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DC24D" w14:textId="77777777" w:rsidR="006E06C6" w:rsidRPr="006175A6" w:rsidRDefault="00D5115F" w:rsidP="00B723BE">
      <w:r w:rsidRPr="006175A6">
        <w:rPr>
          <w:noProof/>
        </w:rPr>
        <w:drawing>
          <wp:inline distT="0" distB="0" distL="0" distR="0" wp14:anchorId="561E66BD" wp14:editId="67583BB2">
            <wp:extent cx="941731" cy="942975"/>
            <wp:effectExtent l="0" t="0" r="0" b="0"/>
            <wp:docPr id="2" name="Picture 2" descr="Seal for the California State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e seal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0933" cy="982229"/>
                    </a:xfrm>
                    <a:prstGeom prst="rect">
                      <a:avLst/>
                    </a:prstGeom>
                  </pic:spPr>
                </pic:pic>
              </a:graphicData>
            </a:graphic>
          </wp:inline>
        </w:drawing>
      </w:r>
    </w:p>
    <w:p w14:paraId="6213D2A5" w14:textId="77777777" w:rsidR="00B723BE" w:rsidRPr="006175A6" w:rsidRDefault="00FC1FCE" w:rsidP="00B723BE">
      <w:pPr>
        <w:jc w:val="right"/>
      </w:pPr>
      <w:r w:rsidRPr="006175A6">
        <w:t>California Department of Education</w:t>
      </w:r>
    </w:p>
    <w:p w14:paraId="2D84F981" w14:textId="77777777" w:rsidR="00B723BE" w:rsidRPr="006175A6" w:rsidRDefault="00FC1FCE" w:rsidP="00B723BE">
      <w:pPr>
        <w:jc w:val="right"/>
      </w:pPr>
      <w:r w:rsidRPr="006175A6">
        <w:t>Executive Office</w:t>
      </w:r>
    </w:p>
    <w:p w14:paraId="6164A37A" w14:textId="77777777" w:rsidR="002B4B14" w:rsidRPr="006175A6" w:rsidRDefault="00692300" w:rsidP="00B723BE">
      <w:pPr>
        <w:jc w:val="right"/>
      </w:pPr>
      <w:r w:rsidRPr="006175A6">
        <w:t>SBE-00</w:t>
      </w:r>
      <w:r w:rsidR="000324AD" w:rsidRPr="006175A6">
        <w:t>3</w:t>
      </w:r>
      <w:r w:rsidRPr="006175A6">
        <w:t xml:space="preserve"> (REV. 1</w:t>
      </w:r>
      <w:r w:rsidR="00C27D57" w:rsidRPr="006175A6">
        <w:t>1</w:t>
      </w:r>
      <w:r w:rsidRPr="006175A6">
        <w:t>/2017</w:t>
      </w:r>
      <w:r w:rsidR="00FC1FCE" w:rsidRPr="006175A6">
        <w:t>)</w:t>
      </w:r>
    </w:p>
    <w:p w14:paraId="6CE06273" w14:textId="77777777" w:rsidR="00B723BE" w:rsidRPr="006175A6" w:rsidRDefault="00E256DF" w:rsidP="00B723BE">
      <w:pPr>
        <w:jc w:val="right"/>
      </w:pPr>
      <w:r w:rsidRPr="006175A6">
        <w:t>imb-adad-</w:t>
      </w:r>
      <w:r w:rsidR="005853A7" w:rsidRPr="006175A6">
        <w:t>jan20</w:t>
      </w:r>
      <w:r w:rsidRPr="006175A6">
        <w:t>item01</w:t>
      </w:r>
    </w:p>
    <w:p w14:paraId="772DBB87" w14:textId="77777777" w:rsidR="00B723BE" w:rsidRPr="006175A6" w:rsidRDefault="00B723BE" w:rsidP="00FC1FCE">
      <w:pPr>
        <w:pStyle w:val="Heading1"/>
        <w:jc w:val="center"/>
        <w:rPr>
          <w:sz w:val="40"/>
          <w:szCs w:val="40"/>
        </w:rPr>
        <w:sectPr w:rsidR="00B723BE" w:rsidRPr="006175A6" w:rsidSect="00C82CBA">
          <w:headerReference w:type="default" r:id="rId12"/>
          <w:type w:val="continuous"/>
          <w:pgSz w:w="12240" w:h="15840"/>
          <w:pgMar w:top="720" w:right="1440" w:bottom="1440" w:left="1440" w:header="720" w:footer="720" w:gutter="0"/>
          <w:cols w:num="2" w:space="720"/>
          <w:titlePg/>
          <w:docGrid w:linePitch="360"/>
        </w:sectPr>
      </w:pPr>
    </w:p>
    <w:p w14:paraId="30801DA9" w14:textId="77777777" w:rsidR="006E06C6" w:rsidRPr="006175A6" w:rsidRDefault="006E06C6" w:rsidP="00FC1FCE">
      <w:pPr>
        <w:pStyle w:val="Heading1"/>
        <w:jc w:val="center"/>
        <w:rPr>
          <w:sz w:val="40"/>
          <w:szCs w:val="40"/>
        </w:rPr>
        <w:sectPr w:rsidR="006E06C6" w:rsidRPr="006175A6" w:rsidSect="0091117B">
          <w:type w:val="continuous"/>
          <w:pgSz w:w="12240" w:h="15840"/>
          <w:pgMar w:top="720" w:right="1440" w:bottom="1440" w:left="1440" w:header="720" w:footer="720" w:gutter="0"/>
          <w:cols w:space="720"/>
          <w:docGrid w:linePitch="360"/>
        </w:sectPr>
      </w:pPr>
    </w:p>
    <w:p w14:paraId="3DFE9A5C" w14:textId="587C1036" w:rsidR="00FC1FCE" w:rsidRPr="006175A6" w:rsidRDefault="0091117B" w:rsidP="002B4B14">
      <w:pPr>
        <w:pStyle w:val="Heading1"/>
        <w:spacing w:before="240" w:after="240"/>
        <w:jc w:val="center"/>
        <w:rPr>
          <w:sz w:val="40"/>
          <w:szCs w:val="40"/>
        </w:rPr>
      </w:pPr>
      <w:r w:rsidRPr="006175A6">
        <w:rPr>
          <w:sz w:val="40"/>
          <w:szCs w:val="40"/>
        </w:rPr>
        <w:t>Californ</w:t>
      </w:r>
      <w:r w:rsidR="00693951" w:rsidRPr="006175A6">
        <w:rPr>
          <w:sz w:val="40"/>
          <w:szCs w:val="40"/>
        </w:rPr>
        <w:t>ia State Board of Education</w:t>
      </w:r>
      <w:r w:rsidR="00693951" w:rsidRPr="006175A6">
        <w:rPr>
          <w:sz w:val="40"/>
          <w:szCs w:val="40"/>
        </w:rPr>
        <w:br/>
      </w:r>
      <w:r w:rsidR="005853A7" w:rsidRPr="006175A6">
        <w:rPr>
          <w:sz w:val="40"/>
          <w:szCs w:val="40"/>
        </w:rPr>
        <w:t>January 2020</w:t>
      </w:r>
      <w:r w:rsidRPr="006175A6">
        <w:rPr>
          <w:sz w:val="40"/>
          <w:szCs w:val="40"/>
        </w:rPr>
        <w:t xml:space="preserve"> Agenda</w:t>
      </w:r>
      <w:r w:rsidR="00FC1FCE" w:rsidRPr="006175A6">
        <w:rPr>
          <w:sz w:val="40"/>
          <w:szCs w:val="40"/>
        </w:rPr>
        <w:br/>
        <w:t>Item</w:t>
      </w:r>
      <w:r w:rsidR="00692300" w:rsidRPr="006175A6">
        <w:rPr>
          <w:sz w:val="40"/>
          <w:szCs w:val="40"/>
        </w:rPr>
        <w:t xml:space="preserve"> #</w:t>
      </w:r>
      <w:r w:rsidR="006175A6">
        <w:rPr>
          <w:sz w:val="40"/>
          <w:szCs w:val="40"/>
        </w:rPr>
        <w:t>05</w:t>
      </w:r>
    </w:p>
    <w:p w14:paraId="6B749D93" w14:textId="77777777" w:rsidR="00FC1FCE" w:rsidRPr="006175A6" w:rsidRDefault="00FC1FCE" w:rsidP="002B4B14">
      <w:pPr>
        <w:pStyle w:val="Heading2"/>
        <w:spacing w:before="240" w:after="240"/>
        <w:rPr>
          <w:sz w:val="36"/>
          <w:szCs w:val="36"/>
        </w:rPr>
      </w:pPr>
      <w:r w:rsidRPr="006175A6">
        <w:rPr>
          <w:sz w:val="36"/>
          <w:szCs w:val="36"/>
        </w:rPr>
        <w:t>Subject</w:t>
      </w:r>
    </w:p>
    <w:p w14:paraId="73CE0EA7" w14:textId="77777777" w:rsidR="00E256DF" w:rsidRPr="006175A6" w:rsidRDefault="003F2D33" w:rsidP="00C57C77">
      <w:pPr>
        <w:spacing w:before="240" w:after="480"/>
      </w:pPr>
      <w:r w:rsidRPr="006175A6">
        <w:t xml:space="preserve">The California Assessment of Student </w:t>
      </w:r>
      <w:r w:rsidR="007B0E39" w:rsidRPr="006175A6">
        <w:t>P</w:t>
      </w:r>
      <w:r w:rsidRPr="006175A6">
        <w:t>erformance and Progress System and English Language Proficiency Assessments for California: Approval of Revisions to the California Science Test Blueprint, Student Score Reports for the Initial English Language Proficiency Assessments for California, and an Update on Assessment Program Activities.</w:t>
      </w:r>
    </w:p>
    <w:p w14:paraId="43151F6B" w14:textId="77777777" w:rsidR="00FC1FCE" w:rsidRPr="006175A6" w:rsidRDefault="00FC1FCE" w:rsidP="002B4B14">
      <w:pPr>
        <w:pStyle w:val="Heading2"/>
        <w:spacing w:before="240" w:after="240"/>
        <w:rPr>
          <w:sz w:val="36"/>
          <w:szCs w:val="36"/>
        </w:rPr>
      </w:pPr>
      <w:r w:rsidRPr="006175A6">
        <w:rPr>
          <w:sz w:val="36"/>
          <w:szCs w:val="36"/>
        </w:rPr>
        <w:t>Type of Action</w:t>
      </w:r>
    </w:p>
    <w:p w14:paraId="1C63245D" w14:textId="77777777" w:rsidR="00E256DF" w:rsidRPr="006175A6" w:rsidRDefault="00E256DF" w:rsidP="00752D95">
      <w:pPr>
        <w:spacing w:after="480"/>
      </w:pPr>
      <w:r w:rsidRPr="006175A6">
        <w:t xml:space="preserve">Action, </w:t>
      </w:r>
      <w:r w:rsidR="00CF2909" w:rsidRPr="006175A6">
        <w:t>I</w:t>
      </w:r>
      <w:r w:rsidRPr="006175A6">
        <w:t>nformation.</w:t>
      </w:r>
    </w:p>
    <w:p w14:paraId="2276CB1E" w14:textId="77777777" w:rsidR="00FC1FCE" w:rsidRPr="006175A6" w:rsidRDefault="00FC1FCE" w:rsidP="002B4B14">
      <w:pPr>
        <w:pStyle w:val="Heading2"/>
        <w:spacing w:before="240" w:after="240"/>
        <w:rPr>
          <w:sz w:val="36"/>
          <w:szCs w:val="36"/>
        </w:rPr>
      </w:pPr>
      <w:r w:rsidRPr="006175A6">
        <w:rPr>
          <w:sz w:val="36"/>
          <w:szCs w:val="36"/>
        </w:rPr>
        <w:t>Summary of the Issue(s)</w:t>
      </w:r>
    </w:p>
    <w:p w14:paraId="425B14BE" w14:textId="77777777" w:rsidR="00CB2935" w:rsidRPr="006175A6" w:rsidRDefault="00CB2935" w:rsidP="00C57C77">
      <w:pPr>
        <w:spacing w:before="240" w:after="480"/>
        <w:rPr>
          <w:rFonts w:cs="Arial"/>
          <w:color w:val="000000"/>
        </w:rPr>
      </w:pPr>
      <w:r w:rsidRPr="006175A6">
        <w:rPr>
          <w:rFonts w:cs="Arial"/>
          <w:color w:val="000000"/>
        </w:rPr>
        <w:t>This item seeks approval of the proposed changes to the California</w:t>
      </w:r>
      <w:r w:rsidR="001F4CBB" w:rsidRPr="006175A6">
        <w:rPr>
          <w:rFonts w:cs="Arial"/>
          <w:color w:val="000000"/>
        </w:rPr>
        <w:t xml:space="preserve"> Science Test (CAST) </w:t>
      </w:r>
      <w:r w:rsidR="00771E57" w:rsidRPr="006175A6">
        <w:rPr>
          <w:rFonts w:cs="Arial"/>
          <w:color w:val="000000"/>
        </w:rPr>
        <w:t xml:space="preserve">blueprint and </w:t>
      </w:r>
      <w:r w:rsidRPr="006175A6">
        <w:rPr>
          <w:rFonts w:cs="Arial"/>
          <w:color w:val="000000"/>
        </w:rPr>
        <w:t>proposed revisions to the Initial English Language Proficiency Assessments for California (ELPAC) Student Score Reports (SSRs)</w:t>
      </w:r>
      <w:r w:rsidR="002A051C" w:rsidRPr="006175A6">
        <w:rPr>
          <w:rFonts w:cs="Arial"/>
          <w:color w:val="000000"/>
        </w:rPr>
        <w:t>.</w:t>
      </w:r>
      <w:r w:rsidRPr="006175A6">
        <w:rPr>
          <w:rFonts w:cs="Arial"/>
          <w:color w:val="000000"/>
        </w:rPr>
        <w:t xml:space="preserve"> This item also provides a summary of developments and updates related to the CAASPP and ELPAC, including the release of the 2018</w:t>
      </w:r>
      <w:r w:rsidRPr="006175A6">
        <w:rPr>
          <w:rFonts w:cs="Arial"/>
          <w:color w:val="000000"/>
        </w:rPr>
        <w:sym w:font="Symbol" w:char="F02D"/>
      </w:r>
      <w:r w:rsidRPr="006175A6">
        <w:rPr>
          <w:rFonts w:cs="Arial"/>
          <w:color w:val="000000"/>
        </w:rPr>
        <w:t xml:space="preserve">19 CAST </w:t>
      </w:r>
      <w:r w:rsidR="00B23D29" w:rsidRPr="006175A6">
        <w:rPr>
          <w:rFonts w:cs="Arial"/>
          <w:color w:val="000000"/>
        </w:rPr>
        <w:t xml:space="preserve">and California Spanish Assessment (CSA) </w:t>
      </w:r>
      <w:r w:rsidRPr="006175A6">
        <w:rPr>
          <w:rFonts w:cs="Arial"/>
          <w:color w:val="000000"/>
        </w:rPr>
        <w:t xml:space="preserve">results; </w:t>
      </w:r>
      <w:r w:rsidR="00E43FF8" w:rsidRPr="006175A6">
        <w:rPr>
          <w:rFonts w:cs="Arial"/>
          <w:color w:val="000000"/>
        </w:rPr>
        <w:t xml:space="preserve">the CSA </w:t>
      </w:r>
      <w:r w:rsidR="00A556F9" w:rsidRPr="006175A6">
        <w:t xml:space="preserve">constructed response (CR) </w:t>
      </w:r>
      <w:r w:rsidR="00A556F9" w:rsidRPr="006175A6">
        <w:rPr>
          <w:rFonts w:cs="Arial"/>
          <w:color w:val="000000"/>
        </w:rPr>
        <w:t>full-write i</w:t>
      </w:r>
      <w:r w:rsidR="00E43FF8" w:rsidRPr="006175A6">
        <w:rPr>
          <w:rFonts w:cs="Arial"/>
          <w:color w:val="000000"/>
        </w:rPr>
        <w:t xml:space="preserve">tems; </w:t>
      </w:r>
      <w:r w:rsidRPr="006175A6">
        <w:rPr>
          <w:rFonts w:cs="Arial"/>
          <w:color w:val="000000"/>
        </w:rPr>
        <w:t xml:space="preserve">the California Alternate Assessment (CAA) for Science; the Alternate ELPAC pilot/cognitive lab study; </w:t>
      </w:r>
      <w:r w:rsidR="0060718D" w:rsidRPr="006175A6">
        <w:rPr>
          <w:rFonts w:cs="Arial"/>
          <w:color w:val="000000"/>
        </w:rPr>
        <w:t xml:space="preserve">the California Educator Reporting System (CERS); and </w:t>
      </w:r>
      <w:r w:rsidRPr="006175A6">
        <w:rPr>
          <w:rFonts w:cs="Arial"/>
          <w:color w:val="000000"/>
        </w:rPr>
        <w:t>the soft launch of Tools for Teachers. Attachment 1 provides CAASPP and ELPAC outreach and professional development activities from November through December 2019.</w:t>
      </w:r>
    </w:p>
    <w:p w14:paraId="3B378481" w14:textId="77777777" w:rsidR="003E4DF7" w:rsidRPr="006175A6" w:rsidRDefault="003E4DF7" w:rsidP="004C3C5E">
      <w:pPr>
        <w:pStyle w:val="Heading2"/>
        <w:spacing w:before="240" w:after="240"/>
        <w:rPr>
          <w:sz w:val="36"/>
          <w:szCs w:val="36"/>
        </w:rPr>
      </w:pPr>
      <w:r w:rsidRPr="006175A6">
        <w:rPr>
          <w:sz w:val="36"/>
          <w:szCs w:val="36"/>
        </w:rPr>
        <w:lastRenderedPageBreak/>
        <w:t>Recommendation</w:t>
      </w:r>
      <w:r w:rsidR="007C7DE8" w:rsidRPr="006175A6">
        <w:rPr>
          <w:sz w:val="36"/>
          <w:szCs w:val="36"/>
        </w:rPr>
        <w:t>s</w:t>
      </w:r>
    </w:p>
    <w:p w14:paraId="5BE32DA4" w14:textId="77777777" w:rsidR="008B5690" w:rsidRPr="006175A6" w:rsidRDefault="008B5690" w:rsidP="004C3C5E">
      <w:pPr>
        <w:keepNext/>
        <w:keepLines/>
        <w:spacing w:before="240" w:after="240"/>
      </w:pPr>
      <w:r w:rsidRPr="006175A6">
        <w:t>The California Department of Education (CDE) recommends that the California State Board of Education (SBE) approve the following:</w:t>
      </w:r>
    </w:p>
    <w:p w14:paraId="355AD22F" w14:textId="77777777" w:rsidR="003E600E" w:rsidRPr="006175A6" w:rsidRDefault="004C3C5E" w:rsidP="004D7CE4">
      <w:pPr>
        <w:pStyle w:val="ListParagraph"/>
        <w:keepNext/>
        <w:keepLines/>
        <w:numPr>
          <w:ilvl w:val="0"/>
          <w:numId w:val="8"/>
        </w:numPr>
        <w:spacing w:before="240" w:after="240"/>
        <w:contextualSpacing w:val="0"/>
      </w:pPr>
      <w:r w:rsidRPr="006175A6">
        <w:t>P</w:t>
      </w:r>
      <w:r w:rsidR="003E600E" w:rsidRPr="006175A6">
        <w:t>ropose</w:t>
      </w:r>
      <w:r w:rsidRPr="006175A6">
        <w:t>d</w:t>
      </w:r>
      <w:r w:rsidR="003E600E" w:rsidRPr="006175A6">
        <w:t xml:space="preserve"> </w:t>
      </w:r>
      <w:r w:rsidRPr="006175A6">
        <w:t>changes to</w:t>
      </w:r>
      <w:r w:rsidR="00742261" w:rsidRPr="006175A6">
        <w:t xml:space="preserve"> the CAST</w:t>
      </w:r>
      <w:r w:rsidR="00B82B95" w:rsidRPr="006175A6">
        <w:t xml:space="preserve"> design and blueprint</w:t>
      </w:r>
      <w:r w:rsidR="003E600E" w:rsidRPr="006175A6">
        <w:t xml:space="preserve"> </w:t>
      </w:r>
    </w:p>
    <w:p w14:paraId="783E143C" w14:textId="29CFEEF4" w:rsidR="003E600E" w:rsidRPr="006175A6" w:rsidRDefault="003E600E" w:rsidP="004D7CE4">
      <w:pPr>
        <w:pStyle w:val="ListParagraph"/>
        <w:numPr>
          <w:ilvl w:val="0"/>
          <w:numId w:val="7"/>
        </w:numPr>
        <w:spacing w:before="240" w:after="240"/>
        <w:contextualSpacing w:val="0"/>
      </w:pPr>
      <w:r w:rsidRPr="006175A6">
        <w:t xml:space="preserve">Delay the implementation of the </w:t>
      </w:r>
      <w:r w:rsidR="005F1939" w:rsidRPr="006175A6">
        <w:t xml:space="preserve">multistage adaptive test (MST) </w:t>
      </w:r>
      <w:r w:rsidRPr="006175A6">
        <w:t xml:space="preserve">until </w:t>
      </w:r>
      <w:r w:rsidR="00B82B95" w:rsidRPr="006175A6">
        <w:t xml:space="preserve">the </w:t>
      </w:r>
      <w:r w:rsidRPr="006175A6">
        <w:t xml:space="preserve">item pool </w:t>
      </w:r>
      <w:r w:rsidR="001F5BF8" w:rsidRPr="006175A6">
        <w:t xml:space="preserve">is of sufficient size </w:t>
      </w:r>
      <w:r w:rsidR="00C675D3" w:rsidRPr="006175A6">
        <w:t xml:space="preserve">to measure </w:t>
      </w:r>
      <w:r w:rsidR="001F5BF8" w:rsidRPr="006175A6">
        <w:t xml:space="preserve">the range of </w:t>
      </w:r>
      <w:r w:rsidR="00C675D3" w:rsidRPr="006175A6">
        <w:t>students’</w:t>
      </w:r>
      <w:r w:rsidRPr="006175A6">
        <w:t xml:space="preserve"> abilities.</w:t>
      </w:r>
    </w:p>
    <w:p w14:paraId="009B46B9" w14:textId="77777777" w:rsidR="003E600E" w:rsidRPr="006175A6" w:rsidRDefault="003E600E" w:rsidP="004D7CE4">
      <w:pPr>
        <w:pStyle w:val="ListParagraph"/>
        <w:numPr>
          <w:ilvl w:val="0"/>
          <w:numId w:val="7"/>
        </w:numPr>
        <w:spacing w:before="240" w:after="240"/>
        <w:contextualSpacing w:val="0"/>
      </w:pPr>
      <w:r w:rsidRPr="006175A6">
        <w:t>Eliminate the use of a screener</w:t>
      </w:r>
      <w:r w:rsidR="009336F7" w:rsidRPr="006175A6">
        <w:t>.</w:t>
      </w:r>
    </w:p>
    <w:p w14:paraId="5FF4E3AC" w14:textId="77777777" w:rsidR="003E600E" w:rsidRPr="006175A6" w:rsidRDefault="004C3C5E" w:rsidP="004D7CE4">
      <w:pPr>
        <w:pStyle w:val="ListParagraph"/>
        <w:numPr>
          <w:ilvl w:val="0"/>
          <w:numId w:val="7"/>
        </w:numPr>
        <w:spacing w:before="240" w:after="240"/>
        <w:contextualSpacing w:val="0"/>
      </w:pPr>
      <w:r w:rsidRPr="006175A6">
        <w:t>Revise the CAST blueprint, as described in Attachment 2.</w:t>
      </w:r>
      <w:r w:rsidR="008C4540" w:rsidRPr="006175A6">
        <w:t xml:space="preserve"> </w:t>
      </w:r>
    </w:p>
    <w:p w14:paraId="50CF2DBA" w14:textId="77777777" w:rsidR="003E600E" w:rsidRPr="006175A6" w:rsidRDefault="00B82B95" w:rsidP="004D7CE4">
      <w:pPr>
        <w:pStyle w:val="ListParagraph"/>
        <w:numPr>
          <w:ilvl w:val="1"/>
          <w:numId w:val="7"/>
        </w:numPr>
        <w:spacing w:before="240" w:after="240"/>
        <w:contextualSpacing w:val="0"/>
      </w:pPr>
      <w:r w:rsidRPr="006175A6">
        <w:t>R</w:t>
      </w:r>
      <w:r w:rsidR="003E600E" w:rsidRPr="006175A6">
        <w:t>educ</w:t>
      </w:r>
      <w:r w:rsidR="00414A67" w:rsidRPr="006175A6">
        <w:t>e</w:t>
      </w:r>
      <w:r w:rsidR="003E600E" w:rsidRPr="006175A6">
        <w:t xml:space="preserve"> the number of stand-alone items in Segment A and</w:t>
      </w:r>
      <w:r w:rsidR="00414A67" w:rsidRPr="006175A6">
        <w:t xml:space="preserve"> </w:t>
      </w:r>
      <w:r w:rsidR="003E600E" w:rsidRPr="006175A6">
        <w:t>Segment</w:t>
      </w:r>
      <w:r w:rsidRPr="006175A6">
        <w:t> </w:t>
      </w:r>
      <w:r w:rsidR="003E600E" w:rsidRPr="006175A6">
        <w:t>C</w:t>
      </w:r>
      <w:r w:rsidR="00414A67" w:rsidRPr="006175A6">
        <w:t>.</w:t>
      </w:r>
      <w:r w:rsidR="003E600E" w:rsidRPr="006175A6">
        <w:t xml:space="preserve"> </w:t>
      </w:r>
    </w:p>
    <w:p w14:paraId="371A219F" w14:textId="77777777" w:rsidR="003E600E" w:rsidRPr="006175A6" w:rsidRDefault="00414A67" w:rsidP="004D7CE4">
      <w:pPr>
        <w:pStyle w:val="ListParagraph"/>
        <w:numPr>
          <w:ilvl w:val="1"/>
          <w:numId w:val="7"/>
        </w:numPr>
        <w:spacing w:before="240" w:after="240"/>
        <w:contextualSpacing w:val="0"/>
      </w:pPr>
      <w:r w:rsidRPr="006175A6">
        <w:t>A</w:t>
      </w:r>
      <w:r w:rsidR="003E600E" w:rsidRPr="006175A6">
        <w:t>dd a third performance task to Segment B to assess all three science domains</w:t>
      </w:r>
      <w:r w:rsidRPr="006175A6">
        <w:t>.</w:t>
      </w:r>
    </w:p>
    <w:p w14:paraId="00889D91" w14:textId="77777777" w:rsidR="00B6627B" w:rsidRPr="006175A6" w:rsidRDefault="00B6627B" w:rsidP="004D7CE4">
      <w:pPr>
        <w:pStyle w:val="ListParagraph"/>
        <w:numPr>
          <w:ilvl w:val="1"/>
          <w:numId w:val="7"/>
        </w:numPr>
        <w:spacing w:before="240" w:after="240"/>
        <w:contextualSpacing w:val="0"/>
      </w:pPr>
      <w:r w:rsidRPr="006175A6">
        <w:t>Eliminate matrix sampling in Segment C</w:t>
      </w:r>
      <w:r w:rsidR="002370B5" w:rsidRPr="006175A6">
        <w:t>.</w:t>
      </w:r>
    </w:p>
    <w:p w14:paraId="14117E1F" w14:textId="77777777" w:rsidR="008B5690" w:rsidRPr="006175A6" w:rsidRDefault="002B1C8B" w:rsidP="004D7CE4">
      <w:pPr>
        <w:pStyle w:val="ListParagraph"/>
        <w:numPr>
          <w:ilvl w:val="0"/>
          <w:numId w:val="8"/>
        </w:numPr>
        <w:spacing w:before="240" w:after="240"/>
        <w:contextualSpacing w:val="0"/>
      </w:pPr>
      <w:r w:rsidRPr="006175A6">
        <w:t>Proposed</w:t>
      </w:r>
      <w:r w:rsidR="008B5690" w:rsidRPr="006175A6">
        <w:t xml:space="preserve"> SSRs for the Initial ELPAC, as described in Attachment </w:t>
      </w:r>
      <w:r w:rsidR="00A07016" w:rsidRPr="006175A6">
        <w:t>3</w:t>
      </w:r>
    </w:p>
    <w:p w14:paraId="7E2038CF" w14:textId="77777777" w:rsidR="00020794" w:rsidRPr="006175A6" w:rsidRDefault="008B5690" w:rsidP="00C57C77">
      <w:pPr>
        <w:spacing w:after="480"/>
      </w:pPr>
      <w:r w:rsidRPr="006175A6">
        <w:t>The CDE further recommends that the SBE authorize CDE staff to make technical edits, as necessary</w:t>
      </w:r>
      <w:r w:rsidR="00F23744" w:rsidRPr="006175A6">
        <w:t>, in the documents associated with the recommendations above</w:t>
      </w:r>
      <w:r w:rsidR="00D404A9" w:rsidRPr="006175A6">
        <w:t>.</w:t>
      </w:r>
    </w:p>
    <w:p w14:paraId="353068D4" w14:textId="77777777" w:rsidR="00F03BBD" w:rsidRPr="006175A6" w:rsidRDefault="003E4DF7" w:rsidP="00F03BBD">
      <w:pPr>
        <w:pStyle w:val="Heading2"/>
        <w:spacing w:before="240" w:after="240"/>
        <w:rPr>
          <w:sz w:val="36"/>
          <w:szCs w:val="36"/>
        </w:rPr>
      </w:pPr>
      <w:r w:rsidRPr="006175A6">
        <w:rPr>
          <w:sz w:val="36"/>
          <w:szCs w:val="36"/>
        </w:rPr>
        <w:t>Brief History of Key Issues</w:t>
      </w:r>
    </w:p>
    <w:p w14:paraId="1D326668" w14:textId="77777777" w:rsidR="002E3EF3" w:rsidRPr="006175A6" w:rsidRDefault="002E3EF3" w:rsidP="00C57C77">
      <w:pPr>
        <w:spacing w:after="480"/>
      </w:pPr>
      <w:r w:rsidRPr="006175A6">
        <w:t xml:space="preserve">The following sections of this item detail </w:t>
      </w:r>
      <w:r w:rsidR="005446CF" w:rsidRPr="006175A6">
        <w:t xml:space="preserve">the </w:t>
      </w:r>
      <w:r w:rsidRPr="006175A6">
        <w:t>CDE’s proposed recommendations to the SBE and provide a summary of developments and updates related to the CAASPP and ELPAC programs.</w:t>
      </w:r>
    </w:p>
    <w:p w14:paraId="318F7202" w14:textId="77777777" w:rsidR="00970CAD" w:rsidRPr="006175A6" w:rsidRDefault="0081333C" w:rsidP="00696E57">
      <w:pPr>
        <w:pStyle w:val="Heading3"/>
      </w:pPr>
      <w:r w:rsidRPr="006175A6">
        <w:t xml:space="preserve">Overview and Proposed Revisions to the California Science Test </w:t>
      </w:r>
      <w:r w:rsidR="009F6E0F" w:rsidRPr="006175A6">
        <w:t xml:space="preserve">Design and </w:t>
      </w:r>
      <w:r w:rsidRPr="006175A6">
        <w:t xml:space="preserve">Blueprint </w:t>
      </w:r>
    </w:p>
    <w:p w14:paraId="6715827A" w14:textId="77777777" w:rsidR="00EB115C" w:rsidRPr="006175A6" w:rsidRDefault="0081333C" w:rsidP="00EB115C">
      <w:pPr>
        <w:spacing w:before="240" w:after="240"/>
        <w:rPr>
          <w:rFonts w:cs="Arial"/>
        </w:rPr>
      </w:pPr>
      <w:r w:rsidRPr="006175A6">
        <w:t xml:space="preserve">In November 2017, the SBE approved the CAST blueprint. </w:t>
      </w:r>
      <w:r w:rsidR="00ED4B5C" w:rsidRPr="006175A6">
        <w:t xml:space="preserve">A test blueprint details the number of items and points </w:t>
      </w:r>
      <w:r w:rsidR="00286751" w:rsidRPr="006175A6">
        <w:t>by Performance Expectations</w:t>
      </w:r>
      <w:r w:rsidR="00ED4B5C" w:rsidRPr="006175A6">
        <w:t xml:space="preserve">. </w:t>
      </w:r>
      <w:r w:rsidRPr="006175A6">
        <w:t xml:space="preserve">In accordance with the approved blueprint, the CAST measures all of the challenging and rigorous </w:t>
      </w:r>
      <w:r w:rsidR="009F6E0F" w:rsidRPr="006175A6">
        <w:rPr>
          <w:rFonts w:cs="Arial"/>
        </w:rPr>
        <w:t>California Next Generation Science Standards (</w:t>
      </w:r>
      <w:r w:rsidRPr="006175A6">
        <w:t>CA NGSS</w:t>
      </w:r>
      <w:r w:rsidR="009F6E0F" w:rsidRPr="006175A6">
        <w:t>)</w:t>
      </w:r>
      <w:r w:rsidRPr="006175A6">
        <w:t xml:space="preserve"> Performance Expectations for grades three through twelve over a three-year cycle. </w:t>
      </w:r>
      <w:r w:rsidR="00EB115C" w:rsidRPr="006175A6">
        <w:rPr>
          <w:rFonts w:cs="Arial"/>
        </w:rPr>
        <w:t xml:space="preserve">The SBE approved the CAST high level test design (HLTD) to measure the full range of the CA NGSS in March 2016. </w:t>
      </w:r>
    </w:p>
    <w:p w14:paraId="3F3B74A9" w14:textId="054D1B97" w:rsidR="00EB115C" w:rsidRPr="006175A6" w:rsidRDefault="00EB115C" w:rsidP="00EB115C">
      <w:pPr>
        <w:keepNext/>
        <w:keepLines/>
        <w:spacing w:before="240" w:after="240"/>
        <w:rPr>
          <w:color w:val="0563C1" w:themeColor="hyperlink"/>
          <w:u w:val="single"/>
        </w:rPr>
      </w:pPr>
      <w:r w:rsidRPr="006175A6">
        <w:rPr>
          <w:rFonts w:cs="Arial"/>
        </w:rPr>
        <w:lastRenderedPageBreak/>
        <w:t xml:space="preserve">Table 1 presents a summary of the SBE-approved </w:t>
      </w:r>
      <w:r w:rsidRPr="006175A6">
        <w:t xml:space="preserve">CAST HLTD that displays the three segments: Segment A, Segment B, and Segment C. </w:t>
      </w:r>
      <w:r w:rsidRPr="006175A6">
        <w:rPr>
          <w:bCs/>
        </w:rPr>
        <w:t xml:space="preserve">For a comprehensive overview of the CAST design, refer to the </w:t>
      </w:r>
      <w:r w:rsidRPr="006175A6">
        <w:t xml:space="preserve">August 2018 </w:t>
      </w:r>
      <w:r w:rsidR="00006D71" w:rsidRPr="006175A6">
        <w:t xml:space="preserve">Information </w:t>
      </w:r>
      <w:r w:rsidRPr="006175A6">
        <w:t xml:space="preserve">Memorandum, which is located at </w:t>
      </w:r>
      <w:hyperlink r:id="rId13" w:tooltip="This is the link to the SBE August 2018 Information Memorandum for Science. " w:history="1">
        <w:r w:rsidRPr="006175A6">
          <w:rPr>
            <w:color w:val="0563C1" w:themeColor="hyperlink"/>
            <w:u w:val="single"/>
          </w:rPr>
          <w:t>https://www.cde.ca.gov/be/pn/im/documents/memo-pptb-adad-aug18item01.docx</w:t>
        </w:r>
      </w:hyperlink>
      <w:r w:rsidRPr="006175A6">
        <w:t>.</w:t>
      </w:r>
    </w:p>
    <w:p w14:paraId="66F75846" w14:textId="77777777" w:rsidR="00EB115C" w:rsidRPr="006175A6" w:rsidRDefault="00EB115C" w:rsidP="008168BF">
      <w:pPr>
        <w:keepNext/>
        <w:spacing w:before="240" w:after="120"/>
      </w:pPr>
      <w:r w:rsidRPr="006175A6">
        <w:rPr>
          <w:rFonts w:eastAsia="Arial"/>
          <w:bCs/>
        </w:rPr>
        <w:t>Table 1. CAST Design Summary</w:t>
      </w:r>
    </w:p>
    <w:tbl>
      <w:tblPr>
        <w:tblStyle w:val="GridTable1Light"/>
        <w:tblW w:w="9625" w:type="dxa"/>
        <w:tblInd w:w="-95" w:type="dxa"/>
        <w:tblLayout w:type="fixed"/>
        <w:tblLook w:val="04A0" w:firstRow="1" w:lastRow="0" w:firstColumn="1" w:lastColumn="0" w:noHBand="0" w:noVBand="1"/>
        <w:tblDescription w:val="CAST Design Summary"/>
      </w:tblPr>
      <w:tblGrid>
        <w:gridCol w:w="1620"/>
        <w:gridCol w:w="2668"/>
        <w:gridCol w:w="2668"/>
        <w:gridCol w:w="2669"/>
      </w:tblGrid>
      <w:tr w:rsidR="00EB115C" w:rsidRPr="006175A6" w14:paraId="584ECAC1" w14:textId="77777777" w:rsidTr="002F2071">
        <w:trPr>
          <w:cnfStyle w:val="100000000000" w:firstRow="1" w:lastRow="0" w:firstColumn="0" w:lastColumn="0" w:oddVBand="0" w:evenVBand="0" w:oddHBand="0" w:evenHBand="0" w:firstRowFirstColumn="0" w:firstRowLastColumn="0" w:lastRowFirstColumn="0" w:lastRowLastColumn="0"/>
          <w:cantSplit/>
          <w:trHeight w:val="130"/>
          <w:tblHeader/>
        </w:trPr>
        <w:tc>
          <w:tcPr>
            <w:cnfStyle w:val="001000000000" w:firstRow="0" w:lastRow="0" w:firstColumn="1" w:lastColumn="0" w:oddVBand="0" w:evenVBand="0" w:oddHBand="0" w:evenHBand="0" w:firstRowFirstColumn="0" w:firstRowLastColumn="0" w:lastRowFirstColumn="0" w:lastRowLastColumn="0"/>
            <w:tcW w:w="1620" w:type="dxa"/>
            <w:shd w:val="clear" w:color="auto" w:fill="D9D9D9" w:themeFill="background1" w:themeFillShade="D9"/>
            <w:tcMar>
              <w:top w:w="58" w:type="dxa"/>
              <w:left w:w="115" w:type="dxa"/>
              <w:bottom w:w="58" w:type="dxa"/>
              <w:right w:w="115" w:type="dxa"/>
            </w:tcMar>
            <w:vAlign w:val="center"/>
            <w:hideMark/>
          </w:tcPr>
          <w:p w14:paraId="3A027050" w14:textId="77777777" w:rsidR="00EB115C" w:rsidRPr="002F2071" w:rsidRDefault="00EB115C" w:rsidP="008168BF">
            <w:pPr>
              <w:keepNext/>
              <w:jc w:val="center"/>
              <w:rPr>
                <w:rFonts w:ascii="Arial Narrow" w:hAnsi="Arial Narrow"/>
                <w:szCs w:val="23"/>
              </w:rPr>
            </w:pPr>
            <w:r w:rsidRPr="002F2071">
              <w:rPr>
                <w:rFonts w:ascii="Arial Narrow" w:hAnsi="Arial Narrow"/>
                <w:szCs w:val="23"/>
              </w:rPr>
              <w:t>Characteristics</w:t>
            </w:r>
          </w:p>
        </w:tc>
        <w:tc>
          <w:tcPr>
            <w:tcW w:w="2668" w:type="dxa"/>
            <w:shd w:val="clear" w:color="auto" w:fill="D9D9D9" w:themeFill="background1" w:themeFillShade="D9"/>
            <w:tcMar>
              <w:top w:w="58" w:type="dxa"/>
              <w:left w:w="115" w:type="dxa"/>
              <w:bottom w:w="58" w:type="dxa"/>
              <w:right w:w="115" w:type="dxa"/>
            </w:tcMar>
            <w:vAlign w:val="center"/>
            <w:hideMark/>
          </w:tcPr>
          <w:p w14:paraId="0A9B82B6" w14:textId="77777777" w:rsidR="00EB115C" w:rsidRPr="002F2071" w:rsidRDefault="00EB115C" w:rsidP="008168BF">
            <w:pPr>
              <w:keepNext/>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3"/>
              </w:rPr>
            </w:pPr>
            <w:r w:rsidRPr="002F2071">
              <w:rPr>
                <w:rFonts w:ascii="Arial Narrow" w:eastAsia="Verdana" w:hAnsi="Arial Narrow"/>
                <w:szCs w:val="23"/>
              </w:rPr>
              <w:t>Segment A</w:t>
            </w:r>
          </w:p>
        </w:tc>
        <w:tc>
          <w:tcPr>
            <w:tcW w:w="2668" w:type="dxa"/>
            <w:shd w:val="clear" w:color="auto" w:fill="D9D9D9" w:themeFill="background1" w:themeFillShade="D9"/>
            <w:tcMar>
              <w:top w:w="58" w:type="dxa"/>
              <w:left w:w="115" w:type="dxa"/>
              <w:bottom w:w="58" w:type="dxa"/>
              <w:right w:w="115" w:type="dxa"/>
            </w:tcMar>
            <w:vAlign w:val="center"/>
            <w:hideMark/>
          </w:tcPr>
          <w:p w14:paraId="0AF224D6" w14:textId="77777777" w:rsidR="00EB115C" w:rsidRPr="002F2071" w:rsidRDefault="00EB115C" w:rsidP="008168BF">
            <w:pPr>
              <w:keepNext/>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3"/>
              </w:rPr>
            </w:pPr>
            <w:r w:rsidRPr="002F2071">
              <w:rPr>
                <w:rFonts w:ascii="Arial Narrow" w:eastAsia="Verdana" w:hAnsi="Arial Narrow"/>
                <w:szCs w:val="23"/>
              </w:rPr>
              <w:t>Segment B</w:t>
            </w:r>
          </w:p>
        </w:tc>
        <w:tc>
          <w:tcPr>
            <w:tcW w:w="2669" w:type="dxa"/>
            <w:shd w:val="clear" w:color="auto" w:fill="D9D9D9" w:themeFill="background1" w:themeFillShade="D9"/>
            <w:tcMar>
              <w:top w:w="58" w:type="dxa"/>
              <w:left w:w="115" w:type="dxa"/>
              <w:bottom w:w="58" w:type="dxa"/>
              <w:right w:w="115" w:type="dxa"/>
            </w:tcMar>
            <w:vAlign w:val="center"/>
            <w:hideMark/>
          </w:tcPr>
          <w:p w14:paraId="067BD95F" w14:textId="77777777" w:rsidR="00EB115C" w:rsidRPr="002F2071" w:rsidRDefault="00EB115C" w:rsidP="008168BF">
            <w:pPr>
              <w:keepNext/>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3"/>
              </w:rPr>
            </w:pPr>
            <w:r w:rsidRPr="002F2071">
              <w:rPr>
                <w:rFonts w:ascii="Arial Narrow" w:eastAsia="Verdana" w:hAnsi="Arial Narrow"/>
                <w:szCs w:val="23"/>
              </w:rPr>
              <w:t>Segment C</w:t>
            </w:r>
          </w:p>
        </w:tc>
      </w:tr>
      <w:tr w:rsidR="00EB115C" w:rsidRPr="006175A6" w14:paraId="5EAA3F06" w14:textId="77777777" w:rsidTr="002F2071">
        <w:trPr>
          <w:cantSplit/>
          <w:trHeight w:val="431"/>
        </w:trPr>
        <w:tc>
          <w:tcPr>
            <w:cnfStyle w:val="001000000000" w:firstRow="0" w:lastRow="0" w:firstColumn="1" w:lastColumn="0" w:oddVBand="0" w:evenVBand="0" w:oddHBand="0" w:evenHBand="0" w:firstRowFirstColumn="0" w:firstRowLastColumn="0" w:lastRowFirstColumn="0" w:lastRowLastColumn="0"/>
            <w:tcW w:w="1620" w:type="dxa"/>
            <w:tcMar>
              <w:top w:w="72" w:type="dxa"/>
              <w:left w:w="115" w:type="dxa"/>
              <w:bottom w:w="72" w:type="dxa"/>
              <w:right w:w="115" w:type="dxa"/>
            </w:tcMar>
            <w:hideMark/>
          </w:tcPr>
          <w:p w14:paraId="61C5459F" w14:textId="77777777" w:rsidR="00EB115C" w:rsidRPr="002F2071" w:rsidRDefault="00EB115C" w:rsidP="008168BF">
            <w:pPr>
              <w:keepNext/>
              <w:rPr>
                <w:rFonts w:ascii="Arial Narrow" w:hAnsi="Arial Narrow"/>
                <w:szCs w:val="23"/>
              </w:rPr>
            </w:pPr>
            <w:r w:rsidRPr="002F2071">
              <w:rPr>
                <w:rFonts w:ascii="Arial Narrow" w:eastAsia="Verdana" w:hAnsi="Arial Narrow"/>
                <w:szCs w:val="23"/>
              </w:rPr>
              <w:t>Reporting level</w:t>
            </w:r>
          </w:p>
        </w:tc>
        <w:tc>
          <w:tcPr>
            <w:tcW w:w="2668" w:type="dxa"/>
            <w:tcMar>
              <w:top w:w="72" w:type="dxa"/>
              <w:left w:w="115" w:type="dxa"/>
              <w:bottom w:w="72" w:type="dxa"/>
              <w:right w:w="115" w:type="dxa"/>
            </w:tcMar>
            <w:hideMark/>
          </w:tcPr>
          <w:p w14:paraId="680CDA19"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Contributes to student and group reports</w:t>
            </w:r>
          </w:p>
        </w:tc>
        <w:tc>
          <w:tcPr>
            <w:tcW w:w="2668" w:type="dxa"/>
            <w:tcMar>
              <w:top w:w="72" w:type="dxa"/>
              <w:left w:w="115" w:type="dxa"/>
              <w:bottom w:w="72" w:type="dxa"/>
              <w:right w:w="115" w:type="dxa"/>
            </w:tcMar>
            <w:hideMark/>
          </w:tcPr>
          <w:p w14:paraId="5017DC27"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Contributes to student and group reports</w:t>
            </w:r>
          </w:p>
        </w:tc>
        <w:tc>
          <w:tcPr>
            <w:tcW w:w="2669" w:type="dxa"/>
            <w:tcMar>
              <w:top w:w="72" w:type="dxa"/>
              <w:left w:w="115" w:type="dxa"/>
              <w:bottom w:w="72" w:type="dxa"/>
              <w:right w:w="115" w:type="dxa"/>
            </w:tcMar>
            <w:hideMark/>
          </w:tcPr>
          <w:p w14:paraId="3E65B3A9"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Contributes to group reports</w:t>
            </w:r>
          </w:p>
        </w:tc>
      </w:tr>
      <w:tr w:rsidR="00EB115C" w:rsidRPr="006175A6" w14:paraId="75980313" w14:textId="77777777" w:rsidTr="002F2071">
        <w:trPr>
          <w:cantSplit/>
          <w:trHeight w:val="899"/>
        </w:trPr>
        <w:tc>
          <w:tcPr>
            <w:cnfStyle w:val="001000000000" w:firstRow="0" w:lastRow="0" w:firstColumn="1" w:lastColumn="0" w:oddVBand="0" w:evenVBand="0" w:oddHBand="0" w:evenHBand="0" w:firstRowFirstColumn="0" w:firstRowLastColumn="0" w:lastRowFirstColumn="0" w:lastRowLastColumn="0"/>
            <w:tcW w:w="1620" w:type="dxa"/>
            <w:tcMar>
              <w:top w:w="72" w:type="dxa"/>
              <w:left w:w="115" w:type="dxa"/>
              <w:bottom w:w="72" w:type="dxa"/>
              <w:right w:w="115" w:type="dxa"/>
            </w:tcMar>
            <w:hideMark/>
          </w:tcPr>
          <w:p w14:paraId="4440A0D9" w14:textId="77777777" w:rsidR="00EB115C" w:rsidRPr="002F2071" w:rsidRDefault="00EB115C" w:rsidP="008168BF">
            <w:pPr>
              <w:keepNext/>
              <w:rPr>
                <w:rFonts w:ascii="Arial Narrow" w:hAnsi="Arial Narrow"/>
                <w:szCs w:val="23"/>
              </w:rPr>
            </w:pPr>
            <w:r w:rsidRPr="002F2071">
              <w:rPr>
                <w:rFonts w:ascii="Arial Narrow" w:eastAsia="Verdana" w:hAnsi="Arial Narrow"/>
                <w:szCs w:val="23"/>
              </w:rPr>
              <w:t>Scope and depth of measurement</w:t>
            </w:r>
          </w:p>
        </w:tc>
        <w:tc>
          <w:tcPr>
            <w:tcW w:w="2668" w:type="dxa"/>
            <w:tcMar>
              <w:top w:w="72" w:type="dxa"/>
              <w:left w:w="115" w:type="dxa"/>
              <w:bottom w:w="72" w:type="dxa"/>
              <w:right w:w="115" w:type="dxa"/>
            </w:tcMar>
            <w:hideMark/>
          </w:tcPr>
          <w:p w14:paraId="7E676C3C"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Wide breadth—measures a broad sample of performance expectations (PEs)</w:t>
            </w:r>
          </w:p>
        </w:tc>
        <w:tc>
          <w:tcPr>
            <w:tcW w:w="2668" w:type="dxa"/>
            <w:tcMar>
              <w:top w:w="72" w:type="dxa"/>
              <w:left w:w="115" w:type="dxa"/>
              <w:bottom w:w="72" w:type="dxa"/>
              <w:right w:w="115" w:type="dxa"/>
            </w:tcMar>
            <w:hideMark/>
          </w:tcPr>
          <w:p w14:paraId="60B03DF8"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Deep measurement of targeted sample of a few PEs provided in item sets</w:t>
            </w:r>
          </w:p>
        </w:tc>
        <w:tc>
          <w:tcPr>
            <w:tcW w:w="2669" w:type="dxa"/>
            <w:tcMar>
              <w:top w:w="72" w:type="dxa"/>
              <w:left w:w="115" w:type="dxa"/>
              <w:bottom w:w="72" w:type="dxa"/>
              <w:right w:w="115" w:type="dxa"/>
            </w:tcMar>
            <w:hideMark/>
          </w:tcPr>
          <w:p w14:paraId="64463CD1"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Broad and deep—full range of measurement of PEs for each grade span</w:t>
            </w:r>
          </w:p>
        </w:tc>
      </w:tr>
      <w:tr w:rsidR="00EB115C" w:rsidRPr="006175A6" w14:paraId="37D60C89" w14:textId="77777777" w:rsidTr="002F2071">
        <w:trPr>
          <w:cantSplit/>
          <w:trHeight w:val="1709"/>
        </w:trPr>
        <w:tc>
          <w:tcPr>
            <w:cnfStyle w:val="001000000000" w:firstRow="0" w:lastRow="0" w:firstColumn="1" w:lastColumn="0" w:oddVBand="0" w:evenVBand="0" w:oddHBand="0" w:evenHBand="0" w:firstRowFirstColumn="0" w:firstRowLastColumn="0" w:lastRowFirstColumn="0" w:lastRowLastColumn="0"/>
            <w:tcW w:w="1620" w:type="dxa"/>
            <w:tcMar>
              <w:top w:w="72" w:type="dxa"/>
              <w:left w:w="115" w:type="dxa"/>
              <w:bottom w:w="72" w:type="dxa"/>
              <w:right w:w="115" w:type="dxa"/>
            </w:tcMar>
            <w:hideMark/>
          </w:tcPr>
          <w:p w14:paraId="63BAF858" w14:textId="77777777" w:rsidR="00EB115C" w:rsidRPr="002F2071" w:rsidRDefault="00EB115C" w:rsidP="008168BF">
            <w:pPr>
              <w:keepNext/>
              <w:rPr>
                <w:rFonts w:ascii="Arial Narrow" w:hAnsi="Arial Narrow"/>
                <w:szCs w:val="23"/>
              </w:rPr>
            </w:pPr>
            <w:r w:rsidRPr="002F2071">
              <w:rPr>
                <w:rFonts w:ascii="Arial Narrow" w:hAnsi="Arial Narrow"/>
                <w:szCs w:val="23"/>
              </w:rPr>
              <w:t xml:space="preserve">Number and </w:t>
            </w:r>
            <w:r w:rsidRPr="002F2071">
              <w:rPr>
                <w:rFonts w:ascii="Arial Narrow" w:eastAsia="Verdana" w:hAnsi="Arial Narrow"/>
                <w:szCs w:val="23"/>
              </w:rPr>
              <w:t>type of items</w:t>
            </w:r>
          </w:p>
        </w:tc>
        <w:tc>
          <w:tcPr>
            <w:tcW w:w="2668" w:type="dxa"/>
            <w:tcMar>
              <w:top w:w="72" w:type="dxa"/>
              <w:left w:w="115" w:type="dxa"/>
              <w:bottom w:w="72" w:type="dxa"/>
              <w:right w:w="115" w:type="dxa"/>
            </w:tcMar>
            <w:hideMark/>
          </w:tcPr>
          <w:p w14:paraId="16D63F55"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hAnsi="Arial Narrow"/>
                <w:b w:val="0"/>
                <w:szCs w:val="23"/>
              </w:rPr>
              <w:t>32–34 stand-alone items that i</w:t>
            </w:r>
            <w:r w:rsidRPr="002F2071">
              <w:rPr>
                <w:rFonts w:ascii="Arial Narrow" w:eastAsia="Verdana" w:hAnsi="Arial Narrow"/>
                <w:b w:val="0"/>
                <w:szCs w:val="23"/>
              </w:rPr>
              <w:t>nclude selected-response, technology enhanced, machine-scorable items</w:t>
            </w:r>
          </w:p>
        </w:tc>
        <w:tc>
          <w:tcPr>
            <w:tcW w:w="2668" w:type="dxa"/>
            <w:tcMar>
              <w:top w:w="72" w:type="dxa"/>
              <w:left w:w="115" w:type="dxa"/>
              <w:bottom w:w="72" w:type="dxa"/>
              <w:right w:w="115" w:type="dxa"/>
            </w:tcMar>
            <w:hideMark/>
          </w:tcPr>
          <w:p w14:paraId="344860EB"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Two performance tasks (</w:t>
            </w:r>
            <w:r w:rsidRPr="002F2071">
              <w:rPr>
                <w:rFonts w:ascii="Arial Narrow" w:hAnsi="Arial Narrow"/>
                <w:b w:val="0"/>
                <w:szCs w:val="23"/>
              </w:rPr>
              <w:t xml:space="preserve">with </w:t>
            </w:r>
            <w:r w:rsidRPr="002F2071">
              <w:rPr>
                <w:rFonts w:ascii="Arial Narrow" w:eastAsia="Verdana" w:hAnsi="Arial Narrow"/>
                <w:b w:val="0"/>
                <w:szCs w:val="23"/>
              </w:rPr>
              <w:t>4–6 item sets)</w:t>
            </w:r>
          </w:p>
        </w:tc>
        <w:tc>
          <w:tcPr>
            <w:tcW w:w="2669" w:type="dxa"/>
            <w:tcMar>
              <w:top w:w="72" w:type="dxa"/>
              <w:left w:w="115" w:type="dxa"/>
              <w:bottom w:w="72" w:type="dxa"/>
              <w:right w:w="115" w:type="dxa"/>
            </w:tcMar>
            <w:hideMark/>
          </w:tcPr>
          <w:p w14:paraId="57BAE452" w14:textId="77777777" w:rsidR="00EB115C" w:rsidRPr="002F2071" w:rsidRDefault="00F12A5D" w:rsidP="009F04A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hAnsi="Arial Narrow"/>
                <w:b w:val="0"/>
                <w:szCs w:val="23"/>
              </w:rPr>
              <w:t>12 or 14</w:t>
            </w:r>
            <w:r w:rsidR="00EB115C" w:rsidRPr="002F2071">
              <w:rPr>
                <w:rFonts w:ascii="Arial Narrow" w:hAnsi="Arial Narrow"/>
                <w:b w:val="0"/>
                <w:szCs w:val="23"/>
              </w:rPr>
              <w:t xml:space="preserve"> </w:t>
            </w:r>
            <w:r w:rsidR="009F04AF" w:rsidRPr="002F2071">
              <w:rPr>
                <w:rFonts w:ascii="Arial Narrow" w:hAnsi="Arial Narrow"/>
                <w:b w:val="0"/>
                <w:szCs w:val="23"/>
              </w:rPr>
              <w:t xml:space="preserve">stand-alone </w:t>
            </w:r>
            <w:r w:rsidR="00EB115C" w:rsidRPr="002F2071">
              <w:rPr>
                <w:rFonts w:ascii="Arial Narrow" w:hAnsi="Arial Narrow"/>
                <w:b w:val="0"/>
                <w:szCs w:val="23"/>
              </w:rPr>
              <w:t>items that i</w:t>
            </w:r>
            <w:r w:rsidR="00EB115C" w:rsidRPr="002F2071">
              <w:rPr>
                <w:rFonts w:ascii="Arial Narrow" w:eastAsia="Verdana" w:hAnsi="Arial Narrow"/>
                <w:b w:val="0"/>
                <w:szCs w:val="23"/>
              </w:rPr>
              <w:t xml:space="preserve">nclude selected-response, technology enhanced items (like Segment A) </w:t>
            </w:r>
            <w:r w:rsidR="001F0732" w:rsidRPr="002F2071">
              <w:rPr>
                <w:rFonts w:ascii="Arial Narrow" w:eastAsia="Verdana" w:hAnsi="Arial Narrow"/>
                <w:i/>
                <w:szCs w:val="23"/>
              </w:rPr>
              <w:t>or</w:t>
            </w:r>
            <w:r w:rsidR="00EB115C" w:rsidRPr="002F2071">
              <w:rPr>
                <w:rFonts w:ascii="Arial Narrow" w:eastAsia="Verdana" w:hAnsi="Arial Narrow"/>
                <w:b w:val="0"/>
                <w:szCs w:val="23"/>
              </w:rPr>
              <w:t xml:space="preserve"> </w:t>
            </w:r>
            <w:r w:rsidR="00EB115C" w:rsidRPr="002F2071">
              <w:rPr>
                <w:rFonts w:ascii="Arial Narrow" w:hAnsi="Arial Narrow"/>
                <w:b w:val="0"/>
                <w:szCs w:val="23"/>
              </w:rPr>
              <w:t xml:space="preserve">one </w:t>
            </w:r>
            <w:r w:rsidR="00EB115C" w:rsidRPr="002F2071">
              <w:rPr>
                <w:rFonts w:ascii="Arial Narrow" w:eastAsia="Verdana" w:hAnsi="Arial Narrow"/>
                <w:b w:val="0"/>
                <w:szCs w:val="23"/>
              </w:rPr>
              <w:t>performance task (like Segment B,</w:t>
            </w:r>
            <w:r w:rsidR="00EB115C" w:rsidRPr="002F2071">
              <w:rPr>
                <w:rFonts w:ascii="Arial Narrow" w:hAnsi="Arial Narrow"/>
                <w:b w:val="0"/>
                <w:szCs w:val="23"/>
              </w:rPr>
              <w:t xml:space="preserve"> with 4–7 item sets)</w:t>
            </w:r>
          </w:p>
        </w:tc>
      </w:tr>
      <w:tr w:rsidR="00EB115C" w:rsidRPr="006175A6" w14:paraId="1CB9E024" w14:textId="77777777" w:rsidTr="002F2071">
        <w:trPr>
          <w:cantSplit/>
          <w:trHeight w:val="1097"/>
        </w:trPr>
        <w:tc>
          <w:tcPr>
            <w:cnfStyle w:val="001000000000" w:firstRow="0" w:lastRow="0" w:firstColumn="1" w:lastColumn="0" w:oddVBand="0" w:evenVBand="0" w:oddHBand="0" w:evenHBand="0" w:firstRowFirstColumn="0" w:firstRowLastColumn="0" w:lastRowFirstColumn="0" w:lastRowLastColumn="0"/>
            <w:tcW w:w="1620" w:type="dxa"/>
            <w:tcMar>
              <w:top w:w="72" w:type="dxa"/>
              <w:left w:w="115" w:type="dxa"/>
              <w:bottom w:w="72" w:type="dxa"/>
              <w:right w:w="115" w:type="dxa"/>
            </w:tcMar>
            <w:hideMark/>
          </w:tcPr>
          <w:p w14:paraId="29ABA914" w14:textId="77777777" w:rsidR="00EB115C" w:rsidRPr="002F2071" w:rsidRDefault="00EB115C" w:rsidP="008168BF">
            <w:pPr>
              <w:keepNext/>
              <w:rPr>
                <w:rFonts w:ascii="Arial Narrow" w:hAnsi="Arial Narrow"/>
                <w:szCs w:val="23"/>
              </w:rPr>
            </w:pPr>
            <w:r w:rsidRPr="002F2071">
              <w:rPr>
                <w:rFonts w:ascii="Arial Narrow" w:eastAsia="Verdana" w:hAnsi="Arial Narrow"/>
                <w:szCs w:val="23"/>
              </w:rPr>
              <w:t xml:space="preserve">Grade by PEs measured </w:t>
            </w:r>
          </w:p>
        </w:tc>
        <w:tc>
          <w:tcPr>
            <w:tcW w:w="2668" w:type="dxa"/>
            <w:tcMar>
              <w:top w:w="72" w:type="dxa"/>
              <w:left w:w="115" w:type="dxa"/>
              <w:bottom w:w="72" w:type="dxa"/>
              <w:right w:w="115" w:type="dxa"/>
            </w:tcMar>
            <w:hideMark/>
          </w:tcPr>
          <w:p w14:paraId="39823EC8"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Grade 5 assesses PEs* from grades 3–5</w:t>
            </w:r>
          </w:p>
          <w:p w14:paraId="54AF4251"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Grade 8 assesses PEs from grades 6–8</w:t>
            </w:r>
          </w:p>
          <w:p w14:paraId="628FF816"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 xml:space="preserve">High school assesses PEs from grades 9–12 </w:t>
            </w:r>
          </w:p>
        </w:tc>
        <w:tc>
          <w:tcPr>
            <w:tcW w:w="2668" w:type="dxa"/>
            <w:tcMar>
              <w:top w:w="72" w:type="dxa"/>
              <w:left w:w="115" w:type="dxa"/>
              <w:bottom w:w="72" w:type="dxa"/>
              <w:right w:w="115" w:type="dxa"/>
            </w:tcMar>
            <w:hideMark/>
          </w:tcPr>
          <w:p w14:paraId="482D5BF4"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Grade 5 assesses PEs* from grades 3–5</w:t>
            </w:r>
          </w:p>
          <w:p w14:paraId="0F2D7211"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Grade 8 assesses PEs from grades 6–8</w:t>
            </w:r>
          </w:p>
          <w:p w14:paraId="5D7DA228"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High school assesses PEs from grades 9–12</w:t>
            </w:r>
          </w:p>
        </w:tc>
        <w:tc>
          <w:tcPr>
            <w:tcW w:w="2669" w:type="dxa"/>
            <w:tcMar>
              <w:top w:w="72" w:type="dxa"/>
              <w:left w:w="115" w:type="dxa"/>
              <w:bottom w:w="72" w:type="dxa"/>
              <w:right w:w="115" w:type="dxa"/>
            </w:tcMar>
            <w:hideMark/>
          </w:tcPr>
          <w:p w14:paraId="37C2CA46"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Grade 5 assesses PEs* from grades 3–5</w:t>
            </w:r>
          </w:p>
          <w:p w14:paraId="46D6AEEE"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Grade 8 assesses PEs from grades 6–8</w:t>
            </w:r>
          </w:p>
          <w:p w14:paraId="3501AF96" w14:textId="77777777" w:rsidR="00EB115C" w:rsidRPr="002F2071" w:rsidRDefault="00EB115C" w:rsidP="008168BF">
            <w:pPr>
              <w:keepNext/>
              <w:cnfStyle w:val="000000000000" w:firstRow="0" w:lastRow="0" w:firstColumn="0" w:lastColumn="0" w:oddVBand="0" w:evenVBand="0" w:oddHBand="0" w:evenHBand="0" w:firstRowFirstColumn="0" w:firstRowLastColumn="0" w:lastRowFirstColumn="0" w:lastRowLastColumn="0"/>
              <w:rPr>
                <w:rFonts w:ascii="Arial Narrow" w:hAnsi="Arial Narrow"/>
                <w:b w:val="0"/>
                <w:szCs w:val="23"/>
              </w:rPr>
            </w:pPr>
            <w:r w:rsidRPr="002F2071">
              <w:rPr>
                <w:rFonts w:ascii="Arial Narrow" w:eastAsia="Verdana" w:hAnsi="Arial Narrow"/>
                <w:b w:val="0"/>
                <w:szCs w:val="23"/>
              </w:rPr>
              <w:t>High school assesses PEs from grades 9–12</w:t>
            </w:r>
          </w:p>
        </w:tc>
      </w:tr>
    </w:tbl>
    <w:p w14:paraId="21D885F8" w14:textId="77777777" w:rsidR="008168BF" w:rsidRPr="006175A6" w:rsidRDefault="008168BF" w:rsidP="008168BF">
      <w:pPr>
        <w:spacing w:before="60" w:after="60"/>
        <w:rPr>
          <w:rFonts w:eastAsiaTheme="minorEastAsia"/>
        </w:rPr>
      </w:pPr>
      <w:r w:rsidRPr="006175A6">
        <w:rPr>
          <w:rFonts w:eastAsiaTheme="minorEastAsia"/>
        </w:rPr>
        <w:t>*</w:t>
      </w:r>
      <w:r w:rsidR="005446CF" w:rsidRPr="006175A6">
        <w:rPr>
          <w:rFonts w:eastAsiaTheme="minorEastAsia"/>
        </w:rPr>
        <w:t xml:space="preserve">Grade five also </w:t>
      </w:r>
      <w:r w:rsidRPr="006175A6">
        <w:rPr>
          <w:rFonts w:eastAsiaTheme="minorEastAsia"/>
        </w:rPr>
        <w:t>includes the foundational concepts introduced in kindergarten through grade two.</w:t>
      </w:r>
    </w:p>
    <w:p w14:paraId="0A983A1D" w14:textId="77777777" w:rsidR="008168BF" w:rsidRPr="006175A6" w:rsidRDefault="0081333C" w:rsidP="008168BF">
      <w:pPr>
        <w:spacing w:before="240" w:after="240"/>
      </w:pPr>
      <w:r w:rsidRPr="006175A6">
        <w:t xml:space="preserve">Throughout the development of the CAST, the CDE and </w:t>
      </w:r>
      <w:r w:rsidR="00006D71" w:rsidRPr="006175A6">
        <w:t xml:space="preserve">testing contractor Educational Testing Service (ETS) </w:t>
      </w:r>
      <w:r w:rsidRPr="006175A6">
        <w:t xml:space="preserve">have </w:t>
      </w:r>
      <w:r w:rsidR="00A17163" w:rsidRPr="006175A6">
        <w:t xml:space="preserve">intended to </w:t>
      </w:r>
      <w:r w:rsidRPr="006175A6">
        <w:t xml:space="preserve">provide periodic updates </w:t>
      </w:r>
      <w:r w:rsidR="00A17163" w:rsidRPr="006175A6">
        <w:t xml:space="preserve">to the SBE </w:t>
      </w:r>
      <w:r w:rsidRPr="006175A6">
        <w:t>on the progress of the test development to include possible refinements of the approved blueprint plan in recognition of the innovative approach and complexities of the standards.</w:t>
      </w:r>
      <w:r w:rsidR="00EB115C" w:rsidRPr="006175A6">
        <w:t xml:space="preserve"> </w:t>
      </w:r>
    </w:p>
    <w:p w14:paraId="0CFA14CC" w14:textId="77777777" w:rsidR="001B70E2" w:rsidRPr="006175A6" w:rsidRDefault="00117038" w:rsidP="008168BF">
      <w:pPr>
        <w:spacing w:before="240" w:after="240"/>
      </w:pPr>
      <w:r w:rsidRPr="006175A6">
        <w:t xml:space="preserve">Using the CAST results from the first operational year, </w:t>
      </w:r>
      <w:r w:rsidR="00006D71" w:rsidRPr="006175A6">
        <w:t>ETS</w:t>
      </w:r>
      <w:r w:rsidRPr="006175A6">
        <w:t xml:space="preserve"> conducted two studies to investigate the practicality o</w:t>
      </w:r>
      <w:r w:rsidR="0044323A" w:rsidRPr="006175A6">
        <w:t>f the</w:t>
      </w:r>
      <w:r w:rsidR="005C066F" w:rsidRPr="006175A6">
        <w:t xml:space="preserve"> MST</w:t>
      </w:r>
      <w:r w:rsidRPr="006175A6">
        <w:t xml:space="preserve"> and screener and the </w:t>
      </w:r>
      <w:r w:rsidR="0044323A" w:rsidRPr="006175A6">
        <w:t>amount of time it takes students to complete</w:t>
      </w:r>
      <w:r w:rsidRPr="006175A6">
        <w:t xml:space="preserve"> the CAST. </w:t>
      </w:r>
      <w:r w:rsidR="005C2F93" w:rsidRPr="006175A6">
        <w:t xml:space="preserve">In </w:t>
      </w:r>
      <w:r w:rsidR="00815460" w:rsidRPr="006175A6">
        <w:t>its</w:t>
      </w:r>
      <w:r w:rsidR="005C2F93" w:rsidRPr="006175A6">
        <w:t xml:space="preserve"> December 2019 Information Memorandum, the CDE provided the SBE with </w:t>
      </w:r>
      <w:r w:rsidR="00815460" w:rsidRPr="006175A6">
        <w:t xml:space="preserve">a summary of the CAST development and </w:t>
      </w:r>
      <w:r w:rsidR="005C2F93" w:rsidRPr="006175A6">
        <w:t>t</w:t>
      </w:r>
      <w:r w:rsidR="00444705" w:rsidRPr="006175A6">
        <w:t xml:space="preserve">he </w:t>
      </w:r>
      <w:r w:rsidR="00815460" w:rsidRPr="006175A6">
        <w:t>findings</w:t>
      </w:r>
      <w:r w:rsidR="00444705" w:rsidRPr="006175A6">
        <w:t xml:space="preserve"> </w:t>
      </w:r>
      <w:r w:rsidR="001F0732" w:rsidRPr="006175A6">
        <w:t>from</w:t>
      </w:r>
      <w:r w:rsidR="00444705" w:rsidRPr="006175A6">
        <w:t xml:space="preserve"> </w:t>
      </w:r>
      <w:r w:rsidR="005C2F93" w:rsidRPr="006175A6">
        <w:rPr>
          <w:i/>
        </w:rPr>
        <w:t xml:space="preserve">Informing California Science Test </w:t>
      </w:r>
      <w:r w:rsidR="00BD2C25" w:rsidRPr="006175A6">
        <w:rPr>
          <w:i/>
        </w:rPr>
        <w:t xml:space="preserve">Blueprint </w:t>
      </w:r>
      <w:r w:rsidR="005C2F93" w:rsidRPr="006175A6">
        <w:rPr>
          <w:i/>
        </w:rPr>
        <w:t xml:space="preserve">Improvements: Results from the </w:t>
      </w:r>
      <w:r w:rsidR="005C2F93" w:rsidRPr="006175A6">
        <w:rPr>
          <w:i/>
        </w:rPr>
        <w:lastRenderedPageBreak/>
        <w:t>Psychometric Studie</w:t>
      </w:r>
      <w:r w:rsidR="00444705" w:rsidRPr="006175A6">
        <w:rPr>
          <w:i/>
        </w:rPr>
        <w:t>s</w:t>
      </w:r>
      <w:r w:rsidR="00DD0860" w:rsidRPr="006175A6">
        <w:t>. That Memorandum</w:t>
      </w:r>
      <w:r w:rsidR="002F27BD" w:rsidRPr="006175A6">
        <w:t xml:space="preserve"> is located at </w:t>
      </w:r>
      <w:hyperlink r:id="rId14" w:tooltip="Link to the 2019 CAST December Information Memorandum." w:history="1">
        <w:r w:rsidR="002F27BD" w:rsidRPr="006175A6">
          <w:rPr>
            <w:rStyle w:val="Hyperlink"/>
          </w:rPr>
          <w:t>https://www.cde.ca.gov/be/pn/im/documents/dec19memoadad01.docx</w:t>
        </w:r>
      </w:hyperlink>
      <w:r w:rsidR="00D0319D" w:rsidRPr="006175A6">
        <w:t>,</w:t>
      </w:r>
      <w:r w:rsidR="009A0630" w:rsidRPr="006175A6">
        <w:t xml:space="preserve"> and the report is located at </w:t>
      </w:r>
      <w:hyperlink r:id="rId15" w:tooltip="Informing the CAST Blueprint Improvements: Results from the Psychometrics Studies report." w:history="1">
        <w:r w:rsidR="009A0630" w:rsidRPr="006175A6">
          <w:rPr>
            <w:rStyle w:val="Hyperlink"/>
          </w:rPr>
          <w:t>https://www.cde.ca.gov/be/pn/im/documents/dec19memoadad01a01.docx</w:t>
        </w:r>
      </w:hyperlink>
      <w:r w:rsidR="005C2F93" w:rsidRPr="006175A6">
        <w:t xml:space="preserve">. </w:t>
      </w:r>
    </w:p>
    <w:p w14:paraId="70FC9AAB" w14:textId="77777777" w:rsidR="00304CC4" w:rsidRPr="006175A6" w:rsidRDefault="00304CC4" w:rsidP="008168BF">
      <w:pPr>
        <w:keepNext/>
        <w:keepLines/>
        <w:spacing w:after="240"/>
      </w:pPr>
      <w:r w:rsidRPr="006175A6">
        <w:t xml:space="preserve">The CDE used the results from these studies and analyses to </w:t>
      </w:r>
      <w:r w:rsidR="009F6E0F" w:rsidRPr="006175A6">
        <w:t>inform the</w:t>
      </w:r>
      <w:r w:rsidRPr="006175A6">
        <w:t xml:space="preserve"> recommendation to revise the CAST </w:t>
      </w:r>
      <w:r w:rsidR="009F6E0F" w:rsidRPr="006175A6">
        <w:t xml:space="preserve">design and </w:t>
      </w:r>
      <w:r w:rsidRPr="006175A6">
        <w:t>blueprint</w:t>
      </w:r>
      <w:r w:rsidR="001C3294" w:rsidRPr="006175A6">
        <w:t>. The studies and analyses</w:t>
      </w:r>
      <w:r w:rsidRPr="006175A6">
        <w:t xml:space="preserve"> </w:t>
      </w:r>
      <w:r w:rsidR="008D1851" w:rsidRPr="006175A6">
        <w:t xml:space="preserve">are </w:t>
      </w:r>
      <w:r w:rsidRPr="006175A6">
        <w:t xml:space="preserve">described in the following sections. </w:t>
      </w:r>
      <w:r w:rsidR="008D777D" w:rsidRPr="006175A6">
        <w:t>A summary of ETS’s</w:t>
      </w:r>
      <w:r w:rsidR="00A07016" w:rsidRPr="006175A6">
        <w:t xml:space="preserve"> findings can be found in the </w:t>
      </w:r>
      <w:r w:rsidR="00C86487" w:rsidRPr="006175A6">
        <w:t>report</w:t>
      </w:r>
      <w:r w:rsidR="00C86487" w:rsidRPr="006175A6">
        <w:rPr>
          <w:i/>
        </w:rPr>
        <w:t xml:space="preserve"> </w:t>
      </w:r>
      <w:r w:rsidR="00A07016" w:rsidRPr="006175A6">
        <w:rPr>
          <w:i/>
        </w:rPr>
        <w:t xml:space="preserve">Proposed Data-Driven Improvements to the California Science Test </w:t>
      </w:r>
      <w:r w:rsidR="00DE371D" w:rsidRPr="006175A6">
        <w:rPr>
          <w:i/>
        </w:rPr>
        <w:t xml:space="preserve">Blueprint </w:t>
      </w:r>
      <w:r w:rsidR="00A07016" w:rsidRPr="006175A6">
        <w:t>in Att</w:t>
      </w:r>
      <w:r w:rsidR="00C82ED3" w:rsidRPr="006175A6">
        <w:t>achment 4</w:t>
      </w:r>
      <w:r w:rsidR="00A07016" w:rsidRPr="006175A6">
        <w:t xml:space="preserve">. </w:t>
      </w:r>
      <w:r w:rsidRPr="006175A6">
        <w:rPr>
          <w:rFonts w:eastAsia="SimSun" w:cs="Arial"/>
        </w:rPr>
        <w:t>If the SBE approves this recommendation, ETS and the CDE will implement the change beginning with the 2020–21 administration of the CAST.</w:t>
      </w:r>
    </w:p>
    <w:p w14:paraId="25C673AE" w14:textId="77777777" w:rsidR="00B738EE" w:rsidRPr="006175A6" w:rsidRDefault="0081333C" w:rsidP="007F35B6">
      <w:pPr>
        <w:pStyle w:val="Heading4"/>
      </w:pPr>
      <w:r w:rsidRPr="006175A6">
        <w:rPr>
          <w:lang w:eastAsia="ja-JP"/>
        </w:rPr>
        <w:t xml:space="preserve">Multistage-Adaptive Test and Screener </w:t>
      </w:r>
      <w:r w:rsidR="00B738EE" w:rsidRPr="006175A6">
        <w:t>Studies</w:t>
      </w:r>
    </w:p>
    <w:p w14:paraId="4950A0DE" w14:textId="77777777" w:rsidR="00EA3907" w:rsidRPr="006175A6" w:rsidRDefault="006D5257" w:rsidP="00EA3907">
      <w:pPr>
        <w:spacing w:before="240" w:after="240"/>
      </w:pPr>
      <w:r w:rsidRPr="006175A6">
        <w:t xml:space="preserve">The MST study evaluated the feasibility of structuring the assessment in a </w:t>
      </w:r>
      <w:r w:rsidR="00EA3907" w:rsidRPr="006175A6">
        <w:t>multi</w:t>
      </w:r>
      <w:r w:rsidRPr="006175A6">
        <w:t xml:space="preserve">stage-adaptive format and whether using an adaptive </w:t>
      </w:r>
      <w:r w:rsidR="0081333C" w:rsidRPr="006175A6">
        <w:t>component</w:t>
      </w:r>
      <w:r w:rsidRPr="006175A6">
        <w:t xml:space="preserve"> would offer improved measurement precision over that of a linear test.</w:t>
      </w:r>
      <w:r w:rsidR="00177CB7" w:rsidRPr="006175A6">
        <w:t xml:space="preserve"> </w:t>
      </w:r>
      <w:r w:rsidR="0053090A" w:rsidRPr="006175A6">
        <w:t>However, i</w:t>
      </w:r>
      <w:r w:rsidR="00177CB7" w:rsidRPr="006175A6">
        <w:t xml:space="preserve">mplementation of an MST requires a sufficient number </w:t>
      </w:r>
      <w:r w:rsidR="00314AA3" w:rsidRPr="006175A6">
        <w:t xml:space="preserve">and range </w:t>
      </w:r>
      <w:r w:rsidR="00177CB7" w:rsidRPr="006175A6">
        <w:t xml:space="preserve">of items to be available in order to build the necessary second-stage block of items. Results of the study revealed that, </w:t>
      </w:r>
      <w:r w:rsidR="00B738EE" w:rsidRPr="006175A6">
        <w:t xml:space="preserve">at this time, the number of CAST items </w:t>
      </w:r>
      <w:r w:rsidR="00314AA3" w:rsidRPr="006175A6">
        <w:t xml:space="preserve">across the range, while sufficient for score reporting, </w:t>
      </w:r>
      <w:r w:rsidR="00B738EE" w:rsidRPr="006175A6">
        <w:t xml:space="preserve">is insufficient to support the building of the second-stage block of items </w:t>
      </w:r>
      <w:r w:rsidR="0053090A" w:rsidRPr="006175A6">
        <w:t>to fully realize the benefit of the</w:t>
      </w:r>
      <w:r w:rsidR="00B738EE" w:rsidRPr="006175A6">
        <w:t xml:space="preserve"> MST</w:t>
      </w:r>
      <w:r w:rsidR="0053090A" w:rsidRPr="006175A6">
        <w:t xml:space="preserve"> design</w:t>
      </w:r>
      <w:r w:rsidR="00B738EE" w:rsidRPr="006175A6">
        <w:t xml:space="preserve">. </w:t>
      </w:r>
    </w:p>
    <w:p w14:paraId="35384981" w14:textId="77777777" w:rsidR="006D5257" w:rsidRPr="006175A6" w:rsidRDefault="000F25EA" w:rsidP="00B738EE">
      <w:pPr>
        <w:spacing w:after="240"/>
        <w:rPr>
          <w:bCs/>
        </w:rPr>
      </w:pPr>
      <w:r w:rsidRPr="006175A6">
        <w:t xml:space="preserve">In the screener study, </w:t>
      </w:r>
      <w:r w:rsidR="006D5257" w:rsidRPr="006175A6">
        <w:t xml:space="preserve">ETS explored the potential utility of implementing a screener algorithm to eliminate the selection of a specific content domain in </w:t>
      </w:r>
      <w:r w:rsidR="0081333C" w:rsidRPr="006175A6">
        <w:t>the performance task section of the CAST</w:t>
      </w:r>
      <w:r w:rsidR="00BB310D" w:rsidRPr="006175A6">
        <w:t>.</w:t>
      </w:r>
      <w:r w:rsidR="006D5257" w:rsidRPr="006175A6">
        <w:t xml:space="preserve"> </w:t>
      </w:r>
      <w:r w:rsidR="00B738EE" w:rsidRPr="006175A6">
        <w:rPr>
          <w:bCs/>
        </w:rPr>
        <w:t>The impetus for the screener was to increase the precision by assessing students in the science domains</w:t>
      </w:r>
      <w:r w:rsidR="003037D0" w:rsidRPr="006175A6">
        <w:rPr>
          <w:bCs/>
        </w:rPr>
        <w:t xml:space="preserve"> in which</w:t>
      </w:r>
      <w:r w:rsidR="00B738EE" w:rsidRPr="006175A6">
        <w:rPr>
          <w:bCs/>
        </w:rPr>
        <w:t xml:space="preserve"> they exhibited relative strengths</w:t>
      </w:r>
      <w:r w:rsidR="00974405" w:rsidRPr="006175A6">
        <w:rPr>
          <w:bCs/>
        </w:rPr>
        <w:t>,</w:t>
      </w:r>
      <w:r w:rsidR="00B738EE" w:rsidRPr="006175A6">
        <w:rPr>
          <w:bCs/>
        </w:rPr>
        <w:t xml:space="preserve"> thereby collecting in-depth information about the students</w:t>
      </w:r>
      <w:r w:rsidR="001C3294" w:rsidRPr="006175A6">
        <w:rPr>
          <w:bCs/>
        </w:rPr>
        <w:t>’</w:t>
      </w:r>
      <w:r w:rsidR="00B738EE" w:rsidRPr="006175A6">
        <w:rPr>
          <w:bCs/>
        </w:rPr>
        <w:t xml:space="preserve"> knowledge, skills, and abilities in the assessed standard(s). </w:t>
      </w:r>
      <w:r w:rsidR="006569B5" w:rsidRPr="006175A6">
        <w:t xml:space="preserve">However, the </w:t>
      </w:r>
      <w:r w:rsidR="006D5257" w:rsidRPr="006175A6">
        <w:t xml:space="preserve">results of the study indicate that the precision of measurement was not improved by </w:t>
      </w:r>
      <w:r w:rsidR="008D277A" w:rsidRPr="006175A6">
        <w:t>the use of a screener</w:t>
      </w:r>
      <w:r w:rsidR="006D5257" w:rsidRPr="006175A6">
        <w:t>.</w:t>
      </w:r>
    </w:p>
    <w:p w14:paraId="4B68A012" w14:textId="77777777" w:rsidR="00B738EE" w:rsidRPr="006175A6" w:rsidRDefault="00CE4245" w:rsidP="007F35B6">
      <w:pPr>
        <w:pStyle w:val="Heading4"/>
      </w:pPr>
      <w:r w:rsidRPr="006175A6">
        <w:t xml:space="preserve">Matrix Sampling and CAST Administration Time </w:t>
      </w:r>
      <w:r w:rsidR="00B738EE" w:rsidRPr="006175A6">
        <w:t>Analyses</w:t>
      </w:r>
    </w:p>
    <w:p w14:paraId="07D1B3F3" w14:textId="77777777" w:rsidR="005C3A24" w:rsidRPr="006175A6" w:rsidRDefault="00DE41F9" w:rsidP="005C3A24">
      <w:pPr>
        <w:spacing w:before="240" w:after="240"/>
      </w:pPr>
      <w:r w:rsidRPr="006175A6">
        <w:rPr>
          <w:rFonts w:cs="Arial"/>
        </w:rPr>
        <w:t xml:space="preserve">The </w:t>
      </w:r>
      <w:r w:rsidR="00BB310D" w:rsidRPr="006175A6">
        <w:rPr>
          <w:rFonts w:cs="Arial"/>
        </w:rPr>
        <w:t>CAST design</w:t>
      </w:r>
      <w:r w:rsidRPr="006175A6">
        <w:rPr>
          <w:rFonts w:cs="Arial"/>
        </w:rPr>
        <w:t xml:space="preserve"> </w:t>
      </w:r>
      <w:r w:rsidR="00F735FA" w:rsidRPr="006175A6">
        <w:rPr>
          <w:rFonts w:cs="Arial"/>
        </w:rPr>
        <w:t>for</w:t>
      </w:r>
      <w:r w:rsidR="00D95F1B" w:rsidRPr="006175A6">
        <w:rPr>
          <w:rFonts w:cs="Arial"/>
        </w:rPr>
        <w:t xml:space="preserve"> Segment C </w:t>
      </w:r>
      <w:r w:rsidR="00B72ABD" w:rsidRPr="006175A6">
        <w:rPr>
          <w:rFonts w:cs="Arial"/>
        </w:rPr>
        <w:t>consist</w:t>
      </w:r>
      <w:r w:rsidR="00BB310D" w:rsidRPr="006175A6">
        <w:rPr>
          <w:rFonts w:cs="Arial"/>
        </w:rPr>
        <w:t>s</w:t>
      </w:r>
      <w:r w:rsidR="00B72ABD" w:rsidRPr="006175A6">
        <w:rPr>
          <w:rFonts w:cs="Arial"/>
        </w:rPr>
        <w:t xml:space="preserve"> of either a block of stand-alone items or another performance task, both of which could be used for matrix sampling and field testing</w:t>
      </w:r>
      <w:r w:rsidRPr="006175A6">
        <w:rPr>
          <w:rFonts w:cs="Arial"/>
        </w:rPr>
        <w:t xml:space="preserve">. </w:t>
      </w:r>
      <w:r w:rsidR="005C3A24" w:rsidRPr="006175A6">
        <w:t xml:space="preserve"> The CDE recommends Segment C be used solely for field testing, until the item pool </w:t>
      </w:r>
      <w:r w:rsidR="00CA669A" w:rsidRPr="006175A6">
        <w:t>is built to a sufficient volume; therefore, such</w:t>
      </w:r>
      <w:r w:rsidR="005C3A24" w:rsidRPr="006175A6">
        <w:t xml:space="preserve"> a change to the CAST blueprint would be required. If further analyses around target reports prove fruitful, the CDE may recommend a </w:t>
      </w:r>
      <w:r w:rsidR="00CA669A" w:rsidRPr="006175A6">
        <w:t xml:space="preserve">further </w:t>
      </w:r>
      <w:r w:rsidR="005C3A24" w:rsidRPr="006175A6">
        <w:t>change in the blueprint to support it.</w:t>
      </w:r>
    </w:p>
    <w:p w14:paraId="12F129DA" w14:textId="77777777" w:rsidR="00AE6B6C" w:rsidRPr="006175A6" w:rsidRDefault="007505E7" w:rsidP="00AE6B6C">
      <w:pPr>
        <w:spacing w:after="240"/>
      </w:pPr>
      <w:r w:rsidRPr="006175A6">
        <w:t>In addition, t</w:t>
      </w:r>
      <w:r w:rsidR="00F13E7F" w:rsidRPr="006175A6">
        <w:t>he CAST design states that the</w:t>
      </w:r>
      <w:r w:rsidR="00AE6B6C" w:rsidRPr="006175A6">
        <w:t xml:space="preserve"> expected completion time for </w:t>
      </w:r>
      <w:r w:rsidR="00F13E7F" w:rsidRPr="006175A6">
        <w:t xml:space="preserve">students to </w:t>
      </w:r>
      <w:r w:rsidRPr="006175A6">
        <w:t xml:space="preserve">take the CAST </w:t>
      </w:r>
      <w:r w:rsidR="00AE6B6C" w:rsidRPr="006175A6">
        <w:t xml:space="preserve">is </w:t>
      </w:r>
      <w:r w:rsidR="006569B5" w:rsidRPr="006175A6">
        <w:t>two hours</w:t>
      </w:r>
      <w:r w:rsidRPr="006175A6">
        <w:t>.</w:t>
      </w:r>
      <w:r w:rsidR="006569B5" w:rsidRPr="006175A6">
        <w:t xml:space="preserve"> </w:t>
      </w:r>
      <w:r w:rsidR="00F13E7F" w:rsidRPr="006175A6">
        <w:t xml:space="preserve">However, </w:t>
      </w:r>
      <w:r w:rsidR="001C3294" w:rsidRPr="006175A6">
        <w:t>in its analysis of</w:t>
      </w:r>
      <w:r w:rsidR="006569B5" w:rsidRPr="006175A6">
        <w:t xml:space="preserve"> how long students </w:t>
      </w:r>
      <w:r w:rsidR="00323D23" w:rsidRPr="006175A6">
        <w:t xml:space="preserve">actually </w:t>
      </w:r>
      <w:r w:rsidR="006569B5" w:rsidRPr="006175A6">
        <w:t xml:space="preserve">were taking to complete the </w:t>
      </w:r>
      <w:r w:rsidRPr="006175A6">
        <w:t>assessment</w:t>
      </w:r>
      <w:r w:rsidR="006569B5" w:rsidRPr="006175A6">
        <w:t xml:space="preserve">, </w:t>
      </w:r>
      <w:r w:rsidR="001C3294" w:rsidRPr="006175A6">
        <w:t xml:space="preserve">ETS found that </w:t>
      </w:r>
      <w:r w:rsidR="00850455" w:rsidRPr="006175A6">
        <w:t>approximately half</w:t>
      </w:r>
      <w:r w:rsidR="00AE6B6C" w:rsidRPr="006175A6">
        <w:t xml:space="preserve"> of </w:t>
      </w:r>
      <w:r w:rsidR="00850455" w:rsidRPr="006175A6">
        <w:t xml:space="preserve">the </w:t>
      </w:r>
      <w:r w:rsidR="00AE6B6C" w:rsidRPr="006175A6">
        <w:t>students in grades five and eight took longer than two hours</w:t>
      </w:r>
      <w:r w:rsidRPr="006175A6">
        <w:t>.</w:t>
      </w:r>
      <w:r w:rsidR="00656B1E" w:rsidRPr="006175A6">
        <w:t xml:space="preserve"> </w:t>
      </w:r>
      <w:r w:rsidR="00705411" w:rsidRPr="006175A6">
        <w:t xml:space="preserve">ETS </w:t>
      </w:r>
      <w:r w:rsidRPr="006175A6">
        <w:t xml:space="preserve">also </w:t>
      </w:r>
      <w:r w:rsidR="00705411" w:rsidRPr="006175A6">
        <w:t xml:space="preserve">conducted further analysis </w:t>
      </w:r>
      <w:r w:rsidRPr="006175A6">
        <w:lastRenderedPageBreak/>
        <w:t xml:space="preserve">that </w:t>
      </w:r>
      <w:r w:rsidR="00705411" w:rsidRPr="006175A6">
        <w:t xml:space="preserve">revealed </w:t>
      </w:r>
      <w:r w:rsidR="00656B1E" w:rsidRPr="006175A6">
        <w:t>students</w:t>
      </w:r>
      <w:r w:rsidR="00C73251" w:rsidRPr="006175A6">
        <w:t xml:space="preserve"> who were</w:t>
      </w:r>
      <w:r w:rsidR="00656B1E" w:rsidRPr="006175A6">
        <w:t xml:space="preserve"> assigned the field test block</w:t>
      </w:r>
      <w:r w:rsidR="0011375A" w:rsidRPr="006175A6">
        <w:t>,</w:t>
      </w:r>
      <w:r w:rsidR="00656B1E" w:rsidRPr="006175A6">
        <w:t xml:space="preserve"> consisting of </w:t>
      </w:r>
      <w:r w:rsidR="0011375A" w:rsidRPr="006175A6">
        <w:t>stand-alone</w:t>
      </w:r>
      <w:r w:rsidR="00656B1E" w:rsidRPr="006175A6">
        <w:t xml:space="preserve"> items</w:t>
      </w:r>
      <w:r w:rsidR="0011375A" w:rsidRPr="006175A6">
        <w:t>,</w:t>
      </w:r>
      <w:r w:rsidR="00656B1E" w:rsidRPr="006175A6">
        <w:t xml:space="preserve"> took longer to complete the test. </w:t>
      </w:r>
      <w:r w:rsidR="00AE6B6C" w:rsidRPr="006175A6">
        <w:t>The data on student testing times suggests that an adjustment to the blueprint, in the number of stand-alone items</w:t>
      </w:r>
      <w:r w:rsidR="009F6E0F" w:rsidRPr="006175A6">
        <w:t xml:space="preserve"> in Segment A and Segment C</w:t>
      </w:r>
      <w:r w:rsidR="00AE6B6C" w:rsidRPr="006175A6">
        <w:t>, might be necessary to reduce the total testing time</w:t>
      </w:r>
      <w:r w:rsidR="00974405" w:rsidRPr="006175A6">
        <w:t>;</w:t>
      </w:r>
      <w:r w:rsidR="006B3C33" w:rsidRPr="006175A6">
        <w:t xml:space="preserve"> </w:t>
      </w:r>
      <w:r w:rsidR="00E411D7" w:rsidRPr="006175A6">
        <w:t>or</w:t>
      </w:r>
      <w:r w:rsidR="00974405" w:rsidRPr="006175A6">
        <w:t>,</w:t>
      </w:r>
      <w:r w:rsidR="00E411D7" w:rsidRPr="006175A6">
        <w:t xml:space="preserve"> an adjustment to the testing time expectation needs to be made.</w:t>
      </w:r>
    </w:p>
    <w:p w14:paraId="48DF48FE" w14:textId="77777777" w:rsidR="003935E7" w:rsidRPr="006175A6" w:rsidRDefault="003935E7" w:rsidP="007F35B6">
      <w:pPr>
        <w:pStyle w:val="Heading4"/>
      </w:pPr>
      <w:r w:rsidRPr="006175A6">
        <w:t xml:space="preserve">Rationale </w:t>
      </w:r>
      <w:r w:rsidR="00AA631C" w:rsidRPr="006175A6">
        <w:t>to Revise the California Science Test Blueprint</w:t>
      </w:r>
    </w:p>
    <w:p w14:paraId="390005FA" w14:textId="77777777" w:rsidR="00B323DE" w:rsidRPr="006175A6" w:rsidRDefault="00EB0C91" w:rsidP="00A738AC">
      <w:pPr>
        <w:pStyle w:val="ListParagraph"/>
        <w:spacing w:after="240"/>
        <w:ind w:left="0"/>
        <w:contextualSpacing w:val="0"/>
      </w:pPr>
      <w:r w:rsidRPr="006175A6">
        <w:t xml:space="preserve">In response to ETS’s findings, the following section provides the rationale for revising the CAST blueprint. </w:t>
      </w:r>
    </w:p>
    <w:p w14:paraId="50F20928" w14:textId="77777777" w:rsidR="00465F2B" w:rsidRPr="006175A6" w:rsidRDefault="00F735FA" w:rsidP="00A738AC">
      <w:pPr>
        <w:pStyle w:val="ListParagraph"/>
        <w:spacing w:after="240"/>
        <w:ind w:left="0"/>
        <w:contextualSpacing w:val="0"/>
      </w:pPr>
      <w:r w:rsidRPr="006175A6">
        <w:t xml:space="preserve">ETS analyzed the impact of </w:t>
      </w:r>
      <w:r w:rsidR="00465F2B" w:rsidRPr="006175A6">
        <w:t>decreasing the overall number of items on the CAST</w:t>
      </w:r>
      <w:r w:rsidR="009930C5" w:rsidRPr="006175A6">
        <w:t xml:space="preserve"> in Segment A and in Segment C</w:t>
      </w:r>
      <w:r w:rsidR="00D33F51" w:rsidRPr="006175A6">
        <w:t xml:space="preserve"> and</w:t>
      </w:r>
      <w:r w:rsidR="00ED7663" w:rsidRPr="006175A6">
        <w:t xml:space="preserve"> found that </w:t>
      </w:r>
      <w:r w:rsidR="00147E4F" w:rsidRPr="006175A6">
        <w:t xml:space="preserve">if there were a reduction in </w:t>
      </w:r>
      <w:r w:rsidR="00256576" w:rsidRPr="006175A6">
        <w:t xml:space="preserve">the total number of CAST items, </w:t>
      </w:r>
      <w:r w:rsidR="00147E4F" w:rsidRPr="006175A6">
        <w:t>student</w:t>
      </w:r>
      <w:r w:rsidR="00850455" w:rsidRPr="006175A6">
        <w:t>s would be more likely to complete the assessment within two hours.</w:t>
      </w:r>
      <w:r w:rsidR="00ED7663" w:rsidRPr="006175A6">
        <w:t xml:space="preserve"> </w:t>
      </w:r>
      <w:r w:rsidR="00A738AC" w:rsidRPr="006175A6">
        <w:t xml:space="preserve">In the section titled “Summary of Psychometric Analyses” of the </w:t>
      </w:r>
      <w:r w:rsidRPr="006175A6">
        <w:rPr>
          <w:i/>
        </w:rPr>
        <w:t xml:space="preserve">Proposed Data-Driven Improvements to the California Science Test </w:t>
      </w:r>
      <w:r w:rsidR="005C3A24" w:rsidRPr="006175A6">
        <w:rPr>
          <w:i/>
        </w:rPr>
        <w:t xml:space="preserve">Blueprint </w:t>
      </w:r>
      <w:r w:rsidR="00A738AC" w:rsidRPr="006175A6">
        <w:t xml:space="preserve">in Attachment </w:t>
      </w:r>
      <w:r w:rsidR="00C82ED3" w:rsidRPr="006175A6">
        <w:t>4</w:t>
      </w:r>
      <w:r w:rsidR="00A738AC" w:rsidRPr="006175A6">
        <w:t xml:space="preserve">, </w:t>
      </w:r>
      <w:r w:rsidR="00B323DE" w:rsidRPr="006175A6">
        <w:t xml:space="preserve">ETS provides </w:t>
      </w:r>
      <w:r w:rsidR="00A738AC" w:rsidRPr="006175A6">
        <w:t xml:space="preserve">a breakdown of </w:t>
      </w:r>
      <w:r w:rsidR="00B323DE" w:rsidRPr="006175A6">
        <w:t xml:space="preserve">student </w:t>
      </w:r>
      <w:r w:rsidR="00A738AC" w:rsidRPr="006175A6">
        <w:t>response-time data that explains the</w:t>
      </w:r>
      <w:r w:rsidR="009B1AB1" w:rsidRPr="006175A6">
        <w:t xml:space="preserve"> expected </w:t>
      </w:r>
      <w:r w:rsidR="00A738AC" w:rsidRPr="006175A6">
        <w:t xml:space="preserve">percent </w:t>
      </w:r>
      <w:r w:rsidR="009930C5" w:rsidRPr="006175A6">
        <w:t xml:space="preserve">increase </w:t>
      </w:r>
      <w:r w:rsidR="00A738AC" w:rsidRPr="006175A6">
        <w:t>of</w:t>
      </w:r>
      <w:r w:rsidR="009930C5" w:rsidRPr="006175A6">
        <w:t xml:space="preserve"> students </w:t>
      </w:r>
      <w:r w:rsidR="00A738AC" w:rsidRPr="006175A6">
        <w:t xml:space="preserve">completing the </w:t>
      </w:r>
      <w:r w:rsidR="00366D97" w:rsidRPr="006175A6">
        <w:t xml:space="preserve">assessment </w:t>
      </w:r>
      <w:r w:rsidR="00A738AC" w:rsidRPr="006175A6">
        <w:t xml:space="preserve">within </w:t>
      </w:r>
      <w:r w:rsidR="00B323DE" w:rsidRPr="006175A6">
        <w:t xml:space="preserve">two </w:t>
      </w:r>
      <w:r w:rsidR="00A738AC" w:rsidRPr="006175A6">
        <w:t>hours</w:t>
      </w:r>
      <w:r w:rsidR="009930C5" w:rsidRPr="006175A6">
        <w:t xml:space="preserve">. </w:t>
      </w:r>
    </w:p>
    <w:p w14:paraId="70562C5A" w14:textId="77777777" w:rsidR="008A565A" w:rsidRPr="006175A6" w:rsidRDefault="00EA79F3" w:rsidP="00366D97">
      <w:pPr>
        <w:autoSpaceDE w:val="0"/>
        <w:autoSpaceDN w:val="0"/>
        <w:spacing w:before="240" w:after="240"/>
      </w:pPr>
      <w:r w:rsidRPr="006175A6">
        <w:t xml:space="preserve">The SBE-approved </w:t>
      </w:r>
      <w:r w:rsidR="008A565A" w:rsidRPr="006175A6">
        <w:t xml:space="preserve">CAST </w:t>
      </w:r>
      <w:r w:rsidRPr="006175A6">
        <w:t xml:space="preserve">design has </w:t>
      </w:r>
      <w:r w:rsidR="009F04AF" w:rsidRPr="006175A6">
        <w:t>stand</w:t>
      </w:r>
      <w:r w:rsidR="00767E99" w:rsidRPr="006175A6">
        <w:t>-</w:t>
      </w:r>
      <w:r w:rsidR="009F04AF" w:rsidRPr="006175A6">
        <w:t xml:space="preserve">alone </w:t>
      </w:r>
      <w:r w:rsidR="00226104" w:rsidRPr="006175A6">
        <w:t xml:space="preserve">items in Segment A, which cover all three science domains. Segment B has </w:t>
      </w:r>
      <w:r w:rsidRPr="006175A6">
        <w:t xml:space="preserve">two operational performance tasks that assess the three science domains. </w:t>
      </w:r>
      <w:r w:rsidR="00021185" w:rsidRPr="006175A6">
        <w:t xml:space="preserve">ETS’s findings indicate that </w:t>
      </w:r>
      <w:r w:rsidR="00B6112B" w:rsidRPr="006175A6">
        <w:t xml:space="preserve">revising the blueprint to add a third </w:t>
      </w:r>
      <w:r w:rsidR="00B6112B" w:rsidRPr="006175A6">
        <w:rPr>
          <w:rFonts w:eastAsia="Calibri" w:cs="Arial"/>
          <w:color w:val="000000"/>
        </w:rPr>
        <w:t xml:space="preserve">performance task </w:t>
      </w:r>
      <w:r w:rsidR="00804A61" w:rsidRPr="006175A6">
        <w:rPr>
          <w:rFonts w:eastAsia="Calibri" w:cs="Arial"/>
          <w:color w:val="000000"/>
        </w:rPr>
        <w:t xml:space="preserve">will allow </w:t>
      </w:r>
      <w:r w:rsidR="00B6112B" w:rsidRPr="006175A6">
        <w:rPr>
          <w:rFonts w:eastAsia="Calibri" w:cs="Arial"/>
          <w:color w:val="000000"/>
        </w:rPr>
        <w:t xml:space="preserve">for </w:t>
      </w:r>
      <w:r w:rsidR="00804A61" w:rsidRPr="006175A6">
        <w:rPr>
          <w:rFonts w:eastAsia="Calibri" w:cs="Arial"/>
          <w:color w:val="000000"/>
        </w:rPr>
        <w:t xml:space="preserve">all three science domains to be represented in both operational </w:t>
      </w:r>
      <w:r w:rsidR="00B6112B" w:rsidRPr="006175A6">
        <w:rPr>
          <w:rFonts w:eastAsia="Calibri" w:cs="Arial"/>
          <w:color w:val="000000"/>
        </w:rPr>
        <w:t>Segment</w:t>
      </w:r>
      <w:r w:rsidR="00804A61" w:rsidRPr="006175A6">
        <w:rPr>
          <w:rFonts w:eastAsia="Calibri" w:cs="Arial"/>
          <w:color w:val="000000"/>
        </w:rPr>
        <w:t xml:space="preserve"> A and </w:t>
      </w:r>
      <w:r w:rsidR="00B6112B" w:rsidRPr="006175A6">
        <w:rPr>
          <w:rFonts w:eastAsia="Calibri" w:cs="Arial"/>
          <w:color w:val="000000"/>
        </w:rPr>
        <w:t xml:space="preserve">Segment </w:t>
      </w:r>
      <w:r w:rsidR="00804A61" w:rsidRPr="006175A6">
        <w:rPr>
          <w:rFonts w:eastAsia="Calibri" w:cs="Arial"/>
          <w:color w:val="000000"/>
        </w:rPr>
        <w:t>B and</w:t>
      </w:r>
      <w:r w:rsidR="0017069D" w:rsidRPr="006175A6">
        <w:rPr>
          <w:rFonts w:eastAsia="Calibri" w:cs="Arial"/>
          <w:color w:val="000000"/>
        </w:rPr>
        <w:t>,</w:t>
      </w:r>
      <w:r w:rsidR="00804A61" w:rsidRPr="006175A6">
        <w:rPr>
          <w:rFonts w:eastAsia="Calibri" w:cs="Arial"/>
          <w:color w:val="000000"/>
        </w:rPr>
        <w:t xml:space="preserve"> </w:t>
      </w:r>
      <w:r w:rsidR="00B6112B" w:rsidRPr="006175A6">
        <w:rPr>
          <w:rFonts w:eastAsia="Calibri" w:cs="Arial"/>
          <w:color w:val="000000"/>
        </w:rPr>
        <w:t xml:space="preserve">furthermore, will </w:t>
      </w:r>
      <w:r w:rsidR="00804A61" w:rsidRPr="006175A6">
        <w:rPr>
          <w:rFonts w:eastAsia="Calibri" w:cs="Arial"/>
          <w:color w:val="000000"/>
        </w:rPr>
        <w:t>contribute to accurate domain-specific reporting</w:t>
      </w:r>
      <w:r w:rsidR="00B6112B" w:rsidRPr="006175A6">
        <w:rPr>
          <w:rFonts w:eastAsia="Calibri" w:cs="Arial"/>
          <w:color w:val="000000"/>
        </w:rPr>
        <w:t xml:space="preserve">, </w:t>
      </w:r>
      <w:r w:rsidR="00021185" w:rsidRPr="006175A6">
        <w:t>i</w:t>
      </w:r>
      <w:r w:rsidR="00465F2B" w:rsidRPr="006175A6">
        <w:t>ncreas</w:t>
      </w:r>
      <w:r w:rsidR="008A565A" w:rsidRPr="006175A6">
        <w:t>ing</w:t>
      </w:r>
      <w:r w:rsidR="00021185" w:rsidRPr="006175A6">
        <w:t xml:space="preserve"> </w:t>
      </w:r>
      <w:r w:rsidR="0017069D" w:rsidRPr="006175A6">
        <w:t xml:space="preserve">the </w:t>
      </w:r>
      <w:r w:rsidR="00465F2B" w:rsidRPr="006175A6">
        <w:t>reliability of the three science domains</w:t>
      </w:r>
      <w:r w:rsidR="008A565A" w:rsidRPr="006175A6">
        <w:t xml:space="preserve">. </w:t>
      </w:r>
    </w:p>
    <w:p w14:paraId="34F07D52" w14:textId="77777777" w:rsidR="00366D97" w:rsidRPr="006175A6" w:rsidRDefault="00DE7249" w:rsidP="00366D97">
      <w:pPr>
        <w:autoSpaceDE w:val="0"/>
        <w:autoSpaceDN w:val="0"/>
        <w:spacing w:before="240" w:after="240"/>
        <w:rPr>
          <w:rFonts w:eastAsia="Calibri" w:cs="Arial"/>
          <w:color w:val="000000"/>
        </w:rPr>
      </w:pPr>
      <w:r w:rsidRPr="006175A6">
        <w:rPr>
          <w:rFonts w:eastAsia="Calibri" w:cs="Arial"/>
        </w:rPr>
        <w:t xml:space="preserve">In alignment with the CAST goals, adding a third performance task </w:t>
      </w:r>
      <w:r w:rsidR="00A32D92" w:rsidRPr="006175A6">
        <w:rPr>
          <w:rFonts w:eastAsia="Calibri" w:cs="Arial"/>
        </w:rPr>
        <w:t xml:space="preserve">also </w:t>
      </w:r>
      <w:r w:rsidRPr="006175A6">
        <w:rPr>
          <w:rFonts w:eastAsia="Calibri" w:cs="Arial"/>
        </w:rPr>
        <w:t>will</w:t>
      </w:r>
      <w:r w:rsidRPr="006175A6">
        <w:rPr>
          <w:rFonts w:eastAsia="Calibri"/>
        </w:rPr>
        <w:t xml:space="preserve"> </w:t>
      </w:r>
      <w:r w:rsidRPr="006175A6">
        <w:rPr>
          <w:rFonts w:eastAsia="Calibri" w:cs="Arial"/>
        </w:rPr>
        <w:t>incentivize science instruction</w:t>
      </w:r>
      <w:r w:rsidRPr="006175A6">
        <w:rPr>
          <w:rFonts w:eastAsia="Calibri"/>
        </w:rPr>
        <w:t xml:space="preserve"> </w:t>
      </w:r>
      <w:r w:rsidRPr="006175A6">
        <w:rPr>
          <w:rFonts w:eastAsia="Calibri" w:cs="Arial"/>
        </w:rPr>
        <w:t>in</w:t>
      </w:r>
      <w:r w:rsidRPr="006175A6">
        <w:rPr>
          <w:rFonts w:eastAsia="Calibri"/>
        </w:rPr>
        <w:t xml:space="preserve"> </w:t>
      </w:r>
      <w:r w:rsidRPr="006175A6">
        <w:rPr>
          <w:rFonts w:eastAsia="Calibri" w:cs="Arial"/>
        </w:rPr>
        <w:t>all three science domains and ensure that all three science domains have equal representation on the assessment.</w:t>
      </w:r>
      <w:r w:rsidRPr="006175A6">
        <w:rPr>
          <w:rFonts w:eastAsia="Calibri" w:cs="Arial"/>
          <w:color w:val="000000"/>
        </w:rPr>
        <w:t xml:space="preserve"> Performance </w:t>
      </w:r>
      <w:r w:rsidR="00AC2742" w:rsidRPr="006175A6">
        <w:rPr>
          <w:rFonts w:eastAsia="Calibri" w:cs="Arial"/>
          <w:color w:val="000000"/>
        </w:rPr>
        <w:t>t</w:t>
      </w:r>
      <w:r w:rsidRPr="006175A6">
        <w:rPr>
          <w:rFonts w:eastAsia="Calibri" w:cs="Arial"/>
          <w:color w:val="000000"/>
        </w:rPr>
        <w:t xml:space="preserve">asks are intended to measure a few CA NGSS </w:t>
      </w:r>
      <w:r w:rsidR="00AC2742" w:rsidRPr="006175A6">
        <w:rPr>
          <w:rFonts w:eastAsia="Calibri" w:cs="Arial"/>
          <w:color w:val="000000"/>
        </w:rPr>
        <w:t>P</w:t>
      </w:r>
      <w:r w:rsidRPr="006175A6">
        <w:rPr>
          <w:rFonts w:eastAsia="Calibri" w:cs="Arial"/>
          <w:color w:val="000000"/>
        </w:rPr>
        <w:t xml:space="preserve">erformance </w:t>
      </w:r>
      <w:r w:rsidR="00AC2742" w:rsidRPr="006175A6">
        <w:rPr>
          <w:rFonts w:eastAsia="Calibri" w:cs="Arial"/>
          <w:color w:val="000000"/>
        </w:rPr>
        <w:t>E</w:t>
      </w:r>
      <w:r w:rsidRPr="006175A6">
        <w:rPr>
          <w:rFonts w:eastAsia="Calibri" w:cs="Arial"/>
          <w:color w:val="000000"/>
        </w:rPr>
        <w:t xml:space="preserve">xpectations at a deeper level of understanding than </w:t>
      </w:r>
      <w:r w:rsidR="00366D97" w:rsidRPr="006175A6">
        <w:rPr>
          <w:rFonts w:eastAsia="Calibri" w:cs="Arial"/>
          <w:color w:val="000000"/>
        </w:rPr>
        <w:t>stand</w:t>
      </w:r>
      <w:r w:rsidR="00767E99" w:rsidRPr="006175A6">
        <w:rPr>
          <w:rFonts w:eastAsia="Calibri" w:cs="Arial"/>
          <w:color w:val="000000"/>
        </w:rPr>
        <w:t>-</w:t>
      </w:r>
      <w:r w:rsidR="00366D97" w:rsidRPr="006175A6">
        <w:rPr>
          <w:rFonts w:eastAsia="Calibri" w:cs="Arial"/>
          <w:color w:val="000000"/>
        </w:rPr>
        <w:t xml:space="preserve">alone </w:t>
      </w:r>
      <w:r w:rsidRPr="006175A6">
        <w:rPr>
          <w:rFonts w:eastAsia="Calibri" w:cs="Arial"/>
          <w:color w:val="000000"/>
        </w:rPr>
        <w:t>items</w:t>
      </w:r>
      <w:r w:rsidR="00366D97" w:rsidRPr="006175A6">
        <w:rPr>
          <w:rFonts w:eastAsia="Calibri" w:cs="Arial"/>
          <w:color w:val="000000"/>
        </w:rPr>
        <w:t>,</w:t>
      </w:r>
      <w:r w:rsidRPr="006175A6">
        <w:rPr>
          <w:rFonts w:eastAsia="Calibri" w:cs="Arial"/>
          <w:color w:val="000000"/>
        </w:rPr>
        <w:t xml:space="preserve"> </w:t>
      </w:r>
      <w:r w:rsidR="00366D97" w:rsidRPr="006175A6">
        <w:rPr>
          <w:rFonts w:eastAsia="Calibri" w:cs="Arial"/>
          <w:color w:val="000000"/>
        </w:rPr>
        <w:t xml:space="preserve">which are </w:t>
      </w:r>
      <w:r w:rsidRPr="006175A6">
        <w:rPr>
          <w:rFonts w:eastAsia="Calibri" w:cs="Arial"/>
          <w:color w:val="000000"/>
        </w:rPr>
        <w:t>designed to measure the same P</w:t>
      </w:r>
      <w:r w:rsidR="00AC2742" w:rsidRPr="006175A6">
        <w:rPr>
          <w:rFonts w:eastAsia="Calibri" w:cs="Arial"/>
          <w:color w:val="000000"/>
        </w:rPr>
        <w:t>erformance Expectations.</w:t>
      </w:r>
      <w:r w:rsidRPr="006175A6">
        <w:rPr>
          <w:rFonts w:eastAsia="Calibri" w:cs="Arial"/>
          <w:color w:val="000000"/>
        </w:rPr>
        <w:t xml:space="preserve"> Therefore, incorporating three </w:t>
      </w:r>
      <w:r w:rsidR="00767E99" w:rsidRPr="006175A6">
        <w:rPr>
          <w:rFonts w:eastAsia="Calibri" w:cs="Arial"/>
          <w:color w:val="000000"/>
        </w:rPr>
        <w:t xml:space="preserve">performance tasks </w:t>
      </w:r>
      <w:r w:rsidRPr="006175A6">
        <w:rPr>
          <w:rFonts w:eastAsia="Calibri" w:cs="Arial"/>
          <w:color w:val="000000"/>
        </w:rPr>
        <w:t>in each grade level assessment will send a signal to the field that instruction in</w:t>
      </w:r>
      <w:r w:rsidR="00D33F51" w:rsidRPr="006175A6">
        <w:rPr>
          <w:rFonts w:eastAsia="Calibri" w:cs="Arial"/>
          <w:color w:val="000000"/>
        </w:rPr>
        <w:t xml:space="preserve"> each of</w:t>
      </w:r>
      <w:r w:rsidRPr="006175A6">
        <w:rPr>
          <w:rFonts w:eastAsia="Calibri" w:cs="Arial"/>
          <w:color w:val="000000"/>
        </w:rPr>
        <w:t xml:space="preserve"> the domains of Earth and Space Sciences, Life Sciences</w:t>
      </w:r>
      <w:r w:rsidR="00A32D92" w:rsidRPr="006175A6">
        <w:rPr>
          <w:rFonts w:eastAsia="Calibri" w:cs="Arial"/>
          <w:color w:val="000000"/>
        </w:rPr>
        <w:t>,</w:t>
      </w:r>
      <w:r w:rsidRPr="006175A6">
        <w:rPr>
          <w:rFonts w:eastAsia="Calibri" w:cs="Arial"/>
          <w:color w:val="000000"/>
        </w:rPr>
        <w:t xml:space="preserve"> and Physical Sciences is of equal importance and should be prioritized in all grade levels.</w:t>
      </w:r>
    </w:p>
    <w:p w14:paraId="090479C0" w14:textId="77777777" w:rsidR="00B52819" w:rsidRPr="006175A6" w:rsidRDefault="00B52819" w:rsidP="00366D97">
      <w:pPr>
        <w:autoSpaceDE w:val="0"/>
        <w:autoSpaceDN w:val="0"/>
        <w:spacing w:before="240" w:after="240"/>
        <w:rPr>
          <w:rFonts w:eastAsia="Calibri" w:cs="Arial"/>
          <w:color w:val="000000"/>
        </w:rPr>
      </w:pPr>
      <w:r w:rsidRPr="006175A6">
        <w:rPr>
          <w:rFonts w:eastAsia="Calibri" w:cs="Arial"/>
          <w:color w:val="000000"/>
        </w:rPr>
        <w:t xml:space="preserve">The CDE </w:t>
      </w:r>
      <w:r w:rsidR="00357E8C" w:rsidRPr="006175A6">
        <w:rPr>
          <w:rFonts w:eastAsia="Calibri" w:cs="Arial"/>
          <w:color w:val="000000"/>
        </w:rPr>
        <w:t>has identified</w:t>
      </w:r>
      <w:r w:rsidRPr="006175A6">
        <w:rPr>
          <w:rFonts w:eastAsia="Calibri" w:cs="Arial"/>
          <w:color w:val="000000"/>
        </w:rPr>
        <w:t xml:space="preserve"> three possible options to </w:t>
      </w:r>
      <w:r w:rsidR="00357E8C" w:rsidRPr="006175A6">
        <w:rPr>
          <w:rFonts w:eastAsia="Calibri" w:cs="Arial"/>
          <w:color w:val="000000"/>
        </w:rPr>
        <w:t xml:space="preserve">make </w:t>
      </w:r>
      <w:r w:rsidRPr="006175A6">
        <w:rPr>
          <w:rFonts w:eastAsia="Calibri" w:cs="Arial"/>
          <w:color w:val="000000"/>
        </w:rPr>
        <w:t>changes</w:t>
      </w:r>
      <w:r w:rsidR="00357E8C" w:rsidRPr="006175A6">
        <w:rPr>
          <w:rFonts w:eastAsia="Calibri" w:cs="Arial"/>
          <w:color w:val="000000"/>
        </w:rPr>
        <w:t xml:space="preserve"> to</w:t>
      </w:r>
      <w:r w:rsidRPr="006175A6">
        <w:rPr>
          <w:rFonts w:eastAsia="Calibri" w:cs="Arial"/>
          <w:color w:val="000000"/>
        </w:rPr>
        <w:t xml:space="preserve"> the CAST design or </w:t>
      </w:r>
      <w:r w:rsidR="00357E8C" w:rsidRPr="006175A6">
        <w:rPr>
          <w:rFonts w:eastAsia="Calibri" w:cs="Arial"/>
          <w:color w:val="000000"/>
        </w:rPr>
        <w:t>blueprint:</w:t>
      </w:r>
    </w:p>
    <w:p w14:paraId="0BBF6EC1" w14:textId="77777777" w:rsidR="000E3811" w:rsidRPr="006175A6" w:rsidRDefault="000E3811" w:rsidP="004D7CE4">
      <w:pPr>
        <w:pStyle w:val="ListParagraph"/>
        <w:numPr>
          <w:ilvl w:val="0"/>
          <w:numId w:val="9"/>
        </w:numPr>
        <w:spacing w:before="240" w:after="240"/>
        <w:contextualSpacing w:val="0"/>
        <w:rPr>
          <w:rFonts w:eastAsia="Calibri"/>
        </w:rPr>
      </w:pPr>
      <w:r w:rsidRPr="006175A6">
        <w:rPr>
          <w:rFonts w:eastAsia="Calibri"/>
        </w:rPr>
        <w:t xml:space="preserve">Keep test blueprint the same but increase the testing time for students to complete the assessment. </w:t>
      </w:r>
    </w:p>
    <w:p w14:paraId="4A0897D6" w14:textId="77777777" w:rsidR="000E3811" w:rsidRPr="006175A6" w:rsidRDefault="000E3811" w:rsidP="004D7CE4">
      <w:pPr>
        <w:pStyle w:val="ListParagraph"/>
        <w:numPr>
          <w:ilvl w:val="0"/>
          <w:numId w:val="9"/>
        </w:numPr>
        <w:spacing w:before="240" w:after="240"/>
        <w:contextualSpacing w:val="0"/>
        <w:rPr>
          <w:rFonts w:eastAsia="Calibri"/>
        </w:rPr>
      </w:pPr>
      <w:r w:rsidRPr="006175A6">
        <w:rPr>
          <w:rFonts w:eastAsia="Calibri"/>
        </w:rPr>
        <w:t>Reduce the number of items in Segment A and Segment C, thereby reducing the reliability in the three science domains.</w:t>
      </w:r>
    </w:p>
    <w:p w14:paraId="46B5CFA6" w14:textId="77777777" w:rsidR="000E3811" w:rsidRPr="006175A6" w:rsidRDefault="000E3811" w:rsidP="004D7CE4">
      <w:pPr>
        <w:pStyle w:val="ListParagraph"/>
        <w:numPr>
          <w:ilvl w:val="0"/>
          <w:numId w:val="9"/>
        </w:numPr>
        <w:spacing w:before="240" w:after="240"/>
        <w:contextualSpacing w:val="0"/>
        <w:rPr>
          <w:rFonts w:eastAsia="Calibri"/>
        </w:rPr>
      </w:pPr>
      <w:r w:rsidRPr="006175A6">
        <w:rPr>
          <w:rFonts w:eastAsia="Calibri"/>
        </w:rPr>
        <w:lastRenderedPageBreak/>
        <w:t>Reduce the number of items in Segment A and Segment C</w:t>
      </w:r>
      <w:r w:rsidR="00C045E5" w:rsidRPr="006175A6">
        <w:rPr>
          <w:rFonts w:eastAsia="Calibri"/>
        </w:rPr>
        <w:t xml:space="preserve"> and add a third performance task in Segment B, </w:t>
      </w:r>
      <w:r w:rsidRPr="006175A6">
        <w:rPr>
          <w:rFonts w:eastAsia="Calibri"/>
        </w:rPr>
        <w:t xml:space="preserve">thereby </w:t>
      </w:r>
      <w:r w:rsidR="00C045E5" w:rsidRPr="006175A6">
        <w:rPr>
          <w:rFonts w:eastAsia="Calibri"/>
        </w:rPr>
        <w:t>maintaining</w:t>
      </w:r>
      <w:r w:rsidRPr="006175A6">
        <w:rPr>
          <w:rFonts w:eastAsia="Calibri"/>
        </w:rPr>
        <w:t xml:space="preserve"> reliability in the three science domains</w:t>
      </w:r>
      <w:r w:rsidR="00C045E5" w:rsidRPr="006175A6">
        <w:rPr>
          <w:rFonts w:eastAsia="Calibri"/>
        </w:rPr>
        <w:t xml:space="preserve">. </w:t>
      </w:r>
    </w:p>
    <w:p w14:paraId="47EBE427" w14:textId="77777777" w:rsidR="003935E7" w:rsidRPr="006175A6" w:rsidRDefault="00B50CA4" w:rsidP="007F35B6">
      <w:pPr>
        <w:pStyle w:val="Heading4"/>
      </w:pPr>
      <w:r w:rsidRPr="006175A6">
        <w:t>Proposed Revisions to the California Science Test Design and Blueprint</w:t>
      </w:r>
    </w:p>
    <w:p w14:paraId="3F9C85A2" w14:textId="77777777" w:rsidR="00486233" w:rsidRPr="006175A6" w:rsidRDefault="00486233" w:rsidP="00486233">
      <w:pPr>
        <w:spacing w:before="240" w:after="240"/>
      </w:pPr>
      <w:r w:rsidRPr="006175A6">
        <w:t xml:space="preserve">ETS’s recommended changes to the CAST blueprint are based on extensive feedback from educators, national science experts, various stakeholders, the CAASPP </w:t>
      </w:r>
      <w:r w:rsidR="00E20B31" w:rsidRPr="006175A6">
        <w:t>Technical Advisory Group (</w:t>
      </w:r>
      <w:r w:rsidRPr="006175A6">
        <w:t>TAG</w:t>
      </w:r>
      <w:r w:rsidR="00E20B31" w:rsidRPr="006175A6">
        <w:t>)</w:t>
      </w:r>
      <w:r w:rsidRPr="006175A6">
        <w:t xml:space="preserve">, and CDE leadership. The CDE’s proposed revisions to the CAST blueprint will maintain </w:t>
      </w:r>
      <w:r w:rsidR="00145D90" w:rsidRPr="006175A6">
        <w:t>its</w:t>
      </w:r>
      <w:r w:rsidRPr="006175A6">
        <w:t xml:space="preserve"> fidelity </w:t>
      </w:r>
      <w:r w:rsidR="004C3C5E" w:rsidRPr="006175A6">
        <w:t>to</w:t>
      </w:r>
      <w:r w:rsidRPr="006175A6">
        <w:t xml:space="preserve"> the CA NGSS and continue to encourage science instruction. </w:t>
      </w:r>
    </w:p>
    <w:p w14:paraId="72BF6D0B" w14:textId="77777777" w:rsidR="004C60EE" w:rsidRPr="006175A6" w:rsidRDefault="00ED4B5C" w:rsidP="00486233">
      <w:pPr>
        <w:spacing w:before="240" w:after="240"/>
      </w:pPr>
      <w:r w:rsidRPr="006175A6">
        <w:t xml:space="preserve">On the basis of results from </w:t>
      </w:r>
      <w:r w:rsidR="00486233" w:rsidRPr="006175A6">
        <w:t xml:space="preserve">these </w:t>
      </w:r>
      <w:r w:rsidRPr="006175A6">
        <w:t>studies and analyses, the CDE proposes</w:t>
      </w:r>
      <w:r w:rsidR="0042359E" w:rsidRPr="006175A6">
        <w:t xml:space="preserve"> the following:</w:t>
      </w:r>
      <w:r w:rsidR="004C60EE" w:rsidRPr="006175A6">
        <w:t xml:space="preserve"> </w:t>
      </w:r>
    </w:p>
    <w:p w14:paraId="34C72CFE" w14:textId="1429E3EF" w:rsidR="004C60EE" w:rsidRPr="006175A6" w:rsidRDefault="004C60EE" w:rsidP="004D7CE4">
      <w:pPr>
        <w:pStyle w:val="ListParagraph"/>
        <w:numPr>
          <w:ilvl w:val="0"/>
          <w:numId w:val="7"/>
        </w:numPr>
        <w:spacing w:before="240" w:after="240"/>
        <w:ind w:left="720"/>
        <w:contextualSpacing w:val="0"/>
      </w:pPr>
      <w:r w:rsidRPr="006175A6">
        <w:t>Delay the implementation of the MST until</w:t>
      </w:r>
      <w:r w:rsidR="005E45BA" w:rsidRPr="006175A6">
        <w:t xml:space="preserve"> the</w:t>
      </w:r>
      <w:r w:rsidRPr="006175A6">
        <w:t xml:space="preserve"> item pool is of sufficient size and range </w:t>
      </w:r>
      <w:r w:rsidR="00C1255A" w:rsidRPr="006175A6">
        <w:t>to measure the range of students’</w:t>
      </w:r>
      <w:r w:rsidR="00CA669A" w:rsidRPr="006175A6">
        <w:t xml:space="preserve"> </w:t>
      </w:r>
      <w:r w:rsidRPr="006175A6">
        <w:t>abilities.</w:t>
      </w:r>
    </w:p>
    <w:p w14:paraId="5815D8A0" w14:textId="77777777" w:rsidR="00F24F61" w:rsidRPr="006175A6" w:rsidRDefault="00F24F61" w:rsidP="004D7CE4">
      <w:pPr>
        <w:pStyle w:val="ListParagraph"/>
        <w:numPr>
          <w:ilvl w:val="0"/>
          <w:numId w:val="7"/>
        </w:numPr>
        <w:spacing w:before="240" w:after="240"/>
        <w:ind w:left="720"/>
        <w:contextualSpacing w:val="0"/>
      </w:pPr>
      <w:r w:rsidRPr="006175A6">
        <w:t>Eliminate the use of a screener</w:t>
      </w:r>
      <w:r w:rsidR="005E45BA" w:rsidRPr="006175A6">
        <w:t>.</w:t>
      </w:r>
    </w:p>
    <w:p w14:paraId="59244F7C" w14:textId="77777777" w:rsidR="00F24F61" w:rsidRPr="006175A6" w:rsidRDefault="00F24F61" w:rsidP="004D7CE4">
      <w:pPr>
        <w:pStyle w:val="ListParagraph"/>
        <w:numPr>
          <w:ilvl w:val="0"/>
          <w:numId w:val="7"/>
        </w:numPr>
        <w:spacing w:before="240" w:after="240"/>
        <w:ind w:left="720"/>
        <w:contextualSpacing w:val="0"/>
      </w:pPr>
      <w:r w:rsidRPr="006175A6">
        <w:t xml:space="preserve">Revise </w:t>
      </w:r>
      <w:r w:rsidR="00ED4B5C" w:rsidRPr="006175A6">
        <w:t>the CAST blueprint</w:t>
      </w:r>
      <w:r w:rsidR="005E45BA" w:rsidRPr="006175A6">
        <w:t>.</w:t>
      </w:r>
      <w:r w:rsidR="00ED4B5C" w:rsidRPr="006175A6">
        <w:t xml:space="preserve"> </w:t>
      </w:r>
    </w:p>
    <w:p w14:paraId="610A2E53" w14:textId="77777777" w:rsidR="0093362F" w:rsidRPr="006175A6" w:rsidRDefault="0042359E" w:rsidP="004D7CE4">
      <w:pPr>
        <w:pStyle w:val="ListParagraph"/>
        <w:numPr>
          <w:ilvl w:val="1"/>
          <w:numId w:val="7"/>
        </w:numPr>
        <w:tabs>
          <w:tab w:val="left" w:pos="1710"/>
        </w:tabs>
        <w:spacing w:before="240" w:after="240"/>
        <w:ind w:left="1080"/>
        <w:contextualSpacing w:val="0"/>
      </w:pPr>
      <w:r w:rsidRPr="006175A6">
        <w:t>R</w:t>
      </w:r>
      <w:r w:rsidR="0093362F" w:rsidRPr="006175A6">
        <w:t>educe the</w:t>
      </w:r>
      <w:r w:rsidR="00F24F61" w:rsidRPr="006175A6">
        <w:t xml:space="preserve"> number of </w:t>
      </w:r>
      <w:r w:rsidR="0093362F" w:rsidRPr="006175A6">
        <w:t xml:space="preserve">stand-alone </w:t>
      </w:r>
      <w:r w:rsidR="00F24F61" w:rsidRPr="006175A6">
        <w:t xml:space="preserve">items in Segment A </w:t>
      </w:r>
      <w:r w:rsidR="0093362F" w:rsidRPr="006175A6">
        <w:t>and Segment</w:t>
      </w:r>
      <w:r w:rsidR="00A32D92" w:rsidRPr="006175A6">
        <w:t> </w:t>
      </w:r>
      <w:r w:rsidR="0093362F" w:rsidRPr="006175A6">
        <w:t>C</w:t>
      </w:r>
      <w:r w:rsidR="005E45BA" w:rsidRPr="006175A6">
        <w:t>.</w:t>
      </w:r>
      <w:r w:rsidR="0093362F" w:rsidRPr="006175A6">
        <w:t xml:space="preserve"> </w:t>
      </w:r>
    </w:p>
    <w:p w14:paraId="5E9FFDAB" w14:textId="77777777" w:rsidR="00683ED1" w:rsidRPr="006175A6" w:rsidRDefault="0042359E" w:rsidP="004D7CE4">
      <w:pPr>
        <w:pStyle w:val="ListParagraph"/>
        <w:numPr>
          <w:ilvl w:val="1"/>
          <w:numId w:val="7"/>
        </w:numPr>
        <w:tabs>
          <w:tab w:val="left" w:pos="1710"/>
        </w:tabs>
        <w:spacing w:before="240" w:after="240"/>
        <w:ind w:left="1080"/>
        <w:contextualSpacing w:val="0"/>
      </w:pPr>
      <w:r w:rsidRPr="006175A6">
        <w:t>A</w:t>
      </w:r>
      <w:r w:rsidR="0093362F" w:rsidRPr="006175A6">
        <w:t>dd a third performance task to Segment B to assess all three science domains</w:t>
      </w:r>
      <w:r w:rsidR="005E45BA" w:rsidRPr="006175A6">
        <w:t>.</w:t>
      </w:r>
    </w:p>
    <w:p w14:paraId="3AD368F4" w14:textId="77777777" w:rsidR="00683ED1" w:rsidRPr="006175A6" w:rsidRDefault="00683ED1" w:rsidP="004D7CE4">
      <w:pPr>
        <w:pStyle w:val="ListParagraph"/>
        <w:numPr>
          <w:ilvl w:val="1"/>
          <w:numId w:val="7"/>
        </w:numPr>
        <w:tabs>
          <w:tab w:val="left" w:pos="1710"/>
        </w:tabs>
        <w:spacing w:before="240" w:after="240"/>
        <w:ind w:left="1080"/>
        <w:contextualSpacing w:val="0"/>
      </w:pPr>
      <w:r w:rsidRPr="006175A6">
        <w:t>Eliminate matrix sampling in Segment C.</w:t>
      </w:r>
    </w:p>
    <w:p w14:paraId="5B6E3EB1" w14:textId="29855569" w:rsidR="00DE716C" w:rsidRPr="006175A6" w:rsidRDefault="002774B2" w:rsidP="00161219">
      <w:r w:rsidRPr="006175A6">
        <w:rPr>
          <w:rFonts w:cs="Arial"/>
        </w:rPr>
        <w:t xml:space="preserve">The recommended changes do not necessitate a new standard setting and do not impact the ability to compare scale scores from previous administrations. </w:t>
      </w:r>
      <w:r w:rsidR="00486233" w:rsidRPr="006175A6">
        <w:rPr>
          <w:rFonts w:cs="Arial"/>
        </w:rPr>
        <w:t xml:space="preserve">The CDE and ETS will continue to monitor the item pool and update the SBE periodically </w:t>
      </w:r>
      <w:r w:rsidR="00903CDF" w:rsidRPr="006175A6">
        <w:rPr>
          <w:rFonts w:cs="Arial"/>
        </w:rPr>
        <w:t xml:space="preserve">on results of analyses and studies as well as developments for the CAST. </w:t>
      </w:r>
    </w:p>
    <w:p w14:paraId="2F67F547" w14:textId="77777777" w:rsidR="00292854" w:rsidRPr="006175A6" w:rsidRDefault="00292854" w:rsidP="00161219">
      <w:pPr>
        <w:spacing w:before="240" w:after="240"/>
        <w:rPr>
          <w:rFonts w:cs="Arial"/>
          <w:lang w:eastAsia="x-none"/>
        </w:rPr>
      </w:pPr>
      <w:r w:rsidRPr="006175A6">
        <w:rPr>
          <w:rFonts w:cs="Arial"/>
          <w:lang w:eastAsia="x-none"/>
        </w:rPr>
        <w:t xml:space="preserve">The proposed time line </w:t>
      </w:r>
      <w:r w:rsidR="00D33F51" w:rsidRPr="006175A6">
        <w:rPr>
          <w:rFonts w:cs="Arial"/>
          <w:lang w:eastAsia="x-none"/>
        </w:rPr>
        <w:t xml:space="preserve">in table 2 </w:t>
      </w:r>
      <w:r w:rsidRPr="006175A6">
        <w:rPr>
          <w:rFonts w:cs="Arial"/>
          <w:lang w:eastAsia="x-none"/>
        </w:rPr>
        <w:t xml:space="preserve">includes the dates </w:t>
      </w:r>
      <w:r w:rsidR="00D33F51" w:rsidRPr="006175A6">
        <w:rPr>
          <w:rFonts w:cs="Arial"/>
          <w:lang w:eastAsia="x-none"/>
        </w:rPr>
        <w:t xml:space="preserve">for </w:t>
      </w:r>
      <w:r w:rsidRPr="006175A6">
        <w:rPr>
          <w:rFonts w:cs="Arial"/>
          <w:lang w:eastAsia="x-none"/>
        </w:rPr>
        <w:t>past activities related to the development of the CAST and projected dates for the implementation of the blueprint change if approved by the SBE.</w:t>
      </w:r>
    </w:p>
    <w:p w14:paraId="42396AA0" w14:textId="77777777" w:rsidR="00EA7A04" w:rsidRPr="006175A6" w:rsidRDefault="00EA7A04" w:rsidP="0059763A">
      <w:pPr>
        <w:keepNext/>
        <w:spacing w:before="240" w:after="120"/>
        <w:rPr>
          <w:rFonts w:cs="Arial"/>
          <w:lang w:eastAsia="x-none"/>
        </w:rPr>
      </w:pPr>
      <w:r w:rsidRPr="006175A6">
        <w:rPr>
          <w:rFonts w:cs="Arial"/>
          <w:lang w:eastAsia="x-none"/>
        </w:rPr>
        <w:lastRenderedPageBreak/>
        <w:t xml:space="preserve">Table </w:t>
      </w:r>
      <w:r w:rsidR="00C4295A" w:rsidRPr="006175A6">
        <w:rPr>
          <w:rFonts w:cs="Arial"/>
          <w:lang w:eastAsia="x-none"/>
        </w:rPr>
        <w:t>2</w:t>
      </w:r>
      <w:r w:rsidR="00EB115C" w:rsidRPr="006175A6">
        <w:rPr>
          <w:rFonts w:cs="Arial"/>
          <w:lang w:eastAsia="x-none"/>
        </w:rPr>
        <w:t>.</w:t>
      </w:r>
      <w:r w:rsidRPr="006175A6">
        <w:rPr>
          <w:rFonts w:cs="Arial"/>
          <w:lang w:eastAsia="x-none"/>
        </w:rPr>
        <w:t xml:space="preserve"> Proposed Time</w:t>
      </w:r>
      <w:r w:rsidR="00292854" w:rsidRPr="006175A6">
        <w:rPr>
          <w:rFonts w:cs="Arial"/>
          <w:lang w:eastAsia="x-none"/>
        </w:rPr>
        <w:t xml:space="preserve"> L</w:t>
      </w:r>
      <w:r w:rsidRPr="006175A6">
        <w:rPr>
          <w:rFonts w:cs="Arial"/>
          <w:lang w:eastAsia="x-none"/>
        </w:rPr>
        <w:t>ine for the Development of the CA NGSS Assessments</w:t>
      </w:r>
    </w:p>
    <w:tbl>
      <w:tblPr>
        <w:tblStyle w:val="TableGrid1"/>
        <w:tblW w:w="9442" w:type="dxa"/>
        <w:jc w:val="center"/>
        <w:tblLook w:val="04A0" w:firstRow="1" w:lastRow="0" w:firstColumn="1" w:lastColumn="0" w:noHBand="0" w:noVBand="1"/>
        <w:tblDescription w:val="Timeline for various deliverables and activities in the English Language Proficiency Assessments for California program."/>
      </w:tblPr>
      <w:tblGrid>
        <w:gridCol w:w="2242"/>
        <w:gridCol w:w="7200"/>
      </w:tblGrid>
      <w:tr w:rsidR="00EA7A04" w:rsidRPr="006175A6" w14:paraId="13299EA1" w14:textId="77777777" w:rsidTr="00A93C85">
        <w:trPr>
          <w:cantSplit/>
          <w:trHeight w:val="432"/>
          <w:tblHeader/>
          <w:jc w:val="center"/>
        </w:trPr>
        <w:tc>
          <w:tcPr>
            <w:tcW w:w="2242" w:type="dxa"/>
            <w:shd w:val="clear" w:color="auto" w:fill="D9D9D9" w:themeFill="background1" w:themeFillShade="D9"/>
            <w:vAlign w:val="bottom"/>
          </w:tcPr>
          <w:p w14:paraId="2FBC610E" w14:textId="77777777" w:rsidR="00EA7A04" w:rsidRPr="006175A6" w:rsidRDefault="00EA7A04" w:rsidP="0059763A">
            <w:pPr>
              <w:pStyle w:val="TableHead"/>
              <w:keepNext/>
              <w:spacing w:after="60"/>
              <w:rPr>
                <w:lang w:eastAsia="ja-JP"/>
              </w:rPr>
            </w:pPr>
            <w:r w:rsidRPr="006175A6">
              <w:rPr>
                <w:lang w:eastAsia="ja-JP"/>
              </w:rPr>
              <w:t>Date</w:t>
            </w:r>
          </w:p>
        </w:tc>
        <w:tc>
          <w:tcPr>
            <w:tcW w:w="7200" w:type="dxa"/>
            <w:shd w:val="clear" w:color="auto" w:fill="D9D9D9" w:themeFill="background1" w:themeFillShade="D9"/>
            <w:vAlign w:val="bottom"/>
          </w:tcPr>
          <w:p w14:paraId="68E42343" w14:textId="77777777" w:rsidR="00EA7A04" w:rsidRPr="006175A6" w:rsidRDefault="00EA7A04" w:rsidP="0059763A">
            <w:pPr>
              <w:pStyle w:val="TableHead"/>
              <w:keepNext/>
              <w:spacing w:after="60"/>
              <w:rPr>
                <w:lang w:eastAsia="ja-JP"/>
              </w:rPr>
            </w:pPr>
            <w:r w:rsidRPr="006175A6">
              <w:rPr>
                <w:lang w:eastAsia="ja-JP"/>
              </w:rPr>
              <w:t>Activity</w:t>
            </w:r>
          </w:p>
        </w:tc>
      </w:tr>
      <w:tr w:rsidR="00EA7A04" w:rsidRPr="006175A6" w14:paraId="5DD99CD3" w14:textId="77777777" w:rsidTr="00A93C85">
        <w:trPr>
          <w:cantSplit/>
          <w:jc w:val="center"/>
        </w:trPr>
        <w:tc>
          <w:tcPr>
            <w:tcW w:w="2242" w:type="dxa"/>
            <w:vAlign w:val="center"/>
          </w:tcPr>
          <w:p w14:paraId="3EB73F6F" w14:textId="77777777" w:rsidR="00EA7A04" w:rsidRPr="006175A6" w:rsidRDefault="00EA7A04" w:rsidP="0059763A">
            <w:pPr>
              <w:pStyle w:val="TableText"/>
              <w:keepNext/>
              <w:rPr>
                <w:lang w:eastAsia="ja-JP"/>
              </w:rPr>
            </w:pPr>
            <w:r w:rsidRPr="006175A6">
              <w:rPr>
                <w:lang w:eastAsia="ja-JP"/>
              </w:rPr>
              <w:t>September 2013</w:t>
            </w:r>
          </w:p>
        </w:tc>
        <w:tc>
          <w:tcPr>
            <w:tcW w:w="7200" w:type="dxa"/>
            <w:vAlign w:val="center"/>
          </w:tcPr>
          <w:p w14:paraId="170960F7" w14:textId="77777777" w:rsidR="00EA7A04" w:rsidRPr="006175A6" w:rsidRDefault="00EA7A04" w:rsidP="0059763A">
            <w:pPr>
              <w:pStyle w:val="TableText"/>
              <w:keepNext/>
              <w:rPr>
                <w:lang w:eastAsia="ja-JP"/>
              </w:rPr>
            </w:pPr>
            <w:r w:rsidRPr="006175A6">
              <w:rPr>
                <w:lang w:eastAsia="ja-JP"/>
              </w:rPr>
              <w:t>CA NGSS adopted by the SBE</w:t>
            </w:r>
          </w:p>
        </w:tc>
      </w:tr>
      <w:tr w:rsidR="00EA7A04" w:rsidRPr="006175A6" w14:paraId="3D9916D8" w14:textId="77777777" w:rsidTr="00A93C85">
        <w:trPr>
          <w:cantSplit/>
          <w:jc w:val="center"/>
        </w:trPr>
        <w:tc>
          <w:tcPr>
            <w:tcW w:w="2242" w:type="dxa"/>
            <w:vAlign w:val="center"/>
          </w:tcPr>
          <w:p w14:paraId="0062343B" w14:textId="77777777" w:rsidR="00EA7A04" w:rsidRPr="006175A6" w:rsidRDefault="00EA7A04" w:rsidP="0059763A">
            <w:pPr>
              <w:pStyle w:val="TableText"/>
              <w:keepNext/>
              <w:rPr>
                <w:lang w:eastAsia="ja-JP"/>
              </w:rPr>
            </w:pPr>
            <w:r w:rsidRPr="006175A6">
              <w:rPr>
                <w:lang w:eastAsia="ja-JP"/>
              </w:rPr>
              <w:t>March 2016</w:t>
            </w:r>
          </w:p>
        </w:tc>
        <w:tc>
          <w:tcPr>
            <w:tcW w:w="7200" w:type="dxa"/>
            <w:vAlign w:val="center"/>
          </w:tcPr>
          <w:p w14:paraId="527A6C49" w14:textId="77777777" w:rsidR="00EA7A04" w:rsidRPr="006175A6" w:rsidRDefault="00EA7A04" w:rsidP="0059763A">
            <w:pPr>
              <w:pStyle w:val="TableText"/>
              <w:keepNext/>
              <w:rPr>
                <w:lang w:eastAsia="ja-JP"/>
              </w:rPr>
            </w:pPr>
            <w:r w:rsidRPr="006175A6">
              <w:rPr>
                <w:lang w:eastAsia="ja-JP"/>
              </w:rPr>
              <w:t xml:space="preserve">CAST </w:t>
            </w:r>
            <w:r w:rsidR="00C4369D" w:rsidRPr="006175A6">
              <w:rPr>
                <w:lang w:eastAsia="ja-JP"/>
              </w:rPr>
              <w:t>HLTD</w:t>
            </w:r>
            <w:r w:rsidRPr="006175A6">
              <w:rPr>
                <w:lang w:eastAsia="ja-JP"/>
              </w:rPr>
              <w:t xml:space="preserve"> design approved by the SBE</w:t>
            </w:r>
          </w:p>
        </w:tc>
      </w:tr>
      <w:tr w:rsidR="00EA7A04" w:rsidRPr="006175A6" w14:paraId="2F5A9304" w14:textId="77777777" w:rsidTr="00A93C85">
        <w:trPr>
          <w:cantSplit/>
          <w:jc w:val="center"/>
        </w:trPr>
        <w:tc>
          <w:tcPr>
            <w:tcW w:w="2242" w:type="dxa"/>
            <w:vAlign w:val="center"/>
          </w:tcPr>
          <w:p w14:paraId="350E3B07" w14:textId="77777777" w:rsidR="00EA7A04" w:rsidRPr="006175A6" w:rsidRDefault="00EA7A04" w:rsidP="0059763A">
            <w:pPr>
              <w:pStyle w:val="TableText"/>
              <w:keepNext/>
              <w:rPr>
                <w:lang w:eastAsia="ja-JP"/>
              </w:rPr>
            </w:pPr>
            <w:r w:rsidRPr="006175A6">
              <w:rPr>
                <w:lang w:eastAsia="ja-JP"/>
              </w:rPr>
              <w:t>November 2017</w:t>
            </w:r>
          </w:p>
        </w:tc>
        <w:tc>
          <w:tcPr>
            <w:tcW w:w="7200" w:type="dxa"/>
            <w:vAlign w:val="center"/>
          </w:tcPr>
          <w:p w14:paraId="7DFB5E38" w14:textId="77777777" w:rsidR="00EA7A04" w:rsidRPr="006175A6" w:rsidRDefault="00EA7A04" w:rsidP="0059763A">
            <w:pPr>
              <w:pStyle w:val="TableText"/>
              <w:keepNext/>
              <w:rPr>
                <w:lang w:eastAsia="ja-JP"/>
              </w:rPr>
            </w:pPr>
            <w:r w:rsidRPr="006175A6">
              <w:rPr>
                <w:lang w:eastAsia="ja-JP"/>
              </w:rPr>
              <w:t>CAST general achievement level descriptors and blueprint approved by the SBE</w:t>
            </w:r>
          </w:p>
        </w:tc>
      </w:tr>
      <w:tr w:rsidR="00EA7A04" w:rsidRPr="006175A6" w14:paraId="3542B740" w14:textId="77777777" w:rsidTr="00A93C85">
        <w:trPr>
          <w:cantSplit/>
          <w:jc w:val="center"/>
        </w:trPr>
        <w:tc>
          <w:tcPr>
            <w:tcW w:w="2242" w:type="dxa"/>
            <w:vAlign w:val="center"/>
          </w:tcPr>
          <w:p w14:paraId="40C6BFEB" w14:textId="77777777" w:rsidR="00EA7A04" w:rsidRPr="006175A6" w:rsidRDefault="007C7DE8" w:rsidP="0059763A">
            <w:pPr>
              <w:pStyle w:val="TableText"/>
              <w:keepNext/>
              <w:rPr>
                <w:lang w:eastAsia="ja-JP"/>
              </w:rPr>
            </w:pPr>
            <w:r w:rsidRPr="006175A6">
              <w:rPr>
                <w:lang w:eastAsia="ja-JP"/>
              </w:rPr>
              <w:t>March</w:t>
            </w:r>
            <w:r w:rsidR="00EA7A04" w:rsidRPr="006175A6">
              <w:rPr>
                <w:lang w:eastAsia="ja-JP"/>
              </w:rPr>
              <w:t>–July 2017</w:t>
            </w:r>
          </w:p>
        </w:tc>
        <w:tc>
          <w:tcPr>
            <w:tcW w:w="7200" w:type="dxa"/>
            <w:vAlign w:val="center"/>
          </w:tcPr>
          <w:p w14:paraId="23BD6E71" w14:textId="77777777" w:rsidR="00EA7A04" w:rsidRPr="006175A6" w:rsidRDefault="00EA7A04" w:rsidP="0059763A">
            <w:pPr>
              <w:pStyle w:val="TableText"/>
              <w:keepNext/>
              <w:rPr>
                <w:lang w:eastAsia="ja-JP"/>
              </w:rPr>
            </w:pPr>
            <w:r w:rsidRPr="006175A6">
              <w:rPr>
                <w:lang w:eastAsia="ja-JP"/>
              </w:rPr>
              <w:t>Pilot test</w:t>
            </w:r>
          </w:p>
        </w:tc>
      </w:tr>
      <w:tr w:rsidR="00EA7A04" w:rsidRPr="006175A6" w14:paraId="3B21215F" w14:textId="77777777" w:rsidTr="00A93C85">
        <w:trPr>
          <w:cantSplit/>
          <w:jc w:val="center"/>
        </w:trPr>
        <w:tc>
          <w:tcPr>
            <w:tcW w:w="2242" w:type="dxa"/>
            <w:vAlign w:val="center"/>
          </w:tcPr>
          <w:p w14:paraId="5B7CCFB1" w14:textId="77777777" w:rsidR="00EA7A04" w:rsidRPr="006175A6" w:rsidRDefault="007C7DE8" w:rsidP="0059763A">
            <w:pPr>
              <w:pStyle w:val="TableText"/>
              <w:keepNext/>
              <w:rPr>
                <w:lang w:eastAsia="ja-JP"/>
              </w:rPr>
            </w:pPr>
            <w:r w:rsidRPr="006175A6">
              <w:rPr>
                <w:lang w:eastAsia="ja-JP"/>
              </w:rPr>
              <w:t>April</w:t>
            </w:r>
            <w:r w:rsidR="00EA7A04" w:rsidRPr="006175A6">
              <w:rPr>
                <w:lang w:eastAsia="ja-JP"/>
              </w:rPr>
              <w:t>–July 2018</w:t>
            </w:r>
          </w:p>
        </w:tc>
        <w:tc>
          <w:tcPr>
            <w:tcW w:w="7200" w:type="dxa"/>
            <w:vAlign w:val="center"/>
          </w:tcPr>
          <w:p w14:paraId="5E38910A" w14:textId="77777777" w:rsidR="00EA7A04" w:rsidRPr="006175A6" w:rsidRDefault="00EA7A04" w:rsidP="0059763A">
            <w:pPr>
              <w:pStyle w:val="TableText"/>
              <w:keepNext/>
              <w:rPr>
                <w:lang w:eastAsia="ja-JP"/>
              </w:rPr>
            </w:pPr>
            <w:r w:rsidRPr="006175A6">
              <w:rPr>
                <w:lang w:eastAsia="ja-JP"/>
              </w:rPr>
              <w:t>Field test</w:t>
            </w:r>
          </w:p>
        </w:tc>
      </w:tr>
      <w:tr w:rsidR="00EA7A04" w:rsidRPr="006175A6" w14:paraId="6CA05CC1" w14:textId="77777777" w:rsidTr="00A93C85">
        <w:trPr>
          <w:cantSplit/>
          <w:jc w:val="center"/>
        </w:trPr>
        <w:tc>
          <w:tcPr>
            <w:tcW w:w="2242" w:type="dxa"/>
            <w:vAlign w:val="center"/>
          </w:tcPr>
          <w:p w14:paraId="010A1334" w14:textId="77777777" w:rsidR="00EA7A04" w:rsidRPr="006175A6" w:rsidRDefault="00EA7A04" w:rsidP="0059763A">
            <w:pPr>
              <w:pStyle w:val="TableText"/>
              <w:keepNext/>
              <w:rPr>
                <w:lang w:eastAsia="ja-JP"/>
              </w:rPr>
            </w:pPr>
            <w:r w:rsidRPr="006175A6">
              <w:rPr>
                <w:lang w:eastAsia="ja-JP"/>
              </w:rPr>
              <w:t>January–July 2019</w:t>
            </w:r>
          </w:p>
        </w:tc>
        <w:tc>
          <w:tcPr>
            <w:tcW w:w="7200" w:type="dxa"/>
            <w:vAlign w:val="center"/>
          </w:tcPr>
          <w:p w14:paraId="7A8F759F" w14:textId="77777777" w:rsidR="00EA7A04" w:rsidRPr="006175A6" w:rsidRDefault="00EA7A04" w:rsidP="0059763A">
            <w:pPr>
              <w:pStyle w:val="TableText"/>
              <w:keepNext/>
              <w:rPr>
                <w:lang w:eastAsia="ja-JP"/>
              </w:rPr>
            </w:pPr>
            <w:r w:rsidRPr="006175A6">
              <w:rPr>
                <w:lang w:eastAsia="ja-JP"/>
              </w:rPr>
              <w:t>First operational CAST administered</w:t>
            </w:r>
          </w:p>
        </w:tc>
      </w:tr>
      <w:tr w:rsidR="00EA7A04" w:rsidRPr="006175A6" w14:paraId="6EEA6E6F" w14:textId="77777777" w:rsidTr="00A93C85">
        <w:trPr>
          <w:cantSplit/>
          <w:jc w:val="center"/>
        </w:trPr>
        <w:tc>
          <w:tcPr>
            <w:tcW w:w="2242" w:type="dxa"/>
            <w:vAlign w:val="center"/>
          </w:tcPr>
          <w:p w14:paraId="5F135791" w14:textId="77777777" w:rsidR="00EA7A04" w:rsidRPr="006175A6" w:rsidRDefault="00EA7A04" w:rsidP="0059763A">
            <w:pPr>
              <w:pStyle w:val="TableText"/>
              <w:keepNext/>
              <w:rPr>
                <w:lang w:eastAsia="ja-JP"/>
              </w:rPr>
            </w:pPr>
            <w:r w:rsidRPr="006175A6">
              <w:rPr>
                <w:lang w:eastAsia="ja-JP"/>
              </w:rPr>
              <w:t>November 2019</w:t>
            </w:r>
          </w:p>
        </w:tc>
        <w:tc>
          <w:tcPr>
            <w:tcW w:w="7200" w:type="dxa"/>
            <w:vAlign w:val="center"/>
          </w:tcPr>
          <w:p w14:paraId="04132E78" w14:textId="77777777" w:rsidR="00EA7A04" w:rsidRPr="006175A6" w:rsidRDefault="00EA7A04" w:rsidP="0059763A">
            <w:pPr>
              <w:pStyle w:val="TableText"/>
              <w:keepNext/>
              <w:rPr>
                <w:lang w:eastAsia="ja-JP"/>
              </w:rPr>
            </w:pPr>
            <w:r w:rsidRPr="006175A6">
              <w:rPr>
                <w:lang w:eastAsia="ja-JP"/>
              </w:rPr>
              <w:t>CAST proposed threshold scores approved by the SBE</w:t>
            </w:r>
          </w:p>
        </w:tc>
      </w:tr>
      <w:tr w:rsidR="00EA7A04" w:rsidRPr="006175A6" w14:paraId="61D34E2B" w14:textId="77777777" w:rsidTr="00A93C85">
        <w:trPr>
          <w:cantSplit/>
          <w:jc w:val="center"/>
        </w:trPr>
        <w:tc>
          <w:tcPr>
            <w:tcW w:w="2242" w:type="dxa"/>
            <w:vAlign w:val="center"/>
          </w:tcPr>
          <w:p w14:paraId="329B850C" w14:textId="77777777" w:rsidR="00EA7A04" w:rsidRPr="006175A6" w:rsidRDefault="00EA7A04" w:rsidP="0059763A">
            <w:pPr>
              <w:pStyle w:val="TableText"/>
              <w:keepNext/>
              <w:rPr>
                <w:lang w:eastAsia="ja-JP"/>
              </w:rPr>
            </w:pPr>
            <w:r w:rsidRPr="006175A6">
              <w:rPr>
                <w:lang w:eastAsia="ja-JP"/>
              </w:rPr>
              <w:t>January 2020</w:t>
            </w:r>
          </w:p>
        </w:tc>
        <w:tc>
          <w:tcPr>
            <w:tcW w:w="7200" w:type="dxa"/>
            <w:vAlign w:val="center"/>
          </w:tcPr>
          <w:p w14:paraId="134BE66B" w14:textId="77777777" w:rsidR="00EA7A04" w:rsidRPr="006175A6" w:rsidRDefault="00EA7A04" w:rsidP="0059763A">
            <w:pPr>
              <w:pStyle w:val="TableText"/>
              <w:keepNext/>
              <w:rPr>
                <w:lang w:eastAsia="ja-JP"/>
              </w:rPr>
            </w:pPr>
            <w:r w:rsidRPr="006175A6">
              <w:rPr>
                <w:lang w:eastAsia="ja-JP"/>
              </w:rPr>
              <w:t>Proposed revisio</w:t>
            </w:r>
            <w:r w:rsidR="0042660D" w:rsidRPr="006175A6">
              <w:rPr>
                <w:lang w:eastAsia="ja-JP"/>
              </w:rPr>
              <w:t>n of CAST blueprint</w:t>
            </w:r>
          </w:p>
        </w:tc>
      </w:tr>
      <w:tr w:rsidR="00EA7A04" w:rsidRPr="006175A6" w14:paraId="6CF231AE" w14:textId="77777777" w:rsidTr="00A93C85">
        <w:trPr>
          <w:cantSplit/>
          <w:jc w:val="center"/>
        </w:trPr>
        <w:tc>
          <w:tcPr>
            <w:tcW w:w="2242" w:type="dxa"/>
            <w:vAlign w:val="center"/>
          </w:tcPr>
          <w:p w14:paraId="026AA36A" w14:textId="77777777" w:rsidR="00EA7A04" w:rsidRPr="006175A6" w:rsidRDefault="00EA7A04" w:rsidP="00A93C85">
            <w:pPr>
              <w:pStyle w:val="TableText"/>
              <w:rPr>
                <w:lang w:eastAsia="ja-JP"/>
              </w:rPr>
            </w:pPr>
            <w:r w:rsidRPr="006175A6">
              <w:rPr>
                <w:lang w:eastAsia="ja-JP"/>
              </w:rPr>
              <w:t>2020</w:t>
            </w:r>
            <w:r w:rsidRPr="006175A6">
              <w:rPr>
                <w:lang w:eastAsia="ja-JP"/>
              </w:rPr>
              <w:sym w:font="Symbol" w:char="F02D"/>
            </w:r>
            <w:r w:rsidRPr="006175A6">
              <w:rPr>
                <w:lang w:eastAsia="ja-JP"/>
              </w:rPr>
              <w:t>21</w:t>
            </w:r>
          </w:p>
        </w:tc>
        <w:tc>
          <w:tcPr>
            <w:tcW w:w="7200" w:type="dxa"/>
            <w:vAlign w:val="center"/>
          </w:tcPr>
          <w:p w14:paraId="500BBA2D" w14:textId="77777777" w:rsidR="00EA7A04" w:rsidRPr="006175A6" w:rsidRDefault="00EA7A04" w:rsidP="00A93C85">
            <w:pPr>
              <w:pStyle w:val="TableText"/>
              <w:rPr>
                <w:lang w:eastAsia="ja-JP"/>
              </w:rPr>
            </w:pPr>
            <w:r w:rsidRPr="006175A6">
              <w:rPr>
                <w:lang w:eastAsia="ja-JP"/>
              </w:rPr>
              <w:t>Implementation of revised CAST blueprint, if approved</w:t>
            </w:r>
          </w:p>
        </w:tc>
      </w:tr>
    </w:tbl>
    <w:p w14:paraId="2268CF2F" w14:textId="77777777" w:rsidR="005D078F" w:rsidRPr="006175A6" w:rsidRDefault="005D078F" w:rsidP="00696E57">
      <w:pPr>
        <w:pStyle w:val="Heading3"/>
      </w:pPr>
      <w:r w:rsidRPr="006175A6">
        <w:t xml:space="preserve">Proposed Initial </w:t>
      </w:r>
      <w:r w:rsidR="00E20D90" w:rsidRPr="006175A6">
        <w:t xml:space="preserve">English Language Proficiency Assessments for California </w:t>
      </w:r>
      <w:r w:rsidRPr="006175A6">
        <w:t xml:space="preserve">Student Score Reports </w:t>
      </w:r>
    </w:p>
    <w:p w14:paraId="35B0BF1F" w14:textId="3FF9D75E" w:rsidR="00433DDB" w:rsidRPr="006175A6" w:rsidRDefault="002C484B" w:rsidP="00D24C1F">
      <w:pPr>
        <w:spacing w:after="240"/>
        <w:rPr>
          <w:rFonts w:ascii="Calibri" w:hAnsi="Calibri"/>
          <w:color w:val="1F497D"/>
          <w:sz w:val="22"/>
          <w:szCs w:val="22"/>
        </w:rPr>
      </w:pPr>
      <w:r w:rsidRPr="006175A6">
        <w:t>In September 2019</w:t>
      </w:r>
      <w:r w:rsidR="00E62C48" w:rsidRPr="006175A6">
        <w:t>,</w:t>
      </w:r>
      <w:r w:rsidRPr="006175A6">
        <w:t xml:space="preserve"> the </w:t>
      </w:r>
      <w:r w:rsidR="00E62C48" w:rsidRPr="006175A6">
        <w:t xml:space="preserve">SBE </w:t>
      </w:r>
      <w:r w:rsidRPr="006175A6">
        <w:t>approved the redesign of 2019</w:t>
      </w:r>
      <w:r w:rsidRPr="006175A6">
        <w:rPr>
          <w:rFonts w:cs="Arial"/>
        </w:rPr>
        <w:t xml:space="preserve">–20 </w:t>
      </w:r>
      <w:r w:rsidR="00E62C48" w:rsidRPr="006175A6">
        <w:rPr>
          <w:rFonts w:cs="Arial"/>
        </w:rPr>
        <w:t>SSR</w:t>
      </w:r>
      <w:r w:rsidRPr="006175A6">
        <w:rPr>
          <w:rFonts w:cs="Arial"/>
        </w:rPr>
        <w:t xml:space="preserve">s for </w:t>
      </w:r>
      <w:r w:rsidR="00E62C48" w:rsidRPr="006175A6">
        <w:rPr>
          <w:rFonts w:cs="Arial"/>
        </w:rPr>
        <w:t xml:space="preserve">the </w:t>
      </w:r>
      <w:r w:rsidRPr="006175A6">
        <w:rPr>
          <w:rFonts w:cs="Arial"/>
        </w:rPr>
        <w:t>CAASPP and Summative ELPAC</w:t>
      </w:r>
      <w:r w:rsidR="008B12A9" w:rsidRPr="006175A6">
        <w:rPr>
          <w:rFonts w:cs="Arial"/>
        </w:rPr>
        <w:t>.</w:t>
      </w:r>
      <w:r w:rsidRPr="006175A6">
        <w:t xml:space="preserve"> </w:t>
      </w:r>
      <w:r w:rsidR="008B12A9" w:rsidRPr="006175A6">
        <w:t>Today</w:t>
      </w:r>
      <w:r w:rsidR="00E62C48" w:rsidRPr="006175A6">
        <w:t>,</w:t>
      </w:r>
      <w:r w:rsidR="008B12A9" w:rsidRPr="006175A6">
        <w:t xml:space="preserve"> t</w:t>
      </w:r>
      <w:r w:rsidR="005D078F" w:rsidRPr="006175A6">
        <w:t xml:space="preserve">he CDE recommends that the SBE approve the redesign of the 2020–21 Initial ELPAC SSR in Attachment </w:t>
      </w:r>
      <w:r w:rsidR="00635DF6" w:rsidRPr="006175A6">
        <w:t>3</w:t>
      </w:r>
      <w:r w:rsidR="005D078F" w:rsidRPr="006175A6">
        <w:t xml:space="preserve">. </w:t>
      </w:r>
      <w:r w:rsidR="00F97A6F" w:rsidRPr="006175A6">
        <w:t xml:space="preserve">The proposed Initial ELPAC SSR has been redesigned for visual consistency with the SSRs of all </w:t>
      </w:r>
      <w:r w:rsidR="00AE50E4" w:rsidRPr="006175A6">
        <w:t xml:space="preserve">the other </w:t>
      </w:r>
      <w:r w:rsidR="00F97A6F" w:rsidRPr="006175A6">
        <w:t xml:space="preserve">California assessments </w:t>
      </w:r>
      <w:r w:rsidR="00AE50E4" w:rsidRPr="006175A6">
        <w:t>to meet federal accessibility requirements</w:t>
      </w:r>
      <w:r w:rsidR="00F97A6F" w:rsidRPr="006175A6">
        <w:t xml:space="preserve"> and </w:t>
      </w:r>
      <w:r w:rsidR="00AE50E4" w:rsidRPr="006175A6">
        <w:t xml:space="preserve">for </w:t>
      </w:r>
      <w:r w:rsidR="00F97A6F" w:rsidRPr="006175A6">
        <w:t>greater usability for parents.</w:t>
      </w:r>
      <w:r w:rsidR="005D078F" w:rsidRPr="006175A6">
        <w:t xml:space="preserve"> </w:t>
      </w:r>
      <w:r w:rsidR="002C7C65" w:rsidRPr="006175A6">
        <w:t xml:space="preserve">The Initial ELPAC SSR </w:t>
      </w:r>
      <w:r w:rsidR="00E9322A" w:rsidRPr="006175A6">
        <w:t>may</w:t>
      </w:r>
      <w:r w:rsidR="002C7C65" w:rsidRPr="006175A6">
        <w:t xml:space="preserve"> be sent to parents and guardians </w:t>
      </w:r>
      <w:r w:rsidR="00433DDB" w:rsidRPr="006175A6">
        <w:t xml:space="preserve">along </w:t>
      </w:r>
      <w:r w:rsidR="002C7C65" w:rsidRPr="006175A6">
        <w:t xml:space="preserve">with </w:t>
      </w:r>
      <w:r w:rsidR="00433DDB" w:rsidRPr="006175A6">
        <w:t>the required</w:t>
      </w:r>
      <w:r w:rsidR="002C7C65" w:rsidRPr="006175A6">
        <w:t xml:space="preserve"> Initial Parent Notification Letter</w:t>
      </w:r>
      <w:r w:rsidR="00433DDB" w:rsidRPr="006175A6">
        <w:t xml:space="preserve"> (Federal Title I or Title III and State Requirements). This letter</w:t>
      </w:r>
      <w:r w:rsidR="002C7C65" w:rsidRPr="006175A6">
        <w:t xml:space="preserve"> informs parents of their child’s identification as an English Learner or initially fluent-English proficient student, upon entering a California school for the first time</w:t>
      </w:r>
      <w:r w:rsidR="00433DDB" w:rsidRPr="006175A6">
        <w:t>.</w:t>
      </w:r>
      <w:r w:rsidR="002C7C65" w:rsidRPr="006175A6">
        <w:t xml:space="preserve"> The Initial Parent Notification </w:t>
      </w:r>
      <w:r w:rsidR="00433DDB" w:rsidRPr="006175A6">
        <w:t>Letter templates are available on the</w:t>
      </w:r>
      <w:r w:rsidR="002C7C65" w:rsidRPr="006175A6">
        <w:t xml:space="preserve"> Language Policy and Leadership Office </w:t>
      </w:r>
      <w:r w:rsidR="00433DDB" w:rsidRPr="006175A6">
        <w:t xml:space="preserve">website located at </w:t>
      </w:r>
      <w:hyperlink r:id="rId16" w:tooltip="This link is to the Language Policy and Leadership Office website." w:history="1">
        <w:r w:rsidR="00433DDB" w:rsidRPr="006175A6">
          <w:rPr>
            <w:rStyle w:val="Hyperlink"/>
            <w:rFonts w:eastAsiaTheme="majorEastAsia"/>
          </w:rPr>
          <w:t>https://www.cde.ca.gov/sp/el/t3/lepparent.asp</w:t>
        </w:r>
      </w:hyperlink>
      <w:r w:rsidR="00D22F92" w:rsidRPr="006175A6">
        <w:t>.</w:t>
      </w:r>
    </w:p>
    <w:p w14:paraId="58A0C8EC" w14:textId="77777777" w:rsidR="005D078F" w:rsidRPr="006175A6" w:rsidRDefault="00AE50E4" w:rsidP="0098146B">
      <w:pPr>
        <w:autoSpaceDE w:val="0"/>
        <w:autoSpaceDN w:val="0"/>
        <w:adjustRightInd w:val="0"/>
        <w:spacing w:after="240"/>
      </w:pPr>
      <w:r w:rsidRPr="006175A6">
        <w:t xml:space="preserve">After it is approved, </w:t>
      </w:r>
      <w:r w:rsidR="005D078F" w:rsidRPr="006175A6">
        <w:t xml:space="preserve">the </w:t>
      </w:r>
      <w:r w:rsidR="00F97A6F" w:rsidRPr="006175A6">
        <w:t>SSR</w:t>
      </w:r>
      <w:r w:rsidR="005D078F" w:rsidRPr="006175A6">
        <w:t xml:space="preserve"> will be made available to LEAs starting July 1, 2020. Th</w:t>
      </w:r>
      <w:r w:rsidR="00B37F1E" w:rsidRPr="006175A6">
        <w:t>e</w:t>
      </w:r>
      <w:r w:rsidR="005D078F" w:rsidRPr="006175A6">
        <w:t xml:space="preserve"> </w:t>
      </w:r>
      <w:r w:rsidR="00B37F1E" w:rsidRPr="006175A6">
        <w:t xml:space="preserve">following </w:t>
      </w:r>
      <w:r w:rsidR="005D078F" w:rsidRPr="006175A6">
        <w:t>section</w:t>
      </w:r>
      <w:r w:rsidR="00B37F1E" w:rsidRPr="006175A6">
        <w:t>s</w:t>
      </w:r>
      <w:r w:rsidR="005D078F" w:rsidRPr="006175A6">
        <w:t xml:space="preserve"> describe the process the CDE used to collect stakeholder feedback </w:t>
      </w:r>
      <w:r w:rsidRPr="006175A6">
        <w:t>and implement changes related to</w:t>
      </w:r>
      <w:r w:rsidR="005D078F" w:rsidRPr="006175A6">
        <w:t xml:space="preserve"> the design and usability of the Initial ELPAC SSRs.</w:t>
      </w:r>
      <w:r w:rsidR="00F13521" w:rsidRPr="006175A6">
        <w:t xml:space="preserve"> </w:t>
      </w:r>
    </w:p>
    <w:p w14:paraId="2B48FC92" w14:textId="77777777" w:rsidR="005D078F" w:rsidRPr="006175A6" w:rsidRDefault="005D078F" w:rsidP="007F35B6">
      <w:pPr>
        <w:pStyle w:val="Heading4"/>
      </w:pPr>
      <w:r w:rsidRPr="006175A6">
        <w:t>Stakeholder Input on the Design</w:t>
      </w:r>
      <w:r w:rsidR="00604BB6" w:rsidRPr="006175A6">
        <w:t xml:space="preserve"> of the Initial </w:t>
      </w:r>
      <w:r w:rsidR="0046466D" w:rsidRPr="006175A6">
        <w:t xml:space="preserve">ELPAC </w:t>
      </w:r>
      <w:r w:rsidR="00604BB6" w:rsidRPr="006175A6">
        <w:t>S</w:t>
      </w:r>
      <w:r w:rsidR="0046466D" w:rsidRPr="006175A6">
        <w:t>SR</w:t>
      </w:r>
    </w:p>
    <w:p w14:paraId="2A0E4A07" w14:textId="77777777" w:rsidR="00FE66C6" w:rsidRPr="006175A6" w:rsidRDefault="00602A60" w:rsidP="00FE66C6">
      <w:pPr>
        <w:spacing w:after="240"/>
      </w:pPr>
      <w:r w:rsidRPr="006175A6">
        <w:rPr>
          <w:rFonts w:cs="Arial"/>
        </w:rPr>
        <w:t>In October 2019, the CDE and ETS c</w:t>
      </w:r>
      <w:r w:rsidR="00843467" w:rsidRPr="006175A6">
        <w:rPr>
          <w:rFonts w:cs="Arial"/>
        </w:rPr>
        <w:t xml:space="preserve">onducted </w:t>
      </w:r>
      <w:r w:rsidR="00870D2D" w:rsidRPr="006175A6">
        <w:rPr>
          <w:rFonts w:cs="Arial"/>
        </w:rPr>
        <w:t xml:space="preserve">stakeholder </w:t>
      </w:r>
      <w:r w:rsidR="00843467" w:rsidRPr="006175A6">
        <w:rPr>
          <w:rFonts w:cs="Arial"/>
        </w:rPr>
        <w:t>meetings with several</w:t>
      </w:r>
      <w:r w:rsidRPr="006175A6">
        <w:rPr>
          <w:rFonts w:cs="Arial"/>
        </w:rPr>
        <w:t xml:space="preserve"> groups </w:t>
      </w:r>
      <w:r w:rsidR="00870D2D" w:rsidRPr="006175A6">
        <w:rPr>
          <w:rFonts w:cs="Arial"/>
        </w:rPr>
        <w:t xml:space="preserve">that included parents and representatives from </w:t>
      </w:r>
      <w:r w:rsidR="00870D2D" w:rsidRPr="006175A6">
        <w:t>the California State Parent Teacher Association, Californians Together, and the California Association for Bilingual Education to</w:t>
      </w:r>
      <w:r w:rsidRPr="006175A6">
        <w:rPr>
          <w:rFonts w:cs="Arial"/>
        </w:rPr>
        <w:t xml:space="preserve"> collect input on proposed revisions to the Initial ELPAC </w:t>
      </w:r>
      <w:r w:rsidR="00870D2D" w:rsidRPr="006175A6">
        <w:rPr>
          <w:rFonts w:cs="Arial"/>
        </w:rPr>
        <w:t>SSR</w:t>
      </w:r>
      <w:r w:rsidRPr="006175A6">
        <w:rPr>
          <w:rFonts w:cs="Arial"/>
        </w:rPr>
        <w:t xml:space="preserve">. </w:t>
      </w:r>
      <w:r w:rsidRPr="006175A6">
        <w:t xml:space="preserve">Stakeholders </w:t>
      </w:r>
      <w:r w:rsidRPr="006175A6">
        <w:lastRenderedPageBreak/>
        <w:t xml:space="preserve">were </w:t>
      </w:r>
      <w:r w:rsidR="00870D2D" w:rsidRPr="006175A6">
        <w:t xml:space="preserve">given </w:t>
      </w:r>
      <w:r w:rsidR="00843467" w:rsidRPr="006175A6">
        <w:t xml:space="preserve">an opportunity to </w:t>
      </w:r>
      <w:r w:rsidRPr="006175A6">
        <w:t>provide feedback on design elements of the new Initia</w:t>
      </w:r>
      <w:r w:rsidR="00843467" w:rsidRPr="006175A6">
        <w:t xml:space="preserve">l </w:t>
      </w:r>
      <w:r w:rsidR="0046466D" w:rsidRPr="006175A6">
        <w:t>SSR</w:t>
      </w:r>
      <w:r w:rsidR="00843467" w:rsidRPr="006175A6">
        <w:t xml:space="preserve"> to clearly</w:t>
      </w:r>
      <w:r w:rsidRPr="006175A6">
        <w:t xml:space="preserve"> communicate the assessment results to parents</w:t>
      </w:r>
      <w:r w:rsidR="00870D2D" w:rsidRPr="006175A6">
        <w:t xml:space="preserve"> and guardians</w:t>
      </w:r>
      <w:r w:rsidR="00FE66C6" w:rsidRPr="006175A6">
        <w:t xml:space="preserve">. </w:t>
      </w:r>
    </w:p>
    <w:p w14:paraId="013AB1FC" w14:textId="77777777" w:rsidR="005D078F" w:rsidRPr="006175A6" w:rsidRDefault="005D078F" w:rsidP="005D078F">
      <w:pPr>
        <w:spacing w:after="240"/>
      </w:pPr>
      <w:r w:rsidRPr="006175A6">
        <w:t>Stakeholder recommendations include</w:t>
      </w:r>
      <w:r w:rsidR="00843467" w:rsidRPr="006175A6">
        <w:t>d</w:t>
      </w:r>
      <w:r w:rsidRPr="006175A6">
        <w:t xml:space="preserve"> the following:</w:t>
      </w:r>
    </w:p>
    <w:p w14:paraId="43CAAFF1" w14:textId="77777777" w:rsidR="005D078F" w:rsidRPr="006175A6" w:rsidRDefault="005D078F" w:rsidP="004D7CE4">
      <w:pPr>
        <w:numPr>
          <w:ilvl w:val="0"/>
          <w:numId w:val="3"/>
        </w:numPr>
        <w:spacing w:after="240"/>
      </w:pPr>
      <w:r w:rsidRPr="006175A6">
        <w:t xml:space="preserve">Use of </w:t>
      </w:r>
      <w:r w:rsidR="00B1216E" w:rsidRPr="006175A6">
        <w:t xml:space="preserve">updated </w:t>
      </w:r>
      <w:r w:rsidRPr="006175A6">
        <w:t xml:space="preserve">color schemes </w:t>
      </w:r>
    </w:p>
    <w:p w14:paraId="51CC8E83" w14:textId="77777777" w:rsidR="005D078F" w:rsidRPr="006175A6" w:rsidRDefault="005D078F" w:rsidP="004D7CE4">
      <w:pPr>
        <w:numPr>
          <w:ilvl w:val="0"/>
          <w:numId w:val="3"/>
        </w:numPr>
        <w:spacing w:after="240"/>
      </w:pPr>
      <w:r w:rsidRPr="006175A6">
        <w:t xml:space="preserve">Vertical representation of the graphics that allows for quick and easy understanding of results </w:t>
      </w:r>
    </w:p>
    <w:p w14:paraId="2F84145A" w14:textId="77777777" w:rsidR="005D078F" w:rsidRPr="006175A6" w:rsidRDefault="005D078F" w:rsidP="004D7CE4">
      <w:pPr>
        <w:numPr>
          <w:ilvl w:val="0"/>
          <w:numId w:val="3"/>
        </w:numPr>
        <w:spacing w:after="240"/>
      </w:pPr>
      <w:r w:rsidRPr="006175A6">
        <w:t xml:space="preserve">Additional color and dimension that make the SSR seem more modern </w:t>
      </w:r>
    </w:p>
    <w:p w14:paraId="790D9596" w14:textId="77777777" w:rsidR="005D078F" w:rsidRPr="006175A6" w:rsidRDefault="005D078F" w:rsidP="004D7CE4">
      <w:pPr>
        <w:numPr>
          <w:ilvl w:val="0"/>
          <w:numId w:val="3"/>
        </w:numPr>
        <w:spacing w:after="240"/>
      </w:pPr>
      <w:r w:rsidRPr="006175A6">
        <w:t>Links to test questions and additional resources that are available to parents and guardians</w:t>
      </w:r>
    </w:p>
    <w:p w14:paraId="193093FB" w14:textId="77777777" w:rsidR="005D078F" w:rsidRPr="006175A6" w:rsidRDefault="00061725" w:rsidP="007F35B6">
      <w:pPr>
        <w:pStyle w:val="Heading4"/>
      </w:pPr>
      <w:r w:rsidRPr="006175A6">
        <w:t>ELPAC SSR</w:t>
      </w:r>
      <w:r w:rsidR="005D078F" w:rsidRPr="006175A6">
        <w:t xml:space="preserve"> Design </w:t>
      </w:r>
    </w:p>
    <w:p w14:paraId="77A9BAA7" w14:textId="77777777" w:rsidR="007A38A4" w:rsidRPr="006175A6" w:rsidRDefault="00B1216E" w:rsidP="000D4DFA">
      <w:pPr>
        <w:spacing w:after="240"/>
      </w:pPr>
      <w:r w:rsidRPr="006175A6">
        <w:t xml:space="preserve">Parent and stakeholder feedback </w:t>
      </w:r>
      <w:r w:rsidR="00D70579" w:rsidRPr="006175A6">
        <w:t>have</w:t>
      </w:r>
      <w:r w:rsidRPr="006175A6">
        <w:t xml:space="preserve"> informed the redesign of the proposed </w:t>
      </w:r>
      <w:r w:rsidR="00061725" w:rsidRPr="006175A6">
        <w:t>SSR</w:t>
      </w:r>
      <w:r w:rsidRPr="006175A6">
        <w:t xml:space="preserve"> with an aim to </w:t>
      </w:r>
      <w:r w:rsidR="0026192C" w:rsidRPr="006175A6">
        <w:t xml:space="preserve">increase </w:t>
      </w:r>
      <w:r w:rsidR="00061725" w:rsidRPr="006175A6">
        <w:t xml:space="preserve">its </w:t>
      </w:r>
      <w:r w:rsidR="0026192C" w:rsidRPr="006175A6">
        <w:t xml:space="preserve">readability and usability for families. </w:t>
      </w:r>
      <w:r w:rsidR="00DB078E" w:rsidRPr="006175A6">
        <w:t>The recommended Initial ELPAC SSR design prominently features an overall score level and a description of what the student can do at each level. The SSR displays Oral Language and Written Language composite scores that are easy to read</w:t>
      </w:r>
      <w:r w:rsidR="007A38A4" w:rsidRPr="006175A6">
        <w:t xml:space="preserve"> and understand</w:t>
      </w:r>
      <w:r w:rsidR="005D078F" w:rsidRPr="006175A6">
        <w:t xml:space="preserve"> and</w:t>
      </w:r>
      <w:r w:rsidR="00870D2D" w:rsidRPr="006175A6">
        <w:t xml:space="preserve"> </w:t>
      </w:r>
      <w:r w:rsidR="005D078F" w:rsidRPr="006175A6">
        <w:t xml:space="preserve">provides easy access to additional information through active links to </w:t>
      </w:r>
      <w:r w:rsidR="00DB078E" w:rsidRPr="006175A6">
        <w:t xml:space="preserve">Starting Smarter, a </w:t>
      </w:r>
      <w:r w:rsidR="005D078F" w:rsidRPr="006175A6">
        <w:t xml:space="preserve">parent resource website. </w:t>
      </w:r>
      <w:r w:rsidR="007A38A4" w:rsidRPr="006175A6">
        <w:t xml:space="preserve">The result is a parent-friendly SSR that is consistent with the design of SSRs for </w:t>
      </w:r>
      <w:r w:rsidR="00870D2D" w:rsidRPr="006175A6">
        <w:t xml:space="preserve">all </w:t>
      </w:r>
      <w:r w:rsidR="007A38A4" w:rsidRPr="006175A6">
        <w:t>other California assessments.</w:t>
      </w:r>
    </w:p>
    <w:p w14:paraId="456A9AE5" w14:textId="77777777" w:rsidR="005D078F" w:rsidRPr="006175A6" w:rsidRDefault="005D078F" w:rsidP="00BE4664">
      <w:r w:rsidRPr="006175A6">
        <w:t>The modified electronic SSR format addresses universal accessibility</w:t>
      </w:r>
      <w:r w:rsidR="0046466D" w:rsidRPr="006175A6">
        <w:t xml:space="preserve"> and</w:t>
      </w:r>
      <w:r w:rsidR="007A38A4" w:rsidRPr="006175A6">
        <w:t xml:space="preserve"> provid</w:t>
      </w:r>
      <w:r w:rsidR="001F309C" w:rsidRPr="006175A6">
        <w:t>es</w:t>
      </w:r>
      <w:r w:rsidRPr="006175A6">
        <w:t xml:space="preserve"> </w:t>
      </w:r>
      <w:r w:rsidR="00BE56B8" w:rsidRPr="006175A6">
        <w:t>greater</w:t>
      </w:r>
      <w:r w:rsidRPr="006175A6">
        <w:t xml:space="preserve"> access to the SSR for persons with visual impairments through text-to-speech applications</w:t>
      </w:r>
      <w:r w:rsidR="0046466D" w:rsidRPr="006175A6">
        <w:t>,</w:t>
      </w:r>
      <w:r w:rsidR="001F309C" w:rsidRPr="006175A6">
        <w:t xml:space="preserve"> which was not possible with the paper version</w:t>
      </w:r>
      <w:r w:rsidRPr="006175A6">
        <w:t>.</w:t>
      </w:r>
      <w:r w:rsidR="007A38A4" w:rsidRPr="006175A6">
        <w:t xml:space="preserve"> </w:t>
      </w:r>
      <w:r w:rsidR="007A38A4" w:rsidRPr="006175A6">
        <w:rPr>
          <w:rFonts w:eastAsia="Arial" w:cs="Arial"/>
          <w:color w:val="000000"/>
        </w:rPr>
        <w:t>The</w:t>
      </w:r>
      <w:r w:rsidRPr="006175A6">
        <w:rPr>
          <w:rFonts w:eastAsia="Arial" w:cs="Arial"/>
          <w:color w:val="000000"/>
        </w:rPr>
        <w:t xml:space="preserve"> SSRs </w:t>
      </w:r>
      <w:r w:rsidR="008578CF" w:rsidRPr="006175A6">
        <w:rPr>
          <w:rFonts w:eastAsia="Arial" w:cs="Arial"/>
          <w:color w:val="000000"/>
        </w:rPr>
        <w:t xml:space="preserve">will be </w:t>
      </w:r>
      <w:r w:rsidRPr="006175A6">
        <w:rPr>
          <w:rFonts w:eastAsia="Arial" w:cs="Arial"/>
          <w:color w:val="000000"/>
        </w:rPr>
        <w:t>translated into Spanish</w:t>
      </w:r>
      <w:r w:rsidRPr="006175A6">
        <w:t xml:space="preserve">, Chinese (traditional), Vietnamese, and Filipino </w:t>
      </w:r>
      <w:r w:rsidRPr="006175A6">
        <w:rPr>
          <w:rFonts w:eastAsia="Arial" w:cs="Arial"/>
          <w:color w:val="000000"/>
        </w:rPr>
        <w:t>for 2020–21</w:t>
      </w:r>
      <w:r w:rsidRPr="006175A6">
        <w:rPr>
          <w:rFonts w:eastAsiaTheme="minorHAnsi" w:cs="Arial"/>
          <w:color w:val="282828"/>
        </w:rPr>
        <w:t xml:space="preserve">. </w:t>
      </w:r>
      <w:r w:rsidRPr="006175A6">
        <w:t>These languages represent the four most frequently spoken</w:t>
      </w:r>
      <w:r w:rsidR="005F1BAD" w:rsidRPr="006175A6">
        <w:t xml:space="preserve"> languages</w:t>
      </w:r>
      <w:r w:rsidRPr="006175A6">
        <w:t xml:space="preserve"> </w:t>
      </w:r>
      <w:r w:rsidR="005F1BAD" w:rsidRPr="006175A6">
        <w:t xml:space="preserve">by California students </w:t>
      </w:r>
      <w:r w:rsidRPr="006175A6">
        <w:t xml:space="preserve">other than English. Another important improvement is the option </w:t>
      </w:r>
      <w:r w:rsidR="001F309C" w:rsidRPr="006175A6">
        <w:t xml:space="preserve">for LEAs </w:t>
      </w:r>
      <w:r w:rsidRPr="006175A6">
        <w:t xml:space="preserve">to </w:t>
      </w:r>
      <w:r w:rsidR="009D14AD" w:rsidRPr="006175A6">
        <w:t xml:space="preserve">provide the reports to parents </w:t>
      </w:r>
      <w:r w:rsidR="0046466D" w:rsidRPr="006175A6">
        <w:t xml:space="preserve">and guardians </w:t>
      </w:r>
      <w:r w:rsidR="009D14AD" w:rsidRPr="006175A6">
        <w:t>in multiple ways</w:t>
      </w:r>
      <w:r w:rsidR="00CE29A7" w:rsidRPr="006175A6">
        <w:t>,</w:t>
      </w:r>
      <w:r w:rsidR="009D14AD" w:rsidRPr="006175A6">
        <w:t xml:space="preserve"> such as through their online parent portals</w:t>
      </w:r>
      <w:r w:rsidR="00CE29A7" w:rsidRPr="006175A6">
        <w:t>,</w:t>
      </w:r>
      <w:r w:rsidR="009D14AD" w:rsidRPr="006175A6">
        <w:t xml:space="preserve"> leveraging existing </w:t>
      </w:r>
      <w:r w:rsidR="00CE29A7" w:rsidRPr="006175A6">
        <w:t xml:space="preserve">information </w:t>
      </w:r>
      <w:r w:rsidR="009D14AD" w:rsidRPr="006175A6">
        <w:t xml:space="preserve">systems for family engagement all year long. Although LEAs are able to send the SSRs to parents and guardians electronically, they still have the option </w:t>
      </w:r>
      <w:r w:rsidRPr="006175A6">
        <w:t xml:space="preserve">to print SSRs and send them to parents in the mail.  </w:t>
      </w:r>
    </w:p>
    <w:p w14:paraId="25C51158" w14:textId="77777777" w:rsidR="00BA0ED2" w:rsidRPr="006175A6" w:rsidRDefault="008E6CA1" w:rsidP="00696E57">
      <w:pPr>
        <w:pStyle w:val="Heading3"/>
      </w:pPr>
      <w:r w:rsidRPr="006175A6">
        <w:t xml:space="preserve">Release of Results for the </w:t>
      </w:r>
      <w:r w:rsidR="00BA0ED2" w:rsidRPr="006175A6">
        <w:t>2018</w:t>
      </w:r>
      <w:r w:rsidR="00454A9C" w:rsidRPr="006175A6">
        <w:t>–</w:t>
      </w:r>
      <w:r w:rsidR="00BA0ED2" w:rsidRPr="006175A6">
        <w:t xml:space="preserve">19 </w:t>
      </w:r>
      <w:r w:rsidR="00626DF1" w:rsidRPr="006175A6">
        <w:t>California Science Test</w:t>
      </w:r>
      <w:r w:rsidR="00BA0ED2" w:rsidRPr="006175A6">
        <w:t xml:space="preserve"> </w:t>
      </w:r>
      <w:r w:rsidR="00FB44B3" w:rsidRPr="006175A6">
        <w:t>and California Spanish Assessment</w:t>
      </w:r>
    </w:p>
    <w:p w14:paraId="143721C2" w14:textId="77777777" w:rsidR="00FB44B3" w:rsidRPr="006175A6" w:rsidRDefault="0006493F" w:rsidP="00BA0ED2">
      <w:pPr>
        <w:spacing w:after="240"/>
      </w:pPr>
      <w:r w:rsidRPr="006175A6">
        <w:t xml:space="preserve">In January 2020, the CDE will release the </w:t>
      </w:r>
      <w:r w:rsidR="001C10DB" w:rsidRPr="006175A6">
        <w:t xml:space="preserve">first operational </w:t>
      </w:r>
      <w:r w:rsidRPr="006175A6">
        <w:t xml:space="preserve">2018–19 CAST </w:t>
      </w:r>
      <w:r w:rsidR="00FB44B3" w:rsidRPr="006175A6">
        <w:t xml:space="preserve">and CSA </w:t>
      </w:r>
      <w:r w:rsidR="001C10DB" w:rsidRPr="006175A6">
        <w:t>SSRs</w:t>
      </w:r>
      <w:r w:rsidRPr="006175A6">
        <w:t xml:space="preserve">. </w:t>
      </w:r>
      <w:r w:rsidR="001C10DB" w:rsidRPr="006175A6">
        <w:t xml:space="preserve">The </w:t>
      </w:r>
      <w:r w:rsidR="00FB44B3" w:rsidRPr="006175A6">
        <w:t xml:space="preserve">CAST </w:t>
      </w:r>
      <w:r w:rsidR="001C10DB" w:rsidRPr="006175A6">
        <w:t xml:space="preserve">SSRs will include the students’ </w:t>
      </w:r>
      <w:r w:rsidR="004307D0" w:rsidRPr="006175A6">
        <w:t>O</w:t>
      </w:r>
      <w:r w:rsidR="001C10DB" w:rsidRPr="006175A6">
        <w:t xml:space="preserve">verall scale score, </w:t>
      </w:r>
      <w:r w:rsidR="008E6CA1" w:rsidRPr="006175A6">
        <w:t xml:space="preserve">an </w:t>
      </w:r>
      <w:r w:rsidR="001C10DB" w:rsidRPr="006175A6">
        <w:t xml:space="preserve">achievement level, and information about how they performed in each science area (i.e., Life Sciences, Physical Sciences, and Earth and Space Sciences). </w:t>
      </w:r>
      <w:r w:rsidR="00FB44B3" w:rsidRPr="006175A6">
        <w:t>The CSA SSRs will include the students’ score</w:t>
      </w:r>
      <w:r w:rsidR="00701024" w:rsidRPr="006175A6">
        <w:t xml:space="preserve"> reporting</w:t>
      </w:r>
      <w:r w:rsidR="00FB44B3" w:rsidRPr="006175A6">
        <w:t xml:space="preserve"> ranges and information about how they performed. </w:t>
      </w:r>
      <w:r w:rsidR="00701024" w:rsidRPr="006175A6">
        <w:t xml:space="preserve">The CAST and CSA SSRs will be available electronically to LEAs through the Test </w:t>
      </w:r>
      <w:r w:rsidR="00701024" w:rsidRPr="006175A6">
        <w:lastRenderedPageBreak/>
        <w:t>Operations Management System. LEAs will then distribute the electronic SSRs to parents and guardians through their local student information systems. For parents and guardians who do not have access to technology, LEAs will have the ability to print individual student reports or order printed copies through ETS.</w:t>
      </w:r>
    </w:p>
    <w:p w14:paraId="2216B937" w14:textId="77777777" w:rsidR="00FB44B3" w:rsidRPr="006175A6" w:rsidRDefault="004307D0" w:rsidP="00BA0ED2">
      <w:pPr>
        <w:spacing w:after="240"/>
      </w:pPr>
      <w:r w:rsidRPr="006175A6">
        <w:t xml:space="preserve">The </w:t>
      </w:r>
      <w:r w:rsidR="001C10DB" w:rsidRPr="006175A6">
        <w:t xml:space="preserve">Starting Smarter </w:t>
      </w:r>
      <w:r w:rsidR="00701024" w:rsidRPr="006175A6">
        <w:t xml:space="preserve">website at </w:t>
      </w:r>
      <w:hyperlink r:id="rId17" w:tooltip="This link is to the Starting Smarter website." w:history="1">
        <w:r w:rsidR="00701024" w:rsidRPr="006175A6">
          <w:rPr>
            <w:rStyle w:val="Hyperlink"/>
          </w:rPr>
          <w:t>https://ca.startingsmarter.org/</w:t>
        </w:r>
      </w:hyperlink>
      <w:r w:rsidR="00701024" w:rsidRPr="006175A6">
        <w:t xml:space="preserve"> </w:t>
      </w:r>
      <w:r w:rsidR="001C10DB" w:rsidRPr="006175A6">
        <w:t xml:space="preserve">also </w:t>
      </w:r>
      <w:r w:rsidR="00834F50" w:rsidRPr="006175A6">
        <w:t xml:space="preserve">will </w:t>
      </w:r>
      <w:r w:rsidR="001C10DB" w:rsidRPr="006175A6">
        <w:t xml:space="preserve">launch for </w:t>
      </w:r>
      <w:r w:rsidRPr="006175A6">
        <w:t xml:space="preserve">the </w:t>
      </w:r>
      <w:r w:rsidR="00FB44B3" w:rsidRPr="006175A6">
        <w:t xml:space="preserve">CAST and CSA </w:t>
      </w:r>
      <w:r w:rsidR="001C10DB" w:rsidRPr="006175A6">
        <w:t xml:space="preserve">in January 2020. This parent-friendly site will offer parents </w:t>
      </w:r>
      <w:r w:rsidR="00796DA2" w:rsidRPr="006175A6">
        <w:t xml:space="preserve">and guardians </w:t>
      </w:r>
      <w:r w:rsidR="001C10DB" w:rsidRPr="006175A6">
        <w:t>sample</w:t>
      </w:r>
      <w:r w:rsidR="008E6CA1" w:rsidRPr="006175A6">
        <w:t xml:space="preserve"> CAST</w:t>
      </w:r>
      <w:r w:rsidR="001C10DB" w:rsidRPr="006175A6">
        <w:t xml:space="preserve"> </w:t>
      </w:r>
      <w:r w:rsidR="00FB44B3" w:rsidRPr="006175A6">
        <w:t xml:space="preserve">and CSA </w:t>
      </w:r>
      <w:r w:rsidR="001C10DB" w:rsidRPr="006175A6">
        <w:t>questions and resources.</w:t>
      </w:r>
      <w:r w:rsidR="008E6CA1" w:rsidRPr="006175A6">
        <w:t xml:space="preserve"> </w:t>
      </w:r>
    </w:p>
    <w:p w14:paraId="5CCC2D20" w14:textId="5833D03B" w:rsidR="00BA1D1C" w:rsidRPr="006175A6" w:rsidRDefault="008E6CA1" w:rsidP="00BA1D1C">
      <w:pPr>
        <w:spacing w:before="240" w:after="240"/>
      </w:pPr>
      <w:r w:rsidRPr="006175A6">
        <w:t xml:space="preserve">Tentatively scheduled </w:t>
      </w:r>
      <w:r w:rsidR="00796DA2" w:rsidRPr="006175A6">
        <w:t xml:space="preserve">for </w:t>
      </w:r>
      <w:r w:rsidRPr="006175A6">
        <w:t xml:space="preserve">January/February 2020, the CAST </w:t>
      </w:r>
      <w:r w:rsidR="00FB44B3" w:rsidRPr="006175A6">
        <w:t xml:space="preserve">and CSA </w:t>
      </w:r>
      <w:r w:rsidRPr="006175A6">
        <w:t>summary results will be available on the</w:t>
      </w:r>
      <w:r w:rsidR="00F71CEB" w:rsidRPr="006175A6">
        <w:rPr>
          <w:rFonts w:ascii="Helvetica" w:hAnsi="Helvetica" w:cs="Helvetica"/>
          <w:color w:val="000000"/>
          <w:shd w:val="clear" w:color="auto" w:fill="FFFFFF"/>
        </w:rPr>
        <w:t> </w:t>
      </w:r>
      <w:r w:rsidR="00A5505A" w:rsidRPr="006175A6">
        <w:rPr>
          <w:rFonts w:ascii="Helvetica" w:hAnsi="Helvetica" w:cs="Helvetica"/>
          <w:color w:val="000000"/>
          <w:shd w:val="clear" w:color="auto" w:fill="FFFFFF"/>
        </w:rPr>
        <w:t>CDE Public Reporting</w:t>
      </w:r>
      <w:r w:rsidR="00F71CEB" w:rsidRPr="006175A6">
        <w:rPr>
          <w:rFonts w:ascii="Helvetica" w:hAnsi="Helvetica" w:cs="Helvetica"/>
          <w:color w:val="000000"/>
          <w:shd w:val="clear" w:color="auto" w:fill="FFFFFF"/>
        </w:rPr>
        <w:t xml:space="preserve"> website, which is located at </w:t>
      </w:r>
      <w:hyperlink r:id="rId18" w:tooltip="CDE Public Reporting Website" w:history="1">
        <w:r w:rsidR="00296E07" w:rsidRPr="002F2071">
          <w:rPr>
            <w:rStyle w:val="Hyperlink"/>
            <w:rFonts w:eastAsiaTheme="majorEastAsia"/>
          </w:rPr>
          <w:t>https://caaspp-elpac.cde.ca.gov/caaspp/</w:t>
        </w:r>
        <w:r w:rsidRPr="002F2071">
          <w:rPr>
            <w:rStyle w:val="Hyperlink"/>
            <w:rFonts w:eastAsiaTheme="majorEastAsia"/>
          </w:rPr>
          <w:t>.</w:t>
        </w:r>
      </w:hyperlink>
      <w:r w:rsidRPr="006175A6">
        <w:rPr>
          <w:rStyle w:val="Hyperlink"/>
          <w:rFonts w:eastAsiaTheme="majorEastAsia"/>
          <w:color w:val="auto"/>
          <w:u w:val="none"/>
        </w:rPr>
        <w:t xml:space="preserve"> The </w:t>
      </w:r>
      <w:r w:rsidR="00F71CEB" w:rsidRPr="006175A6">
        <w:rPr>
          <w:rFonts w:ascii="Helvetica" w:hAnsi="Helvetica" w:cs="Helvetica"/>
          <w:color w:val="000000"/>
          <w:shd w:val="clear" w:color="auto" w:fill="FFFFFF"/>
        </w:rPr>
        <w:t xml:space="preserve">summary results </w:t>
      </w:r>
      <w:r w:rsidRPr="006175A6">
        <w:rPr>
          <w:rFonts w:ascii="Helvetica" w:hAnsi="Helvetica" w:cs="Helvetica"/>
          <w:color w:val="000000"/>
          <w:shd w:val="clear" w:color="auto" w:fill="FFFFFF"/>
        </w:rPr>
        <w:t xml:space="preserve">will be reported </w:t>
      </w:r>
      <w:r w:rsidR="00F71CEB" w:rsidRPr="006175A6">
        <w:rPr>
          <w:rFonts w:ascii="Helvetica" w:hAnsi="Helvetica" w:cs="Helvetica"/>
          <w:color w:val="000000"/>
          <w:shd w:val="clear" w:color="auto" w:fill="FFFFFF"/>
        </w:rPr>
        <w:t xml:space="preserve">at the state, county, district, and school levels by student groups. </w:t>
      </w:r>
      <w:r w:rsidR="00247760" w:rsidRPr="006175A6">
        <w:t xml:space="preserve">The CDE will provide more information on the </w:t>
      </w:r>
      <w:r w:rsidR="003A53B9" w:rsidRPr="006175A6">
        <w:t xml:space="preserve">public release of the CAST </w:t>
      </w:r>
      <w:r w:rsidR="00FB44B3" w:rsidRPr="006175A6">
        <w:t xml:space="preserve">and CSA </w:t>
      </w:r>
      <w:r w:rsidR="00247760" w:rsidRPr="006175A6">
        <w:t xml:space="preserve">in a February 2020 Information Memorandum to the SBE. </w:t>
      </w:r>
    </w:p>
    <w:p w14:paraId="1FEBFCAB" w14:textId="77777777" w:rsidR="00FB44B3" w:rsidRPr="006175A6" w:rsidRDefault="00FB44B3" w:rsidP="00696E57">
      <w:pPr>
        <w:pStyle w:val="Heading3"/>
      </w:pPr>
      <w:r w:rsidRPr="006175A6">
        <w:t xml:space="preserve">California Spanish Assessment Constructed Response Full-Write Items </w:t>
      </w:r>
    </w:p>
    <w:p w14:paraId="3B48F002" w14:textId="77777777" w:rsidR="00FB44B3" w:rsidRPr="006175A6" w:rsidRDefault="00FB44B3" w:rsidP="0011114D">
      <w:pPr>
        <w:spacing w:before="240" w:after="240"/>
      </w:pPr>
      <w:r w:rsidRPr="006175A6">
        <w:t xml:space="preserve">ETS convened a group of 18 educators </w:t>
      </w:r>
      <w:r w:rsidR="0056763E" w:rsidRPr="006175A6">
        <w:t xml:space="preserve">on October 16–18, 2019, </w:t>
      </w:r>
      <w:r w:rsidRPr="006175A6">
        <w:t xml:space="preserve">for a Writing Range Finding Meeting in Sacramento. The purpose of this meeting was to review Spanish CR full-write item prompts and scored responses for the </w:t>
      </w:r>
      <w:r w:rsidRPr="006175A6">
        <w:rPr>
          <w:rFonts w:cs="Arial"/>
        </w:rPr>
        <w:t>20</w:t>
      </w:r>
      <w:r w:rsidRPr="006175A6">
        <w:t>18–</w:t>
      </w:r>
      <w:r w:rsidRPr="006175A6">
        <w:rPr>
          <w:rFonts w:cs="Arial"/>
        </w:rPr>
        <w:t>19 field</w:t>
      </w:r>
      <w:r w:rsidR="0056763E" w:rsidRPr="006175A6">
        <w:rPr>
          <w:rFonts w:cs="Arial"/>
        </w:rPr>
        <w:t>-</w:t>
      </w:r>
      <w:r w:rsidRPr="006175A6">
        <w:rPr>
          <w:rFonts w:cs="Arial"/>
        </w:rPr>
        <w:t>tested CSA items. These items were reviewed</w:t>
      </w:r>
      <w:r w:rsidRPr="006175A6" w:rsidDel="00F442A6">
        <w:t xml:space="preserve"> </w:t>
      </w:r>
      <w:r w:rsidRPr="006175A6">
        <w:t xml:space="preserve">for score agreement and clarity of annotations for optional local administration and scoring. As part of the process, educators recommended seven of the fourteen CR full-write items (one per grades three through eight and one for high school) to be made available to LEAs. </w:t>
      </w:r>
      <w:r w:rsidR="0056763E" w:rsidRPr="006175A6">
        <w:t>Because</w:t>
      </w:r>
      <w:r w:rsidRPr="006175A6">
        <w:t xml:space="preserve"> the CSA currently does not include CR items, providing LEAs with CR items offers them the option to a</w:t>
      </w:r>
      <w:r w:rsidR="0056763E" w:rsidRPr="006175A6">
        <w:t>dminister and score CRs locally</w:t>
      </w:r>
      <w:r w:rsidRPr="006175A6">
        <w:t xml:space="preserve"> for the purpose of gathering additional information regarding students’ Spanish writing skills. The educators’ recommendations were reconciled with the CDE on November 13, 2019, at which time ETS began developing training materials in preparation for a January 2020 release of the CSA CR full-write items. </w:t>
      </w:r>
    </w:p>
    <w:p w14:paraId="782C45EE" w14:textId="77777777" w:rsidR="00626DF1" w:rsidRPr="006175A6" w:rsidRDefault="00CD170A" w:rsidP="00696E57">
      <w:pPr>
        <w:pStyle w:val="Heading3"/>
      </w:pPr>
      <w:r w:rsidRPr="006175A6">
        <w:t xml:space="preserve">Update on the </w:t>
      </w:r>
      <w:r w:rsidR="00626DF1" w:rsidRPr="006175A6">
        <w:t xml:space="preserve">California Alternate Assessment for Science </w:t>
      </w:r>
    </w:p>
    <w:p w14:paraId="5583A70F" w14:textId="77777777" w:rsidR="00605DCD" w:rsidRPr="006175A6" w:rsidRDefault="004E636D" w:rsidP="00605DCD">
      <w:pPr>
        <w:spacing w:before="240" w:after="240"/>
        <w:rPr>
          <w:rFonts w:eastAsia="Calibri" w:cs="Arial"/>
        </w:rPr>
      </w:pPr>
      <w:r w:rsidRPr="006175A6">
        <w:rPr>
          <w:rFonts w:eastAsia="Calibri" w:cs="Arial"/>
        </w:rPr>
        <w:t xml:space="preserve">The </w:t>
      </w:r>
      <w:r w:rsidRPr="006175A6">
        <w:rPr>
          <w:rFonts w:eastAsiaTheme="minorEastAsia" w:cs="Arial"/>
        </w:rPr>
        <w:t xml:space="preserve">2019–20 </w:t>
      </w:r>
      <w:r w:rsidRPr="006175A6">
        <w:rPr>
          <w:rFonts w:eastAsia="Calibri" w:cs="Arial"/>
        </w:rPr>
        <w:t>first</w:t>
      </w:r>
      <w:r w:rsidR="00605DCD" w:rsidRPr="006175A6">
        <w:rPr>
          <w:rFonts w:eastAsia="Calibri" w:cs="Arial"/>
        </w:rPr>
        <w:t xml:space="preserve"> operational CAA for Science</w:t>
      </w:r>
      <w:r w:rsidRPr="006175A6">
        <w:rPr>
          <w:rFonts w:eastAsia="Calibri" w:cs="Arial"/>
        </w:rPr>
        <w:t xml:space="preserve"> was </w:t>
      </w:r>
      <w:r w:rsidR="00796DA2" w:rsidRPr="006175A6">
        <w:rPr>
          <w:rFonts w:eastAsia="Calibri" w:cs="Arial"/>
        </w:rPr>
        <w:t xml:space="preserve">made </w:t>
      </w:r>
      <w:r w:rsidRPr="006175A6">
        <w:rPr>
          <w:rFonts w:eastAsia="Calibri" w:cs="Arial"/>
        </w:rPr>
        <w:t xml:space="preserve">available to LEAs </w:t>
      </w:r>
      <w:r w:rsidR="00454A9C" w:rsidRPr="006175A6">
        <w:rPr>
          <w:rFonts w:eastAsia="Calibri" w:cs="Arial"/>
        </w:rPr>
        <w:t>in</w:t>
      </w:r>
      <w:r w:rsidRPr="006175A6">
        <w:rPr>
          <w:rFonts w:eastAsia="Calibri" w:cs="Arial"/>
        </w:rPr>
        <w:t xml:space="preserve"> September 2019</w:t>
      </w:r>
      <w:r w:rsidR="00605DCD" w:rsidRPr="006175A6">
        <w:rPr>
          <w:rFonts w:eastAsia="Calibri" w:cs="Arial"/>
        </w:rPr>
        <w:t xml:space="preserve">. The CAA for Science is administered online to students with the most significant cognitive disabilities whose individualized education program indicates the use of an alternate assessment. Eligible students take the CAA for Science in grades five and eight and one time in high school (i.e., grade ten, eleven, or twelve). </w:t>
      </w:r>
      <w:r w:rsidR="006C2872" w:rsidRPr="006175A6">
        <w:rPr>
          <w:rFonts w:eastAsia="Calibri" w:cs="Arial"/>
        </w:rPr>
        <w:t>Students</w:t>
      </w:r>
      <w:r w:rsidR="00605DCD" w:rsidRPr="006175A6">
        <w:rPr>
          <w:rFonts w:eastAsiaTheme="minorEastAsia" w:cs="Arial"/>
        </w:rPr>
        <w:t xml:space="preserve"> take</w:t>
      </w:r>
      <w:r w:rsidR="00605DCD" w:rsidRPr="006175A6">
        <w:rPr>
          <w:rFonts w:eastAsiaTheme="minorHAnsi" w:cs="Arial"/>
        </w:rPr>
        <w:t xml:space="preserve"> four embedded performance tasks from the three science domains of the </w:t>
      </w:r>
      <w:r w:rsidR="008E6CA1" w:rsidRPr="006175A6">
        <w:rPr>
          <w:rFonts w:eastAsiaTheme="minorHAnsi" w:cs="Arial"/>
        </w:rPr>
        <w:t>CA NGSS</w:t>
      </w:r>
      <w:r w:rsidR="00605DCD" w:rsidRPr="006175A6">
        <w:rPr>
          <w:rFonts w:eastAsiaTheme="minorHAnsi" w:cs="Arial"/>
        </w:rPr>
        <w:t xml:space="preserve"> (i.e., Physical Sciences, Life Sciences, and</w:t>
      </w:r>
      <w:r w:rsidR="006C2872" w:rsidRPr="006175A6">
        <w:rPr>
          <w:rFonts w:eastAsiaTheme="minorHAnsi" w:cs="Arial"/>
        </w:rPr>
        <w:t xml:space="preserve"> Earth and Space Sciences) and </w:t>
      </w:r>
      <w:r w:rsidR="00605DCD" w:rsidRPr="006175A6">
        <w:rPr>
          <w:rFonts w:eastAsiaTheme="minorHAnsi" w:cs="Arial"/>
        </w:rPr>
        <w:t>must attempt all four performance tasks to complete the assessment</w:t>
      </w:r>
      <w:r w:rsidRPr="006175A6">
        <w:rPr>
          <w:rFonts w:eastAsiaTheme="minorHAnsi" w:cs="Arial"/>
        </w:rPr>
        <w:t xml:space="preserve">. As of </w:t>
      </w:r>
      <w:r w:rsidR="00BE1619" w:rsidRPr="006175A6">
        <w:rPr>
          <w:rFonts w:eastAsiaTheme="minorHAnsi" w:cs="Arial"/>
        </w:rPr>
        <w:t>December 16, 2019</w:t>
      </w:r>
      <w:r w:rsidRPr="006175A6">
        <w:rPr>
          <w:rFonts w:eastAsiaTheme="minorHAnsi" w:cs="Arial"/>
        </w:rPr>
        <w:t xml:space="preserve">, </w:t>
      </w:r>
      <w:r w:rsidR="00BE1619" w:rsidRPr="006175A6">
        <w:rPr>
          <w:rFonts w:cs="Arial"/>
          <w:lang w:eastAsia="ja-JP"/>
        </w:rPr>
        <w:fldChar w:fldCharType="begin"/>
      </w:r>
      <w:r w:rsidR="00BE1619" w:rsidRPr="006175A6">
        <w:rPr>
          <w:rFonts w:cs="Arial"/>
          <w:lang w:eastAsia="ja-JP"/>
        </w:rPr>
        <w:instrText xml:space="preserve"> MERGEFIELD CAA_Science_Number_of_registered_studen1 </w:instrText>
      </w:r>
      <w:r w:rsidR="00BE1619" w:rsidRPr="006175A6">
        <w:rPr>
          <w:rFonts w:cs="Arial"/>
          <w:lang w:eastAsia="ja-JP"/>
        </w:rPr>
        <w:fldChar w:fldCharType="separate"/>
      </w:r>
      <w:r w:rsidR="00BE1619" w:rsidRPr="006175A6">
        <w:rPr>
          <w:rFonts w:cs="Arial"/>
          <w:noProof/>
          <w:lang w:eastAsia="ja-JP"/>
        </w:rPr>
        <w:t>356</w:t>
      </w:r>
      <w:r w:rsidR="00BE1619" w:rsidRPr="006175A6">
        <w:rPr>
          <w:rFonts w:cs="Arial"/>
          <w:lang w:eastAsia="ja-JP"/>
        </w:rPr>
        <w:fldChar w:fldCharType="end"/>
      </w:r>
      <w:r w:rsidRPr="006175A6">
        <w:rPr>
          <w:rFonts w:eastAsiaTheme="minorHAnsi" w:cs="Arial"/>
        </w:rPr>
        <w:t xml:space="preserve"> students ha</w:t>
      </w:r>
      <w:r w:rsidR="00BE1619" w:rsidRPr="006175A6">
        <w:rPr>
          <w:rFonts w:eastAsiaTheme="minorHAnsi" w:cs="Arial"/>
        </w:rPr>
        <w:t>ve</w:t>
      </w:r>
      <w:r w:rsidRPr="006175A6">
        <w:rPr>
          <w:rFonts w:eastAsiaTheme="minorHAnsi" w:cs="Arial"/>
        </w:rPr>
        <w:t xml:space="preserve"> </w:t>
      </w:r>
      <w:r w:rsidR="00BE1619" w:rsidRPr="006175A6">
        <w:rPr>
          <w:rFonts w:eastAsiaTheme="minorHAnsi" w:cs="Arial"/>
        </w:rPr>
        <w:t>started at least one embedded performance task for this</w:t>
      </w:r>
      <w:r w:rsidRPr="006175A6">
        <w:rPr>
          <w:rFonts w:eastAsiaTheme="minorHAnsi" w:cs="Arial"/>
        </w:rPr>
        <w:t xml:space="preserve"> assessment. </w:t>
      </w:r>
    </w:p>
    <w:p w14:paraId="36ACBDFF" w14:textId="77777777" w:rsidR="00F72E77" w:rsidRPr="006175A6" w:rsidRDefault="008E6CA1" w:rsidP="00F72E77">
      <w:pPr>
        <w:spacing w:before="240" w:after="240"/>
      </w:pPr>
      <w:r w:rsidRPr="006175A6">
        <w:rPr>
          <w:rFonts w:eastAsia="Calibri" w:cs="Arial"/>
        </w:rPr>
        <w:lastRenderedPageBreak/>
        <w:t xml:space="preserve">Tentatively scheduled for </w:t>
      </w:r>
      <w:r w:rsidR="00DA5001" w:rsidRPr="006175A6">
        <w:rPr>
          <w:rFonts w:eastAsia="Calibri" w:cs="Arial"/>
        </w:rPr>
        <w:t xml:space="preserve">a </w:t>
      </w:r>
      <w:r w:rsidRPr="006175A6">
        <w:rPr>
          <w:rFonts w:eastAsia="Calibri" w:cs="Arial"/>
        </w:rPr>
        <w:t>January/February 2020</w:t>
      </w:r>
      <w:r w:rsidR="00DA5001" w:rsidRPr="006175A6">
        <w:rPr>
          <w:rFonts w:eastAsia="Calibri" w:cs="Arial"/>
        </w:rPr>
        <w:t xml:space="preserve"> release</w:t>
      </w:r>
      <w:r w:rsidRPr="006175A6">
        <w:rPr>
          <w:rFonts w:eastAsia="Calibri" w:cs="Arial"/>
        </w:rPr>
        <w:t xml:space="preserve">, </w:t>
      </w:r>
      <w:r w:rsidR="00D12BA9" w:rsidRPr="006175A6">
        <w:rPr>
          <w:rFonts w:eastAsia="Calibri" w:cs="Arial"/>
        </w:rPr>
        <w:t xml:space="preserve">the CDE will again report preliminary indicators </w:t>
      </w:r>
      <w:r w:rsidR="008A0DE7" w:rsidRPr="006175A6">
        <w:rPr>
          <w:rFonts w:eastAsia="Calibri" w:cs="Arial"/>
        </w:rPr>
        <w:t xml:space="preserve">for </w:t>
      </w:r>
      <w:r w:rsidR="006C2872" w:rsidRPr="006175A6">
        <w:rPr>
          <w:rFonts w:eastAsia="Calibri" w:cs="Arial"/>
        </w:rPr>
        <w:t>the 2018</w:t>
      </w:r>
      <w:r w:rsidR="00796DA2" w:rsidRPr="006175A6">
        <w:rPr>
          <w:rFonts w:eastAsia="Calibri" w:cs="Arial"/>
        </w:rPr>
        <w:sym w:font="Symbol" w:char="F02D"/>
      </w:r>
      <w:r w:rsidR="00796DA2" w:rsidRPr="006175A6">
        <w:rPr>
          <w:rFonts w:eastAsia="Calibri" w:cs="Arial"/>
        </w:rPr>
        <w:t>1</w:t>
      </w:r>
      <w:r w:rsidR="006C2872" w:rsidRPr="006175A6">
        <w:rPr>
          <w:rFonts w:eastAsia="Calibri" w:cs="Arial"/>
        </w:rPr>
        <w:t>9 CAA for Science field test</w:t>
      </w:r>
      <w:r w:rsidR="00D12BA9" w:rsidRPr="006175A6">
        <w:rPr>
          <w:rFonts w:eastAsia="Calibri" w:cs="Arial"/>
        </w:rPr>
        <w:t xml:space="preserve">. </w:t>
      </w:r>
      <w:r w:rsidR="00F72E77" w:rsidRPr="006175A6">
        <w:rPr>
          <w:rFonts w:ascii="Helvetica" w:hAnsi="Helvetica" w:cs="Helvetica"/>
          <w:color w:val="000000"/>
          <w:shd w:val="clear" w:color="auto" w:fill="FFFFFF"/>
        </w:rPr>
        <w:t xml:space="preserve">Preliminary indicators include a percent of items answered correctly </w:t>
      </w:r>
      <w:r w:rsidR="00DA5001" w:rsidRPr="006175A6">
        <w:rPr>
          <w:rFonts w:ascii="Helvetica" w:hAnsi="Helvetica" w:cs="Helvetica"/>
          <w:color w:val="000000"/>
          <w:shd w:val="clear" w:color="auto" w:fill="FFFFFF"/>
        </w:rPr>
        <w:t>by</w:t>
      </w:r>
      <w:r w:rsidR="00F72E77" w:rsidRPr="006175A6">
        <w:rPr>
          <w:rFonts w:ascii="Helvetica" w:hAnsi="Helvetica" w:cs="Helvetica"/>
          <w:color w:val="000000"/>
          <w:shd w:val="clear" w:color="auto" w:fill="FFFFFF"/>
        </w:rPr>
        <w:t xml:space="preserve"> indicator category</w:t>
      </w:r>
      <w:r w:rsidR="00F72E77" w:rsidRPr="006175A6">
        <w:t>. </w:t>
      </w:r>
      <w:r w:rsidR="00F72E77" w:rsidRPr="006175A6">
        <w:rPr>
          <w:rFonts w:cs="Arial"/>
        </w:rPr>
        <w:t xml:space="preserve">Preliminary indicators </w:t>
      </w:r>
      <w:r w:rsidR="00F72E77" w:rsidRPr="006175A6">
        <w:rPr>
          <w:rFonts w:ascii="Helvetica" w:hAnsi="Helvetica" w:cs="Helvetica"/>
          <w:color w:val="000000"/>
          <w:shd w:val="clear" w:color="auto" w:fill="FFFFFF"/>
        </w:rPr>
        <w:t xml:space="preserve">offer LEAs a general indication of a student’s content knowledge and provide them with a broad and early indication about an LEA’s implementation of the CA NGSS. Preliminary indicators are not precise enough to stand on their own and should be used in conjunction with other information. The results should </w:t>
      </w:r>
      <w:r w:rsidR="00F72E77" w:rsidRPr="006175A6">
        <w:rPr>
          <w:rFonts w:ascii="Helvetica" w:hAnsi="Helvetica" w:cs="Helvetica"/>
          <w:i/>
          <w:color w:val="000000"/>
          <w:shd w:val="clear" w:color="auto" w:fill="FFFFFF"/>
        </w:rPr>
        <w:t>not</w:t>
      </w:r>
      <w:r w:rsidR="00F72E77" w:rsidRPr="006175A6">
        <w:rPr>
          <w:rFonts w:ascii="Helvetica" w:hAnsi="Helvetica" w:cs="Helvetica"/>
          <w:color w:val="000000"/>
          <w:shd w:val="clear" w:color="auto" w:fill="FFFFFF"/>
        </w:rPr>
        <w:t xml:space="preserve"> be used to compare students, schools, and LEAs. </w:t>
      </w:r>
      <w:r w:rsidR="00F72E77" w:rsidRPr="006175A6">
        <w:rPr>
          <w:rFonts w:eastAsia="Calibri" w:cs="Arial"/>
        </w:rPr>
        <w:t>The CDE has provided resource</w:t>
      </w:r>
      <w:r w:rsidR="00D12BA9" w:rsidRPr="006175A6">
        <w:rPr>
          <w:rFonts w:eastAsia="Calibri" w:cs="Arial"/>
        </w:rPr>
        <w:t>s</w:t>
      </w:r>
      <w:r w:rsidR="00F72E77" w:rsidRPr="006175A6">
        <w:rPr>
          <w:rFonts w:eastAsia="Calibri" w:cs="Arial"/>
        </w:rPr>
        <w:t xml:space="preserve"> to LEAs to assist them in understanding the limitations of preliminary indicators and to communicate the results to parents/guardians and student</w:t>
      </w:r>
      <w:r w:rsidR="00796DA2" w:rsidRPr="006175A6">
        <w:rPr>
          <w:rFonts w:eastAsia="Calibri" w:cs="Arial"/>
        </w:rPr>
        <w:t>s</w:t>
      </w:r>
      <w:r w:rsidR="00F72E77" w:rsidRPr="006175A6">
        <w:rPr>
          <w:rFonts w:eastAsia="Calibri" w:cs="Arial"/>
        </w:rPr>
        <w:t xml:space="preserve">. These resources are available on the Preliminary Indicator Toolkit web page, which can be found at </w:t>
      </w:r>
      <w:hyperlink r:id="rId19" w:tooltip="CAA for Science Preliminary Indicator Toolkit" w:history="1">
        <w:r w:rsidR="00F72E77" w:rsidRPr="006175A6">
          <w:rPr>
            <w:color w:val="0000FF"/>
            <w:u w:val="single"/>
          </w:rPr>
          <w:t>https://www.cde.ca.gov/ta/tg/ca/prelimindicatortoolkit.asp</w:t>
        </w:r>
      </w:hyperlink>
      <w:r w:rsidR="00F72E77" w:rsidRPr="006175A6">
        <w:t>.</w:t>
      </w:r>
    </w:p>
    <w:p w14:paraId="1C01A76C" w14:textId="77777777" w:rsidR="00D12BA9" w:rsidRPr="006175A6" w:rsidRDefault="00A42FE4" w:rsidP="00F72E77">
      <w:pPr>
        <w:spacing w:before="240" w:after="240"/>
        <w:rPr>
          <w:rFonts w:ascii="Helvetica" w:hAnsi="Helvetica" w:cs="Helvetica"/>
          <w:color w:val="000000"/>
          <w:shd w:val="clear" w:color="auto" w:fill="FFFFFF"/>
        </w:rPr>
      </w:pPr>
      <w:r w:rsidRPr="006175A6">
        <w:rPr>
          <w:rFonts w:ascii="Helvetica" w:hAnsi="Helvetica" w:cs="Helvetica"/>
          <w:color w:val="000000"/>
          <w:shd w:val="clear" w:color="auto" w:fill="FFFFFF"/>
        </w:rPr>
        <w:t>ETS and the CDE will conduct a CAA for Science standard setting workshop in August 2020 with special education and science educators to develop the educator panel</w:t>
      </w:r>
      <w:r w:rsidR="00796DA2" w:rsidRPr="006175A6">
        <w:rPr>
          <w:rFonts w:ascii="Helvetica" w:hAnsi="Helvetica" w:cs="Helvetica"/>
          <w:color w:val="000000"/>
          <w:shd w:val="clear" w:color="auto" w:fill="FFFFFF"/>
        </w:rPr>
        <w:t>-</w:t>
      </w:r>
      <w:r w:rsidRPr="006175A6">
        <w:rPr>
          <w:rFonts w:ascii="Helvetica" w:hAnsi="Helvetica" w:cs="Helvetica"/>
          <w:color w:val="000000"/>
          <w:shd w:val="clear" w:color="auto" w:fill="FFFFFF"/>
        </w:rPr>
        <w:t xml:space="preserve">recommended threshold scores. The CDE will bring the proposed CAA for Science proposed </w:t>
      </w:r>
      <w:r w:rsidR="00D12BA9" w:rsidRPr="006175A6">
        <w:rPr>
          <w:rFonts w:ascii="Helvetica" w:hAnsi="Helvetica" w:cs="Helvetica"/>
          <w:color w:val="000000"/>
          <w:shd w:val="clear" w:color="auto" w:fill="FFFFFF"/>
        </w:rPr>
        <w:t xml:space="preserve">threshold </w:t>
      </w:r>
      <w:r w:rsidRPr="006175A6">
        <w:rPr>
          <w:rFonts w:ascii="Helvetica" w:hAnsi="Helvetica" w:cs="Helvetica"/>
          <w:color w:val="000000"/>
          <w:shd w:val="clear" w:color="auto" w:fill="FFFFFF"/>
        </w:rPr>
        <w:t xml:space="preserve">scores </w:t>
      </w:r>
      <w:r w:rsidR="00D12BA9" w:rsidRPr="006175A6">
        <w:rPr>
          <w:rFonts w:ascii="Helvetica" w:hAnsi="Helvetica" w:cs="Helvetica"/>
          <w:color w:val="000000"/>
          <w:shd w:val="clear" w:color="auto" w:fill="FFFFFF"/>
        </w:rPr>
        <w:t xml:space="preserve">to </w:t>
      </w:r>
      <w:r w:rsidRPr="006175A6">
        <w:rPr>
          <w:rFonts w:ascii="Helvetica" w:hAnsi="Helvetica" w:cs="Helvetica"/>
          <w:color w:val="000000"/>
          <w:shd w:val="clear" w:color="auto" w:fill="FFFFFF"/>
        </w:rPr>
        <w:t xml:space="preserve">the </w:t>
      </w:r>
      <w:r w:rsidR="00D12BA9" w:rsidRPr="006175A6">
        <w:rPr>
          <w:rFonts w:ascii="Helvetica" w:hAnsi="Helvetica" w:cs="Helvetica"/>
          <w:color w:val="000000"/>
          <w:shd w:val="clear" w:color="auto" w:fill="FFFFFF"/>
        </w:rPr>
        <w:t>SBE for approval in November 2020.</w:t>
      </w:r>
    </w:p>
    <w:p w14:paraId="06808E2A" w14:textId="77777777" w:rsidR="00EF75BE" w:rsidRPr="006175A6" w:rsidRDefault="00EF75BE" w:rsidP="00696E57">
      <w:pPr>
        <w:pStyle w:val="Heading3"/>
      </w:pPr>
      <w:r w:rsidRPr="006175A6">
        <w:t xml:space="preserve">Update on the Alternate English Language Proficiency Assessments for California Pilot and Cognitive Lab Study </w:t>
      </w:r>
    </w:p>
    <w:p w14:paraId="0CDA9004" w14:textId="340771A7" w:rsidR="003F5271" w:rsidRPr="006175A6" w:rsidRDefault="00EF75BE" w:rsidP="003F5271">
      <w:pPr>
        <w:spacing w:after="240"/>
      </w:pPr>
      <w:r w:rsidRPr="006175A6">
        <w:t xml:space="preserve">The Alternate ELPAC </w:t>
      </w:r>
      <w:r w:rsidR="003A7250" w:rsidRPr="006175A6">
        <w:t>pilot test and cognitive lab study</w:t>
      </w:r>
      <w:r w:rsidR="0016455F" w:rsidRPr="006175A6">
        <w:t>,</w:t>
      </w:r>
      <w:r w:rsidRPr="006175A6">
        <w:t xml:space="preserve"> is </w:t>
      </w:r>
      <w:r w:rsidR="00022106" w:rsidRPr="006175A6">
        <w:t>scheduled</w:t>
      </w:r>
      <w:r w:rsidR="000D7D5F" w:rsidRPr="006175A6">
        <w:t xml:space="preserve"> </w:t>
      </w:r>
      <w:r w:rsidRPr="006175A6">
        <w:t>to take place January 14</w:t>
      </w:r>
      <w:r w:rsidR="001A0DE5" w:rsidRPr="006175A6">
        <w:t xml:space="preserve"> through </w:t>
      </w:r>
      <w:r w:rsidRPr="006175A6">
        <w:t>31</w:t>
      </w:r>
      <w:r w:rsidR="001A0DE5" w:rsidRPr="006175A6">
        <w:t>, 2020</w:t>
      </w:r>
      <w:r w:rsidRPr="006175A6">
        <w:t xml:space="preserve">. Six </w:t>
      </w:r>
      <w:r w:rsidR="00970D04" w:rsidRPr="006175A6">
        <w:t>LEAs</w:t>
      </w:r>
      <w:r w:rsidRPr="006175A6">
        <w:t xml:space="preserve"> are expected to participate. </w:t>
      </w:r>
      <w:r w:rsidR="001A0DE5" w:rsidRPr="006175A6">
        <w:t>Between January 8 and January 15, </w:t>
      </w:r>
      <w:r w:rsidR="003F5271" w:rsidRPr="006175A6">
        <w:t xml:space="preserve">ETS and SCOE will conduct in-person training </w:t>
      </w:r>
      <w:r w:rsidR="001A0DE5" w:rsidRPr="006175A6">
        <w:t xml:space="preserve">for </w:t>
      </w:r>
      <w:r w:rsidR="003F5271" w:rsidRPr="006175A6">
        <w:t>test examiners from the participating LEAs</w:t>
      </w:r>
      <w:r w:rsidR="001A0DE5" w:rsidRPr="006175A6">
        <w:t>, which</w:t>
      </w:r>
      <w:r w:rsidR="003F5271" w:rsidRPr="006175A6">
        <w:t xml:space="preserve"> will include an overview of the Alternate ELPAC assessments, the purpose of the pilot test and cognitive lab study</w:t>
      </w:r>
      <w:r w:rsidR="001A0DE5" w:rsidRPr="006175A6">
        <w:t>,</w:t>
      </w:r>
      <w:r w:rsidR="003F5271" w:rsidRPr="006175A6">
        <w:t xml:space="preserve"> </w:t>
      </w:r>
      <w:r w:rsidR="001A0DE5" w:rsidRPr="006175A6">
        <w:t>and the</w:t>
      </w:r>
      <w:r w:rsidR="003F5271" w:rsidRPr="006175A6">
        <w:t xml:space="preserve"> procedures for administering the pilot test. </w:t>
      </w:r>
      <w:r w:rsidR="00E47356" w:rsidRPr="006175A6">
        <w:t xml:space="preserve">ETS </w:t>
      </w:r>
      <w:r w:rsidR="001A0DE5" w:rsidRPr="006175A6">
        <w:t xml:space="preserve">also </w:t>
      </w:r>
      <w:r w:rsidR="00E47356" w:rsidRPr="006175A6">
        <w:t xml:space="preserve">will </w:t>
      </w:r>
      <w:r w:rsidR="00C92928" w:rsidRPr="006175A6">
        <w:t xml:space="preserve">produce </w:t>
      </w:r>
      <w:r w:rsidR="001A0DE5" w:rsidRPr="006175A6">
        <w:t>a</w:t>
      </w:r>
      <w:r w:rsidR="00E47356" w:rsidRPr="006175A6">
        <w:t xml:space="preserve"> video </w:t>
      </w:r>
      <w:r w:rsidR="001A0DE5" w:rsidRPr="006175A6">
        <w:t>of</w:t>
      </w:r>
      <w:r w:rsidR="00E47356" w:rsidRPr="006175A6">
        <w:t xml:space="preserve"> the training sessions and </w:t>
      </w:r>
      <w:r w:rsidR="001A0DE5" w:rsidRPr="006175A6">
        <w:t>post it on the ELPAC website for</w:t>
      </w:r>
      <w:r w:rsidR="00E47356" w:rsidRPr="006175A6">
        <w:t xml:space="preserve"> </w:t>
      </w:r>
      <w:r w:rsidR="001A0DE5" w:rsidRPr="006175A6">
        <w:t xml:space="preserve">use by </w:t>
      </w:r>
      <w:r w:rsidR="00E47356" w:rsidRPr="006175A6">
        <w:t>LEA</w:t>
      </w:r>
      <w:r w:rsidR="007A2B76" w:rsidRPr="006175A6">
        <w:t>s</w:t>
      </w:r>
      <w:r w:rsidR="00E47356" w:rsidRPr="006175A6">
        <w:t>.</w:t>
      </w:r>
    </w:p>
    <w:p w14:paraId="37D3AA1E" w14:textId="77777777" w:rsidR="00EF75BE" w:rsidRPr="006175A6" w:rsidRDefault="00EF75BE" w:rsidP="00EF75BE">
      <w:pPr>
        <w:spacing w:after="240"/>
      </w:pPr>
      <w:r w:rsidRPr="006175A6">
        <w:t>The overall purpose of the study is to determine whether the task types are suitable for the intended population</w:t>
      </w:r>
      <w:r w:rsidR="00C61477" w:rsidRPr="006175A6">
        <w:t xml:space="preserve">— </w:t>
      </w:r>
      <w:r w:rsidR="0056763E" w:rsidRPr="006175A6">
        <w:t>English learner (</w:t>
      </w:r>
      <w:r w:rsidR="00970D04" w:rsidRPr="006175A6">
        <w:t>EL</w:t>
      </w:r>
      <w:r w:rsidR="0056763E" w:rsidRPr="006175A6">
        <w:t>)</w:t>
      </w:r>
      <w:r w:rsidRPr="006175A6">
        <w:t xml:space="preserve"> students, or potential </w:t>
      </w:r>
      <w:r w:rsidR="00970D04" w:rsidRPr="006175A6">
        <w:t>EL</w:t>
      </w:r>
      <w:r w:rsidRPr="006175A6">
        <w:t xml:space="preserve"> students</w:t>
      </w:r>
      <w:r w:rsidR="0056763E" w:rsidRPr="006175A6">
        <w:t>,</w:t>
      </w:r>
      <w:r w:rsidRPr="006175A6">
        <w:t xml:space="preserve"> with significant cognitive disabilities. </w:t>
      </w:r>
    </w:p>
    <w:p w14:paraId="4E32115F" w14:textId="77777777" w:rsidR="00EF75BE" w:rsidRPr="006175A6" w:rsidRDefault="00EF75BE" w:rsidP="00EF75BE">
      <w:pPr>
        <w:spacing w:after="240"/>
      </w:pPr>
      <w:r w:rsidRPr="006175A6">
        <w:t xml:space="preserve">The </w:t>
      </w:r>
      <w:r w:rsidR="00C21153" w:rsidRPr="006175A6">
        <w:t>study</w:t>
      </w:r>
      <w:r w:rsidRPr="006175A6">
        <w:t xml:space="preserve"> will examine student response and test examiner interactions during the pilot administration of the Alternate ELPAC. The results of this study will inform field test development. The specific goals of the Alternate ELPAC cognitive lab study are as follows:</w:t>
      </w:r>
    </w:p>
    <w:p w14:paraId="71D1467F" w14:textId="77777777" w:rsidR="00EF75BE" w:rsidRPr="006175A6" w:rsidRDefault="00EF75BE" w:rsidP="004D7CE4">
      <w:pPr>
        <w:pStyle w:val="ListParagraph"/>
        <w:numPr>
          <w:ilvl w:val="0"/>
          <w:numId w:val="4"/>
        </w:numPr>
        <w:spacing w:after="120"/>
        <w:contextualSpacing w:val="0"/>
      </w:pPr>
      <w:r w:rsidRPr="006175A6">
        <w:t xml:space="preserve">Examine test examiner and student interaction </w:t>
      </w:r>
      <w:r w:rsidR="00DE6128" w:rsidRPr="006175A6">
        <w:t xml:space="preserve">with </w:t>
      </w:r>
      <w:r w:rsidRPr="006175A6">
        <w:t xml:space="preserve">proposed task types to determine whether the task types elicit the intended knowledge and skills without construct-irrelevant interference. </w:t>
      </w:r>
    </w:p>
    <w:p w14:paraId="048A5FF0" w14:textId="77777777" w:rsidR="00EF75BE" w:rsidRPr="006175A6" w:rsidRDefault="00EF75BE" w:rsidP="004D7CE4">
      <w:pPr>
        <w:pStyle w:val="ListParagraph"/>
        <w:numPr>
          <w:ilvl w:val="0"/>
          <w:numId w:val="4"/>
        </w:numPr>
        <w:spacing w:after="120"/>
        <w:contextualSpacing w:val="0"/>
      </w:pPr>
      <w:r w:rsidRPr="006175A6">
        <w:t>Collect evidence of the use of accessibility resources used for test administration and determine whether the test design supports access.</w:t>
      </w:r>
    </w:p>
    <w:p w14:paraId="4B8F3FF2" w14:textId="77777777" w:rsidR="00EF75BE" w:rsidRPr="006175A6" w:rsidRDefault="00EF75BE" w:rsidP="004D7CE4">
      <w:pPr>
        <w:pStyle w:val="ListParagraph"/>
        <w:numPr>
          <w:ilvl w:val="0"/>
          <w:numId w:val="4"/>
        </w:numPr>
        <w:spacing w:after="120"/>
        <w:contextualSpacing w:val="0"/>
      </w:pPr>
      <w:r w:rsidRPr="006175A6">
        <w:lastRenderedPageBreak/>
        <w:t xml:space="preserve">Examine test administration practices to determine </w:t>
      </w:r>
      <w:r w:rsidR="00DE6128" w:rsidRPr="006175A6">
        <w:t xml:space="preserve">whether </w:t>
      </w:r>
      <w:r w:rsidRPr="006175A6">
        <w:t>the assessment is administered with fidelity. This will inform future refinement and recommendations for the field test.</w:t>
      </w:r>
    </w:p>
    <w:p w14:paraId="519504E0" w14:textId="77777777" w:rsidR="00EF75BE" w:rsidRPr="006175A6" w:rsidRDefault="00EF75BE" w:rsidP="00CB2935">
      <w:pPr>
        <w:spacing w:before="240" w:after="240"/>
      </w:pPr>
      <w:r w:rsidRPr="006175A6">
        <w:t xml:space="preserve">The study findings will provide recommendations for </w:t>
      </w:r>
      <w:r w:rsidR="00C21153" w:rsidRPr="006175A6">
        <w:t>future development of the Alternate ELPAC and may include</w:t>
      </w:r>
      <w:r w:rsidR="0056763E" w:rsidRPr="006175A6">
        <w:t xml:space="preserve"> refinement of</w:t>
      </w:r>
      <w:r w:rsidRPr="006175A6">
        <w:t xml:space="preserve"> task types, accessibility considerations, and improvement of test administration materials. Study findings may be used as evidence for technical requirements under peer review (US Department of Education</w:t>
      </w:r>
      <w:r w:rsidR="00E95298" w:rsidRPr="006175A6">
        <w:t xml:space="preserve"> Standards Assessment</w:t>
      </w:r>
      <w:r w:rsidR="00D77FF9" w:rsidRPr="006175A6">
        <w:t>,</w:t>
      </w:r>
      <w:r w:rsidR="00E95298" w:rsidRPr="006175A6">
        <w:t xml:space="preserve"> and Accountability web page at </w:t>
      </w:r>
      <w:hyperlink r:id="rId20" w:tooltip="Link to Study findings may be used as evidence for technical requirements under peer review (US Department of Education Standards Assessment, and Accountability web page." w:history="1">
        <w:r w:rsidR="00E95298" w:rsidRPr="006175A6">
          <w:rPr>
            <w:rStyle w:val="Hyperlink"/>
          </w:rPr>
          <w:t>https://www2.ed.gov/admins/lead/account/saa.html</w:t>
        </w:r>
      </w:hyperlink>
      <w:r w:rsidR="00E95298" w:rsidRPr="006175A6">
        <w:t xml:space="preserve"> [accessed October 25,</w:t>
      </w:r>
      <w:r w:rsidRPr="006175A6">
        <w:t xml:space="preserve"> 2018</w:t>
      </w:r>
      <w:r w:rsidR="00E95298" w:rsidRPr="006175A6">
        <w:t>]</w:t>
      </w:r>
      <w:r w:rsidRPr="006175A6">
        <w:t>).</w:t>
      </w:r>
    </w:p>
    <w:p w14:paraId="5CE8D6AC" w14:textId="77777777" w:rsidR="0060718D" w:rsidRPr="006175A6" w:rsidRDefault="0060718D" w:rsidP="00696E57">
      <w:pPr>
        <w:pStyle w:val="Heading3"/>
      </w:pPr>
      <w:r w:rsidRPr="006175A6">
        <w:t>Update on the Incorporation of Summative Assessment Results in the California Educator Reporting System</w:t>
      </w:r>
    </w:p>
    <w:p w14:paraId="6B806165" w14:textId="77777777" w:rsidR="0060718D" w:rsidRPr="006175A6" w:rsidRDefault="0060718D" w:rsidP="0060718D">
      <w:pPr>
        <w:spacing w:before="240" w:after="240"/>
        <w:rPr>
          <w:rFonts w:cs="Arial"/>
        </w:rPr>
      </w:pPr>
      <w:r w:rsidRPr="006175A6">
        <w:rPr>
          <w:rFonts w:cs="Arial"/>
        </w:rPr>
        <w:t xml:space="preserve">Over the next two years, CERS will become the “one stop shop” for LEA staff to access individual and aggregate student results from all CAASPP and ELPAC assessments, with the exception of the Initial ELPAC. </w:t>
      </w:r>
      <w:r w:rsidRPr="006175A6">
        <w:rPr>
          <w:rFonts w:cs="Arial"/>
          <w:color w:val="000000"/>
        </w:rPr>
        <w:t xml:space="preserve">CERS already contains all historical results from the Smarter Balanced Interim Assessments and has a live feed of results. </w:t>
      </w:r>
      <w:r w:rsidRPr="006175A6">
        <w:rPr>
          <w:rFonts w:cs="Arial"/>
        </w:rPr>
        <w:t>For each summative assessment within the CAASPP and ELPAC, historical</w:t>
      </w:r>
      <w:r w:rsidRPr="006175A6" w:rsidDel="00BE1305">
        <w:rPr>
          <w:rFonts w:cs="Arial"/>
        </w:rPr>
        <w:t xml:space="preserve"> </w:t>
      </w:r>
      <w:r w:rsidRPr="006175A6">
        <w:rPr>
          <w:rFonts w:cs="Arial"/>
        </w:rPr>
        <w:t xml:space="preserve">test results are being added to CERS first, followed by a daily feed of test results.  </w:t>
      </w:r>
    </w:p>
    <w:p w14:paraId="37254286" w14:textId="77777777" w:rsidR="0060718D" w:rsidRPr="006175A6" w:rsidRDefault="0060718D" w:rsidP="0060718D">
      <w:pPr>
        <w:spacing w:before="240" w:after="240"/>
        <w:rPr>
          <w:rFonts w:cs="Arial"/>
        </w:rPr>
      </w:pPr>
      <w:r w:rsidRPr="006175A6">
        <w:rPr>
          <w:rFonts w:cs="Arial"/>
        </w:rPr>
        <w:t>ELPAC summative assessments were the first summative assessment results to be made available in CERS. Historical test results were made available through CERS in November 2019, and the daily feed of results is scheduled to begin in May 2020. The ELPAC results in CERS include overall score, composite scores, and domain results at both the individual and aggregate student levels. Through CERS, LEA staff can create customized student groups to view student results that can be filtered by race/ethnicity, language acquisition status, migrant status, and primary language.</w:t>
      </w:r>
    </w:p>
    <w:p w14:paraId="2B75D8A3" w14:textId="77777777" w:rsidR="0060718D" w:rsidRPr="006175A6" w:rsidRDefault="0060718D" w:rsidP="0060718D">
      <w:pPr>
        <w:spacing w:after="240"/>
        <w:rPr>
          <w:rFonts w:cs="Arial"/>
          <w:color w:val="000000"/>
        </w:rPr>
      </w:pPr>
      <w:r w:rsidRPr="006175A6">
        <w:rPr>
          <w:rFonts w:cs="Arial"/>
        </w:rPr>
        <w:t xml:space="preserve">The next results to be made available through CERS will be the Smarter Balanced Summative Assessments for English language arts/literacy (ELA) and mathematics and the CAAs for ELA and mathematics. For those assessments, historical data will be made available in January 2020, followed by the daily feed of results in spring 2021. </w:t>
      </w:r>
      <w:r w:rsidRPr="006175A6">
        <w:rPr>
          <w:rFonts w:cs="Arial"/>
          <w:color w:val="000000"/>
        </w:rPr>
        <w:t xml:space="preserve">In the coming months, the CDE will provide updates to the SBE on the progress of incorporating results from additional summative assessments into CERS. </w:t>
      </w:r>
    </w:p>
    <w:p w14:paraId="6304A367" w14:textId="77777777" w:rsidR="0060718D" w:rsidRPr="006175A6" w:rsidRDefault="0060718D" w:rsidP="0060718D">
      <w:pPr>
        <w:spacing w:after="240"/>
        <w:rPr>
          <w:rFonts w:cs="Arial"/>
          <w:color w:val="000000"/>
        </w:rPr>
      </w:pPr>
      <w:r w:rsidRPr="006175A6">
        <w:rPr>
          <w:rFonts w:cs="Arial"/>
          <w:color w:val="000000"/>
        </w:rPr>
        <w:t>In addition to the availability of ELPAC student results in CERS, mock student data for the summative ELPAC w</w:t>
      </w:r>
      <w:r w:rsidR="002370B5" w:rsidRPr="006175A6">
        <w:rPr>
          <w:rFonts w:cs="Arial"/>
          <w:color w:val="000000"/>
        </w:rPr>
        <w:t>as</w:t>
      </w:r>
      <w:r w:rsidRPr="006175A6">
        <w:rPr>
          <w:rFonts w:cs="Arial"/>
          <w:color w:val="000000"/>
        </w:rPr>
        <w:t xml:space="preserve"> loaded into </w:t>
      </w:r>
      <w:r w:rsidRPr="006175A6">
        <w:rPr>
          <w:rFonts w:cs="Arial"/>
        </w:rPr>
        <w:t>t</w:t>
      </w:r>
      <w:r w:rsidRPr="006175A6">
        <w:rPr>
          <w:rFonts w:cs="Arial"/>
          <w:color w:val="000000"/>
        </w:rPr>
        <w:t>he CERS Sandbox—a training tool for LEA staff to learn about the features</w:t>
      </w:r>
      <w:r w:rsidR="002370B5" w:rsidRPr="006175A6">
        <w:rPr>
          <w:rFonts w:cs="Arial"/>
          <w:color w:val="000000"/>
        </w:rPr>
        <w:t xml:space="preserve"> and functions of CERS in a non</w:t>
      </w:r>
      <w:r w:rsidRPr="006175A6">
        <w:rPr>
          <w:rFonts w:cs="Arial"/>
          <w:color w:val="000000"/>
        </w:rPr>
        <w:t>secure environment. Because the Sandbox does not cont</w:t>
      </w:r>
      <w:r w:rsidR="002370B5" w:rsidRPr="006175A6">
        <w:rPr>
          <w:rFonts w:cs="Arial"/>
          <w:color w:val="000000"/>
        </w:rPr>
        <w:t>ain any secure information, logo</w:t>
      </w:r>
      <w:r w:rsidRPr="006175A6">
        <w:rPr>
          <w:rFonts w:cs="Arial"/>
          <w:color w:val="000000"/>
        </w:rPr>
        <w:t xml:space="preserve">n credentials are not needed to access it. </w:t>
      </w:r>
      <w:r w:rsidRPr="006175A6">
        <w:rPr>
          <w:rFonts w:cs="Arial"/>
        </w:rPr>
        <w:t>The Sandbox can be accessed at</w:t>
      </w:r>
      <w:r w:rsidR="005E5439" w:rsidRPr="006175A6">
        <w:t xml:space="preserve"> </w:t>
      </w:r>
      <w:hyperlink r:id="rId21" w:tooltip="This link leads to the Sandbox. " w:history="1">
        <w:r w:rsidR="005E5439" w:rsidRPr="006175A6">
          <w:rPr>
            <w:rStyle w:val="Hyperlink"/>
          </w:rPr>
          <w:t>http://cerssandbox.smarterreporting.org/</w:t>
        </w:r>
      </w:hyperlink>
      <w:r w:rsidRPr="006175A6">
        <w:rPr>
          <w:rFonts w:cs="Arial"/>
        </w:rPr>
        <w:t>. In addition, a C</w:t>
      </w:r>
      <w:r w:rsidR="005E5439" w:rsidRPr="006175A6">
        <w:rPr>
          <w:rFonts w:cs="Arial"/>
        </w:rPr>
        <w:t xml:space="preserve">ERS user guide is available at </w:t>
      </w:r>
      <w:hyperlink r:id="rId22" w:tooltip="This link is to the CERS user guide. " w:history="1">
        <w:r w:rsidR="005E5439" w:rsidRPr="006175A6">
          <w:rPr>
            <w:rStyle w:val="Hyperlink"/>
            <w:rFonts w:eastAsiaTheme="majorEastAsia"/>
          </w:rPr>
          <w:t>http://www.caaspp.org/rsc/pdfs/CAASPP--CERS-User-Guide.2019-20.pdf</w:t>
        </w:r>
      </w:hyperlink>
      <w:r w:rsidR="002370B5" w:rsidRPr="006175A6">
        <w:rPr>
          <w:rFonts w:cs="Arial"/>
        </w:rPr>
        <w:t>,</w:t>
      </w:r>
      <w:r w:rsidRPr="006175A6">
        <w:rPr>
          <w:rFonts w:cs="Arial"/>
        </w:rPr>
        <w:t xml:space="preserve"> and a CERS pro</w:t>
      </w:r>
      <w:r w:rsidR="005E5439" w:rsidRPr="006175A6">
        <w:rPr>
          <w:rFonts w:cs="Arial"/>
        </w:rPr>
        <w:t xml:space="preserve">motional flyer is available at </w:t>
      </w:r>
      <w:hyperlink r:id="rId23" w:tooltip="This link is to the CERS promotional flyer. " w:history="1">
        <w:r w:rsidR="005E5439" w:rsidRPr="006175A6">
          <w:rPr>
            <w:rStyle w:val="Hyperlink"/>
            <w:rFonts w:cs="Arial"/>
          </w:rPr>
          <w:t>http://www.caaspp.org/rsc/pdfs/CAASPP--California-Educator-Reporting-System-Assessment-Results-Flyer.2019-20.pdf</w:t>
        </w:r>
      </w:hyperlink>
      <w:r w:rsidR="005E5439" w:rsidRPr="006175A6">
        <w:rPr>
          <w:rFonts w:cs="Arial"/>
        </w:rPr>
        <w:t>.</w:t>
      </w:r>
    </w:p>
    <w:p w14:paraId="43FD9D7B" w14:textId="77777777" w:rsidR="00360934" w:rsidRPr="006175A6" w:rsidRDefault="00FA4BB6" w:rsidP="00696E57">
      <w:pPr>
        <w:pStyle w:val="Heading3"/>
      </w:pPr>
      <w:r w:rsidRPr="006175A6">
        <w:lastRenderedPageBreak/>
        <w:t xml:space="preserve">Forthcoming </w:t>
      </w:r>
      <w:r w:rsidR="00360934" w:rsidRPr="006175A6">
        <w:t>Launch of</w:t>
      </w:r>
      <w:r w:rsidR="00DC6DF4" w:rsidRPr="006175A6">
        <w:t xml:space="preserve"> </w:t>
      </w:r>
      <w:r w:rsidR="009642FB" w:rsidRPr="006175A6">
        <w:t xml:space="preserve">the </w:t>
      </w:r>
      <w:r w:rsidR="00DC6DF4" w:rsidRPr="006175A6">
        <w:t>New</w:t>
      </w:r>
      <w:r w:rsidR="00360934" w:rsidRPr="006175A6">
        <w:t xml:space="preserve"> </w:t>
      </w:r>
      <w:r w:rsidR="00DC6DF4" w:rsidRPr="006175A6">
        <w:t>Digital Library—</w:t>
      </w:r>
      <w:r w:rsidR="00360934" w:rsidRPr="006175A6">
        <w:t xml:space="preserve">Tools for Teachers </w:t>
      </w:r>
    </w:p>
    <w:p w14:paraId="738F4335" w14:textId="77777777" w:rsidR="009D24D1" w:rsidRPr="006175A6" w:rsidRDefault="009D24D1" w:rsidP="009D24D1">
      <w:pPr>
        <w:spacing w:after="240"/>
      </w:pPr>
      <w:r w:rsidRPr="006175A6">
        <w:rPr>
          <w:rFonts w:eastAsiaTheme="minorHAnsi" w:cs="Arial"/>
        </w:rPr>
        <w:t xml:space="preserve">Over the past year, Smarter Balanced, in collaboration with its member states, has been working on the development of a new, enhanced Digital Library portal with a new name—Tools for Teachers. </w:t>
      </w:r>
      <w:r w:rsidRPr="006175A6">
        <w:rPr>
          <w:rFonts w:cs="Arial"/>
        </w:rPr>
        <w:t xml:space="preserve">In January 2020, </w:t>
      </w:r>
      <w:r w:rsidRPr="006175A6">
        <w:t>S</w:t>
      </w:r>
      <w:r w:rsidR="00EA2922" w:rsidRPr="006175A6">
        <w:t xml:space="preserve">marter Balanced </w:t>
      </w:r>
      <w:r w:rsidR="00521BFE" w:rsidRPr="006175A6">
        <w:t>will</w:t>
      </w:r>
      <w:r w:rsidR="00EA2922" w:rsidRPr="006175A6">
        <w:t xml:space="preserve"> </w:t>
      </w:r>
      <w:r w:rsidR="00CD6148" w:rsidRPr="006175A6">
        <w:t>conduct</w:t>
      </w:r>
      <w:r w:rsidRPr="006175A6">
        <w:t xml:space="preserve"> </w:t>
      </w:r>
      <w:r w:rsidR="0090468C" w:rsidRPr="006175A6">
        <w:t xml:space="preserve">user acceptance testing </w:t>
      </w:r>
      <w:r w:rsidR="00CD6148" w:rsidRPr="006175A6">
        <w:t>for</w:t>
      </w:r>
      <w:r w:rsidR="00BD0FBD" w:rsidRPr="006175A6">
        <w:t xml:space="preserve"> </w:t>
      </w:r>
      <w:r w:rsidR="00EA2922" w:rsidRPr="006175A6">
        <w:t>the new</w:t>
      </w:r>
      <w:r w:rsidR="0090468C" w:rsidRPr="006175A6">
        <w:t xml:space="preserve"> Tools for Teachers</w:t>
      </w:r>
      <w:r w:rsidR="00EA2922" w:rsidRPr="006175A6">
        <w:t xml:space="preserve"> portal</w:t>
      </w:r>
      <w:r w:rsidRPr="006175A6">
        <w:t xml:space="preserve"> with members of</w:t>
      </w:r>
      <w:r w:rsidR="0090468C" w:rsidRPr="006175A6">
        <w:t xml:space="preserve"> the </w:t>
      </w:r>
      <w:r w:rsidR="008A0F0B" w:rsidRPr="006175A6">
        <w:t>C</w:t>
      </w:r>
      <w:r w:rsidR="00633A73" w:rsidRPr="006175A6">
        <w:t>onsortium</w:t>
      </w:r>
      <w:r w:rsidR="0090468C" w:rsidRPr="006175A6">
        <w:t xml:space="preserve">. In February 2020, Smarter Balanced will conduct </w:t>
      </w:r>
      <w:r w:rsidR="00CD6148" w:rsidRPr="006175A6">
        <w:t xml:space="preserve">a </w:t>
      </w:r>
      <w:r w:rsidR="0090468C" w:rsidRPr="006175A6">
        <w:t xml:space="preserve">pilot test of the new portal with </w:t>
      </w:r>
      <w:r w:rsidR="00CD6148" w:rsidRPr="006175A6">
        <w:t xml:space="preserve">members of </w:t>
      </w:r>
      <w:r w:rsidRPr="006175A6">
        <w:t>the State Network of Educators (SNE) and State Leadership Team (SLT)</w:t>
      </w:r>
      <w:r w:rsidR="00BD0FBD" w:rsidRPr="006175A6">
        <w:t xml:space="preserve"> </w:t>
      </w:r>
      <w:r w:rsidR="008A0F0B" w:rsidRPr="006175A6">
        <w:t xml:space="preserve">who </w:t>
      </w:r>
      <w:r w:rsidR="003B50FF" w:rsidRPr="006175A6">
        <w:t>attend</w:t>
      </w:r>
      <w:r w:rsidR="00BD0FBD" w:rsidRPr="006175A6">
        <w:t xml:space="preserve"> the February workshop</w:t>
      </w:r>
      <w:r w:rsidR="0090468C" w:rsidRPr="006175A6">
        <w:t>.</w:t>
      </w:r>
      <w:r w:rsidR="005D70BF" w:rsidRPr="006175A6">
        <w:t xml:space="preserve"> </w:t>
      </w:r>
      <w:r w:rsidR="0090468C" w:rsidRPr="006175A6">
        <w:t xml:space="preserve">The SNE consists of educators—primarily teachers—from </w:t>
      </w:r>
      <w:r w:rsidR="008A0F0B" w:rsidRPr="006175A6">
        <w:t>C</w:t>
      </w:r>
      <w:r w:rsidR="0090468C" w:rsidRPr="006175A6">
        <w:t>onsortium member states who are trained to develop formative assessment r</w:t>
      </w:r>
      <w:r w:rsidR="002E4F59" w:rsidRPr="006175A6">
        <w:t>esources for Tools for Teachers</w:t>
      </w:r>
      <w:r w:rsidR="0090468C" w:rsidRPr="006175A6">
        <w:t xml:space="preserve">. </w:t>
      </w:r>
      <w:r w:rsidR="006D68AB" w:rsidRPr="006175A6">
        <w:rPr>
          <w:rFonts w:cs="Arial"/>
        </w:rPr>
        <w:t>The SLT</w:t>
      </w:r>
      <w:r w:rsidR="00E306A3" w:rsidRPr="006175A6">
        <w:rPr>
          <w:rFonts w:cs="Arial"/>
        </w:rPr>
        <w:t>, which</w:t>
      </w:r>
      <w:r w:rsidR="006D68AB" w:rsidRPr="006175A6">
        <w:rPr>
          <w:rFonts w:cs="Arial"/>
        </w:rPr>
        <w:t xml:space="preserve"> </w:t>
      </w:r>
      <w:r w:rsidR="00E306A3" w:rsidRPr="006175A6">
        <w:rPr>
          <w:rFonts w:cs="Arial"/>
        </w:rPr>
        <w:t>consists of state education agency staff members,</w:t>
      </w:r>
      <w:r w:rsidR="006D68AB" w:rsidRPr="006175A6">
        <w:rPr>
          <w:rFonts w:cs="Arial"/>
        </w:rPr>
        <w:t xml:space="preserve"> provide</w:t>
      </w:r>
      <w:r w:rsidR="00E306A3" w:rsidRPr="006175A6">
        <w:rPr>
          <w:rFonts w:cs="Arial"/>
        </w:rPr>
        <w:t>s</w:t>
      </w:r>
      <w:r w:rsidR="006D68AB" w:rsidRPr="006175A6">
        <w:rPr>
          <w:rFonts w:cs="Arial"/>
        </w:rPr>
        <w:t xml:space="preserve"> guidance to SNE members in creating the instructional resources for </w:t>
      </w:r>
      <w:r w:rsidR="002E4F59" w:rsidRPr="006175A6">
        <w:rPr>
          <w:rFonts w:cs="Arial"/>
        </w:rPr>
        <w:t>inclusion in Tools for Teachers</w:t>
      </w:r>
      <w:r w:rsidR="006D68AB" w:rsidRPr="006175A6">
        <w:rPr>
          <w:rFonts w:cs="Arial"/>
        </w:rPr>
        <w:t xml:space="preserve">. </w:t>
      </w:r>
      <w:r w:rsidR="00C97643" w:rsidRPr="006175A6">
        <w:rPr>
          <w:rFonts w:cs="Arial"/>
        </w:rPr>
        <w:t>California</w:t>
      </w:r>
      <w:r w:rsidR="00BD0FBD" w:rsidRPr="006175A6">
        <w:rPr>
          <w:rFonts w:cs="Arial"/>
        </w:rPr>
        <w:t xml:space="preserve"> has </w:t>
      </w:r>
      <w:r w:rsidR="007E1567" w:rsidRPr="006175A6">
        <w:rPr>
          <w:rFonts w:cs="Arial"/>
        </w:rPr>
        <w:t>45</w:t>
      </w:r>
      <w:r w:rsidR="00E306A3" w:rsidRPr="006175A6">
        <w:rPr>
          <w:rFonts w:cs="Arial"/>
        </w:rPr>
        <w:t xml:space="preserve"> representatives </w:t>
      </w:r>
      <w:r w:rsidR="008A0F0B" w:rsidRPr="006175A6">
        <w:rPr>
          <w:rFonts w:cs="Arial"/>
        </w:rPr>
        <w:t>i</w:t>
      </w:r>
      <w:r w:rsidR="00E306A3" w:rsidRPr="006175A6">
        <w:rPr>
          <w:rFonts w:cs="Arial"/>
        </w:rPr>
        <w:t xml:space="preserve">n the SNE and </w:t>
      </w:r>
      <w:r w:rsidR="008A0F0B" w:rsidRPr="006175A6">
        <w:rPr>
          <w:rFonts w:cs="Arial"/>
        </w:rPr>
        <w:t>3</w:t>
      </w:r>
      <w:r w:rsidR="00E306A3" w:rsidRPr="006175A6">
        <w:rPr>
          <w:rFonts w:cs="Arial"/>
        </w:rPr>
        <w:t xml:space="preserve"> representatives on</w:t>
      </w:r>
      <w:r w:rsidR="0090468C" w:rsidRPr="006175A6">
        <w:rPr>
          <w:rFonts w:cs="Arial"/>
        </w:rPr>
        <w:t xml:space="preserve"> the SLT. </w:t>
      </w:r>
    </w:p>
    <w:p w14:paraId="5A124C0D" w14:textId="77777777" w:rsidR="009D24D1" w:rsidRPr="006175A6" w:rsidRDefault="009D24D1" w:rsidP="009D24D1">
      <w:pPr>
        <w:spacing w:after="240"/>
      </w:pPr>
      <w:r w:rsidRPr="006175A6">
        <w:t xml:space="preserve">Smarter Balanced is hosting a series of workshops for members of the SNE </w:t>
      </w:r>
      <w:r w:rsidR="005D70BF" w:rsidRPr="006175A6">
        <w:t xml:space="preserve">and SLT </w:t>
      </w:r>
      <w:r w:rsidRPr="006175A6">
        <w:t xml:space="preserve">to develop and update resources for Tools for Teachers, as well as improve the overall format and function of the portal’s interface. </w:t>
      </w:r>
      <w:r w:rsidR="001F2630" w:rsidRPr="006175A6">
        <w:t>During t</w:t>
      </w:r>
      <w:r w:rsidRPr="006175A6">
        <w:t>he last workshop</w:t>
      </w:r>
      <w:r w:rsidR="001F2630" w:rsidRPr="006175A6">
        <w:t>, which</w:t>
      </w:r>
      <w:r w:rsidRPr="006175A6">
        <w:t xml:space="preserve"> was held in November 2019</w:t>
      </w:r>
      <w:r w:rsidR="001F2630" w:rsidRPr="006175A6">
        <w:t>,</w:t>
      </w:r>
      <w:r w:rsidRPr="006175A6">
        <w:t xml:space="preserve"> California educators made up approximately 15 percent of the workshop participants, with 18 teachers and curriculum coaches from districts across California participating. Three staff members from the CDE also participated as members of the </w:t>
      </w:r>
      <w:r w:rsidR="00CB7D3E" w:rsidRPr="006175A6">
        <w:t>SLT</w:t>
      </w:r>
      <w:r w:rsidRPr="006175A6">
        <w:t xml:space="preserve"> to provide guidance and support to SNE members. The next workshop w</w:t>
      </w:r>
      <w:r w:rsidR="00D502A1" w:rsidRPr="006175A6">
        <w:t xml:space="preserve">ill take place in February 2020 where SNE and SLT members will provide feedback on the new Tools for Teachers portal and continue </w:t>
      </w:r>
      <w:r w:rsidR="00553122" w:rsidRPr="006175A6">
        <w:t>to</w:t>
      </w:r>
      <w:r w:rsidR="005E74AF" w:rsidRPr="006175A6">
        <w:t xml:space="preserve"> </w:t>
      </w:r>
      <w:r w:rsidR="00D502A1" w:rsidRPr="006175A6">
        <w:t>review and upda</w:t>
      </w:r>
      <w:r w:rsidR="00553122" w:rsidRPr="006175A6">
        <w:t>te</w:t>
      </w:r>
      <w:r w:rsidR="005E74AF" w:rsidRPr="006175A6">
        <w:t xml:space="preserve"> </w:t>
      </w:r>
      <w:r w:rsidR="00D502A1" w:rsidRPr="006175A6">
        <w:t xml:space="preserve">instructional resources for the portal. </w:t>
      </w:r>
    </w:p>
    <w:p w14:paraId="0AFC7C0C" w14:textId="77777777" w:rsidR="009D24D1" w:rsidRPr="006175A6" w:rsidRDefault="009D24D1" w:rsidP="009D24D1">
      <w:pPr>
        <w:spacing w:after="240"/>
      </w:pPr>
      <w:r w:rsidRPr="006175A6">
        <w:t>The original Digital Library portal will be decommissioned in May 2020</w:t>
      </w:r>
      <w:r w:rsidR="003B50FF" w:rsidRPr="006175A6">
        <w:t xml:space="preserve"> and</w:t>
      </w:r>
      <w:r w:rsidRPr="006175A6">
        <w:t xml:space="preserve"> the </w:t>
      </w:r>
      <w:r w:rsidR="003B50FF" w:rsidRPr="006175A6">
        <w:t>launch</w:t>
      </w:r>
      <w:r w:rsidRPr="006175A6">
        <w:t xml:space="preserve"> of Tools for Teachers </w:t>
      </w:r>
      <w:r w:rsidR="003B50FF" w:rsidRPr="006175A6">
        <w:t>will</w:t>
      </w:r>
      <w:r w:rsidRPr="006175A6">
        <w:t xml:space="preserve"> follow in June 2020, in conjunction with the 10-year anniversary of Smarter Balanced.</w:t>
      </w:r>
    </w:p>
    <w:p w14:paraId="132F8C5D" w14:textId="77777777" w:rsidR="00E256DF" w:rsidRPr="006175A6" w:rsidRDefault="00E256DF" w:rsidP="00E256DF">
      <w:pPr>
        <w:pStyle w:val="Heading2"/>
        <w:spacing w:before="240" w:after="240"/>
        <w:rPr>
          <w:sz w:val="36"/>
          <w:szCs w:val="36"/>
        </w:rPr>
      </w:pPr>
      <w:r w:rsidRPr="006175A6">
        <w:rPr>
          <w:sz w:val="36"/>
          <w:szCs w:val="36"/>
        </w:rPr>
        <w:t>Summary of Previous State Board of Education Discussion and Action</w:t>
      </w:r>
    </w:p>
    <w:p w14:paraId="22288183" w14:textId="77777777" w:rsidR="00AE3EEA" w:rsidRPr="006175A6" w:rsidRDefault="00F06631" w:rsidP="00AE3EEA">
      <w:pPr>
        <w:spacing w:before="240"/>
      </w:pPr>
      <w:r w:rsidRPr="006175A6">
        <w:t xml:space="preserve">In </w:t>
      </w:r>
      <w:r w:rsidR="00E43693" w:rsidRPr="006175A6">
        <w:t xml:space="preserve">a </w:t>
      </w:r>
      <w:r w:rsidRPr="006175A6">
        <w:t>December 2019</w:t>
      </w:r>
      <w:r w:rsidR="00E43693" w:rsidRPr="006175A6">
        <w:t xml:space="preserve"> Information Memorandum,</w:t>
      </w:r>
      <w:r w:rsidRPr="006175A6">
        <w:t xml:space="preserve"> the CDE provided </w:t>
      </w:r>
      <w:r w:rsidR="00896567" w:rsidRPr="006175A6">
        <w:t xml:space="preserve">the SBE </w:t>
      </w:r>
      <w:r w:rsidRPr="006175A6">
        <w:t xml:space="preserve">with </w:t>
      </w:r>
      <w:r w:rsidR="006E59B1" w:rsidRPr="006175A6">
        <w:t xml:space="preserve">updates on the </w:t>
      </w:r>
      <w:r w:rsidR="00896567" w:rsidRPr="006175A6">
        <w:t xml:space="preserve">results of </w:t>
      </w:r>
      <w:r w:rsidR="006E59B1" w:rsidRPr="006175A6">
        <w:t>ETS’</w:t>
      </w:r>
      <w:r w:rsidR="004307D0" w:rsidRPr="006175A6">
        <w:t>s</w:t>
      </w:r>
      <w:r w:rsidR="00896567" w:rsidRPr="006175A6">
        <w:t xml:space="preserve"> </w:t>
      </w:r>
      <w:r w:rsidR="00EF042A" w:rsidRPr="006175A6">
        <w:t xml:space="preserve">CAST </w:t>
      </w:r>
      <w:r w:rsidR="00896567" w:rsidRPr="006175A6">
        <w:t>studies and analyses on the MST, the screener</w:t>
      </w:r>
      <w:r w:rsidR="004307D0" w:rsidRPr="006175A6">
        <w:t xml:space="preserve">, the </w:t>
      </w:r>
      <w:r w:rsidR="00896567" w:rsidRPr="006175A6">
        <w:t xml:space="preserve">use of matrix sampling for group reporting, and the </w:t>
      </w:r>
      <w:r w:rsidR="0076743B" w:rsidRPr="006175A6">
        <w:t>amount of time it takes students to complete the CAST</w:t>
      </w:r>
      <w:r w:rsidR="00EF042A" w:rsidRPr="006175A6">
        <w:t xml:space="preserve"> </w:t>
      </w:r>
      <w:r w:rsidR="00AE3EEA" w:rsidRPr="006175A6">
        <w:t>(</w:t>
      </w:r>
      <w:hyperlink r:id="rId24" w:tooltip="Link to the CAST 2019 December Information Memorandum for the SBE." w:history="1">
        <w:r w:rsidR="00AE3EEA" w:rsidRPr="006175A6">
          <w:rPr>
            <w:rStyle w:val="Hyperlink"/>
          </w:rPr>
          <w:t>https://www.cde.ca.gov/be/pn/im/documents/dec19memoadad01.docx</w:t>
        </w:r>
      </w:hyperlink>
      <w:r w:rsidR="00AE3EEA" w:rsidRPr="006175A6">
        <w:t>)</w:t>
      </w:r>
    </w:p>
    <w:p w14:paraId="06FD3B23" w14:textId="77777777" w:rsidR="00F06631" w:rsidRPr="006175A6" w:rsidRDefault="00AE3EEA" w:rsidP="00AE3EEA">
      <w:r w:rsidRPr="006175A6">
        <w:t>(</w:t>
      </w:r>
      <w:hyperlink r:id="rId25" w:tooltip="Attachment to the CAST 2019 SBE Information Memorandum for the SBE." w:history="1">
        <w:r w:rsidRPr="006175A6">
          <w:rPr>
            <w:rStyle w:val="Hyperlink"/>
          </w:rPr>
          <w:t>https://www.cde.ca.gov/be/pn/im/documents/dec19memoadad01a01.docx</w:t>
        </w:r>
      </w:hyperlink>
      <w:r w:rsidRPr="006175A6">
        <w:t>)</w:t>
      </w:r>
      <w:r w:rsidR="00F06631" w:rsidRPr="006175A6">
        <w:t>.</w:t>
      </w:r>
    </w:p>
    <w:p w14:paraId="3BD25833" w14:textId="77777777" w:rsidR="00E10F92" w:rsidRPr="006175A6" w:rsidRDefault="00AD367D" w:rsidP="00131C89">
      <w:pPr>
        <w:spacing w:before="240"/>
      </w:pPr>
      <w:r w:rsidRPr="006175A6">
        <w:t xml:space="preserve">In </w:t>
      </w:r>
      <w:r w:rsidR="00E43693" w:rsidRPr="006175A6">
        <w:t xml:space="preserve">a </w:t>
      </w:r>
      <w:r w:rsidRPr="006175A6">
        <w:t>December 2019</w:t>
      </w:r>
      <w:r w:rsidR="00E43693" w:rsidRPr="006175A6">
        <w:t xml:space="preserve"> Information Memorandum</w:t>
      </w:r>
      <w:r w:rsidRPr="006175A6">
        <w:t xml:space="preserve">, the CDE provided the SBE with </w:t>
      </w:r>
      <w:r w:rsidR="00F06631" w:rsidRPr="006175A6">
        <w:t xml:space="preserve">an </w:t>
      </w:r>
      <w:r w:rsidR="007C1624" w:rsidRPr="006175A6">
        <w:t xml:space="preserve">update </w:t>
      </w:r>
      <w:r w:rsidRPr="006175A6">
        <w:t xml:space="preserve">on the public release of the 2018–19 </w:t>
      </w:r>
      <w:r w:rsidR="00B6701A" w:rsidRPr="006175A6">
        <w:t xml:space="preserve">ELPAC </w:t>
      </w:r>
      <w:r w:rsidR="00E10F92" w:rsidRPr="006175A6">
        <w:t>student results (</w:t>
      </w:r>
      <w:hyperlink r:id="rId26" w:tooltip="Link to the 2019 Information Memorandum to the SBE for the ELPAC 2018-19 release of results. " w:history="1">
        <w:r w:rsidR="00131C89" w:rsidRPr="006175A6">
          <w:rPr>
            <w:rStyle w:val="Hyperlink"/>
          </w:rPr>
          <w:t>https://www.cde.ca.gov/be/pn/im/documents/dec19memoadad02.docx</w:t>
        </w:r>
      </w:hyperlink>
      <w:r w:rsidR="00E10F92" w:rsidRPr="006175A6">
        <w:t xml:space="preserve">). </w:t>
      </w:r>
    </w:p>
    <w:p w14:paraId="0F8E75FF" w14:textId="77777777" w:rsidR="00B654CA" w:rsidRPr="006175A6" w:rsidRDefault="00B654CA" w:rsidP="005E611A">
      <w:pPr>
        <w:spacing w:before="240" w:after="240"/>
      </w:pPr>
      <w:r w:rsidRPr="006175A6">
        <w:lastRenderedPageBreak/>
        <w:t>In</w:t>
      </w:r>
      <w:r w:rsidR="00F06631" w:rsidRPr="006175A6">
        <w:t xml:space="preserve"> a</w:t>
      </w:r>
      <w:r w:rsidRPr="006175A6">
        <w:t xml:space="preserve"> December 2019</w:t>
      </w:r>
      <w:r w:rsidR="00F06631" w:rsidRPr="006175A6">
        <w:t xml:space="preserve"> Information Memorandum</w:t>
      </w:r>
      <w:r w:rsidR="00E43693" w:rsidRPr="006175A6">
        <w:t>,</w:t>
      </w:r>
      <w:r w:rsidR="00F06631" w:rsidRPr="006175A6">
        <w:t xml:space="preserve"> </w:t>
      </w:r>
      <w:r w:rsidRPr="006175A6">
        <w:t xml:space="preserve">the CDE provided the SBE with a summary of the </w:t>
      </w:r>
      <w:r w:rsidR="002A6A7B" w:rsidRPr="006175A6">
        <w:t xml:space="preserve">2019 </w:t>
      </w:r>
      <w:r w:rsidR="00B6701A" w:rsidRPr="006175A6">
        <w:t xml:space="preserve">CAASPP </w:t>
      </w:r>
      <w:r w:rsidR="00155DF9" w:rsidRPr="006175A6">
        <w:t xml:space="preserve">independent evaluation </w:t>
      </w:r>
      <w:r w:rsidRPr="006175A6">
        <w:t xml:space="preserve">report and notified the SBE of the posting of the full report </w:t>
      </w:r>
      <w:r w:rsidR="002A6A7B" w:rsidRPr="006175A6">
        <w:t xml:space="preserve">on the CDE website </w:t>
      </w:r>
      <w:r w:rsidR="00B2033F" w:rsidRPr="006175A6">
        <w:t>(</w:t>
      </w:r>
      <w:hyperlink r:id="rId27" w:tooltip="Link to the 2019 Information Memorandum to the SBE regarding the CAASPP Independent Evaluator report fo 2019. " w:history="1">
        <w:r w:rsidR="00B2033F" w:rsidRPr="006175A6">
          <w:rPr>
            <w:rStyle w:val="Hyperlink"/>
          </w:rPr>
          <w:t>https://www.cde.ca.gov/be/pn/im/documents/dec19memoadad03.docx</w:t>
        </w:r>
      </w:hyperlink>
      <w:r w:rsidR="00B2033F" w:rsidRPr="006175A6">
        <w:t>)</w:t>
      </w:r>
      <w:r w:rsidRPr="006175A6">
        <w:t>.</w:t>
      </w:r>
    </w:p>
    <w:p w14:paraId="67516677" w14:textId="77777777" w:rsidR="00AE37EA" w:rsidRPr="006175A6" w:rsidRDefault="00AE37EA" w:rsidP="00AE37EA">
      <w:pPr>
        <w:spacing w:before="240" w:after="240"/>
      </w:pPr>
      <w:r w:rsidRPr="006175A6">
        <w:t xml:space="preserve">In October 2019, the CDE provided the SBE with updates on the CAST Standard Setting Plan and a summary of related activities conducted before and after the convening of the CAST July/August 2019 Standard Setting Workshop </w:t>
      </w:r>
      <w:r w:rsidR="00B6701A" w:rsidRPr="006175A6">
        <w:t>(</w:t>
      </w:r>
      <w:hyperlink r:id="rId28" w:tooltip="This link is to the October 2019 SBE Memorandum for the CAST Standard Setting Plan." w:history="1">
        <w:r w:rsidRPr="006175A6">
          <w:rPr>
            <w:rStyle w:val="Hyperlink"/>
          </w:rPr>
          <w:t>https://www.cde.ca.gov/be/pn/im/documents/oct19memoadad01.docx</w:t>
        </w:r>
      </w:hyperlink>
      <w:r w:rsidR="00B6701A" w:rsidRPr="006175A6">
        <w:rPr>
          <w:rStyle w:val="Hyperlink"/>
          <w:color w:val="auto"/>
          <w:u w:val="none"/>
        </w:rPr>
        <w:t>)</w:t>
      </w:r>
      <w:r w:rsidRPr="006175A6">
        <w:t xml:space="preserve">. </w:t>
      </w:r>
    </w:p>
    <w:p w14:paraId="38D4D13A" w14:textId="77777777" w:rsidR="00AE37EA" w:rsidRPr="006175A6" w:rsidRDefault="00AE37EA" w:rsidP="00AE37EA">
      <w:pPr>
        <w:spacing w:before="240" w:after="240"/>
      </w:pPr>
      <w:r w:rsidRPr="006175A6">
        <w:t xml:space="preserve">In October 2019, the CDE provided the SBE with updates on the new resources added to the Digital Library and on the efforts made to support educators, including CERS </w:t>
      </w:r>
      <w:r w:rsidR="00B6701A" w:rsidRPr="006175A6">
        <w:t>(</w:t>
      </w:r>
      <w:hyperlink r:id="rId29" w:tooltip="This link is to the October 2019 SBE Memorandum on the Digital Library efforts made to support educators. " w:history="1">
        <w:r w:rsidRPr="006175A6">
          <w:rPr>
            <w:rStyle w:val="Hyperlink"/>
          </w:rPr>
          <w:t>https://www.cde.ca.gov/be/pn/im/documents/oct19memoadad02.docx</w:t>
        </w:r>
      </w:hyperlink>
      <w:r w:rsidR="00B6701A" w:rsidRPr="006175A6">
        <w:rPr>
          <w:rStyle w:val="Hyperlink"/>
          <w:color w:val="auto"/>
          <w:u w:val="none"/>
        </w:rPr>
        <w:t>)</w:t>
      </w:r>
      <w:r w:rsidRPr="006175A6">
        <w:t xml:space="preserve">. </w:t>
      </w:r>
    </w:p>
    <w:p w14:paraId="576B6A6C" w14:textId="77777777" w:rsidR="00AE37EA" w:rsidRPr="006175A6" w:rsidRDefault="00AE37EA" w:rsidP="00AE37EA">
      <w:pPr>
        <w:spacing w:before="240" w:after="240"/>
      </w:pPr>
      <w:r w:rsidRPr="006175A6">
        <w:t xml:space="preserve">In October 2019, the CDE provided the SBE with information on the public release of the 2018–19 </w:t>
      </w:r>
      <w:r w:rsidR="006D34B2" w:rsidRPr="006175A6">
        <w:t xml:space="preserve">CAASPP </w:t>
      </w:r>
      <w:r w:rsidRPr="006175A6">
        <w:t xml:space="preserve">student results </w:t>
      </w:r>
      <w:r w:rsidR="00B6701A" w:rsidRPr="006175A6">
        <w:t>(</w:t>
      </w:r>
      <w:hyperlink r:id="rId30" w:tooltip="This link is to the Memorandum to the SBE for October 2019 for information on the public release of the CAASPP 2018–19 student result" w:history="1">
        <w:r w:rsidRPr="006175A6">
          <w:rPr>
            <w:rStyle w:val="Hyperlink"/>
          </w:rPr>
          <w:t>https://www.cde.ca.gov/be/pn/im/documents/oct19memoadad03.docx</w:t>
        </w:r>
      </w:hyperlink>
      <w:r w:rsidR="00B6701A" w:rsidRPr="006175A6">
        <w:rPr>
          <w:rStyle w:val="Hyperlink"/>
          <w:color w:val="auto"/>
          <w:u w:val="none"/>
        </w:rPr>
        <w:t>)</w:t>
      </w:r>
      <w:r w:rsidRPr="006175A6">
        <w:t xml:space="preserve">. </w:t>
      </w:r>
    </w:p>
    <w:p w14:paraId="4EDE8E98" w14:textId="77777777" w:rsidR="0044269D" w:rsidRPr="006175A6" w:rsidRDefault="00AE37EA" w:rsidP="008A72B5">
      <w:pPr>
        <w:spacing w:before="240" w:after="240"/>
        <w:rPr>
          <w:rFonts w:eastAsiaTheme="minorHAnsi"/>
        </w:rPr>
      </w:pPr>
      <w:r w:rsidRPr="006175A6">
        <w:t xml:space="preserve">In October 2019, the CDE provided the SBE with information on the Site Administrator Survey and the </w:t>
      </w:r>
      <w:r w:rsidRPr="006175A6">
        <w:rPr>
          <w:i/>
        </w:rPr>
        <w:t>Site Administrator Feedback Sessions Report</w:t>
      </w:r>
      <w:r w:rsidRPr="006175A6">
        <w:t xml:space="preserve"> </w:t>
      </w:r>
      <w:r w:rsidR="00B6701A" w:rsidRPr="006175A6">
        <w:t>(</w:t>
      </w:r>
      <w:hyperlink r:id="rId31" w:tooltip="This link is to the provided the SBE with information on the Site Administrator Survey and the Site Administrator Feedback Sessions Report SBE Memorandum for October 2019. " w:history="1">
        <w:r w:rsidRPr="006175A6">
          <w:rPr>
            <w:rStyle w:val="Hyperlink"/>
          </w:rPr>
          <w:t>https://www.cde.ca.gov/be/pn/im/documents/oct19memoadad04.docx</w:t>
        </w:r>
      </w:hyperlink>
      <w:r w:rsidR="00B6701A" w:rsidRPr="006175A6">
        <w:rPr>
          <w:rStyle w:val="Hyperlink"/>
          <w:color w:val="auto"/>
          <w:u w:val="none"/>
        </w:rPr>
        <w:t>)</w:t>
      </w:r>
      <w:r w:rsidRPr="006175A6">
        <w:t>.</w:t>
      </w:r>
    </w:p>
    <w:p w14:paraId="4B11437F" w14:textId="77777777" w:rsidR="00E256DF" w:rsidRPr="006175A6" w:rsidRDefault="00E256DF" w:rsidP="00E256DF">
      <w:pPr>
        <w:rPr>
          <w:rFonts w:eastAsiaTheme="minorHAnsi" w:cs="Arial"/>
          <w:color w:val="000000"/>
        </w:rPr>
      </w:pPr>
      <w:r w:rsidRPr="006175A6">
        <w:t xml:space="preserve">In September 2019, the CDE provided the SBE with updates on the CAASPP System and ELPAC activities. The SBE approved the CAASPP and computer-based ELPAC summative SSRs and </w:t>
      </w:r>
      <w:r w:rsidR="00862075" w:rsidRPr="006175A6">
        <w:t xml:space="preserve">the </w:t>
      </w:r>
      <w:r w:rsidR="006D34B2" w:rsidRPr="006175A6">
        <w:rPr>
          <w:rFonts w:eastAsiaTheme="minorHAnsi" w:cs="Arial"/>
          <w:color w:val="000000"/>
        </w:rPr>
        <w:t>CSA</w:t>
      </w:r>
      <w:r w:rsidR="00ED2FF8" w:rsidRPr="006175A6">
        <w:rPr>
          <w:rFonts w:eastAsiaTheme="minorHAnsi" w:cs="Arial"/>
          <w:color w:val="000000"/>
        </w:rPr>
        <w:t xml:space="preserve"> </w:t>
      </w:r>
      <w:r w:rsidRPr="006175A6">
        <w:rPr>
          <w:rFonts w:eastAsiaTheme="minorHAnsi" w:cs="Arial"/>
          <w:color w:val="000000"/>
        </w:rPr>
        <w:t xml:space="preserve">preliminary </w:t>
      </w:r>
      <w:r w:rsidR="00862075" w:rsidRPr="006175A6">
        <w:rPr>
          <w:rFonts w:eastAsiaTheme="minorHAnsi" w:cs="Arial"/>
          <w:color w:val="000000"/>
        </w:rPr>
        <w:t xml:space="preserve">reporting scale </w:t>
      </w:r>
      <w:r w:rsidR="002C45B4" w:rsidRPr="006175A6">
        <w:rPr>
          <w:rFonts w:eastAsiaTheme="minorHAnsi" w:cs="Arial"/>
          <w:color w:val="000000"/>
        </w:rPr>
        <w:t>score range</w:t>
      </w:r>
      <w:r w:rsidR="007E067E" w:rsidRPr="006175A6">
        <w:rPr>
          <w:rFonts w:eastAsiaTheme="minorHAnsi" w:cs="Arial"/>
          <w:color w:val="000000"/>
        </w:rPr>
        <w:t>s</w:t>
      </w:r>
      <w:r w:rsidRPr="006175A6">
        <w:rPr>
          <w:rFonts w:eastAsiaTheme="minorHAnsi" w:cs="Arial"/>
          <w:color w:val="000000"/>
        </w:rPr>
        <w:t xml:space="preserve"> (</w:t>
      </w:r>
      <w:hyperlink r:id="rId32" w:tooltip="This link leads to the 2019 September Agenda Item." w:history="1">
        <w:r w:rsidRPr="006175A6">
          <w:rPr>
            <w:rStyle w:val="Hyperlink"/>
            <w:rFonts w:eastAsiaTheme="minorHAnsi" w:cs="Arial"/>
          </w:rPr>
          <w:t>https://www.cde.ca.gov/be/ag/ag/yr19/documents/sep19item03.docx</w:t>
        </w:r>
      </w:hyperlink>
      <w:r w:rsidRPr="006175A6">
        <w:rPr>
          <w:rFonts w:eastAsiaTheme="minorHAnsi" w:cs="Arial"/>
          <w:color w:val="000000"/>
        </w:rPr>
        <w:t>)</w:t>
      </w:r>
    </w:p>
    <w:p w14:paraId="705736A6" w14:textId="77777777" w:rsidR="00E256DF" w:rsidRPr="006175A6" w:rsidRDefault="00E256DF" w:rsidP="00E256DF">
      <w:pPr>
        <w:rPr>
          <w:rFonts w:eastAsiaTheme="minorHAnsi" w:cs="Arial"/>
          <w:color w:val="000000"/>
        </w:rPr>
      </w:pPr>
      <w:r w:rsidRPr="006175A6">
        <w:rPr>
          <w:rFonts w:eastAsiaTheme="minorHAnsi" w:cs="Arial"/>
          <w:color w:val="000000"/>
        </w:rPr>
        <w:t>(</w:t>
      </w:r>
      <w:hyperlink r:id="rId33" w:tooltip="This link leads to 2019 Agenda Item Attachment 2." w:history="1">
        <w:r w:rsidRPr="006175A6">
          <w:rPr>
            <w:rStyle w:val="Hyperlink"/>
            <w:rFonts w:eastAsiaTheme="minorHAnsi" w:cs="Arial"/>
          </w:rPr>
          <w:t>https://www.cde.ca.gov/be/ag/ag/yr19/documents/sep19item03a2.pdf</w:t>
        </w:r>
      </w:hyperlink>
      <w:r w:rsidRPr="006175A6">
        <w:rPr>
          <w:rFonts w:eastAsiaTheme="minorHAnsi" w:cs="Arial"/>
          <w:color w:val="000000"/>
        </w:rPr>
        <w:t>)</w:t>
      </w:r>
    </w:p>
    <w:p w14:paraId="5CD88480" w14:textId="77777777" w:rsidR="00E256DF" w:rsidRPr="006175A6" w:rsidRDefault="00E256DF" w:rsidP="00E256DF">
      <w:pPr>
        <w:rPr>
          <w:rFonts w:eastAsiaTheme="minorHAnsi" w:cs="Arial"/>
          <w:color w:val="000000"/>
        </w:rPr>
      </w:pPr>
      <w:r w:rsidRPr="006175A6">
        <w:rPr>
          <w:rFonts w:eastAsiaTheme="minorHAnsi" w:cs="Arial"/>
          <w:color w:val="000000"/>
        </w:rPr>
        <w:t>(</w:t>
      </w:r>
      <w:hyperlink r:id="rId34" w:tooltip="This link leads to 2019 September Agenda Item Attachment 3 Revised." w:history="1">
        <w:r w:rsidRPr="006175A6">
          <w:rPr>
            <w:rStyle w:val="Hyperlink"/>
            <w:rFonts w:eastAsiaTheme="minorHAnsi" w:cs="Arial"/>
          </w:rPr>
          <w:t>https://www.cde.ca.gov/be/ag/ag/yr19/documents/sep19item03a3rev.docx</w:t>
        </w:r>
      </w:hyperlink>
      <w:r w:rsidRPr="006175A6">
        <w:rPr>
          <w:rFonts w:eastAsiaTheme="minorHAnsi" w:cs="Arial"/>
          <w:color w:val="000000"/>
        </w:rPr>
        <w:t>)</w:t>
      </w:r>
    </w:p>
    <w:p w14:paraId="796008A0" w14:textId="77777777" w:rsidR="00E256DF" w:rsidRPr="006175A6" w:rsidRDefault="00E256DF" w:rsidP="00E256DF">
      <w:r w:rsidRPr="006175A6">
        <w:rPr>
          <w:rFonts w:eastAsiaTheme="minorHAnsi" w:cs="Arial"/>
          <w:color w:val="000000"/>
        </w:rPr>
        <w:t>(</w:t>
      </w:r>
      <w:hyperlink r:id="rId35" w:tooltip="This link leads to September 2019 Agenda Item Attachment 3, Second Revision. " w:history="1">
        <w:r w:rsidRPr="006175A6">
          <w:rPr>
            <w:rStyle w:val="Hyperlink"/>
            <w:rFonts w:eastAsiaTheme="minorHAnsi" w:cs="Arial"/>
          </w:rPr>
          <w:t>https://www.cde.ca.gov/be/ag/ag/yr19/documents/sep19item03a3rev2.docx</w:t>
        </w:r>
      </w:hyperlink>
      <w:r w:rsidRPr="006175A6">
        <w:rPr>
          <w:rFonts w:eastAsiaTheme="minorHAnsi" w:cs="Arial"/>
          <w:color w:val="000000"/>
        </w:rPr>
        <w:t>).</w:t>
      </w:r>
    </w:p>
    <w:p w14:paraId="7437D211" w14:textId="77777777" w:rsidR="00E256DF" w:rsidRPr="006175A6" w:rsidRDefault="00E256DF" w:rsidP="00E256DF">
      <w:pPr>
        <w:spacing w:before="240" w:after="240"/>
      </w:pPr>
      <w:r w:rsidRPr="006175A6">
        <w:t>In August 2019, the CDE provided the SBE with updates on the development of the first operational administration of the CAA for Science and the upcoming development activities and test format for the 2019–20 CAST administration (</w:t>
      </w:r>
      <w:hyperlink r:id="rId36" w:tooltip="This is the link to the August 2019 Science Update Memo to the SBE." w:history="1">
        <w:r w:rsidRPr="006175A6">
          <w:rPr>
            <w:rStyle w:val="Hyperlink"/>
          </w:rPr>
          <w:t>https://www.cde.ca.gov/be/pn/im/documents/memo-pptb-adad-aug19item01.docx</w:t>
        </w:r>
      </w:hyperlink>
      <w:r w:rsidRPr="006175A6">
        <w:rPr>
          <w:rStyle w:val="Hyperlink"/>
          <w:color w:val="auto"/>
          <w:u w:val="none"/>
        </w:rPr>
        <w:t>)</w:t>
      </w:r>
      <w:r w:rsidRPr="006175A6">
        <w:t>.</w:t>
      </w:r>
    </w:p>
    <w:p w14:paraId="1C82BE67" w14:textId="77777777" w:rsidR="00E256DF" w:rsidRPr="006175A6" w:rsidRDefault="00E256DF" w:rsidP="00E256DF">
      <w:pPr>
        <w:spacing w:before="240" w:after="240"/>
      </w:pPr>
      <w:r w:rsidRPr="006175A6">
        <w:t>In July 2019, the CDE provided the SBE with a summary of events and developments related to the CAASPP System and ELPAC activities and displayed the enhancements to the CAASPP and ELPAC public reporting website</w:t>
      </w:r>
      <w:r w:rsidRPr="006175A6" w:rsidDel="002E01C9">
        <w:t xml:space="preserve"> </w:t>
      </w:r>
      <w:r w:rsidRPr="006175A6">
        <w:t>(</w:t>
      </w:r>
      <w:hyperlink r:id="rId37" w:tooltip="This link leads to the SBE July 2019 Agenda Item." w:history="1">
        <w:r w:rsidRPr="006175A6">
          <w:rPr>
            <w:rStyle w:val="Hyperlink"/>
          </w:rPr>
          <w:t>https://www.cde.ca.gov/be/ag/ag/yr19/documents/jul19item01.docx</w:t>
        </w:r>
      </w:hyperlink>
      <w:r w:rsidRPr="006175A6">
        <w:rPr>
          <w:rStyle w:val="Hyperlink"/>
          <w:color w:val="auto"/>
          <w:u w:val="none"/>
        </w:rPr>
        <w:t>)</w:t>
      </w:r>
      <w:r w:rsidRPr="006175A6">
        <w:rPr>
          <w:rStyle w:val="Hyperlink"/>
          <w:u w:val="none"/>
        </w:rPr>
        <w:t>.</w:t>
      </w:r>
    </w:p>
    <w:p w14:paraId="5ECF425E" w14:textId="77777777" w:rsidR="00E256DF" w:rsidRPr="006175A6" w:rsidRDefault="00E256DF" w:rsidP="00E256DF">
      <w:pPr>
        <w:spacing w:before="240" w:after="240"/>
      </w:pPr>
      <w:r w:rsidRPr="006175A6">
        <w:t>In June 2019, the CDE provided the SBE with an Information Memorandum that included the draft accessibility resources for operational testing f</w:t>
      </w:r>
      <w:r w:rsidRPr="006175A6">
        <w:rPr>
          <w:lang w:eastAsia="zh-CN"/>
        </w:rPr>
        <w:t>or the</w:t>
      </w:r>
      <w:r w:rsidRPr="006175A6">
        <w:rPr>
          <w:rFonts w:eastAsia="SimSun" w:cs="Calibri"/>
        </w:rPr>
        <w:t xml:space="preserve"> Initial and Summative ELPAC and the Alternate ELPAC based on the transition to an online test delivery system </w:t>
      </w:r>
      <w:r w:rsidRPr="006175A6">
        <w:t>(</w:t>
      </w:r>
      <w:hyperlink r:id="rId38" w:tooltip="This is the link for the SBE June 2019 Information Memorandum." w:history="1">
        <w:r w:rsidRPr="006175A6">
          <w:rPr>
            <w:rStyle w:val="Hyperlink"/>
          </w:rPr>
          <w:t>https://www.cde.ca.gov/be/pn/im/documents/memo-pptb-adad-jun19item03.docx</w:t>
        </w:r>
      </w:hyperlink>
      <w:r w:rsidRPr="006175A6">
        <w:t>).</w:t>
      </w:r>
    </w:p>
    <w:p w14:paraId="5031FEE4" w14:textId="77777777" w:rsidR="00E256DF" w:rsidRPr="006175A6" w:rsidRDefault="00E256DF" w:rsidP="00E256DF">
      <w:pPr>
        <w:spacing w:before="240" w:after="240"/>
      </w:pPr>
      <w:r w:rsidRPr="006175A6">
        <w:lastRenderedPageBreak/>
        <w:t>In May 2019, the CDE provided the SBE with updates on the CAASPP System and ELPAC activities. The SBE approved the proposed</w:t>
      </w:r>
      <w:r w:rsidR="006D34B2" w:rsidRPr="006175A6">
        <w:t xml:space="preserve"> HLTD</w:t>
      </w:r>
      <w:r w:rsidRPr="006175A6">
        <w:t xml:space="preserve"> for the transition of the Initial and Summative ELPAC to computer-based tests, the proposed HLTD for the development of the computer-based Initial and Summative Alternate ELPAC, and proposed revisions to the computer-based Summative ELPAC blueprints (</w:t>
      </w:r>
      <w:hyperlink r:id="rId39" w:tooltip="This link opens the May 2019 SBE Item" w:history="1">
        <w:r w:rsidRPr="006175A6">
          <w:rPr>
            <w:rStyle w:val="Hyperlink"/>
          </w:rPr>
          <w:t>https://www.cde.ca.gov/be/ag/ag/yr19/documents/may19item01.docx</w:t>
        </w:r>
      </w:hyperlink>
      <w:r w:rsidRPr="006175A6">
        <w:t>).</w:t>
      </w:r>
    </w:p>
    <w:p w14:paraId="290C5C80" w14:textId="77777777" w:rsidR="00E256DF" w:rsidRPr="006175A6" w:rsidRDefault="00E256DF" w:rsidP="00E256DF">
      <w:pPr>
        <w:spacing w:before="240" w:after="240"/>
      </w:pPr>
      <w:r w:rsidRPr="006175A6">
        <w:t xml:space="preserve">In April 2019, the CDE provided the SBE with an Information Memorandum that gave an update on the Smarter Balanced Summative Assessment blueprints for </w:t>
      </w:r>
      <w:r w:rsidR="006D34B2" w:rsidRPr="006175A6">
        <w:t>ELA</w:t>
      </w:r>
      <w:r w:rsidRPr="006175A6">
        <w:t xml:space="preserve"> and mathematics (</w:t>
      </w:r>
      <w:hyperlink r:id="rId40" w:tooltip="This link opens the February 2019 Information Memorandum" w:history="1">
        <w:r w:rsidRPr="006175A6">
          <w:rPr>
            <w:rStyle w:val="Hyperlink"/>
            <w:rFonts w:eastAsiaTheme="majorEastAsia"/>
          </w:rPr>
          <w:t>https://www.cde.ca.gov/be/pn/im/documents/memo-pptb-adad-apr19item01.docx</w:t>
        </w:r>
      </w:hyperlink>
      <w:r w:rsidRPr="006175A6">
        <w:t>).</w:t>
      </w:r>
    </w:p>
    <w:p w14:paraId="5A457503" w14:textId="77777777" w:rsidR="00E256DF" w:rsidRPr="006175A6" w:rsidRDefault="00E256DF" w:rsidP="00E256DF">
      <w:pPr>
        <w:spacing w:before="240" w:after="240"/>
      </w:pPr>
      <w:r w:rsidRPr="006175A6">
        <w:t>In March 2019, the CDE provided the SBE with updates on the CAASPP System and ELPAC activities. The SBE approved the HLTD for the Initial and Summative ELPAC computer-based delivery and the Alternate ELPAC (</w:t>
      </w:r>
      <w:hyperlink r:id="rId41" w:tooltip="This link opens the March 2019 SBE Item" w:history="1">
        <w:r w:rsidRPr="006175A6">
          <w:rPr>
            <w:rStyle w:val="Hyperlink"/>
          </w:rPr>
          <w:t>https://www.cde.ca.gov/be/ag/ag/yr19/documents/mar19item03.docx</w:t>
        </w:r>
      </w:hyperlink>
      <w:r w:rsidRPr="006175A6">
        <w:t>).</w:t>
      </w:r>
    </w:p>
    <w:p w14:paraId="35A6DE1D" w14:textId="77777777" w:rsidR="00E256DF" w:rsidRPr="006175A6" w:rsidRDefault="00E256DF" w:rsidP="00E256DF">
      <w:pPr>
        <w:spacing w:before="240" w:after="240"/>
      </w:pPr>
      <w:r w:rsidRPr="006175A6">
        <w:t>In February 2019, the CDE provided the SBE with an Information Memorandum that gave an update on the ELPAC threshold score review study (</w:t>
      </w:r>
      <w:hyperlink r:id="rId42" w:tooltip="This link opens the February 2019 Information Memorandum" w:history="1">
        <w:r w:rsidRPr="006175A6">
          <w:rPr>
            <w:rStyle w:val="Hyperlink"/>
          </w:rPr>
          <w:t>https://www.cde.ca.gov/be/pn/im/documents/memo-pptb-adad-feb19item01.docx</w:t>
        </w:r>
      </w:hyperlink>
      <w:r w:rsidRPr="006175A6">
        <w:t>).</w:t>
      </w:r>
    </w:p>
    <w:p w14:paraId="5DA3D932" w14:textId="77777777" w:rsidR="00E256DF" w:rsidRPr="006175A6" w:rsidRDefault="00E256DF" w:rsidP="00E256DF">
      <w:pPr>
        <w:spacing w:before="240" w:after="240"/>
      </w:pPr>
      <w:r w:rsidRPr="006175A6">
        <w:t>In January 2019, the CDE provided the SBE with updates on the CAASPP System and ELPAC activities. The SBE approved the 2019 LEA apportionment rates for CAASPP (</w:t>
      </w:r>
      <w:hyperlink r:id="rId43" w:tooltip="This link opens the January 2019 SBE Item" w:history="1">
        <w:r w:rsidRPr="006175A6">
          <w:rPr>
            <w:rStyle w:val="Hyperlink"/>
          </w:rPr>
          <w:t>https://www.cde.ca.gov/be/ag/ag/yr19/documents/jan19item08.docx</w:t>
        </w:r>
      </w:hyperlink>
      <w:r w:rsidRPr="006175A6">
        <w:t>).</w:t>
      </w:r>
    </w:p>
    <w:p w14:paraId="71D04B1F" w14:textId="77777777" w:rsidR="00E256DF" w:rsidRPr="006175A6" w:rsidRDefault="00E256DF" w:rsidP="00E256DF">
      <w:pPr>
        <w:spacing w:before="240" w:after="240"/>
        <w:rPr>
          <w:rFonts w:cs="Arial"/>
        </w:rPr>
      </w:pPr>
      <w:r w:rsidRPr="006175A6">
        <w:t>In December 2018, the CDE provided the SBE with an Information Memorandum that gave an update on the 2017–18 public releases for the Initial California English Language Development Test, the Physical Fitness Test, and the preliminary indicators for the CAST field test and the CAA for Science, year two pilot (</w:t>
      </w:r>
      <w:hyperlink r:id="rId44" w:tooltip="This link opens the December 2018 Information Memorandum" w:history="1">
        <w:r w:rsidRPr="006175A6">
          <w:rPr>
            <w:rStyle w:val="Hyperlink"/>
          </w:rPr>
          <w:t>https://www.cde.ca.gov/be/pn/im/documents/memo-pptb-adad-dec18item01.docx</w:t>
        </w:r>
      </w:hyperlink>
      <w:r w:rsidRPr="006175A6">
        <w:rPr>
          <w:rFonts w:cs="Arial"/>
        </w:rPr>
        <w:t>).</w:t>
      </w:r>
    </w:p>
    <w:p w14:paraId="5EDEDD0B" w14:textId="77777777" w:rsidR="00E256DF" w:rsidRPr="006175A6" w:rsidRDefault="00E256DF" w:rsidP="00E256DF">
      <w:pPr>
        <w:spacing w:before="240" w:after="240"/>
        <w:contextualSpacing/>
      </w:pPr>
      <w:r w:rsidRPr="006175A6">
        <w:rPr>
          <w:rFonts w:cs="Arial"/>
        </w:rPr>
        <w:t xml:space="preserve">In November 2018, the CDE provided the SBE with updates on CAASPP System activities. </w:t>
      </w:r>
      <w:r w:rsidRPr="006175A6">
        <w:t>The SBE approved the</w:t>
      </w:r>
      <w:r w:rsidRPr="006175A6">
        <w:rPr>
          <w:lang w:val="en"/>
        </w:rPr>
        <w:t xml:space="preserve"> proposed contract amendment for the CAASPP contract with ETS to include the integration of the ELPAC and requested approval of the proposed contract amendment to the </w:t>
      </w:r>
      <w:r w:rsidR="006D34B2" w:rsidRPr="006175A6">
        <w:rPr>
          <w:lang w:val="en"/>
        </w:rPr>
        <w:t>University of California, Santa Cruz (</w:t>
      </w:r>
      <w:r w:rsidRPr="006175A6">
        <w:rPr>
          <w:lang w:val="en"/>
        </w:rPr>
        <w:t>UCSC</w:t>
      </w:r>
      <w:r w:rsidR="006D34B2" w:rsidRPr="006175A6">
        <w:rPr>
          <w:lang w:val="en"/>
        </w:rPr>
        <w:t>)</w:t>
      </w:r>
      <w:r w:rsidRPr="006175A6">
        <w:rPr>
          <w:lang w:val="en"/>
        </w:rPr>
        <w:t xml:space="preserve"> interagency agreement to provide an educator reporting system (</w:t>
      </w:r>
      <w:hyperlink r:id="rId45" w:tooltip="This link opens the November 2018 SBE Item" w:history="1">
        <w:r w:rsidRPr="006175A6">
          <w:rPr>
            <w:rStyle w:val="Hyperlink"/>
            <w:lang w:val="en"/>
          </w:rPr>
          <w:t>https://www.cde.ca.gov/be/ag/ag/yr18/documents/nov18item08.docx</w:t>
        </w:r>
      </w:hyperlink>
      <w:r w:rsidRPr="006175A6">
        <w:rPr>
          <w:lang w:val="en"/>
        </w:rPr>
        <w:t>)</w:t>
      </w:r>
    </w:p>
    <w:p w14:paraId="26D2E7B5" w14:textId="77777777" w:rsidR="00E256DF" w:rsidRPr="006175A6" w:rsidRDefault="00E256DF" w:rsidP="00E256DF">
      <w:pPr>
        <w:spacing w:before="240" w:after="240"/>
        <w:contextualSpacing/>
        <w:rPr>
          <w:lang w:val="en"/>
        </w:rPr>
      </w:pPr>
      <w:r w:rsidRPr="006175A6">
        <w:rPr>
          <w:lang w:val="en"/>
        </w:rPr>
        <w:t>(</w:t>
      </w:r>
      <w:hyperlink r:id="rId46" w:tooltip="November 2018 Item Attachment 1" w:history="1">
        <w:r w:rsidRPr="006175A6">
          <w:rPr>
            <w:rStyle w:val="Hyperlink"/>
            <w:lang w:val="en"/>
          </w:rPr>
          <w:t>https://www.cde.ca.gov/be/ag/ag/yr18/documents/nov18item08a1.pdf</w:t>
        </w:r>
      </w:hyperlink>
      <w:r w:rsidRPr="006175A6">
        <w:rPr>
          <w:lang w:val="en"/>
        </w:rPr>
        <w:t>)</w:t>
      </w:r>
    </w:p>
    <w:p w14:paraId="040FD623" w14:textId="77777777" w:rsidR="00E256DF" w:rsidRPr="006175A6" w:rsidRDefault="00E256DF" w:rsidP="00E256DF">
      <w:pPr>
        <w:spacing w:before="240" w:after="240"/>
        <w:contextualSpacing/>
        <w:rPr>
          <w:lang w:val="en"/>
        </w:rPr>
      </w:pPr>
      <w:r w:rsidRPr="006175A6">
        <w:rPr>
          <w:lang w:val="en"/>
        </w:rPr>
        <w:t>(</w:t>
      </w:r>
      <w:hyperlink r:id="rId47" w:tooltip="November 2018 Item Attachment 2" w:history="1">
        <w:r w:rsidRPr="006175A6">
          <w:rPr>
            <w:rStyle w:val="Hyperlink"/>
            <w:lang w:val="en"/>
          </w:rPr>
          <w:t>https://www.cde.ca.gov/be/ag/ag/yr18/documents/nov18item08a2.pdf</w:t>
        </w:r>
      </w:hyperlink>
      <w:r w:rsidRPr="006175A6">
        <w:rPr>
          <w:lang w:val="en"/>
        </w:rPr>
        <w:t>)</w:t>
      </w:r>
    </w:p>
    <w:p w14:paraId="6E96A5D9" w14:textId="77777777" w:rsidR="00E256DF" w:rsidRPr="006175A6" w:rsidRDefault="00E256DF" w:rsidP="00E256DF">
      <w:pPr>
        <w:spacing w:before="240" w:after="240"/>
        <w:contextualSpacing/>
        <w:rPr>
          <w:lang w:val="en"/>
        </w:rPr>
      </w:pPr>
      <w:r w:rsidRPr="006175A6">
        <w:rPr>
          <w:lang w:val="en"/>
        </w:rPr>
        <w:t>(</w:t>
      </w:r>
      <w:hyperlink r:id="rId48" w:tooltip="November 2018 Item Attachment 3" w:history="1">
        <w:r w:rsidRPr="006175A6">
          <w:rPr>
            <w:rStyle w:val="Hyperlink"/>
            <w:lang w:val="en"/>
          </w:rPr>
          <w:t>https://www.cde.ca.gov/be/ag/ag/yr18/documents/nov18item08a3.pdf</w:t>
        </w:r>
      </w:hyperlink>
      <w:r w:rsidRPr="006175A6">
        <w:rPr>
          <w:lang w:val="en"/>
        </w:rPr>
        <w:t>)</w:t>
      </w:r>
    </w:p>
    <w:p w14:paraId="24656B52" w14:textId="77777777" w:rsidR="00E256DF" w:rsidRPr="006175A6" w:rsidRDefault="00E256DF" w:rsidP="00E256DF">
      <w:pPr>
        <w:spacing w:before="240" w:after="240"/>
        <w:contextualSpacing/>
        <w:rPr>
          <w:lang w:val="en"/>
        </w:rPr>
      </w:pPr>
      <w:r w:rsidRPr="006175A6">
        <w:rPr>
          <w:lang w:val="en"/>
        </w:rPr>
        <w:t>(</w:t>
      </w:r>
      <w:hyperlink r:id="rId49" w:tooltip="November 2018 Item Attachment 4" w:history="1">
        <w:r w:rsidRPr="006175A6">
          <w:rPr>
            <w:rStyle w:val="Hyperlink"/>
            <w:lang w:val="en"/>
          </w:rPr>
          <w:t>https://www.cde.ca.gov/be/ag/ag/yr18/documents/nov18item08a4.xlsx</w:t>
        </w:r>
      </w:hyperlink>
      <w:r w:rsidRPr="006175A6">
        <w:rPr>
          <w:lang w:val="en"/>
        </w:rPr>
        <w:t>)</w:t>
      </w:r>
    </w:p>
    <w:p w14:paraId="61D2FB6F" w14:textId="77777777" w:rsidR="00E256DF" w:rsidRPr="006175A6" w:rsidRDefault="00E256DF" w:rsidP="00E256DF">
      <w:pPr>
        <w:spacing w:before="240" w:after="240"/>
        <w:contextualSpacing/>
        <w:rPr>
          <w:lang w:val="en"/>
        </w:rPr>
      </w:pPr>
      <w:r w:rsidRPr="006175A6">
        <w:rPr>
          <w:lang w:val="en"/>
        </w:rPr>
        <w:t>(</w:t>
      </w:r>
      <w:hyperlink r:id="rId50" w:tooltip="November 2018 Item Attachment 5" w:history="1">
        <w:r w:rsidRPr="006175A6">
          <w:rPr>
            <w:rStyle w:val="Hyperlink"/>
            <w:lang w:val="en"/>
          </w:rPr>
          <w:t>https://www.cde.ca.gov/be/ag/ag/yr18/documents/nov18item08a5.pdf</w:t>
        </w:r>
      </w:hyperlink>
      <w:r w:rsidRPr="006175A6">
        <w:rPr>
          <w:lang w:val="en"/>
        </w:rPr>
        <w:t>)</w:t>
      </w:r>
    </w:p>
    <w:p w14:paraId="7604B893" w14:textId="77777777" w:rsidR="00E256DF" w:rsidRPr="006175A6" w:rsidRDefault="00E256DF" w:rsidP="00E256DF">
      <w:pPr>
        <w:spacing w:before="240" w:after="240"/>
        <w:rPr>
          <w:lang w:val="en"/>
        </w:rPr>
      </w:pPr>
      <w:r w:rsidRPr="006175A6">
        <w:rPr>
          <w:lang w:val="en"/>
        </w:rPr>
        <w:t>(</w:t>
      </w:r>
      <w:hyperlink r:id="rId51" w:tooltip="November 2018 Item Attachment 6" w:history="1">
        <w:r w:rsidRPr="006175A6">
          <w:rPr>
            <w:rStyle w:val="Hyperlink"/>
            <w:lang w:val="en"/>
          </w:rPr>
          <w:t>https://www.cde.ca.gov/be/ag/ag/yr18/documents/nov18item08a6.xlsx</w:t>
        </w:r>
      </w:hyperlink>
      <w:r w:rsidRPr="006175A6">
        <w:rPr>
          <w:lang w:val="en"/>
        </w:rPr>
        <w:t>).</w:t>
      </w:r>
    </w:p>
    <w:p w14:paraId="2E29C4C8" w14:textId="77777777" w:rsidR="00E256DF" w:rsidRPr="006175A6" w:rsidRDefault="00E256DF" w:rsidP="00E256DF">
      <w:pPr>
        <w:spacing w:before="240" w:after="240"/>
        <w:rPr>
          <w:rFonts w:cs="Arial"/>
        </w:rPr>
      </w:pPr>
      <w:r w:rsidRPr="006175A6">
        <w:rPr>
          <w:rFonts w:cs="Arial"/>
        </w:rPr>
        <w:lastRenderedPageBreak/>
        <w:t>In October 2018, the CDE provided the SBE with an Information Memorandum that gave an update on the SSR for 2018–19 and beyond</w:t>
      </w:r>
      <w:r w:rsidRPr="006175A6" w:rsidDel="00F20040">
        <w:rPr>
          <w:rFonts w:cs="Arial"/>
        </w:rPr>
        <w:t xml:space="preserve"> </w:t>
      </w:r>
      <w:r w:rsidRPr="006175A6">
        <w:rPr>
          <w:rFonts w:cs="Arial"/>
        </w:rPr>
        <w:t>(</w:t>
      </w:r>
      <w:hyperlink r:id="rId52" w:tooltip="This link opens the October 2018 SBE Information Memorandum" w:history="1">
        <w:r w:rsidRPr="006175A6">
          <w:rPr>
            <w:rStyle w:val="Hyperlink"/>
            <w:rFonts w:cs="Arial"/>
          </w:rPr>
          <w:t>https://www.cde.ca.gov/be/pn/im/documents/memo-pptb-adad-oct18item01.docx</w:t>
        </w:r>
      </w:hyperlink>
      <w:r w:rsidRPr="006175A6">
        <w:rPr>
          <w:rFonts w:cs="Arial"/>
        </w:rPr>
        <w:t>).</w:t>
      </w:r>
    </w:p>
    <w:p w14:paraId="136EFD5B" w14:textId="77777777" w:rsidR="00E256DF" w:rsidRPr="006175A6" w:rsidRDefault="00E256DF" w:rsidP="00E256DF">
      <w:pPr>
        <w:spacing w:before="240" w:after="240"/>
        <w:rPr>
          <w:rFonts w:cs="Arial"/>
        </w:rPr>
      </w:pPr>
      <w:r w:rsidRPr="006175A6">
        <w:rPr>
          <w:rFonts w:cs="Arial"/>
        </w:rPr>
        <w:t>In September 2018, the CDE provided the SBE with updates on the CAASPP System, including a presentation on the electronic reporting pilot (</w:t>
      </w:r>
      <w:hyperlink r:id="rId53" w:tooltip="This link opens the September 2018 SBE Item" w:history="1">
        <w:r w:rsidRPr="006175A6">
          <w:rPr>
            <w:rStyle w:val="Hyperlink"/>
            <w:rFonts w:cs="Arial"/>
          </w:rPr>
          <w:t>https://www.cde.ca.gov/be/ag/ag/yr18/documents/sep18item03.docx</w:t>
        </w:r>
      </w:hyperlink>
      <w:r w:rsidRPr="006175A6">
        <w:rPr>
          <w:rFonts w:cs="Arial"/>
        </w:rPr>
        <w:t>).</w:t>
      </w:r>
    </w:p>
    <w:p w14:paraId="23FA5797" w14:textId="77777777" w:rsidR="00E256DF" w:rsidRPr="006175A6" w:rsidRDefault="00E256DF" w:rsidP="00E256DF">
      <w:pPr>
        <w:spacing w:before="240" w:after="240"/>
        <w:contextualSpacing/>
        <w:rPr>
          <w:rFonts w:cs="Arial"/>
        </w:rPr>
      </w:pPr>
      <w:r w:rsidRPr="006175A6">
        <w:rPr>
          <w:rFonts w:cs="Arial"/>
        </w:rPr>
        <w:t xml:space="preserve">In August 2018, the CDE provided the SBE with an Information Memorandum that gave an update on the development of both new science assessments, the CAST and the CAA for Science </w:t>
      </w:r>
    </w:p>
    <w:p w14:paraId="55FEF2ED" w14:textId="77777777" w:rsidR="00E256DF" w:rsidRPr="006175A6" w:rsidRDefault="00E256DF" w:rsidP="00E256DF">
      <w:pPr>
        <w:spacing w:before="240" w:after="240"/>
        <w:rPr>
          <w:rFonts w:cs="Arial"/>
        </w:rPr>
      </w:pPr>
      <w:r w:rsidRPr="006175A6">
        <w:rPr>
          <w:rFonts w:cs="Arial"/>
        </w:rPr>
        <w:t>(</w:t>
      </w:r>
      <w:hyperlink r:id="rId54" w:tooltip="This link opens the August 2018 SBE Information Memorandum" w:history="1">
        <w:r w:rsidRPr="006175A6">
          <w:rPr>
            <w:rStyle w:val="Hyperlink"/>
            <w:rFonts w:cs="Arial"/>
          </w:rPr>
          <w:t>https://www.cde.ca.gov/be/pn/im/documents/memo-pptb-adad-aug18item01.docx</w:t>
        </w:r>
      </w:hyperlink>
      <w:r w:rsidRPr="006175A6">
        <w:rPr>
          <w:rFonts w:cs="Arial"/>
        </w:rPr>
        <w:t>).</w:t>
      </w:r>
    </w:p>
    <w:p w14:paraId="30BA5B58" w14:textId="77777777" w:rsidR="00E256DF" w:rsidRPr="006175A6" w:rsidRDefault="00E256DF" w:rsidP="00E256DF">
      <w:pPr>
        <w:spacing w:before="240" w:after="240"/>
        <w:rPr>
          <w:rFonts w:cs="Arial"/>
          <w:color w:val="000000"/>
          <w:lang w:val="en"/>
        </w:rPr>
      </w:pPr>
      <w:r w:rsidRPr="006175A6">
        <w:rPr>
          <w:rFonts w:cs="Arial"/>
        </w:rPr>
        <w:t xml:space="preserve">In July 2018, the SBE approved a </w:t>
      </w:r>
      <w:r w:rsidRPr="006175A6">
        <w:rPr>
          <w:rFonts w:cs="Arial"/>
          <w:color w:val="000000"/>
          <w:lang w:val="en"/>
        </w:rPr>
        <w:t>request for authority to enter into negotiations to amend ETS’s CAASPP contract to include the integration of the ELPAC assessments into the amended contract and enter into negotiations with</w:t>
      </w:r>
      <w:r w:rsidR="0084426C" w:rsidRPr="006175A6">
        <w:rPr>
          <w:rFonts w:cs="Arial"/>
          <w:color w:val="000000"/>
          <w:lang w:val="en"/>
        </w:rPr>
        <w:t xml:space="preserve"> the </w:t>
      </w:r>
      <w:r w:rsidR="00061E44" w:rsidRPr="006175A6">
        <w:rPr>
          <w:rFonts w:cs="Arial"/>
          <w:color w:val="000000"/>
          <w:lang w:val="en"/>
        </w:rPr>
        <w:t xml:space="preserve">UCSC </w:t>
      </w:r>
      <w:r w:rsidRPr="006175A6">
        <w:rPr>
          <w:rFonts w:cs="Arial"/>
          <w:color w:val="000000"/>
          <w:lang w:val="en"/>
        </w:rPr>
        <w:t xml:space="preserve">for an interagency agreement to provide an educator reporting system for non-Smarter Balanced assessments </w:t>
      </w:r>
      <w:r w:rsidRPr="006175A6">
        <w:rPr>
          <w:rFonts w:cs="Arial"/>
        </w:rPr>
        <w:t>(</w:t>
      </w:r>
      <w:hyperlink r:id="rId55" w:tooltip="This link opens the July 2018 SBE Item" w:history="1">
        <w:r w:rsidRPr="006175A6">
          <w:rPr>
            <w:rStyle w:val="Hyperlink"/>
            <w:rFonts w:cs="Arial"/>
          </w:rPr>
          <w:t>https://www.cde.ca.gov/be/ag/ag/yr18/documents/jul18item03.docx</w:t>
        </w:r>
      </w:hyperlink>
      <w:r w:rsidRPr="006175A6">
        <w:rPr>
          <w:rFonts w:cs="Arial"/>
        </w:rPr>
        <w:t>).</w:t>
      </w:r>
    </w:p>
    <w:p w14:paraId="784F125C" w14:textId="77777777" w:rsidR="00E256DF" w:rsidRPr="006175A6" w:rsidRDefault="00E256DF" w:rsidP="00E256DF">
      <w:pPr>
        <w:spacing w:before="240" w:after="240"/>
        <w:rPr>
          <w:rFonts w:cs="Arial"/>
        </w:rPr>
      </w:pPr>
      <w:r w:rsidRPr="006175A6">
        <w:rPr>
          <w:rFonts w:cs="Arial"/>
        </w:rPr>
        <w:t xml:space="preserve">In June 2018, the CDE provided the SBE with an Information Memorandum that included an update </w:t>
      </w:r>
      <w:r w:rsidRPr="006175A6">
        <w:t xml:space="preserve">on the </w:t>
      </w:r>
      <w:r w:rsidRPr="006175A6">
        <w:rPr>
          <w:rFonts w:cs="Arial"/>
        </w:rPr>
        <w:t>ELPAC and a r</w:t>
      </w:r>
      <w:r w:rsidRPr="006175A6">
        <w:t>eview of the preliminary results of the Enhanced Assessment Grant for the Smarter Balanced Summative Assessments</w:t>
      </w:r>
      <w:r w:rsidRPr="006175A6">
        <w:rPr>
          <w:rFonts w:cs="Arial"/>
        </w:rPr>
        <w:t xml:space="preserve"> (</w:t>
      </w:r>
      <w:hyperlink r:id="rId56" w:tooltip="This link opens the June 2018 SBE Information Memorandum" w:history="1">
        <w:r w:rsidRPr="006175A6">
          <w:rPr>
            <w:rStyle w:val="Hyperlink"/>
          </w:rPr>
          <w:t>https://www.cde.ca.gov/be/pn/im/documents/memo-pptb-adad-jun18item02.docx</w:t>
        </w:r>
      </w:hyperlink>
      <w:r w:rsidRPr="006175A6">
        <w:rPr>
          <w:rFonts w:cs="Arial"/>
        </w:rPr>
        <w:t>) (</w:t>
      </w:r>
      <w:hyperlink r:id="rId57" w:tooltip="This link opens the June 2018 SBE Item Attachment 1" w:history="1">
        <w:r w:rsidRPr="006175A6">
          <w:rPr>
            <w:rStyle w:val="Hyperlink"/>
            <w:rFonts w:cs="Arial"/>
          </w:rPr>
          <w:t>https://www.cde.ca.gov/be/pn/im/documents/memo-pptb-adad-jun18item02a01.pdf</w:t>
        </w:r>
      </w:hyperlink>
      <w:r w:rsidRPr="006175A6">
        <w:rPr>
          <w:rFonts w:cs="Arial"/>
        </w:rPr>
        <w:t>).</w:t>
      </w:r>
    </w:p>
    <w:p w14:paraId="0C8059FF" w14:textId="77777777" w:rsidR="00E256DF" w:rsidRPr="006175A6" w:rsidRDefault="00E256DF" w:rsidP="00E256DF">
      <w:pPr>
        <w:spacing w:before="240" w:after="240"/>
        <w:rPr>
          <w:rFonts w:cs="Arial"/>
        </w:rPr>
      </w:pPr>
      <w:r w:rsidRPr="006175A6">
        <w:rPr>
          <w:rFonts w:cs="Arial"/>
        </w:rPr>
        <w:t>In May 2018, the CDE provided the SBE with updates on the CAASPP System (</w:t>
      </w:r>
      <w:hyperlink r:id="rId58" w:tooltip="This link opens the May 2018 SBE Item" w:history="1">
        <w:r w:rsidRPr="006175A6">
          <w:rPr>
            <w:rStyle w:val="Hyperlink"/>
            <w:rFonts w:cs="Arial"/>
          </w:rPr>
          <w:t>https://www.cde.ca.gov/be/ag/ag/yr18/documents/may18item03.docx</w:t>
        </w:r>
      </w:hyperlink>
      <w:r w:rsidRPr="006175A6">
        <w:rPr>
          <w:rFonts w:cs="Arial"/>
        </w:rPr>
        <w:t>).</w:t>
      </w:r>
    </w:p>
    <w:p w14:paraId="330947CE" w14:textId="77777777" w:rsidR="00E256DF" w:rsidRPr="006175A6" w:rsidRDefault="00E256DF" w:rsidP="00E256DF">
      <w:pPr>
        <w:spacing w:before="240" w:after="240"/>
        <w:rPr>
          <w:rFonts w:cs="Arial"/>
        </w:rPr>
      </w:pPr>
      <w:r w:rsidRPr="006175A6">
        <w:rPr>
          <w:rFonts w:cs="Arial"/>
        </w:rPr>
        <w:t>In March 2018, the CDE provided the SBE with updates on the CAASPP System (</w:t>
      </w:r>
      <w:hyperlink r:id="rId59" w:tooltip="This link opens the March 2018 SBE Item" w:history="1">
        <w:r w:rsidRPr="006175A6">
          <w:rPr>
            <w:rStyle w:val="Hyperlink"/>
            <w:rFonts w:cs="Arial"/>
          </w:rPr>
          <w:t>https://www.cde.ca.gov/be/ag/ag/yr18/documents/mar18item08.docx</w:t>
        </w:r>
      </w:hyperlink>
      <w:r w:rsidRPr="006175A6">
        <w:rPr>
          <w:rFonts w:cs="Arial"/>
        </w:rPr>
        <w:t>).</w:t>
      </w:r>
    </w:p>
    <w:p w14:paraId="06147E36" w14:textId="77777777" w:rsidR="00E256DF" w:rsidRPr="006175A6" w:rsidRDefault="00E256DF" w:rsidP="00E256DF">
      <w:pPr>
        <w:spacing w:before="240" w:after="240"/>
        <w:rPr>
          <w:rFonts w:cs="Arial"/>
        </w:rPr>
      </w:pPr>
      <w:r w:rsidRPr="006175A6">
        <w:rPr>
          <w:rFonts w:cs="Arial"/>
        </w:rPr>
        <w:t>In January 2018, the SBE approved the CAA for Science test blueprint, general achievement level descriptors, and score reporting structure (</w:t>
      </w:r>
      <w:hyperlink r:id="rId60" w:tooltip="This link opens the January 2018 SBE Item" w:history="1">
        <w:r w:rsidRPr="006175A6">
          <w:rPr>
            <w:rStyle w:val="Hyperlink"/>
            <w:rFonts w:cs="Arial"/>
          </w:rPr>
          <w:t>https://www.cde.ca.gov/be/ag/ag/yr18/documents/jan18item06.docx</w:t>
        </w:r>
      </w:hyperlink>
      <w:r w:rsidRPr="006175A6">
        <w:rPr>
          <w:rFonts w:cs="Arial"/>
        </w:rPr>
        <w:t>).</w:t>
      </w:r>
    </w:p>
    <w:p w14:paraId="5B3A7EF5" w14:textId="77777777" w:rsidR="00E256DF" w:rsidRPr="006175A6" w:rsidRDefault="00E256DF" w:rsidP="00E256DF">
      <w:pPr>
        <w:spacing w:before="240" w:after="240"/>
        <w:contextualSpacing/>
        <w:rPr>
          <w:rFonts w:cs="Arial"/>
        </w:rPr>
      </w:pPr>
      <w:r w:rsidRPr="006175A6">
        <w:rPr>
          <w:rFonts w:cs="Arial"/>
        </w:rPr>
        <w:t>In January 2018, the SBE approved LEA apportionment rates for the 2017–18 CAASPP administration and CDE-approved grade two diagnostic assessments</w:t>
      </w:r>
    </w:p>
    <w:p w14:paraId="6E2576AF" w14:textId="77777777" w:rsidR="00E256DF" w:rsidRPr="006175A6" w:rsidRDefault="00E256DF" w:rsidP="00E256DF">
      <w:pPr>
        <w:spacing w:after="480"/>
        <w:rPr>
          <w:rFonts w:cs="Arial"/>
        </w:rPr>
      </w:pPr>
      <w:r w:rsidRPr="006175A6">
        <w:rPr>
          <w:rFonts w:cs="Arial"/>
        </w:rPr>
        <w:t>(</w:t>
      </w:r>
      <w:hyperlink r:id="rId61" w:tooltip="This link opens the January 2018 SBE Item" w:history="1">
        <w:r w:rsidRPr="006175A6">
          <w:rPr>
            <w:rStyle w:val="Hyperlink"/>
            <w:rFonts w:cs="Arial"/>
          </w:rPr>
          <w:t>https://www.cde.ca.gov/be/ag/ag/yr18/documents/jan18item06.docx</w:t>
        </w:r>
      </w:hyperlink>
      <w:r w:rsidRPr="006175A6">
        <w:rPr>
          <w:rFonts w:cs="Arial"/>
        </w:rPr>
        <w:t>).</w:t>
      </w:r>
    </w:p>
    <w:p w14:paraId="2E47172E" w14:textId="77777777" w:rsidR="00E256DF" w:rsidRPr="006175A6" w:rsidRDefault="00E256DF" w:rsidP="00E256DF">
      <w:pPr>
        <w:pStyle w:val="Heading2"/>
        <w:spacing w:before="240" w:after="240"/>
        <w:rPr>
          <w:sz w:val="36"/>
          <w:szCs w:val="36"/>
        </w:rPr>
      </w:pPr>
      <w:r w:rsidRPr="006175A6">
        <w:rPr>
          <w:sz w:val="36"/>
          <w:szCs w:val="36"/>
        </w:rPr>
        <w:t xml:space="preserve">Fiscal Analysis </w:t>
      </w:r>
    </w:p>
    <w:p w14:paraId="78510012" w14:textId="56C84D56" w:rsidR="004B425E" w:rsidRPr="006175A6" w:rsidRDefault="004B425E" w:rsidP="00047586">
      <w:pPr>
        <w:spacing w:after="480"/>
        <w:rPr>
          <w:rFonts w:cs="Arial"/>
          <w:color w:val="000000"/>
        </w:rPr>
      </w:pPr>
      <w:r w:rsidRPr="006175A6">
        <w:rPr>
          <w:rFonts w:eastAsia="Calibri" w:cs="Arial"/>
        </w:rPr>
        <w:t>The 2019–20 Budget Acts include</w:t>
      </w:r>
      <w:r w:rsidR="00D502B7" w:rsidRPr="006175A6">
        <w:rPr>
          <w:rFonts w:eastAsia="Calibri" w:cs="Arial"/>
        </w:rPr>
        <w:t>s</w:t>
      </w:r>
      <w:r w:rsidRPr="006175A6">
        <w:rPr>
          <w:rFonts w:eastAsia="Calibri" w:cs="Arial"/>
        </w:rPr>
        <w:t xml:space="preserve"> </w:t>
      </w:r>
      <w:r w:rsidR="00C40EEB" w:rsidRPr="006175A6">
        <w:rPr>
          <w:rFonts w:eastAsia="Calibri" w:cs="Arial"/>
        </w:rPr>
        <w:t>$87,537,000</w:t>
      </w:r>
      <w:r w:rsidRPr="006175A6">
        <w:rPr>
          <w:rFonts w:eastAsia="Calibri" w:cs="Arial"/>
        </w:rPr>
        <w:t xml:space="preserve"> for CAASPP contract activities</w:t>
      </w:r>
      <w:r w:rsidR="00C40EEB" w:rsidRPr="006175A6">
        <w:rPr>
          <w:rFonts w:eastAsia="Calibri" w:cs="Arial"/>
        </w:rPr>
        <w:t xml:space="preserve"> </w:t>
      </w:r>
      <w:r w:rsidRPr="006175A6">
        <w:rPr>
          <w:rFonts w:eastAsia="Calibri" w:cs="Arial"/>
        </w:rPr>
        <w:t>and</w:t>
      </w:r>
      <w:r w:rsidR="00C40EEB" w:rsidRPr="006175A6">
        <w:rPr>
          <w:rFonts w:eastAsia="Calibri" w:cs="Arial"/>
        </w:rPr>
        <w:t xml:space="preserve"> $21,696,000 for</w:t>
      </w:r>
      <w:r w:rsidRPr="006175A6">
        <w:rPr>
          <w:rFonts w:eastAsia="Calibri" w:cs="Arial"/>
        </w:rPr>
        <w:t xml:space="preserve"> ELPAC contract activities. </w:t>
      </w:r>
      <w:r w:rsidR="00D502B7" w:rsidRPr="006175A6">
        <w:rPr>
          <w:rFonts w:eastAsia="Calibri" w:cs="Arial"/>
        </w:rPr>
        <w:t>The</w:t>
      </w:r>
      <w:r w:rsidR="00C40EEB" w:rsidRPr="006175A6">
        <w:rPr>
          <w:rFonts w:eastAsia="Calibri" w:cs="Arial"/>
        </w:rPr>
        <w:t xml:space="preserve"> anticipated</w:t>
      </w:r>
      <w:r w:rsidR="00D502B7" w:rsidRPr="006175A6">
        <w:rPr>
          <w:rFonts w:eastAsia="Calibri" w:cs="Arial"/>
        </w:rPr>
        <w:t xml:space="preserve"> </w:t>
      </w:r>
      <w:r w:rsidRPr="006175A6">
        <w:rPr>
          <w:rFonts w:eastAsia="Calibri" w:cs="Arial"/>
        </w:rPr>
        <w:t xml:space="preserve">2020–21 </w:t>
      </w:r>
      <w:r w:rsidR="00D502B7" w:rsidRPr="006175A6">
        <w:rPr>
          <w:rFonts w:eastAsia="Calibri" w:cs="Arial"/>
        </w:rPr>
        <w:t xml:space="preserve">Budget Act includes </w:t>
      </w:r>
      <w:r w:rsidR="00C40EEB" w:rsidRPr="006175A6">
        <w:rPr>
          <w:rFonts w:eastAsia="Calibri" w:cs="Arial"/>
        </w:rPr>
        <w:t>$87,108,469</w:t>
      </w:r>
      <w:r w:rsidR="00D502B7" w:rsidRPr="006175A6">
        <w:rPr>
          <w:rFonts w:eastAsia="Calibri" w:cs="Arial"/>
        </w:rPr>
        <w:t xml:space="preserve"> for the CAASPP </w:t>
      </w:r>
      <w:r w:rsidR="00C40EEB" w:rsidRPr="006175A6">
        <w:rPr>
          <w:rFonts w:eastAsia="Calibri" w:cs="Arial"/>
        </w:rPr>
        <w:t>contract activities</w:t>
      </w:r>
      <w:r w:rsidR="00D502B7" w:rsidRPr="006175A6">
        <w:rPr>
          <w:rFonts w:eastAsia="Calibri" w:cs="Arial"/>
        </w:rPr>
        <w:t xml:space="preserve"> and </w:t>
      </w:r>
      <w:r w:rsidR="00C40EEB" w:rsidRPr="006175A6">
        <w:rPr>
          <w:rFonts w:eastAsia="Calibri" w:cs="Arial"/>
        </w:rPr>
        <w:t xml:space="preserve">$23,496,396 for </w:t>
      </w:r>
      <w:r w:rsidR="00D502B7" w:rsidRPr="006175A6">
        <w:rPr>
          <w:rFonts w:eastAsia="Calibri" w:cs="Arial"/>
        </w:rPr>
        <w:t xml:space="preserve">ELPAC </w:t>
      </w:r>
      <w:r w:rsidR="00D502B7" w:rsidRPr="006175A6">
        <w:rPr>
          <w:rFonts w:eastAsia="Calibri" w:cs="Arial"/>
        </w:rPr>
        <w:lastRenderedPageBreak/>
        <w:t xml:space="preserve">contract activities. Funding for 2021–22 </w:t>
      </w:r>
      <w:r w:rsidRPr="006175A6">
        <w:rPr>
          <w:rFonts w:eastAsia="Calibri" w:cs="Arial"/>
        </w:rPr>
        <w:t>and beyond will be contingent on an annual appropriation being made available from the Legislature in future fiscal years.</w:t>
      </w:r>
    </w:p>
    <w:p w14:paraId="567CB3DD" w14:textId="77777777" w:rsidR="00E256DF" w:rsidRPr="006175A6" w:rsidRDefault="00E256DF" w:rsidP="0023014D">
      <w:pPr>
        <w:pStyle w:val="Heading2"/>
        <w:spacing w:before="240" w:after="240"/>
        <w:rPr>
          <w:sz w:val="36"/>
          <w:szCs w:val="36"/>
        </w:rPr>
      </w:pPr>
      <w:r w:rsidRPr="006175A6">
        <w:rPr>
          <w:sz w:val="36"/>
          <w:szCs w:val="36"/>
        </w:rPr>
        <w:t>Attachment(s)</w:t>
      </w:r>
    </w:p>
    <w:p w14:paraId="090D12E9" w14:textId="77777777" w:rsidR="00A52738" w:rsidRPr="006175A6" w:rsidRDefault="00BA0ED2" w:rsidP="004D7CE4">
      <w:pPr>
        <w:pStyle w:val="ListParagraph"/>
        <w:numPr>
          <w:ilvl w:val="0"/>
          <w:numId w:val="2"/>
        </w:numPr>
        <w:spacing w:after="240"/>
        <w:contextualSpacing w:val="0"/>
      </w:pPr>
      <w:r w:rsidRPr="006175A6">
        <w:t>Attachment 1: Outreach and Profes</w:t>
      </w:r>
      <w:r w:rsidR="00D52162" w:rsidRPr="006175A6">
        <w:t>sional Development Activities (6</w:t>
      </w:r>
      <w:r w:rsidRPr="006175A6">
        <w:t xml:space="preserve"> Pages)</w:t>
      </w:r>
    </w:p>
    <w:p w14:paraId="559B1E27" w14:textId="3F7F46F7" w:rsidR="00FD2F5C" w:rsidRPr="006175A6" w:rsidRDefault="004B03B2" w:rsidP="004D7CE4">
      <w:pPr>
        <w:pStyle w:val="ListParagraph"/>
        <w:numPr>
          <w:ilvl w:val="0"/>
          <w:numId w:val="2"/>
        </w:numPr>
        <w:spacing w:after="240"/>
        <w:contextualSpacing w:val="0"/>
      </w:pPr>
      <w:r w:rsidRPr="006175A6">
        <w:t xml:space="preserve">Attachment 2: </w:t>
      </w:r>
      <w:r w:rsidR="004C3C5E" w:rsidRPr="006175A6">
        <w:t>Revised CAST Blueprint</w:t>
      </w:r>
      <w:r w:rsidR="00876EFC" w:rsidRPr="006175A6">
        <w:t xml:space="preserve"> (</w:t>
      </w:r>
      <w:r w:rsidR="00B405DA" w:rsidRPr="006175A6">
        <w:t>3</w:t>
      </w:r>
      <w:r w:rsidR="000F09EA" w:rsidRPr="006175A6">
        <w:t>1</w:t>
      </w:r>
      <w:r w:rsidR="00007CE4" w:rsidRPr="006175A6">
        <w:t xml:space="preserve"> P</w:t>
      </w:r>
      <w:r w:rsidR="00876EFC" w:rsidRPr="006175A6">
        <w:t>ages)</w:t>
      </w:r>
    </w:p>
    <w:p w14:paraId="3AE0B022" w14:textId="77777777" w:rsidR="004C3C5E" w:rsidRPr="006175A6" w:rsidRDefault="004C3C5E" w:rsidP="004D7CE4">
      <w:pPr>
        <w:pStyle w:val="ListParagraph"/>
        <w:numPr>
          <w:ilvl w:val="0"/>
          <w:numId w:val="2"/>
        </w:numPr>
        <w:spacing w:after="240"/>
        <w:contextualSpacing w:val="0"/>
      </w:pPr>
      <w:r w:rsidRPr="006175A6">
        <w:rPr>
          <w:rFonts w:cs="Arial"/>
        </w:rPr>
        <w:t xml:space="preserve">Attachment 3: </w:t>
      </w:r>
      <w:r w:rsidRPr="006175A6">
        <w:t>Initial ELPAC Student Score Report</w:t>
      </w:r>
      <w:r w:rsidR="009F0140" w:rsidRPr="006175A6">
        <w:t xml:space="preserve"> (</w:t>
      </w:r>
      <w:r w:rsidR="00B405DA" w:rsidRPr="006175A6">
        <w:t>2</w:t>
      </w:r>
      <w:r w:rsidR="009F0140" w:rsidRPr="006175A6">
        <w:t xml:space="preserve"> Pages)</w:t>
      </w:r>
    </w:p>
    <w:p w14:paraId="58D1ECC1" w14:textId="6C626BF6" w:rsidR="00A90778" w:rsidRPr="006175A6" w:rsidRDefault="009F0140" w:rsidP="004D7CE4">
      <w:pPr>
        <w:pStyle w:val="ListParagraph"/>
        <w:numPr>
          <w:ilvl w:val="0"/>
          <w:numId w:val="1"/>
        </w:numPr>
        <w:spacing w:after="240"/>
        <w:contextualSpacing w:val="0"/>
        <w:rPr>
          <w:rFonts w:cs="Arial"/>
        </w:rPr>
      </w:pPr>
      <w:r w:rsidRPr="006175A6">
        <w:rPr>
          <w:rFonts w:cs="Arial"/>
        </w:rPr>
        <w:t xml:space="preserve">Attachment </w:t>
      </w:r>
      <w:r w:rsidR="00BE4664" w:rsidRPr="006175A6">
        <w:rPr>
          <w:rFonts w:cs="Arial"/>
        </w:rPr>
        <w:t>4</w:t>
      </w:r>
      <w:r w:rsidRPr="006175A6">
        <w:rPr>
          <w:rFonts w:cs="Arial"/>
        </w:rPr>
        <w:t xml:space="preserve">: </w:t>
      </w:r>
      <w:r w:rsidRPr="006175A6">
        <w:rPr>
          <w:i/>
        </w:rPr>
        <w:t xml:space="preserve">Proposed Data-Driven Improvements to the California Science Test </w:t>
      </w:r>
      <w:r w:rsidR="00DD2A31" w:rsidRPr="006175A6">
        <w:rPr>
          <w:i/>
        </w:rPr>
        <w:t xml:space="preserve">Blueprint </w:t>
      </w:r>
      <w:r w:rsidRPr="006175A6">
        <w:t>(</w:t>
      </w:r>
      <w:r w:rsidR="00085801" w:rsidRPr="006175A6">
        <w:t>3</w:t>
      </w:r>
      <w:r w:rsidR="000F09EA" w:rsidRPr="006175A6">
        <w:t>0</w:t>
      </w:r>
      <w:r w:rsidR="003E5184" w:rsidRPr="006175A6">
        <w:t xml:space="preserve"> </w:t>
      </w:r>
      <w:r w:rsidRPr="006175A6">
        <w:t>Pages)</w:t>
      </w:r>
    </w:p>
    <w:p w14:paraId="0874913E" w14:textId="77777777" w:rsidR="00A90778" w:rsidRPr="006175A6" w:rsidRDefault="00A90778" w:rsidP="00E256DF">
      <w:pPr>
        <w:spacing w:before="240" w:after="240"/>
        <w:rPr>
          <w:rFonts w:eastAsia="Calibri" w:cs="Arial"/>
        </w:rPr>
        <w:sectPr w:rsidR="00A90778" w:rsidRPr="006175A6" w:rsidSect="00407E9B">
          <w:headerReference w:type="default" r:id="rId62"/>
          <w:type w:val="continuous"/>
          <w:pgSz w:w="12240" w:h="15840"/>
          <w:pgMar w:top="720" w:right="1440" w:bottom="1440" w:left="1440" w:header="720" w:footer="720" w:gutter="0"/>
          <w:cols w:space="720"/>
          <w:docGrid w:linePitch="360"/>
        </w:sectPr>
      </w:pPr>
    </w:p>
    <w:p w14:paraId="7AF4A4ED" w14:textId="77777777" w:rsidR="00E256DF" w:rsidRPr="006175A6" w:rsidRDefault="00E256DF" w:rsidP="002F2071">
      <w:pPr>
        <w:pStyle w:val="Heading1"/>
        <w:rPr>
          <w:sz w:val="36"/>
          <w:szCs w:val="36"/>
        </w:rPr>
      </w:pPr>
      <w:r w:rsidRPr="006175A6">
        <w:rPr>
          <w:sz w:val="36"/>
          <w:szCs w:val="36"/>
        </w:rPr>
        <w:lastRenderedPageBreak/>
        <w:t>Outreach and Professional Development Activities</w:t>
      </w:r>
    </w:p>
    <w:p w14:paraId="16681B26" w14:textId="77777777" w:rsidR="00E256DF" w:rsidRPr="006175A6" w:rsidRDefault="00E256DF" w:rsidP="00E256DF">
      <w:pPr>
        <w:spacing w:after="240"/>
        <w:rPr>
          <w:rFonts w:cs="Arial"/>
        </w:rPr>
      </w:pPr>
      <w:r w:rsidRPr="006175A6">
        <w:rPr>
          <w:rFonts w:cs="Arial"/>
        </w:rPr>
        <w:t xml:space="preserve">The California Department of Education (CDE), in coordination with California Assessment of Student Performance and Progress (CAASPP) and </w:t>
      </w:r>
      <w:r w:rsidRPr="006175A6">
        <w:t xml:space="preserve">English Language Proficiency Assessments for California (ELPAC) </w:t>
      </w:r>
      <w:r w:rsidRPr="006175A6">
        <w:rPr>
          <w:rFonts w:cs="Arial"/>
        </w:rPr>
        <w:t xml:space="preserve">contractors, has provided a variety of outreach activities, including in-person workshops, focus group meetings, and presentations, throughout the state to prepare local educational agencies (LEAs) for the administration of the CAASPP System and </w:t>
      </w:r>
      <w:r w:rsidR="00FB43B0" w:rsidRPr="006175A6">
        <w:rPr>
          <w:rFonts w:cs="Arial"/>
        </w:rPr>
        <w:t xml:space="preserve">the </w:t>
      </w:r>
      <w:r w:rsidRPr="006175A6">
        <w:rPr>
          <w:rFonts w:cs="Arial"/>
        </w:rPr>
        <w:t xml:space="preserve">ELPAC. In addition, the CDE continues to release information regarding assessment program updates, including weekly updates, on its website and through listserv email. The following tables provide descriptions of outreach and professional development activities during </w:t>
      </w:r>
      <w:r w:rsidR="00ED095D" w:rsidRPr="006175A6">
        <w:rPr>
          <w:rFonts w:cs="Arial"/>
        </w:rPr>
        <w:t>November and December</w:t>
      </w:r>
      <w:r w:rsidRPr="006175A6">
        <w:rPr>
          <w:rFonts w:cs="Arial"/>
        </w:rPr>
        <w:t xml:space="preserve"> 2019.</w:t>
      </w:r>
    </w:p>
    <w:p w14:paraId="32E64ECE" w14:textId="77777777" w:rsidR="00E256DF" w:rsidRPr="006175A6" w:rsidRDefault="00E256DF" w:rsidP="002F2071">
      <w:pPr>
        <w:pStyle w:val="Heading2"/>
      </w:pPr>
      <w:r w:rsidRPr="006175A6">
        <w:t>Table 1. Trainings</w:t>
      </w:r>
    </w:p>
    <w:tbl>
      <w:tblPr>
        <w:tblStyle w:val="TableGrid"/>
        <w:tblW w:w="9355" w:type="dxa"/>
        <w:tblLayout w:type="fixed"/>
        <w:tblLook w:val="0620" w:firstRow="1" w:lastRow="0" w:firstColumn="0" w:lastColumn="0" w:noHBand="1" w:noVBand="1"/>
        <w:tblDescription w:val="Provides the dates, locations, and estimated number of attendees for trainings provided by the CDE, in coordination with CAASPP contractors."/>
      </w:tblPr>
      <w:tblGrid>
        <w:gridCol w:w="1075"/>
        <w:gridCol w:w="1620"/>
        <w:gridCol w:w="1440"/>
        <w:gridCol w:w="5220"/>
      </w:tblGrid>
      <w:tr w:rsidR="00E256DF" w:rsidRPr="006175A6" w14:paraId="7937C08A" w14:textId="77777777" w:rsidTr="00900AFC">
        <w:trPr>
          <w:cantSplit/>
          <w:tblHeader/>
        </w:trPr>
        <w:tc>
          <w:tcPr>
            <w:tcW w:w="1075" w:type="dxa"/>
            <w:shd w:val="clear" w:color="auto" w:fill="D9D9D9" w:themeFill="background1" w:themeFillShade="D9"/>
            <w:vAlign w:val="center"/>
          </w:tcPr>
          <w:p w14:paraId="486A120C" w14:textId="77777777" w:rsidR="00E256DF" w:rsidRPr="006175A6" w:rsidRDefault="00E256DF" w:rsidP="00900AFC">
            <w:pPr>
              <w:spacing w:before="120" w:after="120"/>
              <w:jc w:val="center"/>
              <w:rPr>
                <w:rFonts w:cs="Arial"/>
                <w:b/>
                <w:bCs/>
              </w:rPr>
            </w:pPr>
            <w:r w:rsidRPr="006175A6">
              <w:rPr>
                <w:rFonts w:cs="Arial"/>
                <w:b/>
                <w:bCs/>
              </w:rPr>
              <w:t>Date(s)</w:t>
            </w:r>
          </w:p>
        </w:tc>
        <w:tc>
          <w:tcPr>
            <w:tcW w:w="1620" w:type="dxa"/>
            <w:shd w:val="clear" w:color="auto" w:fill="D9D9D9" w:themeFill="background1" w:themeFillShade="D9"/>
            <w:vAlign w:val="center"/>
          </w:tcPr>
          <w:p w14:paraId="28432EB4" w14:textId="77777777" w:rsidR="00E256DF" w:rsidRPr="006175A6" w:rsidRDefault="00E256DF" w:rsidP="00900AFC">
            <w:pPr>
              <w:spacing w:before="120" w:after="120"/>
              <w:jc w:val="center"/>
              <w:rPr>
                <w:rFonts w:cs="Arial"/>
                <w:b/>
                <w:bCs/>
              </w:rPr>
            </w:pPr>
            <w:r w:rsidRPr="006175A6">
              <w:rPr>
                <w:rFonts w:cs="Arial"/>
                <w:b/>
                <w:bCs/>
              </w:rPr>
              <w:t>Location</w:t>
            </w:r>
          </w:p>
        </w:tc>
        <w:tc>
          <w:tcPr>
            <w:tcW w:w="1440" w:type="dxa"/>
            <w:shd w:val="clear" w:color="auto" w:fill="D9D9D9" w:themeFill="background1" w:themeFillShade="D9"/>
            <w:vAlign w:val="center"/>
          </w:tcPr>
          <w:p w14:paraId="346368C9" w14:textId="77777777" w:rsidR="00E256DF" w:rsidRPr="006175A6" w:rsidRDefault="00E256DF" w:rsidP="00900AFC">
            <w:pPr>
              <w:spacing w:before="120" w:after="120"/>
              <w:jc w:val="center"/>
              <w:rPr>
                <w:rFonts w:cs="Arial"/>
                <w:color w:val="000000"/>
                <w:lang w:val="en"/>
              </w:rPr>
            </w:pPr>
            <w:r w:rsidRPr="006175A6">
              <w:rPr>
                <w:rFonts w:cs="Arial"/>
                <w:b/>
                <w:bCs/>
              </w:rPr>
              <w:t>Estimated Number of Attendees</w:t>
            </w:r>
          </w:p>
        </w:tc>
        <w:tc>
          <w:tcPr>
            <w:tcW w:w="5220" w:type="dxa"/>
            <w:shd w:val="clear" w:color="auto" w:fill="D9D9D9" w:themeFill="background1" w:themeFillShade="D9"/>
            <w:vAlign w:val="center"/>
          </w:tcPr>
          <w:p w14:paraId="64B7C61A" w14:textId="77777777" w:rsidR="00E256DF" w:rsidRPr="006175A6" w:rsidRDefault="00E256DF" w:rsidP="00900AFC">
            <w:pPr>
              <w:spacing w:before="120" w:after="120"/>
              <w:jc w:val="center"/>
              <w:rPr>
                <w:rFonts w:cs="Arial"/>
                <w:b/>
                <w:bCs/>
              </w:rPr>
            </w:pPr>
            <w:r w:rsidRPr="006175A6">
              <w:rPr>
                <w:rFonts w:cs="Arial"/>
                <w:b/>
                <w:bCs/>
              </w:rPr>
              <w:t>Description</w:t>
            </w:r>
          </w:p>
        </w:tc>
      </w:tr>
      <w:tr w:rsidR="0063221C" w:rsidRPr="006175A6" w:rsidDel="00C434CE" w14:paraId="0BBD53A5" w14:textId="77777777" w:rsidTr="00CC3EEF">
        <w:trPr>
          <w:cantSplit/>
        </w:trPr>
        <w:tc>
          <w:tcPr>
            <w:tcW w:w="1075" w:type="dxa"/>
            <w:vAlign w:val="center"/>
          </w:tcPr>
          <w:p w14:paraId="6AE259F4" w14:textId="77777777" w:rsidR="0063221C" w:rsidRPr="006175A6" w:rsidRDefault="0063221C" w:rsidP="0063221C">
            <w:pPr>
              <w:spacing w:before="120" w:after="120"/>
              <w:jc w:val="center"/>
              <w:rPr>
                <w:rFonts w:cs="Arial"/>
              </w:rPr>
            </w:pPr>
            <w:r w:rsidRPr="006175A6">
              <w:rPr>
                <w:rFonts w:cs="Arial"/>
              </w:rPr>
              <w:t>11/5</w:t>
            </w:r>
          </w:p>
        </w:tc>
        <w:tc>
          <w:tcPr>
            <w:tcW w:w="1620" w:type="dxa"/>
            <w:vAlign w:val="center"/>
          </w:tcPr>
          <w:p w14:paraId="08A1CE2B" w14:textId="77777777" w:rsidR="0063221C" w:rsidRPr="006175A6" w:rsidRDefault="0063221C" w:rsidP="00CC3EEF">
            <w:pPr>
              <w:spacing w:before="120" w:after="120"/>
              <w:jc w:val="center"/>
              <w:rPr>
                <w:rFonts w:cs="Arial"/>
              </w:rPr>
            </w:pPr>
            <w:r w:rsidRPr="006175A6">
              <w:rPr>
                <w:rFonts w:cs="Arial"/>
              </w:rPr>
              <w:t>Redding</w:t>
            </w:r>
          </w:p>
        </w:tc>
        <w:tc>
          <w:tcPr>
            <w:tcW w:w="1440" w:type="dxa"/>
            <w:vAlign w:val="center"/>
          </w:tcPr>
          <w:p w14:paraId="426F0A15" w14:textId="77777777" w:rsidR="0063221C" w:rsidRPr="006175A6" w:rsidRDefault="0063221C" w:rsidP="00CC3EEF">
            <w:pPr>
              <w:spacing w:before="120" w:after="120"/>
              <w:jc w:val="center"/>
              <w:rPr>
                <w:rFonts w:cs="Arial"/>
              </w:rPr>
            </w:pPr>
            <w:r w:rsidRPr="006175A6">
              <w:rPr>
                <w:rFonts w:cs="Arial"/>
              </w:rPr>
              <w:t>53</w:t>
            </w:r>
          </w:p>
        </w:tc>
        <w:tc>
          <w:tcPr>
            <w:tcW w:w="5220" w:type="dxa"/>
          </w:tcPr>
          <w:p w14:paraId="38E2A5E4" w14:textId="77777777" w:rsidR="0063221C" w:rsidRPr="006175A6" w:rsidRDefault="0063221C" w:rsidP="00CC3EEF">
            <w:pPr>
              <w:spacing w:before="120" w:after="120"/>
            </w:pPr>
            <w:r w:rsidRPr="006175A6">
              <w:t xml:space="preserve">2019–20 ELPAC: The Results Are </w:t>
            </w:r>
            <w:proofErr w:type="gramStart"/>
            <w:r w:rsidRPr="006175A6">
              <w:t>In</w:t>
            </w:r>
            <w:proofErr w:type="gramEnd"/>
            <w:r w:rsidRPr="006175A6">
              <w:t xml:space="preserve"> Workshop</w:t>
            </w:r>
          </w:p>
          <w:p w14:paraId="6A02E2A2" w14:textId="77777777" w:rsidR="0063221C" w:rsidRPr="006175A6" w:rsidRDefault="0063221C" w:rsidP="004307D0">
            <w:pPr>
              <w:spacing w:before="120" w:after="120"/>
            </w:pPr>
            <w:r w:rsidRPr="006175A6">
              <w:rPr>
                <w:bCs/>
              </w:rPr>
              <w:t>Training for LEAs on how to access and use ELPAC results to ensure success for English learners.</w:t>
            </w:r>
            <w:r w:rsidRPr="006175A6">
              <w:rPr>
                <w:color w:val="FF0000"/>
              </w:rPr>
              <w:t xml:space="preserve"> </w:t>
            </w:r>
          </w:p>
        </w:tc>
      </w:tr>
      <w:tr w:rsidR="00E256DF" w:rsidRPr="006175A6" w:rsidDel="00C434CE" w14:paraId="29CF9143" w14:textId="77777777" w:rsidTr="00900AFC">
        <w:trPr>
          <w:cantSplit/>
        </w:trPr>
        <w:tc>
          <w:tcPr>
            <w:tcW w:w="1075" w:type="dxa"/>
            <w:vAlign w:val="center"/>
          </w:tcPr>
          <w:p w14:paraId="793E9EE7" w14:textId="77777777" w:rsidR="00E256DF" w:rsidRPr="006175A6" w:rsidRDefault="0063221C" w:rsidP="00900AFC">
            <w:pPr>
              <w:spacing w:before="120" w:after="120"/>
              <w:jc w:val="center"/>
              <w:rPr>
                <w:rFonts w:cs="Arial"/>
              </w:rPr>
            </w:pPr>
            <w:r w:rsidRPr="006175A6">
              <w:rPr>
                <w:rFonts w:cs="Arial"/>
              </w:rPr>
              <w:t>11/5</w:t>
            </w:r>
          </w:p>
        </w:tc>
        <w:tc>
          <w:tcPr>
            <w:tcW w:w="1620" w:type="dxa"/>
            <w:vAlign w:val="center"/>
          </w:tcPr>
          <w:p w14:paraId="72630C6F" w14:textId="77777777" w:rsidR="00E256DF" w:rsidRPr="006175A6" w:rsidRDefault="0063221C" w:rsidP="00900AFC">
            <w:pPr>
              <w:spacing w:before="120" w:after="120"/>
              <w:jc w:val="center"/>
              <w:rPr>
                <w:rFonts w:cs="Arial"/>
              </w:rPr>
            </w:pPr>
            <w:r w:rsidRPr="006175A6">
              <w:rPr>
                <w:rFonts w:cs="Arial"/>
              </w:rPr>
              <w:t>Visalia</w:t>
            </w:r>
          </w:p>
        </w:tc>
        <w:tc>
          <w:tcPr>
            <w:tcW w:w="1440" w:type="dxa"/>
            <w:vAlign w:val="center"/>
          </w:tcPr>
          <w:p w14:paraId="5CE0FCBA" w14:textId="77777777" w:rsidR="00E256DF" w:rsidRPr="006175A6" w:rsidRDefault="00910DCD" w:rsidP="00900AFC">
            <w:pPr>
              <w:spacing w:before="120" w:after="120"/>
              <w:jc w:val="center"/>
              <w:rPr>
                <w:rFonts w:cs="Arial"/>
              </w:rPr>
            </w:pPr>
            <w:r w:rsidRPr="006175A6">
              <w:rPr>
                <w:rFonts w:cs="Arial"/>
              </w:rPr>
              <w:t>180</w:t>
            </w:r>
          </w:p>
        </w:tc>
        <w:tc>
          <w:tcPr>
            <w:tcW w:w="5220" w:type="dxa"/>
          </w:tcPr>
          <w:p w14:paraId="3E4C55E5" w14:textId="77777777" w:rsidR="0063221C" w:rsidRPr="006175A6" w:rsidRDefault="0063221C" w:rsidP="0063221C">
            <w:pPr>
              <w:spacing w:before="120" w:after="120"/>
            </w:pPr>
            <w:r w:rsidRPr="006175A6">
              <w:t>Computer-Based Summative ELPAC Administration and Scoring Training for Non-Field Test LEAs</w:t>
            </w:r>
          </w:p>
          <w:p w14:paraId="1188025E" w14:textId="77777777" w:rsidR="00E256DF" w:rsidRPr="006175A6" w:rsidRDefault="0063221C" w:rsidP="00FB43B0">
            <w:pPr>
              <w:spacing w:before="120" w:after="120"/>
            </w:pPr>
            <w:r w:rsidRPr="006175A6">
              <w:t>Administration and scorin</w:t>
            </w:r>
            <w:r w:rsidR="00FB43B0" w:rsidRPr="006175A6">
              <w:t>g training to prepare non-field-</w:t>
            </w:r>
            <w:r w:rsidRPr="006175A6">
              <w:t xml:space="preserve">testing LEAs for the </w:t>
            </w:r>
            <w:r w:rsidR="00FB43B0" w:rsidRPr="006175A6">
              <w:t>computer-b</w:t>
            </w:r>
            <w:r w:rsidRPr="006175A6">
              <w:t>ased Summative ELPAC administration.</w:t>
            </w:r>
          </w:p>
        </w:tc>
      </w:tr>
      <w:tr w:rsidR="0063221C" w:rsidRPr="006175A6" w:rsidDel="00C434CE" w14:paraId="3EE97EFB" w14:textId="77777777" w:rsidTr="00CC3EEF">
        <w:trPr>
          <w:cantSplit/>
        </w:trPr>
        <w:tc>
          <w:tcPr>
            <w:tcW w:w="1075" w:type="dxa"/>
            <w:vAlign w:val="center"/>
          </w:tcPr>
          <w:p w14:paraId="1B048B43" w14:textId="77777777" w:rsidR="0063221C" w:rsidRPr="006175A6" w:rsidRDefault="0063221C" w:rsidP="0063221C">
            <w:pPr>
              <w:spacing w:before="120" w:after="120"/>
              <w:jc w:val="center"/>
              <w:rPr>
                <w:rFonts w:cs="Arial"/>
              </w:rPr>
            </w:pPr>
            <w:r w:rsidRPr="006175A6">
              <w:rPr>
                <w:rFonts w:cs="Arial"/>
              </w:rPr>
              <w:t>11/6</w:t>
            </w:r>
          </w:p>
        </w:tc>
        <w:tc>
          <w:tcPr>
            <w:tcW w:w="1620" w:type="dxa"/>
            <w:vAlign w:val="center"/>
          </w:tcPr>
          <w:p w14:paraId="185F4D9A" w14:textId="77777777" w:rsidR="0063221C" w:rsidRPr="006175A6" w:rsidRDefault="0063221C" w:rsidP="0063221C">
            <w:pPr>
              <w:spacing w:before="120" w:after="120"/>
              <w:jc w:val="center"/>
              <w:rPr>
                <w:rFonts w:cs="Arial"/>
              </w:rPr>
            </w:pPr>
            <w:r w:rsidRPr="006175A6">
              <w:rPr>
                <w:rFonts w:cs="Arial"/>
              </w:rPr>
              <w:t>Montebello</w:t>
            </w:r>
          </w:p>
        </w:tc>
        <w:tc>
          <w:tcPr>
            <w:tcW w:w="1440" w:type="dxa"/>
            <w:vAlign w:val="center"/>
          </w:tcPr>
          <w:p w14:paraId="1B30D2A2" w14:textId="77777777" w:rsidR="0063221C" w:rsidRPr="006175A6" w:rsidRDefault="00910DCD" w:rsidP="0063221C">
            <w:pPr>
              <w:spacing w:before="120" w:after="120"/>
              <w:jc w:val="center"/>
              <w:rPr>
                <w:rFonts w:cs="Arial"/>
              </w:rPr>
            </w:pPr>
            <w:r w:rsidRPr="006175A6">
              <w:rPr>
                <w:rFonts w:cs="Arial"/>
              </w:rPr>
              <w:t>180</w:t>
            </w:r>
          </w:p>
        </w:tc>
        <w:tc>
          <w:tcPr>
            <w:tcW w:w="5220" w:type="dxa"/>
          </w:tcPr>
          <w:p w14:paraId="3B0D417B" w14:textId="77777777" w:rsidR="0063221C" w:rsidRPr="006175A6" w:rsidRDefault="0063221C" w:rsidP="0063221C">
            <w:pPr>
              <w:spacing w:before="120" w:after="120"/>
            </w:pPr>
            <w:r w:rsidRPr="006175A6">
              <w:t>Computer-Based Summative ELPAC Administration and Scoring Training for Non-Field Test LEAs</w:t>
            </w:r>
          </w:p>
          <w:p w14:paraId="0695E11B" w14:textId="77777777" w:rsidR="0063221C" w:rsidRPr="006175A6" w:rsidRDefault="0063221C" w:rsidP="0063221C">
            <w:pPr>
              <w:spacing w:before="120" w:after="120"/>
            </w:pPr>
            <w:r w:rsidRPr="006175A6">
              <w:t>Administration and scorin</w:t>
            </w:r>
            <w:r w:rsidR="00FB43B0" w:rsidRPr="006175A6">
              <w:t>g training to prepare non-field-testing LEAs for the computer-b</w:t>
            </w:r>
            <w:r w:rsidRPr="006175A6">
              <w:t>ased Summative ELPAC administration.</w:t>
            </w:r>
          </w:p>
        </w:tc>
      </w:tr>
      <w:tr w:rsidR="0063221C" w:rsidRPr="006175A6" w:rsidDel="00C434CE" w14:paraId="127380F0" w14:textId="77777777" w:rsidTr="00CC3EEF">
        <w:trPr>
          <w:cantSplit/>
        </w:trPr>
        <w:tc>
          <w:tcPr>
            <w:tcW w:w="1075" w:type="dxa"/>
            <w:vAlign w:val="center"/>
          </w:tcPr>
          <w:p w14:paraId="1EB9498A" w14:textId="77777777" w:rsidR="0063221C" w:rsidRPr="006175A6" w:rsidRDefault="0063221C" w:rsidP="0063221C">
            <w:pPr>
              <w:spacing w:before="120" w:after="120"/>
              <w:jc w:val="center"/>
              <w:rPr>
                <w:rFonts w:cs="Arial"/>
              </w:rPr>
            </w:pPr>
            <w:r w:rsidRPr="006175A6">
              <w:rPr>
                <w:rFonts w:cs="Arial"/>
              </w:rPr>
              <w:lastRenderedPageBreak/>
              <w:t>11/8</w:t>
            </w:r>
          </w:p>
        </w:tc>
        <w:tc>
          <w:tcPr>
            <w:tcW w:w="1620" w:type="dxa"/>
            <w:vAlign w:val="center"/>
          </w:tcPr>
          <w:p w14:paraId="4546EB41" w14:textId="77777777" w:rsidR="0063221C" w:rsidRPr="006175A6" w:rsidRDefault="0063221C" w:rsidP="0063221C">
            <w:pPr>
              <w:spacing w:before="120" w:after="120"/>
              <w:jc w:val="center"/>
              <w:rPr>
                <w:rFonts w:cs="Arial"/>
              </w:rPr>
            </w:pPr>
            <w:r w:rsidRPr="006175A6">
              <w:rPr>
                <w:rFonts w:cs="Arial"/>
              </w:rPr>
              <w:t>San Diego</w:t>
            </w:r>
          </w:p>
        </w:tc>
        <w:tc>
          <w:tcPr>
            <w:tcW w:w="1440" w:type="dxa"/>
            <w:vAlign w:val="center"/>
          </w:tcPr>
          <w:p w14:paraId="4CBBF853" w14:textId="77777777" w:rsidR="0063221C" w:rsidRPr="006175A6" w:rsidRDefault="00910DCD" w:rsidP="0063221C">
            <w:pPr>
              <w:spacing w:before="120" w:after="120"/>
              <w:jc w:val="center"/>
              <w:rPr>
                <w:rFonts w:cs="Arial"/>
              </w:rPr>
            </w:pPr>
            <w:r w:rsidRPr="006175A6">
              <w:rPr>
                <w:rFonts w:cs="Arial"/>
              </w:rPr>
              <w:t>120</w:t>
            </w:r>
          </w:p>
        </w:tc>
        <w:tc>
          <w:tcPr>
            <w:tcW w:w="5220" w:type="dxa"/>
          </w:tcPr>
          <w:p w14:paraId="62326E94" w14:textId="77777777" w:rsidR="0063221C" w:rsidRPr="006175A6" w:rsidRDefault="0063221C" w:rsidP="0063221C">
            <w:pPr>
              <w:spacing w:before="120" w:after="120"/>
            </w:pPr>
            <w:r w:rsidRPr="006175A6">
              <w:t>Computer-Based Summative ELPAC Administration and Scoring Training for Non-Field Test LEAs</w:t>
            </w:r>
          </w:p>
          <w:p w14:paraId="43C90938" w14:textId="77777777" w:rsidR="0063221C" w:rsidRPr="006175A6" w:rsidRDefault="0063221C" w:rsidP="0063221C">
            <w:pPr>
              <w:spacing w:before="120" w:after="120"/>
            </w:pPr>
            <w:r w:rsidRPr="006175A6">
              <w:t xml:space="preserve">Administration and scoring training to prepare </w:t>
            </w:r>
            <w:r w:rsidR="00FB43B0" w:rsidRPr="006175A6">
              <w:t xml:space="preserve">non-field-testing LEAs for the computer-based </w:t>
            </w:r>
            <w:r w:rsidRPr="006175A6">
              <w:t>Summative ELPAC administration.</w:t>
            </w:r>
          </w:p>
        </w:tc>
      </w:tr>
      <w:tr w:rsidR="0063221C" w:rsidRPr="006175A6" w:rsidDel="00C434CE" w14:paraId="74403D4B" w14:textId="77777777" w:rsidTr="00CC3EEF">
        <w:trPr>
          <w:cantSplit/>
        </w:trPr>
        <w:tc>
          <w:tcPr>
            <w:tcW w:w="1075" w:type="dxa"/>
            <w:vAlign w:val="center"/>
          </w:tcPr>
          <w:p w14:paraId="7426379F" w14:textId="77777777" w:rsidR="0063221C" w:rsidRPr="006175A6" w:rsidRDefault="0063221C" w:rsidP="0063221C">
            <w:pPr>
              <w:spacing w:before="120" w:after="120"/>
              <w:jc w:val="center"/>
              <w:rPr>
                <w:rFonts w:cs="Arial"/>
              </w:rPr>
            </w:pPr>
            <w:r w:rsidRPr="006175A6">
              <w:rPr>
                <w:rFonts w:cs="Arial"/>
              </w:rPr>
              <w:t>11/12</w:t>
            </w:r>
          </w:p>
        </w:tc>
        <w:tc>
          <w:tcPr>
            <w:tcW w:w="1620" w:type="dxa"/>
            <w:vAlign w:val="center"/>
          </w:tcPr>
          <w:p w14:paraId="7930D70E" w14:textId="77777777" w:rsidR="0063221C" w:rsidRPr="006175A6" w:rsidRDefault="0063221C" w:rsidP="0063221C">
            <w:pPr>
              <w:spacing w:before="120" w:after="120"/>
              <w:jc w:val="center"/>
              <w:rPr>
                <w:rFonts w:cs="Arial"/>
              </w:rPr>
            </w:pPr>
            <w:r w:rsidRPr="006175A6">
              <w:rPr>
                <w:rFonts w:cs="Arial"/>
              </w:rPr>
              <w:t>Pomona</w:t>
            </w:r>
          </w:p>
        </w:tc>
        <w:tc>
          <w:tcPr>
            <w:tcW w:w="1440" w:type="dxa"/>
            <w:vAlign w:val="center"/>
          </w:tcPr>
          <w:p w14:paraId="61B71D82" w14:textId="77777777" w:rsidR="0063221C" w:rsidRPr="006175A6" w:rsidRDefault="00910DCD" w:rsidP="0063221C">
            <w:pPr>
              <w:spacing w:before="120" w:after="120"/>
              <w:jc w:val="center"/>
              <w:rPr>
                <w:rFonts w:cs="Arial"/>
              </w:rPr>
            </w:pPr>
            <w:r w:rsidRPr="006175A6">
              <w:rPr>
                <w:rFonts w:cs="Arial"/>
              </w:rPr>
              <w:t>150</w:t>
            </w:r>
          </w:p>
        </w:tc>
        <w:tc>
          <w:tcPr>
            <w:tcW w:w="5220" w:type="dxa"/>
          </w:tcPr>
          <w:p w14:paraId="48F3F3F2" w14:textId="77777777" w:rsidR="0063221C" w:rsidRPr="006175A6" w:rsidRDefault="0063221C" w:rsidP="0063221C">
            <w:pPr>
              <w:spacing w:before="120" w:after="120"/>
            </w:pPr>
            <w:r w:rsidRPr="006175A6">
              <w:t>Computer-Based Summative ELPAC Administration and Scoring Training for Non-Field Test LEAs</w:t>
            </w:r>
          </w:p>
          <w:p w14:paraId="51E25E15" w14:textId="77777777" w:rsidR="0063221C" w:rsidRPr="006175A6" w:rsidRDefault="0063221C" w:rsidP="0063221C">
            <w:pPr>
              <w:spacing w:before="120" w:after="120"/>
            </w:pPr>
            <w:r w:rsidRPr="006175A6">
              <w:t xml:space="preserve">Administration and scoring training to prepare </w:t>
            </w:r>
            <w:r w:rsidR="00FB43B0" w:rsidRPr="006175A6">
              <w:t xml:space="preserve">non-field-testing LEAs for the computer-based </w:t>
            </w:r>
            <w:r w:rsidRPr="006175A6">
              <w:t>Summative ELPAC administration.</w:t>
            </w:r>
          </w:p>
        </w:tc>
      </w:tr>
      <w:tr w:rsidR="0063221C" w:rsidRPr="006175A6" w:rsidDel="00C434CE" w14:paraId="1FA6E215" w14:textId="77777777" w:rsidTr="00CC3EEF">
        <w:trPr>
          <w:cantSplit/>
        </w:trPr>
        <w:tc>
          <w:tcPr>
            <w:tcW w:w="1075" w:type="dxa"/>
            <w:vAlign w:val="center"/>
          </w:tcPr>
          <w:p w14:paraId="5F7C5523" w14:textId="77777777" w:rsidR="0063221C" w:rsidRPr="006175A6" w:rsidRDefault="0063221C" w:rsidP="0063221C">
            <w:pPr>
              <w:spacing w:before="120" w:after="120"/>
              <w:jc w:val="center"/>
              <w:rPr>
                <w:rFonts w:cs="Arial"/>
              </w:rPr>
            </w:pPr>
            <w:r w:rsidRPr="006175A6">
              <w:rPr>
                <w:rFonts w:cs="Arial"/>
              </w:rPr>
              <w:t>11/13</w:t>
            </w:r>
          </w:p>
        </w:tc>
        <w:tc>
          <w:tcPr>
            <w:tcW w:w="1620" w:type="dxa"/>
            <w:vAlign w:val="center"/>
          </w:tcPr>
          <w:p w14:paraId="3FDB1953" w14:textId="77777777" w:rsidR="0063221C" w:rsidRPr="006175A6" w:rsidRDefault="0063221C" w:rsidP="0063221C">
            <w:pPr>
              <w:spacing w:before="120" w:after="120"/>
              <w:jc w:val="center"/>
              <w:rPr>
                <w:rFonts w:cs="Arial"/>
              </w:rPr>
            </w:pPr>
            <w:r w:rsidRPr="006175A6">
              <w:rPr>
                <w:rFonts w:cs="Arial"/>
              </w:rPr>
              <w:t>Burbank</w:t>
            </w:r>
          </w:p>
        </w:tc>
        <w:tc>
          <w:tcPr>
            <w:tcW w:w="1440" w:type="dxa"/>
            <w:vAlign w:val="center"/>
          </w:tcPr>
          <w:p w14:paraId="5367576C" w14:textId="77777777" w:rsidR="0063221C" w:rsidRPr="006175A6" w:rsidRDefault="00910DCD" w:rsidP="0063221C">
            <w:pPr>
              <w:spacing w:before="120" w:after="120"/>
              <w:jc w:val="center"/>
              <w:rPr>
                <w:rFonts w:cs="Arial"/>
              </w:rPr>
            </w:pPr>
            <w:r w:rsidRPr="006175A6">
              <w:rPr>
                <w:rFonts w:cs="Arial"/>
              </w:rPr>
              <w:t>180</w:t>
            </w:r>
          </w:p>
        </w:tc>
        <w:tc>
          <w:tcPr>
            <w:tcW w:w="5220" w:type="dxa"/>
          </w:tcPr>
          <w:p w14:paraId="3E91B502" w14:textId="77777777" w:rsidR="0063221C" w:rsidRPr="006175A6" w:rsidRDefault="0063221C" w:rsidP="0063221C">
            <w:pPr>
              <w:spacing w:before="120" w:after="120"/>
            </w:pPr>
            <w:r w:rsidRPr="006175A6">
              <w:t>Computer-Based Summative ELPAC Administration and Scoring Training for Non-Field Test LEAs</w:t>
            </w:r>
          </w:p>
          <w:p w14:paraId="76D9E158" w14:textId="77777777" w:rsidR="0063221C" w:rsidRPr="006175A6" w:rsidRDefault="0063221C" w:rsidP="0063221C">
            <w:pPr>
              <w:spacing w:before="120" w:after="120"/>
            </w:pPr>
            <w:r w:rsidRPr="006175A6">
              <w:t xml:space="preserve">Administration and scoring training to prepare </w:t>
            </w:r>
            <w:r w:rsidR="00FB43B0" w:rsidRPr="006175A6">
              <w:t xml:space="preserve">non-field-testing LEAs for the computer-based </w:t>
            </w:r>
            <w:r w:rsidRPr="006175A6">
              <w:t>Summative ELPAC administration.</w:t>
            </w:r>
          </w:p>
        </w:tc>
      </w:tr>
      <w:tr w:rsidR="0063221C" w:rsidRPr="006175A6" w:rsidDel="00C434CE" w14:paraId="3A60675A" w14:textId="77777777" w:rsidTr="00CC3EEF">
        <w:trPr>
          <w:cantSplit/>
        </w:trPr>
        <w:tc>
          <w:tcPr>
            <w:tcW w:w="1075" w:type="dxa"/>
            <w:vAlign w:val="center"/>
          </w:tcPr>
          <w:p w14:paraId="603C15DF" w14:textId="77777777" w:rsidR="0063221C" w:rsidRPr="006175A6" w:rsidRDefault="0063221C" w:rsidP="0063221C">
            <w:pPr>
              <w:spacing w:before="120" w:after="120"/>
              <w:jc w:val="center"/>
              <w:rPr>
                <w:rFonts w:cs="Arial"/>
              </w:rPr>
            </w:pPr>
            <w:r w:rsidRPr="006175A6">
              <w:rPr>
                <w:rFonts w:cs="Arial"/>
              </w:rPr>
              <w:t>11/14</w:t>
            </w:r>
          </w:p>
        </w:tc>
        <w:tc>
          <w:tcPr>
            <w:tcW w:w="1620" w:type="dxa"/>
            <w:vAlign w:val="center"/>
          </w:tcPr>
          <w:p w14:paraId="7C1FE878" w14:textId="77777777" w:rsidR="0063221C" w:rsidRPr="006175A6" w:rsidRDefault="0063221C" w:rsidP="0063221C">
            <w:pPr>
              <w:spacing w:before="120" w:after="120"/>
              <w:jc w:val="center"/>
              <w:rPr>
                <w:rFonts w:cs="Arial"/>
              </w:rPr>
            </w:pPr>
            <w:r w:rsidRPr="006175A6">
              <w:rPr>
                <w:rFonts w:cs="Arial"/>
              </w:rPr>
              <w:t>Santa Barbara</w:t>
            </w:r>
          </w:p>
        </w:tc>
        <w:tc>
          <w:tcPr>
            <w:tcW w:w="1440" w:type="dxa"/>
            <w:vAlign w:val="center"/>
          </w:tcPr>
          <w:p w14:paraId="6F264957" w14:textId="77777777" w:rsidR="0063221C" w:rsidRPr="006175A6" w:rsidRDefault="00910DCD" w:rsidP="0063221C">
            <w:pPr>
              <w:spacing w:before="120" w:after="120"/>
              <w:jc w:val="center"/>
              <w:rPr>
                <w:rFonts w:cs="Arial"/>
              </w:rPr>
            </w:pPr>
            <w:r w:rsidRPr="006175A6">
              <w:rPr>
                <w:rFonts w:cs="Arial"/>
              </w:rPr>
              <w:t>100</w:t>
            </w:r>
          </w:p>
        </w:tc>
        <w:tc>
          <w:tcPr>
            <w:tcW w:w="5220" w:type="dxa"/>
          </w:tcPr>
          <w:p w14:paraId="2AD8714A" w14:textId="77777777" w:rsidR="0063221C" w:rsidRPr="006175A6" w:rsidRDefault="0063221C" w:rsidP="0063221C">
            <w:pPr>
              <w:spacing w:before="120" w:after="120"/>
            </w:pPr>
            <w:r w:rsidRPr="006175A6">
              <w:t>Computer-Based Summative ELPAC Administration and Scoring Training for Non-Field Test LEAs</w:t>
            </w:r>
          </w:p>
          <w:p w14:paraId="4C7EDFE6" w14:textId="77777777" w:rsidR="0063221C" w:rsidRPr="006175A6" w:rsidRDefault="0063221C" w:rsidP="0063221C">
            <w:pPr>
              <w:spacing w:before="120" w:after="120"/>
            </w:pPr>
            <w:r w:rsidRPr="006175A6">
              <w:t xml:space="preserve">Administration and scoring training to prepare </w:t>
            </w:r>
            <w:r w:rsidR="00FB43B0" w:rsidRPr="006175A6">
              <w:t xml:space="preserve">non-field-testing LEAs for the computer-based </w:t>
            </w:r>
            <w:r w:rsidRPr="006175A6">
              <w:t>Summative ELPAC administration.</w:t>
            </w:r>
          </w:p>
        </w:tc>
      </w:tr>
      <w:tr w:rsidR="0063221C" w:rsidRPr="006175A6" w:rsidDel="00C434CE" w14:paraId="1BC83D30" w14:textId="77777777" w:rsidTr="00CC3EEF">
        <w:trPr>
          <w:cantSplit/>
        </w:trPr>
        <w:tc>
          <w:tcPr>
            <w:tcW w:w="1075" w:type="dxa"/>
            <w:vAlign w:val="center"/>
          </w:tcPr>
          <w:p w14:paraId="1F69B7A5" w14:textId="77777777" w:rsidR="0063221C" w:rsidRPr="006175A6" w:rsidRDefault="002F24CD" w:rsidP="0063221C">
            <w:pPr>
              <w:spacing w:before="120" w:after="120"/>
              <w:jc w:val="center"/>
              <w:rPr>
                <w:rFonts w:cs="Arial"/>
              </w:rPr>
            </w:pPr>
            <w:bookmarkStart w:id="0" w:name="_Hlk22642242"/>
            <w:r w:rsidRPr="006175A6">
              <w:rPr>
                <w:rFonts w:cs="Arial"/>
              </w:rPr>
              <w:t>12/2</w:t>
            </w:r>
          </w:p>
        </w:tc>
        <w:tc>
          <w:tcPr>
            <w:tcW w:w="1620" w:type="dxa"/>
            <w:vAlign w:val="center"/>
          </w:tcPr>
          <w:p w14:paraId="35B70783" w14:textId="77777777" w:rsidR="0063221C" w:rsidRPr="006175A6" w:rsidRDefault="004A4730" w:rsidP="0063221C">
            <w:pPr>
              <w:spacing w:before="120" w:after="120"/>
              <w:jc w:val="center"/>
              <w:rPr>
                <w:rFonts w:cs="Arial"/>
              </w:rPr>
            </w:pPr>
            <w:r w:rsidRPr="006175A6">
              <w:rPr>
                <w:rFonts w:cs="Arial"/>
              </w:rPr>
              <w:t>Sacramento</w:t>
            </w:r>
          </w:p>
        </w:tc>
        <w:tc>
          <w:tcPr>
            <w:tcW w:w="1440" w:type="dxa"/>
            <w:vAlign w:val="center"/>
          </w:tcPr>
          <w:p w14:paraId="49A80CDF" w14:textId="77777777" w:rsidR="0063221C" w:rsidRPr="006175A6" w:rsidRDefault="00DD0694" w:rsidP="0063221C">
            <w:pPr>
              <w:spacing w:before="120" w:after="120"/>
              <w:jc w:val="center"/>
              <w:rPr>
                <w:rFonts w:cs="Arial"/>
              </w:rPr>
            </w:pPr>
            <w:r w:rsidRPr="006175A6">
              <w:rPr>
                <w:rFonts w:cs="Arial"/>
              </w:rPr>
              <w:t>175</w:t>
            </w:r>
          </w:p>
        </w:tc>
        <w:tc>
          <w:tcPr>
            <w:tcW w:w="5220" w:type="dxa"/>
          </w:tcPr>
          <w:p w14:paraId="4F02B083" w14:textId="77777777" w:rsidR="0063221C" w:rsidRPr="006175A6" w:rsidRDefault="0063221C" w:rsidP="0063221C">
            <w:pPr>
              <w:spacing w:before="120" w:after="120"/>
            </w:pPr>
            <w:r w:rsidRPr="006175A6">
              <w:t>New Coordinator Training</w:t>
            </w:r>
          </w:p>
          <w:p w14:paraId="353A61D7" w14:textId="77777777" w:rsidR="0063221C" w:rsidRPr="006175A6" w:rsidRDefault="002F24CD" w:rsidP="002F24CD">
            <w:pPr>
              <w:spacing w:before="120" w:after="120"/>
            </w:pPr>
            <w:r w:rsidRPr="006175A6">
              <w:t xml:space="preserve">Training for </w:t>
            </w:r>
            <w:r w:rsidRPr="006175A6">
              <w:rPr>
                <w:rFonts w:cs="Arial"/>
                <w:color w:val="151515"/>
                <w:lang w:val="en"/>
              </w:rPr>
              <w:t xml:space="preserve">new CAASPP </w:t>
            </w:r>
            <w:r w:rsidR="00FB43B0" w:rsidRPr="006175A6">
              <w:rPr>
                <w:rFonts w:cs="Arial"/>
                <w:color w:val="151515"/>
                <w:lang w:val="en"/>
              </w:rPr>
              <w:t xml:space="preserve">and new ELPAC coordinators </w:t>
            </w:r>
            <w:r w:rsidRPr="006175A6">
              <w:rPr>
                <w:rFonts w:cs="Arial"/>
                <w:color w:val="151515"/>
                <w:lang w:val="en"/>
              </w:rPr>
              <w:t>focus</w:t>
            </w:r>
            <w:r w:rsidR="00FB43B0" w:rsidRPr="006175A6">
              <w:rPr>
                <w:rFonts w:cs="Arial"/>
                <w:color w:val="151515"/>
                <w:lang w:val="en"/>
              </w:rPr>
              <w:t>ing</w:t>
            </w:r>
            <w:r w:rsidRPr="006175A6">
              <w:rPr>
                <w:rFonts w:cs="Arial"/>
                <w:color w:val="151515"/>
                <w:lang w:val="en"/>
              </w:rPr>
              <w:t xml:space="preserve"> on preparing for summative testing, the Test Operation Management System (TOMS), and coordinator checklist activities.</w:t>
            </w:r>
          </w:p>
        </w:tc>
      </w:tr>
      <w:tr w:rsidR="004A4730" w:rsidRPr="006175A6" w:rsidDel="00C434CE" w14:paraId="0C0B7947" w14:textId="77777777" w:rsidTr="00CC3EEF">
        <w:trPr>
          <w:cantSplit/>
        </w:trPr>
        <w:tc>
          <w:tcPr>
            <w:tcW w:w="1075" w:type="dxa"/>
            <w:vAlign w:val="center"/>
          </w:tcPr>
          <w:p w14:paraId="6BE02A3C" w14:textId="77777777" w:rsidR="004A4730" w:rsidRPr="006175A6" w:rsidRDefault="004A4730" w:rsidP="004A4730">
            <w:pPr>
              <w:spacing w:before="120" w:after="120"/>
              <w:jc w:val="center"/>
              <w:rPr>
                <w:rFonts w:cs="Arial"/>
              </w:rPr>
            </w:pPr>
            <w:r w:rsidRPr="006175A6">
              <w:rPr>
                <w:rFonts w:cs="Arial"/>
              </w:rPr>
              <w:lastRenderedPageBreak/>
              <w:t>12/2</w:t>
            </w:r>
          </w:p>
        </w:tc>
        <w:tc>
          <w:tcPr>
            <w:tcW w:w="1620" w:type="dxa"/>
            <w:vAlign w:val="center"/>
          </w:tcPr>
          <w:p w14:paraId="11C12ACC" w14:textId="77777777" w:rsidR="004A4730" w:rsidRPr="006175A6" w:rsidRDefault="004A4730" w:rsidP="004A4730">
            <w:pPr>
              <w:spacing w:before="120" w:after="120"/>
              <w:jc w:val="center"/>
              <w:rPr>
                <w:rFonts w:cs="Arial"/>
              </w:rPr>
            </w:pPr>
            <w:r w:rsidRPr="006175A6">
              <w:rPr>
                <w:rFonts w:cs="Arial"/>
              </w:rPr>
              <w:t>Los Angeles</w:t>
            </w:r>
          </w:p>
        </w:tc>
        <w:tc>
          <w:tcPr>
            <w:tcW w:w="1440" w:type="dxa"/>
            <w:vAlign w:val="center"/>
          </w:tcPr>
          <w:p w14:paraId="3A939646" w14:textId="77777777" w:rsidR="004A4730" w:rsidRPr="006175A6" w:rsidRDefault="00DD0694" w:rsidP="004A4730">
            <w:pPr>
              <w:spacing w:before="120" w:after="120"/>
              <w:jc w:val="center"/>
              <w:rPr>
                <w:rFonts w:cs="Arial"/>
              </w:rPr>
            </w:pPr>
            <w:r w:rsidRPr="006175A6">
              <w:rPr>
                <w:rFonts w:cs="Arial"/>
              </w:rPr>
              <w:t>175</w:t>
            </w:r>
          </w:p>
        </w:tc>
        <w:tc>
          <w:tcPr>
            <w:tcW w:w="5220" w:type="dxa"/>
          </w:tcPr>
          <w:p w14:paraId="4AF8BDD1" w14:textId="77777777" w:rsidR="004A4730" w:rsidRPr="006175A6" w:rsidRDefault="004A4730" w:rsidP="004A4730">
            <w:pPr>
              <w:spacing w:before="120" w:after="120"/>
            </w:pPr>
            <w:r w:rsidRPr="006175A6">
              <w:t>New Coordinator Training</w:t>
            </w:r>
          </w:p>
          <w:p w14:paraId="4396D238" w14:textId="77777777" w:rsidR="004A4730" w:rsidRPr="006175A6" w:rsidRDefault="004A4730" w:rsidP="00FB43B0">
            <w:pPr>
              <w:spacing w:before="120" w:after="120"/>
            </w:pPr>
            <w:r w:rsidRPr="006175A6">
              <w:t xml:space="preserve">Training for </w:t>
            </w:r>
            <w:r w:rsidRPr="006175A6">
              <w:rPr>
                <w:rFonts w:cs="Arial"/>
                <w:color w:val="151515"/>
                <w:lang w:val="en"/>
              </w:rPr>
              <w:t xml:space="preserve">new CAASPP and new ELPAC </w:t>
            </w:r>
            <w:r w:rsidR="00FB43B0" w:rsidRPr="006175A6">
              <w:rPr>
                <w:rFonts w:cs="Arial"/>
                <w:color w:val="151515"/>
                <w:lang w:val="en"/>
              </w:rPr>
              <w:t xml:space="preserve">coordinators focusing on </w:t>
            </w:r>
            <w:r w:rsidRPr="006175A6">
              <w:rPr>
                <w:rFonts w:cs="Arial"/>
                <w:color w:val="151515"/>
                <w:lang w:val="en"/>
              </w:rPr>
              <w:t>prepari</w:t>
            </w:r>
            <w:r w:rsidR="00FB43B0" w:rsidRPr="006175A6">
              <w:rPr>
                <w:rFonts w:cs="Arial"/>
                <w:color w:val="151515"/>
                <w:lang w:val="en"/>
              </w:rPr>
              <w:t xml:space="preserve">ng for summative testing, </w:t>
            </w:r>
            <w:r w:rsidRPr="006175A6">
              <w:rPr>
                <w:rFonts w:cs="Arial"/>
                <w:color w:val="151515"/>
                <w:lang w:val="en"/>
              </w:rPr>
              <w:t>TOMS, and coordinator checklist activities.</w:t>
            </w:r>
          </w:p>
        </w:tc>
      </w:tr>
      <w:tr w:rsidR="00BA681B" w:rsidRPr="006175A6" w:rsidDel="00C434CE" w14:paraId="3EE3262C" w14:textId="77777777" w:rsidTr="00CC3EEF">
        <w:trPr>
          <w:cantSplit/>
        </w:trPr>
        <w:tc>
          <w:tcPr>
            <w:tcW w:w="1075" w:type="dxa"/>
            <w:vAlign w:val="center"/>
          </w:tcPr>
          <w:p w14:paraId="2F383E7C" w14:textId="77777777" w:rsidR="00BA681B" w:rsidRPr="006175A6" w:rsidRDefault="00BA681B" w:rsidP="00BA681B">
            <w:pPr>
              <w:spacing w:before="120" w:after="120"/>
              <w:jc w:val="center"/>
              <w:rPr>
                <w:rFonts w:cs="Arial"/>
              </w:rPr>
            </w:pPr>
            <w:r w:rsidRPr="006175A6">
              <w:rPr>
                <w:rFonts w:cs="Arial"/>
              </w:rPr>
              <w:t>12/2</w:t>
            </w:r>
          </w:p>
        </w:tc>
        <w:tc>
          <w:tcPr>
            <w:tcW w:w="1620" w:type="dxa"/>
            <w:vAlign w:val="center"/>
          </w:tcPr>
          <w:p w14:paraId="1BC1DC89" w14:textId="77777777" w:rsidR="00BA681B" w:rsidRPr="006175A6" w:rsidRDefault="00BA681B" w:rsidP="00BA681B">
            <w:pPr>
              <w:spacing w:before="120" w:after="120"/>
              <w:jc w:val="center"/>
              <w:rPr>
                <w:rFonts w:cs="Arial"/>
              </w:rPr>
            </w:pPr>
            <w:r w:rsidRPr="006175A6">
              <w:rPr>
                <w:rFonts w:cs="Arial"/>
              </w:rPr>
              <w:t>Modesto</w:t>
            </w:r>
          </w:p>
        </w:tc>
        <w:tc>
          <w:tcPr>
            <w:tcW w:w="1440" w:type="dxa"/>
            <w:vAlign w:val="center"/>
          </w:tcPr>
          <w:p w14:paraId="7736442A" w14:textId="77777777" w:rsidR="00BA681B" w:rsidRPr="006175A6" w:rsidRDefault="00DD0694" w:rsidP="00BA681B">
            <w:pPr>
              <w:spacing w:before="120" w:after="120"/>
              <w:jc w:val="center"/>
              <w:rPr>
                <w:rFonts w:cs="Arial"/>
              </w:rPr>
            </w:pPr>
            <w:r w:rsidRPr="006175A6">
              <w:rPr>
                <w:rFonts w:cs="Arial"/>
              </w:rPr>
              <w:t>175</w:t>
            </w:r>
          </w:p>
        </w:tc>
        <w:tc>
          <w:tcPr>
            <w:tcW w:w="5220" w:type="dxa"/>
          </w:tcPr>
          <w:p w14:paraId="77E1FBA3" w14:textId="77777777" w:rsidR="00BA681B" w:rsidRPr="006175A6" w:rsidRDefault="00BA681B" w:rsidP="00BA681B">
            <w:pPr>
              <w:spacing w:before="120" w:after="120"/>
            </w:pPr>
            <w:r w:rsidRPr="006175A6">
              <w:t>New Coordinator Training</w:t>
            </w:r>
          </w:p>
          <w:p w14:paraId="337F8A23" w14:textId="77777777" w:rsidR="00BA681B" w:rsidRPr="006175A6" w:rsidRDefault="00BA681B" w:rsidP="00BA681B">
            <w:pPr>
              <w:spacing w:before="120" w:after="120"/>
            </w:pPr>
            <w:r w:rsidRPr="006175A6">
              <w:t xml:space="preserve">Training for </w:t>
            </w:r>
            <w:r w:rsidRPr="006175A6">
              <w:rPr>
                <w:rFonts w:cs="Arial"/>
                <w:color w:val="151515"/>
                <w:lang w:val="en"/>
              </w:rPr>
              <w:t>new CAASPP and new ELPAC coordinators with focus on prepa</w:t>
            </w:r>
            <w:r w:rsidR="00FB43B0" w:rsidRPr="006175A6">
              <w:rPr>
                <w:rFonts w:cs="Arial"/>
                <w:color w:val="151515"/>
                <w:lang w:val="en"/>
              </w:rPr>
              <w:t xml:space="preserve">ring for summative testing, </w:t>
            </w:r>
            <w:r w:rsidRPr="006175A6">
              <w:rPr>
                <w:rFonts w:cs="Arial"/>
                <w:color w:val="151515"/>
                <w:lang w:val="en"/>
              </w:rPr>
              <w:t>TOMS, and coordinator checklist activities.</w:t>
            </w:r>
          </w:p>
        </w:tc>
      </w:tr>
      <w:tr w:rsidR="00BA681B" w:rsidRPr="006175A6" w:rsidDel="00C434CE" w14:paraId="3D51047D" w14:textId="77777777" w:rsidTr="00CC3EEF">
        <w:trPr>
          <w:cantSplit/>
        </w:trPr>
        <w:tc>
          <w:tcPr>
            <w:tcW w:w="1075" w:type="dxa"/>
            <w:vAlign w:val="center"/>
          </w:tcPr>
          <w:p w14:paraId="2B3C4E70" w14:textId="77777777" w:rsidR="00BA681B" w:rsidRPr="006175A6" w:rsidRDefault="00BA681B" w:rsidP="00BA681B">
            <w:pPr>
              <w:spacing w:before="120" w:after="120"/>
              <w:jc w:val="center"/>
              <w:rPr>
                <w:rFonts w:cs="Arial"/>
              </w:rPr>
            </w:pPr>
            <w:r w:rsidRPr="006175A6">
              <w:rPr>
                <w:rFonts w:cs="Arial"/>
              </w:rPr>
              <w:t>12/3</w:t>
            </w:r>
          </w:p>
        </w:tc>
        <w:tc>
          <w:tcPr>
            <w:tcW w:w="1620" w:type="dxa"/>
            <w:vAlign w:val="center"/>
          </w:tcPr>
          <w:p w14:paraId="4399DA1B" w14:textId="77777777" w:rsidR="00BA681B" w:rsidRPr="006175A6" w:rsidRDefault="00BA681B" w:rsidP="00BA681B">
            <w:pPr>
              <w:spacing w:before="120" w:after="120"/>
              <w:jc w:val="center"/>
              <w:rPr>
                <w:rFonts w:cs="Arial"/>
              </w:rPr>
            </w:pPr>
            <w:r w:rsidRPr="006175A6">
              <w:rPr>
                <w:rFonts w:cs="Arial"/>
              </w:rPr>
              <w:t>Sonoma</w:t>
            </w:r>
          </w:p>
        </w:tc>
        <w:tc>
          <w:tcPr>
            <w:tcW w:w="1440" w:type="dxa"/>
            <w:vAlign w:val="center"/>
          </w:tcPr>
          <w:p w14:paraId="0051193A" w14:textId="77777777" w:rsidR="00BA681B" w:rsidRPr="006175A6" w:rsidRDefault="00DD0694" w:rsidP="00BA681B">
            <w:pPr>
              <w:spacing w:before="120" w:after="120"/>
              <w:jc w:val="center"/>
              <w:rPr>
                <w:rFonts w:cs="Arial"/>
              </w:rPr>
            </w:pPr>
            <w:r w:rsidRPr="006175A6">
              <w:rPr>
                <w:rFonts w:cs="Arial"/>
              </w:rPr>
              <w:t>175</w:t>
            </w:r>
          </w:p>
        </w:tc>
        <w:tc>
          <w:tcPr>
            <w:tcW w:w="5220" w:type="dxa"/>
          </w:tcPr>
          <w:p w14:paraId="42416A43" w14:textId="77777777" w:rsidR="00BA681B" w:rsidRPr="006175A6" w:rsidRDefault="00BA681B" w:rsidP="00BA681B">
            <w:pPr>
              <w:spacing w:before="120" w:after="120"/>
            </w:pPr>
            <w:r w:rsidRPr="006175A6">
              <w:t>New Coordinator Training</w:t>
            </w:r>
          </w:p>
          <w:p w14:paraId="62965BEA" w14:textId="77777777" w:rsidR="00BA681B" w:rsidRPr="006175A6" w:rsidRDefault="00BA681B" w:rsidP="00BA681B">
            <w:pPr>
              <w:spacing w:before="120" w:after="120"/>
            </w:pPr>
            <w:r w:rsidRPr="006175A6">
              <w:t xml:space="preserve">Training for </w:t>
            </w:r>
            <w:r w:rsidRPr="006175A6">
              <w:rPr>
                <w:rFonts w:cs="Arial"/>
                <w:color w:val="151515"/>
                <w:lang w:val="en"/>
              </w:rPr>
              <w:t xml:space="preserve">new CAASPP and new ELPAC </w:t>
            </w:r>
            <w:r w:rsidR="00FB43B0" w:rsidRPr="006175A6">
              <w:rPr>
                <w:rFonts w:cs="Arial"/>
                <w:color w:val="151515"/>
                <w:lang w:val="en"/>
              </w:rPr>
              <w:t xml:space="preserve">coordinators focusing on </w:t>
            </w:r>
            <w:r w:rsidRPr="006175A6">
              <w:rPr>
                <w:rFonts w:cs="Arial"/>
                <w:color w:val="151515"/>
                <w:lang w:val="en"/>
              </w:rPr>
              <w:t xml:space="preserve">preparing </w:t>
            </w:r>
            <w:r w:rsidR="00FB43B0" w:rsidRPr="006175A6">
              <w:rPr>
                <w:rFonts w:cs="Arial"/>
                <w:color w:val="151515"/>
                <w:lang w:val="en"/>
              </w:rPr>
              <w:t xml:space="preserve">for summative testing, </w:t>
            </w:r>
            <w:r w:rsidRPr="006175A6">
              <w:rPr>
                <w:rFonts w:cs="Arial"/>
                <w:color w:val="151515"/>
                <w:lang w:val="en"/>
              </w:rPr>
              <w:t>TOMS, and coordinator checklist activities.</w:t>
            </w:r>
          </w:p>
        </w:tc>
      </w:tr>
      <w:tr w:rsidR="00BA681B" w:rsidRPr="006175A6" w:rsidDel="00C434CE" w14:paraId="72FB545E" w14:textId="77777777" w:rsidTr="00CC3EEF">
        <w:trPr>
          <w:cantSplit/>
        </w:trPr>
        <w:tc>
          <w:tcPr>
            <w:tcW w:w="1075" w:type="dxa"/>
            <w:vAlign w:val="center"/>
          </w:tcPr>
          <w:p w14:paraId="6825F923" w14:textId="77777777" w:rsidR="00BA681B" w:rsidRPr="006175A6" w:rsidRDefault="00BA681B" w:rsidP="00BA681B">
            <w:pPr>
              <w:spacing w:before="120" w:after="120"/>
              <w:jc w:val="center"/>
              <w:rPr>
                <w:rFonts w:cs="Arial"/>
              </w:rPr>
            </w:pPr>
            <w:r w:rsidRPr="006175A6">
              <w:rPr>
                <w:rFonts w:cs="Arial"/>
              </w:rPr>
              <w:t>12/10</w:t>
            </w:r>
          </w:p>
        </w:tc>
        <w:tc>
          <w:tcPr>
            <w:tcW w:w="1620" w:type="dxa"/>
            <w:vAlign w:val="center"/>
          </w:tcPr>
          <w:p w14:paraId="13D3A9BB" w14:textId="77777777" w:rsidR="00BA681B" w:rsidRPr="006175A6" w:rsidRDefault="00BA681B" w:rsidP="00BA681B">
            <w:pPr>
              <w:spacing w:before="120" w:after="120"/>
              <w:jc w:val="center"/>
              <w:rPr>
                <w:rFonts w:cs="Arial"/>
              </w:rPr>
            </w:pPr>
            <w:r w:rsidRPr="006175A6">
              <w:rPr>
                <w:rFonts w:cs="Arial"/>
              </w:rPr>
              <w:t>San Bernardino</w:t>
            </w:r>
          </w:p>
        </w:tc>
        <w:tc>
          <w:tcPr>
            <w:tcW w:w="1440" w:type="dxa"/>
            <w:vAlign w:val="center"/>
          </w:tcPr>
          <w:p w14:paraId="3A2321A2" w14:textId="77777777" w:rsidR="00BA681B" w:rsidRPr="006175A6" w:rsidRDefault="00DD0694" w:rsidP="00BA681B">
            <w:pPr>
              <w:spacing w:before="120" w:after="120"/>
              <w:jc w:val="center"/>
              <w:rPr>
                <w:rFonts w:cs="Arial"/>
              </w:rPr>
            </w:pPr>
            <w:r w:rsidRPr="006175A6">
              <w:rPr>
                <w:rFonts w:cs="Arial"/>
              </w:rPr>
              <w:t>175</w:t>
            </w:r>
          </w:p>
        </w:tc>
        <w:tc>
          <w:tcPr>
            <w:tcW w:w="5220" w:type="dxa"/>
          </w:tcPr>
          <w:p w14:paraId="70CE0E41" w14:textId="77777777" w:rsidR="00BA681B" w:rsidRPr="006175A6" w:rsidRDefault="00BA681B" w:rsidP="00BA681B">
            <w:pPr>
              <w:spacing w:before="120" w:after="120"/>
            </w:pPr>
            <w:r w:rsidRPr="006175A6">
              <w:t>New Coordinator Training</w:t>
            </w:r>
          </w:p>
          <w:p w14:paraId="2C05BB9E" w14:textId="77777777" w:rsidR="00BA681B" w:rsidRPr="006175A6" w:rsidRDefault="00BA681B" w:rsidP="00BA681B">
            <w:pPr>
              <w:spacing w:before="120" w:after="120"/>
            </w:pPr>
            <w:r w:rsidRPr="006175A6">
              <w:t xml:space="preserve">Training for </w:t>
            </w:r>
            <w:r w:rsidRPr="006175A6">
              <w:rPr>
                <w:rFonts w:cs="Arial"/>
                <w:color w:val="151515"/>
                <w:lang w:val="en"/>
              </w:rPr>
              <w:t xml:space="preserve">new CAASPP and new ELPAC </w:t>
            </w:r>
            <w:r w:rsidR="00FB43B0" w:rsidRPr="006175A6">
              <w:rPr>
                <w:rFonts w:cs="Arial"/>
                <w:color w:val="151515"/>
                <w:lang w:val="en"/>
              </w:rPr>
              <w:t xml:space="preserve">coordinators focusing on </w:t>
            </w:r>
            <w:r w:rsidRPr="006175A6">
              <w:rPr>
                <w:rFonts w:cs="Arial"/>
                <w:color w:val="151515"/>
                <w:lang w:val="en"/>
              </w:rPr>
              <w:t>prepa</w:t>
            </w:r>
            <w:r w:rsidR="00FB43B0" w:rsidRPr="006175A6">
              <w:rPr>
                <w:rFonts w:cs="Arial"/>
                <w:color w:val="151515"/>
                <w:lang w:val="en"/>
              </w:rPr>
              <w:t xml:space="preserve">ring for summative testing, </w:t>
            </w:r>
            <w:r w:rsidRPr="006175A6">
              <w:rPr>
                <w:rFonts w:cs="Arial"/>
                <w:color w:val="151515"/>
                <w:lang w:val="en"/>
              </w:rPr>
              <w:t>TOMS, and coordinator checklist activities.</w:t>
            </w:r>
          </w:p>
        </w:tc>
      </w:tr>
      <w:tr w:rsidR="004A4730" w:rsidRPr="006175A6" w:rsidDel="00C434CE" w14:paraId="594F610E" w14:textId="77777777" w:rsidTr="00CC3EEF">
        <w:trPr>
          <w:cantSplit/>
        </w:trPr>
        <w:tc>
          <w:tcPr>
            <w:tcW w:w="1075" w:type="dxa"/>
            <w:vAlign w:val="center"/>
          </w:tcPr>
          <w:p w14:paraId="2EE08E4A" w14:textId="77777777" w:rsidR="004A4730" w:rsidRPr="006175A6" w:rsidRDefault="004A4730" w:rsidP="00CC3EEF">
            <w:pPr>
              <w:spacing w:before="120" w:after="120"/>
              <w:jc w:val="center"/>
              <w:rPr>
                <w:rFonts w:cs="Arial"/>
              </w:rPr>
            </w:pPr>
            <w:r w:rsidRPr="006175A6">
              <w:rPr>
                <w:rFonts w:cs="Arial"/>
              </w:rPr>
              <w:t>12/11</w:t>
            </w:r>
          </w:p>
        </w:tc>
        <w:tc>
          <w:tcPr>
            <w:tcW w:w="1620" w:type="dxa"/>
            <w:vAlign w:val="center"/>
          </w:tcPr>
          <w:p w14:paraId="77BF7556" w14:textId="77777777" w:rsidR="004A4730" w:rsidRPr="006175A6" w:rsidRDefault="004A4730" w:rsidP="00CC3EEF">
            <w:pPr>
              <w:spacing w:before="120" w:after="120"/>
              <w:jc w:val="center"/>
              <w:rPr>
                <w:rFonts w:cs="Arial"/>
              </w:rPr>
            </w:pPr>
            <w:r w:rsidRPr="006175A6">
              <w:rPr>
                <w:rFonts w:cs="Arial"/>
              </w:rPr>
              <w:t>Webcast</w:t>
            </w:r>
          </w:p>
        </w:tc>
        <w:tc>
          <w:tcPr>
            <w:tcW w:w="1440" w:type="dxa"/>
            <w:vAlign w:val="center"/>
          </w:tcPr>
          <w:p w14:paraId="070556E3" w14:textId="77777777" w:rsidR="004A4730" w:rsidRPr="006175A6" w:rsidRDefault="00161703">
            <w:pPr>
              <w:spacing w:before="120" w:after="120"/>
              <w:jc w:val="center"/>
              <w:rPr>
                <w:rFonts w:cs="Arial"/>
              </w:rPr>
            </w:pPr>
            <w:r w:rsidRPr="006175A6">
              <w:rPr>
                <w:rFonts w:cs="Arial"/>
              </w:rPr>
              <w:t>1</w:t>
            </w:r>
            <w:r w:rsidR="001D0493" w:rsidRPr="006175A6">
              <w:rPr>
                <w:rFonts w:cs="Arial"/>
              </w:rPr>
              <w:t>50</w:t>
            </w:r>
          </w:p>
        </w:tc>
        <w:tc>
          <w:tcPr>
            <w:tcW w:w="5220" w:type="dxa"/>
          </w:tcPr>
          <w:p w14:paraId="72E2F2A4" w14:textId="77777777" w:rsidR="004A4730" w:rsidRPr="006175A6" w:rsidRDefault="004A4730" w:rsidP="00CC3EEF">
            <w:pPr>
              <w:spacing w:before="120" w:after="120"/>
            </w:pPr>
            <w:r w:rsidRPr="006175A6">
              <w:t>ELPAC Pretest Webcast</w:t>
            </w:r>
          </w:p>
          <w:p w14:paraId="078375EB" w14:textId="77777777" w:rsidR="004A4730" w:rsidRPr="006175A6" w:rsidRDefault="004A4730" w:rsidP="00CC3EEF">
            <w:pPr>
              <w:spacing w:before="120" w:after="120"/>
            </w:pPr>
            <w:r w:rsidRPr="006175A6">
              <w:t xml:space="preserve">Webcast to </w:t>
            </w:r>
            <w:r w:rsidRPr="006175A6">
              <w:rPr>
                <w:rFonts w:cs="Arial"/>
                <w:color w:val="151515"/>
                <w:lang w:val="en"/>
              </w:rPr>
              <w:t xml:space="preserve">provide LEA ELPAC </w:t>
            </w:r>
            <w:r w:rsidR="004328A8" w:rsidRPr="006175A6">
              <w:rPr>
                <w:rFonts w:cs="Arial"/>
                <w:color w:val="151515"/>
                <w:lang w:val="en"/>
              </w:rPr>
              <w:t>c</w:t>
            </w:r>
            <w:r w:rsidRPr="006175A6">
              <w:rPr>
                <w:rFonts w:cs="Arial"/>
                <w:color w:val="151515"/>
                <w:lang w:val="en"/>
              </w:rPr>
              <w:t xml:space="preserve">oordinators with information </w:t>
            </w:r>
            <w:r w:rsidR="00FB43B0" w:rsidRPr="006175A6">
              <w:rPr>
                <w:rFonts w:cs="Arial"/>
                <w:color w:val="151515"/>
                <w:lang w:val="en"/>
              </w:rPr>
              <w:t>they need to train their ELPAC s</w:t>
            </w:r>
            <w:r w:rsidRPr="006175A6">
              <w:rPr>
                <w:rFonts w:cs="Arial"/>
                <w:color w:val="151515"/>
                <w:lang w:val="en"/>
              </w:rPr>
              <w:t xml:space="preserve">ite </w:t>
            </w:r>
            <w:r w:rsidR="004328A8" w:rsidRPr="006175A6">
              <w:rPr>
                <w:rFonts w:cs="Arial"/>
                <w:color w:val="151515"/>
                <w:lang w:val="en"/>
              </w:rPr>
              <w:t>coordinators</w:t>
            </w:r>
            <w:r w:rsidRPr="006175A6">
              <w:rPr>
                <w:rFonts w:cs="Arial"/>
                <w:color w:val="151515"/>
                <w:lang w:val="en"/>
              </w:rPr>
              <w:t xml:space="preserve"> and </w:t>
            </w:r>
            <w:r w:rsidR="004328A8" w:rsidRPr="006175A6">
              <w:rPr>
                <w:rFonts w:cs="Arial"/>
                <w:color w:val="151515"/>
                <w:lang w:val="en"/>
              </w:rPr>
              <w:t>test e</w:t>
            </w:r>
            <w:r w:rsidRPr="006175A6">
              <w:rPr>
                <w:rFonts w:cs="Arial"/>
                <w:color w:val="151515"/>
                <w:lang w:val="en"/>
              </w:rPr>
              <w:t>xaminers.</w:t>
            </w:r>
          </w:p>
        </w:tc>
      </w:tr>
      <w:tr w:rsidR="00BA681B" w:rsidRPr="006175A6" w:rsidDel="00C434CE" w14:paraId="2445CA32" w14:textId="77777777" w:rsidTr="00CC3EEF">
        <w:trPr>
          <w:cantSplit/>
        </w:trPr>
        <w:tc>
          <w:tcPr>
            <w:tcW w:w="1075" w:type="dxa"/>
            <w:vAlign w:val="center"/>
          </w:tcPr>
          <w:p w14:paraId="554B4820" w14:textId="77777777" w:rsidR="00BA681B" w:rsidRPr="006175A6" w:rsidRDefault="00BA681B" w:rsidP="00BA681B">
            <w:pPr>
              <w:spacing w:before="120" w:after="120"/>
              <w:jc w:val="center"/>
              <w:rPr>
                <w:rFonts w:cs="Arial"/>
              </w:rPr>
            </w:pPr>
            <w:r w:rsidRPr="006175A6">
              <w:rPr>
                <w:rFonts w:cs="Arial"/>
              </w:rPr>
              <w:t>12/11</w:t>
            </w:r>
          </w:p>
        </w:tc>
        <w:tc>
          <w:tcPr>
            <w:tcW w:w="1620" w:type="dxa"/>
            <w:vAlign w:val="center"/>
          </w:tcPr>
          <w:p w14:paraId="441ADEFF" w14:textId="77777777" w:rsidR="00BA681B" w:rsidRPr="006175A6" w:rsidRDefault="00BA681B" w:rsidP="00BA681B">
            <w:pPr>
              <w:spacing w:before="120" w:after="120"/>
              <w:jc w:val="center"/>
              <w:rPr>
                <w:rFonts w:cs="Arial"/>
              </w:rPr>
            </w:pPr>
            <w:r w:rsidRPr="006175A6">
              <w:rPr>
                <w:rFonts w:cs="Arial"/>
              </w:rPr>
              <w:t>Orange County</w:t>
            </w:r>
          </w:p>
        </w:tc>
        <w:tc>
          <w:tcPr>
            <w:tcW w:w="1440" w:type="dxa"/>
            <w:vAlign w:val="center"/>
          </w:tcPr>
          <w:p w14:paraId="55E9C1A4" w14:textId="77777777" w:rsidR="00BA681B" w:rsidRPr="006175A6" w:rsidRDefault="00DD0694" w:rsidP="00BA681B">
            <w:pPr>
              <w:spacing w:before="120" w:after="120"/>
              <w:jc w:val="center"/>
              <w:rPr>
                <w:rFonts w:cs="Arial"/>
              </w:rPr>
            </w:pPr>
            <w:r w:rsidRPr="006175A6">
              <w:rPr>
                <w:rFonts w:cs="Arial"/>
              </w:rPr>
              <w:t>175</w:t>
            </w:r>
          </w:p>
        </w:tc>
        <w:tc>
          <w:tcPr>
            <w:tcW w:w="5220" w:type="dxa"/>
          </w:tcPr>
          <w:p w14:paraId="03B684BA" w14:textId="77777777" w:rsidR="00BA681B" w:rsidRPr="006175A6" w:rsidRDefault="00BA681B" w:rsidP="00BA681B">
            <w:pPr>
              <w:spacing w:before="120" w:after="120"/>
            </w:pPr>
            <w:r w:rsidRPr="006175A6">
              <w:t>New Coordinator Training</w:t>
            </w:r>
          </w:p>
          <w:p w14:paraId="0C0E8660" w14:textId="77777777" w:rsidR="00BA681B" w:rsidRPr="006175A6" w:rsidRDefault="00BA681B" w:rsidP="00BA681B">
            <w:pPr>
              <w:spacing w:before="120" w:after="120"/>
            </w:pPr>
            <w:r w:rsidRPr="006175A6">
              <w:t xml:space="preserve">Training for </w:t>
            </w:r>
            <w:r w:rsidRPr="006175A6">
              <w:rPr>
                <w:rFonts w:cs="Arial"/>
                <w:color w:val="151515"/>
                <w:lang w:val="en"/>
              </w:rPr>
              <w:t xml:space="preserve">new CAASPP and new ELPAC </w:t>
            </w:r>
            <w:r w:rsidR="00FB43B0" w:rsidRPr="006175A6">
              <w:rPr>
                <w:rFonts w:cs="Arial"/>
                <w:color w:val="151515"/>
                <w:lang w:val="en"/>
              </w:rPr>
              <w:t xml:space="preserve">coordinators focusing on </w:t>
            </w:r>
            <w:r w:rsidRPr="006175A6">
              <w:rPr>
                <w:rFonts w:cs="Arial"/>
                <w:color w:val="151515"/>
                <w:lang w:val="en"/>
              </w:rPr>
              <w:t>prepa</w:t>
            </w:r>
            <w:r w:rsidR="00FB43B0" w:rsidRPr="006175A6">
              <w:rPr>
                <w:rFonts w:cs="Arial"/>
                <w:color w:val="151515"/>
                <w:lang w:val="en"/>
              </w:rPr>
              <w:t xml:space="preserve">ring for summative testing, </w:t>
            </w:r>
            <w:r w:rsidRPr="006175A6">
              <w:rPr>
                <w:rFonts w:cs="Arial"/>
                <w:color w:val="151515"/>
                <w:lang w:val="en"/>
              </w:rPr>
              <w:t>TOMS, and coordinator checklist activities.</w:t>
            </w:r>
          </w:p>
        </w:tc>
      </w:tr>
      <w:tr w:rsidR="00BA681B" w:rsidRPr="006175A6" w:rsidDel="00C434CE" w14:paraId="2140E116" w14:textId="77777777" w:rsidTr="00CC3EEF">
        <w:trPr>
          <w:cantSplit/>
        </w:trPr>
        <w:tc>
          <w:tcPr>
            <w:tcW w:w="1075" w:type="dxa"/>
            <w:vAlign w:val="center"/>
          </w:tcPr>
          <w:p w14:paraId="246AB848" w14:textId="77777777" w:rsidR="00BA681B" w:rsidRPr="006175A6" w:rsidRDefault="00BA681B" w:rsidP="00BA681B">
            <w:pPr>
              <w:spacing w:before="120" w:after="120"/>
              <w:jc w:val="center"/>
              <w:rPr>
                <w:rFonts w:cs="Arial"/>
              </w:rPr>
            </w:pPr>
            <w:r w:rsidRPr="006175A6">
              <w:rPr>
                <w:rFonts w:cs="Arial"/>
              </w:rPr>
              <w:lastRenderedPageBreak/>
              <w:t>12/11</w:t>
            </w:r>
          </w:p>
        </w:tc>
        <w:tc>
          <w:tcPr>
            <w:tcW w:w="1620" w:type="dxa"/>
            <w:vAlign w:val="center"/>
          </w:tcPr>
          <w:p w14:paraId="2D2C6D03" w14:textId="77777777" w:rsidR="00BA681B" w:rsidRPr="006175A6" w:rsidRDefault="00BA681B" w:rsidP="00BA681B">
            <w:pPr>
              <w:spacing w:before="120" w:after="120"/>
              <w:jc w:val="center"/>
              <w:rPr>
                <w:rFonts w:cs="Arial"/>
              </w:rPr>
            </w:pPr>
            <w:r w:rsidRPr="006175A6">
              <w:rPr>
                <w:rFonts w:cs="Arial"/>
              </w:rPr>
              <w:t>Santa Clara</w:t>
            </w:r>
          </w:p>
        </w:tc>
        <w:tc>
          <w:tcPr>
            <w:tcW w:w="1440" w:type="dxa"/>
            <w:vAlign w:val="center"/>
          </w:tcPr>
          <w:p w14:paraId="1C5ED12D" w14:textId="77777777" w:rsidR="00BA681B" w:rsidRPr="006175A6" w:rsidRDefault="00DD0694" w:rsidP="00BA681B">
            <w:pPr>
              <w:spacing w:before="120" w:after="120"/>
              <w:jc w:val="center"/>
              <w:rPr>
                <w:rFonts w:cs="Arial"/>
              </w:rPr>
            </w:pPr>
            <w:r w:rsidRPr="006175A6">
              <w:rPr>
                <w:rFonts w:cs="Arial"/>
              </w:rPr>
              <w:t>175</w:t>
            </w:r>
          </w:p>
        </w:tc>
        <w:tc>
          <w:tcPr>
            <w:tcW w:w="5220" w:type="dxa"/>
          </w:tcPr>
          <w:p w14:paraId="7C8B70F4" w14:textId="77777777" w:rsidR="00BA681B" w:rsidRPr="006175A6" w:rsidRDefault="00BA681B" w:rsidP="00BA681B">
            <w:pPr>
              <w:spacing w:before="120" w:after="120"/>
            </w:pPr>
            <w:r w:rsidRPr="006175A6">
              <w:t>New Coordinator Training</w:t>
            </w:r>
          </w:p>
          <w:p w14:paraId="0C793708" w14:textId="77777777" w:rsidR="00BA681B" w:rsidRPr="006175A6" w:rsidRDefault="00BA681B" w:rsidP="00BA681B">
            <w:pPr>
              <w:spacing w:before="120" w:after="120"/>
            </w:pPr>
            <w:r w:rsidRPr="006175A6">
              <w:t xml:space="preserve">Training for </w:t>
            </w:r>
            <w:r w:rsidRPr="006175A6">
              <w:rPr>
                <w:rFonts w:cs="Arial"/>
                <w:color w:val="151515"/>
                <w:lang w:val="en"/>
              </w:rPr>
              <w:t xml:space="preserve">new CAASPP and new ELPAC </w:t>
            </w:r>
            <w:r w:rsidR="00FB43B0" w:rsidRPr="006175A6">
              <w:rPr>
                <w:rFonts w:cs="Arial"/>
                <w:color w:val="151515"/>
                <w:lang w:val="en"/>
              </w:rPr>
              <w:t xml:space="preserve">coordinators focusing on </w:t>
            </w:r>
            <w:r w:rsidRPr="006175A6">
              <w:rPr>
                <w:rFonts w:cs="Arial"/>
                <w:color w:val="151515"/>
                <w:lang w:val="en"/>
              </w:rPr>
              <w:t>preparing for summativ</w:t>
            </w:r>
            <w:r w:rsidR="00FB43B0" w:rsidRPr="006175A6">
              <w:rPr>
                <w:rFonts w:cs="Arial"/>
                <w:color w:val="151515"/>
                <w:lang w:val="en"/>
              </w:rPr>
              <w:t xml:space="preserve">e testing, </w:t>
            </w:r>
            <w:r w:rsidRPr="006175A6">
              <w:rPr>
                <w:rFonts w:cs="Arial"/>
                <w:color w:val="151515"/>
                <w:lang w:val="en"/>
              </w:rPr>
              <w:t>TOMS, and coordinator checklist activities.</w:t>
            </w:r>
          </w:p>
        </w:tc>
      </w:tr>
      <w:tr w:rsidR="00BA681B" w:rsidRPr="006175A6" w:rsidDel="00C434CE" w14:paraId="65E28A11" w14:textId="77777777" w:rsidTr="00900AFC">
        <w:trPr>
          <w:cantSplit/>
        </w:trPr>
        <w:tc>
          <w:tcPr>
            <w:tcW w:w="1075" w:type="dxa"/>
            <w:vAlign w:val="center"/>
          </w:tcPr>
          <w:p w14:paraId="5107BECA" w14:textId="77777777" w:rsidR="00BA681B" w:rsidRPr="006175A6" w:rsidRDefault="00BA681B" w:rsidP="00BA681B">
            <w:pPr>
              <w:spacing w:before="120" w:after="120"/>
              <w:jc w:val="center"/>
              <w:rPr>
                <w:rFonts w:cs="Arial"/>
              </w:rPr>
            </w:pPr>
            <w:r w:rsidRPr="006175A6">
              <w:rPr>
                <w:rFonts w:cs="Arial"/>
              </w:rPr>
              <w:t>12/17</w:t>
            </w:r>
          </w:p>
        </w:tc>
        <w:tc>
          <w:tcPr>
            <w:tcW w:w="1620" w:type="dxa"/>
            <w:vAlign w:val="center"/>
          </w:tcPr>
          <w:p w14:paraId="312F3542" w14:textId="77777777" w:rsidR="00BA681B" w:rsidRPr="006175A6" w:rsidRDefault="00BA681B" w:rsidP="00BA681B">
            <w:pPr>
              <w:spacing w:before="120" w:after="120"/>
              <w:jc w:val="center"/>
              <w:rPr>
                <w:rFonts w:cs="Arial"/>
              </w:rPr>
            </w:pPr>
            <w:r w:rsidRPr="006175A6">
              <w:rPr>
                <w:rFonts w:cs="Arial"/>
              </w:rPr>
              <w:t>Shasta</w:t>
            </w:r>
          </w:p>
        </w:tc>
        <w:tc>
          <w:tcPr>
            <w:tcW w:w="1440" w:type="dxa"/>
            <w:vAlign w:val="center"/>
          </w:tcPr>
          <w:p w14:paraId="7B1AF1B3" w14:textId="77777777" w:rsidR="00BA681B" w:rsidRPr="006175A6" w:rsidRDefault="00DD0694" w:rsidP="00BA681B">
            <w:pPr>
              <w:spacing w:before="120" w:after="120"/>
              <w:jc w:val="center"/>
              <w:rPr>
                <w:rFonts w:cs="Arial"/>
              </w:rPr>
            </w:pPr>
            <w:r w:rsidRPr="006175A6">
              <w:rPr>
                <w:rFonts w:cs="Arial"/>
              </w:rPr>
              <w:t>175</w:t>
            </w:r>
          </w:p>
        </w:tc>
        <w:tc>
          <w:tcPr>
            <w:tcW w:w="5220" w:type="dxa"/>
          </w:tcPr>
          <w:p w14:paraId="53B7603B" w14:textId="77777777" w:rsidR="00BA681B" w:rsidRPr="006175A6" w:rsidRDefault="00BA681B" w:rsidP="00BA681B">
            <w:pPr>
              <w:spacing w:before="120" w:after="120"/>
            </w:pPr>
            <w:r w:rsidRPr="006175A6">
              <w:t>New Coordinator Training</w:t>
            </w:r>
          </w:p>
          <w:p w14:paraId="3CF3892E" w14:textId="77777777" w:rsidR="00BA681B" w:rsidRPr="006175A6" w:rsidRDefault="00BA681B" w:rsidP="00BA681B">
            <w:pPr>
              <w:spacing w:before="120" w:after="120"/>
            </w:pPr>
            <w:r w:rsidRPr="006175A6">
              <w:t xml:space="preserve">Training for </w:t>
            </w:r>
            <w:r w:rsidRPr="006175A6">
              <w:rPr>
                <w:rFonts w:cs="Arial"/>
                <w:color w:val="151515"/>
                <w:lang w:val="en"/>
              </w:rPr>
              <w:t xml:space="preserve">new CAASPP and new ELPAC </w:t>
            </w:r>
            <w:r w:rsidR="00FB43B0" w:rsidRPr="006175A6">
              <w:rPr>
                <w:rFonts w:cs="Arial"/>
                <w:color w:val="151515"/>
                <w:lang w:val="en"/>
              </w:rPr>
              <w:t xml:space="preserve">coordinators focusing on </w:t>
            </w:r>
            <w:r w:rsidRPr="006175A6">
              <w:rPr>
                <w:rFonts w:cs="Arial"/>
                <w:color w:val="151515"/>
                <w:lang w:val="en"/>
              </w:rPr>
              <w:t>prepa</w:t>
            </w:r>
            <w:r w:rsidR="00FB43B0" w:rsidRPr="006175A6">
              <w:rPr>
                <w:rFonts w:cs="Arial"/>
                <w:color w:val="151515"/>
                <w:lang w:val="en"/>
              </w:rPr>
              <w:t xml:space="preserve">ring for summative testing, </w:t>
            </w:r>
            <w:r w:rsidRPr="006175A6">
              <w:rPr>
                <w:rFonts w:cs="Arial"/>
                <w:color w:val="151515"/>
                <w:lang w:val="en"/>
              </w:rPr>
              <w:t>TOMS, and coordinator checklist activities.</w:t>
            </w:r>
          </w:p>
        </w:tc>
      </w:tr>
    </w:tbl>
    <w:bookmarkEnd w:id="0"/>
    <w:p w14:paraId="3ED79EA5" w14:textId="77777777" w:rsidR="00E256DF" w:rsidRPr="006175A6" w:rsidRDefault="00E256DF" w:rsidP="002F2071">
      <w:pPr>
        <w:pStyle w:val="Heading2"/>
      </w:pPr>
      <w:r w:rsidRPr="006175A6">
        <w:t>Table 2. Advisory Panel/Review Committee Meetings</w:t>
      </w:r>
    </w:p>
    <w:tbl>
      <w:tblPr>
        <w:tblStyle w:val="TableGrid"/>
        <w:tblW w:w="9355" w:type="dxa"/>
        <w:tblLook w:val="0620" w:firstRow="1" w:lastRow="0" w:firstColumn="0" w:lastColumn="0" w:noHBand="1" w:noVBand="1"/>
        <w:tblDescription w:val="Provides the dates, locations, and estimated number of attendees for advisory panel/review committe meetings."/>
      </w:tblPr>
      <w:tblGrid>
        <w:gridCol w:w="1082"/>
        <w:gridCol w:w="1613"/>
        <w:gridCol w:w="1440"/>
        <w:gridCol w:w="5220"/>
      </w:tblGrid>
      <w:tr w:rsidR="00E256DF" w:rsidRPr="006175A6" w14:paraId="206C0837" w14:textId="77777777" w:rsidTr="00900AFC">
        <w:trPr>
          <w:cantSplit/>
          <w:tblHeader/>
        </w:trPr>
        <w:tc>
          <w:tcPr>
            <w:tcW w:w="1082" w:type="dxa"/>
            <w:shd w:val="clear" w:color="auto" w:fill="D9D9D9" w:themeFill="background1" w:themeFillShade="D9"/>
            <w:vAlign w:val="center"/>
          </w:tcPr>
          <w:p w14:paraId="70EDEC11" w14:textId="77777777" w:rsidR="00E256DF" w:rsidRPr="006175A6" w:rsidRDefault="00E256DF" w:rsidP="00900AFC">
            <w:pPr>
              <w:spacing w:before="120" w:after="120"/>
              <w:jc w:val="center"/>
              <w:rPr>
                <w:rFonts w:cs="Arial"/>
                <w:b/>
                <w:bCs/>
              </w:rPr>
            </w:pPr>
            <w:r w:rsidRPr="006175A6">
              <w:rPr>
                <w:rFonts w:cs="Arial"/>
                <w:b/>
                <w:bCs/>
              </w:rPr>
              <w:t>Date(s)</w:t>
            </w:r>
          </w:p>
        </w:tc>
        <w:tc>
          <w:tcPr>
            <w:tcW w:w="1613" w:type="dxa"/>
            <w:shd w:val="clear" w:color="auto" w:fill="D9D9D9" w:themeFill="background1" w:themeFillShade="D9"/>
            <w:vAlign w:val="center"/>
          </w:tcPr>
          <w:p w14:paraId="728636FE" w14:textId="77777777" w:rsidR="00E256DF" w:rsidRPr="006175A6" w:rsidRDefault="00E256DF" w:rsidP="00900AFC">
            <w:pPr>
              <w:spacing w:before="120" w:after="120"/>
              <w:jc w:val="center"/>
              <w:rPr>
                <w:rFonts w:cs="Arial"/>
                <w:b/>
                <w:bCs/>
              </w:rPr>
            </w:pPr>
            <w:r w:rsidRPr="006175A6">
              <w:rPr>
                <w:rFonts w:cs="Arial"/>
                <w:b/>
                <w:bCs/>
              </w:rPr>
              <w:t>Location</w:t>
            </w:r>
          </w:p>
        </w:tc>
        <w:tc>
          <w:tcPr>
            <w:tcW w:w="1440" w:type="dxa"/>
            <w:shd w:val="clear" w:color="auto" w:fill="D9D9D9" w:themeFill="background1" w:themeFillShade="D9"/>
          </w:tcPr>
          <w:p w14:paraId="21F8A0FE" w14:textId="77777777" w:rsidR="00E256DF" w:rsidRPr="006175A6" w:rsidRDefault="00E256DF" w:rsidP="00900AFC">
            <w:pPr>
              <w:spacing w:before="120" w:after="120"/>
              <w:jc w:val="center"/>
              <w:rPr>
                <w:rFonts w:cs="Arial"/>
                <w:color w:val="000000"/>
                <w:lang w:val="en"/>
              </w:rPr>
            </w:pPr>
            <w:r w:rsidRPr="006175A6">
              <w:rPr>
                <w:rFonts w:cs="Arial"/>
                <w:b/>
                <w:bCs/>
              </w:rPr>
              <w:t>Estimated Number of Attendees</w:t>
            </w:r>
          </w:p>
        </w:tc>
        <w:tc>
          <w:tcPr>
            <w:tcW w:w="5220" w:type="dxa"/>
            <w:shd w:val="clear" w:color="auto" w:fill="D9D9D9" w:themeFill="background1" w:themeFillShade="D9"/>
            <w:vAlign w:val="center"/>
          </w:tcPr>
          <w:p w14:paraId="5A44E758" w14:textId="77777777" w:rsidR="00E256DF" w:rsidRPr="006175A6" w:rsidRDefault="00E256DF" w:rsidP="00900AFC">
            <w:pPr>
              <w:spacing w:before="120" w:after="120"/>
              <w:jc w:val="center"/>
              <w:rPr>
                <w:rFonts w:cs="Arial"/>
                <w:b/>
                <w:bCs/>
              </w:rPr>
            </w:pPr>
            <w:r w:rsidRPr="006175A6">
              <w:rPr>
                <w:rFonts w:cs="Arial"/>
                <w:b/>
                <w:bCs/>
              </w:rPr>
              <w:t>Description</w:t>
            </w:r>
          </w:p>
        </w:tc>
      </w:tr>
      <w:tr w:rsidR="008A5DF1" w:rsidRPr="006175A6" w:rsidDel="00C434CE" w14:paraId="36CF8877" w14:textId="77777777" w:rsidTr="00900AFC">
        <w:trPr>
          <w:cantSplit/>
        </w:trPr>
        <w:tc>
          <w:tcPr>
            <w:tcW w:w="1082" w:type="dxa"/>
            <w:vAlign w:val="center"/>
          </w:tcPr>
          <w:p w14:paraId="6B83F960" w14:textId="77777777" w:rsidR="008A5DF1" w:rsidRPr="006175A6" w:rsidRDefault="008A5DF1" w:rsidP="00900AFC">
            <w:pPr>
              <w:spacing w:before="120" w:after="120"/>
              <w:jc w:val="center"/>
              <w:rPr>
                <w:rFonts w:cs="Arial"/>
              </w:rPr>
            </w:pPr>
            <w:r w:rsidRPr="006175A6">
              <w:rPr>
                <w:rFonts w:cs="Arial"/>
              </w:rPr>
              <w:t>11/4 or 11/5</w:t>
            </w:r>
          </w:p>
        </w:tc>
        <w:tc>
          <w:tcPr>
            <w:tcW w:w="1613" w:type="dxa"/>
            <w:vAlign w:val="center"/>
          </w:tcPr>
          <w:p w14:paraId="4102B815" w14:textId="77777777" w:rsidR="008A5DF1" w:rsidRPr="006175A6" w:rsidRDefault="008A5DF1" w:rsidP="00900AFC">
            <w:pPr>
              <w:spacing w:before="120" w:after="120"/>
              <w:jc w:val="center"/>
              <w:rPr>
                <w:rFonts w:cs="Arial"/>
              </w:rPr>
            </w:pPr>
            <w:r w:rsidRPr="006175A6">
              <w:rPr>
                <w:rFonts w:cs="Arial"/>
              </w:rPr>
              <w:t>Sacramento</w:t>
            </w:r>
          </w:p>
        </w:tc>
        <w:tc>
          <w:tcPr>
            <w:tcW w:w="1440" w:type="dxa"/>
            <w:vAlign w:val="center"/>
          </w:tcPr>
          <w:p w14:paraId="205CE029" w14:textId="77777777" w:rsidR="008A5DF1" w:rsidRPr="006175A6" w:rsidRDefault="008A5DF1" w:rsidP="00900AFC">
            <w:pPr>
              <w:spacing w:before="120" w:after="120"/>
              <w:jc w:val="center"/>
              <w:rPr>
                <w:rFonts w:cs="Arial"/>
              </w:rPr>
            </w:pPr>
            <w:r w:rsidRPr="006175A6">
              <w:rPr>
                <w:rFonts w:cs="Arial"/>
              </w:rPr>
              <w:t>8</w:t>
            </w:r>
          </w:p>
        </w:tc>
        <w:tc>
          <w:tcPr>
            <w:tcW w:w="5220" w:type="dxa"/>
          </w:tcPr>
          <w:p w14:paraId="26105944" w14:textId="77777777" w:rsidR="008A5DF1" w:rsidRPr="006175A6" w:rsidRDefault="008A5DF1" w:rsidP="00900AFC">
            <w:pPr>
              <w:spacing w:before="120" w:after="120"/>
            </w:pPr>
            <w:r w:rsidRPr="006175A6">
              <w:t>Alternate ELPAC Blueprint Review Meeting</w:t>
            </w:r>
          </w:p>
          <w:p w14:paraId="5C3D4D68" w14:textId="77777777" w:rsidR="008A5DF1" w:rsidRPr="006175A6" w:rsidRDefault="002A6B06" w:rsidP="00900AFC">
            <w:pPr>
              <w:spacing w:before="120" w:after="120"/>
            </w:pPr>
            <w:r w:rsidRPr="006175A6">
              <w:t>Participating educators</w:t>
            </w:r>
            <w:r w:rsidR="008A5DF1" w:rsidRPr="006175A6">
              <w:t xml:space="preserve"> review</w:t>
            </w:r>
            <w:r w:rsidRPr="006175A6">
              <w:t>ed</w:t>
            </w:r>
            <w:r w:rsidR="008A5DF1" w:rsidRPr="006175A6">
              <w:t xml:space="preserve"> preliminary test blueprints for usability issues.</w:t>
            </w:r>
          </w:p>
        </w:tc>
      </w:tr>
      <w:tr w:rsidR="00E256DF" w:rsidRPr="006175A6" w:rsidDel="00C434CE" w14:paraId="6F23716A" w14:textId="77777777" w:rsidTr="00900AFC">
        <w:trPr>
          <w:cantSplit/>
        </w:trPr>
        <w:tc>
          <w:tcPr>
            <w:tcW w:w="1082" w:type="dxa"/>
            <w:vAlign w:val="center"/>
          </w:tcPr>
          <w:p w14:paraId="52B31678" w14:textId="77777777" w:rsidR="00E256DF" w:rsidRPr="006175A6" w:rsidRDefault="00BA681B" w:rsidP="00226641">
            <w:pPr>
              <w:spacing w:before="120" w:after="120"/>
              <w:jc w:val="center"/>
              <w:rPr>
                <w:rFonts w:cs="Arial"/>
              </w:rPr>
            </w:pPr>
            <w:r w:rsidRPr="006175A6">
              <w:rPr>
                <w:rFonts w:cs="Arial"/>
              </w:rPr>
              <w:t>11/5–</w:t>
            </w:r>
            <w:r w:rsidR="00226641" w:rsidRPr="006175A6">
              <w:rPr>
                <w:rFonts w:cs="Arial"/>
              </w:rPr>
              <w:t>6</w:t>
            </w:r>
          </w:p>
        </w:tc>
        <w:tc>
          <w:tcPr>
            <w:tcW w:w="1613" w:type="dxa"/>
            <w:vAlign w:val="center"/>
          </w:tcPr>
          <w:p w14:paraId="3B71E03F" w14:textId="77777777" w:rsidR="00E256DF" w:rsidRPr="006175A6" w:rsidRDefault="00BA681B" w:rsidP="00900AFC">
            <w:pPr>
              <w:spacing w:before="120" w:after="120"/>
              <w:jc w:val="center"/>
              <w:rPr>
                <w:rFonts w:cs="Arial"/>
              </w:rPr>
            </w:pPr>
            <w:r w:rsidRPr="006175A6">
              <w:rPr>
                <w:rFonts w:cs="Arial"/>
              </w:rPr>
              <w:t>Sacramento</w:t>
            </w:r>
          </w:p>
        </w:tc>
        <w:tc>
          <w:tcPr>
            <w:tcW w:w="1440" w:type="dxa"/>
            <w:vAlign w:val="center"/>
          </w:tcPr>
          <w:p w14:paraId="1AB4A4E2" w14:textId="77777777" w:rsidR="00E256DF" w:rsidRPr="006175A6" w:rsidRDefault="00484D7E" w:rsidP="00900AFC">
            <w:pPr>
              <w:spacing w:before="120" w:after="120"/>
              <w:jc w:val="center"/>
              <w:rPr>
                <w:rFonts w:cs="Arial"/>
              </w:rPr>
            </w:pPr>
            <w:r w:rsidRPr="006175A6">
              <w:rPr>
                <w:rFonts w:cs="Arial"/>
              </w:rPr>
              <w:t>1</w:t>
            </w:r>
            <w:r w:rsidR="00723244" w:rsidRPr="006175A6">
              <w:rPr>
                <w:rFonts w:cs="Arial"/>
              </w:rPr>
              <w:t>6</w:t>
            </w:r>
          </w:p>
        </w:tc>
        <w:tc>
          <w:tcPr>
            <w:tcW w:w="5220" w:type="dxa"/>
          </w:tcPr>
          <w:p w14:paraId="1F263D55" w14:textId="77777777" w:rsidR="00BA681B" w:rsidRPr="006175A6" w:rsidRDefault="00BA681B" w:rsidP="00900AFC">
            <w:pPr>
              <w:spacing w:before="120" w:after="120"/>
            </w:pPr>
            <w:r w:rsidRPr="006175A6">
              <w:t xml:space="preserve">California Alternate Assessment </w:t>
            </w:r>
            <w:r w:rsidR="00FB43B0" w:rsidRPr="006175A6">
              <w:t xml:space="preserve">(CAA) </w:t>
            </w:r>
            <w:r w:rsidRPr="006175A6">
              <w:t>for Science Alignment Workshop</w:t>
            </w:r>
          </w:p>
          <w:p w14:paraId="190BA772" w14:textId="77777777" w:rsidR="00E256DF" w:rsidRPr="006175A6" w:rsidRDefault="009312DD" w:rsidP="00FB43B0">
            <w:pPr>
              <w:spacing w:before="120" w:after="120"/>
            </w:pPr>
            <w:r w:rsidRPr="006175A6">
              <w:rPr>
                <w:rFonts w:cs="Arial"/>
              </w:rPr>
              <w:t xml:space="preserve">California educators participated in a Human Resources Research Organization alignment study to evaluate the CAA for Science test items and their alignment </w:t>
            </w:r>
            <w:r w:rsidR="00FB43B0" w:rsidRPr="006175A6">
              <w:rPr>
                <w:rFonts w:cs="Arial"/>
              </w:rPr>
              <w:t>with</w:t>
            </w:r>
            <w:r w:rsidRPr="006175A6">
              <w:rPr>
                <w:rFonts w:cs="Arial"/>
              </w:rPr>
              <w:t xml:space="preserve"> the alternate science standards that were derived from the California Next Generation Science Standards Performance Expectations.</w:t>
            </w:r>
          </w:p>
        </w:tc>
      </w:tr>
      <w:tr w:rsidR="008A5DF1" w:rsidRPr="006175A6" w:rsidDel="00C434CE" w14:paraId="62DD8BA8" w14:textId="77777777" w:rsidTr="00900AFC">
        <w:trPr>
          <w:cantSplit/>
        </w:trPr>
        <w:tc>
          <w:tcPr>
            <w:tcW w:w="1082" w:type="dxa"/>
            <w:vAlign w:val="center"/>
          </w:tcPr>
          <w:p w14:paraId="3DC2E7C5" w14:textId="77777777" w:rsidR="008A5DF1" w:rsidRPr="006175A6" w:rsidRDefault="008A5DF1" w:rsidP="00900AFC">
            <w:pPr>
              <w:spacing w:before="120" w:after="120"/>
              <w:jc w:val="center"/>
              <w:rPr>
                <w:rFonts w:cs="Arial"/>
              </w:rPr>
            </w:pPr>
            <w:r w:rsidRPr="006175A6">
              <w:rPr>
                <w:rFonts w:cs="Arial"/>
              </w:rPr>
              <w:t>11/22</w:t>
            </w:r>
          </w:p>
        </w:tc>
        <w:tc>
          <w:tcPr>
            <w:tcW w:w="1613" w:type="dxa"/>
            <w:vAlign w:val="center"/>
          </w:tcPr>
          <w:p w14:paraId="79423892" w14:textId="77777777" w:rsidR="008A5DF1" w:rsidRPr="006175A6" w:rsidRDefault="008A5DF1" w:rsidP="00900AFC">
            <w:pPr>
              <w:spacing w:before="120" w:after="120"/>
              <w:jc w:val="center"/>
              <w:rPr>
                <w:rFonts w:cs="Arial"/>
              </w:rPr>
            </w:pPr>
            <w:r w:rsidRPr="006175A6">
              <w:rPr>
                <w:rFonts w:cs="Arial"/>
              </w:rPr>
              <w:t>Sacramento</w:t>
            </w:r>
          </w:p>
        </w:tc>
        <w:tc>
          <w:tcPr>
            <w:tcW w:w="1440" w:type="dxa"/>
            <w:vAlign w:val="center"/>
          </w:tcPr>
          <w:p w14:paraId="7C81283B" w14:textId="77777777" w:rsidR="008A5DF1" w:rsidRPr="006175A6" w:rsidRDefault="00CC0D6A" w:rsidP="00900AFC">
            <w:pPr>
              <w:spacing w:before="120" w:after="120"/>
              <w:jc w:val="center"/>
              <w:rPr>
                <w:rFonts w:cs="Arial"/>
              </w:rPr>
            </w:pPr>
            <w:r w:rsidRPr="006175A6">
              <w:rPr>
                <w:rFonts w:cs="Arial"/>
              </w:rPr>
              <w:t>4</w:t>
            </w:r>
          </w:p>
        </w:tc>
        <w:tc>
          <w:tcPr>
            <w:tcW w:w="5220" w:type="dxa"/>
          </w:tcPr>
          <w:p w14:paraId="01F14E8E" w14:textId="77777777" w:rsidR="008A5DF1" w:rsidRPr="006175A6" w:rsidRDefault="008A5DF1" w:rsidP="00CD1C9E">
            <w:pPr>
              <w:spacing w:before="120" w:after="120"/>
            </w:pPr>
            <w:r w:rsidRPr="006175A6">
              <w:t>Alternate ELPAC Test Design Advisory Team</w:t>
            </w:r>
          </w:p>
          <w:p w14:paraId="215F5F73" w14:textId="77777777" w:rsidR="008A5DF1" w:rsidRPr="006175A6" w:rsidRDefault="002A6B06" w:rsidP="00CD1C9E">
            <w:pPr>
              <w:spacing w:before="120" w:after="120"/>
            </w:pPr>
            <w:r w:rsidRPr="006175A6">
              <w:t xml:space="preserve">Team members </w:t>
            </w:r>
            <w:r w:rsidR="008A5DF1" w:rsidRPr="006175A6">
              <w:t>provide</w:t>
            </w:r>
            <w:r w:rsidRPr="006175A6">
              <w:t>d</w:t>
            </w:r>
            <w:r w:rsidR="008A5DF1" w:rsidRPr="006175A6">
              <w:t xml:space="preserve"> input on the preliminary test blueprints.</w:t>
            </w:r>
          </w:p>
        </w:tc>
      </w:tr>
      <w:tr w:rsidR="00CD1C9E" w:rsidRPr="006175A6" w:rsidDel="00C434CE" w14:paraId="38E2ED61" w14:textId="77777777" w:rsidTr="00CC3EEF">
        <w:trPr>
          <w:cantSplit/>
        </w:trPr>
        <w:tc>
          <w:tcPr>
            <w:tcW w:w="1082" w:type="dxa"/>
            <w:vAlign w:val="center"/>
          </w:tcPr>
          <w:p w14:paraId="68438472" w14:textId="77777777" w:rsidR="00CD1C9E" w:rsidRPr="006175A6" w:rsidRDefault="00CD1C9E" w:rsidP="00CD1C9E">
            <w:pPr>
              <w:spacing w:before="120" w:after="120"/>
              <w:jc w:val="center"/>
              <w:rPr>
                <w:rFonts w:cs="Arial"/>
              </w:rPr>
            </w:pPr>
            <w:r w:rsidRPr="006175A6">
              <w:rPr>
                <w:rFonts w:cs="Arial"/>
              </w:rPr>
              <w:lastRenderedPageBreak/>
              <w:t>12/19</w:t>
            </w:r>
          </w:p>
        </w:tc>
        <w:tc>
          <w:tcPr>
            <w:tcW w:w="1613" w:type="dxa"/>
            <w:vAlign w:val="center"/>
          </w:tcPr>
          <w:p w14:paraId="013CF025" w14:textId="77777777" w:rsidR="00CD1C9E" w:rsidRPr="006175A6" w:rsidRDefault="00CD1C9E" w:rsidP="00CC3EEF">
            <w:pPr>
              <w:spacing w:before="120" w:after="120"/>
              <w:jc w:val="center"/>
              <w:rPr>
                <w:rFonts w:cs="Arial"/>
              </w:rPr>
            </w:pPr>
            <w:r w:rsidRPr="006175A6">
              <w:rPr>
                <w:rFonts w:cs="Arial"/>
              </w:rPr>
              <w:t>(WebEx)</w:t>
            </w:r>
          </w:p>
        </w:tc>
        <w:tc>
          <w:tcPr>
            <w:tcW w:w="1440" w:type="dxa"/>
            <w:vAlign w:val="center"/>
          </w:tcPr>
          <w:p w14:paraId="19D5700B" w14:textId="77777777" w:rsidR="00CD1C9E" w:rsidRPr="006175A6" w:rsidRDefault="00841859" w:rsidP="00CC3EEF">
            <w:pPr>
              <w:spacing w:before="120" w:after="120"/>
              <w:jc w:val="center"/>
              <w:rPr>
                <w:rFonts w:cs="Arial"/>
              </w:rPr>
            </w:pPr>
            <w:r w:rsidRPr="006175A6">
              <w:rPr>
                <w:rFonts w:cs="Arial"/>
              </w:rPr>
              <w:t>14</w:t>
            </w:r>
          </w:p>
        </w:tc>
        <w:tc>
          <w:tcPr>
            <w:tcW w:w="5220" w:type="dxa"/>
          </w:tcPr>
          <w:p w14:paraId="2C381D1B" w14:textId="77777777" w:rsidR="00CD1C9E" w:rsidRPr="006175A6" w:rsidRDefault="00CD1C9E" w:rsidP="00CC3EEF">
            <w:pPr>
              <w:spacing w:before="120" w:after="120"/>
            </w:pPr>
            <w:r w:rsidRPr="006175A6">
              <w:t>Statewide Assessment Stakeholders Meeting</w:t>
            </w:r>
          </w:p>
          <w:p w14:paraId="7FC1623E" w14:textId="77777777" w:rsidR="00CD1C9E" w:rsidRPr="006175A6" w:rsidRDefault="00841859" w:rsidP="00CC3EEF">
            <w:pPr>
              <w:spacing w:before="120" w:after="120"/>
            </w:pPr>
            <w:r w:rsidRPr="006175A6">
              <w:t>Participants received information on the latest assessment developments and provided feedback.</w:t>
            </w:r>
          </w:p>
        </w:tc>
      </w:tr>
    </w:tbl>
    <w:p w14:paraId="74B9866A" w14:textId="77777777" w:rsidR="00E256DF" w:rsidRPr="006175A6" w:rsidRDefault="00E256DF" w:rsidP="002F2071">
      <w:pPr>
        <w:pStyle w:val="Heading2"/>
      </w:pPr>
      <w:r w:rsidRPr="006175A6">
        <w:t>Table 3. Presentations by CDE Staff</w:t>
      </w:r>
    </w:p>
    <w:tbl>
      <w:tblPr>
        <w:tblStyle w:val="TableGrid"/>
        <w:tblW w:w="9355" w:type="dxa"/>
        <w:tblLook w:val="0620" w:firstRow="1" w:lastRow="0" w:firstColumn="0" w:lastColumn="0" w:noHBand="1" w:noVBand="1"/>
        <w:tblDescription w:val="Provides the dates, locations, and estimated number of attendees for presentation by CDE staff."/>
      </w:tblPr>
      <w:tblGrid>
        <w:gridCol w:w="1255"/>
        <w:gridCol w:w="1510"/>
        <w:gridCol w:w="1377"/>
        <w:gridCol w:w="5213"/>
      </w:tblGrid>
      <w:tr w:rsidR="00E256DF" w:rsidRPr="006175A6" w14:paraId="14EA949D" w14:textId="77777777" w:rsidTr="00900AFC">
        <w:trPr>
          <w:cantSplit/>
          <w:tblHeader/>
        </w:trPr>
        <w:tc>
          <w:tcPr>
            <w:tcW w:w="1255" w:type="dxa"/>
            <w:shd w:val="clear" w:color="auto" w:fill="D9D9D9" w:themeFill="background1" w:themeFillShade="D9"/>
            <w:vAlign w:val="center"/>
          </w:tcPr>
          <w:p w14:paraId="0C668B18" w14:textId="77777777" w:rsidR="00E256DF" w:rsidRPr="006175A6" w:rsidRDefault="00E256DF" w:rsidP="00900AFC">
            <w:pPr>
              <w:spacing w:before="120" w:after="120"/>
              <w:jc w:val="center"/>
              <w:rPr>
                <w:rFonts w:cs="Arial"/>
                <w:b/>
                <w:bCs/>
              </w:rPr>
            </w:pPr>
            <w:r w:rsidRPr="006175A6">
              <w:rPr>
                <w:rFonts w:cs="Arial"/>
                <w:b/>
                <w:bCs/>
              </w:rPr>
              <w:t>Date(s)</w:t>
            </w:r>
          </w:p>
        </w:tc>
        <w:tc>
          <w:tcPr>
            <w:tcW w:w="1510" w:type="dxa"/>
            <w:shd w:val="clear" w:color="auto" w:fill="D9D9D9" w:themeFill="background1" w:themeFillShade="D9"/>
            <w:vAlign w:val="center"/>
          </w:tcPr>
          <w:p w14:paraId="54F2D17D" w14:textId="77777777" w:rsidR="00E256DF" w:rsidRPr="006175A6" w:rsidRDefault="00E256DF" w:rsidP="00900AFC">
            <w:pPr>
              <w:spacing w:before="120" w:after="120"/>
              <w:jc w:val="center"/>
              <w:rPr>
                <w:rFonts w:cs="Arial"/>
                <w:b/>
                <w:bCs/>
              </w:rPr>
            </w:pPr>
            <w:r w:rsidRPr="006175A6">
              <w:rPr>
                <w:rFonts w:cs="Arial"/>
                <w:b/>
                <w:bCs/>
              </w:rPr>
              <w:t>Location</w:t>
            </w:r>
          </w:p>
        </w:tc>
        <w:tc>
          <w:tcPr>
            <w:tcW w:w="1377" w:type="dxa"/>
            <w:shd w:val="clear" w:color="auto" w:fill="D9D9D9" w:themeFill="background1" w:themeFillShade="D9"/>
          </w:tcPr>
          <w:p w14:paraId="025B83FA" w14:textId="77777777" w:rsidR="00E256DF" w:rsidRPr="006175A6" w:rsidRDefault="00E256DF" w:rsidP="00900AFC">
            <w:pPr>
              <w:spacing w:before="120" w:after="120"/>
              <w:jc w:val="center"/>
              <w:rPr>
                <w:rFonts w:cs="Arial"/>
                <w:color w:val="000000"/>
                <w:lang w:val="en"/>
              </w:rPr>
            </w:pPr>
            <w:r w:rsidRPr="006175A6">
              <w:rPr>
                <w:rFonts w:cs="Arial"/>
                <w:b/>
                <w:bCs/>
              </w:rPr>
              <w:t>Estimated Number of Attendees</w:t>
            </w:r>
          </w:p>
        </w:tc>
        <w:tc>
          <w:tcPr>
            <w:tcW w:w="5213" w:type="dxa"/>
            <w:shd w:val="clear" w:color="auto" w:fill="D9D9D9" w:themeFill="background1" w:themeFillShade="D9"/>
            <w:vAlign w:val="center"/>
          </w:tcPr>
          <w:p w14:paraId="0BE2BFF3" w14:textId="77777777" w:rsidR="00E256DF" w:rsidRPr="006175A6" w:rsidRDefault="00E256DF" w:rsidP="00900AFC">
            <w:pPr>
              <w:spacing w:before="120" w:after="120"/>
              <w:jc w:val="center"/>
              <w:rPr>
                <w:rFonts w:cs="Arial"/>
                <w:b/>
                <w:bCs/>
              </w:rPr>
            </w:pPr>
            <w:r w:rsidRPr="006175A6">
              <w:rPr>
                <w:rFonts w:cs="Arial"/>
                <w:b/>
                <w:bCs/>
              </w:rPr>
              <w:t>Description</w:t>
            </w:r>
          </w:p>
        </w:tc>
      </w:tr>
      <w:tr w:rsidR="00C4747E" w:rsidRPr="006175A6" w:rsidDel="00C434CE" w14:paraId="19A317CF" w14:textId="77777777" w:rsidTr="00CC3EEF">
        <w:trPr>
          <w:cantSplit/>
        </w:trPr>
        <w:tc>
          <w:tcPr>
            <w:tcW w:w="1255" w:type="dxa"/>
            <w:vAlign w:val="center"/>
          </w:tcPr>
          <w:p w14:paraId="06541283" w14:textId="77777777" w:rsidR="00C4747E" w:rsidRPr="006175A6" w:rsidRDefault="00C4747E" w:rsidP="00CD1C9E">
            <w:pPr>
              <w:jc w:val="center"/>
              <w:rPr>
                <w:rFonts w:cs="Arial"/>
              </w:rPr>
            </w:pPr>
            <w:r w:rsidRPr="006175A6">
              <w:rPr>
                <w:rFonts w:cs="Arial"/>
              </w:rPr>
              <w:t>11/7</w:t>
            </w:r>
          </w:p>
        </w:tc>
        <w:tc>
          <w:tcPr>
            <w:tcW w:w="1510" w:type="dxa"/>
            <w:vAlign w:val="center"/>
          </w:tcPr>
          <w:p w14:paraId="6256DAC1" w14:textId="77777777" w:rsidR="00C4747E" w:rsidRPr="006175A6" w:rsidRDefault="00C4747E" w:rsidP="00CC3EEF">
            <w:pPr>
              <w:spacing w:before="120" w:after="120"/>
              <w:jc w:val="center"/>
              <w:rPr>
                <w:rFonts w:cs="Arial"/>
              </w:rPr>
            </w:pPr>
            <w:r w:rsidRPr="006175A6">
              <w:rPr>
                <w:rFonts w:cs="Arial"/>
              </w:rPr>
              <w:t>San Francisco</w:t>
            </w:r>
          </w:p>
        </w:tc>
        <w:tc>
          <w:tcPr>
            <w:tcW w:w="1377" w:type="dxa"/>
            <w:vAlign w:val="center"/>
          </w:tcPr>
          <w:p w14:paraId="39131849" w14:textId="77777777" w:rsidR="00C4747E" w:rsidRPr="006175A6" w:rsidRDefault="00C4747E" w:rsidP="00CC3EEF">
            <w:pPr>
              <w:spacing w:before="120" w:after="120"/>
              <w:jc w:val="center"/>
              <w:rPr>
                <w:rFonts w:cs="Arial"/>
              </w:rPr>
            </w:pPr>
            <w:r w:rsidRPr="006175A6">
              <w:rPr>
                <w:rFonts w:cs="Arial"/>
              </w:rPr>
              <w:t>100</w:t>
            </w:r>
          </w:p>
        </w:tc>
        <w:tc>
          <w:tcPr>
            <w:tcW w:w="5213" w:type="dxa"/>
          </w:tcPr>
          <w:p w14:paraId="2C97758C" w14:textId="77777777" w:rsidR="00C4747E" w:rsidRPr="006175A6" w:rsidRDefault="00C4747E" w:rsidP="00CC3EEF">
            <w:pPr>
              <w:spacing w:before="120" w:after="120"/>
            </w:pPr>
            <w:r w:rsidRPr="006175A6">
              <w:t>Association of California School A</w:t>
            </w:r>
            <w:r w:rsidR="00FB43B0" w:rsidRPr="006175A6">
              <w:t>dministrators Leadership Summit</w:t>
            </w:r>
            <w:r w:rsidRPr="006175A6">
              <w:t xml:space="preserve">  </w:t>
            </w:r>
          </w:p>
          <w:p w14:paraId="49854B35" w14:textId="77777777" w:rsidR="00C4747E" w:rsidRPr="006175A6" w:rsidRDefault="00C4747E" w:rsidP="00CC3EEF">
            <w:pPr>
              <w:spacing w:before="120" w:after="120"/>
            </w:pPr>
            <w:r w:rsidRPr="006175A6">
              <w:t xml:space="preserve">Participants were provided </w:t>
            </w:r>
            <w:r w:rsidR="00FB43B0" w:rsidRPr="006175A6">
              <w:t>with an overview of</w:t>
            </w:r>
            <w:r w:rsidRPr="006175A6">
              <w:t xml:space="preserve"> communicating results for the CAASPP and ELPAC.</w:t>
            </w:r>
          </w:p>
        </w:tc>
      </w:tr>
      <w:tr w:rsidR="004328A8" w:rsidRPr="006175A6" w:rsidDel="00C434CE" w14:paraId="7F3FE0ED" w14:textId="77777777" w:rsidTr="00CC3EEF">
        <w:trPr>
          <w:cantSplit/>
        </w:trPr>
        <w:tc>
          <w:tcPr>
            <w:tcW w:w="1255" w:type="dxa"/>
            <w:vAlign w:val="center"/>
          </w:tcPr>
          <w:p w14:paraId="20D514BA" w14:textId="77777777" w:rsidR="004328A8" w:rsidRPr="006175A6" w:rsidRDefault="004328A8" w:rsidP="00CD1C9E">
            <w:pPr>
              <w:jc w:val="center"/>
              <w:rPr>
                <w:rFonts w:cs="Arial"/>
              </w:rPr>
            </w:pPr>
            <w:r w:rsidRPr="006175A6">
              <w:rPr>
                <w:rFonts w:cs="Arial"/>
              </w:rPr>
              <w:t>11/8</w:t>
            </w:r>
          </w:p>
        </w:tc>
        <w:tc>
          <w:tcPr>
            <w:tcW w:w="1510" w:type="dxa"/>
            <w:vAlign w:val="center"/>
          </w:tcPr>
          <w:p w14:paraId="2988E3B6" w14:textId="77777777" w:rsidR="004328A8" w:rsidRPr="006175A6" w:rsidRDefault="004328A8" w:rsidP="00CC3EEF">
            <w:pPr>
              <w:spacing w:before="120" w:after="120"/>
              <w:jc w:val="center"/>
              <w:rPr>
                <w:rFonts w:cs="Arial"/>
              </w:rPr>
            </w:pPr>
            <w:r w:rsidRPr="006175A6">
              <w:rPr>
                <w:rFonts w:cs="Arial"/>
              </w:rPr>
              <w:t>Sacramento</w:t>
            </w:r>
          </w:p>
        </w:tc>
        <w:tc>
          <w:tcPr>
            <w:tcW w:w="1377" w:type="dxa"/>
            <w:vAlign w:val="center"/>
          </w:tcPr>
          <w:p w14:paraId="0394832E" w14:textId="77777777" w:rsidR="004328A8" w:rsidRPr="006175A6" w:rsidRDefault="004328A8" w:rsidP="00CC3EEF">
            <w:pPr>
              <w:spacing w:before="120" w:after="120"/>
              <w:jc w:val="center"/>
              <w:rPr>
                <w:rFonts w:cs="Arial"/>
              </w:rPr>
            </w:pPr>
            <w:r w:rsidRPr="006175A6">
              <w:rPr>
                <w:rFonts w:cs="Arial"/>
              </w:rPr>
              <w:t>85</w:t>
            </w:r>
          </w:p>
        </w:tc>
        <w:tc>
          <w:tcPr>
            <w:tcW w:w="5213" w:type="dxa"/>
          </w:tcPr>
          <w:p w14:paraId="737928D1" w14:textId="77777777" w:rsidR="004328A8" w:rsidRPr="006175A6" w:rsidRDefault="004328A8" w:rsidP="00CC3EEF">
            <w:pPr>
              <w:spacing w:before="120" w:after="120"/>
            </w:pPr>
            <w:r w:rsidRPr="006175A6">
              <w:t>Bilingual Coordinators Meeting</w:t>
            </w:r>
          </w:p>
          <w:p w14:paraId="0A1FC11B" w14:textId="77777777" w:rsidR="004328A8" w:rsidRPr="006175A6" w:rsidRDefault="004328A8" w:rsidP="00CC3EEF">
            <w:pPr>
              <w:spacing w:before="120" w:after="120"/>
            </w:pPr>
            <w:r w:rsidRPr="006175A6">
              <w:t>Participants were provided with updates on the computer-based ELPAC.</w:t>
            </w:r>
          </w:p>
        </w:tc>
      </w:tr>
      <w:tr w:rsidR="00CD1C9E" w:rsidRPr="006175A6" w:rsidDel="00C434CE" w14:paraId="690144D2" w14:textId="77777777" w:rsidTr="00CC3EEF">
        <w:trPr>
          <w:cantSplit/>
        </w:trPr>
        <w:tc>
          <w:tcPr>
            <w:tcW w:w="1255" w:type="dxa"/>
            <w:vAlign w:val="center"/>
          </w:tcPr>
          <w:p w14:paraId="50A4E62C" w14:textId="77777777" w:rsidR="00CD1C9E" w:rsidRPr="006175A6" w:rsidRDefault="00CD1C9E" w:rsidP="00CD1C9E">
            <w:pPr>
              <w:jc w:val="center"/>
              <w:rPr>
                <w:rFonts w:cs="Arial"/>
              </w:rPr>
            </w:pPr>
            <w:r w:rsidRPr="006175A6">
              <w:rPr>
                <w:rFonts w:cs="Arial"/>
              </w:rPr>
              <w:t>11/13</w:t>
            </w:r>
          </w:p>
        </w:tc>
        <w:tc>
          <w:tcPr>
            <w:tcW w:w="1510" w:type="dxa"/>
            <w:vAlign w:val="center"/>
          </w:tcPr>
          <w:p w14:paraId="611F0C69" w14:textId="77777777" w:rsidR="00CD1C9E" w:rsidRPr="006175A6" w:rsidRDefault="00CD1C9E" w:rsidP="00CC3EEF">
            <w:pPr>
              <w:spacing w:before="120" w:after="120"/>
              <w:jc w:val="center"/>
              <w:rPr>
                <w:rFonts w:cs="Arial"/>
              </w:rPr>
            </w:pPr>
            <w:r w:rsidRPr="006175A6">
              <w:rPr>
                <w:rFonts w:cs="Arial"/>
              </w:rPr>
              <w:t>Sacramento</w:t>
            </w:r>
          </w:p>
        </w:tc>
        <w:tc>
          <w:tcPr>
            <w:tcW w:w="1377" w:type="dxa"/>
            <w:vAlign w:val="center"/>
          </w:tcPr>
          <w:p w14:paraId="7F2BFD98" w14:textId="77777777" w:rsidR="00CD1C9E" w:rsidRPr="006175A6" w:rsidRDefault="00CD1C9E" w:rsidP="00CC3EEF">
            <w:pPr>
              <w:spacing w:before="120" w:after="120"/>
              <w:jc w:val="center"/>
              <w:rPr>
                <w:rFonts w:cs="Arial"/>
              </w:rPr>
            </w:pPr>
            <w:r w:rsidRPr="006175A6">
              <w:rPr>
                <w:rFonts w:cs="Arial"/>
              </w:rPr>
              <w:t>25</w:t>
            </w:r>
          </w:p>
        </w:tc>
        <w:tc>
          <w:tcPr>
            <w:tcW w:w="5213" w:type="dxa"/>
          </w:tcPr>
          <w:p w14:paraId="55ACAE2C" w14:textId="77777777" w:rsidR="00CD1C9E" w:rsidRPr="006175A6" w:rsidRDefault="00CD1C9E" w:rsidP="00CC3EEF">
            <w:pPr>
              <w:spacing w:before="120" w:after="120"/>
            </w:pPr>
            <w:r w:rsidRPr="006175A6">
              <w:t>Regional Assessment Network Meeting</w:t>
            </w:r>
          </w:p>
          <w:p w14:paraId="5CA2B4DC" w14:textId="77777777" w:rsidR="00CD1C9E" w:rsidRPr="006175A6" w:rsidRDefault="00CD1C9E" w:rsidP="00CD1C9E">
            <w:pPr>
              <w:spacing w:before="120" w:after="120"/>
            </w:pPr>
            <w:r w:rsidRPr="006175A6">
              <w:t>Assessment Development and Administration Division provided updates on activities and test developments.</w:t>
            </w:r>
          </w:p>
        </w:tc>
      </w:tr>
      <w:tr w:rsidR="00B70C85" w:rsidRPr="006175A6" w:rsidDel="00C434CE" w14:paraId="64D237D0" w14:textId="77777777" w:rsidTr="00900AFC">
        <w:trPr>
          <w:cantSplit/>
        </w:trPr>
        <w:tc>
          <w:tcPr>
            <w:tcW w:w="1255" w:type="dxa"/>
            <w:vAlign w:val="center"/>
          </w:tcPr>
          <w:p w14:paraId="70BA1184" w14:textId="77777777" w:rsidR="00B70C85" w:rsidRPr="006175A6" w:rsidRDefault="00B70C85" w:rsidP="00B70C85">
            <w:pPr>
              <w:jc w:val="center"/>
              <w:rPr>
                <w:rFonts w:cs="Arial"/>
              </w:rPr>
            </w:pPr>
            <w:r w:rsidRPr="006175A6">
              <w:rPr>
                <w:rFonts w:cs="Arial"/>
              </w:rPr>
              <w:t>11/18–20</w:t>
            </w:r>
          </w:p>
        </w:tc>
        <w:tc>
          <w:tcPr>
            <w:tcW w:w="1510" w:type="dxa"/>
            <w:vAlign w:val="center"/>
          </w:tcPr>
          <w:p w14:paraId="2D3EDE01" w14:textId="77777777" w:rsidR="00B70C85" w:rsidRPr="006175A6" w:rsidRDefault="00B70C85" w:rsidP="00B70C85">
            <w:pPr>
              <w:spacing w:before="120" w:after="120"/>
              <w:jc w:val="center"/>
              <w:rPr>
                <w:rFonts w:cs="Arial"/>
              </w:rPr>
            </w:pPr>
            <w:r w:rsidRPr="006175A6">
              <w:rPr>
                <w:rFonts w:cs="Arial"/>
              </w:rPr>
              <w:t>Sacramento</w:t>
            </w:r>
          </w:p>
        </w:tc>
        <w:tc>
          <w:tcPr>
            <w:tcW w:w="1377" w:type="dxa"/>
            <w:vAlign w:val="center"/>
          </w:tcPr>
          <w:p w14:paraId="5FD79950" w14:textId="77777777" w:rsidR="00B70C85" w:rsidRPr="006175A6" w:rsidRDefault="00CC0D6A" w:rsidP="00B70C85">
            <w:pPr>
              <w:spacing w:before="120" w:after="120"/>
              <w:jc w:val="center"/>
              <w:rPr>
                <w:rFonts w:cs="Arial"/>
              </w:rPr>
            </w:pPr>
            <w:r w:rsidRPr="006175A6">
              <w:rPr>
                <w:rFonts w:cs="Arial"/>
              </w:rPr>
              <w:t>100</w:t>
            </w:r>
          </w:p>
        </w:tc>
        <w:tc>
          <w:tcPr>
            <w:tcW w:w="5213" w:type="dxa"/>
          </w:tcPr>
          <w:p w14:paraId="6D2180CE" w14:textId="77777777" w:rsidR="00B70C85" w:rsidRPr="006175A6" w:rsidRDefault="00B70C85" w:rsidP="00B70C85">
            <w:pPr>
              <w:spacing w:before="120" w:after="120"/>
              <w:rPr>
                <w:rFonts w:cs="Arial"/>
              </w:rPr>
            </w:pPr>
            <w:r w:rsidRPr="006175A6">
              <w:rPr>
                <w:rFonts w:cs="Arial"/>
              </w:rPr>
              <w:t>California Educational Research Association (CERA) Conference</w:t>
            </w:r>
          </w:p>
          <w:p w14:paraId="39574A82" w14:textId="77777777" w:rsidR="00B70C85" w:rsidRPr="006175A6" w:rsidRDefault="00FB43B0" w:rsidP="00FB43B0">
            <w:pPr>
              <w:spacing w:before="120" w:after="120"/>
              <w:rPr>
                <w:rFonts w:cs="Arial"/>
              </w:rPr>
            </w:pPr>
            <w:r w:rsidRPr="006175A6">
              <w:rPr>
                <w:rFonts w:cs="Arial"/>
              </w:rPr>
              <w:t>A presentation</w:t>
            </w:r>
            <w:r w:rsidR="00B70C85" w:rsidRPr="006175A6">
              <w:rPr>
                <w:rFonts w:cs="Arial"/>
              </w:rPr>
              <w:t xml:space="preserve"> </w:t>
            </w:r>
            <w:r w:rsidRPr="006175A6">
              <w:rPr>
                <w:rFonts w:cs="Arial"/>
              </w:rPr>
              <w:t>was</w:t>
            </w:r>
            <w:r w:rsidR="00B70C85" w:rsidRPr="006175A6">
              <w:rPr>
                <w:rFonts w:cs="Arial"/>
              </w:rPr>
              <w:t xml:space="preserve"> provided on the asses</w:t>
            </w:r>
            <w:r w:rsidRPr="006175A6">
              <w:rPr>
                <w:rFonts w:cs="Arial"/>
              </w:rPr>
              <w:t>sment and accountability topic of Data-Based Decision-Making for the Computer-B</w:t>
            </w:r>
            <w:r w:rsidR="00CC0D6A" w:rsidRPr="006175A6">
              <w:rPr>
                <w:rFonts w:cs="Arial"/>
              </w:rPr>
              <w:t>ased ELPAC: A Pilot Study</w:t>
            </w:r>
          </w:p>
        </w:tc>
      </w:tr>
      <w:tr w:rsidR="00E256DF" w:rsidRPr="006175A6" w:rsidDel="00C434CE" w14:paraId="57014FCA" w14:textId="77777777" w:rsidTr="00900AFC">
        <w:trPr>
          <w:cantSplit/>
        </w:trPr>
        <w:tc>
          <w:tcPr>
            <w:tcW w:w="1255" w:type="dxa"/>
            <w:vAlign w:val="center"/>
          </w:tcPr>
          <w:p w14:paraId="6FB4178D" w14:textId="77777777" w:rsidR="00E256DF" w:rsidRPr="006175A6" w:rsidRDefault="00CD1C9E" w:rsidP="0039523F">
            <w:pPr>
              <w:jc w:val="center"/>
              <w:rPr>
                <w:rFonts w:cs="Arial"/>
              </w:rPr>
            </w:pPr>
            <w:r w:rsidRPr="006175A6">
              <w:rPr>
                <w:rFonts w:cs="Arial"/>
              </w:rPr>
              <w:lastRenderedPageBreak/>
              <w:t>11/18–20</w:t>
            </w:r>
          </w:p>
        </w:tc>
        <w:tc>
          <w:tcPr>
            <w:tcW w:w="1510" w:type="dxa"/>
            <w:vAlign w:val="center"/>
          </w:tcPr>
          <w:p w14:paraId="6AF87920" w14:textId="77777777" w:rsidR="00E256DF" w:rsidRPr="006175A6" w:rsidRDefault="00CD1C9E" w:rsidP="00900AFC">
            <w:pPr>
              <w:spacing w:before="120" w:after="120"/>
              <w:jc w:val="center"/>
              <w:rPr>
                <w:rFonts w:cs="Arial"/>
              </w:rPr>
            </w:pPr>
            <w:r w:rsidRPr="006175A6">
              <w:rPr>
                <w:rFonts w:cs="Arial"/>
              </w:rPr>
              <w:t>Sacramento</w:t>
            </w:r>
          </w:p>
        </w:tc>
        <w:tc>
          <w:tcPr>
            <w:tcW w:w="1377" w:type="dxa"/>
            <w:vAlign w:val="center"/>
          </w:tcPr>
          <w:p w14:paraId="594BB909" w14:textId="77777777" w:rsidR="00E256DF" w:rsidRPr="006175A6" w:rsidRDefault="00F41786" w:rsidP="00900AFC">
            <w:pPr>
              <w:spacing w:before="120" w:after="120"/>
              <w:jc w:val="center"/>
              <w:rPr>
                <w:rFonts w:cs="Arial"/>
              </w:rPr>
            </w:pPr>
            <w:r w:rsidRPr="006175A6">
              <w:rPr>
                <w:rFonts w:cs="Arial"/>
              </w:rPr>
              <w:t>50</w:t>
            </w:r>
          </w:p>
        </w:tc>
        <w:tc>
          <w:tcPr>
            <w:tcW w:w="5213" w:type="dxa"/>
          </w:tcPr>
          <w:p w14:paraId="49066436" w14:textId="77777777" w:rsidR="00B70C85" w:rsidRPr="006175A6" w:rsidRDefault="00F45F09" w:rsidP="00B70C85">
            <w:pPr>
              <w:spacing w:before="120" w:after="120"/>
              <w:rPr>
                <w:rFonts w:cs="Arial"/>
              </w:rPr>
            </w:pPr>
            <w:r w:rsidRPr="006175A6">
              <w:rPr>
                <w:rFonts w:cs="Arial"/>
              </w:rPr>
              <w:t>CERA</w:t>
            </w:r>
            <w:r w:rsidR="00CD1C9E" w:rsidRPr="006175A6">
              <w:rPr>
                <w:rFonts w:cs="Arial"/>
              </w:rPr>
              <w:t xml:space="preserve"> Conference</w:t>
            </w:r>
            <w:r w:rsidRPr="006175A6">
              <w:rPr>
                <w:rFonts w:ascii="Engravers MT" w:hAnsi="Engravers MT" w:cs="Arial"/>
              </w:rPr>
              <w:t>—</w:t>
            </w:r>
            <w:r w:rsidR="00B70C85" w:rsidRPr="006175A6">
              <w:rPr>
                <w:rFonts w:cs="Arial"/>
              </w:rPr>
              <w:t>CDE Chats</w:t>
            </w:r>
          </w:p>
          <w:p w14:paraId="153F5292" w14:textId="77777777" w:rsidR="00B70C85" w:rsidRPr="006175A6" w:rsidRDefault="00B70C85" w:rsidP="00B70C85">
            <w:pPr>
              <w:spacing w:before="120" w:after="120"/>
              <w:rPr>
                <w:rFonts w:cs="Arial"/>
              </w:rPr>
            </w:pPr>
            <w:r w:rsidRPr="006175A6">
              <w:rPr>
                <w:rFonts w:cs="Arial"/>
              </w:rPr>
              <w:t>Presentations were provided on the following topics:</w:t>
            </w:r>
          </w:p>
          <w:p w14:paraId="394F748B" w14:textId="77777777" w:rsidR="00B70C85" w:rsidRPr="006175A6" w:rsidRDefault="00B70C85" w:rsidP="004D7CE4">
            <w:pPr>
              <w:pStyle w:val="ListParagraph"/>
              <w:numPr>
                <w:ilvl w:val="0"/>
                <w:numId w:val="6"/>
              </w:numPr>
              <w:spacing w:before="120" w:after="120"/>
              <w:rPr>
                <w:rFonts w:cs="Arial"/>
              </w:rPr>
            </w:pPr>
            <w:r w:rsidRPr="006175A6">
              <w:rPr>
                <w:rFonts w:cs="Arial"/>
              </w:rPr>
              <w:t>ELPAC Question and Answer (Q&amp;A) Session</w:t>
            </w:r>
          </w:p>
          <w:p w14:paraId="3836D99B" w14:textId="77777777" w:rsidR="00C929AD" w:rsidRPr="006175A6" w:rsidRDefault="00B70C85" w:rsidP="004D7CE4">
            <w:pPr>
              <w:pStyle w:val="ListParagraph"/>
              <w:numPr>
                <w:ilvl w:val="0"/>
                <w:numId w:val="6"/>
              </w:numPr>
              <w:spacing w:before="120" w:after="120"/>
              <w:rPr>
                <w:rFonts w:cs="Arial"/>
              </w:rPr>
            </w:pPr>
            <w:r w:rsidRPr="006175A6">
              <w:rPr>
                <w:rFonts w:cs="Arial"/>
              </w:rPr>
              <w:t>State Assessment Resources to Support Families</w:t>
            </w:r>
          </w:p>
          <w:p w14:paraId="2B46D25F" w14:textId="77777777" w:rsidR="00E256DF" w:rsidRPr="006175A6" w:rsidRDefault="00B70C85" w:rsidP="004D7CE4">
            <w:pPr>
              <w:pStyle w:val="ListParagraph"/>
              <w:numPr>
                <w:ilvl w:val="0"/>
                <w:numId w:val="6"/>
              </w:numPr>
              <w:spacing w:before="120" w:after="120"/>
              <w:rPr>
                <w:rFonts w:cs="Arial"/>
              </w:rPr>
            </w:pPr>
            <w:r w:rsidRPr="006175A6">
              <w:rPr>
                <w:rFonts w:cs="Arial"/>
              </w:rPr>
              <w:t xml:space="preserve">Science Assessments </w:t>
            </w:r>
            <w:r w:rsidR="004307D0" w:rsidRPr="006175A6">
              <w:rPr>
                <w:rFonts w:cs="Arial"/>
              </w:rPr>
              <w:t>Q&amp;A</w:t>
            </w:r>
            <w:r w:rsidR="004307D0" w:rsidRPr="006175A6" w:rsidDel="004307D0">
              <w:rPr>
                <w:rFonts w:cs="Arial"/>
              </w:rPr>
              <w:t xml:space="preserve"> </w:t>
            </w:r>
            <w:r w:rsidRPr="006175A6">
              <w:rPr>
                <w:rFonts w:cs="Arial"/>
              </w:rPr>
              <w:t>Session</w:t>
            </w:r>
          </w:p>
        </w:tc>
      </w:tr>
      <w:tr w:rsidR="00E256DF" w:rsidRPr="006175A6" w:rsidDel="00C434CE" w14:paraId="344092C9" w14:textId="77777777" w:rsidTr="00C929AD">
        <w:trPr>
          <w:cantSplit/>
        </w:trPr>
        <w:tc>
          <w:tcPr>
            <w:tcW w:w="1255" w:type="dxa"/>
            <w:tcMar>
              <w:top w:w="43" w:type="dxa"/>
              <w:left w:w="115" w:type="dxa"/>
              <w:bottom w:w="43" w:type="dxa"/>
              <w:right w:w="115" w:type="dxa"/>
            </w:tcMar>
            <w:vAlign w:val="center"/>
          </w:tcPr>
          <w:p w14:paraId="685EEAF2" w14:textId="77777777" w:rsidR="00E256DF" w:rsidRPr="006175A6" w:rsidRDefault="00CD1C9E" w:rsidP="00900AFC">
            <w:pPr>
              <w:jc w:val="center"/>
              <w:rPr>
                <w:rFonts w:cs="Arial"/>
              </w:rPr>
            </w:pPr>
            <w:r w:rsidRPr="006175A6">
              <w:rPr>
                <w:rFonts w:cs="Arial"/>
              </w:rPr>
              <w:t>12/9–10</w:t>
            </w:r>
          </w:p>
        </w:tc>
        <w:tc>
          <w:tcPr>
            <w:tcW w:w="1510" w:type="dxa"/>
            <w:tcMar>
              <w:top w:w="43" w:type="dxa"/>
              <w:left w:w="115" w:type="dxa"/>
              <w:bottom w:w="43" w:type="dxa"/>
              <w:right w:w="115" w:type="dxa"/>
            </w:tcMar>
            <w:vAlign w:val="center"/>
          </w:tcPr>
          <w:p w14:paraId="1C683BB4" w14:textId="77777777" w:rsidR="00E256DF" w:rsidRPr="006175A6" w:rsidRDefault="00CD1C9E" w:rsidP="00900AFC">
            <w:pPr>
              <w:spacing w:before="120" w:after="120"/>
              <w:jc w:val="center"/>
              <w:rPr>
                <w:rFonts w:cs="Arial"/>
              </w:rPr>
            </w:pPr>
            <w:r w:rsidRPr="006175A6">
              <w:rPr>
                <w:rFonts w:cs="Arial"/>
              </w:rPr>
              <w:t>Anaheim</w:t>
            </w:r>
          </w:p>
        </w:tc>
        <w:tc>
          <w:tcPr>
            <w:tcW w:w="1377" w:type="dxa"/>
            <w:tcMar>
              <w:top w:w="43" w:type="dxa"/>
              <w:left w:w="115" w:type="dxa"/>
              <w:bottom w:w="43" w:type="dxa"/>
              <w:right w:w="115" w:type="dxa"/>
            </w:tcMar>
            <w:vAlign w:val="center"/>
          </w:tcPr>
          <w:p w14:paraId="65C7308B" w14:textId="77777777" w:rsidR="00E256DF" w:rsidRPr="006175A6" w:rsidRDefault="00B93B24" w:rsidP="00900AFC">
            <w:pPr>
              <w:spacing w:before="120" w:after="120"/>
              <w:jc w:val="center"/>
              <w:rPr>
                <w:rFonts w:cs="Arial"/>
              </w:rPr>
            </w:pPr>
            <w:r w:rsidRPr="006175A6">
              <w:rPr>
                <w:rFonts w:cs="Arial"/>
              </w:rPr>
              <w:t>50</w:t>
            </w:r>
          </w:p>
        </w:tc>
        <w:tc>
          <w:tcPr>
            <w:tcW w:w="5213" w:type="dxa"/>
            <w:tcMar>
              <w:top w:w="43" w:type="dxa"/>
              <w:left w:w="115" w:type="dxa"/>
              <w:bottom w:w="43" w:type="dxa"/>
              <w:right w:w="115" w:type="dxa"/>
            </w:tcMar>
          </w:tcPr>
          <w:p w14:paraId="259E41A1" w14:textId="77777777" w:rsidR="00301D60" w:rsidRPr="006175A6" w:rsidRDefault="00301D60" w:rsidP="00301D60">
            <w:pPr>
              <w:spacing w:before="120" w:after="120"/>
              <w:rPr>
                <w:rFonts w:cs="Arial"/>
              </w:rPr>
            </w:pPr>
            <w:r w:rsidRPr="006175A6">
              <w:rPr>
                <w:rFonts w:cs="Arial"/>
              </w:rPr>
              <w:t>California Science Technology Engineering Art Math (STEAM) Symposium:</w:t>
            </w:r>
          </w:p>
          <w:p w14:paraId="43487E00" w14:textId="77777777" w:rsidR="00301D60" w:rsidRPr="006175A6" w:rsidRDefault="00301D60" w:rsidP="00301D60">
            <w:pPr>
              <w:spacing w:before="120" w:after="120"/>
            </w:pPr>
            <w:r w:rsidRPr="006175A6">
              <w:t>“Deconstructing the Design and Expectations of the California Science Test</w:t>
            </w:r>
            <w:r w:rsidR="004C46A9" w:rsidRPr="006175A6">
              <w:t xml:space="preserve"> (CAST)</w:t>
            </w:r>
            <w:r w:rsidRPr="006175A6">
              <w:t>”</w:t>
            </w:r>
          </w:p>
          <w:p w14:paraId="4F16AEE6" w14:textId="77777777" w:rsidR="00E256DF" w:rsidRPr="006175A6" w:rsidRDefault="00301D60" w:rsidP="00301D60">
            <w:r w:rsidRPr="006175A6">
              <w:t>Participants deconstructed California Next Generation Science Standards Performance Expectations by employing item specifications used in the development of the CAST questions.</w:t>
            </w:r>
          </w:p>
        </w:tc>
      </w:tr>
    </w:tbl>
    <w:p w14:paraId="2C4BEBB5" w14:textId="77777777" w:rsidR="004B03B2" w:rsidRPr="006175A6" w:rsidRDefault="004B03B2" w:rsidP="005853A7">
      <w:pPr>
        <w:pStyle w:val="Heading2"/>
        <w:spacing w:before="240" w:after="240"/>
        <w:contextualSpacing/>
        <w:rPr>
          <w:sz w:val="16"/>
          <w:szCs w:val="16"/>
        </w:rPr>
        <w:sectPr w:rsidR="004B03B2" w:rsidRPr="006175A6" w:rsidSect="00853156">
          <w:headerReference w:type="default" r:id="rId63"/>
          <w:pgSz w:w="12240" w:h="15840"/>
          <w:pgMar w:top="1440" w:right="1440" w:bottom="1440" w:left="1440" w:header="720" w:footer="720" w:gutter="0"/>
          <w:pgNumType w:start="1"/>
          <w:cols w:space="720"/>
          <w:docGrid w:linePitch="360"/>
        </w:sectPr>
      </w:pPr>
    </w:p>
    <w:p w14:paraId="779E4B8D" w14:textId="77777777" w:rsidR="00624687" w:rsidRPr="006175A6" w:rsidRDefault="00624687" w:rsidP="002F2071"/>
    <w:p w14:paraId="0EC56766" w14:textId="77777777" w:rsidR="00624687" w:rsidRPr="006175A6" w:rsidRDefault="00624687" w:rsidP="00624687">
      <w:pPr>
        <w:widowControl w:val="0"/>
        <w:autoSpaceDE w:val="0"/>
        <w:autoSpaceDN w:val="0"/>
        <w:spacing w:before="120" w:after="60"/>
        <w:ind w:left="5680"/>
        <w:rPr>
          <w:rFonts w:ascii="Times New Roman" w:eastAsia="Arial" w:cs="Arial"/>
          <w:sz w:val="20"/>
          <w:lang w:bidi="en-US"/>
        </w:rPr>
      </w:pPr>
      <w:r w:rsidRPr="006175A6">
        <w:rPr>
          <w:rFonts w:ascii="Times New Roman" w:eastAsia="Arial" w:cs="Arial"/>
          <w:noProof/>
          <w:sz w:val="20"/>
        </w:rPr>
        <w:drawing>
          <wp:inline distT="0" distB="0" distL="0" distR="0" wp14:anchorId="3EF7101A" wp14:editId="273199A0">
            <wp:extent cx="1528863" cy="498728"/>
            <wp:effectExtent l="0" t="0" r="0" b="0"/>
            <wp:docPr id="8" name="image1.png" descr="CAAS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4" cstate="print"/>
                    <a:stretch>
                      <a:fillRect/>
                    </a:stretch>
                  </pic:blipFill>
                  <pic:spPr>
                    <a:xfrm>
                      <a:off x="0" y="0"/>
                      <a:ext cx="1528863" cy="498728"/>
                    </a:xfrm>
                    <a:prstGeom prst="rect">
                      <a:avLst/>
                    </a:prstGeom>
                  </pic:spPr>
                </pic:pic>
              </a:graphicData>
            </a:graphic>
          </wp:inline>
        </w:drawing>
      </w:r>
    </w:p>
    <w:p w14:paraId="461C5B3E" w14:textId="77777777" w:rsidR="00624687" w:rsidRPr="006175A6" w:rsidRDefault="00624687" w:rsidP="00624687">
      <w:pPr>
        <w:widowControl w:val="0"/>
        <w:autoSpaceDE w:val="0"/>
        <w:autoSpaceDN w:val="0"/>
        <w:spacing w:before="1200" w:after="1320"/>
        <w:jc w:val="center"/>
        <w:outlineLvl w:val="0"/>
        <w:rPr>
          <w:rFonts w:eastAsia="Arial" w:cs="Arial"/>
          <w:b/>
          <w:bCs/>
          <w:sz w:val="56"/>
          <w:szCs w:val="28"/>
          <w:lang w:bidi="en-US"/>
        </w:rPr>
      </w:pPr>
      <w:bookmarkStart w:id="1" w:name="California_Science_Test_Blueprint_DRAFT"/>
      <w:bookmarkEnd w:id="1"/>
      <w:r w:rsidRPr="006175A6">
        <w:rPr>
          <w:rFonts w:eastAsia="Arial" w:cs="Arial"/>
          <w:b/>
          <w:bCs/>
          <w:sz w:val="56"/>
          <w:szCs w:val="28"/>
          <w:lang w:bidi="en-US"/>
        </w:rPr>
        <w:t>Proposed Revisions to the California Science Test Blueprint</w:t>
      </w:r>
    </w:p>
    <w:p w14:paraId="48E5334A" w14:textId="77777777" w:rsidR="00624687" w:rsidRPr="006175A6" w:rsidRDefault="00624687" w:rsidP="00624687">
      <w:pPr>
        <w:widowControl w:val="0"/>
        <w:autoSpaceDE w:val="0"/>
        <w:autoSpaceDN w:val="0"/>
        <w:ind w:left="3375" w:right="3228"/>
        <w:jc w:val="center"/>
        <w:rPr>
          <w:rFonts w:eastAsia="Arial" w:cs="Arial"/>
          <w:sz w:val="32"/>
          <w:szCs w:val="22"/>
          <w:lang w:bidi="en-US"/>
        </w:rPr>
      </w:pPr>
      <w:r w:rsidRPr="006175A6">
        <w:rPr>
          <w:rFonts w:eastAsia="Arial" w:cs="Arial"/>
          <w:sz w:val="32"/>
          <w:szCs w:val="22"/>
          <w:lang w:bidi="en-US"/>
        </w:rPr>
        <w:t>Prepared by:</w:t>
      </w:r>
    </w:p>
    <w:p w14:paraId="1BED6897" w14:textId="77777777" w:rsidR="007679E2" w:rsidRPr="006175A6" w:rsidRDefault="00624687" w:rsidP="00624687">
      <w:pPr>
        <w:widowControl w:val="0"/>
        <w:autoSpaceDE w:val="0"/>
        <w:autoSpaceDN w:val="0"/>
        <w:spacing w:before="120" w:after="60"/>
        <w:ind w:left="4864"/>
        <w:rPr>
          <w:rFonts w:ascii="Cambria" w:eastAsia="Arial" w:cs="Arial"/>
          <w:sz w:val="20"/>
          <w:lang w:bidi="en-US"/>
        </w:rPr>
      </w:pPr>
      <w:r w:rsidRPr="006175A6">
        <w:rPr>
          <w:rFonts w:ascii="Cambria" w:eastAsia="Arial" w:cs="Arial"/>
          <w:noProof/>
          <w:sz w:val="20"/>
        </w:rPr>
        <w:drawing>
          <wp:inline distT="0" distB="0" distL="0" distR="0" wp14:anchorId="34DF6358" wp14:editId="78F30719">
            <wp:extent cx="2596282" cy="823912"/>
            <wp:effectExtent l="0" t="0" r="0" b="0"/>
            <wp:docPr id="10" name="image2.png" descr="E T S Measuring the Power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5" cstate="print"/>
                    <a:stretch>
                      <a:fillRect/>
                    </a:stretch>
                  </pic:blipFill>
                  <pic:spPr>
                    <a:xfrm>
                      <a:off x="0" y="0"/>
                      <a:ext cx="2596282" cy="823912"/>
                    </a:xfrm>
                    <a:prstGeom prst="rect">
                      <a:avLst/>
                    </a:prstGeom>
                  </pic:spPr>
                </pic:pic>
              </a:graphicData>
            </a:graphic>
          </wp:inline>
        </w:drawing>
      </w:r>
      <w:r w:rsidR="007679E2" w:rsidRPr="006175A6">
        <w:rPr>
          <w:rFonts w:ascii="Cambria" w:eastAsia="Arial" w:cs="Arial"/>
          <w:sz w:val="20"/>
          <w:lang w:bidi="en-US"/>
        </w:rPr>
        <w:br w:type="page"/>
      </w:r>
    </w:p>
    <w:p w14:paraId="7DD22000" w14:textId="77777777" w:rsidR="00624687" w:rsidRPr="006175A6" w:rsidRDefault="00624687" w:rsidP="00624687">
      <w:pPr>
        <w:keepNext/>
        <w:keepLines/>
        <w:spacing w:before="240" w:line="259" w:lineRule="auto"/>
        <w:rPr>
          <w:b/>
          <w:sz w:val="32"/>
          <w:szCs w:val="32"/>
        </w:rPr>
      </w:pPr>
      <w:r w:rsidRPr="006175A6">
        <w:rPr>
          <w:b/>
          <w:sz w:val="32"/>
          <w:szCs w:val="32"/>
        </w:rPr>
        <w:lastRenderedPageBreak/>
        <w:t>Contents</w:t>
      </w:r>
    </w:p>
    <w:p w14:paraId="01229438" w14:textId="2E1E0309" w:rsidR="00624687" w:rsidRPr="006175A6" w:rsidRDefault="00624687" w:rsidP="00624687">
      <w:pPr>
        <w:widowControl w:val="0"/>
        <w:tabs>
          <w:tab w:val="right" w:leader="dot" w:pos="13958"/>
        </w:tabs>
        <w:autoSpaceDE w:val="0"/>
        <w:autoSpaceDN w:val="0"/>
        <w:spacing w:before="120"/>
        <w:ind w:left="400"/>
        <w:rPr>
          <w:rFonts w:ascii="Calibri" w:hAnsi="Calibri"/>
          <w:noProof/>
          <w:sz w:val="22"/>
          <w:szCs w:val="22"/>
        </w:rPr>
      </w:pPr>
      <w:r w:rsidRPr="006175A6">
        <w:rPr>
          <w:rFonts w:eastAsia="Arial" w:cs="Arial"/>
          <w:sz w:val="36"/>
        </w:rPr>
        <w:fldChar w:fldCharType="begin"/>
      </w:r>
      <w:r w:rsidRPr="006175A6">
        <w:rPr>
          <w:rFonts w:eastAsia="Arial" w:cs="Arial"/>
          <w:sz w:val="36"/>
        </w:rPr>
        <w:instrText xml:space="preserve"> TOC \h \z \u \t "Heading 2,1" </w:instrText>
      </w:r>
      <w:r w:rsidRPr="006175A6">
        <w:rPr>
          <w:rFonts w:eastAsia="Arial" w:cs="Arial"/>
          <w:sz w:val="36"/>
        </w:rPr>
        <w:fldChar w:fldCharType="separate"/>
      </w:r>
      <w:hyperlink w:anchor="_Toc27552662" w:history="1">
        <w:r w:rsidRPr="006175A6">
          <w:rPr>
            <w:rFonts w:eastAsia="Arial" w:cs="Arial"/>
            <w:noProof/>
            <w:color w:val="0000FF"/>
            <w:u w:val="single"/>
            <w:lang w:bidi="en-US"/>
          </w:rPr>
          <w:t>Introduction</w:t>
        </w:r>
        <w:r w:rsidRPr="006175A6">
          <w:rPr>
            <w:rFonts w:eastAsia="Arial" w:cs="Arial"/>
            <w:noProof/>
            <w:webHidden/>
            <w:lang w:bidi="en-US"/>
          </w:rPr>
          <w:tab/>
        </w:r>
        <w:r w:rsidRPr="006175A6">
          <w:rPr>
            <w:rFonts w:eastAsia="Arial" w:cs="Arial"/>
            <w:noProof/>
            <w:webHidden/>
            <w:lang w:bidi="en-US"/>
          </w:rPr>
          <w:fldChar w:fldCharType="begin"/>
        </w:r>
        <w:r w:rsidRPr="006175A6">
          <w:rPr>
            <w:rFonts w:eastAsia="Arial" w:cs="Arial"/>
            <w:noProof/>
            <w:webHidden/>
            <w:lang w:bidi="en-US"/>
          </w:rPr>
          <w:instrText xml:space="preserve"> PAGEREF _Toc27552662 \h </w:instrText>
        </w:r>
        <w:r w:rsidRPr="006175A6">
          <w:rPr>
            <w:rFonts w:eastAsia="Arial" w:cs="Arial"/>
            <w:noProof/>
            <w:webHidden/>
            <w:lang w:bidi="en-US"/>
          </w:rPr>
        </w:r>
        <w:r w:rsidRPr="006175A6">
          <w:rPr>
            <w:rFonts w:eastAsia="Arial" w:cs="Arial"/>
            <w:noProof/>
            <w:webHidden/>
            <w:lang w:bidi="en-US"/>
          </w:rPr>
          <w:fldChar w:fldCharType="separate"/>
        </w:r>
        <w:r w:rsidR="006175A6" w:rsidRPr="006175A6">
          <w:rPr>
            <w:rFonts w:eastAsia="Arial" w:cs="Arial"/>
            <w:noProof/>
            <w:webHidden/>
            <w:lang w:bidi="en-US"/>
          </w:rPr>
          <w:t>3</w:t>
        </w:r>
        <w:r w:rsidRPr="006175A6">
          <w:rPr>
            <w:rFonts w:eastAsia="Arial" w:cs="Arial"/>
            <w:noProof/>
            <w:webHidden/>
            <w:lang w:bidi="en-US"/>
          </w:rPr>
          <w:fldChar w:fldCharType="end"/>
        </w:r>
      </w:hyperlink>
    </w:p>
    <w:p w14:paraId="269CD155" w14:textId="323901D5" w:rsidR="00624687" w:rsidRPr="006175A6" w:rsidRDefault="003C10C9" w:rsidP="00624687">
      <w:pPr>
        <w:widowControl w:val="0"/>
        <w:tabs>
          <w:tab w:val="right" w:leader="dot" w:pos="13958"/>
        </w:tabs>
        <w:autoSpaceDE w:val="0"/>
        <w:autoSpaceDN w:val="0"/>
        <w:spacing w:before="120"/>
        <w:ind w:left="400"/>
        <w:rPr>
          <w:rFonts w:ascii="Calibri" w:hAnsi="Calibri"/>
          <w:noProof/>
          <w:sz w:val="22"/>
          <w:szCs w:val="22"/>
        </w:rPr>
      </w:pPr>
      <w:hyperlink w:anchor="_Toc27552663" w:history="1">
        <w:r w:rsidR="00624687" w:rsidRPr="006175A6">
          <w:rPr>
            <w:rFonts w:eastAsia="Arial" w:cs="Arial"/>
            <w:noProof/>
            <w:color w:val="0000FF"/>
            <w:u w:val="single"/>
            <w:lang w:bidi="en-US"/>
          </w:rPr>
          <w:t>CAST Claims</w:t>
        </w:r>
        <w:r w:rsidR="00624687" w:rsidRPr="006175A6">
          <w:rPr>
            <w:rFonts w:eastAsia="Arial" w:cs="Arial"/>
            <w:noProof/>
            <w:webHidden/>
            <w:lang w:bidi="en-US"/>
          </w:rPr>
          <w:tab/>
        </w:r>
        <w:r w:rsidR="00624687" w:rsidRPr="006175A6">
          <w:rPr>
            <w:rFonts w:eastAsia="Arial" w:cs="Arial"/>
            <w:noProof/>
            <w:webHidden/>
            <w:lang w:bidi="en-US"/>
          </w:rPr>
          <w:fldChar w:fldCharType="begin"/>
        </w:r>
        <w:r w:rsidR="00624687" w:rsidRPr="006175A6">
          <w:rPr>
            <w:rFonts w:eastAsia="Arial" w:cs="Arial"/>
            <w:noProof/>
            <w:webHidden/>
            <w:lang w:bidi="en-US"/>
          </w:rPr>
          <w:instrText xml:space="preserve"> PAGEREF _Toc27552663 \h </w:instrText>
        </w:r>
        <w:r w:rsidR="00624687" w:rsidRPr="006175A6">
          <w:rPr>
            <w:rFonts w:eastAsia="Arial" w:cs="Arial"/>
            <w:noProof/>
            <w:webHidden/>
            <w:lang w:bidi="en-US"/>
          </w:rPr>
        </w:r>
        <w:r w:rsidR="00624687" w:rsidRPr="006175A6">
          <w:rPr>
            <w:rFonts w:eastAsia="Arial" w:cs="Arial"/>
            <w:noProof/>
            <w:webHidden/>
            <w:lang w:bidi="en-US"/>
          </w:rPr>
          <w:fldChar w:fldCharType="separate"/>
        </w:r>
        <w:r w:rsidR="006175A6" w:rsidRPr="006175A6">
          <w:rPr>
            <w:rFonts w:eastAsia="Arial" w:cs="Arial"/>
            <w:noProof/>
            <w:webHidden/>
            <w:lang w:bidi="en-US"/>
          </w:rPr>
          <w:t>5</w:t>
        </w:r>
        <w:r w:rsidR="00624687" w:rsidRPr="006175A6">
          <w:rPr>
            <w:rFonts w:eastAsia="Arial" w:cs="Arial"/>
            <w:noProof/>
            <w:webHidden/>
            <w:lang w:bidi="en-US"/>
          </w:rPr>
          <w:fldChar w:fldCharType="end"/>
        </w:r>
      </w:hyperlink>
    </w:p>
    <w:p w14:paraId="69176B11" w14:textId="60696ECB" w:rsidR="00624687" w:rsidRPr="006175A6" w:rsidRDefault="003C10C9" w:rsidP="00624687">
      <w:pPr>
        <w:widowControl w:val="0"/>
        <w:tabs>
          <w:tab w:val="right" w:leader="dot" w:pos="13958"/>
        </w:tabs>
        <w:autoSpaceDE w:val="0"/>
        <w:autoSpaceDN w:val="0"/>
        <w:spacing w:before="120"/>
        <w:ind w:left="400"/>
        <w:rPr>
          <w:rFonts w:ascii="Calibri" w:hAnsi="Calibri"/>
          <w:noProof/>
          <w:sz w:val="22"/>
          <w:szCs w:val="22"/>
        </w:rPr>
      </w:pPr>
      <w:hyperlink w:anchor="_Toc27552664" w:history="1">
        <w:r w:rsidR="00624687" w:rsidRPr="006175A6">
          <w:rPr>
            <w:rFonts w:eastAsia="Arial" w:cs="Arial"/>
            <w:noProof/>
            <w:color w:val="0000FF"/>
            <w:u w:val="single"/>
            <w:lang w:bidi="en-US"/>
          </w:rPr>
          <w:t>CAST Segments Contributing to Individual Scores</w:t>
        </w:r>
        <w:r w:rsidR="00624687" w:rsidRPr="006175A6">
          <w:rPr>
            <w:rFonts w:eastAsia="Arial" w:cs="Arial"/>
            <w:noProof/>
            <w:webHidden/>
            <w:lang w:bidi="en-US"/>
          </w:rPr>
          <w:tab/>
        </w:r>
        <w:r w:rsidR="00624687" w:rsidRPr="006175A6">
          <w:rPr>
            <w:rFonts w:eastAsia="Arial" w:cs="Arial"/>
            <w:noProof/>
            <w:webHidden/>
            <w:lang w:bidi="en-US"/>
          </w:rPr>
          <w:fldChar w:fldCharType="begin"/>
        </w:r>
        <w:r w:rsidR="00624687" w:rsidRPr="006175A6">
          <w:rPr>
            <w:rFonts w:eastAsia="Arial" w:cs="Arial"/>
            <w:noProof/>
            <w:webHidden/>
            <w:lang w:bidi="en-US"/>
          </w:rPr>
          <w:instrText xml:space="preserve"> PAGEREF _Toc27552664 \h </w:instrText>
        </w:r>
        <w:r w:rsidR="00624687" w:rsidRPr="006175A6">
          <w:rPr>
            <w:rFonts w:eastAsia="Arial" w:cs="Arial"/>
            <w:noProof/>
            <w:webHidden/>
            <w:lang w:bidi="en-US"/>
          </w:rPr>
        </w:r>
        <w:r w:rsidR="00624687" w:rsidRPr="006175A6">
          <w:rPr>
            <w:rFonts w:eastAsia="Arial" w:cs="Arial"/>
            <w:noProof/>
            <w:webHidden/>
            <w:lang w:bidi="en-US"/>
          </w:rPr>
          <w:fldChar w:fldCharType="separate"/>
        </w:r>
        <w:r w:rsidR="006175A6" w:rsidRPr="006175A6">
          <w:rPr>
            <w:rFonts w:eastAsia="Arial" w:cs="Arial"/>
            <w:noProof/>
            <w:webHidden/>
            <w:lang w:bidi="en-US"/>
          </w:rPr>
          <w:t>6</w:t>
        </w:r>
        <w:r w:rsidR="00624687" w:rsidRPr="006175A6">
          <w:rPr>
            <w:rFonts w:eastAsia="Arial" w:cs="Arial"/>
            <w:noProof/>
            <w:webHidden/>
            <w:lang w:bidi="en-US"/>
          </w:rPr>
          <w:fldChar w:fldCharType="end"/>
        </w:r>
      </w:hyperlink>
    </w:p>
    <w:p w14:paraId="42735191" w14:textId="04471670" w:rsidR="00624687" w:rsidRPr="006175A6" w:rsidRDefault="003C10C9" w:rsidP="00624687">
      <w:pPr>
        <w:widowControl w:val="0"/>
        <w:tabs>
          <w:tab w:val="right" w:leader="dot" w:pos="13958"/>
        </w:tabs>
        <w:autoSpaceDE w:val="0"/>
        <w:autoSpaceDN w:val="0"/>
        <w:spacing w:before="120"/>
        <w:ind w:left="400"/>
        <w:rPr>
          <w:rFonts w:ascii="Calibri" w:hAnsi="Calibri"/>
          <w:noProof/>
          <w:sz w:val="22"/>
          <w:szCs w:val="22"/>
        </w:rPr>
      </w:pPr>
      <w:hyperlink w:anchor="_Toc27552665" w:history="1">
        <w:r w:rsidR="00624687" w:rsidRPr="006175A6">
          <w:rPr>
            <w:rFonts w:eastAsia="Arial" w:cs="Arial"/>
            <w:noProof/>
            <w:color w:val="0000FF"/>
            <w:u w:val="single"/>
            <w:lang w:bidi="en-US"/>
          </w:rPr>
          <w:t>CAST Segment C</w:t>
        </w:r>
        <w:r w:rsidR="00624687" w:rsidRPr="006175A6">
          <w:rPr>
            <w:rFonts w:eastAsia="Arial" w:cs="Arial"/>
            <w:noProof/>
            <w:webHidden/>
            <w:lang w:bidi="en-US"/>
          </w:rPr>
          <w:tab/>
        </w:r>
        <w:r w:rsidR="00624687" w:rsidRPr="006175A6">
          <w:rPr>
            <w:rFonts w:eastAsia="Arial" w:cs="Arial"/>
            <w:noProof/>
            <w:webHidden/>
            <w:lang w:bidi="en-US"/>
          </w:rPr>
          <w:fldChar w:fldCharType="begin"/>
        </w:r>
        <w:r w:rsidR="00624687" w:rsidRPr="006175A6">
          <w:rPr>
            <w:rFonts w:eastAsia="Arial" w:cs="Arial"/>
            <w:noProof/>
            <w:webHidden/>
            <w:lang w:bidi="en-US"/>
          </w:rPr>
          <w:instrText xml:space="preserve"> PAGEREF _Toc27552665 \h </w:instrText>
        </w:r>
        <w:r w:rsidR="00624687" w:rsidRPr="006175A6">
          <w:rPr>
            <w:rFonts w:eastAsia="Arial" w:cs="Arial"/>
            <w:noProof/>
            <w:webHidden/>
            <w:lang w:bidi="en-US"/>
          </w:rPr>
        </w:r>
        <w:r w:rsidR="00624687" w:rsidRPr="006175A6">
          <w:rPr>
            <w:rFonts w:eastAsia="Arial" w:cs="Arial"/>
            <w:noProof/>
            <w:webHidden/>
            <w:lang w:bidi="en-US"/>
          </w:rPr>
          <w:fldChar w:fldCharType="separate"/>
        </w:r>
        <w:r w:rsidR="006175A6" w:rsidRPr="006175A6">
          <w:rPr>
            <w:rFonts w:eastAsia="Arial" w:cs="Arial"/>
            <w:noProof/>
            <w:webHidden/>
            <w:lang w:bidi="en-US"/>
          </w:rPr>
          <w:t>8</w:t>
        </w:r>
        <w:r w:rsidR="00624687" w:rsidRPr="006175A6">
          <w:rPr>
            <w:rFonts w:eastAsia="Arial" w:cs="Arial"/>
            <w:noProof/>
            <w:webHidden/>
            <w:lang w:bidi="en-US"/>
          </w:rPr>
          <w:fldChar w:fldCharType="end"/>
        </w:r>
      </w:hyperlink>
    </w:p>
    <w:p w14:paraId="5D0CF680" w14:textId="19028F1E" w:rsidR="00624687" w:rsidRPr="006175A6" w:rsidRDefault="003C10C9" w:rsidP="00624687">
      <w:pPr>
        <w:widowControl w:val="0"/>
        <w:tabs>
          <w:tab w:val="right" w:leader="dot" w:pos="13958"/>
        </w:tabs>
        <w:autoSpaceDE w:val="0"/>
        <w:autoSpaceDN w:val="0"/>
        <w:spacing w:before="120"/>
        <w:ind w:left="400"/>
        <w:rPr>
          <w:rFonts w:ascii="Calibri" w:hAnsi="Calibri"/>
          <w:noProof/>
          <w:sz w:val="22"/>
          <w:szCs w:val="22"/>
        </w:rPr>
      </w:pPr>
      <w:hyperlink w:anchor="_Toc27552666" w:history="1">
        <w:r w:rsidR="00624687" w:rsidRPr="006175A6">
          <w:rPr>
            <w:rFonts w:eastAsia="Arial" w:cs="Arial"/>
            <w:noProof/>
            <w:color w:val="0000FF"/>
            <w:u w:val="single"/>
            <w:lang w:bidi="en-US"/>
          </w:rPr>
          <w:t>Segment A—Details of PE Distribution for High School Assessment</w:t>
        </w:r>
        <w:r w:rsidR="00624687" w:rsidRPr="006175A6">
          <w:rPr>
            <w:rFonts w:eastAsia="Arial" w:cs="Arial"/>
            <w:noProof/>
            <w:webHidden/>
            <w:lang w:bidi="en-US"/>
          </w:rPr>
          <w:tab/>
        </w:r>
        <w:r w:rsidR="00624687" w:rsidRPr="006175A6">
          <w:rPr>
            <w:rFonts w:eastAsia="Arial" w:cs="Arial"/>
            <w:noProof/>
            <w:webHidden/>
            <w:lang w:bidi="en-US"/>
          </w:rPr>
          <w:fldChar w:fldCharType="begin"/>
        </w:r>
        <w:r w:rsidR="00624687" w:rsidRPr="006175A6">
          <w:rPr>
            <w:rFonts w:eastAsia="Arial" w:cs="Arial"/>
            <w:noProof/>
            <w:webHidden/>
            <w:lang w:bidi="en-US"/>
          </w:rPr>
          <w:instrText xml:space="preserve"> PAGEREF _Toc27552666 \h </w:instrText>
        </w:r>
        <w:r w:rsidR="00624687" w:rsidRPr="006175A6">
          <w:rPr>
            <w:rFonts w:eastAsia="Arial" w:cs="Arial"/>
            <w:noProof/>
            <w:webHidden/>
            <w:lang w:bidi="en-US"/>
          </w:rPr>
        </w:r>
        <w:r w:rsidR="00624687" w:rsidRPr="006175A6">
          <w:rPr>
            <w:rFonts w:eastAsia="Arial" w:cs="Arial"/>
            <w:noProof/>
            <w:webHidden/>
            <w:lang w:bidi="en-US"/>
          </w:rPr>
          <w:fldChar w:fldCharType="separate"/>
        </w:r>
        <w:r w:rsidR="006175A6" w:rsidRPr="006175A6">
          <w:rPr>
            <w:rFonts w:eastAsia="Arial" w:cs="Arial"/>
            <w:noProof/>
            <w:webHidden/>
            <w:lang w:bidi="en-US"/>
          </w:rPr>
          <w:t>9</w:t>
        </w:r>
        <w:r w:rsidR="00624687" w:rsidRPr="006175A6">
          <w:rPr>
            <w:rFonts w:eastAsia="Arial" w:cs="Arial"/>
            <w:noProof/>
            <w:webHidden/>
            <w:lang w:bidi="en-US"/>
          </w:rPr>
          <w:fldChar w:fldCharType="end"/>
        </w:r>
      </w:hyperlink>
    </w:p>
    <w:p w14:paraId="555969A3" w14:textId="3897804D" w:rsidR="00624687" w:rsidRPr="006175A6" w:rsidRDefault="003C10C9" w:rsidP="00624687">
      <w:pPr>
        <w:widowControl w:val="0"/>
        <w:tabs>
          <w:tab w:val="right" w:leader="dot" w:pos="13958"/>
        </w:tabs>
        <w:autoSpaceDE w:val="0"/>
        <w:autoSpaceDN w:val="0"/>
        <w:spacing w:before="120"/>
        <w:ind w:left="400"/>
        <w:rPr>
          <w:rFonts w:ascii="Calibri" w:hAnsi="Calibri"/>
          <w:noProof/>
          <w:sz w:val="22"/>
          <w:szCs w:val="22"/>
        </w:rPr>
      </w:pPr>
      <w:hyperlink w:anchor="_Toc27552667" w:history="1">
        <w:r w:rsidR="00624687" w:rsidRPr="006175A6">
          <w:rPr>
            <w:rFonts w:eastAsia="Arial" w:cs="Arial"/>
            <w:noProof/>
            <w:color w:val="0000FF"/>
            <w:u w:val="single"/>
            <w:lang w:bidi="en-US"/>
          </w:rPr>
          <w:t>Segment A—Details of PE Distribution for Grade Eight Assessment</w:t>
        </w:r>
        <w:r w:rsidR="00624687" w:rsidRPr="006175A6">
          <w:rPr>
            <w:rFonts w:eastAsia="Arial" w:cs="Arial"/>
            <w:noProof/>
            <w:webHidden/>
            <w:lang w:bidi="en-US"/>
          </w:rPr>
          <w:tab/>
        </w:r>
        <w:r w:rsidR="00624687" w:rsidRPr="006175A6">
          <w:rPr>
            <w:rFonts w:eastAsia="Arial" w:cs="Arial"/>
            <w:noProof/>
            <w:webHidden/>
            <w:lang w:bidi="en-US"/>
          </w:rPr>
          <w:fldChar w:fldCharType="begin"/>
        </w:r>
        <w:r w:rsidR="00624687" w:rsidRPr="006175A6">
          <w:rPr>
            <w:rFonts w:eastAsia="Arial" w:cs="Arial"/>
            <w:noProof/>
            <w:webHidden/>
            <w:lang w:bidi="en-US"/>
          </w:rPr>
          <w:instrText xml:space="preserve"> PAGEREF _Toc27552667 \h </w:instrText>
        </w:r>
        <w:r w:rsidR="00624687" w:rsidRPr="006175A6">
          <w:rPr>
            <w:rFonts w:eastAsia="Arial" w:cs="Arial"/>
            <w:noProof/>
            <w:webHidden/>
            <w:lang w:bidi="en-US"/>
          </w:rPr>
        </w:r>
        <w:r w:rsidR="00624687" w:rsidRPr="006175A6">
          <w:rPr>
            <w:rFonts w:eastAsia="Arial" w:cs="Arial"/>
            <w:noProof/>
            <w:webHidden/>
            <w:lang w:bidi="en-US"/>
          </w:rPr>
          <w:fldChar w:fldCharType="separate"/>
        </w:r>
        <w:r w:rsidR="006175A6" w:rsidRPr="006175A6">
          <w:rPr>
            <w:rFonts w:eastAsia="Arial" w:cs="Arial"/>
            <w:noProof/>
            <w:webHidden/>
            <w:lang w:bidi="en-US"/>
          </w:rPr>
          <w:t>11</w:t>
        </w:r>
        <w:r w:rsidR="00624687" w:rsidRPr="006175A6">
          <w:rPr>
            <w:rFonts w:eastAsia="Arial" w:cs="Arial"/>
            <w:noProof/>
            <w:webHidden/>
            <w:lang w:bidi="en-US"/>
          </w:rPr>
          <w:fldChar w:fldCharType="end"/>
        </w:r>
      </w:hyperlink>
    </w:p>
    <w:p w14:paraId="62366396" w14:textId="5A7830DF" w:rsidR="00624687" w:rsidRPr="006175A6" w:rsidRDefault="003C10C9" w:rsidP="00624687">
      <w:pPr>
        <w:widowControl w:val="0"/>
        <w:tabs>
          <w:tab w:val="right" w:leader="dot" w:pos="13958"/>
        </w:tabs>
        <w:autoSpaceDE w:val="0"/>
        <w:autoSpaceDN w:val="0"/>
        <w:spacing w:before="120"/>
        <w:ind w:left="400"/>
        <w:rPr>
          <w:rFonts w:ascii="Calibri" w:hAnsi="Calibri"/>
          <w:noProof/>
          <w:sz w:val="22"/>
          <w:szCs w:val="22"/>
        </w:rPr>
      </w:pPr>
      <w:hyperlink w:anchor="_Toc27552668" w:history="1">
        <w:r w:rsidR="00624687" w:rsidRPr="006175A6">
          <w:rPr>
            <w:rFonts w:eastAsia="Arial" w:cs="Arial"/>
            <w:noProof/>
            <w:color w:val="0000FF"/>
            <w:u w:val="single"/>
            <w:lang w:bidi="en-US"/>
          </w:rPr>
          <w:t>Segment A—Details of PE Distribution for Grade Five Assessment</w:t>
        </w:r>
        <w:r w:rsidR="00624687" w:rsidRPr="006175A6">
          <w:rPr>
            <w:rFonts w:eastAsia="Arial" w:cs="Arial"/>
            <w:noProof/>
            <w:webHidden/>
            <w:lang w:bidi="en-US"/>
          </w:rPr>
          <w:tab/>
        </w:r>
        <w:r w:rsidR="00624687" w:rsidRPr="006175A6">
          <w:rPr>
            <w:rFonts w:eastAsia="Arial" w:cs="Arial"/>
            <w:noProof/>
            <w:webHidden/>
            <w:lang w:bidi="en-US"/>
          </w:rPr>
          <w:fldChar w:fldCharType="begin"/>
        </w:r>
        <w:r w:rsidR="00624687" w:rsidRPr="006175A6">
          <w:rPr>
            <w:rFonts w:eastAsia="Arial" w:cs="Arial"/>
            <w:noProof/>
            <w:webHidden/>
            <w:lang w:bidi="en-US"/>
          </w:rPr>
          <w:instrText xml:space="preserve"> PAGEREF _Toc27552668 \h </w:instrText>
        </w:r>
        <w:r w:rsidR="00624687" w:rsidRPr="006175A6">
          <w:rPr>
            <w:rFonts w:eastAsia="Arial" w:cs="Arial"/>
            <w:noProof/>
            <w:webHidden/>
            <w:lang w:bidi="en-US"/>
          </w:rPr>
        </w:r>
        <w:r w:rsidR="00624687" w:rsidRPr="006175A6">
          <w:rPr>
            <w:rFonts w:eastAsia="Arial" w:cs="Arial"/>
            <w:noProof/>
            <w:webHidden/>
            <w:lang w:bidi="en-US"/>
          </w:rPr>
          <w:fldChar w:fldCharType="separate"/>
        </w:r>
        <w:r w:rsidR="006175A6" w:rsidRPr="006175A6">
          <w:rPr>
            <w:rFonts w:eastAsia="Arial" w:cs="Arial"/>
            <w:noProof/>
            <w:webHidden/>
            <w:lang w:bidi="en-US"/>
          </w:rPr>
          <w:t>13</w:t>
        </w:r>
        <w:r w:rsidR="00624687" w:rsidRPr="006175A6">
          <w:rPr>
            <w:rFonts w:eastAsia="Arial" w:cs="Arial"/>
            <w:noProof/>
            <w:webHidden/>
            <w:lang w:bidi="en-US"/>
          </w:rPr>
          <w:fldChar w:fldCharType="end"/>
        </w:r>
      </w:hyperlink>
    </w:p>
    <w:p w14:paraId="5B97555F" w14:textId="6E0153EF" w:rsidR="00624687" w:rsidRPr="006175A6" w:rsidRDefault="003C10C9" w:rsidP="00624687">
      <w:pPr>
        <w:widowControl w:val="0"/>
        <w:tabs>
          <w:tab w:val="right" w:leader="dot" w:pos="13958"/>
        </w:tabs>
        <w:autoSpaceDE w:val="0"/>
        <w:autoSpaceDN w:val="0"/>
        <w:spacing w:before="120"/>
        <w:ind w:left="400"/>
        <w:rPr>
          <w:rFonts w:ascii="Calibri" w:hAnsi="Calibri"/>
          <w:noProof/>
          <w:sz w:val="22"/>
          <w:szCs w:val="22"/>
        </w:rPr>
      </w:pPr>
      <w:hyperlink w:anchor="_Toc27552669" w:history="1">
        <w:r w:rsidR="00624687" w:rsidRPr="006175A6">
          <w:rPr>
            <w:rFonts w:eastAsia="Arial" w:cs="Arial"/>
            <w:noProof/>
            <w:color w:val="0000FF"/>
            <w:u w:val="single"/>
            <w:lang w:bidi="en-US"/>
          </w:rPr>
          <w:t>Appendix A: Guidance on Interpreting Table 4, Table 5, and Table 6</w:t>
        </w:r>
        <w:r w:rsidR="00624687" w:rsidRPr="006175A6">
          <w:rPr>
            <w:rFonts w:eastAsia="Arial" w:cs="Arial"/>
            <w:noProof/>
            <w:webHidden/>
            <w:lang w:bidi="en-US"/>
          </w:rPr>
          <w:tab/>
        </w:r>
        <w:r w:rsidR="00624687" w:rsidRPr="006175A6">
          <w:rPr>
            <w:rFonts w:eastAsia="Arial" w:cs="Arial"/>
            <w:noProof/>
            <w:webHidden/>
            <w:lang w:bidi="en-US"/>
          </w:rPr>
          <w:fldChar w:fldCharType="begin"/>
        </w:r>
        <w:r w:rsidR="00624687" w:rsidRPr="006175A6">
          <w:rPr>
            <w:rFonts w:eastAsia="Arial" w:cs="Arial"/>
            <w:noProof/>
            <w:webHidden/>
            <w:lang w:bidi="en-US"/>
          </w:rPr>
          <w:instrText xml:space="preserve"> PAGEREF _Toc27552669 \h </w:instrText>
        </w:r>
        <w:r w:rsidR="00624687" w:rsidRPr="006175A6">
          <w:rPr>
            <w:rFonts w:eastAsia="Arial" w:cs="Arial"/>
            <w:noProof/>
            <w:webHidden/>
            <w:lang w:bidi="en-US"/>
          </w:rPr>
        </w:r>
        <w:r w:rsidR="00624687" w:rsidRPr="006175A6">
          <w:rPr>
            <w:rFonts w:eastAsia="Arial" w:cs="Arial"/>
            <w:noProof/>
            <w:webHidden/>
            <w:lang w:bidi="en-US"/>
          </w:rPr>
          <w:fldChar w:fldCharType="separate"/>
        </w:r>
        <w:r w:rsidR="006175A6" w:rsidRPr="006175A6">
          <w:rPr>
            <w:rFonts w:eastAsia="Arial" w:cs="Arial"/>
            <w:noProof/>
            <w:webHidden/>
            <w:lang w:bidi="en-US"/>
          </w:rPr>
          <w:t>15</w:t>
        </w:r>
        <w:r w:rsidR="00624687" w:rsidRPr="006175A6">
          <w:rPr>
            <w:rFonts w:eastAsia="Arial" w:cs="Arial"/>
            <w:noProof/>
            <w:webHidden/>
            <w:lang w:bidi="en-US"/>
          </w:rPr>
          <w:fldChar w:fldCharType="end"/>
        </w:r>
      </w:hyperlink>
    </w:p>
    <w:p w14:paraId="57B2FC38" w14:textId="7CCB6835" w:rsidR="00624687" w:rsidRPr="006175A6" w:rsidRDefault="003C10C9" w:rsidP="00624687">
      <w:pPr>
        <w:widowControl w:val="0"/>
        <w:tabs>
          <w:tab w:val="right" w:leader="dot" w:pos="13958"/>
        </w:tabs>
        <w:autoSpaceDE w:val="0"/>
        <w:autoSpaceDN w:val="0"/>
        <w:spacing w:before="120"/>
        <w:ind w:left="400"/>
        <w:rPr>
          <w:rFonts w:ascii="Calibri" w:hAnsi="Calibri"/>
          <w:noProof/>
          <w:sz w:val="22"/>
          <w:szCs w:val="22"/>
        </w:rPr>
      </w:pPr>
      <w:hyperlink w:anchor="_Toc27552670" w:history="1">
        <w:r w:rsidR="00624687" w:rsidRPr="006175A6">
          <w:rPr>
            <w:rFonts w:eastAsia="Arial" w:cs="Arial"/>
            <w:noProof/>
            <w:color w:val="0000FF"/>
            <w:u w:val="single"/>
            <w:lang w:bidi="en-US"/>
          </w:rPr>
          <w:t>Appendix B: Full Titles for SEPs, DCIs, and CCCs</w:t>
        </w:r>
        <w:r w:rsidR="00624687" w:rsidRPr="006175A6">
          <w:rPr>
            <w:rFonts w:eastAsia="Arial" w:cs="Arial"/>
            <w:noProof/>
            <w:webHidden/>
            <w:lang w:bidi="en-US"/>
          </w:rPr>
          <w:tab/>
        </w:r>
        <w:r w:rsidR="00624687" w:rsidRPr="006175A6">
          <w:rPr>
            <w:rFonts w:eastAsia="Arial" w:cs="Arial"/>
            <w:noProof/>
            <w:webHidden/>
            <w:lang w:bidi="en-US"/>
          </w:rPr>
          <w:fldChar w:fldCharType="begin"/>
        </w:r>
        <w:r w:rsidR="00624687" w:rsidRPr="006175A6">
          <w:rPr>
            <w:rFonts w:eastAsia="Arial" w:cs="Arial"/>
            <w:noProof/>
            <w:webHidden/>
            <w:lang w:bidi="en-US"/>
          </w:rPr>
          <w:instrText xml:space="preserve"> PAGEREF _Toc27552670 \h </w:instrText>
        </w:r>
        <w:r w:rsidR="00624687" w:rsidRPr="006175A6">
          <w:rPr>
            <w:rFonts w:eastAsia="Arial" w:cs="Arial"/>
            <w:noProof/>
            <w:webHidden/>
            <w:lang w:bidi="en-US"/>
          </w:rPr>
        </w:r>
        <w:r w:rsidR="00624687" w:rsidRPr="006175A6">
          <w:rPr>
            <w:rFonts w:eastAsia="Arial" w:cs="Arial"/>
            <w:noProof/>
            <w:webHidden/>
            <w:lang w:bidi="en-US"/>
          </w:rPr>
          <w:fldChar w:fldCharType="separate"/>
        </w:r>
        <w:r w:rsidR="006175A6" w:rsidRPr="006175A6">
          <w:rPr>
            <w:rFonts w:eastAsia="Arial" w:cs="Arial"/>
            <w:noProof/>
            <w:webHidden/>
            <w:lang w:bidi="en-US"/>
          </w:rPr>
          <w:t>16</w:t>
        </w:r>
        <w:r w:rsidR="00624687" w:rsidRPr="006175A6">
          <w:rPr>
            <w:rFonts w:eastAsia="Arial" w:cs="Arial"/>
            <w:noProof/>
            <w:webHidden/>
            <w:lang w:bidi="en-US"/>
          </w:rPr>
          <w:fldChar w:fldCharType="end"/>
        </w:r>
      </w:hyperlink>
    </w:p>
    <w:p w14:paraId="0882E0F7" w14:textId="4AE3075C" w:rsidR="00624687" w:rsidRPr="006175A6" w:rsidRDefault="003C10C9" w:rsidP="00624687">
      <w:pPr>
        <w:widowControl w:val="0"/>
        <w:tabs>
          <w:tab w:val="right" w:leader="dot" w:pos="13958"/>
        </w:tabs>
        <w:autoSpaceDE w:val="0"/>
        <w:autoSpaceDN w:val="0"/>
        <w:spacing w:before="120"/>
        <w:ind w:left="400"/>
        <w:rPr>
          <w:rFonts w:ascii="Calibri" w:hAnsi="Calibri"/>
          <w:noProof/>
          <w:sz w:val="22"/>
          <w:szCs w:val="22"/>
        </w:rPr>
      </w:pPr>
      <w:hyperlink w:anchor="_Toc27552671" w:history="1">
        <w:r w:rsidR="00624687" w:rsidRPr="006175A6">
          <w:rPr>
            <w:rFonts w:eastAsia="Arial" w:cs="Arial"/>
            <w:noProof/>
            <w:color w:val="0000FF"/>
            <w:u w:val="single"/>
            <w:lang w:bidi="en-US"/>
          </w:rPr>
          <w:t>Appendix C: Details from Table 4</w:t>
        </w:r>
        <w:r w:rsidR="00624687" w:rsidRPr="006175A6">
          <w:rPr>
            <w:rFonts w:eastAsia="Arial" w:cs="Arial"/>
            <w:noProof/>
            <w:webHidden/>
            <w:lang w:bidi="en-US"/>
          </w:rPr>
          <w:tab/>
        </w:r>
        <w:r w:rsidR="00624687" w:rsidRPr="006175A6">
          <w:rPr>
            <w:rFonts w:eastAsia="Arial" w:cs="Arial"/>
            <w:noProof/>
            <w:webHidden/>
            <w:lang w:bidi="en-US"/>
          </w:rPr>
          <w:fldChar w:fldCharType="begin"/>
        </w:r>
        <w:r w:rsidR="00624687" w:rsidRPr="006175A6">
          <w:rPr>
            <w:rFonts w:eastAsia="Arial" w:cs="Arial"/>
            <w:noProof/>
            <w:webHidden/>
            <w:lang w:bidi="en-US"/>
          </w:rPr>
          <w:instrText xml:space="preserve"> PAGEREF _Toc27552671 \h </w:instrText>
        </w:r>
        <w:r w:rsidR="00624687" w:rsidRPr="006175A6">
          <w:rPr>
            <w:rFonts w:eastAsia="Arial" w:cs="Arial"/>
            <w:noProof/>
            <w:webHidden/>
            <w:lang w:bidi="en-US"/>
          </w:rPr>
        </w:r>
        <w:r w:rsidR="00624687" w:rsidRPr="006175A6">
          <w:rPr>
            <w:rFonts w:eastAsia="Arial" w:cs="Arial"/>
            <w:noProof/>
            <w:webHidden/>
            <w:lang w:bidi="en-US"/>
          </w:rPr>
          <w:fldChar w:fldCharType="separate"/>
        </w:r>
        <w:r w:rsidR="006175A6" w:rsidRPr="006175A6">
          <w:rPr>
            <w:rFonts w:eastAsia="Arial" w:cs="Arial"/>
            <w:noProof/>
            <w:webHidden/>
            <w:lang w:bidi="en-US"/>
          </w:rPr>
          <w:t>18</w:t>
        </w:r>
        <w:r w:rsidR="00624687" w:rsidRPr="006175A6">
          <w:rPr>
            <w:rFonts w:eastAsia="Arial" w:cs="Arial"/>
            <w:noProof/>
            <w:webHidden/>
            <w:lang w:bidi="en-US"/>
          </w:rPr>
          <w:fldChar w:fldCharType="end"/>
        </w:r>
      </w:hyperlink>
    </w:p>
    <w:p w14:paraId="1FFD176F" w14:textId="09D1ACF9" w:rsidR="00624687" w:rsidRPr="006175A6" w:rsidRDefault="003C10C9" w:rsidP="00624687">
      <w:pPr>
        <w:widowControl w:val="0"/>
        <w:tabs>
          <w:tab w:val="right" w:leader="dot" w:pos="13958"/>
        </w:tabs>
        <w:autoSpaceDE w:val="0"/>
        <w:autoSpaceDN w:val="0"/>
        <w:spacing w:before="120"/>
        <w:ind w:left="400"/>
        <w:rPr>
          <w:rFonts w:ascii="Calibri" w:hAnsi="Calibri"/>
          <w:noProof/>
          <w:sz w:val="22"/>
          <w:szCs w:val="22"/>
        </w:rPr>
      </w:pPr>
      <w:hyperlink w:anchor="_Toc27552672" w:history="1">
        <w:r w:rsidR="00624687" w:rsidRPr="006175A6">
          <w:rPr>
            <w:rFonts w:eastAsia="Arial" w:cs="Arial"/>
            <w:noProof/>
            <w:color w:val="0000FF"/>
            <w:u w:val="single"/>
            <w:lang w:bidi="en-US"/>
          </w:rPr>
          <w:t>Appendix D: Details from Table 5</w:t>
        </w:r>
        <w:r w:rsidR="00624687" w:rsidRPr="006175A6">
          <w:rPr>
            <w:rFonts w:eastAsia="Arial" w:cs="Arial"/>
            <w:noProof/>
            <w:webHidden/>
            <w:lang w:bidi="en-US"/>
          </w:rPr>
          <w:tab/>
        </w:r>
        <w:r w:rsidR="00624687" w:rsidRPr="006175A6">
          <w:rPr>
            <w:rFonts w:eastAsia="Arial" w:cs="Arial"/>
            <w:noProof/>
            <w:webHidden/>
            <w:lang w:bidi="en-US"/>
          </w:rPr>
          <w:fldChar w:fldCharType="begin"/>
        </w:r>
        <w:r w:rsidR="00624687" w:rsidRPr="006175A6">
          <w:rPr>
            <w:rFonts w:eastAsia="Arial" w:cs="Arial"/>
            <w:noProof/>
            <w:webHidden/>
            <w:lang w:bidi="en-US"/>
          </w:rPr>
          <w:instrText xml:space="preserve"> PAGEREF _Toc27552672 \h </w:instrText>
        </w:r>
        <w:r w:rsidR="00624687" w:rsidRPr="006175A6">
          <w:rPr>
            <w:rFonts w:eastAsia="Arial" w:cs="Arial"/>
            <w:noProof/>
            <w:webHidden/>
            <w:lang w:bidi="en-US"/>
          </w:rPr>
        </w:r>
        <w:r w:rsidR="00624687" w:rsidRPr="006175A6">
          <w:rPr>
            <w:rFonts w:eastAsia="Arial" w:cs="Arial"/>
            <w:noProof/>
            <w:webHidden/>
            <w:lang w:bidi="en-US"/>
          </w:rPr>
          <w:fldChar w:fldCharType="separate"/>
        </w:r>
        <w:r w:rsidR="006175A6" w:rsidRPr="006175A6">
          <w:rPr>
            <w:rFonts w:eastAsia="Arial" w:cs="Arial"/>
            <w:noProof/>
            <w:webHidden/>
            <w:lang w:bidi="en-US"/>
          </w:rPr>
          <w:t>23</w:t>
        </w:r>
        <w:r w:rsidR="00624687" w:rsidRPr="006175A6">
          <w:rPr>
            <w:rFonts w:eastAsia="Arial" w:cs="Arial"/>
            <w:noProof/>
            <w:webHidden/>
            <w:lang w:bidi="en-US"/>
          </w:rPr>
          <w:fldChar w:fldCharType="end"/>
        </w:r>
      </w:hyperlink>
    </w:p>
    <w:p w14:paraId="4B78BD8A" w14:textId="3D41C9D0" w:rsidR="00624687" w:rsidRPr="006175A6" w:rsidRDefault="003C10C9" w:rsidP="00624687">
      <w:pPr>
        <w:widowControl w:val="0"/>
        <w:tabs>
          <w:tab w:val="right" w:leader="dot" w:pos="13958"/>
        </w:tabs>
        <w:autoSpaceDE w:val="0"/>
        <w:autoSpaceDN w:val="0"/>
        <w:spacing w:before="120"/>
        <w:ind w:left="400"/>
        <w:rPr>
          <w:rFonts w:ascii="Calibri" w:hAnsi="Calibri"/>
          <w:noProof/>
          <w:sz w:val="22"/>
          <w:szCs w:val="22"/>
        </w:rPr>
      </w:pPr>
      <w:hyperlink w:anchor="_Toc27552673" w:history="1">
        <w:r w:rsidR="00624687" w:rsidRPr="006175A6">
          <w:rPr>
            <w:rFonts w:eastAsia="Arial" w:cs="Arial"/>
            <w:noProof/>
            <w:color w:val="0000FF"/>
            <w:u w:val="single"/>
            <w:lang w:bidi="en-US"/>
          </w:rPr>
          <w:t>Appendix E: Details from Table 6</w:t>
        </w:r>
        <w:r w:rsidR="00624687" w:rsidRPr="006175A6">
          <w:rPr>
            <w:rFonts w:eastAsia="Arial" w:cs="Arial"/>
            <w:noProof/>
            <w:webHidden/>
            <w:lang w:bidi="en-US"/>
          </w:rPr>
          <w:tab/>
        </w:r>
        <w:r w:rsidR="00624687" w:rsidRPr="006175A6">
          <w:rPr>
            <w:rFonts w:eastAsia="Arial" w:cs="Arial"/>
            <w:noProof/>
            <w:webHidden/>
            <w:lang w:bidi="en-US"/>
          </w:rPr>
          <w:fldChar w:fldCharType="begin"/>
        </w:r>
        <w:r w:rsidR="00624687" w:rsidRPr="006175A6">
          <w:rPr>
            <w:rFonts w:eastAsia="Arial" w:cs="Arial"/>
            <w:noProof/>
            <w:webHidden/>
            <w:lang w:bidi="en-US"/>
          </w:rPr>
          <w:instrText xml:space="preserve"> PAGEREF _Toc27552673 \h </w:instrText>
        </w:r>
        <w:r w:rsidR="00624687" w:rsidRPr="006175A6">
          <w:rPr>
            <w:rFonts w:eastAsia="Arial" w:cs="Arial"/>
            <w:noProof/>
            <w:webHidden/>
            <w:lang w:bidi="en-US"/>
          </w:rPr>
        </w:r>
        <w:r w:rsidR="00624687" w:rsidRPr="006175A6">
          <w:rPr>
            <w:rFonts w:eastAsia="Arial" w:cs="Arial"/>
            <w:noProof/>
            <w:webHidden/>
            <w:lang w:bidi="en-US"/>
          </w:rPr>
          <w:fldChar w:fldCharType="separate"/>
        </w:r>
        <w:r w:rsidR="006175A6" w:rsidRPr="006175A6">
          <w:rPr>
            <w:rFonts w:eastAsia="Arial" w:cs="Arial"/>
            <w:noProof/>
            <w:webHidden/>
            <w:lang w:bidi="en-US"/>
          </w:rPr>
          <w:t>28</w:t>
        </w:r>
        <w:r w:rsidR="00624687" w:rsidRPr="006175A6">
          <w:rPr>
            <w:rFonts w:eastAsia="Arial" w:cs="Arial"/>
            <w:noProof/>
            <w:webHidden/>
            <w:lang w:bidi="en-US"/>
          </w:rPr>
          <w:fldChar w:fldCharType="end"/>
        </w:r>
      </w:hyperlink>
    </w:p>
    <w:p w14:paraId="720C2428" w14:textId="77777777" w:rsidR="00624687" w:rsidRPr="006175A6" w:rsidRDefault="00624687" w:rsidP="00624687">
      <w:pPr>
        <w:keepNext/>
        <w:keepLines/>
        <w:spacing w:before="240" w:line="259" w:lineRule="auto"/>
        <w:rPr>
          <w:b/>
          <w:sz w:val="32"/>
          <w:szCs w:val="32"/>
        </w:rPr>
      </w:pPr>
      <w:r w:rsidRPr="006175A6">
        <w:rPr>
          <w:b/>
          <w:sz w:val="36"/>
        </w:rPr>
        <w:fldChar w:fldCharType="end"/>
      </w:r>
      <w:r w:rsidRPr="006175A6">
        <w:rPr>
          <w:b/>
          <w:sz w:val="32"/>
          <w:szCs w:val="32"/>
        </w:rPr>
        <w:t>List of Tables</w:t>
      </w:r>
    </w:p>
    <w:p w14:paraId="56D4083E" w14:textId="40C9583E" w:rsidR="00624687" w:rsidRPr="006175A6" w:rsidRDefault="00624687" w:rsidP="00624687">
      <w:pPr>
        <w:widowControl w:val="0"/>
        <w:tabs>
          <w:tab w:val="right" w:leader="dot" w:pos="13958"/>
        </w:tabs>
        <w:autoSpaceDE w:val="0"/>
        <w:autoSpaceDN w:val="0"/>
        <w:rPr>
          <w:rFonts w:ascii="Calibri" w:hAnsi="Calibri"/>
          <w:noProof/>
          <w:sz w:val="22"/>
          <w:szCs w:val="22"/>
        </w:rPr>
      </w:pPr>
      <w:r w:rsidRPr="006175A6">
        <w:rPr>
          <w:rFonts w:eastAsia="Arial" w:cs="Arial"/>
          <w:noProof/>
          <w:color w:val="0000FF"/>
          <w:szCs w:val="22"/>
          <w:u w:val="single"/>
          <w:lang w:bidi="en-US"/>
        </w:rPr>
        <w:fldChar w:fldCharType="begin"/>
      </w:r>
      <w:r w:rsidRPr="006175A6">
        <w:rPr>
          <w:rFonts w:eastAsia="Arial" w:cs="Arial"/>
          <w:noProof/>
          <w:color w:val="0000FF"/>
          <w:szCs w:val="22"/>
          <w:u w:val="single"/>
          <w:lang w:bidi="en-US"/>
        </w:rPr>
        <w:instrText xml:space="preserve"> TOC \h \z \c "Table" </w:instrText>
      </w:r>
      <w:r w:rsidRPr="006175A6">
        <w:rPr>
          <w:rFonts w:eastAsia="Arial" w:cs="Arial"/>
          <w:noProof/>
          <w:color w:val="0000FF"/>
          <w:szCs w:val="22"/>
          <w:u w:val="single"/>
          <w:lang w:bidi="en-US"/>
        </w:rPr>
        <w:fldChar w:fldCharType="separate"/>
      </w:r>
      <w:hyperlink w:anchor="_Toc27552674" w:history="1">
        <w:r w:rsidRPr="006175A6">
          <w:rPr>
            <w:rFonts w:eastAsia="Arial" w:cs="Arial"/>
            <w:noProof/>
            <w:color w:val="0000FF"/>
            <w:szCs w:val="22"/>
            <w:u w:val="single"/>
            <w:lang w:bidi="en-US"/>
          </w:rPr>
          <w:t>Table 1.  CAST Claims</w:t>
        </w:r>
        <w:r w:rsidRPr="006175A6">
          <w:rPr>
            <w:rFonts w:eastAsia="Arial" w:cs="Arial"/>
            <w:noProof/>
            <w:webHidden/>
            <w:szCs w:val="22"/>
            <w:lang w:bidi="en-US"/>
          </w:rPr>
          <w:tab/>
        </w:r>
        <w:r w:rsidRPr="006175A6">
          <w:rPr>
            <w:rFonts w:eastAsia="Arial" w:cs="Arial"/>
            <w:noProof/>
            <w:webHidden/>
            <w:szCs w:val="22"/>
            <w:lang w:bidi="en-US"/>
          </w:rPr>
          <w:fldChar w:fldCharType="begin"/>
        </w:r>
        <w:r w:rsidRPr="006175A6">
          <w:rPr>
            <w:rFonts w:eastAsia="Arial" w:cs="Arial"/>
            <w:noProof/>
            <w:webHidden/>
            <w:szCs w:val="22"/>
            <w:lang w:bidi="en-US"/>
          </w:rPr>
          <w:instrText xml:space="preserve"> PAGEREF _Toc27552674 \h </w:instrText>
        </w:r>
        <w:r w:rsidRPr="006175A6">
          <w:rPr>
            <w:rFonts w:eastAsia="Arial" w:cs="Arial"/>
            <w:noProof/>
            <w:webHidden/>
            <w:szCs w:val="22"/>
            <w:lang w:bidi="en-US"/>
          </w:rPr>
        </w:r>
        <w:r w:rsidRPr="006175A6">
          <w:rPr>
            <w:rFonts w:eastAsia="Arial" w:cs="Arial"/>
            <w:noProof/>
            <w:webHidden/>
            <w:szCs w:val="22"/>
            <w:lang w:bidi="en-US"/>
          </w:rPr>
          <w:fldChar w:fldCharType="separate"/>
        </w:r>
        <w:r w:rsidR="006175A6" w:rsidRPr="006175A6">
          <w:rPr>
            <w:rFonts w:eastAsia="Arial" w:cs="Arial"/>
            <w:noProof/>
            <w:webHidden/>
            <w:szCs w:val="22"/>
            <w:lang w:bidi="en-US"/>
          </w:rPr>
          <w:t>5</w:t>
        </w:r>
        <w:r w:rsidRPr="006175A6">
          <w:rPr>
            <w:rFonts w:eastAsia="Arial" w:cs="Arial"/>
            <w:noProof/>
            <w:webHidden/>
            <w:szCs w:val="22"/>
            <w:lang w:bidi="en-US"/>
          </w:rPr>
          <w:fldChar w:fldCharType="end"/>
        </w:r>
      </w:hyperlink>
    </w:p>
    <w:p w14:paraId="1F4D1A27" w14:textId="656F85C5" w:rsidR="00624687" w:rsidRPr="006175A6" w:rsidRDefault="003C10C9" w:rsidP="00624687">
      <w:pPr>
        <w:widowControl w:val="0"/>
        <w:tabs>
          <w:tab w:val="right" w:leader="dot" w:pos="13958"/>
        </w:tabs>
        <w:autoSpaceDE w:val="0"/>
        <w:autoSpaceDN w:val="0"/>
        <w:rPr>
          <w:rFonts w:ascii="Calibri" w:hAnsi="Calibri"/>
          <w:noProof/>
          <w:sz w:val="22"/>
          <w:szCs w:val="22"/>
        </w:rPr>
      </w:pPr>
      <w:hyperlink w:anchor="_Toc27552675" w:history="1">
        <w:r w:rsidR="00624687" w:rsidRPr="006175A6">
          <w:rPr>
            <w:rFonts w:eastAsia="Arial" w:cs="Arial"/>
            <w:noProof/>
            <w:color w:val="0000FF"/>
            <w:szCs w:val="22"/>
            <w:u w:val="single"/>
            <w:lang w:bidi="en-US"/>
          </w:rPr>
          <w:t>Table 2.  Segments Contributing to Individual Scores—Assessed in Grades Five and Eight and in High School</w:t>
        </w:r>
        <w:r w:rsidR="00624687" w:rsidRPr="006175A6">
          <w:rPr>
            <w:rFonts w:eastAsia="Arial" w:cs="Arial"/>
            <w:noProof/>
            <w:webHidden/>
            <w:szCs w:val="22"/>
            <w:lang w:bidi="en-US"/>
          </w:rPr>
          <w:tab/>
        </w:r>
        <w:r w:rsidR="00624687" w:rsidRPr="006175A6">
          <w:rPr>
            <w:rFonts w:eastAsia="Arial" w:cs="Arial"/>
            <w:noProof/>
            <w:webHidden/>
            <w:szCs w:val="22"/>
            <w:lang w:bidi="en-US"/>
          </w:rPr>
          <w:fldChar w:fldCharType="begin"/>
        </w:r>
        <w:r w:rsidR="00624687" w:rsidRPr="006175A6">
          <w:rPr>
            <w:rFonts w:eastAsia="Arial" w:cs="Arial"/>
            <w:noProof/>
            <w:webHidden/>
            <w:szCs w:val="22"/>
            <w:lang w:bidi="en-US"/>
          </w:rPr>
          <w:instrText xml:space="preserve"> PAGEREF _Toc27552675 \h </w:instrText>
        </w:r>
        <w:r w:rsidR="00624687" w:rsidRPr="006175A6">
          <w:rPr>
            <w:rFonts w:eastAsia="Arial" w:cs="Arial"/>
            <w:noProof/>
            <w:webHidden/>
            <w:szCs w:val="22"/>
            <w:lang w:bidi="en-US"/>
          </w:rPr>
        </w:r>
        <w:r w:rsidR="00624687" w:rsidRPr="006175A6">
          <w:rPr>
            <w:rFonts w:eastAsia="Arial" w:cs="Arial"/>
            <w:noProof/>
            <w:webHidden/>
            <w:szCs w:val="22"/>
            <w:lang w:bidi="en-US"/>
          </w:rPr>
          <w:fldChar w:fldCharType="separate"/>
        </w:r>
        <w:r w:rsidR="006175A6" w:rsidRPr="006175A6">
          <w:rPr>
            <w:rFonts w:eastAsia="Arial" w:cs="Arial"/>
            <w:noProof/>
            <w:webHidden/>
            <w:szCs w:val="22"/>
            <w:lang w:bidi="en-US"/>
          </w:rPr>
          <w:t>6</w:t>
        </w:r>
        <w:r w:rsidR="00624687" w:rsidRPr="006175A6">
          <w:rPr>
            <w:rFonts w:eastAsia="Arial" w:cs="Arial"/>
            <w:noProof/>
            <w:webHidden/>
            <w:szCs w:val="22"/>
            <w:lang w:bidi="en-US"/>
          </w:rPr>
          <w:fldChar w:fldCharType="end"/>
        </w:r>
      </w:hyperlink>
    </w:p>
    <w:p w14:paraId="6BF105A9" w14:textId="79698B4B" w:rsidR="00624687" w:rsidRPr="006175A6" w:rsidRDefault="003C10C9" w:rsidP="00624687">
      <w:pPr>
        <w:widowControl w:val="0"/>
        <w:tabs>
          <w:tab w:val="right" w:leader="dot" w:pos="13958"/>
        </w:tabs>
        <w:autoSpaceDE w:val="0"/>
        <w:autoSpaceDN w:val="0"/>
        <w:rPr>
          <w:rFonts w:ascii="Calibri" w:hAnsi="Calibri"/>
          <w:noProof/>
          <w:sz w:val="22"/>
          <w:szCs w:val="22"/>
        </w:rPr>
      </w:pPr>
      <w:hyperlink w:anchor="_Toc27552676" w:history="1">
        <w:r w:rsidR="00624687" w:rsidRPr="006175A6">
          <w:rPr>
            <w:rFonts w:eastAsia="Arial" w:cs="Arial"/>
            <w:noProof/>
            <w:color w:val="0000FF"/>
            <w:szCs w:val="22"/>
            <w:u w:val="single"/>
            <w:lang w:bidi="en-US"/>
          </w:rPr>
          <w:t>Table 3.  Segment C—Assessed in Grades Five and Eight and in High School</w:t>
        </w:r>
        <w:r w:rsidR="00624687" w:rsidRPr="006175A6">
          <w:rPr>
            <w:rFonts w:eastAsia="Arial" w:cs="Arial"/>
            <w:noProof/>
            <w:webHidden/>
            <w:szCs w:val="22"/>
            <w:lang w:bidi="en-US"/>
          </w:rPr>
          <w:tab/>
        </w:r>
        <w:r w:rsidR="00624687" w:rsidRPr="006175A6">
          <w:rPr>
            <w:rFonts w:eastAsia="Arial" w:cs="Arial"/>
            <w:noProof/>
            <w:webHidden/>
            <w:szCs w:val="22"/>
            <w:lang w:bidi="en-US"/>
          </w:rPr>
          <w:fldChar w:fldCharType="begin"/>
        </w:r>
        <w:r w:rsidR="00624687" w:rsidRPr="006175A6">
          <w:rPr>
            <w:rFonts w:eastAsia="Arial" w:cs="Arial"/>
            <w:noProof/>
            <w:webHidden/>
            <w:szCs w:val="22"/>
            <w:lang w:bidi="en-US"/>
          </w:rPr>
          <w:instrText xml:space="preserve"> PAGEREF _Toc27552676 \h </w:instrText>
        </w:r>
        <w:r w:rsidR="00624687" w:rsidRPr="006175A6">
          <w:rPr>
            <w:rFonts w:eastAsia="Arial" w:cs="Arial"/>
            <w:noProof/>
            <w:webHidden/>
            <w:szCs w:val="22"/>
            <w:lang w:bidi="en-US"/>
          </w:rPr>
        </w:r>
        <w:r w:rsidR="00624687" w:rsidRPr="006175A6">
          <w:rPr>
            <w:rFonts w:eastAsia="Arial" w:cs="Arial"/>
            <w:noProof/>
            <w:webHidden/>
            <w:szCs w:val="22"/>
            <w:lang w:bidi="en-US"/>
          </w:rPr>
          <w:fldChar w:fldCharType="separate"/>
        </w:r>
        <w:r w:rsidR="006175A6" w:rsidRPr="006175A6">
          <w:rPr>
            <w:rFonts w:eastAsia="Arial" w:cs="Arial"/>
            <w:noProof/>
            <w:webHidden/>
            <w:szCs w:val="22"/>
            <w:lang w:bidi="en-US"/>
          </w:rPr>
          <w:t>8</w:t>
        </w:r>
        <w:r w:rsidR="00624687" w:rsidRPr="006175A6">
          <w:rPr>
            <w:rFonts w:eastAsia="Arial" w:cs="Arial"/>
            <w:noProof/>
            <w:webHidden/>
            <w:szCs w:val="22"/>
            <w:lang w:bidi="en-US"/>
          </w:rPr>
          <w:fldChar w:fldCharType="end"/>
        </w:r>
      </w:hyperlink>
    </w:p>
    <w:p w14:paraId="187306C7" w14:textId="7FD677B1" w:rsidR="00624687" w:rsidRPr="006175A6" w:rsidRDefault="003C10C9" w:rsidP="00624687">
      <w:pPr>
        <w:widowControl w:val="0"/>
        <w:tabs>
          <w:tab w:val="right" w:leader="dot" w:pos="13958"/>
        </w:tabs>
        <w:autoSpaceDE w:val="0"/>
        <w:autoSpaceDN w:val="0"/>
        <w:rPr>
          <w:rFonts w:ascii="Calibri" w:hAnsi="Calibri"/>
          <w:noProof/>
          <w:sz w:val="22"/>
          <w:szCs w:val="22"/>
        </w:rPr>
      </w:pPr>
      <w:hyperlink w:anchor="_Toc27552677" w:history="1">
        <w:r w:rsidR="00624687" w:rsidRPr="006175A6">
          <w:rPr>
            <w:rFonts w:eastAsia="Arial" w:cs="Arial"/>
            <w:noProof/>
            <w:color w:val="0000FF"/>
            <w:szCs w:val="22"/>
            <w:u w:val="single"/>
            <w:lang w:bidi="en-US"/>
          </w:rPr>
          <w:t>Table 4.  PE Distribution for Segment A of the CAST High School Assessment</w:t>
        </w:r>
        <w:r w:rsidR="00624687" w:rsidRPr="006175A6">
          <w:rPr>
            <w:rFonts w:eastAsia="Arial" w:cs="Arial"/>
            <w:noProof/>
            <w:webHidden/>
            <w:szCs w:val="22"/>
            <w:lang w:bidi="en-US"/>
          </w:rPr>
          <w:tab/>
        </w:r>
        <w:r w:rsidR="00624687" w:rsidRPr="006175A6">
          <w:rPr>
            <w:rFonts w:eastAsia="Arial" w:cs="Arial"/>
            <w:noProof/>
            <w:webHidden/>
            <w:szCs w:val="22"/>
            <w:lang w:bidi="en-US"/>
          </w:rPr>
          <w:fldChar w:fldCharType="begin"/>
        </w:r>
        <w:r w:rsidR="00624687" w:rsidRPr="006175A6">
          <w:rPr>
            <w:rFonts w:eastAsia="Arial" w:cs="Arial"/>
            <w:noProof/>
            <w:webHidden/>
            <w:szCs w:val="22"/>
            <w:lang w:bidi="en-US"/>
          </w:rPr>
          <w:instrText xml:space="preserve"> PAGEREF _Toc27552677 \h </w:instrText>
        </w:r>
        <w:r w:rsidR="00624687" w:rsidRPr="006175A6">
          <w:rPr>
            <w:rFonts w:eastAsia="Arial" w:cs="Arial"/>
            <w:noProof/>
            <w:webHidden/>
            <w:szCs w:val="22"/>
            <w:lang w:bidi="en-US"/>
          </w:rPr>
        </w:r>
        <w:r w:rsidR="00624687" w:rsidRPr="006175A6">
          <w:rPr>
            <w:rFonts w:eastAsia="Arial" w:cs="Arial"/>
            <w:noProof/>
            <w:webHidden/>
            <w:szCs w:val="22"/>
            <w:lang w:bidi="en-US"/>
          </w:rPr>
          <w:fldChar w:fldCharType="separate"/>
        </w:r>
        <w:r w:rsidR="006175A6" w:rsidRPr="006175A6">
          <w:rPr>
            <w:rFonts w:eastAsia="Arial" w:cs="Arial"/>
            <w:noProof/>
            <w:webHidden/>
            <w:szCs w:val="22"/>
            <w:lang w:bidi="en-US"/>
          </w:rPr>
          <w:t>9</w:t>
        </w:r>
        <w:r w:rsidR="00624687" w:rsidRPr="006175A6">
          <w:rPr>
            <w:rFonts w:eastAsia="Arial" w:cs="Arial"/>
            <w:noProof/>
            <w:webHidden/>
            <w:szCs w:val="22"/>
            <w:lang w:bidi="en-US"/>
          </w:rPr>
          <w:fldChar w:fldCharType="end"/>
        </w:r>
      </w:hyperlink>
    </w:p>
    <w:p w14:paraId="0FD7C6CE" w14:textId="534832ED" w:rsidR="00624687" w:rsidRPr="006175A6" w:rsidRDefault="003C10C9" w:rsidP="00624687">
      <w:pPr>
        <w:widowControl w:val="0"/>
        <w:tabs>
          <w:tab w:val="right" w:leader="dot" w:pos="13958"/>
        </w:tabs>
        <w:autoSpaceDE w:val="0"/>
        <w:autoSpaceDN w:val="0"/>
        <w:rPr>
          <w:rFonts w:ascii="Calibri" w:hAnsi="Calibri"/>
          <w:noProof/>
          <w:sz w:val="22"/>
          <w:szCs w:val="22"/>
        </w:rPr>
      </w:pPr>
      <w:hyperlink w:anchor="_Toc27552678" w:history="1">
        <w:r w:rsidR="00624687" w:rsidRPr="006175A6">
          <w:rPr>
            <w:rFonts w:eastAsia="Arial" w:cs="Arial"/>
            <w:noProof/>
            <w:color w:val="0000FF"/>
            <w:szCs w:val="22"/>
            <w:u w:val="single"/>
            <w:lang w:bidi="en-US"/>
          </w:rPr>
          <w:t>Table 5.  PE Distribution for Segment A of the CAST Grade Eight Assessment</w:t>
        </w:r>
        <w:r w:rsidR="00624687" w:rsidRPr="006175A6">
          <w:rPr>
            <w:rFonts w:eastAsia="Arial" w:cs="Arial"/>
            <w:noProof/>
            <w:webHidden/>
            <w:szCs w:val="22"/>
            <w:lang w:bidi="en-US"/>
          </w:rPr>
          <w:tab/>
        </w:r>
        <w:r w:rsidR="00624687" w:rsidRPr="006175A6">
          <w:rPr>
            <w:rFonts w:eastAsia="Arial" w:cs="Arial"/>
            <w:noProof/>
            <w:webHidden/>
            <w:szCs w:val="22"/>
            <w:lang w:bidi="en-US"/>
          </w:rPr>
          <w:fldChar w:fldCharType="begin"/>
        </w:r>
        <w:r w:rsidR="00624687" w:rsidRPr="006175A6">
          <w:rPr>
            <w:rFonts w:eastAsia="Arial" w:cs="Arial"/>
            <w:noProof/>
            <w:webHidden/>
            <w:szCs w:val="22"/>
            <w:lang w:bidi="en-US"/>
          </w:rPr>
          <w:instrText xml:space="preserve"> PAGEREF _Toc27552678 \h </w:instrText>
        </w:r>
        <w:r w:rsidR="00624687" w:rsidRPr="006175A6">
          <w:rPr>
            <w:rFonts w:eastAsia="Arial" w:cs="Arial"/>
            <w:noProof/>
            <w:webHidden/>
            <w:szCs w:val="22"/>
            <w:lang w:bidi="en-US"/>
          </w:rPr>
        </w:r>
        <w:r w:rsidR="00624687" w:rsidRPr="006175A6">
          <w:rPr>
            <w:rFonts w:eastAsia="Arial" w:cs="Arial"/>
            <w:noProof/>
            <w:webHidden/>
            <w:szCs w:val="22"/>
            <w:lang w:bidi="en-US"/>
          </w:rPr>
          <w:fldChar w:fldCharType="separate"/>
        </w:r>
        <w:r w:rsidR="006175A6" w:rsidRPr="006175A6">
          <w:rPr>
            <w:rFonts w:eastAsia="Arial" w:cs="Arial"/>
            <w:noProof/>
            <w:webHidden/>
            <w:szCs w:val="22"/>
            <w:lang w:bidi="en-US"/>
          </w:rPr>
          <w:t>11</w:t>
        </w:r>
        <w:r w:rsidR="00624687" w:rsidRPr="006175A6">
          <w:rPr>
            <w:rFonts w:eastAsia="Arial" w:cs="Arial"/>
            <w:noProof/>
            <w:webHidden/>
            <w:szCs w:val="22"/>
            <w:lang w:bidi="en-US"/>
          </w:rPr>
          <w:fldChar w:fldCharType="end"/>
        </w:r>
      </w:hyperlink>
    </w:p>
    <w:p w14:paraId="63F27D63" w14:textId="26D982FE" w:rsidR="00624687" w:rsidRPr="006175A6" w:rsidRDefault="003C10C9" w:rsidP="00624687">
      <w:pPr>
        <w:widowControl w:val="0"/>
        <w:tabs>
          <w:tab w:val="right" w:leader="dot" w:pos="13958"/>
        </w:tabs>
        <w:autoSpaceDE w:val="0"/>
        <w:autoSpaceDN w:val="0"/>
        <w:rPr>
          <w:rFonts w:ascii="Calibri" w:hAnsi="Calibri"/>
          <w:noProof/>
          <w:sz w:val="22"/>
          <w:szCs w:val="22"/>
        </w:rPr>
      </w:pPr>
      <w:hyperlink w:anchor="_Toc27552679" w:history="1">
        <w:r w:rsidR="00624687" w:rsidRPr="006175A6">
          <w:rPr>
            <w:rFonts w:eastAsia="Arial" w:cs="Arial"/>
            <w:noProof/>
            <w:color w:val="0000FF"/>
            <w:szCs w:val="22"/>
            <w:u w:val="single"/>
            <w:lang w:bidi="en-US"/>
          </w:rPr>
          <w:t>Table 6.  PE Distribution for Segment A of the CAST Grade 5 Assessment</w:t>
        </w:r>
        <w:r w:rsidR="00624687" w:rsidRPr="006175A6">
          <w:rPr>
            <w:rFonts w:eastAsia="Arial" w:cs="Arial"/>
            <w:noProof/>
            <w:webHidden/>
            <w:szCs w:val="22"/>
            <w:lang w:bidi="en-US"/>
          </w:rPr>
          <w:tab/>
        </w:r>
        <w:r w:rsidR="00624687" w:rsidRPr="006175A6">
          <w:rPr>
            <w:rFonts w:eastAsia="Arial" w:cs="Arial"/>
            <w:noProof/>
            <w:webHidden/>
            <w:szCs w:val="22"/>
            <w:lang w:bidi="en-US"/>
          </w:rPr>
          <w:fldChar w:fldCharType="begin"/>
        </w:r>
        <w:r w:rsidR="00624687" w:rsidRPr="006175A6">
          <w:rPr>
            <w:rFonts w:eastAsia="Arial" w:cs="Arial"/>
            <w:noProof/>
            <w:webHidden/>
            <w:szCs w:val="22"/>
            <w:lang w:bidi="en-US"/>
          </w:rPr>
          <w:instrText xml:space="preserve"> PAGEREF _Toc27552679 \h </w:instrText>
        </w:r>
        <w:r w:rsidR="00624687" w:rsidRPr="006175A6">
          <w:rPr>
            <w:rFonts w:eastAsia="Arial" w:cs="Arial"/>
            <w:noProof/>
            <w:webHidden/>
            <w:szCs w:val="22"/>
            <w:lang w:bidi="en-US"/>
          </w:rPr>
        </w:r>
        <w:r w:rsidR="00624687" w:rsidRPr="006175A6">
          <w:rPr>
            <w:rFonts w:eastAsia="Arial" w:cs="Arial"/>
            <w:noProof/>
            <w:webHidden/>
            <w:szCs w:val="22"/>
            <w:lang w:bidi="en-US"/>
          </w:rPr>
          <w:fldChar w:fldCharType="separate"/>
        </w:r>
        <w:r w:rsidR="006175A6" w:rsidRPr="006175A6">
          <w:rPr>
            <w:rFonts w:eastAsia="Arial" w:cs="Arial"/>
            <w:noProof/>
            <w:webHidden/>
            <w:szCs w:val="22"/>
            <w:lang w:bidi="en-US"/>
          </w:rPr>
          <w:t>13</w:t>
        </w:r>
        <w:r w:rsidR="00624687" w:rsidRPr="006175A6">
          <w:rPr>
            <w:rFonts w:eastAsia="Arial" w:cs="Arial"/>
            <w:noProof/>
            <w:webHidden/>
            <w:szCs w:val="22"/>
            <w:lang w:bidi="en-US"/>
          </w:rPr>
          <w:fldChar w:fldCharType="end"/>
        </w:r>
      </w:hyperlink>
    </w:p>
    <w:p w14:paraId="68C133C7" w14:textId="77777777" w:rsidR="00624687" w:rsidRPr="006175A6" w:rsidRDefault="00624687" w:rsidP="00624687">
      <w:pPr>
        <w:widowControl w:val="0"/>
        <w:tabs>
          <w:tab w:val="right" w:leader="dot" w:pos="13958"/>
        </w:tabs>
        <w:autoSpaceDE w:val="0"/>
        <w:autoSpaceDN w:val="0"/>
        <w:spacing w:before="120"/>
        <w:ind w:left="400"/>
        <w:rPr>
          <w:rFonts w:eastAsia="Arial" w:cs="Arial"/>
          <w:noProof/>
          <w:color w:val="0000FF"/>
          <w:u w:val="single"/>
          <w:lang w:bidi="en-US"/>
        </w:rPr>
        <w:sectPr w:rsidR="00624687" w:rsidRPr="006175A6" w:rsidSect="007679E2">
          <w:headerReference w:type="default" r:id="rId66"/>
          <w:footerReference w:type="default" r:id="rId67"/>
          <w:pgSz w:w="15840" w:h="12240" w:orient="landscape" w:code="1"/>
          <w:pgMar w:top="720" w:right="936" w:bottom="288" w:left="936" w:header="720" w:footer="432" w:gutter="0"/>
          <w:pgNumType w:start="1"/>
          <w:cols w:space="720"/>
          <w:docGrid w:linePitch="326"/>
        </w:sectPr>
      </w:pPr>
      <w:r w:rsidRPr="006175A6">
        <w:rPr>
          <w:rFonts w:eastAsia="Arial" w:cs="Arial"/>
          <w:noProof/>
          <w:color w:val="0000FF"/>
          <w:u w:val="single"/>
          <w:lang w:bidi="en-US"/>
        </w:rPr>
        <w:fldChar w:fldCharType="end"/>
      </w:r>
    </w:p>
    <w:p w14:paraId="56EC39F3" w14:textId="77777777" w:rsidR="00624687" w:rsidRPr="006175A6" w:rsidRDefault="00624687" w:rsidP="002F2071">
      <w:pPr>
        <w:pStyle w:val="Heading2"/>
        <w:rPr>
          <w:lang w:bidi="en-US"/>
        </w:rPr>
      </w:pPr>
      <w:bookmarkStart w:id="2" w:name="Introduction"/>
      <w:bookmarkStart w:id="3" w:name="_bookmark0"/>
      <w:bookmarkStart w:id="4" w:name="_Toc27552662"/>
      <w:bookmarkEnd w:id="2"/>
      <w:bookmarkEnd w:id="3"/>
      <w:r w:rsidRPr="006175A6">
        <w:rPr>
          <w:lang w:bidi="en-US"/>
        </w:rPr>
        <w:lastRenderedPageBreak/>
        <w:t>Introduction</w:t>
      </w:r>
      <w:bookmarkEnd w:id="4"/>
    </w:p>
    <w:p w14:paraId="3F780541"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The California Science Test (CAST), administered pursuant to California Education Code (EC) Section 60640(b)(2)(B), is part of the California Assessment of Student Performance and Progress System. The CAST measures the full range of the California Next Generation Science Standards (CA NGSS) over a three-year period and is administered to students in grades five and eight and once in high school (i.e., grade ten, eleven, or twelve).</w:t>
      </w:r>
    </w:p>
    <w:p w14:paraId="7A6E709E"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The CAST blueprint documents how test forms for the CAST will be assembled, including rules for the assessment of the CA NGSS Performance Expectations (PEs) and the integration of the Disciplinary Core Ideas (DCIs), Science and Engineering Practices (SEPs), and Crosscutting Concepts (CCCs). The CA NGSS are referred to as “three dimensional” (3D) because of the interrelationships of the DCIs, SEPs, and CCCs. The CAST is designed to reflect a commitment to the 3D approach in both the writing of test items, each of which is aligned to at least two of the three dimensions, and in the assembly of test forms as detailed in this blueprint.</w:t>
      </w:r>
    </w:p>
    <w:p w14:paraId="79E34DB6"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The test includes three science domains (Physical Sciences, Life Sciences, and Earth and Space Sciences) and one engineering domain (Engineering, Technology, and Application of Science). For scoring and reporting purposes, each of the three science domains will constitute one-third of the test (items written to assess PEs associated with Engineering, Technology, and Application of Science will be assigned to one of the three science domains, depending upon the context of their stimulus). California’s Environmental Principles and Concepts will also be used as context for items, as appropriate to the three science domains.</w:t>
      </w:r>
    </w:p>
    <w:p w14:paraId="20294A1D"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The CAST is an untimed test (meaning that students should be allowed as much time as they need to complete it), and it is expected to take approximately two hours to administer all three segments:</w:t>
      </w:r>
    </w:p>
    <w:p w14:paraId="6B0CEBE9" w14:textId="77777777" w:rsidR="00624687" w:rsidRPr="006175A6" w:rsidRDefault="00624687" w:rsidP="00B715CC">
      <w:pPr>
        <w:pStyle w:val="ListParagraph"/>
        <w:widowControl w:val="0"/>
        <w:numPr>
          <w:ilvl w:val="0"/>
          <w:numId w:val="1"/>
        </w:numPr>
        <w:autoSpaceDE w:val="0"/>
        <w:autoSpaceDN w:val="0"/>
        <w:spacing w:before="120" w:after="120"/>
        <w:ind w:left="1080"/>
        <w:contextualSpacing w:val="0"/>
        <w:rPr>
          <w:rFonts w:eastAsia="Arial" w:cs="Arial"/>
          <w:szCs w:val="22"/>
          <w:lang w:bidi="en-US"/>
        </w:rPr>
      </w:pPr>
      <w:r w:rsidRPr="006175A6">
        <w:rPr>
          <w:rFonts w:eastAsia="Arial" w:cs="Arial"/>
          <w:szCs w:val="22"/>
          <w:lang w:bidi="en-US"/>
        </w:rPr>
        <w:t>Segment A contributes to individual student scores, contains discrete items, and is designed to measure a broad sample of PEs.</w:t>
      </w:r>
    </w:p>
    <w:p w14:paraId="69C33E61" w14:textId="77777777" w:rsidR="00624687" w:rsidRPr="006175A6" w:rsidRDefault="00624687" w:rsidP="00B715CC">
      <w:pPr>
        <w:pStyle w:val="ListParagraph"/>
        <w:widowControl w:val="0"/>
        <w:numPr>
          <w:ilvl w:val="0"/>
          <w:numId w:val="1"/>
        </w:numPr>
        <w:autoSpaceDE w:val="0"/>
        <w:autoSpaceDN w:val="0"/>
        <w:spacing w:before="120" w:after="120"/>
        <w:ind w:left="1080"/>
        <w:contextualSpacing w:val="0"/>
        <w:rPr>
          <w:rFonts w:eastAsia="Arial" w:cs="Arial"/>
          <w:szCs w:val="22"/>
          <w:lang w:bidi="en-US"/>
        </w:rPr>
      </w:pPr>
      <w:r w:rsidRPr="006175A6">
        <w:rPr>
          <w:rFonts w:eastAsia="Arial" w:cs="Arial"/>
          <w:szCs w:val="22"/>
          <w:lang w:bidi="en-US"/>
        </w:rPr>
        <w:t>Segment B contributes to individual student scores, contains performance tasks (PTs), and is designed to provide deep measurement of a targeted sample of a few PEs in item sets.</w:t>
      </w:r>
    </w:p>
    <w:p w14:paraId="023D0F72" w14:textId="77777777" w:rsidR="00624687" w:rsidRPr="006175A6" w:rsidRDefault="00624687" w:rsidP="00B715CC">
      <w:pPr>
        <w:pStyle w:val="ListParagraph"/>
        <w:widowControl w:val="0"/>
        <w:numPr>
          <w:ilvl w:val="0"/>
          <w:numId w:val="1"/>
        </w:numPr>
        <w:autoSpaceDE w:val="0"/>
        <w:autoSpaceDN w:val="0"/>
        <w:spacing w:before="120" w:after="120"/>
        <w:ind w:left="1080"/>
        <w:contextualSpacing w:val="0"/>
        <w:rPr>
          <w:rFonts w:eastAsia="Arial" w:cs="Arial"/>
          <w:szCs w:val="22"/>
          <w:lang w:bidi="en-US"/>
        </w:rPr>
      </w:pPr>
      <w:r w:rsidRPr="006175A6">
        <w:rPr>
          <w:rFonts w:eastAsia="Arial" w:cs="Arial"/>
          <w:szCs w:val="22"/>
          <w:lang w:bidi="en-US"/>
        </w:rPr>
        <w:t>Segment C may contain either a block of discrete field test items or a single field test PT.</w:t>
      </w:r>
    </w:p>
    <w:p w14:paraId="7B8633B8"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CAST test forms will sample PEs as</w:t>
      </w:r>
      <w:r w:rsidRPr="006175A6">
        <w:rPr>
          <w:rFonts w:eastAsia="Arial" w:cs="Arial"/>
          <w:spacing w:val="-14"/>
          <w:lang w:bidi="en-US"/>
        </w:rPr>
        <w:t xml:space="preserve"> </w:t>
      </w:r>
      <w:r w:rsidRPr="006175A6">
        <w:rPr>
          <w:rFonts w:eastAsia="Arial" w:cs="Arial"/>
          <w:lang w:bidi="en-US"/>
        </w:rPr>
        <w:t>follows:</w:t>
      </w:r>
    </w:p>
    <w:p w14:paraId="667B1999" w14:textId="77777777" w:rsidR="00624687" w:rsidRPr="006175A6" w:rsidRDefault="00624687" w:rsidP="00B715CC">
      <w:pPr>
        <w:pStyle w:val="ListParagraph"/>
        <w:widowControl w:val="0"/>
        <w:numPr>
          <w:ilvl w:val="0"/>
          <w:numId w:val="85"/>
        </w:numPr>
        <w:autoSpaceDE w:val="0"/>
        <w:autoSpaceDN w:val="0"/>
        <w:spacing w:before="120" w:after="120"/>
        <w:ind w:left="1080"/>
        <w:rPr>
          <w:rFonts w:eastAsia="Arial" w:cs="Arial"/>
          <w:szCs w:val="22"/>
          <w:lang w:bidi="en-US"/>
        </w:rPr>
      </w:pPr>
      <w:r w:rsidRPr="006175A6">
        <w:rPr>
          <w:rFonts w:eastAsia="Arial" w:cs="Arial"/>
          <w:szCs w:val="22"/>
          <w:lang w:bidi="en-US"/>
        </w:rPr>
        <w:t>For the segments contributing to individual student scores (Segment A and Segment B), it is not possible to assess all PEs in a single testing year. As a result, PEs assessed in Segment A and Segment B will be</w:t>
      </w:r>
      <w:r w:rsidRPr="006175A6">
        <w:rPr>
          <w:rFonts w:eastAsia="Arial" w:cs="Arial"/>
          <w:spacing w:val="-46"/>
          <w:szCs w:val="22"/>
          <w:lang w:bidi="en-US"/>
        </w:rPr>
        <w:t xml:space="preserve"> </w:t>
      </w:r>
      <w:r w:rsidRPr="006175A6">
        <w:rPr>
          <w:rFonts w:eastAsia="Arial" w:cs="Arial"/>
          <w:szCs w:val="22"/>
          <w:lang w:bidi="en-US"/>
        </w:rPr>
        <w:t>rotated from year to year so that all PEs can be assessed in the segments contributing to individual scores over the course of a three-year</w:t>
      </w:r>
      <w:r w:rsidRPr="006175A6">
        <w:rPr>
          <w:rFonts w:eastAsia="Arial" w:cs="Arial"/>
          <w:spacing w:val="-3"/>
          <w:szCs w:val="22"/>
          <w:lang w:bidi="en-US"/>
        </w:rPr>
        <w:t xml:space="preserve"> </w:t>
      </w:r>
      <w:r w:rsidRPr="006175A6">
        <w:rPr>
          <w:rFonts w:eastAsia="Arial" w:cs="Arial"/>
          <w:szCs w:val="22"/>
          <w:lang w:bidi="en-US"/>
        </w:rPr>
        <w:t>period.</w:t>
      </w:r>
    </w:p>
    <w:p w14:paraId="1B91E7D0" w14:textId="77777777" w:rsidR="00624687" w:rsidRPr="006175A6" w:rsidRDefault="00624687" w:rsidP="00624687">
      <w:pPr>
        <w:widowControl w:val="0"/>
        <w:autoSpaceDE w:val="0"/>
        <w:autoSpaceDN w:val="0"/>
        <w:spacing w:before="120" w:after="120"/>
        <w:ind w:left="1483" w:hanging="360"/>
        <w:rPr>
          <w:rFonts w:eastAsia="Arial" w:cs="Arial"/>
          <w:szCs w:val="22"/>
          <w:lang w:bidi="en-US"/>
        </w:rPr>
        <w:sectPr w:rsidR="00624687" w:rsidRPr="006175A6" w:rsidSect="0026423C">
          <w:footerReference w:type="default" r:id="rId68"/>
          <w:pgSz w:w="15840" w:h="12240" w:orient="landscape" w:code="1"/>
          <w:pgMar w:top="720" w:right="936" w:bottom="288" w:left="936" w:header="720" w:footer="0" w:gutter="0"/>
          <w:cols w:space="720"/>
          <w:docGrid w:linePitch="326"/>
        </w:sectPr>
      </w:pPr>
    </w:p>
    <w:p w14:paraId="4776D940" w14:textId="77777777" w:rsidR="00624687" w:rsidRPr="006175A6" w:rsidRDefault="00624687" w:rsidP="00E060CF">
      <w:pPr>
        <w:widowControl w:val="0"/>
        <w:autoSpaceDE w:val="0"/>
        <w:autoSpaceDN w:val="0"/>
        <w:spacing w:before="120" w:after="120"/>
        <w:ind w:left="1080"/>
        <w:rPr>
          <w:rFonts w:eastAsia="Arial" w:cs="Arial"/>
          <w:szCs w:val="22"/>
          <w:lang w:bidi="en-US"/>
        </w:rPr>
      </w:pPr>
      <w:r w:rsidRPr="006175A6">
        <w:rPr>
          <w:rFonts w:eastAsia="Arial" w:cs="Arial"/>
          <w:szCs w:val="22"/>
          <w:lang w:bidi="en-US"/>
        </w:rPr>
        <w:lastRenderedPageBreak/>
        <w:t>For Segment C, administer a number of different versions across the state to allow for all PEs to appear on the CAST annually at a statewide</w:t>
      </w:r>
      <w:r w:rsidRPr="006175A6">
        <w:rPr>
          <w:rFonts w:eastAsia="Arial" w:cs="Arial"/>
          <w:spacing w:val="-26"/>
          <w:szCs w:val="22"/>
          <w:lang w:bidi="en-US"/>
        </w:rPr>
        <w:t xml:space="preserve"> </w:t>
      </w:r>
      <w:r w:rsidRPr="006175A6">
        <w:rPr>
          <w:rFonts w:eastAsia="Arial" w:cs="Arial"/>
          <w:szCs w:val="22"/>
          <w:lang w:bidi="en-US"/>
        </w:rPr>
        <w:t>level.</w:t>
      </w:r>
    </w:p>
    <w:p w14:paraId="3579390D"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Although the CAST blueprint is not intended to guide instruction, it is a goal of the CAST to sample PEs broadly each year, as explained, so that instruction in a broad range of PEs across the grade spans will both be true to the intentions of the CA NGSS and will also provide solid preparation for the CAST.</w:t>
      </w:r>
    </w:p>
    <w:p w14:paraId="068E8889" w14:textId="77777777" w:rsidR="00624687" w:rsidRPr="006175A6" w:rsidRDefault="00624687" w:rsidP="00624687">
      <w:pPr>
        <w:widowControl w:val="0"/>
        <w:autoSpaceDE w:val="0"/>
        <w:autoSpaceDN w:val="0"/>
        <w:rPr>
          <w:rFonts w:eastAsia="Arial" w:cs="Arial"/>
          <w:szCs w:val="22"/>
          <w:lang w:bidi="en-US"/>
        </w:rPr>
        <w:sectPr w:rsidR="00624687" w:rsidRPr="006175A6" w:rsidSect="0026423C">
          <w:footerReference w:type="default" r:id="rId69"/>
          <w:pgSz w:w="15840" w:h="12240" w:orient="landscape" w:code="1"/>
          <w:pgMar w:top="720" w:right="936" w:bottom="288" w:left="936" w:header="720" w:footer="0" w:gutter="0"/>
          <w:cols w:space="720"/>
          <w:docGrid w:linePitch="326"/>
        </w:sectPr>
      </w:pPr>
    </w:p>
    <w:p w14:paraId="251896F6" w14:textId="77777777" w:rsidR="00624687" w:rsidRPr="002F2071" w:rsidRDefault="00624687" w:rsidP="002F2071">
      <w:pPr>
        <w:pStyle w:val="Heading2"/>
        <w:rPr>
          <w:sz w:val="32"/>
          <w:lang w:bidi="en-US"/>
        </w:rPr>
      </w:pPr>
      <w:bookmarkStart w:id="5" w:name="CAST_Claims"/>
      <w:bookmarkStart w:id="6" w:name="_bookmark1"/>
      <w:bookmarkStart w:id="7" w:name="_Toc27552663"/>
      <w:bookmarkEnd w:id="5"/>
      <w:bookmarkEnd w:id="6"/>
      <w:r w:rsidRPr="002F2071">
        <w:rPr>
          <w:sz w:val="32"/>
          <w:lang w:bidi="en-US"/>
        </w:rPr>
        <w:lastRenderedPageBreak/>
        <w:t>CAST Claims</w:t>
      </w:r>
      <w:bookmarkEnd w:id="7"/>
    </w:p>
    <w:p w14:paraId="3B640EC5" w14:textId="60A4BCEE"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The CAST has four claims—one overall claim for the entire assessment and three separate science domain claims.</w:t>
      </w:r>
      <w:hyperlink w:anchor="_bookmark2" w:history="1">
        <w:r w:rsidRPr="006175A6">
          <w:rPr>
            <w:rFonts w:eastAsia="Arial" w:cs="Arial"/>
            <w:lang w:bidi="en-US"/>
          </w:rPr>
          <w:t xml:space="preserve"> </w:t>
        </w:r>
        <w:r w:rsidRPr="006175A6">
          <w:rPr>
            <w:rFonts w:eastAsia="Arial" w:cs="Arial"/>
            <w:lang w:bidi="en-US"/>
          </w:rPr>
          <w:fldChar w:fldCharType="begin"/>
        </w:r>
        <w:r w:rsidRPr="006175A6">
          <w:rPr>
            <w:rFonts w:eastAsia="Arial" w:cs="Arial"/>
            <w:lang w:bidi="en-US"/>
          </w:rPr>
          <w:instrText xml:space="preserve"> REF _Ref27125068 \h </w:instrText>
        </w:r>
        <w:r w:rsidR="003C26DE" w:rsidRPr="006175A6">
          <w:rPr>
            <w:rFonts w:eastAsia="Arial" w:cs="Arial"/>
            <w:lang w:bidi="en-US"/>
          </w:rPr>
          <w:instrText xml:space="preserve"> \* MERGEFORMAT </w:instrText>
        </w:r>
        <w:r w:rsidRPr="006175A6">
          <w:rPr>
            <w:rFonts w:eastAsia="Arial" w:cs="Arial"/>
            <w:lang w:bidi="en-US"/>
          </w:rPr>
        </w:r>
        <w:r w:rsidRPr="006175A6">
          <w:rPr>
            <w:rFonts w:eastAsia="Arial" w:cs="Arial"/>
            <w:lang w:bidi="en-US"/>
          </w:rPr>
          <w:fldChar w:fldCharType="separate"/>
        </w:r>
        <w:r w:rsidR="006175A6" w:rsidRPr="006175A6">
          <w:rPr>
            <w:rFonts w:eastAsia="Arial" w:cs="Arial"/>
            <w:bCs/>
            <w:lang w:bidi="en-US"/>
          </w:rPr>
          <w:t xml:space="preserve">Table </w:t>
        </w:r>
        <w:r w:rsidR="006175A6" w:rsidRPr="006175A6">
          <w:rPr>
            <w:rFonts w:eastAsia="Arial" w:cs="Arial"/>
            <w:bCs/>
            <w:noProof/>
            <w:lang w:bidi="en-US"/>
          </w:rPr>
          <w:t>1</w:t>
        </w:r>
        <w:r w:rsidRPr="006175A6">
          <w:rPr>
            <w:rFonts w:eastAsia="Arial" w:cs="Arial"/>
            <w:lang w:bidi="en-US"/>
          </w:rPr>
          <w:fldChar w:fldCharType="end"/>
        </w:r>
        <w:r w:rsidRPr="006175A6">
          <w:rPr>
            <w:rFonts w:eastAsia="Arial" w:cs="Arial"/>
            <w:lang w:bidi="en-US"/>
          </w:rPr>
          <w:t xml:space="preserve"> </w:t>
        </w:r>
      </w:hyperlink>
      <w:r w:rsidRPr="006175A6">
        <w:rPr>
          <w:rFonts w:eastAsia="Arial" w:cs="Arial"/>
          <w:lang w:bidi="en-US"/>
        </w:rPr>
        <w:t>shows the claim statements for the CAST.</w:t>
      </w:r>
      <w:bookmarkStart w:id="8" w:name="_bookmark2"/>
      <w:bookmarkEnd w:id="8"/>
    </w:p>
    <w:p w14:paraId="08976646" w14:textId="678ADA4E" w:rsidR="00624687" w:rsidRPr="002F2071" w:rsidRDefault="00624687" w:rsidP="00696E57">
      <w:pPr>
        <w:pStyle w:val="Heading3"/>
      </w:pPr>
      <w:bookmarkStart w:id="9" w:name="_Ref27125068"/>
      <w:bookmarkStart w:id="10" w:name="_Toc27552674"/>
      <w:bookmarkStart w:id="11" w:name="_Toc27582461"/>
      <w:r w:rsidRPr="002F2071">
        <w:t xml:space="preserve">Table </w:t>
      </w:r>
      <w:r w:rsidR="003C10C9">
        <w:fldChar w:fldCharType="begin"/>
      </w:r>
      <w:r w:rsidR="003C10C9">
        <w:instrText xml:space="preserve"> SEQ Table \* ARABIC </w:instrText>
      </w:r>
      <w:r w:rsidR="003C10C9">
        <w:fldChar w:fldCharType="separate"/>
      </w:r>
      <w:r w:rsidR="006175A6" w:rsidRPr="002F2071">
        <w:rPr>
          <w:noProof/>
        </w:rPr>
        <w:t>1</w:t>
      </w:r>
      <w:r w:rsidR="003C10C9">
        <w:rPr>
          <w:noProof/>
        </w:rPr>
        <w:fldChar w:fldCharType="end"/>
      </w:r>
      <w:bookmarkEnd w:id="9"/>
      <w:r w:rsidRPr="002F2071">
        <w:t>.  CAST Claims</w:t>
      </w:r>
      <w:bookmarkEnd w:id="10"/>
      <w:bookmarkEnd w:id="11"/>
    </w:p>
    <w:tbl>
      <w:tblPr>
        <w:tblStyle w:val="TableGridLight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Table that describes the four claims for the CAST assessment."/>
      </w:tblPr>
      <w:tblGrid>
        <w:gridCol w:w="3296"/>
        <w:gridCol w:w="9657"/>
      </w:tblGrid>
      <w:tr w:rsidR="00624687" w:rsidRPr="006175A6" w14:paraId="5F5C7DAC" w14:textId="77777777" w:rsidTr="002F2071">
        <w:trPr>
          <w:cantSplit/>
          <w:trHeight w:val="361"/>
          <w:tblHeader/>
        </w:trPr>
        <w:tc>
          <w:tcPr>
            <w:tcW w:w="3296" w:type="dxa"/>
            <w:tcBorders>
              <w:bottom w:val="single" w:sz="18" w:space="0" w:color="000000"/>
            </w:tcBorders>
          </w:tcPr>
          <w:p w14:paraId="333B4294" w14:textId="77777777" w:rsidR="00624687" w:rsidRPr="006175A6" w:rsidRDefault="00624687" w:rsidP="00624687">
            <w:pPr>
              <w:spacing w:before="38" w:after="100"/>
              <w:ind w:left="115"/>
              <w:rPr>
                <w:rFonts w:eastAsia="Arial" w:cs="Arial"/>
                <w:b/>
                <w:szCs w:val="22"/>
                <w:lang w:bidi="en-US"/>
              </w:rPr>
            </w:pPr>
            <w:r w:rsidRPr="006175A6">
              <w:rPr>
                <w:rFonts w:eastAsia="Arial" w:cs="Arial"/>
                <w:b/>
                <w:szCs w:val="22"/>
                <w:lang w:bidi="en-US"/>
              </w:rPr>
              <w:t>Domains</w:t>
            </w:r>
          </w:p>
        </w:tc>
        <w:tc>
          <w:tcPr>
            <w:tcW w:w="9657" w:type="dxa"/>
            <w:tcBorders>
              <w:bottom w:val="single" w:sz="18" w:space="0" w:color="000000"/>
            </w:tcBorders>
          </w:tcPr>
          <w:p w14:paraId="0375F59F" w14:textId="77777777" w:rsidR="00624687" w:rsidRPr="006175A6" w:rsidRDefault="00624687" w:rsidP="00624687">
            <w:pPr>
              <w:spacing w:before="38" w:after="100"/>
              <w:ind w:left="114"/>
              <w:rPr>
                <w:rFonts w:eastAsia="Arial" w:cs="Arial"/>
                <w:b/>
                <w:szCs w:val="22"/>
                <w:lang w:bidi="en-US"/>
              </w:rPr>
            </w:pPr>
            <w:r w:rsidRPr="006175A6">
              <w:rPr>
                <w:rFonts w:eastAsia="Arial" w:cs="Arial"/>
                <w:b/>
                <w:szCs w:val="22"/>
                <w:lang w:bidi="en-US"/>
              </w:rPr>
              <w:t>Description</w:t>
            </w:r>
          </w:p>
        </w:tc>
      </w:tr>
      <w:tr w:rsidR="00624687" w:rsidRPr="006175A6" w14:paraId="52AA6033" w14:textId="77777777" w:rsidTr="002F2071">
        <w:trPr>
          <w:cantSplit/>
          <w:trHeight w:val="1432"/>
        </w:trPr>
        <w:tc>
          <w:tcPr>
            <w:tcW w:w="3296" w:type="dxa"/>
            <w:tcBorders>
              <w:top w:val="single" w:sz="18" w:space="0" w:color="000000"/>
              <w:bottom w:val="single" w:sz="24" w:space="0" w:color="000000"/>
            </w:tcBorders>
          </w:tcPr>
          <w:p w14:paraId="7A4E1010" w14:textId="77777777" w:rsidR="00624687" w:rsidRPr="006175A6" w:rsidRDefault="00624687" w:rsidP="00624687">
            <w:pPr>
              <w:spacing w:before="4" w:after="100"/>
              <w:ind w:left="115"/>
              <w:rPr>
                <w:rFonts w:eastAsia="Arial" w:cs="Arial"/>
                <w:szCs w:val="22"/>
                <w:lang w:bidi="en-US"/>
              </w:rPr>
            </w:pPr>
            <w:r w:rsidRPr="006175A6">
              <w:rPr>
                <w:rFonts w:eastAsia="Arial" w:cs="Arial"/>
                <w:szCs w:val="22"/>
                <w:lang w:bidi="en-US"/>
              </w:rPr>
              <w:t>3D Overall</w:t>
            </w:r>
          </w:p>
        </w:tc>
        <w:tc>
          <w:tcPr>
            <w:tcW w:w="9657" w:type="dxa"/>
            <w:tcBorders>
              <w:top w:val="single" w:sz="18" w:space="0" w:color="000000"/>
              <w:bottom w:val="single" w:sz="24" w:space="0" w:color="000000"/>
            </w:tcBorders>
          </w:tcPr>
          <w:p w14:paraId="1FCB3B30" w14:textId="77777777" w:rsidR="00624687" w:rsidRPr="006175A6" w:rsidRDefault="00624687" w:rsidP="00624687">
            <w:pPr>
              <w:spacing w:before="4" w:after="100"/>
              <w:ind w:left="114" w:right="388"/>
              <w:rPr>
                <w:rFonts w:eastAsia="Arial" w:cs="Arial"/>
                <w:szCs w:val="22"/>
                <w:lang w:bidi="en-US"/>
              </w:rPr>
            </w:pPr>
            <w:r w:rsidRPr="006175A6">
              <w:rPr>
                <w:rFonts w:eastAsia="Arial" w:cs="Arial"/>
                <w:szCs w:val="22"/>
                <w:lang w:bidi="en-US"/>
              </w:rPr>
              <w:t>Students can demonstrate performances associated with the expectations of the California Next Generation Science Standards, through the integration of Science and Engineering Practices, Disciplinary Core Ideas, and Crosscutting Concepts across the domains of Physical Sciences, Life Sciences, Earth and Space Sciences, and Engineering, Technology, and Application of Science.</w:t>
            </w:r>
          </w:p>
        </w:tc>
      </w:tr>
      <w:tr w:rsidR="00624687" w:rsidRPr="006175A6" w14:paraId="43D11080" w14:textId="77777777" w:rsidTr="002F2071">
        <w:trPr>
          <w:cantSplit/>
          <w:trHeight w:val="1190"/>
        </w:trPr>
        <w:tc>
          <w:tcPr>
            <w:tcW w:w="3296" w:type="dxa"/>
            <w:tcBorders>
              <w:top w:val="single" w:sz="24" w:space="0" w:color="000000"/>
            </w:tcBorders>
          </w:tcPr>
          <w:p w14:paraId="6D397478" w14:textId="77777777" w:rsidR="00624687" w:rsidRPr="006175A6" w:rsidRDefault="00624687" w:rsidP="00624687">
            <w:pPr>
              <w:spacing w:before="39" w:after="100"/>
              <w:ind w:left="115"/>
              <w:rPr>
                <w:rFonts w:eastAsia="Arial" w:cs="Arial"/>
                <w:szCs w:val="22"/>
                <w:lang w:bidi="en-US"/>
              </w:rPr>
            </w:pPr>
            <w:r w:rsidRPr="006175A6">
              <w:rPr>
                <w:rFonts w:eastAsia="Arial" w:cs="Arial"/>
                <w:szCs w:val="22"/>
                <w:lang w:bidi="en-US"/>
              </w:rPr>
              <w:t>3D Physical Sciences</w:t>
            </w:r>
          </w:p>
        </w:tc>
        <w:tc>
          <w:tcPr>
            <w:tcW w:w="9657" w:type="dxa"/>
            <w:tcBorders>
              <w:top w:val="single" w:sz="24" w:space="0" w:color="000000"/>
            </w:tcBorders>
          </w:tcPr>
          <w:p w14:paraId="503607AB" w14:textId="77777777" w:rsidR="00624687" w:rsidRPr="006175A6" w:rsidRDefault="00624687" w:rsidP="00624687">
            <w:pPr>
              <w:spacing w:before="39" w:after="100"/>
              <w:ind w:left="114" w:right="467"/>
              <w:rPr>
                <w:rFonts w:eastAsia="Arial" w:cs="Arial"/>
                <w:szCs w:val="22"/>
                <w:lang w:bidi="en-US"/>
              </w:rPr>
            </w:pPr>
            <w:r w:rsidRPr="006175A6">
              <w:rPr>
                <w:rFonts w:eastAsia="Arial" w:cs="Arial"/>
                <w:szCs w:val="22"/>
                <w:lang w:bidi="en-US"/>
              </w:rPr>
              <w:t>Students can demonstrate performances associated with the expectations in the disciplinary area of Physical Sciences within the California Next Generation Science Standards, through the integration of Science and Engineering Practices, Disciplinary Core Ideas, and Crosscutting Concepts.</w:t>
            </w:r>
          </w:p>
        </w:tc>
      </w:tr>
      <w:tr w:rsidR="00624687" w:rsidRPr="006175A6" w14:paraId="0FCCC3A2" w14:textId="77777777" w:rsidTr="002F2071">
        <w:trPr>
          <w:cantSplit/>
          <w:trHeight w:val="1190"/>
        </w:trPr>
        <w:tc>
          <w:tcPr>
            <w:tcW w:w="3296" w:type="dxa"/>
          </w:tcPr>
          <w:p w14:paraId="4672CF1F" w14:textId="77777777" w:rsidR="00624687" w:rsidRPr="006175A6" w:rsidRDefault="00624687" w:rsidP="00624687">
            <w:pPr>
              <w:spacing w:before="38" w:after="100"/>
              <w:ind w:left="115"/>
              <w:rPr>
                <w:rFonts w:eastAsia="Arial" w:cs="Arial"/>
                <w:szCs w:val="22"/>
                <w:lang w:bidi="en-US"/>
              </w:rPr>
            </w:pPr>
            <w:r w:rsidRPr="006175A6">
              <w:rPr>
                <w:rFonts w:eastAsia="Arial" w:cs="Arial"/>
                <w:szCs w:val="22"/>
                <w:lang w:bidi="en-US"/>
              </w:rPr>
              <w:t>3D Life Sciences</w:t>
            </w:r>
          </w:p>
        </w:tc>
        <w:tc>
          <w:tcPr>
            <w:tcW w:w="9657" w:type="dxa"/>
          </w:tcPr>
          <w:p w14:paraId="3D80C32F" w14:textId="77777777" w:rsidR="00624687" w:rsidRPr="006175A6" w:rsidRDefault="00624687" w:rsidP="00624687">
            <w:pPr>
              <w:spacing w:before="38" w:after="100"/>
              <w:ind w:left="114" w:right="467"/>
              <w:rPr>
                <w:rFonts w:eastAsia="Arial" w:cs="Arial"/>
                <w:szCs w:val="22"/>
                <w:lang w:bidi="en-US"/>
              </w:rPr>
            </w:pPr>
            <w:r w:rsidRPr="006175A6">
              <w:rPr>
                <w:rFonts w:eastAsia="Arial" w:cs="Arial"/>
                <w:szCs w:val="22"/>
                <w:lang w:bidi="en-US"/>
              </w:rPr>
              <w:t>Students can demonstrate performances associated with the expectations in the disciplinary area of Life Sciences within the California Next Generation Science Standards, through the integration of Science and Engineering Practices, Disciplinary Core Ideas, and Crosscutting Concepts.</w:t>
            </w:r>
          </w:p>
        </w:tc>
      </w:tr>
      <w:tr w:rsidR="00624687" w:rsidRPr="006175A6" w14:paraId="458DFC0E" w14:textId="77777777" w:rsidTr="002F2071">
        <w:trPr>
          <w:cantSplit/>
          <w:trHeight w:val="1190"/>
        </w:trPr>
        <w:tc>
          <w:tcPr>
            <w:tcW w:w="3296" w:type="dxa"/>
          </w:tcPr>
          <w:p w14:paraId="3D79E45C" w14:textId="77777777" w:rsidR="00624687" w:rsidRPr="006175A6" w:rsidRDefault="00624687" w:rsidP="00624687">
            <w:pPr>
              <w:spacing w:before="38" w:after="100"/>
              <w:ind w:left="115" w:right="989"/>
              <w:rPr>
                <w:rFonts w:eastAsia="Arial" w:cs="Arial"/>
                <w:szCs w:val="22"/>
                <w:lang w:bidi="en-US"/>
              </w:rPr>
            </w:pPr>
            <w:r w:rsidRPr="006175A6">
              <w:rPr>
                <w:rFonts w:eastAsia="Arial" w:cs="Arial"/>
                <w:szCs w:val="22"/>
                <w:lang w:bidi="en-US"/>
              </w:rPr>
              <w:t>3D Earth and Space Sciences</w:t>
            </w:r>
          </w:p>
        </w:tc>
        <w:tc>
          <w:tcPr>
            <w:tcW w:w="9657" w:type="dxa"/>
          </w:tcPr>
          <w:p w14:paraId="083A7458" w14:textId="77777777" w:rsidR="00624687" w:rsidRPr="006175A6" w:rsidRDefault="00624687" w:rsidP="00624687">
            <w:pPr>
              <w:spacing w:before="38" w:after="100"/>
              <w:ind w:left="114"/>
              <w:rPr>
                <w:rFonts w:eastAsia="Arial" w:cs="Arial"/>
                <w:szCs w:val="22"/>
                <w:lang w:bidi="en-US"/>
              </w:rPr>
            </w:pPr>
            <w:r w:rsidRPr="006175A6">
              <w:rPr>
                <w:rFonts w:eastAsia="Arial" w:cs="Arial"/>
                <w:szCs w:val="22"/>
                <w:lang w:bidi="en-US"/>
              </w:rPr>
              <w:t>Students can demonstrate performances associated with the expectations in the disciplinary area of Earth and Space Sciences within the California Next Generation Science Standards, through the integration of Science and Engineering Practices, Disciplinary Core Ideas, and Crosscutting Concepts.</w:t>
            </w:r>
          </w:p>
        </w:tc>
      </w:tr>
    </w:tbl>
    <w:p w14:paraId="730B85BE" w14:textId="77777777" w:rsidR="00624687" w:rsidRPr="006175A6" w:rsidRDefault="00624687" w:rsidP="00624687">
      <w:pPr>
        <w:widowControl w:val="0"/>
        <w:autoSpaceDE w:val="0"/>
        <w:autoSpaceDN w:val="0"/>
        <w:rPr>
          <w:rFonts w:eastAsia="Arial" w:cs="Arial"/>
          <w:szCs w:val="22"/>
          <w:lang w:bidi="en-US"/>
        </w:rPr>
        <w:sectPr w:rsidR="00624687" w:rsidRPr="006175A6" w:rsidSect="0026423C">
          <w:footerReference w:type="default" r:id="rId70"/>
          <w:pgSz w:w="15840" w:h="12240" w:orient="landscape" w:code="1"/>
          <w:pgMar w:top="720" w:right="936" w:bottom="288" w:left="936" w:header="720" w:footer="0" w:gutter="0"/>
          <w:cols w:space="720"/>
          <w:docGrid w:linePitch="326"/>
        </w:sectPr>
      </w:pPr>
    </w:p>
    <w:p w14:paraId="1C16B001" w14:textId="77777777" w:rsidR="00624687" w:rsidRPr="002F2071" w:rsidRDefault="00624687" w:rsidP="002F2071">
      <w:pPr>
        <w:pStyle w:val="Heading2"/>
        <w:spacing w:before="0"/>
        <w:rPr>
          <w:sz w:val="32"/>
          <w:lang w:bidi="en-US"/>
        </w:rPr>
      </w:pPr>
      <w:bookmarkStart w:id="12" w:name="CAST_Test_Segments_Contributing_to_Indiv"/>
      <w:bookmarkStart w:id="13" w:name="_bookmark3"/>
      <w:bookmarkStart w:id="14" w:name="_Toc27552664"/>
      <w:bookmarkEnd w:id="12"/>
      <w:bookmarkEnd w:id="13"/>
      <w:r w:rsidRPr="002F2071">
        <w:rPr>
          <w:sz w:val="32"/>
          <w:lang w:bidi="en-US"/>
        </w:rPr>
        <w:lastRenderedPageBreak/>
        <w:t>CAST Segments Contributing to Individual Scores</w:t>
      </w:r>
      <w:bookmarkEnd w:id="14"/>
    </w:p>
    <w:p w14:paraId="2D6AD215" w14:textId="22D638D4" w:rsidR="00624687" w:rsidRPr="006175A6" w:rsidRDefault="003C10C9" w:rsidP="00624687">
      <w:pPr>
        <w:widowControl w:val="0"/>
        <w:autoSpaceDE w:val="0"/>
        <w:autoSpaceDN w:val="0"/>
        <w:spacing w:before="205" w:after="60"/>
        <w:ind w:right="18"/>
        <w:rPr>
          <w:rFonts w:eastAsia="Arial" w:cs="Arial"/>
          <w:lang w:bidi="en-US"/>
        </w:rPr>
      </w:pPr>
      <w:hyperlink w:anchor="_bookmark4" w:history="1">
        <w:r w:rsidR="00624687" w:rsidRPr="006175A6">
          <w:rPr>
            <w:rFonts w:eastAsia="Arial" w:cs="Arial"/>
            <w:lang w:bidi="en-US"/>
          </w:rPr>
          <w:fldChar w:fldCharType="begin"/>
        </w:r>
        <w:r w:rsidR="00624687" w:rsidRPr="006175A6">
          <w:rPr>
            <w:rFonts w:eastAsia="Arial" w:cs="Arial"/>
            <w:lang w:bidi="en-US"/>
          </w:rPr>
          <w:instrText xml:space="preserve"> REF _Ref27125243 \h </w:instrText>
        </w:r>
        <w:r w:rsidR="003C26DE" w:rsidRPr="006175A6">
          <w:rPr>
            <w:rFonts w:eastAsia="Arial" w:cs="Arial"/>
            <w:lang w:bidi="en-US"/>
          </w:rPr>
          <w:instrText xml:space="preserve"> \* MERGEFORMAT </w:instrText>
        </w:r>
        <w:r w:rsidR="00624687" w:rsidRPr="006175A6">
          <w:rPr>
            <w:rFonts w:eastAsia="Arial" w:cs="Arial"/>
            <w:lang w:bidi="en-US"/>
          </w:rPr>
        </w:r>
        <w:r w:rsidR="00624687" w:rsidRPr="006175A6">
          <w:rPr>
            <w:rFonts w:eastAsia="Arial" w:cs="Arial"/>
            <w:lang w:bidi="en-US"/>
          </w:rPr>
          <w:fldChar w:fldCharType="separate"/>
        </w:r>
        <w:r w:rsidR="006175A6" w:rsidRPr="006175A6">
          <w:rPr>
            <w:rFonts w:eastAsia="Arial" w:cs="Arial"/>
            <w:bCs/>
            <w:lang w:bidi="en-US"/>
          </w:rPr>
          <w:t xml:space="preserve">Table </w:t>
        </w:r>
        <w:r w:rsidR="006175A6" w:rsidRPr="006175A6">
          <w:rPr>
            <w:rFonts w:eastAsia="Arial" w:cs="Arial"/>
            <w:bCs/>
            <w:noProof/>
            <w:lang w:bidi="en-US"/>
          </w:rPr>
          <w:t>2</w:t>
        </w:r>
        <w:r w:rsidR="00624687" w:rsidRPr="006175A6">
          <w:rPr>
            <w:rFonts w:eastAsia="Arial" w:cs="Arial"/>
            <w:lang w:bidi="en-US"/>
          </w:rPr>
          <w:fldChar w:fldCharType="end"/>
        </w:r>
      </w:hyperlink>
      <w:r w:rsidR="00624687" w:rsidRPr="006175A6">
        <w:rPr>
          <w:rFonts w:eastAsia="Arial" w:cs="Arial"/>
          <w:lang w:bidi="en-US"/>
        </w:rPr>
        <w:t xml:space="preserve"> shows the distribution of points by science domain and by DCI for the two sections of the CAST used to generate student scores (Segment A and Segment B). An individual student will receive items with sufficient points in each domain to support the reporting of both an overall score and science domain levels. More detailed tables illustrating the integration of the DCIs, SEPs, and CCCs appear later in this document (see </w:t>
      </w:r>
      <w:hyperlink w:anchor="_bookmark8" w:history="1">
        <w:r w:rsidR="00624687" w:rsidRPr="006175A6">
          <w:rPr>
            <w:rFonts w:eastAsia="Arial" w:cs="Arial"/>
            <w:lang w:bidi="en-US"/>
          </w:rPr>
          <w:t>Table 4</w:t>
        </w:r>
      </w:hyperlink>
      <w:r w:rsidR="00624687" w:rsidRPr="006175A6">
        <w:rPr>
          <w:rFonts w:eastAsia="Arial" w:cs="Arial"/>
          <w:lang w:bidi="en-US"/>
        </w:rPr>
        <w:t xml:space="preserve">, </w:t>
      </w:r>
      <w:hyperlink w:anchor="_bookmark10" w:history="1">
        <w:r w:rsidR="00624687" w:rsidRPr="006175A6">
          <w:rPr>
            <w:rFonts w:eastAsia="Arial" w:cs="Arial"/>
            <w:lang w:bidi="en-US"/>
          </w:rPr>
          <w:t>Table 5</w:t>
        </w:r>
      </w:hyperlink>
      <w:r w:rsidR="00624687" w:rsidRPr="006175A6">
        <w:rPr>
          <w:rFonts w:eastAsia="Arial" w:cs="Arial"/>
          <w:lang w:bidi="en-US"/>
        </w:rPr>
        <w:t xml:space="preserve">, and </w:t>
      </w:r>
      <w:hyperlink w:anchor="_bookmark12" w:history="1">
        <w:r w:rsidR="00624687" w:rsidRPr="006175A6">
          <w:rPr>
            <w:rFonts w:eastAsia="Arial" w:cs="Arial"/>
            <w:lang w:bidi="en-US"/>
          </w:rPr>
          <w:t>Table 6</w:t>
        </w:r>
      </w:hyperlink>
      <w:r w:rsidR="00624687" w:rsidRPr="006175A6">
        <w:rPr>
          <w:rFonts w:eastAsia="Arial" w:cs="Arial"/>
          <w:lang w:bidi="en-US"/>
        </w:rPr>
        <w:t>). Note that each assessment draws on PEs from several grades. The grade five assessment draws on PEs from grades three through five (3–5) and includes the foundational concepts that are addressed in kindergarten through grade two (K–2). The grade eight assessment draws on PEs from grades six through eight (6–8), and the high school assessment draws on PEs from grades nine through twelve (9–12).</w:t>
      </w:r>
    </w:p>
    <w:p w14:paraId="760A408C" w14:textId="26A9BF8A" w:rsidR="00624687" w:rsidRPr="006175A6" w:rsidRDefault="00624687" w:rsidP="00696E57">
      <w:pPr>
        <w:pStyle w:val="Heading3"/>
      </w:pPr>
      <w:bookmarkStart w:id="15" w:name="_bookmark4"/>
      <w:bookmarkStart w:id="16" w:name="_Ref27125243"/>
      <w:bookmarkStart w:id="17" w:name="_Toc27552675"/>
      <w:bookmarkStart w:id="18" w:name="_Toc27582462"/>
      <w:bookmarkEnd w:id="15"/>
      <w:r w:rsidRPr="006175A6">
        <w:t xml:space="preserve">Table </w:t>
      </w:r>
      <w:r w:rsidR="003C10C9">
        <w:fldChar w:fldCharType="begin"/>
      </w:r>
      <w:r w:rsidR="003C10C9">
        <w:instrText xml:space="preserve"> SEQ </w:instrText>
      </w:r>
      <w:r w:rsidR="003C10C9">
        <w:instrText xml:space="preserve">Table \* ARABIC </w:instrText>
      </w:r>
      <w:r w:rsidR="003C10C9">
        <w:fldChar w:fldCharType="separate"/>
      </w:r>
      <w:r w:rsidR="006175A6" w:rsidRPr="006175A6">
        <w:rPr>
          <w:noProof/>
        </w:rPr>
        <w:t>2</w:t>
      </w:r>
      <w:r w:rsidR="003C10C9">
        <w:rPr>
          <w:noProof/>
        </w:rPr>
        <w:fldChar w:fldCharType="end"/>
      </w:r>
      <w:bookmarkEnd w:id="16"/>
      <w:r w:rsidRPr="006175A6">
        <w:t>.  Segments Contributing to Individual Scores—Assessed in Grades Five and Eight and in High School</w:t>
      </w:r>
      <w:bookmarkEnd w:id="17"/>
      <w:bookmarkEnd w:id="18"/>
    </w:p>
    <w:tbl>
      <w:tblPr>
        <w:tblStyle w:val="TableGrid5"/>
        <w:tblW w:w="14675" w:type="dxa"/>
        <w:tblLook w:val="04A0" w:firstRow="1" w:lastRow="0" w:firstColumn="1" w:lastColumn="0" w:noHBand="0" w:noVBand="1"/>
        <w:tblDescription w:val="Table that shows the DCI strands and provides the number of items in each in Segments A and B, which contribute to a students individual score. "/>
      </w:tblPr>
      <w:tblGrid>
        <w:gridCol w:w="7623"/>
        <w:gridCol w:w="1763"/>
        <w:gridCol w:w="1763"/>
        <w:gridCol w:w="1763"/>
        <w:gridCol w:w="1763"/>
      </w:tblGrid>
      <w:tr w:rsidR="00624687" w:rsidRPr="006175A6" w14:paraId="616545CA" w14:textId="77777777" w:rsidTr="002F2071">
        <w:trPr>
          <w:cantSplit/>
          <w:trHeight w:val="1169"/>
          <w:tblHeader/>
        </w:trPr>
        <w:tc>
          <w:tcPr>
            <w:tcW w:w="7623" w:type="dxa"/>
            <w:tcBorders>
              <w:bottom w:val="single" w:sz="12" w:space="0" w:color="auto"/>
            </w:tcBorders>
            <w:vAlign w:val="center"/>
          </w:tcPr>
          <w:p w14:paraId="025B41A9"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Science Domain and DCI Strand**</w:t>
            </w:r>
          </w:p>
        </w:tc>
        <w:tc>
          <w:tcPr>
            <w:tcW w:w="1763" w:type="dxa"/>
            <w:tcBorders>
              <w:bottom w:val="single" w:sz="12" w:space="0" w:color="auto"/>
            </w:tcBorders>
            <w:vAlign w:val="center"/>
          </w:tcPr>
          <w:p w14:paraId="01F29B2F" w14:textId="77777777" w:rsidR="00624687" w:rsidRPr="006175A6" w:rsidRDefault="00624687" w:rsidP="00624687">
            <w:pPr>
              <w:spacing w:before="60"/>
              <w:jc w:val="center"/>
              <w:rPr>
                <w:rFonts w:ascii="Arial Narrow" w:eastAsia="Arial" w:hAnsi="Arial Narrow" w:cs="Arial"/>
                <w:b/>
                <w:szCs w:val="22"/>
                <w:lang w:bidi="en-US"/>
              </w:rPr>
            </w:pPr>
            <w:r w:rsidRPr="006175A6">
              <w:rPr>
                <w:rFonts w:ascii="Arial Narrow" w:eastAsia="Arial" w:hAnsi="Arial Narrow" w:cs="Arial"/>
                <w:b/>
                <w:szCs w:val="22"/>
                <w:lang w:bidi="en-US"/>
              </w:rPr>
              <w:t>Items by DCI in Segment A—Grade 5</w:t>
            </w:r>
          </w:p>
        </w:tc>
        <w:tc>
          <w:tcPr>
            <w:tcW w:w="1763" w:type="dxa"/>
            <w:tcBorders>
              <w:bottom w:val="single" w:sz="12" w:space="0" w:color="auto"/>
            </w:tcBorders>
            <w:vAlign w:val="center"/>
          </w:tcPr>
          <w:p w14:paraId="533802B0" w14:textId="77777777" w:rsidR="00624687" w:rsidRPr="006175A6" w:rsidRDefault="00624687" w:rsidP="00624687">
            <w:pPr>
              <w:spacing w:before="60"/>
              <w:jc w:val="center"/>
              <w:rPr>
                <w:rFonts w:ascii="Arial Narrow" w:eastAsia="Arial" w:hAnsi="Arial Narrow" w:cs="Arial"/>
                <w:b/>
                <w:szCs w:val="22"/>
                <w:lang w:bidi="en-US"/>
              </w:rPr>
            </w:pPr>
            <w:r w:rsidRPr="006175A6">
              <w:rPr>
                <w:rFonts w:ascii="Arial Narrow" w:eastAsia="Arial" w:hAnsi="Arial Narrow" w:cs="Arial"/>
                <w:b/>
                <w:szCs w:val="22"/>
                <w:lang w:bidi="en-US"/>
              </w:rPr>
              <w:t>Items by DCI in Segment A—Grade 8</w:t>
            </w:r>
          </w:p>
        </w:tc>
        <w:tc>
          <w:tcPr>
            <w:tcW w:w="1763" w:type="dxa"/>
            <w:tcBorders>
              <w:bottom w:val="single" w:sz="12" w:space="0" w:color="auto"/>
              <w:right w:val="single" w:sz="12" w:space="0" w:color="auto"/>
            </w:tcBorders>
            <w:vAlign w:val="center"/>
          </w:tcPr>
          <w:p w14:paraId="26CBF5A6" w14:textId="77777777" w:rsidR="00624687" w:rsidRPr="006175A6" w:rsidRDefault="00624687" w:rsidP="00624687">
            <w:pPr>
              <w:spacing w:before="60"/>
              <w:jc w:val="center"/>
              <w:rPr>
                <w:rFonts w:ascii="Arial Narrow" w:eastAsia="Arial" w:hAnsi="Arial Narrow" w:cs="Arial"/>
                <w:b/>
                <w:szCs w:val="22"/>
                <w:lang w:bidi="en-US"/>
              </w:rPr>
            </w:pPr>
            <w:r w:rsidRPr="006175A6">
              <w:rPr>
                <w:rFonts w:ascii="Arial Narrow" w:eastAsia="Arial" w:hAnsi="Arial Narrow" w:cs="Arial"/>
                <w:b/>
                <w:szCs w:val="22"/>
                <w:lang w:bidi="en-US"/>
              </w:rPr>
              <w:t>Items by DCI in Segment A—High School</w:t>
            </w:r>
          </w:p>
        </w:tc>
        <w:tc>
          <w:tcPr>
            <w:tcW w:w="1763" w:type="dxa"/>
            <w:tcBorders>
              <w:left w:val="single" w:sz="12" w:space="0" w:color="auto"/>
              <w:bottom w:val="single" w:sz="12" w:space="0" w:color="auto"/>
            </w:tcBorders>
            <w:vAlign w:val="center"/>
          </w:tcPr>
          <w:p w14:paraId="799B99B9" w14:textId="77777777" w:rsidR="00624687" w:rsidRPr="006175A6" w:rsidRDefault="00624687" w:rsidP="00624687">
            <w:pPr>
              <w:spacing w:before="60"/>
              <w:jc w:val="center"/>
              <w:rPr>
                <w:rFonts w:ascii="Arial Narrow" w:eastAsia="Arial" w:hAnsi="Arial Narrow" w:cs="Arial"/>
                <w:b/>
                <w:szCs w:val="22"/>
                <w:lang w:bidi="en-US"/>
              </w:rPr>
            </w:pPr>
            <w:r w:rsidRPr="006175A6">
              <w:rPr>
                <w:rFonts w:ascii="Arial Narrow" w:eastAsia="Arial" w:hAnsi="Arial Narrow" w:cs="Arial"/>
                <w:b/>
                <w:szCs w:val="22"/>
                <w:lang w:bidi="en-US"/>
              </w:rPr>
              <w:t>Performance Tasks (PTs) in Segment B—All Grade Levels</w:t>
            </w:r>
          </w:p>
        </w:tc>
      </w:tr>
      <w:tr w:rsidR="00624687" w:rsidRPr="006175A6" w14:paraId="1CA7AEBD" w14:textId="77777777" w:rsidTr="002F2071">
        <w:trPr>
          <w:cantSplit/>
          <w:trHeight w:val="290"/>
        </w:trPr>
        <w:tc>
          <w:tcPr>
            <w:tcW w:w="7623" w:type="dxa"/>
            <w:tcBorders>
              <w:top w:val="single" w:sz="12" w:space="0" w:color="auto"/>
            </w:tcBorders>
            <w:vAlign w:val="center"/>
          </w:tcPr>
          <w:p w14:paraId="053352B1"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 xml:space="preserve">Physical Sciences 1: </w:t>
            </w:r>
            <w:r w:rsidRPr="006175A6">
              <w:rPr>
                <w:rFonts w:ascii="Arial Narrow" w:eastAsia="Arial" w:hAnsi="Arial Narrow" w:cs="Arial"/>
                <w:i/>
                <w:lang w:bidi="en-US"/>
              </w:rPr>
              <w:t>Matter and Its Interactions</w:t>
            </w:r>
          </w:p>
        </w:tc>
        <w:tc>
          <w:tcPr>
            <w:tcW w:w="1763" w:type="dxa"/>
            <w:tcBorders>
              <w:top w:val="single" w:sz="12" w:space="0" w:color="auto"/>
            </w:tcBorders>
            <w:vAlign w:val="center"/>
          </w:tcPr>
          <w:p w14:paraId="1CF810E4"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1–3</w:t>
            </w:r>
          </w:p>
        </w:tc>
        <w:tc>
          <w:tcPr>
            <w:tcW w:w="1763" w:type="dxa"/>
            <w:tcBorders>
              <w:top w:val="single" w:sz="12" w:space="0" w:color="auto"/>
            </w:tcBorders>
            <w:vAlign w:val="center"/>
          </w:tcPr>
          <w:p w14:paraId="73ACC454"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1–5</w:t>
            </w:r>
          </w:p>
        </w:tc>
        <w:tc>
          <w:tcPr>
            <w:tcW w:w="1763" w:type="dxa"/>
            <w:tcBorders>
              <w:top w:val="single" w:sz="12" w:space="0" w:color="auto"/>
              <w:right w:val="single" w:sz="12" w:space="0" w:color="auto"/>
            </w:tcBorders>
            <w:vAlign w:val="center"/>
          </w:tcPr>
          <w:p w14:paraId="45F4D1FC"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2–7</w:t>
            </w:r>
          </w:p>
        </w:tc>
        <w:tc>
          <w:tcPr>
            <w:tcW w:w="1763" w:type="dxa"/>
            <w:tcBorders>
              <w:top w:val="single" w:sz="12" w:space="0" w:color="auto"/>
              <w:left w:val="single" w:sz="12" w:space="0" w:color="auto"/>
            </w:tcBorders>
            <w:vAlign w:val="center"/>
          </w:tcPr>
          <w:p w14:paraId="5C2899F8"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7534949B" w14:textId="77777777" w:rsidTr="002F2071">
        <w:trPr>
          <w:cantSplit/>
          <w:trHeight w:val="290"/>
        </w:trPr>
        <w:tc>
          <w:tcPr>
            <w:tcW w:w="7623" w:type="dxa"/>
            <w:vAlign w:val="center"/>
          </w:tcPr>
          <w:p w14:paraId="67E754DC"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 xml:space="preserve">Physical Sciences 2: </w:t>
            </w:r>
            <w:r w:rsidRPr="006175A6">
              <w:rPr>
                <w:rFonts w:ascii="Arial Narrow" w:eastAsia="Arial" w:hAnsi="Arial Narrow" w:cs="Arial"/>
                <w:i/>
                <w:lang w:bidi="en-US"/>
              </w:rPr>
              <w:t>Motion and Stability: Forces and Interactions</w:t>
            </w:r>
          </w:p>
        </w:tc>
        <w:tc>
          <w:tcPr>
            <w:tcW w:w="1763" w:type="dxa"/>
            <w:vAlign w:val="center"/>
          </w:tcPr>
          <w:p w14:paraId="30AF71B6"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1–4</w:t>
            </w:r>
          </w:p>
        </w:tc>
        <w:tc>
          <w:tcPr>
            <w:tcW w:w="1763" w:type="dxa"/>
            <w:vAlign w:val="center"/>
          </w:tcPr>
          <w:p w14:paraId="55AA1B46"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1–4</w:t>
            </w:r>
          </w:p>
        </w:tc>
        <w:tc>
          <w:tcPr>
            <w:tcW w:w="1763" w:type="dxa"/>
            <w:tcBorders>
              <w:right w:val="single" w:sz="12" w:space="0" w:color="auto"/>
            </w:tcBorders>
            <w:vAlign w:val="center"/>
          </w:tcPr>
          <w:p w14:paraId="79E52332"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1–5</w:t>
            </w:r>
          </w:p>
        </w:tc>
        <w:tc>
          <w:tcPr>
            <w:tcW w:w="1763" w:type="dxa"/>
            <w:tcBorders>
              <w:left w:val="single" w:sz="12" w:space="0" w:color="auto"/>
            </w:tcBorders>
            <w:vAlign w:val="center"/>
          </w:tcPr>
          <w:p w14:paraId="66841C0A"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2FF51048" w14:textId="77777777" w:rsidTr="002F2071">
        <w:trPr>
          <w:cantSplit/>
          <w:trHeight w:val="290"/>
        </w:trPr>
        <w:tc>
          <w:tcPr>
            <w:tcW w:w="7623" w:type="dxa"/>
            <w:vAlign w:val="center"/>
          </w:tcPr>
          <w:p w14:paraId="7D35EA80"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 xml:space="preserve">Physical Sciences 3: </w:t>
            </w:r>
            <w:r w:rsidRPr="006175A6">
              <w:rPr>
                <w:rFonts w:ascii="Arial Narrow" w:eastAsia="Arial" w:hAnsi="Arial Narrow" w:cs="Arial"/>
                <w:i/>
                <w:lang w:bidi="en-US"/>
              </w:rPr>
              <w:t>Energy</w:t>
            </w:r>
          </w:p>
        </w:tc>
        <w:tc>
          <w:tcPr>
            <w:tcW w:w="1763" w:type="dxa"/>
            <w:vAlign w:val="center"/>
          </w:tcPr>
          <w:p w14:paraId="18723BCB"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1–4</w:t>
            </w:r>
          </w:p>
        </w:tc>
        <w:tc>
          <w:tcPr>
            <w:tcW w:w="1763" w:type="dxa"/>
            <w:vAlign w:val="center"/>
          </w:tcPr>
          <w:p w14:paraId="716CA7FF"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1–4</w:t>
            </w:r>
          </w:p>
        </w:tc>
        <w:tc>
          <w:tcPr>
            <w:tcW w:w="1763" w:type="dxa"/>
            <w:tcBorders>
              <w:right w:val="single" w:sz="12" w:space="0" w:color="auto"/>
            </w:tcBorders>
            <w:vAlign w:val="center"/>
          </w:tcPr>
          <w:p w14:paraId="7075C5E3"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1–4</w:t>
            </w:r>
          </w:p>
        </w:tc>
        <w:tc>
          <w:tcPr>
            <w:tcW w:w="1763" w:type="dxa"/>
            <w:tcBorders>
              <w:left w:val="single" w:sz="12" w:space="0" w:color="auto"/>
            </w:tcBorders>
            <w:vAlign w:val="center"/>
          </w:tcPr>
          <w:p w14:paraId="7135972A"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740028D8" w14:textId="77777777" w:rsidTr="002F2071">
        <w:trPr>
          <w:cantSplit/>
          <w:trHeight w:val="290"/>
        </w:trPr>
        <w:tc>
          <w:tcPr>
            <w:tcW w:w="7623" w:type="dxa"/>
            <w:vAlign w:val="center"/>
          </w:tcPr>
          <w:p w14:paraId="677E74E4"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 xml:space="preserve">Physical Sciences 4: </w:t>
            </w:r>
            <w:r w:rsidRPr="006175A6">
              <w:rPr>
                <w:rFonts w:ascii="Arial Narrow" w:eastAsia="Arial" w:hAnsi="Arial Narrow" w:cs="Arial"/>
                <w:i/>
                <w:lang w:bidi="en-US"/>
              </w:rPr>
              <w:t>Waves and Their Applications in Technologies for Information Transfer</w:t>
            </w:r>
          </w:p>
        </w:tc>
        <w:tc>
          <w:tcPr>
            <w:tcW w:w="1763" w:type="dxa"/>
            <w:vAlign w:val="center"/>
          </w:tcPr>
          <w:p w14:paraId="79574DC1"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1–2</w:t>
            </w:r>
          </w:p>
        </w:tc>
        <w:tc>
          <w:tcPr>
            <w:tcW w:w="1763" w:type="dxa"/>
            <w:vAlign w:val="center"/>
          </w:tcPr>
          <w:p w14:paraId="254ED9C7"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1–2</w:t>
            </w:r>
          </w:p>
        </w:tc>
        <w:tc>
          <w:tcPr>
            <w:tcW w:w="1763" w:type="dxa"/>
            <w:tcBorders>
              <w:right w:val="single" w:sz="12" w:space="0" w:color="auto"/>
            </w:tcBorders>
            <w:vAlign w:val="center"/>
          </w:tcPr>
          <w:p w14:paraId="5D057A16"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1–4</w:t>
            </w:r>
          </w:p>
        </w:tc>
        <w:tc>
          <w:tcPr>
            <w:tcW w:w="1763" w:type="dxa"/>
            <w:tcBorders>
              <w:left w:val="single" w:sz="12" w:space="0" w:color="auto"/>
            </w:tcBorders>
            <w:vAlign w:val="center"/>
          </w:tcPr>
          <w:p w14:paraId="3629932E"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316CF88D" w14:textId="77777777" w:rsidTr="002F2071">
        <w:trPr>
          <w:cantSplit/>
          <w:trHeight w:val="290"/>
        </w:trPr>
        <w:tc>
          <w:tcPr>
            <w:tcW w:w="7623" w:type="dxa"/>
            <w:vAlign w:val="center"/>
          </w:tcPr>
          <w:p w14:paraId="452BDE34"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 xml:space="preserve">Engineering, Technology, and Applications of Science: </w:t>
            </w:r>
            <w:r w:rsidRPr="006175A6">
              <w:rPr>
                <w:rFonts w:ascii="Arial Narrow" w:eastAsia="Arial" w:hAnsi="Arial Narrow" w:cs="Arial"/>
                <w:i/>
                <w:lang w:bidi="en-US"/>
              </w:rPr>
              <w:t>Engineering Design</w:t>
            </w:r>
          </w:p>
        </w:tc>
        <w:tc>
          <w:tcPr>
            <w:tcW w:w="1763" w:type="dxa"/>
            <w:vAlign w:val="center"/>
          </w:tcPr>
          <w:p w14:paraId="3EF854EC"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c>
          <w:tcPr>
            <w:tcW w:w="1763" w:type="dxa"/>
            <w:vAlign w:val="center"/>
          </w:tcPr>
          <w:p w14:paraId="57DEA804"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c>
          <w:tcPr>
            <w:tcW w:w="1763" w:type="dxa"/>
            <w:tcBorders>
              <w:right w:val="single" w:sz="12" w:space="0" w:color="auto"/>
            </w:tcBorders>
            <w:vAlign w:val="center"/>
          </w:tcPr>
          <w:p w14:paraId="13E089D5"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c>
          <w:tcPr>
            <w:tcW w:w="1763" w:type="dxa"/>
            <w:tcBorders>
              <w:left w:val="single" w:sz="12" w:space="0" w:color="auto"/>
            </w:tcBorders>
            <w:vAlign w:val="center"/>
          </w:tcPr>
          <w:p w14:paraId="281464D5"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3EB8BB5F" w14:textId="77777777" w:rsidTr="002F2071">
        <w:trPr>
          <w:cantSplit/>
          <w:trHeight w:val="290"/>
        </w:trPr>
        <w:tc>
          <w:tcPr>
            <w:tcW w:w="7623" w:type="dxa"/>
            <w:tcBorders>
              <w:bottom w:val="single" w:sz="12" w:space="0" w:color="auto"/>
            </w:tcBorders>
            <w:vAlign w:val="center"/>
          </w:tcPr>
          <w:p w14:paraId="3C880367"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Total Physical Sciences Items or Performance Tasks</w:t>
            </w:r>
          </w:p>
        </w:tc>
        <w:tc>
          <w:tcPr>
            <w:tcW w:w="1763" w:type="dxa"/>
            <w:tcBorders>
              <w:bottom w:val="single" w:sz="12" w:space="0" w:color="auto"/>
            </w:tcBorders>
            <w:vAlign w:val="center"/>
          </w:tcPr>
          <w:p w14:paraId="48F75983" w14:textId="77777777" w:rsidR="00624687" w:rsidRPr="006175A6" w:rsidRDefault="00624687" w:rsidP="00624687">
            <w:pPr>
              <w:spacing w:before="60"/>
              <w:jc w:val="center"/>
              <w:rPr>
                <w:rFonts w:ascii="Arial Narrow" w:eastAsia="Arial" w:hAnsi="Arial Narrow" w:cs="Arial"/>
                <w:b/>
                <w:lang w:bidi="en-US"/>
              </w:rPr>
            </w:pPr>
            <w:r w:rsidRPr="006175A6">
              <w:rPr>
                <w:rFonts w:ascii="Arial Narrow" w:eastAsia="Arial" w:hAnsi="Arial Narrow" w:cs="Arial"/>
                <w:b/>
                <w:lang w:bidi="en-US"/>
              </w:rPr>
              <w:t>8–9</w:t>
            </w:r>
          </w:p>
        </w:tc>
        <w:tc>
          <w:tcPr>
            <w:tcW w:w="1763" w:type="dxa"/>
            <w:tcBorders>
              <w:bottom w:val="single" w:sz="12" w:space="0" w:color="auto"/>
            </w:tcBorders>
            <w:vAlign w:val="center"/>
          </w:tcPr>
          <w:p w14:paraId="5431E149" w14:textId="77777777" w:rsidR="00624687" w:rsidRPr="006175A6" w:rsidRDefault="00624687" w:rsidP="00624687">
            <w:pPr>
              <w:spacing w:before="60"/>
              <w:jc w:val="center"/>
              <w:rPr>
                <w:rFonts w:ascii="Arial Narrow" w:eastAsia="Arial" w:hAnsi="Arial Narrow" w:cs="Arial"/>
                <w:b/>
                <w:lang w:bidi="en-US"/>
              </w:rPr>
            </w:pPr>
            <w:r w:rsidRPr="006175A6">
              <w:rPr>
                <w:rFonts w:ascii="Arial Narrow" w:eastAsia="Arial" w:hAnsi="Arial Narrow" w:cs="Arial"/>
                <w:b/>
                <w:lang w:bidi="en-US"/>
              </w:rPr>
              <w:t>8–10</w:t>
            </w:r>
          </w:p>
        </w:tc>
        <w:tc>
          <w:tcPr>
            <w:tcW w:w="1763" w:type="dxa"/>
            <w:tcBorders>
              <w:bottom w:val="single" w:sz="12" w:space="0" w:color="auto"/>
              <w:right w:val="single" w:sz="12" w:space="0" w:color="auto"/>
            </w:tcBorders>
            <w:vAlign w:val="center"/>
          </w:tcPr>
          <w:p w14:paraId="189CA08A" w14:textId="77777777" w:rsidR="00624687" w:rsidRPr="006175A6" w:rsidRDefault="00624687" w:rsidP="00624687">
            <w:pPr>
              <w:spacing w:before="60"/>
              <w:jc w:val="center"/>
              <w:rPr>
                <w:rFonts w:ascii="Arial Narrow" w:eastAsia="Arial" w:hAnsi="Arial Narrow" w:cs="Arial"/>
                <w:b/>
                <w:lang w:bidi="en-US"/>
              </w:rPr>
            </w:pPr>
            <w:r w:rsidRPr="006175A6">
              <w:rPr>
                <w:rFonts w:ascii="Arial Narrow" w:eastAsia="Arial" w:hAnsi="Arial Narrow" w:cs="Arial"/>
                <w:b/>
                <w:lang w:bidi="en-US"/>
              </w:rPr>
              <w:t>9–12</w:t>
            </w:r>
          </w:p>
        </w:tc>
        <w:tc>
          <w:tcPr>
            <w:tcW w:w="1763" w:type="dxa"/>
            <w:tcBorders>
              <w:left w:val="single" w:sz="12" w:space="0" w:color="auto"/>
              <w:bottom w:val="single" w:sz="12" w:space="0" w:color="auto"/>
            </w:tcBorders>
            <w:vAlign w:val="center"/>
          </w:tcPr>
          <w:p w14:paraId="4BC77AA4" w14:textId="77777777" w:rsidR="00624687" w:rsidRPr="006175A6" w:rsidRDefault="00624687" w:rsidP="00624687">
            <w:pPr>
              <w:spacing w:before="60"/>
              <w:jc w:val="center"/>
              <w:rPr>
                <w:rFonts w:ascii="Arial Narrow" w:eastAsia="Arial" w:hAnsi="Arial Narrow" w:cs="Arial"/>
                <w:b/>
                <w:lang w:bidi="en-US"/>
              </w:rPr>
            </w:pPr>
            <w:r w:rsidRPr="006175A6">
              <w:rPr>
                <w:rFonts w:ascii="Arial Narrow" w:eastAsia="Arial" w:hAnsi="Arial Narrow" w:cs="Arial"/>
                <w:b/>
                <w:lang w:bidi="en-US"/>
              </w:rPr>
              <w:t>1</w:t>
            </w:r>
          </w:p>
        </w:tc>
      </w:tr>
      <w:tr w:rsidR="00624687" w:rsidRPr="006175A6" w14:paraId="279E014D" w14:textId="77777777" w:rsidTr="002F2071">
        <w:trPr>
          <w:cantSplit/>
          <w:trHeight w:val="290"/>
        </w:trPr>
        <w:tc>
          <w:tcPr>
            <w:tcW w:w="7623" w:type="dxa"/>
            <w:tcBorders>
              <w:top w:val="single" w:sz="12" w:space="0" w:color="auto"/>
            </w:tcBorders>
            <w:vAlign w:val="center"/>
          </w:tcPr>
          <w:p w14:paraId="4FF90487"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 xml:space="preserve">Life Sciences 1: </w:t>
            </w:r>
            <w:r w:rsidRPr="006175A6">
              <w:rPr>
                <w:rFonts w:ascii="Arial Narrow" w:eastAsia="Arial" w:hAnsi="Arial Narrow" w:cs="Arial"/>
                <w:i/>
                <w:lang w:bidi="en-US"/>
              </w:rPr>
              <w:t>From Molecules to Organisms: Structures and Processes</w:t>
            </w:r>
          </w:p>
        </w:tc>
        <w:tc>
          <w:tcPr>
            <w:tcW w:w="1763" w:type="dxa"/>
            <w:tcBorders>
              <w:top w:val="single" w:sz="12" w:space="0" w:color="auto"/>
            </w:tcBorders>
            <w:vAlign w:val="center"/>
          </w:tcPr>
          <w:p w14:paraId="1F2F80CB"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1–2</w:t>
            </w:r>
          </w:p>
        </w:tc>
        <w:tc>
          <w:tcPr>
            <w:tcW w:w="1763" w:type="dxa"/>
            <w:tcBorders>
              <w:top w:val="single" w:sz="12" w:space="0" w:color="auto"/>
            </w:tcBorders>
            <w:vAlign w:val="center"/>
          </w:tcPr>
          <w:p w14:paraId="7C6CA5BD"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1–6</w:t>
            </w:r>
          </w:p>
        </w:tc>
        <w:tc>
          <w:tcPr>
            <w:tcW w:w="1763" w:type="dxa"/>
            <w:tcBorders>
              <w:top w:val="single" w:sz="12" w:space="0" w:color="auto"/>
              <w:right w:val="single" w:sz="12" w:space="0" w:color="auto"/>
            </w:tcBorders>
            <w:vAlign w:val="center"/>
          </w:tcPr>
          <w:p w14:paraId="6F1F3420"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1–6</w:t>
            </w:r>
          </w:p>
        </w:tc>
        <w:tc>
          <w:tcPr>
            <w:tcW w:w="1763" w:type="dxa"/>
            <w:tcBorders>
              <w:top w:val="single" w:sz="12" w:space="0" w:color="auto"/>
              <w:left w:val="single" w:sz="12" w:space="0" w:color="auto"/>
            </w:tcBorders>
            <w:vAlign w:val="center"/>
          </w:tcPr>
          <w:p w14:paraId="1B1FA231"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5A082626" w14:textId="77777777" w:rsidTr="002F2071">
        <w:trPr>
          <w:cantSplit/>
          <w:trHeight w:val="290"/>
        </w:trPr>
        <w:tc>
          <w:tcPr>
            <w:tcW w:w="7623" w:type="dxa"/>
            <w:vAlign w:val="center"/>
          </w:tcPr>
          <w:p w14:paraId="73A4B618"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 xml:space="preserve">Life Sciences 2: </w:t>
            </w:r>
            <w:r w:rsidRPr="006175A6">
              <w:rPr>
                <w:rFonts w:ascii="Arial Narrow" w:eastAsia="Arial" w:hAnsi="Arial Narrow" w:cs="Arial"/>
                <w:i/>
                <w:lang w:bidi="en-US"/>
              </w:rPr>
              <w:t>Ecosystems: Interactions, Energy, and Dynamics</w:t>
            </w:r>
          </w:p>
        </w:tc>
        <w:tc>
          <w:tcPr>
            <w:tcW w:w="1763" w:type="dxa"/>
            <w:vAlign w:val="center"/>
          </w:tcPr>
          <w:p w14:paraId="10EAAFBB"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1–2</w:t>
            </w:r>
          </w:p>
        </w:tc>
        <w:tc>
          <w:tcPr>
            <w:tcW w:w="1763" w:type="dxa"/>
            <w:vAlign w:val="center"/>
          </w:tcPr>
          <w:p w14:paraId="166459E6"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1–4</w:t>
            </w:r>
          </w:p>
        </w:tc>
        <w:tc>
          <w:tcPr>
            <w:tcW w:w="1763" w:type="dxa"/>
            <w:tcBorders>
              <w:right w:val="single" w:sz="12" w:space="0" w:color="auto"/>
            </w:tcBorders>
            <w:vAlign w:val="center"/>
          </w:tcPr>
          <w:p w14:paraId="22D9928A"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1–7</w:t>
            </w:r>
          </w:p>
        </w:tc>
        <w:tc>
          <w:tcPr>
            <w:tcW w:w="1763" w:type="dxa"/>
            <w:tcBorders>
              <w:left w:val="single" w:sz="12" w:space="0" w:color="auto"/>
            </w:tcBorders>
            <w:vAlign w:val="center"/>
          </w:tcPr>
          <w:p w14:paraId="0FD784A3"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5944C198" w14:textId="77777777" w:rsidTr="002F2071">
        <w:trPr>
          <w:cantSplit/>
          <w:trHeight w:val="290"/>
        </w:trPr>
        <w:tc>
          <w:tcPr>
            <w:tcW w:w="7623" w:type="dxa"/>
            <w:vAlign w:val="center"/>
          </w:tcPr>
          <w:p w14:paraId="05AC5DD8"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 xml:space="preserve">Life Sciences 3: </w:t>
            </w:r>
            <w:r w:rsidRPr="006175A6">
              <w:rPr>
                <w:rFonts w:ascii="Arial Narrow" w:eastAsia="Arial" w:hAnsi="Arial Narrow" w:cs="Arial"/>
                <w:i/>
                <w:lang w:bidi="en-US"/>
              </w:rPr>
              <w:t>Heredity: Inheritance and Variation of Traits</w:t>
            </w:r>
          </w:p>
        </w:tc>
        <w:tc>
          <w:tcPr>
            <w:tcW w:w="1763" w:type="dxa"/>
            <w:vAlign w:val="center"/>
          </w:tcPr>
          <w:p w14:paraId="4098D95F"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1–2</w:t>
            </w:r>
          </w:p>
        </w:tc>
        <w:tc>
          <w:tcPr>
            <w:tcW w:w="1763" w:type="dxa"/>
            <w:vAlign w:val="center"/>
          </w:tcPr>
          <w:p w14:paraId="42D7EA4D"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1–2</w:t>
            </w:r>
          </w:p>
        </w:tc>
        <w:tc>
          <w:tcPr>
            <w:tcW w:w="1763" w:type="dxa"/>
            <w:tcBorders>
              <w:right w:val="single" w:sz="12" w:space="0" w:color="auto"/>
            </w:tcBorders>
            <w:vAlign w:val="center"/>
          </w:tcPr>
          <w:p w14:paraId="70446F2D"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1–2</w:t>
            </w:r>
          </w:p>
        </w:tc>
        <w:tc>
          <w:tcPr>
            <w:tcW w:w="1763" w:type="dxa"/>
            <w:tcBorders>
              <w:left w:val="single" w:sz="12" w:space="0" w:color="auto"/>
            </w:tcBorders>
            <w:vAlign w:val="center"/>
          </w:tcPr>
          <w:p w14:paraId="0C69FE12"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34B74145" w14:textId="77777777" w:rsidTr="002F2071">
        <w:trPr>
          <w:cantSplit/>
          <w:trHeight w:val="290"/>
        </w:trPr>
        <w:tc>
          <w:tcPr>
            <w:tcW w:w="7623" w:type="dxa"/>
            <w:vAlign w:val="center"/>
          </w:tcPr>
          <w:p w14:paraId="3DC3C1E1"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 xml:space="preserve">Life Sciences 4: </w:t>
            </w:r>
            <w:r w:rsidRPr="006175A6">
              <w:rPr>
                <w:rFonts w:ascii="Arial Narrow" w:eastAsia="Arial" w:hAnsi="Arial Narrow" w:cs="Arial"/>
                <w:i/>
                <w:lang w:bidi="en-US"/>
              </w:rPr>
              <w:t>Biological Evolution: Unity and Diversity</w:t>
            </w:r>
          </w:p>
        </w:tc>
        <w:tc>
          <w:tcPr>
            <w:tcW w:w="1763" w:type="dxa"/>
            <w:vAlign w:val="center"/>
          </w:tcPr>
          <w:p w14:paraId="19F1B087"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1–4</w:t>
            </w:r>
          </w:p>
        </w:tc>
        <w:tc>
          <w:tcPr>
            <w:tcW w:w="1763" w:type="dxa"/>
            <w:vAlign w:val="center"/>
          </w:tcPr>
          <w:p w14:paraId="680DF213"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1–5</w:t>
            </w:r>
          </w:p>
        </w:tc>
        <w:tc>
          <w:tcPr>
            <w:tcW w:w="1763" w:type="dxa"/>
            <w:tcBorders>
              <w:right w:val="single" w:sz="12" w:space="0" w:color="auto"/>
            </w:tcBorders>
            <w:vAlign w:val="center"/>
          </w:tcPr>
          <w:p w14:paraId="7A0CA43B"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1–5</w:t>
            </w:r>
          </w:p>
        </w:tc>
        <w:tc>
          <w:tcPr>
            <w:tcW w:w="1763" w:type="dxa"/>
            <w:tcBorders>
              <w:left w:val="single" w:sz="12" w:space="0" w:color="auto"/>
            </w:tcBorders>
            <w:vAlign w:val="center"/>
          </w:tcPr>
          <w:p w14:paraId="520569C3"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52073C36" w14:textId="77777777" w:rsidTr="002F2071">
        <w:trPr>
          <w:cantSplit/>
          <w:trHeight w:val="290"/>
        </w:trPr>
        <w:tc>
          <w:tcPr>
            <w:tcW w:w="7623" w:type="dxa"/>
            <w:vAlign w:val="center"/>
          </w:tcPr>
          <w:p w14:paraId="754FCF53"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 xml:space="preserve">Engineering, Technology, and Applications of Science: </w:t>
            </w:r>
            <w:r w:rsidRPr="006175A6">
              <w:rPr>
                <w:rFonts w:ascii="Arial Narrow" w:eastAsia="Arial" w:hAnsi="Arial Narrow" w:cs="Arial"/>
                <w:i/>
                <w:lang w:bidi="en-US"/>
              </w:rPr>
              <w:t>Engineering Design</w:t>
            </w:r>
          </w:p>
        </w:tc>
        <w:tc>
          <w:tcPr>
            <w:tcW w:w="1763" w:type="dxa"/>
            <w:vAlign w:val="center"/>
          </w:tcPr>
          <w:p w14:paraId="11D1AC80"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c>
          <w:tcPr>
            <w:tcW w:w="1763" w:type="dxa"/>
            <w:vAlign w:val="center"/>
          </w:tcPr>
          <w:p w14:paraId="33D35C07"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c>
          <w:tcPr>
            <w:tcW w:w="1763" w:type="dxa"/>
            <w:tcBorders>
              <w:right w:val="single" w:sz="12" w:space="0" w:color="auto"/>
            </w:tcBorders>
            <w:vAlign w:val="center"/>
          </w:tcPr>
          <w:p w14:paraId="4E7E54DB"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c>
          <w:tcPr>
            <w:tcW w:w="1763" w:type="dxa"/>
            <w:tcBorders>
              <w:left w:val="single" w:sz="12" w:space="0" w:color="auto"/>
            </w:tcBorders>
            <w:vAlign w:val="center"/>
          </w:tcPr>
          <w:p w14:paraId="5F8A2701"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070AFA64" w14:textId="77777777" w:rsidTr="002F2071">
        <w:trPr>
          <w:cantSplit/>
          <w:trHeight w:val="290"/>
        </w:trPr>
        <w:tc>
          <w:tcPr>
            <w:tcW w:w="7623" w:type="dxa"/>
            <w:tcBorders>
              <w:bottom w:val="single" w:sz="12" w:space="0" w:color="auto"/>
            </w:tcBorders>
            <w:vAlign w:val="center"/>
          </w:tcPr>
          <w:p w14:paraId="7A9DBE34"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Total Life Sciences Items or Performance Tasks</w:t>
            </w:r>
          </w:p>
        </w:tc>
        <w:tc>
          <w:tcPr>
            <w:tcW w:w="1763" w:type="dxa"/>
            <w:tcBorders>
              <w:bottom w:val="single" w:sz="12" w:space="0" w:color="auto"/>
            </w:tcBorders>
            <w:vAlign w:val="center"/>
          </w:tcPr>
          <w:p w14:paraId="1096C1E3" w14:textId="77777777" w:rsidR="00624687" w:rsidRPr="006175A6" w:rsidRDefault="00624687" w:rsidP="00624687">
            <w:pPr>
              <w:spacing w:before="60"/>
              <w:jc w:val="center"/>
              <w:rPr>
                <w:rFonts w:ascii="Arial Narrow" w:eastAsia="Arial" w:hAnsi="Arial Narrow" w:cs="Arial"/>
                <w:b/>
                <w:lang w:bidi="en-US"/>
              </w:rPr>
            </w:pPr>
            <w:r w:rsidRPr="006175A6">
              <w:rPr>
                <w:rFonts w:ascii="Arial Narrow" w:eastAsia="Arial" w:hAnsi="Arial Narrow" w:cs="Arial"/>
                <w:b/>
                <w:lang w:bidi="en-US"/>
              </w:rPr>
              <w:t>8–9</w:t>
            </w:r>
          </w:p>
        </w:tc>
        <w:tc>
          <w:tcPr>
            <w:tcW w:w="1763" w:type="dxa"/>
            <w:tcBorders>
              <w:bottom w:val="single" w:sz="12" w:space="0" w:color="auto"/>
            </w:tcBorders>
            <w:vAlign w:val="center"/>
          </w:tcPr>
          <w:p w14:paraId="0298D1A6" w14:textId="77777777" w:rsidR="00624687" w:rsidRPr="006175A6" w:rsidRDefault="00624687" w:rsidP="00624687">
            <w:pPr>
              <w:spacing w:before="60"/>
              <w:jc w:val="center"/>
              <w:rPr>
                <w:rFonts w:ascii="Arial Narrow" w:eastAsia="Arial" w:hAnsi="Arial Narrow" w:cs="Arial"/>
                <w:b/>
                <w:lang w:bidi="en-US"/>
              </w:rPr>
            </w:pPr>
            <w:r w:rsidRPr="006175A6">
              <w:rPr>
                <w:rFonts w:ascii="Arial Narrow" w:eastAsia="Arial" w:hAnsi="Arial Narrow" w:cs="Arial"/>
                <w:b/>
                <w:lang w:bidi="en-US"/>
              </w:rPr>
              <w:t>8–10</w:t>
            </w:r>
          </w:p>
        </w:tc>
        <w:tc>
          <w:tcPr>
            <w:tcW w:w="1763" w:type="dxa"/>
            <w:tcBorders>
              <w:bottom w:val="single" w:sz="12" w:space="0" w:color="auto"/>
              <w:right w:val="single" w:sz="12" w:space="0" w:color="auto"/>
            </w:tcBorders>
            <w:vAlign w:val="center"/>
          </w:tcPr>
          <w:p w14:paraId="3BAF78EA" w14:textId="77777777" w:rsidR="00624687" w:rsidRPr="006175A6" w:rsidRDefault="00624687" w:rsidP="00624687">
            <w:pPr>
              <w:spacing w:before="60"/>
              <w:jc w:val="center"/>
              <w:rPr>
                <w:rFonts w:ascii="Arial Narrow" w:eastAsia="Arial" w:hAnsi="Arial Narrow" w:cs="Arial"/>
                <w:b/>
                <w:lang w:bidi="en-US"/>
              </w:rPr>
            </w:pPr>
            <w:r w:rsidRPr="006175A6">
              <w:rPr>
                <w:rFonts w:ascii="Arial Narrow" w:eastAsia="Arial" w:hAnsi="Arial Narrow" w:cs="Arial"/>
                <w:b/>
                <w:lang w:bidi="en-US"/>
              </w:rPr>
              <w:t>9–12</w:t>
            </w:r>
          </w:p>
        </w:tc>
        <w:tc>
          <w:tcPr>
            <w:tcW w:w="1763" w:type="dxa"/>
            <w:tcBorders>
              <w:left w:val="single" w:sz="12" w:space="0" w:color="auto"/>
              <w:bottom w:val="single" w:sz="12" w:space="0" w:color="auto"/>
            </w:tcBorders>
            <w:vAlign w:val="center"/>
          </w:tcPr>
          <w:p w14:paraId="55BE77E9" w14:textId="77777777" w:rsidR="00624687" w:rsidRPr="006175A6" w:rsidRDefault="00624687" w:rsidP="00624687">
            <w:pPr>
              <w:spacing w:before="60"/>
              <w:jc w:val="center"/>
              <w:rPr>
                <w:rFonts w:ascii="Arial Narrow" w:eastAsia="Arial" w:hAnsi="Arial Narrow" w:cs="Arial"/>
                <w:b/>
                <w:lang w:bidi="en-US"/>
              </w:rPr>
            </w:pPr>
            <w:r w:rsidRPr="006175A6">
              <w:rPr>
                <w:rFonts w:ascii="Arial Narrow" w:eastAsia="Arial" w:hAnsi="Arial Narrow" w:cs="Arial"/>
                <w:b/>
                <w:lang w:bidi="en-US"/>
              </w:rPr>
              <w:t>1</w:t>
            </w:r>
          </w:p>
        </w:tc>
      </w:tr>
      <w:tr w:rsidR="00624687" w:rsidRPr="006175A6" w14:paraId="2563B0DB" w14:textId="77777777" w:rsidTr="002F2071">
        <w:trPr>
          <w:cantSplit/>
          <w:trHeight w:val="290"/>
        </w:trPr>
        <w:tc>
          <w:tcPr>
            <w:tcW w:w="7623" w:type="dxa"/>
            <w:tcBorders>
              <w:top w:val="single" w:sz="12" w:space="0" w:color="auto"/>
            </w:tcBorders>
            <w:vAlign w:val="center"/>
          </w:tcPr>
          <w:p w14:paraId="4B349283"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 xml:space="preserve">Earth and Space Sciences 1: </w:t>
            </w:r>
            <w:r w:rsidRPr="006175A6">
              <w:rPr>
                <w:rFonts w:ascii="Arial Narrow" w:eastAsia="Arial" w:hAnsi="Arial Narrow" w:cs="Arial"/>
                <w:i/>
                <w:lang w:bidi="en-US"/>
              </w:rPr>
              <w:t>Earth’s Place in the Universe</w:t>
            </w:r>
          </w:p>
        </w:tc>
        <w:tc>
          <w:tcPr>
            <w:tcW w:w="1763" w:type="dxa"/>
            <w:tcBorders>
              <w:top w:val="single" w:sz="12" w:space="0" w:color="auto"/>
            </w:tcBorders>
            <w:vAlign w:val="center"/>
          </w:tcPr>
          <w:p w14:paraId="3AE590AB"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1–2</w:t>
            </w:r>
          </w:p>
        </w:tc>
        <w:tc>
          <w:tcPr>
            <w:tcW w:w="1763" w:type="dxa"/>
            <w:tcBorders>
              <w:top w:val="single" w:sz="12" w:space="0" w:color="auto"/>
            </w:tcBorders>
            <w:vAlign w:val="center"/>
          </w:tcPr>
          <w:p w14:paraId="13EBCB3D"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1–3</w:t>
            </w:r>
          </w:p>
        </w:tc>
        <w:tc>
          <w:tcPr>
            <w:tcW w:w="1763" w:type="dxa"/>
            <w:tcBorders>
              <w:top w:val="single" w:sz="12" w:space="0" w:color="auto"/>
              <w:right w:val="single" w:sz="12" w:space="0" w:color="auto"/>
            </w:tcBorders>
            <w:vAlign w:val="center"/>
          </w:tcPr>
          <w:p w14:paraId="57E091D7"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1–5</w:t>
            </w:r>
          </w:p>
        </w:tc>
        <w:tc>
          <w:tcPr>
            <w:tcW w:w="1763" w:type="dxa"/>
            <w:tcBorders>
              <w:top w:val="single" w:sz="12" w:space="0" w:color="auto"/>
              <w:left w:val="single" w:sz="12" w:space="0" w:color="auto"/>
            </w:tcBorders>
            <w:vAlign w:val="center"/>
          </w:tcPr>
          <w:p w14:paraId="5D47C529"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3AD8B24B" w14:textId="77777777" w:rsidTr="002F2071">
        <w:trPr>
          <w:cantSplit/>
          <w:trHeight w:val="290"/>
        </w:trPr>
        <w:tc>
          <w:tcPr>
            <w:tcW w:w="7623" w:type="dxa"/>
            <w:vAlign w:val="center"/>
          </w:tcPr>
          <w:p w14:paraId="7C8477CE"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 xml:space="preserve">Earth and Space Sciences 2: </w:t>
            </w:r>
            <w:r w:rsidRPr="006175A6">
              <w:rPr>
                <w:rFonts w:ascii="Arial Narrow" w:eastAsia="Arial" w:hAnsi="Arial Narrow" w:cs="Arial"/>
                <w:i/>
                <w:lang w:bidi="en-US"/>
              </w:rPr>
              <w:t>Earth’s Systems</w:t>
            </w:r>
          </w:p>
        </w:tc>
        <w:tc>
          <w:tcPr>
            <w:tcW w:w="1763" w:type="dxa"/>
            <w:vAlign w:val="center"/>
          </w:tcPr>
          <w:p w14:paraId="00F50729"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1–5</w:t>
            </w:r>
          </w:p>
        </w:tc>
        <w:tc>
          <w:tcPr>
            <w:tcW w:w="1763" w:type="dxa"/>
            <w:vAlign w:val="center"/>
          </w:tcPr>
          <w:p w14:paraId="532063F8"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1–5</w:t>
            </w:r>
          </w:p>
        </w:tc>
        <w:tc>
          <w:tcPr>
            <w:tcW w:w="1763" w:type="dxa"/>
            <w:tcBorders>
              <w:right w:val="single" w:sz="12" w:space="0" w:color="auto"/>
            </w:tcBorders>
            <w:vAlign w:val="center"/>
          </w:tcPr>
          <w:p w14:paraId="1CA80427"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1–6</w:t>
            </w:r>
          </w:p>
        </w:tc>
        <w:tc>
          <w:tcPr>
            <w:tcW w:w="1763" w:type="dxa"/>
            <w:tcBorders>
              <w:left w:val="single" w:sz="12" w:space="0" w:color="auto"/>
            </w:tcBorders>
            <w:vAlign w:val="center"/>
          </w:tcPr>
          <w:p w14:paraId="74B4100D"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38A07E28" w14:textId="77777777" w:rsidTr="002F2071">
        <w:trPr>
          <w:cantSplit/>
          <w:trHeight w:val="290"/>
        </w:trPr>
        <w:tc>
          <w:tcPr>
            <w:tcW w:w="7623" w:type="dxa"/>
            <w:vAlign w:val="center"/>
          </w:tcPr>
          <w:p w14:paraId="263CAC8F"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lastRenderedPageBreak/>
              <w:t xml:space="preserve">Earth and Space Sciences 3: </w:t>
            </w:r>
            <w:r w:rsidRPr="006175A6">
              <w:rPr>
                <w:rFonts w:ascii="Arial Narrow" w:eastAsia="Arial" w:hAnsi="Arial Narrow" w:cs="Arial"/>
                <w:i/>
                <w:lang w:bidi="en-US"/>
              </w:rPr>
              <w:t>Earth and Human Activity</w:t>
            </w:r>
          </w:p>
        </w:tc>
        <w:tc>
          <w:tcPr>
            <w:tcW w:w="1763" w:type="dxa"/>
            <w:vAlign w:val="center"/>
          </w:tcPr>
          <w:p w14:paraId="00B49E1A"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1–3</w:t>
            </w:r>
          </w:p>
        </w:tc>
        <w:tc>
          <w:tcPr>
            <w:tcW w:w="1763" w:type="dxa"/>
            <w:vAlign w:val="center"/>
          </w:tcPr>
          <w:p w14:paraId="2C220F1B"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1–4</w:t>
            </w:r>
          </w:p>
        </w:tc>
        <w:tc>
          <w:tcPr>
            <w:tcW w:w="1763" w:type="dxa"/>
            <w:tcBorders>
              <w:right w:val="single" w:sz="12" w:space="0" w:color="auto"/>
            </w:tcBorders>
            <w:vAlign w:val="center"/>
          </w:tcPr>
          <w:p w14:paraId="31AA5979"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1–5</w:t>
            </w:r>
          </w:p>
        </w:tc>
        <w:tc>
          <w:tcPr>
            <w:tcW w:w="1763" w:type="dxa"/>
            <w:tcBorders>
              <w:left w:val="single" w:sz="12" w:space="0" w:color="auto"/>
            </w:tcBorders>
            <w:vAlign w:val="center"/>
          </w:tcPr>
          <w:p w14:paraId="6F37540E"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28D50DDA" w14:textId="77777777" w:rsidTr="002F2071">
        <w:trPr>
          <w:cantSplit/>
          <w:trHeight w:val="290"/>
        </w:trPr>
        <w:tc>
          <w:tcPr>
            <w:tcW w:w="7623" w:type="dxa"/>
            <w:vAlign w:val="center"/>
          </w:tcPr>
          <w:p w14:paraId="00149755"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 xml:space="preserve">Engineering, Technology, and Applications of Science: </w:t>
            </w:r>
            <w:r w:rsidRPr="006175A6">
              <w:rPr>
                <w:rFonts w:ascii="Arial Narrow" w:eastAsia="Arial" w:hAnsi="Arial Narrow" w:cs="Arial"/>
                <w:i/>
                <w:lang w:bidi="en-US"/>
              </w:rPr>
              <w:t>Engineering Design</w:t>
            </w:r>
          </w:p>
        </w:tc>
        <w:tc>
          <w:tcPr>
            <w:tcW w:w="1763" w:type="dxa"/>
            <w:vAlign w:val="center"/>
          </w:tcPr>
          <w:p w14:paraId="30FE4057"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c>
          <w:tcPr>
            <w:tcW w:w="1763" w:type="dxa"/>
            <w:vAlign w:val="center"/>
          </w:tcPr>
          <w:p w14:paraId="24F726BF"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c>
          <w:tcPr>
            <w:tcW w:w="1763" w:type="dxa"/>
            <w:tcBorders>
              <w:right w:val="single" w:sz="12" w:space="0" w:color="auto"/>
            </w:tcBorders>
            <w:vAlign w:val="center"/>
          </w:tcPr>
          <w:p w14:paraId="38962609"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c>
          <w:tcPr>
            <w:tcW w:w="1763" w:type="dxa"/>
            <w:tcBorders>
              <w:left w:val="single" w:sz="12" w:space="0" w:color="auto"/>
            </w:tcBorders>
            <w:vAlign w:val="center"/>
          </w:tcPr>
          <w:p w14:paraId="733DE708"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0–1</w:t>
            </w:r>
          </w:p>
        </w:tc>
      </w:tr>
      <w:tr w:rsidR="00624687" w:rsidRPr="006175A6" w14:paraId="01DB5D48" w14:textId="77777777" w:rsidTr="002F2071">
        <w:trPr>
          <w:cantSplit/>
          <w:trHeight w:val="290"/>
        </w:trPr>
        <w:tc>
          <w:tcPr>
            <w:tcW w:w="7623" w:type="dxa"/>
            <w:tcBorders>
              <w:bottom w:val="single" w:sz="12" w:space="0" w:color="auto"/>
            </w:tcBorders>
            <w:vAlign w:val="center"/>
          </w:tcPr>
          <w:p w14:paraId="1081260F"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Total Earth and Space Sciences Items or Performance Tasks</w:t>
            </w:r>
          </w:p>
        </w:tc>
        <w:tc>
          <w:tcPr>
            <w:tcW w:w="1763" w:type="dxa"/>
            <w:tcBorders>
              <w:bottom w:val="single" w:sz="12" w:space="0" w:color="auto"/>
            </w:tcBorders>
            <w:vAlign w:val="center"/>
          </w:tcPr>
          <w:p w14:paraId="459DDA53" w14:textId="77777777" w:rsidR="00624687" w:rsidRPr="006175A6" w:rsidRDefault="00624687" w:rsidP="00624687">
            <w:pPr>
              <w:spacing w:before="60"/>
              <w:jc w:val="center"/>
              <w:rPr>
                <w:rFonts w:ascii="Arial Narrow" w:eastAsia="Arial" w:hAnsi="Arial Narrow" w:cs="Arial"/>
                <w:b/>
                <w:lang w:bidi="en-US"/>
              </w:rPr>
            </w:pPr>
            <w:r w:rsidRPr="006175A6">
              <w:rPr>
                <w:rFonts w:ascii="Arial Narrow" w:eastAsia="Arial" w:hAnsi="Arial Narrow" w:cs="Arial"/>
                <w:b/>
                <w:lang w:bidi="en-US"/>
              </w:rPr>
              <w:t>8–9</w:t>
            </w:r>
          </w:p>
        </w:tc>
        <w:tc>
          <w:tcPr>
            <w:tcW w:w="1763" w:type="dxa"/>
            <w:tcBorders>
              <w:bottom w:val="single" w:sz="12" w:space="0" w:color="auto"/>
            </w:tcBorders>
            <w:vAlign w:val="center"/>
          </w:tcPr>
          <w:p w14:paraId="53CD89ED" w14:textId="77777777" w:rsidR="00624687" w:rsidRPr="006175A6" w:rsidRDefault="00624687" w:rsidP="00624687">
            <w:pPr>
              <w:spacing w:before="60"/>
              <w:jc w:val="center"/>
              <w:rPr>
                <w:rFonts w:ascii="Arial Narrow" w:eastAsia="Arial" w:hAnsi="Arial Narrow" w:cs="Arial"/>
                <w:b/>
                <w:lang w:bidi="en-US"/>
              </w:rPr>
            </w:pPr>
            <w:r w:rsidRPr="006175A6">
              <w:rPr>
                <w:rFonts w:ascii="Arial Narrow" w:eastAsia="Arial" w:hAnsi="Arial Narrow" w:cs="Arial"/>
                <w:b/>
                <w:lang w:bidi="en-US"/>
              </w:rPr>
              <w:t>8–10</w:t>
            </w:r>
          </w:p>
        </w:tc>
        <w:tc>
          <w:tcPr>
            <w:tcW w:w="1763" w:type="dxa"/>
            <w:tcBorders>
              <w:bottom w:val="single" w:sz="12" w:space="0" w:color="auto"/>
              <w:right w:val="single" w:sz="12" w:space="0" w:color="auto"/>
            </w:tcBorders>
            <w:vAlign w:val="center"/>
          </w:tcPr>
          <w:p w14:paraId="0F3138E5" w14:textId="77777777" w:rsidR="00624687" w:rsidRPr="006175A6" w:rsidRDefault="00624687" w:rsidP="00624687">
            <w:pPr>
              <w:spacing w:before="60"/>
              <w:jc w:val="center"/>
              <w:rPr>
                <w:rFonts w:ascii="Arial Narrow" w:eastAsia="Arial" w:hAnsi="Arial Narrow" w:cs="Arial"/>
                <w:b/>
                <w:lang w:bidi="en-US"/>
              </w:rPr>
            </w:pPr>
            <w:r w:rsidRPr="006175A6">
              <w:rPr>
                <w:rFonts w:ascii="Arial Narrow" w:eastAsia="Arial" w:hAnsi="Arial Narrow" w:cs="Arial"/>
                <w:b/>
                <w:lang w:bidi="en-US"/>
              </w:rPr>
              <w:t>9–12</w:t>
            </w:r>
          </w:p>
        </w:tc>
        <w:tc>
          <w:tcPr>
            <w:tcW w:w="1763" w:type="dxa"/>
            <w:tcBorders>
              <w:left w:val="single" w:sz="12" w:space="0" w:color="auto"/>
              <w:bottom w:val="single" w:sz="12" w:space="0" w:color="auto"/>
            </w:tcBorders>
            <w:vAlign w:val="center"/>
          </w:tcPr>
          <w:p w14:paraId="6E605CF7" w14:textId="77777777" w:rsidR="00624687" w:rsidRPr="006175A6" w:rsidRDefault="00624687" w:rsidP="00624687">
            <w:pPr>
              <w:spacing w:before="60"/>
              <w:jc w:val="center"/>
              <w:rPr>
                <w:rFonts w:ascii="Arial Narrow" w:eastAsia="Arial" w:hAnsi="Arial Narrow" w:cs="Arial"/>
                <w:b/>
                <w:lang w:bidi="en-US"/>
              </w:rPr>
            </w:pPr>
            <w:r w:rsidRPr="006175A6">
              <w:rPr>
                <w:rFonts w:ascii="Arial Narrow" w:eastAsia="Arial" w:hAnsi="Arial Narrow" w:cs="Arial"/>
                <w:b/>
                <w:lang w:bidi="en-US"/>
              </w:rPr>
              <w:t>1</w:t>
            </w:r>
          </w:p>
        </w:tc>
      </w:tr>
      <w:tr w:rsidR="00624687" w:rsidRPr="006175A6" w14:paraId="0E82D410" w14:textId="77777777" w:rsidTr="002F2071">
        <w:trPr>
          <w:cantSplit/>
          <w:trHeight w:val="725"/>
        </w:trPr>
        <w:tc>
          <w:tcPr>
            <w:tcW w:w="7623" w:type="dxa"/>
            <w:tcBorders>
              <w:top w:val="single" w:sz="12" w:space="0" w:color="auto"/>
            </w:tcBorders>
            <w:vAlign w:val="center"/>
          </w:tcPr>
          <w:p w14:paraId="579635D9" w14:textId="77777777" w:rsidR="00624687" w:rsidRPr="006175A6" w:rsidRDefault="00624687" w:rsidP="00624687">
            <w:pPr>
              <w:spacing w:before="60"/>
              <w:rPr>
                <w:rFonts w:ascii="Arial Narrow" w:eastAsia="Arial" w:hAnsi="Arial Narrow" w:cs="Arial"/>
                <w:b/>
                <w:lang w:bidi="en-US"/>
              </w:rPr>
            </w:pPr>
            <w:r w:rsidRPr="006175A6">
              <w:rPr>
                <w:rFonts w:ascii="Arial Narrow" w:eastAsia="Arial" w:hAnsi="Arial Narrow" w:cs="Arial"/>
                <w:b/>
                <w:lang w:bidi="en-US"/>
              </w:rPr>
              <w:t>Operational Items (and Points) per Form per Grade Level (Segments A and B)</w:t>
            </w:r>
          </w:p>
        </w:tc>
        <w:tc>
          <w:tcPr>
            <w:tcW w:w="1763" w:type="dxa"/>
            <w:tcBorders>
              <w:top w:val="single" w:sz="12" w:space="0" w:color="auto"/>
            </w:tcBorders>
            <w:vAlign w:val="center"/>
          </w:tcPr>
          <w:p w14:paraId="389CA37F"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26 Discrete Items (28–32 Points)</w:t>
            </w:r>
          </w:p>
        </w:tc>
        <w:tc>
          <w:tcPr>
            <w:tcW w:w="1763" w:type="dxa"/>
            <w:tcBorders>
              <w:top w:val="single" w:sz="12" w:space="0" w:color="auto"/>
            </w:tcBorders>
            <w:vAlign w:val="center"/>
          </w:tcPr>
          <w:p w14:paraId="6C390B90"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28 Discrete Items (30–34 Points)</w:t>
            </w:r>
          </w:p>
        </w:tc>
        <w:tc>
          <w:tcPr>
            <w:tcW w:w="1763" w:type="dxa"/>
            <w:tcBorders>
              <w:top w:val="single" w:sz="12" w:space="0" w:color="auto"/>
              <w:right w:val="single" w:sz="12" w:space="0" w:color="auto"/>
            </w:tcBorders>
            <w:vAlign w:val="center"/>
          </w:tcPr>
          <w:p w14:paraId="637D77A4"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32 Discrete Items (34–38 Points)</w:t>
            </w:r>
          </w:p>
        </w:tc>
        <w:tc>
          <w:tcPr>
            <w:tcW w:w="1763" w:type="dxa"/>
            <w:tcBorders>
              <w:top w:val="single" w:sz="12" w:space="0" w:color="auto"/>
              <w:left w:val="single" w:sz="12" w:space="0" w:color="auto"/>
            </w:tcBorders>
            <w:vAlign w:val="center"/>
          </w:tcPr>
          <w:p w14:paraId="5F63B0CF" w14:textId="77777777" w:rsidR="00624687" w:rsidRPr="006175A6" w:rsidRDefault="00624687" w:rsidP="00624687">
            <w:pPr>
              <w:spacing w:before="60"/>
              <w:jc w:val="center"/>
              <w:rPr>
                <w:rFonts w:ascii="Arial Narrow" w:eastAsia="Arial" w:hAnsi="Arial Narrow" w:cs="Arial"/>
                <w:lang w:bidi="en-US"/>
              </w:rPr>
            </w:pPr>
            <w:r w:rsidRPr="006175A6">
              <w:rPr>
                <w:rFonts w:ascii="Arial Narrow" w:eastAsia="Arial" w:hAnsi="Arial Narrow" w:cs="Arial"/>
                <w:lang w:bidi="en-US"/>
              </w:rPr>
              <w:t>3 PTs, 12–18 Items (18–21 Points)</w:t>
            </w:r>
          </w:p>
        </w:tc>
      </w:tr>
    </w:tbl>
    <w:p w14:paraId="4C0E1BA4" w14:textId="77777777" w:rsidR="00624687" w:rsidRPr="006175A6" w:rsidRDefault="00624687" w:rsidP="00624687">
      <w:pPr>
        <w:widowControl w:val="0"/>
        <w:tabs>
          <w:tab w:val="left" w:pos="180"/>
        </w:tabs>
        <w:autoSpaceDE w:val="0"/>
        <w:autoSpaceDN w:val="0"/>
        <w:spacing w:before="60"/>
        <w:rPr>
          <w:rFonts w:eastAsia="Arial" w:cs="Arial"/>
          <w:szCs w:val="22"/>
          <w:lang w:bidi="en-US"/>
        </w:rPr>
      </w:pPr>
      <w:r w:rsidRPr="006175A6">
        <w:rPr>
          <w:rFonts w:eastAsia="Arial" w:cs="Arial"/>
          <w:szCs w:val="22"/>
          <w:lang w:bidi="en-US"/>
        </w:rPr>
        <w:t>**The CAST Item Specifications provide greater detail on the assessment targets by Performance</w:t>
      </w:r>
      <w:r w:rsidRPr="006175A6">
        <w:rPr>
          <w:rFonts w:eastAsia="Arial" w:cs="Arial"/>
          <w:spacing w:val="-13"/>
          <w:szCs w:val="22"/>
          <w:lang w:bidi="en-US"/>
        </w:rPr>
        <w:t xml:space="preserve"> </w:t>
      </w:r>
      <w:r w:rsidRPr="006175A6">
        <w:rPr>
          <w:rFonts w:eastAsia="Arial" w:cs="Arial"/>
          <w:szCs w:val="22"/>
          <w:lang w:bidi="en-US"/>
        </w:rPr>
        <w:t>Expectation.</w:t>
      </w:r>
    </w:p>
    <w:p w14:paraId="54473466" w14:textId="77777777" w:rsidR="00624687" w:rsidRPr="002F2071" w:rsidRDefault="00624687" w:rsidP="002F2071">
      <w:pPr>
        <w:pStyle w:val="Heading2"/>
        <w:rPr>
          <w:sz w:val="32"/>
          <w:lang w:bidi="en-US"/>
        </w:rPr>
      </w:pPr>
      <w:bookmarkStart w:id="19" w:name="CAST_Test_Segment_Contributing_to_Group_"/>
      <w:bookmarkStart w:id="20" w:name="_bookmark5"/>
      <w:bookmarkStart w:id="21" w:name="_Toc27552665"/>
      <w:bookmarkEnd w:id="19"/>
      <w:bookmarkEnd w:id="20"/>
      <w:r w:rsidRPr="002F2071">
        <w:rPr>
          <w:sz w:val="32"/>
          <w:lang w:bidi="en-US"/>
        </w:rPr>
        <w:t>CAST Segment C</w:t>
      </w:r>
      <w:bookmarkEnd w:id="21"/>
    </w:p>
    <w:p w14:paraId="4AB21461" w14:textId="75A65E8A" w:rsidR="00624687" w:rsidRPr="006175A6" w:rsidRDefault="003C10C9" w:rsidP="00624687">
      <w:pPr>
        <w:widowControl w:val="0"/>
        <w:autoSpaceDE w:val="0"/>
        <w:autoSpaceDN w:val="0"/>
        <w:spacing w:before="120" w:after="60"/>
        <w:rPr>
          <w:rFonts w:eastAsia="Arial" w:cs="Arial"/>
          <w:lang w:bidi="en-US"/>
        </w:rPr>
      </w:pPr>
      <w:hyperlink w:anchor="_bookmark6" w:history="1">
        <w:r w:rsidR="00624687" w:rsidRPr="006175A6">
          <w:rPr>
            <w:rFonts w:eastAsia="Arial" w:cs="Arial"/>
            <w:lang w:bidi="en-US"/>
          </w:rPr>
          <w:fldChar w:fldCharType="begin"/>
        </w:r>
        <w:r w:rsidR="00624687" w:rsidRPr="006175A6">
          <w:rPr>
            <w:rFonts w:eastAsia="Arial" w:cs="Arial"/>
            <w:lang w:bidi="en-US"/>
          </w:rPr>
          <w:instrText xml:space="preserve"> REF _Ref27125299 \h </w:instrText>
        </w:r>
        <w:r w:rsidR="003C26DE" w:rsidRPr="006175A6">
          <w:rPr>
            <w:rFonts w:eastAsia="Arial" w:cs="Arial"/>
            <w:lang w:bidi="en-US"/>
          </w:rPr>
          <w:instrText xml:space="preserve"> \* MERGEFORMAT </w:instrText>
        </w:r>
        <w:r w:rsidR="00624687" w:rsidRPr="006175A6">
          <w:rPr>
            <w:rFonts w:eastAsia="Arial" w:cs="Arial"/>
            <w:lang w:bidi="en-US"/>
          </w:rPr>
        </w:r>
        <w:r w:rsidR="00624687" w:rsidRPr="006175A6">
          <w:rPr>
            <w:rFonts w:eastAsia="Arial" w:cs="Arial"/>
            <w:lang w:bidi="en-US"/>
          </w:rPr>
          <w:fldChar w:fldCharType="separate"/>
        </w:r>
        <w:r w:rsidR="006175A6" w:rsidRPr="006175A6">
          <w:rPr>
            <w:rFonts w:eastAsia="Arial" w:cs="Arial"/>
            <w:bCs/>
            <w:lang w:bidi="en-US"/>
          </w:rPr>
          <w:t xml:space="preserve">Table </w:t>
        </w:r>
        <w:r w:rsidR="006175A6" w:rsidRPr="006175A6">
          <w:rPr>
            <w:rFonts w:eastAsia="Arial" w:cs="Arial"/>
            <w:bCs/>
            <w:noProof/>
            <w:lang w:bidi="en-US"/>
          </w:rPr>
          <w:t>3</w:t>
        </w:r>
        <w:r w:rsidR="00624687" w:rsidRPr="006175A6">
          <w:rPr>
            <w:rFonts w:eastAsia="Arial" w:cs="Arial"/>
            <w:lang w:bidi="en-US"/>
          </w:rPr>
          <w:fldChar w:fldCharType="end"/>
        </w:r>
        <w:r w:rsidR="00624687" w:rsidRPr="006175A6">
          <w:rPr>
            <w:rFonts w:eastAsia="Arial" w:cs="Arial"/>
            <w:lang w:bidi="en-US"/>
          </w:rPr>
          <w:t xml:space="preserve"> </w:t>
        </w:r>
      </w:hyperlink>
      <w:r w:rsidR="00624687" w:rsidRPr="006175A6">
        <w:rPr>
          <w:rFonts w:eastAsia="Arial" w:cs="Arial"/>
          <w:lang w:bidi="en-US"/>
        </w:rPr>
        <w:t>shows the additional items by science domain and DCI strand that will be assessed in Segment C. In Segment C, each student will complete either a block of discrete field test items or one field test PT.</w:t>
      </w:r>
    </w:p>
    <w:p w14:paraId="2CC4B996"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Note that each assessment draws on PEs from several grades. The grade five assessment draws on PEs from grades three through five (3–5) and includes the foundational concepts that are addressed in kindergarten through grade two (K–2). The grade eight assessment draws on PEs from grades six through eight (6–8), and the high school assessment draws on PEs from grades nine through twelve (9–12).</w:t>
      </w:r>
    </w:p>
    <w:p w14:paraId="12107BFF" w14:textId="1A8E4FC2" w:rsidR="00624687" w:rsidRPr="006175A6" w:rsidRDefault="00624687" w:rsidP="00696E57">
      <w:pPr>
        <w:pStyle w:val="Heading3"/>
      </w:pPr>
      <w:bookmarkStart w:id="22" w:name="_bookmark6"/>
      <w:bookmarkStart w:id="23" w:name="_Ref27125299"/>
      <w:bookmarkStart w:id="24" w:name="_Toc27552676"/>
      <w:bookmarkStart w:id="25" w:name="_Toc27582463"/>
      <w:bookmarkEnd w:id="22"/>
      <w:r w:rsidRPr="006175A6">
        <w:t xml:space="preserve">Table </w:t>
      </w:r>
      <w:r w:rsidR="003C10C9">
        <w:fldChar w:fldCharType="begin"/>
      </w:r>
      <w:r w:rsidR="003C10C9">
        <w:instrText xml:space="preserve"> SEQ Table \* ARABIC</w:instrText>
      </w:r>
      <w:r w:rsidR="003C10C9">
        <w:instrText xml:space="preserve"> </w:instrText>
      </w:r>
      <w:r w:rsidR="003C10C9">
        <w:fldChar w:fldCharType="separate"/>
      </w:r>
      <w:r w:rsidR="006175A6" w:rsidRPr="006175A6">
        <w:rPr>
          <w:noProof/>
        </w:rPr>
        <w:t>3</w:t>
      </w:r>
      <w:r w:rsidR="003C10C9">
        <w:rPr>
          <w:noProof/>
        </w:rPr>
        <w:fldChar w:fldCharType="end"/>
      </w:r>
      <w:bookmarkEnd w:id="23"/>
      <w:r w:rsidRPr="006175A6">
        <w:t>.  Segment C—Assessed in Grades Five and Eight and in High School</w:t>
      </w:r>
      <w:bookmarkEnd w:id="24"/>
      <w:bookmarkEnd w:id="25"/>
    </w:p>
    <w:tbl>
      <w:tblPr>
        <w:tblStyle w:val="TableGrid5"/>
        <w:tblW w:w="0" w:type="auto"/>
        <w:tblLook w:val="04A0" w:firstRow="1" w:lastRow="0" w:firstColumn="1" w:lastColumn="0" w:noHBand="0" w:noVBand="1"/>
        <w:tblDescription w:val="Table that shows the DCI strands and provides the number of items in each for Segment C. "/>
      </w:tblPr>
      <w:tblGrid>
        <w:gridCol w:w="8463"/>
        <w:gridCol w:w="1781"/>
        <w:gridCol w:w="2821"/>
      </w:tblGrid>
      <w:tr w:rsidR="00624687" w:rsidRPr="006175A6" w14:paraId="385FE069" w14:textId="77777777" w:rsidTr="002F2071">
        <w:trPr>
          <w:cantSplit/>
          <w:trHeight w:val="511"/>
          <w:tblHeader/>
        </w:trPr>
        <w:tc>
          <w:tcPr>
            <w:tcW w:w="8463" w:type="dxa"/>
          </w:tcPr>
          <w:p w14:paraId="1D71AA93" w14:textId="77777777" w:rsidR="00624687" w:rsidRPr="006175A6" w:rsidRDefault="00624687" w:rsidP="00624687">
            <w:pPr>
              <w:spacing w:before="60"/>
              <w:rPr>
                <w:rFonts w:ascii="Arial Narrow" w:eastAsia="Arial" w:hAnsi="Arial Narrow" w:cs="Arial"/>
                <w:b/>
                <w:szCs w:val="22"/>
                <w:lang w:bidi="en-US"/>
              </w:rPr>
            </w:pPr>
            <w:bookmarkStart w:id="26" w:name="_Hlk18500773"/>
            <w:r w:rsidRPr="006175A6">
              <w:rPr>
                <w:rFonts w:ascii="Arial Narrow" w:eastAsia="Arial" w:hAnsi="Arial Narrow" w:cs="Arial"/>
                <w:b/>
                <w:szCs w:val="22"/>
                <w:lang w:bidi="en-US"/>
              </w:rPr>
              <w:t>Science Domain and DCI Strand</w:t>
            </w:r>
          </w:p>
        </w:tc>
        <w:tc>
          <w:tcPr>
            <w:tcW w:w="1781" w:type="dxa"/>
          </w:tcPr>
          <w:p w14:paraId="2CA98113" w14:textId="77777777" w:rsidR="00624687" w:rsidRPr="006175A6" w:rsidRDefault="00624687" w:rsidP="00624687">
            <w:pPr>
              <w:spacing w:before="60"/>
              <w:jc w:val="center"/>
              <w:rPr>
                <w:rFonts w:ascii="Arial Narrow" w:eastAsia="Arial" w:hAnsi="Arial Narrow" w:cs="Arial"/>
                <w:b/>
                <w:szCs w:val="22"/>
                <w:lang w:bidi="en-US"/>
              </w:rPr>
            </w:pPr>
            <w:r w:rsidRPr="006175A6">
              <w:rPr>
                <w:rFonts w:ascii="Arial Narrow" w:eastAsia="Arial" w:hAnsi="Arial Narrow" w:cs="Arial"/>
                <w:b/>
                <w:szCs w:val="22"/>
                <w:lang w:bidi="en-US"/>
              </w:rPr>
              <w:t>Discrete Items</w:t>
            </w:r>
          </w:p>
        </w:tc>
        <w:tc>
          <w:tcPr>
            <w:tcW w:w="2821" w:type="dxa"/>
          </w:tcPr>
          <w:p w14:paraId="7DC98E2A" w14:textId="77777777" w:rsidR="00624687" w:rsidRPr="006175A6" w:rsidRDefault="00624687" w:rsidP="00624687">
            <w:pPr>
              <w:spacing w:before="60"/>
              <w:jc w:val="center"/>
              <w:rPr>
                <w:rFonts w:ascii="Arial Narrow" w:eastAsia="Arial" w:hAnsi="Arial Narrow" w:cs="Arial"/>
                <w:b/>
                <w:szCs w:val="22"/>
                <w:lang w:bidi="en-US"/>
              </w:rPr>
            </w:pPr>
            <w:r w:rsidRPr="006175A6">
              <w:rPr>
                <w:rFonts w:ascii="Arial Narrow" w:eastAsia="Arial" w:hAnsi="Arial Narrow" w:cs="Arial"/>
                <w:b/>
                <w:szCs w:val="22"/>
                <w:lang w:bidi="en-US"/>
              </w:rPr>
              <w:t>Performance Task Items (PT)</w:t>
            </w:r>
          </w:p>
        </w:tc>
      </w:tr>
      <w:tr w:rsidR="00624687" w:rsidRPr="006175A6" w14:paraId="5A926312" w14:textId="77777777" w:rsidTr="002F2071">
        <w:trPr>
          <w:cantSplit/>
          <w:trHeight w:val="321"/>
        </w:trPr>
        <w:tc>
          <w:tcPr>
            <w:tcW w:w="8463" w:type="dxa"/>
          </w:tcPr>
          <w:p w14:paraId="5130FF6C" w14:textId="77777777" w:rsidR="00624687" w:rsidRPr="006175A6" w:rsidRDefault="00624687" w:rsidP="00624687">
            <w:pPr>
              <w:spacing w:before="60"/>
              <w:ind w:right="-5280"/>
              <w:rPr>
                <w:rFonts w:ascii="Arial Narrow" w:eastAsia="Arial" w:hAnsi="Arial Narrow" w:cs="Arial"/>
                <w:b/>
                <w:szCs w:val="22"/>
                <w:lang w:bidi="en-US"/>
              </w:rPr>
            </w:pPr>
            <w:r w:rsidRPr="006175A6">
              <w:rPr>
                <w:rFonts w:ascii="Arial Narrow" w:eastAsia="Arial" w:hAnsi="Arial Narrow" w:cs="Arial"/>
                <w:b/>
                <w:szCs w:val="22"/>
                <w:lang w:bidi="en-US"/>
              </w:rPr>
              <w:t xml:space="preserve">Physical Sciences 1: </w:t>
            </w:r>
            <w:r w:rsidRPr="006175A6">
              <w:rPr>
                <w:rFonts w:ascii="Arial Narrow" w:eastAsia="Arial" w:hAnsi="Arial Narrow" w:cs="Arial"/>
                <w:i/>
                <w:szCs w:val="22"/>
                <w:lang w:bidi="en-US"/>
              </w:rPr>
              <w:t>Matter and Its Interactions</w:t>
            </w:r>
          </w:p>
        </w:tc>
        <w:tc>
          <w:tcPr>
            <w:tcW w:w="1781" w:type="dxa"/>
          </w:tcPr>
          <w:p w14:paraId="5FC3C5EC"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748CD9F4"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0–6</w:t>
            </w:r>
          </w:p>
        </w:tc>
      </w:tr>
      <w:tr w:rsidR="00624687" w:rsidRPr="006175A6" w14:paraId="712CDBCB" w14:textId="77777777" w:rsidTr="002F2071">
        <w:trPr>
          <w:cantSplit/>
          <w:trHeight w:val="321"/>
        </w:trPr>
        <w:tc>
          <w:tcPr>
            <w:tcW w:w="8463" w:type="dxa"/>
          </w:tcPr>
          <w:p w14:paraId="3CEF8613"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 xml:space="preserve">Physical Sciences 2: </w:t>
            </w:r>
            <w:r w:rsidRPr="006175A6">
              <w:rPr>
                <w:rFonts w:ascii="Arial Narrow" w:eastAsia="Arial" w:hAnsi="Arial Narrow" w:cs="Arial"/>
                <w:i/>
                <w:szCs w:val="22"/>
                <w:lang w:bidi="en-US"/>
              </w:rPr>
              <w:t>Motion and Stability: Forces and Interactions</w:t>
            </w:r>
          </w:p>
        </w:tc>
        <w:tc>
          <w:tcPr>
            <w:tcW w:w="1781" w:type="dxa"/>
          </w:tcPr>
          <w:p w14:paraId="4BF76D41"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6E273518"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0–6</w:t>
            </w:r>
          </w:p>
        </w:tc>
      </w:tr>
      <w:tr w:rsidR="00624687" w:rsidRPr="006175A6" w14:paraId="791B9E7B" w14:textId="77777777" w:rsidTr="002F2071">
        <w:trPr>
          <w:cantSplit/>
          <w:trHeight w:val="321"/>
        </w:trPr>
        <w:tc>
          <w:tcPr>
            <w:tcW w:w="8463" w:type="dxa"/>
          </w:tcPr>
          <w:p w14:paraId="60F8E12C"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 xml:space="preserve">Physical Sciences 3: </w:t>
            </w:r>
            <w:r w:rsidRPr="006175A6">
              <w:rPr>
                <w:rFonts w:ascii="Arial Narrow" w:eastAsia="Arial" w:hAnsi="Arial Narrow" w:cs="Arial"/>
                <w:i/>
                <w:szCs w:val="22"/>
                <w:lang w:bidi="en-US"/>
              </w:rPr>
              <w:t>Energy</w:t>
            </w:r>
          </w:p>
        </w:tc>
        <w:tc>
          <w:tcPr>
            <w:tcW w:w="1781" w:type="dxa"/>
          </w:tcPr>
          <w:p w14:paraId="46E33A83"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16489227"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0–6</w:t>
            </w:r>
          </w:p>
        </w:tc>
      </w:tr>
      <w:tr w:rsidR="00624687" w:rsidRPr="006175A6" w14:paraId="26522319" w14:textId="77777777" w:rsidTr="002F2071">
        <w:trPr>
          <w:cantSplit/>
          <w:trHeight w:val="321"/>
        </w:trPr>
        <w:tc>
          <w:tcPr>
            <w:tcW w:w="8463" w:type="dxa"/>
          </w:tcPr>
          <w:p w14:paraId="339BDD5B"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 xml:space="preserve">Physical Sciences 4: </w:t>
            </w:r>
            <w:r w:rsidRPr="006175A6">
              <w:rPr>
                <w:rFonts w:ascii="Arial Narrow" w:eastAsia="Arial" w:hAnsi="Arial Narrow" w:cs="Arial"/>
                <w:i/>
                <w:szCs w:val="22"/>
                <w:lang w:bidi="en-US"/>
              </w:rPr>
              <w:t>Waves and Their Applications in Technologies for Information Transfer</w:t>
            </w:r>
          </w:p>
        </w:tc>
        <w:tc>
          <w:tcPr>
            <w:tcW w:w="1781" w:type="dxa"/>
          </w:tcPr>
          <w:p w14:paraId="7D87AB85"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58CC07C0"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0–6</w:t>
            </w:r>
          </w:p>
        </w:tc>
      </w:tr>
      <w:tr w:rsidR="00624687" w:rsidRPr="006175A6" w14:paraId="2817B414" w14:textId="77777777" w:rsidTr="002F2071">
        <w:trPr>
          <w:cantSplit/>
          <w:trHeight w:val="321"/>
        </w:trPr>
        <w:tc>
          <w:tcPr>
            <w:tcW w:w="8463" w:type="dxa"/>
          </w:tcPr>
          <w:p w14:paraId="38194176"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 xml:space="preserve">Engineering, Technology, and Applications of Science: </w:t>
            </w:r>
            <w:r w:rsidRPr="006175A6">
              <w:rPr>
                <w:rFonts w:ascii="Arial Narrow" w:eastAsia="Arial" w:hAnsi="Arial Narrow" w:cs="Arial"/>
                <w:i/>
                <w:szCs w:val="22"/>
                <w:lang w:bidi="en-US"/>
              </w:rPr>
              <w:t>Engineering Design</w:t>
            </w:r>
          </w:p>
        </w:tc>
        <w:tc>
          <w:tcPr>
            <w:tcW w:w="1781" w:type="dxa"/>
          </w:tcPr>
          <w:p w14:paraId="3BF11B5E"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2BB3B446"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0–4</w:t>
            </w:r>
          </w:p>
        </w:tc>
      </w:tr>
      <w:tr w:rsidR="00624687" w:rsidRPr="006175A6" w14:paraId="6EDC319B" w14:textId="77777777" w:rsidTr="002F2071">
        <w:trPr>
          <w:cantSplit/>
          <w:trHeight w:val="321"/>
        </w:trPr>
        <w:tc>
          <w:tcPr>
            <w:tcW w:w="8463" w:type="dxa"/>
          </w:tcPr>
          <w:p w14:paraId="30642428"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Total Physical Sciences Items</w:t>
            </w:r>
          </w:p>
        </w:tc>
        <w:tc>
          <w:tcPr>
            <w:tcW w:w="1781" w:type="dxa"/>
          </w:tcPr>
          <w:p w14:paraId="0CCBD18D" w14:textId="77777777" w:rsidR="00624687" w:rsidRPr="006175A6" w:rsidRDefault="00624687" w:rsidP="00624687">
            <w:pPr>
              <w:spacing w:before="60"/>
              <w:jc w:val="center"/>
              <w:rPr>
                <w:rFonts w:ascii="Arial Narrow" w:eastAsia="Arial" w:hAnsi="Arial Narrow" w:cs="Arial"/>
                <w:b/>
                <w:szCs w:val="22"/>
                <w:lang w:bidi="en-US"/>
              </w:rPr>
            </w:pPr>
            <w:r w:rsidRPr="006175A6">
              <w:rPr>
                <w:rFonts w:ascii="Arial Narrow" w:eastAsia="Arial" w:hAnsi="Arial Narrow" w:cs="Arial"/>
                <w:b/>
                <w:szCs w:val="22"/>
                <w:lang w:bidi="en-US"/>
              </w:rPr>
              <w:t>2</w:t>
            </w:r>
          </w:p>
        </w:tc>
        <w:tc>
          <w:tcPr>
            <w:tcW w:w="2821" w:type="dxa"/>
          </w:tcPr>
          <w:p w14:paraId="0232B87C" w14:textId="77777777" w:rsidR="00624687" w:rsidRPr="006175A6" w:rsidRDefault="00624687" w:rsidP="00624687">
            <w:pPr>
              <w:spacing w:before="60"/>
              <w:jc w:val="center"/>
              <w:rPr>
                <w:rFonts w:ascii="Arial Narrow" w:eastAsia="Arial" w:hAnsi="Arial Narrow" w:cs="Arial"/>
                <w:b/>
                <w:szCs w:val="22"/>
                <w:lang w:bidi="en-US"/>
              </w:rPr>
            </w:pPr>
            <w:r w:rsidRPr="006175A6">
              <w:rPr>
                <w:rFonts w:ascii="Arial Narrow" w:eastAsia="Arial" w:hAnsi="Arial Narrow" w:cs="Arial"/>
                <w:b/>
                <w:szCs w:val="22"/>
                <w:lang w:bidi="en-US"/>
              </w:rPr>
              <w:t>6</w:t>
            </w:r>
          </w:p>
        </w:tc>
      </w:tr>
      <w:tr w:rsidR="00624687" w:rsidRPr="006175A6" w14:paraId="2AD7FC8E" w14:textId="77777777" w:rsidTr="002F2071">
        <w:trPr>
          <w:cantSplit/>
          <w:trHeight w:val="321"/>
        </w:trPr>
        <w:tc>
          <w:tcPr>
            <w:tcW w:w="8463" w:type="dxa"/>
          </w:tcPr>
          <w:p w14:paraId="1067E8DF"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 xml:space="preserve">Life Sciences 1: </w:t>
            </w:r>
            <w:r w:rsidRPr="006175A6">
              <w:rPr>
                <w:rFonts w:ascii="Arial Narrow" w:eastAsia="Arial" w:hAnsi="Arial Narrow" w:cs="Arial"/>
                <w:i/>
                <w:szCs w:val="22"/>
                <w:lang w:bidi="en-US"/>
              </w:rPr>
              <w:t>From Molecules to Organisms: Structures and Processes</w:t>
            </w:r>
          </w:p>
        </w:tc>
        <w:tc>
          <w:tcPr>
            <w:tcW w:w="1781" w:type="dxa"/>
          </w:tcPr>
          <w:p w14:paraId="7D5D6A3B"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03C1549F"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0–6</w:t>
            </w:r>
          </w:p>
        </w:tc>
      </w:tr>
      <w:tr w:rsidR="00624687" w:rsidRPr="006175A6" w14:paraId="3236222D" w14:textId="77777777" w:rsidTr="002F2071">
        <w:trPr>
          <w:cantSplit/>
          <w:trHeight w:val="321"/>
        </w:trPr>
        <w:tc>
          <w:tcPr>
            <w:tcW w:w="8463" w:type="dxa"/>
          </w:tcPr>
          <w:p w14:paraId="3B008E2E"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 xml:space="preserve">Life Sciences 2: </w:t>
            </w:r>
            <w:r w:rsidRPr="006175A6">
              <w:rPr>
                <w:rFonts w:ascii="Arial Narrow" w:eastAsia="Arial" w:hAnsi="Arial Narrow" w:cs="Arial"/>
                <w:i/>
                <w:szCs w:val="22"/>
                <w:lang w:bidi="en-US"/>
              </w:rPr>
              <w:t>Ecosystems: Interactions, Energy, and Dynamics</w:t>
            </w:r>
          </w:p>
        </w:tc>
        <w:tc>
          <w:tcPr>
            <w:tcW w:w="1781" w:type="dxa"/>
          </w:tcPr>
          <w:p w14:paraId="1F5B5633"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0E06B40D"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0–6</w:t>
            </w:r>
          </w:p>
        </w:tc>
      </w:tr>
      <w:tr w:rsidR="00624687" w:rsidRPr="006175A6" w14:paraId="4D7A5D6A" w14:textId="77777777" w:rsidTr="002F2071">
        <w:trPr>
          <w:cantSplit/>
          <w:trHeight w:val="321"/>
        </w:trPr>
        <w:tc>
          <w:tcPr>
            <w:tcW w:w="8463" w:type="dxa"/>
          </w:tcPr>
          <w:p w14:paraId="61C9EED0"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lastRenderedPageBreak/>
              <w:t xml:space="preserve">Life Sciences 3: </w:t>
            </w:r>
            <w:r w:rsidRPr="006175A6">
              <w:rPr>
                <w:rFonts w:ascii="Arial Narrow" w:eastAsia="Arial" w:hAnsi="Arial Narrow" w:cs="Arial"/>
                <w:i/>
                <w:szCs w:val="22"/>
                <w:lang w:bidi="en-US"/>
              </w:rPr>
              <w:t>Heredity: Inheritance and Variation of Traits</w:t>
            </w:r>
          </w:p>
        </w:tc>
        <w:tc>
          <w:tcPr>
            <w:tcW w:w="1781" w:type="dxa"/>
          </w:tcPr>
          <w:p w14:paraId="1ADB92EE"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74A0877B"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0–6</w:t>
            </w:r>
          </w:p>
        </w:tc>
      </w:tr>
      <w:tr w:rsidR="00624687" w:rsidRPr="006175A6" w14:paraId="4AC8C602" w14:textId="77777777" w:rsidTr="002F2071">
        <w:trPr>
          <w:cantSplit/>
          <w:trHeight w:val="321"/>
        </w:trPr>
        <w:tc>
          <w:tcPr>
            <w:tcW w:w="8463" w:type="dxa"/>
          </w:tcPr>
          <w:p w14:paraId="6A5E7C5A"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 xml:space="preserve">Life Sciences 4: </w:t>
            </w:r>
            <w:r w:rsidRPr="006175A6">
              <w:rPr>
                <w:rFonts w:ascii="Arial Narrow" w:eastAsia="Arial" w:hAnsi="Arial Narrow" w:cs="Arial"/>
                <w:i/>
                <w:szCs w:val="22"/>
                <w:lang w:bidi="en-US"/>
              </w:rPr>
              <w:t>Biological Evolution: Unity and Diversity</w:t>
            </w:r>
          </w:p>
        </w:tc>
        <w:tc>
          <w:tcPr>
            <w:tcW w:w="1781" w:type="dxa"/>
          </w:tcPr>
          <w:p w14:paraId="45D58886"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2BE351E0"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0–6</w:t>
            </w:r>
          </w:p>
        </w:tc>
      </w:tr>
      <w:tr w:rsidR="00624687" w:rsidRPr="006175A6" w14:paraId="7CFE85EE" w14:textId="77777777" w:rsidTr="002F2071">
        <w:trPr>
          <w:cantSplit/>
          <w:trHeight w:val="321"/>
        </w:trPr>
        <w:tc>
          <w:tcPr>
            <w:tcW w:w="8463" w:type="dxa"/>
          </w:tcPr>
          <w:p w14:paraId="13610715"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 xml:space="preserve">Engineering, Technology, and Applications of Science: </w:t>
            </w:r>
            <w:r w:rsidRPr="006175A6">
              <w:rPr>
                <w:rFonts w:ascii="Arial Narrow" w:eastAsia="Arial" w:hAnsi="Arial Narrow" w:cs="Arial"/>
                <w:i/>
                <w:szCs w:val="22"/>
                <w:lang w:bidi="en-US"/>
              </w:rPr>
              <w:t>Engineering Design</w:t>
            </w:r>
          </w:p>
        </w:tc>
        <w:tc>
          <w:tcPr>
            <w:tcW w:w="1781" w:type="dxa"/>
          </w:tcPr>
          <w:p w14:paraId="0C5967A1"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5CE94B67"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0–4</w:t>
            </w:r>
          </w:p>
        </w:tc>
      </w:tr>
      <w:tr w:rsidR="00624687" w:rsidRPr="006175A6" w14:paraId="0F007030" w14:textId="77777777" w:rsidTr="002F2071">
        <w:trPr>
          <w:cantSplit/>
          <w:trHeight w:val="321"/>
        </w:trPr>
        <w:tc>
          <w:tcPr>
            <w:tcW w:w="8463" w:type="dxa"/>
          </w:tcPr>
          <w:p w14:paraId="4B6501A8"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Total Life Sciences Items</w:t>
            </w:r>
          </w:p>
        </w:tc>
        <w:tc>
          <w:tcPr>
            <w:tcW w:w="1781" w:type="dxa"/>
          </w:tcPr>
          <w:p w14:paraId="7CFD7028" w14:textId="77777777" w:rsidR="00624687" w:rsidRPr="006175A6" w:rsidRDefault="00624687" w:rsidP="00624687">
            <w:pPr>
              <w:spacing w:before="60"/>
              <w:jc w:val="center"/>
              <w:rPr>
                <w:rFonts w:ascii="Arial Narrow" w:eastAsia="Arial" w:hAnsi="Arial Narrow" w:cs="Arial"/>
                <w:b/>
                <w:szCs w:val="22"/>
                <w:lang w:bidi="en-US"/>
              </w:rPr>
            </w:pPr>
            <w:r w:rsidRPr="006175A6">
              <w:rPr>
                <w:rFonts w:ascii="Arial Narrow" w:eastAsia="Arial" w:hAnsi="Arial Narrow" w:cs="Arial"/>
                <w:b/>
                <w:szCs w:val="22"/>
                <w:lang w:bidi="en-US"/>
              </w:rPr>
              <w:t>2</w:t>
            </w:r>
          </w:p>
        </w:tc>
        <w:tc>
          <w:tcPr>
            <w:tcW w:w="2821" w:type="dxa"/>
          </w:tcPr>
          <w:p w14:paraId="21C49E7A" w14:textId="77777777" w:rsidR="00624687" w:rsidRPr="006175A6" w:rsidRDefault="00624687" w:rsidP="00624687">
            <w:pPr>
              <w:spacing w:before="60"/>
              <w:jc w:val="center"/>
              <w:rPr>
                <w:rFonts w:ascii="Arial Narrow" w:eastAsia="Arial" w:hAnsi="Arial Narrow" w:cs="Arial"/>
                <w:b/>
                <w:szCs w:val="22"/>
                <w:lang w:bidi="en-US"/>
              </w:rPr>
            </w:pPr>
            <w:r w:rsidRPr="006175A6">
              <w:rPr>
                <w:rFonts w:ascii="Arial Narrow" w:eastAsia="Arial" w:hAnsi="Arial Narrow" w:cs="Arial"/>
                <w:b/>
                <w:szCs w:val="22"/>
                <w:lang w:bidi="en-US"/>
              </w:rPr>
              <w:t>6</w:t>
            </w:r>
          </w:p>
        </w:tc>
      </w:tr>
      <w:tr w:rsidR="00624687" w:rsidRPr="006175A6" w14:paraId="3F1EC118" w14:textId="77777777" w:rsidTr="002F2071">
        <w:trPr>
          <w:cantSplit/>
          <w:trHeight w:val="321"/>
        </w:trPr>
        <w:tc>
          <w:tcPr>
            <w:tcW w:w="8463" w:type="dxa"/>
          </w:tcPr>
          <w:p w14:paraId="1EDC87F4"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 xml:space="preserve">Earth and Space Sciences 1: </w:t>
            </w:r>
            <w:r w:rsidRPr="006175A6">
              <w:rPr>
                <w:rFonts w:ascii="Arial Narrow" w:eastAsia="Arial" w:hAnsi="Arial Narrow" w:cs="Arial"/>
                <w:i/>
                <w:szCs w:val="22"/>
                <w:lang w:bidi="en-US"/>
              </w:rPr>
              <w:t>Earth’s Place in the Universe</w:t>
            </w:r>
          </w:p>
        </w:tc>
        <w:tc>
          <w:tcPr>
            <w:tcW w:w="1781" w:type="dxa"/>
          </w:tcPr>
          <w:p w14:paraId="0D585D0E"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11F6AB85"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0–6</w:t>
            </w:r>
          </w:p>
        </w:tc>
      </w:tr>
      <w:tr w:rsidR="00624687" w:rsidRPr="006175A6" w14:paraId="2964BEE8" w14:textId="77777777" w:rsidTr="002F2071">
        <w:trPr>
          <w:cantSplit/>
          <w:trHeight w:val="321"/>
        </w:trPr>
        <w:tc>
          <w:tcPr>
            <w:tcW w:w="8463" w:type="dxa"/>
          </w:tcPr>
          <w:p w14:paraId="19E27CE7"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 xml:space="preserve">Earth and Space Sciences 2: </w:t>
            </w:r>
            <w:r w:rsidRPr="006175A6">
              <w:rPr>
                <w:rFonts w:ascii="Arial Narrow" w:eastAsia="Arial" w:hAnsi="Arial Narrow" w:cs="Arial"/>
                <w:i/>
                <w:szCs w:val="22"/>
                <w:lang w:bidi="en-US"/>
              </w:rPr>
              <w:t>Earth’s Systems</w:t>
            </w:r>
          </w:p>
        </w:tc>
        <w:tc>
          <w:tcPr>
            <w:tcW w:w="1781" w:type="dxa"/>
          </w:tcPr>
          <w:p w14:paraId="20DE72D3"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10E7D861"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0–6</w:t>
            </w:r>
          </w:p>
        </w:tc>
      </w:tr>
      <w:tr w:rsidR="00624687" w:rsidRPr="006175A6" w14:paraId="1013E349" w14:textId="77777777" w:rsidTr="002F2071">
        <w:trPr>
          <w:cantSplit/>
          <w:trHeight w:val="321"/>
        </w:trPr>
        <w:tc>
          <w:tcPr>
            <w:tcW w:w="8463" w:type="dxa"/>
          </w:tcPr>
          <w:p w14:paraId="18FC9091"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 xml:space="preserve">Earth and Space Sciences 3: </w:t>
            </w:r>
            <w:r w:rsidRPr="006175A6">
              <w:rPr>
                <w:rFonts w:ascii="Arial Narrow" w:eastAsia="Arial" w:hAnsi="Arial Narrow" w:cs="Arial"/>
                <w:i/>
                <w:szCs w:val="22"/>
                <w:lang w:bidi="en-US"/>
              </w:rPr>
              <w:t>Earth and Human Activity</w:t>
            </w:r>
          </w:p>
        </w:tc>
        <w:tc>
          <w:tcPr>
            <w:tcW w:w="1781" w:type="dxa"/>
          </w:tcPr>
          <w:p w14:paraId="2C42CCB0"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19B356C1"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0–6</w:t>
            </w:r>
          </w:p>
        </w:tc>
      </w:tr>
      <w:tr w:rsidR="00624687" w:rsidRPr="006175A6" w14:paraId="5CD3E804" w14:textId="77777777" w:rsidTr="002F2071">
        <w:trPr>
          <w:cantSplit/>
          <w:trHeight w:val="321"/>
        </w:trPr>
        <w:tc>
          <w:tcPr>
            <w:tcW w:w="8463" w:type="dxa"/>
          </w:tcPr>
          <w:p w14:paraId="660331B2"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 xml:space="preserve">Engineering, Technology, and Applications of Science: </w:t>
            </w:r>
            <w:r w:rsidRPr="006175A6">
              <w:rPr>
                <w:rFonts w:ascii="Arial Narrow" w:eastAsia="Arial" w:hAnsi="Arial Narrow" w:cs="Arial"/>
                <w:i/>
                <w:szCs w:val="22"/>
                <w:lang w:bidi="en-US"/>
              </w:rPr>
              <w:t>Engineering Design</w:t>
            </w:r>
          </w:p>
        </w:tc>
        <w:tc>
          <w:tcPr>
            <w:tcW w:w="1781" w:type="dxa"/>
          </w:tcPr>
          <w:p w14:paraId="23967320"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0–1</w:t>
            </w:r>
          </w:p>
        </w:tc>
        <w:tc>
          <w:tcPr>
            <w:tcW w:w="2821" w:type="dxa"/>
          </w:tcPr>
          <w:p w14:paraId="5DCB56F5"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0–4</w:t>
            </w:r>
          </w:p>
        </w:tc>
      </w:tr>
      <w:tr w:rsidR="00624687" w:rsidRPr="006175A6" w14:paraId="5B93C106" w14:textId="77777777" w:rsidTr="002F2071">
        <w:trPr>
          <w:cantSplit/>
          <w:trHeight w:val="321"/>
        </w:trPr>
        <w:tc>
          <w:tcPr>
            <w:tcW w:w="8463" w:type="dxa"/>
          </w:tcPr>
          <w:p w14:paraId="4878DAB0"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Total Earth and Space Sciences Items</w:t>
            </w:r>
          </w:p>
        </w:tc>
        <w:tc>
          <w:tcPr>
            <w:tcW w:w="1781" w:type="dxa"/>
          </w:tcPr>
          <w:p w14:paraId="5F6A67BB" w14:textId="77777777" w:rsidR="00624687" w:rsidRPr="006175A6" w:rsidRDefault="00624687" w:rsidP="00624687">
            <w:pPr>
              <w:spacing w:before="60"/>
              <w:jc w:val="center"/>
              <w:rPr>
                <w:rFonts w:ascii="Arial Narrow" w:eastAsia="Arial" w:hAnsi="Arial Narrow" w:cs="Arial"/>
                <w:b/>
                <w:szCs w:val="22"/>
                <w:lang w:bidi="en-US"/>
              </w:rPr>
            </w:pPr>
            <w:r w:rsidRPr="006175A6">
              <w:rPr>
                <w:rFonts w:ascii="Arial Narrow" w:eastAsia="Arial" w:hAnsi="Arial Narrow" w:cs="Arial"/>
                <w:b/>
                <w:szCs w:val="22"/>
                <w:lang w:bidi="en-US"/>
              </w:rPr>
              <w:t>2</w:t>
            </w:r>
          </w:p>
        </w:tc>
        <w:tc>
          <w:tcPr>
            <w:tcW w:w="2821" w:type="dxa"/>
          </w:tcPr>
          <w:p w14:paraId="101A49F4" w14:textId="77777777" w:rsidR="00624687" w:rsidRPr="006175A6" w:rsidRDefault="00624687" w:rsidP="00624687">
            <w:pPr>
              <w:spacing w:before="60"/>
              <w:jc w:val="center"/>
              <w:rPr>
                <w:rFonts w:ascii="Arial Narrow" w:eastAsia="Arial" w:hAnsi="Arial Narrow" w:cs="Arial"/>
                <w:b/>
                <w:szCs w:val="22"/>
                <w:lang w:bidi="en-US"/>
              </w:rPr>
            </w:pPr>
            <w:r w:rsidRPr="006175A6">
              <w:rPr>
                <w:rFonts w:ascii="Arial Narrow" w:eastAsia="Arial" w:hAnsi="Arial Narrow" w:cs="Arial"/>
                <w:b/>
                <w:szCs w:val="22"/>
                <w:lang w:bidi="en-US"/>
              </w:rPr>
              <w:t>6</w:t>
            </w:r>
          </w:p>
        </w:tc>
      </w:tr>
      <w:tr w:rsidR="00624687" w:rsidRPr="006175A6" w14:paraId="10CBB657" w14:textId="77777777" w:rsidTr="002F2071">
        <w:trPr>
          <w:cantSplit/>
          <w:trHeight w:val="657"/>
        </w:trPr>
        <w:tc>
          <w:tcPr>
            <w:tcW w:w="8463" w:type="dxa"/>
          </w:tcPr>
          <w:p w14:paraId="4E60E389" w14:textId="77777777" w:rsidR="00624687" w:rsidRPr="006175A6" w:rsidRDefault="00624687" w:rsidP="00624687">
            <w:pPr>
              <w:spacing w:before="60"/>
              <w:rPr>
                <w:rFonts w:ascii="Arial Narrow" w:eastAsia="Arial" w:hAnsi="Arial Narrow" w:cs="Arial"/>
                <w:b/>
                <w:szCs w:val="22"/>
                <w:lang w:bidi="en-US"/>
              </w:rPr>
            </w:pPr>
            <w:r w:rsidRPr="006175A6">
              <w:rPr>
                <w:rFonts w:ascii="Arial Narrow" w:eastAsia="Arial" w:hAnsi="Arial Narrow" w:cs="Arial"/>
                <w:b/>
                <w:szCs w:val="22"/>
                <w:lang w:bidi="en-US"/>
              </w:rPr>
              <w:t>Field Test Items per Form (Segment C)</w:t>
            </w:r>
          </w:p>
        </w:tc>
        <w:tc>
          <w:tcPr>
            <w:tcW w:w="1781" w:type="dxa"/>
          </w:tcPr>
          <w:p w14:paraId="7605EF3C"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6 Field Test Discrete Items</w:t>
            </w:r>
          </w:p>
        </w:tc>
        <w:tc>
          <w:tcPr>
            <w:tcW w:w="2821" w:type="dxa"/>
          </w:tcPr>
          <w:p w14:paraId="5CB7C349" w14:textId="77777777" w:rsidR="00624687" w:rsidRPr="006175A6" w:rsidRDefault="00624687" w:rsidP="00624687">
            <w:pPr>
              <w:spacing w:before="60"/>
              <w:jc w:val="center"/>
              <w:rPr>
                <w:rFonts w:ascii="Arial Narrow" w:eastAsia="Arial" w:hAnsi="Arial Narrow" w:cs="Arial"/>
                <w:szCs w:val="22"/>
                <w:lang w:bidi="en-US"/>
              </w:rPr>
            </w:pPr>
            <w:r w:rsidRPr="006175A6">
              <w:rPr>
                <w:rFonts w:ascii="Arial Narrow" w:eastAsia="Arial" w:hAnsi="Arial Narrow" w:cs="Arial"/>
                <w:szCs w:val="22"/>
                <w:lang w:bidi="en-US"/>
              </w:rPr>
              <w:t>6 Field Test Performance Task Items</w:t>
            </w:r>
          </w:p>
        </w:tc>
      </w:tr>
    </w:tbl>
    <w:p w14:paraId="7D41DCB3" w14:textId="7E238AA0" w:rsidR="00061EA5" w:rsidRDefault="00061EA5" w:rsidP="00061EA5">
      <w:pPr>
        <w:rPr>
          <w:lang w:bidi="en-US"/>
        </w:rPr>
      </w:pPr>
      <w:bookmarkStart w:id="27" w:name="_bookmark7"/>
      <w:bookmarkStart w:id="28" w:name="_Toc27552666"/>
      <w:bookmarkEnd w:id="26"/>
      <w:bookmarkEnd w:id="27"/>
      <w:r>
        <w:rPr>
          <w:lang w:bidi="en-US"/>
        </w:rPr>
        <w:br w:type="page"/>
      </w:r>
    </w:p>
    <w:p w14:paraId="721EF3E1" w14:textId="0A446776" w:rsidR="00624687" w:rsidRPr="006175A6" w:rsidRDefault="00624687" w:rsidP="00061EA5">
      <w:pPr>
        <w:pStyle w:val="Heading2"/>
        <w:spacing w:before="40"/>
        <w:rPr>
          <w:lang w:bidi="en-US"/>
        </w:rPr>
      </w:pPr>
      <w:r w:rsidRPr="00061EA5">
        <w:rPr>
          <w:sz w:val="32"/>
          <w:lang w:bidi="en-US"/>
        </w:rPr>
        <w:lastRenderedPageBreak/>
        <w:t>Segment A—Details of PE Distribution for High School Assessment</w:t>
      </w:r>
      <w:bookmarkEnd w:id="28"/>
    </w:p>
    <w:p w14:paraId="287EFB7F" w14:textId="53B79D0D"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 xml:space="preserve">Segment A is designed to assess a student’s mastery of a breadth of PEs of the CA NGSS in high school (9–12). </w:t>
      </w:r>
      <w:hyperlink w:anchor="_bookmark8" w:history="1">
        <w:r w:rsidRPr="006175A6">
          <w:rPr>
            <w:rFonts w:eastAsia="Arial" w:cs="Arial"/>
            <w:lang w:bidi="en-US"/>
          </w:rPr>
          <w:fldChar w:fldCharType="begin"/>
        </w:r>
        <w:r w:rsidRPr="006175A6">
          <w:rPr>
            <w:rFonts w:eastAsia="Arial" w:cs="Arial"/>
            <w:lang w:bidi="en-US"/>
          </w:rPr>
          <w:instrText xml:space="preserve"> REF _Ref27404538 \h </w:instrText>
        </w:r>
        <w:r w:rsidR="00210EFC" w:rsidRPr="006175A6">
          <w:rPr>
            <w:rFonts w:eastAsia="Arial" w:cs="Arial"/>
            <w:lang w:bidi="en-US"/>
          </w:rPr>
          <w:instrText xml:space="preserve"> \* MERGEFORMAT </w:instrText>
        </w:r>
        <w:r w:rsidRPr="006175A6">
          <w:rPr>
            <w:rFonts w:eastAsia="Arial" w:cs="Arial"/>
            <w:lang w:bidi="en-US"/>
          </w:rPr>
        </w:r>
        <w:r w:rsidRPr="006175A6">
          <w:rPr>
            <w:rFonts w:eastAsia="Arial" w:cs="Arial"/>
            <w:lang w:bidi="en-US"/>
          </w:rPr>
          <w:fldChar w:fldCharType="separate"/>
        </w:r>
        <w:r w:rsidR="006175A6" w:rsidRPr="006175A6">
          <w:rPr>
            <w:rFonts w:eastAsia="Arial" w:cs="Arial"/>
            <w:bCs/>
            <w:lang w:bidi="en-US"/>
          </w:rPr>
          <w:t xml:space="preserve">Table </w:t>
        </w:r>
        <w:r w:rsidR="006175A6" w:rsidRPr="006175A6">
          <w:rPr>
            <w:rFonts w:eastAsia="Arial" w:cs="Arial"/>
            <w:bCs/>
            <w:noProof/>
            <w:lang w:bidi="en-US"/>
          </w:rPr>
          <w:t>4</w:t>
        </w:r>
        <w:r w:rsidRPr="006175A6">
          <w:rPr>
            <w:rFonts w:eastAsia="Arial" w:cs="Arial"/>
            <w:lang w:bidi="en-US"/>
          </w:rPr>
          <w:fldChar w:fldCharType="end"/>
        </w:r>
        <w:r w:rsidRPr="006175A6">
          <w:rPr>
            <w:rFonts w:eastAsia="Arial" w:cs="Arial"/>
            <w:lang w:bidi="en-US"/>
          </w:rPr>
          <w:t xml:space="preserve"> </w:t>
        </w:r>
      </w:hyperlink>
      <w:r w:rsidRPr="006175A6">
        <w:rPr>
          <w:rFonts w:eastAsia="Arial" w:cs="Arial"/>
          <w:lang w:bidi="en-US"/>
        </w:rPr>
        <w:t>displays an "X" for the intersections of SEPs, DCIs, and CCCs articulated in the PEs. These intersections represent opportunities to develop items that can be used to assemble Segment A. While each individual item reflects the intersection of a SEP, DCI, and CCC, the table that follows indicates the proposed distribution of Segment A items by DCI, SEP, and CCC.</w:t>
      </w:r>
      <w:bookmarkStart w:id="29" w:name="_bookmark8"/>
      <w:bookmarkEnd w:id="29"/>
    </w:p>
    <w:p w14:paraId="2A82FB40" w14:textId="558644ED" w:rsidR="00624687" w:rsidRPr="006175A6" w:rsidRDefault="00624687" w:rsidP="00696E57">
      <w:pPr>
        <w:pStyle w:val="Heading3"/>
      </w:pPr>
      <w:bookmarkStart w:id="30" w:name="_Ref27404538"/>
      <w:bookmarkStart w:id="31" w:name="_Toc27552677"/>
      <w:bookmarkStart w:id="32" w:name="_Toc27582464"/>
      <w:r w:rsidRPr="006175A6">
        <w:t xml:space="preserve">Table </w:t>
      </w:r>
      <w:r w:rsidR="003C10C9">
        <w:fldChar w:fldCharType="begin"/>
      </w:r>
      <w:r w:rsidR="003C10C9">
        <w:instrText xml:space="preserve"> SEQ Table \* ARABIC </w:instrText>
      </w:r>
      <w:r w:rsidR="003C10C9">
        <w:fldChar w:fldCharType="separate"/>
      </w:r>
      <w:r w:rsidR="006175A6" w:rsidRPr="006175A6">
        <w:rPr>
          <w:noProof/>
        </w:rPr>
        <w:t>4</w:t>
      </w:r>
      <w:r w:rsidR="003C10C9">
        <w:rPr>
          <w:noProof/>
        </w:rPr>
        <w:fldChar w:fldCharType="end"/>
      </w:r>
      <w:bookmarkEnd w:id="30"/>
      <w:r w:rsidRPr="006175A6">
        <w:t>.  PE Distribution for Segment A of the CAST High School Assessment</w:t>
      </w:r>
      <w:bookmarkEnd w:id="31"/>
      <w:bookmarkEnd w:id="32"/>
    </w:p>
    <w:p w14:paraId="7DED7DFE" w14:textId="77777777" w:rsidR="00624687" w:rsidRPr="006175A6" w:rsidRDefault="00624687" w:rsidP="00624687">
      <w:pPr>
        <w:widowControl w:val="0"/>
        <w:autoSpaceDE w:val="0"/>
        <w:autoSpaceDN w:val="0"/>
        <w:spacing w:before="60"/>
        <w:rPr>
          <w:rFonts w:ascii="Symbol" w:eastAsia="Arial" w:hAnsi="Symbol" w:cs="Arial"/>
          <w:szCs w:val="22"/>
          <w:lang w:bidi="en-US"/>
        </w:rPr>
      </w:pPr>
      <w:r w:rsidRPr="006175A6">
        <w:rPr>
          <w:rFonts w:eastAsia="Arial" w:cs="Arial"/>
          <w:noProof/>
          <w:szCs w:val="22"/>
        </w:rPr>
        <w:drawing>
          <wp:inline distT="0" distB="0" distL="0" distR="0" wp14:anchorId="1E644C03" wp14:editId="08C4C15F">
            <wp:extent cx="9299448" cy="3767328"/>
            <wp:effectExtent l="0" t="0" r="0" b="5080"/>
            <wp:docPr id="6" name="Picture 6" descr="Table shows the distribution of Pes for Segment A of the CAST high school assessment. Accessible details can be found in Appendix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299448" cy="3767328"/>
                    </a:xfrm>
                    <a:prstGeom prst="rect">
                      <a:avLst/>
                    </a:prstGeom>
                  </pic:spPr>
                </pic:pic>
              </a:graphicData>
            </a:graphic>
          </wp:inline>
        </w:drawing>
      </w:r>
      <w:r w:rsidRPr="006175A6">
        <w:rPr>
          <w:rFonts w:eastAsia="Arial" w:cs="Arial"/>
          <w:szCs w:val="22"/>
          <w:lang w:bidi="en-US"/>
        </w:rPr>
        <w:t>* For scoring and reporting purposes, items written to assess PEs associated with Engineering, Technology, and Application of Science will be assigned to one of the three science domains, depending upon the context of their</w:t>
      </w:r>
      <w:r w:rsidRPr="006175A6">
        <w:rPr>
          <w:rFonts w:eastAsia="Arial" w:cs="Arial"/>
          <w:spacing w:val="-9"/>
          <w:szCs w:val="22"/>
          <w:lang w:bidi="en-US"/>
        </w:rPr>
        <w:t xml:space="preserve"> </w:t>
      </w:r>
      <w:r w:rsidRPr="006175A6">
        <w:rPr>
          <w:rFonts w:eastAsia="Arial" w:cs="Arial"/>
          <w:szCs w:val="22"/>
          <w:lang w:bidi="en-US"/>
        </w:rPr>
        <w:t>stimulus.</w:t>
      </w:r>
    </w:p>
    <w:p w14:paraId="1B077EE0" w14:textId="77777777" w:rsidR="00624687" w:rsidRPr="006175A6" w:rsidRDefault="00624687" w:rsidP="00624687">
      <w:pPr>
        <w:widowControl w:val="0"/>
        <w:autoSpaceDE w:val="0"/>
        <w:autoSpaceDN w:val="0"/>
        <w:rPr>
          <w:rFonts w:ascii="Symbol" w:eastAsia="Arial" w:hAnsi="Symbol" w:cs="Arial"/>
          <w:szCs w:val="22"/>
          <w:lang w:bidi="en-US"/>
        </w:rPr>
      </w:pPr>
    </w:p>
    <w:p w14:paraId="099B05C2" w14:textId="77777777" w:rsidR="00624687" w:rsidRPr="006175A6" w:rsidRDefault="00624687" w:rsidP="00624687">
      <w:pPr>
        <w:widowControl w:val="0"/>
        <w:autoSpaceDE w:val="0"/>
        <w:autoSpaceDN w:val="0"/>
        <w:rPr>
          <w:rFonts w:ascii="Symbol" w:eastAsia="Arial" w:hAnsi="Symbol" w:cs="Arial"/>
          <w:sz w:val="20"/>
          <w:szCs w:val="22"/>
          <w:lang w:bidi="en-US"/>
        </w:rPr>
        <w:sectPr w:rsidR="00624687" w:rsidRPr="006175A6" w:rsidSect="007679E2">
          <w:footerReference w:type="default" r:id="rId72"/>
          <w:pgSz w:w="15840" w:h="12240" w:orient="landscape" w:code="1"/>
          <w:pgMar w:top="720" w:right="936" w:bottom="288" w:left="936" w:header="720" w:footer="0" w:gutter="0"/>
          <w:cols w:space="720"/>
          <w:docGrid w:linePitch="326"/>
        </w:sectPr>
      </w:pPr>
    </w:p>
    <w:p w14:paraId="1B38A7AA" w14:textId="77777777" w:rsidR="00624687" w:rsidRPr="006175A6" w:rsidRDefault="00624687" w:rsidP="00696E57">
      <w:pPr>
        <w:pStyle w:val="Heading3"/>
        <w:rPr>
          <w:rFonts w:eastAsia="Arial" w:cs="Arial"/>
          <w:bCs/>
        </w:rPr>
      </w:pPr>
      <w:r w:rsidRPr="006175A6">
        <w:rPr>
          <w:rFonts w:eastAsia="Arial" w:cs="Arial"/>
          <w:bCs/>
        </w:rPr>
        <w:lastRenderedPageBreak/>
        <w:t xml:space="preserve">Notes on </w:t>
      </w:r>
      <w:hyperlink w:anchor="_bookmark8" w:history="1">
        <w:r w:rsidRPr="006175A6">
          <w:rPr>
            <w:rFonts w:eastAsia="Arial" w:cs="Arial"/>
            <w:bCs/>
          </w:rPr>
          <w:t>Table 4</w:t>
        </w:r>
      </w:hyperlink>
      <w:r w:rsidRPr="006175A6">
        <w:rPr>
          <w:rFonts w:eastAsia="Arial" w:cs="Arial"/>
          <w:bCs/>
        </w:rPr>
        <w:t>:</w:t>
      </w:r>
    </w:p>
    <w:p w14:paraId="6784E379" w14:textId="77777777" w:rsidR="00624687" w:rsidRPr="006175A6" w:rsidRDefault="00624687" w:rsidP="00210EFC">
      <w:pPr>
        <w:pStyle w:val="ListParagraph"/>
        <w:widowControl w:val="0"/>
        <w:numPr>
          <w:ilvl w:val="0"/>
          <w:numId w:val="86"/>
        </w:numPr>
        <w:autoSpaceDE w:val="0"/>
        <w:autoSpaceDN w:val="0"/>
        <w:spacing w:before="120" w:after="120"/>
        <w:ind w:left="1080"/>
        <w:contextualSpacing w:val="0"/>
        <w:rPr>
          <w:rFonts w:eastAsia="Arial" w:cs="Arial"/>
          <w:szCs w:val="22"/>
          <w:lang w:bidi="en-US"/>
        </w:rPr>
      </w:pPr>
      <w:r w:rsidRPr="006175A6">
        <w:rPr>
          <w:rFonts w:eastAsia="Arial" w:cs="Arial"/>
          <w:szCs w:val="22"/>
          <w:lang w:bidi="en-US"/>
        </w:rPr>
        <w:t>X indicates that there is at least one PE at the given intersection of the three dimensions that can be sampled on a test form for Segment</w:t>
      </w:r>
      <w:r w:rsidRPr="006175A6">
        <w:rPr>
          <w:rFonts w:eastAsia="Arial" w:cs="Arial"/>
          <w:spacing w:val="-8"/>
          <w:szCs w:val="22"/>
          <w:lang w:bidi="en-US"/>
        </w:rPr>
        <w:t xml:space="preserve"> </w:t>
      </w:r>
      <w:r w:rsidRPr="006175A6">
        <w:rPr>
          <w:rFonts w:eastAsia="Arial" w:cs="Arial"/>
          <w:szCs w:val="22"/>
          <w:lang w:bidi="en-US"/>
        </w:rPr>
        <w:t>A.</w:t>
      </w:r>
    </w:p>
    <w:p w14:paraId="70177411" w14:textId="77777777" w:rsidR="00624687" w:rsidRPr="006175A6" w:rsidRDefault="00624687" w:rsidP="00210EFC">
      <w:pPr>
        <w:pStyle w:val="ListParagraph"/>
        <w:widowControl w:val="0"/>
        <w:numPr>
          <w:ilvl w:val="0"/>
          <w:numId w:val="86"/>
        </w:numPr>
        <w:autoSpaceDE w:val="0"/>
        <w:autoSpaceDN w:val="0"/>
        <w:spacing w:before="120" w:after="120"/>
        <w:ind w:left="1080"/>
        <w:contextualSpacing w:val="0"/>
        <w:rPr>
          <w:rFonts w:eastAsia="Arial" w:cs="Arial"/>
          <w:sz w:val="23"/>
          <w:szCs w:val="22"/>
          <w:lang w:bidi="en-US"/>
        </w:rPr>
      </w:pPr>
      <w:r w:rsidRPr="006175A6">
        <w:rPr>
          <w:rFonts w:eastAsia="Arial" w:cs="Arial"/>
          <w:szCs w:val="22"/>
          <w:lang w:bidi="en-US"/>
        </w:rPr>
        <w:t>N/A indicates there is no CCC for at least some of the PEs in the</w:t>
      </w:r>
      <w:r w:rsidRPr="006175A6">
        <w:rPr>
          <w:rFonts w:eastAsia="Arial" w:cs="Arial"/>
          <w:spacing w:val="-10"/>
          <w:szCs w:val="22"/>
          <w:lang w:bidi="en-US"/>
        </w:rPr>
        <w:t xml:space="preserve"> </w:t>
      </w:r>
      <w:r w:rsidRPr="006175A6">
        <w:rPr>
          <w:rFonts w:eastAsia="Arial" w:cs="Arial"/>
          <w:szCs w:val="22"/>
          <w:lang w:bidi="en-US"/>
        </w:rPr>
        <w:t>column.</w:t>
      </w:r>
    </w:p>
    <w:p w14:paraId="4ECCAB95" w14:textId="77777777" w:rsidR="00210EFC" w:rsidRPr="006175A6" w:rsidRDefault="00624687" w:rsidP="00210EFC">
      <w:pPr>
        <w:pStyle w:val="ListParagraph"/>
        <w:widowControl w:val="0"/>
        <w:numPr>
          <w:ilvl w:val="0"/>
          <w:numId w:val="86"/>
        </w:numPr>
        <w:autoSpaceDE w:val="0"/>
        <w:autoSpaceDN w:val="0"/>
        <w:spacing w:before="120" w:after="120"/>
        <w:ind w:left="1080"/>
        <w:contextualSpacing w:val="0"/>
        <w:rPr>
          <w:rFonts w:eastAsia="Arial" w:cs="Arial"/>
          <w:szCs w:val="22"/>
          <w:lang w:bidi="en-US"/>
        </w:rPr>
      </w:pPr>
      <w:r w:rsidRPr="006175A6">
        <w:rPr>
          <w:rFonts w:eastAsia="Arial" w:cs="Arial"/>
          <w:szCs w:val="22"/>
          <w:lang w:bidi="en-US"/>
        </w:rPr>
        <w:t>SEPs 1 and 6 have separate components for science and engineering (SEP 1E and SEP 6E). All other</w:t>
      </w:r>
      <w:r w:rsidRPr="006175A6">
        <w:rPr>
          <w:rFonts w:eastAsia="Arial" w:cs="Arial"/>
          <w:spacing w:val="-36"/>
          <w:szCs w:val="22"/>
          <w:lang w:bidi="en-US"/>
        </w:rPr>
        <w:t xml:space="preserve"> </w:t>
      </w:r>
      <w:r w:rsidRPr="006175A6">
        <w:rPr>
          <w:rFonts w:eastAsia="Arial" w:cs="Arial"/>
          <w:szCs w:val="22"/>
          <w:lang w:bidi="en-US"/>
        </w:rPr>
        <w:t>SEPs incorporate the same components for both science and</w:t>
      </w:r>
      <w:r w:rsidRPr="006175A6">
        <w:rPr>
          <w:rFonts w:eastAsia="Arial" w:cs="Arial"/>
          <w:spacing w:val="-8"/>
          <w:szCs w:val="22"/>
          <w:lang w:bidi="en-US"/>
        </w:rPr>
        <w:t xml:space="preserve"> </w:t>
      </w:r>
      <w:r w:rsidRPr="006175A6">
        <w:rPr>
          <w:rFonts w:eastAsia="Arial" w:cs="Arial"/>
          <w:szCs w:val="22"/>
          <w:lang w:bidi="en-US"/>
        </w:rPr>
        <w:t>engineering.</w:t>
      </w:r>
    </w:p>
    <w:p w14:paraId="1CDF5344" w14:textId="77777777" w:rsidR="00624687" w:rsidRPr="006175A6" w:rsidRDefault="00624687" w:rsidP="00210EFC">
      <w:pPr>
        <w:widowControl w:val="0"/>
        <w:numPr>
          <w:ilvl w:val="1"/>
          <w:numId w:val="77"/>
        </w:numPr>
        <w:autoSpaceDE w:val="0"/>
        <w:autoSpaceDN w:val="0"/>
        <w:spacing w:before="120" w:after="120"/>
        <w:ind w:left="1800"/>
        <w:rPr>
          <w:rFonts w:eastAsia="Arial" w:cs="Arial"/>
          <w:szCs w:val="22"/>
          <w:lang w:bidi="en-US"/>
        </w:rPr>
      </w:pPr>
      <w:r w:rsidRPr="006175A6">
        <w:rPr>
          <w:rFonts w:eastAsia="Arial" w:cs="Arial"/>
          <w:szCs w:val="22"/>
          <w:lang w:bidi="en-US"/>
        </w:rPr>
        <w:t>CA NGSS calls out the distinctive purposes of practices primarily in two specific SEPs: SEP 1 and SEP 6. For SEP 1 in science (SEP 1), the practice focuses on identifying questions about phenomena. For SEP 1</w:t>
      </w:r>
      <w:r w:rsidRPr="006175A6">
        <w:rPr>
          <w:rFonts w:eastAsia="Arial" w:cs="Arial"/>
          <w:spacing w:val="-46"/>
          <w:szCs w:val="22"/>
          <w:lang w:bidi="en-US"/>
        </w:rPr>
        <w:t xml:space="preserve"> </w:t>
      </w:r>
      <w:r w:rsidRPr="006175A6">
        <w:rPr>
          <w:rFonts w:eastAsia="Arial" w:cs="Arial"/>
          <w:szCs w:val="22"/>
          <w:lang w:bidi="en-US"/>
        </w:rPr>
        <w:t>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w:t>
      </w:r>
      <w:r w:rsidRPr="006175A6">
        <w:rPr>
          <w:rFonts w:eastAsia="Arial" w:cs="Arial"/>
          <w:spacing w:val="-9"/>
          <w:szCs w:val="22"/>
          <w:lang w:bidi="en-US"/>
        </w:rPr>
        <w:t xml:space="preserve"> </w:t>
      </w:r>
      <w:r w:rsidRPr="006175A6">
        <w:rPr>
          <w:rFonts w:eastAsia="Arial" w:cs="Arial"/>
          <w:szCs w:val="22"/>
          <w:lang w:bidi="en-US"/>
        </w:rPr>
        <w:t>functions.</w:t>
      </w:r>
    </w:p>
    <w:p w14:paraId="3E8A0CE7" w14:textId="77777777" w:rsidR="00624687" w:rsidRPr="006175A6" w:rsidRDefault="00624687" w:rsidP="00210EFC">
      <w:pPr>
        <w:pStyle w:val="ListParagraph"/>
        <w:widowControl w:val="0"/>
        <w:numPr>
          <w:ilvl w:val="0"/>
          <w:numId w:val="77"/>
        </w:numPr>
        <w:autoSpaceDE w:val="0"/>
        <w:autoSpaceDN w:val="0"/>
        <w:spacing w:before="120" w:after="120"/>
        <w:ind w:left="1080"/>
        <w:rPr>
          <w:rFonts w:eastAsia="Arial" w:cs="Arial"/>
          <w:szCs w:val="22"/>
          <w:lang w:bidi="en-US"/>
        </w:rPr>
      </w:pPr>
      <w:r w:rsidRPr="006175A6">
        <w:rPr>
          <w:rFonts w:eastAsia="Arial" w:cs="Arial"/>
          <w:szCs w:val="22"/>
          <w:lang w:bidi="en-US"/>
        </w:rPr>
        <w:t>Details on the naming conventions and full names of SEPs, DCIs, and CCCs are provided in Appendix B: Full Titles for SEPs, DCIs, and</w:t>
      </w:r>
      <w:r w:rsidRPr="006175A6">
        <w:rPr>
          <w:rFonts w:eastAsia="Arial" w:cs="Arial"/>
          <w:spacing w:val="-4"/>
          <w:szCs w:val="22"/>
          <w:lang w:bidi="en-US"/>
        </w:rPr>
        <w:t xml:space="preserve"> </w:t>
      </w:r>
      <w:r w:rsidRPr="006175A6">
        <w:rPr>
          <w:rFonts w:eastAsia="Arial" w:cs="Arial"/>
          <w:szCs w:val="22"/>
          <w:lang w:bidi="en-US"/>
        </w:rPr>
        <w:t>CCCs.</w:t>
      </w:r>
    </w:p>
    <w:p w14:paraId="511DD268" w14:textId="77777777" w:rsidR="00624687" w:rsidRPr="006175A6" w:rsidRDefault="00624687" w:rsidP="00624687">
      <w:pPr>
        <w:widowControl w:val="0"/>
        <w:autoSpaceDE w:val="0"/>
        <w:autoSpaceDN w:val="0"/>
        <w:rPr>
          <w:rFonts w:eastAsia="Arial" w:cs="Arial"/>
          <w:szCs w:val="22"/>
          <w:lang w:bidi="en-US"/>
        </w:rPr>
        <w:sectPr w:rsidR="00624687" w:rsidRPr="006175A6" w:rsidSect="007679E2">
          <w:pgSz w:w="15840" w:h="12240" w:orient="landscape" w:code="1"/>
          <w:pgMar w:top="720" w:right="936" w:bottom="288" w:left="936" w:header="720" w:footer="0" w:gutter="0"/>
          <w:cols w:space="720"/>
          <w:docGrid w:linePitch="326"/>
        </w:sectPr>
      </w:pPr>
    </w:p>
    <w:p w14:paraId="001DCD7B" w14:textId="77777777" w:rsidR="00624687" w:rsidRPr="006175A6" w:rsidRDefault="00624687" w:rsidP="00061EA5">
      <w:pPr>
        <w:pStyle w:val="Heading2"/>
        <w:spacing w:before="120"/>
        <w:rPr>
          <w:lang w:bidi="en-US"/>
        </w:rPr>
      </w:pPr>
      <w:bookmarkStart w:id="33" w:name="_bookmark9"/>
      <w:bookmarkStart w:id="34" w:name="_Toc27552667"/>
      <w:bookmarkEnd w:id="33"/>
      <w:r w:rsidRPr="00061EA5">
        <w:rPr>
          <w:sz w:val="32"/>
          <w:lang w:bidi="en-US"/>
        </w:rPr>
        <w:lastRenderedPageBreak/>
        <w:t>Segment A—Details of PE Distribution for Grade Eight Assessment</w:t>
      </w:r>
      <w:bookmarkEnd w:id="34"/>
    </w:p>
    <w:p w14:paraId="1260982A" w14:textId="0F08C51F"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 xml:space="preserve">Segment A is designed to assess a student’s mastery of a breadth of PEs of the CA NGSS in grades six through eight (6–8). </w:t>
      </w:r>
      <w:r w:rsidRPr="006175A6">
        <w:rPr>
          <w:rFonts w:eastAsia="Arial" w:cs="Arial"/>
          <w:lang w:bidi="en-US"/>
        </w:rPr>
        <w:fldChar w:fldCharType="begin"/>
      </w:r>
      <w:r w:rsidRPr="006175A6">
        <w:rPr>
          <w:rFonts w:eastAsia="Arial" w:cs="Arial"/>
          <w:lang w:bidi="en-US"/>
        </w:rPr>
        <w:instrText xml:space="preserve"> REF _Ref27406041 \h </w:instrText>
      </w:r>
      <w:r w:rsidR="005908EF" w:rsidRPr="006175A6">
        <w:rPr>
          <w:rFonts w:eastAsia="Arial" w:cs="Arial"/>
          <w:lang w:bidi="en-US"/>
        </w:rPr>
        <w:instrText xml:space="preserve"> \* MERGEFORMAT </w:instrText>
      </w:r>
      <w:r w:rsidRPr="006175A6">
        <w:rPr>
          <w:rFonts w:eastAsia="Arial" w:cs="Arial"/>
          <w:lang w:bidi="en-US"/>
        </w:rPr>
      </w:r>
      <w:r w:rsidRPr="006175A6">
        <w:rPr>
          <w:rFonts w:eastAsia="Arial" w:cs="Arial"/>
          <w:lang w:bidi="en-US"/>
        </w:rPr>
        <w:fldChar w:fldCharType="separate"/>
      </w:r>
      <w:r w:rsidR="006175A6" w:rsidRPr="006175A6">
        <w:rPr>
          <w:rFonts w:eastAsia="Arial" w:cs="Arial"/>
          <w:bCs/>
          <w:lang w:bidi="en-US"/>
        </w:rPr>
        <w:t>Table 5</w:t>
      </w:r>
      <w:r w:rsidRPr="006175A6">
        <w:rPr>
          <w:rFonts w:eastAsia="Arial" w:cs="Arial"/>
          <w:lang w:bidi="en-US"/>
        </w:rPr>
        <w:fldChar w:fldCharType="end"/>
      </w:r>
      <w:r w:rsidRPr="006175A6">
        <w:rPr>
          <w:rFonts w:eastAsia="Arial" w:cs="Arial"/>
          <w:lang w:bidi="en-US"/>
        </w:rPr>
        <w:t xml:space="preserve"> displays an "X" for the intersections of SEPs, DCIs, and CCCs articulated in the PEs. These intersections represent opportunities to develop items that can be used to assemble Segment A. While each individual item reflects the intersection of a SEP, DCI, and CCC, the table that follows indicates the proposed distribution of Segment A items by DCI, SEP, and CCC.</w:t>
      </w:r>
    </w:p>
    <w:p w14:paraId="1EBA4ABE" w14:textId="16D5A973" w:rsidR="00624687" w:rsidRPr="006175A6" w:rsidRDefault="00624687" w:rsidP="00696E57">
      <w:pPr>
        <w:pStyle w:val="Heading3"/>
      </w:pPr>
      <w:bookmarkStart w:id="35" w:name="_bookmark10"/>
      <w:bookmarkStart w:id="36" w:name="_Ref27406041"/>
      <w:bookmarkStart w:id="37" w:name="_Toc27552678"/>
      <w:bookmarkStart w:id="38" w:name="_Toc27582465"/>
      <w:bookmarkEnd w:id="35"/>
      <w:r w:rsidRPr="006175A6">
        <w:t>Table </w:t>
      </w:r>
      <w:r w:rsidR="003C10C9">
        <w:fldChar w:fldCharType="begin"/>
      </w:r>
      <w:r w:rsidR="003C10C9">
        <w:instrText xml:space="preserve"> SEQ Table \* ARABIC </w:instrText>
      </w:r>
      <w:r w:rsidR="003C10C9">
        <w:fldChar w:fldCharType="separate"/>
      </w:r>
      <w:r w:rsidR="006175A6" w:rsidRPr="006175A6">
        <w:rPr>
          <w:noProof/>
        </w:rPr>
        <w:t>5</w:t>
      </w:r>
      <w:r w:rsidR="003C10C9">
        <w:rPr>
          <w:noProof/>
        </w:rPr>
        <w:fldChar w:fldCharType="end"/>
      </w:r>
      <w:bookmarkEnd w:id="36"/>
      <w:r w:rsidRPr="006175A6">
        <w:t>.  PE Distribution for Segment A of the CAST Grade Eight Assessment</w:t>
      </w:r>
      <w:bookmarkEnd w:id="37"/>
      <w:bookmarkEnd w:id="38"/>
    </w:p>
    <w:p w14:paraId="6BD227CE" w14:textId="77777777" w:rsidR="00624687" w:rsidRPr="006175A6" w:rsidRDefault="00624687" w:rsidP="00624687">
      <w:pPr>
        <w:widowControl w:val="0"/>
        <w:autoSpaceDE w:val="0"/>
        <w:autoSpaceDN w:val="0"/>
        <w:spacing w:before="60"/>
        <w:rPr>
          <w:rFonts w:ascii="Symbol" w:eastAsia="Arial" w:hAnsi="Symbol" w:cs="Arial"/>
          <w:szCs w:val="22"/>
          <w:lang w:bidi="en-US"/>
        </w:rPr>
      </w:pPr>
      <w:r w:rsidRPr="006175A6">
        <w:rPr>
          <w:rFonts w:eastAsia="Arial" w:cs="Arial"/>
          <w:noProof/>
          <w:szCs w:val="22"/>
        </w:rPr>
        <w:drawing>
          <wp:inline distT="0" distB="0" distL="0" distR="0" wp14:anchorId="7F3B086A" wp14:editId="16BEBF79">
            <wp:extent cx="9299448" cy="3739896"/>
            <wp:effectExtent l="0" t="0" r="0" b="0"/>
            <wp:docPr id="11" name="Picture 11" descr="Table shows the distribution of Pes for Segment A of the CAST grade eight assessment. Accessible details can be found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299448" cy="3739896"/>
                    </a:xfrm>
                    <a:prstGeom prst="rect">
                      <a:avLst/>
                    </a:prstGeom>
                  </pic:spPr>
                </pic:pic>
              </a:graphicData>
            </a:graphic>
          </wp:inline>
        </w:drawing>
      </w:r>
      <w:r w:rsidRPr="006175A6">
        <w:rPr>
          <w:rFonts w:eastAsia="Arial" w:cs="Arial"/>
          <w:szCs w:val="22"/>
          <w:lang w:bidi="en-US"/>
        </w:rPr>
        <w:t>* For scoring and reporting purposes, items written to assess PEs associated with Engineering, Technology, and Application of Science will be assigned to one of the three science domains, depending upon the context of their</w:t>
      </w:r>
      <w:r w:rsidRPr="006175A6">
        <w:rPr>
          <w:rFonts w:eastAsia="Arial" w:cs="Arial"/>
          <w:spacing w:val="-10"/>
          <w:szCs w:val="22"/>
          <w:lang w:bidi="en-US"/>
        </w:rPr>
        <w:t xml:space="preserve"> </w:t>
      </w:r>
      <w:r w:rsidRPr="006175A6">
        <w:rPr>
          <w:rFonts w:eastAsia="Arial" w:cs="Arial"/>
          <w:szCs w:val="22"/>
          <w:lang w:bidi="en-US"/>
        </w:rPr>
        <w:t>stimulus.</w:t>
      </w:r>
    </w:p>
    <w:p w14:paraId="784DF282" w14:textId="77777777" w:rsidR="00624687" w:rsidRPr="006175A6" w:rsidRDefault="00624687" w:rsidP="00624687">
      <w:pPr>
        <w:widowControl w:val="0"/>
        <w:autoSpaceDE w:val="0"/>
        <w:autoSpaceDN w:val="0"/>
        <w:spacing w:line="235" w:lineRule="auto"/>
        <w:rPr>
          <w:rFonts w:ascii="Symbol" w:eastAsia="Arial" w:hAnsi="Symbol" w:cs="Arial"/>
          <w:szCs w:val="22"/>
          <w:lang w:bidi="en-US"/>
        </w:rPr>
        <w:sectPr w:rsidR="00624687" w:rsidRPr="006175A6" w:rsidSect="007679E2">
          <w:pgSz w:w="15840" w:h="12240" w:orient="landscape" w:code="1"/>
          <w:pgMar w:top="720" w:right="936" w:bottom="288" w:left="936" w:header="720" w:footer="0" w:gutter="0"/>
          <w:cols w:space="720"/>
          <w:docGrid w:linePitch="326"/>
        </w:sectPr>
      </w:pPr>
    </w:p>
    <w:p w14:paraId="615D5BFC" w14:textId="77777777" w:rsidR="00624687" w:rsidRPr="006175A6" w:rsidRDefault="00624687" w:rsidP="00696E57">
      <w:pPr>
        <w:pStyle w:val="Heading3"/>
      </w:pPr>
      <w:r w:rsidRPr="006175A6">
        <w:lastRenderedPageBreak/>
        <w:t>Notes on Table 5:</w:t>
      </w:r>
    </w:p>
    <w:p w14:paraId="559ECF00" w14:textId="77777777" w:rsidR="00624687" w:rsidRPr="006175A6" w:rsidRDefault="00624687" w:rsidP="005216CD">
      <w:pPr>
        <w:pStyle w:val="ListParagraph"/>
        <w:widowControl w:val="0"/>
        <w:numPr>
          <w:ilvl w:val="0"/>
          <w:numId w:val="91"/>
        </w:numPr>
        <w:autoSpaceDE w:val="0"/>
        <w:autoSpaceDN w:val="0"/>
        <w:spacing w:before="120" w:after="120"/>
        <w:contextualSpacing w:val="0"/>
        <w:rPr>
          <w:rFonts w:eastAsia="Arial" w:cs="Arial"/>
          <w:szCs w:val="22"/>
          <w:lang w:bidi="en-US"/>
        </w:rPr>
      </w:pPr>
      <w:r w:rsidRPr="006175A6">
        <w:rPr>
          <w:rFonts w:eastAsia="Arial" w:cs="Arial"/>
          <w:szCs w:val="22"/>
          <w:lang w:bidi="en-US"/>
        </w:rPr>
        <w:t>X indicates that there is at least one PE at the given intersection of the three dimensions that can be sampled on a test form for Segment</w:t>
      </w:r>
      <w:r w:rsidRPr="006175A6">
        <w:rPr>
          <w:rFonts w:eastAsia="Arial" w:cs="Arial"/>
          <w:spacing w:val="-8"/>
          <w:szCs w:val="22"/>
          <w:lang w:bidi="en-US"/>
        </w:rPr>
        <w:t xml:space="preserve"> </w:t>
      </w:r>
      <w:r w:rsidRPr="006175A6">
        <w:rPr>
          <w:rFonts w:eastAsia="Arial" w:cs="Arial"/>
          <w:szCs w:val="22"/>
          <w:lang w:bidi="en-US"/>
        </w:rPr>
        <w:t>A.</w:t>
      </w:r>
    </w:p>
    <w:p w14:paraId="487827E3" w14:textId="77777777" w:rsidR="00624687" w:rsidRPr="006175A6" w:rsidRDefault="00624687" w:rsidP="00BF24FF">
      <w:pPr>
        <w:pStyle w:val="ListParagraph"/>
        <w:widowControl w:val="0"/>
        <w:numPr>
          <w:ilvl w:val="0"/>
          <w:numId w:val="93"/>
        </w:numPr>
        <w:autoSpaceDE w:val="0"/>
        <w:autoSpaceDN w:val="0"/>
        <w:spacing w:before="120" w:after="120"/>
        <w:contextualSpacing w:val="0"/>
        <w:rPr>
          <w:rFonts w:eastAsia="Arial" w:cs="Arial"/>
          <w:sz w:val="23"/>
          <w:szCs w:val="22"/>
          <w:lang w:bidi="en-US"/>
        </w:rPr>
      </w:pPr>
      <w:r w:rsidRPr="006175A6">
        <w:rPr>
          <w:rFonts w:eastAsia="Arial" w:cs="Arial"/>
          <w:szCs w:val="22"/>
          <w:lang w:bidi="en-US"/>
        </w:rPr>
        <w:t>N/A indicates there is no CCC for at least some of the PEs in the</w:t>
      </w:r>
      <w:r w:rsidRPr="006175A6">
        <w:rPr>
          <w:rFonts w:eastAsia="Arial" w:cs="Arial"/>
          <w:spacing w:val="-10"/>
          <w:szCs w:val="22"/>
          <w:lang w:bidi="en-US"/>
        </w:rPr>
        <w:t xml:space="preserve"> </w:t>
      </w:r>
      <w:r w:rsidRPr="006175A6">
        <w:rPr>
          <w:rFonts w:eastAsia="Arial" w:cs="Arial"/>
          <w:szCs w:val="22"/>
          <w:lang w:bidi="en-US"/>
        </w:rPr>
        <w:t>column.</w:t>
      </w:r>
    </w:p>
    <w:p w14:paraId="449F1717" w14:textId="77777777" w:rsidR="00624687" w:rsidRPr="006175A6" w:rsidRDefault="00624687" w:rsidP="005216CD">
      <w:pPr>
        <w:pStyle w:val="ListParagraph"/>
        <w:widowControl w:val="0"/>
        <w:numPr>
          <w:ilvl w:val="0"/>
          <w:numId w:val="91"/>
        </w:numPr>
        <w:autoSpaceDE w:val="0"/>
        <w:autoSpaceDN w:val="0"/>
        <w:spacing w:before="120" w:after="120"/>
        <w:contextualSpacing w:val="0"/>
        <w:rPr>
          <w:rFonts w:eastAsia="Arial" w:cs="Arial"/>
          <w:szCs w:val="22"/>
          <w:lang w:bidi="en-US"/>
        </w:rPr>
      </w:pPr>
      <w:r w:rsidRPr="006175A6">
        <w:rPr>
          <w:rFonts w:eastAsia="Arial" w:cs="Arial"/>
          <w:szCs w:val="22"/>
          <w:lang w:bidi="en-US"/>
        </w:rPr>
        <w:t>SEPs 1 and 6 have separate components for science and engineering (SEP 1E and SEP 6E). All other SEPs incorporate the same components for both science and</w:t>
      </w:r>
      <w:r w:rsidRPr="006175A6">
        <w:rPr>
          <w:rFonts w:eastAsia="Arial" w:cs="Arial"/>
          <w:spacing w:val="-8"/>
          <w:szCs w:val="22"/>
          <w:lang w:bidi="en-US"/>
        </w:rPr>
        <w:t xml:space="preserve"> </w:t>
      </w:r>
      <w:r w:rsidRPr="006175A6">
        <w:rPr>
          <w:rFonts w:eastAsia="Arial" w:cs="Arial"/>
          <w:szCs w:val="22"/>
          <w:lang w:bidi="en-US"/>
        </w:rPr>
        <w:t>engineering.</w:t>
      </w:r>
    </w:p>
    <w:p w14:paraId="2645AF37" w14:textId="77777777" w:rsidR="00624687" w:rsidRPr="006175A6" w:rsidRDefault="00624687" w:rsidP="00227CD8">
      <w:pPr>
        <w:widowControl w:val="0"/>
        <w:numPr>
          <w:ilvl w:val="1"/>
          <w:numId w:val="77"/>
        </w:numPr>
        <w:autoSpaceDE w:val="0"/>
        <w:autoSpaceDN w:val="0"/>
        <w:spacing w:before="120" w:after="120"/>
        <w:ind w:left="1800"/>
        <w:rPr>
          <w:rFonts w:eastAsia="Arial" w:cs="Arial"/>
          <w:szCs w:val="22"/>
          <w:lang w:bidi="en-US"/>
        </w:rPr>
      </w:pPr>
      <w:r w:rsidRPr="006175A6">
        <w:rPr>
          <w:rFonts w:eastAsia="Arial" w:cs="Arial"/>
          <w:szCs w:val="22"/>
          <w:lang w:bidi="en-US"/>
        </w:rPr>
        <w:t>CA NGSS calls out the distinctive purposes of practices primarily in two specific SEPs: SEP 1 and SEP 6. For SEP 1 in science (SEP 1), the practice focuses on identifying questions about phenomena. For SEP 1</w:t>
      </w:r>
      <w:r w:rsidRPr="006175A6">
        <w:rPr>
          <w:rFonts w:eastAsia="Arial" w:cs="Arial"/>
          <w:spacing w:val="-44"/>
          <w:szCs w:val="22"/>
          <w:lang w:bidi="en-US"/>
        </w:rPr>
        <w:t xml:space="preserve"> </w:t>
      </w:r>
      <w:r w:rsidRPr="006175A6">
        <w:rPr>
          <w:rFonts w:eastAsia="Arial" w:cs="Arial"/>
          <w:szCs w:val="22"/>
          <w:lang w:bidi="en-US"/>
        </w:rPr>
        <w:t>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w:t>
      </w:r>
      <w:r w:rsidRPr="006175A6">
        <w:rPr>
          <w:rFonts w:eastAsia="Arial" w:cs="Arial"/>
          <w:spacing w:val="-9"/>
          <w:szCs w:val="22"/>
          <w:lang w:bidi="en-US"/>
        </w:rPr>
        <w:t xml:space="preserve"> </w:t>
      </w:r>
      <w:r w:rsidRPr="006175A6">
        <w:rPr>
          <w:rFonts w:eastAsia="Arial" w:cs="Arial"/>
          <w:szCs w:val="22"/>
          <w:lang w:bidi="en-US"/>
        </w:rPr>
        <w:t>functions.</w:t>
      </w:r>
    </w:p>
    <w:p w14:paraId="5A5F8CFF" w14:textId="77777777" w:rsidR="00624687" w:rsidRPr="006175A6" w:rsidRDefault="00624687" w:rsidP="00227CD8">
      <w:pPr>
        <w:pStyle w:val="ListParagraph"/>
        <w:widowControl w:val="0"/>
        <w:numPr>
          <w:ilvl w:val="0"/>
          <w:numId w:val="77"/>
        </w:numPr>
        <w:autoSpaceDE w:val="0"/>
        <w:autoSpaceDN w:val="0"/>
        <w:spacing w:before="120" w:after="120"/>
        <w:ind w:left="1080"/>
        <w:rPr>
          <w:rFonts w:eastAsia="Arial" w:cs="Arial"/>
          <w:szCs w:val="22"/>
          <w:lang w:bidi="en-US"/>
        </w:rPr>
      </w:pPr>
      <w:r w:rsidRPr="006175A6">
        <w:rPr>
          <w:rFonts w:eastAsia="Arial" w:cs="Arial"/>
          <w:szCs w:val="22"/>
          <w:lang w:bidi="en-US"/>
        </w:rPr>
        <w:t>Details on the naming conventions and full names of SEPs, DCIs, and CCCs are provided in Appendix B:</w:t>
      </w:r>
      <w:r w:rsidRPr="006175A6">
        <w:rPr>
          <w:rFonts w:eastAsia="Arial" w:cs="Arial"/>
          <w:spacing w:val="-47"/>
          <w:szCs w:val="22"/>
          <w:lang w:bidi="en-US"/>
        </w:rPr>
        <w:t xml:space="preserve"> </w:t>
      </w:r>
      <w:r w:rsidRPr="006175A6">
        <w:rPr>
          <w:rFonts w:eastAsia="Arial" w:cs="Arial"/>
          <w:szCs w:val="22"/>
          <w:lang w:bidi="en-US"/>
        </w:rPr>
        <w:t>Full Titles for SEPs, DCIs, and</w:t>
      </w:r>
      <w:r w:rsidRPr="006175A6">
        <w:rPr>
          <w:rFonts w:eastAsia="Arial" w:cs="Arial"/>
          <w:spacing w:val="-4"/>
          <w:szCs w:val="22"/>
          <w:lang w:bidi="en-US"/>
        </w:rPr>
        <w:t xml:space="preserve"> </w:t>
      </w:r>
      <w:r w:rsidRPr="006175A6">
        <w:rPr>
          <w:rFonts w:eastAsia="Arial" w:cs="Arial"/>
          <w:szCs w:val="22"/>
          <w:lang w:bidi="en-US"/>
        </w:rPr>
        <w:t>CCCs.</w:t>
      </w:r>
    </w:p>
    <w:p w14:paraId="1EB0FF6F" w14:textId="77777777" w:rsidR="00624687" w:rsidRPr="006175A6" w:rsidRDefault="00624687" w:rsidP="00624687">
      <w:pPr>
        <w:widowControl w:val="0"/>
        <w:autoSpaceDE w:val="0"/>
        <w:autoSpaceDN w:val="0"/>
        <w:rPr>
          <w:rFonts w:eastAsia="Arial" w:cs="Arial"/>
          <w:szCs w:val="22"/>
          <w:lang w:bidi="en-US"/>
        </w:rPr>
        <w:sectPr w:rsidR="00624687" w:rsidRPr="006175A6" w:rsidSect="007679E2">
          <w:pgSz w:w="15840" w:h="12240" w:orient="landscape" w:code="1"/>
          <w:pgMar w:top="720" w:right="936" w:bottom="288" w:left="936" w:header="720" w:footer="0" w:gutter="0"/>
          <w:cols w:space="720"/>
          <w:docGrid w:linePitch="326"/>
        </w:sectPr>
      </w:pPr>
    </w:p>
    <w:p w14:paraId="07441547" w14:textId="77777777" w:rsidR="00624687" w:rsidRPr="00061EA5" w:rsidRDefault="00624687" w:rsidP="00061EA5">
      <w:pPr>
        <w:pStyle w:val="Heading2"/>
        <w:spacing w:before="0"/>
        <w:rPr>
          <w:sz w:val="32"/>
        </w:rPr>
      </w:pPr>
      <w:bookmarkStart w:id="39" w:name="Segment_A—Details_of_PE_Distribution_for"/>
      <w:bookmarkStart w:id="40" w:name="_bookmark11"/>
      <w:bookmarkStart w:id="41" w:name="_Toc27552668"/>
      <w:bookmarkEnd w:id="39"/>
      <w:bookmarkEnd w:id="40"/>
      <w:r w:rsidRPr="00061EA5">
        <w:rPr>
          <w:sz w:val="32"/>
        </w:rPr>
        <w:lastRenderedPageBreak/>
        <w:t>Segment A—Details of PE Distribution for Grade Five Assessment</w:t>
      </w:r>
      <w:bookmarkEnd w:id="41"/>
    </w:p>
    <w:p w14:paraId="59F0F100" w14:textId="49E2CDEB"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 xml:space="preserve">Segment A is designed to assess a student’s mastery of a breadth of PEs of the CA NGSS in grades three through five (3–‍5) and includes the foundational concepts that are introduced in kindergarten through grade two (K–2). </w:t>
      </w:r>
      <w:r w:rsidRPr="006175A6">
        <w:rPr>
          <w:rFonts w:eastAsia="Arial" w:cs="Arial"/>
          <w:lang w:bidi="en-US"/>
        </w:rPr>
        <w:fldChar w:fldCharType="begin"/>
      </w:r>
      <w:r w:rsidRPr="006175A6">
        <w:rPr>
          <w:rFonts w:eastAsia="Arial" w:cs="Arial"/>
          <w:lang w:bidi="en-US"/>
        </w:rPr>
        <w:instrText xml:space="preserve"> REF _Ref27552588 \h </w:instrText>
      </w:r>
      <w:r w:rsidR="005216CD" w:rsidRPr="006175A6">
        <w:rPr>
          <w:rFonts w:eastAsia="Arial" w:cs="Arial"/>
          <w:lang w:bidi="en-US"/>
        </w:rPr>
        <w:instrText xml:space="preserve"> \* MERGEFORMAT </w:instrText>
      </w:r>
      <w:r w:rsidRPr="006175A6">
        <w:rPr>
          <w:rFonts w:eastAsia="Arial" w:cs="Arial"/>
          <w:lang w:bidi="en-US"/>
        </w:rPr>
      </w:r>
      <w:r w:rsidRPr="006175A6">
        <w:rPr>
          <w:rFonts w:eastAsia="Arial" w:cs="Arial"/>
          <w:lang w:bidi="en-US"/>
        </w:rPr>
        <w:fldChar w:fldCharType="separate"/>
      </w:r>
      <w:r w:rsidR="006175A6" w:rsidRPr="006175A6">
        <w:rPr>
          <w:rFonts w:eastAsia="Arial" w:cs="Arial"/>
          <w:iCs/>
          <w:szCs w:val="18"/>
          <w:lang w:bidi="en-US"/>
        </w:rPr>
        <w:t xml:space="preserve">Table </w:t>
      </w:r>
      <w:r w:rsidR="006175A6" w:rsidRPr="006175A6">
        <w:rPr>
          <w:rFonts w:eastAsia="Arial" w:cs="Arial"/>
          <w:iCs/>
          <w:noProof/>
          <w:szCs w:val="18"/>
          <w:lang w:bidi="en-US"/>
        </w:rPr>
        <w:t>6</w:t>
      </w:r>
      <w:r w:rsidRPr="006175A6">
        <w:rPr>
          <w:rFonts w:eastAsia="Arial" w:cs="Arial"/>
          <w:lang w:bidi="en-US"/>
        </w:rPr>
        <w:fldChar w:fldCharType="end"/>
      </w:r>
      <w:r w:rsidRPr="006175A6">
        <w:rPr>
          <w:rFonts w:eastAsia="Arial" w:cs="Arial"/>
          <w:lang w:bidi="en-US"/>
        </w:rPr>
        <w:t xml:space="preserve"> displays an "X" for the intersections of SEPs, DCIs, and CCCs articulated in the PEs. These intersections represent opportunities to develop items that can be used to assemble Segment A. While each individual item reflects the intersection of a SEP, DCI, and CCC, the tables that follow indicate the proposed distribution of Segment A items by DCI, SEP, and CCC.</w:t>
      </w:r>
    </w:p>
    <w:p w14:paraId="0B5A6D49" w14:textId="27EDE272" w:rsidR="00624687" w:rsidRPr="00061EA5" w:rsidRDefault="00624687" w:rsidP="00696E57">
      <w:pPr>
        <w:pStyle w:val="Heading3"/>
      </w:pPr>
      <w:bookmarkStart w:id="42" w:name="_Ref27552588"/>
      <w:bookmarkStart w:id="43" w:name="_Toc27552679"/>
      <w:bookmarkStart w:id="44" w:name="_Toc27582466"/>
      <w:r w:rsidRPr="00061EA5">
        <w:t xml:space="preserve">Table </w:t>
      </w:r>
      <w:r w:rsidR="003C10C9">
        <w:fldChar w:fldCharType="begin"/>
      </w:r>
      <w:r w:rsidR="003C10C9">
        <w:instrText xml:space="preserve"> SEQ Table \* ARABIC </w:instrText>
      </w:r>
      <w:r w:rsidR="003C10C9">
        <w:fldChar w:fldCharType="separate"/>
      </w:r>
      <w:r w:rsidR="006175A6" w:rsidRPr="00061EA5">
        <w:rPr>
          <w:noProof/>
        </w:rPr>
        <w:t>6</w:t>
      </w:r>
      <w:r w:rsidR="003C10C9">
        <w:rPr>
          <w:noProof/>
        </w:rPr>
        <w:fldChar w:fldCharType="end"/>
      </w:r>
      <w:bookmarkEnd w:id="42"/>
      <w:r w:rsidRPr="00061EA5">
        <w:t>.  PE Distribution for Segment A of the CAST Grade 5 Assessment</w:t>
      </w:r>
      <w:bookmarkEnd w:id="43"/>
      <w:bookmarkEnd w:id="44"/>
    </w:p>
    <w:p w14:paraId="271F4CA8"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noProof/>
        </w:rPr>
        <w:drawing>
          <wp:inline distT="0" distB="0" distL="0" distR="0" wp14:anchorId="2EC44D44" wp14:editId="3BD4E80B">
            <wp:extent cx="8869680" cy="3641999"/>
            <wp:effectExtent l="0" t="0" r="7620" b="0"/>
            <wp:docPr id="13" name="Picture 13" descr="Table shows the distribution of Pes for Segment A of the CAST grade 5 assessment. Accessible details can be found in Appendix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869680" cy="3641999"/>
                    </a:xfrm>
                    <a:prstGeom prst="rect">
                      <a:avLst/>
                    </a:prstGeom>
                  </pic:spPr>
                </pic:pic>
              </a:graphicData>
            </a:graphic>
          </wp:inline>
        </w:drawing>
      </w:r>
    </w:p>
    <w:p w14:paraId="76CC9947"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 For scoring and reporting purposes, items written to assess PEs associated with Engineering, Technology, and Application of Science will be assigned to one of the three science domains, depending upon the context of their stimulus.</w:t>
      </w:r>
    </w:p>
    <w:p w14:paraId="2221273D" w14:textId="77777777" w:rsidR="00624687" w:rsidRPr="006175A6" w:rsidRDefault="00624687" w:rsidP="00624687">
      <w:pPr>
        <w:widowControl w:val="0"/>
        <w:autoSpaceDE w:val="0"/>
        <w:autoSpaceDN w:val="0"/>
        <w:spacing w:before="120" w:after="60"/>
        <w:rPr>
          <w:rFonts w:eastAsia="Arial" w:cs="Arial"/>
          <w:lang w:bidi="en-US"/>
        </w:rPr>
        <w:sectPr w:rsidR="00624687" w:rsidRPr="006175A6" w:rsidSect="007679E2">
          <w:pgSz w:w="15840" w:h="12240" w:orient="landscape" w:code="1"/>
          <w:pgMar w:top="720" w:right="936" w:bottom="288" w:left="936" w:header="720" w:footer="0" w:gutter="0"/>
          <w:cols w:space="720"/>
          <w:docGrid w:linePitch="326"/>
        </w:sectPr>
      </w:pPr>
    </w:p>
    <w:p w14:paraId="6CEB1F1B" w14:textId="77777777" w:rsidR="00624687" w:rsidRPr="006175A6" w:rsidRDefault="00624687" w:rsidP="00696E57">
      <w:pPr>
        <w:pStyle w:val="Heading3"/>
      </w:pPr>
      <w:r w:rsidRPr="006175A6">
        <w:lastRenderedPageBreak/>
        <w:t>Notes on Table 6:</w:t>
      </w:r>
    </w:p>
    <w:p w14:paraId="131547BF" w14:textId="77777777" w:rsidR="00624687" w:rsidRPr="006175A6" w:rsidRDefault="00624687" w:rsidP="005216CD">
      <w:pPr>
        <w:pStyle w:val="ListParagraph"/>
        <w:widowControl w:val="0"/>
        <w:numPr>
          <w:ilvl w:val="0"/>
          <w:numId w:val="88"/>
        </w:numPr>
        <w:autoSpaceDE w:val="0"/>
        <w:autoSpaceDN w:val="0"/>
        <w:spacing w:before="120" w:after="120"/>
        <w:ind w:left="1080"/>
        <w:contextualSpacing w:val="0"/>
        <w:rPr>
          <w:rFonts w:eastAsia="Arial" w:cs="Arial"/>
          <w:szCs w:val="22"/>
          <w:lang w:bidi="en-US"/>
        </w:rPr>
      </w:pPr>
      <w:r w:rsidRPr="006175A6">
        <w:rPr>
          <w:rFonts w:eastAsia="Arial" w:cs="Arial"/>
          <w:szCs w:val="22"/>
          <w:lang w:bidi="en-US"/>
        </w:rPr>
        <w:t>X indicates that there is at least one PE at the given intersection of the three dimensions that can be sampled on</w:t>
      </w:r>
      <w:r w:rsidRPr="006175A6">
        <w:rPr>
          <w:rFonts w:eastAsia="Arial" w:cs="Arial"/>
          <w:spacing w:val="-48"/>
          <w:szCs w:val="22"/>
          <w:lang w:bidi="en-US"/>
        </w:rPr>
        <w:t xml:space="preserve"> a</w:t>
      </w:r>
      <w:r w:rsidRPr="006175A6">
        <w:rPr>
          <w:rFonts w:eastAsia="Arial" w:cs="Arial"/>
          <w:szCs w:val="22"/>
          <w:lang w:bidi="en-US"/>
        </w:rPr>
        <w:t xml:space="preserve"> test form for Segment</w:t>
      </w:r>
      <w:r w:rsidRPr="006175A6">
        <w:rPr>
          <w:rFonts w:eastAsia="Arial" w:cs="Arial"/>
          <w:spacing w:val="-6"/>
          <w:szCs w:val="22"/>
          <w:lang w:bidi="en-US"/>
        </w:rPr>
        <w:t xml:space="preserve"> </w:t>
      </w:r>
      <w:r w:rsidRPr="006175A6">
        <w:rPr>
          <w:rFonts w:eastAsia="Arial" w:cs="Arial"/>
          <w:szCs w:val="22"/>
          <w:lang w:bidi="en-US"/>
        </w:rPr>
        <w:t>A.</w:t>
      </w:r>
    </w:p>
    <w:p w14:paraId="326E2475" w14:textId="77777777" w:rsidR="00624687" w:rsidRPr="006175A6" w:rsidRDefault="00624687" w:rsidP="005216CD">
      <w:pPr>
        <w:pStyle w:val="ListParagraph"/>
        <w:widowControl w:val="0"/>
        <w:numPr>
          <w:ilvl w:val="0"/>
          <w:numId w:val="88"/>
        </w:numPr>
        <w:autoSpaceDE w:val="0"/>
        <w:autoSpaceDN w:val="0"/>
        <w:spacing w:before="120" w:after="120"/>
        <w:ind w:left="1080"/>
        <w:contextualSpacing w:val="0"/>
        <w:rPr>
          <w:rFonts w:eastAsia="Arial" w:cs="Arial"/>
          <w:szCs w:val="22"/>
          <w:lang w:bidi="en-US"/>
        </w:rPr>
      </w:pPr>
      <w:r w:rsidRPr="006175A6">
        <w:rPr>
          <w:rFonts w:eastAsia="Arial" w:cs="Arial"/>
          <w:szCs w:val="22"/>
          <w:lang w:bidi="en-US"/>
        </w:rPr>
        <w:t>N/A indicates there is no CCC for at least some of the PEs in the</w:t>
      </w:r>
      <w:r w:rsidRPr="006175A6">
        <w:rPr>
          <w:rFonts w:eastAsia="Arial" w:cs="Arial"/>
          <w:spacing w:val="-10"/>
          <w:szCs w:val="22"/>
          <w:lang w:bidi="en-US"/>
        </w:rPr>
        <w:t xml:space="preserve"> </w:t>
      </w:r>
      <w:r w:rsidRPr="006175A6">
        <w:rPr>
          <w:rFonts w:eastAsia="Arial" w:cs="Arial"/>
          <w:szCs w:val="22"/>
          <w:lang w:bidi="en-US"/>
        </w:rPr>
        <w:t>column.</w:t>
      </w:r>
    </w:p>
    <w:p w14:paraId="46796D94" w14:textId="77777777" w:rsidR="00624687" w:rsidRPr="006175A6" w:rsidRDefault="00624687" w:rsidP="005216CD">
      <w:pPr>
        <w:pStyle w:val="ListParagraph"/>
        <w:widowControl w:val="0"/>
        <w:numPr>
          <w:ilvl w:val="0"/>
          <w:numId w:val="88"/>
        </w:numPr>
        <w:autoSpaceDE w:val="0"/>
        <w:autoSpaceDN w:val="0"/>
        <w:spacing w:before="120" w:after="120"/>
        <w:ind w:left="1080"/>
        <w:contextualSpacing w:val="0"/>
        <w:rPr>
          <w:rFonts w:eastAsia="Arial" w:cs="Arial"/>
          <w:szCs w:val="22"/>
          <w:lang w:bidi="en-US"/>
        </w:rPr>
      </w:pPr>
      <w:r w:rsidRPr="006175A6">
        <w:rPr>
          <w:rFonts w:eastAsia="Arial" w:cs="Arial"/>
          <w:szCs w:val="22"/>
          <w:lang w:bidi="en-US"/>
        </w:rPr>
        <w:t>SEPs 1 and 6 have separate components for science and engineering (SEP 1E and SEP 6E). All other SEPs incorporate the same components for both science and</w:t>
      </w:r>
      <w:r w:rsidRPr="006175A6">
        <w:rPr>
          <w:rFonts w:eastAsia="Arial" w:cs="Arial"/>
          <w:spacing w:val="-8"/>
          <w:szCs w:val="22"/>
          <w:lang w:bidi="en-US"/>
        </w:rPr>
        <w:t xml:space="preserve"> </w:t>
      </w:r>
      <w:r w:rsidRPr="006175A6">
        <w:rPr>
          <w:rFonts w:eastAsia="Arial" w:cs="Arial"/>
          <w:szCs w:val="22"/>
          <w:lang w:bidi="en-US"/>
        </w:rPr>
        <w:t>engineering.</w:t>
      </w:r>
    </w:p>
    <w:p w14:paraId="3B6D8EC6" w14:textId="77777777" w:rsidR="00624687" w:rsidRPr="006175A6" w:rsidRDefault="00624687" w:rsidP="005216CD">
      <w:pPr>
        <w:widowControl w:val="0"/>
        <w:numPr>
          <w:ilvl w:val="1"/>
          <w:numId w:val="77"/>
        </w:numPr>
        <w:autoSpaceDE w:val="0"/>
        <w:autoSpaceDN w:val="0"/>
        <w:spacing w:before="120" w:after="120"/>
        <w:ind w:left="1800"/>
        <w:rPr>
          <w:rFonts w:eastAsia="Arial" w:cs="Arial"/>
          <w:szCs w:val="22"/>
          <w:lang w:bidi="en-US"/>
        </w:rPr>
      </w:pPr>
      <w:r w:rsidRPr="006175A6">
        <w:rPr>
          <w:rFonts w:eastAsia="Arial" w:cs="Arial"/>
          <w:szCs w:val="22"/>
          <w:lang w:bidi="en-US"/>
        </w:rPr>
        <w:t>CA NGSS calls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w:t>
      </w:r>
      <w:r w:rsidRPr="006175A6">
        <w:rPr>
          <w:rFonts w:eastAsia="Arial" w:cs="Arial"/>
          <w:spacing w:val="-9"/>
          <w:szCs w:val="22"/>
          <w:lang w:bidi="en-US"/>
        </w:rPr>
        <w:t xml:space="preserve"> </w:t>
      </w:r>
      <w:r w:rsidRPr="006175A6">
        <w:rPr>
          <w:rFonts w:eastAsia="Arial" w:cs="Arial"/>
          <w:szCs w:val="22"/>
          <w:lang w:bidi="en-US"/>
        </w:rPr>
        <w:t>functions.</w:t>
      </w:r>
    </w:p>
    <w:p w14:paraId="750B0AC2" w14:textId="77777777" w:rsidR="00624687" w:rsidRPr="006175A6" w:rsidRDefault="00624687" w:rsidP="00624687">
      <w:pPr>
        <w:pStyle w:val="ListParagraph"/>
        <w:widowControl w:val="0"/>
        <w:numPr>
          <w:ilvl w:val="0"/>
          <w:numId w:val="90"/>
        </w:numPr>
        <w:autoSpaceDE w:val="0"/>
        <w:autoSpaceDN w:val="0"/>
        <w:spacing w:before="120" w:after="120"/>
        <w:ind w:left="1080"/>
        <w:rPr>
          <w:rFonts w:eastAsia="Arial" w:cs="Arial"/>
          <w:szCs w:val="22"/>
          <w:lang w:bidi="en-US"/>
        </w:rPr>
        <w:sectPr w:rsidR="00624687" w:rsidRPr="006175A6" w:rsidSect="007679E2">
          <w:pgSz w:w="15840" w:h="12240" w:orient="landscape" w:code="1"/>
          <w:pgMar w:top="720" w:right="936" w:bottom="288" w:left="936" w:header="720" w:footer="0" w:gutter="0"/>
          <w:cols w:space="720"/>
          <w:docGrid w:linePitch="326"/>
        </w:sectPr>
      </w:pPr>
      <w:r w:rsidRPr="006175A6">
        <w:rPr>
          <w:rFonts w:eastAsia="Arial" w:cs="Arial"/>
          <w:szCs w:val="22"/>
          <w:lang w:bidi="en-US"/>
        </w:rPr>
        <w:t>Details on the naming conventions and full names of SEPs, DCIs, and CCCs are provided in Appendix B: Full Titles for SEPs, DCIs, and</w:t>
      </w:r>
      <w:r w:rsidRPr="006175A6">
        <w:rPr>
          <w:rFonts w:eastAsia="Arial" w:cs="Arial"/>
          <w:spacing w:val="-4"/>
          <w:szCs w:val="22"/>
          <w:lang w:bidi="en-US"/>
        </w:rPr>
        <w:t xml:space="preserve"> </w:t>
      </w:r>
      <w:r w:rsidRPr="006175A6">
        <w:rPr>
          <w:rFonts w:eastAsia="Arial" w:cs="Arial"/>
          <w:szCs w:val="22"/>
          <w:lang w:bidi="en-US"/>
        </w:rPr>
        <w:t>CCCs</w:t>
      </w:r>
      <w:r w:rsidR="005216CD" w:rsidRPr="006175A6">
        <w:rPr>
          <w:rFonts w:eastAsia="Arial" w:cs="Arial"/>
          <w:szCs w:val="22"/>
          <w:lang w:bidi="en-US"/>
        </w:rPr>
        <w:t>.</w:t>
      </w:r>
    </w:p>
    <w:p w14:paraId="43A8A398" w14:textId="77777777" w:rsidR="00624687" w:rsidRPr="00061EA5" w:rsidRDefault="00624687" w:rsidP="00061EA5">
      <w:pPr>
        <w:pStyle w:val="Heading2"/>
        <w:rPr>
          <w:rFonts w:eastAsia="Arial" w:cs="Arial"/>
          <w:sz w:val="32"/>
          <w:szCs w:val="32"/>
          <w:lang w:bidi="en-US"/>
        </w:rPr>
      </w:pPr>
      <w:bookmarkStart w:id="45" w:name="Appendix_A:_Guidance_on_Interpreting_Tab"/>
      <w:bookmarkStart w:id="46" w:name="_bookmark13"/>
      <w:bookmarkStart w:id="47" w:name="_Toc27552669"/>
      <w:bookmarkEnd w:id="45"/>
      <w:bookmarkEnd w:id="46"/>
      <w:r w:rsidRPr="00061EA5">
        <w:rPr>
          <w:rFonts w:eastAsia="Arial" w:cs="Arial"/>
          <w:sz w:val="32"/>
          <w:szCs w:val="32"/>
          <w:lang w:bidi="en-US"/>
        </w:rPr>
        <w:lastRenderedPageBreak/>
        <w:t xml:space="preserve">Appendix A: Guidance on Interpreting </w:t>
      </w:r>
      <w:hyperlink w:anchor="_bookmark8" w:history="1">
        <w:r w:rsidRPr="00061EA5">
          <w:rPr>
            <w:rFonts w:eastAsia="Arial" w:cs="Arial"/>
            <w:sz w:val="32"/>
            <w:szCs w:val="32"/>
            <w:lang w:bidi="en-US"/>
          </w:rPr>
          <w:t>Table 4</w:t>
        </w:r>
      </w:hyperlink>
      <w:r w:rsidRPr="00061EA5">
        <w:rPr>
          <w:rFonts w:eastAsia="Arial" w:cs="Arial"/>
          <w:sz w:val="32"/>
          <w:szCs w:val="32"/>
          <w:lang w:bidi="en-US"/>
        </w:rPr>
        <w:t xml:space="preserve">, </w:t>
      </w:r>
      <w:hyperlink w:anchor="_bookmark10" w:history="1">
        <w:r w:rsidRPr="00061EA5">
          <w:rPr>
            <w:rFonts w:eastAsia="Arial" w:cs="Arial"/>
            <w:sz w:val="32"/>
            <w:szCs w:val="32"/>
            <w:lang w:bidi="en-US"/>
          </w:rPr>
          <w:t>Table 5</w:t>
        </w:r>
      </w:hyperlink>
      <w:r w:rsidRPr="00061EA5">
        <w:rPr>
          <w:rFonts w:eastAsia="Arial" w:cs="Arial"/>
          <w:sz w:val="32"/>
          <w:szCs w:val="32"/>
          <w:lang w:bidi="en-US"/>
        </w:rPr>
        <w:t xml:space="preserve">, and </w:t>
      </w:r>
      <w:hyperlink w:anchor="_bookmark12" w:history="1">
        <w:r w:rsidRPr="00061EA5">
          <w:rPr>
            <w:rFonts w:eastAsia="Arial" w:cs="Arial"/>
            <w:sz w:val="32"/>
            <w:szCs w:val="32"/>
            <w:lang w:bidi="en-US"/>
          </w:rPr>
          <w:t>Table 6</w:t>
        </w:r>
        <w:bookmarkEnd w:id="47"/>
      </w:hyperlink>
    </w:p>
    <w:p w14:paraId="3798E672" w14:textId="77777777" w:rsidR="00624687" w:rsidRPr="006175A6" w:rsidRDefault="00624687" w:rsidP="00624687">
      <w:pPr>
        <w:widowControl w:val="0"/>
        <w:autoSpaceDE w:val="0"/>
        <w:autoSpaceDN w:val="0"/>
        <w:spacing w:before="120" w:after="60"/>
        <w:rPr>
          <w:rFonts w:eastAsia="Arial" w:cs="Arial"/>
          <w:lang w:bidi="en-US"/>
        </w:rPr>
        <w:sectPr w:rsidR="00624687" w:rsidRPr="006175A6" w:rsidSect="007679E2">
          <w:pgSz w:w="15840" w:h="12240" w:orient="landscape" w:code="1"/>
          <w:pgMar w:top="720" w:right="936" w:bottom="288" w:left="936" w:header="720" w:footer="0" w:gutter="0"/>
          <w:cols w:space="720"/>
          <w:docGrid w:linePitch="326"/>
        </w:sectPr>
      </w:pPr>
    </w:p>
    <w:tbl>
      <w:tblPr>
        <w:tblStyle w:val="TableGridLight2"/>
        <w:tblW w:w="0" w:type="auto"/>
        <w:tblInd w:w="410"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Description w:val="Appendix A table that explains what the X means in Tables 4, 5, and 6 in the preceding pages."/>
      </w:tblPr>
      <w:tblGrid>
        <w:gridCol w:w="3086"/>
        <w:gridCol w:w="10442"/>
      </w:tblGrid>
      <w:tr w:rsidR="00624687" w:rsidRPr="006175A6" w14:paraId="168E52E7" w14:textId="77777777" w:rsidTr="00624687">
        <w:trPr>
          <w:trHeight w:val="253"/>
          <w:tblHeader/>
        </w:trPr>
        <w:tc>
          <w:tcPr>
            <w:tcW w:w="3086" w:type="dxa"/>
            <w:tcBorders>
              <w:bottom w:val="single" w:sz="12" w:space="0" w:color="9CC2E4"/>
            </w:tcBorders>
          </w:tcPr>
          <w:p w14:paraId="7FCD7049" w14:textId="77777777" w:rsidR="00624687" w:rsidRPr="006175A6" w:rsidRDefault="00624687" w:rsidP="00624687">
            <w:pPr>
              <w:spacing w:before="60" w:after="100" w:line="231" w:lineRule="exact"/>
              <w:ind w:left="107"/>
              <w:rPr>
                <w:rFonts w:eastAsia="Arial" w:cs="Arial"/>
                <w:b/>
                <w:szCs w:val="22"/>
                <w:lang w:bidi="en-US"/>
              </w:rPr>
            </w:pPr>
            <w:r w:rsidRPr="006175A6">
              <w:rPr>
                <w:rFonts w:eastAsia="Arial" w:cs="Arial"/>
                <w:b/>
                <w:szCs w:val="22"/>
                <w:lang w:bidi="en-US"/>
              </w:rPr>
              <w:t>Excerpt</w:t>
            </w:r>
          </w:p>
        </w:tc>
        <w:tc>
          <w:tcPr>
            <w:tcW w:w="10442" w:type="dxa"/>
            <w:tcBorders>
              <w:bottom w:val="single" w:sz="12" w:space="0" w:color="9CC2E4"/>
            </w:tcBorders>
          </w:tcPr>
          <w:p w14:paraId="0759AEAA" w14:textId="77777777" w:rsidR="00624687" w:rsidRPr="006175A6" w:rsidRDefault="00624687" w:rsidP="00624687">
            <w:pPr>
              <w:spacing w:before="60" w:after="100" w:line="231" w:lineRule="exact"/>
              <w:ind w:left="107"/>
              <w:rPr>
                <w:rFonts w:eastAsia="Arial" w:cs="Arial"/>
                <w:b/>
                <w:szCs w:val="22"/>
                <w:lang w:bidi="en-US"/>
              </w:rPr>
            </w:pPr>
            <w:r w:rsidRPr="006175A6">
              <w:rPr>
                <w:rFonts w:eastAsia="Arial" w:cs="Arial"/>
                <w:b/>
                <w:szCs w:val="22"/>
                <w:lang w:bidi="en-US"/>
              </w:rPr>
              <w:t>Description</w:t>
            </w:r>
          </w:p>
        </w:tc>
      </w:tr>
      <w:tr w:rsidR="00624687" w:rsidRPr="006175A6" w14:paraId="15193783" w14:textId="77777777" w:rsidTr="00624687">
        <w:trPr>
          <w:trHeight w:val="6773"/>
        </w:trPr>
        <w:tc>
          <w:tcPr>
            <w:tcW w:w="3086" w:type="dxa"/>
            <w:tcBorders>
              <w:top w:val="single" w:sz="12" w:space="0" w:color="9CC2E4"/>
              <w:bottom w:val="single" w:sz="12" w:space="0" w:color="9CC2E4"/>
            </w:tcBorders>
          </w:tcPr>
          <w:p w14:paraId="6D0F22A9" w14:textId="77777777" w:rsidR="00624687" w:rsidRPr="006175A6" w:rsidRDefault="00624687" w:rsidP="00624687">
            <w:pPr>
              <w:spacing w:before="60" w:after="100"/>
              <w:ind w:left="400"/>
              <w:rPr>
                <w:rFonts w:eastAsia="Arial" w:cs="Arial"/>
                <w:szCs w:val="22"/>
                <w:lang w:bidi="en-US"/>
              </w:rPr>
            </w:pPr>
            <w:r w:rsidRPr="006175A6">
              <w:rPr>
                <w:rFonts w:eastAsia="Arial" w:cs="Arial"/>
                <w:noProof/>
                <w:szCs w:val="22"/>
              </w:rPr>
              <w:drawing>
                <wp:inline distT="0" distB="0" distL="0" distR="0" wp14:anchorId="71D6CCA1" wp14:editId="58752623">
                  <wp:extent cx="1380744" cy="1673352"/>
                  <wp:effectExtent l="0" t="0" r="0" b="3175"/>
                  <wp:docPr id="5" name="image3.jpeg" descr="Image of the excerpt (from Table 4), in which the “X” corresponds to a PE that has DCI(s) in the PS1 strand and is coded to SEP 2 (Developing and Using Models) and CCC 5 (Energy and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5" cstate="print"/>
                          <a:stretch>
                            <a:fillRect/>
                          </a:stretch>
                        </pic:blipFill>
                        <pic:spPr>
                          <a:xfrm>
                            <a:off x="0" y="0"/>
                            <a:ext cx="1380744" cy="1673352"/>
                          </a:xfrm>
                          <a:prstGeom prst="rect">
                            <a:avLst/>
                          </a:prstGeom>
                        </pic:spPr>
                      </pic:pic>
                    </a:graphicData>
                  </a:graphic>
                </wp:inline>
              </w:drawing>
            </w:r>
          </w:p>
        </w:tc>
        <w:tc>
          <w:tcPr>
            <w:tcW w:w="10442" w:type="dxa"/>
            <w:tcBorders>
              <w:top w:val="single" w:sz="12" w:space="0" w:color="9CC2E4"/>
              <w:bottom w:val="single" w:sz="12" w:space="0" w:color="9CC2E4"/>
            </w:tcBorders>
          </w:tcPr>
          <w:p w14:paraId="78B196D1" w14:textId="77777777" w:rsidR="00624687" w:rsidRPr="006175A6" w:rsidRDefault="00624687" w:rsidP="00624687">
            <w:pPr>
              <w:spacing w:before="60" w:after="100"/>
              <w:ind w:left="107" w:right="268"/>
              <w:rPr>
                <w:rFonts w:eastAsia="Arial" w:cs="Arial"/>
                <w:szCs w:val="22"/>
                <w:lang w:bidi="en-US"/>
              </w:rPr>
            </w:pPr>
            <w:r w:rsidRPr="006175A6">
              <w:rPr>
                <w:rFonts w:eastAsia="Arial" w:cs="Arial"/>
                <w:szCs w:val="22"/>
                <w:lang w:bidi="en-US"/>
              </w:rPr>
              <w:t xml:space="preserve">In the excerpt shown (from </w:t>
            </w:r>
            <w:hyperlink w:anchor="_bookmark8" w:history="1">
              <w:r w:rsidRPr="006175A6">
                <w:rPr>
                  <w:rFonts w:eastAsia="Arial" w:cs="Arial"/>
                  <w:szCs w:val="22"/>
                  <w:lang w:bidi="en-US"/>
                </w:rPr>
                <w:t>Table 4</w:t>
              </w:r>
            </w:hyperlink>
            <w:r w:rsidRPr="006175A6">
              <w:rPr>
                <w:rFonts w:eastAsia="Arial" w:cs="Arial"/>
                <w:szCs w:val="22"/>
                <w:lang w:bidi="en-US"/>
              </w:rPr>
              <w:t>), the “X” corresponds to a PE that has DCI(s) in the PS1 strand and is coded to SEP 2 (Developing and Using Models) and CCC 5 (Energy and Matter).</w:t>
            </w:r>
          </w:p>
          <w:p w14:paraId="4FF3BFA5" w14:textId="285C322E" w:rsidR="00624687" w:rsidRPr="006175A6" w:rsidRDefault="00624687" w:rsidP="00624687">
            <w:pPr>
              <w:spacing w:before="60" w:after="100"/>
              <w:ind w:left="107"/>
              <w:rPr>
                <w:rFonts w:eastAsia="Arial" w:cs="Arial"/>
                <w:szCs w:val="22"/>
                <w:lang w:bidi="en-US"/>
              </w:rPr>
            </w:pPr>
            <w:r w:rsidRPr="006175A6">
              <w:rPr>
                <w:rFonts w:eastAsia="Arial" w:cs="Arial"/>
                <w:szCs w:val="22"/>
                <w:lang w:bidi="en-US"/>
              </w:rPr>
              <w:t>The corresponding PE</w:t>
            </w:r>
            <w:r w:rsidR="00922B94" w:rsidRPr="006175A6">
              <w:rPr>
                <w:rFonts w:eastAsia="Arial" w:cs="Arial"/>
                <w:szCs w:val="22"/>
                <w:lang w:bidi="en-US"/>
              </w:rPr>
              <w:t xml:space="preserve">, </w:t>
            </w:r>
            <w:r w:rsidR="00770095" w:rsidRPr="006175A6">
              <w:rPr>
                <w:rFonts w:eastAsia="Arial" w:cs="Arial"/>
                <w:szCs w:val="22"/>
                <w:lang w:bidi="en-US"/>
              </w:rPr>
              <w:t xml:space="preserve">HS-PS1-4, </w:t>
            </w:r>
            <w:r w:rsidRPr="006175A6">
              <w:rPr>
                <w:rFonts w:eastAsia="Arial" w:cs="Arial"/>
                <w:szCs w:val="22"/>
                <w:lang w:bidi="en-US"/>
              </w:rPr>
              <w:t xml:space="preserve">is excerpted from the CA NGSS </w:t>
            </w:r>
            <w:r w:rsidR="00770095" w:rsidRPr="006175A6">
              <w:rPr>
                <w:rFonts w:eastAsia="Arial" w:cs="Arial"/>
                <w:szCs w:val="22"/>
                <w:lang w:bidi="en-US"/>
              </w:rPr>
              <w:t xml:space="preserve">Item Specifications on the CDE website here: </w:t>
            </w:r>
          </w:p>
          <w:p w14:paraId="73FDC4A8" w14:textId="50DC9C0F" w:rsidR="006A51E5" w:rsidRPr="006175A6" w:rsidRDefault="003C10C9" w:rsidP="00624687">
            <w:pPr>
              <w:spacing w:before="60" w:after="100"/>
              <w:ind w:left="107"/>
              <w:rPr>
                <w:rFonts w:eastAsia="Arial" w:cs="Arial"/>
                <w:szCs w:val="22"/>
                <w:lang w:bidi="en-US"/>
              </w:rPr>
            </w:pPr>
            <w:hyperlink r:id="rId76" w:tooltip="This link leads to the CA NGSS Item Specifications on the CDE website." w:history="1">
              <w:r w:rsidR="006A51E5" w:rsidRPr="006175A6">
                <w:rPr>
                  <w:rStyle w:val="Hyperlink"/>
                </w:rPr>
                <w:t>https://www.cde.ca.gov/ta/tg/ca/documents/itemspecs-hs-ps1-4.docx</w:t>
              </w:r>
            </w:hyperlink>
            <w:r w:rsidR="006A51E5" w:rsidRPr="006175A6">
              <w:rPr>
                <w:b/>
              </w:rPr>
              <w:tab/>
            </w:r>
          </w:p>
          <w:p w14:paraId="7CD1BBA9" w14:textId="67B8BDD4" w:rsidR="00624687" w:rsidRPr="006175A6" w:rsidRDefault="00624687" w:rsidP="00770095">
            <w:pPr>
              <w:spacing w:before="60" w:after="100"/>
              <w:rPr>
                <w:rFonts w:eastAsia="Arial" w:cs="Arial"/>
                <w:szCs w:val="22"/>
                <w:lang w:bidi="en-US"/>
              </w:rPr>
            </w:pPr>
          </w:p>
        </w:tc>
      </w:tr>
    </w:tbl>
    <w:p w14:paraId="71E24EC6" w14:textId="77777777" w:rsidR="00624687" w:rsidRPr="006175A6" w:rsidRDefault="00624687" w:rsidP="00624687">
      <w:pPr>
        <w:widowControl w:val="0"/>
        <w:autoSpaceDE w:val="0"/>
        <w:autoSpaceDN w:val="0"/>
        <w:rPr>
          <w:rFonts w:eastAsia="Arial" w:cs="Arial"/>
          <w:sz w:val="20"/>
          <w:szCs w:val="22"/>
          <w:lang w:bidi="en-US"/>
        </w:rPr>
        <w:sectPr w:rsidR="00624687" w:rsidRPr="006175A6" w:rsidSect="007679E2">
          <w:type w:val="continuous"/>
          <w:pgSz w:w="15840" w:h="12240" w:orient="landscape" w:code="1"/>
          <w:pgMar w:top="720" w:right="936" w:bottom="288" w:left="936" w:header="720" w:footer="0" w:gutter="0"/>
          <w:cols w:space="720"/>
          <w:docGrid w:linePitch="326"/>
        </w:sectPr>
      </w:pPr>
    </w:p>
    <w:p w14:paraId="11F4EBF5" w14:textId="77777777" w:rsidR="00624687" w:rsidRPr="00061EA5" w:rsidRDefault="00624687" w:rsidP="00061EA5">
      <w:pPr>
        <w:pStyle w:val="Heading2"/>
        <w:spacing w:before="0"/>
        <w:rPr>
          <w:sz w:val="32"/>
          <w:lang w:bidi="en-US"/>
        </w:rPr>
      </w:pPr>
      <w:bookmarkStart w:id="48" w:name="Appendix_B:_Full_Titles_for_SEPs,_DCIs,_"/>
      <w:bookmarkStart w:id="49" w:name="_bookmark14"/>
      <w:bookmarkStart w:id="50" w:name="_Toc27552670"/>
      <w:bookmarkEnd w:id="48"/>
      <w:bookmarkEnd w:id="49"/>
      <w:r w:rsidRPr="00061EA5">
        <w:rPr>
          <w:sz w:val="32"/>
          <w:lang w:bidi="en-US"/>
        </w:rPr>
        <w:lastRenderedPageBreak/>
        <w:t>Appendix B: Full Titles for SEPs, DCIs, and CCCs</w:t>
      </w:r>
      <w:bookmarkEnd w:id="50"/>
    </w:p>
    <w:p w14:paraId="7C0CCA60" w14:textId="77777777" w:rsidR="00624687" w:rsidRPr="006175A6" w:rsidRDefault="00624687" w:rsidP="00696E57">
      <w:pPr>
        <w:pStyle w:val="Heading3"/>
      </w:pPr>
      <w:r w:rsidRPr="006175A6">
        <w:t>Science and Engineering Practices (SEPs)</w:t>
      </w:r>
    </w:p>
    <w:p w14:paraId="11BCC3CF" w14:textId="77777777" w:rsidR="00624687" w:rsidRPr="006175A6" w:rsidRDefault="00624687" w:rsidP="00061EA5">
      <w:pPr>
        <w:widowControl w:val="0"/>
        <w:autoSpaceDE w:val="0"/>
        <w:autoSpaceDN w:val="0"/>
        <w:spacing w:after="120"/>
        <w:ind w:left="288"/>
        <w:contextualSpacing/>
        <w:rPr>
          <w:rFonts w:eastAsia="Arial" w:cs="Arial"/>
          <w:szCs w:val="22"/>
          <w:lang w:bidi="en-US"/>
        </w:rPr>
      </w:pPr>
      <w:r w:rsidRPr="006175A6">
        <w:rPr>
          <w:rFonts w:eastAsia="Arial" w:cs="Arial"/>
          <w:szCs w:val="22"/>
          <w:lang w:bidi="en-US"/>
        </w:rPr>
        <w:t>SEP 1—Asking Questions (Science)</w:t>
      </w:r>
    </w:p>
    <w:p w14:paraId="11B0844A"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SEP 1E—Defining Problems (Engineering)</w:t>
      </w:r>
    </w:p>
    <w:p w14:paraId="3BCFC52D"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SEP 2—Developing and Using Models</w:t>
      </w:r>
    </w:p>
    <w:p w14:paraId="2CCC3554"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SEP 3—Planning and Carrying Out Investigations</w:t>
      </w:r>
    </w:p>
    <w:p w14:paraId="31269329"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SEP 4—Analyzing and Interpreting Data</w:t>
      </w:r>
    </w:p>
    <w:p w14:paraId="2FE855DA"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SEP 5—Using Mathematics and Computational Thinking</w:t>
      </w:r>
    </w:p>
    <w:p w14:paraId="7F324A62"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SEP 6—Constructing Explanations (Science)</w:t>
      </w:r>
    </w:p>
    <w:p w14:paraId="475C88AA"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SEP 6E—Designing Solutions (Engineering)</w:t>
      </w:r>
    </w:p>
    <w:p w14:paraId="43F3AD5C"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SEP 7—Engaging in Argument from Evidence</w:t>
      </w:r>
    </w:p>
    <w:p w14:paraId="764E86D3"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SEP 8—Obtaining, Evaluating, and Communicating Information</w:t>
      </w:r>
    </w:p>
    <w:p w14:paraId="3D9735C7" w14:textId="77777777" w:rsidR="00624687" w:rsidRPr="006175A6" w:rsidRDefault="00624687" w:rsidP="00696E57">
      <w:pPr>
        <w:pStyle w:val="Heading3"/>
      </w:pPr>
      <w:r w:rsidRPr="006175A6">
        <w:t>Disciplinary Core Ideas (DCIs)</w:t>
      </w:r>
    </w:p>
    <w:p w14:paraId="6CF6E723" w14:textId="77777777" w:rsidR="00624687" w:rsidRPr="006175A6" w:rsidRDefault="00624687" w:rsidP="00061EA5">
      <w:pPr>
        <w:widowControl w:val="0"/>
        <w:autoSpaceDE w:val="0"/>
        <w:autoSpaceDN w:val="0"/>
        <w:spacing w:after="120"/>
        <w:ind w:left="288"/>
        <w:contextualSpacing/>
        <w:rPr>
          <w:rFonts w:eastAsia="Arial" w:cs="Arial"/>
          <w:szCs w:val="22"/>
          <w:lang w:bidi="en-US"/>
        </w:rPr>
      </w:pPr>
      <w:r w:rsidRPr="006175A6">
        <w:rPr>
          <w:rFonts w:eastAsia="Arial" w:cs="Arial"/>
          <w:szCs w:val="22"/>
          <w:lang w:bidi="en-US"/>
        </w:rPr>
        <w:t>PS1—Matter and Its Interactions</w:t>
      </w:r>
    </w:p>
    <w:p w14:paraId="570E0D5E"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PS2—Motion and Stability: Forces and Interactions</w:t>
      </w:r>
    </w:p>
    <w:p w14:paraId="5123BF77"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PS3—Energy</w:t>
      </w:r>
    </w:p>
    <w:p w14:paraId="63751CC8"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PS4—Waves and Their Applications in Technologies for Information Transfer</w:t>
      </w:r>
    </w:p>
    <w:p w14:paraId="1EDE1BB8"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LS1—From Molecules to Organisms: Structures and Processes</w:t>
      </w:r>
    </w:p>
    <w:p w14:paraId="49DA2D5F"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LS2—Ecosystems: Interactions, Energy, and Dynamics</w:t>
      </w:r>
    </w:p>
    <w:p w14:paraId="520B72F2"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LS3—Heredity: Inheritance and Variation of Traits</w:t>
      </w:r>
    </w:p>
    <w:p w14:paraId="1C459B29"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LS4—Biological Evolution: Unity and Diversity</w:t>
      </w:r>
    </w:p>
    <w:p w14:paraId="355E474A"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ESS1—Earth’s Place in the Universe</w:t>
      </w:r>
    </w:p>
    <w:p w14:paraId="7CE1C216"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ESS2—Earth’s Systems</w:t>
      </w:r>
    </w:p>
    <w:p w14:paraId="7BDFCEE2"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ESS3—Earth and Human Activity</w:t>
      </w:r>
    </w:p>
    <w:p w14:paraId="5410AEE8"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ETS1—Engineering, Technology, and Application of Science</w:t>
      </w:r>
    </w:p>
    <w:p w14:paraId="1F12EF66" w14:textId="77777777" w:rsidR="00624687" w:rsidRPr="006175A6" w:rsidRDefault="00624687" w:rsidP="00696E57">
      <w:pPr>
        <w:pStyle w:val="Heading3"/>
        <w:rPr>
          <w:szCs w:val="22"/>
        </w:rPr>
      </w:pPr>
      <w:r w:rsidRPr="006175A6">
        <w:lastRenderedPageBreak/>
        <w:t>Crosscutting Concepts (CCCs)</w:t>
      </w:r>
    </w:p>
    <w:p w14:paraId="3476CBDC" w14:textId="77777777" w:rsidR="00624687" w:rsidRPr="006175A6" w:rsidRDefault="00624687" w:rsidP="00061EA5">
      <w:pPr>
        <w:widowControl w:val="0"/>
        <w:autoSpaceDE w:val="0"/>
        <w:autoSpaceDN w:val="0"/>
        <w:spacing w:after="120"/>
        <w:ind w:left="288"/>
        <w:contextualSpacing/>
        <w:rPr>
          <w:rFonts w:eastAsia="Arial" w:cs="Arial"/>
          <w:szCs w:val="22"/>
          <w:lang w:bidi="en-US"/>
        </w:rPr>
      </w:pPr>
      <w:r w:rsidRPr="006175A6">
        <w:rPr>
          <w:rFonts w:eastAsia="Arial" w:cs="Arial"/>
          <w:szCs w:val="22"/>
          <w:lang w:bidi="en-US"/>
        </w:rPr>
        <w:t>1—Patterns</w:t>
      </w:r>
    </w:p>
    <w:p w14:paraId="4C778C6A"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2—Cause and effect</w:t>
      </w:r>
    </w:p>
    <w:p w14:paraId="2152A204"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3—Scale, proportion, and quantity</w:t>
      </w:r>
    </w:p>
    <w:p w14:paraId="7A1E2F51"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4—Systems and system models</w:t>
      </w:r>
    </w:p>
    <w:p w14:paraId="730A3BA5"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5—Energy and matter</w:t>
      </w:r>
    </w:p>
    <w:p w14:paraId="6A9F27A5"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6—Structure and function</w:t>
      </w:r>
    </w:p>
    <w:p w14:paraId="76C0C4C6" w14:textId="77777777" w:rsidR="00624687" w:rsidRPr="006175A6" w:rsidRDefault="00624687" w:rsidP="00624687">
      <w:pPr>
        <w:widowControl w:val="0"/>
        <w:autoSpaceDE w:val="0"/>
        <w:autoSpaceDN w:val="0"/>
        <w:spacing w:before="120" w:after="120"/>
        <w:ind w:left="288"/>
        <w:contextualSpacing/>
        <w:rPr>
          <w:rFonts w:eastAsia="Arial" w:cs="Arial"/>
          <w:szCs w:val="22"/>
          <w:lang w:bidi="en-US"/>
        </w:rPr>
      </w:pPr>
      <w:r w:rsidRPr="006175A6">
        <w:rPr>
          <w:rFonts w:eastAsia="Arial" w:cs="Arial"/>
          <w:szCs w:val="22"/>
          <w:lang w:bidi="en-US"/>
        </w:rPr>
        <w:t>7—Stability and change</w:t>
      </w:r>
    </w:p>
    <w:p w14:paraId="5C49C5FB" w14:textId="77777777" w:rsidR="00624687" w:rsidRPr="006175A6" w:rsidRDefault="00624687" w:rsidP="00624687">
      <w:pPr>
        <w:keepNext/>
        <w:keepLines/>
        <w:widowControl w:val="0"/>
        <w:autoSpaceDE w:val="0"/>
        <w:autoSpaceDN w:val="0"/>
        <w:spacing w:before="40" w:after="120"/>
        <w:outlineLvl w:val="1"/>
        <w:rPr>
          <w:rFonts w:eastAsia="Arial" w:cs="Arial"/>
          <w:b/>
          <w:sz w:val="32"/>
          <w:szCs w:val="28"/>
          <w:lang w:bidi="en-US"/>
        </w:rPr>
      </w:pPr>
      <w:r w:rsidRPr="006175A6">
        <w:rPr>
          <w:rFonts w:eastAsia="Arial" w:cs="Arial"/>
          <w:b/>
          <w:sz w:val="32"/>
          <w:szCs w:val="28"/>
          <w:lang w:bidi="en-US"/>
        </w:rPr>
        <w:br w:type="page"/>
      </w:r>
    </w:p>
    <w:p w14:paraId="153D1750" w14:textId="77777777" w:rsidR="00624687" w:rsidRPr="00061EA5" w:rsidRDefault="00624687" w:rsidP="00061EA5">
      <w:pPr>
        <w:pStyle w:val="Heading2"/>
        <w:spacing w:before="0"/>
        <w:rPr>
          <w:sz w:val="32"/>
          <w:lang w:bidi="en-US"/>
        </w:rPr>
      </w:pPr>
      <w:bookmarkStart w:id="51" w:name="_Toc27552671"/>
      <w:r w:rsidRPr="00061EA5">
        <w:rPr>
          <w:sz w:val="32"/>
          <w:lang w:bidi="en-US"/>
        </w:rPr>
        <w:lastRenderedPageBreak/>
        <w:t>Appendix C: Details from Table 4</w:t>
      </w:r>
      <w:bookmarkEnd w:id="51"/>
    </w:p>
    <w:p w14:paraId="63B40578"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In the table, an X indicates that there is at least one Performance Expectation (PE) at the given intersection of the three dimensions that can be sampled on a test form for Segment A. The table has an X only in the locations described in the bulleted text that follows for each science domain and the Engineering, Technology, and Applications of Science (ETS) sub-domain.</w:t>
      </w:r>
    </w:p>
    <w:p w14:paraId="0C42A949"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In the Physical Sciences (PS) domain for high school, there are twenty-four PEs, organized into four Disciplinary Core Idea (DCI) strands, that are distributed among the eight Science and Engineering Practices (SEPs) and six of the seven Crosscutting Concepts (CCCs).</w:t>
      </w:r>
    </w:p>
    <w:p w14:paraId="7464FD14"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1, there is at least one PE in DCI strand PS4, with CCC 7.</w:t>
      </w:r>
    </w:p>
    <w:p w14:paraId="614DE4DF"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2, there are at least four PEs.</w:t>
      </w:r>
    </w:p>
    <w:p w14:paraId="04521B8D"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PS1, with CCC 1 and CCC 5.</w:t>
      </w:r>
    </w:p>
    <w:p w14:paraId="5CF7B036"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PS3, with CCC 2 and CCC 5.</w:t>
      </w:r>
    </w:p>
    <w:p w14:paraId="252FE61B"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3, there are at least three PEs.</w:t>
      </w:r>
    </w:p>
    <w:p w14:paraId="399B4F29"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PS1, with CCC 1.</w:t>
      </w:r>
    </w:p>
    <w:p w14:paraId="163897F6"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PS2, with CCC 2.</w:t>
      </w:r>
    </w:p>
    <w:p w14:paraId="142A7776"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PS3, with CCC 4.</w:t>
      </w:r>
    </w:p>
    <w:p w14:paraId="3C359B18"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4, there is at least one PE in DCI strand PS2, with CCC 2.</w:t>
      </w:r>
    </w:p>
    <w:p w14:paraId="6F8BCE85"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5, there are at least five PEs.</w:t>
      </w:r>
    </w:p>
    <w:p w14:paraId="617EA63F"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PS1, with CCC 5.</w:t>
      </w:r>
    </w:p>
    <w:p w14:paraId="52BCA84F"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PS2, with CCC 1 and CCC 4.</w:t>
      </w:r>
    </w:p>
    <w:p w14:paraId="2A91CE58"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PS3, with CCC 4.</w:t>
      </w:r>
    </w:p>
    <w:p w14:paraId="36A5D22C"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PS4, with CCC 2.</w:t>
      </w:r>
    </w:p>
    <w:p w14:paraId="127CB169"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6, there is at least one PE in DCI strand PS1, with CCC 1.</w:t>
      </w:r>
    </w:p>
    <w:p w14:paraId="54AED14D"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engineering component of SEP 6 (SEP 6E), there are at least three PEs.</w:t>
      </w:r>
    </w:p>
    <w:p w14:paraId="51A04DBD"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lastRenderedPageBreak/>
        <w:t>There is at least one PE in DCI strand PS1, with CCC 7.</w:t>
      </w:r>
    </w:p>
    <w:p w14:paraId="0DD3328A"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PS2, with CCC 2.</w:t>
      </w:r>
    </w:p>
    <w:p w14:paraId="7A469AAA"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PS3, with CCC 5.</w:t>
      </w:r>
    </w:p>
    <w:p w14:paraId="01A8775A"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7, there is at least one PE in DCI strand PS4, with CCC 4.</w:t>
      </w:r>
    </w:p>
    <w:p w14:paraId="36F77A75" w14:textId="77777777" w:rsidR="00624687" w:rsidRPr="006175A6" w:rsidRDefault="00624687" w:rsidP="00B405DA">
      <w:pPr>
        <w:keepNext/>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8, there are at least two PEs.</w:t>
      </w:r>
    </w:p>
    <w:p w14:paraId="4F21AE46" w14:textId="77777777" w:rsidR="00624687" w:rsidRPr="006175A6" w:rsidRDefault="00624687" w:rsidP="00B405DA">
      <w:pPr>
        <w:keepNext/>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PS2, with CCC 6.</w:t>
      </w:r>
    </w:p>
    <w:p w14:paraId="5A279B94"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PS4, with CCC 2.</w:t>
      </w:r>
    </w:p>
    <w:p w14:paraId="3C88690A"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The range of items per DCI strand is described as follows:</w:t>
      </w:r>
    </w:p>
    <w:p w14:paraId="58326A2A"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two and seven items aligned to PEs from DCI strand PS1 will be assessed on Segment A of the CAST.</w:t>
      </w:r>
    </w:p>
    <w:p w14:paraId="211FBCAE"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five items aligned to PEs from DCI strand PS2 will be assessed on Segment A of the CAST.</w:t>
      </w:r>
    </w:p>
    <w:p w14:paraId="59961682"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four items aligned to PEs from DCI strand PS3 will be assessed on Segment A of the CAST.</w:t>
      </w:r>
    </w:p>
    <w:p w14:paraId="6DEA5503"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four items aligned to PEs from DCI strand PS4 will be assessed on Segment A of the CAST.</w:t>
      </w:r>
    </w:p>
    <w:p w14:paraId="51CC417C"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For the entire PS domain, between nine and twelve items will be assessed on Segment A of the CAST.</w:t>
      </w:r>
    </w:p>
    <w:p w14:paraId="23F91361"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In the Life Sciences (LS) domain for high school, there are twenty-four PEs, organized into four DCI strands, that are distributed among eight SEPs and seven CCCs.</w:t>
      </w:r>
    </w:p>
    <w:p w14:paraId="25694835"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1, there is at least one PE in DCI strand LS3, with CCC 2.</w:t>
      </w:r>
    </w:p>
    <w:p w14:paraId="5303D62B"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2, there are at least three PEs.</w:t>
      </w:r>
    </w:p>
    <w:p w14:paraId="553C234F"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LS1, with CCC 4 and CCC 5.</w:t>
      </w:r>
    </w:p>
    <w:p w14:paraId="7F2378EB"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LS2, with CCC 4.</w:t>
      </w:r>
    </w:p>
    <w:p w14:paraId="0EE2CCCE"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3, there is at least one PE in DCI strand LS1, with CCC 7.</w:t>
      </w:r>
    </w:p>
    <w:p w14:paraId="2DD7B103"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4, there are at least two PEs.</w:t>
      </w:r>
    </w:p>
    <w:p w14:paraId="46AE8014"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LS3, with CCC 3.</w:t>
      </w:r>
    </w:p>
    <w:p w14:paraId="2F745DC0"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LS4, with CCC 1.</w:t>
      </w:r>
    </w:p>
    <w:p w14:paraId="1E3D6A77"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5, there are at least three PEs.</w:t>
      </w:r>
    </w:p>
    <w:p w14:paraId="352A174C"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lastRenderedPageBreak/>
        <w:t>There are at least two PEs in DCI strand LS2, with CCC 3 and CCC 5.</w:t>
      </w:r>
    </w:p>
    <w:p w14:paraId="2ACC7DB3"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LS4, with CCC 2.</w:t>
      </w:r>
    </w:p>
    <w:p w14:paraId="01FF139F"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6, there are at least four PEs.</w:t>
      </w:r>
    </w:p>
    <w:p w14:paraId="31A07B34"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LS1, with CCC 5 and CCC 6.</w:t>
      </w:r>
    </w:p>
    <w:p w14:paraId="74A33575"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LS2, with CCC 5.</w:t>
      </w:r>
    </w:p>
    <w:p w14:paraId="3446C9DB"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LS4, with CCC 2.</w:t>
      </w:r>
    </w:p>
    <w:p w14:paraId="1ABAB63F"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engineering component of SEP 6 (SEP 6E), there is at least one PE in DCI strand LS2, with CCC 7.</w:t>
      </w:r>
    </w:p>
    <w:p w14:paraId="07EE40A5" w14:textId="77777777" w:rsidR="00624687" w:rsidRPr="006175A6" w:rsidRDefault="00624687" w:rsidP="00B405DA">
      <w:pPr>
        <w:keepNext/>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7, there are at least four PEs.</w:t>
      </w:r>
    </w:p>
    <w:p w14:paraId="5A329E6E"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LS2, with CCC 2 and CCC 7.</w:t>
      </w:r>
    </w:p>
    <w:p w14:paraId="62F4CD68" w14:textId="77777777" w:rsidR="00624687" w:rsidRPr="006175A6" w:rsidRDefault="00624687" w:rsidP="00B405DA">
      <w:pPr>
        <w:keepNext/>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LS3, with CCC 2.</w:t>
      </w:r>
    </w:p>
    <w:p w14:paraId="6478FAC0"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LS4, with CCC 2.</w:t>
      </w:r>
    </w:p>
    <w:p w14:paraId="10388E24"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8, there is at least one PE in DCI strand LS4, with CCC 1.</w:t>
      </w:r>
    </w:p>
    <w:p w14:paraId="64B1AE41" w14:textId="77777777" w:rsidR="00624687" w:rsidRPr="006175A6" w:rsidRDefault="00624687" w:rsidP="00624687">
      <w:pPr>
        <w:keepNext/>
        <w:widowControl w:val="0"/>
        <w:autoSpaceDE w:val="0"/>
        <w:autoSpaceDN w:val="0"/>
        <w:spacing w:before="120" w:after="60"/>
        <w:rPr>
          <w:rFonts w:eastAsia="Arial" w:cs="Arial"/>
          <w:lang w:bidi="en-US"/>
        </w:rPr>
      </w:pPr>
      <w:r w:rsidRPr="006175A6">
        <w:rPr>
          <w:rFonts w:eastAsia="Arial" w:cs="Arial"/>
          <w:lang w:bidi="en-US"/>
        </w:rPr>
        <w:t>The range of items per DCI strand is described as follows:</w:t>
      </w:r>
    </w:p>
    <w:p w14:paraId="0F76CFC7"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six items aligned to PEs from DCI strand LS1 will be assessed on Segment A of the CAST.</w:t>
      </w:r>
    </w:p>
    <w:p w14:paraId="5C0DC8CD"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seven items aligned to PEs from DCI strand LS2 will be assessed on Segment A of the CAST.</w:t>
      </w:r>
    </w:p>
    <w:p w14:paraId="17DD5391"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two items aligned to PEs from DCI strand LS3 will be assessed on Segment A of the CAST.</w:t>
      </w:r>
    </w:p>
    <w:p w14:paraId="20DB9527"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five items aligned to PEs from DCI strand LS4 will be assessed on Segment A of the CAST.</w:t>
      </w:r>
    </w:p>
    <w:p w14:paraId="22F5CAD8"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For the entire LS domain, between nine and twelve items will be assessed on Segment A of the CAST.</w:t>
      </w:r>
    </w:p>
    <w:p w14:paraId="4A73737F"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In the Earth and Space Sciences (ESS) domain for high school, there are nineteen PEs, organized into three DCI strands, that are distributed among seven of the eight SEPs and seven CCCs.</w:t>
      </w:r>
    </w:p>
    <w:p w14:paraId="4A229D5D"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2, there are at least four PEs.</w:t>
      </w:r>
    </w:p>
    <w:p w14:paraId="2CFBC48A"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ESS1, with CCC 3.</w:t>
      </w:r>
    </w:p>
    <w:p w14:paraId="51AFAE1C"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three PEs in DCI strand ESS2, with CCC 2, CCC 5, and CCC 7.</w:t>
      </w:r>
    </w:p>
    <w:p w14:paraId="5BB7490E"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3, there is at least one PE in DCI strand ESS2, with CCC 6.</w:t>
      </w:r>
    </w:p>
    <w:p w14:paraId="217A729B"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lastRenderedPageBreak/>
        <w:t>For SEP 4, there are at least two PEs.</w:t>
      </w:r>
    </w:p>
    <w:p w14:paraId="718B79F3"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ESS2, with CCC 7.</w:t>
      </w:r>
    </w:p>
    <w:p w14:paraId="0ED250B9"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ESS3, with CCC 7.</w:t>
      </w:r>
    </w:p>
    <w:p w14:paraId="356F7CFC"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5, there are at least three PEs.</w:t>
      </w:r>
    </w:p>
    <w:p w14:paraId="111A96BB"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ESS1, with CCC 3.</w:t>
      </w:r>
    </w:p>
    <w:p w14:paraId="44154CD7"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ESS3, with CCC 4 and CCC 7.</w:t>
      </w:r>
    </w:p>
    <w:p w14:paraId="0031A3D5"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6, there are at least three PEs.</w:t>
      </w:r>
    </w:p>
    <w:p w14:paraId="0B66E00C"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ESS1, with CCC 5 and CCC 7.</w:t>
      </w:r>
    </w:p>
    <w:p w14:paraId="04ADF2A6"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ESS3, with CCC 2.</w:t>
      </w:r>
    </w:p>
    <w:p w14:paraId="20427455"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engineering component of SEP 6 (SEP 6E), there is at least one PE in DCI strand ESS3, with CCC 7.</w:t>
      </w:r>
    </w:p>
    <w:p w14:paraId="3075A7A4" w14:textId="77777777" w:rsidR="00624687" w:rsidRPr="006175A6" w:rsidRDefault="00624687" w:rsidP="00B405DA">
      <w:pPr>
        <w:keepNext/>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7, there are at least three PEs.</w:t>
      </w:r>
    </w:p>
    <w:p w14:paraId="2CAD0B75"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ESS1, with CCC 1.</w:t>
      </w:r>
    </w:p>
    <w:p w14:paraId="059D48EC"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ESS2, with CCC 7.</w:t>
      </w:r>
    </w:p>
    <w:p w14:paraId="7E0328CC"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ESS3, with no CCC.</w:t>
      </w:r>
    </w:p>
    <w:p w14:paraId="5A411A9C"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8, there is at least one PE in DCI strand ESS1, with CCC 5.</w:t>
      </w:r>
    </w:p>
    <w:p w14:paraId="0EA6C04C" w14:textId="77777777" w:rsidR="00624687" w:rsidRPr="006175A6" w:rsidRDefault="00624687" w:rsidP="00624687">
      <w:pPr>
        <w:keepNext/>
        <w:widowControl w:val="0"/>
        <w:autoSpaceDE w:val="0"/>
        <w:autoSpaceDN w:val="0"/>
        <w:spacing w:before="120" w:after="60"/>
        <w:rPr>
          <w:rFonts w:eastAsia="Arial" w:cs="Arial"/>
          <w:lang w:bidi="en-US"/>
        </w:rPr>
      </w:pPr>
      <w:r w:rsidRPr="006175A6">
        <w:rPr>
          <w:rFonts w:eastAsia="Arial" w:cs="Arial"/>
          <w:lang w:bidi="en-US"/>
        </w:rPr>
        <w:t>The range of items per DCI strand is described as follows:</w:t>
      </w:r>
    </w:p>
    <w:p w14:paraId="2E2BCD1F" w14:textId="77777777" w:rsidR="00624687" w:rsidRPr="006175A6" w:rsidRDefault="00624687" w:rsidP="00B405DA">
      <w:pPr>
        <w:keepNext/>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five items aligned to PEs from DCI strand ESS1 will be assessed on Segment A of the CAST.</w:t>
      </w:r>
    </w:p>
    <w:p w14:paraId="6168E9DD" w14:textId="77777777" w:rsidR="00624687" w:rsidRPr="006175A6" w:rsidRDefault="00624687" w:rsidP="00B405DA">
      <w:pPr>
        <w:keepNext/>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six items aligned to PEs from DCI strand ESS2 will be assessed on Segment A of the CAST.</w:t>
      </w:r>
    </w:p>
    <w:p w14:paraId="10E0A7B1" w14:textId="77777777" w:rsidR="00624687" w:rsidRPr="006175A6" w:rsidRDefault="00624687" w:rsidP="00B405DA">
      <w:pPr>
        <w:keepNext/>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five items aligned to PEs from DCI strand ESS3 will be assessed on Segment A of the CAST.</w:t>
      </w:r>
    </w:p>
    <w:p w14:paraId="158DF411"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For the entire ESS domain, between nine and twelve items will be assessed on Segment A of the CAST.</w:t>
      </w:r>
    </w:p>
    <w:p w14:paraId="01D8DD96"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In the ETS sub-domain for high school, there are four PEs, organized into one DCI strand, that are distributed among three of the eight SEPs and one of the seven CCCs.</w:t>
      </w:r>
    </w:p>
    <w:p w14:paraId="77B979D0"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engineering component of SEP 1 (SEP 1E), there is at least one PE in the DCI strand ETS1, with no CCC.</w:t>
      </w:r>
    </w:p>
    <w:p w14:paraId="218314DB"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lastRenderedPageBreak/>
        <w:t>For SEP 5, there is at least one PE in the DCI strand ETS1, with CCC 4.</w:t>
      </w:r>
    </w:p>
    <w:p w14:paraId="3CC3DC84"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6, there is at least one PE in the DCI strand ETS1, with no CCC.</w:t>
      </w:r>
    </w:p>
    <w:p w14:paraId="40EF8E51"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The range of items per DCI strand is described as follows:</w:t>
      </w:r>
    </w:p>
    <w:p w14:paraId="41339583"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two and four items aligned to PEs from DCI strand ETS1 will be assessed on Segment A of the CAST.</w:t>
      </w:r>
    </w:p>
    <w:p w14:paraId="72FBA57E"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For the entire ETS sub-domain, between two and four items will be assessed on Segment A of the CAST.</w:t>
      </w:r>
    </w:p>
    <w:p w14:paraId="3B08C9FC"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The range of items per SEP across all domains is described as follows:</w:t>
      </w:r>
    </w:p>
    <w:p w14:paraId="5B39A216"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two and three items representing both the science and engineering components of SEP 1 will be assessed on Segment A of the CAST.</w:t>
      </w:r>
    </w:p>
    <w:p w14:paraId="4D0C0227"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two and six items representing SEP 2 will be assessed on Segment A of the CAST.</w:t>
      </w:r>
    </w:p>
    <w:p w14:paraId="60BB7C0A"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two and five items representing SEP 3 will be assessed on Segment A of the CAST.</w:t>
      </w:r>
    </w:p>
    <w:p w14:paraId="13927EBA"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two and five items representing SEP 4 will be assessed on Segment A of the CAST.</w:t>
      </w:r>
    </w:p>
    <w:p w14:paraId="7614590B"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two and six items representing SEP 5 will be assessed on Segment A of the CAST.</w:t>
      </w:r>
    </w:p>
    <w:p w14:paraId="05A8F309"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two and six items representing both the science and engineering components of SEP 6 will be assessed on Segment A of the CAST.</w:t>
      </w:r>
    </w:p>
    <w:p w14:paraId="3D805372" w14:textId="77777777" w:rsidR="00624687" w:rsidRPr="006175A6" w:rsidRDefault="00624687" w:rsidP="00B405DA">
      <w:pPr>
        <w:keepNext/>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two and six items representing SEP 7 will be assessed on Segment A of the CAST.</w:t>
      </w:r>
    </w:p>
    <w:p w14:paraId="7F0E1893"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two and six items representing SEP 8 will be assessed on Segment A of the CAST.</w:t>
      </w:r>
    </w:p>
    <w:p w14:paraId="5AD1A946" w14:textId="078F8865" w:rsidR="00624687" w:rsidRDefault="00624687" w:rsidP="00624687">
      <w:pPr>
        <w:widowControl w:val="0"/>
        <w:autoSpaceDE w:val="0"/>
        <w:autoSpaceDN w:val="0"/>
        <w:spacing w:before="120" w:after="60"/>
        <w:rPr>
          <w:rFonts w:eastAsia="Arial" w:cs="Arial"/>
          <w:lang w:bidi="en-US"/>
        </w:rPr>
      </w:pPr>
      <w:r w:rsidRPr="006175A6">
        <w:rPr>
          <w:rFonts w:eastAsia="Arial" w:cs="Arial"/>
          <w:lang w:bidi="en-US"/>
        </w:rPr>
        <w:t>For high school, a total of thirty-two items representing a selection of PEs across all three science domains and the ETS sub</w:t>
      </w:r>
      <w:r w:rsidRPr="006175A6">
        <w:rPr>
          <w:rFonts w:eastAsia="Arial" w:cs="Arial"/>
          <w:lang w:bidi="en-US"/>
        </w:rPr>
        <w:noBreakHyphen/>
        <w:t>domain will be assessed on Segment A of the CAST.</w:t>
      </w:r>
    </w:p>
    <w:p w14:paraId="28704C41" w14:textId="28A5DF15" w:rsidR="00696E57" w:rsidRDefault="00696E57" w:rsidP="00624687">
      <w:pPr>
        <w:widowControl w:val="0"/>
        <w:autoSpaceDE w:val="0"/>
        <w:autoSpaceDN w:val="0"/>
        <w:spacing w:before="120" w:after="60"/>
        <w:rPr>
          <w:rFonts w:eastAsia="Arial" w:cs="Arial"/>
          <w:lang w:bidi="en-US"/>
        </w:rPr>
      </w:pPr>
      <w:r>
        <w:rPr>
          <w:rFonts w:eastAsia="Arial" w:cs="Arial"/>
          <w:lang w:bidi="en-US"/>
        </w:rPr>
        <w:br w:type="page"/>
      </w:r>
    </w:p>
    <w:p w14:paraId="3857D598" w14:textId="77777777" w:rsidR="00624687" w:rsidRPr="00696E57" w:rsidRDefault="00624687" w:rsidP="00696E57">
      <w:pPr>
        <w:pStyle w:val="Heading2"/>
        <w:rPr>
          <w:sz w:val="32"/>
          <w:lang w:bidi="en-US"/>
        </w:rPr>
      </w:pPr>
      <w:bookmarkStart w:id="52" w:name="_Toc27552672"/>
      <w:r w:rsidRPr="00696E57">
        <w:rPr>
          <w:sz w:val="32"/>
          <w:lang w:bidi="en-US"/>
        </w:rPr>
        <w:lastRenderedPageBreak/>
        <w:t>Appendix D: Details from Table 5</w:t>
      </w:r>
      <w:bookmarkEnd w:id="52"/>
    </w:p>
    <w:p w14:paraId="1CAA0907"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In the table, an X indicates that there is at least one performance expectation (PE) at the given intersection of the three dimensions that can be sampled on a test form for Segment A. The table has an X only in the locations described in the bulleted text that follows for each science domain and the Engineering, Technology, and Applications of Science (ETS) sub-domain.</w:t>
      </w:r>
    </w:p>
    <w:p w14:paraId="42291F18"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In the Physical Sciences (PS) domain for grade eight, there are nineteen PEs, organized into four Disciplinary Core Idea (DCI) strands, that are distributed among eight Science and Engineering Practices (SEPs) and seven Crosscutting Concepts (CCCs).</w:t>
      </w:r>
    </w:p>
    <w:p w14:paraId="3E9AB57C"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1, there is at least one PE in DCI strand PS2, with CCC 2.</w:t>
      </w:r>
    </w:p>
    <w:p w14:paraId="503120C0"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2, there are at least five PEs.</w:t>
      </w:r>
    </w:p>
    <w:p w14:paraId="07C24344"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three PEs in DCI strand PS1, with CCC 2, CCC 3, and CCC 5.</w:t>
      </w:r>
    </w:p>
    <w:p w14:paraId="429B2F31"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PS3, with CCC 4.</w:t>
      </w:r>
    </w:p>
    <w:p w14:paraId="566E3A13"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PS4, with CCC 6.</w:t>
      </w:r>
    </w:p>
    <w:p w14:paraId="5DB6CB7C"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3, there are at least three PEs.</w:t>
      </w:r>
    </w:p>
    <w:p w14:paraId="48A9330E"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PS2, with CCC 2 and CCC 7.</w:t>
      </w:r>
    </w:p>
    <w:p w14:paraId="1E188637"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PS3, with CCC 3.</w:t>
      </w:r>
    </w:p>
    <w:p w14:paraId="2DE1B590"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4, there are at least two PEs.</w:t>
      </w:r>
    </w:p>
    <w:p w14:paraId="46FF1706"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PS1, with CCC 1.</w:t>
      </w:r>
    </w:p>
    <w:p w14:paraId="4323267C"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PS3, with CCC 3.</w:t>
      </w:r>
    </w:p>
    <w:p w14:paraId="36882CB4"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5, there is at least one PE in DCI strand PS4, with CCC 1.</w:t>
      </w:r>
    </w:p>
    <w:p w14:paraId="2127BE13"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engineering component of SEP 6 (SEP 6E), there are at least three PEs.</w:t>
      </w:r>
    </w:p>
    <w:p w14:paraId="0CB399B9"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PS1, with CCC 5.</w:t>
      </w:r>
    </w:p>
    <w:p w14:paraId="611D183C"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PS2, with CCC 4.</w:t>
      </w:r>
    </w:p>
    <w:p w14:paraId="3437A152"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PS3, with CCC 5.</w:t>
      </w:r>
    </w:p>
    <w:p w14:paraId="5534935D"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lastRenderedPageBreak/>
        <w:t>For SEP 7, there are at least two PEs.</w:t>
      </w:r>
    </w:p>
    <w:p w14:paraId="5D06490D"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PS2, with CCC 4.</w:t>
      </w:r>
    </w:p>
    <w:p w14:paraId="552D51A3"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PS3, with CCC 5.</w:t>
      </w:r>
    </w:p>
    <w:p w14:paraId="46A1B2DB"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8, there are at least two PEs.</w:t>
      </w:r>
    </w:p>
    <w:p w14:paraId="445750D4"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PS1, with CCC 6.</w:t>
      </w:r>
    </w:p>
    <w:p w14:paraId="64C4A39D"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PS4, with CCC 6.</w:t>
      </w:r>
    </w:p>
    <w:p w14:paraId="66C5ACA1" w14:textId="77777777" w:rsidR="00624687" w:rsidRPr="006175A6" w:rsidRDefault="00624687" w:rsidP="00624687">
      <w:pPr>
        <w:keepNext/>
        <w:widowControl w:val="0"/>
        <w:autoSpaceDE w:val="0"/>
        <w:autoSpaceDN w:val="0"/>
        <w:spacing w:before="120" w:after="60"/>
        <w:rPr>
          <w:rFonts w:eastAsia="Arial" w:cs="Arial"/>
          <w:lang w:bidi="en-US"/>
        </w:rPr>
      </w:pPr>
      <w:r w:rsidRPr="006175A6">
        <w:rPr>
          <w:rFonts w:eastAsia="Arial" w:cs="Arial"/>
          <w:lang w:bidi="en-US"/>
        </w:rPr>
        <w:t>The range of items per DCI strand is described as follows:</w:t>
      </w:r>
    </w:p>
    <w:p w14:paraId="487C7A39" w14:textId="77777777" w:rsidR="00624687" w:rsidRPr="006175A6" w:rsidRDefault="00624687" w:rsidP="00B405DA">
      <w:pPr>
        <w:keepNext/>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five items aligned to PEs from DCI strand PS1 will be assessed on Segment A of the CAST.</w:t>
      </w:r>
    </w:p>
    <w:p w14:paraId="6A69BF76" w14:textId="77777777" w:rsidR="00624687" w:rsidRPr="006175A6" w:rsidRDefault="00624687" w:rsidP="00B405DA">
      <w:pPr>
        <w:keepNext/>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four items aligned to PEs from DCI strand PS2 will be assessed on Segment A of the CAST.</w:t>
      </w:r>
    </w:p>
    <w:p w14:paraId="75E2FB23" w14:textId="77777777" w:rsidR="00624687" w:rsidRPr="006175A6" w:rsidRDefault="00624687" w:rsidP="00B405DA">
      <w:pPr>
        <w:keepNext/>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four items aligned to PEs from DCI strand PS3 will be assessed on Segment A of the CAST.</w:t>
      </w:r>
    </w:p>
    <w:p w14:paraId="1FC975C9" w14:textId="77777777" w:rsidR="00624687" w:rsidRPr="006175A6" w:rsidRDefault="00624687" w:rsidP="00B405DA">
      <w:pPr>
        <w:keepNext/>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two items aligned to PEs from DCI strand PS4 will be assessed on Segment A of the CAST.</w:t>
      </w:r>
    </w:p>
    <w:p w14:paraId="0EB87478"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For the entire PS domain, between eight and ten items will be assessed on Segment A of the CAST.</w:t>
      </w:r>
    </w:p>
    <w:p w14:paraId="5558C7E7" w14:textId="77777777" w:rsidR="00624687" w:rsidRPr="006175A6" w:rsidRDefault="00624687" w:rsidP="00624687">
      <w:pPr>
        <w:widowControl w:val="0"/>
        <w:autoSpaceDE w:val="0"/>
        <w:autoSpaceDN w:val="0"/>
        <w:spacing w:after="60" w:line="276" w:lineRule="auto"/>
        <w:rPr>
          <w:rFonts w:eastAsia="Arial" w:cs="Arial"/>
          <w:lang w:bidi="en-US"/>
        </w:rPr>
      </w:pPr>
      <w:r w:rsidRPr="006175A6">
        <w:rPr>
          <w:rFonts w:eastAsia="Arial" w:cs="Arial"/>
          <w:lang w:bidi="en-US"/>
        </w:rPr>
        <w:t>In the Life Sciences (LS) domain for grade eight, there are twenty-one PEs, organized into four DCI strands, that are distributed among seven of the eight SEPs and seven CCCs.</w:t>
      </w:r>
    </w:p>
    <w:p w14:paraId="49F9DE7B"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2, there are at least five PEs.</w:t>
      </w:r>
    </w:p>
    <w:p w14:paraId="11D8EE4D"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LS1, with CCC 5 and CCC 6.</w:t>
      </w:r>
    </w:p>
    <w:p w14:paraId="4A3ABCBD"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LS2, with CCC 5.</w:t>
      </w:r>
    </w:p>
    <w:p w14:paraId="4A67846A"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LS3, with CCC 2 and CCC 6.</w:t>
      </w:r>
    </w:p>
    <w:p w14:paraId="004FA39D"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3, there is at least one PE in DCI strand LS1, with CCC 3.</w:t>
      </w:r>
    </w:p>
    <w:p w14:paraId="0A446DFE"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4, there are at least two PEs.</w:t>
      </w:r>
    </w:p>
    <w:p w14:paraId="7E3C6657"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LS2, with CCC 2.</w:t>
      </w:r>
    </w:p>
    <w:p w14:paraId="6E2F013E"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LS4, with CCC 1.</w:t>
      </w:r>
    </w:p>
    <w:p w14:paraId="1C4F9CF0"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5, there is at least one PE in DCI strand LS4, with CCC 2.</w:t>
      </w:r>
    </w:p>
    <w:p w14:paraId="35446EF1"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6 (SEP 6), there are at least five PEs.</w:t>
      </w:r>
    </w:p>
    <w:p w14:paraId="1D60DF88"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lastRenderedPageBreak/>
        <w:t>There are at least two PEs in DCI strand LS1, with CCC 2 and CCC 5.</w:t>
      </w:r>
    </w:p>
    <w:p w14:paraId="286C1EED"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LS2, with CCC 1.</w:t>
      </w:r>
    </w:p>
    <w:p w14:paraId="56EB3E9E"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LS4, with CCC 1 and CCC 2.</w:t>
      </w:r>
    </w:p>
    <w:p w14:paraId="19CE090B"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7, there are at least three PEs.</w:t>
      </w:r>
    </w:p>
    <w:p w14:paraId="103DB614"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LS1, with CCC 2 and CCC 4.</w:t>
      </w:r>
    </w:p>
    <w:p w14:paraId="2A7ED0E5"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LS2, with CCC 7.</w:t>
      </w:r>
    </w:p>
    <w:p w14:paraId="5E209A6F"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8, there are at least two PEs.</w:t>
      </w:r>
    </w:p>
    <w:p w14:paraId="23D18BD6"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LS1, with CCC 2.</w:t>
      </w:r>
    </w:p>
    <w:p w14:paraId="38EE5FB8"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LS4, with CCC 2.</w:t>
      </w:r>
    </w:p>
    <w:p w14:paraId="2BDADA8E" w14:textId="77777777" w:rsidR="00624687" w:rsidRPr="006175A6" w:rsidRDefault="00624687" w:rsidP="00624687">
      <w:pPr>
        <w:keepNext/>
        <w:widowControl w:val="0"/>
        <w:autoSpaceDE w:val="0"/>
        <w:autoSpaceDN w:val="0"/>
        <w:spacing w:before="120" w:after="60"/>
        <w:rPr>
          <w:rFonts w:eastAsia="Arial" w:cs="Arial"/>
          <w:lang w:bidi="en-US"/>
        </w:rPr>
      </w:pPr>
      <w:r w:rsidRPr="006175A6">
        <w:rPr>
          <w:rFonts w:eastAsia="Arial" w:cs="Arial"/>
          <w:lang w:bidi="en-US"/>
        </w:rPr>
        <w:t>The range of items per DCI strand is described as follows:</w:t>
      </w:r>
    </w:p>
    <w:p w14:paraId="05FF42B8" w14:textId="77777777" w:rsidR="00624687" w:rsidRPr="006175A6" w:rsidRDefault="00624687" w:rsidP="00B405DA">
      <w:pPr>
        <w:keepNext/>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six items aligned to PEs from DCI strand LS1 will be assessed on Segment A of the CAST.</w:t>
      </w:r>
    </w:p>
    <w:p w14:paraId="2CAF4B1C"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four items aligned to PEs from DCI strand LS2 will be assessed on Segment A of the CAST.</w:t>
      </w:r>
    </w:p>
    <w:p w14:paraId="5BE148D6"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two items aligned to PEs from DCI strand LS3 will be assessed on Segment A of the CAST.</w:t>
      </w:r>
    </w:p>
    <w:p w14:paraId="6CB42782"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five items aligned to PEs from DCI strand LS4 will be assessed on Segment A of the CAST.</w:t>
      </w:r>
    </w:p>
    <w:p w14:paraId="565CAA66"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For the entire LS domain, between eight and ten items will be assessed on Segment A of the CAST.</w:t>
      </w:r>
    </w:p>
    <w:p w14:paraId="3C01F4C7"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In the Earth and Space Sciences (ESS) domain for grade eight, there are fifteen PEs, organized into three DCI strands, that are distributed among six of the eight SEPs and six of the seven CCCs.</w:t>
      </w:r>
    </w:p>
    <w:p w14:paraId="32185B73"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1, there is at least one PE in DCI strand ESS3, with CCC 7.</w:t>
      </w:r>
    </w:p>
    <w:p w14:paraId="6B79067E"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2, there are at least five PEs.</w:t>
      </w:r>
    </w:p>
    <w:p w14:paraId="1CFB0710"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ESS1, with CCC 1 and CCC 4.</w:t>
      </w:r>
    </w:p>
    <w:p w14:paraId="654AAAE1"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three PEs in DCI strand ESS2, with CCC 4, CCC 5, and CCC 7.</w:t>
      </w:r>
    </w:p>
    <w:p w14:paraId="7C8A712C"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3, there is at least one PE in DCI strand ESS2, with CCC 2.</w:t>
      </w:r>
    </w:p>
    <w:p w14:paraId="6624935A"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4, there are at least three PEs.</w:t>
      </w:r>
    </w:p>
    <w:p w14:paraId="2435D2F7"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ESS1, with CCC 3.</w:t>
      </w:r>
    </w:p>
    <w:p w14:paraId="3FEB1D74"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lastRenderedPageBreak/>
        <w:t>There is at least one PE in DCI strand ESS2, with CCC 1.</w:t>
      </w:r>
    </w:p>
    <w:p w14:paraId="39D5CF2C"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ESS3, with CCC 1.</w:t>
      </w:r>
    </w:p>
    <w:p w14:paraId="5A799144"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6, there are at least three PEs.</w:t>
      </w:r>
    </w:p>
    <w:p w14:paraId="04C6C615"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ESS1, with CCC 3.</w:t>
      </w:r>
    </w:p>
    <w:p w14:paraId="58A9C814"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ESS2, with CCC 3.</w:t>
      </w:r>
    </w:p>
    <w:p w14:paraId="046D86CE"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ESS3, with CCC 2.</w:t>
      </w:r>
    </w:p>
    <w:p w14:paraId="78D930A6"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engineering component of SEP 6 (SEP 6E), there is at least one PE in DCI strand ESS3, with CCC 2.</w:t>
      </w:r>
    </w:p>
    <w:p w14:paraId="3F2C49C4"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7, there is at least one PE in DCI strand ESS3, with CCC 2.</w:t>
      </w:r>
    </w:p>
    <w:p w14:paraId="2116A89D" w14:textId="77777777" w:rsidR="00624687" w:rsidRPr="006175A6" w:rsidRDefault="00624687" w:rsidP="00624687">
      <w:pPr>
        <w:widowControl w:val="0"/>
        <w:autoSpaceDE w:val="0"/>
        <w:autoSpaceDN w:val="0"/>
        <w:spacing w:after="60" w:line="276" w:lineRule="auto"/>
        <w:rPr>
          <w:rFonts w:eastAsia="Arial" w:cs="Arial"/>
          <w:lang w:bidi="en-US"/>
        </w:rPr>
      </w:pPr>
      <w:r w:rsidRPr="006175A6">
        <w:rPr>
          <w:rFonts w:eastAsia="Arial" w:cs="Arial"/>
          <w:lang w:bidi="en-US"/>
        </w:rPr>
        <w:t>The range of items per DCI strand is described as follows:</w:t>
      </w:r>
    </w:p>
    <w:p w14:paraId="7D4F62A7"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three items aligned to PEs from DCI strand ESS1 will be assessed on Segment A of the CAST.</w:t>
      </w:r>
    </w:p>
    <w:p w14:paraId="698895C7"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five items aligned to PEs from DCI strand ESS2 will be assessed on Segment A of the CAST.</w:t>
      </w:r>
    </w:p>
    <w:p w14:paraId="37E6EFE6"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four items aligned to PEs from DCI strand ESS3 will be assessed on Segment A of the CAST.</w:t>
      </w:r>
    </w:p>
    <w:p w14:paraId="318E2704" w14:textId="77777777" w:rsidR="00624687" w:rsidRPr="006175A6" w:rsidRDefault="00624687" w:rsidP="00624687">
      <w:pPr>
        <w:widowControl w:val="0"/>
        <w:autoSpaceDE w:val="0"/>
        <w:autoSpaceDN w:val="0"/>
        <w:spacing w:after="60" w:line="276" w:lineRule="auto"/>
        <w:rPr>
          <w:rFonts w:eastAsia="Arial" w:cs="Arial"/>
          <w:lang w:bidi="en-US"/>
        </w:rPr>
      </w:pPr>
      <w:r w:rsidRPr="006175A6">
        <w:rPr>
          <w:rFonts w:eastAsia="Arial" w:cs="Arial"/>
          <w:lang w:bidi="en-US"/>
        </w:rPr>
        <w:t>For the entire ESS domain, between eight and ten items will be assessed on Segment A of the CAST.</w:t>
      </w:r>
    </w:p>
    <w:p w14:paraId="357BA3D6" w14:textId="77777777" w:rsidR="00624687" w:rsidRPr="006175A6" w:rsidRDefault="00624687" w:rsidP="00624687">
      <w:pPr>
        <w:widowControl w:val="0"/>
        <w:autoSpaceDE w:val="0"/>
        <w:autoSpaceDN w:val="0"/>
        <w:spacing w:after="60" w:line="276" w:lineRule="auto"/>
        <w:rPr>
          <w:rFonts w:eastAsia="Arial" w:cs="Arial"/>
          <w:lang w:bidi="en-US"/>
        </w:rPr>
      </w:pPr>
      <w:r w:rsidRPr="006175A6">
        <w:rPr>
          <w:rFonts w:eastAsia="Arial" w:cs="Arial"/>
          <w:lang w:bidi="en-US"/>
        </w:rPr>
        <w:t>In the ETS sub-domain for grade eight, there are four PEs, organized into one DCI strand, that are distributed among four of the eight SEPs and no CCCs.</w:t>
      </w:r>
    </w:p>
    <w:p w14:paraId="63492B59"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1, there is at least one PE aligned to DCI strand ETS1.</w:t>
      </w:r>
    </w:p>
    <w:p w14:paraId="0910D0AC"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2, there is at least one PE aligned to DCI strand ETS1.</w:t>
      </w:r>
    </w:p>
    <w:p w14:paraId="65221A11" w14:textId="77777777" w:rsidR="00624687" w:rsidRPr="006175A6" w:rsidRDefault="00624687" w:rsidP="00B405DA">
      <w:pPr>
        <w:keepNext/>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4, there is at least one PE aligned to DCI strand ETS1.</w:t>
      </w:r>
    </w:p>
    <w:p w14:paraId="684EF83B"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7, there is at least one PE aligned to DCI strand ETS1.</w:t>
      </w:r>
    </w:p>
    <w:p w14:paraId="3895EB84" w14:textId="77777777" w:rsidR="00624687" w:rsidRPr="006175A6" w:rsidRDefault="00624687" w:rsidP="00624687">
      <w:pPr>
        <w:widowControl w:val="0"/>
        <w:autoSpaceDE w:val="0"/>
        <w:autoSpaceDN w:val="0"/>
        <w:spacing w:after="60" w:line="276" w:lineRule="auto"/>
        <w:rPr>
          <w:rFonts w:eastAsia="Arial" w:cs="Arial"/>
          <w:lang w:bidi="en-US"/>
        </w:rPr>
      </w:pPr>
      <w:r w:rsidRPr="006175A6">
        <w:rPr>
          <w:rFonts w:eastAsia="Arial" w:cs="Arial"/>
          <w:lang w:bidi="en-US"/>
        </w:rPr>
        <w:t>The range of items per DCI strand is described as follows:</w:t>
      </w:r>
    </w:p>
    <w:p w14:paraId="6A78F8FF"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two and four items aligned to PEs from DCI strand ETS1 will be assessed on Segment A of the CAST.</w:t>
      </w:r>
    </w:p>
    <w:p w14:paraId="3DF54ADE" w14:textId="77777777" w:rsidR="00624687" w:rsidRPr="006175A6" w:rsidRDefault="00624687" w:rsidP="00624687">
      <w:pPr>
        <w:widowControl w:val="0"/>
        <w:autoSpaceDE w:val="0"/>
        <w:autoSpaceDN w:val="0"/>
        <w:spacing w:after="60" w:line="276" w:lineRule="auto"/>
        <w:rPr>
          <w:rFonts w:eastAsia="Arial" w:cs="Arial"/>
          <w:lang w:bidi="en-US"/>
        </w:rPr>
      </w:pPr>
      <w:r w:rsidRPr="006175A6">
        <w:rPr>
          <w:rFonts w:eastAsia="Arial" w:cs="Arial"/>
          <w:lang w:bidi="en-US"/>
        </w:rPr>
        <w:t>For the entire ETS sub-domain, between two and four items will be assessed on Segment A of the CAST.</w:t>
      </w:r>
    </w:p>
    <w:p w14:paraId="064606A3" w14:textId="77777777" w:rsidR="00624687" w:rsidRPr="006175A6" w:rsidRDefault="00624687" w:rsidP="00624687">
      <w:pPr>
        <w:widowControl w:val="0"/>
        <w:autoSpaceDE w:val="0"/>
        <w:autoSpaceDN w:val="0"/>
        <w:spacing w:after="60" w:line="276" w:lineRule="auto"/>
        <w:rPr>
          <w:rFonts w:eastAsia="Arial" w:cs="Arial"/>
          <w:lang w:bidi="en-US"/>
        </w:rPr>
      </w:pPr>
      <w:r w:rsidRPr="006175A6">
        <w:rPr>
          <w:rFonts w:eastAsia="Arial" w:cs="Arial"/>
          <w:lang w:bidi="en-US"/>
        </w:rPr>
        <w:t>The range of items per SEP across all domains is described as follows:</w:t>
      </w:r>
    </w:p>
    <w:p w14:paraId="4779427A"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 xml:space="preserve">Between one and three items representing both the science and engineering components of SEP 1 will be </w:t>
      </w:r>
      <w:r w:rsidRPr="006175A6">
        <w:rPr>
          <w:rFonts w:eastAsia="Arial" w:cs="Arial"/>
          <w:lang w:bidi="en-US"/>
        </w:rPr>
        <w:lastRenderedPageBreak/>
        <w:t>assessed on Segment A of the CAST.</w:t>
      </w:r>
    </w:p>
    <w:p w14:paraId="11F8230E"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one and sixteen items representing SEP 2 will be assessed on Segment A of the CAST.</w:t>
      </w:r>
    </w:p>
    <w:p w14:paraId="776596AA"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one and five items representing SEP 3 will be assessed on Segment A of the CAST.</w:t>
      </w:r>
    </w:p>
    <w:p w14:paraId="0F51FC02"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one and nine items representing SEP 4 will be assessed on Segment A of the CAST.</w:t>
      </w:r>
    </w:p>
    <w:p w14:paraId="573DA321"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one and two items representing SEP 5 will be assessed on Segment A of the CAST.</w:t>
      </w:r>
    </w:p>
    <w:p w14:paraId="72A810FC"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one and twelve items representing both the science and engineering components of SEP 6 will be assessed on Segment A of the CAST.</w:t>
      </w:r>
    </w:p>
    <w:p w14:paraId="34A0983F"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one and eight items representing SEP 7 will be assessed on Segment A of the CAST.</w:t>
      </w:r>
    </w:p>
    <w:p w14:paraId="0FFD76BE"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one and four items representing SEP 8 will be assessed on Segment A of the CAST.</w:t>
      </w:r>
    </w:p>
    <w:p w14:paraId="09C0FFF0" w14:textId="125E97BA" w:rsidR="00624687" w:rsidRDefault="00624687" w:rsidP="00624687">
      <w:pPr>
        <w:widowControl w:val="0"/>
        <w:autoSpaceDE w:val="0"/>
        <w:autoSpaceDN w:val="0"/>
        <w:spacing w:before="120" w:after="60"/>
        <w:rPr>
          <w:rFonts w:eastAsia="Arial" w:cs="Arial"/>
          <w:lang w:bidi="en-US"/>
        </w:rPr>
      </w:pPr>
      <w:r w:rsidRPr="006175A6">
        <w:rPr>
          <w:rFonts w:eastAsia="Arial" w:cs="Arial"/>
          <w:lang w:bidi="en-US"/>
        </w:rPr>
        <w:t>For grade eight, a total of twenty-eight items representing a selection of PEs across all three science domains and the ETS sub</w:t>
      </w:r>
      <w:r w:rsidRPr="006175A6">
        <w:rPr>
          <w:rFonts w:eastAsia="Arial" w:cs="Arial"/>
          <w:lang w:bidi="en-US"/>
        </w:rPr>
        <w:noBreakHyphen/>
        <w:t>domain will be assessed on Segment A of the CAST.</w:t>
      </w:r>
    </w:p>
    <w:p w14:paraId="51EF70BE" w14:textId="47EBB45C" w:rsidR="00696E57" w:rsidRDefault="00696E57" w:rsidP="00624687">
      <w:pPr>
        <w:widowControl w:val="0"/>
        <w:autoSpaceDE w:val="0"/>
        <w:autoSpaceDN w:val="0"/>
        <w:spacing w:before="120" w:after="60"/>
        <w:rPr>
          <w:rFonts w:eastAsia="Arial" w:cs="Arial"/>
          <w:lang w:bidi="en-US"/>
        </w:rPr>
      </w:pPr>
      <w:r>
        <w:rPr>
          <w:rFonts w:eastAsia="Arial" w:cs="Arial"/>
          <w:lang w:bidi="en-US"/>
        </w:rPr>
        <w:br w:type="page"/>
      </w:r>
    </w:p>
    <w:p w14:paraId="4C275468" w14:textId="77777777" w:rsidR="00624687" w:rsidRPr="00696E57" w:rsidRDefault="00624687" w:rsidP="00696E57">
      <w:pPr>
        <w:pStyle w:val="Heading2"/>
        <w:spacing w:before="0"/>
        <w:rPr>
          <w:sz w:val="32"/>
          <w:lang w:bidi="en-US"/>
        </w:rPr>
      </w:pPr>
      <w:bookmarkStart w:id="53" w:name="_Toc27552673"/>
      <w:r w:rsidRPr="00696E57">
        <w:rPr>
          <w:sz w:val="32"/>
          <w:lang w:bidi="en-US"/>
        </w:rPr>
        <w:lastRenderedPageBreak/>
        <w:t>Appendix E: Details from Table 6</w:t>
      </w:r>
      <w:bookmarkEnd w:id="53"/>
    </w:p>
    <w:p w14:paraId="1BDDF8CB"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In the table, an X indicates that there is at least one Performance Expectation (PE) at the given intersection of the three dimensions that can be sampled on a test form for Segment A. The table has an X only in the locations described in the bulleted text that follows for each science domain and the Engineering, Technology, and Applications of Science (ETS) sub-domain.</w:t>
      </w:r>
    </w:p>
    <w:p w14:paraId="2D9E4383"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In the Physical Sciences (PS) domain for grade five, there are seventeen PEs, organized into four Disciplinary Core Idea (DCI) strands, that are distributed among six of the eight Science and Engineering Practices (SEPs) and four of the seven Crosscutting Concepts (CCCs).</w:t>
      </w:r>
    </w:p>
    <w:p w14:paraId="2B90C22C"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1, there are at least two PEs.</w:t>
      </w:r>
    </w:p>
    <w:p w14:paraId="6B75D3B2"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 xml:space="preserve">There is </w:t>
      </w:r>
      <w:bookmarkStart w:id="54" w:name="_Hlk27117437"/>
      <w:r w:rsidRPr="006175A6">
        <w:rPr>
          <w:rFonts w:eastAsia="Arial" w:cs="Arial"/>
          <w:lang w:bidi="en-US"/>
        </w:rPr>
        <w:t xml:space="preserve">at least one </w:t>
      </w:r>
      <w:bookmarkEnd w:id="54"/>
      <w:r w:rsidRPr="006175A6">
        <w:rPr>
          <w:rFonts w:eastAsia="Arial" w:cs="Arial"/>
          <w:lang w:bidi="en-US"/>
        </w:rPr>
        <w:t>PE in DCI strand PS2, with CCC 2.</w:t>
      </w:r>
    </w:p>
    <w:p w14:paraId="224738F8"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PS3, with CCC 5.</w:t>
      </w:r>
    </w:p>
    <w:p w14:paraId="21614BC0"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engineering component of SEP 1 (SEP 1E), there is at least one PE in DCI strand PS2, with no CCC.</w:t>
      </w:r>
    </w:p>
    <w:p w14:paraId="2CA3CD6F"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2, there are at least four PEs.</w:t>
      </w:r>
    </w:p>
    <w:p w14:paraId="230CD625"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PS1, with CCC 3.</w:t>
      </w:r>
    </w:p>
    <w:p w14:paraId="3E801379"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PS3, with CCC 5.</w:t>
      </w:r>
    </w:p>
    <w:p w14:paraId="5277CE1D"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PS4, with CCC 1 and CCC 2.</w:t>
      </w:r>
    </w:p>
    <w:p w14:paraId="592B2179"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3, there are at least five PEs.</w:t>
      </w:r>
    </w:p>
    <w:p w14:paraId="66B01138"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PS1, with CCC 2 and CCC 3.</w:t>
      </w:r>
    </w:p>
    <w:p w14:paraId="0B9191A0"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PS2, with CCC 1 and CCC 2.</w:t>
      </w:r>
    </w:p>
    <w:p w14:paraId="6A8C5966"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PS4, with CCC 5.</w:t>
      </w:r>
    </w:p>
    <w:p w14:paraId="254E99B0"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5, there is at least one PE in DCI strand PS1, with CCC 3.</w:t>
      </w:r>
    </w:p>
    <w:p w14:paraId="536AC389"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6, there is at least one PE in DCI strand PS3, with CCC 5.</w:t>
      </w:r>
    </w:p>
    <w:p w14:paraId="41DC4D5D"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engineering component of SEP 6 (SEP 6E), there are at least two PEs.</w:t>
      </w:r>
    </w:p>
    <w:p w14:paraId="3B90C685"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PS3, with CCC 5.</w:t>
      </w:r>
    </w:p>
    <w:p w14:paraId="3C1CBF13"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lastRenderedPageBreak/>
        <w:t>There is at least one PE in DCI strand PS4, with CCC 1.</w:t>
      </w:r>
    </w:p>
    <w:p w14:paraId="35DAFED0"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7, there is at least one PE in DCI strand PS2, with CCC 2.</w:t>
      </w:r>
    </w:p>
    <w:p w14:paraId="2D6E5345"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The range of items per DCI strand is described as follows:</w:t>
      </w:r>
    </w:p>
    <w:p w14:paraId="7C7D5282"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three items aligned to PEs from DCI strand PS1 will be assessed on Segment A of the CAST.</w:t>
      </w:r>
    </w:p>
    <w:p w14:paraId="6ED33A43"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four items aligned to PEs from DCI strand PS2 will be assessed on Segment A of the CAST.</w:t>
      </w:r>
    </w:p>
    <w:p w14:paraId="386F120E" w14:textId="77777777" w:rsidR="00624687" w:rsidRPr="006175A6" w:rsidRDefault="00624687" w:rsidP="00B405DA">
      <w:pPr>
        <w:keepNext/>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four items aligned to PEs from DCI strand PS3 will be assessed on Segment A of the CAST.</w:t>
      </w:r>
    </w:p>
    <w:p w14:paraId="1814645A"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two items aligned to PEs from DCI strand PS4 will be assessed on Segment A of the CAST.</w:t>
      </w:r>
    </w:p>
    <w:p w14:paraId="615A8C30"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For the entire PS domain, between eight and nine items will be assessed on Segment A of the CAST.</w:t>
      </w:r>
    </w:p>
    <w:p w14:paraId="69C0EFD1"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In the Life Sciences (LS) domain for grade five, there are twelve PEs, organized into four DCI strands, that are distributed among four of the eight SEPs and five of the seven CCCs.</w:t>
      </w:r>
    </w:p>
    <w:p w14:paraId="29BD11B9"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2, there are at least three PEs.</w:t>
      </w:r>
    </w:p>
    <w:p w14:paraId="555DB628"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LS1, with CCC 1 and CCC 4.</w:t>
      </w:r>
    </w:p>
    <w:p w14:paraId="0721EF1B"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LS2, with CCC 4.</w:t>
      </w:r>
    </w:p>
    <w:p w14:paraId="3BDE98BB"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4, there are at least two PEs.</w:t>
      </w:r>
    </w:p>
    <w:p w14:paraId="65960111"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LS3, with CCC 1.</w:t>
      </w:r>
    </w:p>
    <w:p w14:paraId="46B3DFCA"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LS4, with CCC 3.</w:t>
      </w:r>
    </w:p>
    <w:p w14:paraId="7D9D1076"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6 (SEP 6), there are at least two PEs.</w:t>
      </w:r>
    </w:p>
    <w:p w14:paraId="0D8D7508"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LS3, with CCC 2.</w:t>
      </w:r>
    </w:p>
    <w:p w14:paraId="06CF789F"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LS4, with CCC 2.</w:t>
      </w:r>
    </w:p>
    <w:p w14:paraId="60530E87"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7, there are at least five PEs.</w:t>
      </w:r>
    </w:p>
    <w:p w14:paraId="6D6135AB"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LS1, with CCC 4 and CCC 5.</w:t>
      </w:r>
    </w:p>
    <w:p w14:paraId="4554DF27"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LS2, with CCC 2.</w:t>
      </w:r>
    </w:p>
    <w:p w14:paraId="6401A2B9"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LS4, with CCC 2 and CCC 4.</w:t>
      </w:r>
    </w:p>
    <w:p w14:paraId="2DCC7EF5"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The range of items per DCI strand is described as follows:</w:t>
      </w:r>
    </w:p>
    <w:p w14:paraId="192F3820"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lastRenderedPageBreak/>
        <w:t>Between one and two items aligned to PEs from DCI strand LS1 will be assessed on Segment A of the CAST.</w:t>
      </w:r>
    </w:p>
    <w:p w14:paraId="4388E32A"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two items aligned to PEs from DCI strand LS2 will be assessed on Segment A of the CAST.</w:t>
      </w:r>
    </w:p>
    <w:p w14:paraId="757F9D4B"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two items aligned to PEs from DCI strand LS3 will be assessed on Segment A of the CAST.</w:t>
      </w:r>
    </w:p>
    <w:p w14:paraId="3BC23AAF"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four items aligned to PEs from DCI strand LS4 will be assessed on Segment A of the CAST.</w:t>
      </w:r>
    </w:p>
    <w:p w14:paraId="25522FE8"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For the entire LS domain, between eight and nine items will be assessed on Segment A of the CAST.</w:t>
      </w:r>
    </w:p>
    <w:p w14:paraId="5D049313"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In the Earth and Space Sciences (ESS) domain for grade five, there are thirteen PEs, organized into three DCI strands, that are distributed among seven of the eight SEPs and four of the seven CCCs.</w:t>
      </w:r>
    </w:p>
    <w:p w14:paraId="138B17CC"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2, there is at least one PE in DCI strand ESS2, with CCC 4.</w:t>
      </w:r>
    </w:p>
    <w:p w14:paraId="5A1CA30E"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3, there is at least one PE in DCI strand ESS2, with CCC 2.</w:t>
      </w:r>
    </w:p>
    <w:p w14:paraId="17A847E6"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4, there are at least two PEs.</w:t>
      </w:r>
    </w:p>
    <w:p w14:paraId="2DDB070A"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ESS1, with CCC 1.</w:t>
      </w:r>
    </w:p>
    <w:p w14:paraId="46A9E539"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ESS2, with CCC 1.</w:t>
      </w:r>
    </w:p>
    <w:p w14:paraId="7ECB8655" w14:textId="77777777" w:rsidR="00624687" w:rsidRPr="006175A6" w:rsidRDefault="00624687" w:rsidP="00B405DA">
      <w:pPr>
        <w:keepNext/>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5, there is at least one PE in DCI strand ESS2, with CCC 3.</w:t>
      </w:r>
    </w:p>
    <w:p w14:paraId="60ED67C8"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6, there is at least one PE in DCI strand ESS1, with CCC 1.</w:t>
      </w:r>
    </w:p>
    <w:p w14:paraId="0EB35C12"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engineering component of SEP 6 (SEP 6E), there is at least one PE in DCI strand ESS3, with CCC 2.</w:t>
      </w:r>
    </w:p>
    <w:p w14:paraId="11DFCE0C"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7, there are at least two PEs.</w:t>
      </w:r>
    </w:p>
    <w:p w14:paraId="51F05BFA"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ESS1, with CCC 3.</w:t>
      </w:r>
    </w:p>
    <w:p w14:paraId="0D0579D0"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ESS3, with CCC 2.</w:t>
      </w:r>
    </w:p>
    <w:p w14:paraId="261EDAEF"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8, there are at least three PEs.</w:t>
      </w:r>
    </w:p>
    <w:p w14:paraId="08C1C969"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is at least one PE in DCI strand ESS2, with CCC 1.</w:t>
      </w:r>
    </w:p>
    <w:p w14:paraId="0D5878AB" w14:textId="77777777" w:rsidR="00624687" w:rsidRPr="006175A6" w:rsidRDefault="00624687" w:rsidP="00B405DA">
      <w:pPr>
        <w:widowControl w:val="0"/>
        <w:numPr>
          <w:ilvl w:val="1"/>
          <w:numId w:val="80"/>
        </w:numPr>
        <w:autoSpaceDE w:val="0"/>
        <w:autoSpaceDN w:val="0"/>
        <w:spacing w:after="60" w:line="276" w:lineRule="auto"/>
        <w:rPr>
          <w:rFonts w:eastAsia="Arial" w:cs="Arial"/>
          <w:lang w:bidi="en-US"/>
        </w:rPr>
      </w:pPr>
      <w:r w:rsidRPr="006175A6">
        <w:rPr>
          <w:rFonts w:eastAsia="Arial" w:cs="Arial"/>
          <w:lang w:bidi="en-US"/>
        </w:rPr>
        <w:t>There are at least two PEs in DCI strand ESS3, with CCC 2 and CCC 4.</w:t>
      </w:r>
    </w:p>
    <w:p w14:paraId="161A0274"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The range of items per DCI strand is described as follows:</w:t>
      </w:r>
    </w:p>
    <w:p w14:paraId="7EDCD6CE"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two items aligned to PEs from DCI strand ESS1 will be assessed on Segment A of the CAST.</w:t>
      </w:r>
    </w:p>
    <w:p w14:paraId="7929A5A7"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one and five items aligned to PEs from DCI strand ESS2 will be assessed on Segment A of the CAST.</w:t>
      </w:r>
    </w:p>
    <w:p w14:paraId="4DC4EB95"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lastRenderedPageBreak/>
        <w:t>Between one and three items aligned to PEs from DCI strand ESS3 will be assessed on Segment A of the CAST.</w:t>
      </w:r>
    </w:p>
    <w:p w14:paraId="168E8CF9"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For the entire ESS domain, between eight and nine items will be assessed on Segment A of the CAST.</w:t>
      </w:r>
    </w:p>
    <w:p w14:paraId="75C2D7C3"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In the ETS sub-domain for grade five, there are three PEs, organized into one DCI strand, that are distributed among three of the eight SEPs and no CCCs.</w:t>
      </w:r>
    </w:p>
    <w:p w14:paraId="4EDC5398"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science component of SEP 1, there is at least one PE.</w:t>
      </w:r>
    </w:p>
    <w:p w14:paraId="757FBC84"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SEP 3, there is at least one PE.</w:t>
      </w:r>
    </w:p>
    <w:p w14:paraId="40700D0A" w14:textId="77777777" w:rsidR="00624687" w:rsidRPr="006175A6" w:rsidRDefault="00624687" w:rsidP="00B405DA">
      <w:pPr>
        <w:widowControl w:val="0"/>
        <w:numPr>
          <w:ilvl w:val="0"/>
          <w:numId w:val="80"/>
        </w:numPr>
        <w:autoSpaceDE w:val="0"/>
        <w:autoSpaceDN w:val="0"/>
        <w:spacing w:after="60" w:line="276" w:lineRule="auto"/>
        <w:rPr>
          <w:rFonts w:eastAsia="Arial" w:cs="Arial"/>
          <w:lang w:bidi="en-US"/>
        </w:rPr>
      </w:pPr>
      <w:r w:rsidRPr="006175A6">
        <w:rPr>
          <w:rFonts w:eastAsia="Arial" w:cs="Arial"/>
          <w:lang w:bidi="en-US"/>
        </w:rPr>
        <w:t>For the engineering component of SEP 6 (SEP 6E), there is at least one PE.</w:t>
      </w:r>
    </w:p>
    <w:p w14:paraId="25B1007E"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The range of items per DCI strand is described as follows:</w:t>
      </w:r>
    </w:p>
    <w:p w14:paraId="126C9CAC" w14:textId="77777777" w:rsidR="00624687" w:rsidRPr="006175A6" w:rsidRDefault="00624687" w:rsidP="00B405DA">
      <w:pPr>
        <w:widowControl w:val="0"/>
        <w:numPr>
          <w:ilvl w:val="0"/>
          <w:numId w:val="81"/>
        </w:numPr>
        <w:autoSpaceDE w:val="0"/>
        <w:autoSpaceDN w:val="0"/>
        <w:spacing w:after="60" w:line="276" w:lineRule="auto"/>
        <w:contextualSpacing/>
        <w:rPr>
          <w:rFonts w:eastAsia="Arial" w:cs="Arial"/>
          <w:lang w:bidi="en-US"/>
        </w:rPr>
      </w:pPr>
      <w:r w:rsidRPr="006175A6">
        <w:rPr>
          <w:rFonts w:eastAsia="Arial" w:cs="Arial"/>
          <w:lang w:bidi="en-US"/>
        </w:rPr>
        <w:t>Between two and four items aligned to PEs from DCI strand ETS1 will be assessed on Segment A of the CAST.</w:t>
      </w:r>
    </w:p>
    <w:p w14:paraId="6BC31D1E" w14:textId="77777777" w:rsidR="00624687" w:rsidRPr="006175A6" w:rsidRDefault="00624687" w:rsidP="00624687">
      <w:pPr>
        <w:widowControl w:val="0"/>
        <w:autoSpaceDE w:val="0"/>
        <w:autoSpaceDN w:val="0"/>
        <w:spacing w:before="120" w:after="60"/>
        <w:rPr>
          <w:rFonts w:eastAsia="Arial" w:cs="Arial"/>
          <w:lang w:bidi="en-US"/>
        </w:rPr>
      </w:pPr>
      <w:r w:rsidRPr="006175A6">
        <w:rPr>
          <w:rFonts w:eastAsia="Arial" w:cs="Arial"/>
          <w:lang w:bidi="en-US"/>
        </w:rPr>
        <w:t>For the entire ETS sub-domain, between two and four items will be assessed on Segment A of the CAST.</w:t>
      </w:r>
    </w:p>
    <w:p w14:paraId="3740EF4D" w14:textId="77777777" w:rsidR="00624687" w:rsidRPr="006175A6" w:rsidRDefault="00624687" w:rsidP="00624687">
      <w:pPr>
        <w:keepNext/>
        <w:widowControl w:val="0"/>
        <w:autoSpaceDE w:val="0"/>
        <w:autoSpaceDN w:val="0"/>
        <w:spacing w:before="120" w:after="60"/>
        <w:rPr>
          <w:rFonts w:eastAsia="Arial" w:cs="Arial"/>
          <w:lang w:bidi="en-US"/>
        </w:rPr>
      </w:pPr>
      <w:r w:rsidRPr="006175A6">
        <w:rPr>
          <w:rFonts w:eastAsia="Arial" w:cs="Arial"/>
          <w:lang w:bidi="en-US"/>
        </w:rPr>
        <w:t>The range of items per SEP across all domains in grade five is described as follows:</w:t>
      </w:r>
    </w:p>
    <w:p w14:paraId="512929EC"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one and four items representing both the science and engineering components of SEP 1 will be assessed on Segment A of the CAST.</w:t>
      </w:r>
    </w:p>
    <w:p w14:paraId="333A317B"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one and seven items representing SEP 2 will be assessed on Segment A of the CAST.</w:t>
      </w:r>
    </w:p>
    <w:p w14:paraId="5A8900FE"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one and seven items representing SEP 3 will be assessed on Segment A of the CAST.</w:t>
      </w:r>
    </w:p>
    <w:p w14:paraId="54F7EAC9"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two and four items representing SEP 4 will be assessed on Segment A of the CAST.</w:t>
      </w:r>
    </w:p>
    <w:p w14:paraId="45F70B0B"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one and two items representing SEP 5 will be assessed on Segment A of the CAST.</w:t>
      </w:r>
    </w:p>
    <w:p w14:paraId="316F7FA9"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two and eight items representing both the science and engineering components of SEP 6 will be assessed on Segment A of the CAST.</w:t>
      </w:r>
    </w:p>
    <w:p w14:paraId="1D8147FE"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one and eight items representing SEP 7 will be assessed on Segment A of the CAST.</w:t>
      </w:r>
    </w:p>
    <w:p w14:paraId="03B3ADB3" w14:textId="77777777" w:rsidR="00624687" w:rsidRPr="006175A6" w:rsidRDefault="00624687" w:rsidP="00B405DA">
      <w:pPr>
        <w:widowControl w:val="0"/>
        <w:numPr>
          <w:ilvl w:val="0"/>
          <w:numId w:val="82"/>
        </w:numPr>
        <w:autoSpaceDE w:val="0"/>
        <w:autoSpaceDN w:val="0"/>
        <w:spacing w:after="60" w:line="276" w:lineRule="auto"/>
        <w:contextualSpacing/>
        <w:rPr>
          <w:rFonts w:eastAsia="Arial" w:cs="Arial"/>
          <w:lang w:bidi="en-US"/>
        </w:rPr>
      </w:pPr>
      <w:r w:rsidRPr="006175A6">
        <w:rPr>
          <w:rFonts w:eastAsia="Arial" w:cs="Arial"/>
          <w:lang w:bidi="en-US"/>
        </w:rPr>
        <w:t>Between one and three items representing SEP 8 will be assessed on Segment A of the CAST.</w:t>
      </w:r>
    </w:p>
    <w:p w14:paraId="1F1B5803" w14:textId="77777777" w:rsidR="00624687" w:rsidRPr="006175A6" w:rsidRDefault="00624687" w:rsidP="00624687">
      <w:pPr>
        <w:widowControl w:val="0"/>
        <w:autoSpaceDE w:val="0"/>
        <w:autoSpaceDN w:val="0"/>
        <w:spacing w:before="120" w:after="60"/>
        <w:rPr>
          <w:rFonts w:eastAsia="Arial" w:cs="Arial"/>
          <w:b/>
          <w:sz w:val="36"/>
          <w:szCs w:val="28"/>
          <w:lang w:bidi="en-US"/>
        </w:rPr>
      </w:pPr>
      <w:r w:rsidRPr="006175A6">
        <w:rPr>
          <w:rFonts w:eastAsia="Arial" w:cs="Arial"/>
          <w:lang w:bidi="en-US"/>
        </w:rPr>
        <w:t>In grade five, a total of thirty-two items representing a selection of PEs across all three science domains and the ETS sub-domain will be assessed on Segment A of the CAST.</w:t>
      </w:r>
    </w:p>
    <w:p w14:paraId="770C3677" w14:textId="77777777" w:rsidR="00624687" w:rsidRPr="006175A6" w:rsidRDefault="00624687" w:rsidP="00696E57"/>
    <w:p w14:paraId="2A926918" w14:textId="77777777" w:rsidR="00624687" w:rsidRPr="006175A6" w:rsidRDefault="00624687" w:rsidP="00624687">
      <w:pPr>
        <w:pStyle w:val="Heading2"/>
        <w:spacing w:before="240" w:after="240"/>
        <w:contextualSpacing/>
        <w:rPr>
          <w:sz w:val="36"/>
          <w:szCs w:val="36"/>
        </w:rPr>
        <w:sectPr w:rsidR="00624687" w:rsidRPr="006175A6" w:rsidSect="00624687">
          <w:headerReference w:type="even" r:id="rId77"/>
          <w:footerReference w:type="even" r:id="rId78"/>
          <w:footerReference w:type="default" r:id="rId79"/>
          <w:headerReference w:type="first" r:id="rId80"/>
          <w:footerReference w:type="first" r:id="rId81"/>
          <w:pgSz w:w="15840" w:h="12240" w:orient="landscape"/>
          <w:pgMar w:top="1440" w:right="1440" w:bottom="1440" w:left="1440" w:header="720" w:footer="720" w:gutter="0"/>
          <w:cols w:space="720"/>
          <w:docGrid w:linePitch="360"/>
        </w:sectPr>
      </w:pPr>
    </w:p>
    <w:p w14:paraId="4DD68CEB" w14:textId="77777777" w:rsidR="00473AE9" w:rsidRPr="006175A6" w:rsidRDefault="00473AE9" w:rsidP="00696E57">
      <w:pPr>
        <w:spacing w:after="240"/>
        <w:jc w:val="center"/>
        <w:rPr>
          <w:rFonts w:eastAsia="SimSun"/>
          <w:sz w:val="52"/>
          <w:szCs w:val="52"/>
        </w:rPr>
      </w:pPr>
      <w:r w:rsidRPr="006175A6">
        <w:rPr>
          <w:rFonts w:eastAsia="SimSun"/>
          <w:noProof/>
        </w:rPr>
        <w:lastRenderedPageBreak/>
        <w:drawing>
          <wp:inline distT="0" distB="0" distL="0" distR="0" wp14:anchorId="2144EB0D" wp14:editId="6BFA1F7F">
            <wp:extent cx="2581275" cy="819150"/>
            <wp:effectExtent l="0" t="0" r="9525" b="0"/>
            <wp:docPr id="3" name="Picture 3" descr="Educational Testing Service logo with Measuring the Power of Learning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81275" cy="819150"/>
                    </a:xfrm>
                    <a:prstGeom prst="rect">
                      <a:avLst/>
                    </a:prstGeom>
                    <a:noFill/>
                    <a:ln>
                      <a:noFill/>
                    </a:ln>
                  </pic:spPr>
                </pic:pic>
              </a:graphicData>
            </a:graphic>
          </wp:inline>
        </w:drawing>
      </w:r>
    </w:p>
    <w:p w14:paraId="3AE8ECFC" w14:textId="5DA3886F" w:rsidR="00473AE9" w:rsidRPr="00696E57" w:rsidRDefault="00473AE9" w:rsidP="00696E57">
      <w:pPr>
        <w:pStyle w:val="Heading1"/>
        <w:spacing w:line="360" w:lineRule="auto"/>
        <w:jc w:val="center"/>
        <w:rPr>
          <w:sz w:val="52"/>
          <w:szCs w:val="52"/>
        </w:rPr>
      </w:pPr>
      <w:bookmarkStart w:id="55" w:name="_GoBack"/>
      <w:bookmarkEnd w:id="55"/>
      <w:r w:rsidRPr="00696E57">
        <w:rPr>
          <w:sz w:val="52"/>
          <w:szCs w:val="52"/>
        </w:rPr>
        <w:t>Proposed Data-Driven Improvements to the California Science Test Blueprint</w:t>
      </w:r>
    </w:p>
    <w:p w14:paraId="14D862AE" w14:textId="77777777" w:rsidR="00473AE9" w:rsidRPr="006175A6" w:rsidRDefault="00473AE9" w:rsidP="00473AE9">
      <w:pPr>
        <w:spacing w:before="960" w:after="120"/>
        <w:jc w:val="center"/>
        <w:rPr>
          <w:rFonts w:eastAsia="SimSun" w:cs="Arial"/>
          <w:b/>
          <w:sz w:val="32"/>
          <w:szCs w:val="32"/>
        </w:rPr>
      </w:pPr>
      <w:r w:rsidRPr="006175A6">
        <w:rPr>
          <w:rFonts w:eastAsia="SimSun" w:cs="Arial"/>
          <w:b/>
          <w:sz w:val="32"/>
          <w:szCs w:val="32"/>
        </w:rPr>
        <w:t>Contract #CN150012</w:t>
      </w:r>
    </w:p>
    <w:p w14:paraId="4C4E6C9A" w14:textId="77777777" w:rsidR="00473AE9" w:rsidRPr="006175A6" w:rsidRDefault="00473AE9" w:rsidP="00473AE9">
      <w:pPr>
        <w:spacing w:after="120"/>
        <w:jc w:val="center"/>
        <w:rPr>
          <w:rFonts w:eastAsia="SimSun" w:cs="Arial"/>
          <w:b/>
          <w:sz w:val="32"/>
          <w:szCs w:val="32"/>
        </w:rPr>
      </w:pPr>
      <w:r w:rsidRPr="006175A6">
        <w:rPr>
          <w:rFonts w:eastAsia="SimSun" w:cs="Arial"/>
          <w:b/>
          <w:sz w:val="32"/>
          <w:szCs w:val="32"/>
        </w:rPr>
        <w:t>Prepared for the California Department of Education by Educational Testing Service</w:t>
      </w:r>
    </w:p>
    <w:p w14:paraId="77A91D0B" w14:textId="391F638A" w:rsidR="00696E57" w:rsidRDefault="00473AE9" w:rsidP="00473AE9">
      <w:pPr>
        <w:spacing w:after="480"/>
        <w:jc w:val="center"/>
        <w:rPr>
          <w:rFonts w:eastAsia="SimSun" w:cs="Arial"/>
          <w:b/>
          <w:sz w:val="32"/>
          <w:szCs w:val="32"/>
        </w:rPr>
      </w:pPr>
      <w:r w:rsidRPr="006175A6">
        <w:rPr>
          <w:rFonts w:eastAsia="SimSun" w:cs="Arial"/>
          <w:b/>
          <w:sz w:val="32"/>
          <w:szCs w:val="32"/>
        </w:rPr>
        <w:t>Presented November 26, 2019</w:t>
      </w:r>
      <w:r w:rsidR="00696E57">
        <w:rPr>
          <w:rFonts w:eastAsia="SimSun" w:cs="Arial"/>
          <w:b/>
          <w:sz w:val="32"/>
          <w:szCs w:val="32"/>
        </w:rPr>
        <w:br w:type="page"/>
      </w:r>
    </w:p>
    <w:p w14:paraId="2DCC2BAE" w14:textId="77777777" w:rsidR="00473AE9" w:rsidRPr="00696E57" w:rsidRDefault="00473AE9" w:rsidP="00696E57">
      <w:pPr>
        <w:pStyle w:val="Heading2"/>
        <w:rPr>
          <w:sz w:val="28"/>
        </w:rPr>
      </w:pPr>
      <w:bookmarkStart w:id="56" w:name="_Toc456691067"/>
      <w:bookmarkStart w:id="57" w:name="_Toc456898956"/>
      <w:bookmarkStart w:id="58" w:name="_Toc456903870"/>
      <w:r w:rsidRPr="00696E57">
        <w:rPr>
          <w:sz w:val="28"/>
        </w:rPr>
        <w:lastRenderedPageBreak/>
        <w:t>Table of Contents</w:t>
      </w:r>
      <w:bookmarkEnd w:id="56"/>
      <w:bookmarkEnd w:id="57"/>
      <w:bookmarkEnd w:id="58"/>
    </w:p>
    <w:p w14:paraId="0CB46F48" w14:textId="77777777" w:rsidR="00473AE9" w:rsidRPr="006175A6" w:rsidRDefault="00473AE9" w:rsidP="00473AE9">
      <w:pPr>
        <w:tabs>
          <w:tab w:val="right" w:leader="dot" w:pos="10080"/>
        </w:tabs>
        <w:spacing w:before="60" w:after="20"/>
        <w:ind w:left="187" w:hanging="144"/>
        <w:rPr>
          <w:rFonts w:asciiTheme="minorHAnsi" w:eastAsiaTheme="minorEastAsia" w:hAnsiTheme="minorHAnsi" w:cstheme="minorBidi"/>
          <w:noProof/>
          <w:sz w:val="22"/>
          <w:szCs w:val="22"/>
        </w:rPr>
      </w:pPr>
      <w:r w:rsidRPr="006175A6">
        <w:rPr>
          <w:rFonts w:eastAsia="SimSun" w:cs="Calibri"/>
          <w:noProof/>
          <w:color w:val="0000FF"/>
          <w:szCs w:val="18"/>
        </w:rPr>
        <w:fldChar w:fldCharType="begin"/>
      </w:r>
      <w:r w:rsidRPr="006175A6">
        <w:rPr>
          <w:rFonts w:eastAsia="SimSun" w:cs="Calibri"/>
          <w:noProof/>
          <w:color w:val="0000FF"/>
          <w:szCs w:val="18"/>
        </w:rPr>
        <w:instrText xml:space="preserve"> TOC \h \z \t "Heading 2,1,Heading 3,2,Appendix 1,1,Heading 2A,1,Heading 3-no,2" </w:instrText>
      </w:r>
      <w:r w:rsidRPr="006175A6">
        <w:rPr>
          <w:rFonts w:eastAsia="SimSun" w:cs="Calibri"/>
          <w:noProof/>
          <w:color w:val="0000FF"/>
          <w:szCs w:val="18"/>
        </w:rPr>
        <w:fldChar w:fldCharType="separate"/>
      </w:r>
      <w:hyperlink w:anchor="_Toc24379013" w:history="1">
        <w:r w:rsidRPr="006175A6">
          <w:rPr>
            <w:rFonts w:eastAsia="SimSun" w:cs="Calibri"/>
            <w:b/>
            <w:noProof/>
            <w:color w:val="0000FF"/>
            <w:szCs w:val="18"/>
            <w:u w:val="single"/>
          </w:rPr>
          <w:t>Introduction</w:t>
        </w:r>
        <w:r w:rsidRPr="006175A6">
          <w:rPr>
            <w:rFonts w:eastAsia="SimSun" w:cs="Calibri"/>
            <w:b/>
            <w:noProof/>
            <w:webHidden/>
            <w:color w:val="0000FF"/>
            <w:szCs w:val="18"/>
          </w:rPr>
          <w:tab/>
        </w:r>
        <w:r w:rsidR="00EB34A9" w:rsidRPr="006175A6">
          <w:rPr>
            <w:rFonts w:eastAsia="SimSun" w:cs="Calibri"/>
            <w:b/>
            <w:noProof/>
            <w:webHidden/>
            <w:color w:val="0000FF"/>
            <w:szCs w:val="18"/>
          </w:rPr>
          <w:t>4</w:t>
        </w:r>
      </w:hyperlink>
    </w:p>
    <w:p w14:paraId="011DD20F" w14:textId="77777777" w:rsidR="00473AE9" w:rsidRPr="006175A6" w:rsidRDefault="003C10C9" w:rsidP="00473AE9">
      <w:pPr>
        <w:tabs>
          <w:tab w:val="right" w:leader="dot" w:pos="10080"/>
        </w:tabs>
        <w:spacing w:before="60" w:after="20"/>
        <w:ind w:left="187" w:hanging="144"/>
        <w:rPr>
          <w:rFonts w:asciiTheme="minorHAnsi" w:eastAsiaTheme="minorEastAsia" w:hAnsiTheme="minorHAnsi" w:cstheme="minorBidi"/>
          <w:noProof/>
          <w:sz w:val="22"/>
          <w:szCs w:val="22"/>
        </w:rPr>
      </w:pPr>
      <w:hyperlink w:anchor="_Toc24379014" w:history="1">
        <w:r w:rsidR="00473AE9" w:rsidRPr="006175A6">
          <w:rPr>
            <w:rFonts w:eastAsia="SimSun" w:cs="Calibri"/>
            <w:b/>
            <w:noProof/>
            <w:color w:val="0000FF"/>
            <w:szCs w:val="18"/>
            <w:u w:val="single"/>
          </w:rPr>
          <w:t>Analysis of Data</w:t>
        </w:r>
        <w:r w:rsidR="00473AE9" w:rsidRPr="006175A6">
          <w:rPr>
            <w:rFonts w:eastAsia="SimSun" w:cs="Calibri"/>
            <w:b/>
            <w:noProof/>
            <w:webHidden/>
            <w:color w:val="0000FF"/>
            <w:szCs w:val="18"/>
          </w:rPr>
          <w:tab/>
        </w:r>
        <w:r w:rsidR="00EB34A9" w:rsidRPr="006175A6">
          <w:rPr>
            <w:rFonts w:eastAsia="SimSun" w:cs="Calibri"/>
            <w:b/>
            <w:noProof/>
            <w:webHidden/>
            <w:color w:val="0000FF"/>
            <w:szCs w:val="18"/>
          </w:rPr>
          <w:t>4</w:t>
        </w:r>
      </w:hyperlink>
    </w:p>
    <w:p w14:paraId="70104610" w14:textId="77777777" w:rsidR="00473AE9" w:rsidRPr="006175A6" w:rsidRDefault="003C10C9" w:rsidP="00473AE9">
      <w:pPr>
        <w:tabs>
          <w:tab w:val="right" w:leader="dot" w:pos="10080"/>
        </w:tabs>
        <w:spacing w:before="60" w:after="20"/>
        <w:ind w:left="187" w:hanging="144"/>
        <w:rPr>
          <w:rFonts w:asciiTheme="minorHAnsi" w:eastAsiaTheme="minorEastAsia" w:hAnsiTheme="minorHAnsi" w:cstheme="minorBidi"/>
          <w:noProof/>
          <w:sz w:val="22"/>
          <w:szCs w:val="22"/>
        </w:rPr>
      </w:pPr>
      <w:hyperlink w:anchor="_Toc24379015" w:history="1">
        <w:r w:rsidR="00473AE9" w:rsidRPr="006175A6">
          <w:rPr>
            <w:rFonts w:eastAsia="SimSun" w:cs="Calibri"/>
            <w:b/>
            <w:noProof/>
            <w:color w:val="0000FF"/>
            <w:szCs w:val="18"/>
            <w:u w:val="single"/>
          </w:rPr>
          <w:t>Summary of Recommended CAST Blueprint Improvements</w:t>
        </w:r>
        <w:r w:rsidR="00473AE9" w:rsidRPr="006175A6">
          <w:rPr>
            <w:rFonts w:eastAsia="SimSun" w:cs="Calibri"/>
            <w:b/>
            <w:noProof/>
            <w:webHidden/>
            <w:color w:val="0000FF"/>
            <w:szCs w:val="18"/>
          </w:rPr>
          <w:tab/>
        </w:r>
        <w:r w:rsidR="00EB34A9" w:rsidRPr="006175A6">
          <w:rPr>
            <w:rFonts w:eastAsia="SimSun" w:cs="Calibri"/>
            <w:b/>
            <w:noProof/>
            <w:webHidden/>
            <w:color w:val="0000FF"/>
            <w:szCs w:val="18"/>
          </w:rPr>
          <w:t>5</w:t>
        </w:r>
      </w:hyperlink>
    </w:p>
    <w:p w14:paraId="3B5CD1FE" w14:textId="77777777" w:rsidR="00473AE9" w:rsidRPr="006175A6" w:rsidRDefault="003C10C9" w:rsidP="00473AE9">
      <w:pPr>
        <w:tabs>
          <w:tab w:val="right" w:leader="dot" w:pos="10080"/>
        </w:tabs>
        <w:spacing w:before="60" w:after="20"/>
        <w:ind w:left="187" w:hanging="144"/>
        <w:rPr>
          <w:rFonts w:asciiTheme="minorHAnsi" w:eastAsiaTheme="minorEastAsia" w:hAnsiTheme="minorHAnsi" w:cstheme="minorBidi"/>
          <w:noProof/>
          <w:sz w:val="22"/>
          <w:szCs w:val="22"/>
        </w:rPr>
      </w:pPr>
      <w:hyperlink w:anchor="_Toc24379016" w:history="1">
        <w:r w:rsidR="00473AE9" w:rsidRPr="006175A6">
          <w:rPr>
            <w:rFonts w:eastAsia="SimSun" w:cs="Calibri"/>
            <w:b/>
            <w:noProof/>
            <w:color w:val="0000FF"/>
            <w:szCs w:val="18"/>
            <w:u w:val="single"/>
          </w:rPr>
          <w:t>Summary of Psychometric Analyses</w:t>
        </w:r>
        <w:r w:rsidR="00473AE9" w:rsidRPr="006175A6">
          <w:rPr>
            <w:rFonts w:eastAsia="SimSun" w:cs="Calibri"/>
            <w:b/>
            <w:noProof/>
            <w:webHidden/>
            <w:color w:val="0000FF"/>
            <w:szCs w:val="18"/>
          </w:rPr>
          <w:tab/>
        </w:r>
        <w:r w:rsidR="00EB34A9" w:rsidRPr="006175A6">
          <w:rPr>
            <w:rFonts w:eastAsia="SimSun" w:cs="Calibri"/>
            <w:b/>
            <w:noProof/>
            <w:webHidden/>
            <w:color w:val="0000FF"/>
            <w:szCs w:val="18"/>
          </w:rPr>
          <w:t>10</w:t>
        </w:r>
      </w:hyperlink>
    </w:p>
    <w:p w14:paraId="72F0DE27" w14:textId="77777777" w:rsidR="00473AE9" w:rsidRPr="006175A6" w:rsidRDefault="003C10C9" w:rsidP="00473AE9">
      <w:pPr>
        <w:tabs>
          <w:tab w:val="right" w:leader="dot" w:pos="9720"/>
        </w:tabs>
        <w:spacing w:before="20"/>
        <w:ind w:left="360" w:hanging="144"/>
        <w:rPr>
          <w:rFonts w:asciiTheme="minorHAnsi" w:eastAsiaTheme="minorEastAsia" w:hAnsiTheme="minorHAnsi" w:cstheme="minorBidi"/>
          <w:noProof/>
          <w:sz w:val="22"/>
          <w:szCs w:val="22"/>
        </w:rPr>
      </w:pPr>
      <w:hyperlink w:anchor="_Toc24379017" w:history="1">
        <w:r w:rsidR="00473AE9" w:rsidRPr="006175A6">
          <w:rPr>
            <w:rFonts w:eastAsia="SimSun" w:cs="Calibri"/>
            <w:noProof/>
            <w:color w:val="0000FF"/>
            <w:szCs w:val="18"/>
            <w:u w:val="single"/>
            <w:lang w:bidi="en-US"/>
          </w:rPr>
          <w:t>Test Length and Response Time</w:t>
        </w:r>
        <w:r w:rsidR="00473AE9" w:rsidRPr="006175A6">
          <w:rPr>
            <w:rFonts w:eastAsia="SimSun" w:cs="Calibri"/>
            <w:noProof/>
            <w:webHidden/>
            <w:color w:val="0000FF"/>
            <w:szCs w:val="18"/>
            <w:lang w:bidi="en-US"/>
          </w:rPr>
          <w:tab/>
        </w:r>
        <w:r w:rsidR="002F52FB" w:rsidRPr="006175A6">
          <w:rPr>
            <w:rFonts w:eastAsia="SimSun" w:cs="Calibri"/>
            <w:noProof/>
            <w:webHidden/>
            <w:color w:val="0000FF"/>
            <w:szCs w:val="18"/>
            <w:lang w:bidi="en-US"/>
          </w:rPr>
          <w:t>10</w:t>
        </w:r>
      </w:hyperlink>
    </w:p>
    <w:p w14:paraId="1D87790E" w14:textId="77777777" w:rsidR="00473AE9" w:rsidRPr="006175A6" w:rsidRDefault="003C10C9" w:rsidP="00473AE9">
      <w:pPr>
        <w:tabs>
          <w:tab w:val="right" w:leader="dot" w:pos="10080"/>
        </w:tabs>
        <w:spacing w:before="60" w:after="20"/>
        <w:ind w:left="187" w:hanging="144"/>
        <w:rPr>
          <w:rFonts w:asciiTheme="minorHAnsi" w:eastAsiaTheme="minorEastAsia" w:hAnsiTheme="minorHAnsi" w:cstheme="minorBidi"/>
          <w:noProof/>
          <w:sz w:val="22"/>
          <w:szCs w:val="22"/>
        </w:rPr>
      </w:pPr>
      <w:hyperlink w:anchor="_Toc24379018" w:history="1">
        <w:r w:rsidR="00473AE9" w:rsidRPr="006175A6">
          <w:rPr>
            <w:rFonts w:eastAsia="SimSun" w:cs="Calibri"/>
            <w:b/>
            <w:noProof/>
            <w:color w:val="0000FF"/>
            <w:szCs w:val="18"/>
            <w:u w:val="single"/>
          </w:rPr>
          <w:t>Reliability</w:t>
        </w:r>
        <w:r w:rsidR="00473AE9" w:rsidRPr="006175A6">
          <w:rPr>
            <w:rFonts w:eastAsia="SimSun" w:cs="Calibri"/>
            <w:b/>
            <w:noProof/>
            <w:webHidden/>
            <w:color w:val="0000FF"/>
            <w:szCs w:val="18"/>
          </w:rPr>
          <w:tab/>
        </w:r>
        <w:r w:rsidR="00EB34A9" w:rsidRPr="006175A6">
          <w:rPr>
            <w:rFonts w:eastAsia="SimSun" w:cs="Calibri"/>
            <w:b/>
            <w:noProof/>
            <w:webHidden/>
            <w:color w:val="0000FF"/>
            <w:szCs w:val="18"/>
          </w:rPr>
          <w:t>13</w:t>
        </w:r>
      </w:hyperlink>
    </w:p>
    <w:p w14:paraId="713BBD5D" w14:textId="2C0E99EC" w:rsidR="00473AE9" w:rsidRPr="006175A6" w:rsidRDefault="003C10C9" w:rsidP="00473AE9">
      <w:pPr>
        <w:tabs>
          <w:tab w:val="right" w:leader="dot" w:pos="10080"/>
        </w:tabs>
        <w:spacing w:before="60" w:after="20"/>
        <w:ind w:left="187" w:hanging="144"/>
        <w:rPr>
          <w:rFonts w:asciiTheme="minorHAnsi" w:eastAsiaTheme="minorEastAsia" w:hAnsiTheme="minorHAnsi" w:cstheme="minorBidi"/>
          <w:noProof/>
          <w:sz w:val="22"/>
          <w:szCs w:val="22"/>
        </w:rPr>
      </w:pPr>
      <w:hyperlink w:anchor="_Toc24379019" w:history="1">
        <w:r w:rsidR="00473AE9" w:rsidRPr="006175A6">
          <w:rPr>
            <w:rFonts w:eastAsia="SimSun" w:cs="Calibri"/>
            <w:b/>
            <w:noProof/>
            <w:color w:val="0000FF"/>
            <w:szCs w:val="18"/>
            <w:u w:val="single"/>
          </w:rPr>
          <w:t>Dimensionality</w:t>
        </w:r>
        <w:r w:rsidR="00473AE9" w:rsidRPr="006175A6">
          <w:rPr>
            <w:rFonts w:eastAsia="SimSun" w:cs="Calibri"/>
            <w:b/>
            <w:noProof/>
            <w:webHidden/>
            <w:color w:val="0000FF"/>
            <w:szCs w:val="18"/>
          </w:rPr>
          <w:tab/>
        </w:r>
        <w:r w:rsidR="00473AE9" w:rsidRPr="006175A6">
          <w:rPr>
            <w:rFonts w:eastAsia="SimSun" w:cs="Calibri"/>
            <w:b/>
            <w:noProof/>
            <w:webHidden/>
            <w:color w:val="0000FF"/>
            <w:szCs w:val="18"/>
          </w:rPr>
          <w:fldChar w:fldCharType="begin"/>
        </w:r>
        <w:r w:rsidR="00473AE9" w:rsidRPr="006175A6">
          <w:rPr>
            <w:rFonts w:eastAsia="SimSun" w:cs="Calibri"/>
            <w:b/>
            <w:noProof/>
            <w:webHidden/>
            <w:color w:val="0000FF"/>
            <w:szCs w:val="18"/>
          </w:rPr>
          <w:instrText xml:space="preserve"> PAGEREF _Toc24379019 \h </w:instrText>
        </w:r>
        <w:r w:rsidR="00473AE9" w:rsidRPr="006175A6">
          <w:rPr>
            <w:rFonts w:eastAsia="SimSun" w:cs="Calibri"/>
            <w:b/>
            <w:noProof/>
            <w:webHidden/>
            <w:color w:val="0000FF"/>
            <w:szCs w:val="18"/>
          </w:rPr>
        </w:r>
        <w:r w:rsidR="00473AE9" w:rsidRPr="006175A6">
          <w:rPr>
            <w:rFonts w:eastAsia="SimSun" w:cs="Calibri"/>
            <w:b/>
            <w:noProof/>
            <w:webHidden/>
            <w:color w:val="0000FF"/>
            <w:szCs w:val="18"/>
          </w:rPr>
          <w:fldChar w:fldCharType="separate"/>
        </w:r>
        <w:r w:rsidR="006175A6" w:rsidRPr="006175A6">
          <w:rPr>
            <w:rFonts w:eastAsia="SimSun" w:cs="Calibri"/>
            <w:b/>
            <w:noProof/>
            <w:webHidden/>
            <w:color w:val="0000FF"/>
            <w:szCs w:val="18"/>
          </w:rPr>
          <w:t>14</w:t>
        </w:r>
        <w:r w:rsidR="00473AE9" w:rsidRPr="006175A6">
          <w:rPr>
            <w:rFonts w:eastAsia="SimSun" w:cs="Calibri"/>
            <w:b/>
            <w:noProof/>
            <w:webHidden/>
            <w:color w:val="0000FF"/>
            <w:szCs w:val="18"/>
          </w:rPr>
          <w:fldChar w:fldCharType="end"/>
        </w:r>
      </w:hyperlink>
    </w:p>
    <w:p w14:paraId="1BDC8A3B" w14:textId="29055788" w:rsidR="00473AE9" w:rsidRPr="006175A6" w:rsidRDefault="003C10C9" w:rsidP="00473AE9">
      <w:pPr>
        <w:tabs>
          <w:tab w:val="right" w:leader="dot" w:pos="10080"/>
        </w:tabs>
        <w:spacing w:before="60" w:after="20"/>
        <w:ind w:left="187" w:hanging="144"/>
        <w:rPr>
          <w:rFonts w:asciiTheme="minorHAnsi" w:eastAsiaTheme="minorEastAsia" w:hAnsiTheme="minorHAnsi" w:cstheme="minorBidi"/>
          <w:noProof/>
          <w:sz w:val="22"/>
          <w:szCs w:val="22"/>
        </w:rPr>
      </w:pPr>
      <w:hyperlink w:anchor="_Toc24379020" w:history="1">
        <w:r w:rsidR="00473AE9" w:rsidRPr="006175A6">
          <w:rPr>
            <w:rFonts w:eastAsia="SimSun" w:cs="Calibri"/>
            <w:b/>
            <w:noProof/>
            <w:color w:val="0000FF"/>
            <w:szCs w:val="18"/>
            <w:u w:val="single"/>
          </w:rPr>
          <w:t>Multistage Adaptive Study</w:t>
        </w:r>
        <w:r w:rsidR="00473AE9" w:rsidRPr="006175A6">
          <w:rPr>
            <w:rFonts w:eastAsia="SimSun" w:cs="Calibri"/>
            <w:b/>
            <w:noProof/>
            <w:webHidden/>
            <w:color w:val="0000FF"/>
            <w:szCs w:val="18"/>
          </w:rPr>
          <w:tab/>
        </w:r>
        <w:r w:rsidR="00473AE9" w:rsidRPr="006175A6">
          <w:rPr>
            <w:rFonts w:eastAsia="SimSun" w:cs="Calibri"/>
            <w:b/>
            <w:noProof/>
            <w:webHidden/>
            <w:color w:val="0000FF"/>
            <w:szCs w:val="18"/>
          </w:rPr>
          <w:fldChar w:fldCharType="begin"/>
        </w:r>
        <w:r w:rsidR="00473AE9" w:rsidRPr="006175A6">
          <w:rPr>
            <w:rFonts w:eastAsia="SimSun" w:cs="Calibri"/>
            <w:b/>
            <w:noProof/>
            <w:webHidden/>
            <w:color w:val="0000FF"/>
            <w:szCs w:val="18"/>
          </w:rPr>
          <w:instrText xml:space="preserve"> PAGEREF _Toc24379020 \h </w:instrText>
        </w:r>
        <w:r w:rsidR="00473AE9" w:rsidRPr="006175A6">
          <w:rPr>
            <w:rFonts w:eastAsia="SimSun" w:cs="Calibri"/>
            <w:b/>
            <w:noProof/>
            <w:webHidden/>
            <w:color w:val="0000FF"/>
            <w:szCs w:val="18"/>
          </w:rPr>
        </w:r>
        <w:r w:rsidR="00473AE9" w:rsidRPr="006175A6">
          <w:rPr>
            <w:rFonts w:eastAsia="SimSun" w:cs="Calibri"/>
            <w:b/>
            <w:noProof/>
            <w:webHidden/>
            <w:color w:val="0000FF"/>
            <w:szCs w:val="18"/>
          </w:rPr>
          <w:fldChar w:fldCharType="separate"/>
        </w:r>
        <w:r w:rsidR="006175A6" w:rsidRPr="006175A6">
          <w:rPr>
            <w:rFonts w:eastAsia="SimSun" w:cs="Calibri"/>
            <w:b/>
            <w:noProof/>
            <w:webHidden/>
            <w:color w:val="0000FF"/>
            <w:szCs w:val="18"/>
          </w:rPr>
          <w:t>15</w:t>
        </w:r>
        <w:r w:rsidR="00473AE9" w:rsidRPr="006175A6">
          <w:rPr>
            <w:rFonts w:eastAsia="SimSun" w:cs="Calibri"/>
            <w:b/>
            <w:noProof/>
            <w:webHidden/>
            <w:color w:val="0000FF"/>
            <w:szCs w:val="18"/>
          </w:rPr>
          <w:fldChar w:fldCharType="end"/>
        </w:r>
      </w:hyperlink>
    </w:p>
    <w:p w14:paraId="76AFAD35" w14:textId="77777777" w:rsidR="00473AE9" w:rsidRPr="006175A6" w:rsidRDefault="003C10C9" w:rsidP="00473AE9">
      <w:pPr>
        <w:tabs>
          <w:tab w:val="right" w:leader="dot" w:pos="10080"/>
        </w:tabs>
        <w:spacing w:before="60" w:after="20"/>
        <w:ind w:left="187" w:hanging="144"/>
        <w:rPr>
          <w:rFonts w:asciiTheme="minorHAnsi" w:eastAsiaTheme="minorEastAsia" w:hAnsiTheme="minorHAnsi" w:cstheme="minorBidi"/>
          <w:noProof/>
          <w:sz w:val="22"/>
          <w:szCs w:val="22"/>
        </w:rPr>
      </w:pPr>
      <w:hyperlink w:anchor="_Toc24379021" w:history="1">
        <w:r w:rsidR="00473AE9" w:rsidRPr="006175A6">
          <w:rPr>
            <w:rFonts w:eastAsia="SimSun" w:cs="Calibri"/>
            <w:b/>
            <w:noProof/>
            <w:color w:val="0000FF"/>
            <w:szCs w:val="18"/>
            <w:u w:val="single"/>
          </w:rPr>
          <w:t>Screener Study</w:t>
        </w:r>
        <w:r w:rsidR="00473AE9" w:rsidRPr="006175A6">
          <w:rPr>
            <w:rFonts w:eastAsia="SimSun" w:cs="Calibri"/>
            <w:b/>
            <w:noProof/>
            <w:webHidden/>
            <w:color w:val="0000FF"/>
            <w:szCs w:val="18"/>
          </w:rPr>
          <w:tab/>
        </w:r>
        <w:r w:rsidR="00EB34A9" w:rsidRPr="006175A6">
          <w:rPr>
            <w:rFonts w:eastAsia="SimSun" w:cs="Calibri"/>
            <w:b/>
            <w:noProof/>
            <w:webHidden/>
            <w:color w:val="0000FF"/>
            <w:szCs w:val="18"/>
          </w:rPr>
          <w:t>19</w:t>
        </w:r>
      </w:hyperlink>
    </w:p>
    <w:p w14:paraId="4C94B7CC" w14:textId="77777777" w:rsidR="00473AE9" w:rsidRPr="006175A6" w:rsidRDefault="003C10C9" w:rsidP="00473AE9">
      <w:pPr>
        <w:tabs>
          <w:tab w:val="right" w:leader="dot" w:pos="10080"/>
        </w:tabs>
        <w:spacing w:before="60" w:after="20"/>
        <w:ind w:left="187" w:hanging="144"/>
        <w:rPr>
          <w:rFonts w:asciiTheme="minorHAnsi" w:eastAsiaTheme="minorEastAsia" w:hAnsiTheme="minorHAnsi" w:cstheme="minorBidi"/>
          <w:noProof/>
          <w:sz w:val="22"/>
          <w:szCs w:val="22"/>
        </w:rPr>
      </w:pPr>
      <w:hyperlink w:anchor="_Toc24379022" w:history="1">
        <w:r w:rsidR="00473AE9" w:rsidRPr="006175A6">
          <w:rPr>
            <w:rFonts w:eastAsia="SimSun" w:cs="Calibri"/>
            <w:b/>
            <w:noProof/>
            <w:color w:val="0000FF"/>
            <w:szCs w:val="18"/>
            <w:u w:val="single"/>
          </w:rPr>
          <w:t>Conclusion</w:t>
        </w:r>
        <w:r w:rsidR="00473AE9" w:rsidRPr="006175A6">
          <w:rPr>
            <w:rFonts w:eastAsia="SimSun" w:cs="Calibri"/>
            <w:b/>
            <w:noProof/>
            <w:webHidden/>
            <w:color w:val="0000FF"/>
            <w:szCs w:val="18"/>
          </w:rPr>
          <w:tab/>
        </w:r>
        <w:r w:rsidR="00EB34A9" w:rsidRPr="006175A6">
          <w:rPr>
            <w:rFonts w:eastAsia="SimSun" w:cs="Calibri"/>
            <w:b/>
            <w:noProof/>
            <w:webHidden/>
            <w:color w:val="0000FF"/>
            <w:szCs w:val="18"/>
          </w:rPr>
          <w:t>20</w:t>
        </w:r>
      </w:hyperlink>
    </w:p>
    <w:p w14:paraId="005BFC88" w14:textId="77777777" w:rsidR="00473AE9" w:rsidRPr="006175A6" w:rsidRDefault="003C10C9" w:rsidP="00473AE9">
      <w:pPr>
        <w:tabs>
          <w:tab w:val="right" w:leader="dot" w:pos="10080"/>
        </w:tabs>
        <w:spacing w:before="60" w:after="20"/>
        <w:ind w:left="187" w:hanging="144"/>
        <w:rPr>
          <w:rFonts w:asciiTheme="minorHAnsi" w:eastAsiaTheme="minorEastAsia" w:hAnsiTheme="minorHAnsi" w:cstheme="minorBidi"/>
          <w:noProof/>
          <w:sz w:val="22"/>
          <w:szCs w:val="22"/>
        </w:rPr>
      </w:pPr>
      <w:hyperlink w:anchor="_Toc24379023" w:history="1">
        <w:r w:rsidR="00473AE9" w:rsidRPr="006175A6">
          <w:rPr>
            <w:rFonts w:eastAsia="SimSun" w:cs="Calibri"/>
            <w:b/>
            <w:noProof/>
            <w:color w:val="0000FF"/>
            <w:szCs w:val="18"/>
            <w:u w:val="single"/>
          </w:rPr>
          <w:t>Glossary of Terms</w:t>
        </w:r>
        <w:r w:rsidR="00473AE9" w:rsidRPr="006175A6">
          <w:rPr>
            <w:rFonts w:eastAsia="SimSun" w:cs="Calibri"/>
            <w:b/>
            <w:noProof/>
            <w:webHidden/>
            <w:color w:val="0000FF"/>
            <w:szCs w:val="18"/>
          </w:rPr>
          <w:tab/>
        </w:r>
        <w:r w:rsidR="00EB34A9" w:rsidRPr="006175A6">
          <w:rPr>
            <w:rFonts w:eastAsia="SimSun" w:cs="Calibri"/>
            <w:b/>
            <w:noProof/>
            <w:webHidden/>
            <w:color w:val="0000FF"/>
            <w:szCs w:val="18"/>
          </w:rPr>
          <w:t>21</w:t>
        </w:r>
      </w:hyperlink>
    </w:p>
    <w:p w14:paraId="63F3A4B4" w14:textId="77777777" w:rsidR="00473AE9" w:rsidRPr="006175A6" w:rsidRDefault="003C10C9" w:rsidP="00473AE9">
      <w:pPr>
        <w:tabs>
          <w:tab w:val="right" w:leader="dot" w:pos="10080"/>
        </w:tabs>
        <w:spacing w:before="60" w:after="20"/>
        <w:ind w:left="187" w:hanging="144"/>
        <w:rPr>
          <w:rFonts w:asciiTheme="minorHAnsi" w:eastAsiaTheme="minorEastAsia" w:hAnsiTheme="minorHAnsi" w:cstheme="minorBidi"/>
          <w:noProof/>
          <w:sz w:val="22"/>
          <w:szCs w:val="22"/>
        </w:rPr>
      </w:pPr>
      <w:hyperlink w:anchor="_Toc24379024" w:history="1">
        <w:r w:rsidR="00473AE9" w:rsidRPr="006175A6">
          <w:rPr>
            <w:rFonts w:eastAsia="SimSun" w:cs="Calibri"/>
            <w:b/>
            <w:noProof/>
            <w:color w:val="0000FF"/>
            <w:szCs w:val="18"/>
            <w:u w:val="single"/>
          </w:rPr>
          <w:t>References</w:t>
        </w:r>
        <w:r w:rsidR="00473AE9" w:rsidRPr="006175A6">
          <w:rPr>
            <w:rFonts w:eastAsia="SimSun" w:cs="Calibri"/>
            <w:b/>
            <w:noProof/>
            <w:webHidden/>
            <w:color w:val="0000FF"/>
            <w:szCs w:val="18"/>
          </w:rPr>
          <w:tab/>
        </w:r>
        <w:r w:rsidR="00EB34A9" w:rsidRPr="006175A6">
          <w:rPr>
            <w:rFonts w:eastAsia="SimSun" w:cs="Calibri"/>
            <w:b/>
            <w:noProof/>
            <w:webHidden/>
            <w:color w:val="0000FF"/>
            <w:szCs w:val="18"/>
          </w:rPr>
          <w:t>22</w:t>
        </w:r>
      </w:hyperlink>
    </w:p>
    <w:p w14:paraId="1502692F" w14:textId="76E09363" w:rsidR="00473AE9" w:rsidRPr="006175A6" w:rsidRDefault="003C10C9" w:rsidP="00473AE9">
      <w:pPr>
        <w:tabs>
          <w:tab w:val="right" w:leader="dot" w:pos="10080"/>
        </w:tabs>
        <w:spacing w:before="60" w:after="20"/>
        <w:ind w:left="187" w:hanging="144"/>
        <w:rPr>
          <w:rFonts w:asciiTheme="minorHAnsi" w:eastAsiaTheme="minorEastAsia" w:hAnsiTheme="minorHAnsi" w:cstheme="minorBidi"/>
          <w:noProof/>
          <w:sz w:val="22"/>
          <w:szCs w:val="22"/>
        </w:rPr>
      </w:pPr>
      <w:hyperlink w:anchor="_Appendix_A:_Data" w:history="1">
        <w:r w:rsidR="00473AE9" w:rsidRPr="006175A6">
          <w:rPr>
            <w:rFonts w:eastAsia="SimSun" w:cs="Calibri"/>
            <w:b/>
            <w:noProof/>
            <w:color w:val="0000FF"/>
            <w:szCs w:val="18"/>
            <w:u w:val="single"/>
          </w:rPr>
          <w:t xml:space="preserve">Appendix A: </w:t>
        </w:r>
        <w:r w:rsidR="005E4C2D" w:rsidRPr="006175A6">
          <w:rPr>
            <w:rFonts w:eastAsia="SimSun" w:cs="Calibri"/>
            <w:b/>
            <w:noProof/>
            <w:color w:val="0000FF"/>
            <w:szCs w:val="18"/>
            <w:u w:val="single"/>
          </w:rPr>
          <w:t>Table Data for Graphs</w:t>
        </w:r>
        <w:r w:rsidR="00473AE9" w:rsidRPr="006175A6">
          <w:rPr>
            <w:rFonts w:eastAsia="SimSun" w:cs="Calibri"/>
            <w:b/>
            <w:noProof/>
            <w:webHidden/>
            <w:color w:val="0000FF"/>
            <w:szCs w:val="18"/>
          </w:rPr>
          <w:tab/>
        </w:r>
        <w:r w:rsidR="00EB34A9" w:rsidRPr="006175A6">
          <w:rPr>
            <w:rFonts w:eastAsia="SimSun" w:cs="Calibri"/>
            <w:b/>
            <w:noProof/>
            <w:webHidden/>
            <w:color w:val="0000FF"/>
            <w:szCs w:val="18"/>
          </w:rPr>
          <w:t>23</w:t>
        </w:r>
      </w:hyperlink>
    </w:p>
    <w:p w14:paraId="7C41D185" w14:textId="50DB8283" w:rsidR="00473AE9" w:rsidRPr="006175A6" w:rsidRDefault="003C10C9" w:rsidP="00696E57">
      <w:pPr>
        <w:tabs>
          <w:tab w:val="right" w:leader="dot" w:pos="10080"/>
        </w:tabs>
        <w:spacing w:before="60" w:after="20"/>
        <w:ind w:left="187" w:hanging="144"/>
        <w:rPr>
          <w:rFonts w:asciiTheme="minorHAnsi" w:eastAsiaTheme="minorEastAsia" w:hAnsiTheme="minorHAnsi" w:cstheme="minorBidi"/>
          <w:noProof/>
          <w:sz w:val="22"/>
          <w:szCs w:val="22"/>
        </w:rPr>
      </w:pPr>
      <w:hyperlink w:anchor="_Toc24379026" w:history="1"/>
      <w:hyperlink w:anchor="_Toc24379027" w:history="1"/>
    </w:p>
    <w:p w14:paraId="040FE809" w14:textId="77777777" w:rsidR="00473AE9" w:rsidRPr="006175A6" w:rsidRDefault="00473AE9" w:rsidP="00696E57">
      <w:pPr>
        <w:tabs>
          <w:tab w:val="right" w:leader="dot" w:pos="10080"/>
        </w:tabs>
        <w:spacing w:before="60" w:after="600"/>
        <w:rPr>
          <w:rFonts w:eastAsia="SimSun" w:cs="Calibri"/>
          <w:b/>
          <w:noProof/>
          <w:color w:val="0000FF"/>
          <w:szCs w:val="18"/>
        </w:rPr>
      </w:pPr>
      <w:r w:rsidRPr="006175A6">
        <w:rPr>
          <w:rFonts w:eastAsia="SimSun" w:cs="Calibri"/>
          <w:noProof/>
          <w:color w:val="0000FF"/>
          <w:szCs w:val="18"/>
        </w:rPr>
        <w:fldChar w:fldCharType="end"/>
      </w:r>
    </w:p>
    <w:p w14:paraId="7145598A" w14:textId="77777777" w:rsidR="00473AE9" w:rsidRPr="006175A6" w:rsidRDefault="00473AE9" w:rsidP="00696E57">
      <w:pPr>
        <w:pStyle w:val="Heading2"/>
        <w:spacing w:before="0"/>
        <w:rPr>
          <w:noProof/>
        </w:rPr>
      </w:pPr>
      <w:bookmarkStart w:id="59" w:name="_Toc456691068"/>
      <w:bookmarkStart w:id="60" w:name="_Toc456898957"/>
      <w:bookmarkStart w:id="61" w:name="_Toc456903871"/>
      <w:r w:rsidRPr="00696E57">
        <w:rPr>
          <w:noProof/>
          <w:sz w:val="32"/>
        </w:rPr>
        <w:t>List of Tables</w:t>
      </w:r>
      <w:bookmarkEnd w:id="59"/>
      <w:bookmarkEnd w:id="60"/>
      <w:bookmarkEnd w:id="61"/>
    </w:p>
    <w:p w14:paraId="13B8D9A5" w14:textId="74821E9E" w:rsidR="007F35B6" w:rsidRPr="006175A6" w:rsidRDefault="00473AE9">
      <w:pPr>
        <w:pStyle w:val="TableofFigures"/>
        <w:tabs>
          <w:tab w:val="right" w:leader="dot" w:pos="9350"/>
        </w:tabs>
        <w:rPr>
          <w:rFonts w:asciiTheme="minorHAnsi" w:eastAsiaTheme="minorEastAsia" w:hAnsiTheme="minorHAnsi" w:cstheme="minorBidi"/>
          <w:noProof/>
          <w:color w:val="auto"/>
          <w:sz w:val="22"/>
          <w:szCs w:val="22"/>
        </w:rPr>
      </w:pPr>
      <w:r w:rsidRPr="006175A6">
        <w:fldChar w:fldCharType="begin"/>
      </w:r>
      <w:r w:rsidRPr="006175A6">
        <w:instrText xml:space="preserve"> TOC \h \z \c "Table" </w:instrText>
      </w:r>
      <w:r w:rsidRPr="006175A6">
        <w:fldChar w:fldCharType="separate"/>
      </w:r>
      <w:hyperlink w:anchor="_Toc27582467" w:history="1">
        <w:r w:rsidR="007F35B6" w:rsidRPr="006175A6">
          <w:rPr>
            <w:rStyle w:val="Hyperlink"/>
            <w:rFonts w:cs="Arial"/>
            <w:noProof/>
            <w:lang w:eastAsia="zh-CN"/>
          </w:rPr>
          <w:t>Table 1.  Summary of Recommendations to Support CAST Blueprint Improvements</w:t>
        </w:r>
        <w:r w:rsidR="007F35B6" w:rsidRPr="006175A6">
          <w:rPr>
            <w:noProof/>
            <w:webHidden/>
          </w:rPr>
          <w:tab/>
        </w:r>
        <w:r w:rsidR="007F35B6" w:rsidRPr="006175A6">
          <w:rPr>
            <w:noProof/>
            <w:webHidden/>
          </w:rPr>
          <w:fldChar w:fldCharType="begin"/>
        </w:r>
        <w:r w:rsidR="007F35B6" w:rsidRPr="006175A6">
          <w:rPr>
            <w:noProof/>
            <w:webHidden/>
          </w:rPr>
          <w:instrText xml:space="preserve"> PAGEREF _Toc27582467 \h </w:instrText>
        </w:r>
        <w:r w:rsidR="007F35B6" w:rsidRPr="006175A6">
          <w:rPr>
            <w:noProof/>
            <w:webHidden/>
          </w:rPr>
        </w:r>
        <w:r w:rsidR="007F35B6" w:rsidRPr="006175A6">
          <w:rPr>
            <w:noProof/>
            <w:webHidden/>
          </w:rPr>
          <w:fldChar w:fldCharType="separate"/>
        </w:r>
        <w:r w:rsidR="006175A6" w:rsidRPr="006175A6">
          <w:rPr>
            <w:noProof/>
            <w:webHidden/>
          </w:rPr>
          <w:t>5</w:t>
        </w:r>
        <w:r w:rsidR="007F35B6" w:rsidRPr="006175A6">
          <w:rPr>
            <w:noProof/>
            <w:webHidden/>
          </w:rPr>
          <w:fldChar w:fldCharType="end"/>
        </w:r>
      </w:hyperlink>
    </w:p>
    <w:p w14:paraId="3582420B" w14:textId="51DF55DF" w:rsidR="007F35B6" w:rsidRPr="006175A6" w:rsidRDefault="003C10C9">
      <w:pPr>
        <w:pStyle w:val="TableofFigures"/>
        <w:tabs>
          <w:tab w:val="right" w:leader="dot" w:pos="9350"/>
        </w:tabs>
        <w:rPr>
          <w:rFonts w:asciiTheme="minorHAnsi" w:eastAsiaTheme="minorEastAsia" w:hAnsiTheme="minorHAnsi" w:cstheme="minorBidi"/>
          <w:noProof/>
          <w:color w:val="auto"/>
          <w:sz w:val="22"/>
          <w:szCs w:val="22"/>
        </w:rPr>
      </w:pPr>
      <w:hyperlink w:anchor="_Toc27582468" w:history="1">
        <w:r w:rsidR="007F35B6" w:rsidRPr="006175A6">
          <w:rPr>
            <w:rStyle w:val="Hyperlink"/>
            <w:rFonts w:cs="Arial"/>
            <w:noProof/>
            <w:lang w:eastAsia="zh-CN"/>
          </w:rPr>
          <w:t>Table 2.  Recommended Blueprint for an Individual Student</w:t>
        </w:r>
        <w:r w:rsidR="007F35B6" w:rsidRPr="006175A6">
          <w:rPr>
            <w:noProof/>
            <w:webHidden/>
          </w:rPr>
          <w:tab/>
        </w:r>
        <w:r w:rsidR="007F35B6" w:rsidRPr="006175A6">
          <w:rPr>
            <w:noProof/>
            <w:webHidden/>
          </w:rPr>
          <w:fldChar w:fldCharType="begin"/>
        </w:r>
        <w:r w:rsidR="007F35B6" w:rsidRPr="006175A6">
          <w:rPr>
            <w:noProof/>
            <w:webHidden/>
          </w:rPr>
          <w:instrText xml:space="preserve"> PAGEREF _Toc27582468 \h </w:instrText>
        </w:r>
        <w:r w:rsidR="007F35B6" w:rsidRPr="006175A6">
          <w:rPr>
            <w:noProof/>
            <w:webHidden/>
          </w:rPr>
        </w:r>
        <w:r w:rsidR="007F35B6" w:rsidRPr="006175A6">
          <w:rPr>
            <w:noProof/>
            <w:webHidden/>
          </w:rPr>
          <w:fldChar w:fldCharType="separate"/>
        </w:r>
        <w:r w:rsidR="006175A6" w:rsidRPr="006175A6">
          <w:rPr>
            <w:noProof/>
            <w:webHidden/>
          </w:rPr>
          <w:t>8</w:t>
        </w:r>
        <w:r w:rsidR="007F35B6" w:rsidRPr="006175A6">
          <w:rPr>
            <w:noProof/>
            <w:webHidden/>
          </w:rPr>
          <w:fldChar w:fldCharType="end"/>
        </w:r>
      </w:hyperlink>
    </w:p>
    <w:p w14:paraId="612C7530" w14:textId="6FA77CEC" w:rsidR="007F35B6" w:rsidRPr="006175A6" w:rsidRDefault="003C10C9">
      <w:pPr>
        <w:pStyle w:val="TableofFigures"/>
        <w:tabs>
          <w:tab w:val="right" w:leader="dot" w:pos="9350"/>
        </w:tabs>
        <w:rPr>
          <w:rFonts w:asciiTheme="minorHAnsi" w:eastAsiaTheme="minorEastAsia" w:hAnsiTheme="minorHAnsi" w:cstheme="minorBidi"/>
          <w:noProof/>
          <w:color w:val="auto"/>
          <w:sz w:val="22"/>
          <w:szCs w:val="22"/>
        </w:rPr>
      </w:pPr>
      <w:hyperlink w:anchor="_Toc27582469" w:history="1">
        <w:r w:rsidR="007F35B6" w:rsidRPr="006175A6">
          <w:rPr>
            <w:rStyle w:val="Hyperlink"/>
            <w:rFonts w:cs="Arial"/>
            <w:noProof/>
            <w:lang w:eastAsia="zh-CN"/>
          </w:rPr>
          <w:t>Table 3.  Time Spent (in Minutes) on the CAST for Grade Five</w:t>
        </w:r>
        <w:r w:rsidR="007F35B6" w:rsidRPr="006175A6">
          <w:rPr>
            <w:noProof/>
            <w:webHidden/>
          </w:rPr>
          <w:tab/>
        </w:r>
        <w:r w:rsidR="007F35B6" w:rsidRPr="006175A6">
          <w:rPr>
            <w:noProof/>
            <w:webHidden/>
          </w:rPr>
          <w:fldChar w:fldCharType="begin"/>
        </w:r>
        <w:r w:rsidR="007F35B6" w:rsidRPr="006175A6">
          <w:rPr>
            <w:noProof/>
            <w:webHidden/>
          </w:rPr>
          <w:instrText xml:space="preserve"> PAGEREF _Toc27582469 \h </w:instrText>
        </w:r>
        <w:r w:rsidR="007F35B6" w:rsidRPr="006175A6">
          <w:rPr>
            <w:noProof/>
            <w:webHidden/>
          </w:rPr>
        </w:r>
        <w:r w:rsidR="007F35B6" w:rsidRPr="006175A6">
          <w:rPr>
            <w:noProof/>
            <w:webHidden/>
          </w:rPr>
          <w:fldChar w:fldCharType="separate"/>
        </w:r>
        <w:r w:rsidR="006175A6" w:rsidRPr="006175A6">
          <w:rPr>
            <w:noProof/>
            <w:webHidden/>
          </w:rPr>
          <w:t>11</w:t>
        </w:r>
        <w:r w:rsidR="007F35B6" w:rsidRPr="006175A6">
          <w:rPr>
            <w:noProof/>
            <w:webHidden/>
          </w:rPr>
          <w:fldChar w:fldCharType="end"/>
        </w:r>
      </w:hyperlink>
    </w:p>
    <w:p w14:paraId="0198A070" w14:textId="7E24335D" w:rsidR="007F35B6" w:rsidRPr="006175A6" w:rsidRDefault="003C10C9">
      <w:pPr>
        <w:pStyle w:val="TableofFigures"/>
        <w:tabs>
          <w:tab w:val="right" w:leader="dot" w:pos="9350"/>
        </w:tabs>
        <w:rPr>
          <w:rFonts w:asciiTheme="minorHAnsi" w:eastAsiaTheme="minorEastAsia" w:hAnsiTheme="minorHAnsi" w:cstheme="minorBidi"/>
          <w:noProof/>
          <w:color w:val="auto"/>
          <w:sz w:val="22"/>
          <w:szCs w:val="22"/>
        </w:rPr>
      </w:pPr>
      <w:hyperlink w:anchor="_Toc27582470" w:history="1">
        <w:r w:rsidR="007F35B6" w:rsidRPr="006175A6">
          <w:rPr>
            <w:rStyle w:val="Hyperlink"/>
            <w:rFonts w:cs="Arial"/>
            <w:noProof/>
            <w:lang w:eastAsia="zh-CN"/>
          </w:rPr>
          <w:t>Table 4.  Time Spent (in Minutes) on the CAST for Grade Eight</w:t>
        </w:r>
        <w:r w:rsidR="007F35B6" w:rsidRPr="006175A6">
          <w:rPr>
            <w:noProof/>
            <w:webHidden/>
          </w:rPr>
          <w:tab/>
        </w:r>
        <w:r w:rsidR="007F35B6" w:rsidRPr="006175A6">
          <w:rPr>
            <w:noProof/>
            <w:webHidden/>
          </w:rPr>
          <w:fldChar w:fldCharType="begin"/>
        </w:r>
        <w:r w:rsidR="007F35B6" w:rsidRPr="006175A6">
          <w:rPr>
            <w:noProof/>
            <w:webHidden/>
          </w:rPr>
          <w:instrText xml:space="preserve"> PAGEREF _Toc27582470 \h </w:instrText>
        </w:r>
        <w:r w:rsidR="007F35B6" w:rsidRPr="006175A6">
          <w:rPr>
            <w:noProof/>
            <w:webHidden/>
          </w:rPr>
        </w:r>
        <w:r w:rsidR="007F35B6" w:rsidRPr="006175A6">
          <w:rPr>
            <w:noProof/>
            <w:webHidden/>
          </w:rPr>
          <w:fldChar w:fldCharType="separate"/>
        </w:r>
        <w:r w:rsidR="006175A6" w:rsidRPr="006175A6">
          <w:rPr>
            <w:noProof/>
            <w:webHidden/>
          </w:rPr>
          <w:t>11</w:t>
        </w:r>
        <w:r w:rsidR="007F35B6" w:rsidRPr="006175A6">
          <w:rPr>
            <w:noProof/>
            <w:webHidden/>
          </w:rPr>
          <w:fldChar w:fldCharType="end"/>
        </w:r>
      </w:hyperlink>
    </w:p>
    <w:p w14:paraId="574F8EAD" w14:textId="42B40EAA" w:rsidR="007F35B6" w:rsidRPr="006175A6" w:rsidRDefault="003C10C9">
      <w:pPr>
        <w:pStyle w:val="TableofFigures"/>
        <w:tabs>
          <w:tab w:val="right" w:leader="dot" w:pos="9350"/>
        </w:tabs>
        <w:rPr>
          <w:rFonts w:asciiTheme="minorHAnsi" w:eastAsiaTheme="minorEastAsia" w:hAnsiTheme="minorHAnsi" w:cstheme="minorBidi"/>
          <w:noProof/>
          <w:color w:val="auto"/>
          <w:sz w:val="22"/>
          <w:szCs w:val="22"/>
        </w:rPr>
      </w:pPr>
      <w:hyperlink w:anchor="_Toc27582471" w:history="1">
        <w:r w:rsidR="007F35B6" w:rsidRPr="006175A6">
          <w:rPr>
            <w:rStyle w:val="Hyperlink"/>
            <w:rFonts w:cs="Arial"/>
            <w:noProof/>
            <w:lang w:eastAsia="zh-CN"/>
          </w:rPr>
          <w:t>Table 5.  Time Spent (in Minutes) on the CAST for High School</w:t>
        </w:r>
        <w:r w:rsidR="007F35B6" w:rsidRPr="006175A6">
          <w:rPr>
            <w:noProof/>
            <w:webHidden/>
          </w:rPr>
          <w:tab/>
        </w:r>
        <w:r w:rsidR="007F35B6" w:rsidRPr="006175A6">
          <w:rPr>
            <w:noProof/>
            <w:webHidden/>
          </w:rPr>
          <w:fldChar w:fldCharType="begin"/>
        </w:r>
        <w:r w:rsidR="007F35B6" w:rsidRPr="006175A6">
          <w:rPr>
            <w:noProof/>
            <w:webHidden/>
          </w:rPr>
          <w:instrText xml:space="preserve"> PAGEREF _Toc27582471 \h </w:instrText>
        </w:r>
        <w:r w:rsidR="007F35B6" w:rsidRPr="006175A6">
          <w:rPr>
            <w:noProof/>
            <w:webHidden/>
          </w:rPr>
        </w:r>
        <w:r w:rsidR="007F35B6" w:rsidRPr="006175A6">
          <w:rPr>
            <w:noProof/>
            <w:webHidden/>
          </w:rPr>
          <w:fldChar w:fldCharType="separate"/>
        </w:r>
        <w:r w:rsidR="006175A6" w:rsidRPr="006175A6">
          <w:rPr>
            <w:noProof/>
            <w:webHidden/>
          </w:rPr>
          <w:t>11</w:t>
        </w:r>
        <w:r w:rsidR="007F35B6" w:rsidRPr="006175A6">
          <w:rPr>
            <w:noProof/>
            <w:webHidden/>
          </w:rPr>
          <w:fldChar w:fldCharType="end"/>
        </w:r>
      </w:hyperlink>
    </w:p>
    <w:p w14:paraId="22216036" w14:textId="6534257D" w:rsidR="007F35B6" w:rsidRPr="006175A6" w:rsidRDefault="003C10C9">
      <w:pPr>
        <w:pStyle w:val="TableofFigures"/>
        <w:tabs>
          <w:tab w:val="right" w:leader="dot" w:pos="9350"/>
        </w:tabs>
        <w:rPr>
          <w:rFonts w:asciiTheme="minorHAnsi" w:eastAsiaTheme="minorEastAsia" w:hAnsiTheme="minorHAnsi" w:cstheme="minorBidi"/>
          <w:noProof/>
          <w:color w:val="auto"/>
          <w:sz w:val="22"/>
          <w:szCs w:val="22"/>
        </w:rPr>
      </w:pPr>
      <w:hyperlink w:anchor="_Toc27582472" w:history="1">
        <w:r w:rsidR="007F35B6" w:rsidRPr="006175A6">
          <w:rPr>
            <w:rStyle w:val="Hyperlink"/>
            <w:rFonts w:cs="Arial"/>
            <w:noProof/>
            <w:lang w:eastAsia="zh-CN"/>
          </w:rPr>
          <w:t>Table 6.  Response Time Comparison for the Current and Proposed Blueprints</w:t>
        </w:r>
        <w:r w:rsidR="007F35B6" w:rsidRPr="006175A6">
          <w:rPr>
            <w:noProof/>
            <w:webHidden/>
          </w:rPr>
          <w:tab/>
        </w:r>
        <w:r w:rsidR="007F35B6" w:rsidRPr="006175A6">
          <w:rPr>
            <w:noProof/>
            <w:webHidden/>
          </w:rPr>
          <w:fldChar w:fldCharType="begin"/>
        </w:r>
        <w:r w:rsidR="007F35B6" w:rsidRPr="006175A6">
          <w:rPr>
            <w:noProof/>
            <w:webHidden/>
          </w:rPr>
          <w:instrText xml:space="preserve"> PAGEREF _Toc27582472 \h </w:instrText>
        </w:r>
        <w:r w:rsidR="007F35B6" w:rsidRPr="006175A6">
          <w:rPr>
            <w:noProof/>
            <w:webHidden/>
          </w:rPr>
        </w:r>
        <w:r w:rsidR="007F35B6" w:rsidRPr="006175A6">
          <w:rPr>
            <w:noProof/>
            <w:webHidden/>
          </w:rPr>
          <w:fldChar w:fldCharType="separate"/>
        </w:r>
        <w:r w:rsidR="006175A6" w:rsidRPr="006175A6">
          <w:rPr>
            <w:noProof/>
            <w:webHidden/>
          </w:rPr>
          <w:t>12</w:t>
        </w:r>
        <w:r w:rsidR="007F35B6" w:rsidRPr="006175A6">
          <w:rPr>
            <w:noProof/>
            <w:webHidden/>
          </w:rPr>
          <w:fldChar w:fldCharType="end"/>
        </w:r>
      </w:hyperlink>
    </w:p>
    <w:p w14:paraId="7574C2FE" w14:textId="395C4F7A" w:rsidR="007F35B6" w:rsidRPr="006175A6" w:rsidRDefault="003C10C9">
      <w:pPr>
        <w:pStyle w:val="TableofFigures"/>
        <w:tabs>
          <w:tab w:val="right" w:leader="dot" w:pos="9350"/>
        </w:tabs>
        <w:rPr>
          <w:rFonts w:asciiTheme="minorHAnsi" w:eastAsiaTheme="minorEastAsia" w:hAnsiTheme="minorHAnsi" w:cstheme="minorBidi"/>
          <w:noProof/>
          <w:color w:val="auto"/>
          <w:sz w:val="22"/>
          <w:szCs w:val="22"/>
        </w:rPr>
      </w:pPr>
      <w:hyperlink w:anchor="_Toc27582473" w:history="1">
        <w:r w:rsidR="007F35B6" w:rsidRPr="006175A6">
          <w:rPr>
            <w:rStyle w:val="Hyperlink"/>
            <w:rFonts w:cs="Arial"/>
            <w:noProof/>
            <w:lang w:eastAsia="zh-CN"/>
          </w:rPr>
          <w:t>Table 7.  A Comparison on the Reliability of the Current and Proposed Blueprints</w:t>
        </w:r>
        <w:r w:rsidR="007F35B6" w:rsidRPr="006175A6">
          <w:rPr>
            <w:noProof/>
            <w:webHidden/>
          </w:rPr>
          <w:tab/>
        </w:r>
        <w:r w:rsidR="007F35B6" w:rsidRPr="006175A6">
          <w:rPr>
            <w:noProof/>
            <w:webHidden/>
          </w:rPr>
          <w:fldChar w:fldCharType="begin"/>
        </w:r>
        <w:r w:rsidR="007F35B6" w:rsidRPr="006175A6">
          <w:rPr>
            <w:noProof/>
            <w:webHidden/>
          </w:rPr>
          <w:instrText xml:space="preserve"> PAGEREF _Toc27582473 \h </w:instrText>
        </w:r>
        <w:r w:rsidR="007F35B6" w:rsidRPr="006175A6">
          <w:rPr>
            <w:noProof/>
            <w:webHidden/>
          </w:rPr>
        </w:r>
        <w:r w:rsidR="007F35B6" w:rsidRPr="006175A6">
          <w:rPr>
            <w:noProof/>
            <w:webHidden/>
          </w:rPr>
          <w:fldChar w:fldCharType="separate"/>
        </w:r>
        <w:r w:rsidR="006175A6" w:rsidRPr="006175A6">
          <w:rPr>
            <w:noProof/>
            <w:webHidden/>
          </w:rPr>
          <w:t>13</w:t>
        </w:r>
        <w:r w:rsidR="007F35B6" w:rsidRPr="006175A6">
          <w:rPr>
            <w:noProof/>
            <w:webHidden/>
          </w:rPr>
          <w:fldChar w:fldCharType="end"/>
        </w:r>
      </w:hyperlink>
    </w:p>
    <w:p w14:paraId="1B698023" w14:textId="3685E8B2" w:rsidR="007F35B6" w:rsidRPr="006175A6" w:rsidRDefault="003C10C9">
      <w:pPr>
        <w:pStyle w:val="TableofFigures"/>
        <w:tabs>
          <w:tab w:val="right" w:leader="dot" w:pos="9350"/>
        </w:tabs>
        <w:rPr>
          <w:rFonts w:asciiTheme="minorHAnsi" w:eastAsiaTheme="minorEastAsia" w:hAnsiTheme="minorHAnsi" w:cstheme="minorBidi"/>
          <w:noProof/>
          <w:color w:val="auto"/>
          <w:sz w:val="22"/>
          <w:szCs w:val="22"/>
        </w:rPr>
      </w:pPr>
      <w:hyperlink w:anchor="_Toc27582474" w:history="1">
        <w:r w:rsidR="007F35B6" w:rsidRPr="006175A6">
          <w:rPr>
            <w:rStyle w:val="Hyperlink"/>
            <w:rFonts w:cs="Arial"/>
            <w:noProof/>
            <w:lang w:eastAsia="zh-CN"/>
          </w:rPr>
          <w:t xml:space="preserve">Table 8.  The Evaluation Indices for Test Dimensionality for One </w:t>
        </w:r>
        <w:r w:rsidR="0008715E" w:rsidRPr="006175A6">
          <w:rPr>
            <w:rStyle w:val="Hyperlink"/>
            <w:rFonts w:cs="Arial"/>
            <w:noProof/>
            <w:lang w:eastAsia="zh-CN"/>
          </w:rPr>
          <w:br/>
        </w:r>
        <w:r w:rsidR="007F35B6" w:rsidRPr="006175A6">
          <w:rPr>
            <w:rStyle w:val="Hyperlink"/>
            <w:rFonts w:cs="Arial"/>
            <w:noProof/>
            <w:lang w:eastAsia="zh-CN"/>
          </w:rPr>
          <w:t>Selected Form from Grade Five</w:t>
        </w:r>
        <w:r w:rsidR="007F35B6" w:rsidRPr="006175A6">
          <w:rPr>
            <w:noProof/>
            <w:webHidden/>
          </w:rPr>
          <w:tab/>
        </w:r>
        <w:r w:rsidR="007F35B6" w:rsidRPr="006175A6">
          <w:rPr>
            <w:noProof/>
            <w:webHidden/>
          </w:rPr>
          <w:fldChar w:fldCharType="begin"/>
        </w:r>
        <w:r w:rsidR="007F35B6" w:rsidRPr="006175A6">
          <w:rPr>
            <w:noProof/>
            <w:webHidden/>
          </w:rPr>
          <w:instrText xml:space="preserve"> PAGEREF _Toc27582474 \h </w:instrText>
        </w:r>
        <w:r w:rsidR="007F35B6" w:rsidRPr="006175A6">
          <w:rPr>
            <w:noProof/>
            <w:webHidden/>
          </w:rPr>
        </w:r>
        <w:r w:rsidR="007F35B6" w:rsidRPr="006175A6">
          <w:rPr>
            <w:noProof/>
            <w:webHidden/>
          </w:rPr>
          <w:fldChar w:fldCharType="separate"/>
        </w:r>
        <w:r w:rsidR="006175A6" w:rsidRPr="006175A6">
          <w:rPr>
            <w:noProof/>
            <w:webHidden/>
          </w:rPr>
          <w:t>15</w:t>
        </w:r>
        <w:r w:rsidR="007F35B6" w:rsidRPr="006175A6">
          <w:rPr>
            <w:noProof/>
            <w:webHidden/>
          </w:rPr>
          <w:fldChar w:fldCharType="end"/>
        </w:r>
      </w:hyperlink>
    </w:p>
    <w:p w14:paraId="39658DEA" w14:textId="17B174B9" w:rsidR="007F35B6" w:rsidRPr="006175A6" w:rsidRDefault="003C10C9">
      <w:pPr>
        <w:pStyle w:val="TableofFigures"/>
        <w:tabs>
          <w:tab w:val="right" w:leader="dot" w:pos="9350"/>
        </w:tabs>
        <w:rPr>
          <w:rFonts w:asciiTheme="minorHAnsi" w:eastAsiaTheme="minorEastAsia" w:hAnsiTheme="minorHAnsi" w:cstheme="minorBidi"/>
          <w:noProof/>
          <w:color w:val="auto"/>
          <w:sz w:val="22"/>
          <w:szCs w:val="22"/>
        </w:rPr>
      </w:pPr>
      <w:hyperlink w:anchor="_Toc27582475" w:history="1">
        <w:r w:rsidR="007F35B6" w:rsidRPr="006175A6">
          <w:rPr>
            <w:rStyle w:val="Hyperlink"/>
            <w:rFonts w:cs="Arial"/>
            <w:noProof/>
            <w:lang w:eastAsia="zh-CN"/>
          </w:rPr>
          <w:t>Table 9.  Adjusted R</w:t>
        </w:r>
        <w:r w:rsidR="007F35B6" w:rsidRPr="006175A6">
          <w:rPr>
            <w:rStyle w:val="Hyperlink"/>
            <w:rFonts w:cs="Arial"/>
            <w:noProof/>
            <w:vertAlign w:val="superscript"/>
            <w:lang w:eastAsia="zh-CN"/>
          </w:rPr>
          <w:t>2</w:t>
        </w:r>
        <w:r w:rsidR="007F35B6" w:rsidRPr="006175A6">
          <w:rPr>
            <w:rStyle w:val="Hyperlink"/>
            <w:rFonts w:cs="Arial"/>
            <w:noProof/>
            <w:lang w:eastAsia="zh-CN"/>
          </w:rPr>
          <w:t xml:space="preserve"> for the Linear Models</w:t>
        </w:r>
        <w:r w:rsidR="007F35B6" w:rsidRPr="006175A6">
          <w:rPr>
            <w:noProof/>
            <w:webHidden/>
          </w:rPr>
          <w:tab/>
        </w:r>
        <w:r w:rsidR="007F35B6" w:rsidRPr="006175A6">
          <w:rPr>
            <w:noProof/>
            <w:webHidden/>
          </w:rPr>
          <w:fldChar w:fldCharType="begin"/>
        </w:r>
        <w:r w:rsidR="007F35B6" w:rsidRPr="006175A6">
          <w:rPr>
            <w:noProof/>
            <w:webHidden/>
          </w:rPr>
          <w:instrText xml:space="preserve"> PAGEREF _Toc27582475 \h </w:instrText>
        </w:r>
        <w:r w:rsidR="007F35B6" w:rsidRPr="006175A6">
          <w:rPr>
            <w:noProof/>
            <w:webHidden/>
          </w:rPr>
        </w:r>
        <w:r w:rsidR="007F35B6" w:rsidRPr="006175A6">
          <w:rPr>
            <w:noProof/>
            <w:webHidden/>
          </w:rPr>
          <w:fldChar w:fldCharType="separate"/>
        </w:r>
        <w:r w:rsidR="006175A6" w:rsidRPr="006175A6">
          <w:rPr>
            <w:noProof/>
            <w:webHidden/>
          </w:rPr>
          <w:t>20</w:t>
        </w:r>
        <w:r w:rsidR="007F35B6" w:rsidRPr="006175A6">
          <w:rPr>
            <w:noProof/>
            <w:webHidden/>
          </w:rPr>
          <w:fldChar w:fldCharType="end"/>
        </w:r>
      </w:hyperlink>
    </w:p>
    <w:p w14:paraId="50EF5519" w14:textId="11830C9D" w:rsidR="00696E57" w:rsidRDefault="00473AE9" w:rsidP="00696E57">
      <w:pPr>
        <w:rPr>
          <w:rFonts w:eastAsia="SimSun"/>
          <w:noProof/>
        </w:rPr>
      </w:pPr>
      <w:r w:rsidRPr="006175A6">
        <w:rPr>
          <w:rFonts w:eastAsia="SimSun"/>
          <w:noProof/>
        </w:rPr>
        <w:fldChar w:fldCharType="end"/>
      </w:r>
      <w:r w:rsidR="00696E57">
        <w:rPr>
          <w:rFonts w:eastAsia="SimSun"/>
          <w:noProof/>
        </w:rPr>
        <w:br w:type="page"/>
      </w:r>
    </w:p>
    <w:p w14:paraId="6FA5E679" w14:textId="102AB1B0" w:rsidR="00473AE9" w:rsidRPr="00696E57" w:rsidRDefault="00473AE9" w:rsidP="00696E57">
      <w:pPr>
        <w:pStyle w:val="Heading2"/>
        <w:spacing w:before="600"/>
        <w:rPr>
          <w:noProof/>
          <w:sz w:val="32"/>
        </w:rPr>
      </w:pPr>
      <w:r w:rsidRPr="00696E57">
        <w:rPr>
          <w:noProof/>
          <w:sz w:val="32"/>
        </w:rPr>
        <w:lastRenderedPageBreak/>
        <w:t>List of Figures</w:t>
      </w:r>
    </w:p>
    <w:p w14:paraId="6B4F9CCB" w14:textId="22467634" w:rsidR="0008715E" w:rsidRPr="006175A6" w:rsidRDefault="00473AE9">
      <w:pPr>
        <w:pStyle w:val="TableofFigures"/>
        <w:tabs>
          <w:tab w:val="right" w:leader="dot" w:pos="9350"/>
        </w:tabs>
        <w:rPr>
          <w:rFonts w:asciiTheme="minorHAnsi" w:eastAsiaTheme="minorEastAsia" w:hAnsiTheme="minorHAnsi" w:cstheme="minorBidi"/>
          <w:noProof/>
          <w:color w:val="auto"/>
          <w:sz w:val="22"/>
          <w:szCs w:val="22"/>
        </w:rPr>
      </w:pPr>
      <w:r w:rsidRPr="006175A6">
        <w:fldChar w:fldCharType="begin"/>
      </w:r>
      <w:r w:rsidRPr="006175A6">
        <w:instrText xml:space="preserve"> TOC \h \z \c "Figure" </w:instrText>
      </w:r>
      <w:r w:rsidRPr="006175A6">
        <w:fldChar w:fldCharType="separate"/>
      </w:r>
      <w:hyperlink w:anchor="_Toc27582994" w:history="1">
        <w:r w:rsidR="0008715E" w:rsidRPr="006175A6">
          <w:rPr>
            <w:rStyle w:val="Hyperlink"/>
            <w:rFonts w:cs="Arial"/>
            <w:noProof/>
            <w:lang w:eastAsia="zh-CN"/>
          </w:rPr>
          <w:t xml:space="preserve">Figure 1.  Comparison of the Conditional Standard Error for the MST </w:t>
        </w:r>
        <w:r w:rsidR="0008715E" w:rsidRPr="006175A6">
          <w:rPr>
            <w:rStyle w:val="Hyperlink"/>
            <w:rFonts w:cs="Arial"/>
            <w:noProof/>
            <w:lang w:eastAsia="zh-CN"/>
          </w:rPr>
          <w:br/>
          <w:t>and the Linear Form for Grade Five</w:t>
        </w:r>
        <w:r w:rsidR="0008715E" w:rsidRPr="006175A6">
          <w:rPr>
            <w:noProof/>
            <w:webHidden/>
          </w:rPr>
          <w:tab/>
        </w:r>
        <w:r w:rsidR="0008715E" w:rsidRPr="006175A6">
          <w:rPr>
            <w:noProof/>
            <w:webHidden/>
          </w:rPr>
          <w:fldChar w:fldCharType="begin"/>
        </w:r>
        <w:r w:rsidR="0008715E" w:rsidRPr="006175A6">
          <w:rPr>
            <w:noProof/>
            <w:webHidden/>
          </w:rPr>
          <w:instrText xml:space="preserve"> PAGEREF _Toc27582994 \h </w:instrText>
        </w:r>
        <w:r w:rsidR="0008715E" w:rsidRPr="006175A6">
          <w:rPr>
            <w:noProof/>
            <w:webHidden/>
          </w:rPr>
        </w:r>
        <w:r w:rsidR="0008715E" w:rsidRPr="006175A6">
          <w:rPr>
            <w:noProof/>
            <w:webHidden/>
          </w:rPr>
          <w:fldChar w:fldCharType="separate"/>
        </w:r>
        <w:r w:rsidR="006175A6" w:rsidRPr="006175A6">
          <w:rPr>
            <w:noProof/>
            <w:webHidden/>
          </w:rPr>
          <w:t>16</w:t>
        </w:r>
        <w:r w:rsidR="0008715E" w:rsidRPr="006175A6">
          <w:rPr>
            <w:noProof/>
            <w:webHidden/>
          </w:rPr>
          <w:fldChar w:fldCharType="end"/>
        </w:r>
      </w:hyperlink>
    </w:p>
    <w:p w14:paraId="683F0DD5" w14:textId="7948FEEC" w:rsidR="0008715E" w:rsidRPr="006175A6" w:rsidRDefault="003C10C9">
      <w:pPr>
        <w:pStyle w:val="TableofFigures"/>
        <w:tabs>
          <w:tab w:val="right" w:leader="dot" w:pos="9350"/>
        </w:tabs>
        <w:rPr>
          <w:rFonts w:asciiTheme="minorHAnsi" w:eastAsiaTheme="minorEastAsia" w:hAnsiTheme="minorHAnsi" w:cstheme="minorBidi"/>
          <w:noProof/>
          <w:color w:val="auto"/>
          <w:sz w:val="22"/>
          <w:szCs w:val="22"/>
        </w:rPr>
      </w:pPr>
      <w:hyperlink w:anchor="_Toc27582995" w:history="1">
        <w:r w:rsidR="0008715E" w:rsidRPr="006175A6">
          <w:rPr>
            <w:rStyle w:val="Hyperlink"/>
            <w:rFonts w:cs="Arial"/>
            <w:noProof/>
            <w:lang w:eastAsia="zh-CN"/>
          </w:rPr>
          <w:t>Figure 2.  Comparison of the Conditional Standard Error for the MST</w:t>
        </w:r>
        <w:r w:rsidR="0008715E" w:rsidRPr="006175A6">
          <w:rPr>
            <w:rStyle w:val="Hyperlink"/>
            <w:rFonts w:cs="Arial"/>
            <w:noProof/>
            <w:lang w:eastAsia="zh-CN"/>
          </w:rPr>
          <w:br/>
          <w:t>and the Linear Form for Grade Eight</w:t>
        </w:r>
        <w:r w:rsidR="0008715E" w:rsidRPr="006175A6">
          <w:rPr>
            <w:noProof/>
            <w:webHidden/>
          </w:rPr>
          <w:tab/>
        </w:r>
        <w:r w:rsidR="0008715E" w:rsidRPr="006175A6">
          <w:rPr>
            <w:noProof/>
            <w:webHidden/>
          </w:rPr>
          <w:fldChar w:fldCharType="begin"/>
        </w:r>
        <w:r w:rsidR="0008715E" w:rsidRPr="006175A6">
          <w:rPr>
            <w:noProof/>
            <w:webHidden/>
          </w:rPr>
          <w:instrText xml:space="preserve"> PAGEREF _Toc27582995 \h </w:instrText>
        </w:r>
        <w:r w:rsidR="0008715E" w:rsidRPr="006175A6">
          <w:rPr>
            <w:noProof/>
            <w:webHidden/>
          </w:rPr>
        </w:r>
        <w:r w:rsidR="0008715E" w:rsidRPr="006175A6">
          <w:rPr>
            <w:noProof/>
            <w:webHidden/>
          </w:rPr>
          <w:fldChar w:fldCharType="separate"/>
        </w:r>
        <w:r w:rsidR="006175A6" w:rsidRPr="006175A6">
          <w:rPr>
            <w:noProof/>
            <w:webHidden/>
          </w:rPr>
          <w:t>17</w:t>
        </w:r>
        <w:r w:rsidR="0008715E" w:rsidRPr="006175A6">
          <w:rPr>
            <w:noProof/>
            <w:webHidden/>
          </w:rPr>
          <w:fldChar w:fldCharType="end"/>
        </w:r>
      </w:hyperlink>
    </w:p>
    <w:p w14:paraId="56028868" w14:textId="49B39C84" w:rsidR="0008715E" w:rsidRPr="006175A6" w:rsidRDefault="003C10C9">
      <w:pPr>
        <w:pStyle w:val="TableofFigures"/>
        <w:tabs>
          <w:tab w:val="right" w:leader="dot" w:pos="9350"/>
        </w:tabs>
        <w:rPr>
          <w:rFonts w:asciiTheme="minorHAnsi" w:eastAsiaTheme="minorEastAsia" w:hAnsiTheme="minorHAnsi" w:cstheme="minorBidi"/>
          <w:noProof/>
          <w:color w:val="auto"/>
          <w:sz w:val="22"/>
          <w:szCs w:val="22"/>
        </w:rPr>
      </w:pPr>
      <w:hyperlink w:anchor="_Toc27582996" w:history="1">
        <w:r w:rsidR="0008715E" w:rsidRPr="006175A6">
          <w:rPr>
            <w:rStyle w:val="Hyperlink"/>
            <w:rFonts w:cs="Arial"/>
            <w:noProof/>
            <w:lang w:eastAsia="zh-CN"/>
          </w:rPr>
          <w:t xml:space="preserve">Figure 3.  Comparison of the Conditional Standard Error for the MST </w:t>
        </w:r>
        <w:r w:rsidR="0008715E" w:rsidRPr="006175A6">
          <w:rPr>
            <w:rStyle w:val="Hyperlink"/>
            <w:rFonts w:cs="Arial"/>
            <w:noProof/>
            <w:lang w:eastAsia="zh-CN"/>
          </w:rPr>
          <w:br/>
          <w:t>and the Linear Form for High School</w:t>
        </w:r>
        <w:r w:rsidR="0008715E" w:rsidRPr="006175A6">
          <w:rPr>
            <w:noProof/>
            <w:webHidden/>
          </w:rPr>
          <w:tab/>
        </w:r>
        <w:r w:rsidR="0008715E" w:rsidRPr="006175A6">
          <w:rPr>
            <w:noProof/>
            <w:webHidden/>
          </w:rPr>
          <w:fldChar w:fldCharType="begin"/>
        </w:r>
        <w:r w:rsidR="0008715E" w:rsidRPr="006175A6">
          <w:rPr>
            <w:noProof/>
            <w:webHidden/>
          </w:rPr>
          <w:instrText xml:space="preserve"> PAGEREF _Toc27582996 \h </w:instrText>
        </w:r>
        <w:r w:rsidR="0008715E" w:rsidRPr="006175A6">
          <w:rPr>
            <w:noProof/>
            <w:webHidden/>
          </w:rPr>
        </w:r>
        <w:r w:rsidR="0008715E" w:rsidRPr="006175A6">
          <w:rPr>
            <w:noProof/>
            <w:webHidden/>
          </w:rPr>
          <w:fldChar w:fldCharType="separate"/>
        </w:r>
        <w:r w:rsidR="006175A6" w:rsidRPr="006175A6">
          <w:rPr>
            <w:noProof/>
            <w:webHidden/>
          </w:rPr>
          <w:t>17</w:t>
        </w:r>
        <w:r w:rsidR="0008715E" w:rsidRPr="006175A6">
          <w:rPr>
            <w:noProof/>
            <w:webHidden/>
          </w:rPr>
          <w:fldChar w:fldCharType="end"/>
        </w:r>
      </w:hyperlink>
    </w:p>
    <w:p w14:paraId="3A37EA6E" w14:textId="2CB546EE" w:rsidR="0008715E" w:rsidRPr="006175A6" w:rsidRDefault="003C10C9">
      <w:pPr>
        <w:pStyle w:val="TableofFigures"/>
        <w:tabs>
          <w:tab w:val="right" w:leader="dot" w:pos="9350"/>
        </w:tabs>
        <w:rPr>
          <w:rFonts w:asciiTheme="minorHAnsi" w:eastAsiaTheme="minorEastAsia" w:hAnsiTheme="minorHAnsi" w:cstheme="minorBidi"/>
          <w:noProof/>
          <w:color w:val="auto"/>
          <w:sz w:val="22"/>
          <w:szCs w:val="22"/>
        </w:rPr>
      </w:pPr>
      <w:hyperlink w:anchor="_Toc27582997" w:history="1">
        <w:r w:rsidR="0008715E" w:rsidRPr="006175A6">
          <w:rPr>
            <w:rStyle w:val="Hyperlink"/>
            <w:noProof/>
          </w:rPr>
          <w:t xml:space="preserve">Figure 4.  The Block Information Functions for a Two-Stage MST </w:t>
        </w:r>
        <w:r w:rsidR="0008715E" w:rsidRPr="006175A6">
          <w:rPr>
            <w:rStyle w:val="Hyperlink"/>
            <w:noProof/>
          </w:rPr>
          <w:br/>
          <w:t>Design for Grade Five</w:t>
        </w:r>
        <w:r w:rsidR="0008715E" w:rsidRPr="006175A6">
          <w:rPr>
            <w:noProof/>
            <w:webHidden/>
          </w:rPr>
          <w:tab/>
        </w:r>
        <w:r w:rsidR="0008715E" w:rsidRPr="006175A6">
          <w:rPr>
            <w:noProof/>
            <w:webHidden/>
          </w:rPr>
          <w:fldChar w:fldCharType="begin"/>
        </w:r>
        <w:r w:rsidR="0008715E" w:rsidRPr="006175A6">
          <w:rPr>
            <w:noProof/>
            <w:webHidden/>
          </w:rPr>
          <w:instrText xml:space="preserve"> PAGEREF _Toc27582997 \h </w:instrText>
        </w:r>
        <w:r w:rsidR="0008715E" w:rsidRPr="006175A6">
          <w:rPr>
            <w:noProof/>
            <w:webHidden/>
          </w:rPr>
        </w:r>
        <w:r w:rsidR="0008715E" w:rsidRPr="006175A6">
          <w:rPr>
            <w:noProof/>
            <w:webHidden/>
          </w:rPr>
          <w:fldChar w:fldCharType="separate"/>
        </w:r>
        <w:r w:rsidR="006175A6" w:rsidRPr="006175A6">
          <w:rPr>
            <w:noProof/>
            <w:webHidden/>
          </w:rPr>
          <w:t>18</w:t>
        </w:r>
        <w:r w:rsidR="0008715E" w:rsidRPr="006175A6">
          <w:rPr>
            <w:noProof/>
            <w:webHidden/>
          </w:rPr>
          <w:fldChar w:fldCharType="end"/>
        </w:r>
      </w:hyperlink>
    </w:p>
    <w:p w14:paraId="600EF221" w14:textId="28449D34" w:rsidR="00473AE9" w:rsidRPr="006175A6" w:rsidRDefault="00473AE9" w:rsidP="00473AE9">
      <w:pPr>
        <w:spacing w:after="120"/>
        <w:rPr>
          <w:rFonts w:eastAsia="SimSun" w:cs="Calibri"/>
        </w:rPr>
      </w:pPr>
      <w:r w:rsidRPr="006175A6">
        <w:rPr>
          <w:rFonts w:eastAsia="SimSun" w:cs="Calibri"/>
        </w:rPr>
        <w:fldChar w:fldCharType="end"/>
      </w:r>
    </w:p>
    <w:p w14:paraId="386BB395" w14:textId="77777777" w:rsidR="00473AE9" w:rsidRPr="006175A6" w:rsidRDefault="00473AE9" w:rsidP="00473AE9">
      <w:pPr>
        <w:spacing w:after="120"/>
        <w:rPr>
          <w:rFonts w:eastAsia="SimSun" w:cs="Calibri"/>
        </w:rPr>
        <w:sectPr w:rsidR="00473AE9" w:rsidRPr="006175A6" w:rsidSect="00B80A89">
          <w:headerReference w:type="default" r:id="rId83"/>
          <w:headerReference w:type="first" r:id="rId84"/>
          <w:pgSz w:w="12240" w:h="15840"/>
          <w:pgMar w:top="1440" w:right="1440" w:bottom="1440" w:left="1440" w:header="720" w:footer="720" w:gutter="0"/>
          <w:pgNumType w:start="1"/>
          <w:cols w:space="720"/>
          <w:docGrid w:linePitch="360"/>
        </w:sectPr>
      </w:pPr>
    </w:p>
    <w:p w14:paraId="16D51B92" w14:textId="02661897" w:rsidR="00473AE9" w:rsidRPr="00696E57" w:rsidRDefault="00473AE9" w:rsidP="00696E57">
      <w:pPr>
        <w:pStyle w:val="Heading2"/>
        <w:rPr>
          <w:sz w:val="40"/>
          <w:szCs w:val="40"/>
        </w:rPr>
      </w:pPr>
      <w:bookmarkStart w:id="62" w:name="_Toc24379013"/>
      <w:r w:rsidRPr="00696E57">
        <w:rPr>
          <w:sz w:val="40"/>
          <w:szCs w:val="40"/>
        </w:rPr>
        <w:lastRenderedPageBreak/>
        <w:t>Introduction</w:t>
      </w:r>
      <w:bookmarkEnd w:id="62"/>
    </w:p>
    <w:p w14:paraId="088F6B9C" w14:textId="77777777" w:rsidR="00473AE9" w:rsidRPr="006175A6" w:rsidRDefault="00473AE9" w:rsidP="00473AE9">
      <w:pPr>
        <w:spacing w:after="120"/>
        <w:rPr>
          <w:rFonts w:eastAsia="SimSun" w:cs="Arial"/>
        </w:rPr>
      </w:pPr>
      <w:r w:rsidRPr="006175A6">
        <w:rPr>
          <w:rFonts w:eastAsia="SimSun" w:cs="Arial"/>
        </w:rPr>
        <w:t>In March 2016, the California State Board of Education (SBE) approved the original, high-level test design for a general summative assessment developed to the California Next Generation Science Standards (CA NGSS). In November 2017, the SBE approved the California Science Test (CAST) Blueprint. Since the 2016 and 2017 test design and blueprint approvals, Educational Testing Service (ETS) has developed and administered a census pilot (2016–17), a census field test (2017–18), and the first operational administration of the CAST in 2018–19.</w:t>
      </w:r>
    </w:p>
    <w:p w14:paraId="012002A9" w14:textId="77777777" w:rsidR="00473AE9" w:rsidRPr="006175A6" w:rsidRDefault="00473AE9" w:rsidP="00473AE9">
      <w:pPr>
        <w:spacing w:after="120"/>
        <w:rPr>
          <w:rFonts w:eastAsia="SimSun" w:cs="Arial"/>
        </w:rPr>
      </w:pPr>
      <w:r w:rsidRPr="006175A6">
        <w:rPr>
          <w:rFonts w:eastAsia="SimSun" w:cs="Arial"/>
        </w:rPr>
        <w:t>Based on results and analyses from three administrations and feedback from California educators and the California Department of Education (CDE), ETS recommends several changes to the test blueprint that will better meet the needs of the program. This document presents ETS’ proposed blueprint changes. ETS understands that the CDE will consider the recommendations with the goal of presenting recommendations for approval to the SBE in January 2020. If the SBE approves these blueprint recommendations by February 2020, ETS will implement the revised blueprint beginning with the 2020–21 administration of the CAST.</w:t>
      </w:r>
    </w:p>
    <w:p w14:paraId="4412CFB5" w14:textId="0A4F0F0D" w:rsidR="00473AE9" w:rsidRPr="00696E57" w:rsidRDefault="00473AE9" w:rsidP="00696E57">
      <w:pPr>
        <w:pStyle w:val="Heading2"/>
        <w:spacing w:before="240"/>
        <w:rPr>
          <w:sz w:val="40"/>
          <w:szCs w:val="40"/>
        </w:rPr>
      </w:pPr>
      <w:bookmarkStart w:id="63" w:name="_Toc24379014"/>
      <w:r w:rsidRPr="00696E57">
        <w:rPr>
          <w:sz w:val="40"/>
          <w:szCs w:val="40"/>
        </w:rPr>
        <w:t>Analysis of Data</w:t>
      </w:r>
      <w:bookmarkEnd w:id="63"/>
    </w:p>
    <w:p w14:paraId="20B72315" w14:textId="77777777" w:rsidR="00473AE9" w:rsidRPr="006175A6" w:rsidRDefault="00473AE9" w:rsidP="00473AE9">
      <w:pPr>
        <w:spacing w:after="120"/>
        <w:rPr>
          <w:rFonts w:eastAsia="SimSun" w:cs="Arial"/>
        </w:rPr>
      </w:pPr>
      <w:r w:rsidRPr="006175A6">
        <w:rPr>
          <w:rFonts w:eastAsia="SimSun" w:cs="Arial"/>
        </w:rPr>
        <w:t>ETS analyzed results from the 2017–18 field test and the 2018–19 first operational administration. ETS’ Psychometric Analysis and Research team conducted several psychometric studies focusing on the following:</w:t>
      </w:r>
    </w:p>
    <w:p w14:paraId="2CC990C8" w14:textId="77777777" w:rsidR="00473AE9" w:rsidRPr="006175A6" w:rsidRDefault="00473AE9" w:rsidP="004D7CE4">
      <w:pPr>
        <w:pStyle w:val="ListParagraph"/>
        <w:numPr>
          <w:ilvl w:val="0"/>
          <w:numId w:val="1"/>
        </w:numPr>
        <w:spacing w:after="120"/>
        <w:ind w:left="648"/>
        <w:rPr>
          <w:rFonts w:eastAsia="SimSun" w:cs="Calibri"/>
          <w:lang w:eastAsia="zh-CN"/>
        </w:rPr>
      </w:pPr>
      <w:r w:rsidRPr="006175A6">
        <w:rPr>
          <w:rFonts w:eastAsia="SimSun" w:cs="Calibri"/>
          <w:lang w:eastAsia="zh-CN"/>
        </w:rPr>
        <w:t>Response-time analysis</w:t>
      </w:r>
    </w:p>
    <w:p w14:paraId="4BC40C51" w14:textId="77777777" w:rsidR="00473AE9" w:rsidRPr="006175A6" w:rsidRDefault="00473AE9" w:rsidP="004D7CE4">
      <w:pPr>
        <w:pStyle w:val="ListParagraph"/>
        <w:numPr>
          <w:ilvl w:val="0"/>
          <w:numId w:val="1"/>
        </w:numPr>
        <w:spacing w:after="120"/>
        <w:ind w:left="648"/>
        <w:rPr>
          <w:rFonts w:eastAsia="SimSun" w:cs="Calibri"/>
          <w:lang w:eastAsia="zh-CN"/>
        </w:rPr>
      </w:pPr>
      <w:r w:rsidRPr="006175A6">
        <w:rPr>
          <w:rFonts w:eastAsia="SimSun" w:cs="Calibri"/>
          <w:lang w:eastAsia="zh-CN"/>
        </w:rPr>
        <w:t>Test dimensionality</w:t>
      </w:r>
    </w:p>
    <w:p w14:paraId="3B195A17" w14:textId="77777777" w:rsidR="00473AE9" w:rsidRPr="006175A6" w:rsidRDefault="00473AE9" w:rsidP="004D7CE4">
      <w:pPr>
        <w:pStyle w:val="ListParagraph"/>
        <w:numPr>
          <w:ilvl w:val="0"/>
          <w:numId w:val="1"/>
        </w:numPr>
        <w:spacing w:after="120"/>
        <w:ind w:left="648"/>
        <w:rPr>
          <w:rFonts w:eastAsia="SimSun" w:cs="Calibri"/>
          <w:lang w:eastAsia="zh-CN"/>
        </w:rPr>
      </w:pPr>
      <w:r w:rsidRPr="006175A6">
        <w:rPr>
          <w:rFonts w:eastAsia="SimSun" w:cs="Calibri"/>
          <w:lang w:eastAsia="zh-CN"/>
        </w:rPr>
        <w:t>Transitioning to a multistage adaptive test (MST) design</w:t>
      </w:r>
    </w:p>
    <w:p w14:paraId="56A1F5F4" w14:textId="77777777" w:rsidR="00473AE9" w:rsidRPr="006175A6" w:rsidRDefault="00473AE9" w:rsidP="004D7CE4">
      <w:pPr>
        <w:pStyle w:val="ListParagraph"/>
        <w:numPr>
          <w:ilvl w:val="0"/>
          <w:numId w:val="1"/>
        </w:numPr>
        <w:spacing w:after="120"/>
        <w:ind w:left="648"/>
        <w:rPr>
          <w:rFonts w:eastAsia="SimSun" w:cs="Calibri"/>
          <w:lang w:eastAsia="zh-CN"/>
        </w:rPr>
      </w:pPr>
      <w:r w:rsidRPr="006175A6">
        <w:rPr>
          <w:rFonts w:eastAsia="SimSun" w:cs="Calibri"/>
          <w:lang w:eastAsia="zh-CN"/>
        </w:rPr>
        <w:t>Utility of a content screener</w:t>
      </w:r>
    </w:p>
    <w:p w14:paraId="1E656410" w14:textId="77777777" w:rsidR="00473AE9" w:rsidRPr="006175A6" w:rsidRDefault="00473AE9" w:rsidP="00473AE9">
      <w:pPr>
        <w:spacing w:after="120"/>
        <w:rPr>
          <w:rFonts w:eastAsia="SimSun" w:cs="Calibri"/>
        </w:rPr>
      </w:pPr>
      <w:r w:rsidRPr="006175A6">
        <w:rPr>
          <w:rFonts w:eastAsia="SimSun" w:cs="Calibri"/>
        </w:rPr>
        <w:t>Summaries of key findings from these studies are included in this memorandum. A final comprehensive report titled “Informing the California Science Test (CAST) Blueprint Improvements: Results from the Psychometric Studies” has been referenced throughout this document to provide additional information.</w:t>
      </w:r>
    </w:p>
    <w:p w14:paraId="32BC8C29" w14:textId="77777777" w:rsidR="00473AE9" w:rsidRPr="006175A6" w:rsidRDefault="00473AE9" w:rsidP="00473AE9">
      <w:pPr>
        <w:spacing w:after="120"/>
        <w:rPr>
          <w:rFonts w:eastAsia="SimSun" w:cs="Arial"/>
        </w:rPr>
      </w:pPr>
      <w:r w:rsidRPr="006175A6">
        <w:rPr>
          <w:rFonts w:eastAsia="SimSun" w:cs="Arial"/>
        </w:rPr>
        <w:t>Over the last three years, ETS engaged with educators, science experts, and the CDE’s technical advisory group to share key information on the CAST (e.g., test designs, blueprints, field test data results, and operational test data as available) and to obtain input and guidance on aspects of the CAST blueprint.</w:t>
      </w:r>
    </w:p>
    <w:p w14:paraId="0659CC47" w14:textId="77777777" w:rsidR="00473AE9" w:rsidRPr="006175A6" w:rsidRDefault="00473AE9" w:rsidP="00473AE9">
      <w:pPr>
        <w:spacing w:after="120"/>
        <w:rPr>
          <w:rFonts w:eastAsia="SimSun" w:cs="Calibri"/>
        </w:rPr>
      </w:pPr>
      <w:r w:rsidRPr="006175A6">
        <w:rPr>
          <w:rFonts w:eastAsia="SimSun" w:cs="Calibri"/>
        </w:rPr>
        <w:t>ETS’ proposed changes to the CAST blueprint are based on extensive feedback from key stakeholders, guidance from the CDE’s leadership, and psychometric analyses.</w:t>
      </w:r>
    </w:p>
    <w:p w14:paraId="3DFE68EE" w14:textId="7C0A7111" w:rsidR="00473AE9" w:rsidRPr="00696E57" w:rsidRDefault="00473AE9" w:rsidP="00696E57">
      <w:pPr>
        <w:pStyle w:val="Heading2"/>
        <w:rPr>
          <w:sz w:val="40"/>
          <w:szCs w:val="40"/>
        </w:rPr>
      </w:pPr>
      <w:bookmarkStart w:id="64" w:name="_Toc24379015"/>
      <w:r w:rsidRPr="00696E57">
        <w:rPr>
          <w:sz w:val="40"/>
          <w:szCs w:val="40"/>
        </w:rPr>
        <w:lastRenderedPageBreak/>
        <w:t>Summary of Recommended CAST Blueprint Improvements</w:t>
      </w:r>
      <w:bookmarkEnd w:id="64"/>
    </w:p>
    <w:p w14:paraId="640C4195" w14:textId="778F05B3" w:rsidR="00473AE9" w:rsidRPr="006175A6" w:rsidRDefault="00473AE9" w:rsidP="00473AE9">
      <w:pPr>
        <w:spacing w:after="120"/>
        <w:rPr>
          <w:rFonts w:eastAsia="SimSun" w:cs="Calibri"/>
        </w:rPr>
      </w:pPr>
      <w:r w:rsidRPr="006175A6">
        <w:rPr>
          <w:rFonts w:eastAsia="SimSun" w:cs="Arial"/>
          <w:color w:val="0000FF"/>
          <w:u w:val="single"/>
        </w:rPr>
        <w:fldChar w:fldCharType="begin"/>
      </w:r>
      <w:r w:rsidRPr="006175A6">
        <w:rPr>
          <w:rFonts w:eastAsia="SimSun" w:cs="Arial"/>
          <w:color w:val="0000FF"/>
          <w:u w:val="single"/>
        </w:rPr>
        <w:instrText xml:space="preserve"> REF _Ref18998963 \h  \* MERGEFORMAT </w:instrText>
      </w:r>
      <w:r w:rsidRPr="006175A6">
        <w:rPr>
          <w:rFonts w:eastAsia="SimSun" w:cs="Arial"/>
          <w:color w:val="0000FF"/>
          <w:u w:val="single"/>
        </w:rPr>
      </w:r>
      <w:r w:rsidRPr="006175A6">
        <w:rPr>
          <w:rFonts w:eastAsia="SimSun" w:cs="Arial"/>
          <w:color w:val="0000FF"/>
          <w:u w:val="single"/>
        </w:rPr>
        <w:fldChar w:fldCharType="separate"/>
      </w:r>
      <w:r w:rsidR="006175A6" w:rsidRPr="006175A6">
        <w:rPr>
          <w:rFonts w:eastAsia="SimSun" w:cs="Arial"/>
          <w:color w:val="0000FF"/>
          <w:u w:val="single"/>
        </w:rPr>
        <w:t xml:space="preserve">Table </w:t>
      </w:r>
      <w:r w:rsidRPr="006175A6">
        <w:rPr>
          <w:rFonts w:eastAsia="SimSun" w:cs="Arial"/>
          <w:color w:val="0000FF"/>
          <w:u w:val="single"/>
        </w:rPr>
        <w:fldChar w:fldCharType="end"/>
      </w:r>
      <w:r w:rsidRPr="006175A6">
        <w:rPr>
          <w:rFonts w:eastAsia="SimSun" w:cs="Calibri"/>
        </w:rPr>
        <w:t xml:space="preserve"> summarizes the recommended improvements to the CAST blueprint based on data and input received to date. ETS recommends that this be implemented as a complete set of changes. Details of these recommendations and rationales begin in the section </w:t>
      </w:r>
      <w:hyperlink w:anchor="_Summary_of_Psychometric" w:history="1">
        <w:r w:rsidRPr="006175A6">
          <w:rPr>
            <w:rFonts w:eastAsia="SimSun" w:cs="Calibri"/>
            <w:color w:val="0000FF"/>
            <w:u w:val="single"/>
          </w:rPr>
          <w:t>Summary of Psychometric Analyses</w:t>
        </w:r>
      </w:hyperlink>
      <w:r w:rsidRPr="006175A6">
        <w:rPr>
          <w:rFonts w:eastAsia="SimSun" w:cs="Calibri"/>
        </w:rPr>
        <w:t>.</w:t>
      </w:r>
    </w:p>
    <w:p w14:paraId="453CEA23" w14:textId="230D1FB9" w:rsidR="00473AE9" w:rsidRPr="006175A6" w:rsidRDefault="00473AE9" w:rsidP="00473AE9">
      <w:pPr>
        <w:keepNext/>
        <w:spacing w:before="240" w:after="60"/>
        <w:jc w:val="center"/>
        <w:rPr>
          <w:rFonts w:eastAsia="SimSun" w:cs="Arial"/>
          <w:b/>
          <w:color w:val="034D8E"/>
          <w:szCs w:val="20"/>
          <w:lang w:eastAsia="zh-CN"/>
        </w:rPr>
      </w:pPr>
      <w:bookmarkStart w:id="65" w:name="_Ref18998963"/>
      <w:bookmarkStart w:id="66" w:name="_Toc18999804"/>
      <w:bookmarkStart w:id="67" w:name="_Toc19108951"/>
      <w:bookmarkStart w:id="68" w:name="_Toc19109080"/>
      <w:bookmarkStart w:id="69" w:name="_Toc27582467"/>
      <w:r w:rsidRPr="006175A6">
        <w:rPr>
          <w:rFonts w:eastAsia="SimSun" w:cs="Arial"/>
          <w:b/>
          <w:color w:val="034D8E"/>
          <w:szCs w:val="20"/>
          <w:lang w:eastAsia="zh-CN"/>
        </w:rPr>
        <w:t xml:space="preserve">Table </w:t>
      </w:r>
      <w:bookmarkEnd w:id="65"/>
      <w:r w:rsidR="000953A8" w:rsidRPr="006175A6">
        <w:rPr>
          <w:rFonts w:eastAsia="SimSun" w:cs="Arial"/>
          <w:b/>
          <w:color w:val="034D8E"/>
          <w:szCs w:val="20"/>
          <w:lang w:eastAsia="zh-CN"/>
        </w:rPr>
        <w:fldChar w:fldCharType="begin"/>
      </w:r>
      <w:r w:rsidR="000953A8" w:rsidRPr="006175A6">
        <w:rPr>
          <w:rFonts w:eastAsia="SimSun" w:cs="Arial"/>
          <w:b/>
          <w:color w:val="034D8E"/>
          <w:szCs w:val="20"/>
          <w:lang w:eastAsia="zh-CN"/>
        </w:rPr>
        <w:instrText xml:space="preserve"> SEQ Table \* ARABIC \r 1 </w:instrText>
      </w:r>
      <w:r w:rsidR="000953A8" w:rsidRPr="006175A6">
        <w:rPr>
          <w:rFonts w:eastAsia="SimSun" w:cs="Arial"/>
          <w:b/>
          <w:color w:val="034D8E"/>
          <w:szCs w:val="20"/>
          <w:lang w:eastAsia="zh-CN"/>
        </w:rPr>
        <w:fldChar w:fldCharType="separate"/>
      </w:r>
      <w:r w:rsidR="006175A6" w:rsidRPr="006175A6">
        <w:rPr>
          <w:rFonts w:eastAsia="SimSun" w:cs="Arial"/>
          <w:b/>
          <w:noProof/>
          <w:color w:val="034D8E"/>
          <w:szCs w:val="20"/>
          <w:lang w:eastAsia="zh-CN"/>
        </w:rPr>
        <w:t>1</w:t>
      </w:r>
      <w:r w:rsidR="000953A8" w:rsidRPr="006175A6">
        <w:rPr>
          <w:rFonts w:eastAsia="SimSun" w:cs="Arial"/>
          <w:b/>
          <w:color w:val="034D8E"/>
          <w:szCs w:val="20"/>
          <w:lang w:eastAsia="zh-CN"/>
        </w:rPr>
        <w:fldChar w:fldCharType="end"/>
      </w:r>
      <w:r w:rsidRPr="006175A6">
        <w:rPr>
          <w:rFonts w:eastAsia="SimSun" w:cs="Arial"/>
          <w:b/>
          <w:color w:val="034D8E"/>
          <w:szCs w:val="20"/>
          <w:lang w:eastAsia="zh-CN"/>
        </w:rPr>
        <w:t>.  Summary of Recommendations to Support CAST Blueprint Improvements</w:t>
      </w:r>
      <w:bookmarkEnd w:id="66"/>
      <w:bookmarkEnd w:id="67"/>
      <w:bookmarkEnd w:id="68"/>
      <w:bookmarkEnd w:id="69"/>
    </w:p>
    <w:tbl>
      <w:tblPr>
        <w:tblStyle w:val="TableGrid10"/>
        <w:tblW w:w="5051" w:type="pct"/>
        <w:tblLook w:val="04A0" w:firstRow="1" w:lastRow="0" w:firstColumn="1" w:lastColumn="0" w:noHBand="0" w:noVBand="1"/>
        <w:tblDescription w:val="The table provides a summary of all CAST design improvement recommendations."/>
      </w:tblPr>
      <w:tblGrid>
        <w:gridCol w:w="3015"/>
        <w:gridCol w:w="3322"/>
        <w:gridCol w:w="3108"/>
      </w:tblGrid>
      <w:tr w:rsidR="00473AE9" w:rsidRPr="006175A6" w14:paraId="7CFDC4AA" w14:textId="77777777" w:rsidTr="00473AE9">
        <w:trPr>
          <w:cnfStyle w:val="100000000000" w:firstRow="1" w:lastRow="0" w:firstColumn="0" w:lastColumn="0" w:oddVBand="0" w:evenVBand="0" w:oddHBand="0" w:evenHBand="0" w:firstRowFirstColumn="0" w:firstRowLastColumn="0" w:lastRowFirstColumn="0" w:lastRowLastColumn="0"/>
        </w:trPr>
        <w:tc>
          <w:tcPr>
            <w:tcW w:w="0" w:type="pct"/>
            <w:tcMar>
              <w:top w:w="43" w:type="dxa"/>
              <w:left w:w="115" w:type="dxa"/>
              <w:bottom w:w="43" w:type="dxa"/>
              <w:right w:w="115" w:type="dxa"/>
            </w:tcMar>
          </w:tcPr>
          <w:p w14:paraId="4CEF27F7"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SBE-Approved Design</w:t>
            </w:r>
          </w:p>
        </w:tc>
        <w:tc>
          <w:tcPr>
            <w:tcW w:w="0" w:type="pct"/>
            <w:tcMar>
              <w:top w:w="43" w:type="dxa"/>
              <w:left w:w="115" w:type="dxa"/>
              <w:bottom w:w="43" w:type="dxa"/>
              <w:right w:w="115" w:type="dxa"/>
            </w:tcMar>
          </w:tcPr>
          <w:p w14:paraId="0DDD141D"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Recommended Improvement</w:t>
            </w:r>
          </w:p>
        </w:tc>
        <w:tc>
          <w:tcPr>
            <w:tcW w:w="0" w:type="pct"/>
            <w:tcMar>
              <w:top w:w="43" w:type="dxa"/>
              <w:left w:w="115" w:type="dxa"/>
              <w:bottom w:w="43" w:type="dxa"/>
              <w:right w:w="115" w:type="dxa"/>
            </w:tcMar>
          </w:tcPr>
          <w:p w14:paraId="755946CB"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Rationale</w:t>
            </w:r>
          </w:p>
        </w:tc>
      </w:tr>
      <w:tr w:rsidR="00473AE9" w:rsidRPr="006175A6" w14:paraId="6547D062" w14:textId="77777777" w:rsidTr="00473AE9">
        <w:tc>
          <w:tcPr>
            <w:tcW w:w="0" w:type="pct"/>
            <w:tcMar>
              <w:top w:w="43" w:type="dxa"/>
              <w:left w:w="115" w:type="dxa"/>
              <w:bottom w:w="43" w:type="dxa"/>
              <w:right w:w="115" w:type="dxa"/>
            </w:tcMar>
          </w:tcPr>
          <w:p w14:paraId="2E6EB5C1" w14:textId="77777777" w:rsidR="00473AE9" w:rsidRPr="006175A6" w:rsidRDefault="00473AE9" w:rsidP="00473AE9">
            <w:pPr>
              <w:spacing w:before="20" w:after="20"/>
              <w:rPr>
                <w:rFonts w:eastAsia="SimSun" w:cs="Calibri"/>
                <w:szCs w:val="20"/>
              </w:rPr>
            </w:pPr>
            <w:r w:rsidRPr="006175A6">
              <w:rPr>
                <w:rFonts w:eastAsia="SimSun" w:cs="Calibri"/>
                <w:szCs w:val="20"/>
              </w:rPr>
              <w:t>This design has a two</w:t>
            </w:r>
            <w:r w:rsidRPr="006175A6">
              <w:rPr>
                <w:rFonts w:eastAsia="SimSun" w:cs="Calibri"/>
                <w:szCs w:val="20"/>
              </w:rPr>
              <w:noBreakHyphen/>
              <w:t>stage adaptive session for Segment A that presents items that are substantively equivalent in content but may differ in difficulty to match each student’s level of performance.</w:t>
            </w:r>
          </w:p>
        </w:tc>
        <w:tc>
          <w:tcPr>
            <w:tcW w:w="0" w:type="pct"/>
            <w:tcMar>
              <w:top w:w="43" w:type="dxa"/>
              <w:left w:w="115" w:type="dxa"/>
              <w:bottom w:w="43" w:type="dxa"/>
              <w:right w:w="115" w:type="dxa"/>
            </w:tcMar>
          </w:tcPr>
          <w:p w14:paraId="683F7AA9" w14:textId="77777777" w:rsidR="00473AE9" w:rsidRPr="006175A6" w:rsidRDefault="00473AE9" w:rsidP="00473AE9">
            <w:pPr>
              <w:spacing w:before="20" w:after="20"/>
              <w:rPr>
                <w:rFonts w:eastAsia="SimSun" w:cs="Calibri"/>
                <w:szCs w:val="20"/>
              </w:rPr>
            </w:pPr>
            <w:r w:rsidRPr="006175A6">
              <w:rPr>
                <w:rFonts w:eastAsia="SimSun" w:cs="Calibri"/>
                <w:szCs w:val="20"/>
              </w:rPr>
              <w:t>Administer Segment A as a linear, nonadaptive test and reevaluate when the bank is more robust.</w:t>
            </w:r>
          </w:p>
        </w:tc>
        <w:tc>
          <w:tcPr>
            <w:tcW w:w="0" w:type="pct"/>
            <w:tcMar>
              <w:top w:w="43" w:type="dxa"/>
              <w:left w:w="115" w:type="dxa"/>
              <w:bottom w:w="43" w:type="dxa"/>
              <w:right w:w="115" w:type="dxa"/>
            </w:tcMar>
          </w:tcPr>
          <w:p w14:paraId="6651A585" w14:textId="77777777" w:rsidR="00473AE9" w:rsidRPr="006175A6" w:rsidRDefault="00473AE9" w:rsidP="00473AE9">
            <w:pPr>
              <w:spacing w:before="20" w:after="20"/>
              <w:rPr>
                <w:rFonts w:eastAsia="SimSun" w:cs="Calibri"/>
                <w:szCs w:val="20"/>
              </w:rPr>
            </w:pPr>
            <w:r w:rsidRPr="006175A6">
              <w:rPr>
                <w:rFonts w:eastAsia="SimSun" w:cs="Calibri"/>
                <w:szCs w:val="20"/>
              </w:rPr>
              <w:t>Based on the MST study, the number of items in the pool at higher difficulty ranges is insufficient to support building second</w:t>
            </w:r>
            <w:r w:rsidRPr="006175A6">
              <w:rPr>
                <w:rFonts w:eastAsia="SimSun" w:cs="Calibri"/>
                <w:szCs w:val="20"/>
              </w:rPr>
              <w:noBreakHyphen/>
              <w:t>stage blocks.</w:t>
            </w:r>
          </w:p>
        </w:tc>
      </w:tr>
      <w:tr w:rsidR="00473AE9" w:rsidRPr="006175A6" w14:paraId="2B265CBF" w14:textId="77777777" w:rsidTr="00473AE9">
        <w:tc>
          <w:tcPr>
            <w:tcW w:w="0" w:type="pct"/>
            <w:tcMar>
              <w:top w:w="43" w:type="dxa"/>
              <w:left w:w="115" w:type="dxa"/>
              <w:bottom w:w="43" w:type="dxa"/>
              <w:right w:w="115" w:type="dxa"/>
            </w:tcMar>
          </w:tcPr>
          <w:p w14:paraId="0F121D1E" w14:textId="77777777" w:rsidR="00473AE9" w:rsidRPr="006175A6" w:rsidRDefault="00473AE9" w:rsidP="00473AE9">
            <w:pPr>
              <w:spacing w:before="20" w:after="20"/>
              <w:rPr>
                <w:rFonts w:eastAsia="SimSun" w:cs="Calibri"/>
                <w:szCs w:val="20"/>
              </w:rPr>
            </w:pPr>
            <w:r w:rsidRPr="006175A6">
              <w:rPr>
                <w:rFonts w:eastAsia="SimSun" w:cs="Calibri"/>
                <w:szCs w:val="20"/>
              </w:rPr>
              <w:t>Use a screener to select two performance tasks (PTs) from three science domains based on student’s performance in Segment A.</w:t>
            </w:r>
          </w:p>
        </w:tc>
        <w:tc>
          <w:tcPr>
            <w:tcW w:w="0" w:type="pct"/>
            <w:tcMar>
              <w:top w:w="43" w:type="dxa"/>
              <w:left w:w="115" w:type="dxa"/>
              <w:bottom w:w="43" w:type="dxa"/>
              <w:right w:w="115" w:type="dxa"/>
            </w:tcMar>
          </w:tcPr>
          <w:p w14:paraId="44F3AF63" w14:textId="77777777" w:rsidR="00473AE9" w:rsidRPr="006175A6" w:rsidRDefault="00473AE9" w:rsidP="00473AE9">
            <w:pPr>
              <w:spacing w:before="20" w:after="20"/>
              <w:rPr>
                <w:rFonts w:eastAsia="SimSun" w:cs="Calibri"/>
                <w:szCs w:val="20"/>
              </w:rPr>
            </w:pPr>
            <w:r w:rsidRPr="006175A6">
              <w:rPr>
                <w:rFonts w:eastAsia="SimSun" w:cs="Calibri"/>
                <w:szCs w:val="20"/>
              </w:rPr>
              <w:t>Eliminate the use of a screener.</w:t>
            </w:r>
          </w:p>
        </w:tc>
        <w:tc>
          <w:tcPr>
            <w:tcW w:w="0" w:type="pct"/>
            <w:shd w:val="clear" w:color="auto" w:fill="auto"/>
            <w:tcMar>
              <w:top w:w="43" w:type="dxa"/>
              <w:left w:w="115" w:type="dxa"/>
              <w:bottom w:w="43" w:type="dxa"/>
              <w:right w:w="115" w:type="dxa"/>
            </w:tcMar>
          </w:tcPr>
          <w:p w14:paraId="539C383D" w14:textId="77777777" w:rsidR="00473AE9" w:rsidRPr="006175A6" w:rsidRDefault="00473AE9" w:rsidP="00473AE9">
            <w:pPr>
              <w:spacing w:before="20" w:after="20"/>
              <w:rPr>
                <w:rFonts w:eastAsia="SimSun" w:cs="Calibri"/>
                <w:szCs w:val="20"/>
              </w:rPr>
            </w:pPr>
            <w:r w:rsidRPr="006175A6">
              <w:rPr>
                <w:rFonts w:eastAsia="SimSun" w:cs="Calibri"/>
                <w:szCs w:val="20"/>
              </w:rPr>
              <w:t>Results from the screener study show no clear evidence that a screener would result in improved performance on the CAST by eliminating content where student performance was conspicuously poor in relation to a student being randomly assigned content from any science domain. (A summary of findings can be found in this memorandum in the section titled “</w:t>
            </w:r>
            <w:hyperlink w:anchor="_Summary_of_Psychometric" w:history="1">
              <w:r w:rsidRPr="006175A6">
                <w:rPr>
                  <w:rFonts w:eastAsia="SimSun" w:cs="Calibri"/>
                  <w:color w:val="0000FF"/>
                  <w:szCs w:val="20"/>
                  <w:u w:val="single"/>
                </w:rPr>
                <w:t>Summary of Psychometric Analyses</w:t>
              </w:r>
            </w:hyperlink>
            <w:r w:rsidRPr="006175A6">
              <w:rPr>
                <w:rFonts w:eastAsia="SimSun" w:cs="Calibri"/>
                <w:szCs w:val="20"/>
              </w:rPr>
              <w:t>.”)</w:t>
            </w:r>
          </w:p>
        </w:tc>
      </w:tr>
    </w:tbl>
    <w:p w14:paraId="79C0C408" w14:textId="56225498" w:rsidR="00473AE9" w:rsidRPr="006175A6" w:rsidRDefault="00473AE9" w:rsidP="00473AE9">
      <w:pPr>
        <w:keepNext/>
        <w:spacing w:after="120"/>
        <w:rPr>
          <w:rFonts w:eastAsia="SimSun" w:cs="Calibri"/>
          <w:i/>
        </w:rPr>
      </w:pPr>
      <w:r w:rsidRPr="006175A6">
        <w:rPr>
          <w:rFonts w:eastAsia="SimSun" w:cs="Calibri"/>
          <w:color w:val="0000FF"/>
          <w:u w:val="single"/>
        </w:rPr>
        <w:lastRenderedPageBreak/>
        <w:fldChar w:fldCharType="begin"/>
      </w:r>
      <w:r w:rsidRPr="006175A6">
        <w:rPr>
          <w:rFonts w:eastAsia="SimSun" w:cs="Calibri"/>
          <w:color w:val="0000FF"/>
          <w:u w:val="single"/>
        </w:rPr>
        <w:instrText xml:space="preserve"> REF _Ref18998963 \h  \* MERGEFORMAT </w:instrText>
      </w:r>
      <w:r w:rsidRPr="006175A6">
        <w:rPr>
          <w:rFonts w:eastAsia="SimSun" w:cs="Calibri"/>
          <w:color w:val="0000FF"/>
          <w:u w:val="single"/>
        </w:rPr>
      </w:r>
      <w:r w:rsidRPr="006175A6">
        <w:rPr>
          <w:rFonts w:eastAsia="SimSun" w:cs="Calibri"/>
          <w:color w:val="0000FF"/>
          <w:u w:val="single"/>
        </w:rPr>
        <w:fldChar w:fldCharType="separate"/>
      </w:r>
      <w:r w:rsidR="006175A6" w:rsidRPr="006175A6">
        <w:rPr>
          <w:rFonts w:eastAsia="SimSun" w:cs="Calibri"/>
          <w:color w:val="0000FF"/>
          <w:u w:val="single"/>
        </w:rPr>
        <w:t xml:space="preserve">Table </w:t>
      </w:r>
      <w:r w:rsidRPr="006175A6">
        <w:rPr>
          <w:rFonts w:eastAsia="SimSun" w:cs="Calibri"/>
          <w:color w:val="0000FF"/>
          <w:u w:val="single"/>
        </w:rPr>
        <w:fldChar w:fldCharType="end"/>
      </w:r>
      <w:r w:rsidR="000953A8" w:rsidRPr="006175A6">
        <w:rPr>
          <w:rFonts w:eastAsia="SimSun" w:cs="Calibri"/>
          <w:color w:val="0000FF"/>
          <w:u w:val="single"/>
        </w:rPr>
        <w:t>1</w:t>
      </w:r>
      <w:r w:rsidRPr="006175A6">
        <w:rPr>
          <w:rFonts w:eastAsia="SimSun" w:cs="Calibri"/>
        </w:rPr>
        <w:t xml:space="preserve"> </w:t>
      </w:r>
      <w:r w:rsidRPr="006175A6">
        <w:rPr>
          <w:rFonts w:eastAsia="SimSun" w:cs="Calibri"/>
          <w:i/>
        </w:rPr>
        <w:t>(continuation 1)</w:t>
      </w:r>
    </w:p>
    <w:tbl>
      <w:tblPr>
        <w:tblStyle w:val="TableGrid10"/>
        <w:tblW w:w="5051" w:type="pct"/>
        <w:tblLook w:val="04A0" w:firstRow="1" w:lastRow="0" w:firstColumn="1" w:lastColumn="0" w:noHBand="0" w:noVBand="1"/>
        <w:tblCaption w:val="Table 1. Summary of CAST Design Improvements"/>
        <w:tblDescription w:val="Table 1 continuation 1. The table provides a summary of all CAST design improvement recommendations."/>
      </w:tblPr>
      <w:tblGrid>
        <w:gridCol w:w="3335"/>
        <w:gridCol w:w="3148"/>
        <w:gridCol w:w="2962"/>
      </w:tblGrid>
      <w:tr w:rsidR="00473AE9" w:rsidRPr="006175A6" w14:paraId="4D3E6258" w14:textId="77777777" w:rsidTr="00473AE9">
        <w:trPr>
          <w:cnfStyle w:val="100000000000" w:firstRow="1" w:lastRow="0" w:firstColumn="0" w:lastColumn="0" w:oddVBand="0" w:evenVBand="0" w:oddHBand="0" w:evenHBand="0" w:firstRowFirstColumn="0" w:firstRowLastColumn="0" w:lastRowFirstColumn="0" w:lastRowLastColumn="0"/>
        </w:trPr>
        <w:tc>
          <w:tcPr>
            <w:tcW w:w="0" w:type="pct"/>
            <w:tcMar>
              <w:top w:w="43" w:type="dxa"/>
              <w:left w:w="115" w:type="dxa"/>
              <w:bottom w:w="43" w:type="dxa"/>
              <w:right w:w="115" w:type="dxa"/>
            </w:tcMar>
          </w:tcPr>
          <w:p w14:paraId="732D4D08"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SBE-Approved Design</w:t>
            </w:r>
          </w:p>
        </w:tc>
        <w:tc>
          <w:tcPr>
            <w:tcW w:w="0" w:type="pct"/>
            <w:tcMar>
              <w:top w:w="43" w:type="dxa"/>
              <w:left w:w="115" w:type="dxa"/>
              <w:bottom w:w="43" w:type="dxa"/>
              <w:right w:w="115" w:type="dxa"/>
            </w:tcMar>
          </w:tcPr>
          <w:p w14:paraId="2BF11BED"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Recommended Improvement</w:t>
            </w:r>
          </w:p>
        </w:tc>
        <w:tc>
          <w:tcPr>
            <w:tcW w:w="0" w:type="pct"/>
            <w:tcMar>
              <w:top w:w="43" w:type="dxa"/>
              <w:left w:w="115" w:type="dxa"/>
              <w:bottom w:w="43" w:type="dxa"/>
              <w:right w:w="115" w:type="dxa"/>
            </w:tcMar>
          </w:tcPr>
          <w:p w14:paraId="5BC91BDA"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Rationale</w:t>
            </w:r>
          </w:p>
        </w:tc>
      </w:tr>
      <w:tr w:rsidR="00473AE9" w:rsidRPr="006175A6" w14:paraId="489FB5B3" w14:textId="77777777" w:rsidTr="00473AE9">
        <w:tc>
          <w:tcPr>
            <w:tcW w:w="0" w:type="pct"/>
            <w:tcMar>
              <w:top w:w="43" w:type="dxa"/>
              <w:left w:w="115" w:type="dxa"/>
              <w:bottom w:w="43" w:type="dxa"/>
              <w:right w:w="115" w:type="dxa"/>
            </w:tcMar>
          </w:tcPr>
          <w:p w14:paraId="6D4FB63D" w14:textId="77777777" w:rsidR="00473AE9" w:rsidRPr="006175A6" w:rsidRDefault="00473AE9" w:rsidP="00473AE9">
            <w:pPr>
              <w:spacing w:before="20" w:after="20"/>
              <w:rPr>
                <w:rFonts w:eastAsia="SimSun" w:cs="Calibri"/>
                <w:szCs w:val="20"/>
              </w:rPr>
            </w:pPr>
            <w:r w:rsidRPr="006175A6">
              <w:rPr>
                <w:rFonts w:eastAsia="SimSun" w:cs="Calibri"/>
                <w:szCs w:val="20"/>
              </w:rPr>
              <w:t>The existing test blueprint (in appendix B) shows the same number of discrete operational items in Segment A across the three grade bands:</w:t>
            </w:r>
          </w:p>
          <w:p w14:paraId="260F2E0F" w14:textId="77777777" w:rsidR="00473AE9" w:rsidRPr="006175A6" w:rsidRDefault="00473AE9" w:rsidP="004D7CE4">
            <w:pPr>
              <w:numPr>
                <w:ilvl w:val="0"/>
                <w:numId w:val="70"/>
              </w:numPr>
              <w:spacing w:before="20" w:after="20"/>
              <w:rPr>
                <w:rFonts w:eastAsia="SimSun" w:cs="Calibri"/>
                <w:szCs w:val="20"/>
              </w:rPr>
            </w:pPr>
            <w:r w:rsidRPr="006175A6">
              <w:rPr>
                <w:rFonts w:eastAsia="SimSun" w:cs="Calibri"/>
                <w:szCs w:val="20"/>
              </w:rPr>
              <w:t>32</w:t>
            </w:r>
            <w:r w:rsidRPr="006175A6">
              <w:rPr>
                <w:rFonts w:eastAsia="SimSun" w:cs="Calibri"/>
                <w:szCs w:val="20"/>
              </w:rPr>
              <w:br w:type="column"/>
              <w:t>–‍34 operational discrete items worth 42–44 points in Segment A</w:t>
            </w:r>
          </w:p>
          <w:p w14:paraId="2F66BE81" w14:textId="77777777" w:rsidR="00473AE9" w:rsidRPr="006175A6" w:rsidRDefault="00473AE9" w:rsidP="00473AE9">
            <w:pPr>
              <w:spacing w:before="120" w:after="20"/>
              <w:rPr>
                <w:rFonts w:eastAsia="SimSun" w:cs="Calibri"/>
                <w:szCs w:val="20"/>
              </w:rPr>
            </w:pPr>
            <w:r w:rsidRPr="006175A6">
              <w:rPr>
                <w:rFonts w:eastAsia="SimSun" w:cs="Calibri"/>
                <w:szCs w:val="20"/>
              </w:rPr>
              <w:t>Based on response-time analyses, 42 percent of grade five students, 58 percent of grade eight students, and 92 percent of high school students completed the test in two hours.</w:t>
            </w:r>
          </w:p>
        </w:tc>
        <w:tc>
          <w:tcPr>
            <w:tcW w:w="0" w:type="pct"/>
            <w:tcMar>
              <w:top w:w="43" w:type="dxa"/>
              <w:left w:w="115" w:type="dxa"/>
              <w:bottom w:w="43" w:type="dxa"/>
              <w:right w:w="115" w:type="dxa"/>
            </w:tcMar>
          </w:tcPr>
          <w:p w14:paraId="13A73887" w14:textId="77777777" w:rsidR="00473AE9" w:rsidRPr="006175A6" w:rsidRDefault="00473AE9" w:rsidP="00473AE9">
            <w:pPr>
              <w:spacing w:before="20" w:after="20"/>
              <w:rPr>
                <w:rFonts w:eastAsia="SimSun" w:cs="Calibri"/>
                <w:szCs w:val="20"/>
              </w:rPr>
            </w:pPr>
            <w:r w:rsidRPr="006175A6">
              <w:rPr>
                <w:rFonts w:eastAsia="SimSun" w:cs="Calibri"/>
                <w:szCs w:val="20"/>
              </w:rPr>
              <w:t>Revise the test blueprint (in appendix C) to establish a fixed number of discrete items in Segment A that will vary across grades based on the number of performance expectations (PEs) to be covered in a three-year cycle. The recommended numbers of items for Segment A are as follows:</w:t>
            </w:r>
          </w:p>
          <w:p w14:paraId="11304878" w14:textId="77777777" w:rsidR="00473AE9" w:rsidRPr="006175A6" w:rsidRDefault="00473AE9" w:rsidP="004D7CE4">
            <w:pPr>
              <w:pStyle w:val="ListParagraph"/>
              <w:numPr>
                <w:ilvl w:val="0"/>
                <w:numId w:val="70"/>
              </w:numPr>
              <w:spacing w:before="20" w:after="20"/>
              <w:ind w:left="360"/>
              <w:rPr>
                <w:rFonts w:eastAsia="SimSun" w:cs="Arial"/>
                <w:color w:val="000000"/>
                <w:szCs w:val="20"/>
              </w:rPr>
            </w:pPr>
            <w:r w:rsidRPr="006175A6">
              <w:rPr>
                <w:rFonts w:eastAsia="SimSun" w:cs="Arial"/>
                <w:color w:val="000000"/>
                <w:szCs w:val="20"/>
              </w:rPr>
              <w:t>Grade five—26 items worth 28–32 points</w:t>
            </w:r>
          </w:p>
          <w:p w14:paraId="0458EAA1" w14:textId="77777777" w:rsidR="00473AE9" w:rsidRPr="006175A6" w:rsidRDefault="00473AE9" w:rsidP="004D7CE4">
            <w:pPr>
              <w:pStyle w:val="ListParagraph"/>
              <w:numPr>
                <w:ilvl w:val="0"/>
                <w:numId w:val="70"/>
              </w:numPr>
              <w:spacing w:before="20" w:after="20"/>
              <w:ind w:left="360"/>
              <w:rPr>
                <w:rFonts w:eastAsia="SimSun" w:cs="Arial"/>
                <w:color w:val="000000"/>
                <w:szCs w:val="20"/>
              </w:rPr>
            </w:pPr>
            <w:r w:rsidRPr="006175A6">
              <w:rPr>
                <w:rFonts w:eastAsia="SimSun" w:cs="Arial"/>
                <w:color w:val="000000"/>
                <w:szCs w:val="20"/>
              </w:rPr>
              <w:t>Grade eight—28 items worth 30–34 points</w:t>
            </w:r>
          </w:p>
          <w:p w14:paraId="622DDD75" w14:textId="77777777" w:rsidR="00473AE9" w:rsidRPr="006175A6" w:rsidRDefault="00473AE9" w:rsidP="004D7CE4">
            <w:pPr>
              <w:pStyle w:val="ListParagraph"/>
              <w:numPr>
                <w:ilvl w:val="0"/>
                <w:numId w:val="70"/>
              </w:numPr>
              <w:spacing w:before="20" w:after="20"/>
              <w:ind w:left="360"/>
              <w:rPr>
                <w:rFonts w:eastAsia="SimSun" w:cs="Arial"/>
                <w:color w:val="000000"/>
                <w:szCs w:val="20"/>
              </w:rPr>
            </w:pPr>
            <w:r w:rsidRPr="006175A6">
              <w:rPr>
                <w:rFonts w:eastAsia="SimSun" w:cs="Arial"/>
                <w:color w:val="000000"/>
                <w:szCs w:val="20"/>
              </w:rPr>
              <w:t>High school—32 items worth 34–38 points</w:t>
            </w:r>
          </w:p>
        </w:tc>
        <w:tc>
          <w:tcPr>
            <w:tcW w:w="0" w:type="pct"/>
            <w:tcMar>
              <w:top w:w="43" w:type="dxa"/>
              <w:left w:w="115" w:type="dxa"/>
              <w:bottom w:w="43" w:type="dxa"/>
              <w:right w:w="115" w:type="dxa"/>
            </w:tcMar>
          </w:tcPr>
          <w:p w14:paraId="1495A979" w14:textId="77777777" w:rsidR="00473AE9" w:rsidRPr="006175A6" w:rsidRDefault="00473AE9" w:rsidP="00473AE9">
            <w:pPr>
              <w:spacing w:before="20" w:after="20"/>
              <w:rPr>
                <w:rFonts w:eastAsia="SimSun" w:cs="Calibri"/>
                <w:szCs w:val="20"/>
              </w:rPr>
            </w:pPr>
            <w:r w:rsidRPr="006175A6">
              <w:rPr>
                <w:rFonts w:eastAsia="SimSun" w:cs="Calibri"/>
                <w:szCs w:val="20"/>
              </w:rPr>
              <w:t>Based on response-time analyses, a high percentage of students in grades five and eight did not complete the test within two hours. The expected improvement under the recommended design would yield a 12 percent increase in students completing the test within two hours in grade five, a 14 percent increase in grade eight, and a slight increase in high school.</w:t>
            </w:r>
          </w:p>
          <w:p w14:paraId="4C9343E0" w14:textId="77777777" w:rsidR="00473AE9" w:rsidRPr="006175A6" w:rsidRDefault="00473AE9" w:rsidP="00473AE9">
            <w:pPr>
              <w:spacing w:before="120" w:after="20"/>
              <w:rPr>
                <w:rFonts w:eastAsia="SimSun" w:cs="Calibri"/>
                <w:szCs w:val="20"/>
              </w:rPr>
            </w:pPr>
            <w:r w:rsidRPr="006175A6">
              <w:rPr>
                <w:rFonts w:eastAsia="SimSun" w:cs="Calibri"/>
                <w:szCs w:val="20"/>
              </w:rPr>
              <w:t>A breakdown of response</w:t>
            </w:r>
            <w:r w:rsidRPr="006175A6">
              <w:rPr>
                <w:rFonts w:eastAsia="SimSun" w:cs="Calibri"/>
                <w:szCs w:val="20"/>
              </w:rPr>
              <w:noBreakHyphen/>
              <w:t>time data for each grade can be found in this memorandum in the section titled “</w:t>
            </w:r>
            <w:hyperlink w:anchor="_Summary_of_Psychometric" w:history="1">
              <w:r w:rsidRPr="006175A6">
                <w:rPr>
                  <w:rFonts w:eastAsia="SimSun" w:cs="Calibri"/>
                  <w:color w:val="0000FF"/>
                  <w:szCs w:val="20"/>
                  <w:u w:val="single"/>
                </w:rPr>
                <w:t>Summary of Psychometric Analyses</w:t>
              </w:r>
            </w:hyperlink>
            <w:r w:rsidRPr="006175A6">
              <w:rPr>
                <w:rFonts w:eastAsia="SimSun" w:cs="Calibri"/>
                <w:szCs w:val="20"/>
              </w:rPr>
              <w:t>.” The high school design was modified to have a fixed number of discrete items to maintain consistency with the other grades.</w:t>
            </w:r>
          </w:p>
        </w:tc>
      </w:tr>
      <w:tr w:rsidR="00473AE9" w:rsidRPr="006175A6" w14:paraId="69597FFA" w14:textId="77777777" w:rsidTr="00473AE9">
        <w:tc>
          <w:tcPr>
            <w:tcW w:w="0" w:type="pct"/>
            <w:tcMar>
              <w:top w:w="43" w:type="dxa"/>
              <w:left w:w="115" w:type="dxa"/>
              <w:bottom w:w="43" w:type="dxa"/>
              <w:right w:w="115" w:type="dxa"/>
            </w:tcMar>
          </w:tcPr>
          <w:p w14:paraId="320A7F40" w14:textId="77777777" w:rsidR="00473AE9" w:rsidRPr="006175A6" w:rsidRDefault="00473AE9" w:rsidP="00473AE9">
            <w:pPr>
              <w:spacing w:before="20" w:after="20"/>
              <w:rPr>
                <w:rFonts w:eastAsia="SimSun" w:cs="Calibri"/>
                <w:szCs w:val="20"/>
              </w:rPr>
            </w:pPr>
            <w:r w:rsidRPr="006175A6">
              <w:rPr>
                <w:rFonts w:eastAsia="SimSun" w:cs="Calibri"/>
                <w:szCs w:val="20"/>
              </w:rPr>
              <w:t>The existing test blueprint has two operational PTs in Segment B.</w:t>
            </w:r>
          </w:p>
        </w:tc>
        <w:tc>
          <w:tcPr>
            <w:tcW w:w="0" w:type="pct"/>
            <w:tcMar>
              <w:top w:w="43" w:type="dxa"/>
              <w:left w:w="115" w:type="dxa"/>
              <w:bottom w:w="43" w:type="dxa"/>
              <w:right w:w="115" w:type="dxa"/>
            </w:tcMar>
          </w:tcPr>
          <w:p w14:paraId="57C09151" w14:textId="77777777" w:rsidR="00473AE9" w:rsidRPr="006175A6" w:rsidRDefault="00473AE9" w:rsidP="00473AE9">
            <w:pPr>
              <w:spacing w:before="20" w:after="20"/>
              <w:rPr>
                <w:rFonts w:eastAsia="SimSun" w:cs="Calibri"/>
                <w:szCs w:val="20"/>
              </w:rPr>
            </w:pPr>
            <w:r w:rsidRPr="006175A6">
              <w:rPr>
                <w:rFonts w:eastAsia="SimSun" w:cs="Calibri"/>
                <w:szCs w:val="20"/>
              </w:rPr>
              <w:t>Revise the test blueprint to have three PTs, one PT for each science domain (Physical Sciences, Life Sciences, and Earth and Space Sciences), in Segment B.</w:t>
            </w:r>
          </w:p>
        </w:tc>
        <w:tc>
          <w:tcPr>
            <w:tcW w:w="0" w:type="pct"/>
            <w:tcMar>
              <w:top w:w="43" w:type="dxa"/>
              <w:left w:w="115" w:type="dxa"/>
              <w:bottom w:w="43" w:type="dxa"/>
              <w:right w:w="115" w:type="dxa"/>
            </w:tcMar>
          </w:tcPr>
          <w:p w14:paraId="1193ACD1" w14:textId="77777777" w:rsidR="00473AE9" w:rsidRPr="006175A6" w:rsidRDefault="00473AE9" w:rsidP="00473AE9">
            <w:pPr>
              <w:spacing w:before="20" w:after="20"/>
              <w:rPr>
                <w:rFonts w:eastAsia="SimSun" w:cs="Calibri"/>
                <w:szCs w:val="20"/>
              </w:rPr>
            </w:pPr>
            <w:r w:rsidRPr="006175A6">
              <w:rPr>
                <w:rFonts w:eastAsia="SimSun" w:cs="Calibri"/>
                <w:szCs w:val="20"/>
              </w:rPr>
              <w:t>Three PTs will allow all three science domains to be represented in both operational segments A and B.</w:t>
            </w:r>
          </w:p>
        </w:tc>
      </w:tr>
    </w:tbl>
    <w:p w14:paraId="298F808C" w14:textId="002E4F84" w:rsidR="00473AE9" w:rsidRPr="006175A6" w:rsidRDefault="00473AE9" w:rsidP="00473AE9">
      <w:pPr>
        <w:keepNext/>
        <w:spacing w:after="120"/>
        <w:rPr>
          <w:rFonts w:eastAsia="SimSun" w:cs="Calibri"/>
        </w:rPr>
      </w:pPr>
      <w:r w:rsidRPr="006175A6">
        <w:rPr>
          <w:rFonts w:eastAsia="SimSun" w:cs="Calibri"/>
          <w:color w:val="0000FF"/>
          <w:u w:val="single"/>
        </w:rPr>
        <w:lastRenderedPageBreak/>
        <w:fldChar w:fldCharType="begin"/>
      </w:r>
      <w:r w:rsidRPr="006175A6">
        <w:rPr>
          <w:rFonts w:eastAsia="SimSun" w:cs="Calibri"/>
          <w:color w:val="0000FF"/>
          <w:u w:val="single"/>
        </w:rPr>
        <w:instrText xml:space="preserve"> REF _Ref18998963 \h  \* MERGEFORMAT </w:instrText>
      </w:r>
      <w:r w:rsidRPr="006175A6">
        <w:rPr>
          <w:rFonts w:eastAsia="SimSun" w:cs="Calibri"/>
          <w:color w:val="0000FF"/>
          <w:u w:val="single"/>
        </w:rPr>
      </w:r>
      <w:r w:rsidRPr="006175A6">
        <w:rPr>
          <w:rFonts w:eastAsia="SimSun" w:cs="Calibri"/>
          <w:color w:val="0000FF"/>
          <w:u w:val="single"/>
        </w:rPr>
        <w:fldChar w:fldCharType="separate"/>
      </w:r>
      <w:r w:rsidR="006175A6" w:rsidRPr="006175A6">
        <w:rPr>
          <w:rFonts w:eastAsia="SimSun" w:cs="Calibri"/>
          <w:color w:val="0000FF"/>
          <w:u w:val="single"/>
        </w:rPr>
        <w:t xml:space="preserve">Table </w:t>
      </w:r>
      <w:r w:rsidRPr="006175A6">
        <w:rPr>
          <w:rFonts w:eastAsia="SimSun" w:cs="Calibri"/>
          <w:color w:val="0000FF"/>
          <w:u w:val="single"/>
        </w:rPr>
        <w:fldChar w:fldCharType="end"/>
      </w:r>
      <w:r w:rsidR="000953A8" w:rsidRPr="006175A6">
        <w:rPr>
          <w:rFonts w:eastAsia="SimSun" w:cs="Calibri"/>
          <w:color w:val="0000FF"/>
          <w:u w:val="single"/>
        </w:rPr>
        <w:t>1</w:t>
      </w:r>
      <w:r w:rsidRPr="006175A6">
        <w:rPr>
          <w:rFonts w:eastAsia="SimSun" w:cs="Calibri"/>
        </w:rPr>
        <w:t xml:space="preserve"> </w:t>
      </w:r>
      <w:r w:rsidRPr="006175A6">
        <w:rPr>
          <w:rFonts w:eastAsia="SimSun" w:cs="Calibri"/>
          <w:i/>
        </w:rPr>
        <w:t>(continuation 2)</w:t>
      </w:r>
    </w:p>
    <w:tbl>
      <w:tblPr>
        <w:tblStyle w:val="TableGrid10"/>
        <w:tblW w:w="5051" w:type="pct"/>
        <w:tblLook w:val="04A0" w:firstRow="1" w:lastRow="0" w:firstColumn="1" w:lastColumn="0" w:noHBand="0" w:noVBand="1"/>
        <w:tblCaption w:val="Table 1. Summary of CAST Design Improvements"/>
        <w:tblDescription w:val="Table 1 continuation 2. The table provides a summary of all CAST design improvement recommendations."/>
      </w:tblPr>
      <w:tblGrid>
        <w:gridCol w:w="3380"/>
        <w:gridCol w:w="3113"/>
        <w:gridCol w:w="2952"/>
      </w:tblGrid>
      <w:tr w:rsidR="00473AE9" w:rsidRPr="006175A6" w14:paraId="5BAB79A3" w14:textId="77777777" w:rsidTr="00473AE9">
        <w:trPr>
          <w:cnfStyle w:val="100000000000" w:firstRow="1" w:lastRow="0" w:firstColumn="0" w:lastColumn="0" w:oddVBand="0" w:evenVBand="0" w:oddHBand="0" w:evenHBand="0" w:firstRowFirstColumn="0" w:firstRowLastColumn="0" w:lastRowFirstColumn="0" w:lastRowLastColumn="0"/>
        </w:trPr>
        <w:tc>
          <w:tcPr>
            <w:tcW w:w="0" w:type="pct"/>
            <w:tcMar>
              <w:top w:w="43" w:type="dxa"/>
              <w:left w:w="115" w:type="dxa"/>
              <w:bottom w:w="43" w:type="dxa"/>
              <w:right w:w="115" w:type="dxa"/>
            </w:tcMar>
          </w:tcPr>
          <w:p w14:paraId="014355D4"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SBE-Approved Design</w:t>
            </w:r>
          </w:p>
        </w:tc>
        <w:tc>
          <w:tcPr>
            <w:tcW w:w="0" w:type="pct"/>
            <w:tcMar>
              <w:top w:w="43" w:type="dxa"/>
              <w:left w:w="115" w:type="dxa"/>
              <w:bottom w:w="43" w:type="dxa"/>
              <w:right w:w="115" w:type="dxa"/>
            </w:tcMar>
          </w:tcPr>
          <w:p w14:paraId="0F4046C3"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Recommended Improvement</w:t>
            </w:r>
          </w:p>
        </w:tc>
        <w:tc>
          <w:tcPr>
            <w:tcW w:w="0" w:type="pct"/>
            <w:tcMar>
              <w:top w:w="43" w:type="dxa"/>
              <w:left w:w="115" w:type="dxa"/>
              <w:bottom w:w="43" w:type="dxa"/>
              <w:right w:w="115" w:type="dxa"/>
            </w:tcMar>
          </w:tcPr>
          <w:p w14:paraId="2FE768C7"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Rationale</w:t>
            </w:r>
          </w:p>
        </w:tc>
      </w:tr>
      <w:tr w:rsidR="00473AE9" w:rsidRPr="006175A6" w14:paraId="24F534B8" w14:textId="77777777" w:rsidTr="00473AE9">
        <w:tc>
          <w:tcPr>
            <w:tcW w:w="0" w:type="pct"/>
            <w:tcMar>
              <w:top w:w="43" w:type="dxa"/>
              <w:left w:w="115" w:type="dxa"/>
              <w:bottom w:w="43" w:type="dxa"/>
              <w:right w:w="115" w:type="dxa"/>
            </w:tcMar>
          </w:tcPr>
          <w:p w14:paraId="5C665484" w14:textId="77777777" w:rsidR="00473AE9" w:rsidRPr="006175A6" w:rsidRDefault="00473AE9" w:rsidP="00473AE9">
            <w:pPr>
              <w:spacing w:before="20" w:after="20"/>
              <w:rPr>
                <w:rFonts w:eastAsia="SimSun" w:cs="Calibri"/>
                <w:szCs w:val="20"/>
              </w:rPr>
            </w:pPr>
            <w:r w:rsidRPr="006175A6">
              <w:rPr>
                <w:rFonts w:eastAsia="SimSun" w:cs="Calibri"/>
                <w:szCs w:val="20"/>
              </w:rPr>
              <w:t>The existing test blueprint for Segment C has students receiving one of the following:</w:t>
            </w:r>
          </w:p>
          <w:p w14:paraId="5CC53C7E" w14:textId="77777777" w:rsidR="00473AE9" w:rsidRPr="006175A6" w:rsidRDefault="00A20A60" w:rsidP="004D7CE4">
            <w:pPr>
              <w:numPr>
                <w:ilvl w:val="0"/>
                <w:numId w:val="70"/>
              </w:numPr>
              <w:spacing w:before="20" w:after="20"/>
              <w:rPr>
                <w:rFonts w:eastAsia="SimSun" w:cs="Calibri"/>
                <w:szCs w:val="20"/>
              </w:rPr>
            </w:pPr>
            <w:r w:rsidRPr="006175A6">
              <w:rPr>
                <w:rFonts w:eastAsia="SimSun" w:cs="Calibri"/>
                <w:szCs w:val="20"/>
              </w:rPr>
              <w:t xml:space="preserve">12 to </w:t>
            </w:r>
            <w:r w:rsidR="00473AE9" w:rsidRPr="006175A6">
              <w:rPr>
                <w:rFonts w:eastAsia="SimSun" w:cs="Calibri"/>
                <w:szCs w:val="20"/>
              </w:rPr>
              <w:t>14 discrete items (operational and field test)</w:t>
            </w:r>
          </w:p>
          <w:p w14:paraId="15AEA73C" w14:textId="77777777" w:rsidR="00473AE9" w:rsidRPr="006175A6" w:rsidRDefault="00473AE9" w:rsidP="004D7CE4">
            <w:pPr>
              <w:numPr>
                <w:ilvl w:val="0"/>
                <w:numId w:val="70"/>
              </w:numPr>
              <w:spacing w:before="20" w:after="20"/>
              <w:rPr>
                <w:rFonts w:eastAsia="SimSun" w:cs="Calibri"/>
                <w:szCs w:val="20"/>
              </w:rPr>
            </w:pPr>
            <w:r w:rsidRPr="006175A6">
              <w:rPr>
                <w:rFonts w:eastAsia="SimSun" w:cs="Calibri"/>
                <w:szCs w:val="20"/>
              </w:rPr>
              <w:t>One operational PT (4 to 6 items)</w:t>
            </w:r>
          </w:p>
          <w:p w14:paraId="68526D21" w14:textId="77777777" w:rsidR="00473AE9" w:rsidRPr="006175A6" w:rsidRDefault="00473AE9" w:rsidP="004D7CE4">
            <w:pPr>
              <w:numPr>
                <w:ilvl w:val="0"/>
                <w:numId w:val="70"/>
              </w:numPr>
              <w:spacing w:before="20" w:after="20"/>
              <w:rPr>
                <w:rFonts w:eastAsia="SimSun" w:cs="Calibri"/>
                <w:szCs w:val="20"/>
              </w:rPr>
            </w:pPr>
            <w:r w:rsidRPr="006175A6">
              <w:rPr>
                <w:rFonts w:eastAsia="SimSun" w:cs="Calibri"/>
                <w:szCs w:val="20"/>
              </w:rPr>
              <w:t>One field test PT (4 to 7 items)</w:t>
            </w:r>
          </w:p>
        </w:tc>
        <w:tc>
          <w:tcPr>
            <w:tcW w:w="0" w:type="pct"/>
            <w:tcMar>
              <w:top w:w="43" w:type="dxa"/>
              <w:left w:w="115" w:type="dxa"/>
              <w:bottom w:w="43" w:type="dxa"/>
              <w:right w:w="115" w:type="dxa"/>
            </w:tcMar>
          </w:tcPr>
          <w:p w14:paraId="3D317E01" w14:textId="77777777" w:rsidR="00473AE9" w:rsidRPr="006175A6" w:rsidRDefault="00473AE9" w:rsidP="00473AE9">
            <w:pPr>
              <w:spacing w:before="20" w:after="20"/>
              <w:rPr>
                <w:rFonts w:eastAsia="SimSun" w:cs="Calibri"/>
                <w:szCs w:val="20"/>
              </w:rPr>
            </w:pPr>
            <w:r w:rsidRPr="006175A6">
              <w:rPr>
                <w:rFonts w:eastAsia="SimSun" w:cs="Calibri"/>
                <w:szCs w:val="20"/>
              </w:rPr>
              <w:t>Revise the test blueprint for Segment C so students receive one of the following:</w:t>
            </w:r>
          </w:p>
          <w:p w14:paraId="2EBBBF3C" w14:textId="77777777" w:rsidR="00473AE9" w:rsidRPr="006175A6" w:rsidRDefault="00473AE9" w:rsidP="004D7CE4">
            <w:pPr>
              <w:numPr>
                <w:ilvl w:val="0"/>
                <w:numId w:val="71"/>
              </w:numPr>
              <w:spacing w:before="20" w:after="20"/>
              <w:rPr>
                <w:rFonts w:eastAsia="SimSun" w:cs="Calibri"/>
                <w:szCs w:val="20"/>
              </w:rPr>
            </w:pPr>
            <w:r w:rsidRPr="006175A6">
              <w:rPr>
                <w:rFonts w:eastAsia="SimSun" w:cs="Calibri"/>
                <w:szCs w:val="20"/>
              </w:rPr>
              <w:t>6 discrete field test items</w:t>
            </w:r>
          </w:p>
          <w:p w14:paraId="73A43696" w14:textId="77777777" w:rsidR="00473AE9" w:rsidRPr="006175A6" w:rsidRDefault="00473AE9" w:rsidP="004D7CE4">
            <w:pPr>
              <w:numPr>
                <w:ilvl w:val="0"/>
                <w:numId w:val="71"/>
              </w:numPr>
              <w:spacing w:before="20" w:after="20"/>
              <w:rPr>
                <w:rFonts w:eastAsia="SimSun" w:cs="Calibri"/>
                <w:szCs w:val="20"/>
              </w:rPr>
            </w:pPr>
            <w:r w:rsidRPr="006175A6">
              <w:rPr>
                <w:rFonts w:eastAsia="SimSun" w:cs="Calibri"/>
                <w:szCs w:val="20"/>
              </w:rPr>
              <w:t>One field test PT (6 items)</w:t>
            </w:r>
          </w:p>
          <w:p w14:paraId="7DCF17DE" w14:textId="77777777" w:rsidR="00473AE9" w:rsidRPr="006175A6" w:rsidRDefault="00473AE9" w:rsidP="00473AE9">
            <w:pPr>
              <w:spacing w:before="20" w:after="20"/>
              <w:rPr>
                <w:rFonts w:eastAsia="SimSun" w:cs="Calibri"/>
                <w:szCs w:val="20"/>
              </w:rPr>
            </w:pPr>
          </w:p>
        </w:tc>
        <w:tc>
          <w:tcPr>
            <w:tcW w:w="0" w:type="pct"/>
            <w:tcMar>
              <w:top w:w="43" w:type="dxa"/>
              <w:left w:w="115" w:type="dxa"/>
              <w:bottom w:w="43" w:type="dxa"/>
              <w:right w:w="115" w:type="dxa"/>
            </w:tcMar>
          </w:tcPr>
          <w:p w14:paraId="0CD397C3" w14:textId="77777777" w:rsidR="00473AE9" w:rsidRPr="006175A6" w:rsidRDefault="00473AE9" w:rsidP="00473AE9">
            <w:pPr>
              <w:spacing w:before="20" w:after="20"/>
              <w:rPr>
                <w:rFonts w:eastAsia="SimSun" w:cs="Calibri"/>
                <w:szCs w:val="20"/>
              </w:rPr>
            </w:pPr>
            <w:r w:rsidRPr="006175A6">
              <w:rPr>
                <w:rFonts w:eastAsia="SimSun" w:cs="Calibri"/>
                <w:szCs w:val="20"/>
              </w:rPr>
              <w:t>To accommodate the additional PT in Segment B and remain within the two</w:t>
            </w:r>
            <w:r w:rsidRPr="006175A6">
              <w:rPr>
                <w:rFonts w:eastAsia="SimSun" w:cs="Calibri"/>
                <w:szCs w:val="20"/>
              </w:rPr>
              <w:noBreakHyphen/>
              <w:t>hour testing window, the maximum number of items will need to be reduced.</w:t>
            </w:r>
          </w:p>
          <w:p w14:paraId="2C71CDE9" w14:textId="77777777" w:rsidR="00473AE9" w:rsidRPr="006175A6" w:rsidRDefault="00473AE9" w:rsidP="00473AE9">
            <w:pPr>
              <w:spacing w:before="120" w:after="20"/>
              <w:rPr>
                <w:rFonts w:eastAsia="SimSun" w:cs="Calibri"/>
                <w:szCs w:val="20"/>
              </w:rPr>
            </w:pPr>
            <w:r w:rsidRPr="006175A6">
              <w:rPr>
                <w:rFonts w:eastAsia="SimSun" w:cs="Calibri"/>
                <w:szCs w:val="20"/>
              </w:rPr>
              <w:t>The number of items recommended for Segment C is supported by the response-time analyses located in the section titled “</w:t>
            </w:r>
            <w:hyperlink w:anchor="_Summary_of_Psychometric" w:history="1">
              <w:r w:rsidRPr="006175A6">
                <w:rPr>
                  <w:rFonts w:eastAsia="SimSun" w:cs="Calibri"/>
                  <w:color w:val="0000FF"/>
                  <w:szCs w:val="20"/>
                  <w:u w:val="single"/>
                </w:rPr>
                <w:t>Summary of Psychometric Analyses</w:t>
              </w:r>
            </w:hyperlink>
            <w:r w:rsidRPr="006175A6">
              <w:rPr>
                <w:rFonts w:eastAsia="SimSun" w:cs="Calibri"/>
                <w:szCs w:val="20"/>
              </w:rPr>
              <w:t>.”</w:t>
            </w:r>
          </w:p>
        </w:tc>
      </w:tr>
      <w:tr w:rsidR="00473AE9" w:rsidRPr="006175A6" w14:paraId="7E45F6C2" w14:textId="77777777" w:rsidTr="00473AE9">
        <w:tc>
          <w:tcPr>
            <w:tcW w:w="0" w:type="pct"/>
            <w:tcMar>
              <w:top w:w="43" w:type="dxa"/>
              <w:left w:w="115" w:type="dxa"/>
              <w:bottom w:w="43" w:type="dxa"/>
              <w:right w:w="115" w:type="dxa"/>
            </w:tcMar>
          </w:tcPr>
          <w:p w14:paraId="6DF43ED9" w14:textId="77777777" w:rsidR="00473AE9" w:rsidRPr="006175A6" w:rsidRDefault="00473AE9" w:rsidP="00473AE9">
            <w:pPr>
              <w:spacing w:before="20" w:after="20"/>
              <w:rPr>
                <w:rFonts w:eastAsia="SimSun" w:cs="Calibri"/>
                <w:szCs w:val="20"/>
              </w:rPr>
            </w:pPr>
            <w:bookmarkStart w:id="70" w:name="_Hlk19190179"/>
            <w:r w:rsidRPr="006175A6">
              <w:rPr>
                <w:rFonts w:eastAsia="SimSun" w:cs="Calibri"/>
                <w:szCs w:val="20"/>
              </w:rPr>
              <w:t>Using the operational items in segments A, B, and C, provide additional, unique information at the group level. This is in addition to the aggregation of the students’ individual scores.</w:t>
            </w:r>
          </w:p>
        </w:tc>
        <w:tc>
          <w:tcPr>
            <w:tcW w:w="0" w:type="pct"/>
            <w:tcMar>
              <w:top w:w="43" w:type="dxa"/>
              <w:left w:w="115" w:type="dxa"/>
              <w:bottom w:w="43" w:type="dxa"/>
              <w:right w:w="115" w:type="dxa"/>
            </w:tcMar>
          </w:tcPr>
          <w:p w14:paraId="4E1BFA06" w14:textId="77777777" w:rsidR="00473AE9" w:rsidRPr="006175A6" w:rsidRDefault="00473AE9" w:rsidP="00473AE9">
            <w:pPr>
              <w:spacing w:before="20" w:after="20"/>
              <w:rPr>
                <w:rFonts w:eastAsia="SimSun" w:cs="Calibri"/>
                <w:szCs w:val="20"/>
              </w:rPr>
            </w:pPr>
            <w:r w:rsidRPr="006175A6">
              <w:rPr>
                <w:rFonts w:eastAsia="SimSun" w:cs="Calibri"/>
                <w:szCs w:val="20"/>
              </w:rPr>
              <w:t>Investigate new types of information that can be reported at the group level utilizing items from segments A, B, and C. For example, reports may provide information about students’ relative strengths and areas of weakness.</w:t>
            </w:r>
          </w:p>
        </w:tc>
        <w:tc>
          <w:tcPr>
            <w:tcW w:w="0" w:type="pct"/>
            <w:tcMar>
              <w:top w:w="43" w:type="dxa"/>
              <w:left w:w="115" w:type="dxa"/>
              <w:bottom w:w="43" w:type="dxa"/>
              <w:right w:w="115" w:type="dxa"/>
            </w:tcMar>
          </w:tcPr>
          <w:p w14:paraId="2253A74D" w14:textId="77777777" w:rsidR="00473AE9" w:rsidRPr="006175A6" w:rsidRDefault="00473AE9" w:rsidP="00473AE9">
            <w:pPr>
              <w:spacing w:before="20" w:after="20"/>
              <w:rPr>
                <w:rFonts w:eastAsia="SimSun" w:cs="Calibri"/>
                <w:szCs w:val="20"/>
              </w:rPr>
            </w:pPr>
            <w:r w:rsidRPr="006175A6">
              <w:rPr>
                <w:rFonts w:eastAsia="SimSun" w:cs="Calibri"/>
                <w:szCs w:val="20"/>
              </w:rPr>
              <w:t>It is important to provide more information to improve instruction. This has been supported by both national experts and California educators.</w:t>
            </w:r>
          </w:p>
        </w:tc>
      </w:tr>
      <w:tr w:rsidR="00473AE9" w:rsidRPr="006175A6" w14:paraId="481472F4" w14:textId="77777777" w:rsidTr="00473AE9">
        <w:tc>
          <w:tcPr>
            <w:tcW w:w="0" w:type="pct"/>
            <w:tcMar>
              <w:top w:w="43" w:type="dxa"/>
              <w:left w:w="115" w:type="dxa"/>
              <w:bottom w:w="43" w:type="dxa"/>
              <w:right w:w="115" w:type="dxa"/>
            </w:tcMar>
          </w:tcPr>
          <w:p w14:paraId="5D185CBF" w14:textId="77777777" w:rsidR="00473AE9" w:rsidRPr="006175A6" w:rsidRDefault="00473AE9" w:rsidP="00473AE9">
            <w:pPr>
              <w:spacing w:before="20" w:after="20"/>
              <w:rPr>
                <w:rFonts w:eastAsia="SimSun" w:cs="Calibri"/>
                <w:szCs w:val="20"/>
              </w:rPr>
            </w:pPr>
            <w:r w:rsidRPr="006175A6">
              <w:rPr>
                <w:rFonts w:eastAsia="SimSun" w:cs="Calibri"/>
                <w:szCs w:val="20"/>
              </w:rPr>
              <w:t>The test is administered as a single test session and can be paused as needed based on class period or student needs. The test is estimated to take approximately two hours.</w:t>
            </w:r>
          </w:p>
        </w:tc>
        <w:tc>
          <w:tcPr>
            <w:tcW w:w="0" w:type="pct"/>
            <w:tcMar>
              <w:top w:w="43" w:type="dxa"/>
              <w:left w:w="115" w:type="dxa"/>
              <w:bottom w:w="43" w:type="dxa"/>
              <w:right w:w="115" w:type="dxa"/>
            </w:tcMar>
          </w:tcPr>
          <w:p w14:paraId="0AAAF75D" w14:textId="77777777" w:rsidR="00473AE9" w:rsidRPr="006175A6" w:rsidDel="00577D43" w:rsidRDefault="00473AE9" w:rsidP="00473AE9">
            <w:pPr>
              <w:spacing w:before="20" w:after="20"/>
              <w:rPr>
                <w:rFonts w:eastAsia="SimSun" w:cs="Calibri"/>
                <w:szCs w:val="20"/>
              </w:rPr>
            </w:pPr>
            <w:r w:rsidRPr="006175A6">
              <w:rPr>
                <w:rFonts w:eastAsia="SimSun" w:cs="Calibri"/>
                <w:szCs w:val="20"/>
              </w:rPr>
              <w:t>Based on timing data across grades and advice from the technical advisory group, investigate current test administration practices, such as class period time constraints.</w:t>
            </w:r>
          </w:p>
        </w:tc>
        <w:tc>
          <w:tcPr>
            <w:tcW w:w="0" w:type="pct"/>
            <w:tcMar>
              <w:top w:w="43" w:type="dxa"/>
              <w:left w:w="115" w:type="dxa"/>
              <w:bottom w:w="43" w:type="dxa"/>
              <w:right w:w="115" w:type="dxa"/>
            </w:tcMar>
          </w:tcPr>
          <w:p w14:paraId="5BE05472" w14:textId="77777777" w:rsidR="00473AE9" w:rsidRPr="006175A6" w:rsidRDefault="00473AE9" w:rsidP="00473AE9">
            <w:pPr>
              <w:spacing w:before="20" w:after="20"/>
              <w:rPr>
                <w:rFonts w:eastAsia="SimSun" w:cs="Calibri"/>
                <w:szCs w:val="20"/>
              </w:rPr>
            </w:pPr>
            <w:r w:rsidRPr="006175A6">
              <w:rPr>
                <w:rFonts w:eastAsia="SimSun" w:cs="Calibri"/>
                <w:szCs w:val="20"/>
              </w:rPr>
              <w:t>Feedback from the field suggests there may be a need to recognize class period constraints in the test administration, which may differ by grade.</w:t>
            </w:r>
          </w:p>
        </w:tc>
      </w:tr>
    </w:tbl>
    <w:bookmarkEnd w:id="70"/>
    <w:p w14:paraId="538AD6CD" w14:textId="53E586BD" w:rsidR="00473AE9" w:rsidRPr="006175A6" w:rsidRDefault="00473AE9" w:rsidP="00473AE9">
      <w:pPr>
        <w:keepNext/>
        <w:keepLines/>
        <w:widowControl w:val="0"/>
        <w:tabs>
          <w:tab w:val="left" w:pos="4020"/>
        </w:tabs>
        <w:spacing w:after="120"/>
        <w:rPr>
          <w:rFonts w:eastAsia="SimSun" w:cs="Arial"/>
        </w:rPr>
      </w:pPr>
      <w:r w:rsidRPr="006175A6">
        <w:rPr>
          <w:rFonts w:eastAsia="SimSun" w:cs="Arial"/>
          <w:color w:val="0000FF"/>
          <w:u w:val="single"/>
        </w:rPr>
        <w:lastRenderedPageBreak/>
        <w:fldChar w:fldCharType="begin"/>
      </w:r>
      <w:r w:rsidRPr="006175A6">
        <w:rPr>
          <w:rFonts w:eastAsia="SimSun" w:cs="Arial"/>
          <w:color w:val="0000FF"/>
          <w:u w:val="single"/>
        </w:rPr>
        <w:instrText xml:space="preserve"> REF _Ref18999235 \h  \* MERGEFORMAT </w:instrText>
      </w:r>
      <w:r w:rsidRPr="006175A6">
        <w:rPr>
          <w:rFonts w:eastAsia="SimSun" w:cs="Arial"/>
          <w:color w:val="0000FF"/>
          <w:u w:val="single"/>
        </w:rPr>
      </w:r>
      <w:r w:rsidRPr="006175A6">
        <w:rPr>
          <w:rFonts w:eastAsia="SimSun" w:cs="Arial"/>
          <w:color w:val="0000FF"/>
          <w:u w:val="single"/>
        </w:rPr>
        <w:fldChar w:fldCharType="separate"/>
      </w:r>
      <w:r w:rsidR="006175A6" w:rsidRPr="006175A6">
        <w:rPr>
          <w:rFonts w:eastAsia="SimSun" w:cs="Arial"/>
          <w:color w:val="0000FF"/>
          <w:u w:val="single"/>
        </w:rPr>
        <w:t xml:space="preserve">Table </w:t>
      </w:r>
      <w:r w:rsidRPr="006175A6">
        <w:rPr>
          <w:rFonts w:eastAsia="SimSun" w:cs="Arial"/>
          <w:color w:val="0000FF"/>
          <w:u w:val="single"/>
        </w:rPr>
        <w:fldChar w:fldCharType="end"/>
      </w:r>
      <w:r w:rsidR="000953A8" w:rsidRPr="006175A6">
        <w:rPr>
          <w:rFonts w:eastAsia="SimSun" w:cs="Arial"/>
          <w:color w:val="0000FF"/>
          <w:u w:val="single"/>
        </w:rPr>
        <w:t>2</w:t>
      </w:r>
      <w:r w:rsidRPr="006175A6">
        <w:rPr>
          <w:rFonts w:eastAsia="SimSun" w:cs="Arial"/>
        </w:rPr>
        <w:t xml:space="preserve"> presents a summary of the test as it will be administered to an individual student if the recommendations in </w:t>
      </w:r>
      <w:r w:rsidRPr="006175A6">
        <w:rPr>
          <w:rFonts w:eastAsia="SimSun" w:cs="Arial"/>
          <w:color w:val="0000FF"/>
          <w:u w:val="single"/>
        </w:rPr>
        <w:fldChar w:fldCharType="begin"/>
      </w:r>
      <w:r w:rsidRPr="006175A6">
        <w:rPr>
          <w:rFonts w:eastAsia="SimSun" w:cs="Arial"/>
          <w:color w:val="0000FF"/>
          <w:u w:val="single"/>
        </w:rPr>
        <w:instrText xml:space="preserve"> REF _Ref18998963 \h  \* MERGEFORMAT </w:instrText>
      </w:r>
      <w:r w:rsidRPr="006175A6">
        <w:rPr>
          <w:rFonts w:eastAsia="SimSun" w:cs="Arial"/>
          <w:color w:val="0000FF"/>
          <w:u w:val="single"/>
        </w:rPr>
      </w:r>
      <w:r w:rsidRPr="006175A6">
        <w:rPr>
          <w:rFonts w:eastAsia="SimSun" w:cs="Arial"/>
          <w:color w:val="0000FF"/>
          <w:u w:val="single"/>
        </w:rPr>
        <w:fldChar w:fldCharType="separate"/>
      </w:r>
      <w:r w:rsidR="006175A6" w:rsidRPr="006175A6">
        <w:rPr>
          <w:rFonts w:eastAsia="SimSun" w:cs="Arial"/>
          <w:color w:val="0000FF"/>
          <w:u w:val="single"/>
        </w:rPr>
        <w:t xml:space="preserve">Table </w:t>
      </w:r>
      <w:r w:rsidRPr="006175A6">
        <w:rPr>
          <w:rFonts w:eastAsia="SimSun" w:cs="Arial"/>
          <w:color w:val="0000FF"/>
          <w:u w:val="single"/>
        </w:rPr>
        <w:fldChar w:fldCharType="end"/>
      </w:r>
      <w:r w:rsidR="000953A8" w:rsidRPr="006175A6">
        <w:rPr>
          <w:rFonts w:eastAsia="SimSun" w:cs="Arial"/>
          <w:color w:val="0000FF"/>
          <w:u w:val="single"/>
        </w:rPr>
        <w:t>1</w:t>
      </w:r>
      <w:r w:rsidRPr="006175A6">
        <w:rPr>
          <w:rFonts w:eastAsia="SimSun" w:cs="Arial"/>
        </w:rPr>
        <w:t xml:space="preserve"> are implemented.</w:t>
      </w:r>
    </w:p>
    <w:p w14:paraId="105F6059" w14:textId="50D7D04D" w:rsidR="00473AE9" w:rsidRPr="006175A6" w:rsidRDefault="00473AE9" w:rsidP="00473AE9">
      <w:pPr>
        <w:keepNext/>
        <w:spacing w:before="240" w:after="60"/>
        <w:jc w:val="center"/>
        <w:rPr>
          <w:rFonts w:eastAsia="SimSun" w:cs="Arial"/>
          <w:b/>
          <w:color w:val="034D8E"/>
          <w:szCs w:val="20"/>
          <w:lang w:eastAsia="zh-CN"/>
        </w:rPr>
      </w:pPr>
      <w:bookmarkStart w:id="71" w:name="_Ref18999235"/>
      <w:bookmarkStart w:id="72" w:name="_Toc18999805"/>
      <w:bookmarkStart w:id="73" w:name="_Toc19108952"/>
      <w:bookmarkStart w:id="74" w:name="_Toc19109081"/>
      <w:bookmarkStart w:id="75" w:name="_Toc27582468"/>
      <w:r w:rsidRPr="006175A6">
        <w:rPr>
          <w:rFonts w:eastAsia="SimSun" w:cs="Arial"/>
          <w:b/>
          <w:color w:val="034D8E"/>
          <w:szCs w:val="20"/>
          <w:lang w:eastAsia="zh-CN"/>
        </w:rPr>
        <w:t xml:space="preserve">Table </w:t>
      </w:r>
      <w:bookmarkEnd w:id="71"/>
      <w:r w:rsidR="000953A8" w:rsidRPr="006175A6">
        <w:rPr>
          <w:rFonts w:eastAsia="SimSun" w:cs="Arial"/>
          <w:b/>
          <w:color w:val="034D8E"/>
          <w:szCs w:val="20"/>
          <w:lang w:eastAsia="zh-CN"/>
        </w:rPr>
        <w:fldChar w:fldCharType="begin"/>
      </w:r>
      <w:r w:rsidR="000953A8" w:rsidRPr="006175A6">
        <w:rPr>
          <w:rFonts w:eastAsia="SimSun" w:cs="Arial"/>
          <w:b/>
          <w:color w:val="034D8E"/>
          <w:szCs w:val="20"/>
          <w:lang w:eastAsia="zh-CN"/>
        </w:rPr>
        <w:instrText xml:space="preserve"> SEQ Table \* ARABIC \r 2 </w:instrText>
      </w:r>
      <w:r w:rsidR="000953A8" w:rsidRPr="006175A6">
        <w:rPr>
          <w:rFonts w:eastAsia="SimSun" w:cs="Arial"/>
          <w:b/>
          <w:color w:val="034D8E"/>
          <w:szCs w:val="20"/>
          <w:lang w:eastAsia="zh-CN"/>
        </w:rPr>
        <w:fldChar w:fldCharType="separate"/>
      </w:r>
      <w:r w:rsidR="006175A6" w:rsidRPr="006175A6">
        <w:rPr>
          <w:rFonts w:eastAsia="SimSun" w:cs="Arial"/>
          <w:b/>
          <w:noProof/>
          <w:color w:val="034D8E"/>
          <w:szCs w:val="20"/>
          <w:lang w:eastAsia="zh-CN"/>
        </w:rPr>
        <w:t>2</w:t>
      </w:r>
      <w:r w:rsidR="000953A8" w:rsidRPr="006175A6">
        <w:rPr>
          <w:rFonts w:eastAsia="SimSun" w:cs="Arial"/>
          <w:b/>
          <w:color w:val="034D8E"/>
          <w:szCs w:val="20"/>
          <w:lang w:eastAsia="zh-CN"/>
        </w:rPr>
        <w:fldChar w:fldCharType="end"/>
      </w:r>
      <w:r w:rsidRPr="006175A6">
        <w:rPr>
          <w:rFonts w:eastAsia="SimSun" w:cs="Arial"/>
          <w:b/>
          <w:color w:val="034D8E"/>
          <w:szCs w:val="20"/>
          <w:lang w:eastAsia="zh-CN"/>
        </w:rPr>
        <w:t>.  Recommended Blueprint for an Individual Student</w:t>
      </w:r>
      <w:bookmarkEnd w:id="72"/>
      <w:bookmarkEnd w:id="73"/>
      <w:bookmarkEnd w:id="74"/>
      <w:bookmarkEnd w:id="75"/>
    </w:p>
    <w:tbl>
      <w:tblPr>
        <w:tblStyle w:val="TableGrid10"/>
        <w:tblW w:w="8820" w:type="dxa"/>
        <w:tblInd w:w="85" w:type="dxa"/>
        <w:tblLook w:val="04A0" w:firstRow="1" w:lastRow="0" w:firstColumn="1" w:lastColumn="0" w:noHBand="0" w:noVBand="1"/>
        <w:tblDescription w:val="Test Design for an Individual Student "/>
      </w:tblPr>
      <w:tblGrid>
        <w:gridCol w:w="2358"/>
        <w:gridCol w:w="3242"/>
        <w:gridCol w:w="3220"/>
      </w:tblGrid>
      <w:tr w:rsidR="00473AE9" w:rsidRPr="006175A6" w14:paraId="13E918FA" w14:textId="77777777" w:rsidTr="00473AE9">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Mar>
              <w:top w:w="43" w:type="dxa"/>
              <w:left w:w="115" w:type="dxa"/>
              <w:bottom w:w="43" w:type="dxa"/>
              <w:right w:w="115" w:type="dxa"/>
            </w:tcMar>
          </w:tcPr>
          <w:p w14:paraId="3600030F"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Segment</w:t>
            </w:r>
          </w:p>
        </w:tc>
        <w:tc>
          <w:tcPr>
            <w:tcW w:w="0" w:type="dxa"/>
          </w:tcPr>
          <w:p w14:paraId="3982304A"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SBE-Approved Number of Items</w:t>
            </w:r>
          </w:p>
        </w:tc>
        <w:tc>
          <w:tcPr>
            <w:tcW w:w="0" w:type="dxa"/>
            <w:shd w:val="clear" w:color="auto" w:fill="auto"/>
          </w:tcPr>
          <w:p w14:paraId="5283588E"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Recommended Number of Items</w:t>
            </w:r>
          </w:p>
        </w:tc>
      </w:tr>
      <w:tr w:rsidR="00473AE9" w:rsidRPr="006175A6" w14:paraId="1203B9DA" w14:textId="77777777" w:rsidTr="00473AE9">
        <w:tc>
          <w:tcPr>
            <w:tcW w:w="0" w:type="dxa"/>
            <w:shd w:val="clear" w:color="auto" w:fill="auto"/>
            <w:tcMar>
              <w:top w:w="43" w:type="dxa"/>
              <w:left w:w="115" w:type="dxa"/>
              <w:bottom w:w="43" w:type="dxa"/>
              <w:right w:w="115" w:type="dxa"/>
            </w:tcMar>
          </w:tcPr>
          <w:p w14:paraId="706FFD0B" w14:textId="77777777" w:rsidR="00473AE9" w:rsidRPr="006175A6" w:rsidRDefault="00473AE9" w:rsidP="00473AE9">
            <w:pPr>
              <w:spacing w:before="20" w:after="20"/>
              <w:rPr>
                <w:rFonts w:eastAsia="SimSun" w:cs="Calibri"/>
                <w:szCs w:val="20"/>
              </w:rPr>
            </w:pPr>
            <w:r w:rsidRPr="006175A6">
              <w:rPr>
                <w:rFonts w:eastAsia="SimSun" w:cs="Calibri"/>
                <w:szCs w:val="20"/>
              </w:rPr>
              <w:t>Segment A—operational only</w:t>
            </w:r>
          </w:p>
        </w:tc>
        <w:tc>
          <w:tcPr>
            <w:tcW w:w="0" w:type="dxa"/>
          </w:tcPr>
          <w:p w14:paraId="134B811D" w14:textId="77777777" w:rsidR="00473AE9" w:rsidRPr="006175A6" w:rsidRDefault="00473AE9" w:rsidP="00473AE9">
            <w:pPr>
              <w:spacing w:before="20" w:after="20"/>
              <w:ind w:left="432" w:hanging="288"/>
              <w:rPr>
                <w:rFonts w:cs="Arial"/>
                <w:szCs w:val="20"/>
                <w:lang w:bidi="en-US"/>
              </w:rPr>
            </w:pPr>
            <w:r w:rsidRPr="006175A6">
              <w:rPr>
                <w:rFonts w:cs="Arial"/>
                <w:szCs w:val="20"/>
                <w:lang w:bidi="en-US"/>
              </w:rPr>
              <w:t>Grades five, eight, and high school</w:t>
            </w:r>
          </w:p>
          <w:p w14:paraId="52A50196" w14:textId="77777777" w:rsidR="004D7CE4" w:rsidRPr="006175A6" w:rsidRDefault="004D7CE4" w:rsidP="004D7CE4">
            <w:pPr>
              <w:numPr>
                <w:ilvl w:val="1"/>
                <w:numId w:val="0"/>
              </w:numPr>
              <w:spacing w:before="20" w:after="20"/>
              <w:ind w:left="893" w:hanging="360"/>
              <w:rPr>
                <w:rFonts w:eastAsia="SimSun" w:cs="Calibri"/>
              </w:rPr>
            </w:pPr>
            <w:r w:rsidRPr="006175A6">
              <w:rPr>
                <w:rFonts w:eastAsia="SimSun" w:cs="Calibri"/>
              </w:rPr>
              <w:t>–</w:t>
            </w:r>
            <w:r w:rsidRPr="006175A6">
              <w:rPr>
                <w:rFonts w:eastAsia="SimSun" w:cs="Calibri"/>
              </w:rPr>
              <w:tab/>
              <w:t>32–34 discrete items per student</w:t>
            </w:r>
          </w:p>
          <w:p w14:paraId="1F3ABF58" w14:textId="77777777" w:rsidR="00473AE9" w:rsidRPr="006175A6" w:rsidRDefault="004D7CE4" w:rsidP="004D7CE4">
            <w:pPr>
              <w:numPr>
                <w:ilvl w:val="1"/>
                <w:numId w:val="0"/>
              </w:numPr>
              <w:spacing w:before="20" w:after="20"/>
              <w:ind w:left="893" w:hanging="360"/>
              <w:rPr>
                <w:rFonts w:eastAsia="SimSun" w:cs="Calibri"/>
              </w:rPr>
            </w:pPr>
            <w:r w:rsidRPr="006175A6">
              <w:rPr>
                <w:rFonts w:eastAsia="SimSun" w:cs="Calibri"/>
              </w:rPr>
              <w:t>–</w:t>
            </w:r>
            <w:r w:rsidRPr="006175A6">
              <w:rPr>
                <w:rFonts w:eastAsia="SimSun" w:cs="Calibri"/>
              </w:rPr>
              <w:tab/>
              <w:t>Two blocks of 16–17 items each</w:t>
            </w:r>
          </w:p>
        </w:tc>
        <w:tc>
          <w:tcPr>
            <w:tcW w:w="0" w:type="dxa"/>
            <w:shd w:val="clear" w:color="auto" w:fill="auto"/>
          </w:tcPr>
          <w:p w14:paraId="2BCB635E" w14:textId="77777777" w:rsidR="00473AE9" w:rsidRPr="006175A6" w:rsidRDefault="00473AE9" w:rsidP="00473AE9">
            <w:pPr>
              <w:spacing w:before="20" w:after="20"/>
              <w:ind w:left="432" w:hanging="288"/>
              <w:rPr>
                <w:rFonts w:cs="Arial"/>
                <w:szCs w:val="20"/>
                <w:lang w:bidi="en-US"/>
              </w:rPr>
            </w:pPr>
            <w:r w:rsidRPr="006175A6">
              <w:rPr>
                <w:rFonts w:cs="Arial"/>
                <w:szCs w:val="20"/>
                <w:lang w:bidi="en-US"/>
              </w:rPr>
              <w:t>•</w:t>
            </w:r>
            <w:r w:rsidRPr="006175A6">
              <w:rPr>
                <w:rFonts w:cs="Arial"/>
                <w:szCs w:val="20"/>
                <w:lang w:bidi="en-US"/>
              </w:rPr>
              <w:tab/>
              <w:t>Grade five</w:t>
            </w:r>
          </w:p>
          <w:p w14:paraId="34AFE32B" w14:textId="77777777" w:rsidR="00473AE9" w:rsidRPr="006175A6" w:rsidRDefault="00473AE9" w:rsidP="004D7CE4">
            <w:pPr>
              <w:spacing w:before="20" w:after="20"/>
              <w:ind w:left="821" w:hanging="288"/>
              <w:rPr>
                <w:rFonts w:cs="Arial"/>
                <w:szCs w:val="20"/>
                <w:lang w:bidi="en-US"/>
              </w:rPr>
            </w:pPr>
            <w:r w:rsidRPr="006175A6">
              <w:rPr>
                <w:rFonts w:cs="Arial"/>
                <w:szCs w:val="20"/>
                <w:lang w:bidi="en-US"/>
              </w:rPr>
              <w:t>–</w:t>
            </w:r>
            <w:r w:rsidRPr="006175A6">
              <w:rPr>
                <w:rFonts w:cs="Arial"/>
                <w:szCs w:val="20"/>
                <w:lang w:bidi="en-US"/>
              </w:rPr>
              <w:tab/>
              <w:t>26 discrete items per student</w:t>
            </w:r>
          </w:p>
          <w:p w14:paraId="5AAAB02D" w14:textId="77777777" w:rsidR="00473AE9" w:rsidRPr="006175A6" w:rsidRDefault="00473AE9" w:rsidP="004D7CE4">
            <w:pPr>
              <w:spacing w:before="20" w:after="20"/>
              <w:ind w:left="821" w:hanging="288"/>
              <w:rPr>
                <w:rFonts w:cs="Arial"/>
                <w:szCs w:val="20"/>
                <w:lang w:bidi="en-US"/>
              </w:rPr>
            </w:pPr>
            <w:r w:rsidRPr="006175A6">
              <w:rPr>
                <w:rFonts w:cs="Arial"/>
                <w:szCs w:val="20"/>
                <w:lang w:bidi="en-US"/>
              </w:rPr>
              <w:t>–</w:t>
            </w:r>
            <w:r w:rsidRPr="006175A6">
              <w:rPr>
                <w:rFonts w:cs="Arial"/>
                <w:szCs w:val="20"/>
                <w:lang w:bidi="en-US"/>
              </w:rPr>
              <w:tab/>
              <w:t>Two blocks of 13 items each</w:t>
            </w:r>
          </w:p>
          <w:p w14:paraId="61359A18" w14:textId="77777777" w:rsidR="00473AE9" w:rsidRPr="006175A6" w:rsidRDefault="00473AE9" w:rsidP="00473AE9">
            <w:pPr>
              <w:spacing w:before="20" w:after="20"/>
              <w:ind w:left="432" w:hanging="288"/>
              <w:rPr>
                <w:rFonts w:cs="Arial"/>
                <w:szCs w:val="20"/>
                <w:lang w:bidi="en-US"/>
              </w:rPr>
            </w:pPr>
            <w:r w:rsidRPr="006175A6">
              <w:rPr>
                <w:rFonts w:cs="Arial"/>
                <w:szCs w:val="20"/>
                <w:lang w:bidi="en-US"/>
              </w:rPr>
              <w:t>•</w:t>
            </w:r>
            <w:r w:rsidRPr="006175A6">
              <w:rPr>
                <w:rFonts w:cs="Arial"/>
                <w:szCs w:val="20"/>
                <w:lang w:bidi="en-US"/>
              </w:rPr>
              <w:tab/>
              <w:t>Grade eight</w:t>
            </w:r>
          </w:p>
          <w:p w14:paraId="60656C33" w14:textId="77777777" w:rsidR="00473AE9" w:rsidRPr="006175A6" w:rsidRDefault="00473AE9" w:rsidP="004D7CE4">
            <w:pPr>
              <w:spacing w:before="20" w:after="20"/>
              <w:ind w:left="821" w:hanging="288"/>
              <w:rPr>
                <w:rFonts w:cs="Arial"/>
                <w:szCs w:val="20"/>
                <w:lang w:bidi="en-US"/>
              </w:rPr>
            </w:pPr>
            <w:r w:rsidRPr="006175A6">
              <w:rPr>
                <w:rFonts w:cs="Arial"/>
                <w:szCs w:val="20"/>
                <w:lang w:bidi="en-US"/>
              </w:rPr>
              <w:t>–</w:t>
            </w:r>
            <w:r w:rsidRPr="006175A6">
              <w:rPr>
                <w:rFonts w:cs="Arial"/>
                <w:szCs w:val="20"/>
                <w:lang w:bidi="en-US"/>
              </w:rPr>
              <w:tab/>
              <w:t>28 discrete items per student</w:t>
            </w:r>
          </w:p>
          <w:p w14:paraId="2DF4C66E" w14:textId="77777777" w:rsidR="00473AE9" w:rsidRPr="006175A6" w:rsidRDefault="00473AE9" w:rsidP="004D7CE4">
            <w:pPr>
              <w:spacing w:before="20" w:after="20"/>
              <w:ind w:left="821" w:hanging="288"/>
              <w:rPr>
                <w:rFonts w:cs="Arial"/>
                <w:szCs w:val="20"/>
                <w:lang w:bidi="en-US"/>
              </w:rPr>
            </w:pPr>
            <w:r w:rsidRPr="006175A6">
              <w:rPr>
                <w:rFonts w:cs="Arial"/>
                <w:szCs w:val="20"/>
                <w:lang w:bidi="en-US"/>
              </w:rPr>
              <w:t>–</w:t>
            </w:r>
            <w:r w:rsidRPr="006175A6">
              <w:rPr>
                <w:rFonts w:cs="Arial"/>
                <w:szCs w:val="20"/>
                <w:lang w:bidi="en-US"/>
              </w:rPr>
              <w:tab/>
              <w:t>Two blocks of 14 items each</w:t>
            </w:r>
          </w:p>
          <w:p w14:paraId="226D4500" w14:textId="77777777" w:rsidR="00473AE9" w:rsidRPr="006175A6" w:rsidRDefault="00473AE9" w:rsidP="00473AE9">
            <w:pPr>
              <w:spacing w:before="20" w:after="20"/>
              <w:ind w:left="432" w:hanging="288"/>
              <w:rPr>
                <w:rFonts w:cs="Arial"/>
                <w:szCs w:val="20"/>
                <w:lang w:bidi="en-US"/>
              </w:rPr>
            </w:pPr>
            <w:r w:rsidRPr="006175A6">
              <w:rPr>
                <w:rFonts w:cs="Arial"/>
                <w:szCs w:val="20"/>
                <w:lang w:bidi="en-US"/>
              </w:rPr>
              <w:t>•</w:t>
            </w:r>
            <w:r w:rsidRPr="006175A6">
              <w:rPr>
                <w:rFonts w:cs="Arial"/>
                <w:szCs w:val="20"/>
                <w:lang w:bidi="en-US"/>
              </w:rPr>
              <w:tab/>
              <w:t>High school</w:t>
            </w:r>
          </w:p>
          <w:p w14:paraId="54FCDF13" w14:textId="77777777" w:rsidR="00473AE9" w:rsidRPr="006175A6" w:rsidRDefault="00473AE9" w:rsidP="004D7CE4">
            <w:pPr>
              <w:spacing w:before="20" w:after="20"/>
              <w:ind w:left="533" w:hanging="288"/>
              <w:rPr>
                <w:rFonts w:cs="Arial"/>
                <w:szCs w:val="20"/>
                <w:lang w:bidi="en-US"/>
              </w:rPr>
            </w:pPr>
            <w:r w:rsidRPr="006175A6">
              <w:rPr>
                <w:rFonts w:cs="Arial"/>
                <w:szCs w:val="20"/>
                <w:lang w:bidi="en-US"/>
              </w:rPr>
              <w:t>–</w:t>
            </w:r>
            <w:r w:rsidRPr="006175A6">
              <w:rPr>
                <w:rFonts w:cs="Arial"/>
                <w:szCs w:val="20"/>
                <w:lang w:bidi="en-US"/>
              </w:rPr>
              <w:tab/>
              <w:t>32 discrete items per student</w:t>
            </w:r>
          </w:p>
          <w:p w14:paraId="0406C016" w14:textId="77777777" w:rsidR="00473AE9" w:rsidRPr="006175A6" w:rsidRDefault="00473AE9" w:rsidP="004D7CE4">
            <w:pPr>
              <w:numPr>
                <w:ilvl w:val="1"/>
                <w:numId w:val="0"/>
              </w:numPr>
              <w:spacing w:before="20" w:after="20"/>
              <w:ind w:left="533" w:hanging="360"/>
              <w:rPr>
                <w:rFonts w:eastAsia="SimSun" w:cs="Calibri"/>
              </w:rPr>
            </w:pPr>
            <w:r w:rsidRPr="006175A6">
              <w:rPr>
                <w:rFonts w:cs="Arial"/>
                <w:szCs w:val="20"/>
                <w:lang w:bidi="en-US"/>
              </w:rPr>
              <w:t>–</w:t>
            </w:r>
            <w:r w:rsidRPr="006175A6">
              <w:rPr>
                <w:rFonts w:cs="Arial"/>
                <w:szCs w:val="20"/>
                <w:lang w:bidi="en-US"/>
              </w:rPr>
              <w:tab/>
              <w:t>Two blocks of 16 items each</w:t>
            </w:r>
          </w:p>
        </w:tc>
      </w:tr>
      <w:tr w:rsidR="00473AE9" w:rsidRPr="006175A6" w14:paraId="514DCEFE" w14:textId="77777777" w:rsidTr="00473AE9">
        <w:tc>
          <w:tcPr>
            <w:tcW w:w="0" w:type="dxa"/>
            <w:shd w:val="clear" w:color="auto" w:fill="auto"/>
            <w:tcMar>
              <w:top w:w="43" w:type="dxa"/>
              <w:left w:w="115" w:type="dxa"/>
              <w:bottom w:w="43" w:type="dxa"/>
              <w:right w:w="115" w:type="dxa"/>
            </w:tcMar>
          </w:tcPr>
          <w:p w14:paraId="33FD99F7" w14:textId="77777777" w:rsidR="00473AE9" w:rsidRPr="006175A6" w:rsidRDefault="00473AE9" w:rsidP="00473AE9">
            <w:pPr>
              <w:spacing w:before="20" w:after="20"/>
              <w:rPr>
                <w:rFonts w:eastAsia="SimSun" w:cs="Calibri"/>
                <w:szCs w:val="20"/>
              </w:rPr>
            </w:pPr>
            <w:r w:rsidRPr="006175A6">
              <w:rPr>
                <w:rFonts w:eastAsia="SimSun" w:cs="Calibri"/>
                <w:szCs w:val="20"/>
              </w:rPr>
              <w:t>Segment B—operational only</w:t>
            </w:r>
          </w:p>
        </w:tc>
        <w:tc>
          <w:tcPr>
            <w:tcW w:w="0" w:type="dxa"/>
          </w:tcPr>
          <w:p w14:paraId="2308744C" w14:textId="77777777" w:rsidR="00473AE9" w:rsidRPr="006175A6" w:rsidRDefault="00473AE9" w:rsidP="00473AE9">
            <w:pPr>
              <w:spacing w:before="20" w:after="20"/>
              <w:rPr>
                <w:rFonts w:cs="Arial"/>
                <w:szCs w:val="20"/>
                <w:lang w:bidi="en-US"/>
              </w:rPr>
            </w:pPr>
            <w:r w:rsidRPr="006175A6">
              <w:rPr>
                <w:rFonts w:cs="Arial"/>
                <w:szCs w:val="20"/>
                <w:lang w:bidi="en-US"/>
              </w:rPr>
              <w:t>Two PTs from different science domains, selected from a pool of PTs representing three science domains, with four to six items per PT</w:t>
            </w:r>
          </w:p>
        </w:tc>
        <w:tc>
          <w:tcPr>
            <w:tcW w:w="0" w:type="dxa"/>
            <w:shd w:val="clear" w:color="auto" w:fill="auto"/>
          </w:tcPr>
          <w:p w14:paraId="166239BD" w14:textId="77777777" w:rsidR="00473AE9" w:rsidRPr="006175A6" w:rsidRDefault="00473AE9" w:rsidP="00473AE9">
            <w:pPr>
              <w:spacing w:before="20" w:after="20"/>
              <w:rPr>
                <w:rFonts w:eastAsia="SimSun" w:cs="Calibri"/>
                <w:szCs w:val="20"/>
              </w:rPr>
            </w:pPr>
            <w:r w:rsidRPr="006175A6">
              <w:rPr>
                <w:rFonts w:eastAsia="SimSun" w:cs="Calibri"/>
                <w:szCs w:val="20"/>
              </w:rPr>
              <w:t>Three PTs per student, one from each science domain, with four to six items per PT (one constructed response item per newly developed PT)</w:t>
            </w:r>
          </w:p>
        </w:tc>
      </w:tr>
    </w:tbl>
    <w:p w14:paraId="310ABD1E" w14:textId="79DB7D25" w:rsidR="00473AE9" w:rsidRPr="006175A6" w:rsidRDefault="00473AE9" w:rsidP="00473AE9">
      <w:pPr>
        <w:keepNext/>
        <w:spacing w:after="120"/>
        <w:rPr>
          <w:rFonts w:eastAsia="SimSun" w:cs="Calibri"/>
        </w:rPr>
      </w:pPr>
      <w:r w:rsidRPr="006175A6">
        <w:rPr>
          <w:rFonts w:eastAsia="SimSun" w:cs="Calibri"/>
          <w:color w:val="0000FF"/>
          <w:u w:val="single"/>
        </w:rPr>
        <w:lastRenderedPageBreak/>
        <w:fldChar w:fldCharType="begin"/>
      </w:r>
      <w:r w:rsidRPr="006175A6">
        <w:rPr>
          <w:rFonts w:eastAsia="SimSun" w:cs="Calibri"/>
          <w:color w:val="0000FF"/>
          <w:u w:val="single"/>
        </w:rPr>
        <w:instrText xml:space="preserve"> REF _Ref18999235 \h  \* MERGEFORMAT </w:instrText>
      </w:r>
      <w:r w:rsidRPr="006175A6">
        <w:rPr>
          <w:rFonts w:eastAsia="SimSun" w:cs="Calibri"/>
          <w:color w:val="0000FF"/>
          <w:u w:val="single"/>
        </w:rPr>
      </w:r>
      <w:r w:rsidRPr="006175A6">
        <w:rPr>
          <w:rFonts w:eastAsia="SimSun" w:cs="Calibri"/>
          <w:color w:val="0000FF"/>
          <w:u w:val="single"/>
        </w:rPr>
        <w:fldChar w:fldCharType="separate"/>
      </w:r>
      <w:r w:rsidR="006175A6" w:rsidRPr="006175A6">
        <w:rPr>
          <w:rFonts w:eastAsia="SimSun" w:cs="Calibri"/>
          <w:color w:val="0000FF"/>
          <w:u w:val="single"/>
        </w:rPr>
        <w:t xml:space="preserve">Table </w:t>
      </w:r>
      <w:r w:rsidRPr="006175A6">
        <w:rPr>
          <w:rFonts w:eastAsia="SimSun" w:cs="Calibri"/>
          <w:color w:val="0000FF"/>
          <w:u w:val="single"/>
        </w:rPr>
        <w:fldChar w:fldCharType="end"/>
      </w:r>
      <w:r w:rsidR="000953A8" w:rsidRPr="006175A6">
        <w:rPr>
          <w:rFonts w:eastAsia="SimSun" w:cs="Calibri"/>
          <w:color w:val="0000FF"/>
          <w:u w:val="single"/>
        </w:rPr>
        <w:t>2</w:t>
      </w:r>
      <w:r w:rsidRPr="006175A6">
        <w:rPr>
          <w:rFonts w:eastAsia="SimSun" w:cs="Calibri"/>
        </w:rPr>
        <w:t xml:space="preserve"> </w:t>
      </w:r>
      <w:r w:rsidRPr="006175A6">
        <w:rPr>
          <w:rFonts w:eastAsia="SimSun" w:cs="Calibri"/>
          <w:i/>
        </w:rPr>
        <w:t>(continuation)</w:t>
      </w:r>
    </w:p>
    <w:tbl>
      <w:tblPr>
        <w:tblStyle w:val="TableGrid10"/>
        <w:tblW w:w="8820" w:type="dxa"/>
        <w:tblInd w:w="85" w:type="dxa"/>
        <w:tblLook w:val="04A0" w:firstRow="1" w:lastRow="0" w:firstColumn="1" w:lastColumn="0" w:noHBand="0" w:noVBand="1"/>
        <w:tblCaption w:val="Table 2. Summary of Test Design for an Individual Student"/>
        <w:tblDescription w:val="Table 2 continuation. Test Design for an Individual Student "/>
      </w:tblPr>
      <w:tblGrid>
        <w:gridCol w:w="2940"/>
        <w:gridCol w:w="2940"/>
        <w:gridCol w:w="2940"/>
      </w:tblGrid>
      <w:tr w:rsidR="00473AE9" w:rsidRPr="006175A6" w14:paraId="3E652A9D" w14:textId="77777777" w:rsidTr="00473AE9">
        <w:trPr>
          <w:cnfStyle w:val="100000000000" w:firstRow="1" w:lastRow="0" w:firstColumn="0" w:lastColumn="0" w:oddVBand="0" w:evenVBand="0" w:oddHBand="0" w:evenHBand="0" w:firstRowFirstColumn="0" w:firstRowLastColumn="0" w:lastRowFirstColumn="0" w:lastRowLastColumn="0"/>
        </w:trPr>
        <w:tc>
          <w:tcPr>
            <w:tcW w:w="2940" w:type="dxa"/>
            <w:shd w:val="clear" w:color="auto" w:fill="auto"/>
          </w:tcPr>
          <w:p w14:paraId="0405EF62"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Segment</w:t>
            </w:r>
          </w:p>
        </w:tc>
        <w:tc>
          <w:tcPr>
            <w:tcW w:w="2940" w:type="dxa"/>
          </w:tcPr>
          <w:p w14:paraId="72BD4104"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SBE-Approved Number of Items</w:t>
            </w:r>
          </w:p>
        </w:tc>
        <w:tc>
          <w:tcPr>
            <w:tcW w:w="2940" w:type="dxa"/>
            <w:shd w:val="clear" w:color="auto" w:fill="auto"/>
          </w:tcPr>
          <w:p w14:paraId="61741C0E"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Recommended Number of Items</w:t>
            </w:r>
          </w:p>
        </w:tc>
      </w:tr>
      <w:tr w:rsidR="00473AE9" w:rsidRPr="006175A6" w14:paraId="5A99B57C" w14:textId="77777777" w:rsidTr="00473AE9">
        <w:tc>
          <w:tcPr>
            <w:tcW w:w="2940" w:type="dxa"/>
            <w:shd w:val="clear" w:color="auto" w:fill="auto"/>
          </w:tcPr>
          <w:p w14:paraId="4A20A798" w14:textId="77777777" w:rsidR="00473AE9" w:rsidRPr="006175A6" w:rsidRDefault="00473AE9" w:rsidP="00473AE9">
            <w:pPr>
              <w:spacing w:before="20" w:after="20"/>
              <w:rPr>
                <w:rFonts w:eastAsia="SimSun" w:cs="Calibri"/>
                <w:szCs w:val="20"/>
              </w:rPr>
            </w:pPr>
            <w:r w:rsidRPr="006175A6">
              <w:rPr>
                <w:rFonts w:eastAsia="SimSun" w:cs="Calibri"/>
                <w:szCs w:val="20"/>
              </w:rPr>
              <w:t>Segment C—operational and field test</w:t>
            </w:r>
          </w:p>
        </w:tc>
        <w:tc>
          <w:tcPr>
            <w:tcW w:w="2940" w:type="dxa"/>
          </w:tcPr>
          <w:p w14:paraId="61CA54E6" w14:textId="77777777" w:rsidR="00473AE9" w:rsidRPr="006175A6" w:rsidRDefault="00473AE9" w:rsidP="00473AE9">
            <w:pPr>
              <w:spacing w:before="20" w:after="20"/>
              <w:rPr>
                <w:rFonts w:eastAsia="SimSun" w:cs="Calibri"/>
                <w:szCs w:val="20"/>
              </w:rPr>
            </w:pPr>
            <w:r w:rsidRPr="006175A6">
              <w:rPr>
                <w:rFonts w:eastAsia="SimSun" w:cs="Calibri"/>
                <w:szCs w:val="20"/>
              </w:rPr>
              <w:t>Twelve to fourteen discrete items or one PT with four to seven items per student</w:t>
            </w:r>
          </w:p>
        </w:tc>
        <w:tc>
          <w:tcPr>
            <w:tcW w:w="2940" w:type="dxa"/>
            <w:shd w:val="clear" w:color="auto" w:fill="auto"/>
          </w:tcPr>
          <w:p w14:paraId="2A27DDDD" w14:textId="77777777" w:rsidR="00473AE9" w:rsidRPr="006175A6" w:rsidRDefault="00473AE9" w:rsidP="00473AE9">
            <w:pPr>
              <w:spacing w:before="20" w:after="20"/>
              <w:rPr>
                <w:rFonts w:eastAsia="SimSun" w:cs="Calibri"/>
                <w:szCs w:val="20"/>
              </w:rPr>
            </w:pPr>
            <w:r w:rsidRPr="006175A6">
              <w:rPr>
                <w:rFonts w:eastAsia="SimSun" w:cs="Calibri"/>
                <w:szCs w:val="20"/>
              </w:rPr>
              <w:t>Six discrete items or one PT with six items (all field test) per student</w:t>
            </w:r>
          </w:p>
          <w:p w14:paraId="567726C0" w14:textId="77777777" w:rsidR="00473AE9" w:rsidRPr="006175A6" w:rsidRDefault="00473AE9" w:rsidP="004D7CE4">
            <w:pPr>
              <w:pStyle w:val="ListParagraph"/>
              <w:numPr>
                <w:ilvl w:val="0"/>
                <w:numId w:val="72"/>
              </w:numPr>
              <w:spacing w:before="20" w:after="120"/>
              <w:ind w:left="504"/>
              <w:rPr>
                <w:rFonts w:cs="Arial"/>
                <w:szCs w:val="20"/>
                <w:lang w:bidi="en-US"/>
              </w:rPr>
            </w:pPr>
            <w:r w:rsidRPr="006175A6">
              <w:rPr>
                <w:rFonts w:cs="Arial"/>
                <w:szCs w:val="20"/>
                <w:lang w:bidi="en-US"/>
              </w:rPr>
              <w:t>Sufficient number of discrete field test items to support coverage of all PEs over a three-year period and to support building Segment A blocks</w:t>
            </w:r>
          </w:p>
          <w:p w14:paraId="341667D2" w14:textId="77777777" w:rsidR="00473AE9" w:rsidRPr="006175A6" w:rsidRDefault="00473AE9" w:rsidP="004D7CE4">
            <w:pPr>
              <w:pStyle w:val="ListParagraph"/>
              <w:numPr>
                <w:ilvl w:val="0"/>
                <w:numId w:val="72"/>
              </w:numPr>
              <w:spacing w:before="20" w:after="20"/>
              <w:ind w:left="504"/>
              <w:rPr>
                <w:rFonts w:cs="Arial"/>
                <w:szCs w:val="20"/>
                <w:lang w:bidi="en-US"/>
              </w:rPr>
            </w:pPr>
            <w:r w:rsidRPr="006175A6">
              <w:rPr>
                <w:rFonts w:cs="Arial"/>
                <w:szCs w:val="20"/>
                <w:lang w:bidi="en-US"/>
              </w:rPr>
              <w:t>Sufficient number of PTs per grade to support the refresh rate of one PT per grade, per domain, each year beginning with the 2021–22 administration</w:t>
            </w:r>
          </w:p>
        </w:tc>
      </w:tr>
      <w:tr w:rsidR="00473AE9" w:rsidRPr="006175A6" w14:paraId="1B7A2E01" w14:textId="77777777" w:rsidTr="00473AE9">
        <w:trPr>
          <w:trHeight w:val="953"/>
        </w:trPr>
        <w:tc>
          <w:tcPr>
            <w:tcW w:w="0" w:type="dxa"/>
            <w:shd w:val="clear" w:color="auto" w:fill="auto"/>
          </w:tcPr>
          <w:p w14:paraId="55D439DA" w14:textId="77777777" w:rsidR="00473AE9" w:rsidRPr="006175A6" w:rsidRDefault="00473AE9" w:rsidP="00473AE9">
            <w:pPr>
              <w:spacing w:before="20" w:after="20"/>
              <w:rPr>
                <w:rFonts w:eastAsia="SimSun" w:cs="Calibri"/>
                <w:szCs w:val="20"/>
              </w:rPr>
            </w:pPr>
            <w:bookmarkStart w:id="76" w:name="_Hlk19189866"/>
            <w:r w:rsidRPr="006175A6">
              <w:rPr>
                <w:rFonts w:eastAsia="SimSun" w:cs="Calibri"/>
                <w:szCs w:val="20"/>
              </w:rPr>
              <w:t>Total testing time</w:t>
            </w:r>
          </w:p>
        </w:tc>
        <w:tc>
          <w:tcPr>
            <w:tcW w:w="0" w:type="dxa"/>
          </w:tcPr>
          <w:p w14:paraId="49BC37F0" w14:textId="77777777" w:rsidR="00473AE9" w:rsidRPr="006175A6" w:rsidRDefault="00473AE9" w:rsidP="00473AE9">
            <w:pPr>
              <w:spacing w:before="20" w:after="20"/>
              <w:rPr>
                <w:rFonts w:eastAsia="SimSun" w:cs="Arial"/>
                <w:szCs w:val="20"/>
              </w:rPr>
            </w:pPr>
            <w:r w:rsidRPr="006175A6">
              <w:rPr>
                <w:rFonts w:eastAsia="SimSun" w:cs="Arial"/>
                <w:szCs w:val="20"/>
              </w:rPr>
              <w:t>Median testing time between 65 to 132 minutes</w:t>
            </w:r>
          </w:p>
        </w:tc>
        <w:tc>
          <w:tcPr>
            <w:tcW w:w="0" w:type="dxa"/>
            <w:shd w:val="clear" w:color="auto" w:fill="auto"/>
          </w:tcPr>
          <w:p w14:paraId="54BAC090" w14:textId="6067C9AC" w:rsidR="00473AE9" w:rsidRPr="006175A6" w:rsidRDefault="00473AE9" w:rsidP="00B9617E">
            <w:pPr>
              <w:spacing w:before="20" w:after="20"/>
              <w:rPr>
                <w:rFonts w:eastAsia="SimSun" w:cs="Arial"/>
                <w:szCs w:val="20"/>
              </w:rPr>
            </w:pPr>
            <w:r w:rsidRPr="006175A6">
              <w:rPr>
                <w:rFonts w:eastAsia="SimSun" w:cs="Arial"/>
                <w:szCs w:val="20"/>
              </w:rPr>
              <w:t>Median testing time between 60 to 114 minutes (based on the 50</w:t>
            </w:r>
            <w:r w:rsidRPr="006175A6">
              <w:rPr>
                <w:rFonts w:eastAsia="SimSun" w:cs="Arial"/>
                <w:szCs w:val="20"/>
                <w:vertAlign w:val="superscript"/>
              </w:rPr>
              <w:t>th</w:t>
            </w:r>
            <w:r w:rsidRPr="006175A6">
              <w:rPr>
                <w:rFonts w:eastAsia="SimSun" w:cs="Arial"/>
                <w:szCs w:val="20"/>
              </w:rPr>
              <w:t xml:space="preserve"> Percentile data located in </w:t>
            </w:r>
            <w:r w:rsidR="00B9617E" w:rsidRPr="006175A6">
              <w:rPr>
                <w:rStyle w:val="CrossreferenceChar"/>
              </w:rPr>
              <w:fldChar w:fldCharType="begin"/>
            </w:r>
            <w:r w:rsidR="00B9617E" w:rsidRPr="006175A6">
              <w:rPr>
                <w:rStyle w:val="CrossreferenceChar"/>
              </w:rPr>
              <w:instrText xml:space="preserve"> REF _Ref19010105 \h  \* MERGEFORMAT </w:instrText>
            </w:r>
            <w:r w:rsidR="00B9617E" w:rsidRPr="006175A6">
              <w:rPr>
                <w:rStyle w:val="CrossreferenceChar"/>
              </w:rPr>
            </w:r>
            <w:r w:rsidR="00B9617E" w:rsidRPr="006175A6">
              <w:rPr>
                <w:rStyle w:val="CrossreferenceChar"/>
              </w:rPr>
              <w:fldChar w:fldCharType="separate"/>
            </w:r>
            <w:r w:rsidR="006175A6" w:rsidRPr="006175A6">
              <w:rPr>
                <w:rStyle w:val="CrossreferenceChar"/>
              </w:rPr>
              <w:t xml:space="preserve">Table </w:t>
            </w:r>
            <w:r w:rsidR="00B9617E" w:rsidRPr="006175A6">
              <w:rPr>
                <w:rStyle w:val="CrossreferenceChar"/>
              </w:rPr>
              <w:fldChar w:fldCharType="end"/>
            </w:r>
            <w:r w:rsidR="000953A8" w:rsidRPr="006175A6">
              <w:rPr>
                <w:rStyle w:val="CrossreferenceChar"/>
              </w:rPr>
              <w:t>6</w:t>
            </w:r>
            <w:r w:rsidR="00B9617E" w:rsidRPr="006175A6">
              <w:rPr>
                <w:rFonts w:eastAsia="SimSun" w:cs="Arial"/>
                <w:szCs w:val="20"/>
              </w:rPr>
              <w:t xml:space="preserve"> </w:t>
            </w:r>
            <w:r w:rsidRPr="006175A6">
              <w:rPr>
                <w:rFonts w:eastAsia="SimSun" w:cs="Arial"/>
                <w:szCs w:val="20"/>
              </w:rPr>
              <w:t>response time data)</w:t>
            </w:r>
          </w:p>
        </w:tc>
      </w:tr>
    </w:tbl>
    <w:bookmarkEnd w:id="76"/>
    <w:p w14:paraId="3943A019" w14:textId="77777777" w:rsidR="00473AE9" w:rsidRPr="006175A6" w:rsidRDefault="00473AE9" w:rsidP="00473AE9">
      <w:pPr>
        <w:spacing w:before="120" w:after="120"/>
        <w:rPr>
          <w:rFonts w:eastAsia="SimSun" w:cs="Arial"/>
        </w:rPr>
      </w:pPr>
      <w:r w:rsidRPr="006175A6">
        <w:rPr>
          <w:rFonts w:eastAsia="SimSun" w:cs="Arial"/>
        </w:rPr>
        <w:t>To detail this test blueprint further, a student would receive two blocks of items in Segment A. Beginning after the 2018–19 administration, there will be an annual refresh of segments A and B to allow coverage of all grade-band PEs within a three</w:t>
      </w:r>
      <w:r w:rsidRPr="006175A6">
        <w:rPr>
          <w:rFonts w:eastAsia="SimSun" w:cs="Arial"/>
        </w:rPr>
        <w:noBreakHyphen/>
        <w:t>year cycle and to meet necessary refresh rates. The number of items to replace or refresh will vary by grade based on the number of PEs per grade. The total number of PEs to assess varies by grade, as follows:</w:t>
      </w:r>
    </w:p>
    <w:p w14:paraId="7261C0B6" w14:textId="77777777" w:rsidR="00473AE9" w:rsidRPr="006175A6" w:rsidRDefault="00473AE9" w:rsidP="00EC39AD">
      <w:pPr>
        <w:pStyle w:val="ListParagraph"/>
        <w:numPr>
          <w:ilvl w:val="0"/>
          <w:numId w:val="73"/>
        </w:numPr>
        <w:spacing w:after="120"/>
        <w:ind w:left="648"/>
        <w:rPr>
          <w:rFonts w:eastAsia="SimSun" w:cs="Calibri"/>
          <w:lang w:eastAsia="zh-CN"/>
        </w:rPr>
      </w:pPr>
      <w:r w:rsidRPr="006175A6">
        <w:rPr>
          <w:rFonts w:eastAsia="SimSun" w:cs="Calibri"/>
          <w:lang w:eastAsia="zh-CN"/>
        </w:rPr>
        <w:t>Grade five—45</w:t>
      </w:r>
    </w:p>
    <w:p w14:paraId="2B2AF9F5" w14:textId="77777777" w:rsidR="00473AE9" w:rsidRPr="006175A6" w:rsidRDefault="00473AE9" w:rsidP="00EC39AD">
      <w:pPr>
        <w:pStyle w:val="ListParagraph"/>
        <w:numPr>
          <w:ilvl w:val="0"/>
          <w:numId w:val="73"/>
        </w:numPr>
        <w:spacing w:after="120"/>
        <w:ind w:left="648"/>
        <w:rPr>
          <w:rFonts w:eastAsia="SimSun" w:cs="Calibri"/>
          <w:lang w:eastAsia="zh-CN"/>
        </w:rPr>
      </w:pPr>
      <w:r w:rsidRPr="006175A6">
        <w:rPr>
          <w:rFonts w:eastAsia="SimSun" w:cs="Calibri"/>
          <w:lang w:eastAsia="zh-CN"/>
        </w:rPr>
        <w:t>Grade eight—59</w:t>
      </w:r>
    </w:p>
    <w:p w14:paraId="2AC3FEF3" w14:textId="77777777" w:rsidR="00473AE9" w:rsidRPr="006175A6" w:rsidRDefault="00473AE9" w:rsidP="00EC39AD">
      <w:pPr>
        <w:pStyle w:val="ListParagraph"/>
        <w:numPr>
          <w:ilvl w:val="0"/>
          <w:numId w:val="73"/>
        </w:numPr>
        <w:spacing w:after="120"/>
        <w:ind w:left="648"/>
        <w:rPr>
          <w:rFonts w:eastAsia="SimSun" w:cs="Calibri"/>
          <w:lang w:eastAsia="zh-CN"/>
        </w:rPr>
      </w:pPr>
      <w:r w:rsidRPr="006175A6">
        <w:rPr>
          <w:rFonts w:eastAsia="SimSun" w:cs="Calibri"/>
          <w:lang w:eastAsia="zh-CN"/>
        </w:rPr>
        <w:t>High school—71</w:t>
      </w:r>
    </w:p>
    <w:p w14:paraId="3C188D0A" w14:textId="77777777" w:rsidR="00473AE9" w:rsidRPr="006175A6" w:rsidRDefault="00473AE9" w:rsidP="00473AE9">
      <w:pPr>
        <w:spacing w:after="120"/>
        <w:rPr>
          <w:rFonts w:eastAsia="SimSun" w:cs="Arial"/>
        </w:rPr>
      </w:pPr>
      <w:r w:rsidRPr="006175A6">
        <w:rPr>
          <w:rFonts w:eastAsia="SimSun" w:cs="Arial"/>
        </w:rPr>
        <w:t xml:space="preserve">A student would receive three PTs in Segment B, one from each of the science domains of Life Sciences, Physical Sciences, and Earth and Space Sciences. Beginning with the 2021–22 administration, there would be a pool of six operational PTs, two per domain, from which PTs would be randomly delivered. The refresh rate of PTs will begin with a </w:t>
      </w:r>
      <w:r w:rsidRPr="006175A6">
        <w:rPr>
          <w:rFonts w:eastAsia="SimSun" w:cs="Arial"/>
        </w:rPr>
        <w:lastRenderedPageBreak/>
        <w:t>minimum of one PT per grade and increase to one PT per domain per grade annually, beginning with the 2021–22 administration.</w:t>
      </w:r>
    </w:p>
    <w:p w14:paraId="14E78D88" w14:textId="77777777" w:rsidR="00473AE9" w:rsidRPr="006175A6" w:rsidRDefault="00473AE9" w:rsidP="00473AE9">
      <w:pPr>
        <w:spacing w:after="120"/>
        <w:rPr>
          <w:rFonts w:eastAsia="SimSun" w:cs="Arial"/>
        </w:rPr>
      </w:pPr>
      <w:r w:rsidRPr="006175A6">
        <w:rPr>
          <w:rFonts w:eastAsia="SimSun" w:cs="Arial"/>
        </w:rPr>
        <w:t>Segment C field test items would be randomly delivered as a block of six discrete items or a PT of six items. A student would receive either a discrete item block or a PT block but not both. Items in Segment C will support annual requirements for item refresh rates and resting rules in segments A and B. Items being replaced for refresh would rest for at least one year before being used again.</w:t>
      </w:r>
    </w:p>
    <w:p w14:paraId="122D462B" w14:textId="6EEE07A3" w:rsidR="00473AE9" w:rsidRPr="00696E57" w:rsidRDefault="00473AE9" w:rsidP="00696E57">
      <w:pPr>
        <w:pStyle w:val="Heading2"/>
        <w:spacing w:before="240"/>
        <w:rPr>
          <w:sz w:val="40"/>
          <w:szCs w:val="40"/>
        </w:rPr>
      </w:pPr>
      <w:bookmarkStart w:id="77" w:name="_Summary_of_Psychometric"/>
      <w:bookmarkStart w:id="78" w:name="_Toc24379016"/>
      <w:bookmarkEnd w:id="77"/>
      <w:r w:rsidRPr="00696E57">
        <w:rPr>
          <w:sz w:val="40"/>
          <w:szCs w:val="40"/>
        </w:rPr>
        <w:t>Summary of Psychometric Analyses</w:t>
      </w:r>
      <w:bookmarkEnd w:id="78"/>
    </w:p>
    <w:p w14:paraId="6DE99617" w14:textId="77777777" w:rsidR="00473AE9" w:rsidRPr="006175A6" w:rsidRDefault="00473AE9" w:rsidP="00473AE9">
      <w:pPr>
        <w:spacing w:after="120"/>
        <w:rPr>
          <w:rFonts w:eastAsia="SimSun" w:cs="Calibri"/>
        </w:rPr>
      </w:pPr>
      <w:r w:rsidRPr="006175A6">
        <w:rPr>
          <w:rFonts w:eastAsia="SimSun" w:cs="Calibri"/>
        </w:rPr>
        <w:t xml:space="preserve">The recommendations are made based on </w:t>
      </w:r>
      <w:r w:rsidRPr="006175A6">
        <w:rPr>
          <w:rFonts w:eastAsia="SimSun" w:cs="Arial"/>
        </w:rPr>
        <w:t xml:space="preserve">several psychometric studies on </w:t>
      </w:r>
      <w:r w:rsidRPr="006175A6">
        <w:rPr>
          <w:rFonts w:eastAsia="SimSun" w:cs="Calibri"/>
        </w:rPr>
        <w:t>test dimensionality; practicality of implementing a multistage, adaptive design; and utility of a screener. The psychometric analyses addressed the following questions:</w:t>
      </w:r>
    </w:p>
    <w:p w14:paraId="352FF295" w14:textId="77777777" w:rsidR="00473AE9" w:rsidRPr="006175A6" w:rsidRDefault="00473AE9" w:rsidP="00EC39AD">
      <w:pPr>
        <w:pStyle w:val="ListParagraph"/>
        <w:numPr>
          <w:ilvl w:val="0"/>
          <w:numId w:val="74"/>
        </w:numPr>
        <w:spacing w:after="120"/>
        <w:ind w:left="648"/>
        <w:contextualSpacing w:val="0"/>
        <w:rPr>
          <w:rFonts w:eastAsia="SimSun" w:cs="Calibri"/>
          <w:szCs w:val="22"/>
          <w:lang w:eastAsia="zh-CN"/>
        </w:rPr>
      </w:pPr>
      <w:r w:rsidRPr="006175A6">
        <w:rPr>
          <w:rFonts w:eastAsia="SimSun" w:cs="Calibri"/>
          <w:szCs w:val="22"/>
          <w:lang w:eastAsia="zh-CN"/>
        </w:rPr>
        <w:t>Is the current test length appropriate?</w:t>
      </w:r>
    </w:p>
    <w:p w14:paraId="0B7A0C48" w14:textId="77777777" w:rsidR="00473AE9" w:rsidRPr="006175A6" w:rsidRDefault="00473AE9" w:rsidP="00EC39AD">
      <w:pPr>
        <w:pStyle w:val="ListParagraph"/>
        <w:numPr>
          <w:ilvl w:val="0"/>
          <w:numId w:val="74"/>
        </w:numPr>
        <w:spacing w:after="120"/>
        <w:ind w:left="648"/>
        <w:contextualSpacing w:val="0"/>
        <w:rPr>
          <w:rFonts w:eastAsia="SimSun" w:cs="Calibri"/>
          <w:szCs w:val="22"/>
          <w:lang w:eastAsia="zh-CN"/>
        </w:rPr>
      </w:pPr>
      <w:r w:rsidRPr="006175A6">
        <w:rPr>
          <w:rFonts w:eastAsia="SimSun" w:cs="Calibri"/>
          <w:szCs w:val="22"/>
          <w:lang w:eastAsia="zh-CN"/>
        </w:rPr>
        <w:t>If there is a need to change the blueprint based on the analyses, does the test dimensionality change under the proposed blueprint and will score reporting be affected?</w:t>
      </w:r>
    </w:p>
    <w:p w14:paraId="6435EAF0" w14:textId="77777777" w:rsidR="00473AE9" w:rsidRPr="006175A6" w:rsidRDefault="00473AE9" w:rsidP="00EC39AD">
      <w:pPr>
        <w:pStyle w:val="ListParagraph"/>
        <w:numPr>
          <w:ilvl w:val="0"/>
          <w:numId w:val="74"/>
        </w:numPr>
        <w:spacing w:after="120"/>
        <w:ind w:left="648"/>
        <w:contextualSpacing w:val="0"/>
        <w:rPr>
          <w:rFonts w:eastAsia="SimSun" w:cs="Calibri"/>
          <w:szCs w:val="22"/>
          <w:lang w:eastAsia="zh-CN"/>
        </w:rPr>
      </w:pPr>
      <w:r w:rsidRPr="006175A6">
        <w:rPr>
          <w:rFonts w:eastAsia="SimSun" w:cs="Calibri"/>
          <w:szCs w:val="22"/>
          <w:lang w:eastAsia="zh-CN"/>
        </w:rPr>
        <w:t>Is there enough evidence to support the implementation of an MST design and the use of a screener to screen out a PT based on a student’s performance on Segment A items?</w:t>
      </w:r>
    </w:p>
    <w:p w14:paraId="0382EFA7" w14:textId="77777777" w:rsidR="00473AE9" w:rsidRPr="006175A6" w:rsidRDefault="00473AE9" w:rsidP="00473AE9">
      <w:pPr>
        <w:spacing w:after="120"/>
        <w:rPr>
          <w:rFonts w:eastAsia="SimSun" w:cs="Calibri"/>
        </w:rPr>
      </w:pPr>
      <w:r w:rsidRPr="006175A6">
        <w:rPr>
          <w:rFonts w:eastAsia="SimSun" w:cs="Calibri"/>
        </w:rPr>
        <w:t>The first question was addressed through a response-time analysis. The response-time analysis summarizes the time students spent on the total test by test segment and by item type.</w:t>
      </w:r>
    </w:p>
    <w:p w14:paraId="513093D0" w14:textId="77777777" w:rsidR="00473AE9" w:rsidRPr="006175A6" w:rsidRDefault="00473AE9" w:rsidP="00473AE9">
      <w:pPr>
        <w:spacing w:after="120"/>
        <w:rPr>
          <w:rFonts w:eastAsia="SimSun" w:cs="Calibri"/>
        </w:rPr>
      </w:pPr>
      <w:r w:rsidRPr="006175A6">
        <w:rPr>
          <w:rFonts w:eastAsia="SimSun" w:cs="Calibri"/>
        </w:rPr>
        <w:t>The second question is addressed through the evaluation of test dimensionality. The test dimensionality study evaluated the underlying structure of the test. The test dimensionality study has implications on how scores are reported. If the test measures predominantly a single latent variable, the test is unidimensional and a unidimensional item response theory (IRT) model can be used to calibrate the items and score students. If the test measures multiple latent variables, the test is multidimensional, and a multidimensional IRT model should be used.</w:t>
      </w:r>
    </w:p>
    <w:p w14:paraId="4FA36A9A" w14:textId="77777777" w:rsidR="00473AE9" w:rsidRPr="006175A6" w:rsidRDefault="00473AE9" w:rsidP="00473AE9">
      <w:pPr>
        <w:spacing w:after="120"/>
        <w:rPr>
          <w:rFonts w:eastAsia="SimSun" w:cs="Calibri"/>
        </w:rPr>
      </w:pPr>
      <w:r w:rsidRPr="006175A6">
        <w:rPr>
          <w:rFonts w:eastAsia="SimSun" w:cs="Calibri"/>
        </w:rPr>
        <w:t>The third question is addressed through the MST design study and the content screener study. The following section provides a brief summary of the key findings from these analyses, which support the recommended changes to the CAST test blueprint. The full detail on the methodology and complete sets of results are provided in a final report titled “Informing the California Science Test (CAST) Blueprint Improvements: Results from the Psychometric Studies.”</w:t>
      </w:r>
    </w:p>
    <w:p w14:paraId="4B3D8031" w14:textId="77777777" w:rsidR="00473AE9" w:rsidRPr="00696E57" w:rsidRDefault="00473AE9" w:rsidP="00696E57">
      <w:pPr>
        <w:pStyle w:val="Heading3"/>
      </w:pPr>
      <w:bookmarkStart w:id="79" w:name="_Toc24379017"/>
      <w:bookmarkStart w:id="80" w:name="_Hlk21360003"/>
      <w:r w:rsidRPr="00696E57">
        <w:t>Test Length and Response Time</w:t>
      </w:r>
      <w:bookmarkEnd w:id="79"/>
    </w:p>
    <w:p w14:paraId="116BC75F" w14:textId="4E6A7C42" w:rsidR="00473AE9" w:rsidRPr="006175A6" w:rsidRDefault="00473AE9" w:rsidP="00473AE9">
      <w:pPr>
        <w:spacing w:after="120"/>
        <w:rPr>
          <w:rFonts w:eastAsia="SimSun" w:cs="Calibri"/>
        </w:rPr>
      </w:pPr>
      <w:r w:rsidRPr="006175A6">
        <w:rPr>
          <w:rFonts w:eastAsia="SimSun" w:cs="Calibri"/>
        </w:rPr>
        <w:t xml:space="preserve">In the original test blueprint, the expected completion time was 60 minutes for Segment A, 40 minutes for Segment B, and 20 minutes for Segment C, for a total test time of 120 minutes. Response-time analyses were conducted using the data from the first </w:t>
      </w:r>
      <w:r w:rsidRPr="006175A6">
        <w:rPr>
          <w:rFonts w:eastAsia="SimSun" w:cs="Calibri"/>
        </w:rPr>
        <w:lastRenderedPageBreak/>
        <w:t>operational administration in 2018</w:t>
      </w:r>
      <w:r w:rsidRPr="006175A6">
        <w:rPr>
          <w:rFonts w:eastAsia="SimSun" w:cs="Arial"/>
        </w:rPr>
        <w:t>–</w:t>
      </w:r>
      <w:r w:rsidRPr="006175A6">
        <w:rPr>
          <w:rFonts w:eastAsia="SimSun" w:cs="Calibri"/>
        </w:rPr>
        <w:t xml:space="preserve">19 to evaluate if the test length is appropriate. </w:t>
      </w:r>
      <w:r w:rsidRPr="006175A6">
        <w:rPr>
          <w:rFonts w:eastAsia="SimSun" w:cs="Arial"/>
          <w:color w:val="0000FF"/>
          <w:u w:val="single"/>
        </w:rPr>
        <w:fldChar w:fldCharType="begin"/>
      </w:r>
      <w:r w:rsidRPr="006175A6">
        <w:rPr>
          <w:rFonts w:eastAsia="SimSun" w:cs="Arial"/>
          <w:color w:val="0000FF"/>
          <w:u w:val="single"/>
        </w:rPr>
        <w:instrText xml:space="preserve"> REF _Ref19009730 \h  \* MERGEFORMAT </w:instrText>
      </w:r>
      <w:r w:rsidRPr="006175A6">
        <w:rPr>
          <w:rFonts w:eastAsia="SimSun" w:cs="Arial"/>
          <w:color w:val="0000FF"/>
          <w:u w:val="single"/>
        </w:rPr>
      </w:r>
      <w:r w:rsidRPr="006175A6">
        <w:rPr>
          <w:rFonts w:eastAsia="SimSun" w:cs="Arial"/>
          <w:color w:val="0000FF"/>
          <w:u w:val="single"/>
        </w:rPr>
        <w:fldChar w:fldCharType="separate"/>
      </w:r>
      <w:r w:rsidR="006175A6" w:rsidRPr="006175A6">
        <w:rPr>
          <w:rFonts w:eastAsia="SimSun" w:cs="Arial"/>
          <w:color w:val="0000FF"/>
          <w:u w:val="single"/>
        </w:rPr>
        <w:t>Table</w:t>
      </w:r>
      <w:r w:rsidR="006175A6" w:rsidRPr="006175A6">
        <w:rPr>
          <w:rFonts w:eastAsia="SimSun" w:cs="Arial"/>
          <w:b/>
          <w:color w:val="034D8E"/>
          <w:szCs w:val="20"/>
          <w:lang w:eastAsia="zh-CN"/>
        </w:rPr>
        <w:t xml:space="preserve"> </w:t>
      </w:r>
      <w:r w:rsidRPr="006175A6">
        <w:rPr>
          <w:rFonts w:eastAsia="SimSun" w:cs="Arial"/>
          <w:color w:val="0000FF"/>
          <w:u w:val="single"/>
        </w:rPr>
        <w:fldChar w:fldCharType="end"/>
      </w:r>
      <w:r w:rsidRPr="006175A6">
        <w:rPr>
          <w:rFonts w:eastAsia="SimSun" w:cs="Calibri"/>
        </w:rPr>
        <w:t xml:space="preserve"> provides the amount of time grade five students spent on the total test as administered. Some students received a single field test block containing discrete items, and others received a single field test block containing one performance task with associated items. </w:t>
      </w:r>
      <w:r w:rsidRPr="006175A6">
        <w:rPr>
          <w:rFonts w:eastAsia="SimSun" w:cs="Arial"/>
          <w:color w:val="0000FF"/>
          <w:u w:val="single"/>
        </w:rPr>
        <w:fldChar w:fldCharType="begin"/>
      </w:r>
      <w:r w:rsidRPr="006175A6">
        <w:rPr>
          <w:rFonts w:eastAsia="SimSun" w:cs="Arial"/>
          <w:color w:val="0000FF"/>
          <w:u w:val="single"/>
        </w:rPr>
        <w:instrText xml:space="preserve"> REF _Ref19009977 \h  \* MERGEFORMAT </w:instrText>
      </w:r>
      <w:r w:rsidRPr="006175A6">
        <w:rPr>
          <w:rFonts w:eastAsia="SimSun" w:cs="Arial"/>
          <w:color w:val="0000FF"/>
          <w:u w:val="single"/>
        </w:rPr>
      </w:r>
      <w:r w:rsidRPr="006175A6">
        <w:rPr>
          <w:rFonts w:eastAsia="SimSun" w:cs="Arial"/>
          <w:color w:val="0000FF"/>
          <w:u w:val="single"/>
        </w:rPr>
        <w:fldChar w:fldCharType="separate"/>
      </w:r>
      <w:r w:rsidR="006175A6" w:rsidRPr="006175A6">
        <w:rPr>
          <w:rFonts w:eastAsia="SimSun" w:cs="Arial"/>
          <w:color w:val="0000FF"/>
          <w:u w:val="single"/>
        </w:rPr>
        <w:t xml:space="preserve">Table </w:t>
      </w:r>
      <w:r w:rsidRPr="006175A6">
        <w:rPr>
          <w:rFonts w:eastAsia="SimSun" w:cs="Arial"/>
          <w:color w:val="0000FF"/>
          <w:u w:val="single"/>
        </w:rPr>
        <w:fldChar w:fldCharType="end"/>
      </w:r>
      <w:r w:rsidR="000953A8" w:rsidRPr="006175A6">
        <w:rPr>
          <w:rFonts w:eastAsia="SimSun" w:cs="Arial"/>
          <w:color w:val="0000FF"/>
          <w:u w:val="single"/>
        </w:rPr>
        <w:t>4</w:t>
      </w:r>
      <w:r w:rsidRPr="006175A6">
        <w:rPr>
          <w:rFonts w:eastAsia="SimSun" w:cs="Calibri"/>
        </w:rPr>
        <w:t xml:space="preserve"> and </w:t>
      </w:r>
      <w:r w:rsidRPr="006175A6">
        <w:rPr>
          <w:rFonts w:eastAsia="SimSun" w:cs="Arial"/>
          <w:color w:val="0000FF"/>
          <w:u w:val="single"/>
        </w:rPr>
        <w:fldChar w:fldCharType="begin"/>
      </w:r>
      <w:r w:rsidRPr="006175A6">
        <w:rPr>
          <w:rFonts w:eastAsia="SimSun" w:cs="Arial"/>
          <w:color w:val="0000FF"/>
          <w:u w:val="single"/>
        </w:rPr>
        <w:instrText xml:space="preserve"> REF _Ref19009998 \h  \* MERGEFORMAT </w:instrText>
      </w:r>
      <w:r w:rsidRPr="006175A6">
        <w:rPr>
          <w:rFonts w:eastAsia="SimSun" w:cs="Arial"/>
          <w:color w:val="0000FF"/>
          <w:u w:val="single"/>
        </w:rPr>
      </w:r>
      <w:r w:rsidRPr="006175A6">
        <w:rPr>
          <w:rFonts w:eastAsia="SimSun" w:cs="Arial"/>
          <w:color w:val="0000FF"/>
          <w:u w:val="single"/>
        </w:rPr>
        <w:fldChar w:fldCharType="separate"/>
      </w:r>
      <w:r w:rsidR="006175A6" w:rsidRPr="006175A6">
        <w:rPr>
          <w:rFonts w:eastAsia="SimSun" w:cs="Arial"/>
          <w:color w:val="0000FF"/>
          <w:u w:val="single"/>
        </w:rPr>
        <w:t xml:space="preserve">Table </w:t>
      </w:r>
      <w:r w:rsidRPr="006175A6">
        <w:rPr>
          <w:rFonts w:eastAsia="SimSun" w:cs="Arial"/>
          <w:color w:val="0000FF"/>
          <w:u w:val="single"/>
        </w:rPr>
        <w:fldChar w:fldCharType="end"/>
      </w:r>
      <w:r w:rsidR="000953A8" w:rsidRPr="006175A6">
        <w:rPr>
          <w:rFonts w:eastAsia="SimSun" w:cs="Arial"/>
          <w:color w:val="0000FF"/>
          <w:u w:val="single"/>
        </w:rPr>
        <w:t>5</w:t>
      </w:r>
      <w:r w:rsidRPr="006175A6">
        <w:rPr>
          <w:rFonts w:eastAsia="SimSun" w:cs="Calibri"/>
        </w:rPr>
        <w:t xml:space="preserve"> provide the same information for grade eight and high school, respectively. Across all grades, the tables show that when administered the total test with one performance task, students are spending less time than when administered the total test with discrete items. For additional detail on timing by segment, see </w:t>
      </w:r>
      <w:r w:rsidR="00381F90" w:rsidRPr="006175A6">
        <w:rPr>
          <w:rFonts w:eastAsia="SimSun" w:cs="Calibri"/>
        </w:rPr>
        <w:t xml:space="preserve">December memo. </w:t>
      </w:r>
    </w:p>
    <w:p w14:paraId="6ECC4CBE" w14:textId="55B6DE02" w:rsidR="00473AE9" w:rsidRPr="006175A6" w:rsidRDefault="00473AE9" w:rsidP="00473AE9">
      <w:pPr>
        <w:keepNext/>
        <w:spacing w:before="240" w:after="60"/>
        <w:jc w:val="center"/>
        <w:rPr>
          <w:rFonts w:eastAsia="SimSun" w:cs="Arial"/>
          <w:b/>
          <w:color w:val="034D8E"/>
          <w:szCs w:val="20"/>
          <w:lang w:eastAsia="zh-CN"/>
        </w:rPr>
      </w:pPr>
      <w:bookmarkStart w:id="81" w:name="_Ref19009730"/>
      <w:bookmarkStart w:id="82" w:name="_Toc18999806"/>
      <w:bookmarkStart w:id="83" w:name="_Toc19108953"/>
      <w:bookmarkStart w:id="84" w:name="_Toc19109082"/>
      <w:bookmarkStart w:id="85" w:name="_Toc27582469"/>
      <w:r w:rsidRPr="006175A6">
        <w:rPr>
          <w:rFonts w:eastAsia="SimSun" w:cs="Arial"/>
          <w:b/>
          <w:color w:val="034D8E"/>
          <w:szCs w:val="20"/>
          <w:lang w:eastAsia="zh-CN"/>
        </w:rPr>
        <w:t xml:space="preserve">Table </w:t>
      </w:r>
      <w:bookmarkEnd w:id="81"/>
      <w:r w:rsidR="000953A8" w:rsidRPr="006175A6">
        <w:rPr>
          <w:rFonts w:eastAsia="SimSun" w:cs="Arial"/>
          <w:b/>
          <w:color w:val="034D8E"/>
          <w:szCs w:val="20"/>
          <w:lang w:eastAsia="zh-CN"/>
        </w:rPr>
        <w:fldChar w:fldCharType="begin"/>
      </w:r>
      <w:r w:rsidR="000953A8" w:rsidRPr="006175A6">
        <w:rPr>
          <w:rFonts w:eastAsia="SimSun" w:cs="Arial"/>
          <w:b/>
          <w:color w:val="034D8E"/>
          <w:szCs w:val="20"/>
          <w:lang w:eastAsia="zh-CN"/>
        </w:rPr>
        <w:instrText xml:space="preserve"> SEQ Table \* ARABIC \r 3 </w:instrText>
      </w:r>
      <w:r w:rsidR="000953A8" w:rsidRPr="006175A6">
        <w:rPr>
          <w:rFonts w:eastAsia="SimSun" w:cs="Arial"/>
          <w:b/>
          <w:color w:val="034D8E"/>
          <w:szCs w:val="20"/>
          <w:lang w:eastAsia="zh-CN"/>
        </w:rPr>
        <w:fldChar w:fldCharType="separate"/>
      </w:r>
      <w:r w:rsidR="006175A6" w:rsidRPr="006175A6">
        <w:rPr>
          <w:rFonts w:eastAsia="SimSun" w:cs="Arial"/>
          <w:b/>
          <w:noProof/>
          <w:color w:val="034D8E"/>
          <w:szCs w:val="20"/>
          <w:lang w:eastAsia="zh-CN"/>
        </w:rPr>
        <w:t>3</w:t>
      </w:r>
      <w:r w:rsidR="000953A8" w:rsidRPr="006175A6">
        <w:rPr>
          <w:rFonts w:eastAsia="SimSun" w:cs="Arial"/>
          <w:b/>
          <w:color w:val="034D8E"/>
          <w:szCs w:val="20"/>
          <w:lang w:eastAsia="zh-CN"/>
        </w:rPr>
        <w:fldChar w:fldCharType="end"/>
      </w:r>
      <w:r w:rsidRPr="006175A6">
        <w:rPr>
          <w:rFonts w:eastAsia="SimSun" w:cs="Arial"/>
          <w:b/>
          <w:color w:val="034D8E"/>
          <w:szCs w:val="20"/>
          <w:lang w:eastAsia="zh-CN"/>
        </w:rPr>
        <w:t>.  Time Spent (in Minutes) on the CAST for Grade Five</w:t>
      </w:r>
      <w:bookmarkEnd w:id="82"/>
      <w:bookmarkEnd w:id="83"/>
      <w:bookmarkEnd w:id="84"/>
      <w:bookmarkEnd w:id="85"/>
    </w:p>
    <w:tbl>
      <w:tblPr>
        <w:tblStyle w:val="TRtable"/>
        <w:tblW w:w="9837" w:type="dxa"/>
        <w:tblLayout w:type="fixed"/>
        <w:tblLook w:val="04A0" w:firstRow="1" w:lastRow="0" w:firstColumn="1" w:lastColumn="0" w:noHBand="0" w:noVBand="1"/>
        <w:tblDescription w:val="Table 3.  Time Spent (in Minutes) on the CAST for Grade Five"/>
      </w:tblPr>
      <w:tblGrid>
        <w:gridCol w:w="5607"/>
        <w:gridCol w:w="1410"/>
        <w:gridCol w:w="1410"/>
        <w:gridCol w:w="1410"/>
      </w:tblGrid>
      <w:tr w:rsidR="00473AE9" w:rsidRPr="006175A6" w14:paraId="4AAE9E42" w14:textId="77777777" w:rsidTr="00473AE9">
        <w:trPr>
          <w:cnfStyle w:val="100000000000" w:firstRow="1" w:lastRow="0" w:firstColumn="0" w:lastColumn="0" w:oddVBand="0" w:evenVBand="0" w:oddHBand="0" w:evenHBand="0" w:firstRowFirstColumn="0" w:firstRowLastColumn="0" w:lastRowFirstColumn="0" w:lastRowLastColumn="0"/>
          <w:trHeight w:val="288"/>
        </w:trPr>
        <w:tc>
          <w:tcPr>
            <w:tcW w:w="5607" w:type="dxa"/>
            <w:noWrap/>
            <w:hideMark/>
          </w:tcPr>
          <w:p w14:paraId="2EA90EEF" w14:textId="77777777" w:rsidR="00473AE9" w:rsidRPr="006175A6" w:rsidRDefault="00473AE9" w:rsidP="00473AE9">
            <w:pPr>
              <w:spacing w:before="20" w:after="20"/>
              <w:jc w:val="center"/>
              <w:rPr>
                <w:rFonts w:eastAsia="SimSun"/>
                <w:b/>
                <w:noProof/>
                <w:szCs w:val="20"/>
                <w:lang w:eastAsia="zh-CN"/>
              </w:rPr>
            </w:pPr>
            <w:r w:rsidRPr="006175A6">
              <w:rPr>
                <w:rFonts w:eastAsia="SimSun"/>
                <w:b/>
                <w:noProof/>
                <w:szCs w:val="20"/>
                <w:lang w:eastAsia="zh-CN"/>
              </w:rPr>
              <w:t>Test Administered</w:t>
            </w:r>
          </w:p>
        </w:tc>
        <w:tc>
          <w:tcPr>
            <w:tcW w:w="1410" w:type="dxa"/>
            <w:noWrap/>
            <w:hideMark/>
          </w:tcPr>
          <w:p w14:paraId="26AEAEAF" w14:textId="77777777" w:rsidR="00473AE9" w:rsidRPr="006175A6" w:rsidRDefault="00473AE9" w:rsidP="00473AE9">
            <w:pPr>
              <w:spacing w:before="20" w:after="20"/>
              <w:jc w:val="center"/>
              <w:rPr>
                <w:rFonts w:eastAsia="SimSun"/>
                <w:b/>
                <w:noProof/>
                <w:szCs w:val="20"/>
                <w:lang w:eastAsia="zh-CN"/>
              </w:rPr>
            </w:pPr>
            <w:r w:rsidRPr="006175A6">
              <w:rPr>
                <w:rFonts w:eastAsia="SimSun"/>
                <w:b/>
                <w:noProof/>
                <w:szCs w:val="20"/>
                <w:lang w:eastAsia="zh-CN"/>
              </w:rPr>
              <w:t>25</w:t>
            </w:r>
            <w:r w:rsidRPr="006175A6">
              <w:rPr>
                <w:rFonts w:eastAsia="SimSun"/>
                <w:b/>
                <w:noProof/>
                <w:szCs w:val="20"/>
                <w:vertAlign w:val="superscript"/>
                <w:lang w:eastAsia="zh-CN"/>
              </w:rPr>
              <w:t>th</w:t>
            </w:r>
            <w:r w:rsidRPr="006175A6">
              <w:rPr>
                <w:rFonts w:eastAsia="SimSun"/>
                <w:b/>
                <w:noProof/>
                <w:szCs w:val="20"/>
                <w:lang w:eastAsia="zh-CN"/>
              </w:rPr>
              <w:t xml:space="preserve"> Percentile</w:t>
            </w:r>
          </w:p>
        </w:tc>
        <w:tc>
          <w:tcPr>
            <w:tcW w:w="1410" w:type="dxa"/>
            <w:noWrap/>
            <w:hideMark/>
          </w:tcPr>
          <w:p w14:paraId="16702A79" w14:textId="77777777" w:rsidR="00473AE9" w:rsidRPr="006175A6" w:rsidRDefault="00473AE9" w:rsidP="00473AE9">
            <w:pPr>
              <w:spacing w:before="20" w:after="20"/>
              <w:jc w:val="center"/>
              <w:rPr>
                <w:rFonts w:eastAsia="SimSun"/>
                <w:b/>
                <w:noProof/>
                <w:szCs w:val="20"/>
                <w:lang w:eastAsia="zh-CN"/>
              </w:rPr>
            </w:pPr>
            <w:r w:rsidRPr="006175A6">
              <w:rPr>
                <w:rFonts w:eastAsia="SimSun"/>
                <w:b/>
                <w:noProof/>
                <w:szCs w:val="20"/>
                <w:lang w:eastAsia="zh-CN"/>
              </w:rPr>
              <w:t>50</w:t>
            </w:r>
            <w:r w:rsidRPr="006175A6">
              <w:rPr>
                <w:rFonts w:eastAsia="SimSun"/>
                <w:b/>
                <w:noProof/>
                <w:szCs w:val="20"/>
                <w:vertAlign w:val="superscript"/>
                <w:lang w:eastAsia="zh-CN"/>
              </w:rPr>
              <w:t>th</w:t>
            </w:r>
            <w:r w:rsidRPr="006175A6">
              <w:rPr>
                <w:rFonts w:eastAsia="SimSun"/>
                <w:b/>
                <w:noProof/>
                <w:szCs w:val="20"/>
                <w:lang w:eastAsia="zh-CN"/>
              </w:rPr>
              <w:t xml:space="preserve"> Percentile</w:t>
            </w:r>
          </w:p>
        </w:tc>
        <w:tc>
          <w:tcPr>
            <w:tcW w:w="1410" w:type="dxa"/>
            <w:noWrap/>
            <w:hideMark/>
          </w:tcPr>
          <w:p w14:paraId="681A0E97" w14:textId="77777777" w:rsidR="00473AE9" w:rsidRPr="006175A6" w:rsidRDefault="00473AE9" w:rsidP="00473AE9">
            <w:pPr>
              <w:spacing w:before="20" w:after="20"/>
              <w:jc w:val="center"/>
              <w:rPr>
                <w:rFonts w:eastAsia="SimSun"/>
                <w:b/>
                <w:noProof/>
                <w:szCs w:val="20"/>
                <w:lang w:eastAsia="zh-CN"/>
              </w:rPr>
            </w:pPr>
            <w:r w:rsidRPr="006175A6">
              <w:rPr>
                <w:rFonts w:eastAsia="SimSun"/>
                <w:b/>
                <w:noProof/>
                <w:szCs w:val="20"/>
                <w:lang w:eastAsia="zh-CN"/>
              </w:rPr>
              <w:t>75</w:t>
            </w:r>
            <w:r w:rsidRPr="006175A6">
              <w:rPr>
                <w:rFonts w:eastAsia="SimSun"/>
                <w:b/>
                <w:noProof/>
                <w:szCs w:val="20"/>
                <w:vertAlign w:val="superscript"/>
                <w:lang w:eastAsia="zh-CN"/>
              </w:rPr>
              <w:t>th</w:t>
            </w:r>
            <w:r w:rsidRPr="006175A6">
              <w:rPr>
                <w:rFonts w:eastAsia="SimSun"/>
                <w:b/>
                <w:noProof/>
                <w:szCs w:val="20"/>
                <w:lang w:eastAsia="zh-CN"/>
              </w:rPr>
              <w:t xml:space="preserve"> Percentile</w:t>
            </w:r>
          </w:p>
        </w:tc>
      </w:tr>
      <w:tr w:rsidR="00473AE9" w:rsidRPr="006175A6" w14:paraId="6E83EFDB" w14:textId="77777777" w:rsidTr="00473AE9">
        <w:trPr>
          <w:trHeight w:val="288"/>
        </w:trPr>
        <w:tc>
          <w:tcPr>
            <w:tcW w:w="5607" w:type="dxa"/>
            <w:tcBorders>
              <w:top w:val="single" w:sz="4" w:space="0" w:color="auto"/>
            </w:tcBorders>
            <w:noWrap/>
            <w:hideMark/>
          </w:tcPr>
          <w:p w14:paraId="27FA16EE" w14:textId="77777777" w:rsidR="00473AE9" w:rsidRPr="006175A6" w:rsidRDefault="00473AE9" w:rsidP="00473AE9">
            <w:pPr>
              <w:spacing w:before="20" w:after="20"/>
              <w:rPr>
                <w:rFonts w:eastAsia="SimSun" w:cs="Calibri"/>
                <w:szCs w:val="20"/>
                <w:lang w:eastAsia="zh-CN"/>
              </w:rPr>
            </w:pPr>
            <w:r w:rsidRPr="006175A6">
              <w:rPr>
                <w:rFonts w:eastAsia="SimSun" w:cs="Calibri"/>
                <w:szCs w:val="20"/>
                <w:lang w:eastAsia="zh-CN"/>
              </w:rPr>
              <w:t>Total Test with Discrete Field Test Block</w:t>
            </w:r>
          </w:p>
        </w:tc>
        <w:tc>
          <w:tcPr>
            <w:tcW w:w="1410" w:type="dxa"/>
            <w:tcBorders>
              <w:top w:val="single" w:sz="4" w:space="0" w:color="auto"/>
            </w:tcBorders>
            <w:noWrap/>
            <w:vAlign w:val="bottom"/>
            <w:hideMark/>
          </w:tcPr>
          <w:p w14:paraId="404E70D8"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lang w:eastAsia="zh-CN"/>
              </w:rPr>
              <w:t>100</w:t>
            </w:r>
          </w:p>
        </w:tc>
        <w:tc>
          <w:tcPr>
            <w:tcW w:w="1410" w:type="dxa"/>
            <w:tcBorders>
              <w:top w:val="single" w:sz="4" w:space="0" w:color="auto"/>
            </w:tcBorders>
            <w:noWrap/>
            <w:vAlign w:val="bottom"/>
            <w:hideMark/>
          </w:tcPr>
          <w:p w14:paraId="1C4BD3C8"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lang w:eastAsia="zh-CN"/>
              </w:rPr>
              <w:t>134</w:t>
            </w:r>
          </w:p>
        </w:tc>
        <w:tc>
          <w:tcPr>
            <w:tcW w:w="1410" w:type="dxa"/>
            <w:tcBorders>
              <w:top w:val="single" w:sz="4" w:space="0" w:color="auto"/>
            </w:tcBorders>
            <w:noWrap/>
            <w:vAlign w:val="bottom"/>
            <w:hideMark/>
          </w:tcPr>
          <w:p w14:paraId="240853CF"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lang w:eastAsia="zh-CN"/>
              </w:rPr>
              <w:t>181</w:t>
            </w:r>
          </w:p>
        </w:tc>
      </w:tr>
      <w:tr w:rsidR="00473AE9" w:rsidRPr="006175A6" w14:paraId="172C285D" w14:textId="77777777" w:rsidTr="00473AE9">
        <w:trPr>
          <w:trHeight w:val="288"/>
        </w:trPr>
        <w:tc>
          <w:tcPr>
            <w:tcW w:w="5607" w:type="dxa"/>
            <w:noWrap/>
            <w:hideMark/>
          </w:tcPr>
          <w:p w14:paraId="5695A596" w14:textId="77777777" w:rsidR="00473AE9" w:rsidRPr="006175A6" w:rsidRDefault="00473AE9" w:rsidP="00473AE9">
            <w:pPr>
              <w:spacing w:before="20" w:after="20"/>
              <w:rPr>
                <w:rFonts w:eastAsia="SimSun" w:cs="Calibri"/>
                <w:szCs w:val="20"/>
                <w:lang w:eastAsia="zh-CN"/>
              </w:rPr>
            </w:pPr>
            <w:r w:rsidRPr="006175A6">
              <w:rPr>
                <w:rFonts w:eastAsia="SimSun" w:cs="Calibri"/>
                <w:szCs w:val="20"/>
                <w:lang w:eastAsia="zh-CN"/>
              </w:rPr>
              <w:t>Total Test with Performance Task Field Test Block</w:t>
            </w:r>
          </w:p>
        </w:tc>
        <w:tc>
          <w:tcPr>
            <w:tcW w:w="1410" w:type="dxa"/>
            <w:noWrap/>
            <w:vAlign w:val="bottom"/>
            <w:hideMark/>
          </w:tcPr>
          <w:p w14:paraId="45FE3D3D"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lang w:eastAsia="zh-CN"/>
              </w:rPr>
              <w:t>97</w:t>
            </w:r>
          </w:p>
        </w:tc>
        <w:tc>
          <w:tcPr>
            <w:tcW w:w="1410" w:type="dxa"/>
            <w:noWrap/>
            <w:vAlign w:val="bottom"/>
            <w:hideMark/>
          </w:tcPr>
          <w:p w14:paraId="45802D85"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lang w:eastAsia="zh-CN"/>
              </w:rPr>
              <w:t>130</w:t>
            </w:r>
          </w:p>
        </w:tc>
        <w:tc>
          <w:tcPr>
            <w:tcW w:w="1410" w:type="dxa"/>
            <w:noWrap/>
            <w:vAlign w:val="bottom"/>
            <w:hideMark/>
          </w:tcPr>
          <w:p w14:paraId="615F116B"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lang w:eastAsia="zh-CN"/>
              </w:rPr>
              <w:t>177</w:t>
            </w:r>
          </w:p>
        </w:tc>
      </w:tr>
    </w:tbl>
    <w:p w14:paraId="1415403E" w14:textId="3B4A4D04" w:rsidR="00473AE9" w:rsidRPr="006175A6" w:rsidRDefault="00473AE9" w:rsidP="00473AE9">
      <w:pPr>
        <w:keepNext/>
        <w:spacing w:before="240" w:after="60"/>
        <w:jc w:val="center"/>
        <w:rPr>
          <w:rFonts w:eastAsia="SimSun" w:cs="Arial"/>
          <w:b/>
          <w:color w:val="034D8E"/>
          <w:szCs w:val="20"/>
          <w:lang w:eastAsia="zh-CN"/>
        </w:rPr>
      </w:pPr>
      <w:bookmarkStart w:id="86" w:name="_Ref19009977"/>
      <w:bookmarkStart w:id="87" w:name="_Toc18999807"/>
      <w:bookmarkStart w:id="88" w:name="_Toc19108954"/>
      <w:bookmarkStart w:id="89" w:name="_Toc19109083"/>
      <w:bookmarkStart w:id="90" w:name="_Toc27582470"/>
      <w:bookmarkEnd w:id="80"/>
      <w:r w:rsidRPr="006175A6">
        <w:rPr>
          <w:rFonts w:eastAsia="SimSun" w:cs="Arial"/>
          <w:b/>
          <w:color w:val="034D8E"/>
          <w:szCs w:val="20"/>
          <w:lang w:eastAsia="zh-CN"/>
        </w:rPr>
        <w:t xml:space="preserve">Table </w:t>
      </w:r>
      <w:bookmarkEnd w:id="86"/>
      <w:r w:rsidR="000953A8" w:rsidRPr="006175A6">
        <w:rPr>
          <w:rFonts w:eastAsia="SimSun" w:cs="Arial"/>
          <w:b/>
          <w:color w:val="034D8E"/>
          <w:szCs w:val="20"/>
          <w:lang w:eastAsia="zh-CN"/>
        </w:rPr>
        <w:fldChar w:fldCharType="begin"/>
      </w:r>
      <w:r w:rsidR="000953A8" w:rsidRPr="006175A6">
        <w:rPr>
          <w:rFonts w:eastAsia="SimSun" w:cs="Arial"/>
          <w:b/>
          <w:color w:val="034D8E"/>
          <w:szCs w:val="20"/>
          <w:lang w:eastAsia="zh-CN"/>
        </w:rPr>
        <w:instrText xml:space="preserve"> SEQ Table \* ARABIC \r 4 </w:instrText>
      </w:r>
      <w:r w:rsidR="000953A8" w:rsidRPr="006175A6">
        <w:rPr>
          <w:rFonts w:eastAsia="SimSun" w:cs="Arial"/>
          <w:b/>
          <w:color w:val="034D8E"/>
          <w:szCs w:val="20"/>
          <w:lang w:eastAsia="zh-CN"/>
        </w:rPr>
        <w:fldChar w:fldCharType="separate"/>
      </w:r>
      <w:r w:rsidR="006175A6" w:rsidRPr="006175A6">
        <w:rPr>
          <w:rFonts w:eastAsia="SimSun" w:cs="Arial"/>
          <w:b/>
          <w:noProof/>
          <w:color w:val="034D8E"/>
          <w:szCs w:val="20"/>
          <w:lang w:eastAsia="zh-CN"/>
        </w:rPr>
        <w:t>4</w:t>
      </w:r>
      <w:r w:rsidR="000953A8" w:rsidRPr="006175A6">
        <w:rPr>
          <w:rFonts w:eastAsia="SimSun" w:cs="Arial"/>
          <w:b/>
          <w:color w:val="034D8E"/>
          <w:szCs w:val="20"/>
          <w:lang w:eastAsia="zh-CN"/>
        </w:rPr>
        <w:fldChar w:fldCharType="end"/>
      </w:r>
      <w:r w:rsidRPr="006175A6">
        <w:rPr>
          <w:rFonts w:eastAsia="SimSun" w:cs="Arial"/>
          <w:b/>
          <w:color w:val="034D8E"/>
          <w:szCs w:val="20"/>
          <w:lang w:eastAsia="zh-CN"/>
        </w:rPr>
        <w:t>.  Time Spent (in Minutes) on the CAST for Grade Eight</w:t>
      </w:r>
      <w:bookmarkEnd w:id="87"/>
      <w:bookmarkEnd w:id="88"/>
      <w:bookmarkEnd w:id="89"/>
      <w:bookmarkEnd w:id="90"/>
    </w:p>
    <w:tbl>
      <w:tblPr>
        <w:tblStyle w:val="TRtable"/>
        <w:tblW w:w="9983" w:type="dxa"/>
        <w:tblLayout w:type="fixed"/>
        <w:tblLook w:val="04A0" w:firstRow="1" w:lastRow="0" w:firstColumn="1" w:lastColumn="0" w:noHBand="0" w:noVBand="1"/>
        <w:tblDescription w:val="Table 4.  Time Spent (in Minutes) on the CAST for Grade Eight"/>
      </w:tblPr>
      <w:tblGrid>
        <w:gridCol w:w="5697"/>
        <w:gridCol w:w="1428"/>
        <w:gridCol w:w="1429"/>
        <w:gridCol w:w="1429"/>
      </w:tblGrid>
      <w:tr w:rsidR="00473AE9" w:rsidRPr="006175A6" w14:paraId="1B1D63D7" w14:textId="77777777" w:rsidTr="00473AE9">
        <w:trPr>
          <w:cnfStyle w:val="100000000000" w:firstRow="1" w:lastRow="0" w:firstColumn="0" w:lastColumn="0" w:oddVBand="0" w:evenVBand="0" w:oddHBand="0" w:evenHBand="0" w:firstRowFirstColumn="0" w:firstRowLastColumn="0" w:lastRowFirstColumn="0" w:lastRowLastColumn="0"/>
          <w:trHeight w:val="288"/>
        </w:trPr>
        <w:tc>
          <w:tcPr>
            <w:tcW w:w="5697" w:type="dxa"/>
            <w:noWrap/>
            <w:hideMark/>
          </w:tcPr>
          <w:p w14:paraId="0E4E56CE" w14:textId="77777777" w:rsidR="00473AE9" w:rsidRPr="006175A6" w:rsidRDefault="00473AE9" w:rsidP="00473AE9">
            <w:pPr>
              <w:spacing w:before="20" w:after="20"/>
              <w:jc w:val="center"/>
              <w:rPr>
                <w:rFonts w:eastAsia="SimSun"/>
                <w:b/>
                <w:noProof/>
                <w:szCs w:val="20"/>
                <w:lang w:eastAsia="zh-CN"/>
              </w:rPr>
            </w:pPr>
            <w:r w:rsidRPr="006175A6">
              <w:rPr>
                <w:rFonts w:eastAsia="SimSun"/>
                <w:b/>
                <w:noProof/>
                <w:szCs w:val="20"/>
                <w:lang w:eastAsia="zh-CN"/>
              </w:rPr>
              <w:t>Test Administered</w:t>
            </w:r>
          </w:p>
        </w:tc>
        <w:tc>
          <w:tcPr>
            <w:tcW w:w="1428" w:type="dxa"/>
            <w:noWrap/>
            <w:hideMark/>
          </w:tcPr>
          <w:p w14:paraId="6E64CCDD" w14:textId="77777777" w:rsidR="00473AE9" w:rsidRPr="006175A6" w:rsidRDefault="00473AE9" w:rsidP="00473AE9">
            <w:pPr>
              <w:spacing w:before="20" w:after="20"/>
              <w:jc w:val="center"/>
              <w:rPr>
                <w:rFonts w:eastAsia="SimSun"/>
                <w:b/>
                <w:noProof/>
                <w:szCs w:val="20"/>
                <w:lang w:eastAsia="zh-CN"/>
              </w:rPr>
            </w:pPr>
            <w:r w:rsidRPr="006175A6">
              <w:rPr>
                <w:rFonts w:eastAsia="SimSun"/>
                <w:b/>
                <w:noProof/>
                <w:szCs w:val="20"/>
                <w:lang w:eastAsia="zh-CN"/>
              </w:rPr>
              <w:t>25</w:t>
            </w:r>
            <w:r w:rsidRPr="006175A6">
              <w:rPr>
                <w:rFonts w:eastAsia="SimSun"/>
                <w:b/>
                <w:noProof/>
                <w:szCs w:val="20"/>
                <w:vertAlign w:val="superscript"/>
                <w:lang w:eastAsia="zh-CN"/>
              </w:rPr>
              <w:t>th</w:t>
            </w:r>
            <w:r w:rsidRPr="006175A6">
              <w:rPr>
                <w:rFonts w:eastAsia="SimSun"/>
                <w:b/>
                <w:noProof/>
                <w:szCs w:val="20"/>
                <w:lang w:eastAsia="zh-CN"/>
              </w:rPr>
              <w:t xml:space="preserve"> Percentile</w:t>
            </w:r>
          </w:p>
        </w:tc>
        <w:tc>
          <w:tcPr>
            <w:tcW w:w="1429" w:type="dxa"/>
            <w:noWrap/>
            <w:hideMark/>
          </w:tcPr>
          <w:p w14:paraId="2C1424AF" w14:textId="77777777" w:rsidR="00473AE9" w:rsidRPr="006175A6" w:rsidRDefault="00473AE9" w:rsidP="00473AE9">
            <w:pPr>
              <w:spacing w:before="20" w:after="20"/>
              <w:jc w:val="center"/>
              <w:rPr>
                <w:rFonts w:eastAsia="SimSun"/>
                <w:b/>
                <w:noProof/>
                <w:szCs w:val="20"/>
                <w:lang w:eastAsia="zh-CN"/>
              </w:rPr>
            </w:pPr>
            <w:r w:rsidRPr="006175A6">
              <w:rPr>
                <w:rFonts w:eastAsia="SimSun"/>
                <w:b/>
                <w:noProof/>
                <w:szCs w:val="20"/>
                <w:lang w:eastAsia="zh-CN"/>
              </w:rPr>
              <w:t>50</w:t>
            </w:r>
            <w:r w:rsidRPr="006175A6">
              <w:rPr>
                <w:rFonts w:eastAsia="SimSun"/>
                <w:b/>
                <w:noProof/>
                <w:szCs w:val="20"/>
                <w:vertAlign w:val="superscript"/>
                <w:lang w:eastAsia="zh-CN"/>
              </w:rPr>
              <w:t>th</w:t>
            </w:r>
            <w:r w:rsidRPr="006175A6">
              <w:rPr>
                <w:rFonts w:eastAsia="SimSun"/>
                <w:b/>
                <w:noProof/>
                <w:szCs w:val="20"/>
                <w:lang w:eastAsia="zh-CN"/>
              </w:rPr>
              <w:t xml:space="preserve"> Percentile</w:t>
            </w:r>
          </w:p>
        </w:tc>
        <w:tc>
          <w:tcPr>
            <w:tcW w:w="1429" w:type="dxa"/>
            <w:noWrap/>
            <w:hideMark/>
          </w:tcPr>
          <w:p w14:paraId="1BD024B8" w14:textId="77777777" w:rsidR="00473AE9" w:rsidRPr="006175A6" w:rsidRDefault="00473AE9" w:rsidP="00473AE9">
            <w:pPr>
              <w:spacing w:before="20" w:after="20"/>
              <w:jc w:val="center"/>
              <w:rPr>
                <w:rFonts w:eastAsia="SimSun"/>
                <w:b/>
                <w:noProof/>
                <w:szCs w:val="20"/>
                <w:lang w:eastAsia="zh-CN"/>
              </w:rPr>
            </w:pPr>
            <w:r w:rsidRPr="006175A6">
              <w:rPr>
                <w:rFonts w:eastAsia="SimSun"/>
                <w:b/>
                <w:noProof/>
                <w:szCs w:val="20"/>
                <w:lang w:eastAsia="zh-CN"/>
              </w:rPr>
              <w:t>75</w:t>
            </w:r>
            <w:r w:rsidRPr="006175A6">
              <w:rPr>
                <w:rFonts w:eastAsia="SimSun"/>
                <w:b/>
                <w:noProof/>
                <w:szCs w:val="20"/>
                <w:vertAlign w:val="superscript"/>
                <w:lang w:eastAsia="zh-CN"/>
              </w:rPr>
              <w:t>th</w:t>
            </w:r>
            <w:r w:rsidRPr="006175A6">
              <w:rPr>
                <w:rFonts w:eastAsia="SimSun"/>
                <w:b/>
                <w:noProof/>
                <w:szCs w:val="20"/>
                <w:lang w:eastAsia="zh-CN"/>
              </w:rPr>
              <w:t xml:space="preserve"> Percentile</w:t>
            </w:r>
          </w:p>
        </w:tc>
      </w:tr>
      <w:tr w:rsidR="00473AE9" w:rsidRPr="006175A6" w14:paraId="2656DBE9" w14:textId="77777777" w:rsidTr="00473AE9">
        <w:trPr>
          <w:trHeight w:val="288"/>
        </w:trPr>
        <w:tc>
          <w:tcPr>
            <w:tcW w:w="5697" w:type="dxa"/>
            <w:tcBorders>
              <w:top w:val="single" w:sz="4" w:space="0" w:color="auto"/>
            </w:tcBorders>
            <w:noWrap/>
            <w:hideMark/>
          </w:tcPr>
          <w:p w14:paraId="518BDD09" w14:textId="77777777" w:rsidR="00473AE9" w:rsidRPr="006175A6" w:rsidRDefault="00473AE9" w:rsidP="00473AE9">
            <w:pPr>
              <w:spacing w:before="20" w:after="20"/>
              <w:rPr>
                <w:rFonts w:eastAsia="SimSun" w:cs="Calibri"/>
                <w:szCs w:val="20"/>
                <w:lang w:eastAsia="zh-CN"/>
              </w:rPr>
            </w:pPr>
            <w:r w:rsidRPr="006175A6">
              <w:rPr>
                <w:rFonts w:eastAsia="SimSun" w:cs="Calibri"/>
                <w:szCs w:val="20"/>
                <w:lang w:eastAsia="zh-CN"/>
              </w:rPr>
              <w:t>Total Test with Discrete Field Test Block</w:t>
            </w:r>
          </w:p>
        </w:tc>
        <w:tc>
          <w:tcPr>
            <w:tcW w:w="1428" w:type="dxa"/>
            <w:tcBorders>
              <w:top w:val="single" w:sz="4" w:space="0" w:color="auto"/>
            </w:tcBorders>
            <w:noWrap/>
            <w:vAlign w:val="bottom"/>
            <w:hideMark/>
          </w:tcPr>
          <w:p w14:paraId="7DAB895E"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rPr>
              <w:t>86</w:t>
            </w:r>
          </w:p>
        </w:tc>
        <w:tc>
          <w:tcPr>
            <w:tcW w:w="1429" w:type="dxa"/>
            <w:tcBorders>
              <w:top w:val="single" w:sz="4" w:space="0" w:color="auto"/>
            </w:tcBorders>
            <w:noWrap/>
            <w:vAlign w:val="bottom"/>
            <w:hideMark/>
          </w:tcPr>
          <w:p w14:paraId="38C1D8F4"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rPr>
              <w:t>114</w:t>
            </w:r>
          </w:p>
        </w:tc>
        <w:tc>
          <w:tcPr>
            <w:tcW w:w="1429" w:type="dxa"/>
            <w:tcBorders>
              <w:top w:val="single" w:sz="4" w:space="0" w:color="auto"/>
            </w:tcBorders>
            <w:noWrap/>
            <w:vAlign w:val="bottom"/>
            <w:hideMark/>
          </w:tcPr>
          <w:p w14:paraId="7FACE194"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rPr>
              <w:t>150</w:t>
            </w:r>
          </w:p>
        </w:tc>
      </w:tr>
      <w:tr w:rsidR="00473AE9" w:rsidRPr="006175A6" w14:paraId="6E7596EC" w14:textId="77777777" w:rsidTr="00473AE9">
        <w:trPr>
          <w:trHeight w:val="288"/>
        </w:trPr>
        <w:tc>
          <w:tcPr>
            <w:tcW w:w="5697" w:type="dxa"/>
            <w:noWrap/>
            <w:hideMark/>
          </w:tcPr>
          <w:p w14:paraId="6D3F37E8" w14:textId="77777777" w:rsidR="00473AE9" w:rsidRPr="006175A6" w:rsidRDefault="00473AE9" w:rsidP="00473AE9">
            <w:pPr>
              <w:spacing w:before="20" w:after="20"/>
              <w:rPr>
                <w:rFonts w:eastAsia="SimSun" w:cs="Calibri"/>
                <w:szCs w:val="20"/>
                <w:lang w:eastAsia="zh-CN"/>
              </w:rPr>
            </w:pPr>
            <w:r w:rsidRPr="006175A6">
              <w:rPr>
                <w:rFonts w:eastAsia="SimSun" w:cs="Calibri"/>
                <w:szCs w:val="20"/>
                <w:lang w:eastAsia="zh-CN"/>
              </w:rPr>
              <w:t>Total Test with Performance Task Field Test Block</w:t>
            </w:r>
          </w:p>
        </w:tc>
        <w:tc>
          <w:tcPr>
            <w:tcW w:w="1428" w:type="dxa"/>
            <w:noWrap/>
            <w:vAlign w:val="bottom"/>
            <w:hideMark/>
          </w:tcPr>
          <w:p w14:paraId="2D50BD50"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rPr>
              <w:t>81</w:t>
            </w:r>
          </w:p>
        </w:tc>
        <w:tc>
          <w:tcPr>
            <w:tcW w:w="1429" w:type="dxa"/>
            <w:noWrap/>
            <w:vAlign w:val="bottom"/>
            <w:hideMark/>
          </w:tcPr>
          <w:p w14:paraId="0D7B6D9F"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rPr>
              <w:t>107</w:t>
            </w:r>
          </w:p>
        </w:tc>
        <w:tc>
          <w:tcPr>
            <w:tcW w:w="1429" w:type="dxa"/>
            <w:noWrap/>
            <w:vAlign w:val="bottom"/>
            <w:hideMark/>
          </w:tcPr>
          <w:p w14:paraId="53293225"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rPr>
              <w:t>140</w:t>
            </w:r>
          </w:p>
        </w:tc>
      </w:tr>
    </w:tbl>
    <w:p w14:paraId="302BC1A3" w14:textId="365C2903" w:rsidR="00473AE9" w:rsidRPr="006175A6" w:rsidRDefault="00473AE9" w:rsidP="00473AE9">
      <w:pPr>
        <w:keepNext/>
        <w:spacing w:before="240" w:after="60"/>
        <w:jc w:val="center"/>
        <w:rPr>
          <w:rFonts w:eastAsia="SimSun" w:cs="Arial"/>
          <w:b/>
          <w:color w:val="034D8E"/>
          <w:szCs w:val="20"/>
          <w:lang w:eastAsia="zh-CN"/>
        </w:rPr>
      </w:pPr>
      <w:bookmarkStart w:id="91" w:name="_Ref19009998"/>
      <w:bookmarkStart w:id="92" w:name="_Toc18999808"/>
      <w:bookmarkStart w:id="93" w:name="_Toc19108955"/>
      <w:bookmarkStart w:id="94" w:name="_Toc19109084"/>
      <w:bookmarkStart w:id="95" w:name="_Toc27582471"/>
      <w:r w:rsidRPr="006175A6">
        <w:rPr>
          <w:rFonts w:eastAsia="SimSun" w:cs="Arial"/>
          <w:b/>
          <w:color w:val="034D8E"/>
          <w:szCs w:val="20"/>
          <w:lang w:eastAsia="zh-CN"/>
        </w:rPr>
        <w:t xml:space="preserve">Table </w:t>
      </w:r>
      <w:bookmarkEnd w:id="91"/>
      <w:r w:rsidR="000953A8" w:rsidRPr="006175A6">
        <w:rPr>
          <w:rFonts w:eastAsia="SimSun" w:cs="Arial"/>
          <w:b/>
          <w:color w:val="034D8E"/>
          <w:szCs w:val="20"/>
          <w:lang w:eastAsia="zh-CN"/>
        </w:rPr>
        <w:fldChar w:fldCharType="begin"/>
      </w:r>
      <w:r w:rsidR="000953A8" w:rsidRPr="006175A6">
        <w:rPr>
          <w:rFonts w:eastAsia="SimSun" w:cs="Arial"/>
          <w:b/>
          <w:color w:val="034D8E"/>
          <w:szCs w:val="20"/>
          <w:lang w:eastAsia="zh-CN"/>
        </w:rPr>
        <w:instrText xml:space="preserve"> SEQ Table \* ARABIC \r 5 </w:instrText>
      </w:r>
      <w:r w:rsidR="000953A8" w:rsidRPr="006175A6">
        <w:rPr>
          <w:rFonts w:eastAsia="SimSun" w:cs="Arial"/>
          <w:b/>
          <w:color w:val="034D8E"/>
          <w:szCs w:val="20"/>
          <w:lang w:eastAsia="zh-CN"/>
        </w:rPr>
        <w:fldChar w:fldCharType="separate"/>
      </w:r>
      <w:r w:rsidR="006175A6" w:rsidRPr="006175A6">
        <w:rPr>
          <w:rFonts w:eastAsia="SimSun" w:cs="Arial"/>
          <w:b/>
          <w:noProof/>
          <w:color w:val="034D8E"/>
          <w:szCs w:val="20"/>
          <w:lang w:eastAsia="zh-CN"/>
        </w:rPr>
        <w:t>5</w:t>
      </w:r>
      <w:r w:rsidR="000953A8" w:rsidRPr="006175A6">
        <w:rPr>
          <w:rFonts w:eastAsia="SimSun" w:cs="Arial"/>
          <w:b/>
          <w:color w:val="034D8E"/>
          <w:szCs w:val="20"/>
          <w:lang w:eastAsia="zh-CN"/>
        </w:rPr>
        <w:fldChar w:fldCharType="end"/>
      </w:r>
      <w:r w:rsidRPr="006175A6">
        <w:rPr>
          <w:rFonts w:eastAsia="SimSun" w:cs="Arial"/>
          <w:b/>
          <w:color w:val="034D8E"/>
          <w:szCs w:val="20"/>
          <w:lang w:eastAsia="zh-CN"/>
        </w:rPr>
        <w:t>.  Time Spent (in Minutes) on the CAST for High School</w:t>
      </w:r>
      <w:bookmarkEnd w:id="92"/>
      <w:bookmarkEnd w:id="93"/>
      <w:bookmarkEnd w:id="94"/>
      <w:bookmarkEnd w:id="95"/>
    </w:p>
    <w:tbl>
      <w:tblPr>
        <w:tblStyle w:val="TRtable"/>
        <w:tblW w:w="9945" w:type="dxa"/>
        <w:tblLook w:val="04A0" w:firstRow="1" w:lastRow="0" w:firstColumn="1" w:lastColumn="0" w:noHBand="0" w:noVBand="1"/>
        <w:tblDescription w:val="Table 5.  Time Spent (in Minutes) on the CAST for High School"/>
      </w:tblPr>
      <w:tblGrid>
        <w:gridCol w:w="5670"/>
        <w:gridCol w:w="1440"/>
        <w:gridCol w:w="1364"/>
        <w:gridCol w:w="1471"/>
      </w:tblGrid>
      <w:tr w:rsidR="00473AE9" w:rsidRPr="006175A6" w14:paraId="54651608" w14:textId="77777777" w:rsidTr="00473AE9">
        <w:trPr>
          <w:cnfStyle w:val="100000000000" w:firstRow="1" w:lastRow="0" w:firstColumn="0" w:lastColumn="0" w:oddVBand="0" w:evenVBand="0" w:oddHBand="0" w:evenHBand="0" w:firstRowFirstColumn="0" w:firstRowLastColumn="0" w:lastRowFirstColumn="0" w:lastRowLastColumn="0"/>
          <w:trHeight w:val="235"/>
        </w:trPr>
        <w:tc>
          <w:tcPr>
            <w:tcW w:w="5670" w:type="dxa"/>
            <w:noWrap/>
            <w:hideMark/>
          </w:tcPr>
          <w:p w14:paraId="19B06541" w14:textId="77777777" w:rsidR="00473AE9" w:rsidRPr="006175A6" w:rsidRDefault="00473AE9" w:rsidP="00473AE9">
            <w:pPr>
              <w:spacing w:before="20" w:after="20"/>
              <w:jc w:val="center"/>
              <w:rPr>
                <w:rFonts w:eastAsia="SimSun"/>
                <w:b/>
                <w:noProof/>
                <w:szCs w:val="20"/>
                <w:lang w:eastAsia="zh-CN"/>
              </w:rPr>
            </w:pPr>
            <w:r w:rsidRPr="006175A6">
              <w:rPr>
                <w:rFonts w:eastAsia="SimSun"/>
                <w:b/>
                <w:noProof/>
                <w:szCs w:val="20"/>
                <w:lang w:eastAsia="zh-CN"/>
              </w:rPr>
              <w:t>Test Administered</w:t>
            </w:r>
          </w:p>
        </w:tc>
        <w:tc>
          <w:tcPr>
            <w:tcW w:w="1440" w:type="dxa"/>
            <w:noWrap/>
            <w:hideMark/>
          </w:tcPr>
          <w:p w14:paraId="1F293CB1" w14:textId="77777777" w:rsidR="00473AE9" w:rsidRPr="006175A6" w:rsidRDefault="00473AE9" w:rsidP="00473AE9">
            <w:pPr>
              <w:spacing w:before="20" w:after="20"/>
              <w:jc w:val="center"/>
              <w:rPr>
                <w:rFonts w:eastAsia="SimSun"/>
                <w:b/>
                <w:noProof/>
                <w:szCs w:val="20"/>
                <w:lang w:eastAsia="zh-CN"/>
              </w:rPr>
            </w:pPr>
            <w:r w:rsidRPr="006175A6">
              <w:rPr>
                <w:rFonts w:eastAsia="SimSun"/>
                <w:b/>
                <w:noProof/>
                <w:szCs w:val="20"/>
                <w:lang w:eastAsia="zh-CN"/>
              </w:rPr>
              <w:t>25</w:t>
            </w:r>
            <w:r w:rsidRPr="006175A6">
              <w:rPr>
                <w:rFonts w:eastAsia="SimSun"/>
                <w:b/>
                <w:noProof/>
                <w:szCs w:val="20"/>
                <w:vertAlign w:val="superscript"/>
                <w:lang w:eastAsia="zh-CN"/>
              </w:rPr>
              <w:t>th</w:t>
            </w:r>
            <w:r w:rsidRPr="006175A6">
              <w:rPr>
                <w:rFonts w:eastAsia="SimSun"/>
                <w:b/>
                <w:noProof/>
                <w:szCs w:val="20"/>
                <w:lang w:eastAsia="zh-CN"/>
              </w:rPr>
              <w:t xml:space="preserve"> Percentile</w:t>
            </w:r>
          </w:p>
        </w:tc>
        <w:tc>
          <w:tcPr>
            <w:tcW w:w="1364" w:type="dxa"/>
            <w:noWrap/>
            <w:hideMark/>
          </w:tcPr>
          <w:p w14:paraId="0C0A101F" w14:textId="77777777" w:rsidR="00473AE9" w:rsidRPr="006175A6" w:rsidRDefault="00473AE9" w:rsidP="00473AE9">
            <w:pPr>
              <w:spacing w:before="20" w:after="20"/>
              <w:jc w:val="center"/>
              <w:rPr>
                <w:rFonts w:eastAsia="SimSun"/>
                <w:b/>
                <w:noProof/>
                <w:szCs w:val="20"/>
                <w:lang w:eastAsia="zh-CN"/>
              </w:rPr>
            </w:pPr>
            <w:r w:rsidRPr="006175A6">
              <w:rPr>
                <w:rFonts w:eastAsia="SimSun"/>
                <w:b/>
                <w:noProof/>
                <w:szCs w:val="20"/>
                <w:lang w:eastAsia="zh-CN"/>
              </w:rPr>
              <w:t>50</w:t>
            </w:r>
            <w:r w:rsidRPr="006175A6">
              <w:rPr>
                <w:rFonts w:eastAsia="SimSun"/>
                <w:b/>
                <w:noProof/>
                <w:szCs w:val="20"/>
                <w:vertAlign w:val="superscript"/>
                <w:lang w:eastAsia="zh-CN"/>
              </w:rPr>
              <w:t>th</w:t>
            </w:r>
            <w:r w:rsidRPr="006175A6">
              <w:rPr>
                <w:rFonts w:eastAsia="SimSun"/>
                <w:b/>
                <w:noProof/>
                <w:szCs w:val="20"/>
                <w:lang w:eastAsia="zh-CN"/>
              </w:rPr>
              <w:t xml:space="preserve"> Percentile</w:t>
            </w:r>
          </w:p>
        </w:tc>
        <w:tc>
          <w:tcPr>
            <w:tcW w:w="1471" w:type="dxa"/>
            <w:noWrap/>
            <w:hideMark/>
          </w:tcPr>
          <w:p w14:paraId="7919231D" w14:textId="77777777" w:rsidR="00473AE9" w:rsidRPr="006175A6" w:rsidRDefault="00473AE9" w:rsidP="00473AE9">
            <w:pPr>
              <w:spacing w:before="20" w:after="20"/>
              <w:jc w:val="center"/>
              <w:rPr>
                <w:rFonts w:eastAsia="SimSun"/>
                <w:b/>
                <w:noProof/>
                <w:szCs w:val="20"/>
                <w:lang w:eastAsia="zh-CN"/>
              </w:rPr>
            </w:pPr>
            <w:r w:rsidRPr="006175A6">
              <w:rPr>
                <w:rFonts w:eastAsia="SimSun"/>
                <w:b/>
                <w:noProof/>
                <w:szCs w:val="20"/>
                <w:lang w:eastAsia="zh-CN"/>
              </w:rPr>
              <w:t>75</w:t>
            </w:r>
            <w:r w:rsidRPr="006175A6">
              <w:rPr>
                <w:rFonts w:eastAsia="SimSun"/>
                <w:b/>
                <w:noProof/>
                <w:szCs w:val="20"/>
                <w:vertAlign w:val="superscript"/>
                <w:lang w:eastAsia="zh-CN"/>
              </w:rPr>
              <w:t>th</w:t>
            </w:r>
            <w:r w:rsidRPr="006175A6">
              <w:rPr>
                <w:rFonts w:eastAsia="SimSun"/>
                <w:b/>
                <w:noProof/>
                <w:szCs w:val="20"/>
                <w:lang w:eastAsia="zh-CN"/>
              </w:rPr>
              <w:t xml:space="preserve"> Percentile</w:t>
            </w:r>
          </w:p>
        </w:tc>
      </w:tr>
      <w:tr w:rsidR="00473AE9" w:rsidRPr="006175A6" w14:paraId="2E1F1E7D" w14:textId="77777777" w:rsidTr="00473AE9">
        <w:trPr>
          <w:trHeight w:val="235"/>
        </w:trPr>
        <w:tc>
          <w:tcPr>
            <w:tcW w:w="5670" w:type="dxa"/>
            <w:tcBorders>
              <w:top w:val="single" w:sz="4" w:space="0" w:color="auto"/>
            </w:tcBorders>
            <w:noWrap/>
            <w:hideMark/>
          </w:tcPr>
          <w:p w14:paraId="450B0C8B" w14:textId="77777777" w:rsidR="00473AE9" w:rsidRPr="006175A6" w:rsidRDefault="00473AE9" w:rsidP="00473AE9">
            <w:pPr>
              <w:spacing w:before="20" w:after="20"/>
              <w:rPr>
                <w:rFonts w:eastAsia="SimSun" w:cs="Calibri"/>
                <w:szCs w:val="20"/>
                <w:lang w:eastAsia="zh-CN"/>
              </w:rPr>
            </w:pPr>
            <w:r w:rsidRPr="006175A6">
              <w:rPr>
                <w:rFonts w:eastAsia="SimSun" w:cs="Calibri"/>
                <w:szCs w:val="20"/>
                <w:lang w:eastAsia="zh-CN"/>
              </w:rPr>
              <w:t>Total Test with Discrete Field Test Block</w:t>
            </w:r>
          </w:p>
        </w:tc>
        <w:tc>
          <w:tcPr>
            <w:tcW w:w="1440" w:type="dxa"/>
            <w:tcBorders>
              <w:top w:val="single" w:sz="4" w:space="0" w:color="auto"/>
            </w:tcBorders>
            <w:noWrap/>
            <w:vAlign w:val="bottom"/>
            <w:hideMark/>
          </w:tcPr>
          <w:p w14:paraId="53ED0FF4"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rPr>
              <w:t>47</w:t>
            </w:r>
          </w:p>
        </w:tc>
        <w:tc>
          <w:tcPr>
            <w:tcW w:w="1364" w:type="dxa"/>
            <w:tcBorders>
              <w:top w:val="single" w:sz="4" w:space="0" w:color="auto"/>
            </w:tcBorders>
            <w:noWrap/>
            <w:vAlign w:val="bottom"/>
            <w:hideMark/>
          </w:tcPr>
          <w:p w14:paraId="4889ED37"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rPr>
              <w:t>67</w:t>
            </w:r>
          </w:p>
        </w:tc>
        <w:tc>
          <w:tcPr>
            <w:tcW w:w="1471" w:type="dxa"/>
            <w:tcBorders>
              <w:top w:val="single" w:sz="4" w:space="0" w:color="auto"/>
            </w:tcBorders>
            <w:noWrap/>
            <w:vAlign w:val="bottom"/>
            <w:hideMark/>
          </w:tcPr>
          <w:p w14:paraId="6E5E2E32"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rPr>
              <w:t>89</w:t>
            </w:r>
          </w:p>
        </w:tc>
      </w:tr>
      <w:tr w:rsidR="00473AE9" w:rsidRPr="006175A6" w14:paraId="3F21D280" w14:textId="77777777" w:rsidTr="00473AE9">
        <w:trPr>
          <w:trHeight w:val="235"/>
        </w:trPr>
        <w:tc>
          <w:tcPr>
            <w:tcW w:w="5670" w:type="dxa"/>
            <w:noWrap/>
            <w:hideMark/>
          </w:tcPr>
          <w:p w14:paraId="7AE171A8" w14:textId="77777777" w:rsidR="00473AE9" w:rsidRPr="006175A6" w:rsidRDefault="00473AE9" w:rsidP="00473AE9">
            <w:pPr>
              <w:spacing w:before="20" w:after="20"/>
              <w:rPr>
                <w:rFonts w:eastAsia="SimSun" w:cs="Calibri"/>
                <w:szCs w:val="20"/>
                <w:lang w:eastAsia="zh-CN"/>
              </w:rPr>
            </w:pPr>
            <w:r w:rsidRPr="006175A6">
              <w:rPr>
                <w:rFonts w:eastAsia="SimSun" w:cs="Calibri"/>
                <w:szCs w:val="20"/>
                <w:lang w:eastAsia="zh-CN"/>
              </w:rPr>
              <w:t>Total Test with Performance Task Field Test Block</w:t>
            </w:r>
          </w:p>
        </w:tc>
        <w:tc>
          <w:tcPr>
            <w:tcW w:w="1440" w:type="dxa"/>
            <w:noWrap/>
            <w:vAlign w:val="bottom"/>
            <w:hideMark/>
          </w:tcPr>
          <w:p w14:paraId="35D2287A"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rPr>
              <w:t>44</w:t>
            </w:r>
          </w:p>
        </w:tc>
        <w:tc>
          <w:tcPr>
            <w:tcW w:w="1364" w:type="dxa"/>
            <w:noWrap/>
            <w:vAlign w:val="bottom"/>
            <w:hideMark/>
          </w:tcPr>
          <w:p w14:paraId="5A67A044"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rPr>
              <w:t>63</w:t>
            </w:r>
          </w:p>
        </w:tc>
        <w:tc>
          <w:tcPr>
            <w:tcW w:w="1471" w:type="dxa"/>
            <w:noWrap/>
            <w:vAlign w:val="bottom"/>
            <w:hideMark/>
          </w:tcPr>
          <w:p w14:paraId="547C49A3" w14:textId="77777777" w:rsidR="00473AE9" w:rsidRPr="006175A6" w:rsidRDefault="00473AE9" w:rsidP="00473AE9">
            <w:pPr>
              <w:spacing w:before="20" w:after="20"/>
              <w:ind w:right="288"/>
              <w:jc w:val="right"/>
              <w:rPr>
                <w:rFonts w:eastAsia="SimSun" w:cs="Calibri"/>
                <w:szCs w:val="20"/>
                <w:lang w:eastAsia="zh-CN"/>
              </w:rPr>
            </w:pPr>
            <w:r w:rsidRPr="006175A6">
              <w:rPr>
                <w:rFonts w:eastAsia="SimSun" w:cs="Calibri"/>
                <w:szCs w:val="20"/>
              </w:rPr>
              <w:t>85</w:t>
            </w:r>
          </w:p>
        </w:tc>
      </w:tr>
    </w:tbl>
    <w:p w14:paraId="0F953BA4" w14:textId="11D3FAF9" w:rsidR="00B9617E" w:rsidRPr="006175A6" w:rsidRDefault="00B9617E" w:rsidP="00B9617E">
      <w:pPr>
        <w:keepNext/>
        <w:keepLines/>
        <w:tabs>
          <w:tab w:val="left" w:pos="5778"/>
          <w:tab w:val="left" w:pos="7218"/>
          <w:tab w:val="left" w:pos="8582"/>
        </w:tabs>
        <w:spacing w:before="20" w:after="20"/>
        <w:ind w:left="115" w:right="288"/>
        <w:rPr>
          <w:rFonts w:eastAsia="SimSun" w:cs="Calibri"/>
          <w:szCs w:val="20"/>
        </w:rPr>
      </w:pPr>
      <w:r w:rsidRPr="006175A6">
        <w:rPr>
          <w:rStyle w:val="CrossreferenceChar"/>
        </w:rPr>
        <w:lastRenderedPageBreak/>
        <w:fldChar w:fldCharType="begin"/>
      </w:r>
      <w:r w:rsidRPr="006175A6">
        <w:rPr>
          <w:rStyle w:val="CrossreferenceChar"/>
        </w:rPr>
        <w:instrText xml:space="preserve"> REF _Ref19010105 \h  \* MERGEFORMAT </w:instrText>
      </w:r>
      <w:r w:rsidRPr="006175A6">
        <w:rPr>
          <w:rStyle w:val="CrossreferenceChar"/>
        </w:rPr>
      </w:r>
      <w:r w:rsidRPr="006175A6">
        <w:rPr>
          <w:rStyle w:val="CrossreferenceChar"/>
        </w:rPr>
        <w:fldChar w:fldCharType="separate"/>
      </w:r>
      <w:r w:rsidR="006175A6" w:rsidRPr="006175A6">
        <w:rPr>
          <w:rStyle w:val="CrossreferenceChar"/>
        </w:rPr>
        <w:t xml:space="preserve">Table </w:t>
      </w:r>
      <w:r w:rsidRPr="006175A6">
        <w:rPr>
          <w:rStyle w:val="CrossreferenceChar"/>
        </w:rPr>
        <w:fldChar w:fldCharType="end"/>
      </w:r>
      <w:r w:rsidR="000953A8" w:rsidRPr="006175A6">
        <w:rPr>
          <w:rStyle w:val="CrossreferenceChar"/>
        </w:rPr>
        <w:t>6</w:t>
      </w:r>
      <w:r w:rsidRPr="006175A6">
        <w:rPr>
          <w:rFonts w:eastAsia="SimSun" w:cs="Calibri"/>
          <w:szCs w:val="20"/>
        </w:rPr>
        <w:t xml:space="preserve"> provides the percent of students completing the test within two hours from the 2019–20 administration and the estimated percent of students who can complete the test with the recommended test length within two hours. With a similar number of items on the test, it took longer for students in grades five and eight to complete the total test than it took students from high school. Fewer than half of grade five students and slightly more than half of grade eight students completed the test in two hours; over 90 percent of high school students completed the test in two hours.</w:t>
      </w:r>
    </w:p>
    <w:p w14:paraId="6B1DAC76" w14:textId="0B2E799F" w:rsidR="00473AE9" w:rsidRPr="006175A6" w:rsidRDefault="00473AE9" w:rsidP="00473AE9">
      <w:pPr>
        <w:keepNext/>
        <w:spacing w:before="240" w:after="60"/>
        <w:jc w:val="center"/>
        <w:rPr>
          <w:rFonts w:eastAsia="SimSun" w:cs="Arial"/>
          <w:b/>
          <w:color w:val="034D8E"/>
          <w:szCs w:val="20"/>
          <w:lang w:eastAsia="zh-CN"/>
        </w:rPr>
      </w:pPr>
      <w:bookmarkStart w:id="96" w:name="_Ref19010105"/>
      <w:bookmarkStart w:id="97" w:name="_Ref21678479"/>
      <w:bookmarkStart w:id="98" w:name="_Toc18999809"/>
      <w:bookmarkStart w:id="99" w:name="_Toc19108956"/>
      <w:bookmarkStart w:id="100" w:name="_Toc19109085"/>
      <w:bookmarkStart w:id="101" w:name="_Toc27582472"/>
      <w:r w:rsidRPr="006175A6">
        <w:rPr>
          <w:rFonts w:eastAsia="SimSun" w:cs="Arial"/>
          <w:b/>
          <w:color w:val="034D8E"/>
          <w:szCs w:val="20"/>
          <w:lang w:eastAsia="zh-CN"/>
        </w:rPr>
        <w:t xml:space="preserve">Table </w:t>
      </w:r>
      <w:bookmarkEnd w:id="96"/>
      <w:bookmarkEnd w:id="97"/>
      <w:r w:rsidR="000953A8" w:rsidRPr="006175A6">
        <w:rPr>
          <w:rFonts w:eastAsia="SimSun" w:cs="Arial"/>
          <w:b/>
          <w:color w:val="034D8E"/>
          <w:szCs w:val="20"/>
          <w:lang w:eastAsia="zh-CN"/>
        </w:rPr>
        <w:fldChar w:fldCharType="begin"/>
      </w:r>
      <w:r w:rsidR="000953A8" w:rsidRPr="006175A6">
        <w:rPr>
          <w:rFonts w:eastAsia="SimSun" w:cs="Arial"/>
          <w:b/>
          <w:color w:val="034D8E"/>
          <w:szCs w:val="20"/>
          <w:lang w:eastAsia="zh-CN"/>
        </w:rPr>
        <w:instrText xml:space="preserve"> SEQ Table \* ARABIC \r 6 </w:instrText>
      </w:r>
      <w:r w:rsidR="000953A8" w:rsidRPr="006175A6">
        <w:rPr>
          <w:rFonts w:eastAsia="SimSun" w:cs="Arial"/>
          <w:b/>
          <w:color w:val="034D8E"/>
          <w:szCs w:val="20"/>
          <w:lang w:eastAsia="zh-CN"/>
        </w:rPr>
        <w:fldChar w:fldCharType="separate"/>
      </w:r>
      <w:r w:rsidR="006175A6" w:rsidRPr="006175A6">
        <w:rPr>
          <w:rFonts w:eastAsia="SimSun" w:cs="Arial"/>
          <w:b/>
          <w:noProof/>
          <w:color w:val="034D8E"/>
          <w:szCs w:val="20"/>
          <w:lang w:eastAsia="zh-CN"/>
        </w:rPr>
        <w:t>6</w:t>
      </w:r>
      <w:r w:rsidR="000953A8" w:rsidRPr="006175A6">
        <w:rPr>
          <w:rFonts w:eastAsia="SimSun" w:cs="Arial"/>
          <w:b/>
          <w:color w:val="034D8E"/>
          <w:szCs w:val="20"/>
          <w:lang w:eastAsia="zh-CN"/>
        </w:rPr>
        <w:fldChar w:fldCharType="end"/>
      </w:r>
      <w:r w:rsidRPr="006175A6">
        <w:rPr>
          <w:rFonts w:eastAsia="SimSun" w:cs="Arial"/>
          <w:b/>
          <w:color w:val="034D8E"/>
          <w:szCs w:val="20"/>
          <w:lang w:eastAsia="zh-CN"/>
        </w:rPr>
        <w:t xml:space="preserve">.  Response Time Comparison for the Current and Proposed </w:t>
      </w:r>
      <w:bookmarkEnd w:id="98"/>
      <w:bookmarkEnd w:id="99"/>
      <w:bookmarkEnd w:id="100"/>
      <w:r w:rsidRPr="006175A6">
        <w:rPr>
          <w:rFonts w:eastAsia="SimSun" w:cs="Arial"/>
          <w:b/>
          <w:color w:val="034D8E"/>
          <w:szCs w:val="20"/>
          <w:lang w:eastAsia="zh-CN"/>
        </w:rPr>
        <w:t>Blueprints</w:t>
      </w:r>
      <w:bookmarkEnd w:id="101"/>
    </w:p>
    <w:tbl>
      <w:tblPr>
        <w:tblStyle w:val="TRtable"/>
        <w:tblW w:w="8775" w:type="dxa"/>
        <w:tblLook w:val="0620" w:firstRow="1" w:lastRow="0" w:firstColumn="0" w:lastColumn="0" w:noHBand="1" w:noVBand="1"/>
        <w:tblDescription w:val="Table 6.  Response Time Comparison for the Current and Recommended Designs"/>
      </w:tblPr>
      <w:tblGrid>
        <w:gridCol w:w="2070"/>
        <w:gridCol w:w="1563"/>
        <w:gridCol w:w="1563"/>
        <w:gridCol w:w="1563"/>
        <w:gridCol w:w="2016"/>
      </w:tblGrid>
      <w:tr w:rsidR="00473AE9" w:rsidRPr="006175A6" w14:paraId="09191AC9" w14:textId="77777777" w:rsidTr="00473AE9">
        <w:trPr>
          <w:cnfStyle w:val="100000000000" w:firstRow="1" w:lastRow="0" w:firstColumn="0" w:lastColumn="0" w:oddVBand="0" w:evenVBand="0" w:oddHBand="0" w:evenHBand="0" w:firstRowFirstColumn="0" w:firstRowLastColumn="0" w:lastRowFirstColumn="0" w:lastRowLastColumn="0"/>
          <w:trHeight w:val="1728"/>
        </w:trPr>
        <w:tc>
          <w:tcPr>
            <w:tcW w:w="0" w:type="dxa"/>
            <w:hideMark/>
          </w:tcPr>
          <w:p w14:paraId="6C6E194F"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Grade and Blueprint</w:t>
            </w:r>
          </w:p>
        </w:tc>
        <w:tc>
          <w:tcPr>
            <w:tcW w:w="0" w:type="dxa"/>
            <w:hideMark/>
          </w:tcPr>
          <w:p w14:paraId="56CDE203"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50</w:t>
            </w:r>
            <w:r w:rsidRPr="006175A6">
              <w:rPr>
                <w:rFonts w:eastAsia="SimSun"/>
                <w:b/>
                <w:noProof/>
                <w:szCs w:val="20"/>
                <w:vertAlign w:val="superscript"/>
              </w:rPr>
              <w:t>th</w:t>
            </w:r>
            <w:r w:rsidRPr="006175A6">
              <w:rPr>
                <w:rFonts w:eastAsia="SimSun"/>
                <w:b/>
                <w:noProof/>
                <w:szCs w:val="20"/>
              </w:rPr>
              <w:t xml:space="preserve"> Percentile (in Minutes)</w:t>
            </w:r>
          </w:p>
        </w:tc>
        <w:tc>
          <w:tcPr>
            <w:tcW w:w="0" w:type="dxa"/>
            <w:hideMark/>
          </w:tcPr>
          <w:p w14:paraId="33645FBD"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60</w:t>
            </w:r>
            <w:r w:rsidRPr="006175A6">
              <w:rPr>
                <w:rFonts w:eastAsia="SimSun"/>
                <w:b/>
                <w:noProof/>
                <w:szCs w:val="20"/>
                <w:vertAlign w:val="superscript"/>
              </w:rPr>
              <w:t>th</w:t>
            </w:r>
            <w:r w:rsidRPr="006175A6">
              <w:rPr>
                <w:rFonts w:eastAsia="SimSun"/>
                <w:b/>
                <w:noProof/>
                <w:szCs w:val="20"/>
              </w:rPr>
              <w:t xml:space="preserve"> Percentile (in Minutes)</w:t>
            </w:r>
          </w:p>
        </w:tc>
        <w:tc>
          <w:tcPr>
            <w:tcW w:w="0" w:type="dxa"/>
            <w:hideMark/>
          </w:tcPr>
          <w:p w14:paraId="2CB9968D"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75</w:t>
            </w:r>
            <w:r w:rsidRPr="006175A6">
              <w:rPr>
                <w:rFonts w:eastAsia="SimSun"/>
                <w:b/>
                <w:noProof/>
                <w:szCs w:val="20"/>
                <w:vertAlign w:val="superscript"/>
              </w:rPr>
              <w:t>th</w:t>
            </w:r>
            <w:r w:rsidRPr="006175A6">
              <w:rPr>
                <w:rFonts w:eastAsia="SimSun"/>
                <w:b/>
                <w:noProof/>
                <w:szCs w:val="20"/>
              </w:rPr>
              <w:t xml:space="preserve"> Percentile (in Minutes)</w:t>
            </w:r>
          </w:p>
        </w:tc>
        <w:tc>
          <w:tcPr>
            <w:tcW w:w="2016" w:type="dxa"/>
            <w:hideMark/>
          </w:tcPr>
          <w:p w14:paraId="66D15E3C"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Estimated Percentage of Students to Complete Test in Two Hours</w:t>
            </w:r>
          </w:p>
        </w:tc>
      </w:tr>
      <w:tr w:rsidR="00473AE9" w:rsidRPr="006175A6" w14:paraId="0D8F3953" w14:textId="77777777" w:rsidTr="00473AE9">
        <w:tc>
          <w:tcPr>
            <w:tcW w:w="2070" w:type="dxa"/>
            <w:tcBorders>
              <w:top w:val="single" w:sz="4" w:space="0" w:color="auto"/>
              <w:bottom w:val="nil"/>
            </w:tcBorders>
            <w:hideMark/>
          </w:tcPr>
          <w:p w14:paraId="23255595" w14:textId="77777777" w:rsidR="00473AE9" w:rsidRPr="006175A6" w:rsidRDefault="00473AE9" w:rsidP="00473AE9">
            <w:pPr>
              <w:spacing w:before="20" w:after="20"/>
              <w:contextualSpacing/>
              <w:rPr>
                <w:rFonts w:eastAsia="SimSun" w:cs="Calibri"/>
                <w:szCs w:val="20"/>
              </w:rPr>
            </w:pPr>
            <w:r w:rsidRPr="006175A6">
              <w:rPr>
                <w:rFonts w:eastAsia="SimSun" w:cs="Calibri"/>
                <w:szCs w:val="20"/>
              </w:rPr>
              <w:t>Grade Five Current</w:t>
            </w:r>
          </w:p>
        </w:tc>
        <w:tc>
          <w:tcPr>
            <w:tcW w:w="1563" w:type="dxa"/>
            <w:tcBorders>
              <w:top w:val="single" w:sz="4" w:space="0" w:color="auto"/>
              <w:bottom w:val="nil"/>
            </w:tcBorders>
            <w:vAlign w:val="bottom"/>
            <w:hideMark/>
          </w:tcPr>
          <w:p w14:paraId="6A50F052"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132</w:t>
            </w:r>
          </w:p>
        </w:tc>
        <w:tc>
          <w:tcPr>
            <w:tcW w:w="1563" w:type="dxa"/>
            <w:tcBorders>
              <w:top w:val="single" w:sz="4" w:space="0" w:color="auto"/>
              <w:bottom w:val="nil"/>
            </w:tcBorders>
            <w:vAlign w:val="bottom"/>
            <w:hideMark/>
          </w:tcPr>
          <w:p w14:paraId="3E2066A9"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148</w:t>
            </w:r>
          </w:p>
        </w:tc>
        <w:tc>
          <w:tcPr>
            <w:tcW w:w="1563" w:type="dxa"/>
            <w:tcBorders>
              <w:top w:val="single" w:sz="4" w:space="0" w:color="auto"/>
              <w:bottom w:val="nil"/>
            </w:tcBorders>
            <w:vAlign w:val="bottom"/>
            <w:hideMark/>
          </w:tcPr>
          <w:p w14:paraId="7C0F384F"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179</w:t>
            </w:r>
          </w:p>
        </w:tc>
        <w:tc>
          <w:tcPr>
            <w:tcW w:w="2016" w:type="dxa"/>
            <w:tcBorders>
              <w:top w:val="single" w:sz="4" w:space="0" w:color="auto"/>
              <w:bottom w:val="nil"/>
            </w:tcBorders>
            <w:vAlign w:val="bottom"/>
            <w:hideMark/>
          </w:tcPr>
          <w:p w14:paraId="6EF02383"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42</w:t>
            </w:r>
          </w:p>
        </w:tc>
      </w:tr>
      <w:tr w:rsidR="00473AE9" w:rsidRPr="006175A6" w14:paraId="36C9A61B" w14:textId="77777777" w:rsidTr="00473AE9">
        <w:tc>
          <w:tcPr>
            <w:tcW w:w="2070" w:type="dxa"/>
            <w:tcBorders>
              <w:top w:val="nil"/>
              <w:bottom w:val="single" w:sz="4" w:space="0" w:color="auto"/>
            </w:tcBorders>
            <w:hideMark/>
          </w:tcPr>
          <w:p w14:paraId="4A96EBCF" w14:textId="77777777" w:rsidR="00473AE9" w:rsidRPr="006175A6" w:rsidRDefault="00473AE9" w:rsidP="00473AE9">
            <w:pPr>
              <w:spacing w:before="20" w:after="20"/>
              <w:contextualSpacing/>
              <w:rPr>
                <w:rFonts w:eastAsia="SimSun" w:cs="Calibri"/>
                <w:szCs w:val="20"/>
              </w:rPr>
            </w:pPr>
            <w:r w:rsidRPr="006175A6">
              <w:rPr>
                <w:rFonts w:eastAsia="SimSun" w:cs="Calibri"/>
                <w:szCs w:val="20"/>
              </w:rPr>
              <w:t>Grade Five Proposed</w:t>
            </w:r>
          </w:p>
        </w:tc>
        <w:tc>
          <w:tcPr>
            <w:tcW w:w="1563" w:type="dxa"/>
            <w:tcBorders>
              <w:top w:val="nil"/>
              <w:bottom w:val="single" w:sz="4" w:space="0" w:color="auto"/>
            </w:tcBorders>
            <w:vAlign w:val="bottom"/>
            <w:hideMark/>
          </w:tcPr>
          <w:p w14:paraId="1AE1490E"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114</w:t>
            </w:r>
          </w:p>
        </w:tc>
        <w:tc>
          <w:tcPr>
            <w:tcW w:w="1563" w:type="dxa"/>
            <w:tcBorders>
              <w:top w:val="nil"/>
              <w:bottom w:val="single" w:sz="4" w:space="0" w:color="auto"/>
            </w:tcBorders>
            <w:vAlign w:val="bottom"/>
            <w:hideMark/>
          </w:tcPr>
          <w:p w14:paraId="4FBC644B"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128</w:t>
            </w:r>
          </w:p>
        </w:tc>
        <w:tc>
          <w:tcPr>
            <w:tcW w:w="1563" w:type="dxa"/>
            <w:tcBorders>
              <w:top w:val="nil"/>
              <w:bottom w:val="single" w:sz="4" w:space="0" w:color="auto"/>
            </w:tcBorders>
            <w:vAlign w:val="bottom"/>
            <w:hideMark/>
          </w:tcPr>
          <w:p w14:paraId="096072A8"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154</w:t>
            </w:r>
          </w:p>
        </w:tc>
        <w:tc>
          <w:tcPr>
            <w:tcW w:w="2016" w:type="dxa"/>
            <w:tcBorders>
              <w:top w:val="nil"/>
              <w:bottom w:val="single" w:sz="4" w:space="0" w:color="auto"/>
            </w:tcBorders>
            <w:vAlign w:val="bottom"/>
            <w:hideMark/>
          </w:tcPr>
          <w:p w14:paraId="541B4F9A"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54</w:t>
            </w:r>
          </w:p>
        </w:tc>
      </w:tr>
      <w:tr w:rsidR="00473AE9" w:rsidRPr="006175A6" w14:paraId="2F5556D8" w14:textId="77777777" w:rsidTr="00473AE9">
        <w:tc>
          <w:tcPr>
            <w:tcW w:w="2070" w:type="dxa"/>
            <w:tcBorders>
              <w:top w:val="single" w:sz="4" w:space="0" w:color="auto"/>
              <w:bottom w:val="nil"/>
            </w:tcBorders>
            <w:hideMark/>
          </w:tcPr>
          <w:p w14:paraId="70F62782" w14:textId="77777777" w:rsidR="00473AE9" w:rsidRPr="006175A6" w:rsidRDefault="00473AE9" w:rsidP="00473AE9">
            <w:pPr>
              <w:spacing w:before="20" w:after="20"/>
              <w:contextualSpacing/>
              <w:rPr>
                <w:rFonts w:eastAsia="SimSun" w:cs="Calibri"/>
                <w:szCs w:val="20"/>
              </w:rPr>
            </w:pPr>
            <w:r w:rsidRPr="006175A6">
              <w:rPr>
                <w:rFonts w:eastAsia="SimSun" w:cs="Calibri"/>
                <w:szCs w:val="20"/>
              </w:rPr>
              <w:t>Grade Eight Current</w:t>
            </w:r>
          </w:p>
        </w:tc>
        <w:tc>
          <w:tcPr>
            <w:tcW w:w="1563" w:type="dxa"/>
            <w:tcBorders>
              <w:top w:val="single" w:sz="4" w:space="0" w:color="auto"/>
              <w:bottom w:val="nil"/>
            </w:tcBorders>
            <w:vAlign w:val="bottom"/>
            <w:hideMark/>
          </w:tcPr>
          <w:p w14:paraId="2E568DEE"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111</w:t>
            </w:r>
          </w:p>
        </w:tc>
        <w:tc>
          <w:tcPr>
            <w:tcW w:w="1563" w:type="dxa"/>
            <w:tcBorders>
              <w:top w:val="single" w:sz="4" w:space="0" w:color="auto"/>
              <w:bottom w:val="nil"/>
            </w:tcBorders>
            <w:vAlign w:val="bottom"/>
            <w:hideMark/>
          </w:tcPr>
          <w:p w14:paraId="498FA5EC"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122</w:t>
            </w:r>
          </w:p>
        </w:tc>
        <w:tc>
          <w:tcPr>
            <w:tcW w:w="1563" w:type="dxa"/>
            <w:tcBorders>
              <w:top w:val="single" w:sz="4" w:space="0" w:color="auto"/>
              <w:bottom w:val="nil"/>
            </w:tcBorders>
            <w:vAlign w:val="bottom"/>
            <w:hideMark/>
          </w:tcPr>
          <w:p w14:paraId="26DD2CFF"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145</w:t>
            </w:r>
          </w:p>
        </w:tc>
        <w:tc>
          <w:tcPr>
            <w:tcW w:w="2016" w:type="dxa"/>
            <w:tcBorders>
              <w:top w:val="single" w:sz="4" w:space="0" w:color="auto"/>
              <w:bottom w:val="nil"/>
            </w:tcBorders>
            <w:vAlign w:val="bottom"/>
            <w:hideMark/>
          </w:tcPr>
          <w:p w14:paraId="0E13F973"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58</w:t>
            </w:r>
          </w:p>
        </w:tc>
      </w:tr>
      <w:tr w:rsidR="00473AE9" w:rsidRPr="006175A6" w14:paraId="0731B391" w14:textId="77777777" w:rsidTr="00473AE9">
        <w:tc>
          <w:tcPr>
            <w:tcW w:w="2070" w:type="dxa"/>
            <w:tcBorders>
              <w:top w:val="nil"/>
              <w:bottom w:val="single" w:sz="4" w:space="0" w:color="auto"/>
            </w:tcBorders>
            <w:hideMark/>
          </w:tcPr>
          <w:p w14:paraId="77F15A6E" w14:textId="77777777" w:rsidR="00473AE9" w:rsidRPr="006175A6" w:rsidRDefault="00473AE9" w:rsidP="00473AE9">
            <w:pPr>
              <w:spacing w:before="20" w:after="20"/>
              <w:contextualSpacing/>
              <w:rPr>
                <w:rFonts w:eastAsia="SimSun" w:cs="Calibri"/>
                <w:szCs w:val="20"/>
              </w:rPr>
            </w:pPr>
            <w:r w:rsidRPr="006175A6">
              <w:rPr>
                <w:rFonts w:eastAsia="SimSun" w:cs="Calibri"/>
                <w:szCs w:val="20"/>
              </w:rPr>
              <w:t>Grade Eight Proposed</w:t>
            </w:r>
          </w:p>
        </w:tc>
        <w:tc>
          <w:tcPr>
            <w:tcW w:w="1563" w:type="dxa"/>
            <w:tcBorders>
              <w:top w:val="nil"/>
              <w:bottom w:val="single" w:sz="4" w:space="0" w:color="auto"/>
            </w:tcBorders>
            <w:vAlign w:val="bottom"/>
            <w:hideMark/>
          </w:tcPr>
          <w:p w14:paraId="0127367C"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94</w:t>
            </w:r>
          </w:p>
        </w:tc>
        <w:tc>
          <w:tcPr>
            <w:tcW w:w="1563" w:type="dxa"/>
            <w:tcBorders>
              <w:top w:val="nil"/>
              <w:bottom w:val="single" w:sz="4" w:space="0" w:color="auto"/>
            </w:tcBorders>
            <w:vAlign w:val="bottom"/>
            <w:hideMark/>
          </w:tcPr>
          <w:p w14:paraId="5861E4B9"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105</w:t>
            </w:r>
          </w:p>
        </w:tc>
        <w:tc>
          <w:tcPr>
            <w:tcW w:w="1563" w:type="dxa"/>
            <w:tcBorders>
              <w:top w:val="nil"/>
              <w:bottom w:val="single" w:sz="4" w:space="0" w:color="auto"/>
            </w:tcBorders>
            <w:vAlign w:val="bottom"/>
            <w:hideMark/>
          </w:tcPr>
          <w:p w14:paraId="3E907775"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124</w:t>
            </w:r>
          </w:p>
        </w:tc>
        <w:tc>
          <w:tcPr>
            <w:tcW w:w="2016" w:type="dxa"/>
            <w:tcBorders>
              <w:top w:val="nil"/>
              <w:bottom w:val="single" w:sz="4" w:space="0" w:color="auto"/>
            </w:tcBorders>
            <w:vAlign w:val="bottom"/>
            <w:hideMark/>
          </w:tcPr>
          <w:p w14:paraId="4743982C"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72</w:t>
            </w:r>
          </w:p>
        </w:tc>
      </w:tr>
      <w:tr w:rsidR="00473AE9" w:rsidRPr="006175A6" w14:paraId="755D75B5" w14:textId="77777777" w:rsidTr="00473AE9">
        <w:tc>
          <w:tcPr>
            <w:tcW w:w="2070" w:type="dxa"/>
            <w:tcBorders>
              <w:top w:val="single" w:sz="4" w:space="0" w:color="auto"/>
            </w:tcBorders>
            <w:hideMark/>
          </w:tcPr>
          <w:p w14:paraId="18C28484" w14:textId="77777777" w:rsidR="00473AE9" w:rsidRPr="006175A6" w:rsidRDefault="00473AE9" w:rsidP="00473AE9">
            <w:pPr>
              <w:spacing w:before="20" w:after="20"/>
              <w:contextualSpacing/>
              <w:rPr>
                <w:rFonts w:eastAsia="SimSun" w:cs="Calibri"/>
                <w:szCs w:val="20"/>
              </w:rPr>
            </w:pPr>
            <w:r w:rsidRPr="006175A6">
              <w:rPr>
                <w:rFonts w:eastAsia="SimSun" w:cs="Calibri"/>
                <w:szCs w:val="20"/>
              </w:rPr>
              <w:t>High School Current</w:t>
            </w:r>
          </w:p>
        </w:tc>
        <w:tc>
          <w:tcPr>
            <w:tcW w:w="1563" w:type="dxa"/>
            <w:tcBorders>
              <w:top w:val="single" w:sz="4" w:space="0" w:color="auto"/>
            </w:tcBorders>
            <w:vAlign w:val="bottom"/>
            <w:hideMark/>
          </w:tcPr>
          <w:p w14:paraId="79627053"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65</w:t>
            </w:r>
          </w:p>
        </w:tc>
        <w:tc>
          <w:tcPr>
            <w:tcW w:w="1563" w:type="dxa"/>
            <w:tcBorders>
              <w:top w:val="single" w:sz="4" w:space="0" w:color="auto"/>
            </w:tcBorders>
            <w:vAlign w:val="bottom"/>
            <w:hideMark/>
          </w:tcPr>
          <w:p w14:paraId="507C1F15"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73</w:t>
            </w:r>
          </w:p>
        </w:tc>
        <w:tc>
          <w:tcPr>
            <w:tcW w:w="1563" w:type="dxa"/>
            <w:tcBorders>
              <w:top w:val="single" w:sz="4" w:space="0" w:color="auto"/>
            </w:tcBorders>
            <w:vAlign w:val="bottom"/>
            <w:hideMark/>
          </w:tcPr>
          <w:p w14:paraId="44C13714"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87</w:t>
            </w:r>
          </w:p>
        </w:tc>
        <w:tc>
          <w:tcPr>
            <w:tcW w:w="2016" w:type="dxa"/>
            <w:tcBorders>
              <w:top w:val="single" w:sz="4" w:space="0" w:color="auto"/>
            </w:tcBorders>
            <w:vAlign w:val="bottom"/>
            <w:hideMark/>
          </w:tcPr>
          <w:p w14:paraId="436ADAEC"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92</w:t>
            </w:r>
          </w:p>
        </w:tc>
      </w:tr>
      <w:tr w:rsidR="00473AE9" w:rsidRPr="006175A6" w14:paraId="683A609F" w14:textId="77777777" w:rsidTr="00473AE9">
        <w:tc>
          <w:tcPr>
            <w:tcW w:w="2070" w:type="dxa"/>
            <w:hideMark/>
          </w:tcPr>
          <w:p w14:paraId="1D79A920" w14:textId="77777777" w:rsidR="00473AE9" w:rsidRPr="006175A6" w:rsidRDefault="00473AE9" w:rsidP="00473AE9">
            <w:pPr>
              <w:spacing w:before="20" w:after="20"/>
              <w:contextualSpacing/>
              <w:rPr>
                <w:rFonts w:eastAsia="SimSun" w:cs="Calibri"/>
                <w:szCs w:val="20"/>
              </w:rPr>
            </w:pPr>
            <w:r w:rsidRPr="006175A6">
              <w:rPr>
                <w:rFonts w:eastAsia="SimSun" w:cs="Calibri"/>
                <w:szCs w:val="20"/>
              </w:rPr>
              <w:t>High School Proposed</w:t>
            </w:r>
          </w:p>
        </w:tc>
        <w:tc>
          <w:tcPr>
            <w:tcW w:w="1563" w:type="dxa"/>
            <w:vAlign w:val="bottom"/>
            <w:hideMark/>
          </w:tcPr>
          <w:p w14:paraId="5F59FA94"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60</w:t>
            </w:r>
          </w:p>
        </w:tc>
        <w:tc>
          <w:tcPr>
            <w:tcW w:w="1563" w:type="dxa"/>
            <w:vAlign w:val="bottom"/>
            <w:hideMark/>
          </w:tcPr>
          <w:p w14:paraId="19EEE452"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68</w:t>
            </w:r>
          </w:p>
        </w:tc>
        <w:tc>
          <w:tcPr>
            <w:tcW w:w="1563" w:type="dxa"/>
            <w:vAlign w:val="bottom"/>
            <w:hideMark/>
          </w:tcPr>
          <w:p w14:paraId="7CB9EE7C"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82</w:t>
            </w:r>
          </w:p>
        </w:tc>
        <w:tc>
          <w:tcPr>
            <w:tcW w:w="2016" w:type="dxa"/>
            <w:vAlign w:val="bottom"/>
            <w:hideMark/>
          </w:tcPr>
          <w:p w14:paraId="03FEFCF1"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94</w:t>
            </w:r>
          </w:p>
        </w:tc>
      </w:tr>
    </w:tbl>
    <w:p w14:paraId="2299A102" w14:textId="77777777" w:rsidR="00473AE9" w:rsidRPr="006175A6" w:rsidRDefault="00473AE9" w:rsidP="00473AE9">
      <w:pPr>
        <w:spacing w:before="120" w:after="120"/>
        <w:rPr>
          <w:rFonts w:eastAsia="SimSun" w:cs="Arial"/>
        </w:rPr>
      </w:pPr>
      <w:r w:rsidRPr="006175A6">
        <w:rPr>
          <w:rFonts w:eastAsia="SimSun" w:cs="Arial"/>
        </w:rPr>
        <w:t>These results suggest that the current test length is likely too long for grade five and grade eight. ETS recommends reducing the number of items for grades five and eight to the extent possible while still providing reliable scores and appropriate content coverage to meet a revised test blueprint. Given that the number of PEs assessed in grade five and grade eight is lower than high school (45 for grade five, 59 for grade eight, and 71 for high school), shortening the test for grades five and eight will still provide PE coverage within a three-year period. ETS recommends reducing the number of items for high school to be consistent with grades five and eight while still maintaining PE coverage within a three-year period.</w:t>
      </w:r>
    </w:p>
    <w:p w14:paraId="7AC29D1E" w14:textId="77777777" w:rsidR="00473AE9" w:rsidRPr="006175A6" w:rsidRDefault="00473AE9" w:rsidP="00473AE9">
      <w:pPr>
        <w:spacing w:before="120" w:after="120"/>
        <w:rPr>
          <w:rFonts w:eastAsia="SimSun" w:cs="Arial"/>
        </w:rPr>
      </w:pPr>
      <w:r w:rsidRPr="006175A6">
        <w:rPr>
          <w:rFonts w:eastAsia="SimSun" w:cs="Arial"/>
        </w:rPr>
        <w:t>The SBE-approved original test blueprint was based on an estimate of 20 minutes to complete a PT in Segment B. Therefore, a student could only receive a maximum of two PTs from two of the three science domains in Segment B, which results in a variance in the number of items reported for each domain. Given that students did not take as long as the expected 40 minutes on two PTs, it is reasonable to add a third PT to Segment B, which will provide students balance across each of the three science domains.</w:t>
      </w:r>
    </w:p>
    <w:p w14:paraId="17128E79" w14:textId="77777777" w:rsidR="00473AE9" w:rsidRPr="006175A6" w:rsidRDefault="00473AE9" w:rsidP="00473AE9">
      <w:pPr>
        <w:spacing w:before="120" w:after="120"/>
        <w:rPr>
          <w:rFonts w:eastAsia="SimSun" w:cs="Arial"/>
        </w:rPr>
      </w:pPr>
      <w:r w:rsidRPr="006175A6">
        <w:rPr>
          <w:rFonts w:eastAsia="SimSun" w:cs="Arial"/>
        </w:rPr>
        <w:lastRenderedPageBreak/>
        <w:t>The discrete items in segments A and C can be reduced while still preserving the test reliability and content coverage. The reduction of discrete items in Segment C can also help balance the response time for students who receive the discrete Segment C block and those who receive the PT Segment C block.</w:t>
      </w:r>
    </w:p>
    <w:p w14:paraId="3DF07420" w14:textId="169390F9" w:rsidR="00473AE9" w:rsidRPr="006175A6" w:rsidRDefault="00473AE9" w:rsidP="00473AE9">
      <w:pPr>
        <w:spacing w:before="120" w:after="120"/>
        <w:rPr>
          <w:rFonts w:eastAsia="SimSun" w:cs="Arial"/>
        </w:rPr>
      </w:pPr>
      <w:r w:rsidRPr="006175A6">
        <w:rPr>
          <w:rFonts w:eastAsia="SimSun" w:cs="Arial"/>
        </w:rPr>
        <w:t>As shown in</w:t>
      </w:r>
      <w:r w:rsidR="00B9617E" w:rsidRPr="006175A6">
        <w:rPr>
          <w:rFonts w:eastAsia="SimSun" w:cs="Arial"/>
        </w:rPr>
        <w:t xml:space="preserve"> </w:t>
      </w:r>
      <w:r w:rsidR="00B9617E" w:rsidRPr="006175A6">
        <w:rPr>
          <w:rStyle w:val="CrossreferenceChar"/>
        </w:rPr>
        <w:fldChar w:fldCharType="begin"/>
      </w:r>
      <w:r w:rsidR="00B9617E" w:rsidRPr="006175A6">
        <w:rPr>
          <w:rStyle w:val="CrossreferenceChar"/>
        </w:rPr>
        <w:instrText xml:space="preserve"> REF _Ref19010105 \h  \* MERGEFORMAT </w:instrText>
      </w:r>
      <w:r w:rsidR="00B9617E" w:rsidRPr="006175A6">
        <w:rPr>
          <w:rStyle w:val="CrossreferenceChar"/>
        </w:rPr>
      </w:r>
      <w:r w:rsidR="00B9617E" w:rsidRPr="006175A6">
        <w:rPr>
          <w:rStyle w:val="CrossreferenceChar"/>
        </w:rPr>
        <w:fldChar w:fldCharType="separate"/>
      </w:r>
      <w:r w:rsidR="006175A6" w:rsidRPr="006175A6">
        <w:rPr>
          <w:rStyle w:val="CrossreferenceChar"/>
        </w:rPr>
        <w:t xml:space="preserve">Table </w:t>
      </w:r>
      <w:r w:rsidR="00B9617E" w:rsidRPr="006175A6">
        <w:rPr>
          <w:rStyle w:val="CrossreferenceChar"/>
        </w:rPr>
        <w:fldChar w:fldCharType="end"/>
      </w:r>
      <w:r w:rsidR="000953A8" w:rsidRPr="006175A6">
        <w:rPr>
          <w:rStyle w:val="CrossreferenceChar"/>
        </w:rPr>
        <w:t>6</w:t>
      </w:r>
      <w:r w:rsidRPr="006175A6">
        <w:rPr>
          <w:rFonts w:eastAsia="SimSun" w:cs="Arial"/>
        </w:rPr>
        <w:t>, the percentage of students who can finish the test within two hours has increased for grades five and eight (12% increase for grade five, 14% increase for grade eight, and no change in high school). By adding a PT in Segment B and reducing the number of discrete items in segments A and C, three key benefits are realized:</w:t>
      </w:r>
    </w:p>
    <w:p w14:paraId="4CA3C3FE" w14:textId="77777777" w:rsidR="00473AE9" w:rsidRPr="006175A6" w:rsidRDefault="00473AE9" w:rsidP="00EC39AD">
      <w:pPr>
        <w:pStyle w:val="ListParagraph"/>
        <w:numPr>
          <w:ilvl w:val="0"/>
          <w:numId w:val="75"/>
        </w:numPr>
        <w:spacing w:after="120"/>
        <w:ind w:left="648"/>
        <w:contextualSpacing w:val="0"/>
        <w:rPr>
          <w:rFonts w:eastAsia="SimSun" w:cs="Calibri"/>
          <w:lang w:eastAsia="zh-CN"/>
        </w:rPr>
      </w:pPr>
      <w:r w:rsidRPr="006175A6">
        <w:rPr>
          <w:rFonts w:eastAsia="SimSun" w:cs="Calibri"/>
          <w:lang w:eastAsia="zh-CN"/>
        </w:rPr>
        <w:t>The number of students in grades five and eight who can complete the test within two hours increases.</w:t>
      </w:r>
    </w:p>
    <w:p w14:paraId="41A2D558" w14:textId="77777777" w:rsidR="00473AE9" w:rsidRPr="006175A6" w:rsidRDefault="00473AE9" w:rsidP="00EC39AD">
      <w:pPr>
        <w:pStyle w:val="ListParagraph"/>
        <w:numPr>
          <w:ilvl w:val="0"/>
          <w:numId w:val="75"/>
        </w:numPr>
        <w:spacing w:after="120"/>
        <w:ind w:left="648"/>
        <w:contextualSpacing w:val="0"/>
        <w:rPr>
          <w:rFonts w:eastAsia="SimSun" w:cs="Calibri"/>
          <w:lang w:eastAsia="zh-CN"/>
        </w:rPr>
      </w:pPr>
      <w:r w:rsidRPr="006175A6">
        <w:rPr>
          <w:rFonts w:eastAsia="SimSun" w:cs="Calibri"/>
          <w:lang w:eastAsia="zh-CN"/>
        </w:rPr>
        <w:t>Each student will now receive three PTs in Segment B representing each of three science domains.</w:t>
      </w:r>
    </w:p>
    <w:p w14:paraId="1EDF644B" w14:textId="77777777" w:rsidR="00473AE9" w:rsidRPr="006175A6" w:rsidRDefault="00473AE9" w:rsidP="00EC39AD">
      <w:pPr>
        <w:pStyle w:val="ListParagraph"/>
        <w:numPr>
          <w:ilvl w:val="0"/>
          <w:numId w:val="75"/>
        </w:numPr>
        <w:spacing w:after="120"/>
        <w:ind w:left="648"/>
        <w:contextualSpacing w:val="0"/>
        <w:rPr>
          <w:rFonts w:eastAsia="SimSun" w:cs="Calibri"/>
          <w:lang w:eastAsia="zh-CN"/>
        </w:rPr>
      </w:pPr>
      <w:r w:rsidRPr="006175A6">
        <w:rPr>
          <w:rFonts w:eastAsia="SimSun" w:cs="Calibri"/>
          <w:lang w:eastAsia="zh-CN"/>
        </w:rPr>
        <w:t>The time needed to complete Segment C discrete items is reduced and more in line with the time needed to complete a Segment C PT.</w:t>
      </w:r>
    </w:p>
    <w:p w14:paraId="7B17441E" w14:textId="35225199" w:rsidR="00473AE9" w:rsidRPr="00696E57" w:rsidRDefault="00473AE9" w:rsidP="00696E57">
      <w:pPr>
        <w:pStyle w:val="Heading2"/>
        <w:spacing w:before="240"/>
        <w:rPr>
          <w:sz w:val="40"/>
          <w:szCs w:val="40"/>
        </w:rPr>
      </w:pPr>
      <w:bookmarkStart w:id="102" w:name="_Toc24379018"/>
      <w:r w:rsidRPr="00696E57">
        <w:rPr>
          <w:sz w:val="40"/>
          <w:szCs w:val="40"/>
        </w:rPr>
        <w:t>Reliability</w:t>
      </w:r>
      <w:bookmarkEnd w:id="102"/>
    </w:p>
    <w:p w14:paraId="469D3FEA" w14:textId="5C70C106" w:rsidR="00473AE9" w:rsidRPr="006175A6" w:rsidRDefault="00473AE9" w:rsidP="00473AE9">
      <w:pPr>
        <w:spacing w:before="120" w:after="120"/>
        <w:rPr>
          <w:rFonts w:eastAsia="SimSun" w:cs="Arial"/>
        </w:rPr>
      </w:pPr>
      <w:r w:rsidRPr="006175A6">
        <w:rPr>
          <w:rFonts w:eastAsia="SimSun" w:cs="Arial"/>
          <w:color w:val="0000FF"/>
          <w:u w:val="single"/>
        </w:rPr>
        <w:fldChar w:fldCharType="begin"/>
      </w:r>
      <w:r w:rsidRPr="006175A6">
        <w:rPr>
          <w:rFonts w:eastAsia="SimSun" w:cs="Arial"/>
          <w:color w:val="0000FF"/>
          <w:u w:val="single"/>
        </w:rPr>
        <w:instrText xml:space="preserve"> REF _Ref19014525 \h  \* MERGEFORMAT </w:instrText>
      </w:r>
      <w:r w:rsidRPr="006175A6">
        <w:rPr>
          <w:rFonts w:eastAsia="SimSun" w:cs="Arial"/>
          <w:color w:val="0000FF"/>
          <w:u w:val="single"/>
        </w:rPr>
      </w:r>
      <w:r w:rsidRPr="006175A6">
        <w:rPr>
          <w:rFonts w:eastAsia="SimSun" w:cs="Arial"/>
          <w:color w:val="0000FF"/>
          <w:u w:val="single"/>
        </w:rPr>
        <w:fldChar w:fldCharType="separate"/>
      </w:r>
      <w:r w:rsidR="006175A6" w:rsidRPr="006175A6">
        <w:rPr>
          <w:rFonts w:eastAsia="SimSun" w:cs="Arial"/>
          <w:color w:val="0000FF"/>
          <w:u w:val="single"/>
        </w:rPr>
        <w:t xml:space="preserve">Table </w:t>
      </w:r>
      <w:r w:rsidRPr="006175A6">
        <w:rPr>
          <w:rFonts w:eastAsia="SimSun" w:cs="Arial"/>
          <w:color w:val="0000FF"/>
          <w:u w:val="single"/>
        </w:rPr>
        <w:fldChar w:fldCharType="end"/>
      </w:r>
      <w:r w:rsidR="000953A8" w:rsidRPr="006175A6">
        <w:rPr>
          <w:rFonts w:eastAsia="SimSun" w:cs="Arial"/>
          <w:color w:val="0000FF"/>
          <w:u w:val="single"/>
        </w:rPr>
        <w:t>7</w:t>
      </w:r>
      <w:r w:rsidRPr="006175A6">
        <w:rPr>
          <w:rFonts w:eastAsia="SimSun" w:cs="Arial"/>
        </w:rPr>
        <w:t xml:space="preserve"> provides reliabilities for the 2018–19 operational forms and the estimated reliability of forms developed with the number of discrete items and PTs proposed in the test blueprint recommendations in </w:t>
      </w:r>
      <w:r w:rsidRPr="006175A6">
        <w:rPr>
          <w:rFonts w:eastAsia="SimSun" w:cs="Arial"/>
          <w:color w:val="0000FF"/>
          <w:u w:val="single"/>
        </w:rPr>
        <w:fldChar w:fldCharType="begin"/>
      </w:r>
      <w:r w:rsidRPr="006175A6">
        <w:rPr>
          <w:rFonts w:eastAsia="SimSun" w:cs="Arial"/>
          <w:color w:val="0000FF"/>
          <w:u w:val="single"/>
        </w:rPr>
        <w:instrText xml:space="preserve"> REF _Ref18999235 \h  \* MERGEFORMAT </w:instrText>
      </w:r>
      <w:r w:rsidRPr="006175A6">
        <w:rPr>
          <w:rFonts w:eastAsia="SimSun" w:cs="Arial"/>
          <w:color w:val="0000FF"/>
          <w:u w:val="single"/>
        </w:rPr>
      </w:r>
      <w:r w:rsidRPr="006175A6">
        <w:rPr>
          <w:rFonts w:eastAsia="SimSun" w:cs="Arial"/>
          <w:color w:val="0000FF"/>
          <w:u w:val="single"/>
        </w:rPr>
        <w:fldChar w:fldCharType="separate"/>
      </w:r>
      <w:r w:rsidR="006175A6" w:rsidRPr="006175A6">
        <w:rPr>
          <w:rFonts w:eastAsia="SimSun" w:cs="Arial"/>
          <w:color w:val="0000FF"/>
          <w:u w:val="single"/>
        </w:rPr>
        <w:t xml:space="preserve">Table </w:t>
      </w:r>
      <w:r w:rsidRPr="006175A6">
        <w:rPr>
          <w:rFonts w:eastAsia="SimSun" w:cs="Arial"/>
          <w:color w:val="0000FF"/>
          <w:u w:val="single"/>
        </w:rPr>
        <w:fldChar w:fldCharType="end"/>
      </w:r>
      <w:r w:rsidR="000953A8" w:rsidRPr="006175A6">
        <w:rPr>
          <w:rFonts w:eastAsia="SimSun" w:cs="Arial"/>
          <w:color w:val="0000FF"/>
          <w:u w:val="single"/>
        </w:rPr>
        <w:t>2</w:t>
      </w:r>
      <w:r w:rsidRPr="006175A6">
        <w:rPr>
          <w:rFonts w:eastAsia="SimSun" w:cs="Arial"/>
        </w:rPr>
        <w:t xml:space="preserve">. As shown in </w:t>
      </w:r>
      <w:r w:rsidRPr="006175A6">
        <w:rPr>
          <w:rFonts w:eastAsia="SimSun" w:cs="Arial"/>
          <w:color w:val="0000FF"/>
          <w:u w:val="single"/>
        </w:rPr>
        <w:fldChar w:fldCharType="begin"/>
      </w:r>
      <w:r w:rsidRPr="006175A6">
        <w:rPr>
          <w:rFonts w:eastAsia="SimSun" w:cs="Arial"/>
          <w:color w:val="0000FF"/>
          <w:u w:val="single"/>
        </w:rPr>
        <w:instrText xml:space="preserve"> REF _Ref19014525 \h  \* MERGEFORMAT </w:instrText>
      </w:r>
      <w:r w:rsidRPr="006175A6">
        <w:rPr>
          <w:rFonts w:eastAsia="SimSun" w:cs="Arial"/>
          <w:color w:val="0000FF"/>
          <w:u w:val="single"/>
        </w:rPr>
      </w:r>
      <w:r w:rsidRPr="006175A6">
        <w:rPr>
          <w:rFonts w:eastAsia="SimSun" w:cs="Arial"/>
          <w:color w:val="0000FF"/>
          <w:u w:val="single"/>
        </w:rPr>
        <w:fldChar w:fldCharType="separate"/>
      </w:r>
      <w:r w:rsidR="006175A6" w:rsidRPr="006175A6">
        <w:rPr>
          <w:rFonts w:eastAsia="SimSun" w:cs="Arial"/>
          <w:color w:val="0000FF"/>
          <w:u w:val="single"/>
        </w:rPr>
        <w:t xml:space="preserve">Table </w:t>
      </w:r>
      <w:r w:rsidRPr="006175A6">
        <w:rPr>
          <w:rFonts w:eastAsia="SimSun" w:cs="Arial"/>
          <w:color w:val="0000FF"/>
          <w:u w:val="single"/>
        </w:rPr>
        <w:fldChar w:fldCharType="end"/>
      </w:r>
      <w:r w:rsidR="000953A8" w:rsidRPr="006175A6">
        <w:rPr>
          <w:rFonts w:eastAsia="SimSun" w:cs="Arial"/>
          <w:color w:val="0000FF"/>
          <w:u w:val="single"/>
        </w:rPr>
        <w:t>7</w:t>
      </w:r>
      <w:r w:rsidRPr="006175A6">
        <w:rPr>
          <w:rFonts w:eastAsia="SimSun" w:cs="Arial"/>
        </w:rPr>
        <w:t>, the change in the number of discrete items and PTs results in either negligible or no reduction of test reliability for each grade.</w:t>
      </w:r>
    </w:p>
    <w:p w14:paraId="19A9C828" w14:textId="54F807AF" w:rsidR="00473AE9" w:rsidRPr="006175A6" w:rsidRDefault="00473AE9" w:rsidP="00473AE9">
      <w:pPr>
        <w:keepNext/>
        <w:spacing w:before="240" w:after="60"/>
        <w:jc w:val="center"/>
        <w:rPr>
          <w:rFonts w:eastAsia="SimSun" w:cs="Arial"/>
          <w:b/>
          <w:color w:val="034D8E"/>
          <w:szCs w:val="20"/>
          <w:lang w:eastAsia="zh-CN"/>
        </w:rPr>
      </w:pPr>
      <w:bookmarkStart w:id="103" w:name="_Ref19014525"/>
      <w:bookmarkStart w:id="104" w:name="_Toc18999810"/>
      <w:bookmarkStart w:id="105" w:name="_Toc19108957"/>
      <w:bookmarkStart w:id="106" w:name="_Toc19109086"/>
      <w:bookmarkStart w:id="107" w:name="_Toc27582473"/>
      <w:r w:rsidRPr="006175A6">
        <w:rPr>
          <w:rFonts w:eastAsia="SimSun" w:cs="Arial"/>
          <w:b/>
          <w:color w:val="034D8E"/>
          <w:szCs w:val="20"/>
          <w:lang w:eastAsia="zh-CN"/>
        </w:rPr>
        <w:t xml:space="preserve">Table </w:t>
      </w:r>
      <w:bookmarkEnd w:id="103"/>
      <w:r w:rsidR="000953A8" w:rsidRPr="006175A6">
        <w:rPr>
          <w:rFonts w:eastAsia="SimSun" w:cs="Arial"/>
          <w:b/>
          <w:color w:val="034D8E"/>
          <w:szCs w:val="20"/>
          <w:lang w:eastAsia="zh-CN"/>
        </w:rPr>
        <w:fldChar w:fldCharType="begin"/>
      </w:r>
      <w:r w:rsidR="000953A8" w:rsidRPr="006175A6">
        <w:rPr>
          <w:rFonts w:eastAsia="SimSun" w:cs="Arial"/>
          <w:b/>
          <w:color w:val="034D8E"/>
          <w:szCs w:val="20"/>
          <w:lang w:eastAsia="zh-CN"/>
        </w:rPr>
        <w:instrText xml:space="preserve"> SEQ Table \* ARABIC \r 7 </w:instrText>
      </w:r>
      <w:r w:rsidR="000953A8" w:rsidRPr="006175A6">
        <w:rPr>
          <w:rFonts w:eastAsia="SimSun" w:cs="Arial"/>
          <w:b/>
          <w:color w:val="034D8E"/>
          <w:szCs w:val="20"/>
          <w:lang w:eastAsia="zh-CN"/>
        </w:rPr>
        <w:fldChar w:fldCharType="separate"/>
      </w:r>
      <w:r w:rsidR="006175A6" w:rsidRPr="006175A6">
        <w:rPr>
          <w:rFonts w:eastAsia="SimSun" w:cs="Arial"/>
          <w:b/>
          <w:noProof/>
          <w:color w:val="034D8E"/>
          <w:szCs w:val="20"/>
          <w:lang w:eastAsia="zh-CN"/>
        </w:rPr>
        <w:t>7</w:t>
      </w:r>
      <w:r w:rsidR="000953A8" w:rsidRPr="006175A6">
        <w:rPr>
          <w:rFonts w:eastAsia="SimSun" w:cs="Arial"/>
          <w:b/>
          <w:color w:val="034D8E"/>
          <w:szCs w:val="20"/>
          <w:lang w:eastAsia="zh-CN"/>
        </w:rPr>
        <w:fldChar w:fldCharType="end"/>
      </w:r>
      <w:r w:rsidRPr="006175A6">
        <w:rPr>
          <w:rFonts w:eastAsia="SimSun" w:cs="Arial"/>
          <w:b/>
          <w:color w:val="034D8E"/>
          <w:szCs w:val="20"/>
          <w:lang w:eastAsia="zh-CN"/>
        </w:rPr>
        <w:t xml:space="preserve">.  A Comparison on the Reliability of the Current and Proposed </w:t>
      </w:r>
      <w:bookmarkEnd w:id="104"/>
      <w:bookmarkEnd w:id="105"/>
      <w:bookmarkEnd w:id="106"/>
      <w:r w:rsidRPr="006175A6">
        <w:rPr>
          <w:rFonts w:eastAsia="SimSun" w:cs="Arial"/>
          <w:b/>
          <w:color w:val="034D8E"/>
          <w:szCs w:val="20"/>
          <w:lang w:eastAsia="zh-CN"/>
        </w:rPr>
        <w:t>Blueprints</w:t>
      </w:r>
      <w:bookmarkEnd w:id="107"/>
    </w:p>
    <w:tbl>
      <w:tblPr>
        <w:tblStyle w:val="TRtable"/>
        <w:tblW w:w="9938" w:type="dxa"/>
        <w:tblLook w:val="04A0" w:firstRow="1" w:lastRow="0" w:firstColumn="1" w:lastColumn="0" w:noHBand="0" w:noVBand="1"/>
        <w:tblDescription w:val="Table 7, A Comparison on the Reliability of the Current and Recommended Designs"/>
      </w:tblPr>
      <w:tblGrid>
        <w:gridCol w:w="2160"/>
        <w:gridCol w:w="2071"/>
        <w:gridCol w:w="2016"/>
        <w:gridCol w:w="2071"/>
        <w:gridCol w:w="1620"/>
      </w:tblGrid>
      <w:tr w:rsidR="00473AE9" w:rsidRPr="006175A6" w14:paraId="783C66D8" w14:textId="77777777" w:rsidTr="00473AE9">
        <w:trPr>
          <w:cnfStyle w:val="100000000000" w:firstRow="1" w:lastRow="0" w:firstColumn="0" w:lastColumn="0" w:oddVBand="0" w:evenVBand="0" w:oddHBand="0" w:evenHBand="0" w:firstRowFirstColumn="0" w:firstRowLastColumn="0" w:lastRowFirstColumn="0" w:lastRowLastColumn="0"/>
        </w:trPr>
        <w:tc>
          <w:tcPr>
            <w:tcW w:w="2160" w:type="dxa"/>
          </w:tcPr>
          <w:p w14:paraId="21705956"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Grade</w:t>
            </w:r>
          </w:p>
        </w:tc>
        <w:tc>
          <w:tcPr>
            <w:tcW w:w="2071" w:type="dxa"/>
          </w:tcPr>
          <w:p w14:paraId="6E1FF18F"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Average Number of OP Items—Current Blueprint</w:t>
            </w:r>
          </w:p>
        </w:tc>
        <w:tc>
          <w:tcPr>
            <w:tcW w:w="2016" w:type="dxa"/>
          </w:tcPr>
          <w:p w14:paraId="5A82F96D"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Average Number of OP Items—Proposed Blueprint</w:t>
            </w:r>
          </w:p>
        </w:tc>
        <w:tc>
          <w:tcPr>
            <w:tcW w:w="2071" w:type="dxa"/>
          </w:tcPr>
          <w:p w14:paraId="6DA7BBD0"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Reliability—Current Blueprint</w:t>
            </w:r>
          </w:p>
        </w:tc>
        <w:tc>
          <w:tcPr>
            <w:tcW w:w="1620" w:type="dxa"/>
          </w:tcPr>
          <w:p w14:paraId="56DD0602"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Reliability—Proposed Blueprint</w:t>
            </w:r>
          </w:p>
        </w:tc>
      </w:tr>
      <w:tr w:rsidR="00473AE9" w:rsidRPr="006175A6" w14:paraId="46CDCEB4" w14:textId="77777777" w:rsidTr="00473AE9">
        <w:tc>
          <w:tcPr>
            <w:tcW w:w="2160" w:type="dxa"/>
          </w:tcPr>
          <w:p w14:paraId="404270CB" w14:textId="77777777" w:rsidR="00473AE9" w:rsidRPr="006175A6" w:rsidRDefault="00473AE9" w:rsidP="00473AE9">
            <w:pPr>
              <w:tabs>
                <w:tab w:val="left" w:pos="1692"/>
                <w:tab w:val="left" w:pos="3762"/>
                <w:tab w:val="left" w:pos="5832"/>
                <w:tab w:val="left" w:pos="7848"/>
              </w:tabs>
              <w:spacing w:before="20" w:after="20"/>
              <w:ind w:right="576"/>
              <w:rPr>
                <w:rFonts w:eastAsia="SimSun" w:cs="Calibri"/>
                <w:szCs w:val="20"/>
              </w:rPr>
            </w:pPr>
            <w:r w:rsidRPr="006175A6">
              <w:rPr>
                <w:rFonts w:eastAsia="SimSun" w:cs="Calibri"/>
                <w:szCs w:val="20"/>
              </w:rPr>
              <w:t>Five</w:t>
            </w:r>
          </w:p>
        </w:tc>
        <w:tc>
          <w:tcPr>
            <w:tcW w:w="2071" w:type="dxa"/>
            <w:vAlign w:val="center"/>
          </w:tcPr>
          <w:p w14:paraId="4FEDED31" w14:textId="77777777" w:rsidR="00473AE9" w:rsidRPr="006175A6" w:rsidRDefault="00473AE9" w:rsidP="00473AE9">
            <w:pPr>
              <w:tabs>
                <w:tab w:val="left" w:pos="1692"/>
                <w:tab w:val="left" w:pos="3762"/>
                <w:tab w:val="left" w:pos="5832"/>
                <w:tab w:val="left" w:pos="7848"/>
              </w:tabs>
              <w:spacing w:before="20" w:after="20"/>
              <w:ind w:right="576"/>
              <w:jc w:val="right"/>
              <w:rPr>
                <w:rFonts w:eastAsia="SimSun" w:cs="Calibri"/>
                <w:szCs w:val="20"/>
              </w:rPr>
            </w:pPr>
            <w:r w:rsidRPr="006175A6">
              <w:rPr>
                <w:rFonts w:eastAsia="SimSun" w:cs="Calibri"/>
                <w:szCs w:val="20"/>
              </w:rPr>
              <w:t>46</w:t>
            </w:r>
          </w:p>
        </w:tc>
        <w:tc>
          <w:tcPr>
            <w:tcW w:w="2016" w:type="dxa"/>
            <w:vAlign w:val="center"/>
          </w:tcPr>
          <w:p w14:paraId="75B15BA5" w14:textId="77777777" w:rsidR="00473AE9" w:rsidRPr="006175A6" w:rsidRDefault="00473AE9" w:rsidP="00473AE9">
            <w:pPr>
              <w:tabs>
                <w:tab w:val="left" w:pos="1692"/>
                <w:tab w:val="left" w:pos="3762"/>
                <w:tab w:val="left" w:pos="5832"/>
                <w:tab w:val="left" w:pos="7848"/>
              </w:tabs>
              <w:spacing w:before="20" w:after="20"/>
              <w:ind w:right="576"/>
              <w:jc w:val="right"/>
              <w:rPr>
                <w:rFonts w:eastAsia="SimSun" w:cs="Calibri"/>
                <w:szCs w:val="20"/>
              </w:rPr>
            </w:pPr>
            <w:r w:rsidRPr="006175A6">
              <w:rPr>
                <w:rFonts w:eastAsia="SimSun" w:cs="Calibri"/>
                <w:szCs w:val="20"/>
              </w:rPr>
              <w:t>41</w:t>
            </w:r>
          </w:p>
        </w:tc>
        <w:tc>
          <w:tcPr>
            <w:tcW w:w="2071" w:type="dxa"/>
            <w:vAlign w:val="center"/>
          </w:tcPr>
          <w:p w14:paraId="3015C9E5" w14:textId="77777777" w:rsidR="00473AE9" w:rsidRPr="006175A6" w:rsidRDefault="00473AE9" w:rsidP="00473AE9">
            <w:pPr>
              <w:tabs>
                <w:tab w:val="left" w:pos="1692"/>
                <w:tab w:val="left" w:pos="3762"/>
                <w:tab w:val="left" w:pos="5832"/>
                <w:tab w:val="left" w:pos="7848"/>
              </w:tabs>
              <w:spacing w:before="20" w:after="20"/>
              <w:ind w:right="576"/>
              <w:jc w:val="right"/>
              <w:rPr>
                <w:rFonts w:eastAsia="SimSun" w:cs="Calibri"/>
                <w:szCs w:val="20"/>
              </w:rPr>
            </w:pPr>
            <w:r w:rsidRPr="006175A6">
              <w:rPr>
                <w:rFonts w:eastAsia="SimSun" w:cs="Calibri"/>
                <w:szCs w:val="20"/>
              </w:rPr>
              <w:t>0.91</w:t>
            </w:r>
          </w:p>
        </w:tc>
        <w:tc>
          <w:tcPr>
            <w:tcW w:w="1620" w:type="dxa"/>
            <w:vAlign w:val="center"/>
          </w:tcPr>
          <w:p w14:paraId="4EEF20E5" w14:textId="77777777" w:rsidR="00473AE9" w:rsidRPr="006175A6" w:rsidRDefault="00473AE9" w:rsidP="00473AE9">
            <w:pPr>
              <w:tabs>
                <w:tab w:val="left" w:pos="1692"/>
                <w:tab w:val="left" w:pos="3762"/>
                <w:tab w:val="left" w:pos="5832"/>
                <w:tab w:val="left" w:pos="7848"/>
              </w:tabs>
              <w:spacing w:before="20" w:after="20"/>
              <w:ind w:right="576"/>
              <w:jc w:val="right"/>
              <w:rPr>
                <w:rFonts w:eastAsia="SimSun" w:cs="Calibri"/>
                <w:szCs w:val="20"/>
              </w:rPr>
            </w:pPr>
            <w:r w:rsidRPr="006175A6">
              <w:rPr>
                <w:rFonts w:eastAsia="SimSun" w:cs="Calibri"/>
                <w:szCs w:val="20"/>
              </w:rPr>
              <w:t>0.90</w:t>
            </w:r>
          </w:p>
        </w:tc>
      </w:tr>
      <w:tr w:rsidR="00473AE9" w:rsidRPr="006175A6" w14:paraId="35032399" w14:textId="77777777" w:rsidTr="00473AE9">
        <w:tc>
          <w:tcPr>
            <w:tcW w:w="2160" w:type="dxa"/>
          </w:tcPr>
          <w:p w14:paraId="607F9D3D" w14:textId="77777777" w:rsidR="00473AE9" w:rsidRPr="006175A6" w:rsidRDefault="00473AE9" w:rsidP="00473AE9">
            <w:pPr>
              <w:tabs>
                <w:tab w:val="left" w:pos="1692"/>
                <w:tab w:val="left" w:pos="3762"/>
                <w:tab w:val="left" w:pos="5832"/>
                <w:tab w:val="left" w:pos="7848"/>
              </w:tabs>
              <w:spacing w:before="20" w:after="20"/>
              <w:ind w:right="576"/>
              <w:rPr>
                <w:rFonts w:eastAsia="SimSun" w:cs="Calibri"/>
                <w:szCs w:val="20"/>
              </w:rPr>
            </w:pPr>
            <w:r w:rsidRPr="006175A6">
              <w:rPr>
                <w:rFonts w:eastAsia="SimSun" w:cs="Calibri"/>
                <w:szCs w:val="20"/>
              </w:rPr>
              <w:t>Eight</w:t>
            </w:r>
          </w:p>
        </w:tc>
        <w:tc>
          <w:tcPr>
            <w:tcW w:w="2071" w:type="dxa"/>
            <w:vAlign w:val="center"/>
          </w:tcPr>
          <w:p w14:paraId="1AC022CD" w14:textId="77777777" w:rsidR="00473AE9" w:rsidRPr="006175A6" w:rsidRDefault="00473AE9" w:rsidP="00473AE9">
            <w:pPr>
              <w:tabs>
                <w:tab w:val="left" w:pos="1692"/>
                <w:tab w:val="left" w:pos="3762"/>
                <w:tab w:val="left" w:pos="5832"/>
                <w:tab w:val="left" w:pos="7848"/>
              </w:tabs>
              <w:spacing w:before="20" w:after="20"/>
              <w:ind w:right="576"/>
              <w:jc w:val="right"/>
              <w:rPr>
                <w:rFonts w:eastAsia="SimSun" w:cs="Calibri"/>
                <w:szCs w:val="20"/>
              </w:rPr>
            </w:pPr>
            <w:r w:rsidRPr="006175A6">
              <w:rPr>
                <w:rFonts w:eastAsia="SimSun" w:cs="Calibri"/>
                <w:szCs w:val="20"/>
              </w:rPr>
              <w:t>44</w:t>
            </w:r>
          </w:p>
        </w:tc>
        <w:tc>
          <w:tcPr>
            <w:tcW w:w="2016" w:type="dxa"/>
            <w:vAlign w:val="center"/>
          </w:tcPr>
          <w:p w14:paraId="5803CCB1" w14:textId="77777777" w:rsidR="00473AE9" w:rsidRPr="006175A6" w:rsidRDefault="00473AE9" w:rsidP="00473AE9">
            <w:pPr>
              <w:tabs>
                <w:tab w:val="left" w:pos="1692"/>
                <w:tab w:val="left" w:pos="3762"/>
                <w:tab w:val="left" w:pos="5832"/>
                <w:tab w:val="left" w:pos="7848"/>
              </w:tabs>
              <w:spacing w:before="20" w:after="20"/>
              <w:ind w:right="576"/>
              <w:jc w:val="right"/>
              <w:rPr>
                <w:rFonts w:eastAsia="SimSun" w:cs="Calibri"/>
                <w:szCs w:val="20"/>
              </w:rPr>
            </w:pPr>
            <w:r w:rsidRPr="006175A6">
              <w:rPr>
                <w:rFonts w:eastAsia="SimSun" w:cs="Calibri"/>
                <w:szCs w:val="20"/>
              </w:rPr>
              <w:t>43</w:t>
            </w:r>
          </w:p>
        </w:tc>
        <w:tc>
          <w:tcPr>
            <w:tcW w:w="2071" w:type="dxa"/>
            <w:vAlign w:val="center"/>
          </w:tcPr>
          <w:p w14:paraId="24D08150" w14:textId="77777777" w:rsidR="00473AE9" w:rsidRPr="006175A6" w:rsidRDefault="00473AE9" w:rsidP="00473AE9">
            <w:pPr>
              <w:tabs>
                <w:tab w:val="left" w:pos="1692"/>
                <w:tab w:val="left" w:pos="3762"/>
                <w:tab w:val="left" w:pos="5832"/>
                <w:tab w:val="left" w:pos="7848"/>
              </w:tabs>
              <w:spacing w:before="20" w:after="20"/>
              <w:ind w:right="576"/>
              <w:jc w:val="right"/>
              <w:rPr>
                <w:rFonts w:eastAsia="SimSun" w:cs="Calibri"/>
                <w:szCs w:val="20"/>
              </w:rPr>
            </w:pPr>
            <w:r w:rsidRPr="006175A6">
              <w:rPr>
                <w:rFonts w:eastAsia="SimSun" w:cs="Calibri"/>
                <w:szCs w:val="20"/>
              </w:rPr>
              <w:t>0.89</w:t>
            </w:r>
          </w:p>
        </w:tc>
        <w:tc>
          <w:tcPr>
            <w:tcW w:w="1620" w:type="dxa"/>
            <w:vAlign w:val="center"/>
          </w:tcPr>
          <w:p w14:paraId="6DFD99D3" w14:textId="77777777" w:rsidR="00473AE9" w:rsidRPr="006175A6" w:rsidRDefault="00473AE9" w:rsidP="00473AE9">
            <w:pPr>
              <w:tabs>
                <w:tab w:val="left" w:pos="1692"/>
                <w:tab w:val="left" w:pos="3762"/>
                <w:tab w:val="left" w:pos="5832"/>
                <w:tab w:val="left" w:pos="7848"/>
              </w:tabs>
              <w:spacing w:before="20" w:after="20"/>
              <w:ind w:right="576"/>
              <w:jc w:val="right"/>
              <w:rPr>
                <w:rFonts w:eastAsia="SimSun" w:cs="Calibri"/>
                <w:szCs w:val="20"/>
              </w:rPr>
            </w:pPr>
            <w:r w:rsidRPr="006175A6">
              <w:rPr>
                <w:rFonts w:eastAsia="SimSun" w:cs="Calibri"/>
                <w:szCs w:val="20"/>
              </w:rPr>
              <w:t>0.89</w:t>
            </w:r>
          </w:p>
        </w:tc>
      </w:tr>
      <w:tr w:rsidR="00473AE9" w:rsidRPr="006175A6" w14:paraId="2441ACEE" w14:textId="77777777" w:rsidTr="00473AE9">
        <w:tc>
          <w:tcPr>
            <w:tcW w:w="2160" w:type="dxa"/>
          </w:tcPr>
          <w:p w14:paraId="54796671" w14:textId="77777777" w:rsidR="00473AE9" w:rsidRPr="006175A6" w:rsidRDefault="00473AE9" w:rsidP="00473AE9">
            <w:pPr>
              <w:tabs>
                <w:tab w:val="left" w:pos="1692"/>
                <w:tab w:val="left" w:pos="3762"/>
                <w:tab w:val="left" w:pos="5832"/>
                <w:tab w:val="left" w:pos="7848"/>
              </w:tabs>
              <w:spacing w:before="20" w:after="20"/>
              <w:ind w:right="576"/>
              <w:rPr>
                <w:rFonts w:eastAsia="SimSun" w:cs="Calibri"/>
                <w:szCs w:val="20"/>
              </w:rPr>
            </w:pPr>
            <w:r w:rsidRPr="006175A6">
              <w:rPr>
                <w:rFonts w:eastAsia="SimSun" w:cs="Calibri"/>
                <w:szCs w:val="20"/>
              </w:rPr>
              <w:t>High School</w:t>
            </w:r>
          </w:p>
        </w:tc>
        <w:tc>
          <w:tcPr>
            <w:tcW w:w="2071" w:type="dxa"/>
            <w:vAlign w:val="center"/>
          </w:tcPr>
          <w:p w14:paraId="505BF04A" w14:textId="77777777" w:rsidR="00473AE9" w:rsidRPr="006175A6" w:rsidRDefault="00473AE9" w:rsidP="00473AE9">
            <w:pPr>
              <w:tabs>
                <w:tab w:val="left" w:pos="1692"/>
                <w:tab w:val="left" w:pos="3762"/>
                <w:tab w:val="left" w:pos="5832"/>
                <w:tab w:val="left" w:pos="7848"/>
              </w:tabs>
              <w:spacing w:before="20" w:after="20"/>
              <w:ind w:right="576"/>
              <w:jc w:val="right"/>
              <w:rPr>
                <w:rFonts w:eastAsia="SimSun" w:cs="Calibri"/>
                <w:szCs w:val="20"/>
              </w:rPr>
            </w:pPr>
            <w:r w:rsidRPr="006175A6">
              <w:rPr>
                <w:rFonts w:eastAsia="SimSun" w:cs="Calibri"/>
                <w:szCs w:val="20"/>
              </w:rPr>
              <w:t>46</w:t>
            </w:r>
          </w:p>
        </w:tc>
        <w:tc>
          <w:tcPr>
            <w:tcW w:w="2016" w:type="dxa"/>
            <w:vAlign w:val="center"/>
          </w:tcPr>
          <w:p w14:paraId="721E2EA8" w14:textId="77777777" w:rsidR="00473AE9" w:rsidRPr="006175A6" w:rsidRDefault="00473AE9" w:rsidP="00473AE9">
            <w:pPr>
              <w:tabs>
                <w:tab w:val="left" w:pos="1692"/>
                <w:tab w:val="left" w:pos="3762"/>
                <w:tab w:val="left" w:pos="5832"/>
                <w:tab w:val="left" w:pos="7848"/>
              </w:tabs>
              <w:spacing w:before="20" w:after="20"/>
              <w:ind w:right="576"/>
              <w:jc w:val="right"/>
              <w:rPr>
                <w:rFonts w:eastAsia="SimSun" w:cs="Calibri"/>
                <w:szCs w:val="20"/>
              </w:rPr>
            </w:pPr>
            <w:r w:rsidRPr="006175A6">
              <w:rPr>
                <w:rFonts w:eastAsia="SimSun" w:cs="Calibri"/>
                <w:szCs w:val="20"/>
              </w:rPr>
              <w:t>47</w:t>
            </w:r>
          </w:p>
        </w:tc>
        <w:tc>
          <w:tcPr>
            <w:tcW w:w="2071" w:type="dxa"/>
            <w:vAlign w:val="center"/>
          </w:tcPr>
          <w:p w14:paraId="0AF0D2D4" w14:textId="77777777" w:rsidR="00473AE9" w:rsidRPr="006175A6" w:rsidRDefault="00473AE9" w:rsidP="00473AE9">
            <w:pPr>
              <w:tabs>
                <w:tab w:val="left" w:pos="1692"/>
                <w:tab w:val="left" w:pos="3762"/>
                <w:tab w:val="left" w:pos="5832"/>
                <w:tab w:val="left" w:pos="7848"/>
              </w:tabs>
              <w:spacing w:before="20" w:after="20"/>
              <w:ind w:right="576"/>
              <w:jc w:val="right"/>
              <w:rPr>
                <w:rFonts w:eastAsia="SimSun" w:cs="Calibri"/>
                <w:szCs w:val="20"/>
              </w:rPr>
            </w:pPr>
            <w:r w:rsidRPr="006175A6">
              <w:rPr>
                <w:rFonts w:eastAsia="SimSun" w:cs="Calibri"/>
                <w:szCs w:val="20"/>
              </w:rPr>
              <w:t>0.88</w:t>
            </w:r>
          </w:p>
        </w:tc>
        <w:tc>
          <w:tcPr>
            <w:tcW w:w="1620" w:type="dxa"/>
            <w:vAlign w:val="center"/>
          </w:tcPr>
          <w:p w14:paraId="53D4C2CA" w14:textId="77777777" w:rsidR="00473AE9" w:rsidRPr="006175A6" w:rsidRDefault="00473AE9" w:rsidP="00473AE9">
            <w:pPr>
              <w:tabs>
                <w:tab w:val="left" w:pos="1692"/>
                <w:tab w:val="left" w:pos="3762"/>
                <w:tab w:val="left" w:pos="5832"/>
                <w:tab w:val="left" w:pos="7848"/>
              </w:tabs>
              <w:spacing w:before="20" w:after="20"/>
              <w:ind w:right="576"/>
              <w:jc w:val="right"/>
              <w:rPr>
                <w:rFonts w:eastAsia="SimSun" w:cs="Calibri"/>
                <w:szCs w:val="20"/>
              </w:rPr>
            </w:pPr>
            <w:r w:rsidRPr="006175A6">
              <w:rPr>
                <w:rFonts w:eastAsia="SimSun" w:cs="Calibri"/>
                <w:szCs w:val="20"/>
              </w:rPr>
              <w:t>0.88</w:t>
            </w:r>
          </w:p>
        </w:tc>
      </w:tr>
    </w:tbl>
    <w:p w14:paraId="0693EF5F" w14:textId="21879CD6" w:rsidR="00473AE9" w:rsidRPr="00696E57" w:rsidRDefault="00473AE9" w:rsidP="00696E57">
      <w:pPr>
        <w:pStyle w:val="Heading2"/>
        <w:spacing w:before="240"/>
        <w:rPr>
          <w:sz w:val="40"/>
          <w:szCs w:val="40"/>
        </w:rPr>
      </w:pPr>
      <w:bookmarkStart w:id="108" w:name="_Toc24379019"/>
      <w:r w:rsidRPr="00696E57">
        <w:rPr>
          <w:sz w:val="40"/>
          <w:szCs w:val="40"/>
        </w:rPr>
        <w:lastRenderedPageBreak/>
        <w:t>Dimensionality</w:t>
      </w:r>
      <w:bookmarkEnd w:id="108"/>
    </w:p>
    <w:p w14:paraId="7452B8DF" w14:textId="77777777" w:rsidR="00473AE9" w:rsidRPr="006175A6" w:rsidRDefault="00473AE9" w:rsidP="00473AE9">
      <w:pPr>
        <w:keepNext/>
        <w:keepLines/>
        <w:spacing w:before="120" w:after="120"/>
        <w:rPr>
          <w:rFonts w:eastAsia="SimSun" w:cs="Arial"/>
        </w:rPr>
      </w:pPr>
      <w:r w:rsidRPr="006175A6">
        <w:rPr>
          <w:rFonts w:eastAsia="SimSun" w:cs="Arial"/>
        </w:rPr>
        <w:t>A test dimensionality study was conducted to provide evidence of whether the CAST measures a single integrated science construct or several distinctive science content domains. These results would inform calibration, equating, and score reporting. The study was run with the field test data from the 2017–18 administration. This study was replicated again with the 2018–19 first operational administration with an added condition to evaluate the test dimensionality under the proposed blueprint with three PTs in Segment B, one from each science domain.</w:t>
      </w:r>
    </w:p>
    <w:p w14:paraId="248B270B" w14:textId="77777777" w:rsidR="00473AE9" w:rsidRPr="006175A6" w:rsidRDefault="00473AE9" w:rsidP="00473AE9">
      <w:pPr>
        <w:spacing w:before="120" w:after="120"/>
        <w:rPr>
          <w:rFonts w:eastAsia="SimSun" w:cs="Arial"/>
        </w:rPr>
      </w:pPr>
      <w:r w:rsidRPr="006175A6">
        <w:rPr>
          <w:rFonts w:eastAsia="SimSun" w:cs="Arial"/>
        </w:rPr>
        <w:t xml:space="preserve">Evaluation of the dimensional structure was based on comparing the strength of the general factor (e.g., overall science factor) in relation to other subfactors (e.g., Life Sciences domain, Earth and Space Sciences domain, and Physical Sciences domain). Following the guidelines in Rodriguez, </w:t>
      </w:r>
      <w:proofErr w:type="spellStart"/>
      <w:r w:rsidRPr="006175A6">
        <w:rPr>
          <w:rFonts w:eastAsia="SimSun" w:cs="Arial"/>
        </w:rPr>
        <w:t>Reise</w:t>
      </w:r>
      <w:proofErr w:type="spellEnd"/>
      <w:r w:rsidRPr="006175A6">
        <w:rPr>
          <w:rFonts w:eastAsia="SimSun" w:cs="Arial"/>
        </w:rPr>
        <w:t>, and Haviland (2016), four measures were part of the evaluation:</w:t>
      </w:r>
    </w:p>
    <w:p w14:paraId="0965975B" w14:textId="77777777" w:rsidR="00473AE9" w:rsidRPr="006175A6" w:rsidRDefault="00473AE9" w:rsidP="004D7CE4">
      <w:pPr>
        <w:keepLines/>
        <w:numPr>
          <w:ilvl w:val="0"/>
          <w:numId w:val="23"/>
        </w:numPr>
        <w:spacing w:before="10" w:after="120"/>
        <w:rPr>
          <w:rFonts w:eastAsia="SimSun" w:cs="Arial"/>
          <w:color w:val="000000"/>
        </w:rPr>
      </w:pPr>
      <w:r w:rsidRPr="006175A6">
        <w:rPr>
          <w:rFonts w:eastAsia="SimSun" w:cs="Arial"/>
          <w:b/>
          <w:color w:val="000000"/>
        </w:rPr>
        <w:t>Omega hierarchical (</w:t>
      </w:r>
      <w:proofErr w:type="spellStart"/>
      <w:r w:rsidRPr="006175A6">
        <w:rPr>
          <w:rFonts w:eastAsia="SimSun" w:cs="Arial"/>
          <w:b/>
          <w:color w:val="000000"/>
        </w:rPr>
        <w:t>OmegaH</w:t>
      </w:r>
      <w:proofErr w:type="spellEnd"/>
      <w:r w:rsidRPr="006175A6">
        <w:rPr>
          <w:rFonts w:eastAsia="SimSun" w:cs="Arial"/>
          <w:b/>
          <w:color w:val="000000"/>
        </w:rPr>
        <w:t>) and Omega hierarchical subscale (</w:t>
      </w:r>
      <w:proofErr w:type="spellStart"/>
      <w:r w:rsidRPr="006175A6">
        <w:rPr>
          <w:rFonts w:eastAsia="SimSun" w:cs="Arial"/>
          <w:b/>
          <w:color w:val="000000"/>
        </w:rPr>
        <w:t>OmegaHS</w:t>
      </w:r>
      <w:proofErr w:type="spellEnd"/>
      <w:r w:rsidRPr="006175A6">
        <w:rPr>
          <w:rFonts w:eastAsia="SimSun" w:cs="Arial"/>
          <w:b/>
          <w:color w:val="000000"/>
        </w:rPr>
        <w:t>):</w:t>
      </w:r>
      <w:r w:rsidRPr="006175A6">
        <w:rPr>
          <w:rFonts w:eastAsia="SimSun" w:cs="Arial"/>
          <w:color w:val="000000"/>
        </w:rPr>
        <w:t xml:space="preserve"> </w:t>
      </w:r>
      <w:proofErr w:type="spellStart"/>
      <w:r w:rsidRPr="006175A6">
        <w:rPr>
          <w:rFonts w:eastAsia="SimSun" w:cs="Arial"/>
          <w:color w:val="000000"/>
        </w:rPr>
        <w:t>OmegaH</w:t>
      </w:r>
      <w:proofErr w:type="spellEnd"/>
      <w:r w:rsidRPr="006175A6">
        <w:rPr>
          <w:rFonts w:eastAsia="SimSun" w:cs="Arial"/>
          <w:color w:val="000000"/>
        </w:rPr>
        <w:t xml:space="preserve"> estimates the proportion of variance in total scores that can be attributed to a single general factor. </w:t>
      </w:r>
      <w:proofErr w:type="spellStart"/>
      <w:r w:rsidRPr="006175A6">
        <w:rPr>
          <w:rFonts w:eastAsia="SimSun" w:cs="Arial"/>
          <w:color w:val="000000"/>
        </w:rPr>
        <w:t>OmegaHS</w:t>
      </w:r>
      <w:proofErr w:type="spellEnd"/>
      <w:r w:rsidRPr="006175A6">
        <w:rPr>
          <w:rFonts w:eastAsia="SimSun" w:cs="Arial"/>
          <w:color w:val="000000"/>
        </w:rPr>
        <w:t xml:space="preserve"> reflects the reliability of a subscale score after controlling for the variance due to the general factor. High values of </w:t>
      </w:r>
      <w:proofErr w:type="spellStart"/>
      <w:r w:rsidRPr="006175A6">
        <w:rPr>
          <w:rFonts w:eastAsia="SimSun" w:cs="Arial"/>
          <w:color w:val="000000"/>
        </w:rPr>
        <w:t>OmegaHS</w:t>
      </w:r>
      <w:proofErr w:type="spellEnd"/>
      <w:r w:rsidRPr="006175A6">
        <w:rPr>
          <w:rFonts w:eastAsia="SimSun" w:cs="Arial"/>
          <w:color w:val="000000"/>
        </w:rPr>
        <w:t xml:space="preserve"> indicate that, after controlling for the variance due to the general factor, there is still a large amount of the variance that can be explained by the group-specific variance, which could be an indicator of multidimensionality.</w:t>
      </w:r>
    </w:p>
    <w:p w14:paraId="196C470B" w14:textId="77777777" w:rsidR="00473AE9" w:rsidRPr="006175A6" w:rsidRDefault="00473AE9" w:rsidP="004D7CE4">
      <w:pPr>
        <w:numPr>
          <w:ilvl w:val="0"/>
          <w:numId w:val="23"/>
        </w:numPr>
        <w:spacing w:before="10" w:after="120"/>
        <w:rPr>
          <w:rFonts w:eastAsia="SimSun" w:cs="Arial"/>
          <w:color w:val="000000"/>
        </w:rPr>
      </w:pPr>
      <w:r w:rsidRPr="006175A6">
        <w:rPr>
          <w:rFonts w:eastAsia="SimSun" w:cs="Arial"/>
          <w:b/>
          <w:color w:val="000000"/>
        </w:rPr>
        <w:t>Explained common variance (ECV) (</w:t>
      </w:r>
      <w:proofErr w:type="spellStart"/>
      <w:r w:rsidRPr="006175A6">
        <w:rPr>
          <w:rFonts w:eastAsia="SimSun" w:cs="Arial"/>
          <w:b/>
          <w:color w:val="000000"/>
        </w:rPr>
        <w:t>Sijtsma</w:t>
      </w:r>
      <w:proofErr w:type="spellEnd"/>
      <w:r w:rsidRPr="006175A6">
        <w:rPr>
          <w:rFonts w:eastAsia="SimSun" w:cs="Arial"/>
          <w:b/>
          <w:color w:val="000000"/>
        </w:rPr>
        <w:t xml:space="preserve">, 2009; Ten Berge and </w:t>
      </w:r>
      <w:proofErr w:type="spellStart"/>
      <w:r w:rsidRPr="006175A6">
        <w:rPr>
          <w:rFonts w:eastAsia="SimSun" w:cs="Arial"/>
          <w:b/>
          <w:color w:val="000000"/>
        </w:rPr>
        <w:t>Socan</w:t>
      </w:r>
      <w:proofErr w:type="spellEnd"/>
      <w:r w:rsidRPr="006175A6">
        <w:rPr>
          <w:rFonts w:eastAsia="SimSun" w:cs="Arial"/>
          <w:b/>
          <w:color w:val="000000"/>
        </w:rPr>
        <w:t>, 2004):</w:t>
      </w:r>
      <w:r w:rsidRPr="006175A6">
        <w:rPr>
          <w:rFonts w:eastAsia="SimSun" w:cs="Arial"/>
          <w:color w:val="000000"/>
        </w:rPr>
        <w:t xml:space="preserve"> ECV is the ratio of the variance explained by the general factor divided by the variance explained by the general and the group-specific factor. A high ECV value is evidence of an essentially unidimensional model.</w:t>
      </w:r>
    </w:p>
    <w:p w14:paraId="69EE2153" w14:textId="77777777" w:rsidR="00473AE9" w:rsidRPr="006175A6" w:rsidRDefault="00473AE9" w:rsidP="004D7CE4">
      <w:pPr>
        <w:keepLines/>
        <w:numPr>
          <w:ilvl w:val="0"/>
          <w:numId w:val="23"/>
        </w:numPr>
        <w:spacing w:before="10" w:after="120"/>
        <w:rPr>
          <w:rFonts w:eastAsia="SimSun" w:cs="Arial"/>
          <w:color w:val="000000"/>
        </w:rPr>
      </w:pPr>
      <w:r w:rsidRPr="006175A6">
        <w:rPr>
          <w:rFonts w:eastAsia="SimSun" w:cs="Arial"/>
          <w:b/>
          <w:color w:val="000000"/>
        </w:rPr>
        <w:t>Relative parameter bias:</w:t>
      </w:r>
      <w:r w:rsidRPr="006175A6">
        <w:rPr>
          <w:rFonts w:eastAsia="SimSun" w:cs="Arial"/>
          <w:color w:val="000000"/>
        </w:rPr>
        <w:t xml:space="preserve"> Summarizes the amount of item parameter bias present when a test with multidimensional structure is forced to conform to a unidimensional model.</w:t>
      </w:r>
    </w:p>
    <w:p w14:paraId="6F814D0F" w14:textId="52B98FF6" w:rsidR="00473AE9" w:rsidRPr="006175A6" w:rsidRDefault="00473AE9" w:rsidP="00473AE9">
      <w:pPr>
        <w:keepNext/>
        <w:keepLines/>
        <w:spacing w:before="120" w:after="120"/>
        <w:rPr>
          <w:rFonts w:eastAsia="SimSun" w:cs="Arial"/>
        </w:rPr>
      </w:pPr>
      <w:r w:rsidRPr="006175A6">
        <w:rPr>
          <w:rFonts w:eastAsia="SimSun" w:cs="Arial"/>
          <w:color w:val="0000FF"/>
          <w:u w:val="single"/>
        </w:rPr>
        <w:lastRenderedPageBreak/>
        <w:fldChar w:fldCharType="begin"/>
      </w:r>
      <w:r w:rsidRPr="006175A6">
        <w:rPr>
          <w:rFonts w:eastAsia="SimSun" w:cs="Arial"/>
          <w:color w:val="0000FF"/>
          <w:u w:val="single"/>
        </w:rPr>
        <w:instrText xml:space="preserve"> REF _Ref19016192 \h  \* MERGEFORMAT </w:instrText>
      </w:r>
      <w:r w:rsidRPr="006175A6">
        <w:rPr>
          <w:rFonts w:eastAsia="SimSun" w:cs="Arial"/>
          <w:color w:val="0000FF"/>
          <w:u w:val="single"/>
        </w:rPr>
      </w:r>
      <w:r w:rsidRPr="006175A6">
        <w:rPr>
          <w:rFonts w:eastAsia="SimSun" w:cs="Arial"/>
          <w:color w:val="0000FF"/>
          <w:u w:val="single"/>
        </w:rPr>
        <w:fldChar w:fldCharType="separate"/>
      </w:r>
      <w:r w:rsidR="006175A6" w:rsidRPr="006175A6">
        <w:rPr>
          <w:rFonts w:eastAsia="SimSun" w:cs="Arial"/>
          <w:color w:val="0000FF"/>
          <w:u w:val="single"/>
        </w:rPr>
        <w:t xml:space="preserve">Table </w:t>
      </w:r>
      <w:r w:rsidRPr="006175A6">
        <w:rPr>
          <w:rFonts w:eastAsia="SimSun" w:cs="Arial"/>
          <w:color w:val="0000FF"/>
          <w:u w:val="single"/>
        </w:rPr>
        <w:fldChar w:fldCharType="end"/>
      </w:r>
      <w:r w:rsidR="000953A8" w:rsidRPr="006175A6">
        <w:rPr>
          <w:rFonts w:eastAsia="SimSun" w:cs="Arial"/>
          <w:color w:val="0000FF"/>
          <w:u w:val="single"/>
        </w:rPr>
        <w:t>8</w:t>
      </w:r>
      <w:r w:rsidRPr="006175A6">
        <w:rPr>
          <w:rFonts w:eastAsia="SimSun" w:cs="Arial"/>
        </w:rPr>
        <w:t xml:space="preserve"> provides a summary of the evaluation indices for one selected form for grade five by content domain. Results for grade eight and high school are similar to those of grade five and are available in the full report “</w:t>
      </w:r>
      <w:r w:rsidRPr="006175A6">
        <w:rPr>
          <w:rFonts w:eastAsia="SimSun" w:cs="Calibri"/>
        </w:rPr>
        <w:t>Informing the California Science Test (CAST) Blueprint Improvements: Results from the Psychometric Studies.</w:t>
      </w:r>
      <w:r w:rsidRPr="006175A6">
        <w:rPr>
          <w:rFonts w:eastAsia="SimSun" w:cs="Arial"/>
        </w:rPr>
        <w:t>” The 2-PT blueprint is the current blueprint where there are only two PTs in Segment B. The 3-PT blueprint used the third PT from the field test block to simulate the condition under the proposed blueprint where each student will receive three PTs, one from each science domain, in their operational block.</w:t>
      </w:r>
    </w:p>
    <w:p w14:paraId="4E762578" w14:textId="6B90B911" w:rsidR="00473AE9" w:rsidRPr="006175A6" w:rsidRDefault="00473AE9" w:rsidP="00473AE9">
      <w:pPr>
        <w:keepNext/>
        <w:spacing w:before="240" w:after="60"/>
        <w:jc w:val="center"/>
        <w:rPr>
          <w:rFonts w:eastAsia="SimSun" w:cs="Arial"/>
          <w:b/>
          <w:color w:val="034D8E"/>
          <w:szCs w:val="20"/>
          <w:lang w:eastAsia="zh-CN"/>
        </w:rPr>
      </w:pPr>
      <w:bookmarkStart w:id="109" w:name="_Ref19016192"/>
      <w:bookmarkStart w:id="110" w:name="_Toc18999811"/>
      <w:bookmarkStart w:id="111" w:name="_Toc19108958"/>
      <w:bookmarkStart w:id="112" w:name="_Toc19109087"/>
      <w:bookmarkStart w:id="113" w:name="_Toc27582474"/>
      <w:r w:rsidRPr="006175A6">
        <w:rPr>
          <w:rFonts w:eastAsia="SimSun" w:cs="Arial"/>
          <w:b/>
          <w:color w:val="034D8E"/>
          <w:szCs w:val="20"/>
          <w:lang w:eastAsia="zh-CN"/>
        </w:rPr>
        <w:t xml:space="preserve">Table </w:t>
      </w:r>
      <w:bookmarkEnd w:id="109"/>
      <w:r w:rsidR="000953A8" w:rsidRPr="006175A6">
        <w:rPr>
          <w:rFonts w:eastAsia="SimSun" w:cs="Arial"/>
          <w:b/>
          <w:color w:val="034D8E"/>
          <w:szCs w:val="20"/>
          <w:lang w:eastAsia="zh-CN"/>
        </w:rPr>
        <w:fldChar w:fldCharType="begin"/>
      </w:r>
      <w:r w:rsidR="000953A8" w:rsidRPr="006175A6">
        <w:rPr>
          <w:rFonts w:eastAsia="SimSun" w:cs="Arial"/>
          <w:b/>
          <w:color w:val="034D8E"/>
          <w:szCs w:val="20"/>
          <w:lang w:eastAsia="zh-CN"/>
        </w:rPr>
        <w:instrText xml:space="preserve"> SEQ Table \* ARABIC \r 8 </w:instrText>
      </w:r>
      <w:r w:rsidR="000953A8" w:rsidRPr="006175A6">
        <w:rPr>
          <w:rFonts w:eastAsia="SimSun" w:cs="Arial"/>
          <w:b/>
          <w:color w:val="034D8E"/>
          <w:szCs w:val="20"/>
          <w:lang w:eastAsia="zh-CN"/>
        </w:rPr>
        <w:fldChar w:fldCharType="separate"/>
      </w:r>
      <w:r w:rsidR="006175A6" w:rsidRPr="006175A6">
        <w:rPr>
          <w:rFonts w:eastAsia="SimSun" w:cs="Arial"/>
          <w:b/>
          <w:noProof/>
          <w:color w:val="034D8E"/>
          <w:szCs w:val="20"/>
          <w:lang w:eastAsia="zh-CN"/>
        </w:rPr>
        <w:t>8</w:t>
      </w:r>
      <w:r w:rsidR="000953A8" w:rsidRPr="006175A6">
        <w:rPr>
          <w:rFonts w:eastAsia="SimSun" w:cs="Arial"/>
          <w:b/>
          <w:color w:val="034D8E"/>
          <w:szCs w:val="20"/>
          <w:lang w:eastAsia="zh-CN"/>
        </w:rPr>
        <w:fldChar w:fldCharType="end"/>
      </w:r>
      <w:r w:rsidRPr="006175A6">
        <w:rPr>
          <w:rFonts w:eastAsia="SimSun" w:cs="Arial"/>
          <w:b/>
          <w:color w:val="034D8E"/>
          <w:szCs w:val="20"/>
          <w:lang w:eastAsia="zh-CN"/>
        </w:rPr>
        <w:t>.  The Evaluation Indices for Test Dimensionality for One Selected Form from Grade Five</w:t>
      </w:r>
      <w:bookmarkEnd w:id="110"/>
      <w:bookmarkEnd w:id="111"/>
      <w:bookmarkEnd w:id="112"/>
      <w:bookmarkEnd w:id="113"/>
    </w:p>
    <w:tbl>
      <w:tblPr>
        <w:tblStyle w:val="TRtable"/>
        <w:tblW w:w="6624" w:type="dxa"/>
        <w:tblLook w:val="0420" w:firstRow="1" w:lastRow="0" w:firstColumn="0" w:lastColumn="0" w:noHBand="0" w:noVBand="1"/>
        <w:tblDescription w:val="Table 8, The Evaluation Indices for Test Dimensionality for One Selected Form from Grade Five"/>
      </w:tblPr>
      <w:tblGrid>
        <w:gridCol w:w="4320"/>
        <w:gridCol w:w="1152"/>
        <w:gridCol w:w="1152"/>
      </w:tblGrid>
      <w:tr w:rsidR="00473AE9" w:rsidRPr="006175A6" w14:paraId="3278B1DB" w14:textId="77777777" w:rsidTr="00473AE9">
        <w:trPr>
          <w:cnfStyle w:val="100000000000" w:firstRow="1" w:lastRow="0" w:firstColumn="0" w:lastColumn="0" w:oddVBand="0" w:evenVBand="0" w:oddHBand="0" w:evenHBand="0" w:firstRowFirstColumn="0" w:firstRowLastColumn="0" w:lastRowFirstColumn="0" w:lastRowLastColumn="0"/>
          <w:trHeight w:val="216"/>
        </w:trPr>
        <w:tc>
          <w:tcPr>
            <w:tcW w:w="4320" w:type="dxa"/>
            <w:vAlign w:val="center"/>
            <w:hideMark/>
          </w:tcPr>
          <w:p w14:paraId="25885186"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Index</w:t>
            </w:r>
          </w:p>
        </w:tc>
        <w:tc>
          <w:tcPr>
            <w:tcW w:w="1152" w:type="dxa"/>
            <w:vAlign w:val="center"/>
            <w:hideMark/>
          </w:tcPr>
          <w:p w14:paraId="79AC4EDA" w14:textId="77777777" w:rsidR="00473AE9" w:rsidRPr="006175A6" w:rsidRDefault="00473AE9" w:rsidP="00473AE9">
            <w:pPr>
              <w:spacing w:before="20" w:after="20"/>
              <w:ind w:right="144"/>
              <w:jc w:val="center"/>
              <w:rPr>
                <w:rFonts w:eastAsia="SimSun"/>
                <w:b/>
                <w:noProof/>
                <w:szCs w:val="20"/>
              </w:rPr>
            </w:pPr>
            <w:r w:rsidRPr="006175A6">
              <w:rPr>
                <w:rFonts w:eastAsia="SimSun"/>
                <w:b/>
                <w:noProof/>
                <w:szCs w:val="20"/>
              </w:rPr>
              <w:t>2-PT</w:t>
            </w:r>
          </w:p>
        </w:tc>
        <w:tc>
          <w:tcPr>
            <w:tcW w:w="1152" w:type="dxa"/>
            <w:vAlign w:val="center"/>
            <w:hideMark/>
          </w:tcPr>
          <w:p w14:paraId="625A04D8" w14:textId="77777777" w:rsidR="00473AE9" w:rsidRPr="006175A6" w:rsidRDefault="00473AE9" w:rsidP="00473AE9">
            <w:pPr>
              <w:spacing w:before="20" w:after="20"/>
              <w:ind w:right="144"/>
              <w:jc w:val="center"/>
              <w:rPr>
                <w:rFonts w:eastAsia="SimSun"/>
                <w:b/>
                <w:noProof/>
                <w:szCs w:val="20"/>
              </w:rPr>
            </w:pPr>
            <w:r w:rsidRPr="006175A6">
              <w:rPr>
                <w:rFonts w:eastAsia="SimSun"/>
                <w:b/>
                <w:noProof/>
                <w:szCs w:val="20"/>
              </w:rPr>
              <w:t>3-PT</w:t>
            </w:r>
          </w:p>
        </w:tc>
      </w:tr>
      <w:tr w:rsidR="00473AE9" w:rsidRPr="006175A6" w14:paraId="660B057F" w14:textId="77777777" w:rsidTr="00473AE9">
        <w:trPr>
          <w:trHeight w:val="216"/>
        </w:trPr>
        <w:tc>
          <w:tcPr>
            <w:tcW w:w="4320" w:type="dxa"/>
            <w:hideMark/>
          </w:tcPr>
          <w:p w14:paraId="5B4BDACD" w14:textId="77777777" w:rsidR="00473AE9" w:rsidRPr="006175A6" w:rsidRDefault="00473AE9" w:rsidP="00473AE9">
            <w:pPr>
              <w:keepNext/>
              <w:spacing w:before="20" w:after="20"/>
              <w:rPr>
                <w:rFonts w:eastAsia="SimSun" w:cs="Calibri"/>
                <w:szCs w:val="20"/>
              </w:rPr>
            </w:pPr>
            <w:proofErr w:type="spellStart"/>
            <w:r w:rsidRPr="006175A6">
              <w:rPr>
                <w:rFonts w:eastAsia="SimSun" w:cs="Calibri"/>
                <w:szCs w:val="20"/>
              </w:rPr>
              <w:t>OmegaH</w:t>
            </w:r>
            <w:proofErr w:type="spellEnd"/>
          </w:p>
        </w:tc>
        <w:tc>
          <w:tcPr>
            <w:tcW w:w="1152" w:type="dxa"/>
            <w:vAlign w:val="bottom"/>
            <w:hideMark/>
          </w:tcPr>
          <w:p w14:paraId="0815C5D0"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0.94</w:t>
            </w:r>
          </w:p>
        </w:tc>
        <w:tc>
          <w:tcPr>
            <w:tcW w:w="1152" w:type="dxa"/>
            <w:vAlign w:val="bottom"/>
            <w:hideMark/>
          </w:tcPr>
          <w:p w14:paraId="46528026"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0.95</w:t>
            </w:r>
          </w:p>
        </w:tc>
      </w:tr>
      <w:tr w:rsidR="00473AE9" w:rsidRPr="006175A6" w14:paraId="00A33727" w14:textId="77777777" w:rsidTr="00473AE9">
        <w:trPr>
          <w:trHeight w:val="216"/>
        </w:trPr>
        <w:tc>
          <w:tcPr>
            <w:tcW w:w="4320" w:type="dxa"/>
            <w:hideMark/>
          </w:tcPr>
          <w:p w14:paraId="4FDED538" w14:textId="77777777" w:rsidR="00473AE9" w:rsidRPr="006175A6" w:rsidRDefault="00473AE9" w:rsidP="00473AE9">
            <w:pPr>
              <w:spacing w:before="20" w:after="20"/>
              <w:rPr>
                <w:rFonts w:eastAsia="SimSun" w:cs="Calibri"/>
                <w:szCs w:val="20"/>
              </w:rPr>
            </w:pPr>
            <w:proofErr w:type="spellStart"/>
            <w:r w:rsidRPr="006175A6">
              <w:rPr>
                <w:rFonts w:eastAsia="SimSun" w:cs="Calibri"/>
                <w:szCs w:val="20"/>
              </w:rPr>
              <w:t>OmegaHS</w:t>
            </w:r>
            <w:proofErr w:type="spellEnd"/>
            <w:r w:rsidRPr="006175A6">
              <w:rPr>
                <w:rFonts w:eastAsia="SimSun" w:cs="Calibri"/>
                <w:szCs w:val="20"/>
              </w:rPr>
              <w:t>: Earth and Space Sciences</w:t>
            </w:r>
          </w:p>
        </w:tc>
        <w:tc>
          <w:tcPr>
            <w:tcW w:w="1152" w:type="dxa"/>
            <w:vAlign w:val="bottom"/>
            <w:hideMark/>
          </w:tcPr>
          <w:p w14:paraId="32A69764"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0.00</w:t>
            </w:r>
          </w:p>
        </w:tc>
        <w:tc>
          <w:tcPr>
            <w:tcW w:w="1152" w:type="dxa"/>
            <w:vAlign w:val="bottom"/>
            <w:hideMark/>
          </w:tcPr>
          <w:p w14:paraId="3C0AAD32"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0.00</w:t>
            </w:r>
          </w:p>
        </w:tc>
      </w:tr>
      <w:tr w:rsidR="00473AE9" w:rsidRPr="006175A6" w14:paraId="2824EFE2" w14:textId="77777777" w:rsidTr="00473AE9">
        <w:trPr>
          <w:trHeight w:val="216"/>
        </w:trPr>
        <w:tc>
          <w:tcPr>
            <w:tcW w:w="4320" w:type="dxa"/>
            <w:hideMark/>
          </w:tcPr>
          <w:p w14:paraId="10877A6F" w14:textId="77777777" w:rsidR="00473AE9" w:rsidRPr="006175A6" w:rsidRDefault="00473AE9" w:rsidP="00473AE9">
            <w:pPr>
              <w:spacing w:before="20" w:after="20"/>
              <w:rPr>
                <w:rFonts w:eastAsia="SimSun" w:cs="Calibri"/>
                <w:szCs w:val="20"/>
              </w:rPr>
            </w:pPr>
            <w:proofErr w:type="spellStart"/>
            <w:r w:rsidRPr="006175A6">
              <w:rPr>
                <w:rFonts w:eastAsia="SimSun" w:cs="Calibri"/>
                <w:szCs w:val="20"/>
              </w:rPr>
              <w:t>OmegaHS</w:t>
            </w:r>
            <w:proofErr w:type="spellEnd"/>
            <w:r w:rsidRPr="006175A6">
              <w:rPr>
                <w:rFonts w:eastAsia="SimSun" w:cs="Calibri"/>
                <w:szCs w:val="20"/>
              </w:rPr>
              <w:t>: Life Sciences</w:t>
            </w:r>
          </w:p>
        </w:tc>
        <w:tc>
          <w:tcPr>
            <w:tcW w:w="1152" w:type="dxa"/>
            <w:vAlign w:val="bottom"/>
            <w:hideMark/>
          </w:tcPr>
          <w:p w14:paraId="3870AEB2"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0.00</w:t>
            </w:r>
          </w:p>
        </w:tc>
        <w:tc>
          <w:tcPr>
            <w:tcW w:w="1152" w:type="dxa"/>
            <w:vAlign w:val="bottom"/>
            <w:hideMark/>
          </w:tcPr>
          <w:p w14:paraId="55EAB4BF"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0.00</w:t>
            </w:r>
          </w:p>
        </w:tc>
      </w:tr>
      <w:tr w:rsidR="00473AE9" w:rsidRPr="006175A6" w14:paraId="6220BBED" w14:textId="77777777" w:rsidTr="00473AE9">
        <w:trPr>
          <w:trHeight w:val="216"/>
        </w:trPr>
        <w:tc>
          <w:tcPr>
            <w:tcW w:w="4320" w:type="dxa"/>
            <w:hideMark/>
          </w:tcPr>
          <w:p w14:paraId="2C138B8B" w14:textId="77777777" w:rsidR="00473AE9" w:rsidRPr="006175A6" w:rsidRDefault="00473AE9" w:rsidP="00473AE9">
            <w:pPr>
              <w:spacing w:before="20" w:after="20"/>
              <w:rPr>
                <w:rFonts w:eastAsia="SimSun" w:cs="Calibri"/>
                <w:szCs w:val="20"/>
              </w:rPr>
            </w:pPr>
            <w:proofErr w:type="spellStart"/>
            <w:r w:rsidRPr="006175A6">
              <w:rPr>
                <w:rFonts w:eastAsia="SimSun" w:cs="Calibri"/>
                <w:szCs w:val="20"/>
              </w:rPr>
              <w:t>OmegaHS</w:t>
            </w:r>
            <w:proofErr w:type="spellEnd"/>
            <w:r w:rsidRPr="006175A6">
              <w:rPr>
                <w:rFonts w:eastAsia="SimSun" w:cs="Calibri"/>
                <w:szCs w:val="20"/>
              </w:rPr>
              <w:t>: Physical Sciences</w:t>
            </w:r>
          </w:p>
        </w:tc>
        <w:tc>
          <w:tcPr>
            <w:tcW w:w="1152" w:type="dxa"/>
            <w:vAlign w:val="bottom"/>
            <w:hideMark/>
          </w:tcPr>
          <w:p w14:paraId="04DD1031"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0.01</w:t>
            </w:r>
          </w:p>
        </w:tc>
        <w:tc>
          <w:tcPr>
            <w:tcW w:w="1152" w:type="dxa"/>
            <w:vAlign w:val="bottom"/>
            <w:hideMark/>
          </w:tcPr>
          <w:p w14:paraId="2FC2E039"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0.01</w:t>
            </w:r>
          </w:p>
        </w:tc>
      </w:tr>
      <w:tr w:rsidR="00473AE9" w:rsidRPr="006175A6" w14:paraId="6968598F" w14:textId="77777777" w:rsidTr="00473AE9">
        <w:trPr>
          <w:trHeight w:val="216"/>
        </w:trPr>
        <w:tc>
          <w:tcPr>
            <w:tcW w:w="4320" w:type="dxa"/>
            <w:hideMark/>
          </w:tcPr>
          <w:p w14:paraId="1CD66F68" w14:textId="77777777" w:rsidR="00473AE9" w:rsidRPr="006175A6" w:rsidRDefault="00473AE9" w:rsidP="00473AE9">
            <w:pPr>
              <w:spacing w:before="20" w:after="20"/>
              <w:rPr>
                <w:rFonts w:eastAsia="SimSun" w:cs="Calibri"/>
                <w:szCs w:val="20"/>
              </w:rPr>
            </w:pPr>
            <w:r w:rsidRPr="006175A6">
              <w:rPr>
                <w:rFonts w:eastAsia="SimSun" w:cs="Calibri"/>
                <w:szCs w:val="20"/>
              </w:rPr>
              <w:t>ECV</w:t>
            </w:r>
          </w:p>
        </w:tc>
        <w:tc>
          <w:tcPr>
            <w:tcW w:w="1152" w:type="dxa"/>
            <w:vAlign w:val="bottom"/>
            <w:hideMark/>
          </w:tcPr>
          <w:p w14:paraId="697CA95E"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94%</w:t>
            </w:r>
          </w:p>
        </w:tc>
        <w:tc>
          <w:tcPr>
            <w:tcW w:w="1152" w:type="dxa"/>
            <w:vAlign w:val="bottom"/>
            <w:hideMark/>
          </w:tcPr>
          <w:p w14:paraId="6E7A6B04"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93%</w:t>
            </w:r>
          </w:p>
        </w:tc>
      </w:tr>
      <w:tr w:rsidR="00473AE9" w:rsidRPr="006175A6" w14:paraId="216D45B9" w14:textId="77777777" w:rsidTr="00473AE9">
        <w:trPr>
          <w:trHeight w:val="216"/>
        </w:trPr>
        <w:tc>
          <w:tcPr>
            <w:tcW w:w="4320" w:type="dxa"/>
            <w:hideMark/>
          </w:tcPr>
          <w:p w14:paraId="6340AC5F" w14:textId="77777777" w:rsidR="00473AE9" w:rsidRPr="006175A6" w:rsidRDefault="00473AE9" w:rsidP="00473AE9">
            <w:pPr>
              <w:spacing w:before="20" w:after="20"/>
              <w:rPr>
                <w:rFonts w:eastAsia="SimSun" w:cs="Calibri"/>
                <w:szCs w:val="20"/>
              </w:rPr>
            </w:pPr>
            <w:r w:rsidRPr="006175A6">
              <w:rPr>
                <w:rFonts w:eastAsia="SimSun" w:cs="Calibri"/>
                <w:szCs w:val="20"/>
              </w:rPr>
              <w:t>Relative Parameter Bias</w:t>
            </w:r>
          </w:p>
        </w:tc>
        <w:tc>
          <w:tcPr>
            <w:tcW w:w="1152" w:type="dxa"/>
            <w:vAlign w:val="bottom"/>
            <w:hideMark/>
          </w:tcPr>
          <w:p w14:paraId="4321A828"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0.01</w:t>
            </w:r>
          </w:p>
        </w:tc>
        <w:tc>
          <w:tcPr>
            <w:tcW w:w="1152" w:type="dxa"/>
            <w:vAlign w:val="bottom"/>
            <w:hideMark/>
          </w:tcPr>
          <w:p w14:paraId="7D3CD2BB"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-0.002</w:t>
            </w:r>
          </w:p>
        </w:tc>
      </w:tr>
    </w:tbl>
    <w:p w14:paraId="7818925C" w14:textId="77777777" w:rsidR="00473AE9" w:rsidRPr="006175A6" w:rsidRDefault="00473AE9" w:rsidP="00473AE9">
      <w:pPr>
        <w:spacing w:before="120" w:after="120"/>
        <w:rPr>
          <w:rFonts w:eastAsia="SimSun" w:cs="Arial"/>
        </w:rPr>
      </w:pPr>
      <w:r w:rsidRPr="006175A6">
        <w:rPr>
          <w:rFonts w:eastAsia="SimSun" w:cs="Arial"/>
        </w:rPr>
        <w:t xml:space="preserve">The </w:t>
      </w:r>
      <w:proofErr w:type="spellStart"/>
      <w:r w:rsidRPr="006175A6">
        <w:rPr>
          <w:rFonts w:eastAsia="SimSun" w:cs="Arial"/>
        </w:rPr>
        <w:t>OmegaH</w:t>
      </w:r>
      <w:proofErr w:type="spellEnd"/>
      <w:r w:rsidRPr="006175A6">
        <w:rPr>
          <w:rFonts w:eastAsia="SimSun" w:cs="Arial"/>
        </w:rPr>
        <w:t xml:space="preserve"> index suggests that the general factor can explain 94 percent (or 95% for the 3-PT blueprint) of the variance of the total score. The ECV index indicates the general factor explained 94 percent (or 93% for the 3-PT blueprint) of the common variance from the general factor and the domain-specific factors. The results suggest there is no impact on the test dimensionality under the current blueprint (i.e., 2-PT blueprint) and the proposed blueprint (i.e., the 3-PT blueprint). These indices suggest that the unidimensional model can be effectively used to calibrate, equate, and score students for the proposed blueprint.</w:t>
      </w:r>
    </w:p>
    <w:p w14:paraId="61B3D08D" w14:textId="582F28EC" w:rsidR="00473AE9" w:rsidRPr="00696E57" w:rsidRDefault="00473AE9" w:rsidP="00696E57">
      <w:pPr>
        <w:pStyle w:val="Heading2"/>
        <w:spacing w:before="240"/>
        <w:rPr>
          <w:sz w:val="40"/>
        </w:rPr>
      </w:pPr>
      <w:bookmarkStart w:id="114" w:name="_Toc24379020"/>
      <w:r w:rsidRPr="00696E57">
        <w:rPr>
          <w:sz w:val="40"/>
        </w:rPr>
        <w:t>Multistage Adaptive Study</w:t>
      </w:r>
      <w:bookmarkEnd w:id="114"/>
    </w:p>
    <w:p w14:paraId="4A549840" w14:textId="77777777" w:rsidR="00473AE9" w:rsidRPr="006175A6" w:rsidRDefault="00473AE9" w:rsidP="00473AE9">
      <w:pPr>
        <w:spacing w:before="120" w:after="120"/>
        <w:rPr>
          <w:rFonts w:eastAsia="SimSun" w:cs="Arial"/>
        </w:rPr>
      </w:pPr>
      <w:r w:rsidRPr="006175A6">
        <w:rPr>
          <w:rFonts w:eastAsia="SimSun" w:cs="Arial"/>
        </w:rPr>
        <w:t>The original high-level test design proposed an MST design where Segment A consisted of a two-stage adaptive session that would present items in two blocks. Performance on the first block would act as a router to a second block of items that are substantively equivalent in content but may differ in difficulty to most appropriately match each student’s level of performance. The multistage adaptive study evaluated whether an adaptive Segment A offered improved measurement precision over a linear test. The study was conducted with the 2017–18 field test data and replicated with the 2018–19 operational-year data.</w:t>
      </w:r>
    </w:p>
    <w:p w14:paraId="2A619FBA" w14:textId="289BEE82" w:rsidR="00473AE9" w:rsidRPr="006175A6" w:rsidRDefault="00DD5930" w:rsidP="00473AE9">
      <w:pPr>
        <w:spacing w:before="120" w:after="120"/>
        <w:rPr>
          <w:rFonts w:eastAsia="SimSun" w:cs="Arial"/>
        </w:rPr>
      </w:pPr>
      <w:r w:rsidRPr="006175A6">
        <w:rPr>
          <w:rStyle w:val="CrossreferenceChar"/>
        </w:rPr>
        <w:fldChar w:fldCharType="begin"/>
      </w:r>
      <w:r w:rsidRPr="006175A6">
        <w:rPr>
          <w:rStyle w:val="CrossreferenceChar"/>
        </w:rPr>
        <w:instrText xml:space="preserve"> REF _Ref27488266 \h </w:instrText>
      </w:r>
      <w:r w:rsidR="00793100" w:rsidRPr="006175A6">
        <w:rPr>
          <w:rStyle w:val="CrossreferenceChar"/>
        </w:rPr>
        <w:instrText xml:space="preserve"> \* MERGEFORMAT </w:instrText>
      </w:r>
      <w:r w:rsidRPr="006175A6">
        <w:rPr>
          <w:rStyle w:val="CrossreferenceChar"/>
        </w:rPr>
      </w:r>
      <w:r w:rsidRPr="006175A6">
        <w:rPr>
          <w:rStyle w:val="CrossreferenceChar"/>
        </w:rPr>
        <w:fldChar w:fldCharType="separate"/>
      </w:r>
      <w:r w:rsidR="006175A6" w:rsidRPr="006175A6">
        <w:rPr>
          <w:rStyle w:val="CrossreferenceChar"/>
        </w:rPr>
        <w:t>Figure 1</w:t>
      </w:r>
      <w:r w:rsidRPr="006175A6">
        <w:rPr>
          <w:rStyle w:val="CrossreferenceChar"/>
        </w:rPr>
        <w:fldChar w:fldCharType="end"/>
      </w:r>
      <w:r w:rsidR="00473AE9" w:rsidRPr="006175A6">
        <w:rPr>
          <w:rFonts w:eastAsia="SimSun" w:cs="Arial"/>
        </w:rPr>
        <w:t xml:space="preserve"> through </w:t>
      </w:r>
      <w:r w:rsidR="002E1F83" w:rsidRPr="006175A6">
        <w:rPr>
          <w:rStyle w:val="CrossreferenceChar"/>
        </w:rPr>
        <w:fldChar w:fldCharType="begin"/>
      </w:r>
      <w:r w:rsidR="002E1F83" w:rsidRPr="006175A6">
        <w:rPr>
          <w:rStyle w:val="CrossreferenceChar"/>
        </w:rPr>
        <w:instrText xml:space="preserve"> REF _Ref27488830 \h  \* MERGEFORMAT </w:instrText>
      </w:r>
      <w:r w:rsidR="002E1F83" w:rsidRPr="006175A6">
        <w:rPr>
          <w:rStyle w:val="CrossreferenceChar"/>
        </w:rPr>
      </w:r>
      <w:r w:rsidR="002E1F83" w:rsidRPr="006175A6">
        <w:rPr>
          <w:rStyle w:val="CrossreferenceChar"/>
        </w:rPr>
        <w:fldChar w:fldCharType="separate"/>
      </w:r>
      <w:r w:rsidR="006175A6" w:rsidRPr="006175A6">
        <w:rPr>
          <w:rStyle w:val="CrossreferenceChar"/>
        </w:rPr>
        <w:t>Figure 3</w:t>
      </w:r>
      <w:r w:rsidR="002E1F83" w:rsidRPr="006175A6">
        <w:rPr>
          <w:rStyle w:val="CrossreferenceChar"/>
        </w:rPr>
        <w:fldChar w:fldCharType="end"/>
      </w:r>
      <w:r w:rsidR="00473AE9" w:rsidRPr="006175A6">
        <w:rPr>
          <w:rStyle w:val="CrossreferenceChar"/>
        </w:rPr>
        <w:t xml:space="preserve"> </w:t>
      </w:r>
      <w:r w:rsidR="00473AE9" w:rsidRPr="006175A6">
        <w:rPr>
          <w:rFonts w:eastAsia="SimSun" w:cs="Arial"/>
        </w:rPr>
        <w:t>show a comparison of the conditional standard errors of measurement (CSEM) for the MST panel and the linear form for three grades, respectively.</w:t>
      </w:r>
    </w:p>
    <w:p w14:paraId="7E395931" w14:textId="67DB7CC6" w:rsidR="00473AE9" w:rsidRPr="006175A6" w:rsidRDefault="0093700F" w:rsidP="00473AE9">
      <w:pPr>
        <w:keepNext/>
        <w:spacing w:after="120"/>
        <w:rPr>
          <w:rFonts w:eastAsia="SimSun" w:cs="Calibri"/>
        </w:rPr>
      </w:pPr>
      <w:r w:rsidRPr="006175A6">
        <w:rPr>
          <w:rStyle w:val="CrossreferenceChar"/>
        </w:rPr>
        <w:lastRenderedPageBreak/>
        <w:fldChar w:fldCharType="begin"/>
      </w:r>
      <w:r w:rsidRPr="006175A6">
        <w:rPr>
          <w:rStyle w:val="CrossreferenceChar"/>
        </w:rPr>
        <w:instrText xml:space="preserve"> REF _Ref27488266 \h </w:instrText>
      </w:r>
      <w:r w:rsidR="00793100" w:rsidRPr="006175A6">
        <w:rPr>
          <w:rStyle w:val="CrossreferenceChar"/>
        </w:rPr>
        <w:instrText xml:space="preserve"> \* MERGEFORMAT </w:instrText>
      </w:r>
      <w:r w:rsidRPr="006175A6">
        <w:rPr>
          <w:rStyle w:val="CrossreferenceChar"/>
        </w:rPr>
      </w:r>
      <w:r w:rsidRPr="006175A6">
        <w:rPr>
          <w:rStyle w:val="CrossreferenceChar"/>
        </w:rPr>
        <w:fldChar w:fldCharType="separate"/>
      </w:r>
      <w:r w:rsidR="006175A6" w:rsidRPr="006175A6">
        <w:rPr>
          <w:rStyle w:val="CrossreferenceChar"/>
        </w:rPr>
        <w:t>Figure 1</w:t>
      </w:r>
      <w:r w:rsidRPr="006175A6">
        <w:rPr>
          <w:rStyle w:val="CrossreferenceChar"/>
        </w:rPr>
        <w:fldChar w:fldCharType="end"/>
      </w:r>
      <w:r w:rsidR="00473AE9" w:rsidRPr="006175A6">
        <w:rPr>
          <w:rFonts w:eastAsia="SimSun" w:cs="Calibri"/>
        </w:rPr>
        <w:t xml:space="preserve">, for grade five, uses the data from </w:t>
      </w:r>
      <w:r w:rsidR="00473AE9" w:rsidRPr="006175A6">
        <w:rPr>
          <w:rFonts w:eastAsia="SimSun" w:cs="Arial"/>
          <w:color w:val="0000FF"/>
          <w:u w:val="single"/>
        </w:rPr>
        <w:fldChar w:fldCharType="begin"/>
      </w:r>
      <w:r w:rsidR="00473AE9" w:rsidRPr="006175A6">
        <w:rPr>
          <w:rFonts w:eastAsia="SimSun" w:cs="Arial"/>
          <w:color w:val="0000FF"/>
          <w:u w:val="single"/>
        </w:rPr>
        <w:instrText xml:space="preserve"> REF _Ref19170566 \h  \* MERGEFORMAT </w:instrText>
      </w:r>
      <w:r w:rsidR="00473AE9" w:rsidRPr="006175A6">
        <w:rPr>
          <w:rFonts w:eastAsia="SimSun" w:cs="Arial"/>
          <w:color w:val="0000FF"/>
          <w:u w:val="single"/>
        </w:rPr>
      </w:r>
      <w:r w:rsidR="00473AE9" w:rsidRPr="006175A6">
        <w:rPr>
          <w:rFonts w:eastAsia="SimSun" w:cs="Arial"/>
          <w:color w:val="0000FF"/>
          <w:u w:val="single"/>
        </w:rPr>
        <w:fldChar w:fldCharType="separate"/>
      </w:r>
      <w:r w:rsidR="006175A6" w:rsidRPr="006175A6">
        <w:rPr>
          <w:rFonts w:eastAsia="SimSun" w:cs="Arial"/>
          <w:color w:val="0000FF"/>
          <w:u w:val="single"/>
        </w:rPr>
        <w:t>Table D.1</w:t>
      </w:r>
      <w:r w:rsidR="00473AE9" w:rsidRPr="006175A6">
        <w:rPr>
          <w:rFonts w:eastAsia="SimSun" w:cs="Arial"/>
          <w:color w:val="0000FF"/>
          <w:u w:val="single"/>
        </w:rPr>
        <w:fldChar w:fldCharType="end"/>
      </w:r>
      <w:r w:rsidR="00473AE9" w:rsidRPr="006175A6">
        <w:rPr>
          <w:rFonts w:eastAsia="SimSun" w:cs="Calibri"/>
        </w:rPr>
        <w:t>.</w:t>
      </w:r>
    </w:p>
    <w:p w14:paraId="791F9699" w14:textId="77777777" w:rsidR="00473AE9" w:rsidRPr="006175A6" w:rsidRDefault="00473AE9" w:rsidP="00473AE9">
      <w:pPr>
        <w:keepNext/>
        <w:spacing w:before="120" w:after="120"/>
        <w:ind w:left="90"/>
        <w:jc w:val="center"/>
        <w:rPr>
          <w:rFonts w:eastAsia="SimSun" w:cs="Calibri"/>
        </w:rPr>
      </w:pPr>
      <w:r w:rsidRPr="006175A6">
        <w:rPr>
          <w:rFonts w:eastAsia="SimSun" w:cs="Calibri"/>
          <w:noProof/>
        </w:rPr>
        <w:drawing>
          <wp:inline distT="0" distB="0" distL="0" distR="0" wp14:anchorId="759739CE" wp14:editId="4591789D">
            <wp:extent cx="5148264" cy="3614739"/>
            <wp:effectExtent l="0" t="0" r="14605" b="5080"/>
            <wp:docPr id="1" name="Chart 1" descr="Conditional Standard Error of Measurement for Grade Five using the data in table 4.A.10">
              <a:extLst xmlns:a="http://schemas.openxmlformats.org/drawingml/2006/main">
                <a:ext uri="{FF2B5EF4-FFF2-40B4-BE49-F238E27FC236}">
                  <a16:creationId xmlns:a16="http://schemas.microsoft.com/office/drawing/2014/main" id="{6A5441EB-5D56-44BE-A487-76AEC2DA4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BE157B4" w14:textId="1C97B815" w:rsidR="00473AE9" w:rsidRPr="006175A6" w:rsidRDefault="00473AE9" w:rsidP="00473AE9">
      <w:pPr>
        <w:keepNext/>
        <w:spacing w:before="240" w:after="60"/>
        <w:jc w:val="center"/>
        <w:rPr>
          <w:rFonts w:eastAsia="SimSun" w:cs="Arial"/>
          <w:b/>
          <w:color w:val="034D8E"/>
          <w:szCs w:val="20"/>
          <w:lang w:eastAsia="zh-CN"/>
        </w:rPr>
      </w:pPr>
      <w:bookmarkStart w:id="115" w:name="_Ref27488266"/>
      <w:bookmarkStart w:id="116" w:name="_Toc27582994"/>
      <w:r w:rsidRPr="006175A6">
        <w:rPr>
          <w:rFonts w:eastAsia="SimSun" w:cs="Arial"/>
          <w:b/>
          <w:color w:val="034D8E"/>
          <w:szCs w:val="20"/>
          <w:lang w:eastAsia="zh-CN"/>
        </w:rPr>
        <w:t xml:space="preserve">Figure </w:t>
      </w:r>
      <w:r w:rsidRPr="006175A6">
        <w:rPr>
          <w:rFonts w:eastAsia="SimSun" w:cs="Arial"/>
          <w:b/>
          <w:noProof/>
          <w:color w:val="034D8E"/>
          <w:szCs w:val="20"/>
          <w:lang w:eastAsia="zh-CN"/>
        </w:rPr>
        <w:fldChar w:fldCharType="begin"/>
      </w:r>
      <w:r w:rsidRPr="006175A6">
        <w:rPr>
          <w:rFonts w:eastAsia="SimSun" w:cs="Arial"/>
          <w:b/>
          <w:noProof/>
          <w:color w:val="034D8E"/>
          <w:szCs w:val="20"/>
          <w:lang w:eastAsia="zh-CN"/>
        </w:rPr>
        <w:instrText xml:space="preserve"> SEQ Figure \* ARABIC </w:instrText>
      </w:r>
      <w:r w:rsidRPr="006175A6">
        <w:rPr>
          <w:rFonts w:eastAsia="SimSun" w:cs="Arial"/>
          <w:b/>
          <w:noProof/>
          <w:color w:val="034D8E"/>
          <w:szCs w:val="20"/>
          <w:lang w:eastAsia="zh-CN"/>
        </w:rPr>
        <w:fldChar w:fldCharType="separate"/>
      </w:r>
      <w:r w:rsidR="006175A6" w:rsidRPr="006175A6">
        <w:rPr>
          <w:rFonts w:eastAsia="SimSun" w:cs="Arial"/>
          <w:b/>
          <w:noProof/>
          <w:color w:val="034D8E"/>
          <w:szCs w:val="20"/>
          <w:lang w:eastAsia="zh-CN"/>
        </w:rPr>
        <w:t>1</w:t>
      </w:r>
      <w:r w:rsidRPr="006175A6">
        <w:rPr>
          <w:rFonts w:eastAsia="SimSun" w:cs="Arial"/>
          <w:b/>
          <w:noProof/>
          <w:color w:val="034D8E"/>
          <w:szCs w:val="20"/>
          <w:lang w:eastAsia="zh-CN"/>
        </w:rPr>
        <w:fldChar w:fldCharType="end"/>
      </w:r>
      <w:bookmarkEnd w:id="115"/>
      <w:r w:rsidRPr="006175A6">
        <w:rPr>
          <w:rFonts w:eastAsia="SimSun" w:cs="Arial"/>
          <w:b/>
          <w:color w:val="034D8E"/>
          <w:szCs w:val="20"/>
          <w:lang w:eastAsia="zh-CN"/>
        </w:rPr>
        <w:t>.  Comparison of the Conditional Standard Error for the MST and the Linear Form for Grade Five</w:t>
      </w:r>
      <w:bookmarkEnd w:id="116"/>
    </w:p>
    <w:p w14:paraId="1EEE726E" w14:textId="6B923A1A" w:rsidR="00473AE9" w:rsidRPr="006175A6" w:rsidRDefault="002C471F" w:rsidP="00473AE9">
      <w:pPr>
        <w:keepNext/>
        <w:keepLines/>
        <w:pageBreakBefore/>
        <w:spacing w:after="120"/>
        <w:rPr>
          <w:rFonts w:eastAsia="SimSun" w:cs="Calibri"/>
        </w:rPr>
      </w:pPr>
      <w:r w:rsidRPr="006175A6">
        <w:rPr>
          <w:rStyle w:val="CrossreferenceChar"/>
        </w:rPr>
        <w:lastRenderedPageBreak/>
        <w:fldChar w:fldCharType="begin"/>
      </w:r>
      <w:r w:rsidRPr="006175A6">
        <w:rPr>
          <w:rStyle w:val="CrossreferenceChar"/>
        </w:rPr>
        <w:instrText xml:space="preserve"> REF _Ref27488690 \h </w:instrText>
      </w:r>
      <w:r w:rsidR="00793100" w:rsidRPr="006175A6">
        <w:rPr>
          <w:rStyle w:val="CrossreferenceChar"/>
        </w:rPr>
        <w:instrText xml:space="preserve"> \* MERGEFORMAT </w:instrText>
      </w:r>
      <w:r w:rsidRPr="006175A6">
        <w:rPr>
          <w:rStyle w:val="CrossreferenceChar"/>
        </w:rPr>
      </w:r>
      <w:r w:rsidRPr="006175A6">
        <w:rPr>
          <w:rStyle w:val="CrossreferenceChar"/>
        </w:rPr>
        <w:fldChar w:fldCharType="separate"/>
      </w:r>
      <w:r w:rsidR="006175A6" w:rsidRPr="006175A6">
        <w:rPr>
          <w:rStyle w:val="CrossreferenceChar"/>
        </w:rPr>
        <w:t>Figure 2</w:t>
      </w:r>
      <w:r w:rsidRPr="006175A6">
        <w:rPr>
          <w:rStyle w:val="CrossreferenceChar"/>
        </w:rPr>
        <w:fldChar w:fldCharType="end"/>
      </w:r>
      <w:r w:rsidR="00473AE9" w:rsidRPr="006175A6">
        <w:rPr>
          <w:rFonts w:eastAsia="SimSun" w:cs="Calibri"/>
        </w:rPr>
        <w:t xml:space="preserve">, for grade eight, uses the data from </w:t>
      </w:r>
      <w:r w:rsidR="00473AE9" w:rsidRPr="006175A6">
        <w:rPr>
          <w:rFonts w:eastAsia="SimSun" w:cs="Arial"/>
          <w:color w:val="0000FF"/>
          <w:u w:val="single"/>
        </w:rPr>
        <w:fldChar w:fldCharType="begin"/>
      </w:r>
      <w:r w:rsidR="00473AE9" w:rsidRPr="006175A6">
        <w:rPr>
          <w:rFonts w:eastAsia="SimSun" w:cs="Arial"/>
          <w:color w:val="0000FF"/>
          <w:u w:val="single"/>
        </w:rPr>
        <w:instrText xml:space="preserve"> REF _Ref19170663 \h  \* MERGEFORMAT </w:instrText>
      </w:r>
      <w:r w:rsidR="00473AE9" w:rsidRPr="006175A6">
        <w:rPr>
          <w:rFonts w:eastAsia="SimSun" w:cs="Arial"/>
          <w:color w:val="0000FF"/>
          <w:u w:val="single"/>
        </w:rPr>
      </w:r>
      <w:r w:rsidR="00473AE9" w:rsidRPr="006175A6">
        <w:rPr>
          <w:rFonts w:eastAsia="SimSun" w:cs="Arial"/>
          <w:color w:val="0000FF"/>
          <w:u w:val="single"/>
        </w:rPr>
        <w:fldChar w:fldCharType="separate"/>
      </w:r>
      <w:r w:rsidR="006175A6" w:rsidRPr="006175A6">
        <w:rPr>
          <w:rFonts w:eastAsia="SimSun" w:cs="Arial"/>
          <w:color w:val="0000FF"/>
          <w:u w:val="single"/>
        </w:rPr>
        <w:t>Table D.2</w:t>
      </w:r>
      <w:r w:rsidR="00473AE9" w:rsidRPr="006175A6">
        <w:rPr>
          <w:rFonts w:eastAsia="SimSun" w:cs="Arial"/>
          <w:color w:val="0000FF"/>
          <w:u w:val="single"/>
        </w:rPr>
        <w:fldChar w:fldCharType="end"/>
      </w:r>
      <w:r w:rsidR="00473AE9" w:rsidRPr="006175A6">
        <w:rPr>
          <w:rFonts w:eastAsia="SimSun" w:cs="Calibri"/>
        </w:rPr>
        <w:t>.</w:t>
      </w:r>
    </w:p>
    <w:p w14:paraId="3CA897DD" w14:textId="77777777" w:rsidR="00473AE9" w:rsidRPr="006175A6" w:rsidRDefault="00473AE9" w:rsidP="00473AE9">
      <w:pPr>
        <w:keepNext/>
        <w:spacing w:before="120" w:after="120"/>
        <w:ind w:left="90"/>
        <w:jc w:val="center"/>
        <w:rPr>
          <w:rFonts w:eastAsia="SimSun" w:cs="Calibri"/>
        </w:rPr>
      </w:pPr>
      <w:r w:rsidRPr="006175A6">
        <w:rPr>
          <w:rFonts w:eastAsia="SimSun" w:cs="Calibri"/>
          <w:noProof/>
        </w:rPr>
        <w:drawing>
          <wp:inline distT="0" distB="0" distL="0" distR="0" wp14:anchorId="78CD04B6" wp14:editId="6C3AA69C">
            <wp:extent cx="5148264" cy="3024188"/>
            <wp:effectExtent l="0" t="0" r="14605" b="5080"/>
            <wp:docPr id="7" name="Chart 7" descr="Conditional Standard Error of Measurement for Grade 8 using the data in table 4.A.11">
              <a:extLst xmlns:a="http://schemas.openxmlformats.org/drawingml/2006/main">
                <a:ext uri="{FF2B5EF4-FFF2-40B4-BE49-F238E27FC236}">
                  <a16:creationId xmlns:a16="http://schemas.microsoft.com/office/drawing/2014/main" id="{304B0959-FB26-4CEA-A92A-38CBC2E3D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AD6D214" w14:textId="26332361" w:rsidR="00473AE9" w:rsidRPr="006175A6" w:rsidRDefault="00473AE9" w:rsidP="00473AE9">
      <w:pPr>
        <w:keepNext/>
        <w:spacing w:before="240" w:after="60"/>
        <w:jc w:val="center"/>
        <w:rPr>
          <w:rFonts w:eastAsia="SimSun" w:cs="Arial"/>
          <w:b/>
          <w:color w:val="034D8E"/>
          <w:szCs w:val="20"/>
          <w:lang w:eastAsia="zh-CN"/>
        </w:rPr>
      </w:pPr>
      <w:bookmarkStart w:id="117" w:name="_Ref27488690"/>
      <w:bookmarkStart w:id="118" w:name="_Toc27582995"/>
      <w:r w:rsidRPr="006175A6">
        <w:rPr>
          <w:rFonts w:eastAsia="SimSun" w:cs="Arial"/>
          <w:b/>
          <w:color w:val="034D8E"/>
          <w:szCs w:val="20"/>
          <w:lang w:eastAsia="zh-CN"/>
        </w:rPr>
        <w:t xml:space="preserve">Figure </w:t>
      </w:r>
      <w:r w:rsidRPr="006175A6">
        <w:rPr>
          <w:rFonts w:eastAsia="SimSun" w:cs="Arial"/>
          <w:b/>
          <w:noProof/>
          <w:color w:val="034D8E"/>
          <w:szCs w:val="20"/>
          <w:lang w:eastAsia="zh-CN"/>
        </w:rPr>
        <w:fldChar w:fldCharType="begin"/>
      </w:r>
      <w:r w:rsidRPr="006175A6">
        <w:rPr>
          <w:rFonts w:eastAsia="SimSun" w:cs="Arial"/>
          <w:b/>
          <w:noProof/>
          <w:color w:val="034D8E"/>
          <w:szCs w:val="20"/>
          <w:lang w:eastAsia="zh-CN"/>
        </w:rPr>
        <w:instrText xml:space="preserve"> SEQ Figure \* ARABIC </w:instrText>
      </w:r>
      <w:r w:rsidRPr="006175A6">
        <w:rPr>
          <w:rFonts w:eastAsia="SimSun" w:cs="Arial"/>
          <w:b/>
          <w:noProof/>
          <w:color w:val="034D8E"/>
          <w:szCs w:val="20"/>
          <w:lang w:eastAsia="zh-CN"/>
        </w:rPr>
        <w:fldChar w:fldCharType="separate"/>
      </w:r>
      <w:r w:rsidR="006175A6" w:rsidRPr="006175A6">
        <w:rPr>
          <w:rFonts w:eastAsia="SimSun" w:cs="Arial"/>
          <w:b/>
          <w:noProof/>
          <w:color w:val="034D8E"/>
          <w:szCs w:val="20"/>
          <w:lang w:eastAsia="zh-CN"/>
        </w:rPr>
        <w:t>2</w:t>
      </w:r>
      <w:r w:rsidRPr="006175A6">
        <w:rPr>
          <w:rFonts w:eastAsia="SimSun" w:cs="Arial"/>
          <w:b/>
          <w:noProof/>
          <w:color w:val="034D8E"/>
          <w:szCs w:val="20"/>
          <w:lang w:eastAsia="zh-CN"/>
        </w:rPr>
        <w:fldChar w:fldCharType="end"/>
      </w:r>
      <w:bookmarkEnd w:id="117"/>
      <w:r w:rsidRPr="006175A6">
        <w:rPr>
          <w:rFonts w:eastAsia="SimSun" w:cs="Arial"/>
          <w:b/>
          <w:color w:val="034D8E"/>
          <w:szCs w:val="20"/>
          <w:lang w:eastAsia="zh-CN"/>
        </w:rPr>
        <w:t xml:space="preserve">.  </w:t>
      </w:r>
      <w:r w:rsidRPr="006175A6">
        <w:rPr>
          <w:rFonts w:eastAsia="SimSun" w:cs="Arial"/>
          <w:b/>
          <w:noProof/>
          <w:color w:val="034D8E"/>
          <w:szCs w:val="20"/>
          <w:lang w:eastAsia="zh-CN"/>
        </w:rPr>
        <w:t>Comparison of the Conditional Standard Error for the MST and the Linear Form for Grade Eight</w:t>
      </w:r>
      <w:bookmarkEnd w:id="118"/>
    </w:p>
    <w:p w14:paraId="0E46061C" w14:textId="15A72C5E" w:rsidR="00473AE9" w:rsidRPr="006175A6" w:rsidRDefault="00473AE9" w:rsidP="00473AE9">
      <w:pPr>
        <w:keepNext/>
        <w:spacing w:after="120"/>
        <w:rPr>
          <w:rFonts w:eastAsia="SimSun" w:cs="Calibri"/>
        </w:rPr>
      </w:pPr>
      <w:r w:rsidRPr="006175A6">
        <w:rPr>
          <w:rFonts w:eastAsia="SimSun" w:cs="Arial"/>
          <w:color w:val="0000FF"/>
          <w:u w:val="single"/>
        </w:rPr>
        <w:t>Figure 3</w:t>
      </w:r>
      <w:r w:rsidRPr="006175A6">
        <w:rPr>
          <w:rFonts w:eastAsia="SimSun" w:cs="Calibri"/>
        </w:rPr>
        <w:t xml:space="preserve">, for high school, uses the data from </w:t>
      </w:r>
      <w:r w:rsidRPr="006175A6">
        <w:rPr>
          <w:rFonts w:eastAsia="SimSun" w:cs="Arial"/>
          <w:color w:val="0000FF"/>
          <w:u w:val="single"/>
        </w:rPr>
        <w:fldChar w:fldCharType="begin"/>
      </w:r>
      <w:r w:rsidRPr="006175A6">
        <w:rPr>
          <w:rFonts w:eastAsia="SimSun" w:cs="Arial"/>
          <w:color w:val="0000FF"/>
          <w:u w:val="single"/>
        </w:rPr>
        <w:instrText xml:space="preserve"> REF _Ref19170692 \h  \* MERGEFORMAT </w:instrText>
      </w:r>
      <w:r w:rsidRPr="006175A6">
        <w:rPr>
          <w:rFonts w:eastAsia="SimSun" w:cs="Arial"/>
          <w:color w:val="0000FF"/>
          <w:u w:val="single"/>
        </w:rPr>
      </w:r>
      <w:r w:rsidRPr="006175A6">
        <w:rPr>
          <w:rFonts w:eastAsia="SimSun" w:cs="Arial"/>
          <w:color w:val="0000FF"/>
          <w:u w:val="single"/>
        </w:rPr>
        <w:fldChar w:fldCharType="separate"/>
      </w:r>
      <w:r w:rsidR="006175A6" w:rsidRPr="006175A6">
        <w:rPr>
          <w:rFonts w:eastAsia="SimSun" w:cs="Arial"/>
          <w:color w:val="0000FF"/>
          <w:u w:val="single"/>
        </w:rPr>
        <w:t>Table D.3</w:t>
      </w:r>
      <w:r w:rsidRPr="006175A6">
        <w:rPr>
          <w:rFonts w:eastAsia="SimSun" w:cs="Arial"/>
          <w:color w:val="0000FF"/>
          <w:u w:val="single"/>
        </w:rPr>
        <w:fldChar w:fldCharType="end"/>
      </w:r>
      <w:r w:rsidRPr="006175A6">
        <w:rPr>
          <w:rFonts w:eastAsia="SimSun" w:cs="Calibri"/>
        </w:rPr>
        <w:t>.</w:t>
      </w:r>
    </w:p>
    <w:p w14:paraId="2F652688" w14:textId="77777777" w:rsidR="00473AE9" w:rsidRPr="006175A6" w:rsidRDefault="00473AE9" w:rsidP="00473AE9">
      <w:pPr>
        <w:keepNext/>
        <w:spacing w:before="120" w:after="120"/>
        <w:ind w:left="90"/>
        <w:jc w:val="center"/>
        <w:rPr>
          <w:rFonts w:eastAsia="SimSun" w:cs="Calibri"/>
        </w:rPr>
      </w:pPr>
      <w:r w:rsidRPr="006175A6">
        <w:rPr>
          <w:rFonts w:eastAsia="SimSun" w:cs="Calibri"/>
          <w:noProof/>
        </w:rPr>
        <w:drawing>
          <wp:inline distT="0" distB="0" distL="0" distR="0" wp14:anchorId="2116AF7A" wp14:editId="7E569815">
            <wp:extent cx="5148264" cy="3024188"/>
            <wp:effectExtent l="0" t="0" r="14605" b="5080"/>
            <wp:docPr id="9" name="Chart 9" descr="Conditional Standard Error of Measurement for High School using the data in table 4.A.12">
              <a:extLst xmlns:a="http://schemas.openxmlformats.org/drawingml/2006/main">
                <a:ext uri="{FF2B5EF4-FFF2-40B4-BE49-F238E27FC236}">
                  <a16:creationId xmlns:a16="http://schemas.microsoft.com/office/drawing/2014/main" id="{27C4FFDC-BF29-42E3-8F9E-459B56AA2B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683F863" w14:textId="05F37B9A" w:rsidR="00473AE9" w:rsidRPr="006175A6" w:rsidRDefault="00473AE9" w:rsidP="00473AE9">
      <w:pPr>
        <w:keepNext/>
        <w:spacing w:before="240" w:after="60"/>
        <w:jc w:val="center"/>
        <w:rPr>
          <w:rFonts w:eastAsia="SimSun" w:cs="Arial"/>
          <w:b/>
          <w:color w:val="034D8E"/>
          <w:szCs w:val="20"/>
          <w:lang w:eastAsia="zh-CN"/>
        </w:rPr>
      </w:pPr>
      <w:bookmarkStart w:id="119" w:name="_Ref27488830"/>
      <w:bookmarkStart w:id="120" w:name="_Toc27582996"/>
      <w:r w:rsidRPr="006175A6">
        <w:rPr>
          <w:rFonts w:eastAsia="SimSun" w:cs="Arial"/>
          <w:b/>
          <w:color w:val="034D8E"/>
          <w:szCs w:val="20"/>
          <w:lang w:eastAsia="zh-CN"/>
        </w:rPr>
        <w:t xml:space="preserve">Figure </w:t>
      </w:r>
      <w:r w:rsidRPr="006175A6">
        <w:rPr>
          <w:rFonts w:eastAsia="SimSun" w:cs="Arial"/>
          <w:b/>
          <w:noProof/>
          <w:color w:val="034D8E"/>
          <w:szCs w:val="20"/>
          <w:lang w:eastAsia="zh-CN"/>
        </w:rPr>
        <w:fldChar w:fldCharType="begin"/>
      </w:r>
      <w:r w:rsidRPr="006175A6">
        <w:rPr>
          <w:rFonts w:eastAsia="SimSun" w:cs="Arial"/>
          <w:b/>
          <w:noProof/>
          <w:color w:val="034D8E"/>
          <w:szCs w:val="20"/>
          <w:lang w:eastAsia="zh-CN"/>
        </w:rPr>
        <w:instrText xml:space="preserve"> SEQ Figure \* ARABIC </w:instrText>
      </w:r>
      <w:r w:rsidRPr="006175A6">
        <w:rPr>
          <w:rFonts w:eastAsia="SimSun" w:cs="Arial"/>
          <w:b/>
          <w:noProof/>
          <w:color w:val="034D8E"/>
          <w:szCs w:val="20"/>
          <w:lang w:eastAsia="zh-CN"/>
        </w:rPr>
        <w:fldChar w:fldCharType="separate"/>
      </w:r>
      <w:r w:rsidR="006175A6" w:rsidRPr="006175A6">
        <w:rPr>
          <w:rFonts w:eastAsia="SimSun" w:cs="Arial"/>
          <w:b/>
          <w:noProof/>
          <w:color w:val="034D8E"/>
          <w:szCs w:val="20"/>
          <w:lang w:eastAsia="zh-CN"/>
        </w:rPr>
        <w:t>3</w:t>
      </w:r>
      <w:r w:rsidRPr="006175A6">
        <w:rPr>
          <w:rFonts w:eastAsia="SimSun" w:cs="Arial"/>
          <w:b/>
          <w:noProof/>
          <w:color w:val="034D8E"/>
          <w:szCs w:val="20"/>
          <w:lang w:eastAsia="zh-CN"/>
        </w:rPr>
        <w:fldChar w:fldCharType="end"/>
      </w:r>
      <w:bookmarkEnd w:id="119"/>
      <w:r w:rsidRPr="006175A6">
        <w:rPr>
          <w:rFonts w:eastAsia="SimSun" w:cs="Arial"/>
          <w:b/>
          <w:color w:val="034D8E"/>
          <w:szCs w:val="20"/>
          <w:lang w:eastAsia="zh-CN"/>
        </w:rPr>
        <w:t>.  Comparison of the Conditional Standard Error for the MST and the Linear Form for High School</w:t>
      </w:r>
      <w:bookmarkEnd w:id="120"/>
    </w:p>
    <w:p w14:paraId="1FDCC4A9" w14:textId="5F8A21B3" w:rsidR="00473AE9" w:rsidRPr="006175A6" w:rsidRDefault="00473AE9" w:rsidP="00473AE9">
      <w:pPr>
        <w:keepNext/>
        <w:keepLines/>
        <w:spacing w:before="120" w:after="120"/>
        <w:rPr>
          <w:rFonts w:eastAsia="SimSun" w:cs="Arial"/>
        </w:rPr>
      </w:pPr>
      <w:r w:rsidRPr="006175A6">
        <w:rPr>
          <w:rFonts w:eastAsia="SimSun" w:cs="Arial"/>
        </w:rPr>
        <w:lastRenderedPageBreak/>
        <w:t xml:space="preserve">As shown in </w:t>
      </w:r>
      <w:r w:rsidR="007F025D" w:rsidRPr="006175A6">
        <w:rPr>
          <w:rStyle w:val="CrossreferenceChar"/>
        </w:rPr>
        <w:fldChar w:fldCharType="begin"/>
      </w:r>
      <w:r w:rsidR="007F025D" w:rsidRPr="006175A6">
        <w:rPr>
          <w:rStyle w:val="CrossreferenceChar"/>
        </w:rPr>
        <w:instrText xml:space="preserve"> REF _Ref27488266 \h </w:instrText>
      </w:r>
      <w:r w:rsidR="00395783" w:rsidRPr="006175A6">
        <w:rPr>
          <w:rStyle w:val="CrossreferenceChar"/>
        </w:rPr>
        <w:instrText xml:space="preserve"> \* MERGEFORMAT </w:instrText>
      </w:r>
      <w:r w:rsidR="007F025D" w:rsidRPr="006175A6">
        <w:rPr>
          <w:rStyle w:val="CrossreferenceChar"/>
        </w:rPr>
      </w:r>
      <w:r w:rsidR="007F025D" w:rsidRPr="006175A6">
        <w:rPr>
          <w:rStyle w:val="CrossreferenceChar"/>
        </w:rPr>
        <w:fldChar w:fldCharType="separate"/>
      </w:r>
      <w:r w:rsidR="006175A6" w:rsidRPr="006175A6">
        <w:rPr>
          <w:rStyle w:val="CrossreferenceChar"/>
        </w:rPr>
        <w:t>Figure 1</w:t>
      </w:r>
      <w:r w:rsidR="007F025D" w:rsidRPr="006175A6">
        <w:rPr>
          <w:rStyle w:val="CrossreferenceChar"/>
        </w:rPr>
        <w:fldChar w:fldCharType="end"/>
      </w:r>
      <w:r w:rsidRPr="006175A6">
        <w:rPr>
          <w:rFonts w:eastAsia="SimSun" w:cs="Arial"/>
        </w:rPr>
        <w:t xml:space="preserve"> and </w:t>
      </w:r>
      <w:r w:rsidR="007F025D" w:rsidRPr="006175A6">
        <w:rPr>
          <w:rStyle w:val="CrossreferenceChar"/>
        </w:rPr>
        <w:fldChar w:fldCharType="begin"/>
      </w:r>
      <w:r w:rsidR="007F025D" w:rsidRPr="006175A6">
        <w:rPr>
          <w:rStyle w:val="CrossreferenceChar"/>
        </w:rPr>
        <w:instrText xml:space="preserve"> REF _Ref27488830 \h </w:instrText>
      </w:r>
      <w:r w:rsidR="00395783" w:rsidRPr="006175A6">
        <w:rPr>
          <w:rStyle w:val="CrossreferenceChar"/>
        </w:rPr>
        <w:instrText xml:space="preserve"> \* MERGEFORMAT </w:instrText>
      </w:r>
      <w:r w:rsidR="007F025D" w:rsidRPr="006175A6">
        <w:rPr>
          <w:rStyle w:val="CrossreferenceChar"/>
        </w:rPr>
      </w:r>
      <w:r w:rsidR="007F025D" w:rsidRPr="006175A6">
        <w:rPr>
          <w:rStyle w:val="CrossreferenceChar"/>
        </w:rPr>
        <w:fldChar w:fldCharType="separate"/>
      </w:r>
      <w:r w:rsidR="006175A6" w:rsidRPr="006175A6">
        <w:rPr>
          <w:rStyle w:val="CrossreferenceChar"/>
        </w:rPr>
        <w:t>Figure 3</w:t>
      </w:r>
      <w:r w:rsidR="007F025D" w:rsidRPr="006175A6">
        <w:rPr>
          <w:rStyle w:val="CrossreferenceChar"/>
        </w:rPr>
        <w:fldChar w:fldCharType="end"/>
      </w:r>
      <w:r w:rsidRPr="006175A6">
        <w:rPr>
          <w:rFonts w:eastAsia="SimSun" w:cs="Arial"/>
        </w:rPr>
        <w:t>, for grade five and high school, the MST panel has improved measurement precision over the linear form on the lower end of the ability distribution. However, there is not much improvement in CSEM for students at the upper end of the ability continuum. For students at the extreme end of the ability distribution, the linear form outperformed the MST form.</w:t>
      </w:r>
    </w:p>
    <w:p w14:paraId="737140F0" w14:textId="77777777" w:rsidR="00473AE9" w:rsidRPr="006175A6" w:rsidRDefault="00473AE9" w:rsidP="00473AE9">
      <w:pPr>
        <w:spacing w:before="120" w:after="120"/>
        <w:rPr>
          <w:rFonts w:eastAsia="SimSun" w:cs="Arial"/>
        </w:rPr>
      </w:pPr>
      <w:r w:rsidRPr="006175A6">
        <w:rPr>
          <w:rFonts w:eastAsia="SimSun" w:cs="Arial"/>
        </w:rPr>
        <w:t>For grade eight, the MST panel has improved measurement precision over the linear form on both the lower and upper end of the ability distribution.</w:t>
      </w:r>
    </w:p>
    <w:p w14:paraId="5AD52435" w14:textId="6EDF87BB" w:rsidR="00473AE9" w:rsidRPr="006175A6" w:rsidRDefault="00473AE9" w:rsidP="00473AE9">
      <w:pPr>
        <w:spacing w:before="120" w:after="120"/>
        <w:rPr>
          <w:rFonts w:eastAsia="SimSun" w:cs="Arial"/>
        </w:rPr>
      </w:pPr>
      <w:r w:rsidRPr="006175A6">
        <w:rPr>
          <w:rFonts w:eastAsia="SimSun" w:cs="Arial"/>
        </w:rPr>
        <w:t xml:space="preserve">A further evaluation of the item pool suggests the relative strengths and weaknesses of the assembly pools are largely reflected in the degree and location of the measurement improvement. </w:t>
      </w:r>
      <w:r w:rsidR="008E585E" w:rsidRPr="006175A6">
        <w:rPr>
          <w:rStyle w:val="CrossreferenceChar"/>
        </w:rPr>
        <w:fldChar w:fldCharType="begin"/>
      </w:r>
      <w:r w:rsidR="008E585E" w:rsidRPr="006175A6">
        <w:rPr>
          <w:rStyle w:val="CrossreferenceChar"/>
        </w:rPr>
        <w:instrText xml:space="preserve"> REF _Ref27488979 \h </w:instrText>
      </w:r>
      <w:r w:rsidR="00395783" w:rsidRPr="006175A6">
        <w:rPr>
          <w:rStyle w:val="CrossreferenceChar"/>
        </w:rPr>
        <w:instrText xml:space="preserve"> \* MERGEFORMAT </w:instrText>
      </w:r>
      <w:r w:rsidR="008E585E" w:rsidRPr="006175A6">
        <w:rPr>
          <w:rStyle w:val="CrossreferenceChar"/>
        </w:rPr>
      </w:r>
      <w:r w:rsidR="008E585E" w:rsidRPr="006175A6">
        <w:rPr>
          <w:rStyle w:val="CrossreferenceChar"/>
        </w:rPr>
        <w:fldChar w:fldCharType="separate"/>
      </w:r>
      <w:r w:rsidR="006175A6" w:rsidRPr="006175A6">
        <w:rPr>
          <w:rStyle w:val="CrossreferenceChar"/>
        </w:rPr>
        <w:t>Figure 4</w:t>
      </w:r>
      <w:r w:rsidR="008E585E" w:rsidRPr="006175A6">
        <w:rPr>
          <w:rStyle w:val="CrossreferenceChar"/>
        </w:rPr>
        <w:fldChar w:fldCharType="end"/>
      </w:r>
      <w:r w:rsidRPr="006175A6">
        <w:rPr>
          <w:rFonts w:eastAsia="SimSun" w:cs="Arial"/>
        </w:rPr>
        <w:t xml:space="preserve"> shows the block information for the blocks in the MST panel for grade five. </w:t>
      </w:r>
      <w:r w:rsidRPr="006175A6">
        <w:rPr>
          <w:rFonts w:eastAsia="SimSun" w:cs="Calibri"/>
          <w:color w:val="000000"/>
        </w:rPr>
        <w:t xml:space="preserve">Ideally, information provided by the router will be centered near the middle, or proficiency value of 0, and the easy and hard blocks would be centered to the left and right, relative to the router. </w:t>
      </w:r>
      <w:r w:rsidRPr="006175A6">
        <w:rPr>
          <w:rFonts w:eastAsia="SimSun" w:cs="Arial"/>
        </w:rPr>
        <w:t xml:space="preserve">As shown in the figure, </w:t>
      </w:r>
      <w:r w:rsidRPr="006175A6">
        <w:rPr>
          <w:rFonts w:eastAsia="SimSun" w:cs="Calibri"/>
          <w:color w:val="000000"/>
        </w:rPr>
        <w:t xml:space="preserve">the easy block is peaked to the left of center, however the hard block overlaps with information provided by the router. This indicates that there </w:t>
      </w:r>
      <w:r w:rsidRPr="006175A6">
        <w:rPr>
          <w:rFonts w:eastAsia="SimSun" w:cs="Arial"/>
        </w:rPr>
        <w:t xml:space="preserve">are not enough difficult items in the grade five item pool. The item pools for grade eight and high school are slightly more balanced than grade five; however, additional easy and difficult items are desirable. Further details can be found in </w:t>
      </w:r>
      <w:r w:rsidR="00702020" w:rsidRPr="006175A6">
        <w:rPr>
          <w:rFonts w:eastAsia="SimSun" w:cs="Arial"/>
        </w:rPr>
        <w:t>the December memo.</w:t>
      </w:r>
      <w:r w:rsidRPr="006175A6">
        <w:rPr>
          <w:rFonts w:eastAsia="SimSun" w:cs="Arial"/>
        </w:rPr>
        <w:t xml:space="preserve"> Therefore, ETS recommends postponing the implementation of an MST design until the item pool at each grade is expanded and can be reevaluated.</w:t>
      </w:r>
    </w:p>
    <w:p w14:paraId="3DDAEA2F" w14:textId="01F03B15" w:rsidR="00473AE9" w:rsidRPr="006175A6" w:rsidRDefault="00793100" w:rsidP="00473AE9">
      <w:pPr>
        <w:keepNext/>
        <w:spacing w:after="120"/>
        <w:rPr>
          <w:rFonts w:eastAsia="SimSun" w:cs="Calibri"/>
        </w:rPr>
      </w:pPr>
      <w:r w:rsidRPr="006175A6">
        <w:rPr>
          <w:rStyle w:val="CrossreferenceChar"/>
        </w:rPr>
        <w:fldChar w:fldCharType="begin"/>
      </w:r>
      <w:r w:rsidRPr="006175A6">
        <w:rPr>
          <w:rStyle w:val="CrossreferenceChar"/>
        </w:rPr>
        <w:instrText xml:space="preserve"> REF _Ref27488979 \h  \* MERGEFORMAT </w:instrText>
      </w:r>
      <w:r w:rsidRPr="006175A6">
        <w:rPr>
          <w:rStyle w:val="CrossreferenceChar"/>
        </w:rPr>
      </w:r>
      <w:r w:rsidRPr="006175A6">
        <w:rPr>
          <w:rStyle w:val="CrossreferenceChar"/>
        </w:rPr>
        <w:fldChar w:fldCharType="separate"/>
      </w:r>
      <w:r w:rsidR="006175A6" w:rsidRPr="006175A6">
        <w:rPr>
          <w:rStyle w:val="CrossreferenceChar"/>
        </w:rPr>
        <w:t>Figure 4</w:t>
      </w:r>
      <w:r w:rsidRPr="006175A6">
        <w:rPr>
          <w:rStyle w:val="CrossreferenceChar"/>
        </w:rPr>
        <w:fldChar w:fldCharType="end"/>
      </w:r>
      <w:r w:rsidR="00473AE9" w:rsidRPr="006175A6">
        <w:rPr>
          <w:rFonts w:eastAsia="SimSun" w:cs="Calibri"/>
        </w:rPr>
        <w:t xml:space="preserve">, for block information functions, uses the data from </w:t>
      </w:r>
      <w:r w:rsidR="00473AE9" w:rsidRPr="006175A6">
        <w:rPr>
          <w:rFonts w:eastAsia="SimSun" w:cs="Arial"/>
          <w:color w:val="0000FF"/>
          <w:u w:val="single"/>
        </w:rPr>
        <w:fldChar w:fldCharType="begin"/>
      </w:r>
      <w:r w:rsidR="00473AE9" w:rsidRPr="006175A6">
        <w:rPr>
          <w:rFonts w:eastAsia="SimSun" w:cs="Arial"/>
          <w:color w:val="0000FF"/>
          <w:u w:val="single"/>
        </w:rPr>
        <w:instrText xml:space="preserve"> REF _Ref19170712 \h  \* MERGEFORMAT </w:instrText>
      </w:r>
      <w:r w:rsidR="00473AE9" w:rsidRPr="006175A6">
        <w:rPr>
          <w:rFonts w:eastAsia="SimSun" w:cs="Arial"/>
          <w:color w:val="0000FF"/>
          <w:u w:val="single"/>
        </w:rPr>
      </w:r>
      <w:r w:rsidR="00473AE9" w:rsidRPr="006175A6">
        <w:rPr>
          <w:rFonts w:eastAsia="SimSun" w:cs="Arial"/>
          <w:color w:val="0000FF"/>
          <w:u w:val="single"/>
        </w:rPr>
        <w:fldChar w:fldCharType="separate"/>
      </w:r>
      <w:r w:rsidR="006175A6" w:rsidRPr="006175A6">
        <w:rPr>
          <w:rFonts w:eastAsia="SimSun" w:cs="Arial"/>
          <w:color w:val="0000FF"/>
          <w:u w:val="single"/>
        </w:rPr>
        <w:t>Table D.4</w:t>
      </w:r>
      <w:r w:rsidR="00473AE9" w:rsidRPr="006175A6">
        <w:rPr>
          <w:rFonts w:eastAsia="SimSun" w:cs="Arial"/>
          <w:color w:val="0000FF"/>
          <w:u w:val="single"/>
        </w:rPr>
        <w:fldChar w:fldCharType="end"/>
      </w:r>
      <w:r w:rsidR="00473AE9" w:rsidRPr="006175A6">
        <w:rPr>
          <w:rFonts w:eastAsia="SimSun" w:cs="Calibri"/>
        </w:rPr>
        <w:t>.</w:t>
      </w:r>
    </w:p>
    <w:p w14:paraId="1256DA41" w14:textId="77777777" w:rsidR="00074878" w:rsidRPr="006175A6" w:rsidRDefault="00473AE9" w:rsidP="00074878">
      <w:pPr>
        <w:keepNext/>
        <w:spacing w:before="10" w:after="120"/>
        <w:ind w:left="144"/>
        <w:jc w:val="center"/>
      </w:pPr>
      <w:r w:rsidRPr="006175A6">
        <w:rPr>
          <w:rFonts w:eastAsia="SimSun" w:cs="Calibri"/>
          <w:noProof/>
        </w:rPr>
        <w:drawing>
          <wp:inline distT="0" distB="0" distL="0" distR="0" wp14:anchorId="5B1569BE" wp14:editId="5F8691A3">
            <wp:extent cx="4572000" cy="2828925"/>
            <wp:effectExtent l="0" t="0" r="0" b="0"/>
            <wp:docPr id="4" name="Chart 4" descr="This graphs shows the block information curves for the router, easy and hard blocks, for grade five using the data from table D.4.">
              <a:extLst xmlns:a="http://schemas.openxmlformats.org/drawingml/2006/main">
                <a:ext uri="{FF2B5EF4-FFF2-40B4-BE49-F238E27FC236}">
                  <a16:creationId xmlns:a16="http://schemas.microsoft.com/office/drawing/2014/main" id="{52F08A42-67BE-4694-8791-27240BD33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8FFA68A" w14:textId="07096E0B" w:rsidR="00696E57" w:rsidRDefault="00074878" w:rsidP="00074878">
      <w:pPr>
        <w:pStyle w:val="Caption"/>
      </w:pPr>
      <w:bookmarkStart w:id="121" w:name="_Ref27488979"/>
      <w:bookmarkStart w:id="122" w:name="_Toc27582997"/>
      <w:r w:rsidRPr="006175A6">
        <w:t xml:space="preserve">Figure </w:t>
      </w:r>
      <w:r w:rsidR="00DA5001" w:rsidRPr="006175A6">
        <w:rPr>
          <w:noProof/>
        </w:rPr>
        <w:fldChar w:fldCharType="begin"/>
      </w:r>
      <w:r w:rsidR="00DA5001" w:rsidRPr="006175A6">
        <w:rPr>
          <w:noProof/>
        </w:rPr>
        <w:instrText xml:space="preserve"> SEQ Figure \* ARABIC </w:instrText>
      </w:r>
      <w:r w:rsidR="00DA5001" w:rsidRPr="006175A6">
        <w:rPr>
          <w:noProof/>
        </w:rPr>
        <w:fldChar w:fldCharType="separate"/>
      </w:r>
      <w:r w:rsidR="006175A6" w:rsidRPr="006175A6">
        <w:rPr>
          <w:noProof/>
        </w:rPr>
        <w:t>4</w:t>
      </w:r>
      <w:r w:rsidR="00DA5001" w:rsidRPr="006175A6">
        <w:rPr>
          <w:noProof/>
        </w:rPr>
        <w:fldChar w:fldCharType="end"/>
      </w:r>
      <w:bookmarkEnd w:id="121"/>
      <w:r w:rsidRPr="006175A6">
        <w:t>.  The Block Information Functions for a Two-Stage MST Design for Grade</w:t>
      </w:r>
      <w:r w:rsidR="008E585E" w:rsidRPr="006175A6">
        <w:t> </w:t>
      </w:r>
      <w:r w:rsidRPr="006175A6">
        <w:t>Five</w:t>
      </w:r>
      <w:bookmarkEnd w:id="122"/>
      <w:r w:rsidR="00696E57">
        <w:br w:type="page"/>
      </w:r>
    </w:p>
    <w:p w14:paraId="72A4B513" w14:textId="2C7B5AA6" w:rsidR="00473AE9" w:rsidRPr="00696E57" w:rsidRDefault="00473AE9" w:rsidP="00696E57">
      <w:pPr>
        <w:pStyle w:val="Heading2"/>
        <w:spacing w:before="240"/>
        <w:rPr>
          <w:sz w:val="40"/>
        </w:rPr>
      </w:pPr>
      <w:bookmarkStart w:id="123" w:name="_Toc24379021"/>
      <w:r w:rsidRPr="00696E57">
        <w:rPr>
          <w:sz w:val="40"/>
        </w:rPr>
        <w:lastRenderedPageBreak/>
        <w:t>Screener Study</w:t>
      </w:r>
      <w:bookmarkEnd w:id="123"/>
    </w:p>
    <w:p w14:paraId="33C39BE7" w14:textId="77777777" w:rsidR="00473AE9" w:rsidRPr="006175A6" w:rsidRDefault="00473AE9" w:rsidP="00473AE9">
      <w:pPr>
        <w:spacing w:before="120" w:after="120"/>
        <w:rPr>
          <w:rFonts w:eastAsia="SimSun" w:cs="Arial"/>
        </w:rPr>
      </w:pPr>
      <w:r w:rsidRPr="006175A6">
        <w:rPr>
          <w:rFonts w:eastAsia="SimSun" w:cs="Arial"/>
        </w:rPr>
        <w:t>Under the current test design, students received two PTs in Segment B of CAST, where each PT has a primary domain—Life Sciences, Earth and Space Sciences, or Physical Sciences. For the 2018–19 operational administration, students were randomly assigned to the two PTs with the restriction that each assigned PT was from two different content domains. The random assignment of students to PTs might result in advantaging or disadvantaging certain students if students are found to perform better in contexts with which they are interested and experienced and if they happen to be assigned PTs in the domains in which they are most or least familiar. A screener was proposed to use a student’s performance on Segment A, which consists of 32–34 items evenly spread across each of the content domains, to “screen out” PTs in the domains that the student is less likely to be successful on. Specifically, if a student performs conspicuously poorly in one science content domain (e.g., Physical Sciences) based on Segment A, there will be little additional information to be learned about this student’s science knowledge if they are assigned a performance task in that same content domain. A study was conducted with both the 2017–18 field test and the 2018–19 operational-year data to evaluate the utility of using the content screener.</w:t>
      </w:r>
    </w:p>
    <w:p w14:paraId="7240CC73" w14:textId="77777777" w:rsidR="00473AE9" w:rsidRPr="006175A6" w:rsidRDefault="00473AE9" w:rsidP="00473AE9">
      <w:pPr>
        <w:spacing w:before="120" w:after="120"/>
        <w:rPr>
          <w:rFonts w:eastAsia="SimSun" w:cs="Arial"/>
        </w:rPr>
      </w:pPr>
      <w:r w:rsidRPr="006175A6">
        <w:rPr>
          <w:rFonts w:eastAsia="SimSun" w:cs="Arial"/>
        </w:rPr>
        <w:t>Operational implementation of a screener mechanism is advisable if students show very different scores across domains in Segment A so that the Segment A domain scores add significantly to the prediction of the Segment B scores, and if using the content screener significantly improves the prediction of Segment B scores.</w:t>
      </w:r>
    </w:p>
    <w:p w14:paraId="3AF04852" w14:textId="77777777" w:rsidR="00473AE9" w:rsidRPr="006175A6" w:rsidRDefault="00473AE9" w:rsidP="00473AE9">
      <w:pPr>
        <w:keepNext/>
        <w:spacing w:before="120" w:after="120"/>
        <w:rPr>
          <w:rFonts w:eastAsia="SimSun" w:cs="Arial"/>
        </w:rPr>
      </w:pPr>
      <w:r w:rsidRPr="006175A6">
        <w:rPr>
          <w:rFonts w:eastAsia="SimSun" w:cs="Arial"/>
        </w:rPr>
        <w:t>Three Linear models were constructed to assess the extent to which</w:t>
      </w:r>
    </w:p>
    <w:p w14:paraId="2F134509" w14:textId="77777777" w:rsidR="00473AE9" w:rsidRPr="006175A6" w:rsidRDefault="00473AE9" w:rsidP="004D7CE4">
      <w:pPr>
        <w:keepNext/>
        <w:numPr>
          <w:ilvl w:val="0"/>
          <w:numId w:val="69"/>
        </w:numPr>
        <w:spacing w:after="120"/>
        <w:ind w:left="900" w:hanging="324"/>
        <w:rPr>
          <w:rFonts w:eastAsia="SimSun" w:cs="Calibri"/>
          <w:szCs w:val="22"/>
          <w:lang w:eastAsia="zh-CN"/>
        </w:rPr>
      </w:pPr>
      <w:r w:rsidRPr="006175A6">
        <w:rPr>
          <w:rFonts w:eastAsia="SimSun" w:cs="Calibri"/>
          <w:szCs w:val="22"/>
          <w:lang w:eastAsia="zh-CN"/>
        </w:rPr>
        <w:t>Segment A performance predicts Segment B performance;</w:t>
      </w:r>
    </w:p>
    <w:p w14:paraId="114C3C8B" w14:textId="77777777" w:rsidR="00473AE9" w:rsidRPr="006175A6" w:rsidRDefault="00473AE9" w:rsidP="00473AE9">
      <w:pPr>
        <w:spacing w:after="120"/>
        <w:ind w:left="900" w:hanging="324"/>
        <w:rPr>
          <w:rFonts w:eastAsia="SimSun" w:cs="Calibri"/>
          <w:szCs w:val="22"/>
          <w:lang w:eastAsia="zh-CN"/>
        </w:rPr>
      </w:pPr>
      <w:r w:rsidRPr="006175A6">
        <w:rPr>
          <w:rFonts w:eastAsia="SimSun" w:cs="Calibri"/>
          <w:szCs w:val="22"/>
          <w:lang w:eastAsia="zh-CN"/>
        </w:rPr>
        <w:t>Segment A performance and Segment A domain performance improves the prediction of Segment B performance; and</w:t>
      </w:r>
    </w:p>
    <w:p w14:paraId="34BB64E8" w14:textId="77777777" w:rsidR="00473AE9" w:rsidRPr="006175A6" w:rsidRDefault="00473AE9" w:rsidP="00473AE9">
      <w:pPr>
        <w:spacing w:after="120"/>
        <w:ind w:left="900" w:hanging="324"/>
        <w:rPr>
          <w:rFonts w:eastAsia="SimSun" w:cs="Calibri"/>
          <w:szCs w:val="22"/>
          <w:lang w:eastAsia="zh-CN"/>
        </w:rPr>
      </w:pPr>
      <w:r w:rsidRPr="006175A6">
        <w:rPr>
          <w:rFonts w:eastAsia="SimSun" w:cs="Calibri"/>
          <w:szCs w:val="22"/>
          <w:lang w:eastAsia="zh-CN"/>
        </w:rPr>
        <w:t>Segment A performance, Segment A domain performance, and being assigned a Segment B PT that aligns with a student’s Segment A performance (alignment index) improves prediction of Segment B performance. (The alignment index measures the extent to which the assigned PTs align with the student’s strengths in Segment A. The formula can be found in the full report “Informing the CAST Blueprint Improvements: Results from the Psychometric Studies.”)</w:t>
      </w:r>
    </w:p>
    <w:p w14:paraId="141AEBE7" w14:textId="77777777" w:rsidR="00473AE9" w:rsidRPr="006175A6" w:rsidRDefault="00473AE9" w:rsidP="00473AE9">
      <w:pPr>
        <w:spacing w:before="120" w:after="120"/>
        <w:rPr>
          <w:rFonts w:eastAsia="SimSun" w:cs="Arial"/>
        </w:rPr>
      </w:pPr>
      <w:r w:rsidRPr="006175A6">
        <w:rPr>
          <w:rFonts w:eastAsia="SimSun" w:cs="Arial"/>
        </w:rPr>
        <w:t>Each of these models was evaluated by computing the proportion of variation in Segment B scores that could be explained by the model after accounting for the number of independent variables appearing in the model. This measure is referred to as adjusted R</w:t>
      </w:r>
      <w:r w:rsidRPr="006175A6">
        <w:rPr>
          <w:rFonts w:eastAsia="SimSun" w:cs="Arial"/>
          <w:vertAlign w:val="superscript"/>
        </w:rPr>
        <w:t>2</w:t>
      </w:r>
      <w:r w:rsidRPr="006175A6">
        <w:rPr>
          <w:rFonts w:eastAsia="SimSun" w:cs="Arial"/>
        </w:rPr>
        <w:t>. An increase in the adjusted R</w:t>
      </w:r>
      <w:r w:rsidRPr="006175A6">
        <w:rPr>
          <w:rFonts w:eastAsia="SimSun" w:cs="Arial"/>
          <w:vertAlign w:val="superscript"/>
        </w:rPr>
        <w:t>2</w:t>
      </w:r>
      <w:r w:rsidRPr="006175A6">
        <w:rPr>
          <w:rFonts w:eastAsia="SimSun" w:cs="Arial"/>
        </w:rPr>
        <w:t xml:space="preserve"> for the two adjacent linear models indicates the additional predictor adds to predicting the Segment B scores.</w:t>
      </w:r>
    </w:p>
    <w:p w14:paraId="67D8CBAA" w14:textId="52B6D03D" w:rsidR="00473AE9" w:rsidRPr="006175A6" w:rsidRDefault="00473AE9" w:rsidP="00473AE9">
      <w:pPr>
        <w:spacing w:before="120" w:after="120"/>
        <w:rPr>
          <w:rFonts w:eastAsia="SimSun" w:cs="Arial"/>
        </w:rPr>
      </w:pPr>
      <w:r w:rsidRPr="006175A6">
        <w:rPr>
          <w:rFonts w:eastAsia="SimSun" w:cs="Arial"/>
          <w:color w:val="0000FF"/>
          <w:u w:val="single"/>
        </w:rPr>
        <w:fldChar w:fldCharType="begin"/>
      </w:r>
      <w:r w:rsidRPr="006175A6">
        <w:rPr>
          <w:rFonts w:eastAsia="SimSun" w:cs="Arial"/>
          <w:color w:val="0000FF"/>
          <w:u w:val="single"/>
        </w:rPr>
        <w:instrText xml:space="preserve"> REF _Ref19018891 \h  \* MERGEFORMAT </w:instrText>
      </w:r>
      <w:r w:rsidRPr="006175A6">
        <w:rPr>
          <w:rFonts w:eastAsia="SimSun" w:cs="Arial"/>
          <w:color w:val="0000FF"/>
          <w:u w:val="single"/>
        </w:rPr>
      </w:r>
      <w:r w:rsidRPr="006175A6">
        <w:rPr>
          <w:rFonts w:eastAsia="SimSun" w:cs="Arial"/>
          <w:color w:val="0000FF"/>
          <w:u w:val="single"/>
        </w:rPr>
        <w:fldChar w:fldCharType="separate"/>
      </w:r>
      <w:r w:rsidR="006175A6" w:rsidRPr="006175A6">
        <w:rPr>
          <w:rFonts w:eastAsia="SimSun" w:cs="Arial"/>
          <w:color w:val="0000FF"/>
          <w:u w:val="single"/>
        </w:rPr>
        <w:t xml:space="preserve">Table </w:t>
      </w:r>
      <w:r w:rsidRPr="006175A6">
        <w:rPr>
          <w:rFonts w:eastAsia="SimSun" w:cs="Arial"/>
          <w:color w:val="0000FF"/>
          <w:u w:val="single"/>
        </w:rPr>
        <w:fldChar w:fldCharType="end"/>
      </w:r>
      <w:r w:rsidR="007F35B6" w:rsidRPr="006175A6">
        <w:rPr>
          <w:rFonts w:eastAsia="SimSun" w:cs="Arial"/>
          <w:color w:val="0000FF"/>
          <w:u w:val="single"/>
        </w:rPr>
        <w:t>9</w:t>
      </w:r>
      <w:r w:rsidRPr="006175A6">
        <w:rPr>
          <w:rFonts w:eastAsia="SimSun" w:cs="Arial"/>
        </w:rPr>
        <w:t xml:space="preserve"> shows the adjusted R</w:t>
      </w:r>
      <w:r w:rsidRPr="006175A6">
        <w:rPr>
          <w:rFonts w:eastAsia="SimSun" w:cs="Arial"/>
          <w:vertAlign w:val="superscript"/>
        </w:rPr>
        <w:t>2</w:t>
      </w:r>
      <w:r w:rsidRPr="006175A6">
        <w:rPr>
          <w:rFonts w:eastAsia="SimSun" w:cs="Arial"/>
        </w:rPr>
        <w:t xml:space="preserve"> for the three linear models. Results suggest that the increase in the adjusted R</w:t>
      </w:r>
      <w:r w:rsidRPr="006175A6">
        <w:rPr>
          <w:rFonts w:eastAsia="SimSun" w:cs="Arial"/>
          <w:vertAlign w:val="superscript"/>
        </w:rPr>
        <w:t xml:space="preserve">2 </w:t>
      </w:r>
      <w:r w:rsidRPr="006175A6">
        <w:rPr>
          <w:rFonts w:eastAsia="SimSun" w:cs="Arial"/>
        </w:rPr>
        <w:t>is negligible with the additional independent variables. This suggests that the Segment A domain scores and the alignment index did not help improve the prediction of PT scores (i.e., there is no strong evidence to favor the implementation of a screener.)</w:t>
      </w:r>
    </w:p>
    <w:p w14:paraId="030A354B" w14:textId="77777777" w:rsidR="00473AE9" w:rsidRPr="006175A6" w:rsidRDefault="00473AE9" w:rsidP="00473AE9">
      <w:pPr>
        <w:spacing w:before="120" w:after="120"/>
        <w:rPr>
          <w:rFonts w:eastAsia="SimSun" w:cs="Arial"/>
        </w:rPr>
      </w:pPr>
      <w:r w:rsidRPr="006175A6">
        <w:rPr>
          <w:rFonts w:eastAsia="SimSun" w:cs="Arial"/>
        </w:rPr>
        <w:lastRenderedPageBreak/>
        <w:t>Additional follow-up analyses also compared students’ performance on Segment B based on their performance on Segment A. The analysis used the students who performed poorly in one science domain and compared those who were assigned the PT domain and those who were not. The results were inconclusive in that students who were assigned PTs in their poorest performing domain did not consistently perform less well than students who were randomly assigned PTs in other domains. Therefore, it is inconclusive that a screener would be useful for the CAST.</w:t>
      </w:r>
    </w:p>
    <w:p w14:paraId="39AB2D60" w14:textId="77777777" w:rsidR="00473AE9" w:rsidRPr="006175A6" w:rsidRDefault="00473AE9" w:rsidP="00473AE9">
      <w:pPr>
        <w:spacing w:before="120" w:after="120"/>
        <w:rPr>
          <w:rFonts w:eastAsia="SimSun" w:cs="Arial"/>
        </w:rPr>
      </w:pPr>
      <w:r w:rsidRPr="006175A6">
        <w:rPr>
          <w:rFonts w:eastAsia="SimSun" w:cs="Arial"/>
        </w:rPr>
        <w:t>Also, the proposed blueprint adds a third PT to Segment B where all students will receive a PT from each of the science domains, which eliminates the utility of a screener.</w:t>
      </w:r>
    </w:p>
    <w:p w14:paraId="76F89F61" w14:textId="01686959" w:rsidR="00473AE9" w:rsidRPr="006175A6" w:rsidRDefault="00473AE9" w:rsidP="00473AE9">
      <w:pPr>
        <w:keepNext/>
        <w:spacing w:before="240" w:after="60"/>
        <w:jc w:val="center"/>
        <w:rPr>
          <w:rFonts w:eastAsia="SimSun" w:cs="Arial"/>
          <w:b/>
          <w:color w:val="034D8E"/>
          <w:szCs w:val="20"/>
          <w:lang w:eastAsia="zh-CN"/>
        </w:rPr>
      </w:pPr>
      <w:bookmarkStart w:id="124" w:name="_Ref19018891"/>
      <w:bookmarkStart w:id="125" w:name="_Toc19108959"/>
      <w:bookmarkStart w:id="126" w:name="_Toc19109088"/>
      <w:bookmarkStart w:id="127" w:name="_Toc27582475"/>
      <w:r w:rsidRPr="006175A6">
        <w:rPr>
          <w:rFonts w:eastAsia="SimSun" w:cs="Arial"/>
          <w:b/>
          <w:color w:val="034D8E"/>
          <w:szCs w:val="20"/>
          <w:lang w:eastAsia="zh-CN"/>
        </w:rPr>
        <w:t xml:space="preserve">Table </w:t>
      </w:r>
      <w:bookmarkEnd w:id="124"/>
      <w:r w:rsidR="007F35B6" w:rsidRPr="006175A6">
        <w:rPr>
          <w:rFonts w:eastAsia="SimSun" w:cs="Arial"/>
          <w:b/>
          <w:color w:val="034D8E"/>
          <w:szCs w:val="20"/>
          <w:lang w:eastAsia="zh-CN"/>
        </w:rPr>
        <w:fldChar w:fldCharType="begin"/>
      </w:r>
      <w:r w:rsidR="007F35B6" w:rsidRPr="006175A6">
        <w:rPr>
          <w:rFonts w:eastAsia="SimSun" w:cs="Arial"/>
          <w:b/>
          <w:color w:val="034D8E"/>
          <w:szCs w:val="20"/>
          <w:lang w:eastAsia="zh-CN"/>
        </w:rPr>
        <w:instrText xml:space="preserve"> SEQ Table \* ARABIC \r 9 </w:instrText>
      </w:r>
      <w:r w:rsidR="007F35B6" w:rsidRPr="006175A6">
        <w:rPr>
          <w:rFonts w:eastAsia="SimSun" w:cs="Arial"/>
          <w:b/>
          <w:color w:val="034D8E"/>
          <w:szCs w:val="20"/>
          <w:lang w:eastAsia="zh-CN"/>
        </w:rPr>
        <w:fldChar w:fldCharType="separate"/>
      </w:r>
      <w:r w:rsidR="006175A6" w:rsidRPr="006175A6">
        <w:rPr>
          <w:rFonts w:eastAsia="SimSun" w:cs="Arial"/>
          <w:b/>
          <w:noProof/>
          <w:color w:val="034D8E"/>
          <w:szCs w:val="20"/>
          <w:lang w:eastAsia="zh-CN"/>
        </w:rPr>
        <w:t>9</w:t>
      </w:r>
      <w:r w:rsidR="007F35B6" w:rsidRPr="006175A6">
        <w:rPr>
          <w:rFonts w:eastAsia="SimSun" w:cs="Arial"/>
          <w:b/>
          <w:color w:val="034D8E"/>
          <w:szCs w:val="20"/>
          <w:lang w:eastAsia="zh-CN"/>
        </w:rPr>
        <w:fldChar w:fldCharType="end"/>
      </w:r>
      <w:r w:rsidRPr="006175A6">
        <w:rPr>
          <w:rFonts w:eastAsia="SimSun" w:cs="Arial"/>
          <w:b/>
          <w:color w:val="034D8E"/>
          <w:szCs w:val="20"/>
          <w:lang w:eastAsia="zh-CN"/>
        </w:rPr>
        <w:t>.  Adjusted R</w:t>
      </w:r>
      <w:r w:rsidRPr="006175A6">
        <w:rPr>
          <w:rFonts w:eastAsia="SimSun" w:cs="Arial"/>
          <w:b/>
          <w:color w:val="034D8E"/>
          <w:szCs w:val="20"/>
          <w:vertAlign w:val="superscript"/>
          <w:lang w:eastAsia="zh-CN"/>
        </w:rPr>
        <w:t>2</w:t>
      </w:r>
      <w:r w:rsidRPr="006175A6">
        <w:rPr>
          <w:rFonts w:eastAsia="SimSun" w:cs="Arial"/>
          <w:b/>
          <w:color w:val="034D8E"/>
          <w:szCs w:val="20"/>
          <w:lang w:eastAsia="zh-CN"/>
        </w:rPr>
        <w:t xml:space="preserve"> for the Linear Models</w:t>
      </w:r>
      <w:bookmarkEnd w:id="125"/>
      <w:bookmarkEnd w:id="126"/>
      <w:bookmarkEnd w:id="127"/>
    </w:p>
    <w:tbl>
      <w:tblPr>
        <w:tblStyle w:val="TRtable"/>
        <w:tblW w:w="9008" w:type="dxa"/>
        <w:tblLayout w:type="fixed"/>
        <w:tblLook w:val="0420" w:firstRow="1" w:lastRow="0" w:firstColumn="0" w:lastColumn="0" w:noHBand="0" w:noVBand="1"/>
        <w:tblDescription w:val="Table 9.  Adjusted R2 for the Linear Models"/>
      </w:tblPr>
      <w:tblGrid>
        <w:gridCol w:w="5120"/>
        <w:gridCol w:w="1296"/>
        <w:gridCol w:w="1296"/>
        <w:gridCol w:w="1296"/>
      </w:tblGrid>
      <w:tr w:rsidR="00473AE9" w:rsidRPr="006175A6" w14:paraId="3DD5910B" w14:textId="77777777" w:rsidTr="00473AE9">
        <w:trPr>
          <w:cnfStyle w:val="100000000000" w:firstRow="1" w:lastRow="0" w:firstColumn="0" w:lastColumn="0" w:oddVBand="0" w:evenVBand="0" w:oddHBand="0" w:evenHBand="0" w:firstRowFirstColumn="0" w:firstRowLastColumn="0" w:lastRowFirstColumn="0" w:lastRowLastColumn="0"/>
          <w:trHeight w:val="584"/>
        </w:trPr>
        <w:tc>
          <w:tcPr>
            <w:tcW w:w="5120" w:type="dxa"/>
            <w:hideMark/>
          </w:tcPr>
          <w:p w14:paraId="3B074579"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Model</w:t>
            </w:r>
          </w:p>
        </w:tc>
        <w:tc>
          <w:tcPr>
            <w:tcW w:w="1296" w:type="dxa"/>
            <w:hideMark/>
          </w:tcPr>
          <w:p w14:paraId="210108E7"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Grade Five</w:t>
            </w:r>
          </w:p>
        </w:tc>
        <w:tc>
          <w:tcPr>
            <w:tcW w:w="1296" w:type="dxa"/>
            <w:hideMark/>
          </w:tcPr>
          <w:p w14:paraId="3FBF4682"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Grade Eight</w:t>
            </w:r>
          </w:p>
        </w:tc>
        <w:tc>
          <w:tcPr>
            <w:tcW w:w="1296" w:type="dxa"/>
            <w:hideMark/>
          </w:tcPr>
          <w:p w14:paraId="2800B2BC" w14:textId="77777777" w:rsidR="00473AE9" w:rsidRPr="006175A6" w:rsidRDefault="00473AE9" w:rsidP="00473AE9">
            <w:pPr>
              <w:spacing w:before="20" w:after="20"/>
              <w:jc w:val="center"/>
              <w:rPr>
                <w:rFonts w:eastAsia="SimSun"/>
                <w:b/>
                <w:noProof/>
                <w:szCs w:val="20"/>
              </w:rPr>
            </w:pPr>
            <w:r w:rsidRPr="006175A6">
              <w:rPr>
                <w:rFonts w:eastAsia="SimSun"/>
                <w:b/>
                <w:noProof/>
                <w:szCs w:val="20"/>
              </w:rPr>
              <w:t>High School</w:t>
            </w:r>
          </w:p>
        </w:tc>
      </w:tr>
      <w:tr w:rsidR="00473AE9" w:rsidRPr="006175A6" w14:paraId="4690232E" w14:textId="77777777" w:rsidTr="00473AE9">
        <w:tc>
          <w:tcPr>
            <w:tcW w:w="5120" w:type="dxa"/>
            <w:hideMark/>
          </w:tcPr>
          <w:p w14:paraId="452A160F" w14:textId="77777777" w:rsidR="00473AE9" w:rsidRPr="006175A6" w:rsidRDefault="00473AE9" w:rsidP="00473AE9">
            <w:pPr>
              <w:spacing w:before="20" w:after="20"/>
              <w:rPr>
                <w:rFonts w:eastAsia="SimSun" w:cs="Calibri"/>
                <w:szCs w:val="20"/>
              </w:rPr>
            </w:pPr>
            <w:r w:rsidRPr="006175A6">
              <w:rPr>
                <w:rFonts w:eastAsia="SimSun" w:cs="Calibri"/>
                <w:szCs w:val="20"/>
              </w:rPr>
              <w:t>1: Segment A only</w:t>
            </w:r>
          </w:p>
        </w:tc>
        <w:tc>
          <w:tcPr>
            <w:tcW w:w="1296" w:type="dxa"/>
            <w:vAlign w:val="bottom"/>
            <w:hideMark/>
          </w:tcPr>
          <w:p w14:paraId="7A9D06BA"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0.4097</w:t>
            </w:r>
          </w:p>
        </w:tc>
        <w:tc>
          <w:tcPr>
            <w:tcW w:w="1296" w:type="dxa"/>
            <w:vAlign w:val="bottom"/>
            <w:hideMark/>
          </w:tcPr>
          <w:p w14:paraId="75180022"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0.4199</w:t>
            </w:r>
          </w:p>
        </w:tc>
        <w:tc>
          <w:tcPr>
            <w:tcW w:w="1296" w:type="dxa"/>
            <w:vAlign w:val="bottom"/>
            <w:hideMark/>
          </w:tcPr>
          <w:p w14:paraId="34CA0E37"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0.3835</w:t>
            </w:r>
          </w:p>
        </w:tc>
      </w:tr>
      <w:tr w:rsidR="00473AE9" w:rsidRPr="006175A6" w14:paraId="607F7BB4" w14:textId="77777777" w:rsidTr="00473AE9">
        <w:tc>
          <w:tcPr>
            <w:tcW w:w="5120" w:type="dxa"/>
            <w:hideMark/>
          </w:tcPr>
          <w:p w14:paraId="22A27554" w14:textId="77777777" w:rsidR="00473AE9" w:rsidRPr="006175A6" w:rsidRDefault="00473AE9" w:rsidP="00473AE9">
            <w:pPr>
              <w:spacing w:before="20" w:after="20"/>
              <w:rPr>
                <w:rFonts w:eastAsia="SimSun" w:cs="Calibri"/>
                <w:szCs w:val="20"/>
              </w:rPr>
            </w:pPr>
            <w:r w:rsidRPr="006175A6">
              <w:rPr>
                <w:rFonts w:eastAsia="SimSun" w:cs="Calibri"/>
                <w:szCs w:val="20"/>
              </w:rPr>
              <w:t>2: Segment A + Segment A domain scores</w:t>
            </w:r>
          </w:p>
        </w:tc>
        <w:tc>
          <w:tcPr>
            <w:tcW w:w="1296" w:type="dxa"/>
            <w:vAlign w:val="bottom"/>
            <w:hideMark/>
          </w:tcPr>
          <w:p w14:paraId="4D7BD448"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0.4100</w:t>
            </w:r>
          </w:p>
        </w:tc>
        <w:tc>
          <w:tcPr>
            <w:tcW w:w="1296" w:type="dxa"/>
            <w:vAlign w:val="bottom"/>
            <w:hideMark/>
          </w:tcPr>
          <w:p w14:paraId="228BB3E9"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0.4204</w:t>
            </w:r>
          </w:p>
        </w:tc>
        <w:tc>
          <w:tcPr>
            <w:tcW w:w="1296" w:type="dxa"/>
            <w:vAlign w:val="bottom"/>
            <w:hideMark/>
          </w:tcPr>
          <w:p w14:paraId="6481BEBE"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0.3844</w:t>
            </w:r>
          </w:p>
        </w:tc>
      </w:tr>
      <w:tr w:rsidR="00473AE9" w:rsidRPr="006175A6" w14:paraId="3D790D19" w14:textId="77777777" w:rsidTr="00473AE9">
        <w:tc>
          <w:tcPr>
            <w:tcW w:w="5120" w:type="dxa"/>
            <w:hideMark/>
          </w:tcPr>
          <w:p w14:paraId="15B98BD3" w14:textId="77777777" w:rsidR="00473AE9" w:rsidRPr="006175A6" w:rsidRDefault="00473AE9" w:rsidP="00473AE9">
            <w:pPr>
              <w:spacing w:before="20" w:after="20"/>
              <w:rPr>
                <w:rFonts w:eastAsia="SimSun" w:cs="Calibri"/>
                <w:szCs w:val="20"/>
              </w:rPr>
            </w:pPr>
            <w:r w:rsidRPr="006175A6">
              <w:rPr>
                <w:rFonts w:eastAsia="SimSun" w:cs="Calibri"/>
                <w:szCs w:val="20"/>
              </w:rPr>
              <w:t>3: Segment A + Segment A domain + alignment index</w:t>
            </w:r>
          </w:p>
        </w:tc>
        <w:tc>
          <w:tcPr>
            <w:tcW w:w="1296" w:type="dxa"/>
            <w:vAlign w:val="bottom"/>
            <w:hideMark/>
          </w:tcPr>
          <w:p w14:paraId="0A35D28E"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0.4100</w:t>
            </w:r>
          </w:p>
        </w:tc>
        <w:tc>
          <w:tcPr>
            <w:tcW w:w="1296" w:type="dxa"/>
            <w:vAlign w:val="bottom"/>
            <w:hideMark/>
          </w:tcPr>
          <w:p w14:paraId="4DDB4E34"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0.4204</w:t>
            </w:r>
          </w:p>
        </w:tc>
        <w:tc>
          <w:tcPr>
            <w:tcW w:w="1296" w:type="dxa"/>
            <w:vAlign w:val="bottom"/>
            <w:hideMark/>
          </w:tcPr>
          <w:p w14:paraId="7153F8B4" w14:textId="77777777" w:rsidR="00473AE9" w:rsidRPr="006175A6" w:rsidRDefault="00473AE9" w:rsidP="00473AE9">
            <w:pPr>
              <w:spacing w:before="20" w:after="20"/>
              <w:ind w:right="144"/>
              <w:jc w:val="right"/>
              <w:rPr>
                <w:rFonts w:eastAsia="SimSun" w:cs="Calibri"/>
                <w:szCs w:val="20"/>
              </w:rPr>
            </w:pPr>
            <w:r w:rsidRPr="006175A6">
              <w:rPr>
                <w:rFonts w:eastAsia="SimSun" w:cs="Calibri"/>
                <w:szCs w:val="20"/>
              </w:rPr>
              <w:t>0.3845</w:t>
            </w:r>
          </w:p>
        </w:tc>
      </w:tr>
    </w:tbl>
    <w:p w14:paraId="67F84DB9" w14:textId="73E062A2" w:rsidR="00473AE9" w:rsidRPr="00696E57" w:rsidRDefault="00473AE9" w:rsidP="00696E57">
      <w:pPr>
        <w:pStyle w:val="Heading2"/>
        <w:spacing w:before="240"/>
        <w:rPr>
          <w:sz w:val="40"/>
        </w:rPr>
      </w:pPr>
      <w:bookmarkStart w:id="128" w:name="_Toc24379022"/>
      <w:r w:rsidRPr="00696E57">
        <w:rPr>
          <w:sz w:val="40"/>
        </w:rPr>
        <w:t>Conclusion</w:t>
      </w:r>
      <w:bookmarkEnd w:id="128"/>
    </w:p>
    <w:p w14:paraId="3BCAA3A6" w14:textId="77777777" w:rsidR="00473AE9" w:rsidRPr="006175A6" w:rsidRDefault="00473AE9" w:rsidP="00473AE9">
      <w:pPr>
        <w:spacing w:before="120" w:after="120"/>
        <w:rPr>
          <w:rFonts w:eastAsia="SimSun" w:cs="Arial"/>
        </w:rPr>
      </w:pPr>
      <w:r w:rsidRPr="006175A6">
        <w:rPr>
          <w:rFonts w:eastAsia="SimSun" w:cs="Arial"/>
        </w:rPr>
        <w:t>Based on the results of the response-time analysis; test dimensionality; a multistage, adaptive design; and the screener study, ETS recommends the following changes to the CAST blueprint:</w:t>
      </w:r>
    </w:p>
    <w:p w14:paraId="67F4F14B" w14:textId="77777777" w:rsidR="00473AE9" w:rsidRPr="006175A6" w:rsidRDefault="00473AE9" w:rsidP="00EC39AD">
      <w:pPr>
        <w:pStyle w:val="ListParagraph"/>
        <w:numPr>
          <w:ilvl w:val="0"/>
          <w:numId w:val="76"/>
        </w:numPr>
        <w:spacing w:after="120"/>
        <w:ind w:left="648"/>
        <w:contextualSpacing w:val="0"/>
        <w:rPr>
          <w:rFonts w:eastAsia="SimSun" w:cs="Calibri"/>
          <w:lang w:eastAsia="zh-CN"/>
        </w:rPr>
      </w:pPr>
      <w:r w:rsidRPr="006175A6">
        <w:rPr>
          <w:rFonts w:eastAsia="SimSun" w:cs="Calibri"/>
          <w:lang w:eastAsia="zh-CN"/>
        </w:rPr>
        <w:t>Reduce the number of discrete items in segments A and C</w:t>
      </w:r>
    </w:p>
    <w:p w14:paraId="3AD9A9DB" w14:textId="77777777" w:rsidR="00473AE9" w:rsidRPr="006175A6" w:rsidRDefault="00473AE9" w:rsidP="00EC39AD">
      <w:pPr>
        <w:pStyle w:val="ListParagraph"/>
        <w:numPr>
          <w:ilvl w:val="0"/>
          <w:numId w:val="76"/>
        </w:numPr>
        <w:spacing w:after="120"/>
        <w:ind w:left="648"/>
        <w:contextualSpacing w:val="0"/>
        <w:rPr>
          <w:rFonts w:eastAsia="SimSun" w:cs="Calibri"/>
          <w:lang w:eastAsia="zh-CN"/>
        </w:rPr>
      </w:pPr>
      <w:r w:rsidRPr="006175A6">
        <w:rPr>
          <w:rFonts w:eastAsia="SimSun" w:cs="Calibri"/>
          <w:lang w:eastAsia="zh-CN"/>
        </w:rPr>
        <w:t>Add a third PT to Segment B</w:t>
      </w:r>
    </w:p>
    <w:p w14:paraId="4B5607B5" w14:textId="77777777" w:rsidR="00473AE9" w:rsidRPr="006175A6" w:rsidRDefault="00473AE9" w:rsidP="00EC39AD">
      <w:pPr>
        <w:pStyle w:val="ListParagraph"/>
        <w:numPr>
          <w:ilvl w:val="0"/>
          <w:numId w:val="76"/>
        </w:numPr>
        <w:spacing w:after="120"/>
        <w:ind w:left="648"/>
        <w:contextualSpacing w:val="0"/>
        <w:rPr>
          <w:rFonts w:eastAsia="SimSun" w:cs="Calibri"/>
          <w:lang w:eastAsia="zh-CN"/>
        </w:rPr>
      </w:pPr>
      <w:r w:rsidRPr="006175A6">
        <w:rPr>
          <w:rFonts w:eastAsia="SimSun" w:cs="Calibri"/>
          <w:lang w:eastAsia="zh-CN"/>
        </w:rPr>
        <w:t>Eliminate the screener</w:t>
      </w:r>
    </w:p>
    <w:p w14:paraId="3E7279BB" w14:textId="5517C797" w:rsidR="00473AE9" w:rsidRDefault="00473AE9" w:rsidP="00EC39AD">
      <w:pPr>
        <w:pStyle w:val="ListParagraph"/>
        <w:numPr>
          <w:ilvl w:val="0"/>
          <w:numId w:val="76"/>
        </w:numPr>
        <w:spacing w:after="120"/>
        <w:ind w:left="648"/>
        <w:contextualSpacing w:val="0"/>
        <w:rPr>
          <w:rFonts w:eastAsia="SimSun" w:cs="Calibri"/>
          <w:lang w:eastAsia="zh-CN"/>
        </w:rPr>
      </w:pPr>
      <w:r w:rsidRPr="006175A6">
        <w:rPr>
          <w:rFonts w:eastAsia="SimSun" w:cs="Calibri"/>
          <w:lang w:eastAsia="zh-CN"/>
        </w:rPr>
        <w:t>Postpone the implementation of the MST design until the pool can be expanded to fully realize the potential of the adaptive design</w:t>
      </w:r>
    </w:p>
    <w:p w14:paraId="0C50E17F" w14:textId="6D0DA511" w:rsidR="00696E57" w:rsidRDefault="00696E57" w:rsidP="00696E57">
      <w:pPr>
        <w:pStyle w:val="ListParagraph"/>
        <w:spacing w:after="120"/>
        <w:ind w:left="648"/>
        <w:contextualSpacing w:val="0"/>
        <w:rPr>
          <w:rFonts w:eastAsia="SimSun" w:cs="Calibri"/>
          <w:lang w:eastAsia="zh-CN"/>
        </w:rPr>
      </w:pPr>
      <w:r>
        <w:rPr>
          <w:rFonts w:eastAsia="SimSun" w:cs="Calibri"/>
          <w:lang w:eastAsia="zh-CN"/>
        </w:rPr>
        <w:br w:type="page"/>
      </w:r>
    </w:p>
    <w:p w14:paraId="48B4BFA5" w14:textId="2449886B" w:rsidR="00473AE9" w:rsidRPr="00696E57" w:rsidRDefault="00473AE9" w:rsidP="00696E57">
      <w:pPr>
        <w:pStyle w:val="Heading2"/>
        <w:spacing w:before="240"/>
        <w:rPr>
          <w:sz w:val="40"/>
        </w:rPr>
      </w:pPr>
      <w:bookmarkStart w:id="129" w:name="_Toc24379023"/>
      <w:r w:rsidRPr="00696E57">
        <w:rPr>
          <w:sz w:val="40"/>
        </w:rPr>
        <w:lastRenderedPageBreak/>
        <w:t>Glossary of Terms</w:t>
      </w:r>
      <w:bookmarkEnd w:id="129"/>
    </w:p>
    <w:p w14:paraId="5928E612" w14:textId="77777777" w:rsidR="00473AE9" w:rsidRPr="006175A6" w:rsidRDefault="00473AE9" w:rsidP="00473AE9">
      <w:pPr>
        <w:spacing w:after="120"/>
        <w:rPr>
          <w:rFonts w:eastAsia="SimSun" w:cs="Arial"/>
        </w:rPr>
      </w:pPr>
      <w:r w:rsidRPr="006175A6">
        <w:rPr>
          <w:rFonts w:eastAsia="SimSun" w:cs="Arial"/>
          <w:b/>
        </w:rPr>
        <w:t>Discrete Item—</w:t>
      </w:r>
      <w:r w:rsidRPr="006175A6">
        <w:rPr>
          <w:rFonts w:eastAsia="SimSun" w:cs="Arial"/>
        </w:rPr>
        <w:t>An item that is standalone and not part of a set.</w:t>
      </w:r>
    </w:p>
    <w:p w14:paraId="110F252C" w14:textId="77777777" w:rsidR="00473AE9" w:rsidRPr="006175A6" w:rsidRDefault="00473AE9" w:rsidP="00473AE9">
      <w:pPr>
        <w:spacing w:after="120"/>
        <w:rPr>
          <w:rFonts w:eastAsia="SimSun" w:cs="Arial"/>
        </w:rPr>
      </w:pPr>
      <w:r w:rsidRPr="006175A6">
        <w:rPr>
          <w:rFonts w:eastAsia="SimSun" w:cs="Arial"/>
          <w:b/>
        </w:rPr>
        <w:t>Performance Task (PT)—</w:t>
      </w:r>
      <w:r w:rsidRPr="006175A6">
        <w:rPr>
          <w:rFonts w:eastAsia="SimSun" w:cs="Arial"/>
        </w:rPr>
        <w:t>A group of items developed around a single science concept or phenomena. The PT may contain multiple stimuli and items written to more than one PE.</w:t>
      </w:r>
    </w:p>
    <w:p w14:paraId="0D11BA4A" w14:textId="77777777" w:rsidR="00473AE9" w:rsidRPr="006175A6" w:rsidRDefault="00473AE9" w:rsidP="00473AE9">
      <w:pPr>
        <w:spacing w:after="120"/>
        <w:rPr>
          <w:rFonts w:eastAsia="SimSun" w:cs="Arial"/>
        </w:rPr>
      </w:pPr>
      <w:r w:rsidRPr="006175A6">
        <w:rPr>
          <w:rFonts w:eastAsia="SimSun" w:cs="Arial"/>
          <w:b/>
        </w:rPr>
        <w:t>Linear—</w:t>
      </w:r>
      <w:r w:rsidRPr="006175A6">
        <w:rPr>
          <w:rFonts w:eastAsia="SimSun" w:cs="Arial"/>
        </w:rPr>
        <w:t>A test in which items are in a fixed order within a segment or block. The order of segments is delivered differently across the testing population for position effects.</w:t>
      </w:r>
    </w:p>
    <w:p w14:paraId="7C247049" w14:textId="77777777" w:rsidR="00473AE9" w:rsidRPr="006175A6" w:rsidRDefault="00473AE9" w:rsidP="00473AE9">
      <w:pPr>
        <w:spacing w:after="120"/>
        <w:rPr>
          <w:rFonts w:eastAsia="SimSun" w:cs="Arial"/>
        </w:rPr>
      </w:pPr>
      <w:r w:rsidRPr="006175A6">
        <w:rPr>
          <w:rFonts w:eastAsia="SimSun" w:cs="Arial"/>
          <w:b/>
        </w:rPr>
        <w:t>Multistage Adaptive Test (MST)—</w:t>
      </w:r>
      <w:r w:rsidRPr="006175A6">
        <w:rPr>
          <w:rFonts w:eastAsia="SimSun" w:cs="Arial"/>
        </w:rPr>
        <w:t>A test in which some portions of the test (e.g., a segment) are constructed in stages. Each stage can include multiple groups of items, and the route from one stage to the next is adaptive depending on students’ performance in the prior stage. The order of segments is delivered differently across the testing population for position effects.</w:t>
      </w:r>
    </w:p>
    <w:p w14:paraId="1CF4A4B2" w14:textId="77777777" w:rsidR="00473AE9" w:rsidRPr="006175A6" w:rsidRDefault="00473AE9" w:rsidP="00473AE9">
      <w:pPr>
        <w:spacing w:after="120"/>
        <w:rPr>
          <w:rFonts w:eastAsia="SimSun" w:cs="Arial"/>
        </w:rPr>
      </w:pPr>
      <w:r w:rsidRPr="006175A6">
        <w:rPr>
          <w:rFonts w:eastAsia="SimSun" w:cs="Arial"/>
          <w:b/>
        </w:rPr>
        <w:t>Matrix Sampling—</w:t>
      </w:r>
      <w:r w:rsidRPr="006175A6">
        <w:rPr>
          <w:rFonts w:eastAsia="SimSun" w:cs="Arial"/>
        </w:rPr>
        <w:t>A method which allows for assessment of more PEs at a statewide level by administering different blocks of stand-alone items or PTs to different groups of students.</w:t>
      </w:r>
    </w:p>
    <w:p w14:paraId="705F0406" w14:textId="77777777" w:rsidR="00473AE9" w:rsidRPr="006175A6" w:rsidRDefault="00473AE9" w:rsidP="00473AE9">
      <w:pPr>
        <w:spacing w:after="120"/>
        <w:rPr>
          <w:rFonts w:eastAsia="SimSun" w:cs="Arial"/>
        </w:rPr>
      </w:pPr>
      <w:r w:rsidRPr="006175A6">
        <w:rPr>
          <w:rFonts w:eastAsia="SimSun" w:cs="Arial"/>
          <w:b/>
        </w:rPr>
        <w:t>Group-Level Score Reporting—</w:t>
      </w:r>
      <w:r w:rsidRPr="006175A6">
        <w:rPr>
          <w:rFonts w:eastAsia="SimSun" w:cs="Calibri"/>
        </w:rPr>
        <w:t>Group-level score reporting provides feedback needed to support teaching and promote curriculum improvement, while at the same time ensuring that each student is measured fairly and comparably. Furthermore, it does so while keeping the testing time required of each student within reasonable limits.</w:t>
      </w:r>
    </w:p>
    <w:p w14:paraId="082A3F56" w14:textId="77777777" w:rsidR="00473AE9" w:rsidRPr="006175A6" w:rsidRDefault="00473AE9" w:rsidP="00473AE9">
      <w:pPr>
        <w:spacing w:after="120"/>
        <w:rPr>
          <w:rFonts w:eastAsia="SimSun" w:cs="Calibri"/>
        </w:rPr>
      </w:pPr>
      <w:r w:rsidRPr="006175A6">
        <w:rPr>
          <w:rFonts w:eastAsia="SimSun" w:cs="Calibri"/>
          <w:b/>
        </w:rPr>
        <w:t>Test Dimensionality</w:t>
      </w:r>
      <w:r w:rsidRPr="006175A6">
        <w:rPr>
          <w:rFonts w:eastAsia="SimSun" w:cs="Arial"/>
          <w:b/>
        </w:rPr>
        <w:t>—</w:t>
      </w:r>
      <w:r w:rsidRPr="006175A6">
        <w:rPr>
          <w:rFonts w:eastAsia="SimSun" w:cs="Calibri"/>
        </w:rPr>
        <w:t>The dimensionality of a test refers to the latent (underlying) structure of the test. A test can be unidimensional or multidimensional. A unidimensional test measures predominantly one latent variable and a multidimensional test measures more than one latent variable.</w:t>
      </w:r>
    </w:p>
    <w:p w14:paraId="57CC821C" w14:textId="77777777" w:rsidR="00473AE9" w:rsidRPr="006175A6" w:rsidRDefault="00473AE9" w:rsidP="00473AE9">
      <w:pPr>
        <w:spacing w:after="120"/>
        <w:rPr>
          <w:rFonts w:eastAsiaTheme="minorHAnsi" w:cs="Arial"/>
        </w:rPr>
      </w:pPr>
      <w:r w:rsidRPr="006175A6">
        <w:rPr>
          <w:rFonts w:eastAsiaTheme="minorHAnsi" w:cs="Arial"/>
          <w:b/>
        </w:rPr>
        <w:t>Segment A—</w:t>
      </w:r>
      <w:r w:rsidRPr="006175A6">
        <w:rPr>
          <w:rFonts w:eastAsiaTheme="minorHAnsi" w:cs="Arial"/>
        </w:rPr>
        <w:t>A block of the test that presents stand-alone items that are substantively equivalent in content but which may differ in difficulty. The segment includes mostly machine-scorable selected-response items and some machine or human-scored constructed-response items that cover a very broad range of the CA NGSS PEs.</w:t>
      </w:r>
    </w:p>
    <w:p w14:paraId="5BA84B08" w14:textId="77777777" w:rsidR="00473AE9" w:rsidRPr="006175A6" w:rsidRDefault="00473AE9" w:rsidP="00473AE9">
      <w:pPr>
        <w:spacing w:after="120"/>
        <w:rPr>
          <w:rFonts w:eastAsiaTheme="minorHAnsi" w:cs="Arial"/>
        </w:rPr>
      </w:pPr>
      <w:r w:rsidRPr="006175A6">
        <w:rPr>
          <w:rFonts w:eastAsiaTheme="minorHAnsi" w:cs="Arial"/>
          <w:b/>
        </w:rPr>
        <w:t>Segment B—</w:t>
      </w:r>
      <w:r w:rsidRPr="006175A6">
        <w:rPr>
          <w:rFonts w:eastAsiaTheme="minorHAnsi" w:cs="Arial"/>
        </w:rPr>
        <w:t>A block of the test that includes item sets (i.e., PTs) which require students to solve a series of complex problems set in discipline-specific contexts which deeply measure a student’s command of selected CA NGSS PEs. This segment includes mostly machine-scorable selected-response items and may include some machine or human-scored constructed-response items.</w:t>
      </w:r>
    </w:p>
    <w:p w14:paraId="62534A18" w14:textId="77777777" w:rsidR="00473AE9" w:rsidRPr="006175A6" w:rsidRDefault="00473AE9" w:rsidP="00473AE9">
      <w:pPr>
        <w:spacing w:after="120"/>
        <w:rPr>
          <w:rFonts w:eastAsiaTheme="minorHAnsi" w:cs="Arial"/>
        </w:rPr>
      </w:pPr>
      <w:r w:rsidRPr="006175A6">
        <w:rPr>
          <w:rFonts w:eastAsiaTheme="minorHAnsi" w:cs="Arial"/>
          <w:b/>
        </w:rPr>
        <w:t>Segment C—</w:t>
      </w:r>
      <w:r w:rsidRPr="006175A6">
        <w:rPr>
          <w:rFonts w:eastAsiaTheme="minorHAnsi" w:cs="Arial"/>
        </w:rPr>
        <w:t>A block of the test that presents students with a range of item types similar to those presented in Segment A and Segment B. Students are randomly assigned a set of stand-alone items or one PT.</w:t>
      </w:r>
    </w:p>
    <w:p w14:paraId="304E72E8" w14:textId="77777777" w:rsidR="00473AE9" w:rsidRPr="006175A6" w:rsidRDefault="00473AE9" w:rsidP="00473AE9">
      <w:pPr>
        <w:spacing w:after="120"/>
        <w:rPr>
          <w:rFonts w:eastAsia="SimSun" w:cs="Arial"/>
        </w:rPr>
      </w:pPr>
      <w:r w:rsidRPr="006175A6">
        <w:rPr>
          <w:rFonts w:eastAsia="SimSun" w:cs="Arial"/>
          <w:b/>
        </w:rPr>
        <w:t>Screener—</w:t>
      </w:r>
      <w:r w:rsidRPr="006175A6">
        <w:rPr>
          <w:rFonts w:eastAsia="SimSun" w:cs="Arial"/>
        </w:rPr>
        <w:t>A method u</w:t>
      </w:r>
      <w:r w:rsidRPr="006175A6">
        <w:rPr>
          <w:rFonts w:eastAsia="SimSun" w:cs="Calibri"/>
        </w:rPr>
        <w:t>sed to select two PTs from three science domains based on students’ performance in Segment A.</w:t>
      </w:r>
    </w:p>
    <w:p w14:paraId="4C9AEF3E" w14:textId="1E9EB214" w:rsidR="00473AE9" w:rsidRPr="00696E57" w:rsidRDefault="00473AE9" w:rsidP="00696E57">
      <w:pPr>
        <w:pStyle w:val="Heading2"/>
        <w:rPr>
          <w:sz w:val="40"/>
          <w:szCs w:val="40"/>
        </w:rPr>
      </w:pPr>
      <w:bookmarkStart w:id="130" w:name="_Toc24379024"/>
      <w:r w:rsidRPr="00696E57">
        <w:rPr>
          <w:sz w:val="40"/>
          <w:szCs w:val="40"/>
        </w:rPr>
        <w:lastRenderedPageBreak/>
        <w:t>References</w:t>
      </w:r>
      <w:bookmarkEnd w:id="130"/>
    </w:p>
    <w:p w14:paraId="6ED909DE" w14:textId="77777777" w:rsidR="00473AE9" w:rsidRPr="006175A6" w:rsidRDefault="00473AE9" w:rsidP="00473AE9">
      <w:pPr>
        <w:spacing w:after="120"/>
        <w:ind w:left="216" w:hanging="216"/>
        <w:rPr>
          <w:rFonts w:eastAsia="SimSun" w:cs="Calibri"/>
          <w:color w:val="000000"/>
        </w:rPr>
      </w:pPr>
      <w:r w:rsidRPr="006175A6">
        <w:rPr>
          <w:rFonts w:eastAsia="SimSun" w:cs="Calibri"/>
          <w:color w:val="000000"/>
        </w:rPr>
        <w:t xml:space="preserve">Rodriguez, A., </w:t>
      </w:r>
      <w:proofErr w:type="spellStart"/>
      <w:r w:rsidRPr="006175A6">
        <w:rPr>
          <w:rFonts w:eastAsia="SimSun" w:cs="Calibri"/>
          <w:color w:val="000000"/>
        </w:rPr>
        <w:t>Reise</w:t>
      </w:r>
      <w:proofErr w:type="spellEnd"/>
      <w:r w:rsidRPr="006175A6">
        <w:rPr>
          <w:rFonts w:eastAsia="SimSun" w:cs="Calibri"/>
          <w:color w:val="000000"/>
        </w:rPr>
        <w:t xml:space="preserve">, S. P., &amp; Haviland, M. G. (2016). Evaluating bifactor models: Calculating and interpreting statistical indices. </w:t>
      </w:r>
      <w:r w:rsidRPr="006175A6">
        <w:rPr>
          <w:rFonts w:eastAsia="SimSun" w:cs="Calibri"/>
          <w:i/>
          <w:color w:val="000000"/>
        </w:rPr>
        <w:t>Psychological Methods</w:t>
      </w:r>
      <w:r w:rsidRPr="006175A6">
        <w:rPr>
          <w:rFonts w:eastAsia="SimSun" w:cs="Calibri"/>
          <w:color w:val="000000"/>
        </w:rPr>
        <w:t xml:space="preserve">, </w:t>
      </w:r>
      <w:r w:rsidRPr="006175A6">
        <w:rPr>
          <w:rFonts w:eastAsia="SimSun" w:cs="Calibri"/>
          <w:i/>
          <w:color w:val="000000"/>
        </w:rPr>
        <w:t>21</w:t>
      </w:r>
      <w:r w:rsidRPr="006175A6">
        <w:rPr>
          <w:rFonts w:eastAsia="SimSun" w:cs="Calibri"/>
          <w:color w:val="000000"/>
        </w:rPr>
        <w:t>(2), 137–‍150.</w:t>
      </w:r>
    </w:p>
    <w:p w14:paraId="175C7C84" w14:textId="77777777" w:rsidR="00473AE9" w:rsidRPr="006175A6" w:rsidRDefault="00473AE9" w:rsidP="00473AE9">
      <w:pPr>
        <w:spacing w:after="120"/>
        <w:ind w:left="216" w:hanging="216"/>
        <w:rPr>
          <w:rFonts w:eastAsia="SimSun" w:cs="Calibri"/>
          <w:color w:val="000000"/>
        </w:rPr>
      </w:pPr>
      <w:proofErr w:type="spellStart"/>
      <w:r w:rsidRPr="006175A6">
        <w:rPr>
          <w:rFonts w:eastAsia="SimSun" w:cs="Calibri"/>
          <w:color w:val="000000"/>
        </w:rPr>
        <w:t>Sijtsma</w:t>
      </w:r>
      <w:proofErr w:type="spellEnd"/>
      <w:r w:rsidRPr="006175A6">
        <w:rPr>
          <w:rFonts w:eastAsia="SimSun" w:cs="Calibri"/>
          <w:color w:val="000000"/>
        </w:rPr>
        <w:t xml:space="preserve">, K. (2009). On the use, the misuse, and the very limited usefulness of Cronbach’s alpha. </w:t>
      </w:r>
      <w:proofErr w:type="spellStart"/>
      <w:r w:rsidRPr="006175A6">
        <w:rPr>
          <w:rFonts w:eastAsia="SimSun" w:cs="Calibri"/>
          <w:i/>
          <w:color w:val="000000"/>
        </w:rPr>
        <w:t>Psychometrika</w:t>
      </w:r>
      <w:proofErr w:type="spellEnd"/>
      <w:r w:rsidRPr="006175A6">
        <w:rPr>
          <w:rFonts w:eastAsia="SimSun" w:cs="Calibri"/>
          <w:color w:val="000000"/>
        </w:rPr>
        <w:t xml:space="preserve">, </w:t>
      </w:r>
      <w:r w:rsidRPr="006175A6">
        <w:rPr>
          <w:rFonts w:eastAsia="SimSun" w:cs="Calibri"/>
          <w:i/>
          <w:color w:val="000000"/>
        </w:rPr>
        <w:t>74</w:t>
      </w:r>
      <w:r w:rsidRPr="006175A6">
        <w:rPr>
          <w:rFonts w:eastAsia="SimSun" w:cs="Calibri"/>
          <w:color w:val="000000"/>
        </w:rPr>
        <w:t>(1), 145–54.</w:t>
      </w:r>
    </w:p>
    <w:p w14:paraId="1092E2A9" w14:textId="66483D45" w:rsidR="00473AE9" w:rsidRPr="00696E57" w:rsidRDefault="00473AE9" w:rsidP="00696E57">
      <w:pPr>
        <w:spacing w:after="120"/>
        <w:ind w:left="216" w:hanging="216"/>
        <w:rPr>
          <w:rFonts w:eastAsia="SimSun" w:cs="Calibri"/>
          <w:color w:val="000000"/>
        </w:rPr>
      </w:pPr>
      <w:r w:rsidRPr="006175A6">
        <w:rPr>
          <w:rFonts w:eastAsia="SimSun" w:cs="Calibri"/>
          <w:color w:val="000000"/>
        </w:rPr>
        <w:t xml:space="preserve">Ten Berge, J. M., &amp; </w:t>
      </w:r>
      <w:proofErr w:type="spellStart"/>
      <w:r w:rsidRPr="006175A6">
        <w:rPr>
          <w:rFonts w:eastAsia="SimSun" w:cs="Calibri"/>
          <w:color w:val="000000"/>
        </w:rPr>
        <w:t>Socan</w:t>
      </w:r>
      <w:proofErr w:type="spellEnd"/>
      <w:r w:rsidRPr="006175A6">
        <w:rPr>
          <w:rFonts w:eastAsia="SimSun" w:cs="Calibri"/>
          <w:color w:val="000000"/>
        </w:rPr>
        <w:t xml:space="preserve">, G. (2004). The greatest lower bound to the reliability of a test and the hypothesis of </w:t>
      </w:r>
      <w:proofErr w:type="spellStart"/>
      <w:r w:rsidRPr="006175A6">
        <w:rPr>
          <w:rFonts w:eastAsia="SimSun" w:cs="Calibri"/>
          <w:color w:val="000000"/>
        </w:rPr>
        <w:t>unidimensionality</w:t>
      </w:r>
      <w:proofErr w:type="spellEnd"/>
      <w:r w:rsidRPr="006175A6">
        <w:rPr>
          <w:rFonts w:eastAsia="SimSun" w:cs="Calibri"/>
          <w:color w:val="000000"/>
        </w:rPr>
        <w:t xml:space="preserve">. </w:t>
      </w:r>
      <w:proofErr w:type="spellStart"/>
      <w:r w:rsidRPr="006175A6">
        <w:rPr>
          <w:rFonts w:eastAsia="SimSun" w:cs="Calibri"/>
          <w:i/>
          <w:color w:val="000000"/>
        </w:rPr>
        <w:t>Psychometrika</w:t>
      </w:r>
      <w:proofErr w:type="spellEnd"/>
      <w:r w:rsidRPr="006175A6">
        <w:rPr>
          <w:rFonts w:eastAsia="SimSun" w:cs="Calibri"/>
          <w:color w:val="000000"/>
        </w:rPr>
        <w:t xml:space="preserve">, </w:t>
      </w:r>
      <w:r w:rsidRPr="006175A6">
        <w:rPr>
          <w:rFonts w:eastAsia="SimSun" w:cs="Calibri"/>
          <w:i/>
          <w:color w:val="000000"/>
        </w:rPr>
        <w:t>69</w:t>
      </w:r>
      <w:r w:rsidRPr="006175A6">
        <w:rPr>
          <w:rFonts w:eastAsia="SimSun" w:cs="Calibri"/>
          <w:color w:val="000000"/>
        </w:rPr>
        <w:t>(4), 613–25.</w:t>
      </w:r>
      <w:bookmarkStart w:id="131" w:name="_Appendix_A:_Informing"/>
      <w:bookmarkEnd w:id="131"/>
    </w:p>
    <w:p w14:paraId="2EF8DDB8" w14:textId="20833EF8" w:rsidR="007F35B6" w:rsidRPr="006175A6" w:rsidRDefault="007F35B6">
      <w:pPr>
        <w:spacing w:after="160" w:line="259" w:lineRule="auto"/>
        <w:rPr>
          <w:rFonts w:eastAsia="SimSun" w:cs="Calibri"/>
        </w:rPr>
      </w:pPr>
      <w:r w:rsidRPr="006175A6">
        <w:rPr>
          <w:rFonts w:eastAsia="SimSun" w:cs="Calibri"/>
        </w:rPr>
        <w:br w:type="page"/>
      </w:r>
    </w:p>
    <w:p w14:paraId="1C5EAFFE" w14:textId="1E6BDE86" w:rsidR="00473AE9" w:rsidRPr="006175A6" w:rsidRDefault="007F35B6" w:rsidP="00DD02EC">
      <w:pPr>
        <w:pStyle w:val="Heading2"/>
        <w:spacing w:before="240" w:after="240"/>
        <w:rPr>
          <w:sz w:val="40"/>
          <w:szCs w:val="40"/>
        </w:rPr>
      </w:pPr>
      <w:bookmarkStart w:id="132" w:name="_Appendix_A:_Data"/>
      <w:bookmarkEnd w:id="132"/>
      <w:r w:rsidRPr="006175A6">
        <w:rPr>
          <w:sz w:val="40"/>
          <w:szCs w:val="40"/>
        </w:rPr>
        <w:lastRenderedPageBreak/>
        <w:t>Appendix A: Data for Graphs</w:t>
      </w:r>
    </w:p>
    <w:p w14:paraId="77925612" w14:textId="01FF139B" w:rsidR="00473AE9" w:rsidRPr="006175A6" w:rsidRDefault="00473AE9" w:rsidP="00473AE9">
      <w:pPr>
        <w:keepNext/>
        <w:spacing w:before="240" w:after="60"/>
        <w:jc w:val="center"/>
        <w:rPr>
          <w:rFonts w:eastAsia="SimSun" w:cs="Arial"/>
          <w:b/>
          <w:color w:val="034D8E"/>
          <w:szCs w:val="20"/>
          <w:lang w:eastAsia="zh-CN"/>
        </w:rPr>
      </w:pPr>
      <w:bookmarkStart w:id="133" w:name="_Ref19170566"/>
      <w:bookmarkStart w:id="134" w:name="_Toc19109089"/>
      <w:r w:rsidRPr="006175A6">
        <w:rPr>
          <w:rFonts w:eastAsia="SimSun" w:cs="Arial"/>
          <w:b/>
          <w:color w:val="034D8E"/>
          <w:szCs w:val="20"/>
          <w:lang w:eastAsia="zh-CN"/>
        </w:rPr>
        <w:t>Table D.</w:t>
      </w:r>
      <w:r w:rsidRPr="006175A6">
        <w:rPr>
          <w:rFonts w:eastAsia="SimSun" w:cs="Arial"/>
          <w:b/>
          <w:noProof/>
          <w:color w:val="034D8E"/>
          <w:szCs w:val="20"/>
          <w:lang w:eastAsia="zh-CN"/>
        </w:rPr>
        <w:fldChar w:fldCharType="begin"/>
      </w:r>
      <w:r w:rsidRPr="006175A6">
        <w:rPr>
          <w:rFonts w:eastAsia="SimSun" w:cs="Arial"/>
          <w:b/>
          <w:noProof/>
          <w:color w:val="034D8E"/>
          <w:szCs w:val="20"/>
          <w:lang w:eastAsia="zh-CN"/>
        </w:rPr>
        <w:instrText xml:space="preserve"> SEQ Table_D \* ARABIC </w:instrText>
      </w:r>
      <w:r w:rsidRPr="006175A6">
        <w:rPr>
          <w:rFonts w:eastAsia="SimSun" w:cs="Arial"/>
          <w:b/>
          <w:noProof/>
          <w:color w:val="034D8E"/>
          <w:szCs w:val="20"/>
          <w:lang w:eastAsia="zh-CN"/>
        </w:rPr>
        <w:fldChar w:fldCharType="separate"/>
      </w:r>
      <w:r w:rsidR="006175A6" w:rsidRPr="006175A6">
        <w:rPr>
          <w:rFonts w:eastAsia="SimSun" w:cs="Arial"/>
          <w:b/>
          <w:noProof/>
          <w:color w:val="034D8E"/>
          <w:szCs w:val="20"/>
          <w:lang w:eastAsia="zh-CN"/>
        </w:rPr>
        <w:t>1</w:t>
      </w:r>
      <w:r w:rsidRPr="006175A6">
        <w:rPr>
          <w:rFonts w:eastAsia="SimSun" w:cs="Arial"/>
          <w:b/>
          <w:noProof/>
          <w:color w:val="034D8E"/>
          <w:szCs w:val="20"/>
          <w:lang w:eastAsia="zh-CN"/>
        </w:rPr>
        <w:fldChar w:fldCharType="end"/>
      </w:r>
      <w:bookmarkEnd w:id="133"/>
      <w:r w:rsidRPr="006175A6">
        <w:rPr>
          <w:rFonts w:eastAsia="SimSun" w:cs="Arial"/>
          <w:b/>
          <w:color w:val="034D8E"/>
          <w:szCs w:val="20"/>
          <w:lang w:eastAsia="zh-CN"/>
        </w:rPr>
        <w:t>.</w:t>
      </w:r>
      <w:bookmarkStart w:id="135" w:name="_Ref10307085"/>
      <w:r w:rsidRPr="006175A6">
        <w:rPr>
          <w:rFonts w:eastAsia="SimSun" w:cs="Arial"/>
          <w:b/>
          <w:color w:val="034D8E"/>
          <w:szCs w:val="20"/>
          <w:lang w:eastAsia="zh-CN"/>
        </w:rPr>
        <w:t xml:space="preserve">  Data </w:t>
      </w:r>
      <w:bookmarkEnd w:id="135"/>
      <w:r w:rsidRPr="006175A6">
        <w:rPr>
          <w:rFonts w:eastAsia="SimSun" w:cs="Arial"/>
          <w:b/>
          <w:color w:val="034D8E"/>
          <w:szCs w:val="20"/>
          <w:lang w:eastAsia="zh-CN"/>
        </w:rPr>
        <w:t>for Figure 1 CSEMs—Grade Five</w:t>
      </w:r>
      <w:bookmarkEnd w:id="134"/>
    </w:p>
    <w:tbl>
      <w:tblPr>
        <w:tblStyle w:val="TRs"/>
        <w:tblW w:w="5398" w:type="dxa"/>
        <w:tblLook w:val="04A0" w:firstRow="1" w:lastRow="0" w:firstColumn="1" w:lastColumn="0" w:noHBand="0" w:noVBand="1"/>
        <w:tblDescription w:val="CSEM for Grade Five data"/>
      </w:tblPr>
      <w:tblGrid>
        <w:gridCol w:w="1510"/>
        <w:gridCol w:w="1296"/>
        <w:gridCol w:w="1296"/>
        <w:gridCol w:w="1296"/>
      </w:tblGrid>
      <w:tr w:rsidR="00473AE9" w:rsidRPr="006175A6" w14:paraId="35BF3ACD" w14:textId="77777777" w:rsidTr="00473AE9">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43FCF696"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Proficiency</w:t>
            </w:r>
          </w:p>
        </w:tc>
        <w:tc>
          <w:tcPr>
            <w:tcW w:w="1296" w:type="dxa"/>
            <w:noWrap/>
            <w:hideMark/>
          </w:tcPr>
          <w:p w14:paraId="5A8CB0AE"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MST 1–2</w:t>
            </w:r>
          </w:p>
        </w:tc>
        <w:tc>
          <w:tcPr>
            <w:tcW w:w="1296" w:type="dxa"/>
            <w:noWrap/>
            <w:hideMark/>
          </w:tcPr>
          <w:p w14:paraId="6262FB65"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MST 1–3</w:t>
            </w:r>
          </w:p>
        </w:tc>
        <w:tc>
          <w:tcPr>
            <w:tcW w:w="1296" w:type="dxa"/>
            <w:noWrap/>
            <w:hideMark/>
          </w:tcPr>
          <w:p w14:paraId="0A533905"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Linear</w:t>
            </w:r>
          </w:p>
        </w:tc>
      </w:tr>
      <w:tr w:rsidR="00473AE9" w:rsidRPr="006175A6" w14:paraId="498FE454" w14:textId="77777777" w:rsidTr="00473AE9">
        <w:trPr>
          <w:trHeight w:val="300"/>
        </w:trPr>
        <w:tc>
          <w:tcPr>
            <w:tcW w:w="1510" w:type="dxa"/>
            <w:noWrap/>
            <w:hideMark/>
          </w:tcPr>
          <w:p w14:paraId="043F96FA" w14:textId="77777777" w:rsidR="00473AE9" w:rsidRPr="006175A6" w:rsidRDefault="00473AE9" w:rsidP="00473AE9">
            <w:pPr>
              <w:spacing w:before="20" w:after="20"/>
              <w:jc w:val="right"/>
              <w:rPr>
                <w:rFonts w:eastAsia="SimSun" w:cs="Calibri"/>
                <w:szCs w:val="20"/>
              </w:rPr>
            </w:pPr>
            <w:r w:rsidRPr="006175A6">
              <w:rPr>
                <w:rFonts w:eastAsia="SimSun" w:cs="Calibri"/>
                <w:szCs w:val="20"/>
              </w:rPr>
              <w:t>-3.0</w:t>
            </w:r>
          </w:p>
        </w:tc>
        <w:tc>
          <w:tcPr>
            <w:tcW w:w="1296" w:type="dxa"/>
            <w:noWrap/>
            <w:hideMark/>
          </w:tcPr>
          <w:p w14:paraId="168FB9C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0.66</w:t>
            </w:r>
          </w:p>
        </w:tc>
        <w:tc>
          <w:tcPr>
            <w:tcW w:w="1296" w:type="dxa"/>
            <w:noWrap/>
            <w:hideMark/>
          </w:tcPr>
          <w:p w14:paraId="22D5FF2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0.66</w:t>
            </w:r>
          </w:p>
        </w:tc>
        <w:tc>
          <w:tcPr>
            <w:tcW w:w="1296" w:type="dxa"/>
            <w:noWrap/>
            <w:hideMark/>
          </w:tcPr>
          <w:p w14:paraId="06AA2D1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0.58</w:t>
            </w:r>
          </w:p>
        </w:tc>
      </w:tr>
      <w:tr w:rsidR="00473AE9" w:rsidRPr="006175A6" w14:paraId="375CE31E" w14:textId="77777777" w:rsidTr="00473AE9">
        <w:trPr>
          <w:trHeight w:val="300"/>
        </w:trPr>
        <w:tc>
          <w:tcPr>
            <w:tcW w:w="1510" w:type="dxa"/>
            <w:noWrap/>
            <w:hideMark/>
          </w:tcPr>
          <w:p w14:paraId="30374DB9" w14:textId="77777777" w:rsidR="00473AE9" w:rsidRPr="006175A6" w:rsidRDefault="00473AE9" w:rsidP="00473AE9">
            <w:pPr>
              <w:spacing w:before="20" w:after="20"/>
              <w:jc w:val="right"/>
              <w:rPr>
                <w:rFonts w:eastAsia="SimSun" w:cs="Calibri"/>
                <w:szCs w:val="20"/>
              </w:rPr>
            </w:pPr>
            <w:r w:rsidRPr="006175A6">
              <w:rPr>
                <w:rFonts w:eastAsia="SimSun" w:cs="Calibri"/>
                <w:szCs w:val="20"/>
              </w:rPr>
              <w:t>-2.9</w:t>
            </w:r>
          </w:p>
        </w:tc>
        <w:tc>
          <w:tcPr>
            <w:tcW w:w="1296" w:type="dxa"/>
            <w:noWrap/>
            <w:hideMark/>
          </w:tcPr>
          <w:p w14:paraId="54AD789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c>
          <w:tcPr>
            <w:tcW w:w="1296" w:type="dxa"/>
            <w:noWrap/>
            <w:hideMark/>
          </w:tcPr>
          <w:p w14:paraId="1DF71BA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c>
          <w:tcPr>
            <w:tcW w:w="1296" w:type="dxa"/>
            <w:noWrap/>
            <w:hideMark/>
          </w:tcPr>
          <w:p w14:paraId="2BECD2B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0.59</w:t>
            </w:r>
          </w:p>
        </w:tc>
      </w:tr>
      <w:tr w:rsidR="00473AE9" w:rsidRPr="006175A6" w14:paraId="04E460C1" w14:textId="77777777" w:rsidTr="00473AE9">
        <w:trPr>
          <w:trHeight w:val="300"/>
        </w:trPr>
        <w:tc>
          <w:tcPr>
            <w:tcW w:w="1510" w:type="dxa"/>
            <w:noWrap/>
            <w:hideMark/>
          </w:tcPr>
          <w:p w14:paraId="0181BC8F" w14:textId="77777777" w:rsidR="00473AE9" w:rsidRPr="006175A6" w:rsidRDefault="00473AE9" w:rsidP="00473AE9">
            <w:pPr>
              <w:spacing w:before="20" w:after="20"/>
              <w:jc w:val="right"/>
              <w:rPr>
                <w:rFonts w:eastAsia="SimSun" w:cs="Calibri"/>
                <w:szCs w:val="20"/>
              </w:rPr>
            </w:pPr>
            <w:r w:rsidRPr="006175A6">
              <w:rPr>
                <w:rFonts w:eastAsia="SimSun" w:cs="Calibri"/>
                <w:szCs w:val="20"/>
              </w:rPr>
              <w:t>-2.8</w:t>
            </w:r>
          </w:p>
        </w:tc>
        <w:tc>
          <w:tcPr>
            <w:tcW w:w="1296" w:type="dxa"/>
            <w:noWrap/>
            <w:hideMark/>
          </w:tcPr>
          <w:p w14:paraId="692B787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c>
          <w:tcPr>
            <w:tcW w:w="1296" w:type="dxa"/>
            <w:noWrap/>
            <w:hideMark/>
          </w:tcPr>
          <w:p w14:paraId="43B84D4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c>
          <w:tcPr>
            <w:tcW w:w="1296" w:type="dxa"/>
            <w:noWrap/>
            <w:hideMark/>
          </w:tcPr>
          <w:p w14:paraId="1078C9D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0.60</w:t>
            </w:r>
          </w:p>
        </w:tc>
      </w:tr>
      <w:tr w:rsidR="00473AE9" w:rsidRPr="006175A6" w14:paraId="015259E4" w14:textId="77777777" w:rsidTr="00473AE9">
        <w:trPr>
          <w:trHeight w:val="300"/>
        </w:trPr>
        <w:tc>
          <w:tcPr>
            <w:tcW w:w="1510" w:type="dxa"/>
            <w:noWrap/>
            <w:hideMark/>
          </w:tcPr>
          <w:p w14:paraId="48607433" w14:textId="77777777" w:rsidR="00473AE9" w:rsidRPr="006175A6" w:rsidRDefault="00473AE9" w:rsidP="00473AE9">
            <w:pPr>
              <w:spacing w:before="20" w:after="20"/>
              <w:jc w:val="right"/>
              <w:rPr>
                <w:rFonts w:eastAsia="SimSun" w:cs="Calibri"/>
                <w:szCs w:val="20"/>
              </w:rPr>
            </w:pPr>
            <w:r w:rsidRPr="006175A6">
              <w:rPr>
                <w:rFonts w:eastAsia="SimSun" w:cs="Calibri"/>
                <w:szCs w:val="20"/>
              </w:rPr>
              <w:t>-2.7</w:t>
            </w:r>
          </w:p>
        </w:tc>
        <w:tc>
          <w:tcPr>
            <w:tcW w:w="1296" w:type="dxa"/>
            <w:noWrap/>
            <w:hideMark/>
          </w:tcPr>
          <w:p w14:paraId="3756A93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c>
          <w:tcPr>
            <w:tcW w:w="1296" w:type="dxa"/>
            <w:noWrap/>
            <w:hideMark/>
          </w:tcPr>
          <w:p w14:paraId="12A5560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c>
          <w:tcPr>
            <w:tcW w:w="1296" w:type="dxa"/>
            <w:noWrap/>
            <w:hideMark/>
          </w:tcPr>
          <w:p w14:paraId="6BE312B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0.61</w:t>
            </w:r>
          </w:p>
        </w:tc>
      </w:tr>
      <w:tr w:rsidR="00473AE9" w:rsidRPr="006175A6" w14:paraId="40F001C9" w14:textId="77777777" w:rsidTr="00473AE9">
        <w:trPr>
          <w:trHeight w:val="300"/>
        </w:trPr>
        <w:tc>
          <w:tcPr>
            <w:tcW w:w="1510" w:type="dxa"/>
            <w:noWrap/>
            <w:hideMark/>
          </w:tcPr>
          <w:p w14:paraId="4F4F3E18" w14:textId="77777777" w:rsidR="00473AE9" w:rsidRPr="006175A6" w:rsidRDefault="00473AE9" w:rsidP="00473AE9">
            <w:pPr>
              <w:spacing w:before="20" w:after="20"/>
              <w:jc w:val="right"/>
              <w:rPr>
                <w:rFonts w:eastAsia="SimSun" w:cs="Calibri"/>
                <w:szCs w:val="20"/>
              </w:rPr>
            </w:pPr>
            <w:r w:rsidRPr="006175A6">
              <w:rPr>
                <w:rFonts w:eastAsia="SimSun" w:cs="Calibri"/>
                <w:szCs w:val="20"/>
              </w:rPr>
              <w:t>-2.6</w:t>
            </w:r>
          </w:p>
        </w:tc>
        <w:tc>
          <w:tcPr>
            <w:tcW w:w="1296" w:type="dxa"/>
            <w:noWrap/>
            <w:hideMark/>
          </w:tcPr>
          <w:p w14:paraId="2E0DF66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0.66</w:t>
            </w:r>
          </w:p>
        </w:tc>
        <w:tc>
          <w:tcPr>
            <w:tcW w:w="1296" w:type="dxa"/>
            <w:noWrap/>
            <w:hideMark/>
          </w:tcPr>
          <w:p w14:paraId="68B206D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0.66</w:t>
            </w:r>
          </w:p>
        </w:tc>
        <w:tc>
          <w:tcPr>
            <w:tcW w:w="1296" w:type="dxa"/>
            <w:noWrap/>
            <w:hideMark/>
          </w:tcPr>
          <w:p w14:paraId="10BD158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0.61</w:t>
            </w:r>
          </w:p>
        </w:tc>
      </w:tr>
      <w:tr w:rsidR="00473AE9" w:rsidRPr="006175A6" w14:paraId="031C0F76" w14:textId="77777777" w:rsidTr="00473AE9">
        <w:trPr>
          <w:trHeight w:val="300"/>
        </w:trPr>
        <w:tc>
          <w:tcPr>
            <w:tcW w:w="1510" w:type="dxa"/>
            <w:noWrap/>
            <w:hideMark/>
          </w:tcPr>
          <w:p w14:paraId="52814DC4" w14:textId="77777777" w:rsidR="00473AE9" w:rsidRPr="006175A6" w:rsidRDefault="00473AE9" w:rsidP="00473AE9">
            <w:pPr>
              <w:spacing w:before="20" w:after="20"/>
              <w:jc w:val="right"/>
              <w:rPr>
                <w:rFonts w:eastAsia="SimSun" w:cs="Calibri"/>
                <w:szCs w:val="20"/>
              </w:rPr>
            </w:pPr>
            <w:r w:rsidRPr="006175A6">
              <w:rPr>
                <w:rFonts w:eastAsia="SimSun" w:cs="Calibri"/>
                <w:szCs w:val="20"/>
              </w:rPr>
              <w:t>-2.5</w:t>
            </w:r>
          </w:p>
        </w:tc>
        <w:tc>
          <w:tcPr>
            <w:tcW w:w="1296" w:type="dxa"/>
            <w:noWrap/>
            <w:hideMark/>
          </w:tcPr>
          <w:p w14:paraId="4591389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0.64</w:t>
            </w:r>
          </w:p>
        </w:tc>
        <w:tc>
          <w:tcPr>
            <w:tcW w:w="1296" w:type="dxa"/>
            <w:noWrap/>
            <w:hideMark/>
          </w:tcPr>
          <w:p w14:paraId="6F33B66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0.64</w:t>
            </w:r>
          </w:p>
        </w:tc>
        <w:tc>
          <w:tcPr>
            <w:tcW w:w="1296" w:type="dxa"/>
            <w:noWrap/>
            <w:hideMark/>
          </w:tcPr>
          <w:p w14:paraId="2DE9F30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0.61</w:t>
            </w:r>
          </w:p>
        </w:tc>
      </w:tr>
      <w:tr w:rsidR="00473AE9" w:rsidRPr="006175A6" w14:paraId="716A9A2F" w14:textId="77777777" w:rsidTr="00473AE9">
        <w:trPr>
          <w:trHeight w:val="300"/>
        </w:trPr>
        <w:tc>
          <w:tcPr>
            <w:tcW w:w="1510" w:type="dxa"/>
            <w:noWrap/>
            <w:hideMark/>
          </w:tcPr>
          <w:p w14:paraId="6689C7C7" w14:textId="77777777" w:rsidR="00473AE9" w:rsidRPr="006175A6" w:rsidRDefault="00473AE9" w:rsidP="00473AE9">
            <w:pPr>
              <w:spacing w:before="20" w:after="20"/>
              <w:jc w:val="right"/>
              <w:rPr>
                <w:rFonts w:eastAsia="SimSun" w:cs="Calibri"/>
                <w:szCs w:val="20"/>
              </w:rPr>
            </w:pPr>
            <w:r w:rsidRPr="006175A6">
              <w:rPr>
                <w:rFonts w:eastAsia="SimSun" w:cs="Calibri"/>
                <w:szCs w:val="20"/>
              </w:rPr>
              <w:t>-2.4</w:t>
            </w:r>
          </w:p>
        </w:tc>
        <w:tc>
          <w:tcPr>
            <w:tcW w:w="1296" w:type="dxa"/>
            <w:noWrap/>
            <w:hideMark/>
          </w:tcPr>
          <w:p w14:paraId="4EC21A0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0.62</w:t>
            </w:r>
          </w:p>
        </w:tc>
        <w:tc>
          <w:tcPr>
            <w:tcW w:w="1296" w:type="dxa"/>
            <w:noWrap/>
            <w:hideMark/>
          </w:tcPr>
          <w:p w14:paraId="076E3FC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0.62</w:t>
            </w:r>
          </w:p>
        </w:tc>
        <w:tc>
          <w:tcPr>
            <w:tcW w:w="1296" w:type="dxa"/>
            <w:noWrap/>
            <w:hideMark/>
          </w:tcPr>
          <w:p w14:paraId="2B90E9E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0.61</w:t>
            </w:r>
          </w:p>
        </w:tc>
      </w:tr>
      <w:tr w:rsidR="00473AE9" w:rsidRPr="006175A6" w14:paraId="04448DFE" w14:textId="77777777" w:rsidTr="00473AE9">
        <w:trPr>
          <w:trHeight w:val="300"/>
        </w:trPr>
        <w:tc>
          <w:tcPr>
            <w:tcW w:w="1510" w:type="dxa"/>
            <w:noWrap/>
            <w:hideMark/>
          </w:tcPr>
          <w:p w14:paraId="21A9F7A9" w14:textId="77777777" w:rsidR="00473AE9" w:rsidRPr="006175A6" w:rsidRDefault="00473AE9" w:rsidP="00473AE9">
            <w:pPr>
              <w:spacing w:before="20" w:after="20"/>
              <w:jc w:val="right"/>
              <w:rPr>
                <w:rFonts w:eastAsia="SimSun" w:cs="Calibri"/>
                <w:szCs w:val="20"/>
              </w:rPr>
            </w:pPr>
            <w:r w:rsidRPr="006175A6">
              <w:rPr>
                <w:rFonts w:eastAsia="SimSun" w:cs="Calibri"/>
                <w:szCs w:val="20"/>
              </w:rPr>
              <w:t>-2.3</w:t>
            </w:r>
          </w:p>
        </w:tc>
        <w:tc>
          <w:tcPr>
            <w:tcW w:w="1296" w:type="dxa"/>
            <w:noWrap/>
            <w:hideMark/>
          </w:tcPr>
          <w:p w14:paraId="108EC82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0.60</w:t>
            </w:r>
          </w:p>
        </w:tc>
        <w:tc>
          <w:tcPr>
            <w:tcW w:w="1296" w:type="dxa"/>
            <w:noWrap/>
            <w:hideMark/>
          </w:tcPr>
          <w:p w14:paraId="50A1CED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0.60</w:t>
            </w:r>
          </w:p>
        </w:tc>
        <w:tc>
          <w:tcPr>
            <w:tcW w:w="1296" w:type="dxa"/>
            <w:noWrap/>
            <w:hideMark/>
          </w:tcPr>
          <w:p w14:paraId="6A8826C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0.60</w:t>
            </w:r>
          </w:p>
        </w:tc>
      </w:tr>
      <w:tr w:rsidR="00473AE9" w:rsidRPr="006175A6" w14:paraId="316940B0" w14:textId="77777777" w:rsidTr="00473AE9">
        <w:trPr>
          <w:trHeight w:val="300"/>
        </w:trPr>
        <w:tc>
          <w:tcPr>
            <w:tcW w:w="1510" w:type="dxa"/>
            <w:noWrap/>
            <w:hideMark/>
          </w:tcPr>
          <w:p w14:paraId="5507F9C0" w14:textId="77777777" w:rsidR="00473AE9" w:rsidRPr="006175A6" w:rsidRDefault="00473AE9" w:rsidP="00473AE9">
            <w:pPr>
              <w:spacing w:before="20" w:after="20"/>
              <w:jc w:val="right"/>
              <w:rPr>
                <w:rFonts w:eastAsia="SimSun" w:cs="Calibri"/>
                <w:szCs w:val="20"/>
              </w:rPr>
            </w:pPr>
            <w:r w:rsidRPr="006175A6">
              <w:rPr>
                <w:rFonts w:eastAsia="SimSun" w:cs="Calibri"/>
                <w:szCs w:val="20"/>
              </w:rPr>
              <w:t>-2.2</w:t>
            </w:r>
          </w:p>
        </w:tc>
        <w:tc>
          <w:tcPr>
            <w:tcW w:w="1296" w:type="dxa"/>
            <w:noWrap/>
            <w:hideMark/>
          </w:tcPr>
          <w:p w14:paraId="2E05289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0.57</w:t>
            </w:r>
          </w:p>
        </w:tc>
        <w:tc>
          <w:tcPr>
            <w:tcW w:w="1296" w:type="dxa"/>
            <w:noWrap/>
            <w:hideMark/>
          </w:tcPr>
          <w:p w14:paraId="16F3340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0.57</w:t>
            </w:r>
          </w:p>
        </w:tc>
        <w:tc>
          <w:tcPr>
            <w:tcW w:w="1296" w:type="dxa"/>
            <w:noWrap/>
            <w:hideMark/>
          </w:tcPr>
          <w:p w14:paraId="0B1EA33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0.59</w:t>
            </w:r>
          </w:p>
        </w:tc>
      </w:tr>
      <w:tr w:rsidR="00473AE9" w:rsidRPr="006175A6" w14:paraId="02FECB6A" w14:textId="77777777" w:rsidTr="00473AE9">
        <w:trPr>
          <w:trHeight w:val="300"/>
        </w:trPr>
        <w:tc>
          <w:tcPr>
            <w:tcW w:w="1510" w:type="dxa"/>
            <w:noWrap/>
            <w:hideMark/>
          </w:tcPr>
          <w:p w14:paraId="2DE37E80" w14:textId="77777777" w:rsidR="00473AE9" w:rsidRPr="006175A6" w:rsidRDefault="00473AE9" w:rsidP="00473AE9">
            <w:pPr>
              <w:spacing w:before="20" w:after="20"/>
              <w:jc w:val="right"/>
              <w:rPr>
                <w:rFonts w:eastAsia="SimSun" w:cs="Calibri"/>
                <w:szCs w:val="20"/>
              </w:rPr>
            </w:pPr>
            <w:r w:rsidRPr="006175A6">
              <w:rPr>
                <w:rFonts w:eastAsia="SimSun" w:cs="Calibri"/>
                <w:szCs w:val="20"/>
              </w:rPr>
              <w:t>-2.1</w:t>
            </w:r>
          </w:p>
        </w:tc>
        <w:tc>
          <w:tcPr>
            <w:tcW w:w="1296" w:type="dxa"/>
            <w:noWrap/>
            <w:hideMark/>
          </w:tcPr>
          <w:p w14:paraId="0B78B0D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0.54</w:t>
            </w:r>
          </w:p>
        </w:tc>
        <w:tc>
          <w:tcPr>
            <w:tcW w:w="1296" w:type="dxa"/>
            <w:noWrap/>
            <w:hideMark/>
          </w:tcPr>
          <w:p w14:paraId="3024243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0.54</w:t>
            </w:r>
          </w:p>
        </w:tc>
        <w:tc>
          <w:tcPr>
            <w:tcW w:w="1296" w:type="dxa"/>
            <w:noWrap/>
            <w:hideMark/>
          </w:tcPr>
          <w:p w14:paraId="758ED14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0.57</w:t>
            </w:r>
          </w:p>
        </w:tc>
      </w:tr>
      <w:tr w:rsidR="00473AE9" w:rsidRPr="006175A6" w14:paraId="174D7EAE" w14:textId="77777777" w:rsidTr="00473AE9">
        <w:trPr>
          <w:trHeight w:val="300"/>
        </w:trPr>
        <w:tc>
          <w:tcPr>
            <w:tcW w:w="1510" w:type="dxa"/>
            <w:noWrap/>
            <w:hideMark/>
          </w:tcPr>
          <w:p w14:paraId="03CE4D7F" w14:textId="77777777" w:rsidR="00473AE9" w:rsidRPr="006175A6" w:rsidRDefault="00473AE9" w:rsidP="00473AE9">
            <w:pPr>
              <w:spacing w:before="20" w:after="20"/>
              <w:jc w:val="right"/>
              <w:rPr>
                <w:rFonts w:eastAsia="SimSun" w:cs="Calibri"/>
                <w:szCs w:val="20"/>
              </w:rPr>
            </w:pPr>
            <w:r w:rsidRPr="006175A6">
              <w:rPr>
                <w:rFonts w:eastAsia="SimSun" w:cs="Calibri"/>
                <w:szCs w:val="20"/>
              </w:rPr>
              <w:t>-2.0</w:t>
            </w:r>
          </w:p>
        </w:tc>
        <w:tc>
          <w:tcPr>
            <w:tcW w:w="1296" w:type="dxa"/>
            <w:noWrap/>
            <w:hideMark/>
          </w:tcPr>
          <w:p w14:paraId="1C7FA62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0.51</w:t>
            </w:r>
          </w:p>
        </w:tc>
        <w:tc>
          <w:tcPr>
            <w:tcW w:w="1296" w:type="dxa"/>
            <w:noWrap/>
            <w:hideMark/>
          </w:tcPr>
          <w:p w14:paraId="68160CA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0.51</w:t>
            </w:r>
          </w:p>
        </w:tc>
        <w:tc>
          <w:tcPr>
            <w:tcW w:w="1296" w:type="dxa"/>
            <w:noWrap/>
            <w:hideMark/>
          </w:tcPr>
          <w:p w14:paraId="30F08C9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0.55</w:t>
            </w:r>
          </w:p>
        </w:tc>
      </w:tr>
      <w:tr w:rsidR="00473AE9" w:rsidRPr="006175A6" w14:paraId="3FE57486" w14:textId="77777777" w:rsidTr="00473AE9">
        <w:trPr>
          <w:trHeight w:val="300"/>
        </w:trPr>
        <w:tc>
          <w:tcPr>
            <w:tcW w:w="1510" w:type="dxa"/>
            <w:noWrap/>
            <w:hideMark/>
          </w:tcPr>
          <w:p w14:paraId="1301912F" w14:textId="77777777" w:rsidR="00473AE9" w:rsidRPr="006175A6" w:rsidRDefault="00473AE9" w:rsidP="00473AE9">
            <w:pPr>
              <w:spacing w:before="20" w:after="20"/>
              <w:jc w:val="right"/>
              <w:rPr>
                <w:rFonts w:eastAsia="SimSun" w:cs="Calibri"/>
                <w:szCs w:val="20"/>
              </w:rPr>
            </w:pPr>
            <w:r w:rsidRPr="006175A6">
              <w:rPr>
                <w:rFonts w:eastAsia="SimSun" w:cs="Calibri"/>
                <w:szCs w:val="20"/>
              </w:rPr>
              <w:t>-1.9</w:t>
            </w:r>
          </w:p>
        </w:tc>
        <w:tc>
          <w:tcPr>
            <w:tcW w:w="1296" w:type="dxa"/>
            <w:noWrap/>
            <w:hideMark/>
          </w:tcPr>
          <w:p w14:paraId="3E2B85D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0.48</w:t>
            </w:r>
          </w:p>
        </w:tc>
        <w:tc>
          <w:tcPr>
            <w:tcW w:w="1296" w:type="dxa"/>
            <w:noWrap/>
            <w:hideMark/>
          </w:tcPr>
          <w:p w14:paraId="26BAC48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0.48</w:t>
            </w:r>
          </w:p>
        </w:tc>
        <w:tc>
          <w:tcPr>
            <w:tcW w:w="1296" w:type="dxa"/>
            <w:noWrap/>
            <w:hideMark/>
          </w:tcPr>
          <w:p w14:paraId="6611473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0.53</w:t>
            </w:r>
          </w:p>
        </w:tc>
      </w:tr>
      <w:tr w:rsidR="00473AE9" w:rsidRPr="006175A6" w14:paraId="087C7325" w14:textId="77777777" w:rsidTr="00473AE9">
        <w:trPr>
          <w:trHeight w:val="300"/>
        </w:trPr>
        <w:tc>
          <w:tcPr>
            <w:tcW w:w="1510" w:type="dxa"/>
            <w:noWrap/>
            <w:hideMark/>
          </w:tcPr>
          <w:p w14:paraId="60B42254" w14:textId="77777777" w:rsidR="00473AE9" w:rsidRPr="006175A6" w:rsidRDefault="00473AE9" w:rsidP="00473AE9">
            <w:pPr>
              <w:spacing w:before="20" w:after="20"/>
              <w:jc w:val="right"/>
              <w:rPr>
                <w:rFonts w:eastAsia="SimSun" w:cs="Calibri"/>
                <w:szCs w:val="20"/>
              </w:rPr>
            </w:pPr>
            <w:r w:rsidRPr="006175A6">
              <w:rPr>
                <w:rFonts w:eastAsia="SimSun" w:cs="Calibri"/>
                <w:szCs w:val="20"/>
              </w:rPr>
              <w:t>-1.8</w:t>
            </w:r>
          </w:p>
        </w:tc>
        <w:tc>
          <w:tcPr>
            <w:tcW w:w="1296" w:type="dxa"/>
            <w:noWrap/>
            <w:hideMark/>
          </w:tcPr>
          <w:p w14:paraId="7995CEB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0.45</w:t>
            </w:r>
          </w:p>
        </w:tc>
        <w:tc>
          <w:tcPr>
            <w:tcW w:w="1296" w:type="dxa"/>
            <w:noWrap/>
            <w:hideMark/>
          </w:tcPr>
          <w:p w14:paraId="03278F3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0.45</w:t>
            </w:r>
          </w:p>
        </w:tc>
        <w:tc>
          <w:tcPr>
            <w:tcW w:w="1296" w:type="dxa"/>
            <w:noWrap/>
            <w:hideMark/>
          </w:tcPr>
          <w:p w14:paraId="1FAE9AF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0.51</w:t>
            </w:r>
          </w:p>
        </w:tc>
      </w:tr>
      <w:tr w:rsidR="00473AE9" w:rsidRPr="006175A6" w14:paraId="1E92E5F4" w14:textId="77777777" w:rsidTr="00473AE9">
        <w:trPr>
          <w:trHeight w:val="300"/>
        </w:trPr>
        <w:tc>
          <w:tcPr>
            <w:tcW w:w="1510" w:type="dxa"/>
            <w:noWrap/>
            <w:hideMark/>
          </w:tcPr>
          <w:p w14:paraId="295A0266" w14:textId="77777777" w:rsidR="00473AE9" w:rsidRPr="006175A6" w:rsidRDefault="00473AE9" w:rsidP="00473AE9">
            <w:pPr>
              <w:spacing w:before="20" w:after="20"/>
              <w:jc w:val="right"/>
              <w:rPr>
                <w:rFonts w:eastAsia="SimSun" w:cs="Calibri"/>
                <w:szCs w:val="20"/>
              </w:rPr>
            </w:pPr>
            <w:r w:rsidRPr="006175A6">
              <w:rPr>
                <w:rFonts w:eastAsia="SimSun" w:cs="Calibri"/>
                <w:szCs w:val="20"/>
              </w:rPr>
              <w:t>-1.7</w:t>
            </w:r>
          </w:p>
        </w:tc>
        <w:tc>
          <w:tcPr>
            <w:tcW w:w="1296" w:type="dxa"/>
            <w:noWrap/>
            <w:hideMark/>
          </w:tcPr>
          <w:p w14:paraId="7D1AC01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0.42</w:t>
            </w:r>
          </w:p>
        </w:tc>
        <w:tc>
          <w:tcPr>
            <w:tcW w:w="1296" w:type="dxa"/>
            <w:noWrap/>
            <w:hideMark/>
          </w:tcPr>
          <w:p w14:paraId="0649408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0.42</w:t>
            </w:r>
          </w:p>
        </w:tc>
        <w:tc>
          <w:tcPr>
            <w:tcW w:w="1296" w:type="dxa"/>
            <w:noWrap/>
            <w:hideMark/>
          </w:tcPr>
          <w:p w14:paraId="433D37C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0.48</w:t>
            </w:r>
          </w:p>
        </w:tc>
      </w:tr>
      <w:tr w:rsidR="00473AE9" w:rsidRPr="006175A6" w14:paraId="37BEB663" w14:textId="77777777" w:rsidTr="00473AE9">
        <w:trPr>
          <w:trHeight w:val="300"/>
        </w:trPr>
        <w:tc>
          <w:tcPr>
            <w:tcW w:w="1510" w:type="dxa"/>
            <w:noWrap/>
            <w:hideMark/>
          </w:tcPr>
          <w:p w14:paraId="048C8EBF" w14:textId="77777777" w:rsidR="00473AE9" w:rsidRPr="006175A6" w:rsidRDefault="00473AE9" w:rsidP="00473AE9">
            <w:pPr>
              <w:spacing w:before="20" w:after="20"/>
              <w:jc w:val="right"/>
              <w:rPr>
                <w:rFonts w:eastAsia="SimSun" w:cs="Calibri"/>
                <w:szCs w:val="20"/>
              </w:rPr>
            </w:pPr>
            <w:r w:rsidRPr="006175A6">
              <w:rPr>
                <w:rFonts w:eastAsia="SimSun" w:cs="Calibri"/>
                <w:szCs w:val="20"/>
              </w:rPr>
              <w:t>-1.6</w:t>
            </w:r>
          </w:p>
        </w:tc>
        <w:tc>
          <w:tcPr>
            <w:tcW w:w="1296" w:type="dxa"/>
            <w:noWrap/>
            <w:hideMark/>
          </w:tcPr>
          <w:p w14:paraId="1F4CE55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0.39</w:t>
            </w:r>
          </w:p>
        </w:tc>
        <w:tc>
          <w:tcPr>
            <w:tcW w:w="1296" w:type="dxa"/>
            <w:noWrap/>
            <w:hideMark/>
          </w:tcPr>
          <w:p w14:paraId="64071E0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0.39</w:t>
            </w:r>
          </w:p>
        </w:tc>
        <w:tc>
          <w:tcPr>
            <w:tcW w:w="1296" w:type="dxa"/>
            <w:noWrap/>
            <w:hideMark/>
          </w:tcPr>
          <w:p w14:paraId="00181A8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0.46</w:t>
            </w:r>
          </w:p>
        </w:tc>
      </w:tr>
      <w:tr w:rsidR="00473AE9" w:rsidRPr="006175A6" w14:paraId="18EB83D2" w14:textId="77777777" w:rsidTr="00473AE9">
        <w:trPr>
          <w:trHeight w:val="300"/>
        </w:trPr>
        <w:tc>
          <w:tcPr>
            <w:tcW w:w="1510" w:type="dxa"/>
            <w:noWrap/>
            <w:hideMark/>
          </w:tcPr>
          <w:p w14:paraId="2A67CBC9" w14:textId="77777777" w:rsidR="00473AE9" w:rsidRPr="006175A6" w:rsidRDefault="00473AE9" w:rsidP="00473AE9">
            <w:pPr>
              <w:spacing w:before="20" w:after="20"/>
              <w:jc w:val="right"/>
              <w:rPr>
                <w:rFonts w:eastAsia="SimSun" w:cs="Calibri"/>
                <w:szCs w:val="20"/>
              </w:rPr>
            </w:pPr>
            <w:r w:rsidRPr="006175A6">
              <w:rPr>
                <w:rFonts w:eastAsia="SimSun" w:cs="Calibri"/>
                <w:szCs w:val="20"/>
              </w:rPr>
              <w:t>-1.5</w:t>
            </w:r>
          </w:p>
        </w:tc>
        <w:tc>
          <w:tcPr>
            <w:tcW w:w="1296" w:type="dxa"/>
            <w:noWrap/>
            <w:hideMark/>
          </w:tcPr>
          <w:p w14:paraId="6B019AA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0.37</w:t>
            </w:r>
          </w:p>
        </w:tc>
        <w:tc>
          <w:tcPr>
            <w:tcW w:w="1296" w:type="dxa"/>
            <w:noWrap/>
            <w:hideMark/>
          </w:tcPr>
          <w:p w14:paraId="3796370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0.37</w:t>
            </w:r>
          </w:p>
        </w:tc>
        <w:tc>
          <w:tcPr>
            <w:tcW w:w="1296" w:type="dxa"/>
            <w:noWrap/>
            <w:hideMark/>
          </w:tcPr>
          <w:p w14:paraId="18CA034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0.43</w:t>
            </w:r>
          </w:p>
        </w:tc>
      </w:tr>
      <w:tr w:rsidR="00473AE9" w:rsidRPr="006175A6" w14:paraId="1F36F0A2" w14:textId="77777777" w:rsidTr="00473AE9">
        <w:trPr>
          <w:trHeight w:val="300"/>
        </w:trPr>
        <w:tc>
          <w:tcPr>
            <w:tcW w:w="1510" w:type="dxa"/>
            <w:noWrap/>
            <w:hideMark/>
          </w:tcPr>
          <w:p w14:paraId="1E2CD367" w14:textId="77777777" w:rsidR="00473AE9" w:rsidRPr="006175A6" w:rsidRDefault="00473AE9" w:rsidP="00473AE9">
            <w:pPr>
              <w:spacing w:before="20" w:after="20"/>
              <w:jc w:val="right"/>
              <w:rPr>
                <w:rFonts w:eastAsia="SimSun" w:cs="Calibri"/>
                <w:szCs w:val="20"/>
              </w:rPr>
            </w:pPr>
            <w:r w:rsidRPr="006175A6">
              <w:rPr>
                <w:rFonts w:eastAsia="SimSun" w:cs="Calibri"/>
                <w:szCs w:val="20"/>
              </w:rPr>
              <w:t>-1.4</w:t>
            </w:r>
          </w:p>
        </w:tc>
        <w:tc>
          <w:tcPr>
            <w:tcW w:w="1296" w:type="dxa"/>
            <w:noWrap/>
            <w:hideMark/>
          </w:tcPr>
          <w:p w14:paraId="38B6CE2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0.35</w:t>
            </w:r>
          </w:p>
        </w:tc>
        <w:tc>
          <w:tcPr>
            <w:tcW w:w="1296" w:type="dxa"/>
            <w:noWrap/>
            <w:hideMark/>
          </w:tcPr>
          <w:p w14:paraId="5810007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0.35</w:t>
            </w:r>
          </w:p>
        </w:tc>
        <w:tc>
          <w:tcPr>
            <w:tcW w:w="1296" w:type="dxa"/>
            <w:noWrap/>
            <w:hideMark/>
          </w:tcPr>
          <w:p w14:paraId="78EFB67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0.41</w:t>
            </w:r>
          </w:p>
        </w:tc>
      </w:tr>
      <w:tr w:rsidR="00473AE9" w:rsidRPr="006175A6" w14:paraId="3245F771" w14:textId="77777777" w:rsidTr="00473AE9">
        <w:trPr>
          <w:trHeight w:val="300"/>
        </w:trPr>
        <w:tc>
          <w:tcPr>
            <w:tcW w:w="1510" w:type="dxa"/>
            <w:noWrap/>
            <w:hideMark/>
          </w:tcPr>
          <w:p w14:paraId="19BA39C4"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w:t>
            </w:r>
          </w:p>
        </w:tc>
        <w:tc>
          <w:tcPr>
            <w:tcW w:w="1296" w:type="dxa"/>
            <w:noWrap/>
            <w:hideMark/>
          </w:tcPr>
          <w:p w14:paraId="1846CF8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c>
          <w:tcPr>
            <w:tcW w:w="1296" w:type="dxa"/>
            <w:noWrap/>
            <w:hideMark/>
          </w:tcPr>
          <w:p w14:paraId="6F95024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c>
          <w:tcPr>
            <w:tcW w:w="1296" w:type="dxa"/>
            <w:noWrap/>
            <w:hideMark/>
          </w:tcPr>
          <w:p w14:paraId="4286390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0.38</w:t>
            </w:r>
          </w:p>
        </w:tc>
      </w:tr>
      <w:tr w:rsidR="00473AE9" w:rsidRPr="006175A6" w14:paraId="776DEF83" w14:textId="77777777" w:rsidTr="00473AE9">
        <w:trPr>
          <w:trHeight w:val="300"/>
        </w:trPr>
        <w:tc>
          <w:tcPr>
            <w:tcW w:w="1510" w:type="dxa"/>
            <w:noWrap/>
            <w:hideMark/>
          </w:tcPr>
          <w:p w14:paraId="41326B3D" w14:textId="77777777" w:rsidR="00473AE9" w:rsidRPr="006175A6" w:rsidRDefault="00473AE9" w:rsidP="00473AE9">
            <w:pPr>
              <w:spacing w:before="20" w:after="20"/>
              <w:jc w:val="right"/>
              <w:rPr>
                <w:rFonts w:eastAsia="SimSun" w:cs="Calibri"/>
                <w:szCs w:val="20"/>
              </w:rPr>
            </w:pPr>
            <w:r w:rsidRPr="006175A6">
              <w:rPr>
                <w:rFonts w:eastAsia="SimSun" w:cs="Calibri"/>
                <w:szCs w:val="20"/>
              </w:rPr>
              <w:t>-1.2</w:t>
            </w:r>
          </w:p>
        </w:tc>
        <w:tc>
          <w:tcPr>
            <w:tcW w:w="1296" w:type="dxa"/>
            <w:noWrap/>
            <w:hideMark/>
          </w:tcPr>
          <w:p w14:paraId="4648DE0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0.32</w:t>
            </w:r>
          </w:p>
        </w:tc>
        <w:tc>
          <w:tcPr>
            <w:tcW w:w="1296" w:type="dxa"/>
            <w:noWrap/>
            <w:hideMark/>
          </w:tcPr>
          <w:p w14:paraId="747B58D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0.32</w:t>
            </w:r>
          </w:p>
        </w:tc>
        <w:tc>
          <w:tcPr>
            <w:tcW w:w="1296" w:type="dxa"/>
            <w:noWrap/>
            <w:hideMark/>
          </w:tcPr>
          <w:p w14:paraId="3B0CDC5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0.36</w:t>
            </w:r>
          </w:p>
        </w:tc>
      </w:tr>
      <w:tr w:rsidR="00473AE9" w:rsidRPr="006175A6" w14:paraId="156935E9" w14:textId="77777777" w:rsidTr="00473AE9">
        <w:trPr>
          <w:trHeight w:val="300"/>
        </w:trPr>
        <w:tc>
          <w:tcPr>
            <w:tcW w:w="1510" w:type="dxa"/>
            <w:noWrap/>
            <w:hideMark/>
          </w:tcPr>
          <w:p w14:paraId="4F8A62BC" w14:textId="77777777" w:rsidR="00473AE9" w:rsidRPr="006175A6" w:rsidRDefault="00473AE9" w:rsidP="00473AE9">
            <w:pPr>
              <w:spacing w:before="20" w:after="20"/>
              <w:jc w:val="right"/>
              <w:rPr>
                <w:rFonts w:eastAsia="SimSun" w:cs="Calibri"/>
                <w:szCs w:val="20"/>
              </w:rPr>
            </w:pPr>
            <w:r w:rsidRPr="006175A6">
              <w:rPr>
                <w:rFonts w:eastAsia="SimSun" w:cs="Calibri"/>
                <w:szCs w:val="20"/>
              </w:rPr>
              <w:t>-1.1</w:t>
            </w:r>
          </w:p>
        </w:tc>
        <w:tc>
          <w:tcPr>
            <w:tcW w:w="1296" w:type="dxa"/>
            <w:noWrap/>
            <w:hideMark/>
          </w:tcPr>
          <w:p w14:paraId="0AFAA0B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c>
          <w:tcPr>
            <w:tcW w:w="1296" w:type="dxa"/>
            <w:noWrap/>
            <w:hideMark/>
          </w:tcPr>
          <w:p w14:paraId="4BF52F5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c>
          <w:tcPr>
            <w:tcW w:w="1296" w:type="dxa"/>
            <w:noWrap/>
            <w:hideMark/>
          </w:tcPr>
          <w:p w14:paraId="18266E7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0.34</w:t>
            </w:r>
          </w:p>
        </w:tc>
      </w:tr>
      <w:tr w:rsidR="00473AE9" w:rsidRPr="006175A6" w14:paraId="7B006009" w14:textId="77777777" w:rsidTr="00473AE9">
        <w:trPr>
          <w:trHeight w:val="300"/>
        </w:trPr>
        <w:tc>
          <w:tcPr>
            <w:tcW w:w="1510" w:type="dxa"/>
            <w:noWrap/>
            <w:hideMark/>
          </w:tcPr>
          <w:p w14:paraId="0045DB3A" w14:textId="77777777" w:rsidR="00473AE9" w:rsidRPr="006175A6" w:rsidRDefault="00473AE9" w:rsidP="00473AE9">
            <w:pPr>
              <w:spacing w:before="20" w:after="20"/>
              <w:jc w:val="right"/>
              <w:rPr>
                <w:rFonts w:eastAsia="SimSun" w:cs="Calibri"/>
                <w:szCs w:val="20"/>
              </w:rPr>
            </w:pPr>
            <w:r w:rsidRPr="006175A6">
              <w:rPr>
                <w:rFonts w:eastAsia="SimSun" w:cs="Calibri"/>
                <w:szCs w:val="20"/>
              </w:rPr>
              <w:t>-1.0</w:t>
            </w:r>
          </w:p>
        </w:tc>
        <w:tc>
          <w:tcPr>
            <w:tcW w:w="1296" w:type="dxa"/>
            <w:noWrap/>
            <w:hideMark/>
          </w:tcPr>
          <w:p w14:paraId="12F800A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c>
          <w:tcPr>
            <w:tcW w:w="1296" w:type="dxa"/>
            <w:noWrap/>
            <w:hideMark/>
          </w:tcPr>
          <w:p w14:paraId="4F3E1CE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c>
          <w:tcPr>
            <w:tcW w:w="1296" w:type="dxa"/>
            <w:noWrap/>
            <w:hideMark/>
          </w:tcPr>
          <w:p w14:paraId="1CE7930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r>
      <w:tr w:rsidR="00473AE9" w:rsidRPr="006175A6" w14:paraId="5ED6F4A3" w14:textId="77777777" w:rsidTr="00473AE9">
        <w:trPr>
          <w:trHeight w:val="300"/>
        </w:trPr>
        <w:tc>
          <w:tcPr>
            <w:tcW w:w="1510" w:type="dxa"/>
            <w:noWrap/>
            <w:hideMark/>
          </w:tcPr>
          <w:p w14:paraId="58713A1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w:t>
            </w:r>
          </w:p>
        </w:tc>
        <w:tc>
          <w:tcPr>
            <w:tcW w:w="1296" w:type="dxa"/>
            <w:noWrap/>
            <w:hideMark/>
          </w:tcPr>
          <w:p w14:paraId="0ACDA7A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c>
          <w:tcPr>
            <w:tcW w:w="1296" w:type="dxa"/>
            <w:noWrap/>
            <w:hideMark/>
          </w:tcPr>
          <w:p w14:paraId="0EA630E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c>
          <w:tcPr>
            <w:tcW w:w="1296" w:type="dxa"/>
            <w:noWrap/>
            <w:hideMark/>
          </w:tcPr>
          <w:p w14:paraId="18ADCE7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r>
      <w:tr w:rsidR="00473AE9" w:rsidRPr="006175A6" w14:paraId="2F425A4B" w14:textId="77777777" w:rsidTr="00473AE9">
        <w:trPr>
          <w:trHeight w:val="300"/>
        </w:trPr>
        <w:tc>
          <w:tcPr>
            <w:tcW w:w="1510" w:type="dxa"/>
            <w:noWrap/>
            <w:hideMark/>
          </w:tcPr>
          <w:p w14:paraId="7773F4A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w:t>
            </w:r>
          </w:p>
        </w:tc>
        <w:tc>
          <w:tcPr>
            <w:tcW w:w="1296" w:type="dxa"/>
            <w:noWrap/>
            <w:hideMark/>
          </w:tcPr>
          <w:p w14:paraId="367D393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7D08630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45CB9C9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r>
      <w:tr w:rsidR="00473AE9" w:rsidRPr="006175A6" w14:paraId="6C348705" w14:textId="77777777" w:rsidTr="00473AE9">
        <w:trPr>
          <w:trHeight w:val="300"/>
        </w:trPr>
        <w:tc>
          <w:tcPr>
            <w:tcW w:w="1510" w:type="dxa"/>
            <w:noWrap/>
            <w:hideMark/>
          </w:tcPr>
          <w:p w14:paraId="1F8EAD2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w:t>
            </w:r>
          </w:p>
        </w:tc>
        <w:tc>
          <w:tcPr>
            <w:tcW w:w="1296" w:type="dxa"/>
            <w:noWrap/>
            <w:hideMark/>
          </w:tcPr>
          <w:p w14:paraId="3F94F2E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503763E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78017D6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r>
      <w:tr w:rsidR="00473AE9" w:rsidRPr="006175A6" w14:paraId="0A0065C7" w14:textId="77777777" w:rsidTr="00473AE9">
        <w:trPr>
          <w:trHeight w:val="300"/>
        </w:trPr>
        <w:tc>
          <w:tcPr>
            <w:tcW w:w="1510" w:type="dxa"/>
            <w:noWrap/>
            <w:hideMark/>
          </w:tcPr>
          <w:p w14:paraId="362CCA6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w:t>
            </w:r>
          </w:p>
        </w:tc>
        <w:tc>
          <w:tcPr>
            <w:tcW w:w="1296" w:type="dxa"/>
            <w:noWrap/>
            <w:hideMark/>
          </w:tcPr>
          <w:p w14:paraId="6F5E519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106D358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48AC031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r>
      <w:tr w:rsidR="00473AE9" w:rsidRPr="006175A6" w14:paraId="4427706C" w14:textId="77777777" w:rsidTr="00473AE9">
        <w:trPr>
          <w:trHeight w:val="300"/>
        </w:trPr>
        <w:tc>
          <w:tcPr>
            <w:tcW w:w="1510" w:type="dxa"/>
            <w:noWrap/>
            <w:hideMark/>
          </w:tcPr>
          <w:p w14:paraId="4C4D288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w:t>
            </w:r>
          </w:p>
        </w:tc>
        <w:tc>
          <w:tcPr>
            <w:tcW w:w="1296" w:type="dxa"/>
            <w:noWrap/>
            <w:hideMark/>
          </w:tcPr>
          <w:p w14:paraId="4718CDC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1D9C675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1434AEE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r>
      <w:tr w:rsidR="00473AE9" w:rsidRPr="006175A6" w14:paraId="76720847" w14:textId="77777777" w:rsidTr="00473AE9">
        <w:trPr>
          <w:trHeight w:val="300"/>
        </w:trPr>
        <w:tc>
          <w:tcPr>
            <w:tcW w:w="1510" w:type="dxa"/>
            <w:noWrap/>
            <w:hideMark/>
          </w:tcPr>
          <w:p w14:paraId="3810AD2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w:t>
            </w:r>
          </w:p>
        </w:tc>
        <w:tc>
          <w:tcPr>
            <w:tcW w:w="1296" w:type="dxa"/>
            <w:noWrap/>
            <w:hideMark/>
          </w:tcPr>
          <w:p w14:paraId="72CFD42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2A0A1F2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615AE0E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2D2ECBE0" w14:textId="77777777" w:rsidTr="00473AE9">
        <w:trPr>
          <w:trHeight w:val="300"/>
        </w:trPr>
        <w:tc>
          <w:tcPr>
            <w:tcW w:w="1510" w:type="dxa"/>
            <w:noWrap/>
            <w:hideMark/>
          </w:tcPr>
          <w:p w14:paraId="0FB4854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w:t>
            </w:r>
          </w:p>
        </w:tc>
        <w:tc>
          <w:tcPr>
            <w:tcW w:w="1296" w:type="dxa"/>
            <w:noWrap/>
            <w:hideMark/>
          </w:tcPr>
          <w:p w14:paraId="1B68D30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1F7460C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4EB2673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53B21B33" w14:textId="77777777" w:rsidTr="00473AE9">
        <w:trPr>
          <w:trHeight w:val="300"/>
        </w:trPr>
        <w:tc>
          <w:tcPr>
            <w:tcW w:w="1510" w:type="dxa"/>
            <w:noWrap/>
            <w:hideMark/>
          </w:tcPr>
          <w:p w14:paraId="775025D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w:t>
            </w:r>
          </w:p>
        </w:tc>
        <w:tc>
          <w:tcPr>
            <w:tcW w:w="1296" w:type="dxa"/>
            <w:noWrap/>
            <w:hideMark/>
          </w:tcPr>
          <w:p w14:paraId="58C9992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49054F6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6BC3DAE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28C51D54" w14:textId="77777777" w:rsidTr="00473AE9">
        <w:trPr>
          <w:trHeight w:val="300"/>
        </w:trPr>
        <w:tc>
          <w:tcPr>
            <w:tcW w:w="1510" w:type="dxa"/>
            <w:noWrap/>
            <w:hideMark/>
          </w:tcPr>
          <w:p w14:paraId="72CA456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-0.1</w:t>
            </w:r>
          </w:p>
        </w:tc>
        <w:tc>
          <w:tcPr>
            <w:tcW w:w="1296" w:type="dxa"/>
            <w:noWrap/>
            <w:hideMark/>
          </w:tcPr>
          <w:p w14:paraId="54D62E8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37C3D94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6F72F8F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4DFE188D" w14:textId="77777777" w:rsidTr="00473AE9">
        <w:trPr>
          <w:trHeight w:val="300"/>
        </w:trPr>
        <w:tc>
          <w:tcPr>
            <w:tcW w:w="1510" w:type="dxa"/>
            <w:noWrap/>
            <w:hideMark/>
          </w:tcPr>
          <w:p w14:paraId="2D02E90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0.0</w:t>
            </w:r>
          </w:p>
        </w:tc>
        <w:tc>
          <w:tcPr>
            <w:tcW w:w="1296" w:type="dxa"/>
            <w:noWrap/>
            <w:hideMark/>
          </w:tcPr>
          <w:p w14:paraId="63B245E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4931582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050FE62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619CFE78" w14:textId="77777777" w:rsidTr="00473AE9">
        <w:trPr>
          <w:trHeight w:val="300"/>
        </w:trPr>
        <w:tc>
          <w:tcPr>
            <w:tcW w:w="1510" w:type="dxa"/>
            <w:noWrap/>
            <w:hideMark/>
          </w:tcPr>
          <w:p w14:paraId="2800A8A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0.1</w:t>
            </w:r>
          </w:p>
        </w:tc>
        <w:tc>
          <w:tcPr>
            <w:tcW w:w="1296" w:type="dxa"/>
            <w:noWrap/>
            <w:hideMark/>
          </w:tcPr>
          <w:p w14:paraId="3C52B07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4B4875A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35D5AEB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361F3D68" w14:textId="77777777" w:rsidTr="00473AE9">
        <w:trPr>
          <w:trHeight w:val="300"/>
        </w:trPr>
        <w:tc>
          <w:tcPr>
            <w:tcW w:w="1510" w:type="dxa"/>
            <w:noWrap/>
            <w:hideMark/>
          </w:tcPr>
          <w:p w14:paraId="5EDB26D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w:t>
            </w:r>
          </w:p>
        </w:tc>
        <w:tc>
          <w:tcPr>
            <w:tcW w:w="1296" w:type="dxa"/>
            <w:noWrap/>
            <w:hideMark/>
          </w:tcPr>
          <w:p w14:paraId="186D2F5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2FBDE96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23B01B9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r>
      <w:tr w:rsidR="00473AE9" w:rsidRPr="006175A6" w14:paraId="59EB0A23" w14:textId="77777777" w:rsidTr="00473AE9">
        <w:trPr>
          <w:trHeight w:val="300"/>
        </w:trPr>
        <w:tc>
          <w:tcPr>
            <w:tcW w:w="1510" w:type="dxa"/>
            <w:noWrap/>
            <w:hideMark/>
          </w:tcPr>
          <w:p w14:paraId="6783988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w:t>
            </w:r>
          </w:p>
        </w:tc>
        <w:tc>
          <w:tcPr>
            <w:tcW w:w="1296" w:type="dxa"/>
            <w:noWrap/>
            <w:hideMark/>
          </w:tcPr>
          <w:p w14:paraId="3E7FFD9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4F2F5AD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66BC1E8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r>
      <w:tr w:rsidR="00473AE9" w:rsidRPr="006175A6" w14:paraId="253775FD" w14:textId="77777777" w:rsidTr="00473AE9">
        <w:trPr>
          <w:trHeight w:val="300"/>
        </w:trPr>
        <w:tc>
          <w:tcPr>
            <w:tcW w:w="1510" w:type="dxa"/>
            <w:noWrap/>
            <w:hideMark/>
          </w:tcPr>
          <w:p w14:paraId="28F0C14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w:t>
            </w:r>
          </w:p>
        </w:tc>
        <w:tc>
          <w:tcPr>
            <w:tcW w:w="1296" w:type="dxa"/>
            <w:noWrap/>
            <w:hideMark/>
          </w:tcPr>
          <w:p w14:paraId="37345F9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6F45168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487E029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r>
    </w:tbl>
    <w:p w14:paraId="5BB637C9" w14:textId="3AC483ED" w:rsidR="00473AE9" w:rsidRPr="006175A6" w:rsidRDefault="00473AE9" w:rsidP="00473AE9">
      <w:pPr>
        <w:spacing w:after="120"/>
        <w:rPr>
          <w:rFonts w:eastAsia="SimSun" w:cs="Calibri"/>
          <w:i/>
        </w:rPr>
      </w:pPr>
      <w:r w:rsidRPr="006175A6">
        <w:rPr>
          <w:rFonts w:eastAsia="SimSun" w:cs="Calibri"/>
          <w:color w:val="0000FF"/>
          <w:u w:val="single"/>
        </w:rPr>
        <w:lastRenderedPageBreak/>
        <w:fldChar w:fldCharType="begin"/>
      </w:r>
      <w:r w:rsidRPr="006175A6">
        <w:rPr>
          <w:rFonts w:eastAsia="SimSun" w:cs="Calibri"/>
          <w:color w:val="0000FF"/>
          <w:u w:val="single"/>
        </w:rPr>
        <w:instrText xml:space="preserve"> REF _Ref19170566 \h  \* MERGEFORMAT </w:instrText>
      </w:r>
      <w:r w:rsidRPr="006175A6">
        <w:rPr>
          <w:rFonts w:eastAsia="SimSun" w:cs="Calibri"/>
          <w:color w:val="0000FF"/>
          <w:u w:val="single"/>
        </w:rPr>
      </w:r>
      <w:r w:rsidRPr="006175A6">
        <w:rPr>
          <w:rFonts w:eastAsia="SimSun" w:cs="Calibri"/>
          <w:color w:val="0000FF"/>
          <w:u w:val="single"/>
        </w:rPr>
        <w:fldChar w:fldCharType="separate"/>
      </w:r>
      <w:r w:rsidR="006175A6" w:rsidRPr="006175A6">
        <w:rPr>
          <w:rFonts w:eastAsia="SimSun" w:cs="Calibri"/>
          <w:color w:val="0000FF"/>
          <w:u w:val="single"/>
        </w:rPr>
        <w:t>Table D.1</w:t>
      </w:r>
      <w:r w:rsidRPr="006175A6">
        <w:rPr>
          <w:rFonts w:eastAsia="SimSun" w:cs="Calibri"/>
          <w:color w:val="0000FF"/>
          <w:u w:val="single"/>
        </w:rPr>
        <w:fldChar w:fldCharType="end"/>
      </w:r>
      <w:r w:rsidRPr="006175A6">
        <w:rPr>
          <w:rFonts w:eastAsia="SimSun" w:cs="Calibri"/>
        </w:rPr>
        <w:t xml:space="preserve"> </w:t>
      </w:r>
      <w:r w:rsidRPr="006175A6">
        <w:rPr>
          <w:rFonts w:eastAsia="SimSun" w:cs="Calibri"/>
          <w:i/>
        </w:rPr>
        <w:t>(continuation)</w:t>
      </w:r>
    </w:p>
    <w:tbl>
      <w:tblPr>
        <w:tblStyle w:val="TRs"/>
        <w:tblW w:w="5398" w:type="dxa"/>
        <w:tblLook w:val="04A0" w:firstRow="1" w:lastRow="0" w:firstColumn="1" w:lastColumn="0" w:noHBand="0" w:noVBand="1"/>
        <w:tblDescription w:val="Table D.1 continuation. CSEM for Grade Five data"/>
      </w:tblPr>
      <w:tblGrid>
        <w:gridCol w:w="1510"/>
        <w:gridCol w:w="1296"/>
        <w:gridCol w:w="1296"/>
        <w:gridCol w:w="1296"/>
      </w:tblGrid>
      <w:tr w:rsidR="00473AE9" w:rsidRPr="006175A6" w14:paraId="2CFE43E3" w14:textId="77777777" w:rsidTr="00473AE9">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788701CB"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Proficiency</w:t>
            </w:r>
          </w:p>
        </w:tc>
        <w:tc>
          <w:tcPr>
            <w:tcW w:w="1296" w:type="dxa"/>
            <w:noWrap/>
            <w:hideMark/>
          </w:tcPr>
          <w:p w14:paraId="6E5CB889"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MST 1–2</w:t>
            </w:r>
          </w:p>
        </w:tc>
        <w:tc>
          <w:tcPr>
            <w:tcW w:w="1296" w:type="dxa"/>
            <w:noWrap/>
            <w:hideMark/>
          </w:tcPr>
          <w:p w14:paraId="76206045"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MST 1–3</w:t>
            </w:r>
          </w:p>
        </w:tc>
        <w:tc>
          <w:tcPr>
            <w:tcW w:w="1296" w:type="dxa"/>
            <w:noWrap/>
            <w:hideMark/>
          </w:tcPr>
          <w:p w14:paraId="531A24B0"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Linear</w:t>
            </w:r>
          </w:p>
        </w:tc>
      </w:tr>
      <w:tr w:rsidR="00473AE9" w:rsidRPr="006175A6" w14:paraId="556F9A95" w14:textId="77777777" w:rsidTr="00473AE9">
        <w:trPr>
          <w:trHeight w:val="300"/>
        </w:trPr>
        <w:tc>
          <w:tcPr>
            <w:tcW w:w="1510" w:type="dxa"/>
            <w:noWrap/>
            <w:hideMark/>
          </w:tcPr>
          <w:p w14:paraId="317F2E0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w:t>
            </w:r>
          </w:p>
        </w:tc>
        <w:tc>
          <w:tcPr>
            <w:tcW w:w="1296" w:type="dxa"/>
            <w:noWrap/>
            <w:hideMark/>
          </w:tcPr>
          <w:p w14:paraId="7715EF8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1F93DDB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06ADD27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r>
      <w:tr w:rsidR="00473AE9" w:rsidRPr="006175A6" w14:paraId="6D7331A5" w14:textId="77777777" w:rsidTr="00473AE9">
        <w:trPr>
          <w:trHeight w:val="300"/>
        </w:trPr>
        <w:tc>
          <w:tcPr>
            <w:tcW w:w="1510" w:type="dxa"/>
            <w:noWrap/>
            <w:hideMark/>
          </w:tcPr>
          <w:p w14:paraId="358A3C4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w:t>
            </w:r>
          </w:p>
        </w:tc>
        <w:tc>
          <w:tcPr>
            <w:tcW w:w="1296" w:type="dxa"/>
            <w:noWrap/>
            <w:hideMark/>
          </w:tcPr>
          <w:p w14:paraId="1337CDE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c>
          <w:tcPr>
            <w:tcW w:w="1296" w:type="dxa"/>
            <w:noWrap/>
            <w:hideMark/>
          </w:tcPr>
          <w:p w14:paraId="5EE2194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c>
          <w:tcPr>
            <w:tcW w:w="1296" w:type="dxa"/>
            <w:noWrap/>
            <w:hideMark/>
          </w:tcPr>
          <w:p w14:paraId="22F0081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r>
      <w:tr w:rsidR="00473AE9" w:rsidRPr="006175A6" w14:paraId="4805865D" w14:textId="77777777" w:rsidTr="00473AE9">
        <w:trPr>
          <w:trHeight w:val="300"/>
        </w:trPr>
        <w:tc>
          <w:tcPr>
            <w:tcW w:w="1510" w:type="dxa"/>
            <w:noWrap/>
            <w:hideMark/>
          </w:tcPr>
          <w:p w14:paraId="7744783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w:t>
            </w:r>
          </w:p>
        </w:tc>
        <w:tc>
          <w:tcPr>
            <w:tcW w:w="1296" w:type="dxa"/>
            <w:noWrap/>
            <w:hideMark/>
          </w:tcPr>
          <w:p w14:paraId="18C561D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c>
          <w:tcPr>
            <w:tcW w:w="1296" w:type="dxa"/>
            <w:noWrap/>
            <w:hideMark/>
          </w:tcPr>
          <w:p w14:paraId="6747A9C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c>
          <w:tcPr>
            <w:tcW w:w="1296" w:type="dxa"/>
            <w:noWrap/>
            <w:hideMark/>
          </w:tcPr>
          <w:p w14:paraId="43484ED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0.32</w:t>
            </w:r>
          </w:p>
        </w:tc>
      </w:tr>
      <w:tr w:rsidR="00473AE9" w:rsidRPr="006175A6" w14:paraId="6D5D040E" w14:textId="77777777" w:rsidTr="00473AE9">
        <w:trPr>
          <w:trHeight w:val="300"/>
        </w:trPr>
        <w:tc>
          <w:tcPr>
            <w:tcW w:w="1510" w:type="dxa"/>
            <w:noWrap/>
            <w:hideMark/>
          </w:tcPr>
          <w:p w14:paraId="17008C1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w:t>
            </w:r>
          </w:p>
        </w:tc>
        <w:tc>
          <w:tcPr>
            <w:tcW w:w="1296" w:type="dxa"/>
            <w:noWrap/>
            <w:hideMark/>
          </w:tcPr>
          <w:p w14:paraId="0B0AC37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0.32</w:t>
            </w:r>
          </w:p>
        </w:tc>
        <w:tc>
          <w:tcPr>
            <w:tcW w:w="1296" w:type="dxa"/>
            <w:noWrap/>
            <w:hideMark/>
          </w:tcPr>
          <w:p w14:paraId="36FA85A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0.32</w:t>
            </w:r>
          </w:p>
        </w:tc>
        <w:tc>
          <w:tcPr>
            <w:tcW w:w="1296" w:type="dxa"/>
            <w:noWrap/>
            <w:hideMark/>
          </w:tcPr>
          <w:p w14:paraId="43E6191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0.34</w:t>
            </w:r>
          </w:p>
        </w:tc>
      </w:tr>
      <w:tr w:rsidR="00473AE9" w:rsidRPr="006175A6" w14:paraId="6CF11BCA" w14:textId="77777777" w:rsidTr="00473AE9">
        <w:trPr>
          <w:trHeight w:val="300"/>
        </w:trPr>
        <w:tc>
          <w:tcPr>
            <w:tcW w:w="1510" w:type="dxa"/>
            <w:noWrap/>
            <w:hideMark/>
          </w:tcPr>
          <w:p w14:paraId="24718D9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w:t>
            </w:r>
          </w:p>
        </w:tc>
        <w:tc>
          <w:tcPr>
            <w:tcW w:w="1296" w:type="dxa"/>
            <w:noWrap/>
            <w:hideMark/>
          </w:tcPr>
          <w:p w14:paraId="3351A11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c>
          <w:tcPr>
            <w:tcW w:w="1296" w:type="dxa"/>
            <w:noWrap/>
            <w:hideMark/>
          </w:tcPr>
          <w:p w14:paraId="5D9EA56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c>
          <w:tcPr>
            <w:tcW w:w="1296" w:type="dxa"/>
            <w:noWrap/>
            <w:hideMark/>
          </w:tcPr>
          <w:p w14:paraId="2A3C78C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0.36</w:t>
            </w:r>
          </w:p>
        </w:tc>
      </w:tr>
      <w:tr w:rsidR="00473AE9" w:rsidRPr="006175A6" w14:paraId="0281139B" w14:textId="77777777" w:rsidTr="00473AE9">
        <w:trPr>
          <w:trHeight w:val="300"/>
        </w:trPr>
        <w:tc>
          <w:tcPr>
            <w:tcW w:w="1510" w:type="dxa"/>
            <w:noWrap/>
            <w:hideMark/>
          </w:tcPr>
          <w:p w14:paraId="78C3FD81" w14:textId="77777777" w:rsidR="00473AE9" w:rsidRPr="006175A6" w:rsidRDefault="00473AE9" w:rsidP="00473AE9">
            <w:pPr>
              <w:spacing w:before="20" w:after="20"/>
              <w:jc w:val="right"/>
              <w:rPr>
                <w:rFonts w:eastAsia="SimSun" w:cs="Calibri"/>
                <w:szCs w:val="20"/>
              </w:rPr>
            </w:pPr>
            <w:r w:rsidRPr="006175A6">
              <w:rPr>
                <w:rFonts w:eastAsia="SimSun" w:cs="Calibri"/>
                <w:szCs w:val="20"/>
              </w:rPr>
              <w:t>1.0</w:t>
            </w:r>
          </w:p>
        </w:tc>
        <w:tc>
          <w:tcPr>
            <w:tcW w:w="1296" w:type="dxa"/>
            <w:noWrap/>
            <w:hideMark/>
          </w:tcPr>
          <w:p w14:paraId="11E1381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0.35</w:t>
            </w:r>
          </w:p>
        </w:tc>
        <w:tc>
          <w:tcPr>
            <w:tcW w:w="1296" w:type="dxa"/>
            <w:noWrap/>
            <w:hideMark/>
          </w:tcPr>
          <w:p w14:paraId="0830EE4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0.35</w:t>
            </w:r>
          </w:p>
        </w:tc>
        <w:tc>
          <w:tcPr>
            <w:tcW w:w="1296" w:type="dxa"/>
            <w:noWrap/>
            <w:hideMark/>
          </w:tcPr>
          <w:p w14:paraId="58319DD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0.37</w:t>
            </w:r>
          </w:p>
        </w:tc>
      </w:tr>
      <w:tr w:rsidR="00473AE9" w:rsidRPr="006175A6" w14:paraId="4872FEA5" w14:textId="77777777" w:rsidTr="00473AE9">
        <w:trPr>
          <w:trHeight w:val="300"/>
        </w:trPr>
        <w:tc>
          <w:tcPr>
            <w:tcW w:w="1510" w:type="dxa"/>
            <w:noWrap/>
            <w:hideMark/>
          </w:tcPr>
          <w:p w14:paraId="2CD9D443" w14:textId="77777777" w:rsidR="00473AE9" w:rsidRPr="006175A6" w:rsidRDefault="00473AE9" w:rsidP="00473AE9">
            <w:pPr>
              <w:spacing w:before="20" w:after="20"/>
              <w:jc w:val="right"/>
              <w:rPr>
                <w:rFonts w:eastAsia="SimSun" w:cs="Calibri"/>
                <w:szCs w:val="20"/>
              </w:rPr>
            </w:pPr>
            <w:r w:rsidRPr="006175A6">
              <w:rPr>
                <w:rFonts w:eastAsia="SimSun" w:cs="Calibri"/>
                <w:szCs w:val="20"/>
              </w:rPr>
              <w:t>1.1</w:t>
            </w:r>
          </w:p>
        </w:tc>
        <w:tc>
          <w:tcPr>
            <w:tcW w:w="1296" w:type="dxa"/>
            <w:noWrap/>
            <w:hideMark/>
          </w:tcPr>
          <w:p w14:paraId="3BB0D59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0.37</w:t>
            </w:r>
          </w:p>
        </w:tc>
        <w:tc>
          <w:tcPr>
            <w:tcW w:w="1296" w:type="dxa"/>
            <w:noWrap/>
            <w:hideMark/>
          </w:tcPr>
          <w:p w14:paraId="09FF357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0.37</w:t>
            </w:r>
          </w:p>
        </w:tc>
        <w:tc>
          <w:tcPr>
            <w:tcW w:w="1296" w:type="dxa"/>
            <w:noWrap/>
            <w:hideMark/>
          </w:tcPr>
          <w:p w14:paraId="1EB2B26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0.40</w:t>
            </w:r>
          </w:p>
        </w:tc>
      </w:tr>
      <w:tr w:rsidR="00473AE9" w:rsidRPr="006175A6" w14:paraId="5E45C4C6" w14:textId="77777777" w:rsidTr="00473AE9">
        <w:trPr>
          <w:trHeight w:val="300"/>
        </w:trPr>
        <w:tc>
          <w:tcPr>
            <w:tcW w:w="1510" w:type="dxa"/>
            <w:noWrap/>
            <w:hideMark/>
          </w:tcPr>
          <w:p w14:paraId="7E9FE8FD" w14:textId="77777777" w:rsidR="00473AE9" w:rsidRPr="006175A6" w:rsidRDefault="00473AE9" w:rsidP="00473AE9">
            <w:pPr>
              <w:spacing w:before="20" w:after="20"/>
              <w:jc w:val="right"/>
              <w:rPr>
                <w:rFonts w:eastAsia="SimSun" w:cs="Calibri"/>
                <w:szCs w:val="20"/>
              </w:rPr>
            </w:pPr>
            <w:r w:rsidRPr="006175A6">
              <w:rPr>
                <w:rFonts w:eastAsia="SimSun" w:cs="Calibri"/>
                <w:szCs w:val="20"/>
              </w:rPr>
              <w:t>1.2</w:t>
            </w:r>
          </w:p>
        </w:tc>
        <w:tc>
          <w:tcPr>
            <w:tcW w:w="1296" w:type="dxa"/>
            <w:noWrap/>
            <w:hideMark/>
          </w:tcPr>
          <w:p w14:paraId="57BA251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0.40</w:t>
            </w:r>
          </w:p>
        </w:tc>
        <w:tc>
          <w:tcPr>
            <w:tcW w:w="1296" w:type="dxa"/>
            <w:noWrap/>
            <w:hideMark/>
          </w:tcPr>
          <w:p w14:paraId="1B2D2AC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0.40</w:t>
            </w:r>
          </w:p>
        </w:tc>
        <w:tc>
          <w:tcPr>
            <w:tcW w:w="1296" w:type="dxa"/>
            <w:noWrap/>
            <w:hideMark/>
          </w:tcPr>
          <w:p w14:paraId="2ECF358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0.42</w:t>
            </w:r>
          </w:p>
        </w:tc>
      </w:tr>
      <w:tr w:rsidR="00473AE9" w:rsidRPr="006175A6" w14:paraId="5F6D3CC3" w14:textId="77777777" w:rsidTr="00473AE9">
        <w:trPr>
          <w:trHeight w:val="300"/>
        </w:trPr>
        <w:tc>
          <w:tcPr>
            <w:tcW w:w="1510" w:type="dxa"/>
            <w:noWrap/>
            <w:hideMark/>
          </w:tcPr>
          <w:p w14:paraId="359AD15F"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w:t>
            </w:r>
          </w:p>
        </w:tc>
        <w:tc>
          <w:tcPr>
            <w:tcW w:w="1296" w:type="dxa"/>
            <w:noWrap/>
            <w:hideMark/>
          </w:tcPr>
          <w:p w14:paraId="0F5F038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0.42</w:t>
            </w:r>
          </w:p>
        </w:tc>
        <w:tc>
          <w:tcPr>
            <w:tcW w:w="1296" w:type="dxa"/>
            <w:noWrap/>
            <w:hideMark/>
          </w:tcPr>
          <w:p w14:paraId="4B16251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0.42</w:t>
            </w:r>
          </w:p>
        </w:tc>
        <w:tc>
          <w:tcPr>
            <w:tcW w:w="1296" w:type="dxa"/>
            <w:noWrap/>
            <w:hideMark/>
          </w:tcPr>
          <w:p w14:paraId="2B9A745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0.45</w:t>
            </w:r>
          </w:p>
        </w:tc>
      </w:tr>
      <w:tr w:rsidR="00473AE9" w:rsidRPr="006175A6" w14:paraId="04A39BA0" w14:textId="77777777" w:rsidTr="00473AE9">
        <w:trPr>
          <w:trHeight w:val="300"/>
        </w:trPr>
        <w:tc>
          <w:tcPr>
            <w:tcW w:w="1510" w:type="dxa"/>
            <w:noWrap/>
            <w:hideMark/>
          </w:tcPr>
          <w:p w14:paraId="7CC0EFE9" w14:textId="77777777" w:rsidR="00473AE9" w:rsidRPr="006175A6" w:rsidRDefault="00473AE9" w:rsidP="00473AE9">
            <w:pPr>
              <w:spacing w:before="20" w:after="20"/>
              <w:jc w:val="right"/>
              <w:rPr>
                <w:rFonts w:eastAsia="SimSun" w:cs="Calibri"/>
                <w:szCs w:val="20"/>
              </w:rPr>
            </w:pPr>
            <w:r w:rsidRPr="006175A6">
              <w:rPr>
                <w:rFonts w:eastAsia="SimSun" w:cs="Calibri"/>
                <w:szCs w:val="20"/>
              </w:rPr>
              <w:t>1.4</w:t>
            </w:r>
          </w:p>
        </w:tc>
        <w:tc>
          <w:tcPr>
            <w:tcW w:w="1296" w:type="dxa"/>
            <w:noWrap/>
            <w:hideMark/>
          </w:tcPr>
          <w:p w14:paraId="10C0AD2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0.45</w:t>
            </w:r>
          </w:p>
        </w:tc>
        <w:tc>
          <w:tcPr>
            <w:tcW w:w="1296" w:type="dxa"/>
            <w:noWrap/>
            <w:hideMark/>
          </w:tcPr>
          <w:p w14:paraId="4ABEFC5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0.45</w:t>
            </w:r>
          </w:p>
        </w:tc>
        <w:tc>
          <w:tcPr>
            <w:tcW w:w="1296" w:type="dxa"/>
            <w:noWrap/>
            <w:hideMark/>
          </w:tcPr>
          <w:p w14:paraId="1BE393A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0.48</w:t>
            </w:r>
          </w:p>
        </w:tc>
      </w:tr>
      <w:tr w:rsidR="00473AE9" w:rsidRPr="006175A6" w14:paraId="25FBD4B9" w14:textId="77777777" w:rsidTr="00473AE9">
        <w:trPr>
          <w:trHeight w:val="300"/>
        </w:trPr>
        <w:tc>
          <w:tcPr>
            <w:tcW w:w="1510" w:type="dxa"/>
            <w:noWrap/>
            <w:hideMark/>
          </w:tcPr>
          <w:p w14:paraId="13960093" w14:textId="77777777" w:rsidR="00473AE9" w:rsidRPr="006175A6" w:rsidRDefault="00473AE9" w:rsidP="00473AE9">
            <w:pPr>
              <w:spacing w:before="20" w:after="20"/>
              <w:jc w:val="right"/>
              <w:rPr>
                <w:rFonts w:eastAsia="SimSun" w:cs="Calibri"/>
                <w:szCs w:val="20"/>
              </w:rPr>
            </w:pPr>
            <w:r w:rsidRPr="006175A6">
              <w:rPr>
                <w:rFonts w:eastAsia="SimSun" w:cs="Calibri"/>
                <w:szCs w:val="20"/>
              </w:rPr>
              <w:t>1.5</w:t>
            </w:r>
          </w:p>
        </w:tc>
        <w:tc>
          <w:tcPr>
            <w:tcW w:w="1296" w:type="dxa"/>
            <w:noWrap/>
            <w:hideMark/>
          </w:tcPr>
          <w:p w14:paraId="7CA0CAC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0.48</w:t>
            </w:r>
          </w:p>
        </w:tc>
        <w:tc>
          <w:tcPr>
            <w:tcW w:w="1296" w:type="dxa"/>
            <w:noWrap/>
            <w:hideMark/>
          </w:tcPr>
          <w:p w14:paraId="3F8F7FF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0.48</w:t>
            </w:r>
          </w:p>
        </w:tc>
        <w:tc>
          <w:tcPr>
            <w:tcW w:w="1296" w:type="dxa"/>
            <w:noWrap/>
            <w:hideMark/>
          </w:tcPr>
          <w:p w14:paraId="7F2E158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0.51</w:t>
            </w:r>
          </w:p>
        </w:tc>
      </w:tr>
      <w:tr w:rsidR="00473AE9" w:rsidRPr="006175A6" w14:paraId="5460A01D" w14:textId="77777777" w:rsidTr="00473AE9">
        <w:trPr>
          <w:trHeight w:val="300"/>
        </w:trPr>
        <w:tc>
          <w:tcPr>
            <w:tcW w:w="1510" w:type="dxa"/>
            <w:noWrap/>
            <w:hideMark/>
          </w:tcPr>
          <w:p w14:paraId="491C958C" w14:textId="77777777" w:rsidR="00473AE9" w:rsidRPr="006175A6" w:rsidRDefault="00473AE9" w:rsidP="00473AE9">
            <w:pPr>
              <w:spacing w:before="20" w:after="20"/>
              <w:jc w:val="right"/>
              <w:rPr>
                <w:rFonts w:eastAsia="SimSun" w:cs="Calibri"/>
                <w:szCs w:val="20"/>
              </w:rPr>
            </w:pPr>
            <w:r w:rsidRPr="006175A6">
              <w:rPr>
                <w:rFonts w:eastAsia="SimSun" w:cs="Calibri"/>
                <w:szCs w:val="20"/>
              </w:rPr>
              <w:t>1.6</w:t>
            </w:r>
          </w:p>
        </w:tc>
        <w:tc>
          <w:tcPr>
            <w:tcW w:w="1296" w:type="dxa"/>
            <w:noWrap/>
            <w:hideMark/>
          </w:tcPr>
          <w:p w14:paraId="68A1FB9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0.51</w:t>
            </w:r>
          </w:p>
        </w:tc>
        <w:tc>
          <w:tcPr>
            <w:tcW w:w="1296" w:type="dxa"/>
            <w:noWrap/>
            <w:hideMark/>
          </w:tcPr>
          <w:p w14:paraId="293EBB7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0.51</w:t>
            </w:r>
          </w:p>
        </w:tc>
        <w:tc>
          <w:tcPr>
            <w:tcW w:w="1296" w:type="dxa"/>
            <w:noWrap/>
            <w:hideMark/>
          </w:tcPr>
          <w:p w14:paraId="66AB4AC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0.55</w:t>
            </w:r>
          </w:p>
        </w:tc>
      </w:tr>
      <w:tr w:rsidR="00473AE9" w:rsidRPr="006175A6" w14:paraId="001B3C08" w14:textId="77777777" w:rsidTr="00473AE9">
        <w:trPr>
          <w:trHeight w:val="300"/>
        </w:trPr>
        <w:tc>
          <w:tcPr>
            <w:tcW w:w="1510" w:type="dxa"/>
            <w:noWrap/>
            <w:hideMark/>
          </w:tcPr>
          <w:p w14:paraId="19EB60FD" w14:textId="77777777" w:rsidR="00473AE9" w:rsidRPr="006175A6" w:rsidRDefault="00473AE9" w:rsidP="00473AE9">
            <w:pPr>
              <w:spacing w:before="20" w:after="20"/>
              <w:jc w:val="right"/>
              <w:rPr>
                <w:rFonts w:eastAsia="SimSun" w:cs="Calibri"/>
                <w:szCs w:val="20"/>
              </w:rPr>
            </w:pPr>
            <w:r w:rsidRPr="006175A6">
              <w:rPr>
                <w:rFonts w:eastAsia="SimSun" w:cs="Calibri"/>
                <w:szCs w:val="20"/>
              </w:rPr>
              <w:t>1.7</w:t>
            </w:r>
          </w:p>
        </w:tc>
        <w:tc>
          <w:tcPr>
            <w:tcW w:w="1296" w:type="dxa"/>
            <w:noWrap/>
            <w:hideMark/>
          </w:tcPr>
          <w:p w14:paraId="75F4855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0.55</w:t>
            </w:r>
          </w:p>
        </w:tc>
        <w:tc>
          <w:tcPr>
            <w:tcW w:w="1296" w:type="dxa"/>
            <w:noWrap/>
            <w:hideMark/>
          </w:tcPr>
          <w:p w14:paraId="40ABC2E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0.55</w:t>
            </w:r>
          </w:p>
        </w:tc>
        <w:tc>
          <w:tcPr>
            <w:tcW w:w="1296" w:type="dxa"/>
            <w:noWrap/>
            <w:hideMark/>
          </w:tcPr>
          <w:p w14:paraId="1861EF0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0.58</w:t>
            </w:r>
          </w:p>
        </w:tc>
      </w:tr>
      <w:tr w:rsidR="00473AE9" w:rsidRPr="006175A6" w14:paraId="464D9922" w14:textId="77777777" w:rsidTr="00473AE9">
        <w:trPr>
          <w:trHeight w:val="300"/>
        </w:trPr>
        <w:tc>
          <w:tcPr>
            <w:tcW w:w="1510" w:type="dxa"/>
            <w:noWrap/>
            <w:hideMark/>
          </w:tcPr>
          <w:p w14:paraId="2FDAAEA3" w14:textId="77777777" w:rsidR="00473AE9" w:rsidRPr="006175A6" w:rsidRDefault="00473AE9" w:rsidP="00473AE9">
            <w:pPr>
              <w:spacing w:before="20" w:after="20"/>
              <w:jc w:val="right"/>
              <w:rPr>
                <w:rFonts w:eastAsia="SimSun" w:cs="Calibri"/>
                <w:szCs w:val="20"/>
              </w:rPr>
            </w:pPr>
            <w:r w:rsidRPr="006175A6">
              <w:rPr>
                <w:rFonts w:eastAsia="SimSun" w:cs="Calibri"/>
                <w:szCs w:val="20"/>
              </w:rPr>
              <w:t>1.8</w:t>
            </w:r>
          </w:p>
        </w:tc>
        <w:tc>
          <w:tcPr>
            <w:tcW w:w="1296" w:type="dxa"/>
            <w:noWrap/>
            <w:hideMark/>
          </w:tcPr>
          <w:p w14:paraId="736A71B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0.59</w:t>
            </w:r>
          </w:p>
        </w:tc>
        <w:tc>
          <w:tcPr>
            <w:tcW w:w="1296" w:type="dxa"/>
            <w:noWrap/>
            <w:hideMark/>
          </w:tcPr>
          <w:p w14:paraId="559A55A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0.59</w:t>
            </w:r>
          </w:p>
        </w:tc>
        <w:tc>
          <w:tcPr>
            <w:tcW w:w="1296" w:type="dxa"/>
            <w:noWrap/>
            <w:hideMark/>
          </w:tcPr>
          <w:p w14:paraId="1CD5849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0.62</w:t>
            </w:r>
          </w:p>
        </w:tc>
      </w:tr>
      <w:tr w:rsidR="00473AE9" w:rsidRPr="006175A6" w14:paraId="71702025" w14:textId="77777777" w:rsidTr="00473AE9">
        <w:trPr>
          <w:trHeight w:val="300"/>
        </w:trPr>
        <w:tc>
          <w:tcPr>
            <w:tcW w:w="1510" w:type="dxa"/>
            <w:noWrap/>
            <w:hideMark/>
          </w:tcPr>
          <w:p w14:paraId="29F8913C" w14:textId="77777777" w:rsidR="00473AE9" w:rsidRPr="006175A6" w:rsidRDefault="00473AE9" w:rsidP="00473AE9">
            <w:pPr>
              <w:spacing w:before="20" w:after="20"/>
              <w:jc w:val="right"/>
              <w:rPr>
                <w:rFonts w:eastAsia="SimSun" w:cs="Calibri"/>
                <w:szCs w:val="20"/>
              </w:rPr>
            </w:pPr>
            <w:r w:rsidRPr="006175A6">
              <w:rPr>
                <w:rFonts w:eastAsia="SimSun" w:cs="Calibri"/>
                <w:szCs w:val="20"/>
              </w:rPr>
              <w:t>1.9</w:t>
            </w:r>
          </w:p>
        </w:tc>
        <w:tc>
          <w:tcPr>
            <w:tcW w:w="1296" w:type="dxa"/>
            <w:noWrap/>
            <w:hideMark/>
          </w:tcPr>
          <w:p w14:paraId="3FE8632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0.63</w:t>
            </w:r>
          </w:p>
        </w:tc>
        <w:tc>
          <w:tcPr>
            <w:tcW w:w="1296" w:type="dxa"/>
            <w:noWrap/>
            <w:hideMark/>
          </w:tcPr>
          <w:p w14:paraId="51304CB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0.63</w:t>
            </w:r>
          </w:p>
        </w:tc>
        <w:tc>
          <w:tcPr>
            <w:tcW w:w="1296" w:type="dxa"/>
            <w:noWrap/>
            <w:hideMark/>
          </w:tcPr>
          <w:p w14:paraId="44FB22B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0.66</w:t>
            </w:r>
          </w:p>
        </w:tc>
      </w:tr>
      <w:tr w:rsidR="00473AE9" w:rsidRPr="006175A6" w14:paraId="0CEBE133" w14:textId="77777777" w:rsidTr="00473AE9">
        <w:trPr>
          <w:trHeight w:val="300"/>
        </w:trPr>
        <w:tc>
          <w:tcPr>
            <w:tcW w:w="1510" w:type="dxa"/>
            <w:noWrap/>
            <w:hideMark/>
          </w:tcPr>
          <w:p w14:paraId="758E1ED4" w14:textId="77777777" w:rsidR="00473AE9" w:rsidRPr="006175A6" w:rsidRDefault="00473AE9" w:rsidP="00473AE9">
            <w:pPr>
              <w:spacing w:before="20" w:after="20"/>
              <w:jc w:val="right"/>
              <w:rPr>
                <w:rFonts w:eastAsia="SimSun" w:cs="Calibri"/>
                <w:szCs w:val="20"/>
              </w:rPr>
            </w:pPr>
            <w:r w:rsidRPr="006175A6">
              <w:rPr>
                <w:rFonts w:eastAsia="SimSun" w:cs="Calibri"/>
                <w:szCs w:val="20"/>
              </w:rPr>
              <w:t>2.0</w:t>
            </w:r>
          </w:p>
        </w:tc>
        <w:tc>
          <w:tcPr>
            <w:tcW w:w="1296" w:type="dxa"/>
            <w:noWrap/>
            <w:hideMark/>
          </w:tcPr>
          <w:p w14:paraId="6841A0B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0.66</w:t>
            </w:r>
          </w:p>
        </w:tc>
        <w:tc>
          <w:tcPr>
            <w:tcW w:w="1296" w:type="dxa"/>
            <w:noWrap/>
            <w:hideMark/>
          </w:tcPr>
          <w:p w14:paraId="38BFE73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0.66</w:t>
            </w:r>
          </w:p>
        </w:tc>
        <w:tc>
          <w:tcPr>
            <w:tcW w:w="1296" w:type="dxa"/>
            <w:noWrap/>
            <w:hideMark/>
          </w:tcPr>
          <w:p w14:paraId="35154B0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0.70</w:t>
            </w:r>
          </w:p>
        </w:tc>
      </w:tr>
      <w:tr w:rsidR="00473AE9" w:rsidRPr="006175A6" w14:paraId="2E88B3DF" w14:textId="77777777" w:rsidTr="00473AE9">
        <w:trPr>
          <w:trHeight w:val="300"/>
        </w:trPr>
        <w:tc>
          <w:tcPr>
            <w:tcW w:w="1510" w:type="dxa"/>
            <w:noWrap/>
            <w:hideMark/>
          </w:tcPr>
          <w:p w14:paraId="502B27F6" w14:textId="77777777" w:rsidR="00473AE9" w:rsidRPr="006175A6" w:rsidRDefault="00473AE9" w:rsidP="00473AE9">
            <w:pPr>
              <w:spacing w:before="20" w:after="20"/>
              <w:jc w:val="right"/>
              <w:rPr>
                <w:rFonts w:eastAsia="SimSun" w:cs="Calibri"/>
                <w:szCs w:val="20"/>
              </w:rPr>
            </w:pPr>
            <w:r w:rsidRPr="006175A6">
              <w:rPr>
                <w:rFonts w:eastAsia="SimSun" w:cs="Calibri"/>
                <w:szCs w:val="20"/>
              </w:rPr>
              <w:t>2.1</w:t>
            </w:r>
          </w:p>
        </w:tc>
        <w:tc>
          <w:tcPr>
            <w:tcW w:w="1296" w:type="dxa"/>
            <w:noWrap/>
            <w:hideMark/>
          </w:tcPr>
          <w:p w14:paraId="22A8D85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0.70</w:t>
            </w:r>
          </w:p>
        </w:tc>
        <w:tc>
          <w:tcPr>
            <w:tcW w:w="1296" w:type="dxa"/>
            <w:noWrap/>
            <w:hideMark/>
          </w:tcPr>
          <w:p w14:paraId="427F6DF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0.70</w:t>
            </w:r>
          </w:p>
        </w:tc>
        <w:tc>
          <w:tcPr>
            <w:tcW w:w="1296" w:type="dxa"/>
            <w:noWrap/>
            <w:hideMark/>
          </w:tcPr>
          <w:p w14:paraId="2DABAFE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0.73</w:t>
            </w:r>
          </w:p>
        </w:tc>
      </w:tr>
      <w:tr w:rsidR="00473AE9" w:rsidRPr="006175A6" w14:paraId="38A44272" w14:textId="77777777" w:rsidTr="00473AE9">
        <w:trPr>
          <w:trHeight w:val="300"/>
        </w:trPr>
        <w:tc>
          <w:tcPr>
            <w:tcW w:w="1510" w:type="dxa"/>
            <w:noWrap/>
            <w:hideMark/>
          </w:tcPr>
          <w:p w14:paraId="4D694242" w14:textId="77777777" w:rsidR="00473AE9" w:rsidRPr="006175A6" w:rsidRDefault="00473AE9" w:rsidP="00473AE9">
            <w:pPr>
              <w:spacing w:before="20" w:after="20"/>
              <w:jc w:val="right"/>
              <w:rPr>
                <w:rFonts w:eastAsia="SimSun" w:cs="Calibri"/>
                <w:szCs w:val="20"/>
              </w:rPr>
            </w:pPr>
            <w:r w:rsidRPr="006175A6">
              <w:rPr>
                <w:rFonts w:eastAsia="SimSun" w:cs="Calibri"/>
                <w:szCs w:val="20"/>
              </w:rPr>
              <w:t>2.2</w:t>
            </w:r>
          </w:p>
        </w:tc>
        <w:tc>
          <w:tcPr>
            <w:tcW w:w="1296" w:type="dxa"/>
            <w:noWrap/>
            <w:hideMark/>
          </w:tcPr>
          <w:p w14:paraId="5A1FCC6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0.73</w:t>
            </w:r>
          </w:p>
        </w:tc>
        <w:tc>
          <w:tcPr>
            <w:tcW w:w="1296" w:type="dxa"/>
            <w:noWrap/>
            <w:hideMark/>
          </w:tcPr>
          <w:p w14:paraId="10F21B0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0.73</w:t>
            </w:r>
          </w:p>
        </w:tc>
        <w:tc>
          <w:tcPr>
            <w:tcW w:w="1296" w:type="dxa"/>
            <w:noWrap/>
            <w:hideMark/>
          </w:tcPr>
          <w:p w14:paraId="3303ECE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0.77</w:t>
            </w:r>
          </w:p>
        </w:tc>
      </w:tr>
      <w:tr w:rsidR="00473AE9" w:rsidRPr="006175A6" w14:paraId="41899145" w14:textId="77777777" w:rsidTr="00473AE9">
        <w:trPr>
          <w:trHeight w:val="300"/>
        </w:trPr>
        <w:tc>
          <w:tcPr>
            <w:tcW w:w="1510" w:type="dxa"/>
            <w:noWrap/>
            <w:hideMark/>
          </w:tcPr>
          <w:p w14:paraId="1095D1CE" w14:textId="77777777" w:rsidR="00473AE9" w:rsidRPr="006175A6" w:rsidRDefault="00473AE9" w:rsidP="00473AE9">
            <w:pPr>
              <w:spacing w:before="20" w:after="20"/>
              <w:jc w:val="right"/>
              <w:rPr>
                <w:rFonts w:eastAsia="SimSun" w:cs="Calibri"/>
                <w:szCs w:val="20"/>
              </w:rPr>
            </w:pPr>
            <w:r w:rsidRPr="006175A6">
              <w:rPr>
                <w:rFonts w:eastAsia="SimSun" w:cs="Calibri"/>
                <w:szCs w:val="20"/>
              </w:rPr>
              <w:t>2.3</w:t>
            </w:r>
          </w:p>
        </w:tc>
        <w:tc>
          <w:tcPr>
            <w:tcW w:w="1296" w:type="dxa"/>
            <w:noWrap/>
            <w:hideMark/>
          </w:tcPr>
          <w:p w14:paraId="5E9E7CC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0.76</w:t>
            </w:r>
          </w:p>
        </w:tc>
        <w:tc>
          <w:tcPr>
            <w:tcW w:w="1296" w:type="dxa"/>
            <w:noWrap/>
            <w:hideMark/>
          </w:tcPr>
          <w:p w14:paraId="0125362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0.76</w:t>
            </w:r>
          </w:p>
        </w:tc>
        <w:tc>
          <w:tcPr>
            <w:tcW w:w="1296" w:type="dxa"/>
            <w:noWrap/>
            <w:hideMark/>
          </w:tcPr>
          <w:p w14:paraId="0B9A826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0.80</w:t>
            </w:r>
          </w:p>
        </w:tc>
      </w:tr>
      <w:tr w:rsidR="00473AE9" w:rsidRPr="006175A6" w14:paraId="1CB51BDB" w14:textId="77777777" w:rsidTr="00473AE9">
        <w:trPr>
          <w:trHeight w:val="300"/>
        </w:trPr>
        <w:tc>
          <w:tcPr>
            <w:tcW w:w="1510" w:type="dxa"/>
            <w:noWrap/>
            <w:hideMark/>
          </w:tcPr>
          <w:p w14:paraId="5596DFF7" w14:textId="77777777" w:rsidR="00473AE9" w:rsidRPr="006175A6" w:rsidRDefault="00473AE9" w:rsidP="00473AE9">
            <w:pPr>
              <w:spacing w:before="20" w:after="20"/>
              <w:jc w:val="right"/>
              <w:rPr>
                <w:rFonts w:eastAsia="SimSun" w:cs="Calibri"/>
                <w:szCs w:val="20"/>
              </w:rPr>
            </w:pPr>
            <w:r w:rsidRPr="006175A6">
              <w:rPr>
                <w:rFonts w:eastAsia="SimSun" w:cs="Calibri"/>
                <w:szCs w:val="20"/>
              </w:rPr>
              <w:t>2.4</w:t>
            </w:r>
          </w:p>
        </w:tc>
        <w:tc>
          <w:tcPr>
            <w:tcW w:w="1296" w:type="dxa"/>
            <w:noWrap/>
            <w:hideMark/>
          </w:tcPr>
          <w:p w14:paraId="181AEB7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0.79</w:t>
            </w:r>
          </w:p>
        </w:tc>
        <w:tc>
          <w:tcPr>
            <w:tcW w:w="1296" w:type="dxa"/>
            <w:noWrap/>
            <w:hideMark/>
          </w:tcPr>
          <w:p w14:paraId="5BC6DFF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0.79</w:t>
            </w:r>
          </w:p>
        </w:tc>
        <w:tc>
          <w:tcPr>
            <w:tcW w:w="1296" w:type="dxa"/>
            <w:noWrap/>
            <w:hideMark/>
          </w:tcPr>
          <w:p w14:paraId="778AA3A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0.83</w:t>
            </w:r>
          </w:p>
        </w:tc>
      </w:tr>
      <w:tr w:rsidR="00473AE9" w:rsidRPr="006175A6" w14:paraId="586E304C" w14:textId="77777777" w:rsidTr="00473AE9">
        <w:trPr>
          <w:trHeight w:val="300"/>
        </w:trPr>
        <w:tc>
          <w:tcPr>
            <w:tcW w:w="1510" w:type="dxa"/>
            <w:noWrap/>
            <w:hideMark/>
          </w:tcPr>
          <w:p w14:paraId="6AFA6078" w14:textId="77777777" w:rsidR="00473AE9" w:rsidRPr="006175A6" w:rsidRDefault="00473AE9" w:rsidP="00473AE9">
            <w:pPr>
              <w:spacing w:before="20" w:after="20"/>
              <w:jc w:val="right"/>
              <w:rPr>
                <w:rFonts w:eastAsia="SimSun" w:cs="Calibri"/>
                <w:szCs w:val="20"/>
              </w:rPr>
            </w:pPr>
            <w:r w:rsidRPr="006175A6">
              <w:rPr>
                <w:rFonts w:eastAsia="SimSun" w:cs="Calibri"/>
                <w:szCs w:val="20"/>
              </w:rPr>
              <w:t>2.5</w:t>
            </w:r>
          </w:p>
        </w:tc>
        <w:tc>
          <w:tcPr>
            <w:tcW w:w="1296" w:type="dxa"/>
            <w:noWrap/>
            <w:hideMark/>
          </w:tcPr>
          <w:p w14:paraId="2253D97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0.82</w:t>
            </w:r>
          </w:p>
        </w:tc>
        <w:tc>
          <w:tcPr>
            <w:tcW w:w="1296" w:type="dxa"/>
            <w:noWrap/>
            <w:hideMark/>
          </w:tcPr>
          <w:p w14:paraId="05CAD6C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0.82</w:t>
            </w:r>
          </w:p>
        </w:tc>
        <w:tc>
          <w:tcPr>
            <w:tcW w:w="1296" w:type="dxa"/>
            <w:noWrap/>
            <w:hideMark/>
          </w:tcPr>
          <w:p w14:paraId="519EE96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0.86</w:t>
            </w:r>
          </w:p>
        </w:tc>
      </w:tr>
      <w:tr w:rsidR="00473AE9" w:rsidRPr="006175A6" w14:paraId="70E84BFD" w14:textId="77777777" w:rsidTr="00473AE9">
        <w:trPr>
          <w:trHeight w:val="300"/>
        </w:trPr>
        <w:tc>
          <w:tcPr>
            <w:tcW w:w="1510" w:type="dxa"/>
            <w:noWrap/>
            <w:hideMark/>
          </w:tcPr>
          <w:p w14:paraId="163FBFCF" w14:textId="77777777" w:rsidR="00473AE9" w:rsidRPr="006175A6" w:rsidRDefault="00473AE9" w:rsidP="00473AE9">
            <w:pPr>
              <w:spacing w:before="20" w:after="20"/>
              <w:jc w:val="right"/>
              <w:rPr>
                <w:rFonts w:eastAsia="SimSun" w:cs="Calibri"/>
                <w:szCs w:val="20"/>
              </w:rPr>
            </w:pPr>
            <w:r w:rsidRPr="006175A6">
              <w:rPr>
                <w:rFonts w:eastAsia="SimSun" w:cs="Calibri"/>
                <w:szCs w:val="20"/>
              </w:rPr>
              <w:t>2.6</w:t>
            </w:r>
          </w:p>
        </w:tc>
        <w:tc>
          <w:tcPr>
            <w:tcW w:w="1296" w:type="dxa"/>
            <w:noWrap/>
            <w:hideMark/>
          </w:tcPr>
          <w:p w14:paraId="26AE26C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0.84</w:t>
            </w:r>
          </w:p>
        </w:tc>
        <w:tc>
          <w:tcPr>
            <w:tcW w:w="1296" w:type="dxa"/>
            <w:noWrap/>
            <w:hideMark/>
          </w:tcPr>
          <w:p w14:paraId="0211FA6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0.84</w:t>
            </w:r>
          </w:p>
        </w:tc>
        <w:tc>
          <w:tcPr>
            <w:tcW w:w="1296" w:type="dxa"/>
            <w:noWrap/>
            <w:hideMark/>
          </w:tcPr>
          <w:p w14:paraId="06BF388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0.88</w:t>
            </w:r>
          </w:p>
        </w:tc>
      </w:tr>
      <w:tr w:rsidR="00473AE9" w:rsidRPr="006175A6" w14:paraId="78282C11" w14:textId="77777777" w:rsidTr="00473AE9">
        <w:trPr>
          <w:trHeight w:val="300"/>
        </w:trPr>
        <w:tc>
          <w:tcPr>
            <w:tcW w:w="1510" w:type="dxa"/>
            <w:noWrap/>
            <w:hideMark/>
          </w:tcPr>
          <w:p w14:paraId="1AB81B8B" w14:textId="77777777" w:rsidR="00473AE9" w:rsidRPr="006175A6" w:rsidRDefault="00473AE9" w:rsidP="00473AE9">
            <w:pPr>
              <w:spacing w:before="20" w:after="20"/>
              <w:jc w:val="right"/>
              <w:rPr>
                <w:rFonts w:eastAsia="SimSun" w:cs="Calibri"/>
                <w:szCs w:val="20"/>
              </w:rPr>
            </w:pPr>
            <w:r w:rsidRPr="006175A6">
              <w:rPr>
                <w:rFonts w:eastAsia="SimSun" w:cs="Calibri"/>
                <w:szCs w:val="20"/>
              </w:rPr>
              <w:t>2.7</w:t>
            </w:r>
          </w:p>
        </w:tc>
        <w:tc>
          <w:tcPr>
            <w:tcW w:w="1296" w:type="dxa"/>
            <w:noWrap/>
            <w:hideMark/>
          </w:tcPr>
          <w:p w14:paraId="24056AC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0.86</w:t>
            </w:r>
          </w:p>
        </w:tc>
        <w:tc>
          <w:tcPr>
            <w:tcW w:w="1296" w:type="dxa"/>
            <w:noWrap/>
            <w:hideMark/>
          </w:tcPr>
          <w:p w14:paraId="7EDD3DF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0.86</w:t>
            </w:r>
          </w:p>
        </w:tc>
        <w:tc>
          <w:tcPr>
            <w:tcW w:w="1296" w:type="dxa"/>
            <w:noWrap/>
            <w:hideMark/>
          </w:tcPr>
          <w:p w14:paraId="089FDE8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0.90</w:t>
            </w:r>
          </w:p>
        </w:tc>
      </w:tr>
      <w:tr w:rsidR="00473AE9" w:rsidRPr="006175A6" w14:paraId="628CCC8E" w14:textId="77777777" w:rsidTr="00473AE9">
        <w:trPr>
          <w:trHeight w:val="300"/>
        </w:trPr>
        <w:tc>
          <w:tcPr>
            <w:tcW w:w="1510" w:type="dxa"/>
            <w:noWrap/>
            <w:hideMark/>
          </w:tcPr>
          <w:p w14:paraId="382F7845" w14:textId="77777777" w:rsidR="00473AE9" w:rsidRPr="006175A6" w:rsidRDefault="00473AE9" w:rsidP="00473AE9">
            <w:pPr>
              <w:spacing w:before="20" w:after="20"/>
              <w:jc w:val="right"/>
              <w:rPr>
                <w:rFonts w:eastAsia="SimSun" w:cs="Calibri"/>
                <w:szCs w:val="20"/>
              </w:rPr>
            </w:pPr>
            <w:r w:rsidRPr="006175A6">
              <w:rPr>
                <w:rFonts w:eastAsia="SimSun" w:cs="Calibri"/>
                <w:szCs w:val="20"/>
              </w:rPr>
              <w:t>2.8</w:t>
            </w:r>
          </w:p>
        </w:tc>
        <w:tc>
          <w:tcPr>
            <w:tcW w:w="1296" w:type="dxa"/>
            <w:noWrap/>
            <w:hideMark/>
          </w:tcPr>
          <w:p w14:paraId="1025BEB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0.87</w:t>
            </w:r>
          </w:p>
        </w:tc>
        <w:tc>
          <w:tcPr>
            <w:tcW w:w="1296" w:type="dxa"/>
            <w:noWrap/>
            <w:hideMark/>
          </w:tcPr>
          <w:p w14:paraId="13124F8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0.87</w:t>
            </w:r>
          </w:p>
        </w:tc>
        <w:tc>
          <w:tcPr>
            <w:tcW w:w="1296" w:type="dxa"/>
            <w:noWrap/>
            <w:hideMark/>
          </w:tcPr>
          <w:p w14:paraId="408251E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0.91</w:t>
            </w:r>
          </w:p>
        </w:tc>
      </w:tr>
      <w:tr w:rsidR="00473AE9" w:rsidRPr="006175A6" w14:paraId="769FC9D3" w14:textId="77777777" w:rsidTr="00473AE9">
        <w:trPr>
          <w:trHeight w:val="300"/>
        </w:trPr>
        <w:tc>
          <w:tcPr>
            <w:tcW w:w="1510" w:type="dxa"/>
            <w:noWrap/>
            <w:hideMark/>
          </w:tcPr>
          <w:p w14:paraId="4E9041EC" w14:textId="77777777" w:rsidR="00473AE9" w:rsidRPr="006175A6" w:rsidRDefault="00473AE9" w:rsidP="00473AE9">
            <w:pPr>
              <w:spacing w:before="20" w:after="20"/>
              <w:jc w:val="right"/>
              <w:rPr>
                <w:rFonts w:eastAsia="SimSun" w:cs="Calibri"/>
                <w:szCs w:val="20"/>
              </w:rPr>
            </w:pPr>
            <w:r w:rsidRPr="006175A6">
              <w:rPr>
                <w:rFonts w:eastAsia="SimSun" w:cs="Calibri"/>
                <w:szCs w:val="20"/>
              </w:rPr>
              <w:t>2.9</w:t>
            </w:r>
          </w:p>
        </w:tc>
        <w:tc>
          <w:tcPr>
            <w:tcW w:w="1296" w:type="dxa"/>
            <w:noWrap/>
            <w:hideMark/>
          </w:tcPr>
          <w:p w14:paraId="0F3DC88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0.89</w:t>
            </w:r>
          </w:p>
        </w:tc>
        <w:tc>
          <w:tcPr>
            <w:tcW w:w="1296" w:type="dxa"/>
            <w:noWrap/>
            <w:hideMark/>
          </w:tcPr>
          <w:p w14:paraId="504211E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0.89</w:t>
            </w:r>
          </w:p>
        </w:tc>
        <w:tc>
          <w:tcPr>
            <w:tcW w:w="1296" w:type="dxa"/>
            <w:noWrap/>
            <w:hideMark/>
          </w:tcPr>
          <w:p w14:paraId="11B562E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0.92</w:t>
            </w:r>
          </w:p>
        </w:tc>
      </w:tr>
      <w:tr w:rsidR="00473AE9" w:rsidRPr="006175A6" w14:paraId="05D701B9" w14:textId="77777777" w:rsidTr="00473AE9">
        <w:trPr>
          <w:trHeight w:val="300"/>
        </w:trPr>
        <w:tc>
          <w:tcPr>
            <w:tcW w:w="1510" w:type="dxa"/>
            <w:noWrap/>
            <w:hideMark/>
          </w:tcPr>
          <w:p w14:paraId="6B0E8D4D" w14:textId="77777777" w:rsidR="00473AE9" w:rsidRPr="006175A6" w:rsidRDefault="00473AE9" w:rsidP="00473AE9">
            <w:pPr>
              <w:spacing w:before="20" w:after="20"/>
              <w:jc w:val="right"/>
              <w:rPr>
                <w:rFonts w:eastAsia="SimSun" w:cs="Calibri"/>
                <w:szCs w:val="20"/>
              </w:rPr>
            </w:pPr>
            <w:r w:rsidRPr="006175A6">
              <w:rPr>
                <w:rFonts w:eastAsia="SimSun" w:cs="Calibri"/>
                <w:szCs w:val="20"/>
              </w:rPr>
              <w:t>3.0</w:t>
            </w:r>
          </w:p>
        </w:tc>
        <w:tc>
          <w:tcPr>
            <w:tcW w:w="1296" w:type="dxa"/>
            <w:noWrap/>
            <w:hideMark/>
          </w:tcPr>
          <w:p w14:paraId="284FA14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0.89</w:t>
            </w:r>
          </w:p>
        </w:tc>
        <w:tc>
          <w:tcPr>
            <w:tcW w:w="1296" w:type="dxa"/>
            <w:noWrap/>
            <w:hideMark/>
          </w:tcPr>
          <w:p w14:paraId="11EC218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0.89</w:t>
            </w:r>
          </w:p>
        </w:tc>
        <w:tc>
          <w:tcPr>
            <w:tcW w:w="1296" w:type="dxa"/>
            <w:noWrap/>
            <w:hideMark/>
          </w:tcPr>
          <w:p w14:paraId="2ACFED8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0.93</w:t>
            </w:r>
          </w:p>
        </w:tc>
      </w:tr>
    </w:tbl>
    <w:p w14:paraId="2469CEDB" w14:textId="3137882A" w:rsidR="00473AE9" w:rsidRPr="006175A6" w:rsidRDefault="00473AE9" w:rsidP="00473AE9">
      <w:pPr>
        <w:keepNext/>
        <w:pageBreakBefore/>
        <w:spacing w:before="240" w:after="60"/>
        <w:jc w:val="center"/>
        <w:rPr>
          <w:rFonts w:eastAsia="SimSun" w:cs="Arial"/>
          <w:b/>
          <w:color w:val="034D8E"/>
          <w:szCs w:val="20"/>
          <w:lang w:eastAsia="zh-CN"/>
        </w:rPr>
      </w:pPr>
      <w:bookmarkStart w:id="136" w:name="_Ref19170663"/>
      <w:bookmarkStart w:id="137" w:name="_Toc19109090"/>
      <w:r w:rsidRPr="006175A6">
        <w:rPr>
          <w:rFonts w:eastAsia="SimSun" w:cs="Arial"/>
          <w:b/>
          <w:color w:val="034D8E"/>
          <w:szCs w:val="20"/>
          <w:lang w:eastAsia="zh-CN"/>
        </w:rPr>
        <w:lastRenderedPageBreak/>
        <w:t>Table D.</w:t>
      </w:r>
      <w:r w:rsidRPr="006175A6">
        <w:rPr>
          <w:rFonts w:eastAsia="SimSun" w:cs="Arial"/>
          <w:b/>
          <w:noProof/>
          <w:color w:val="034D8E"/>
          <w:szCs w:val="20"/>
          <w:lang w:eastAsia="zh-CN"/>
        </w:rPr>
        <w:fldChar w:fldCharType="begin"/>
      </w:r>
      <w:r w:rsidRPr="006175A6">
        <w:rPr>
          <w:rFonts w:eastAsia="SimSun" w:cs="Arial"/>
          <w:b/>
          <w:noProof/>
          <w:color w:val="034D8E"/>
          <w:szCs w:val="20"/>
          <w:lang w:eastAsia="zh-CN"/>
        </w:rPr>
        <w:instrText xml:space="preserve"> SEQ Table_D \* ARABIC </w:instrText>
      </w:r>
      <w:r w:rsidRPr="006175A6">
        <w:rPr>
          <w:rFonts w:eastAsia="SimSun" w:cs="Arial"/>
          <w:b/>
          <w:noProof/>
          <w:color w:val="034D8E"/>
          <w:szCs w:val="20"/>
          <w:lang w:eastAsia="zh-CN"/>
        </w:rPr>
        <w:fldChar w:fldCharType="separate"/>
      </w:r>
      <w:r w:rsidR="006175A6" w:rsidRPr="006175A6">
        <w:rPr>
          <w:rFonts w:eastAsia="SimSun" w:cs="Arial"/>
          <w:b/>
          <w:noProof/>
          <w:color w:val="034D8E"/>
          <w:szCs w:val="20"/>
          <w:lang w:eastAsia="zh-CN"/>
        </w:rPr>
        <w:t>2</w:t>
      </w:r>
      <w:r w:rsidRPr="006175A6">
        <w:rPr>
          <w:rFonts w:eastAsia="SimSun" w:cs="Arial"/>
          <w:b/>
          <w:noProof/>
          <w:color w:val="034D8E"/>
          <w:szCs w:val="20"/>
          <w:lang w:eastAsia="zh-CN"/>
        </w:rPr>
        <w:fldChar w:fldCharType="end"/>
      </w:r>
      <w:bookmarkEnd w:id="136"/>
      <w:r w:rsidRPr="006175A6">
        <w:rPr>
          <w:rFonts w:eastAsia="SimSun" w:cs="Arial"/>
          <w:b/>
          <w:color w:val="034D8E"/>
          <w:szCs w:val="20"/>
          <w:lang w:eastAsia="zh-CN"/>
        </w:rPr>
        <w:t xml:space="preserve">.  </w:t>
      </w:r>
      <w:bookmarkStart w:id="138" w:name="_Ref10307153"/>
      <w:bookmarkStart w:id="139" w:name="_Toc13031302"/>
      <w:r w:rsidRPr="006175A6">
        <w:rPr>
          <w:rFonts w:eastAsia="SimSun" w:cs="Arial"/>
          <w:b/>
          <w:color w:val="034D8E"/>
          <w:szCs w:val="20"/>
          <w:lang w:eastAsia="zh-CN"/>
        </w:rPr>
        <w:t>Data for Figure 2</w:t>
      </w:r>
      <w:bookmarkEnd w:id="138"/>
      <w:r w:rsidRPr="006175A6">
        <w:rPr>
          <w:rFonts w:eastAsia="SimSun" w:cs="Arial"/>
          <w:b/>
          <w:color w:val="034D8E"/>
          <w:szCs w:val="20"/>
          <w:lang w:eastAsia="zh-CN"/>
        </w:rPr>
        <w:t xml:space="preserve"> CSEM—Grade Eight</w:t>
      </w:r>
      <w:bookmarkEnd w:id="137"/>
      <w:bookmarkEnd w:id="139"/>
    </w:p>
    <w:tbl>
      <w:tblPr>
        <w:tblStyle w:val="TRs"/>
        <w:tblW w:w="5398" w:type="dxa"/>
        <w:tblLook w:val="04A0" w:firstRow="1" w:lastRow="0" w:firstColumn="1" w:lastColumn="0" w:noHBand="0" w:noVBand="1"/>
        <w:tblDescription w:val="CSEM for Grade Eight"/>
      </w:tblPr>
      <w:tblGrid>
        <w:gridCol w:w="1510"/>
        <w:gridCol w:w="1296"/>
        <w:gridCol w:w="1296"/>
        <w:gridCol w:w="1296"/>
      </w:tblGrid>
      <w:tr w:rsidR="00473AE9" w:rsidRPr="006175A6" w14:paraId="4AEA388F" w14:textId="77777777" w:rsidTr="00473AE9">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0A316754"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Proficiency</w:t>
            </w:r>
          </w:p>
        </w:tc>
        <w:tc>
          <w:tcPr>
            <w:tcW w:w="1296" w:type="dxa"/>
            <w:noWrap/>
            <w:hideMark/>
          </w:tcPr>
          <w:p w14:paraId="2455A4BC"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MST 1–2</w:t>
            </w:r>
          </w:p>
        </w:tc>
        <w:tc>
          <w:tcPr>
            <w:tcW w:w="1296" w:type="dxa"/>
            <w:noWrap/>
            <w:hideMark/>
          </w:tcPr>
          <w:p w14:paraId="049D8203"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MST 1–3</w:t>
            </w:r>
          </w:p>
        </w:tc>
        <w:tc>
          <w:tcPr>
            <w:tcW w:w="1296" w:type="dxa"/>
            <w:noWrap/>
            <w:hideMark/>
          </w:tcPr>
          <w:p w14:paraId="29916C08"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Linear</w:t>
            </w:r>
          </w:p>
        </w:tc>
      </w:tr>
      <w:tr w:rsidR="00473AE9" w:rsidRPr="006175A6" w14:paraId="20371E1D" w14:textId="77777777" w:rsidTr="00473AE9">
        <w:trPr>
          <w:trHeight w:val="300"/>
        </w:trPr>
        <w:tc>
          <w:tcPr>
            <w:tcW w:w="1510" w:type="dxa"/>
            <w:noWrap/>
            <w:hideMark/>
          </w:tcPr>
          <w:p w14:paraId="1688B4FF" w14:textId="77777777" w:rsidR="00473AE9" w:rsidRPr="006175A6" w:rsidRDefault="00473AE9" w:rsidP="00473AE9">
            <w:pPr>
              <w:spacing w:before="20" w:after="20"/>
              <w:jc w:val="right"/>
              <w:rPr>
                <w:rFonts w:eastAsia="SimSun" w:cs="Calibri"/>
                <w:szCs w:val="20"/>
              </w:rPr>
            </w:pPr>
            <w:r w:rsidRPr="006175A6">
              <w:rPr>
                <w:rFonts w:eastAsia="SimSun" w:cs="Calibri"/>
                <w:szCs w:val="20"/>
              </w:rPr>
              <w:t>-3.0</w:t>
            </w:r>
          </w:p>
        </w:tc>
        <w:tc>
          <w:tcPr>
            <w:tcW w:w="1296" w:type="dxa"/>
            <w:noWrap/>
            <w:hideMark/>
          </w:tcPr>
          <w:p w14:paraId="1594557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0.63</w:t>
            </w:r>
          </w:p>
        </w:tc>
        <w:tc>
          <w:tcPr>
            <w:tcW w:w="1296" w:type="dxa"/>
            <w:noWrap/>
            <w:hideMark/>
          </w:tcPr>
          <w:p w14:paraId="769F338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0.63</w:t>
            </w:r>
          </w:p>
        </w:tc>
        <w:tc>
          <w:tcPr>
            <w:tcW w:w="1296" w:type="dxa"/>
            <w:noWrap/>
            <w:hideMark/>
          </w:tcPr>
          <w:p w14:paraId="5488D3E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r>
      <w:tr w:rsidR="00473AE9" w:rsidRPr="006175A6" w14:paraId="578A01A5" w14:textId="77777777" w:rsidTr="00473AE9">
        <w:trPr>
          <w:trHeight w:val="300"/>
        </w:trPr>
        <w:tc>
          <w:tcPr>
            <w:tcW w:w="1510" w:type="dxa"/>
            <w:noWrap/>
            <w:hideMark/>
          </w:tcPr>
          <w:p w14:paraId="7D8B1167" w14:textId="77777777" w:rsidR="00473AE9" w:rsidRPr="006175A6" w:rsidRDefault="00473AE9" w:rsidP="00473AE9">
            <w:pPr>
              <w:spacing w:before="20" w:after="20"/>
              <w:jc w:val="right"/>
              <w:rPr>
                <w:rFonts w:eastAsia="SimSun" w:cs="Calibri"/>
                <w:szCs w:val="20"/>
              </w:rPr>
            </w:pPr>
            <w:r w:rsidRPr="006175A6">
              <w:rPr>
                <w:rFonts w:eastAsia="SimSun" w:cs="Calibri"/>
                <w:szCs w:val="20"/>
              </w:rPr>
              <w:t>-2.9</w:t>
            </w:r>
          </w:p>
        </w:tc>
        <w:tc>
          <w:tcPr>
            <w:tcW w:w="1296" w:type="dxa"/>
            <w:noWrap/>
            <w:hideMark/>
          </w:tcPr>
          <w:p w14:paraId="5B27989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0.64</w:t>
            </w:r>
          </w:p>
        </w:tc>
        <w:tc>
          <w:tcPr>
            <w:tcW w:w="1296" w:type="dxa"/>
            <w:noWrap/>
            <w:hideMark/>
          </w:tcPr>
          <w:p w14:paraId="1915187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0.64</w:t>
            </w:r>
          </w:p>
        </w:tc>
        <w:tc>
          <w:tcPr>
            <w:tcW w:w="1296" w:type="dxa"/>
            <w:noWrap/>
            <w:hideMark/>
          </w:tcPr>
          <w:p w14:paraId="5959727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0.68</w:t>
            </w:r>
          </w:p>
        </w:tc>
      </w:tr>
      <w:tr w:rsidR="00473AE9" w:rsidRPr="006175A6" w14:paraId="09D8A044" w14:textId="77777777" w:rsidTr="00473AE9">
        <w:trPr>
          <w:trHeight w:val="300"/>
        </w:trPr>
        <w:tc>
          <w:tcPr>
            <w:tcW w:w="1510" w:type="dxa"/>
            <w:noWrap/>
            <w:hideMark/>
          </w:tcPr>
          <w:p w14:paraId="646E07C8" w14:textId="77777777" w:rsidR="00473AE9" w:rsidRPr="006175A6" w:rsidRDefault="00473AE9" w:rsidP="00473AE9">
            <w:pPr>
              <w:spacing w:before="20" w:after="20"/>
              <w:jc w:val="right"/>
              <w:rPr>
                <w:rFonts w:eastAsia="SimSun" w:cs="Calibri"/>
                <w:szCs w:val="20"/>
              </w:rPr>
            </w:pPr>
            <w:r w:rsidRPr="006175A6">
              <w:rPr>
                <w:rFonts w:eastAsia="SimSun" w:cs="Calibri"/>
                <w:szCs w:val="20"/>
              </w:rPr>
              <w:t>-2.8</w:t>
            </w:r>
          </w:p>
        </w:tc>
        <w:tc>
          <w:tcPr>
            <w:tcW w:w="1296" w:type="dxa"/>
            <w:noWrap/>
            <w:hideMark/>
          </w:tcPr>
          <w:p w14:paraId="6C2D729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c>
          <w:tcPr>
            <w:tcW w:w="1296" w:type="dxa"/>
            <w:noWrap/>
            <w:hideMark/>
          </w:tcPr>
          <w:p w14:paraId="26933E5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c>
          <w:tcPr>
            <w:tcW w:w="1296" w:type="dxa"/>
            <w:noWrap/>
            <w:hideMark/>
          </w:tcPr>
          <w:p w14:paraId="79CB5DC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0.69</w:t>
            </w:r>
          </w:p>
        </w:tc>
      </w:tr>
      <w:tr w:rsidR="00473AE9" w:rsidRPr="006175A6" w14:paraId="03338B06" w14:textId="77777777" w:rsidTr="00473AE9">
        <w:trPr>
          <w:trHeight w:val="300"/>
        </w:trPr>
        <w:tc>
          <w:tcPr>
            <w:tcW w:w="1510" w:type="dxa"/>
            <w:noWrap/>
            <w:hideMark/>
          </w:tcPr>
          <w:p w14:paraId="5688FA96" w14:textId="77777777" w:rsidR="00473AE9" w:rsidRPr="006175A6" w:rsidRDefault="00473AE9" w:rsidP="00473AE9">
            <w:pPr>
              <w:spacing w:before="20" w:after="20"/>
              <w:jc w:val="right"/>
              <w:rPr>
                <w:rFonts w:eastAsia="SimSun" w:cs="Calibri"/>
                <w:szCs w:val="20"/>
              </w:rPr>
            </w:pPr>
            <w:r w:rsidRPr="006175A6">
              <w:rPr>
                <w:rFonts w:eastAsia="SimSun" w:cs="Calibri"/>
                <w:szCs w:val="20"/>
              </w:rPr>
              <w:t>-2.7</w:t>
            </w:r>
          </w:p>
        </w:tc>
        <w:tc>
          <w:tcPr>
            <w:tcW w:w="1296" w:type="dxa"/>
            <w:noWrap/>
            <w:hideMark/>
          </w:tcPr>
          <w:p w14:paraId="60023AE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c>
          <w:tcPr>
            <w:tcW w:w="1296" w:type="dxa"/>
            <w:noWrap/>
            <w:hideMark/>
          </w:tcPr>
          <w:p w14:paraId="509BD8F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c>
          <w:tcPr>
            <w:tcW w:w="1296" w:type="dxa"/>
            <w:noWrap/>
            <w:hideMark/>
          </w:tcPr>
          <w:p w14:paraId="05E0268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0.69</w:t>
            </w:r>
          </w:p>
        </w:tc>
      </w:tr>
      <w:tr w:rsidR="00473AE9" w:rsidRPr="006175A6" w14:paraId="28856EB8" w14:textId="77777777" w:rsidTr="00473AE9">
        <w:trPr>
          <w:trHeight w:val="300"/>
        </w:trPr>
        <w:tc>
          <w:tcPr>
            <w:tcW w:w="1510" w:type="dxa"/>
            <w:noWrap/>
            <w:hideMark/>
          </w:tcPr>
          <w:p w14:paraId="6B692790" w14:textId="77777777" w:rsidR="00473AE9" w:rsidRPr="006175A6" w:rsidRDefault="00473AE9" w:rsidP="00473AE9">
            <w:pPr>
              <w:spacing w:before="20" w:after="20"/>
              <w:jc w:val="right"/>
              <w:rPr>
                <w:rFonts w:eastAsia="SimSun" w:cs="Calibri"/>
                <w:szCs w:val="20"/>
              </w:rPr>
            </w:pPr>
            <w:r w:rsidRPr="006175A6">
              <w:rPr>
                <w:rFonts w:eastAsia="SimSun" w:cs="Calibri"/>
                <w:szCs w:val="20"/>
              </w:rPr>
              <w:t>-2.6</w:t>
            </w:r>
          </w:p>
        </w:tc>
        <w:tc>
          <w:tcPr>
            <w:tcW w:w="1296" w:type="dxa"/>
            <w:noWrap/>
            <w:hideMark/>
          </w:tcPr>
          <w:p w14:paraId="3C1FBCF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0.64</w:t>
            </w:r>
          </w:p>
        </w:tc>
        <w:tc>
          <w:tcPr>
            <w:tcW w:w="1296" w:type="dxa"/>
            <w:noWrap/>
            <w:hideMark/>
          </w:tcPr>
          <w:p w14:paraId="28A1580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0.64</w:t>
            </w:r>
          </w:p>
        </w:tc>
        <w:tc>
          <w:tcPr>
            <w:tcW w:w="1296" w:type="dxa"/>
            <w:noWrap/>
            <w:hideMark/>
          </w:tcPr>
          <w:p w14:paraId="50BAC78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0.69</w:t>
            </w:r>
          </w:p>
        </w:tc>
      </w:tr>
      <w:tr w:rsidR="00473AE9" w:rsidRPr="006175A6" w14:paraId="5FF370C8" w14:textId="77777777" w:rsidTr="00473AE9">
        <w:trPr>
          <w:trHeight w:val="300"/>
        </w:trPr>
        <w:tc>
          <w:tcPr>
            <w:tcW w:w="1510" w:type="dxa"/>
            <w:noWrap/>
            <w:hideMark/>
          </w:tcPr>
          <w:p w14:paraId="21F5592B" w14:textId="77777777" w:rsidR="00473AE9" w:rsidRPr="006175A6" w:rsidRDefault="00473AE9" w:rsidP="00473AE9">
            <w:pPr>
              <w:spacing w:before="20" w:after="20"/>
              <w:jc w:val="right"/>
              <w:rPr>
                <w:rFonts w:eastAsia="SimSun" w:cs="Calibri"/>
                <w:szCs w:val="20"/>
              </w:rPr>
            </w:pPr>
            <w:r w:rsidRPr="006175A6">
              <w:rPr>
                <w:rFonts w:eastAsia="SimSun" w:cs="Calibri"/>
                <w:szCs w:val="20"/>
              </w:rPr>
              <w:t>-2.5</w:t>
            </w:r>
          </w:p>
        </w:tc>
        <w:tc>
          <w:tcPr>
            <w:tcW w:w="1296" w:type="dxa"/>
            <w:noWrap/>
            <w:hideMark/>
          </w:tcPr>
          <w:p w14:paraId="5C6A95A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0.63</w:t>
            </w:r>
          </w:p>
        </w:tc>
        <w:tc>
          <w:tcPr>
            <w:tcW w:w="1296" w:type="dxa"/>
            <w:noWrap/>
            <w:hideMark/>
          </w:tcPr>
          <w:p w14:paraId="7FFCB32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0.63</w:t>
            </w:r>
          </w:p>
        </w:tc>
        <w:tc>
          <w:tcPr>
            <w:tcW w:w="1296" w:type="dxa"/>
            <w:noWrap/>
            <w:hideMark/>
          </w:tcPr>
          <w:p w14:paraId="1C72174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0.69</w:t>
            </w:r>
          </w:p>
        </w:tc>
      </w:tr>
      <w:tr w:rsidR="00473AE9" w:rsidRPr="006175A6" w14:paraId="2BADFE66" w14:textId="77777777" w:rsidTr="00473AE9">
        <w:trPr>
          <w:trHeight w:val="300"/>
        </w:trPr>
        <w:tc>
          <w:tcPr>
            <w:tcW w:w="1510" w:type="dxa"/>
            <w:noWrap/>
            <w:hideMark/>
          </w:tcPr>
          <w:p w14:paraId="193A83C6" w14:textId="77777777" w:rsidR="00473AE9" w:rsidRPr="006175A6" w:rsidRDefault="00473AE9" w:rsidP="00473AE9">
            <w:pPr>
              <w:spacing w:before="20" w:after="20"/>
              <w:jc w:val="right"/>
              <w:rPr>
                <w:rFonts w:eastAsia="SimSun" w:cs="Calibri"/>
                <w:szCs w:val="20"/>
              </w:rPr>
            </w:pPr>
            <w:r w:rsidRPr="006175A6">
              <w:rPr>
                <w:rFonts w:eastAsia="SimSun" w:cs="Calibri"/>
                <w:szCs w:val="20"/>
              </w:rPr>
              <w:t>-2.4</w:t>
            </w:r>
          </w:p>
        </w:tc>
        <w:tc>
          <w:tcPr>
            <w:tcW w:w="1296" w:type="dxa"/>
            <w:noWrap/>
            <w:hideMark/>
          </w:tcPr>
          <w:p w14:paraId="74DDF19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0.62</w:t>
            </w:r>
          </w:p>
        </w:tc>
        <w:tc>
          <w:tcPr>
            <w:tcW w:w="1296" w:type="dxa"/>
            <w:noWrap/>
            <w:hideMark/>
          </w:tcPr>
          <w:p w14:paraId="018ACDB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0.62</w:t>
            </w:r>
          </w:p>
        </w:tc>
        <w:tc>
          <w:tcPr>
            <w:tcW w:w="1296" w:type="dxa"/>
            <w:noWrap/>
            <w:hideMark/>
          </w:tcPr>
          <w:p w14:paraId="450353A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0.68</w:t>
            </w:r>
          </w:p>
        </w:tc>
      </w:tr>
      <w:tr w:rsidR="00473AE9" w:rsidRPr="006175A6" w14:paraId="4CC34089" w14:textId="77777777" w:rsidTr="00473AE9">
        <w:trPr>
          <w:trHeight w:val="300"/>
        </w:trPr>
        <w:tc>
          <w:tcPr>
            <w:tcW w:w="1510" w:type="dxa"/>
            <w:noWrap/>
            <w:hideMark/>
          </w:tcPr>
          <w:p w14:paraId="4D05593C" w14:textId="77777777" w:rsidR="00473AE9" w:rsidRPr="006175A6" w:rsidRDefault="00473AE9" w:rsidP="00473AE9">
            <w:pPr>
              <w:spacing w:before="20" w:after="20"/>
              <w:jc w:val="right"/>
              <w:rPr>
                <w:rFonts w:eastAsia="SimSun" w:cs="Calibri"/>
                <w:szCs w:val="20"/>
              </w:rPr>
            </w:pPr>
            <w:r w:rsidRPr="006175A6">
              <w:rPr>
                <w:rFonts w:eastAsia="SimSun" w:cs="Calibri"/>
                <w:szCs w:val="20"/>
              </w:rPr>
              <w:t>-2.3</w:t>
            </w:r>
          </w:p>
        </w:tc>
        <w:tc>
          <w:tcPr>
            <w:tcW w:w="1296" w:type="dxa"/>
            <w:noWrap/>
            <w:hideMark/>
          </w:tcPr>
          <w:p w14:paraId="613D25E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0.60</w:t>
            </w:r>
          </w:p>
        </w:tc>
        <w:tc>
          <w:tcPr>
            <w:tcW w:w="1296" w:type="dxa"/>
            <w:noWrap/>
            <w:hideMark/>
          </w:tcPr>
          <w:p w14:paraId="01E3868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0.60</w:t>
            </w:r>
          </w:p>
        </w:tc>
        <w:tc>
          <w:tcPr>
            <w:tcW w:w="1296" w:type="dxa"/>
            <w:noWrap/>
            <w:hideMark/>
          </w:tcPr>
          <w:p w14:paraId="10ACB5B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r>
      <w:tr w:rsidR="00473AE9" w:rsidRPr="006175A6" w14:paraId="45584574" w14:textId="77777777" w:rsidTr="00473AE9">
        <w:trPr>
          <w:trHeight w:val="300"/>
        </w:trPr>
        <w:tc>
          <w:tcPr>
            <w:tcW w:w="1510" w:type="dxa"/>
            <w:noWrap/>
            <w:hideMark/>
          </w:tcPr>
          <w:p w14:paraId="798FB490" w14:textId="77777777" w:rsidR="00473AE9" w:rsidRPr="006175A6" w:rsidRDefault="00473AE9" w:rsidP="00473AE9">
            <w:pPr>
              <w:spacing w:before="20" w:after="20"/>
              <w:jc w:val="right"/>
              <w:rPr>
                <w:rFonts w:eastAsia="SimSun" w:cs="Calibri"/>
                <w:szCs w:val="20"/>
              </w:rPr>
            </w:pPr>
            <w:r w:rsidRPr="006175A6">
              <w:rPr>
                <w:rFonts w:eastAsia="SimSun" w:cs="Calibri"/>
                <w:szCs w:val="20"/>
              </w:rPr>
              <w:t>-2.2</w:t>
            </w:r>
          </w:p>
        </w:tc>
        <w:tc>
          <w:tcPr>
            <w:tcW w:w="1296" w:type="dxa"/>
            <w:noWrap/>
            <w:hideMark/>
          </w:tcPr>
          <w:p w14:paraId="190EEEA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0.58</w:t>
            </w:r>
          </w:p>
        </w:tc>
        <w:tc>
          <w:tcPr>
            <w:tcW w:w="1296" w:type="dxa"/>
            <w:noWrap/>
            <w:hideMark/>
          </w:tcPr>
          <w:p w14:paraId="6CE542C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0.58</w:t>
            </w:r>
          </w:p>
        </w:tc>
        <w:tc>
          <w:tcPr>
            <w:tcW w:w="1296" w:type="dxa"/>
            <w:noWrap/>
            <w:hideMark/>
          </w:tcPr>
          <w:p w14:paraId="323F66D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r>
      <w:tr w:rsidR="00473AE9" w:rsidRPr="006175A6" w14:paraId="7FFE24EF" w14:textId="77777777" w:rsidTr="00473AE9">
        <w:trPr>
          <w:trHeight w:val="300"/>
        </w:trPr>
        <w:tc>
          <w:tcPr>
            <w:tcW w:w="1510" w:type="dxa"/>
            <w:noWrap/>
            <w:hideMark/>
          </w:tcPr>
          <w:p w14:paraId="666D51B3" w14:textId="77777777" w:rsidR="00473AE9" w:rsidRPr="006175A6" w:rsidRDefault="00473AE9" w:rsidP="00473AE9">
            <w:pPr>
              <w:spacing w:before="20" w:after="20"/>
              <w:jc w:val="right"/>
              <w:rPr>
                <w:rFonts w:eastAsia="SimSun" w:cs="Calibri"/>
                <w:szCs w:val="20"/>
              </w:rPr>
            </w:pPr>
            <w:r w:rsidRPr="006175A6">
              <w:rPr>
                <w:rFonts w:eastAsia="SimSun" w:cs="Calibri"/>
                <w:szCs w:val="20"/>
              </w:rPr>
              <w:t>-2.1</w:t>
            </w:r>
          </w:p>
        </w:tc>
        <w:tc>
          <w:tcPr>
            <w:tcW w:w="1296" w:type="dxa"/>
            <w:noWrap/>
            <w:hideMark/>
          </w:tcPr>
          <w:p w14:paraId="0AE422B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0.55</w:t>
            </w:r>
          </w:p>
        </w:tc>
        <w:tc>
          <w:tcPr>
            <w:tcW w:w="1296" w:type="dxa"/>
            <w:noWrap/>
            <w:hideMark/>
          </w:tcPr>
          <w:p w14:paraId="6D145C0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0.55</w:t>
            </w:r>
          </w:p>
        </w:tc>
        <w:tc>
          <w:tcPr>
            <w:tcW w:w="1296" w:type="dxa"/>
            <w:noWrap/>
            <w:hideMark/>
          </w:tcPr>
          <w:p w14:paraId="411C914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0.62</w:t>
            </w:r>
          </w:p>
        </w:tc>
      </w:tr>
      <w:tr w:rsidR="00473AE9" w:rsidRPr="006175A6" w14:paraId="27512880" w14:textId="77777777" w:rsidTr="00473AE9">
        <w:trPr>
          <w:trHeight w:val="300"/>
        </w:trPr>
        <w:tc>
          <w:tcPr>
            <w:tcW w:w="1510" w:type="dxa"/>
            <w:noWrap/>
            <w:hideMark/>
          </w:tcPr>
          <w:p w14:paraId="53DBE45A" w14:textId="77777777" w:rsidR="00473AE9" w:rsidRPr="006175A6" w:rsidRDefault="00473AE9" w:rsidP="00473AE9">
            <w:pPr>
              <w:spacing w:before="20" w:after="20"/>
              <w:jc w:val="right"/>
              <w:rPr>
                <w:rFonts w:eastAsia="SimSun" w:cs="Calibri"/>
                <w:szCs w:val="20"/>
              </w:rPr>
            </w:pPr>
            <w:r w:rsidRPr="006175A6">
              <w:rPr>
                <w:rFonts w:eastAsia="SimSun" w:cs="Calibri"/>
                <w:szCs w:val="20"/>
              </w:rPr>
              <w:t>-2.0</w:t>
            </w:r>
          </w:p>
        </w:tc>
        <w:tc>
          <w:tcPr>
            <w:tcW w:w="1296" w:type="dxa"/>
            <w:noWrap/>
            <w:hideMark/>
          </w:tcPr>
          <w:p w14:paraId="35D4308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0.52</w:t>
            </w:r>
          </w:p>
        </w:tc>
        <w:tc>
          <w:tcPr>
            <w:tcW w:w="1296" w:type="dxa"/>
            <w:noWrap/>
            <w:hideMark/>
          </w:tcPr>
          <w:p w14:paraId="2856911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0.52</w:t>
            </w:r>
          </w:p>
        </w:tc>
        <w:tc>
          <w:tcPr>
            <w:tcW w:w="1296" w:type="dxa"/>
            <w:noWrap/>
            <w:hideMark/>
          </w:tcPr>
          <w:p w14:paraId="1C092EB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0.60</w:t>
            </w:r>
          </w:p>
        </w:tc>
      </w:tr>
      <w:tr w:rsidR="00473AE9" w:rsidRPr="006175A6" w14:paraId="2692C032" w14:textId="77777777" w:rsidTr="00473AE9">
        <w:trPr>
          <w:trHeight w:val="300"/>
        </w:trPr>
        <w:tc>
          <w:tcPr>
            <w:tcW w:w="1510" w:type="dxa"/>
            <w:noWrap/>
            <w:hideMark/>
          </w:tcPr>
          <w:p w14:paraId="6F8B7510" w14:textId="77777777" w:rsidR="00473AE9" w:rsidRPr="006175A6" w:rsidRDefault="00473AE9" w:rsidP="00473AE9">
            <w:pPr>
              <w:spacing w:before="20" w:after="20"/>
              <w:jc w:val="right"/>
              <w:rPr>
                <w:rFonts w:eastAsia="SimSun" w:cs="Calibri"/>
                <w:szCs w:val="20"/>
              </w:rPr>
            </w:pPr>
            <w:r w:rsidRPr="006175A6">
              <w:rPr>
                <w:rFonts w:eastAsia="SimSun" w:cs="Calibri"/>
                <w:szCs w:val="20"/>
              </w:rPr>
              <w:t>-1.9</w:t>
            </w:r>
          </w:p>
        </w:tc>
        <w:tc>
          <w:tcPr>
            <w:tcW w:w="1296" w:type="dxa"/>
            <w:noWrap/>
            <w:hideMark/>
          </w:tcPr>
          <w:p w14:paraId="5416DA5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0.50</w:t>
            </w:r>
          </w:p>
        </w:tc>
        <w:tc>
          <w:tcPr>
            <w:tcW w:w="1296" w:type="dxa"/>
            <w:noWrap/>
            <w:hideMark/>
          </w:tcPr>
          <w:p w14:paraId="0BC38C2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0.50</w:t>
            </w:r>
          </w:p>
        </w:tc>
        <w:tc>
          <w:tcPr>
            <w:tcW w:w="1296" w:type="dxa"/>
            <w:noWrap/>
            <w:hideMark/>
          </w:tcPr>
          <w:p w14:paraId="67E3BB3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0.57</w:t>
            </w:r>
          </w:p>
        </w:tc>
      </w:tr>
      <w:tr w:rsidR="00473AE9" w:rsidRPr="006175A6" w14:paraId="708D13F4" w14:textId="77777777" w:rsidTr="00473AE9">
        <w:trPr>
          <w:trHeight w:val="300"/>
        </w:trPr>
        <w:tc>
          <w:tcPr>
            <w:tcW w:w="1510" w:type="dxa"/>
            <w:noWrap/>
            <w:hideMark/>
          </w:tcPr>
          <w:p w14:paraId="66E3F802" w14:textId="77777777" w:rsidR="00473AE9" w:rsidRPr="006175A6" w:rsidRDefault="00473AE9" w:rsidP="00473AE9">
            <w:pPr>
              <w:spacing w:before="20" w:after="20"/>
              <w:jc w:val="right"/>
              <w:rPr>
                <w:rFonts w:eastAsia="SimSun" w:cs="Calibri"/>
                <w:szCs w:val="20"/>
              </w:rPr>
            </w:pPr>
            <w:r w:rsidRPr="006175A6">
              <w:rPr>
                <w:rFonts w:eastAsia="SimSun" w:cs="Calibri"/>
                <w:szCs w:val="20"/>
              </w:rPr>
              <w:t>-1.8</w:t>
            </w:r>
          </w:p>
        </w:tc>
        <w:tc>
          <w:tcPr>
            <w:tcW w:w="1296" w:type="dxa"/>
            <w:noWrap/>
            <w:hideMark/>
          </w:tcPr>
          <w:p w14:paraId="52AE474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0.47</w:t>
            </w:r>
          </w:p>
        </w:tc>
        <w:tc>
          <w:tcPr>
            <w:tcW w:w="1296" w:type="dxa"/>
            <w:noWrap/>
            <w:hideMark/>
          </w:tcPr>
          <w:p w14:paraId="02F0835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0.47</w:t>
            </w:r>
          </w:p>
        </w:tc>
        <w:tc>
          <w:tcPr>
            <w:tcW w:w="1296" w:type="dxa"/>
            <w:noWrap/>
            <w:hideMark/>
          </w:tcPr>
          <w:p w14:paraId="5FEBB50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0.54</w:t>
            </w:r>
          </w:p>
        </w:tc>
      </w:tr>
      <w:tr w:rsidR="00473AE9" w:rsidRPr="006175A6" w14:paraId="33ACE6BE" w14:textId="77777777" w:rsidTr="00473AE9">
        <w:trPr>
          <w:trHeight w:val="300"/>
        </w:trPr>
        <w:tc>
          <w:tcPr>
            <w:tcW w:w="1510" w:type="dxa"/>
            <w:noWrap/>
            <w:hideMark/>
          </w:tcPr>
          <w:p w14:paraId="6F4367E1" w14:textId="77777777" w:rsidR="00473AE9" w:rsidRPr="006175A6" w:rsidRDefault="00473AE9" w:rsidP="00473AE9">
            <w:pPr>
              <w:spacing w:before="20" w:after="20"/>
              <w:jc w:val="right"/>
              <w:rPr>
                <w:rFonts w:eastAsia="SimSun" w:cs="Calibri"/>
                <w:szCs w:val="20"/>
              </w:rPr>
            </w:pPr>
            <w:r w:rsidRPr="006175A6">
              <w:rPr>
                <w:rFonts w:eastAsia="SimSun" w:cs="Calibri"/>
                <w:szCs w:val="20"/>
              </w:rPr>
              <w:t>-1.7</w:t>
            </w:r>
          </w:p>
        </w:tc>
        <w:tc>
          <w:tcPr>
            <w:tcW w:w="1296" w:type="dxa"/>
            <w:noWrap/>
            <w:hideMark/>
          </w:tcPr>
          <w:p w14:paraId="07F526D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0.44</w:t>
            </w:r>
          </w:p>
        </w:tc>
        <w:tc>
          <w:tcPr>
            <w:tcW w:w="1296" w:type="dxa"/>
            <w:noWrap/>
            <w:hideMark/>
          </w:tcPr>
          <w:p w14:paraId="62DFC29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0.44</w:t>
            </w:r>
          </w:p>
        </w:tc>
        <w:tc>
          <w:tcPr>
            <w:tcW w:w="1296" w:type="dxa"/>
            <w:noWrap/>
            <w:hideMark/>
          </w:tcPr>
          <w:p w14:paraId="3D384B4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0.51</w:t>
            </w:r>
          </w:p>
        </w:tc>
      </w:tr>
      <w:tr w:rsidR="00473AE9" w:rsidRPr="006175A6" w14:paraId="576E3024" w14:textId="77777777" w:rsidTr="00473AE9">
        <w:trPr>
          <w:trHeight w:val="300"/>
        </w:trPr>
        <w:tc>
          <w:tcPr>
            <w:tcW w:w="1510" w:type="dxa"/>
            <w:noWrap/>
            <w:hideMark/>
          </w:tcPr>
          <w:p w14:paraId="0B1CDBD9" w14:textId="77777777" w:rsidR="00473AE9" w:rsidRPr="006175A6" w:rsidRDefault="00473AE9" w:rsidP="00473AE9">
            <w:pPr>
              <w:spacing w:before="20" w:after="20"/>
              <w:jc w:val="right"/>
              <w:rPr>
                <w:rFonts w:eastAsia="SimSun" w:cs="Calibri"/>
                <w:szCs w:val="20"/>
              </w:rPr>
            </w:pPr>
            <w:r w:rsidRPr="006175A6">
              <w:rPr>
                <w:rFonts w:eastAsia="SimSun" w:cs="Calibri"/>
                <w:szCs w:val="20"/>
              </w:rPr>
              <w:t>-1.6</w:t>
            </w:r>
          </w:p>
        </w:tc>
        <w:tc>
          <w:tcPr>
            <w:tcW w:w="1296" w:type="dxa"/>
            <w:noWrap/>
            <w:hideMark/>
          </w:tcPr>
          <w:p w14:paraId="6D2AB89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0.41</w:t>
            </w:r>
          </w:p>
        </w:tc>
        <w:tc>
          <w:tcPr>
            <w:tcW w:w="1296" w:type="dxa"/>
            <w:noWrap/>
            <w:hideMark/>
          </w:tcPr>
          <w:p w14:paraId="1AF98CB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0.41</w:t>
            </w:r>
          </w:p>
        </w:tc>
        <w:tc>
          <w:tcPr>
            <w:tcW w:w="1296" w:type="dxa"/>
            <w:noWrap/>
            <w:hideMark/>
          </w:tcPr>
          <w:p w14:paraId="72984A7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0.47</w:t>
            </w:r>
          </w:p>
        </w:tc>
      </w:tr>
      <w:tr w:rsidR="00473AE9" w:rsidRPr="006175A6" w14:paraId="65E1E3A6" w14:textId="77777777" w:rsidTr="00473AE9">
        <w:trPr>
          <w:trHeight w:val="300"/>
        </w:trPr>
        <w:tc>
          <w:tcPr>
            <w:tcW w:w="1510" w:type="dxa"/>
            <w:noWrap/>
            <w:hideMark/>
          </w:tcPr>
          <w:p w14:paraId="3939BECD" w14:textId="77777777" w:rsidR="00473AE9" w:rsidRPr="006175A6" w:rsidRDefault="00473AE9" w:rsidP="00473AE9">
            <w:pPr>
              <w:spacing w:before="20" w:after="20"/>
              <w:jc w:val="right"/>
              <w:rPr>
                <w:rFonts w:eastAsia="SimSun" w:cs="Calibri"/>
                <w:szCs w:val="20"/>
              </w:rPr>
            </w:pPr>
            <w:r w:rsidRPr="006175A6">
              <w:rPr>
                <w:rFonts w:eastAsia="SimSun" w:cs="Calibri"/>
                <w:szCs w:val="20"/>
              </w:rPr>
              <w:t>-1.5</w:t>
            </w:r>
          </w:p>
        </w:tc>
        <w:tc>
          <w:tcPr>
            <w:tcW w:w="1296" w:type="dxa"/>
            <w:noWrap/>
            <w:hideMark/>
          </w:tcPr>
          <w:p w14:paraId="7759A39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0.39</w:t>
            </w:r>
          </w:p>
        </w:tc>
        <w:tc>
          <w:tcPr>
            <w:tcW w:w="1296" w:type="dxa"/>
            <w:noWrap/>
            <w:hideMark/>
          </w:tcPr>
          <w:p w14:paraId="44E7133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0.39</w:t>
            </w:r>
          </w:p>
        </w:tc>
        <w:tc>
          <w:tcPr>
            <w:tcW w:w="1296" w:type="dxa"/>
            <w:noWrap/>
            <w:hideMark/>
          </w:tcPr>
          <w:p w14:paraId="6FD8A94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0.44</w:t>
            </w:r>
          </w:p>
        </w:tc>
      </w:tr>
      <w:tr w:rsidR="00473AE9" w:rsidRPr="006175A6" w14:paraId="13975A5E" w14:textId="77777777" w:rsidTr="00473AE9">
        <w:trPr>
          <w:trHeight w:val="300"/>
        </w:trPr>
        <w:tc>
          <w:tcPr>
            <w:tcW w:w="1510" w:type="dxa"/>
            <w:noWrap/>
            <w:hideMark/>
          </w:tcPr>
          <w:p w14:paraId="25E74A9F" w14:textId="77777777" w:rsidR="00473AE9" w:rsidRPr="006175A6" w:rsidRDefault="00473AE9" w:rsidP="00473AE9">
            <w:pPr>
              <w:spacing w:before="20" w:after="20"/>
              <w:jc w:val="right"/>
              <w:rPr>
                <w:rFonts w:eastAsia="SimSun" w:cs="Calibri"/>
                <w:szCs w:val="20"/>
              </w:rPr>
            </w:pPr>
            <w:r w:rsidRPr="006175A6">
              <w:rPr>
                <w:rFonts w:eastAsia="SimSun" w:cs="Calibri"/>
                <w:szCs w:val="20"/>
              </w:rPr>
              <w:t>-1.4</w:t>
            </w:r>
          </w:p>
        </w:tc>
        <w:tc>
          <w:tcPr>
            <w:tcW w:w="1296" w:type="dxa"/>
            <w:noWrap/>
            <w:hideMark/>
          </w:tcPr>
          <w:p w14:paraId="35267E2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0.36</w:t>
            </w:r>
          </w:p>
        </w:tc>
        <w:tc>
          <w:tcPr>
            <w:tcW w:w="1296" w:type="dxa"/>
            <w:noWrap/>
            <w:hideMark/>
          </w:tcPr>
          <w:p w14:paraId="20C216C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0.36</w:t>
            </w:r>
          </w:p>
        </w:tc>
        <w:tc>
          <w:tcPr>
            <w:tcW w:w="1296" w:type="dxa"/>
            <w:noWrap/>
            <w:hideMark/>
          </w:tcPr>
          <w:p w14:paraId="50EF9E4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0.42</w:t>
            </w:r>
          </w:p>
        </w:tc>
      </w:tr>
      <w:tr w:rsidR="00473AE9" w:rsidRPr="006175A6" w14:paraId="4A71DD75" w14:textId="77777777" w:rsidTr="00473AE9">
        <w:trPr>
          <w:trHeight w:val="300"/>
        </w:trPr>
        <w:tc>
          <w:tcPr>
            <w:tcW w:w="1510" w:type="dxa"/>
            <w:noWrap/>
            <w:hideMark/>
          </w:tcPr>
          <w:p w14:paraId="30727C73"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w:t>
            </w:r>
          </w:p>
        </w:tc>
        <w:tc>
          <w:tcPr>
            <w:tcW w:w="1296" w:type="dxa"/>
            <w:noWrap/>
            <w:hideMark/>
          </w:tcPr>
          <w:p w14:paraId="331D196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0.34</w:t>
            </w:r>
          </w:p>
        </w:tc>
        <w:tc>
          <w:tcPr>
            <w:tcW w:w="1296" w:type="dxa"/>
            <w:noWrap/>
            <w:hideMark/>
          </w:tcPr>
          <w:p w14:paraId="7E634A4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0.34</w:t>
            </w:r>
          </w:p>
        </w:tc>
        <w:tc>
          <w:tcPr>
            <w:tcW w:w="1296" w:type="dxa"/>
            <w:noWrap/>
            <w:hideMark/>
          </w:tcPr>
          <w:p w14:paraId="422617F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0.39</w:t>
            </w:r>
          </w:p>
        </w:tc>
      </w:tr>
      <w:tr w:rsidR="00473AE9" w:rsidRPr="006175A6" w14:paraId="4A23BDF0" w14:textId="77777777" w:rsidTr="00473AE9">
        <w:trPr>
          <w:trHeight w:val="300"/>
        </w:trPr>
        <w:tc>
          <w:tcPr>
            <w:tcW w:w="1510" w:type="dxa"/>
            <w:noWrap/>
            <w:hideMark/>
          </w:tcPr>
          <w:p w14:paraId="0D49A7F9" w14:textId="77777777" w:rsidR="00473AE9" w:rsidRPr="006175A6" w:rsidRDefault="00473AE9" w:rsidP="00473AE9">
            <w:pPr>
              <w:spacing w:before="20" w:after="20"/>
              <w:jc w:val="right"/>
              <w:rPr>
                <w:rFonts w:eastAsia="SimSun" w:cs="Calibri"/>
                <w:szCs w:val="20"/>
              </w:rPr>
            </w:pPr>
            <w:r w:rsidRPr="006175A6">
              <w:rPr>
                <w:rFonts w:eastAsia="SimSun" w:cs="Calibri"/>
                <w:szCs w:val="20"/>
              </w:rPr>
              <w:t>-1.2</w:t>
            </w:r>
          </w:p>
        </w:tc>
        <w:tc>
          <w:tcPr>
            <w:tcW w:w="1296" w:type="dxa"/>
            <w:noWrap/>
            <w:hideMark/>
          </w:tcPr>
          <w:p w14:paraId="5DBDC67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c>
          <w:tcPr>
            <w:tcW w:w="1296" w:type="dxa"/>
            <w:noWrap/>
            <w:hideMark/>
          </w:tcPr>
          <w:p w14:paraId="54736FE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c>
          <w:tcPr>
            <w:tcW w:w="1296" w:type="dxa"/>
            <w:noWrap/>
            <w:hideMark/>
          </w:tcPr>
          <w:p w14:paraId="6B983B3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0.37</w:t>
            </w:r>
          </w:p>
        </w:tc>
      </w:tr>
      <w:tr w:rsidR="00473AE9" w:rsidRPr="006175A6" w14:paraId="1F39FBFE" w14:textId="77777777" w:rsidTr="00473AE9">
        <w:trPr>
          <w:trHeight w:val="300"/>
        </w:trPr>
        <w:tc>
          <w:tcPr>
            <w:tcW w:w="1510" w:type="dxa"/>
            <w:noWrap/>
            <w:hideMark/>
          </w:tcPr>
          <w:p w14:paraId="583A72D5" w14:textId="77777777" w:rsidR="00473AE9" w:rsidRPr="006175A6" w:rsidRDefault="00473AE9" w:rsidP="00473AE9">
            <w:pPr>
              <w:spacing w:before="20" w:after="20"/>
              <w:jc w:val="right"/>
              <w:rPr>
                <w:rFonts w:eastAsia="SimSun" w:cs="Calibri"/>
                <w:szCs w:val="20"/>
              </w:rPr>
            </w:pPr>
            <w:r w:rsidRPr="006175A6">
              <w:rPr>
                <w:rFonts w:eastAsia="SimSun" w:cs="Calibri"/>
                <w:szCs w:val="20"/>
              </w:rPr>
              <w:t>-1.1</w:t>
            </w:r>
          </w:p>
        </w:tc>
        <w:tc>
          <w:tcPr>
            <w:tcW w:w="1296" w:type="dxa"/>
            <w:noWrap/>
            <w:hideMark/>
          </w:tcPr>
          <w:p w14:paraId="55543CA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c>
          <w:tcPr>
            <w:tcW w:w="1296" w:type="dxa"/>
            <w:noWrap/>
            <w:hideMark/>
          </w:tcPr>
          <w:p w14:paraId="1BA6D1D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c>
          <w:tcPr>
            <w:tcW w:w="1296" w:type="dxa"/>
            <w:noWrap/>
            <w:hideMark/>
          </w:tcPr>
          <w:p w14:paraId="69CE024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0.35</w:t>
            </w:r>
          </w:p>
        </w:tc>
      </w:tr>
      <w:tr w:rsidR="00473AE9" w:rsidRPr="006175A6" w14:paraId="5B406474" w14:textId="77777777" w:rsidTr="00473AE9">
        <w:trPr>
          <w:trHeight w:val="300"/>
        </w:trPr>
        <w:tc>
          <w:tcPr>
            <w:tcW w:w="1510" w:type="dxa"/>
            <w:noWrap/>
            <w:hideMark/>
          </w:tcPr>
          <w:p w14:paraId="0E84FA78" w14:textId="77777777" w:rsidR="00473AE9" w:rsidRPr="006175A6" w:rsidRDefault="00473AE9" w:rsidP="00473AE9">
            <w:pPr>
              <w:spacing w:before="20" w:after="20"/>
              <w:jc w:val="right"/>
              <w:rPr>
                <w:rFonts w:eastAsia="SimSun" w:cs="Calibri"/>
                <w:szCs w:val="20"/>
              </w:rPr>
            </w:pPr>
            <w:r w:rsidRPr="006175A6">
              <w:rPr>
                <w:rFonts w:eastAsia="SimSun" w:cs="Calibri"/>
                <w:szCs w:val="20"/>
              </w:rPr>
              <w:t>-1.0</w:t>
            </w:r>
          </w:p>
        </w:tc>
        <w:tc>
          <w:tcPr>
            <w:tcW w:w="1296" w:type="dxa"/>
            <w:noWrap/>
            <w:hideMark/>
          </w:tcPr>
          <w:p w14:paraId="1E89941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c>
          <w:tcPr>
            <w:tcW w:w="1296" w:type="dxa"/>
            <w:noWrap/>
            <w:hideMark/>
          </w:tcPr>
          <w:p w14:paraId="1F03805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c>
          <w:tcPr>
            <w:tcW w:w="1296" w:type="dxa"/>
            <w:noWrap/>
            <w:hideMark/>
          </w:tcPr>
          <w:p w14:paraId="64603E3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r>
      <w:tr w:rsidR="00473AE9" w:rsidRPr="006175A6" w14:paraId="60DA2164" w14:textId="77777777" w:rsidTr="00473AE9">
        <w:trPr>
          <w:trHeight w:val="300"/>
        </w:trPr>
        <w:tc>
          <w:tcPr>
            <w:tcW w:w="1510" w:type="dxa"/>
            <w:noWrap/>
            <w:hideMark/>
          </w:tcPr>
          <w:p w14:paraId="505A9C1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w:t>
            </w:r>
          </w:p>
        </w:tc>
        <w:tc>
          <w:tcPr>
            <w:tcW w:w="1296" w:type="dxa"/>
            <w:noWrap/>
            <w:hideMark/>
          </w:tcPr>
          <w:p w14:paraId="3F240CE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c>
          <w:tcPr>
            <w:tcW w:w="1296" w:type="dxa"/>
            <w:noWrap/>
            <w:hideMark/>
          </w:tcPr>
          <w:p w14:paraId="650FEA3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c>
          <w:tcPr>
            <w:tcW w:w="1296" w:type="dxa"/>
            <w:noWrap/>
            <w:hideMark/>
          </w:tcPr>
          <w:p w14:paraId="2E99E45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0.32</w:t>
            </w:r>
          </w:p>
        </w:tc>
      </w:tr>
      <w:tr w:rsidR="00473AE9" w:rsidRPr="006175A6" w14:paraId="6FF40F40" w14:textId="77777777" w:rsidTr="00473AE9">
        <w:trPr>
          <w:trHeight w:val="300"/>
        </w:trPr>
        <w:tc>
          <w:tcPr>
            <w:tcW w:w="1510" w:type="dxa"/>
            <w:noWrap/>
            <w:hideMark/>
          </w:tcPr>
          <w:p w14:paraId="2B3FEB3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w:t>
            </w:r>
          </w:p>
        </w:tc>
        <w:tc>
          <w:tcPr>
            <w:tcW w:w="1296" w:type="dxa"/>
            <w:noWrap/>
            <w:hideMark/>
          </w:tcPr>
          <w:p w14:paraId="4E2FA0C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1437DF8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3E87848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r>
      <w:tr w:rsidR="00473AE9" w:rsidRPr="006175A6" w14:paraId="3363E9A2" w14:textId="77777777" w:rsidTr="00473AE9">
        <w:trPr>
          <w:trHeight w:val="300"/>
        </w:trPr>
        <w:tc>
          <w:tcPr>
            <w:tcW w:w="1510" w:type="dxa"/>
            <w:noWrap/>
            <w:hideMark/>
          </w:tcPr>
          <w:p w14:paraId="00F9ECC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w:t>
            </w:r>
          </w:p>
        </w:tc>
        <w:tc>
          <w:tcPr>
            <w:tcW w:w="1296" w:type="dxa"/>
            <w:noWrap/>
            <w:hideMark/>
          </w:tcPr>
          <w:p w14:paraId="0EFD891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2F81791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151074F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r>
      <w:tr w:rsidR="00473AE9" w:rsidRPr="006175A6" w14:paraId="29B5907F" w14:textId="77777777" w:rsidTr="00473AE9">
        <w:trPr>
          <w:trHeight w:val="300"/>
        </w:trPr>
        <w:tc>
          <w:tcPr>
            <w:tcW w:w="1510" w:type="dxa"/>
            <w:noWrap/>
            <w:hideMark/>
          </w:tcPr>
          <w:p w14:paraId="1B06A90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w:t>
            </w:r>
          </w:p>
        </w:tc>
        <w:tc>
          <w:tcPr>
            <w:tcW w:w="1296" w:type="dxa"/>
            <w:noWrap/>
            <w:hideMark/>
          </w:tcPr>
          <w:p w14:paraId="698F6A7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3DF33AA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371E8A8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r>
      <w:tr w:rsidR="00473AE9" w:rsidRPr="006175A6" w14:paraId="7BCA5068" w14:textId="77777777" w:rsidTr="00473AE9">
        <w:trPr>
          <w:trHeight w:val="300"/>
        </w:trPr>
        <w:tc>
          <w:tcPr>
            <w:tcW w:w="1510" w:type="dxa"/>
            <w:noWrap/>
            <w:hideMark/>
          </w:tcPr>
          <w:p w14:paraId="3575331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w:t>
            </w:r>
          </w:p>
        </w:tc>
        <w:tc>
          <w:tcPr>
            <w:tcW w:w="1296" w:type="dxa"/>
            <w:noWrap/>
            <w:hideMark/>
          </w:tcPr>
          <w:p w14:paraId="6C36338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7664908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0B09388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r>
      <w:tr w:rsidR="00473AE9" w:rsidRPr="006175A6" w14:paraId="1227C9EF" w14:textId="77777777" w:rsidTr="00473AE9">
        <w:trPr>
          <w:trHeight w:val="300"/>
        </w:trPr>
        <w:tc>
          <w:tcPr>
            <w:tcW w:w="1510" w:type="dxa"/>
            <w:noWrap/>
            <w:hideMark/>
          </w:tcPr>
          <w:p w14:paraId="1B7B9CE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w:t>
            </w:r>
          </w:p>
        </w:tc>
        <w:tc>
          <w:tcPr>
            <w:tcW w:w="1296" w:type="dxa"/>
            <w:noWrap/>
            <w:hideMark/>
          </w:tcPr>
          <w:p w14:paraId="703FB60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57369EB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657344E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72DFA71A" w14:textId="77777777" w:rsidTr="00473AE9">
        <w:trPr>
          <w:trHeight w:val="300"/>
        </w:trPr>
        <w:tc>
          <w:tcPr>
            <w:tcW w:w="1510" w:type="dxa"/>
            <w:noWrap/>
            <w:hideMark/>
          </w:tcPr>
          <w:p w14:paraId="1B7A922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w:t>
            </w:r>
          </w:p>
        </w:tc>
        <w:tc>
          <w:tcPr>
            <w:tcW w:w="1296" w:type="dxa"/>
            <w:noWrap/>
            <w:hideMark/>
          </w:tcPr>
          <w:p w14:paraId="4845516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2650026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667A0A0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r>
      <w:tr w:rsidR="00473AE9" w:rsidRPr="006175A6" w14:paraId="66D8575F" w14:textId="77777777" w:rsidTr="00473AE9">
        <w:trPr>
          <w:trHeight w:val="300"/>
        </w:trPr>
        <w:tc>
          <w:tcPr>
            <w:tcW w:w="1510" w:type="dxa"/>
            <w:noWrap/>
            <w:hideMark/>
          </w:tcPr>
          <w:p w14:paraId="091A744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w:t>
            </w:r>
          </w:p>
        </w:tc>
        <w:tc>
          <w:tcPr>
            <w:tcW w:w="1296" w:type="dxa"/>
            <w:noWrap/>
            <w:hideMark/>
          </w:tcPr>
          <w:p w14:paraId="56EA92F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0015E8A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638B01F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r>
      <w:tr w:rsidR="00473AE9" w:rsidRPr="006175A6" w14:paraId="2F8CEADC" w14:textId="77777777" w:rsidTr="00473AE9">
        <w:trPr>
          <w:trHeight w:val="300"/>
        </w:trPr>
        <w:tc>
          <w:tcPr>
            <w:tcW w:w="1510" w:type="dxa"/>
            <w:noWrap/>
            <w:hideMark/>
          </w:tcPr>
          <w:p w14:paraId="149CC6C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-0.1</w:t>
            </w:r>
          </w:p>
        </w:tc>
        <w:tc>
          <w:tcPr>
            <w:tcW w:w="1296" w:type="dxa"/>
            <w:noWrap/>
            <w:hideMark/>
          </w:tcPr>
          <w:p w14:paraId="5D82B66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7A9B8B4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3C3A9C5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r>
      <w:tr w:rsidR="00473AE9" w:rsidRPr="006175A6" w14:paraId="14A75368" w14:textId="77777777" w:rsidTr="00473AE9">
        <w:trPr>
          <w:trHeight w:val="300"/>
        </w:trPr>
        <w:tc>
          <w:tcPr>
            <w:tcW w:w="1510" w:type="dxa"/>
            <w:noWrap/>
            <w:hideMark/>
          </w:tcPr>
          <w:p w14:paraId="4C1ABC4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0.0</w:t>
            </w:r>
          </w:p>
        </w:tc>
        <w:tc>
          <w:tcPr>
            <w:tcW w:w="1296" w:type="dxa"/>
            <w:noWrap/>
            <w:hideMark/>
          </w:tcPr>
          <w:p w14:paraId="38B6F9F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5EA1503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6D8EA6F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r>
      <w:tr w:rsidR="00473AE9" w:rsidRPr="006175A6" w14:paraId="2DA6049C" w14:textId="77777777" w:rsidTr="00473AE9">
        <w:trPr>
          <w:trHeight w:val="300"/>
        </w:trPr>
        <w:tc>
          <w:tcPr>
            <w:tcW w:w="1510" w:type="dxa"/>
            <w:noWrap/>
            <w:hideMark/>
          </w:tcPr>
          <w:p w14:paraId="723766F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0.1</w:t>
            </w:r>
          </w:p>
        </w:tc>
        <w:tc>
          <w:tcPr>
            <w:tcW w:w="1296" w:type="dxa"/>
            <w:noWrap/>
            <w:hideMark/>
          </w:tcPr>
          <w:p w14:paraId="5275F5A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125F206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666AE37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r>
      <w:tr w:rsidR="00473AE9" w:rsidRPr="006175A6" w14:paraId="4BD5A3CC" w14:textId="77777777" w:rsidTr="00473AE9">
        <w:trPr>
          <w:trHeight w:val="300"/>
        </w:trPr>
        <w:tc>
          <w:tcPr>
            <w:tcW w:w="1510" w:type="dxa"/>
            <w:noWrap/>
            <w:hideMark/>
          </w:tcPr>
          <w:p w14:paraId="550B921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w:t>
            </w:r>
          </w:p>
        </w:tc>
        <w:tc>
          <w:tcPr>
            <w:tcW w:w="1296" w:type="dxa"/>
            <w:noWrap/>
            <w:hideMark/>
          </w:tcPr>
          <w:p w14:paraId="37F13A4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3C55842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37BC3F5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r>
      <w:tr w:rsidR="00473AE9" w:rsidRPr="006175A6" w14:paraId="1AE99A76" w14:textId="77777777" w:rsidTr="00473AE9">
        <w:trPr>
          <w:trHeight w:val="300"/>
        </w:trPr>
        <w:tc>
          <w:tcPr>
            <w:tcW w:w="1510" w:type="dxa"/>
            <w:noWrap/>
            <w:hideMark/>
          </w:tcPr>
          <w:p w14:paraId="5DF9AAB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w:t>
            </w:r>
          </w:p>
        </w:tc>
        <w:tc>
          <w:tcPr>
            <w:tcW w:w="1296" w:type="dxa"/>
            <w:noWrap/>
            <w:hideMark/>
          </w:tcPr>
          <w:p w14:paraId="4E18088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0B0AE94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0.25</w:t>
            </w:r>
          </w:p>
        </w:tc>
        <w:tc>
          <w:tcPr>
            <w:tcW w:w="1296" w:type="dxa"/>
            <w:noWrap/>
            <w:hideMark/>
          </w:tcPr>
          <w:p w14:paraId="3CA4D76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r>
      <w:tr w:rsidR="00473AE9" w:rsidRPr="006175A6" w14:paraId="2CBF3ED9" w14:textId="77777777" w:rsidTr="00473AE9">
        <w:trPr>
          <w:trHeight w:val="300"/>
        </w:trPr>
        <w:tc>
          <w:tcPr>
            <w:tcW w:w="1510" w:type="dxa"/>
            <w:noWrap/>
            <w:hideMark/>
          </w:tcPr>
          <w:p w14:paraId="0ED7723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w:t>
            </w:r>
          </w:p>
        </w:tc>
        <w:tc>
          <w:tcPr>
            <w:tcW w:w="1296" w:type="dxa"/>
            <w:noWrap/>
            <w:hideMark/>
          </w:tcPr>
          <w:p w14:paraId="7A46720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7B91C85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22BFA23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6D18B83D" w14:textId="77777777" w:rsidTr="00473AE9">
        <w:trPr>
          <w:trHeight w:val="300"/>
        </w:trPr>
        <w:tc>
          <w:tcPr>
            <w:tcW w:w="1510" w:type="dxa"/>
            <w:noWrap/>
            <w:hideMark/>
          </w:tcPr>
          <w:p w14:paraId="3FDAD20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w:t>
            </w:r>
          </w:p>
        </w:tc>
        <w:tc>
          <w:tcPr>
            <w:tcW w:w="1296" w:type="dxa"/>
            <w:noWrap/>
            <w:hideMark/>
          </w:tcPr>
          <w:p w14:paraId="48B7AC5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495C152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6CA4107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23EE393A" w14:textId="77777777" w:rsidTr="00473AE9">
        <w:trPr>
          <w:trHeight w:val="300"/>
        </w:trPr>
        <w:tc>
          <w:tcPr>
            <w:tcW w:w="1510" w:type="dxa"/>
            <w:noWrap/>
            <w:hideMark/>
          </w:tcPr>
          <w:p w14:paraId="6860E4A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w:t>
            </w:r>
          </w:p>
        </w:tc>
        <w:tc>
          <w:tcPr>
            <w:tcW w:w="1296" w:type="dxa"/>
            <w:noWrap/>
            <w:hideMark/>
          </w:tcPr>
          <w:p w14:paraId="6831F66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5FC6855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5DF53B3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r>
    </w:tbl>
    <w:p w14:paraId="0516240A" w14:textId="45D7A594" w:rsidR="00473AE9" w:rsidRPr="006175A6" w:rsidRDefault="00473AE9" w:rsidP="00473AE9">
      <w:pPr>
        <w:keepNext/>
        <w:spacing w:after="120"/>
        <w:rPr>
          <w:rFonts w:eastAsia="SimSun" w:cs="Calibri"/>
          <w:i/>
        </w:rPr>
      </w:pPr>
      <w:r w:rsidRPr="006175A6">
        <w:rPr>
          <w:rFonts w:eastAsia="SimSun" w:cs="Calibri"/>
          <w:color w:val="0000FF"/>
          <w:u w:val="single"/>
        </w:rPr>
        <w:lastRenderedPageBreak/>
        <w:fldChar w:fldCharType="begin"/>
      </w:r>
      <w:r w:rsidRPr="006175A6">
        <w:rPr>
          <w:rFonts w:eastAsia="SimSun" w:cs="Calibri"/>
          <w:color w:val="0000FF"/>
          <w:u w:val="single"/>
        </w:rPr>
        <w:instrText xml:space="preserve"> REF _Ref19170663 \h  \* MERGEFORMAT </w:instrText>
      </w:r>
      <w:r w:rsidRPr="006175A6">
        <w:rPr>
          <w:rFonts w:eastAsia="SimSun" w:cs="Calibri"/>
          <w:color w:val="0000FF"/>
          <w:u w:val="single"/>
        </w:rPr>
      </w:r>
      <w:r w:rsidRPr="006175A6">
        <w:rPr>
          <w:rFonts w:eastAsia="SimSun" w:cs="Calibri"/>
          <w:color w:val="0000FF"/>
          <w:u w:val="single"/>
        </w:rPr>
        <w:fldChar w:fldCharType="separate"/>
      </w:r>
      <w:r w:rsidR="006175A6" w:rsidRPr="006175A6">
        <w:rPr>
          <w:rFonts w:eastAsia="SimSun" w:cs="Calibri"/>
          <w:color w:val="0000FF"/>
          <w:u w:val="single"/>
        </w:rPr>
        <w:t>Table D.2</w:t>
      </w:r>
      <w:r w:rsidRPr="006175A6">
        <w:rPr>
          <w:rFonts w:eastAsia="SimSun" w:cs="Calibri"/>
          <w:color w:val="0000FF"/>
          <w:u w:val="single"/>
        </w:rPr>
        <w:fldChar w:fldCharType="end"/>
      </w:r>
      <w:r w:rsidRPr="006175A6">
        <w:rPr>
          <w:rFonts w:eastAsia="SimSun" w:cs="Calibri"/>
        </w:rPr>
        <w:t xml:space="preserve"> </w:t>
      </w:r>
      <w:r w:rsidRPr="006175A6">
        <w:rPr>
          <w:rFonts w:eastAsia="SimSun" w:cs="Calibri"/>
          <w:i/>
        </w:rPr>
        <w:t>(continuation)</w:t>
      </w:r>
    </w:p>
    <w:tbl>
      <w:tblPr>
        <w:tblStyle w:val="TRs"/>
        <w:tblW w:w="5398" w:type="dxa"/>
        <w:tblLook w:val="04A0" w:firstRow="1" w:lastRow="0" w:firstColumn="1" w:lastColumn="0" w:noHBand="0" w:noVBand="1"/>
        <w:tblDescription w:val="Table D.2 continuation. CSEM for Grade Eight"/>
      </w:tblPr>
      <w:tblGrid>
        <w:gridCol w:w="1510"/>
        <w:gridCol w:w="1296"/>
        <w:gridCol w:w="1296"/>
        <w:gridCol w:w="1296"/>
      </w:tblGrid>
      <w:tr w:rsidR="00473AE9" w:rsidRPr="006175A6" w14:paraId="4EA90284" w14:textId="77777777" w:rsidTr="00473AE9">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3D714F6D"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Proficiency</w:t>
            </w:r>
          </w:p>
        </w:tc>
        <w:tc>
          <w:tcPr>
            <w:tcW w:w="1296" w:type="dxa"/>
            <w:noWrap/>
            <w:hideMark/>
          </w:tcPr>
          <w:p w14:paraId="3F00E07D"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MST 1–2</w:t>
            </w:r>
          </w:p>
        </w:tc>
        <w:tc>
          <w:tcPr>
            <w:tcW w:w="1296" w:type="dxa"/>
            <w:noWrap/>
            <w:hideMark/>
          </w:tcPr>
          <w:p w14:paraId="1FB0F7B9"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MST 1–3</w:t>
            </w:r>
          </w:p>
        </w:tc>
        <w:tc>
          <w:tcPr>
            <w:tcW w:w="1296" w:type="dxa"/>
            <w:noWrap/>
            <w:hideMark/>
          </w:tcPr>
          <w:p w14:paraId="631C45A7"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Linear</w:t>
            </w:r>
          </w:p>
        </w:tc>
      </w:tr>
      <w:tr w:rsidR="00473AE9" w:rsidRPr="006175A6" w14:paraId="1C285645" w14:textId="77777777" w:rsidTr="00473AE9">
        <w:trPr>
          <w:trHeight w:val="300"/>
        </w:trPr>
        <w:tc>
          <w:tcPr>
            <w:tcW w:w="1510" w:type="dxa"/>
            <w:noWrap/>
            <w:hideMark/>
          </w:tcPr>
          <w:p w14:paraId="44D25C8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w:t>
            </w:r>
          </w:p>
        </w:tc>
        <w:tc>
          <w:tcPr>
            <w:tcW w:w="1296" w:type="dxa"/>
            <w:noWrap/>
            <w:hideMark/>
          </w:tcPr>
          <w:p w14:paraId="55350B2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6EF8A12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534BC09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r>
      <w:tr w:rsidR="00473AE9" w:rsidRPr="006175A6" w14:paraId="23B1315E" w14:textId="77777777" w:rsidTr="00473AE9">
        <w:trPr>
          <w:trHeight w:val="300"/>
        </w:trPr>
        <w:tc>
          <w:tcPr>
            <w:tcW w:w="1510" w:type="dxa"/>
            <w:noWrap/>
            <w:hideMark/>
          </w:tcPr>
          <w:p w14:paraId="528260B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w:t>
            </w:r>
          </w:p>
        </w:tc>
        <w:tc>
          <w:tcPr>
            <w:tcW w:w="1296" w:type="dxa"/>
            <w:noWrap/>
            <w:hideMark/>
          </w:tcPr>
          <w:p w14:paraId="6EC6446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473ABBB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333F6FC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r>
      <w:tr w:rsidR="00473AE9" w:rsidRPr="006175A6" w14:paraId="0A5A461C" w14:textId="77777777" w:rsidTr="00473AE9">
        <w:trPr>
          <w:trHeight w:val="300"/>
        </w:trPr>
        <w:tc>
          <w:tcPr>
            <w:tcW w:w="1510" w:type="dxa"/>
            <w:noWrap/>
            <w:hideMark/>
          </w:tcPr>
          <w:p w14:paraId="5FBF9C7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w:t>
            </w:r>
          </w:p>
        </w:tc>
        <w:tc>
          <w:tcPr>
            <w:tcW w:w="1296" w:type="dxa"/>
            <w:noWrap/>
            <w:hideMark/>
          </w:tcPr>
          <w:p w14:paraId="54E27FB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c>
          <w:tcPr>
            <w:tcW w:w="1296" w:type="dxa"/>
            <w:noWrap/>
            <w:hideMark/>
          </w:tcPr>
          <w:p w14:paraId="104A33F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c>
          <w:tcPr>
            <w:tcW w:w="1296" w:type="dxa"/>
            <w:noWrap/>
            <w:hideMark/>
          </w:tcPr>
          <w:p w14:paraId="09B89C8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0.32</w:t>
            </w:r>
          </w:p>
        </w:tc>
      </w:tr>
      <w:tr w:rsidR="00473AE9" w:rsidRPr="006175A6" w14:paraId="2DF7EDA0" w14:textId="77777777" w:rsidTr="00473AE9">
        <w:trPr>
          <w:trHeight w:val="300"/>
        </w:trPr>
        <w:tc>
          <w:tcPr>
            <w:tcW w:w="1510" w:type="dxa"/>
            <w:noWrap/>
            <w:hideMark/>
          </w:tcPr>
          <w:p w14:paraId="444049D5" w14:textId="77777777" w:rsidR="00473AE9" w:rsidRPr="006175A6" w:rsidRDefault="00473AE9" w:rsidP="00473AE9">
            <w:pPr>
              <w:spacing w:before="20" w:after="20"/>
              <w:jc w:val="right"/>
              <w:rPr>
                <w:rFonts w:eastAsia="SimSun" w:cs="Calibri"/>
                <w:szCs w:val="20"/>
              </w:rPr>
            </w:pPr>
            <w:r w:rsidRPr="006175A6">
              <w:rPr>
                <w:rFonts w:eastAsia="SimSun" w:cs="Calibri"/>
                <w:szCs w:val="20"/>
              </w:rPr>
              <w:t>1.0</w:t>
            </w:r>
          </w:p>
        </w:tc>
        <w:tc>
          <w:tcPr>
            <w:tcW w:w="1296" w:type="dxa"/>
            <w:noWrap/>
            <w:hideMark/>
          </w:tcPr>
          <w:p w14:paraId="715D49E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c>
          <w:tcPr>
            <w:tcW w:w="1296" w:type="dxa"/>
            <w:noWrap/>
            <w:hideMark/>
          </w:tcPr>
          <w:p w14:paraId="22E9988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c>
          <w:tcPr>
            <w:tcW w:w="1296" w:type="dxa"/>
            <w:noWrap/>
            <w:hideMark/>
          </w:tcPr>
          <w:p w14:paraId="768D836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r>
      <w:tr w:rsidR="00473AE9" w:rsidRPr="006175A6" w14:paraId="27C54980" w14:textId="77777777" w:rsidTr="00473AE9">
        <w:trPr>
          <w:trHeight w:val="300"/>
        </w:trPr>
        <w:tc>
          <w:tcPr>
            <w:tcW w:w="1510" w:type="dxa"/>
            <w:noWrap/>
            <w:hideMark/>
          </w:tcPr>
          <w:p w14:paraId="1B63E4E0" w14:textId="77777777" w:rsidR="00473AE9" w:rsidRPr="006175A6" w:rsidRDefault="00473AE9" w:rsidP="00473AE9">
            <w:pPr>
              <w:spacing w:before="20" w:after="20"/>
              <w:jc w:val="right"/>
              <w:rPr>
                <w:rFonts w:eastAsia="SimSun" w:cs="Calibri"/>
                <w:szCs w:val="20"/>
              </w:rPr>
            </w:pPr>
            <w:r w:rsidRPr="006175A6">
              <w:rPr>
                <w:rFonts w:eastAsia="SimSun" w:cs="Calibri"/>
                <w:szCs w:val="20"/>
              </w:rPr>
              <w:t>1.1</w:t>
            </w:r>
          </w:p>
        </w:tc>
        <w:tc>
          <w:tcPr>
            <w:tcW w:w="1296" w:type="dxa"/>
            <w:noWrap/>
            <w:hideMark/>
          </w:tcPr>
          <w:p w14:paraId="62501F5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c>
          <w:tcPr>
            <w:tcW w:w="1296" w:type="dxa"/>
            <w:noWrap/>
            <w:hideMark/>
          </w:tcPr>
          <w:p w14:paraId="36D0499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c>
          <w:tcPr>
            <w:tcW w:w="1296" w:type="dxa"/>
            <w:noWrap/>
            <w:hideMark/>
          </w:tcPr>
          <w:p w14:paraId="6FA4FE8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0.35</w:t>
            </w:r>
          </w:p>
        </w:tc>
      </w:tr>
      <w:tr w:rsidR="00473AE9" w:rsidRPr="006175A6" w14:paraId="2F5F454F" w14:textId="77777777" w:rsidTr="00473AE9">
        <w:trPr>
          <w:trHeight w:val="300"/>
        </w:trPr>
        <w:tc>
          <w:tcPr>
            <w:tcW w:w="1510" w:type="dxa"/>
            <w:noWrap/>
            <w:hideMark/>
          </w:tcPr>
          <w:p w14:paraId="56A17FDA" w14:textId="77777777" w:rsidR="00473AE9" w:rsidRPr="006175A6" w:rsidRDefault="00473AE9" w:rsidP="00473AE9">
            <w:pPr>
              <w:spacing w:before="20" w:after="20"/>
              <w:jc w:val="right"/>
              <w:rPr>
                <w:rFonts w:eastAsia="SimSun" w:cs="Calibri"/>
                <w:szCs w:val="20"/>
              </w:rPr>
            </w:pPr>
            <w:r w:rsidRPr="006175A6">
              <w:rPr>
                <w:rFonts w:eastAsia="SimSun" w:cs="Calibri"/>
                <w:szCs w:val="20"/>
              </w:rPr>
              <w:t>1.2</w:t>
            </w:r>
          </w:p>
        </w:tc>
        <w:tc>
          <w:tcPr>
            <w:tcW w:w="1296" w:type="dxa"/>
            <w:noWrap/>
            <w:hideMark/>
          </w:tcPr>
          <w:p w14:paraId="0CB2AB8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c>
          <w:tcPr>
            <w:tcW w:w="1296" w:type="dxa"/>
            <w:noWrap/>
            <w:hideMark/>
          </w:tcPr>
          <w:p w14:paraId="3D6C4CD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c>
          <w:tcPr>
            <w:tcW w:w="1296" w:type="dxa"/>
            <w:noWrap/>
            <w:hideMark/>
          </w:tcPr>
          <w:p w14:paraId="7ECD91C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0.37</w:t>
            </w:r>
          </w:p>
        </w:tc>
      </w:tr>
      <w:tr w:rsidR="00473AE9" w:rsidRPr="006175A6" w14:paraId="068AE5BD" w14:textId="77777777" w:rsidTr="00473AE9">
        <w:trPr>
          <w:trHeight w:val="300"/>
        </w:trPr>
        <w:tc>
          <w:tcPr>
            <w:tcW w:w="1510" w:type="dxa"/>
            <w:noWrap/>
            <w:hideMark/>
          </w:tcPr>
          <w:p w14:paraId="74F2A776"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w:t>
            </w:r>
          </w:p>
        </w:tc>
        <w:tc>
          <w:tcPr>
            <w:tcW w:w="1296" w:type="dxa"/>
            <w:noWrap/>
            <w:hideMark/>
          </w:tcPr>
          <w:p w14:paraId="1C0F49D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0.34</w:t>
            </w:r>
          </w:p>
        </w:tc>
        <w:tc>
          <w:tcPr>
            <w:tcW w:w="1296" w:type="dxa"/>
            <w:noWrap/>
            <w:hideMark/>
          </w:tcPr>
          <w:p w14:paraId="118F726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0.34</w:t>
            </w:r>
          </w:p>
        </w:tc>
        <w:tc>
          <w:tcPr>
            <w:tcW w:w="1296" w:type="dxa"/>
            <w:noWrap/>
            <w:hideMark/>
          </w:tcPr>
          <w:p w14:paraId="47258C7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0.40</w:t>
            </w:r>
          </w:p>
        </w:tc>
      </w:tr>
      <w:tr w:rsidR="00473AE9" w:rsidRPr="006175A6" w14:paraId="75542976" w14:textId="77777777" w:rsidTr="00473AE9">
        <w:trPr>
          <w:trHeight w:val="300"/>
        </w:trPr>
        <w:tc>
          <w:tcPr>
            <w:tcW w:w="1510" w:type="dxa"/>
            <w:noWrap/>
            <w:hideMark/>
          </w:tcPr>
          <w:p w14:paraId="199C26BB" w14:textId="77777777" w:rsidR="00473AE9" w:rsidRPr="006175A6" w:rsidRDefault="00473AE9" w:rsidP="00473AE9">
            <w:pPr>
              <w:spacing w:before="20" w:after="20"/>
              <w:jc w:val="right"/>
              <w:rPr>
                <w:rFonts w:eastAsia="SimSun" w:cs="Calibri"/>
                <w:szCs w:val="20"/>
              </w:rPr>
            </w:pPr>
            <w:r w:rsidRPr="006175A6">
              <w:rPr>
                <w:rFonts w:eastAsia="SimSun" w:cs="Calibri"/>
                <w:szCs w:val="20"/>
              </w:rPr>
              <w:t>1.4</w:t>
            </w:r>
          </w:p>
        </w:tc>
        <w:tc>
          <w:tcPr>
            <w:tcW w:w="1296" w:type="dxa"/>
            <w:noWrap/>
            <w:hideMark/>
          </w:tcPr>
          <w:p w14:paraId="168687B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0.36</w:t>
            </w:r>
          </w:p>
        </w:tc>
        <w:tc>
          <w:tcPr>
            <w:tcW w:w="1296" w:type="dxa"/>
            <w:noWrap/>
            <w:hideMark/>
          </w:tcPr>
          <w:p w14:paraId="4211184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0.36</w:t>
            </w:r>
          </w:p>
        </w:tc>
        <w:tc>
          <w:tcPr>
            <w:tcW w:w="1296" w:type="dxa"/>
            <w:noWrap/>
            <w:hideMark/>
          </w:tcPr>
          <w:p w14:paraId="24DE0AE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0.42</w:t>
            </w:r>
          </w:p>
        </w:tc>
      </w:tr>
      <w:tr w:rsidR="00473AE9" w:rsidRPr="006175A6" w14:paraId="4A276CDA" w14:textId="77777777" w:rsidTr="00473AE9">
        <w:trPr>
          <w:trHeight w:val="300"/>
        </w:trPr>
        <w:tc>
          <w:tcPr>
            <w:tcW w:w="1510" w:type="dxa"/>
            <w:noWrap/>
            <w:hideMark/>
          </w:tcPr>
          <w:p w14:paraId="38C777E6" w14:textId="77777777" w:rsidR="00473AE9" w:rsidRPr="006175A6" w:rsidRDefault="00473AE9" w:rsidP="00473AE9">
            <w:pPr>
              <w:spacing w:before="20" w:after="20"/>
              <w:jc w:val="right"/>
              <w:rPr>
                <w:rFonts w:eastAsia="SimSun" w:cs="Calibri"/>
                <w:szCs w:val="20"/>
              </w:rPr>
            </w:pPr>
            <w:r w:rsidRPr="006175A6">
              <w:rPr>
                <w:rFonts w:eastAsia="SimSun" w:cs="Calibri"/>
                <w:szCs w:val="20"/>
              </w:rPr>
              <w:t>1.5</w:t>
            </w:r>
          </w:p>
        </w:tc>
        <w:tc>
          <w:tcPr>
            <w:tcW w:w="1296" w:type="dxa"/>
            <w:noWrap/>
            <w:hideMark/>
          </w:tcPr>
          <w:p w14:paraId="574F78E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0.39</w:t>
            </w:r>
          </w:p>
        </w:tc>
        <w:tc>
          <w:tcPr>
            <w:tcW w:w="1296" w:type="dxa"/>
            <w:noWrap/>
            <w:hideMark/>
          </w:tcPr>
          <w:p w14:paraId="1EDE71F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0.39</w:t>
            </w:r>
          </w:p>
        </w:tc>
        <w:tc>
          <w:tcPr>
            <w:tcW w:w="1296" w:type="dxa"/>
            <w:noWrap/>
            <w:hideMark/>
          </w:tcPr>
          <w:p w14:paraId="56C7CD9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0.45</w:t>
            </w:r>
          </w:p>
        </w:tc>
      </w:tr>
      <w:tr w:rsidR="00473AE9" w:rsidRPr="006175A6" w14:paraId="414AE482" w14:textId="77777777" w:rsidTr="00473AE9">
        <w:trPr>
          <w:trHeight w:val="300"/>
        </w:trPr>
        <w:tc>
          <w:tcPr>
            <w:tcW w:w="1510" w:type="dxa"/>
            <w:noWrap/>
            <w:hideMark/>
          </w:tcPr>
          <w:p w14:paraId="6587D437" w14:textId="77777777" w:rsidR="00473AE9" w:rsidRPr="006175A6" w:rsidRDefault="00473AE9" w:rsidP="00473AE9">
            <w:pPr>
              <w:spacing w:before="20" w:after="20"/>
              <w:jc w:val="right"/>
              <w:rPr>
                <w:rFonts w:eastAsia="SimSun" w:cs="Calibri"/>
                <w:szCs w:val="20"/>
              </w:rPr>
            </w:pPr>
            <w:r w:rsidRPr="006175A6">
              <w:rPr>
                <w:rFonts w:eastAsia="SimSun" w:cs="Calibri"/>
                <w:szCs w:val="20"/>
              </w:rPr>
              <w:t>1.6</w:t>
            </w:r>
          </w:p>
        </w:tc>
        <w:tc>
          <w:tcPr>
            <w:tcW w:w="1296" w:type="dxa"/>
            <w:noWrap/>
            <w:hideMark/>
          </w:tcPr>
          <w:p w14:paraId="26E526D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0.41</w:t>
            </w:r>
          </w:p>
        </w:tc>
        <w:tc>
          <w:tcPr>
            <w:tcW w:w="1296" w:type="dxa"/>
            <w:noWrap/>
            <w:hideMark/>
          </w:tcPr>
          <w:p w14:paraId="400FA5F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0.41</w:t>
            </w:r>
          </w:p>
        </w:tc>
        <w:tc>
          <w:tcPr>
            <w:tcW w:w="1296" w:type="dxa"/>
            <w:noWrap/>
            <w:hideMark/>
          </w:tcPr>
          <w:p w14:paraId="335E3CA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0.48</w:t>
            </w:r>
          </w:p>
        </w:tc>
      </w:tr>
      <w:tr w:rsidR="00473AE9" w:rsidRPr="006175A6" w14:paraId="393DB18A" w14:textId="77777777" w:rsidTr="00473AE9">
        <w:trPr>
          <w:trHeight w:val="300"/>
        </w:trPr>
        <w:tc>
          <w:tcPr>
            <w:tcW w:w="1510" w:type="dxa"/>
            <w:noWrap/>
            <w:hideMark/>
          </w:tcPr>
          <w:p w14:paraId="712D2E62" w14:textId="77777777" w:rsidR="00473AE9" w:rsidRPr="006175A6" w:rsidRDefault="00473AE9" w:rsidP="00473AE9">
            <w:pPr>
              <w:spacing w:before="20" w:after="20"/>
              <w:jc w:val="right"/>
              <w:rPr>
                <w:rFonts w:eastAsia="SimSun" w:cs="Calibri"/>
                <w:szCs w:val="20"/>
              </w:rPr>
            </w:pPr>
            <w:r w:rsidRPr="006175A6">
              <w:rPr>
                <w:rFonts w:eastAsia="SimSun" w:cs="Calibri"/>
                <w:szCs w:val="20"/>
              </w:rPr>
              <w:t>1.7</w:t>
            </w:r>
          </w:p>
        </w:tc>
        <w:tc>
          <w:tcPr>
            <w:tcW w:w="1296" w:type="dxa"/>
            <w:noWrap/>
            <w:hideMark/>
          </w:tcPr>
          <w:p w14:paraId="6D5959A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0.44</w:t>
            </w:r>
          </w:p>
        </w:tc>
        <w:tc>
          <w:tcPr>
            <w:tcW w:w="1296" w:type="dxa"/>
            <w:noWrap/>
            <w:hideMark/>
          </w:tcPr>
          <w:p w14:paraId="17D1B68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0.44</w:t>
            </w:r>
          </w:p>
        </w:tc>
        <w:tc>
          <w:tcPr>
            <w:tcW w:w="1296" w:type="dxa"/>
            <w:noWrap/>
            <w:hideMark/>
          </w:tcPr>
          <w:p w14:paraId="63546F4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0.52</w:t>
            </w:r>
          </w:p>
        </w:tc>
      </w:tr>
      <w:tr w:rsidR="00473AE9" w:rsidRPr="006175A6" w14:paraId="53257CC1" w14:textId="77777777" w:rsidTr="00473AE9">
        <w:trPr>
          <w:trHeight w:val="300"/>
        </w:trPr>
        <w:tc>
          <w:tcPr>
            <w:tcW w:w="1510" w:type="dxa"/>
            <w:noWrap/>
            <w:hideMark/>
          </w:tcPr>
          <w:p w14:paraId="0ED0BE32" w14:textId="77777777" w:rsidR="00473AE9" w:rsidRPr="006175A6" w:rsidRDefault="00473AE9" w:rsidP="00473AE9">
            <w:pPr>
              <w:spacing w:before="20" w:after="20"/>
              <w:jc w:val="right"/>
              <w:rPr>
                <w:rFonts w:eastAsia="SimSun" w:cs="Calibri"/>
                <w:szCs w:val="20"/>
              </w:rPr>
            </w:pPr>
            <w:r w:rsidRPr="006175A6">
              <w:rPr>
                <w:rFonts w:eastAsia="SimSun" w:cs="Calibri"/>
                <w:szCs w:val="20"/>
              </w:rPr>
              <w:t>1.8</w:t>
            </w:r>
          </w:p>
        </w:tc>
        <w:tc>
          <w:tcPr>
            <w:tcW w:w="1296" w:type="dxa"/>
            <w:noWrap/>
            <w:hideMark/>
          </w:tcPr>
          <w:p w14:paraId="791D4D7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0.47</w:t>
            </w:r>
          </w:p>
        </w:tc>
        <w:tc>
          <w:tcPr>
            <w:tcW w:w="1296" w:type="dxa"/>
            <w:noWrap/>
            <w:hideMark/>
          </w:tcPr>
          <w:p w14:paraId="7430DA9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0.47</w:t>
            </w:r>
          </w:p>
        </w:tc>
        <w:tc>
          <w:tcPr>
            <w:tcW w:w="1296" w:type="dxa"/>
            <w:noWrap/>
            <w:hideMark/>
          </w:tcPr>
          <w:p w14:paraId="113FAEE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0.55</w:t>
            </w:r>
          </w:p>
        </w:tc>
      </w:tr>
      <w:tr w:rsidR="00473AE9" w:rsidRPr="006175A6" w14:paraId="69755CCB" w14:textId="77777777" w:rsidTr="00473AE9">
        <w:trPr>
          <w:trHeight w:val="300"/>
        </w:trPr>
        <w:tc>
          <w:tcPr>
            <w:tcW w:w="1510" w:type="dxa"/>
            <w:noWrap/>
            <w:hideMark/>
          </w:tcPr>
          <w:p w14:paraId="602FD1BA" w14:textId="77777777" w:rsidR="00473AE9" w:rsidRPr="006175A6" w:rsidRDefault="00473AE9" w:rsidP="00473AE9">
            <w:pPr>
              <w:spacing w:before="20" w:after="20"/>
              <w:jc w:val="right"/>
              <w:rPr>
                <w:rFonts w:eastAsia="SimSun" w:cs="Calibri"/>
                <w:szCs w:val="20"/>
              </w:rPr>
            </w:pPr>
            <w:r w:rsidRPr="006175A6">
              <w:rPr>
                <w:rFonts w:eastAsia="SimSun" w:cs="Calibri"/>
                <w:szCs w:val="20"/>
              </w:rPr>
              <w:t>1.9</w:t>
            </w:r>
          </w:p>
        </w:tc>
        <w:tc>
          <w:tcPr>
            <w:tcW w:w="1296" w:type="dxa"/>
            <w:noWrap/>
            <w:hideMark/>
          </w:tcPr>
          <w:p w14:paraId="258DAFB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0.50</w:t>
            </w:r>
          </w:p>
        </w:tc>
        <w:tc>
          <w:tcPr>
            <w:tcW w:w="1296" w:type="dxa"/>
            <w:noWrap/>
            <w:hideMark/>
          </w:tcPr>
          <w:p w14:paraId="479A4BC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0.50</w:t>
            </w:r>
          </w:p>
        </w:tc>
        <w:tc>
          <w:tcPr>
            <w:tcW w:w="1296" w:type="dxa"/>
            <w:noWrap/>
            <w:hideMark/>
          </w:tcPr>
          <w:p w14:paraId="055A04C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0.59</w:t>
            </w:r>
          </w:p>
        </w:tc>
      </w:tr>
      <w:tr w:rsidR="00473AE9" w:rsidRPr="006175A6" w14:paraId="6F0C3342" w14:textId="77777777" w:rsidTr="00473AE9">
        <w:trPr>
          <w:trHeight w:val="300"/>
        </w:trPr>
        <w:tc>
          <w:tcPr>
            <w:tcW w:w="1510" w:type="dxa"/>
            <w:noWrap/>
            <w:hideMark/>
          </w:tcPr>
          <w:p w14:paraId="5675BB2D" w14:textId="77777777" w:rsidR="00473AE9" w:rsidRPr="006175A6" w:rsidRDefault="00473AE9" w:rsidP="00473AE9">
            <w:pPr>
              <w:spacing w:before="20" w:after="20"/>
              <w:jc w:val="right"/>
              <w:rPr>
                <w:rFonts w:eastAsia="SimSun" w:cs="Calibri"/>
                <w:szCs w:val="20"/>
              </w:rPr>
            </w:pPr>
            <w:r w:rsidRPr="006175A6">
              <w:rPr>
                <w:rFonts w:eastAsia="SimSun" w:cs="Calibri"/>
                <w:szCs w:val="20"/>
              </w:rPr>
              <w:t>2.0</w:t>
            </w:r>
          </w:p>
        </w:tc>
        <w:tc>
          <w:tcPr>
            <w:tcW w:w="1296" w:type="dxa"/>
            <w:noWrap/>
            <w:hideMark/>
          </w:tcPr>
          <w:p w14:paraId="7D9A889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0.53</w:t>
            </w:r>
          </w:p>
        </w:tc>
        <w:tc>
          <w:tcPr>
            <w:tcW w:w="1296" w:type="dxa"/>
            <w:noWrap/>
            <w:hideMark/>
          </w:tcPr>
          <w:p w14:paraId="2C77ABA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0.53</w:t>
            </w:r>
          </w:p>
        </w:tc>
        <w:tc>
          <w:tcPr>
            <w:tcW w:w="1296" w:type="dxa"/>
            <w:noWrap/>
            <w:hideMark/>
          </w:tcPr>
          <w:p w14:paraId="0600FD9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0.62</w:t>
            </w:r>
          </w:p>
        </w:tc>
      </w:tr>
      <w:tr w:rsidR="00473AE9" w:rsidRPr="006175A6" w14:paraId="6B406820" w14:textId="77777777" w:rsidTr="00473AE9">
        <w:trPr>
          <w:trHeight w:val="300"/>
        </w:trPr>
        <w:tc>
          <w:tcPr>
            <w:tcW w:w="1510" w:type="dxa"/>
            <w:noWrap/>
            <w:hideMark/>
          </w:tcPr>
          <w:p w14:paraId="421762C9" w14:textId="77777777" w:rsidR="00473AE9" w:rsidRPr="006175A6" w:rsidRDefault="00473AE9" w:rsidP="00473AE9">
            <w:pPr>
              <w:spacing w:before="20" w:after="20"/>
              <w:jc w:val="right"/>
              <w:rPr>
                <w:rFonts w:eastAsia="SimSun" w:cs="Calibri"/>
                <w:szCs w:val="20"/>
              </w:rPr>
            </w:pPr>
            <w:r w:rsidRPr="006175A6">
              <w:rPr>
                <w:rFonts w:eastAsia="SimSun" w:cs="Calibri"/>
                <w:szCs w:val="20"/>
              </w:rPr>
              <w:t>2.1</w:t>
            </w:r>
          </w:p>
        </w:tc>
        <w:tc>
          <w:tcPr>
            <w:tcW w:w="1296" w:type="dxa"/>
            <w:noWrap/>
            <w:hideMark/>
          </w:tcPr>
          <w:p w14:paraId="1635A3F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0.56</w:t>
            </w:r>
          </w:p>
        </w:tc>
        <w:tc>
          <w:tcPr>
            <w:tcW w:w="1296" w:type="dxa"/>
            <w:noWrap/>
            <w:hideMark/>
          </w:tcPr>
          <w:p w14:paraId="22DF361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0.56</w:t>
            </w:r>
          </w:p>
        </w:tc>
        <w:tc>
          <w:tcPr>
            <w:tcW w:w="1296" w:type="dxa"/>
            <w:noWrap/>
            <w:hideMark/>
          </w:tcPr>
          <w:p w14:paraId="682B96A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r>
      <w:tr w:rsidR="00473AE9" w:rsidRPr="006175A6" w14:paraId="02307AA3" w14:textId="77777777" w:rsidTr="00473AE9">
        <w:trPr>
          <w:trHeight w:val="300"/>
        </w:trPr>
        <w:tc>
          <w:tcPr>
            <w:tcW w:w="1510" w:type="dxa"/>
            <w:noWrap/>
            <w:hideMark/>
          </w:tcPr>
          <w:p w14:paraId="20E78871" w14:textId="77777777" w:rsidR="00473AE9" w:rsidRPr="006175A6" w:rsidRDefault="00473AE9" w:rsidP="00473AE9">
            <w:pPr>
              <w:spacing w:before="20" w:after="20"/>
              <w:jc w:val="right"/>
              <w:rPr>
                <w:rFonts w:eastAsia="SimSun" w:cs="Calibri"/>
                <w:szCs w:val="20"/>
              </w:rPr>
            </w:pPr>
            <w:r w:rsidRPr="006175A6">
              <w:rPr>
                <w:rFonts w:eastAsia="SimSun" w:cs="Calibri"/>
                <w:szCs w:val="20"/>
              </w:rPr>
              <w:t>2.2</w:t>
            </w:r>
          </w:p>
        </w:tc>
        <w:tc>
          <w:tcPr>
            <w:tcW w:w="1296" w:type="dxa"/>
            <w:noWrap/>
            <w:hideMark/>
          </w:tcPr>
          <w:p w14:paraId="6D6A116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0.59</w:t>
            </w:r>
          </w:p>
        </w:tc>
        <w:tc>
          <w:tcPr>
            <w:tcW w:w="1296" w:type="dxa"/>
            <w:noWrap/>
            <w:hideMark/>
          </w:tcPr>
          <w:p w14:paraId="192B22D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0.59</w:t>
            </w:r>
          </w:p>
        </w:tc>
        <w:tc>
          <w:tcPr>
            <w:tcW w:w="1296" w:type="dxa"/>
            <w:noWrap/>
            <w:hideMark/>
          </w:tcPr>
          <w:p w14:paraId="26E389F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0.68</w:t>
            </w:r>
          </w:p>
        </w:tc>
      </w:tr>
      <w:tr w:rsidR="00473AE9" w:rsidRPr="006175A6" w14:paraId="2E897479" w14:textId="77777777" w:rsidTr="00473AE9">
        <w:trPr>
          <w:trHeight w:val="300"/>
        </w:trPr>
        <w:tc>
          <w:tcPr>
            <w:tcW w:w="1510" w:type="dxa"/>
            <w:noWrap/>
            <w:hideMark/>
          </w:tcPr>
          <w:p w14:paraId="18DD71A5" w14:textId="77777777" w:rsidR="00473AE9" w:rsidRPr="006175A6" w:rsidRDefault="00473AE9" w:rsidP="00473AE9">
            <w:pPr>
              <w:spacing w:before="20" w:after="20"/>
              <w:jc w:val="right"/>
              <w:rPr>
                <w:rFonts w:eastAsia="SimSun" w:cs="Calibri"/>
                <w:szCs w:val="20"/>
              </w:rPr>
            </w:pPr>
            <w:r w:rsidRPr="006175A6">
              <w:rPr>
                <w:rFonts w:eastAsia="SimSun" w:cs="Calibri"/>
                <w:szCs w:val="20"/>
              </w:rPr>
              <w:t>2.3</w:t>
            </w:r>
          </w:p>
        </w:tc>
        <w:tc>
          <w:tcPr>
            <w:tcW w:w="1296" w:type="dxa"/>
            <w:noWrap/>
            <w:hideMark/>
          </w:tcPr>
          <w:p w14:paraId="025D83C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0.61</w:t>
            </w:r>
          </w:p>
        </w:tc>
        <w:tc>
          <w:tcPr>
            <w:tcW w:w="1296" w:type="dxa"/>
            <w:noWrap/>
            <w:hideMark/>
          </w:tcPr>
          <w:p w14:paraId="5895936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0.61</w:t>
            </w:r>
          </w:p>
        </w:tc>
        <w:tc>
          <w:tcPr>
            <w:tcW w:w="1296" w:type="dxa"/>
            <w:noWrap/>
            <w:hideMark/>
          </w:tcPr>
          <w:p w14:paraId="7D43D68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0.70</w:t>
            </w:r>
          </w:p>
        </w:tc>
      </w:tr>
      <w:tr w:rsidR="00473AE9" w:rsidRPr="006175A6" w14:paraId="10BDB17D" w14:textId="77777777" w:rsidTr="00473AE9">
        <w:trPr>
          <w:trHeight w:val="300"/>
        </w:trPr>
        <w:tc>
          <w:tcPr>
            <w:tcW w:w="1510" w:type="dxa"/>
            <w:noWrap/>
            <w:hideMark/>
          </w:tcPr>
          <w:p w14:paraId="6A461CCC" w14:textId="77777777" w:rsidR="00473AE9" w:rsidRPr="006175A6" w:rsidRDefault="00473AE9" w:rsidP="00473AE9">
            <w:pPr>
              <w:spacing w:before="20" w:after="20"/>
              <w:jc w:val="right"/>
              <w:rPr>
                <w:rFonts w:eastAsia="SimSun" w:cs="Calibri"/>
                <w:szCs w:val="20"/>
              </w:rPr>
            </w:pPr>
            <w:r w:rsidRPr="006175A6">
              <w:rPr>
                <w:rFonts w:eastAsia="SimSun" w:cs="Calibri"/>
                <w:szCs w:val="20"/>
              </w:rPr>
              <w:t>2.4</w:t>
            </w:r>
          </w:p>
        </w:tc>
        <w:tc>
          <w:tcPr>
            <w:tcW w:w="1296" w:type="dxa"/>
            <w:noWrap/>
            <w:hideMark/>
          </w:tcPr>
          <w:p w14:paraId="1ECBABF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0.63</w:t>
            </w:r>
          </w:p>
        </w:tc>
        <w:tc>
          <w:tcPr>
            <w:tcW w:w="1296" w:type="dxa"/>
            <w:noWrap/>
            <w:hideMark/>
          </w:tcPr>
          <w:p w14:paraId="0690946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0.63</w:t>
            </w:r>
          </w:p>
        </w:tc>
        <w:tc>
          <w:tcPr>
            <w:tcW w:w="1296" w:type="dxa"/>
            <w:noWrap/>
            <w:hideMark/>
          </w:tcPr>
          <w:p w14:paraId="739AB27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0.72</w:t>
            </w:r>
          </w:p>
        </w:tc>
      </w:tr>
      <w:tr w:rsidR="00473AE9" w:rsidRPr="006175A6" w14:paraId="4449DFA3" w14:textId="77777777" w:rsidTr="00473AE9">
        <w:trPr>
          <w:trHeight w:val="300"/>
        </w:trPr>
        <w:tc>
          <w:tcPr>
            <w:tcW w:w="1510" w:type="dxa"/>
            <w:noWrap/>
            <w:hideMark/>
          </w:tcPr>
          <w:p w14:paraId="584EC0AE" w14:textId="77777777" w:rsidR="00473AE9" w:rsidRPr="006175A6" w:rsidRDefault="00473AE9" w:rsidP="00473AE9">
            <w:pPr>
              <w:spacing w:before="20" w:after="20"/>
              <w:jc w:val="right"/>
              <w:rPr>
                <w:rFonts w:eastAsia="SimSun" w:cs="Calibri"/>
                <w:szCs w:val="20"/>
              </w:rPr>
            </w:pPr>
            <w:r w:rsidRPr="006175A6">
              <w:rPr>
                <w:rFonts w:eastAsia="SimSun" w:cs="Calibri"/>
                <w:szCs w:val="20"/>
              </w:rPr>
              <w:t>2.5</w:t>
            </w:r>
          </w:p>
        </w:tc>
        <w:tc>
          <w:tcPr>
            <w:tcW w:w="1296" w:type="dxa"/>
            <w:noWrap/>
            <w:hideMark/>
          </w:tcPr>
          <w:p w14:paraId="6042BCD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c>
          <w:tcPr>
            <w:tcW w:w="1296" w:type="dxa"/>
            <w:noWrap/>
            <w:hideMark/>
          </w:tcPr>
          <w:p w14:paraId="7B54221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c>
          <w:tcPr>
            <w:tcW w:w="1296" w:type="dxa"/>
            <w:noWrap/>
            <w:hideMark/>
          </w:tcPr>
          <w:p w14:paraId="65AD4C0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0.74</w:t>
            </w:r>
          </w:p>
        </w:tc>
      </w:tr>
      <w:tr w:rsidR="00473AE9" w:rsidRPr="006175A6" w14:paraId="0B12F905" w14:textId="77777777" w:rsidTr="00473AE9">
        <w:trPr>
          <w:trHeight w:val="300"/>
        </w:trPr>
        <w:tc>
          <w:tcPr>
            <w:tcW w:w="1510" w:type="dxa"/>
            <w:noWrap/>
            <w:hideMark/>
          </w:tcPr>
          <w:p w14:paraId="6115542B" w14:textId="77777777" w:rsidR="00473AE9" w:rsidRPr="006175A6" w:rsidRDefault="00473AE9" w:rsidP="00473AE9">
            <w:pPr>
              <w:spacing w:before="20" w:after="20"/>
              <w:jc w:val="right"/>
              <w:rPr>
                <w:rFonts w:eastAsia="SimSun" w:cs="Calibri"/>
                <w:szCs w:val="20"/>
              </w:rPr>
            </w:pPr>
            <w:r w:rsidRPr="006175A6">
              <w:rPr>
                <w:rFonts w:eastAsia="SimSun" w:cs="Calibri"/>
                <w:szCs w:val="20"/>
              </w:rPr>
              <w:t>2.6</w:t>
            </w:r>
          </w:p>
        </w:tc>
        <w:tc>
          <w:tcPr>
            <w:tcW w:w="1296" w:type="dxa"/>
            <w:noWrap/>
            <w:hideMark/>
          </w:tcPr>
          <w:p w14:paraId="0A4ADB4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c>
          <w:tcPr>
            <w:tcW w:w="1296" w:type="dxa"/>
            <w:noWrap/>
            <w:hideMark/>
          </w:tcPr>
          <w:p w14:paraId="74CBDF1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c>
          <w:tcPr>
            <w:tcW w:w="1296" w:type="dxa"/>
            <w:noWrap/>
            <w:hideMark/>
          </w:tcPr>
          <w:p w14:paraId="4C3AE93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0.76</w:t>
            </w:r>
          </w:p>
        </w:tc>
      </w:tr>
      <w:tr w:rsidR="00473AE9" w:rsidRPr="006175A6" w14:paraId="302B4E7E" w14:textId="77777777" w:rsidTr="00473AE9">
        <w:trPr>
          <w:trHeight w:val="300"/>
        </w:trPr>
        <w:tc>
          <w:tcPr>
            <w:tcW w:w="1510" w:type="dxa"/>
            <w:noWrap/>
            <w:hideMark/>
          </w:tcPr>
          <w:p w14:paraId="71E7F434" w14:textId="77777777" w:rsidR="00473AE9" w:rsidRPr="006175A6" w:rsidRDefault="00473AE9" w:rsidP="00473AE9">
            <w:pPr>
              <w:spacing w:before="20" w:after="20"/>
              <w:jc w:val="right"/>
              <w:rPr>
                <w:rFonts w:eastAsia="SimSun" w:cs="Calibri"/>
                <w:szCs w:val="20"/>
              </w:rPr>
            </w:pPr>
            <w:r w:rsidRPr="006175A6">
              <w:rPr>
                <w:rFonts w:eastAsia="SimSun" w:cs="Calibri"/>
                <w:szCs w:val="20"/>
              </w:rPr>
              <w:t>2.7</w:t>
            </w:r>
          </w:p>
        </w:tc>
        <w:tc>
          <w:tcPr>
            <w:tcW w:w="1296" w:type="dxa"/>
            <w:noWrap/>
            <w:hideMark/>
          </w:tcPr>
          <w:p w14:paraId="6A90625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c>
          <w:tcPr>
            <w:tcW w:w="1296" w:type="dxa"/>
            <w:noWrap/>
            <w:hideMark/>
          </w:tcPr>
          <w:p w14:paraId="401A137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c>
          <w:tcPr>
            <w:tcW w:w="1296" w:type="dxa"/>
            <w:noWrap/>
            <w:hideMark/>
          </w:tcPr>
          <w:p w14:paraId="43690D2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0.76</w:t>
            </w:r>
          </w:p>
        </w:tc>
      </w:tr>
      <w:tr w:rsidR="00473AE9" w:rsidRPr="006175A6" w14:paraId="7553F5CF" w14:textId="77777777" w:rsidTr="00473AE9">
        <w:trPr>
          <w:trHeight w:val="300"/>
        </w:trPr>
        <w:tc>
          <w:tcPr>
            <w:tcW w:w="1510" w:type="dxa"/>
            <w:noWrap/>
            <w:hideMark/>
          </w:tcPr>
          <w:p w14:paraId="086EF4C5" w14:textId="77777777" w:rsidR="00473AE9" w:rsidRPr="006175A6" w:rsidRDefault="00473AE9" w:rsidP="00473AE9">
            <w:pPr>
              <w:spacing w:before="20" w:after="20"/>
              <w:jc w:val="right"/>
              <w:rPr>
                <w:rFonts w:eastAsia="SimSun" w:cs="Calibri"/>
                <w:szCs w:val="20"/>
              </w:rPr>
            </w:pPr>
            <w:r w:rsidRPr="006175A6">
              <w:rPr>
                <w:rFonts w:eastAsia="SimSun" w:cs="Calibri"/>
                <w:szCs w:val="20"/>
              </w:rPr>
              <w:t>2.8</w:t>
            </w:r>
          </w:p>
        </w:tc>
        <w:tc>
          <w:tcPr>
            <w:tcW w:w="1296" w:type="dxa"/>
            <w:noWrap/>
            <w:hideMark/>
          </w:tcPr>
          <w:p w14:paraId="23B0D78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0.68</w:t>
            </w:r>
          </w:p>
        </w:tc>
        <w:tc>
          <w:tcPr>
            <w:tcW w:w="1296" w:type="dxa"/>
            <w:noWrap/>
            <w:hideMark/>
          </w:tcPr>
          <w:p w14:paraId="52480A3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0.68</w:t>
            </w:r>
          </w:p>
        </w:tc>
        <w:tc>
          <w:tcPr>
            <w:tcW w:w="1296" w:type="dxa"/>
            <w:noWrap/>
            <w:hideMark/>
          </w:tcPr>
          <w:p w14:paraId="30BD9D9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0.77</w:t>
            </w:r>
          </w:p>
        </w:tc>
      </w:tr>
      <w:tr w:rsidR="00473AE9" w:rsidRPr="006175A6" w14:paraId="410BF382" w14:textId="77777777" w:rsidTr="00473AE9">
        <w:trPr>
          <w:trHeight w:val="300"/>
        </w:trPr>
        <w:tc>
          <w:tcPr>
            <w:tcW w:w="1510" w:type="dxa"/>
            <w:noWrap/>
            <w:hideMark/>
          </w:tcPr>
          <w:p w14:paraId="3109F060" w14:textId="77777777" w:rsidR="00473AE9" w:rsidRPr="006175A6" w:rsidRDefault="00473AE9" w:rsidP="00473AE9">
            <w:pPr>
              <w:spacing w:before="20" w:after="20"/>
              <w:jc w:val="right"/>
              <w:rPr>
                <w:rFonts w:eastAsia="SimSun" w:cs="Calibri"/>
                <w:szCs w:val="20"/>
              </w:rPr>
            </w:pPr>
            <w:r w:rsidRPr="006175A6">
              <w:rPr>
                <w:rFonts w:eastAsia="SimSun" w:cs="Calibri"/>
                <w:szCs w:val="20"/>
              </w:rPr>
              <w:t>2.9</w:t>
            </w:r>
          </w:p>
        </w:tc>
        <w:tc>
          <w:tcPr>
            <w:tcW w:w="1296" w:type="dxa"/>
            <w:noWrap/>
            <w:hideMark/>
          </w:tcPr>
          <w:p w14:paraId="6557552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0.68</w:t>
            </w:r>
          </w:p>
        </w:tc>
        <w:tc>
          <w:tcPr>
            <w:tcW w:w="1296" w:type="dxa"/>
            <w:noWrap/>
            <w:hideMark/>
          </w:tcPr>
          <w:p w14:paraId="626BE2C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0.68</w:t>
            </w:r>
          </w:p>
        </w:tc>
        <w:tc>
          <w:tcPr>
            <w:tcW w:w="1296" w:type="dxa"/>
            <w:noWrap/>
            <w:hideMark/>
          </w:tcPr>
          <w:p w14:paraId="5FE721E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0.77</w:t>
            </w:r>
          </w:p>
        </w:tc>
      </w:tr>
      <w:tr w:rsidR="00473AE9" w:rsidRPr="006175A6" w14:paraId="03E0275F" w14:textId="77777777" w:rsidTr="00473AE9">
        <w:trPr>
          <w:trHeight w:val="300"/>
        </w:trPr>
        <w:tc>
          <w:tcPr>
            <w:tcW w:w="1510" w:type="dxa"/>
            <w:noWrap/>
            <w:hideMark/>
          </w:tcPr>
          <w:p w14:paraId="0289873D" w14:textId="77777777" w:rsidR="00473AE9" w:rsidRPr="006175A6" w:rsidRDefault="00473AE9" w:rsidP="00473AE9">
            <w:pPr>
              <w:spacing w:before="20" w:after="20"/>
              <w:jc w:val="right"/>
              <w:rPr>
                <w:rFonts w:eastAsia="SimSun" w:cs="Calibri"/>
                <w:szCs w:val="20"/>
              </w:rPr>
            </w:pPr>
            <w:r w:rsidRPr="006175A6">
              <w:rPr>
                <w:rFonts w:eastAsia="SimSun" w:cs="Calibri"/>
                <w:szCs w:val="20"/>
              </w:rPr>
              <w:t>3.0</w:t>
            </w:r>
          </w:p>
        </w:tc>
        <w:tc>
          <w:tcPr>
            <w:tcW w:w="1296" w:type="dxa"/>
            <w:noWrap/>
            <w:hideMark/>
          </w:tcPr>
          <w:p w14:paraId="7115EDC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c>
          <w:tcPr>
            <w:tcW w:w="1296" w:type="dxa"/>
            <w:noWrap/>
            <w:hideMark/>
          </w:tcPr>
          <w:p w14:paraId="7150A59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c>
          <w:tcPr>
            <w:tcW w:w="1296" w:type="dxa"/>
            <w:noWrap/>
            <w:hideMark/>
          </w:tcPr>
          <w:p w14:paraId="3DEE8E9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0.77</w:t>
            </w:r>
          </w:p>
        </w:tc>
      </w:tr>
    </w:tbl>
    <w:p w14:paraId="4953210E" w14:textId="6ADCD657" w:rsidR="00473AE9" w:rsidRPr="006175A6" w:rsidRDefault="00473AE9" w:rsidP="00473AE9">
      <w:pPr>
        <w:keepNext/>
        <w:pageBreakBefore/>
        <w:spacing w:before="240" w:after="60"/>
        <w:jc w:val="center"/>
        <w:rPr>
          <w:rFonts w:eastAsia="SimSun" w:cs="Arial"/>
          <w:b/>
          <w:color w:val="034D8E"/>
          <w:szCs w:val="20"/>
          <w:lang w:eastAsia="zh-CN"/>
        </w:rPr>
      </w:pPr>
      <w:bookmarkStart w:id="140" w:name="_Ref19170692"/>
      <w:bookmarkStart w:id="141" w:name="_Toc19109091"/>
      <w:r w:rsidRPr="006175A6">
        <w:rPr>
          <w:rFonts w:eastAsia="SimSun" w:cs="Arial"/>
          <w:b/>
          <w:color w:val="034D8E"/>
          <w:szCs w:val="20"/>
          <w:lang w:eastAsia="zh-CN"/>
        </w:rPr>
        <w:lastRenderedPageBreak/>
        <w:t>Table D.</w:t>
      </w:r>
      <w:r w:rsidRPr="006175A6">
        <w:rPr>
          <w:rFonts w:eastAsia="SimSun" w:cs="Arial"/>
          <w:b/>
          <w:noProof/>
          <w:color w:val="034D8E"/>
          <w:szCs w:val="20"/>
          <w:lang w:eastAsia="zh-CN"/>
        </w:rPr>
        <w:fldChar w:fldCharType="begin"/>
      </w:r>
      <w:r w:rsidRPr="006175A6">
        <w:rPr>
          <w:rFonts w:eastAsia="SimSun" w:cs="Arial"/>
          <w:b/>
          <w:noProof/>
          <w:color w:val="034D8E"/>
          <w:szCs w:val="20"/>
          <w:lang w:eastAsia="zh-CN"/>
        </w:rPr>
        <w:instrText xml:space="preserve"> SEQ Table_D \* ARABIC </w:instrText>
      </w:r>
      <w:r w:rsidRPr="006175A6">
        <w:rPr>
          <w:rFonts w:eastAsia="SimSun" w:cs="Arial"/>
          <w:b/>
          <w:noProof/>
          <w:color w:val="034D8E"/>
          <w:szCs w:val="20"/>
          <w:lang w:eastAsia="zh-CN"/>
        </w:rPr>
        <w:fldChar w:fldCharType="separate"/>
      </w:r>
      <w:r w:rsidR="006175A6" w:rsidRPr="006175A6">
        <w:rPr>
          <w:rFonts w:eastAsia="SimSun" w:cs="Arial"/>
          <w:b/>
          <w:noProof/>
          <w:color w:val="034D8E"/>
          <w:szCs w:val="20"/>
          <w:lang w:eastAsia="zh-CN"/>
        </w:rPr>
        <w:t>3</w:t>
      </w:r>
      <w:r w:rsidRPr="006175A6">
        <w:rPr>
          <w:rFonts w:eastAsia="SimSun" w:cs="Arial"/>
          <w:b/>
          <w:noProof/>
          <w:color w:val="034D8E"/>
          <w:szCs w:val="20"/>
          <w:lang w:eastAsia="zh-CN"/>
        </w:rPr>
        <w:fldChar w:fldCharType="end"/>
      </w:r>
      <w:bookmarkEnd w:id="140"/>
      <w:r w:rsidRPr="006175A6">
        <w:rPr>
          <w:rFonts w:eastAsia="SimSun" w:cs="Arial"/>
          <w:b/>
          <w:color w:val="034D8E"/>
          <w:szCs w:val="20"/>
          <w:lang w:eastAsia="zh-CN"/>
        </w:rPr>
        <w:t xml:space="preserve">.  </w:t>
      </w:r>
      <w:bookmarkStart w:id="142" w:name="_Ref10307247"/>
      <w:bookmarkStart w:id="143" w:name="_Toc13031303"/>
      <w:r w:rsidRPr="006175A6">
        <w:rPr>
          <w:rFonts w:eastAsia="SimSun" w:cs="Arial"/>
          <w:b/>
          <w:color w:val="034D8E"/>
          <w:szCs w:val="20"/>
          <w:lang w:eastAsia="zh-CN"/>
        </w:rPr>
        <w:t>Data for Figure 3</w:t>
      </w:r>
      <w:bookmarkEnd w:id="142"/>
      <w:r w:rsidRPr="006175A6">
        <w:rPr>
          <w:rFonts w:eastAsia="SimSun" w:cs="Arial"/>
          <w:b/>
          <w:color w:val="034D8E"/>
          <w:szCs w:val="20"/>
          <w:lang w:eastAsia="zh-CN"/>
        </w:rPr>
        <w:t xml:space="preserve"> CSEMs—High School</w:t>
      </w:r>
      <w:bookmarkEnd w:id="141"/>
      <w:bookmarkEnd w:id="143"/>
    </w:p>
    <w:tbl>
      <w:tblPr>
        <w:tblStyle w:val="TRs"/>
        <w:tblW w:w="5398" w:type="dxa"/>
        <w:tblLook w:val="04A0" w:firstRow="1" w:lastRow="0" w:firstColumn="1" w:lastColumn="0" w:noHBand="0" w:noVBand="1"/>
        <w:tblDescription w:val="CSEM for High School data"/>
      </w:tblPr>
      <w:tblGrid>
        <w:gridCol w:w="1510"/>
        <w:gridCol w:w="1296"/>
        <w:gridCol w:w="1296"/>
        <w:gridCol w:w="1296"/>
      </w:tblGrid>
      <w:tr w:rsidR="00473AE9" w:rsidRPr="006175A6" w14:paraId="446EE8A6" w14:textId="77777777" w:rsidTr="00473AE9">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1528031C"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Proficiency</w:t>
            </w:r>
          </w:p>
        </w:tc>
        <w:tc>
          <w:tcPr>
            <w:tcW w:w="1296" w:type="dxa"/>
            <w:noWrap/>
            <w:hideMark/>
          </w:tcPr>
          <w:p w14:paraId="3B0C07AA"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MST 1–2</w:t>
            </w:r>
          </w:p>
        </w:tc>
        <w:tc>
          <w:tcPr>
            <w:tcW w:w="1296" w:type="dxa"/>
            <w:noWrap/>
            <w:hideMark/>
          </w:tcPr>
          <w:p w14:paraId="578ECAF7"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MST 1–3</w:t>
            </w:r>
          </w:p>
        </w:tc>
        <w:tc>
          <w:tcPr>
            <w:tcW w:w="1296" w:type="dxa"/>
            <w:noWrap/>
            <w:hideMark/>
          </w:tcPr>
          <w:p w14:paraId="1C0D4724"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Linear</w:t>
            </w:r>
          </w:p>
        </w:tc>
      </w:tr>
      <w:tr w:rsidR="00473AE9" w:rsidRPr="006175A6" w14:paraId="091516FF" w14:textId="77777777" w:rsidTr="00473AE9">
        <w:trPr>
          <w:trHeight w:val="300"/>
        </w:trPr>
        <w:tc>
          <w:tcPr>
            <w:tcW w:w="1510" w:type="dxa"/>
            <w:noWrap/>
            <w:hideMark/>
          </w:tcPr>
          <w:p w14:paraId="6DE00776" w14:textId="77777777" w:rsidR="00473AE9" w:rsidRPr="006175A6" w:rsidRDefault="00473AE9" w:rsidP="00473AE9">
            <w:pPr>
              <w:spacing w:before="20" w:after="20"/>
              <w:jc w:val="right"/>
              <w:rPr>
                <w:rFonts w:eastAsia="SimSun" w:cs="Calibri"/>
                <w:szCs w:val="20"/>
              </w:rPr>
            </w:pPr>
            <w:r w:rsidRPr="006175A6">
              <w:rPr>
                <w:rFonts w:eastAsia="SimSun" w:cs="Calibri"/>
                <w:szCs w:val="20"/>
              </w:rPr>
              <w:t>-3.0</w:t>
            </w:r>
          </w:p>
        </w:tc>
        <w:tc>
          <w:tcPr>
            <w:tcW w:w="1296" w:type="dxa"/>
            <w:noWrap/>
            <w:hideMark/>
          </w:tcPr>
          <w:p w14:paraId="468B2DE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0.63</w:t>
            </w:r>
          </w:p>
        </w:tc>
        <w:tc>
          <w:tcPr>
            <w:tcW w:w="1296" w:type="dxa"/>
            <w:noWrap/>
            <w:hideMark/>
          </w:tcPr>
          <w:p w14:paraId="646DEB3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0.63</w:t>
            </w:r>
          </w:p>
        </w:tc>
        <w:tc>
          <w:tcPr>
            <w:tcW w:w="1296" w:type="dxa"/>
            <w:noWrap/>
            <w:hideMark/>
          </w:tcPr>
          <w:p w14:paraId="67E64C9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0.71</w:t>
            </w:r>
          </w:p>
        </w:tc>
      </w:tr>
      <w:tr w:rsidR="00473AE9" w:rsidRPr="006175A6" w14:paraId="0321BB6C" w14:textId="77777777" w:rsidTr="00473AE9">
        <w:trPr>
          <w:trHeight w:val="300"/>
        </w:trPr>
        <w:tc>
          <w:tcPr>
            <w:tcW w:w="1510" w:type="dxa"/>
            <w:noWrap/>
            <w:hideMark/>
          </w:tcPr>
          <w:p w14:paraId="091FFBD3" w14:textId="77777777" w:rsidR="00473AE9" w:rsidRPr="006175A6" w:rsidRDefault="00473AE9" w:rsidP="00473AE9">
            <w:pPr>
              <w:spacing w:before="20" w:after="20"/>
              <w:jc w:val="right"/>
              <w:rPr>
                <w:rFonts w:eastAsia="SimSun" w:cs="Calibri"/>
                <w:szCs w:val="20"/>
              </w:rPr>
            </w:pPr>
            <w:r w:rsidRPr="006175A6">
              <w:rPr>
                <w:rFonts w:eastAsia="SimSun" w:cs="Calibri"/>
                <w:szCs w:val="20"/>
              </w:rPr>
              <w:t>-2.9</w:t>
            </w:r>
          </w:p>
        </w:tc>
        <w:tc>
          <w:tcPr>
            <w:tcW w:w="1296" w:type="dxa"/>
            <w:noWrap/>
            <w:hideMark/>
          </w:tcPr>
          <w:p w14:paraId="2B0C703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0.64</w:t>
            </w:r>
          </w:p>
        </w:tc>
        <w:tc>
          <w:tcPr>
            <w:tcW w:w="1296" w:type="dxa"/>
            <w:noWrap/>
            <w:hideMark/>
          </w:tcPr>
          <w:p w14:paraId="1738FDE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0.64</w:t>
            </w:r>
          </w:p>
        </w:tc>
        <w:tc>
          <w:tcPr>
            <w:tcW w:w="1296" w:type="dxa"/>
            <w:noWrap/>
            <w:hideMark/>
          </w:tcPr>
          <w:p w14:paraId="0070D18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0.72</w:t>
            </w:r>
          </w:p>
        </w:tc>
      </w:tr>
      <w:tr w:rsidR="00473AE9" w:rsidRPr="006175A6" w14:paraId="22464382" w14:textId="77777777" w:rsidTr="00473AE9">
        <w:trPr>
          <w:trHeight w:val="300"/>
        </w:trPr>
        <w:tc>
          <w:tcPr>
            <w:tcW w:w="1510" w:type="dxa"/>
            <w:noWrap/>
            <w:hideMark/>
          </w:tcPr>
          <w:p w14:paraId="401FE03F" w14:textId="77777777" w:rsidR="00473AE9" w:rsidRPr="006175A6" w:rsidRDefault="00473AE9" w:rsidP="00473AE9">
            <w:pPr>
              <w:spacing w:before="20" w:after="20"/>
              <w:jc w:val="right"/>
              <w:rPr>
                <w:rFonts w:eastAsia="SimSun" w:cs="Calibri"/>
                <w:szCs w:val="20"/>
              </w:rPr>
            </w:pPr>
            <w:r w:rsidRPr="006175A6">
              <w:rPr>
                <w:rFonts w:eastAsia="SimSun" w:cs="Calibri"/>
                <w:szCs w:val="20"/>
              </w:rPr>
              <w:t>-2.8</w:t>
            </w:r>
          </w:p>
        </w:tc>
        <w:tc>
          <w:tcPr>
            <w:tcW w:w="1296" w:type="dxa"/>
            <w:noWrap/>
            <w:hideMark/>
          </w:tcPr>
          <w:p w14:paraId="21EAB73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c>
          <w:tcPr>
            <w:tcW w:w="1296" w:type="dxa"/>
            <w:noWrap/>
            <w:hideMark/>
          </w:tcPr>
          <w:p w14:paraId="4482F6B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c>
          <w:tcPr>
            <w:tcW w:w="1296" w:type="dxa"/>
            <w:noWrap/>
            <w:hideMark/>
          </w:tcPr>
          <w:p w14:paraId="6F40C15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0.73</w:t>
            </w:r>
          </w:p>
        </w:tc>
      </w:tr>
      <w:tr w:rsidR="00473AE9" w:rsidRPr="006175A6" w14:paraId="474C8254" w14:textId="77777777" w:rsidTr="00473AE9">
        <w:trPr>
          <w:trHeight w:val="300"/>
        </w:trPr>
        <w:tc>
          <w:tcPr>
            <w:tcW w:w="1510" w:type="dxa"/>
            <w:noWrap/>
            <w:hideMark/>
          </w:tcPr>
          <w:p w14:paraId="7C98937C" w14:textId="77777777" w:rsidR="00473AE9" w:rsidRPr="006175A6" w:rsidRDefault="00473AE9" w:rsidP="00473AE9">
            <w:pPr>
              <w:spacing w:before="20" w:after="20"/>
              <w:jc w:val="right"/>
              <w:rPr>
                <w:rFonts w:eastAsia="SimSun" w:cs="Calibri"/>
                <w:szCs w:val="20"/>
              </w:rPr>
            </w:pPr>
            <w:r w:rsidRPr="006175A6">
              <w:rPr>
                <w:rFonts w:eastAsia="SimSun" w:cs="Calibri"/>
                <w:szCs w:val="20"/>
              </w:rPr>
              <w:t>-2.7</w:t>
            </w:r>
          </w:p>
        </w:tc>
        <w:tc>
          <w:tcPr>
            <w:tcW w:w="1296" w:type="dxa"/>
            <w:noWrap/>
            <w:hideMark/>
          </w:tcPr>
          <w:p w14:paraId="045F044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c>
          <w:tcPr>
            <w:tcW w:w="1296" w:type="dxa"/>
            <w:noWrap/>
            <w:hideMark/>
          </w:tcPr>
          <w:p w14:paraId="4C33873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c>
          <w:tcPr>
            <w:tcW w:w="1296" w:type="dxa"/>
            <w:noWrap/>
            <w:hideMark/>
          </w:tcPr>
          <w:p w14:paraId="6FD7DD2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0.74</w:t>
            </w:r>
          </w:p>
        </w:tc>
      </w:tr>
      <w:tr w:rsidR="00473AE9" w:rsidRPr="006175A6" w14:paraId="1071A643" w14:textId="77777777" w:rsidTr="00473AE9">
        <w:trPr>
          <w:trHeight w:val="300"/>
        </w:trPr>
        <w:tc>
          <w:tcPr>
            <w:tcW w:w="1510" w:type="dxa"/>
            <w:noWrap/>
            <w:hideMark/>
          </w:tcPr>
          <w:p w14:paraId="5D30A3E9" w14:textId="77777777" w:rsidR="00473AE9" w:rsidRPr="006175A6" w:rsidRDefault="00473AE9" w:rsidP="00473AE9">
            <w:pPr>
              <w:spacing w:before="20" w:after="20"/>
              <w:jc w:val="right"/>
              <w:rPr>
                <w:rFonts w:eastAsia="SimSun" w:cs="Calibri"/>
                <w:szCs w:val="20"/>
              </w:rPr>
            </w:pPr>
            <w:r w:rsidRPr="006175A6">
              <w:rPr>
                <w:rFonts w:eastAsia="SimSun" w:cs="Calibri"/>
                <w:szCs w:val="20"/>
              </w:rPr>
              <w:t>-2.6</w:t>
            </w:r>
          </w:p>
        </w:tc>
        <w:tc>
          <w:tcPr>
            <w:tcW w:w="1296" w:type="dxa"/>
            <w:noWrap/>
            <w:hideMark/>
          </w:tcPr>
          <w:p w14:paraId="2E0D01D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c>
          <w:tcPr>
            <w:tcW w:w="1296" w:type="dxa"/>
            <w:noWrap/>
            <w:hideMark/>
          </w:tcPr>
          <w:p w14:paraId="440CEAB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c>
          <w:tcPr>
            <w:tcW w:w="1296" w:type="dxa"/>
            <w:noWrap/>
            <w:hideMark/>
          </w:tcPr>
          <w:p w14:paraId="3E95B5F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0.74</w:t>
            </w:r>
          </w:p>
        </w:tc>
      </w:tr>
      <w:tr w:rsidR="00473AE9" w:rsidRPr="006175A6" w14:paraId="4FA323FC" w14:textId="77777777" w:rsidTr="00473AE9">
        <w:trPr>
          <w:trHeight w:val="300"/>
        </w:trPr>
        <w:tc>
          <w:tcPr>
            <w:tcW w:w="1510" w:type="dxa"/>
            <w:noWrap/>
            <w:hideMark/>
          </w:tcPr>
          <w:p w14:paraId="7304054B" w14:textId="77777777" w:rsidR="00473AE9" w:rsidRPr="006175A6" w:rsidRDefault="00473AE9" w:rsidP="00473AE9">
            <w:pPr>
              <w:spacing w:before="20" w:after="20"/>
              <w:jc w:val="right"/>
              <w:rPr>
                <w:rFonts w:eastAsia="SimSun" w:cs="Calibri"/>
                <w:szCs w:val="20"/>
              </w:rPr>
            </w:pPr>
            <w:r w:rsidRPr="006175A6">
              <w:rPr>
                <w:rFonts w:eastAsia="SimSun" w:cs="Calibri"/>
                <w:szCs w:val="20"/>
              </w:rPr>
              <w:t>-2.5</w:t>
            </w:r>
          </w:p>
        </w:tc>
        <w:tc>
          <w:tcPr>
            <w:tcW w:w="1296" w:type="dxa"/>
            <w:noWrap/>
            <w:hideMark/>
          </w:tcPr>
          <w:p w14:paraId="7C4C0DD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0.64</w:t>
            </w:r>
          </w:p>
        </w:tc>
        <w:tc>
          <w:tcPr>
            <w:tcW w:w="1296" w:type="dxa"/>
            <w:noWrap/>
            <w:hideMark/>
          </w:tcPr>
          <w:p w14:paraId="0CBC249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0.64</w:t>
            </w:r>
          </w:p>
        </w:tc>
        <w:tc>
          <w:tcPr>
            <w:tcW w:w="1296" w:type="dxa"/>
            <w:noWrap/>
            <w:hideMark/>
          </w:tcPr>
          <w:p w14:paraId="28D35CF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0.73</w:t>
            </w:r>
          </w:p>
        </w:tc>
      </w:tr>
      <w:tr w:rsidR="00473AE9" w:rsidRPr="006175A6" w14:paraId="3C492172" w14:textId="77777777" w:rsidTr="00473AE9">
        <w:trPr>
          <w:trHeight w:val="300"/>
        </w:trPr>
        <w:tc>
          <w:tcPr>
            <w:tcW w:w="1510" w:type="dxa"/>
            <w:noWrap/>
            <w:hideMark/>
          </w:tcPr>
          <w:p w14:paraId="40A85EBA" w14:textId="77777777" w:rsidR="00473AE9" w:rsidRPr="006175A6" w:rsidRDefault="00473AE9" w:rsidP="00473AE9">
            <w:pPr>
              <w:spacing w:before="20" w:after="20"/>
              <w:jc w:val="right"/>
              <w:rPr>
                <w:rFonts w:eastAsia="SimSun" w:cs="Calibri"/>
                <w:szCs w:val="20"/>
              </w:rPr>
            </w:pPr>
            <w:r w:rsidRPr="006175A6">
              <w:rPr>
                <w:rFonts w:eastAsia="SimSun" w:cs="Calibri"/>
                <w:szCs w:val="20"/>
              </w:rPr>
              <w:t>-2.4</w:t>
            </w:r>
          </w:p>
        </w:tc>
        <w:tc>
          <w:tcPr>
            <w:tcW w:w="1296" w:type="dxa"/>
            <w:noWrap/>
            <w:hideMark/>
          </w:tcPr>
          <w:p w14:paraId="1646D9C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0.63</w:t>
            </w:r>
          </w:p>
        </w:tc>
        <w:tc>
          <w:tcPr>
            <w:tcW w:w="1296" w:type="dxa"/>
            <w:noWrap/>
            <w:hideMark/>
          </w:tcPr>
          <w:p w14:paraId="371DFA8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0.63</w:t>
            </w:r>
          </w:p>
        </w:tc>
        <w:tc>
          <w:tcPr>
            <w:tcW w:w="1296" w:type="dxa"/>
            <w:noWrap/>
            <w:hideMark/>
          </w:tcPr>
          <w:p w14:paraId="1420758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0.73</w:t>
            </w:r>
          </w:p>
        </w:tc>
      </w:tr>
      <w:tr w:rsidR="00473AE9" w:rsidRPr="006175A6" w14:paraId="7C678A9E" w14:textId="77777777" w:rsidTr="00473AE9">
        <w:trPr>
          <w:trHeight w:val="300"/>
        </w:trPr>
        <w:tc>
          <w:tcPr>
            <w:tcW w:w="1510" w:type="dxa"/>
            <w:noWrap/>
            <w:hideMark/>
          </w:tcPr>
          <w:p w14:paraId="5C94D9BF" w14:textId="77777777" w:rsidR="00473AE9" w:rsidRPr="006175A6" w:rsidRDefault="00473AE9" w:rsidP="00473AE9">
            <w:pPr>
              <w:spacing w:before="20" w:after="20"/>
              <w:jc w:val="right"/>
              <w:rPr>
                <w:rFonts w:eastAsia="SimSun" w:cs="Calibri"/>
                <w:szCs w:val="20"/>
              </w:rPr>
            </w:pPr>
            <w:r w:rsidRPr="006175A6">
              <w:rPr>
                <w:rFonts w:eastAsia="SimSun" w:cs="Calibri"/>
                <w:szCs w:val="20"/>
              </w:rPr>
              <w:t>-2.3</w:t>
            </w:r>
          </w:p>
        </w:tc>
        <w:tc>
          <w:tcPr>
            <w:tcW w:w="1296" w:type="dxa"/>
            <w:noWrap/>
            <w:hideMark/>
          </w:tcPr>
          <w:p w14:paraId="55724B3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0.61</w:t>
            </w:r>
          </w:p>
        </w:tc>
        <w:tc>
          <w:tcPr>
            <w:tcW w:w="1296" w:type="dxa"/>
            <w:noWrap/>
            <w:hideMark/>
          </w:tcPr>
          <w:p w14:paraId="1CBCDDE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0.61</w:t>
            </w:r>
          </w:p>
        </w:tc>
        <w:tc>
          <w:tcPr>
            <w:tcW w:w="1296" w:type="dxa"/>
            <w:noWrap/>
            <w:hideMark/>
          </w:tcPr>
          <w:p w14:paraId="149A3EC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0.71</w:t>
            </w:r>
          </w:p>
        </w:tc>
      </w:tr>
      <w:tr w:rsidR="00473AE9" w:rsidRPr="006175A6" w14:paraId="09E70EEF" w14:textId="77777777" w:rsidTr="00473AE9">
        <w:trPr>
          <w:trHeight w:val="300"/>
        </w:trPr>
        <w:tc>
          <w:tcPr>
            <w:tcW w:w="1510" w:type="dxa"/>
            <w:noWrap/>
            <w:hideMark/>
          </w:tcPr>
          <w:p w14:paraId="2B3DDB4B" w14:textId="77777777" w:rsidR="00473AE9" w:rsidRPr="006175A6" w:rsidRDefault="00473AE9" w:rsidP="00473AE9">
            <w:pPr>
              <w:spacing w:before="20" w:after="20"/>
              <w:jc w:val="right"/>
              <w:rPr>
                <w:rFonts w:eastAsia="SimSun" w:cs="Calibri"/>
                <w:szCs w:val="20"/>
              </w:rPr>
            </w:pPr>
            <w:r w:rsidRPr="006175A6">
              <w:rPr>
                <w:rFonts w:eastAsia="SimSun" w:cs="Calibri"/>
                <w:szCs w:val="20"/>
              </w:rPr>
              <w:t>-2.2</w:t>
            </w:r>
          </w:p>
        </w:tc>
        <w:tc>
          <w:tcPr>
            <w:tcW w:w="1296" w:type="dxa"/>
            <w:noWrap/>
            <w:hideMark/>
          </w:tcPr>
          <w:p w14:paraId="7F12848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0.59</w:t>
            </w:r>
          </w:p>
        </w:tc>
        <w:tc>
          <w:tcPr>
            <w:tcW w:w="1296" w:type="dxa"/>
            <w:noWrap/>
            <w:hideMark/>
          </w:tcPr>
          <w:p w14:paraId="0472A59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0.59</w:t>
            </w:r>
          </w:p>
        </w:tc>
        <w:tc>
          <w:tcPr>
            <w:tcW w:w="1296" w:type="dxa"/>
            <w:noWrap/>
            <w:hideMark/>
          </w:tcPr>
          <w:p w14:paraId="3D47E34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0.70</w:t>
            </w:r>
          </w:p>
        </w:tc>
      </w:tr>
      <w:tr w:rsidR="00473AE9" w:rsidRPr="006175A6" w14:paraId="524C919A" w14:textId="77777777" w:rsidTr="00473AE9">
        <w:trPr>
          <w:trHeight w:val="300"/>
        </w:trPr>
        <w:tc>
          <w:tcPr>
            <w:tcW w:w="1510" w:type="dxa"/>
            <w:noWrap/>
            <w:hideMark/>
          </w:tcPr>
          <w:p w14:paraId="0034AF22" w14:textId="77777777" w:rsidR="00473AE9" w:rsidRPr="006175A6" w:rsidRDefault="00473AE9" w:rsidP="00473AE9">
            <w:pPr>
              <w:spacing w:before="20" w:after="20"/>
              <w:jc w:val="right"/>
              <w:rPr>
                <w:rFonts w:eastAsia="SimSun" w:cs="Calibri"/>
                <w:szCs w:val="20"/>
              </w:rPr>
            </w:pPr>
            <w:r w:rsidRPr="006175A6">
              <w:rPr>
                <w:rFonts w:eastAsia="SimSun" w:cs="Calibri"/>
                <w:szCs w:val="20"/>
              </w:rPr>
              <w:t>-2.1</w:t>
            </w:r>
          </w:p>
        </w:tc>
        <w:tc>
          <w:tcPr>
            <w:tcW w:w="1296" w:type="dxa"/>
            <w:noWrap/>
            <w:hideMark/>
          </w:tcPr>
          <w:p w14:paraId="002F69B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0.57</w:t>
            </w:r>
          </w:p>
        </w:tc>
        <w:tc>
          <w:tcPr>
            <w:tcW w:w="1296" w:type="dxa"/>
            <w:noWrap/>
            <w:hideMark/>
          </w:tcPr>
          <w:p w14:paraId="35F689F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0.57</w:t>
            </w:r>
          </w:p>
        </w:tc>
        <w:tc>
          <w:tcPr>
            <w:tcW w:w="1296" w:type="dxa"/>
            <w:noWrap/>
            <w:hideMark/>
          </w:tcPr>
          <w:p w14:paraId="4E168DD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r>
      <w:tr w:rsidR="00473AE9" w:rsidRPr="006175A6" w14:paraId="283383D2" w14:textId="77777777" w:rsidTr="00473AE9">
        <w:trPr>
          <w:trHeight w:val="300"/>
        </w:trPr>
        <w:tc>
          <w:tcPr>
            <w:tcW w:w="1510" w:type="dxa"/>
            <w:noWrap/>
            <w:hideMark/>
          </w:tcPr>
          <w:p w14:paraId="5E7A9DA1" w14:textId="77777777" w:rsidR="00473AE9" w:rsidRPr="006175A6" w:rsidRDefault="00473AE9" w:rsidP="00473AE9">
            <w:pPr>
              <w:spacing w:before="20" w:after="20"/>
              <w:jc w:val="right"/>
              <w:rPr>
                <w:rFonts w:eastAsia="SimSun" w:cs="Calibri"/>
                <w:szCs w:val="20"/>
              </w:rPr>
            </w:pPr>
            <w:r w:rsidRPr="006175A6">
              <w:rPr>
                <w:rFonts w:eastAsia="SimSun" w:cs="Calibri"/>
                <w:szCs w:val="20"/>
              </w:rPr>
              <w:t>-2.0</w:t>
            </w:r>
          </w:p>
        </w:tc>
        <w:tc>
          <w:tcPr>
            <w:tcW w:w="1296" w:type="dxa"/>
            <w:noWrap/>
            <w:hideMark/>
          </w:tcPr>
          <w:p w14:paraId="20FE1DC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0.54</w:t>
            </w:r>
          </w:p>
        </w:tc>
        <w:tc>
          <w:tcPr>
            <w:tcW w:w="1296" w:type="dxa"/>
            <w:noWrap/>
            <w:hideMark/>
          </w:tcPr>
          <w:p w14:paraId="4FC9318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0.54</w:t>
            </w:r>
          </w:p>
        </w:tc>
        <w:tc>
          <w:tcPr>
            <w:tcW w:w="1296" w:type="dxa"/>
            <w:noWrap/>
            <w:hideMark/>
          </w:tcPr>
          <w:p w14:paraId="747E313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0.65</w:t>
            </w:r>
          </w:p>
        </w:tc>
      </w:tr>
      <w:tr w:rsidR="00473AE9" w:rsidRPr="006175A6" w14:paraId="73877241" w14:textId="77777777" w:rsidTr="00473AE9">
        <w:trPr>
          <w:trHeight w:val="300"/>
        </w:trPr>
        <w:tc>
          <w:tcPr>
            <w:tcW w:w="1510" w:type="dxa"/>
            <w:noWrap/>
            <w:hideMark/>
          </w:tcPr>
          <w:p w14:paraId="5B54CB9B" w14:textId="77777777" w:rsidR="00473AE9" w:rsidRPr="006175A6" w:rsidRDefault="00473AE9" w:rsidP="00473AE9">
            <w:pPr>
              <w:spacing w:before="20" w:after="20"/>
              <w:jc w:val="right"/>
              <w:rPr>
                <w:rFonts w:eastAsia="SimSun" w:cs="Calibri"/>
                <w:szCs w:val="20"/>
              </w:rPr>
            </w:pPr>
            <w:r w:rsidRPr="006175A6">
              <w:rPr>
                <w:rFonts w:eastAsia="SimSun" w:cs="Calibri"/>
                <w:szCs w:val="20"/>
              </w:rPr>
              <w:t>-1.9</w:t>
            </w:r>
          </w:p>
        </w:tc>
        <w:tc>
          <w:tcPr>
            <w:tcW w:w="1296" w:type="dxa"/>
            <w:noWrap/>
            <w:hideMark/>
          </w:tcPr>
          <w:p w14:paraId="5F13DB9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0.51</w:t>
            </w:r>
          </w:p>
        </w:tc>
        <w:tc>
          <w:tcPr>
            <w:tcW w:w="1296" w:type="dxa"/>
            <w:noWrap/>
            <w:hideMark/>
          </w:tcPr>
          <w:p w14:paraId="17DCFBD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0.51</w:t>
            </w:r>
          </w:p>
        </w:tc>
        <w:tc>
          <w:tcPr>
            <w:tcW w:w="1296" w:type="dxa"/>
            <w:noWrap/>
            <w:hideMark/>
          </w:tcPr>
          <w:p w14:paraId="13B7215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0.62</w:t>
            </w:r>
          </w:p>
        </w:tc>
      </w:tr>
      <w:tr w:rsidR="00473AE9" w:rsidRPr="006175A6" w14:paraId="36E20E7A" w14:textId="77777777" w:rsidTr="00473AE9">
        <w:trPr>
          <w:trHeight w:val="300"/>
        </w:trPr>
        <w:tc>
          <w:tcPr>
            <w:tcW w:w="1510" w:type="dxa"/>
            <w:noWrap/>
            <w:hideMark/>
          </w:tcPr>
          <w:p w14:paraId="2E370B6B" w14:textId="77777777" w:rsidR="00473AE9" w:rsidRPr="006175A6" w:rsidRDefault="00473AE9" w:rsidP="00473AE9">
            <w:pPr>
              <w:spacing w:before="20" w:after="20"/>
              <w:jc w:val="right"/>
              <w:rPr>
                <w:rFonts w:eastAsia="SimSun" w:cs="Calibri"/>
                <w:szCs w:val="20"/>
              </w:rPr>
            </w:pPr>
            <w:r w:rsidRPr="006175A6">
              <w:rPr>
                <w:rFonts w:eastAsia="SimSun" w:cs="Calibri"/>
                <w:szCs w:val="20"/>
              </w:rPr>
              <w:t>-1.8</w:t>
            </w:r>
          </w:p>
        </w:tc>
        <w:tc>
          <w:tcPr>
            <w:tcW w:w="1296" w:type="dxa"/>
            <w:noWrap/>
            <w:hideMark/>
          </w:tcPr>
          <w:p w14:paraId="10BDDF9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0.48</w:t>
            </w:r>
          </w:p>
        </w:tc>
        <w:tc>
          <w:tcPr>
            <w:tcW w:w="1296" w:type="dxa"/>
            <w:noWrap/>
            <w:hideMark/>
          </w:tcPr>
          <w:p w14:paraId="5F38586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0.48</w:t>
            </w:r>
          </w:p>
        </w:tc>
        <w:tc>
          <w:tcPr>
            <w:tcW w:w="1296" w:type="dxa"/>
            <w:noWrap/>
            <w:hideMark/>
          </w:tcPr>
          <w:p w14:paraId="0FA48DD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0.59</w:t>
            </w:r>
          </w:p>
        </w:tc>
      </w:tr>
      <w:tr w:rsidR="00473AE9" w:rsidRPr="006175A6" w14:paraId="0404258D" w14:textId="77777777" w:rsidTr="00473AE9">
        <w:trPr>
          <w:trHeight w:val="300"/>
        </w:trPr>
        <w:tc>
          <w:tcPr>
            <w:tcW w:w="1510" w:type="dxa"/>
            <w:noWrap/>
            <w:hideMark/>
          </w:tcPr>
          <w:p w14:paraId="19523FF4" w14:textId="77777777" w:rsidR="00473AE9" w:rsidRPr="006175A6" w:rsidRDefault="00473AE9" w:rsidP="00473AE9">
            <w:pPr>
              <w:spacing w:before="20" w:after="20"/>
              <w:jc w:val="right"/>
              <w:rPr>
                <w:rFonts w:eastAsia="SimSun" w:cs="Calibri"/>
                <w:szCs w:val="20"/>
              </w:rPr>
            </w:pPr>
            <w:r w:rsidRPr="006175A6">
              <w:rPr>
                <w:rFonts w:eastAsia="SimSun" w:cs="Calibri"/>
                <w:szCs w:val="20"/>
              </w:rPr>
              <w:t>-1.7</w:t>
            </w:r>
          </w:p>
        </w:tc>
        <w:tc>
          <w:tcPr>
            <w:tcW w:w="1296" w:type="dxa"/>
            <w:noWrap/>
            <w:hideMark/>
          </w:tcPr>
          <w:p w14:paraId="036C411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0.45</w:t>
            </w:r>
          </w:p>
        </w:tc>
        <w:tc>
          <w:tcPr>
            <w:tcW w:w="1296" w:type="dxa"/>
            <w:noWrap/>
            <w:hideMark/>
          </w:tcPr>
          <w:p w14:paraId="6B0AEEB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0.45</w:t>
            </w:r>
          </w:p>
        </w:tc>
        <w:tc>
          <w:tcPr>
            <w:tcW w:w="1296" w:type="dxa"/>
            <w:noWrap/>
            <w:hideMark/>
          </w:tcPr>
          <w:p w14:paraId="1D73F17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0.55</w:t>
            </w:r>
          </w:p>
        </w:tc>
      </w:tr>
      <w:tr w:rsidR="00473AE9" w:rsidRPr="006175A6" w14:paraId="176A2A37" w14:textId="77777777" w:rsidTr="00473AE9">
        <w:trPr>
          <w:trHeight w:val="300"/>
        </w:trPr>
        <w:tc>
          <w:tcPr>
            <w:tcW w:w="1510" w:type="dxa"/>
            <w:noWrap/>
            <w:hideMark/>
          </w:tcPr>
          <w:p w14:paraId="2E213D3C" w14:textId="77777777" w:rsidR="00473AE9" w:rsidRPr="006175A6" w:rsidRDefault="00473AE9" w:rsidP="00473AE9">
            <w:pPr>
              <w:spacing w:before="20" w:after="20"/>
              <w:jc w:val="right"/>
              <w:rPr>
                <w:rFonts w:eastAsia="SimSun" w:cs="Calibri"/>
                <w:szCs w:val="20"/>
              </w:rPr>
            </w:pPr>
            <w:r w:rsidRPr="006175A6">
              <w:rPr>
                <w:rFonts w:eastAsia="SimSun" w:cs="Calibri"/>
                <w:szCs w:val="20"/>
              </w:rPr>
              <w:t>-1.6</w:t>
            </w:r>
          </w:p>
        </w:tc>
        <w:tc>
          <w:tcPr>
            <w:tcW w:w="1296" w:type="dxa"/>
            <w:noWrap/>
            <w:hideMark/>
          </w:tcPr>
          <w:p w14:paraId="4C36E45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0.42</w:t>
            </w:r>
          </w:p>
        </w:tc>
        <w:tc>
          <w:tcPr>
            <w:tcW w:w="1296" w:type="dxa"/>
            <w:noWrap/>
            <w:hideMark/>
          </w:tcPr>
          <w:p w14:paraId="70E1AFC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0.42</w:t>
            </w:r>
          </w:p>
        </w:tc>
        <w:tc>
          <w:tcPr>
            <w:tcW w:w="1296" w:type="dxa"/>
            <w:noWrap/>
            <w:hideMark/>
          </w:tcPr>
          <w:p w14:paraId="1D21093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0.52</w:t>
            </w:r>
          </w:p>
        </w:tc>
      </w:tr>
      <w:tr w:rsidR="00473AE9" w:rsidRPr="006175A6" w14:paraId="0A11A644" w14:textId="77777777" w:rsidTr="00473AE9">
        <w:trPr>
          <w:trHeight w:val="300"/>
        </w:trPr>
        <w:tc>
          <w:tcPr>
            <w:tcW w:w="1510" w:type="dxa"/>
            <w:noWrap/>
            <w:hideMark/>
          </w:tcPr>
          <w:p w14:paraId="5EE24729" w14:textId="77777777" w:rsidR="00473AE9" w:rsidRPr="006175A6" w:rsidRDefault="00473AE9" w:rsidP="00473AE9">
            <w:pPr>
              <w:spacing w:before="20" w:after="20"/>
              <w:jc w:val="right"/>
              <w:rPr>
                <w:rFonts w:eastAsia="SimSun" w:cs="Calibri"/>
                <w:szCs w:val="20"/>
              </w:rPr>
            </w:pPr>
            <w:r w:rsidRPr="006175A6">
              <w:rPr>
                <w:rFonts w:eastAsia="SimSun" w:cs="Calibri"/>
                <w:szCs w:val="20"/>
              </w:rPr>
              <w:t>-1.5</w:t>
            </w:r>
          </w:p>
        </w:tc>
        <w:tc>
          <w:tcPr>
            <w:tcW w:w="1296" w:type="dxa"/>
            <w:noWrap/>
            <w:hideMark/>
          </w:tcPr>
          <w:p w14:paraId="29D0DF2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0.39</w:t>
            </w:r>
          </w:p>
        </w:tc>
        <w:tc>
          <w:tcPr>
            <w:tcW w:w="1296" w:type="dxa"/>
            <w:noWrap/>
            <w:hideMark/>
          </w:tcPr>
          <w:p w14:paraId="4D0E1DF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0.39</w:t>
            </w:r>
          </w:p>
        </w:tc>
        <w:tc>
          <w:tcPr>
            <w:tcW w:w="1296" w:type="dxa"/>
            <w:noWrap/>
            <w:hideMark/>
          </w:tcPr>
          <w:p w14:paraId="31A10A3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0.48</w:t>
            </w:r>
          </w:p>
        </w:tc>
      </w:tr>
      <w:tr w:rsidR="00473AE9" w:rsidRPr="006175A6" w14:paraId="02B4FDD7" w14:textId="77777777" w:rsidTr="00473AE9">
        <w:trPr>
          <w:trHeight w:val="300"/>
        </w:trPr>
        <w:tc>
          <w:tcPr>
            <w:tcW w:w="1510" w:type="dxa"/>
            <w:noWrap/>
            <w:hideMark/>
          </w:tcPr>
          <w:p w14:paraId="622440B7" w14:textId="77777777" w:rsidR="00473AE9" w:rsidRPr="006175A6" w:rsidRDefault="00473AE9" w:rsidP="00473AE9">
            <w:pPr>
              <w:spacing w:before="20" w:after="20"/>
              <w:jc w:val="right"/>
              <w:rPr>
                <w:rFonts w:eastAsia="SimSun" w:cs="Calibri"/>
                <w:szCs w:val="20"/>
              </w:rPr>
            </w:pPr>
            <w:r w:rsidRPr="006175A6">
              <w:rPr>
                <w:rFonts w:eastAsia="SimSun" w:cs="Calibri"/>
                <w:szCs w:val="20"/>
              </w:rPr>
              <w:t>-1.4</w:t>
            </w:r>
          </w:p>
        </w:tc>
        <w:tc>
          <w:tcPr>
            <w:tcW w:w="1296" w:type="dxa"/>
            <w:noWrap/>
            <w:hideMark/>
          </w:tcPr>
          <w:p w14:paraId="23D3874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0.37</w:t>
            </w:r>
          </w:p>
        </w:tc>
        <w:tc>
          <w:tcPr>
            <w:tcW w:w="1296" w:type="dxa"/>
            <w:noWrap/>
            <w:hideMark/>
          </w:tcPr>
          <w:p w14:paraId="04FA27C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0.37</w:t>
            </w:r>
          </w:p>
        </w:tc>
        <w:tc>
          <w:tcPr>
            <w:tcW w:w="1296" w:type="dxa"/>
            <w:noWrap/>
            <w:hideMark/>
          </w:tcPr>
          <w:p w14:paraId="0BD4EDD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0.45</w:t>
            </w:r>
          </w:p>
        </w:tc>
      </w:tr>
      <w:tr w:rsidR="00473AE9" w:rsidRPr="006175A6" w14:paraId="0B1215CE" w14:textId="77777777" w:rsidTr="00473AE9">
        <w:trPr>
          <w:trHeight w:val="300"/>
        </w:trPr>
        <w:tc>
          <w:tcPr>
            <w:tcW w:w="1510" w:type="dxa"/>
            <w:noWrap/>
            <w:hideMark/>
          </w:tcPr>
          <w:p w14:paraId="747AE570"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w:t>
            </w:r>
          </w:p>
        </w:tc>
        <w:tc>
          <w:tcPr>
            <w:tcW w:w="1296" w:type="dxa"/>
            <w:noWrap/>
            <w:hideMark/>
          </w:tcPr>
          <w:p w14:paraId="29C0ECB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0.35</w:t>
            </w:r>
          </w:p>
        </w:tc>
        <w:tc>
          <w:tcPr>
            <w:tcW w:w="1296" w:type="dxa"/>
            <w:noWrap/>
            <w:hideMark/>
          </w:tcPr>
          <w:p w14:paraId="69459F4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0.35</w:t>
            </w:r>
          </w:p>
        </w:tc>
        <w:tc>
          <w:tcPr>
            <w:tcW w:w="1296" w:type="dxa"/>
            <w:noWrap/>
            <w:hideMark/>
          </w:tcPr>
          <w:p w14:paraId="2EFBC06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0.42</w:t>
            </w:r>
          </w:p>
        </w:tc>
      </w:tr>
      <w:tr w:rsidR="00473AE9" w:rsidRPr="006175A6" w14:paraId="4372AFCA" w14:textId="77777777" w:rsidTr="00473AE9">
        <w:trPr>
          <w:trHeight w:val="300"/>
        </w:trPr>
        <w:tc>
          <w:tcPr>
            <w:tcW w:w="1510" w:type="dxa"/>
            <w:noWrap/>
            <w:hideMark/>
          </w:tcPr>
          <w:p w14:paraId="4FDB2B25" w14:textId="77777777" w:rsidR="00473AE9" w:rsidRPr="006175A6" w:rsidRDefault="00473AE9" w:rsidP="00473AE9">
            <w:pPr>
              <w:spacing w:before="20" w:after="20"/>
              <w:jc w:val="right"/>
              <w:rPr>
                <w:rFonts w:eastAsia="SimSun" w:cs="Calibri"/>
                <w:szCs w:val="20"/>
              </w:rPr>
            </w:pPr>
            <w:r w:rsidRPr="006175A6">
              <w:rPr>
                <w:rFonts w:eastAsia="SimSun" w:cs="Calibri"/>
                <w:szCs w:val="20"/>
              </w:rPr>
              <w:t>-1.2</w:t>
            </w:r>
          </w:p>
        </w:tc>
        <w:tc>
          <w:tcPr>
            <w:tcW w:w="1296" w:type="dxa"/>
            <w:noWrap/>
            <w:hideMark/>
          </w:tcPr>
          <w:p w14:paraId="261303D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c>
          <w:tcPr>
            <w:tcW w:w="1296" w:type="dxa"/>
            <w:noWrap/>
            <w:hideMark/>
          </w:tcPr>
          <w:p w14:paraId="4286D09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c>
          <w:tcPr>
            <w:tcW w:w="1296" w:type="dxa"/>
            <w:noWrap/>
            <w:hideMark/>
          </w:tcPr>
          <w:p w14:paraId="48FD961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0.39</w:t>
            </w:r>
          </w:p>
        </w:tc>
      </w:tr>
      <w:tr w:rsidR="00473AE9" w:rsidRPr="006175A6" w14:paraId="0E77D2EC" w14:textId="77777777" w:rsidTr="00473AE9">
        <w:trPr>
          <w:trHeight w:val="300"/>
        </w:trPr>
        <w:tc>
          <w:tcPr>
            <w:tcW w:w="1510" w:type="dxa"/>
            <w:noWrap/>
            <w:hideMark/>
          </w:tcPr>
          <w:p w14:paraId="21CEB944" w14:textId="77777777" w:rsidR="00473AE9" w:rsidRPr="006175A6" w:rsidRDefault="00473AE9" w:rsidP="00473AE9">
            <w:pPr>
              <w:spacing w:before="20" w:after="20"/>
              <w:jc w:val="right"/>
              <w:rPr>
                <w:rFonts w:eastAsia="SimSun" w:cs="Calibri"/>
                <w:szCs w:val="20"/>
              </w:rPr>
            </w:pPr>
            <w:r w:rsidRPr="006175A6">
              <w:rPr>
                <w:rFonts w:eastAsia="SimSun" w:cs="Calibri"/>
                <w:szCs w:val="20"/>
              </w:rPr>
              <w:t>-1.1</w:t>
            </w:r>
          </w:p>
        </w:tc>
        <w:tc>
          <w:tcPr>
            <w:tcW w:w="1296" w:type="dxa"/>
            <w:noWrap/>
            <w:hideMark/>
          </w:tcPr>
          <w:p w14:paraId="12A63A3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0.32</w:t>
            </w:r>
          </w:p>
        </w:tc>
        <w:tc>
          <w:tcPr>
            <w:tcW w:w="1296" w:type="dxa"/>
            <w:noWrap/>
            <w:hideMark/>
          </w:tcPr>
          <w:p w14:paraId="0E14725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0.32</w:t>
            </w:r>
          </w:p>
        </w:tc>
        <w:tc>
          <w:tcPr>
            <w:tcW w:w="1296" w:type="dxa"/>
            <w:noWrap/>
            <w:hideMark/>
          </w:tcPr>
          <w:p w14:paraId="4173B1C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0.37</w:t>
            </w:r>
          </w:p>
        </w:tc>
      </w:tr>
      <w:tr w:rsidR="00473AE9" w:rsidRPr="006175A6" w14:paraId="18C54733" w14:textId="77777777" w:rsidTr="00473AE9">
        <w:trPr>
          <w:trHeight w:val="300"/>
        </w:trPr>
        <w:tc>
          <w:tcPr>
            <w:tcW w:w="1510" w:type="dxa"/>
            <w:noWrap/>
            <w:hideMark/>
          </w:tcPr>
          <w:p w14:paraId="25E360FB" w14:textId="77777777" w:rsidR="00473AE9" w:rsidRPr="006175A6" w:rsidRDefault="00473AE9" w:rsidP="00473AE9">
            <w:pPr>
              <w:spacing w:before="20" w:after="20"/>
              <w:jc w:val="right"/>
              <w:rPr>
                <w:rFonts w:eastAsia="SimSun" w:cs="Calibri"/>
                <w:szCs w:val="20"/>
              </w:rPr>
            </w:pPr>
            <w:r w:rsidRPr="006175A6">
              <w:rPr>
                <w:rFonts w:eastAsia="SimSun" w:cs="Calibri"/>
                <w:szCs w:val="20"/>
              </w:rPr>
              <w:t>-1.0</w:t>
            </w:r>
          </w:p>
        </w:tc>
        <w:tc>
          <w:tcPr>
            <w:tcW w:w="1296" w:type="dxa"/>
            <w:noWrap/>
            <w:hideMark/>
          </w:tcPr>
          <w:p w14:paraId="1F0C4E5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c>
          <w:tcPr>
            <w:tcW w:w="1296" w:type="dxa"/>
            <w:noWrap/>
            <w:hideMark/>
          </w:tcPr>
          <w:p w14:paraId="3625E1D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c>
          <w:tcPr>
            <w:tcW w:w="1296" w:type="dxa"/>
            <w:noWrap/>
            <w:hideMark/>
          </w:tcPr>
          <w:p w14:paraId="6656534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0.35</w:t>
            </w:r>
          </w:p>
        </w:tc>
      </w:tr>
      <w:tr w:rsidR="00473AE9" w:rsidRPr="006175A6" w14:paraId="4F386EA6" w14:textId="77777777" w:rsidTr="00473AE9">
        <w:trPr>
          <w:trHeight w:val="300"/>
        </w:trPr>
        <w:tc>
          <w:tcPr>
            <w:tcW w:w="1510" w:type="dxa"/>
            <w:noWrap/>
            <w:hideMark/>
          </w:tcPr>
          <w:p w14:paraId="63492DC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w:t>
            </w:r>
          </w:p>
        </w:tc>
        <w:tc>
          <w:tcPr>
            <w:tcW w:w="1296" w:type="dxa"/>
            <w:noWrap/>
            <w:hideMark/>
          </w:tcPr>
          <w:p w14:paraId="096E9C6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c>
          <w:tcPr>
            <w:tcW w:w="1296" w:type="dxa"/>
            <w:noWrap/>
            <w:hideMark/>
          </w:tcPr>
          <w:p w14:paraId="737355E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c>
          <w:tcPr>
            <w:tcW w:w="1296" w:type="dxa"/>
            <w:noWrap/>
            <w:hideMark/>
          </w:tcPr>
          <w:p w14:paraId="2AB3CFD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r>
      <w:tr w:rsidR="00473AE9" w:rsidRPr="006175A6" w14:paraId="3C0B143D" w14:textId="77777777" w:rsidTr="00473AE9">
        <w:trPr>
          <w:trHeight w:val="300"/>
        </w:trPr>
        <w:tc>
          <w:tcPr>
            <w:tcW w:w="1510" w:type="dxa"/>
            <w:noWrap/>
            <w:hideMark/>
          </w:tcPr>
          <w:p w14:paraId="42F9BB7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w:t>
            </w:r>
          </w:p>
        </w:tc>
        <w:tc>
          <w:tcPr>
            <w:tcW w:w="1296" w:type="dxa"/>
            <w:noWrap/>
            <w:hideMark/>
          </w:tcPr>
          <w:p w14:paraId="0199599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730EA06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132CE2F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r>
      <w:tr w:rsidR="00473AE9" w:rsidRPr="006175A6" w14:paraId="098C2CC6" w14:textId="77777777" w:rsidTr="00473AE9">
        <w:trPr>
          <w:trHeight w:val="300"/>
        </w:trPr>
        <w:tc>
          <w:tcPr>
            <w:tcW w:w="1510" w:type="dxa"/>
            <w:noWrap/>
            <w:hideMark/>
          </w:tcPr>
          <w:p w14:paraId="1014361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w:t>
            </w:r>
          </w:p>
        </w:tc>
        <w:tc>
          <w:tcPr>
            <w:tcW w:w="1296" w:type="dxa"/>
            <w:noWrap/>
            <w:hideMark/>
          </w:tcPr>
          <w:p w14:paraId="726BC03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2ABA9A4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53BCB58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r>
      <w:tr w:rsidR="00473AE9" w:rsidRPr="006175A6" w14:paraId="15D80F66" w14:textId="77777777" w:rsidTr="00473AE9">
        <w:trPr>
          <w:trHeight w:val="300"/>
        </w:trPr>
        <w:tc>
          <w:tcPr>
            <w:tcW w:w="1510" w:type="dxa"/>
            <w:noWrap/>
            <w:hideMark/>
          </w:tcPr>
          <w:p w14:paraId="619E54A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w:t>
            </w:r>
          </w:p>
        </w:tc>
        <w:tc>
          <w:tcPr>
            <w:tcW w:w="1296" w:type="dxa"/>
            <w:noWrap/>
            <w:hideMark/>
          </w:tcPr>
          <w:p w14:paraId="1222C21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5A7CDF5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0392126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r>
      <w:tr w:rsidR="00473AE9" w:rsidRPr="006175A6" w14:paraId="66EE9369" w14:textId="77777777" w:rsidTr="00473AE9">
        <w:trPr>
          <w:trHeight w:val="300"/>
        </w:trPr>
        <w:tc>
          <w:tcPr>
            <w:tcW w:w="1510" w:type="dxa"/>
            <w:noWrap/>
            <w:hideMark/>
          </w:tcPr>
          <w:p w14:paraId="1CD36EB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w:t>
            </w:r>
          </w:p>
        </w:tc>
        <w:tc>
          <w:tcPr>
            <w:tcW w:w="1296" w:type="dxa"/>
            <w:noWrap/>
            <w:hideMark/>
          </w:tcPr>
          <w:p w14:paraId="764AE77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329FF9D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3E41372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r>
      <w:tr w:rsidR="00473AE9" w:rsidRPr="006175A6" w14:paraId="70244129" w14:textId="77777777" w:rsidTr="00473AE9">
        <w:trPr>
          <w:trHeight w:val="300"/>
        </w:trPr>
        <w:tc>
          <w:tcPr>
            <w:tcW w:w="1510" w:type="dxa"/>
            <w:noWrap/>
            <w:hideMark/>
          </w:tcPr>
          <w:p w14:paraId="699A09B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w:t>
            </w:r>
          </w:p>
        </w:tc>
        <w:tc>
          <w:tcPr>
            <w:tcW w:w="1296" w:type="dxa"/>
            <w:noWrap/>
            <w:hideMark/>
          </w:tcPr>
          <w:p w14:paraId="5573CB3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56488C2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38354EF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344E448B" w14:textId="77777777" w:rsidTr="00473AE9">
        <w:trPr>
          <w:trHeight w:val="300"/>
        </w:trPr>
        <w:tc>
          <w:tcPr>
            <w:tcW w:w="1510" w:type="dxa"/>
            <w:noWrap/>
            <w:hideMark/>
          </w:tcPr>
          <w:p w14:paraId="39E4A86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w:t>
            </w:r>
          </w:p>
        </w:tc>
        <w:tc>
          <w:tcPr>
            <w:tcW w:w="1296" w:type="dxa"/>
            <w:noWrap/>
            <w:hideMark/>
          </w:tcPr>
          <w:p w14:paraId="141D171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3B0C870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6AA4188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3563FBD1" w14:textId="77777777" w:rsidTr="00473AE9">
        <w:trPr>
          <w:trHeight w:val="300"/>
        </w:trPr>
        <w:tc>
          <w:tcPr>
            <w:tcW w:w="1510" w:type="dxa"/>
            <w:noWrap/>
            <w:hideMark/>
          </w:tcPr>
          <w:p w14:paraId="39A85D3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w:t>
            </w:r>
          </w:p>
        </w:tc>
        <w:tc>
          <w:tcPr>
            <w:tcW w:w="1296" w:type="dxa"/>
            <w:noWrap/>
            <w:hideMark/>
          </w:tcPr>
          <w:p w14:paraId="0B0DD7B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2D191FD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37E7097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69891856" w14:textId="77777777" w:rsidTr="00473AE9">
        <w:trPr>
          <w:trHeight w:val="300"/>
        </w:trPr>
        <w:tc>
          <w:tcPr>
            <w:tcW w:w="1510" w:type="dxa"/>
            <w:noWrap/>
            <w:hideMark/>
          </w:tcPr>
          <w:p w14:paraId="57C060F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-0.1</w:t>
            </w:r>
          </w:p>
        </w:tc>
        <w:tc>
          <w:tcPr>
            <w:tcW w:w="1296" w:type="dxa"/>
            <w:noWrap/>
            <w:hideMark/>
          </w:tcPr>
          <w:p w14:paraId="0A55782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0BEED9B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6522224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r>
      <w:tr w:rsidR="00473AE9" w:rsidRPr="006175A6" w14:paraId="7A9E51D6" w14:textId="77777777" w:rsidTr="00473AE9">
        <w:trPr>
          <w:trHeight w:val="300"/>
        </w:trPr>
        <w:tc>
          <w:tcPr>
            <w:tcW w:w="1510" w:type="dxa"/>
            <w:noWrap/>
            <w:hideMark/>
          </w:tcPr>
          <w:p w14:paraId="4B779DB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0.0</w:t>
            </w:r>
          </w:p>
        </w:tc>
        <w:tc>
          <w:tcPr>
            <w:tcW w:w="1296" w:type="dxa"/>
            <w:noWrap/>
            <w:hideMark/>
          </w:tcPr>
          <w:p w14:paraId="46E9723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04CF2C1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1ADBBAE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r>
      <w:tr w:rsidR="00473AE9" w:rsidRPr="006175A6" w14:paraId="64F8E19A" w14:textId="77777777" w:rsidTr="00473AE9">
        <w:trPr>
          <w:trHeight w:val="300"/>
        </w:trPr>
        <w:tc>
          <w:tcPr>
            <w:tcW w:w="1510" w:type="dxa"/>
            <w:noWrap/>
            <w:hideMark/>
          </w:tcPr>
          <w:p w14:paraId="26B66CB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0.1</w:t>
            </w:r>
          </w:p>
        </w:tc>
        <w:tc>
          <w:tcPr>
            <w:tcW w:w="1296" w:type="dxa"/>
            <w:noWrap/>
            <w:hideMark/>
          </w:tcPr>
          <w:p w14:paraId="3F765B0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3A8E5F7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02F0A50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r>
      <w:tr w:rsidR="00473AE9" w:rsidRPr="006175A6" w14:paraId="67611790" w14:textId="77777777" w:rsidTr="00473AE9">
        <w:trPr>
          <w:trHeight w:val="300"/>
        </w:trPr>
        <w:tc>
          <w:tcPr>
            <w:tcW w:w="1510" w:type="dxa"/>
            <w:noWrap/>
            <w:hideMark/>
          </w:tcPr>
          <w:p w14:paraId="3AF3B0C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w:t>
            </w:r>
          </w:p>
        </w:tc>
        <w:tc>
          <w:tcPr>
            <w:tcW w:w="1296" w:type="dxa"/>
            <w:noWrap/>
            <w:hideMark/>
          </w:tcPr>
          <w:p w14:paraId="31D1BF5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56A6993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5051A62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r>
      <w:tr w:rsidR="00473AE9" w:rsidRPr="006175A6" w14:paraId="3EFA8AC9" w14:textId="77777777" w:rsidTr="00473AE9">
        <w:trPr>
          <w:trHeight w:val="300"/>
        </w:trPr>
        <w:tc>
          <w:tcPr>
            <w:tcW w:w="1510" w:type="dxa"/>
            <w:noWrap/>
            <w:hideMark/>
          </w:tcPr>
          <w:p w14:paraId="12D1DBE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w:t>
            </w:r>
          </w:p>
        </w:tc>
        <w:tc>
          <w:tcPr>
            <w:tcW w:w="1296" w:type="dxa"/>
            <w:noWrap/>
            <w:hideMark/>
          </w:tcPr>
          <w:p w14:paraId="17ED4E8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05E9B02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0.26</w:t>
            </w:r>
          </w:p>
        </w:tc>
        <w:tc>
          <w:tcPr>
            <w:tcW w:w="1296" w:type="dxa"/>
            <w:noWrap/>
            <w:hideMark/>
          </w:tcPr>
          <w:p w14:paraId="7117F40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2A303AF1" w14:textId="77777777" w:rsidTr="00473AE9">
        <w:trPr>
          <w:trHeight w:val="300"/>
        </w:trPr>
        <w:tc>
          <w:tcPr>
            <w:tcW w:w="1510" w:type="dxa"/>
            <w:noWrap/>
            <w:hideMark/>
          </w:tcPr>
          <w:p w14:paraId="2CAB28C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w:t>
            </w:r>
          </w:p>
        </w:tc>
        <w:tc>
          <w:tcPr>
            <w:tcW w:w="1296" w:type="dxa"/>
            <w:noWrap/>
            <w:hideMark/>
          </w:tcPr>
          <w:p w14:paraId="3D48E38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304DFF4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3B46E79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6BC3A286" w14:textId="77777777" w:rsidTr="00473AE9">
        <w:trPr>
          <w:trHeight w:val="300"/>
        </w:trPr>
        <w:tc>
          <w:tcPr>
            <w:tcW w:w="1510" w:type="dxa"/>
            <w:noWrap/>
            <w:hideMark/>
          </w:tcPr>
          <w:p w14:paraId="1751FF4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w:t>
            </w:r>
          </w:p>
        </w:tc>
        <w:tc>
          <w:tcPr>
            <w:tcW w:w="1296" w:type="dxa"/>
            <w:noWrap/>
            <w:hideMark/>
          </w:tcPr>
          <w:p w14:paraId="3FBB047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04A6E92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124B3F2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r>
      <w:tr w:rsidR="00473AE9" w:rsidRPr="006175A6" w14:paraId="176FC687" w14:textId="77777777" w:rsidTr="00473AE9">
        <w:trPr>
          <w:trHeight w:val="300"/>
        </w:trPr>
        <w:tc>
          <w:tcPr>
            <w:tcW w:w="1510" w:type="dxa"/>
            <w:noWrap/>
            <w:hideMark/>
          </w:tcPr>
          <w:p w14:paraId="4B3ECE3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w:t>
            </w:r>
          </w:p>
        </w:tc>
        <w:tc>
          <w:tcPr>
            <w:tcW w:w="1296" w:type="dxa"/>
            <w:noWrap/>
            <w:hideMark/>
          </w:tcPr>
          <w:p w14:paraId="4379DE3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354F7DD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0.27</w:t>
            </w:r>
          </w:p>
        </w:tc>
        <w:tc>
          <w:tcPr>
            <w:tcW w:w="1296" w:type="dxa"/>
            <w:noWrap/>
            <w:hideMark/>
          </w:tcPr>
          <w:p w14:paraId="459C478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r>
    </w:tbl>
    <w:p w14:paraId="361FF865" w14:textId="65041926" w:rsidR="00473AE9" w:rsidRPr="006175A6" w:rsidRDefault="00473AE9" w:rsidP="00473AE9">
      <w:pPr>
        <w:keepNext/>
        <w:spacing w:after="120"/>
        <w:rPr>
          <w:rFonts w:eastAsia="SimSun" w:cs="Calibri"/>
          <w:i/>
        </w:rPr>
      </w:pPr>
      <w:r w:rsidRPr="006175A6">
        <w:rPr>
          <w:rFonts w:eastAsia="SimSun" w:cs="Calibri"/>
          <w:color w:val="0000FF"/>
          <w:u w:val="single"/>
        </w:rPr>
        <w:lastRenderedPageBreak/>
        <w:fldChar w:fldCharType="begin"/>
      </w:r>
      <w:r w:rsidRPr="006175A6">
        <w:rPr>
          <w:rFonts w:eastAsia="SimSun" w:cs="Calibri"/>
          <w:color w:val="0000FF"/>
          <w:u w:val="single"/>
        </w:rPr>
        <w:instrText xml:space="preserve"> REF _Ref19170692 \h  \* MERGEFORMAT </w:instrText>
      </w:r>
      <w:r w:rsidRPr="006175A6">
        <w:rPr>
          <w:rFonts w:eastAsia="SimSun" w:cs="Calibri"/>
          <w:color w:val="0000FF"/>
          <w:u w:val="single"/>
        </w:rPr>
      </w:r>
      <w:r w:rsidRPr="006175A6">
        <w:rPr>
          <w:rFonts w:eastAsia="SimSun" w:cs="Calibri"/>
          <w:color w:val="0000FF"/>
          <w:u w:val="single"/>
        </w:rPr>
        <w:fldChar w:fldCharType="separate"/>
      </w:r>
      <w:r w:rsidR="006175A6" w:rsidRPr="006175A6">
        <w:rPr>
          <w:rFonts w:eastAsia="SimSun" w:cs="Calibri"/>
          <w:color w:val="0000FF"/>
          <w:u w:val="single"/>
        </w:rPr>
        <w:t>Table D.3</w:t>
      </w:r>
      <w:r w:rsidRPr="006175A6">
        <w:rPr>
          <w:rFonts w:eastAsia="SimSun" w:cs="Calibri"/>
          <w:color w:val="0000FF"/>
          <w:u w:val="single"/>
        </w:rPr>
        <w:fldChar w:fldCharType="end"/>
      </w:r>
      <w:r w:rsidRPr="006175A6">
        <w:rPr>
          <w:rFonts w:eastAsia="SimSun" w:cs="Calibri"/>
        </w:rPr>
        <w:t xml:space="preserve"> </w:t>
      </w:r>
      <w:r w:rsidRPr="006175A6">
        <w:rPr>
          <w:rFonts w:eastAsia="SimSun" w:cs="Calibri"/>
          <w:i/>
        </w:rPr>
        <w:t>(continuation)</w:t>
      </w:r>
    </w:p>
    <w:tbl>
      <w:tblPr>
        <w:tblStyle w:val="TRs"/>
        <w:tblW w:w="5398" w:type="dxa"/>
        <w:tblLook w:val="04A0" w:firstRow="1" w:lastRow="0" w:firstColumn="1" w:lastColumn="0" w:noHBand="0" w:noVBand="1"/>
        <w:tblDescription w:val="Table D.3 continuation. CSEM for High School data"/>
      </w:tblPr>
      <w:tblGrid>
        <w:gridCol w:w="1510"/>
        <w:gridCol w:w="1296"/>
        <w:gridCol w:w="1296"/>
        <w:gridCol w:w="1296"/>
      </w:tblGrid>
      <w:tr w:rsidR="00473AE9" w:rsidRPr="006175A6" w14:paraId="3ACC0155" w14:textId="77777777" w:rsidTr="00473AE9">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0388FBE2"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Proficiency</w:t>
            </w:r>
          </w:p>
        </w:tc>
        <w:tc>
          <w:tcPr>
            <w:tcW w:w="1296" w:type="dxa"/>
            <w:noWrap/>
            <w:hideMark/>
          </w:tcPr>
          <w:p w14:paraId="3933C1A1"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MST 1–2</w:t>
            </w:r>
          </w:p>
        </w:tc>
        <w:tc>
          <w:tcPr>
            <w:tcW w:w="1296" w:type="dxa"/>
            <w:noWrap/>
            <w:hideMark/>
          </w:tcPr>
          <w:p w14:paraId="1197FDA1"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MST 1–3</w:t>
            </w:r>
          </w:p>
        </w:tc>
        <w:tc>
          <w:tcPr>
            <w:tcW w:w="1296" w:type="dxa"/>
            <w:noWrap/>
            <w:hideMark/>
          </w:tcPr>
          <w:p w14:paraId="0EE9CF8D"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Linear</w:t>
            </w:r>
          </w:p>
        </w:tc>
      </w:tr>
      <w:tr w:rsidR="00473AE9" w:rsidRPr="006175A6" w14:paraId="469C52AC" w14:textId="77777777" w:rsidTr="00473AE9">
        <w:trPr>
          <w:trHeight w:val="300"/>
        </w:trPr>
        <w:tc>
          <w:tcPr>
            <w:tcW w:w="1510" w:type="dxa"/>
            <w:noWrap/>
            <w:hideMark/>
          </w:tcPr>
          <w:p w14:paraId="3F5BDAB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w:t>
            </w:r>
          </w:p>
        </w:tc>
        <w:tc>
          <w:tcPr>
            <w:tcW w:w="1296" w:type="dxa"/>
            <w:noWrap/>
            <w:hideMark/>
          </w:tcPr>
          <w:p w14:paraId="41E196B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065F98D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1C781A7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r>
      <w:tr w:rsidR="00473AE9" w:rsidRPr="006175A6" w14:paraId="172338A0" w14:textId="77777777" w:rsidTr="00473AE9">
        <w:trPr>
          <w:trHeight w:val="300"/>
        </w:trPr>
        <w:tc>
          <w:tcPr>
            <w:tcW w:w="1510" w:type="dxa"/>
            <w:noWrap/>
            <w:hideMark/>
          </w:tcPr>
          <w:p w14:paraId="761C6B9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w:t>
            </w:r>
          </w:p>
        </w:tc>
        <w:tc>
          <w:tcPr>
            <w:tcW w:w="1296" w:type="dxa"/>
            <w:noWrap/>
            <w:hideMark/>
          </w:tcPr>
          <w:p w14:paraId="3B58A1A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c>
          <w:tcPr>
            <w:tcW w:w="1296" w:type="dxa"/>
            <w:noWrap/>
            <w:hideMark/>
          </w:tcPr>
          <w:p w14:paraId="523D574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0.28</w:t>
            </w:r>
          </w:p>
        </w:tc>
        <w:tc>
          <w:tcPr>
            <w:tcW w:w="1296" w:type="dxa"/>
            <w:noWrap/>
            <w:hideMark/>
          </w:tcPr>
          <w:p w14:paraId="16495A8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r>
      <w:tr w:rsidR="00473AE9" w:rsidRPr="006175A6" w14:paraId="3098C836" w14:textId="77777777" w:rsidTr="00473AE9">
        <w:trPr>
          <w:trHeight w:val="300"/>
        </w:trPr>
        <w:tc>
          <w:tcPr>
            <w:tcW w:w="1510" w:type="dxa"/>
            <w:noWrap/>
            <w:hideMark/>
          </w:tcPr>
          <w:p w14:paraId="3D40197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w:t>
            </w:r>
          </w:p>
        </w:tc>
        <w:tc>
          <w:tcPr>
            <w:tcW w:w="1296" w:type="dxa"/>
            <w:noWrap/>
            <w:hideMark/>
          </w:tcPr>
          <w:p w14:paraId="5F1D745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c>
          <w:tcPr>
            <w:tcW w:w="1296" w:type="dxa"/>
            <w:noWrap/>
            <w:hideMark/>
          </w:tcPr>
          <w:p w14:paraId="080541D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0.29</w:t>
            </w:r>
          </w:p>
        </w:tc>
        <w:tc>
          <w:tcPr>
            <w:tcW w:w="1296" w:type="dxa"/>
            <w:noWrap/>
            <w:hideMark/>
          </w:tcPr>
          <w:p w14:paraId="4CBAAD5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r>
      <w:tr w:rsidR="00473AE9" w:rsidRPr="006175A6" w14:paraId="4FE5FEA3" w14:textId="77777777" w:rsidTr="00473AE9">
        <w:trPr>
          <w:trHeight w:val="300"/>
        </w:trPr>
        <w:tc>
          <w:tcPr>
            <w:tcW w:w="1510" w:type="dxa"/>
            <w:noWrap/>
            <w:hideMark/>
          </w:tcPr>
          <w:p w14:paraId="70457EC7" w14:textId="77777777" w:rsidR="00473AE9" w:rsidRPr="006175A6" w:rsidRDefault="00473AE9" w:rsidP="00473AE9">
            <w:pPr>
              <w:spacing w:before="20" w:after="20"/>
              <w:jc w:val="right"/>
              <w:rPr>
                <w:rFonts w:eastAsia="SimSun" w:cs="Calibri"/>
                <w:szCs w:val="20"/>
              </w:rPr>
            </w:pPr>
            <w:r w:rsidRPr="006175A6">
              <w:rPr>
                <w:rFonts w:eastAsia="SimSun" w:cs="Calibri"/>
                <w:szCs w:val="20"/>
              </w:rPr>
              <w:t>1.0</w:t>
            </w:r>
          </w:p>
        </w:tc>
        <w:tc>
          <w:tcPr>
            <w:tcW w:w="1296" w:type="dxa"/>
            <w:noWrap/>
            <w:hideMark/>
          </w:tcPr>
          <w:p w14:paraId="351D9D3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c>
          <w:tcPr>
            <w:tcW w:w="1296" w:type="dxa"/>
            <w:noWrap/>
            <w:hideMark/>
          </w:tcPr>
          <w:p w14:paraId="4C2529C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c>
          <w:tcPr>
            <w:tcW w:w="1296" w:type="dxa"/>
            <w:noWrap/>
            <w:hideMark/>
          </w:tcPr>
          <w:p w14:paraId="48C1DA7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r>
      <w:tr w:rsidR="00473AE9" w:rsidRPr="006175A6" w14:paraId="4875BB68" w14:textId="77777777" w:rsidTr="00473AE9">
        <w:trPr>
          <w:trHeight w:val="300"/>
        </w:trPr>
        <w:tc>
          <w:tcPr>
            <w:tcW w:w="1510" w:type="dxa"/>
            <w:noWrap/>
            <w:hideMark/>
          </w:tcPr>
          <w:p w14:paraId="45668809" w14:textId="77777777" w:rsidR="00473AE9" w:rsidRPr="006175A6" w:rsidRDefault="00473AE9" w:rsidP="00473AE9">
            <w:pPr>
              <w:spacing w:before="20" w:after="20"/>
              <w:jc w:val="right"/>
              <w:rPr>
                <w:rFonts w:eastAsia="SimSun" w:cs="Calibri"/>
                <w:szCs w:val="20"/>
              </w:rPr>
            </w:pPr>
            <w:r w:rsidRPr="006175A6">
              <w:rPr>
                <w:rFonts w:eastAsia="SimSun" w:cs="Calibri"/>
                <w:szCs w:val="20"/>
              </w:rPr>
              <w:t>1.1</w:t>
            </w:r>
          </w:p>
        </w:tc>
        <w:tc>
          <w:tcPr>
            <w:tcW w:w="1296" w:type="dxa"/>
            <w:noWrap/>
            <w:hideMark/>
          </w:tcPr>
          <w:p w14:paraId="097D8C6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c>
          <w:tcPr>
            <w:tcW w:w="1296" w:type="dxa"/>
            <w:noWrap/>
            <w:hideMark/>
          </w:tcPr>
          <w:p w14:paraId="3080EC3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0.30</w:t>
            </w:r>
          </w:p>
        </w:tc>
        <w:tc>
          <w:tcPr>
            <w:tcW w:w="1296" w:type="dxa"/>
            <w:noWrap/>
            <w:hideMark/>
          </w:tcPr>
          <w:p w14:paraId="5CF1EF4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0.32</w:t>
            </w:r>
          </w:p>
        </w:tc>
      </w:tr>
      <w:tr w:rsidR="00473AE9" w:rsidRPr="006175A6" w14:paraId="0A87E089" w14:textId="77777777" w:rsidTr="00473AE9">
        <w:trPr>
          <w:trHeight w:val="300"/>
        </w:trPr>
        <w:tc>
          <w:tcPr>
            <w:tcW w:w="1510" w:type="dxa"/>
            <w:noWrap/>
            <w:hideMark/>
          </w:tcPr>
          <w:p w14:paraId="67A3503B" w14:textId="77777777" w:rsidR="00473AE9" w:rsidRPr="006175A6" w:rsidRDefault="00473AE9" w:rsidP="00473AE9">
            <w:pPr>
              <w:spacing w:before="20" w:after="20"/>
              <w:jc w:val="right"/>
              <w:rPr>
                <w:rFonts w:eastAsia="SimSun" w:cs="Calibri"/>
                <w:szCs w:val="20"/>
              </w:rPr>
            </w:pPr>
            <w:r w:rsidRPr="006175A6">
              <w:rPr>
                <w:rFonts w:eastAsia="SimSun" w:cs="Calibri"/>
                <w:szCs w:val="20"/>
              </w:rPr>
              <w:t>1.2</w:t>
            </w:r>
          </w:p>
        </w:tc>
        <w:tc>
          <w:tcPr>
            <w:tcW w:w="1296" w:type="dxa"/>
            <w:noWrap/>
            <w:hideMark/>
          </w:tcPr>
          <w:p w14:paraId="7F49E44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c>
          <w:tcPr>
            <w:tcW w:w="1296" w:type="dxa"/>
            <w:noWrap/>
            <w:hideMark/>
          </w:tcPr>
          <w:p w14:paraId="50C6CFB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0.31</w:t>
            </w:r>
          </w:p>
        </w:tc>
        <w:tc>
          <w:tcPr>
            <w:tcW w:w="1296" w:type="dxa"/>
            <w:noWrap/>
            <w:hideMark/>
          </w:tcPr>
          <w:p w14:paraId="761B25D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r>
      <w:tr w:rsidR="00473AE9" w:rsidRPr="006175A6" w14:paraId="4E625530" w14:textId="77777777" w:rsidTr="00473AE9">
        <w:trPr>
          <w:trHeight w:val="300"/>
        </w:trPr>
        <w:tc>
          <w:tcPr>
            <w:tcW w:w="1510" w:type="dxa"/>
            <w:noWrap/>
            <w:hideMark/>
          </w:tcPr>
          <w:p w14:paraId="19BD8E10"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w:t>
            </w:r>
          </w:p>
        </w:tc>
        <w:tc>
          <w:tcPr>
            <w:tcW w:w="1296" w:type="dxa"/>
            <w:noWrap/>
            <w:hideMark/>
          </w:tcPr>
          <w:p w14:paraId="17FFA85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0.32</w:t>
            </w:r>
          </w:p>
        </w:tc>
        <w:tc>
          <w:tcPr>
            <w:tcW w:w="1296" w:type="dxa"/>
            <w:noWrap/>
            <w:hideMark/>
          </w:tcPr>
          <w:p w14:paraId="45E9279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0.32</w:t>
            </w:r>
          </w:p>
        </w:tc>
        <w:tc>
          <w:tcPr>
            <w:tcW w:w="1296" w:type="dxa"/>
            <w:noWrap/>
            <w:hideMark/>
          </w:tcPr>
          <w:p w14:paraId="1CA0582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0.34</w:t>
            </w:r>
          </w:p>
        </w:tc>
      </w:tr>
      <w:tr w:rsidR="00473AE9" w:rsidRPr="006175A6" w14:paraId="4EB8F6C4" w14:textId="77777777" w:rsidTr="00473AE9">
        <w:trPr>
          <w:trHeight w:val="300"/>
        </w:trPr>
        <w:tc>
          <w:tcPr>
            <w:tcW w:w="1510" w:type="dxa"/>
            <w:noWrap/>
            <w:hideMark/>
          </w:tcPr>
          <w:p w14:paraId="2D6AF2CC" w14:textId="77777777" w:rsidR="00473AE9" w:rsidRPr="006175A6" w:rsidRDefault="00473AE9" w:rsidP="00473AE9">
            <w:pPr>
              <w:spacing w:before="20" w:after="20"/>
              <w:jc w:val="right"/>
              <w:rPr>
                <w:rFonts w:eastAsia="SimSun" w:cs="Calibri"/>
                <w:szCs w:val="20"/>
              </w:rPr>
            </w:pPr>
            <w:r w:rsidRPr="006175A6">
              <w:rPr>
                <w:rFonts w:eastAsia="SimSun" w:cs="Calibri"/>
                <w:szCs w:val="20"/>
              </w:rPr>
              <w:t>1.4</w:t>
            </w:r>
          </w:p>
        </w:tc>
        <w:tc>
          <w:tcPr>
            <w:tcW w:w="1296" w:type="dxa"/>
            <w:noWrap/>
            <w:hideMark/>
          </w:tcPr>
          <w:p w14:paraId="7AF1463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c>
          <w:tcPr>
            <w:tcW w:w="1296" w:type="dxa"/>
            <w:noWrap/>
            <w:hideMark/>
          </w:tcPr>
          <w:p w14:paraId="151F781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0.33</w:t>
            </w:r>
          </w:p>
        </w:tc>
        <w:tc>
          <w:tcPr>
            <w:tcW w:w="1296" w:type="dxa"/>
            <w:noWrap/>
            <w:hideMark/>
          </w:tcPr>
          <w:p w14:paraId="734F92A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0.36</w:t>
            </w:r>
          </w:p>
        </w:tc>
      </w:tr>
      <w:tr w:rsidR="00473AE9" w:rsidRPr="006175A6" w14:paraId="3FDF0771" w14:textId="77777777" w:rsidTr="00473AE9">
        <w:trPr>
          <w:trHeight w:val="300"/>
        </w:trPr>
        <w:tc>
          <w:tcPr>
            <w:tcW w:w="1510" w:type="dxa"/>
            <w:noWrap/>
            <w:hideMark/>
          </w:tcPr>
          <w:p w14:paraId="28DF93BF" w14:textId="77777777" w:rsidR="00473AE9" w:rsidRPr="006175A6" w:rsidRDefault="00473AE9" w:rsidP="00473AE9">
            <w:pPr>
              <w:spacing w:before="20" w:after="20"/>
              <w:jc w:val="right"/>
              <w:rPr>
                <w:rFonts w:eastAsia="SimSun" w:cs="Calibri"/>
                <w:szCs w:val="20"/>
              </w:rPr>
            </w:pPr>
            <w:r w:rsidRPr="006175A6">
              <w:rPr>
                <w:rFonts w:eastAsia="SimSun" w:cs="Calibri"/>
                <w:szCs w:val="20"/>
              </w:rPr>
              <w:t>1.5</w:t>
            </w:r>
          </w:p>
        </w:tc>
        <w:tc>
          <w:tcPr>
            <w:tcW w:w="1296" w:type="dxa"/>
            <w:noWrap/>
            <w:hideMark/>
          </w:tcPr>
          <w:p w14:paraId="2433D85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0.35</w:t>
            </w:r>
          </w:p>
        </w:tc>
        <w:tc>
          <w:tcPr>
            <w:tcW w:w="1296" w:type="dxa"/>
            <w:noWrap/>
            <w:hideMark/>
          </w:tcPr>
          <w:p w14:paraId="7400105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0.35</w:t>
            </w:r>
          </w:p>
        </w:tc>
        <w:tc>
          <w:tcPr>
            <w:tcW w:w="1296" w:type="dxa"/>
            <w:noWrap/>
            <w:hideMark/>
          </w:tcPr>
          <w:p w14:paraId="417EFDE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0.37</w:t>
            </w:r>
          </w:p>
        </w:tc>
      </w:tr>
      <w:tr w:rsidR="00473AE9" w:rsidRPr="006175A6" w14:paraId="73EB7820" w14:textId="77777777" w:rsidTr="00473AE9">
        <w:trPr>
          <w:trHeight w:val="300"/>
        </w:trPr>
        <w:tc>
          <w:tcPr>
            <w:tcW w:w="1510" w:type="dxa"/>
            <w:noWrap/>
            <w:hideMark/>
          </w:tcPr>
          <w:p w14:paraId="6A2D5E4D" w14:textId="77777777" w:rsidR="00473AE9" w:rsidRPr="006175A6" w:rsidRDefault="00473AE9" w:rsidP="00473AE9">
            <w:pPr>
              <w:spacing w:before="20" w:after="20"/>
              <w:jc w:val="right"/>
              <w:rPr>
                <w:rFonts w:eastAsia="SimSun" w:cs="Calibri"/>
                <w:szCs w:val="20"/>
              </w:rPr>
            </w:pPr>
            <w:r w:rsidRPr="006175A6">
              <w:rPr>
                <w:rFonts w:eastAsia="SimSun" w:cs="Calibri"/>
                <w:szCs w:val="20"/>
              </w:rPr>
              <w:t>1.6</w:t>
            </w:r>
          </w:p>
        </w:tc>
        <w:tc>
          <w:tcPr>
            <w:tcW w:w="1296" w:type="dxa"/>
            <w:noWrap/>
            <w:hideMark/>
          </w:tcPr>
          <w:p w14:paraId="6987B18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0.36</w:t>
            </w:r>
          </w:p>
        </w:tc>
        <w:tc>
          <w:tcPr>
            <w:tcW w:w="1296" w:type="dxa"/>
            <w:noWrap/>
            <w:hideMark/>
          </w:tcPr>
          <w:p w14:paraId="15B23DB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0.36</w:t>
            </w:r>
          </w:p>
        </w:tc>
        <w:tc>
          <w:tcPr>
            <w:tcW w:w="1296" w:type="dxa"/>
            <w:noWrap/>
            <w:hideMark/>
          </w:tcPr>
          <w:p w14:paraId="71F58B3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0.39</w:t>
            </w:r>
          </w:p>
        </w:tc>
      </w:tr>
      <w:tr w:rsidR="00473AE9" w:rsidRPr="006175A6" w14:paraId="42C76FC5" w14:textId="77777777" w:rsidTr="00473AE9">
        <w:trPr>
          <w:trHeight w:val="300"/>
        </w:trPr>
        <w:tc>
          <w:tcPr>
            <w:tcW w:w="1510" w:type="dxa"/>
            <w:noWrap/>
            <w:hideMark/>
          </w:tcPr>
          <w:p w14:paraId="2B6C633B" w14:textId="77777777" w:rsidR="00473AE9" w:rsidRPr="006175A6" w:rsidRDefault="00473AE9" w:rsidP="00473AE9">
            <w:pPr>
              <w:spacing w:before="20" w:after="20"/>
              <w:jc w:val="right"/>
              <w:rPr>
                <w:rFonts w:eastAsia="SimSun" w:cs="Calibri"/>
                <w:szCs w:val="20"/>
              </w:rPr>
            </w:pPr>
            <w:r w:rsidRPr="006175A6">
              <w:rPr>
                <w:rFonts w:eastAsia="SimSun" w:cs="Calibri"/>
                <w:szCs w:val="20"/>
              </w:rPr>
              <w:t>1.7</w:t>
            </w:r>
          </w:p>
        </w:tc>
        <w:tc>
          <w:tcPr>
            <w:tcW w:w="1296" w:type="dxa"/>
            <w:noWrap/>
            <w:hideMark/>
          </w:tcPr>
          <w:p w14:paraId="78278EC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0.37</w:t>
            </w:r>
          </w:p>
        </w:tc>
        <w:tc>
          <w:tcPr>
            <w:tcW w:w="1296" w:type="dxa"/>
            <w:noWrap/>
            <w:hideMark/>
          </w:tcPr>
          <w:p w14:paraId="209E031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0.37</w:t>
            </w:r>
          </w:p>
        </w:tc>
        <w:tc>
          <w:tcPr>
            <w:tcW w:w="1296" w:type="dxa"/>
            <w:noWrap/>
            <w:hideMark/>
          </w:tcPr>
          <w:p w14:paraId="68E8B72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0.41</w:t>
            </w:r>
          </w:p>
        </w:tc>
      </w:tr>
      <w:tr w:rsidR="00473AE9" w:rsidRPr="006175A6" w14:paraId="0A14F580" w14:textId="77777777" w:rsidTr="00473AE9">
        <w:trPr>
          <w:trHeight w:val="300"/>
        </w:trPr>
        <w:tc>
          <w:tcPr>
            <w:tcW w:w="1510" w:type="dxa"/>
            <w:noWrap/>
            <w:hideMark/>
          </w:tcPr>
          <w:p w14:paraId="7817A42A" w14:textId="77777777" w:rsidR="00473AE9" w:rsidRPr="006175A6" w:rsidRDefault="00473AE9" w:rsidP="00473AE9">
            <w:pPr>
              <w:spacing w:before="20" w:after="20"/>
              <w:jc w:val="right"/>
              <w:rPr>
                <w:rFonts w:eastAsia="SimSun" w:cs="Calibri"/>
                <w:szCs w:val="20"/>
              </w:rPr>
            </w:pPr>
            <w:r w:rsidRPr="006175A6">
              <w:rPr>
                <w:rFonts w:eastAsia="SimSun" w:cs="Calibri"/>
                <w:szCs w:val="20"/>
              </w:rPr>
              <w:t>1.8</w:t>
            </w:r>
          </w:p>
        </w:tc>
        <w:tc>
          <w:tcPr>
            <w:tcW w:w="1296" w:type="dxa"/>
            <w:noWrap/>
            <w:hideMark/>
          </w:tcPr>
          <w:p w14:paraId="3E01EA0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0.39</w:t>
            </w:r>
          </w:p>
        </w:tc>
        <w:tc>
          <w:tcPr>
            <w:tcW w:w="1296" w:type="dxa"/>
            <w:noWrap/>
            <w:hideMark/>
          </w:tcPr>
          <w:p w14:paraId="6A7BD14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0.39</w:t>
            </w:r>
          </w:p>
        </w:tc>
        <w:tc>
          <w:tcPr>
            <w:tcW w:w="1296" w:type="dxa"/>
            <w:noWrap/>
            <w:hideMark/>
          </w:tcPr>
          <w:p w14:paraId="2B19711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0.43</w:t>
            </w:r>
          </w:p>
        </w:tc>
      </w:tr>
      <w:tr w:rsidR="00473AE9" w:rsidRPr="006175A6" w14:paraId="66F46F21" w14:textId="77777777" w:rsidTr="00473AE9">
        <w:trPr>
          <w:trHeight w:val="300"/>
        </w:trPr>
        <w:tc>
          <w:tcPr>
            <w:tcW w:w="1510" w:type="dxa"/>
            <w:noWrap/>
            <w:hideMark/>
          </w:tcPr>
          <w:p w14:paraId="611AD70F" w14:textId="77777777" w:rsidR="00473AE9" w:rsidRPr="006175A6" w:rsidRDefault="00473AE9" w:rsidP="00473AE9">
            <w:pPr>
              <w:spacing w:before="20" w:after="20"/>
              <w:jc w:val="right"/>
              <w:rPr>
                <w:rFonts w:eastAsia="SimSun" w:cs="Calibri"/>
                <w:szCs w:val="20"/>
              </w:rPr>
            </w:pPr>
            <w:r w:rsidRPr="006175A6">
              <w:rPr>
                <w:rFonts w:eastAsia="SimSun" w:cs="Calibri"/>
                <w:szCs w:val="20"/>
              </w:rPr>
              <w:t>1.9</w:t>
            </w:r>
          </w:p>
        </w:tc>
        <w:tc>
          <w:tcPr>
            <w:tcW w:w="1296" w:type="dxa"/>
            <w:noWrap/>
            <w:hideMark/>
          </w:tcPr>
          <w:p w14:paraId="5DB9570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0.41</w:t>
            </w:r>
          </w:p>
        </w:tc>
        <w:tc>
          <w:tcPr>
            <w:tcW w:w="1296" w:type="dxa"/>
            <w:noWrap/>
            <w:hideMark/>
          </w:tcPr>
          <w:p w14:paraId="2A4D908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0.41</w:t>
            </w:r>
          </w:p>
        </w:tc>
        <w:tc>
          <w:tcPr>
            <w:tcW w:w="1296" w:type="dxa"/>
            <w:noWrap/>
            <w:hideMark/>
          </w:tcPr>
          <w:p w14:paraId="7CAF2A3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0.45</w:t>
            </w:r>
          </w:p>
        </w:tc>
      </w:tr>
      <w:tr w:rsidR="00473AE9" w:rsidRPr="006175A6" w14:paraId="6FBD9927" w14:textId="77777777" w:rsidTr="00473AE9">
        <w:trPr>
          <w:trHeight w:val="300"/>
        </w:trPr>
        <w:tc>
          <w:tcPr>
            <w:tcW w:w="1510" w:type="dxa"/>
            <w:noWrap/>
            <w:hideMark/>
          </w:tcPr>
          <w:p w14:paraId="4A582053" w14:textId="77777777" w:rsidR="00473AE9" w:rsidRPr="006175A6" w:rsidRDefault="00473AE9" w:rsidP="00473AE9">
            <w:pPr>
              <w:spacing w:before="20" w:after="20"/>
              <w:jc w:val="right"/>
              <w:rPr>
                <w:rFonts w:eastAsia="SimSun" w:cs="Calibri"/>
                <w:szCs w:val="20"/>
              </w:rPr>
            </w:pPr>
            <w:r w:rsidRPr="006175A6">
              <w:rPr>
                <w:rFonts w:eastAsia="SimSun" w:cs="Calibri"/>
                <w:szCs w:val="20"/>
              </w:rPr>
              <w:t>2.0</w:t>
            </w:r>
          </w:p>
        </w:tc>
        <w:tc>
          <w:tcPr>
            <w:tcW w:w="1296" w:type="dxa"/>
            <w:noWrap/>
            <w:hideMark/>
          </w:tcPr>
          <w:p w14:paraId="31DCFA1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0.43</w:t>
            </w:r>
          </w:p>
        </w:tc>
        <w:tc>
          <w:tcPr>
            <w:tcW w:w="1296" w:type="dxa"/>
            <w:noWrap/>
            <w:hideMark/>
          </w:tcPr>
          <w:p w14:paraId="05738B2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0.43</w:t>
            </w:r>
          </w:p>
        </w:tc>
        <w:tc>
          <w:tcPr>
            <w:tcW w:w="1296" w:type="dxa"/>
            <w:noWrap/>
            <w:hideMark/>
          </w:tcPr>
          <w:p w14:paraId="3CADB9C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0.47</w:t>
            </w:r>
          </w:p>
        </w:tc>
      </w:tr>
      <w:tr w:rsidR="00473AE9" w:rsidRPr="006175A6" w14:paraId="4753DC1B" w14:textId="77777777" w:rsidTr="00473AE9">
        <w:trPr>
          <w:trHeight w:val="300"/>
        </w:trPr>
        <w:tc>
          <w:tcPr>
            <w:tcW w:w="1510" w:type="dxa"/>
            <w:noWrap/>
            <w:hideMark/>
          </w:tcPr>
          <w:p w14:paraId="57A96966" w14:textId="77777777" w:rsidR="00473AE9" w:rsidRPr="006175A6" w:rsidRDefault="00473AE9" w:rsidP="00473AE9">
            <w:pPr>
              <w:spacing w:before="20" w:after="20"/>
              <w:jc w:val="right"/>
              <w:rPr>
                <w:rFonts w:eastAsia="SimSun" w:cs="Calibri"/>
                <w:szCs w:val="20"/>
              </w:rPr>
            </w:pPr>
            <w:r w:rsidRPr="006175A6">
              <w:rPr>
                <w:rFonts w:eastAsia="SimSun" w:cs="Calibri"/>
                <w:szCs w:val="20"/>
              </w:rPr>
              <w:t>2.1</w:t>
            </w:r>
          </w:p>
        </w:tc>
        <w:tc>
          <w:tcPr>
            <w:tcW w:w="1296" w:type="dxa"/>
            <w:noWrap/>
            <w:hideMark/>
          </w:tcPr>
          <w:p w14:paraId="193D4E3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0.45</w:t>
            </w:r>
          </w:p>
        </w:tc>
        <w:tc>
          <w:tcPr>
            <w:tcW w:w="1296" w:type="dxa"/>
            <w:noWrap/>
            <w:hideMark/>
          </w:tcPr>
          <w:p w14:paraId="5FED630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0.45</w:t>
            </w:r>
          </w:p>
        </w:tc>
        <w:tc>
          <w:tcPr>
            <w:tcW w:w="1296" w:type="dxa"/>
            <w:noWrap/>
            <w:hideMark/>
          </w:tcPr>
          <w:p w14:paraId="30FBCF7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0.50</w:t>
            </w:r>
          </w:p>
        </w:tc>
      </w:tr>
      <w:tr w:rsidR="00473AE9" w:rsidRPr="006175A6" w14:paraId="16E37BE2" w14:textId="77777777" w:rsidTr="00473AE9">
        <w:trPr>
          <w:trHeight w:val="300"/>
        </w:trPr>
        <w:tc>
          <w:tcPr>
            <w:tcW w:w="1510" w:type="dxa"/>
            <w:noWrap/>
            <w:hideMark/>
          </w:tcPr>
          <w:p w14:paraId="772FCEA6" w14:textId="77777777" w:rsidR="00473AE9" w:rsidRPr="006175A6" w:rsidRDefault="00473AE9" w:rsidP="00473AE9">
            <w:pPr>
              <w:spacing w:before="20" w:after="20"/>
              <w:jc w:val="right"/>
              <w:rPr>
                <w:rFonts w:eastAsia="SimSun" w:cs="Calibri"/>
                <w:szCs w:val="20"/>
              </w:rPr>
            </w:pPr>
            <w:r w:rsidRPr="006175A6">
              <w:rPr>
                <w:rFonts w:eastAsia="SimSun" w:cs="Calibri"/>
                <w:szCs w:val="20"/>
              </w:rPr>
              <w:t>2.2</w:t>
            </w:r>
          </w:p>
        </w:tc>
        <w:tc>
          <w:tcPr>
            <w:tcW w:w="1296" w:type="dxa"/>
            <w:noWrap/>
            <w:hideMark/>
          </w:tcPr>
          <w:p w14:paraId="0017A42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0.48</w:t>
            </w:r>
          </w:p>
        </w:tc>
        <w:tc>
          <w:tcPr>
            <w:tcW w:w="1296" w:type="dxa"/>
            <w:noWrap/>
            <w:hideMark/>
          </w:tcPr>
          <w:p w14:paraId="26012AB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0.48</w:t>
            </w:r>
          </w:p>
        </w:tc>
        <w:tc>
          <w:tcPr>
            <w:tcW w:w="1296" w:type="dxa"/>
            <w:noWrap/>
            <w:hideMark/>
          </w:tcPr>
          <w:p w14:paraId="15D13B7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0.53</w:t>
            </w:r>
          </w:p>
        </w:tc>
      </w:tr>
      <w:tr w:rsidR="00473AE9" w:rsidRPr="006175A6" w14:paraId="6E0F3A9B" w14:textId="77777777" w:rsidTr="00473AE9">
        <w:trPr>
          <w:trHeight w:val="300"/>
        </w:trPr>
        <w:tc>
          <w:tcPr>
            <w:tcW w:w="1510" w:type="dxa"/>
            <w:noWrap/>
            <w:hideMark/>
          </w:tcPr>
          <w:p w14:paraId="3014484C" w14:textId="77777777" w:rsidR="00473AE9" w:rsidRPr="006175A6" w:rsidRDefault="00473AE9" w:rsidP="00473AE9">
            <w:pPr>
              <w:spacing w:before="20" w:after="20"/>
              <w:jc w:val="right"/>
              <w:rPr>
                <w:rFonts w:eastAsia="SimSun" w:cs="Calibri"/>
                <w:szCs w:val="20"/>
              </w:rPr>
            </w:pPr>
            <w:r w:rsidRPr="006175A6">
              <w:rPr>
                <w:rFonts w:eastAsia="SimSun" w:cs="Calibri"/>
                <w:szCs w:val="20"/>
              </w:rPr>
              <w:t>2.3</w:t>
            </w:r>
          </w:p>
        </w:tc>
        <w:tc>
          <w:tcPr>
            <w:tcW w:w="1296" w:type="dxa"/>
            <w:noWrap/>
            <w:hideMark/>
          </w:tcPr>
          <w:p w14:paraId="1526521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0.50</w:t>
            </w:r>
          </w:p>
        </w:tc>
        <w:tc>
          <w:tcPr>
            <w:tcW w:w="1296" w:type="dxa"/>
            <w:noWrap/>
            <w:hideMark/>
          </w:tcPr>
          <w:p w14:paraId="7A291FD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0.50</w:t>
            </w:r>
          </w:p>
        </w:tc>
        <w:tc>
          <w:tcPr>
            <w:tcW w:w="1296" w:type="dxa"/>
            <w:noWrap/>
            <w:hideMark/>
          </w:tcPr>
          <w:p w14:paraId="16B6636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0.55</w:t>
            </w:r>
          </w:p>
        </w:tc>
      </w:tr>
      <w:tr w:rsidR="00473AE9" w:rsidRPr="006175A6" w14:paraId="1423E539" w14:textId="77777777" w:rsidTr="00473AE9">
        <w:trPr>
          <w:trHeight w:val="300"/>
        </w:trPr>
        <w:tc>
          <w:tcPr>
            <w:tcW w:w="1510" w:type="dxa"/>
            <w:noWrap/>
            <w:hideMark/>
          </w:tcPr>
          <w:p w14:paraId="59483941" w14:textId="77777777" w:rsidR="00473AE9" w:rsidRPr="006175A6" w:rsidRDefault="00473AE9" w:rsidP="00473AE9">
            <w:pPr>
              <w:spacing w:before="20" w:after="20"/>
              <w:jc w:val="right"/>
              <w:rPr>
                <w:rFonts w:eastAsia="SimSun" w:cs="Calibri"/>
                <w:szCs w:val="20"/>
              </w:rPr>
            </w:pPr>
            <w:r w:rsidRPr="006175A6">
              <w:rPr>
                <w:rFonts w:eastAsia="SimSun" w:cs="Calibri"/>
                <w:szCs w:val="20"/>
              </w:rPr>
              <w:t>2.4</w:t>
            </w:r>
          </w:p>
        </w:tc>
        <w:tc>
          <w:tcPr>
            <w:tcW w:w="1296" w:type="dxa"/>
            <w:noWrap/>
            <w:hideMark/>
          </w:tcPr>
          <w:p w14:paraId="42C950A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0.53</w:t>
            </w:r>
          </w:p>
        </w:tc>
        <w:tc>
          <w:tcPr>
            <w:tcW w:w="1296" w:type="dxa"/>
            <w:noWrap/>
            <w:hideMark/>
          </w:tcPr>
          <w:p w14:paraId="4027C89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0.53</w:t>
            </w:r>
          </w:p>
        </w:tc>
        <w:tc>
          <w:tcPr>
            <w:tcW w:w="1296" w:type="dxa"/>
            <w:noWrap/>
            <w:hideMark/>
          </w:tcPr>
          <w:p w14:paraId="514661D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0.58</w:t>
            </w:r>
          </w:p>
        </w:tc>
      </w:tr>
      <w:tr w:rsidR="00473AE9" w:rsidRPr="006175A6" w14:paraId="3BCBFE0E" w14:textId="77777777" w:rsidTr="00473AE9">
        <w:trPr>
          <w:trHeight w:val="300"/>
        </w:trPr>
        <w:tc>
          <w:tcPr>
            <w:tcW w:w="1510" w:type="dxa"/>
            <w:noWrap/>
            <w:hideMark/>
          </w:tcPr>
          <w:p w14:paraId="401D8211" w14:textId="77777777" w:rsidR="00473AE9" w:rsidRPr="006175A6" w:rsidRDefault="00473AE9" w:rsidP="00473AE9">
            <w:pPr>
              <w:spacing w:before="20" w:after="20"/>
              <w:jc w:val="right"/>
              <w:rPr>
                <w:rFonts w:eastAsia="SimSun" w:cs="Calibri"/>
                <w:szCs w:val="20"/>
              </w:rPr>
            </w:pPr>
            <w:r w:rsidRPr="006175A6">
              <w:rPr>
                <w:rFonts w:eastAsia="SimSun" w:cs="Calibri"/>
                <w:szCs w:val="20"/>
              </w:rPr>
              <w:t>2.5</w:t>
            </w:r>
          </w:p>
        </w:tc>
        <w:tc>
          <w:tcPr>
            <w:tcW w:w="1296" w:type="dxa"/>
            <w:noWrap/>
            <w:hideMark/>
          </w:tcPr>
          <w:p w14:paraId="47138F2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0.56</w:t>
            </w:r>
          </w:p>
        </w:tc>
        <w:tc>
          <w:tcPr>
            <w:tcW w:w="1296" w:type="dxa"/>
            <w:noWrap/>
            <w:hideMark/>
          </w:tcPr>
          <w:p w14:paraId="5467C83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0.56</w:t>
            </w:r>
          </w:p>
        </w:tc>
        <w:tc>
          <w:tcPr>
            <w:tcW w:w="1296" w:type="dxa"/>
            <w:noWrap/>
            <w:hideMark/>
          </w:tcPr>
          <w:p w14:paraId="2C79129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0.61</w:t>
            </w:r>
          </w:p>
        </w:tc>
      </w:tr>
      <w:tr w:rsidR="00473AE9" w:rsidRPr="006175A6" w14:paraId="6423CE6D" w14:textId="77777777" w:rsidTr="00473AE9">
        <w:trPr>
          <w:trHeight w:val="300"/>
        </w:trPr>
        <w:tc>
          <w:tcPr>
            <w:tcW w:w="1510" w:type="dxa"/>
            <w:noWrap/>
            <w:hideMark/>
          </w:tcPr>
          <w:p w14:paraId="1BDE43F1" w14:textId="77777777" w:rsidR="00473AE9" w:rsidRPr="006175A6" w:rsidRDefault="00473AE9" w:rsidP="00473AE9">
            <w:pPr>
              <w:spacing w:before="20" w:after="20"/>
              <w:jc w:val="right"/>
              <w:rPr>
                <w:rFonts w:eastAsia="SimSun" w:cs="Calibri"/>
                <w:szCs w:val="20"/>
              </w:rPr>
            </w:pPr>
            <w:r w:rsidRPr="006175A6">
              <w:rPr>
                <w:rFonts w:eastAsia="SimSun" w:cs="Calibri"/>
                <w:szCs w:val="20"/>
              </w:rPr>
              <w:t>2.6</w:t>
            </w:r>
          </w:p>
        </w:tc>
        <w:tc>
          <w:tcPr>
            <w:tcW w:w="1296" w:type="dxa"/>
            <w:noWrap/>
            <w:hideMark/>
          </w:tcPr>
          <w:p w14:paraId="38E13AC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0.59</w:t>
            </w:r>
          </w:p>
        </w:tc>
        <w:tc>
          <w:tcPr>
            <w:tcW w:w="1296" w:type="dxa"/>
            <w:noWrap/>
            <w:hideMark/>
          </w:tcPr>
          <w:p w14:paraId="339805E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0.59</w:t>
            </w:r>
          </w:p>
        </w:tc>
        <w:tc>
          <w:tcPr>
            <w:tcW w:w="1296" w:type="dxa"/>
            <w:noWrap/>
            <w:hideMark/>
          </w:tcPr>
          <w:p w14:paraId="6A268E0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0.63</w:t>
            </w:r>
          </w:p>
        </w:tc>
      </w:tr>
      <w:tr w:rsidR="00473AE9" w:rsidRPr="006175A6" w14:paraId="3B924249" w14:textId="77777777" w:rsidTr="00473AE9">
        <w:trPr>
          <w:trHeight w:val="300"/>
        </w:trPr>
        <w:tc>
          <w:tcPr>
            <w:tcW w:w="1510" w:type="dxa"/>
            <w:noWrap/>
            <w:hideMark/>
          </w:tcPr>
          <w:p w14:paraId="4CB31FA9" w14:textId="77777777" w:rsidR="00473AE9" w:rsidRPr="006175A6" w:rsidRDefault="00473AE9" w:rsidP="00473AE9">
            <w:pPr>
              <w:spacing w:before="20" w:after="20"/>
              <w:jc w:val="right"/>
              <w:rPr>
                <w:rFonts w:eastAsia="SimSun" w:cs="Calibri"/>
                <w:szCs w:val="20"/>
              </w:rPr>
            </w:pPr>
            <w:r w:rsidRPr="006175A6">
              <w:rPr>
                <w:rFonts w:eastAsia="SimSun" w:cs="Calibri"/>
                <w:szCs w:val="20"/>
              </w:rPr>
              <w:t>2.7</w:t>
            </w:r>
          </w:p>
        </w:tc>
        <w:tc>
          <w:tcPr>
            <w:tcW w:w="1296" w:type="dxa"/>
            <w:noWrap/>
            <w:hideMark/>
          </w:tcPr>
          <w:p w14:paraId="0ED27E1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0.61</w:t>
            </w:r>
          </w:p>
        </w:tc>
        <w:tc>
          <w:tcPr>
            <w:tcW w:w="1296" w:type="dxa"/>
            <w:noWrap/>
            <w:hideMark/>
          </w:tcPr>
          <w:p w14:paraId="3C3C478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0.61</w:t>
            </w:r>
          </w:p>
        </w:tc>
        <w:tc>
          <w:tcPr>
            <w:tcW w:w="1296" w:type="dxa"/>
            <w:noWrap/>
            <w:hideMark/>
          </w:tcPr>
          <w:p w14:paraId="6F917DC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0.66</w:t>
            </w:r>
          </w:p>
        </w:tc>
      </w:tr>
      <w:tr w:rsidR="00473AE9" w:rsidRPr="006175A6" w14:paraId="39B7C1FF" w14:textId="77777777" w:rsidTr="00473AE9">
        <w:trPr>
          <w:trHeight w:val="300"/>
        </w:trPr>
        <w:tc>
          <w:tcPr>
            <w:tcW w:w="1510" w:type="dxa"/>
            <w:noWrap/>
            <w:hideMark/>
          </w:tcPr>
          <w:p w14:paraId="7505B705" w14:textId="77777777" w:rsidR="00473AE9" w:rsidRPr="006175A6" w:rsidRDefault="00473AE9" w:rsidP="00473AE9">
            <w:pPr>
              <w:spacing w:before="20" w:after="20"/>
              <w:jc w:val="right"/>
              <w:rPr>
                <w:rFonts w:eastAsia="SimSun" w:cs="Calibri"/>
                <w:szCs w:val="20"/>
              </w:rPr>
            </w:pPr>
            <w:r w:rsidRPr="006175A6">
              <w:rPr>
                <w:rFonts w:eastAsia="SimSun" w:cs="Calibri"/>
                <w:szCs w:val="20"/>
              </w:rPr>
              <w:t>2.8</w:t>
            </w:r>
          </w:p>
        </w:tc>
        <w:tc>
          <w:tcPr>
            <w:tcW w:w="1296" w:type="dxa"/>
            <w:noWrap/>
            <w:hideMark/>
          </w:tcPr>
          <w:p w14:paraId="774B261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0.64</w:t>
            </w:r>
          </w:p>
        </w:tc>
        <w:tc>
          <w:tcPr>
            <w:tcW w:w="1296" w:type="dxa"/>
            <w:noWrap/>
            <w:hideMark/>
          </w:tcPr>
          <w:p w14:paraId="1902049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0.64</w:t>
            </w:r>
          </w:p>
        </w:tc>
        <w:tc>
          <w:tcPr>
            <w:tcW w:w="1296" w:type="dxa"/>
            <w:noWrap/>
            <w:hideMark/>
          </w:tcPr>
          <w:p w14:paraId="7D762D6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0.68</w:t>
            </w:r>
          </w:p>
        </w:tc>
      </w:tr>
      <w:tr w:rsidR="00473AE9" w:rsidRPr="006175A6" w14:paraId="08FC17DF" w14:textId="77777777" w:rsidTr="00473AE9">
        <w:trPr>
          <w:trHeight w:val="300"/>
        </w:trPr>
        <w:tc>
          <w:tcPr>
            <w:tcW w:w="1510" w:type="dxa"/>
            <w:noWrap/>
            <w:hideMark/>
          </w:tcPr>
          <w:p w14:paraId="599A32DF" w14:textId="77777777" w:rsidR="00473AE9" w:rsidRPr="006175A6" w:rsidRDefault="00473AE9" w:rsidP="00473AE9">
            <w:pPr>
              <w:spacing w:before="20" w:after="20"/>
              <w:jc w:val="right"/>
              <w:rPr>
                <w:rFonts w:eastAsia="SimSun" w:cs="Calibri"/>
                <w:szCs w:val="20"/>
              </w:rPr>
            </w:pPr>
            <w:r w:rsidRPr="006175A6">
              <w:rPr>
                <w:rFonts w:eastAsia="SimSun" w:cs="Calibri"/>
                <w:szCs w:val="20"/>
              </w:rPr>
              <w:t>2.9</w:t>
            </w:r>
          </w:p>
        </w:tc>
        <w:tc>
          <w:tcPr>
            <w:tcW w:w="1296" w:type="dxa"/>
            <w:noWrap/>
            <w:hideMark/>
          </w:tcPr>
          <w:p w14:paraId="0B9E69A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0.66</w:t>
            </w:r>
          </w:p>
        </w:tc>
        <w:tc>
          <w:tcPr>
            <w:tcW w:w="1296" w:type="dxa"/>
            <w:noWrap/>
            <w:hideMark/>
          </w:tcPr>
          <w:p w14:paraId="57491BC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0.66</w:t>
            </w:r>
          </w:p>
        </w:tc>
        <w:tc>
          <w:tcPr>
            <w:tcW w:w="1296" w:type="dxa"/>
            <w:noWrap/>
            <w:hideMark/>
          </w:tcPr>
          <w:p w14:paraId="2ABBFD9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0.69</w:t>
            </w:r>
          </w:p>
        </w:tc>
      </w:tr>
      <w:tr w:rsidR="00473AE9" w:rsidRPr="006175A6" w14:paraId="48F67B7A" w14:textId="77777777" w:rsidTr="00473AE9">
        <w:trPr>
          <w:trHeight w:val="300"/>
        </w:trPr>
        <w:tc>
          <w:tcPr>
            <w:tcW w:w="1510" w:type="dxa"/>
            <w:noWrap/>
            <w:hideMark/>
          </w:tcPr>
          <w:p w14:paraId="4A2C7837" w14:textId="77777777" w:rsidR="00473AE9" w:rsidRPr="006175A6" w:rsidRDefault="00473AE9" w:rsidP="00473AE9">
            <w:pPr>
              <w:spacing w:before="20" w:after="20"/>
              <w:jc w:val="right"/>
              <w:rPr>
                <w:rFonts w:eastAsia="SimSun" w:cs="Calibri"/>
                <w:szCs w:val="20"/>
              </w:rPr>
            </w:pPr>
            <w:r w:rsidRPr="006175A6">
              <w:rPr>
                <w:rFonts w:eastAsia="SimSun" w:cs="Calibri"/>
                <w:szCs w:val="20"/>
              </w:rPr>
              <w:t>3.0</w:t>
            </w:r>
          </w:p>
        </w:tc>
        <w:tc>
          <w:tcPr>
            <w:tcW w:w="1296" w:type="dxa"/>
            <w:noWrap/>
            <w:hideMark/>
          </w:tcPr>
          <w:p w14:paraId="270CA44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0.68</w:t>
            </w:r>
          </w:p>
        </w:tc>
        <w:tc>
          <w:tcPr>
            <w:tcW w:w="1296" w:type="dxa"/>
            <w:noWrap/>
            <w:hideMark/>
          </w:tcPr>
          <w:p w14:paraId="2B0730E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0.68</w:t>
            </w:r>
          </w:p>
        </w:tc>
        <w:tc>
          <w:tcPr>
            <w:tcW w:w="1296" w:type="dxa"/>
            <w:noWrap/>
            <w:hideMark/>
          </w:tcPr>
          <w:p w14:paraId="4DEAEF9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0.71</w:t>
            </w:r>
          </w:p>
        </w:tc>
      </w:tr>
    </w:tbl>
    <w:p w14:paraId="32EBC852" w14:textId="5A566CCB" w:rsidR="00473AE9" w:rsidRPr="006175A6" w:rsidRDefault="00473AE9" w:rsidP="00473AE9">
      <w:pPr>
        <w:keepNext/>
        <w:pageBreakBefore/>
        <w:spacing w:before="240" w:after="60"/>
        <w:jc w:val="center"/>
        <w:rPr>
          <w:rFonts w:eastAsia="SimSun" w:cs="Arial"/>
          <w:b/>
          <w:color w:val="034D8E"/>
          <w:szCs w:val="20"/>
          <w:lang w:eastAsia="zh-CN"/>
        </w:rPr>
      </w:pPr>
      <w:bookmarkStart w:id="144" w:name="_Ref19170712"/>
      <w:bookmarkStart w:id="145" w:name="_Toc19109092"/>
      <w:r w:rsidRPr="006175A6">
        <w:rPr>
          <w:rFonts w:eastAsia="SimSun" w:cs="Arial"/>
          <w:b/>
          <w:color w:val="034D8E"/>
          <w:szCs w:val="20"/>
          <w:lang w:eastAsia="zh-CN"/>
        </w:rPr>
        <w:lastRenderedPageBreak/>
        <w:t>Table D.</w:t>
      </w:r>
      <w:r w:rsidRPr="006175A6">
        <w:rPr>
          <w:rFonts w:eastAsia="SimSun" w:cs="Arial"/>
          <w:b/>
          <w:noProof/>
          <w:color w:val="034D8E"/>
          <w:szCs w:val="20"/>
          <w:lang w:eastAsia="zh-CN"/>
        </w:rPr>
        <w:fldChar w:fldCharType="begin"/>
      </w:r>
      <w:r w:rsidRPr="006175A6">
        <w:rPr>
          <w:rFonts w:eastAsia="SimSun" w:cs="Arial"/>
          <w:b/>
          <w:noProof/>
          <w:color w:val="034D8E"/>
          <w:szCs w:val="20"/>
          <w:lang w:eastAsia="zh-CN"/>
        </w:rPr>
        <w:instrText xml:space="preserve"> SEQ Table_D \* ARABIC </w:instrText>
      </w:r>
      <w:r w:rsidRPr="006175A6">
        <w:rPr>
          <w:rFonts w:eastAsia="SimSun" w:cs="Arial"/>
          <w:b/>
          <w:noProof/>
          <w:color w:val="034D8E"/>
          <w:szCs w:val="20"/>
          <w:lang w:eastAsia="zh-CN"/>
        </w:rPr>
        <w:fldChar w:fldCharType="separate"/>
      </w:r>
      <w:r w:rsidR="006175A6" w:rsidRPr="006175A6">
        <w:rPr>
          <w:rFonts w:eastAsia="SimSun" w:cs="Arial"/>
          <w:b/>
          <w:noProof/>
          <w:color w:val="034D8E"/>
          <w:szCs w:val="20"/>
          <w:lang w:eastAsia="zh-CN"/>
        </w:rPr>
        <w:t>4</w:t>
      </w:r>
      <w:r w:rsidRPr="006175A6">
        <w:rPr>
          <w:rFonts w:eastAsia="SimSun" w:cs="Arial"/>
          <w:b/>
          <w:noProof/>
          <w:color w:val="034D8E"/>
          <w:szCs w:val="20"/>
          <w:lang w:eastAsia="zh-CN"/>
        </w:rPr>
        <w:fldChar w:fldCharType="end"/>
      </w:r>
      <w:bookmarkEnd w:id="144"/>
      <w:r w:rsidRPr="006175A6">
        <w:rPr>
          <w:rFonts w:eastAsia="SimSun" w:cs="Arial"/>
          <w:b/>
          <w:color w:val="034D8E"/>
          <w:szCs w:val="20"/>
          <w:lang w:eastAsia="zh-CN"/>
        </w:rPr>
        <w:t xml:space="preserve">.  </w:t>
      </w:r>
      <w:bookmarkStart w:id="146" w:name="_Ref10303460"/>
      <w:bookmarkStart w:id="147" w:name="_Toc13031295"/>
      <w:r w:rsidRPr="006175A6">
        <w:rPr>
          <w:rFonts w:eastAsia="SimSun" w:cs="Arial"/>
          <w:b/>
          <w:color w:val="034D8E"/>
          <w:szCs w:val="20"/>
          <w:lang w:eastAsia="zh-CN"/>
        </w:rPr>
        <w:t xml:space="preserve">Data </w:t>
      </w:r>
      <w:bookmarkEnd w:id="146"/>
      <w:r w:rsidRPr="006175A6">
        <w:rPr>
          <w:rFonts w:eastAsia="SimSun" w:cs="Arial"/>
          <w:b/>
          <w:color w:val="034D8E"/>
          <w:szCs w:val="20"/>
          <w:lang w:eastAsia="zh-CN"/>
        </w:rPr>
        <w:t>for Figure 4 Information Curves of the Assembled MST 1–2 Design Panel—Grade Five</w:t>
      </w:r>
      <w:bookmarkEnd w:id="145"/>
      <w:bookmarkEnd w:id="147"/>
    </w:p>
    <w:tbl>
      <w:tblPr>
        <w:tblStyle w:val="TRs"/>
        <w:tblW w:w="4534" w:type="dxa"/>
        <w:tblLook w:val="04A0" w:firstRow="1" w:lastRow="0" w:firstColumn="1" w:lastColumn="0" w:noHBand="0" w:noVBand="1"/>
        <w:tblDescription w:val="Information Curves of the Assembled MST 1-2 Design Panel for Grade Five Data"/>
      </w:tblPr>
      <w:tblGrid>
        <w:gridCol w:w="1510"/>
        <w:gridCol w:w="1008"/>
        <w:gridCol w:w="1008"/>
        <w:gridCol w:w="1008"/>
      </w:tblGrid>
      <w:tr w:rsidR="00473AE9" w:rsidRPr="006175A6" w14:paraId="63079CBE" w14:textId="77777777" w:rsidTr="00473AE9">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1A70B2D4"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Proficiency</w:t>
            </w:r>
          </w:p>
        </w:tc>
        <w:tc>
          <w:tcPr>
            <w:tcW w:w="1008" w:type="dxa"/>
            <w:noWrap/>
            <w:hideMark/>
          </w:tcPr>
          <w:p w14:paraId="70893BF7"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Router</w:t>
            </w:r>
          </w:p>
        </w:tc>
        <w:tc>
          <w:tcPr>
            <w:tcW w:w="1008" w:type="dxa"/>
            <w:noWrap/>
            <w:hideMark/>
          </w:tcPr>
          <w:p w14:paraId="5BCE6179"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Easy</w:t>
            </w:r>
          </w:p>
        </w:tc>
        <w:tc>
          <w:tcPr>
            <w:tcW w:w="1008" w:type="dxa"/>
            <w:noWrap/>
            <w:hideMark/>
          </w:tcPr>
          <w:p w14:paraId="177E4AC8"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Hard</w:t>
            </w:r>
          </w:p>
        </w:tc>
      </w:tr>
      <w:tr w:rsidR="00473AE9" w:rsidRPr="006175A6" w14:paraId="7ABC7962" w14:textId="77777777" w:rsidTr="00473AE9">
        <w:trPr>
          <w:trHeight w:val="300"/>
        </w:trPr>
        <w:tc>
          <w:tcPr>
            <w:tcW w:w="1510" w:type="dxa"/>
            <w:noWrap/>
            <w:hideMark/>
          </w:tcPr>
          <w:p w14:paraId="361506CE" w14:textId="77777777" w:rsidR="00473AE9" w:rsidRPr="006175A6" w:rsidRDefault="00473AE9" w:rsidP="00473AE9">
            <w:pPr>
              <w:spacing w:before="20" w:after="20"/>
              <w:jc w:val="right"/>
              <w:rPr>
                <w:rFonts w:eastAsia="SimSun" w:cs="Calibri"/>
                <w:szCs w:val="20"/>
              </w:rPr>
            </w:pPr>
            <w:r w:rsidRPr="006175A6">
              <w:rPr>
                <w:rFonts w:eastAsia="SimSun" w:cs="Calibri"/>
                <w:szCs w:val="20"/>
              </w:rPr>
              <w:t>-3.0</w:t>
            </w:r>
          </w:p>
        </w:tc>
        <w:tc>
          <w:tcPr>
            <w:tcW w:w="1008" w:type="dxa"/>
            <w:noWrap/>
          </w:tcPr>
          <w:p w14:paraId="5FB2E83F"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0.71</w:t>
            </w:r>
          </w:p>
        </w:tc>
        <w:tc>
          <w:tcPr>
            <w:tcW w:w="1008" w:type="dxa"/>
            <w:noWrap/>
          </w:tcPr>
          <w:p w14:paraId="6D84A9CD"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1.37</w:t>
            </w:r>
          </w:p>
        </w:tc>
        <w:tc>
          <w:tcPr>
            <w:tcW w:w="1008" w:type="dxa"/>
            <w:noWrap/>
          </w:tcPr>
          <w:p w14:paraId="1573136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0.82</w:t>
            </w:r>
          </w:p>
        </w:tc>
      </w:tr>
      <w:tr w:rsidR="00473AE9" w:rsidRPr="006175A6" w14:paraId="4C58CF33" w14:textId="77777777" w:rsidTr="00473AE9">
        <w:trPr>
          <w:trHeight w:val="300"/>
        </w:trPr>
        <w:tc>
          <w:tcPr>
            <w:tcW w:w="1510" w:type="dxa"/>
            <w:noWrap/>
            <w:hideMark/>
          </w:tcPr>
          <w:p w14:paraId="2B89A76E" w14:textId="77777777" w:rsidR="00473AE9" w:rsidRPr="006175A6" w:rsidRDefault="00473AE9" w:rsidP="00473AE9">
            <w:pPr>
              <w:spacing w:before="20" w:after="20"/>
              <w:jc w:val="right"/>
              <w:rPr>
                <w:rFonts w:eastAsia="SimSun" w:cs="Calibri"/>
                <w:szCs w:val="20"/>
              </w:rPr>
            </w:pPr>
            <w:r w:rsidRPr="006175A6">
              <w:rPr>
                <w:rFonts w:eastAsia="SimSun" w:cs="Calibri"/>
                <w:szCs w:val="20"/>
              </w:rPr>
              <w:t>-2.9</w:t>
            </w:r>
          </w:p>
        </w:tc>
        <w:tc>
          <w:tcPr>
            <w:tcW w:w="1008" w:type="dxa"/>
            <w:noWrap/>
          </w:tcPr>
          <w:p w14:paraId="5AE8E02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0.79</w:t>
            </w:r>
          </w:p>
        </w:tc>
        <w:tc>
          <w:tcPr>
            <w:tcW w:w="1008" w:type="dxa"/>
            <w:noWrap/>
          </w:tcPr>
          <w:p w14:paraId="32EB4288" w14:textId="77777777" w:rsidR="00473AE9" w:rsidRPr="006175A6" w:rsidRDefault="00473AE9" w:rsidP="00473AE9">
            <w:pPr>
              <w:spacing w:before="20" w:after="20"/>
              <w:jc w:val="right"/>
              <w:rPr>
                <w:rFonts w:eastAsia="SimSun" w:cs="Calibri"/>
                <w:szCs w:val="20"/>
              </w:rPr>
            </w:pPr>
            <w:r w:rsidRPr="006175A6">
              <w:rPr>
                <w:rFonts w:eastAsia="SimSun" w:cs="Calibri"/>
                <w:szCs w:val="20"/>
              </w:rPr>
              <w:t>1.53</w:t>
            </w:r>
          </w:p>
        </w:tc>
        <w:tc>
          <w:tcPr>
            <w:tcW w:w="1008" w:type="dxa"/>
            <w:noWrap/>
          </w:tcPr>
          <w:p w14:paraId="06642E8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0.91</w:t>
            </w:r>
          </w:p>
        </w:tc>
      </w:tr>
      <w:tr w:rsidR="00473AE9" w:rsidRPr="006175A6" w14:paraId="4F51BD5E" w14:textId="77777777" w:rsidTr="00473AE9">
        <w:trPr>
          <w:trHeight w:val="300"/>
        </w:trPr>
        <w:tc>
          <w:tcPr>
            <w:tcW w:w="1510" w:type="dxa"/>
            <w:noWrap/>
            <w:hideMark/>
          </w:tcPr>
          <w:p w14:paraId="0611A42F" w14:textId="77777777" w:rsidR="00473AE9" w:rsidRPr="006175A6" w:rsidRDefault="00473AE9" w:rsidP="00473AE9">
            <w:pPr>
              <w:spacing w:before="20" w:after="20"/>
              <w:jc w:val="right"/>
              <w:rPr>
                <w:rFonts w:eastAsia="SimSun" w:cs="Calibri"/>
                <w:szCs w:val="20"/>
              </w:rPr>
            </w:pPr>
            <w:r w:rsidRPr="006175A6">
              <w:rPr>
                <w:rFonts w:eastAsia="SimSun" w:cs="Calibri"/>
                <w:szCs w:val="20"/>
              </w:rPr>
              <w:t>-2.8</w:t>
            </w:r>
          </w:p>
        </w:tc>
        <w:tc>
          <w:tcPr>
            <w:tcW w:w="1008" w:type="dxa"/>
            <w:noWrap/>
          </w:tcPr>
          <w:p w14:paraId="6DD44B9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0.89</w:t>
            </w:r>
          </w:p>
        </w:tc>
        <w:tc>
          <w:tcPr>
            <w:tcW w:w="1008" w:type="dxa"/>
            <w:noWrap/>
          </w:tcPr>
          <w:p w14:paraId="046468ED" w14:textId="77777777" w:rsidR="00473AE9" w:rsidRPr="006175A6" w:rsidRDefault="00473AE9" w:rsidP="00473AE9">
            <w:pPr>
              <w:spacing w:before="20" w:after="20"/>
              <w:jc w:val="right"/>
              <w:rPr>
                <w:rFonts w:eastAsia="SimSun" w:cs="Calibri"/>
                <w:szCs w:val="20"/>
              </w:rPr>
            </w:pPr>
            <w:r w:rsidRPr="006175A6">
              <w:rPr>
                <w:rFonts w:eastAsia="SimSun" w:cs="Calibri"/>
                <w:szCs w:val="20"/>
              </w:rPr>
              <w:t>1.71</w:t>
            </w:r>
          </w:p>
        </w:tc>
        <w:tc>
          <w:tcPr>
            <w:tcW w:w="1008" w:type="dxa"/>
            <w:noWrap/>
          </w:tcPr>
          <w:p w14:paraId="1B19FED4" w14:textId="77777777" w:rsidR="00473AE9" w:rsidRPr="006175A6" w:rsidRDefault="00473AE9" w:rsidP="00473AE9">
            <w:pPr>
              <w:spacing w:before="20" w:after="20"/>
              <w:jc w:val="right"/>
              <w:rPr>
                <w:rFonts w:eastAsia="SimSun" w:cs="Calibri"/>
                <w:szCs w:val="20"/>
              </w:rPr>
            </w:pPr>
            <w:r w:rsidRPr="006175A6">
              <w:rPr>
                <w:rFonts w:eastAsia="SimSun" w:cs="Calibri"/>
                <w:szCs w:val="20"/>
              </w:rPr>
              <w:t>1.00</w:t>
            </w:r>
          </w:p>
        </w:tc>
      </w:tr>
      <w:tr w:rsidR="00473AE9" w:rsidRPr="006175A6" w14:paraId="0D93EC0F" w14:textId="77777777" w:rsidTr="00473AE9">
        <w:trPr>
          <w:trHeight w:val="300"/>
        </w:trPr>
        <w:tc>
          <w:tcPr>
            <w:tcW w:w="1510" w:type="dxa"/>
            <w:noWrap/>
            <w:hideMark/>
          </w:tcPr>
          <w:p w14:paraId="0DDA9B63" w14:textId="77777777" w:rsidR="00473AE9" w:rsidRPr="006175A6" w:rsidRDefault="00473AE9" w:rsidP="00473AE9">
            <w:pPr>
              <w:spacing w:before="20" w:after="20"/>
              <w:jc w:val="right"/>
              <w:rPr>
                <w:rFonts w:eastAsia="SimSun" w:cs="Calibri"/>
                <w:szCs w:val="20"/>
              </w:rPr>
            </w:pPr>
            <w:r w:rsidRPr="006175A6">
              <w:rPr>
                <w:rFonts w:eastAsia="SimSun" w:cs="Calibri"/>
                <w:szCs w:val="20"/>
              </w:rPr>
              <w:t>-2.7</w:t>
            </w:r>
          </w:p>
        </w:tc>
        <w:tc>
          <w:tcPr>
            <w:tcW w:w="1008" w:type="dxa"/>
            <w:noWrap/>
          </w:tcPr>
          <w:p w14:paraId="1687EF7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0.99</w:t>
            </w:r>
          </w:p>
        </w:tc>
        <w:tc>
          <w:tcPr>
            <w:tcW w:w="1008" w:type="dxa"/>
            <w:noWrap/>
          </w:tcPr>
          <w:p w14:paraId="77F9B104" w14:textId="77777777" w:rsidR="00473AE9" w:rsidRPr="006175A6" w:rsidRDefault="00473AE9" w:rsidP="00473AE9">
            <w:pPr>
              <w:spacing w:before="20" w:after="20"/>
              <w:jc w:val="right"/>
              <w:rPr>
                <w:rFonts w:eastAsia="SimSun" w:cs="Calibri"/>
                <w:szCs w:val="20"/>
              </w:rPr>
            </w:pPr>
            <w:r w:rsidRPr="006175A6">
              <w:rPr>
                <w:rFonts w:eastAsia="SimSun" w:cs="Calibri"/>
                <w:szCs w:val="20"/>
              </w:rPr>
              <w:t>1.91</w:t>
            </w:r>
          </w:p>
        </w:tc>
        <w:tc>
          <w:tcPr>
            <w:tcW w:w="1008" w:type="dxa"/>
            <w:noWrap/>
          </w:tcPr>
          <w:p w14:paraId="4108E708" w14:textId="77777777" w:rsidR="00473AE9" w:rsidRPr="006175A6" w:rsidRDefault="00473AE9" w:rsidP="00473AE9">
            <w:pPr>
              <w:spacing w:before="20" w:after="20"/>
              <w:jc w:val="right"/>
              <w:rPr>
                <w:rFonts w:eastAsia="SimSun" w:cs="Calibri"/>
                <w:szCs w:val="20"/>
              </w:rPr>
            </w:pPr>
            <w:r w:rsidRPr="006175A6">
              <w:rPr>
                <w:rFonts w:eastAsia="SimSun" w:cs="Calibri"/>
                <w:szCs w:val="20"/>
              </w:rPr>
              <w:t>1.10</w:t>
            </w:r>
          </w:p>
        </w:tc>
      </w:tr>
      <w:tr w:rsidR="00473AE9" w:rsidRPr="006175A6" w14:paraId="4C103950" w14:textId="77777777" w:rsidTr="00473AE9">
        <w:trPr>
          <w:trHeight w:val="300"/>
        </w:trPr>
        <w:tc>
          <w:tcPr>
            <w:tcW w:w="1510" w:type="dxa"/>
            <w:noWrap/>
            <w:hideMark/>
          </w:tcPr>
          <w:p w14:paraId="7ED3C03B" w14:textId="77777777" w:rsidR="00473AE9" w:rsidRPr="006175A6" w:rsidRDefault="00473AE9" w:rsidP="00473AE9">
            <w:pPr>
              <w:spacing w:before="20" w:after="20"/>
              <w:jc w:val="right"/>
              <w:rPr>
                <w:rFonts w:eastAsia="SimSun" w:cs="Calibri"/>
                <w:szCs w:val="20"/>
              </w:rPr>
            </w:pPr>
            <w:r w:rsidRPr="006175A6">
              <w:rPr>
                <w:rFonts w:eastAsia="SimSun" w:cs="Calibri"/>
                <w:szCs w:val="20"/>
              </w:rPr>
              <w:t>-2.6</w:t>
            </w:r>
          </w:p>
        </w:tc>
        <w:tc>
          <w:tcPr>
            <w:tcW w:w="1008" w:type="dxa"/>
            <w:noWrap/>
          </w:tcPr>
          <w:p w14:paraId="1C828DE6" w14:textId="77777777" w:rsidR="00473AE9" w:rsidRPr="006175A6" w:rsidRDefault="00473AE9" w:rsidP="00473AE9">
            <w:pPr>
              <w:spacing w:before="20" w:after="20"/>
              <w:jc w:val="right"/>
              <w:rPr>
                <w:rFonts w:eastAsia="SimSun" w:cs="Calibri"/>
                <w:szCs w:val="20"/>
              </w:rPr>
            </w:pPr>
            <w:r w:rsidRPr="006175A6">
              <w:rPr>
                <w:rFonts w:eastAsia="SimSun" w:cs="Calibri"/>
                <w:szCs w:val="20"/>
              </w:rPr>
              <w:t>1.11</w:t>
            </w:r>
          </w:p>
        </w:tc>
        <w:tc>
          <w:tcPr>
            <w:tcW w:w="1008" w:type="dxa"/>
            <w:noWrap/>
          </w:tcPr>
          <w:p w14:paraId="578A6AC6" w14:textId="77777777" w:rsidR="00473AE9" w:rsidRPr="006175A6" w:rsidRDefault="00473AE9" w:rsidP="00473AE9">
            <w:pPr>
              <w:spacing w:before="20" w:after="20"/>
              <w:jc w:val="right"/>
              <w:rPr>
                <w:rFonts w:eastAsia="SimSun" w:cs="Calibri"/>
                <w:szCs w:val="20"/>
              </w:rPr>
            </w:pPr>
            <w:r w:rsidRPr="006175A6">
              <w:rPr>
                <w:rFonts w:eastAsia="SimSun" w:cs="Calibri"/>
                <w:szCs w:val="20"/>
              </w:rPr>
              <w:t>2.13</w:t>
            </w:r>
          </w:p>
        </w:tc>
        <w:tc>
          <w:tcPr>
            <w:tcW w:w="1008" w:type="dxa"/>
            <w:noWrap/>
          </w:tcPr>
          <w:p w14:paraId="742F0CF0" w14:textId="77777777" w:rsidR="00473AE9" w:rsidRPr="006175A6" w:rsidRDefault="00473AE9" w:rsidP="00473AE9">
            <w:pPr>
              <w:spacing w:before="20" w:after="20"/>
              <w:jc w:val="right"/>
              <w:rPr>
                <w:rFonts w:eastAsia="SimSun" w:cs="Calibri"/>
                <w:szCs w:val="20"/>
              </w:rPr>
            </w:pPr>
            <w:r w:rsidRPr="006175A6">
              <w:rPr>
                <w:rFonts w:eastAsia="SimSun" w:cs="Calibri"/>
                <w:szCs w:val="20"/>
              </w:rPr>
              <w:t>1.22</w:t>
            </w:r>
          </w:p>
        </w:tc>
      </w:tr>
      <w:tr w:rsidR="00473AE9" w:rsidRPr="006175A6" w14:paraId="734C7C82" w14:textId="77777777" w:rsidTr="00473AE9">
        <w:trPr>
          <w:trHeight w:val="300"/>
        </w:trPr>
        <w:tc>
          <w:tcPr>
            <w:tcW w:w="1510" w:type="dxa"/>
            <w:noWrap/>
            <w:hideMark/>
          </w:tcPr>
          <w:p w14:paraId="2573A215" w14:textId="77777777" w:rsidR="00473AE9" w:rsidRPr="006175A6" w:rsidRDefault="00473AE9" w:rsidP="00473AE9">
            <w:pPr>
              <w:spacing w:before="20" w:after="20"/>
              <w:jc w:val="right"/>
              <w:rPr>
                <w:rFonts w:eastAsia="SimSun" w:cs="Calibri"/>
                <w:szCs w:val="20"/>
              </w:rPr>
            </w:pPr>
            <w:r w:rsidRPr="006175A6">
              <w:rPr>
                <w:rFonts w:eastAsia="SimSun" w:cs="Calibri"/>
                <w:szCs w:val="20"/>
              </w:rPr>
              <w:t>-2.5</w:t>
            </w:r>
          </w:p>
        </w:tc>
        <w:tc>
          <w:tcPr>
            <w:tcW w:w="1008" w:type="dxa"/>
            <w:noWrap/>
          </w:tcPr>
          <w:p w14:paraId="601DC84F" w14:textId="77777777" w:rsidR="00473AE9" w:rsidRPr="006175A6" w:rsidRDefault="00473AE9" w:rsidP="00473AE9">
            <w:pPr>
              <w:spacing w:before="20" w:after="20"/>
              <w:jc w:val="right"/>
              <w:rPr>
                <w:rFonts w:eastAsia="SimSun" w:cs="Calibri"/>
                <w:szCs w:val="20"/>
              </w:rPr>
            </w:pPr>
            <w:r w:rsidRPr="006175A6">
              <w:rPr>
                <w:rFonts w:eastAsia="SimSun" w:cs="Calibri"/>
                <w:szCs w:val="20"/>
              </w:rPr>
              <w:t>1.25</w:t>
            </w:r>
          </w:p>
        </w:tc>
        <w:tc>
          <w:tcPr>
            <w:tcW w:w="1008" w:type="dxa"/>
            <w:noWrap/>
          </w:tcPr>
          <w:p w14:paraId="719A5FE1" w14:textId="77777777" w:rsidR="00473AE9" w:rsidRPr="006175A6" w:rsidRDefault="00473AE9" w:rsidP="00473AE9">
            <w:pPr>
              <w:spacing w:before="20" w:after="20"/>
              <w:jc w:val="right"/>
              <w:rPr>
                <w:rFonts w:eastAsia="SimSun" w:cs="Calibri"/>
                <w:szCs w:val="20"/>
              </w:rPr>
            </w:pPr>
            <w:r w:rsidRPr="006175A6">
              <w:rPr>
                <w:rFonts w:eastAsia="SimSun" w:cs="Calibri"/>
                <w:szCs w:val="20"/>
              </w:rPr>
              <w:t>2.38</w:t>
            </w:r>
          </w:p>
        </w:tc>
        <w:tc>
          <w:tcPr>
            <w:tcW w:w="1008" w:type="dxa"/>
            <w:noWrap/>
          </w:tcPr>
          <w:p w14:paraId="4A5D2B21"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1.35</w:t>
            </w:r>
          </w:p>
        </w:tc>
      </w:tr>
      <w:tr w:rsidR="00473AE9" w:rsidRPr="006175A6" w14:paraId="6E84D998" w14:textId="77777777" w:rsidTr="00473AE9">
        <w:trPr>
          <w:trHeight w:val="300"/>
        </w:trPr>
        <w:tc>
          <w:tcPr>
            <w:tcW w:w="1510" w:type="dxa"/>
            <w:noWrap/>
            <w:hideMark/>
          </w:tcPr>
          <w:p w14:paraId="58517A2A" w14:textId="77777777" w:rsidR="00473AE9" w:rsidRPr="006175A6" w:rsidRDefault="00473AE9" w:rsidP="00473AE9">
            <w:pPr>
              <w:spacing w:before="20" w:after="20"/>
              <w:jc w:val="right"/>
              <w:rPr>
                <w:rFonts w:eastAsia="SimSun" w:cs="Calibri"/>
                <w:szCs w:val="20"/>
              </w:rPr>
            </w:pPr>
            <w:r w:rsidRPr="006175A6">
              <w:rPr>
                <w:rFonts w:eastAsia="SimSun" w:cs="Calibri"/>
                <w:szCs w:val="20"/>
              </w:rPr>
              <w:t>-2.4</w:t>
            </w:r>
          </w:p>
        </w:tc>
        <w:tc>
          <w:tcPr>
            <w:tcW w:w="1008" w:type="dxa"/>
            <w:noWrap/>
          </w:tcPr>
          <w:p w14:paraId="48C88FAC"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1.39</w:t>
            </w:r>
          </w:p>
        </w:tc>
        <w:tc>
          <w:tcPr>
            <w:tcW w:w="1008" w:type="dxa"/>
            <w:noWrap/>
          </w:tcPr>
          <w:p w14:paraId="513CA156" w14:textId="77777777" w:rsidR="00473AE9" w:rsidRPr="006175A6" w:rsidRDefault="00473AE9" w:rsidP="00473AE9">
            <w:pPr>
              <w:spacing w:before="20" w:after="20"/>
              <w:jc w:val="right"/>
              <w:rPr>
                <w:rFonts w:eastAsia="SimSun" w:cs="Calibri"/>
                <w:szCs w:val="20"/>
              </w:rPr>
            </w:pPr>
            <w:r w:rsidRPr="006175A6">
              <w:rPr>
                <w:rFonts w:eastAsia="SimSun" w:cs="Calibri"/>
                <w:szCs w:val="20"/>
              </w:rPr>
              <w:t>2.65</w:t>
            </w:r>
          </w:p>
        </w:tc>
        <w:tc>
          <w:tcPr>
            <w:tcW w:w="1008" w:type="dxa"/>
            <w:noWrap/>
          </w:tcPr>
          <w:p w14:paraId="1E0630A5" w14:textId="77777777" w:rsidR="00473AE9" w:rsidRPr="006175A6" w:rsidRDefault="00473AE9" w:rsidP="00473AE9">
            <w:pPr>
              <w:spacing w:before="20" w:after="20"/>
              <w:jc w:val="right"/>
              <w:rPr>
                <w:rFonts w:eastAsia="SimSun" w:cs="Calibri"/>
                <w:szCs w:val="20"/>
              </w:rPr>
            </w:pPr>
            <w:r w:rsidRPr="006175A6">
              <w:rPr>
                <w:rFonts w:eastAsia="SimSun" w:cs="Calibri"/>
                <w:szCs w:val="20"/>
              </w:rPr>
              <w:t>1.49</w:t>
            </w:r>
          </w:p>
        </w:tc>
      </w:tr>
      <w:tr w:rsidR="00473AE9" w:rsidRPr="006175A6" w14:paraId="6FE4EAED" w14:textId="77777777" w:rsidTr="00473AE9">
        <w:trPr>
          <w:trHeight w:val="300"/>
        </w:trPr>
        <w:tc>
          <w:tcPr>
            <w:tcW w:w="1510" w:type="dxa"/>
            <w:noWrap/>
            <w:hideMark/>
          </w:tcPr>
          <w:p w14:paraId="799C8A23" w14:textId="77777777" w:rsidR="00473AE9" w:rsidRPr="006175A6" w:rsidRDefault="00473AE9" w:rsidP="00473AE9">
            <w:pPr>
              <w:spacing w:before="20" w:after="20"/>
              <w:jc w:val="right"/>
              <w:rPr>
                <w:rFonts w:eastAsia="SimSun" w:cs="Calibri"/>
                <w:szCs w:val="20"/>
              </w:rPr>
            </w:pPr>
            <w:r w:rsidRPr="006175A6">
              <w:rPr>
                <w:rFonts w:eastAsia="SimSun" w:cs="Calibri"/>
                <w:szCs w:val="20"/>
              </w:rPr>
              <w:t>-2.3</w:t>
            </w:r>
          </w:p>
        </w:tc>
        <w:tc>
          <w:tcPr>
            <w:tcW w:w="1008" w:type="dxa"/>
            <w:noWrap/>
          </w:tcPr>
          <w:p w14:paraId="056C4C8A" w14:textId="77777777" w:rsidR="00473AE9" w:rsidRPr="006175A6" w:rsidRDefault="00473AE9" w:rsidP="00473AE9">
            <w:pPr>
              <w:spacing w:before="20" w:after="20"/>
              <w:jc w:val="right"/>
              <w:rPr>
                <w:rFonts w:eastAsia="SimSun" w:cs="Calibri"/>
                <w:szCs w:val="20"/>
              </w:rPr>
            </w:pPr>
            <w:r w:rsidRPr="006175A6">
              <w:rPr>
                <w:rFonts w:eastAsia="SimSun" w:cs="Calibri"/>
                <w:szCs w:val="20"/>
              </w:rPr>
              <w:t>1.56</w:t>
            </w:r>
          </w:p>
        </w:tc>
        <w:tc>
          <w:tcPr>
            <w:tcW w:w="1008" w:type="dxa"/>
            <w:noWrap/>
          </w:tcPr>
          <w:p w14:paraId="26C10C4C" w14:textId="77777777" w:rsidR="00473AE9" w:rsidRPr="006175A6" w:rsidRDefault="00473AE9" w:rsidP="00473AE9">
            <w:pPr>
              <w:spacing w:before="20" w:after="20"/>
              <w:jc w:val="right"/>
              <w:rPr>
                <w:rFonts w:eastAsia="SimSun" w:cs="Calibri"/>
                <w:szCs w:val="20"/>
              </w:rPr>
            </w:pPr>
            <w:r w:rsidRPr="006175A6">
              <w:rPr>
                <w:rFonts w:eastAsia="SimSun" w:cs="Calibri"/>
                <w:szCs w:val="20"/>
              </w:rPr>
              <w:t>2.95</w:t>
            </w:r>
          </w:p>
        </w:tc>
        <w:tc>
          <w:tcPr>
            <w:tcW w:w="1008" w:type="dxa"/>
            <w:noWrap/>
          </w:tcPr>
          <w:p w14:paraId="570181FF" w14:textId="77777777" w:rsidR="00473AE9" w:rsidRPr="006175A6" w:rsidRDefault="00473AE9" w:rsidP="00473AE9">
            <w:pPr>
              <w:spacing w:before="20" w:after="20"/>
              <w:jc w:val="right"/>
              <w:rPr>
                <w:rFonts w:eastAsia="SimSun" w:cs="Calibri"/>
                <w:szCs w:val="20"/>
              </w:rPr>
            </w:pPr>
            <w:r w:rsidRPr="006175A6">
              <w:rPr>
                <w:rFonts w:eastAsia="SimSun" w:cs="Calibri"/>
                <w:szCs w:val="20"/>
              </w:rPr>
              <w:t>1.65</w:t>
            </w:r>
          </w:p>
        </w:tc>
      </w:tr>
      <w:tr w:rsidR="00473AE9" w:rsidRPr="006175A6" w14:paraId="58088421" w14:textId="77777777" w:rsidTr="00473AE9">
        <w:trPr>
          <w:trHeight w:val="300"/>
        </w:trPr>
        <w:tc>
          <w:tcPr>
            <w:tcW w:w="1510" w:type="dxa"/>
            <w:noWrap/>
            <w:hideMark/>
          </w:tcPr>
          <w:p w14:paraId="3C157764" w14:textId="77777777" w:rsidR="00473AE9" w:rsidRPr="006175A6" w:rsidRDefault="00473AE9" w:rsidP="00473AE9">
            <w:pPr>
              <w:spacing w:before="20" w:after="20"/>
              <w:jc w:val="right"/>
              <w:rPr>
                <w:rFonts w:eastAsia="SimSun" w:cs="Calibri"/>
                <w:szCs w:val="20"/>
              </w:rPr>
            </w:pPr>
            <w:r w:rsidRPr="006175A6">
              <w:rPr>
                <w:rFonts w:eastAsia="SimSun" w:cs="Calibri"/>
                <w:szCs w:val="20"/>
              </w:rPr>
              <w:t>-2.2</w:t>
            </w:r>
          </w:p>
        </w:tc>
        <w:tc>
          <w:tcPr>
            <w:tcW w:w="1008" w:type="dxa"/>
            <w:noWrap/>
          </w:tcPr>
          <w:p w14:paraId="1E920362" w14:textId="77777777" w:rsidR="00473AE9" w:rsidRPr="006175A6" w:rsidRDefault="00473AE9" w:rsidP="00473AE9">
            <w:pPr>
              <w:spacing w:before="20" w:after="20"/>
              <w:jc w:val="right"/>
              <w:rPr>
                <w:rFonts w:eastAsia="SimSun" w:cs="Calibri"/>
                <w:szCs w:val="20"/>
              </w:rPr>
            </w:pPr>
            <w:r w:rsidRPr="006175A6">
              <w:rPr>
                <w:rFonts w:eastAsia="SimSun" w:cs="Calibri"/>
                <w:szCs w:val="20"/>
              </w:rPr>
              <w:t>1.75</w:t>
            </w:r>
          </w:p>
        </w:tc>
        <w:tc>
          <w:tcPr>
            <w:tcW w:w="1008" w:type="dxa"/>
            <w:noWrap/>
          </w:tcPr>
          <w:p w14:paraId="62988816" w14:textId="77777777" w:rsidR="00473AE9" w:rsidRPr="006175A6" w:rsidRDefault="00473AE9" w:rsidP="00473AE9">
            <w:pPr>
              <w:spacing w:before="20" w:after="20"/>
              <w:jc w:val="right"/>
              <w:rPr>
                <w:rFonts w:eastAsia="SimSun" w:cs="Calibri"/>
                <w:szCs w:val="20"/>
              </w:rPr>
            </w:pPr>
            <w:r w:rsidRPr="006175A6">
              <w:rPr>
                <w:rFonts w:eastAsia="SimSun" w:cs="Calibri"/>
                <w:szCs w:val="20"/>
              </w:rPr>
              <w:t>3.28</w:t>
            </w:r>
          </w:p>
        </w:tc>
        <w:tc>
          <w:tcPr>
            <w:tcW w:w="1008" w:type="dxa"/>
            <w:noWrap/>
          </w:tcPr>
          <w:p w14:paraId="10A9AAC2" w14:textId="77777777" w:rsidR="00473AE9" w:rsidRPr="006175A6" w:rsidRDefault="00473AE9" w:rsidP="00473AE9">
            <w:pPr>
              <w:spacing w:before="20" w:after="20"/>
              <w:jc w:val="right"/>
              <w:rPr>
                <w:rFonts w:eastAsia="SimSun" w:cs="Calibri"/>
                <w:szCs w:val="20"/>
              </w:rPr>
            </w:pPr>
            <w:r w:rsidRPr="006175A6">
              <w:rPr>
                <w:rFonts w:eastAsia="SimSun" w:cs="Calibri"/>
                <w:szCs w:val="20"/>
              </w:rPr>
              <w:t>1.83</w:t>
            </w:r>
          </w:p>
        </w:tc>
      </w:tr>
      <w:tr w:rsidR="00473AE9" w:rsidRPr="006175A6" w14:paraId="10948D8A" w14:textId="77777777" w:rsidTr="00473AE9">
        <w:trPr>
          <w:trHeight w:val="300"/>
        </w:trPr>
        <w:tc>
          <w:tcPr>
            <w:tcW w:w="1510" w:type="dxa"/>
            <w:noWrap/>
            <w:hideMark/>
          </w:tcPr>
          <w:p w14:paraId="59C1D3E8" w14:textId="77777777" w:rsidR="00473AE9" w:rsidRPr="006175A6" w:rsidRDefault="00473AE9" w:rsidP="00473AE9">
            <w:pPr>
              <w:spacing w:before="20" w:after="20"/>
              <w:jc w:val="right"/>
              <w:rPr>
                <w:rFonts w:eastAsia="SimSun" w:cs="Calibri"/>
                <w:szCs w:val="20"/>
              </w:rPr>
            </w:pPr>
            <w:r w:rsidRPr="006175A6">
              <w:rPr>
                <w:rFonts w:eastAsia="SimSun" w:cs="Calibri"/>
                <w:szCs w:val="20"/>
              </w:rPr>
              <w:t>-2.1</w:t>
            </w:r>
          </w:p>
        </w:tc>
        <w:tc>
          <w:tcPr>
            <w:tcW w:w="1008" w:type="dxa"/>
            <w:noWrap/>
          </w:tcPr>
          <w:p w14:paraId="7BEB5706" w14:textId="77777777" w:rsidR="00473AE9" w:rsidRPr="006175A6" w:rsidRDefault="00473AE9" w:rsidP="00473AE9">
            <w:pPr>
              <w:spacing w:before="20" w:after="20"/>
              <w:jc w:val="right"/>
              <w:rPr>
                <w:rFonts w:eastAsia="SimSun" w:cs="Calibri"/>
                <w:szCs w:val="20"/>
              </w:rPr>
            </w:pPr>
            <w:r w:rsidRPr="006175A6">
              <w:rPr>
                <w:rFonts w:eastAsia="SimSun" w:cs="Calibri"/>
                <w:szCs w:val="20"/>
              </w:rPr>
              <w:t>1.96</w:t>
            </w:r>
          </w:p>
        </w:tc>
        <w:tc>
          <w:tcPr>
            <w:tcW w:w="1008" w:type="dxa"/>
            <w:noWrap/>
          </w:tcPr>
          <w:p w14:paraId="0E768907" w14:textId="77777777" w:rsidR="00473AE9" w:rsidRPr="006175A6" w:rsidRDefault="00473AE9" w:rsidP="00473AE9">
            <w:pPr>
              <w:spacing w:before="20" w:after="20"/>
              <w:jc w:val="right"/>
              <w:rPr>
                <w:rFonts w:eastAsia="SimSun" w:cs="Calibri"/>
                <w:szCs w:val="20"/>
              </w:rPr>
            </w:pPr>
            <w:r w:rsidRPr="006175A6">
              <w:rPr>
                <w:rFonts w:eastAsia="SimSun" w:cs="Calibri"/>
                <w:szCs w:val="20"/>
              </w:rPr>
              <w:t>3.64</w:t>
            </w:r>
          </w:p>
        </w:tc>
        <w:tc>
          <w:tcPr>
            <w:tcW w:w="1008" w:type="dxa"/>
            <w:noWrap/>
          </w:tcPr>
          <w:p w14:paraId="74739127" w14:textId="77777777" w:rsidR="00473AE9" w:rsidRPr="006175A6" w:rsidRDefault="00473AE9" w:rsidP="00473AE9">
            <w:pPr>
              <w:spacing w:before="20" w:after="20"/>
              <w:jc w:val="right"/>
              <w:rPr>
                <w:rFonts w:eastAsia="SimSun" w:cs="Calibri"/>
                <w:szCs w:val="20"/>
              </w:rPr>
            </w:pPr>
            <w:r w:rsidRPr="006175A6">
              <w:rPr>
                <w:rFonts w:eastAsia="SimSun" w:cs="Calibri"/>
                <w:szCs w:val="20"/>
              </w:rPr>
              <w:t>2.03</w:t>
            </w:r>
          </w:p>
        </w:tc>
      </w:tr>
      <w:tr w:rsidR="00473AE9" w:rsidRPr="006175A6" w14:paraId="61E9AEC1" w14:textId="77777777" w:rsidTr="00473AE9">
        <w:trPr>
          <w:trHeight w:val="300"/>
        </w:trPr>
        <w:tc>
          <w:tcPr>
            <w:tcW w:w="1510" w:type="dxa"/>
            <w:noWrap/>
            <w:hideMark/>
          </w:tcPr>
          <w:p w14:paraId="2E06B117" w14:textId="77777777" w:rsidR="00473AE9" w:rsidRPr="006175A6" w:rsidRDefault="00473AE9" w:rsidP="00473AE9">
            <w:pPr>
              <w:spacing w:before="20" w:after="20"/>
              <w:jc w:val="right"/>
              <w:rPr>
                <w:rFonts w:eastAsia="SimSun" w:cs="Calibri"/>
                <w:szCs w:val="20"/>
              </w:rPr>
            </w:pPr>
            <w:r w:rsidRPr="006175A6">
              <w:rPr>
                <w:rFonts w:eastAsia="SimSun" w:cs="Calibri"/>
                <w:szCs w:val="20"/>
              </w:rPr>
              <w:t>-2.0</w:t>
            </w:r>
          </w:p>
        </w:tc>
        <w:tc>
          <w:tcPr>
            <w:tcW w:w="1008" w:type="dxa"/>
            <w:noWrap/>
          </w:tcPr>
          <w:p w14:paraId="51C47D8C" w14:textId="77777777" w:rsidR="00473AE9" w:rsidRPr="006175A6" w:rsidRDefault="00473AE9" w:rsidP="00473AE9">
            <w:pPr>
              <w:spacing w:before="20" w:after="20"/>
              <w:jc w:val="right"/>
              <w:rPr>
                <w:rFonts w:eastAsia="SimSun" w:cs="Calibri"/>
                <w:szCs w:val="20"/>
              </w:rPr>
            </w:pPr>
            <w:r w:rsidRPr="006175A6">
              <w:rPr>
                <w:rFonts w:eastAsia="SimSun" w:cs="Calibri"/>
                <w:szCs w:val="20"/>
              </w:rPr>
              <w:t>2.20</w:t>
            </w:r>
          </w:p>
        </w:tc>
        <w:tc>
          <w:tcPr>
            <w:tcW w:w="1008" w:type="dxa"/>
            <w:noWrap/>
          </w:tcPr>
          <w:p w14:paraId="7A11348E" w14:textId="77777777" w:rsidR="00473AE9" w:rsidRPr="006175A6" w:rsidRDefault="00473AE9" w:rsidP="00473AE9">
            <w:pPr>
              <w:spacing w:before="20" w:after="20"/>
              <w:jc w:val="right"/>
              <w:rPr>
                <w:rFonts w:eastAsia="SimSun" w:cs="Calibri"/>
                <w:szCs w:val="20"/>
              </w:rPr>
            </w:pPr>
            <w:r w:rsidRPr="006175A6">
              <w:rPr>
                <w:rFonts w:eastAsia="SimSun" w:cs="Calibri"/>
                <w:szCs w:val="20"/>
              </w:rPr>
              <w:t>4.03</w:t>
            </w:r>
          </w:p>
        </w:tc>
        <w:tc>
          <w:tcPr>
            <w:tcW w:w="1008" w:type="dxa"/>
            <w:noWrap/>
          </w:tcPr>
          <w:p w14:paraId="011A1D7B" w14:textId="77777777" w:rsidR="00473AE9" w:rsidRPr="006175A6" w:rsidRDefault="00473AE9" w:rsidP="00473AE9">
            <w:pPr>
              <w:spacing w:before="20" w:after="20"/>
              <w:jc w:val="right"/>
              <w:rPr>
                <w:rFonts w:eastAsia="SimSun" w:cs="Calibri"/>
                <w:szCs w:val="20"/>
              </w:rPr>
            </w:pPr>
            <w:r w:rsidRPr="006175A6">
              <w:rPr>
                <w:rFonts w:eastAsia="SimSun" w:cs="Calibri"/>
                <w:szCs w:val="20"/>
              </w:rPr>
              <w:t>2.26</w:t>
            </w:r>
          </w:p>
        </w:tc>
      </w:tr>
      <w:tr w:rsidR="00473AE9" w:rsidRPr="006175A6" w14:paraId="6708007E" w14:textId="77777777" w:rsidTr="00473AE9">
        <w:trPr>
          <w:trHeight w:val="300"/>
        </w:trPr>
        <w:tc>
          <w:tcPr>
            <w:tcW w:w="1510" w:type="dxa"/>
            <w:noWrap/>
            <w:hideMark/>
          </w:tcPr>
          <w:p w14:paraId="5CE20F5C" w14:textId="77777777" w:rsidR="00473AE9" w:rsidRPr="006175A6" w:rsidRDefault="00473AE9" w:rsidP="00473AE9">
            <w:pPr>
              <w:spacing w:before="20" w:after="20"/>
              <w:jc w:val="right"/>
              <w:rPr>
                <w:rFonts w:eastAsia="SimSun" w:cs="Calibri"/>
                <w:szCs w:val="20"/>
              </w:rPr>
            </w:pPr>
            <w:r w:rsidRPr="006175A6">
              <w:rPr>
                <w:rFonts w:eastAsia="SimSun" w:cs="Calibri"/>
                <w:szCs w:val="20"/>
              </w:rPr>
              <w:t>-1.9</w:t>
            </w:r>
          </w:p>
        </w:tc>
        <w:tc>
          <w:tcPr>
            <w:tcW w:w="1008" w:type="dxa"/>
            <w:noWrap/>
          </w:tcPr>
          <w:p w14:paraId="67741B47" w14:textId="77777777" w:rsidR="00473AE9" w:rsidRPr="006175A6" w:rsidRDefault="00473AE9" w:rsidP="00473AE9">
            <w:pPr>
              <w:spacing w:before="20" w:after="20"/>
              <w:jc w:val="right"/>
              <w:rPr>
                <w:rFonts w:eastAsia="SimSun" w:cs="Calibri"/>
                <w:szCs w:val="20"/>
              </w:rPr>
            </w:pPr>
            <w:r w:rsidRPr="006175A6">
              <w:rPr>
                <w:rFonts w:eastAsia="SimSun" w:cs="Calibri"/>
                <w:szCs w:val="20"/>
              </w:rPr>
              <w:t>2.46</w:t>
            </w:r>
          </w:p>
        </w:tc>
        <w:tc>
          <w:tcPr>
            <w:tcW w:w="1008" w:type="dxa"/>
            <w:noWrap/>
          </w:tcPr>
          <w:p w14:paraId="6C477158" w14:textId="77777777" w:rsidR="00473AE9" w:rsidRPr="006175A6" w:rsidRDefault="00473AE9" w:rsidP="00473AE9">
            <w:pPr>
              <w:spacing w:before="20" w:after="20"/>
              <w:jc w:val="right"/>
              <w:rPr>
                <w:rFonts w:eastAsia="SimSun" w:cs="Calibri"/>
                <w:szCs w:val="20"/>
              </w:rPr>
            </w:pPr>
            <w:r w:rsidRPr="006175A6">
              <w:rPr>
                <w:rFonts w:eastAsia="SimSun" w:cs="Calibri"/>
                <w:szCs w:val="20"/>
              </w:rPr>
              <w:t>4.44</w:t>
            </w:r>
          </w:p>
        </w:tc>
        <w:tc>
          <w:tcPr>
            <w:tcW w:w="1008" w:type="dxa"/>
            <w:noWrap/>
          </w:tcPr>
          <w:p w14:paraId="0BD43528" w14:textId="77777777" w:rsidR="00473AE9" w:rsidRPr="006175A6" w:rsidRDefault="00473AE9" w:rsidP="00473AE9">
            <w:pPr>
              <w:spacing w:before="20" w:after="20"/>
              <w:jc w:val="right"/>
              <w:rPr>
                <w:rFonts w:eastAsia="SimSun" w:cs="Calibri"/>
                <w:szCs w:val="20"/>
              </w:rPr>
            </w:pPr>
            <w:r w:rsidRPr="006175A6">
              <w:rPr>
                <w:rFonts w:eastAsia="SimSun" w:cs="Calibri"/>
                <w:szCs w:val="20"/>
              </w:rPr>
              <w:t>2.51</w:t>
            </w:r>
          </w:p>
        </w:tc>
      </w:tr>
      <w:tr w:rsidR="00473AE9" w:rsidRPr="006175A6" w14:paraId="2B707104" w14:textId="77777777" w:rsidTr="00473AE9">
        <w:trPr>
          <w:trHeight w:val="300"/>
        </w:trPr>
        <w:tc>
          <w:tcPr>
            <w:tcW w:w="1510" w:type="dxa"/>
            <w:noWrap/>
            <w:hideMark/>
          </w:tcPr>
          <w:p w14:paraId="3907CE1F" w14:textId="77777777" w:rsidR="00473AE9" w:rsidRPr="006175A6" w:rsidRDefault="00473AE9" w:rsidP="00473AE9">
            <w:pPr>
              <w:spacing w:before="20" w:after="20"/>
              <w:jc w:val="right"/>
              <w:rPr>
                <w:rFonts w:eastAsia="SimSun" w:cs="Calibri"/>
                <w:szCs w:val="20"/>
              </w:rPr>
            </w:pPr>
            <w:r w:rsidRPr="006175A6">
              <w:rPr>
                <w:rFonts w:eastAsia="SimSun" w:cs="Calibri"/>
                <w:szCs w:val="20"/>
              </w:rPr>
              <w:t>-1.8</w:t>
            </w:r>
          </w:p>
        </w:tc>
        <w:tc>
          <w:tcPr>
            <w:tcW w:w="1008" w:type="dxa"/>
            <w:noWrap/>
          </w:tcPr>
          <w:p w14:paraId="7B7B47C3" w14:textId="77777777" w:rsidR="00473AE9" w:rsidRPr="006175A6" w:rsidRDefault="00473AE9" w:rsidP="00473AE9">
            <w:pPr>
              <w:spacing w:before="20" w:after="20"/>
              <w:jc w:val="right"/>
              <w:rPr>
                <w:rFonts w:eastAsia="SimSun" w:cs="Calibri"/>
                <w:szCs w:val="20"/>
              </w:rPr>
            </w:pPr>
            <w:r w:rsidRPr="006175A6">
              <w:rPr>
                <w:rFonts w:eastAsia="SimSun" w:cs="Calibri"/>
                <w:szCs w:val="20"/>
              </w:rPr>
              <w:t>2.74</w:t>
            </w:r>
          </w:p>
        </w:tc>
        <w:tc>
          <w:tcPr>
            <w:tcW w:w="1008" w:type="dxa"/>
            <w:noWrap/>
          </w:tcPr>
          <w:p w14:paraId="437CEF23" w14:textId="77777777" w:rsidR="00473AE9" w:rsidRPr="006175A6" w:rsidRDefault="00473AE9" w:rsidP="00473AE9">
            <w:pPr>
              <w:spacing w:before="20" w:after="20"/>
              <w:jc w:val="right"/>
              <w:rPr>
                <w:rFonts w:eastAsia="SimSun" w:cs="Calibri"/>
                <w:szCs w:val="20"/>
              </w:rPr>
            </w:pPr>
            <w:r w:rsidRPr="006175A6">
              <w:rPr>
                <w:rFonts w:eastAsia="SimSun" w:cs="Calibri"/>
                <w:szCs w:val="20"/>
              </w:rPr>
              <w:t>4.87</w:t>
            </w:r>
          </w:p>
        </w:tc>
        <w:tc>
          <w:tcPr>
            <w:tcW w:w="1008" w:type="dxa"/>
            <w:noWrap/>
          </w:tcPr>
          <w:p w14:paraId="2AEEEFC0" w14:textId="77777777" w:rsidR="00473AE9" w:rsidRPr="006175A6" w:rsidRDefault="00473AE9" w:rsidP="00473AE9">
            <w:pPr>
              <w:spacing w:before="20" w:after="20"/>
              <w:jc w:val="right"/>
              <w:rPr>
                <w:rFonts w:eastAsia="SimSun" w:cs="Calibri"/>
                <w:szCs w:val="20"/>
              </w:rPr>
            </w:pPr>
            <w:r w:rsidRPr="006175A6">
              <w:rPr>
                <w:rFonts w:eastAsia="SimSun" w:cs="Calibri"/>
                <w:szCs w:val="20"/>
              </w:rPr>
              <w:t>2.79</w:t>
            </w:r>
          </w:p>
        </w:tc>
      </w:tr>
      <w:tr w:rsidR="00473AE9" w:rsidRPr="006175A6" w14:paraId="71DB71C2" w14:textId="77777777" w:rsidTr="00473AE9">
        <w:trPr>
          <w:trHeight w:val="300"/>
        </w:trPr>
        <w:tc>
          <w:tcPr>
            <w:tcW w:w="1510" w:type="dxa"/>
            <w:noWrap/>
            <w:hideMark/>
          </w:tcPr>
          <w:p w14:paraId="13AC7F3F" w14:textId="77777777" w:rsidR="00473AE9" w:rsidRPr="006175A6" w:rsidRDefault="00473AE9" w:rsidP="00473AE9">
            <w:pPr>
              <w:spacing w:before="20" w:after="20"/>
              <w:jc w:val="right"/>
              <w:rPr>
                <w:rFonts w:eastAsia="SimSun" w:cs="Calibri"/>
                <w:szCs w:val="20"/>
              </w:rPr>
            </w:pPr>
            <w:r w:rsidRPr="006175A6">
              <w:rPr>
                <w:rFonts w:eastAsia="SimSun" w:cs="Calibri"/>
                <w:szCs w:val="20"/>
              </w:rPr>
              <w:t>-1.7</w:t>
            </w:r>
          </w:p>
        </w:tc>
        <w:tc>
          <w:tcPr>
            <w:tcW w:w="1008" w:type="dxa"/>
            <w:noWrap/>
          </w:tcPr>
          <w:p w14:paraId="5B9A50BA" w14:textId="77777777" w:rsidR="00473AE9" w:rsidRPr="006175A6" w:rsidRDefault="00473AE9" w:rsidP="00473AE9">
            <w:pPr>
              <w:spacing w:before="20" w:after="20"/>
              <w:jc w:val="right"/>
              <w:rPr>
                <w:rFonts w:eastAsia="SimSun" w:cs="Calibri"/>
                <w:szCs w:val="20"/>
              </w:rPr>
            </w:pPr>
            <w:r w:rsidRPr="006175A6">
              <w:rPr>
                <w:rFonts w:eastAsia="SimSun" w:cs="Calibri"/>
                <w:szCs w:val="20"/>
              </w:rPr>
              <w:t>3.06</w:t>
            </w:r>
          </w:p>
        </w:tc>
        <w:tc>
          <w:tcPr>
            <w:tcW w:w="1008" w:type="dxa"/>
            <w:noWrap/>
          </w:tcPr>
          <w:p w14:paraId="4A17DC4A" w14:textId="77777777" w:rsidR="00473AE9" w:rsidRPr="006175A6" w:rsidRDefault="00473AE9" w:rsidP="00473AE9">
            <w:pPr>
              <w:spacing w:before="20" w:after="20"/>
              <w:jc w:val="right"/>
              <w:rPr>
                <w:rFonts w:eastAsia="SimSun" w:cs="Calibri"/>
                <w:szCs w:val="20"/>
              </w:rPr>
            </w:pPr>
            <w:r w:rsidRPr="006175A6">
              <w:rPr>
                <w:rFonts w:eastAsia="SimSun" w:cs="Calibri"/>
                <w:szCs w:val="20"/>
              </w:rPr>
              <w:t>5.32</w:t>
            </w:r>
          </w:p>
        </w:tc>
        <w:tc>
          <w:tcPr>
            <w:tcW w:w="1008" w:type="dxa"/>
            <w:noWrap/>
          </w:tcPr>
          <w:p w14:paraId="106AF23B" w14:textId="77777777" w:rsidR="00473AE9" w:rsidRPr="006175A6" w:rsidRDefault="00473AE9" w:rsidP="00473AE9">
            <w:pPr>
              <w:spacing w:before="20" w:after="20"/>
              <w:jc w:val="right"/>
              <w:rPr>
                <w:rFonts w:eastAsia="SimSun" w:cs="Calibri"/>
                <w:szCs w:val="20"/>
              </w:rPr>
            </w:pPr>
            <w:r w:rsidRPr="006175A6">
              <w:rPr>
                <w:rFonts w:eastAsia="SimSun" w:cs="Calibri"/>
                <w:szCs w:val="20"/>
              </w:rPr>
              <w:t>3.10</w:t>
            </w:r>
          </w:p>
        </w:tc>
      </w:tr>
      <w:tr w:rsidR="00473AE9" w:rsidRPr="006175A6" w14:paraId="2DFF1262" w14:textId="77777777" w:rsidTr="00473AE9">
        <w:trPr>
          <w:trHeight w:val="300"/>
        </w:trPr>
        <w:tc>
          <w:tcPr>
            <w:tcW w:w="1510" w:type="dxa"/>
            <w:noWrap/>
            <w:hideMark/>
          </w:tcPr>
          <w:p w14:paraId="0AA825C0" w14:textId="77777777" w:rsidR="00473AE9" w:rsidRPr="006175A6" w:rsidRDefault="00473AE9" w:rsidP="00473AE9">
            <w:pPr>
              <w:spacing w:before="20" w:after="20"/>
              <w:jc w:val="right"/>
              <w:rPr>
                <w:rFonts w:eastAsia="SimSun" w:cs="Calibri"/>
                <w:szCs w:val="20"/>
              </w:rPr>
            </w:pPr>
            <w:r w:rsidRPr="006175A6">
              <w:rPr>
                <w:rFonts w:eastAsia="SimSun" w:cs="Calibri"/>
                <w:szCs w:val="20"/>
              </w:rPr>
              <w:t>-1.6</w:t>
            </w:r>
          </w:p>
        </w:tc>
        <w:tc>
          <w:tcPr>
            <w:tcW w:w="1008" w:type="dxa"/>
            <w:noWrap/>
          </w:tcPr>
          <w:p w14:paraId="6FBCFD68" w14:textId="77777777" w:rsidR="00473AE9" w:rsidRPr="006175A6" w:rsidRDefault="00473AE9" w:rsidP="00473AE9">
            <w:pPr>
              <w:spacing w:before="20" w:after="20"/>
              <w:jc w:val="right"/>
              <w:rPr>
                <w:rFonts w:eastAsia="SimSun" w:cs="Calibri"/>
                <w:szCs w:val="20"/>
              </w:rPr>
            </w:pPr>
            <w:r w:rsidRPr="006175A6">
              <w:rPr>
                <w:rFonts w:eastAsia="SimSun" w:cs="Calibri"/>
                <w:szCs w:val="20"/>
              </w:rPr>
              <w:t>3.40</w:t>
            </w:r>
          </w:p>
        </w:tc>
        <w:tc>
          <w:tcPr>
            <w:tcW w:w="1008" w:type="dxa"/>
            <w:noWrap/>
          </w:tcPr>
          <w:p w14:paraId="405263A3" w14:textId="77777777" w:rsidR="00473AE9" w:rsidRPr="006175A6" w:rsidRDefault="00473AE9" w:rsidP="00473AE9">
            <w:pPr>
              <w:spacing w:before="20" w:after="20"/>
              <w:jc w:val="right"/>
              <w:rPr>
                <w:rFonts w:eastAsia="SimSun" w:cs="Calibri"/>
                <w:szCs w:val="20"/>
              </w:rPr>
            </w:pPr>
            <w:r w:rsidRPr="006175A6">
              <w:rPr>
                <w:rFonts w:eastAsia="SimSun" w:cs="Calibri"/>
                <w:szCs w:val="20"/>
              </w:rPr>
              <w:t>5.77</w:t>
            </w:r>
          </w:p>
        </w:tc>
        <w:tc>
          <w:tcPr>
            <w:tcW w:w="1008" w:type="dxa"/>
            <w:noWrap/>
          </w:tcPr>
          <w:p w14:paraId="33C52A93" w14:textId="77777777" w:rsidR="00473AE9" w:rsidRPr="006175A6" w:rsidRDefault="00473AE9" w:rsidP="00473AE9">
            <w:pPr>
              <w:spacing w:before="20" w:after="20"/>
              <w:jc w:val="right"/>
              <w:rPr>
                <w:rFonts w:eastAsia="SimSun" w:cs="Calibri"/>
                <w:szCs w:val="20"/>
              </w:rPr>
            </w:pPr>
            <w:r w:rsidRPr="006175A6">
              <w:rPr>
                <w:rFonts w:eastAsia="SimSun" w:cs="Calibri"/>
                <w:szCs w:val="20"/>
              </w:rPr>
              <w:t>3.44</w:t>
            </w:r>
          </w:p>
        </w:tc>
      </w:tr>
      <w:tr w:rsidR="00473AE9" w:rsidRPr="006175A6" w14:paraId="60B44F74" w14:textId="77777777" w:rsidTr="00473AE9">
        <w:trPr>
          <w:trHeight w:val="300"/>
        </w:trPr>
        <w:tc>
          <w:tcPr>
            <w:tcW w:w="1510" w:type="dxa"/>
            <w:noWrap/>
            <w:hideMark/>
          </w:tcPr>
          <w:p w14:paraId="2D71104C" w14:textId="77777777" w:rsidR="00473AE9" w:rsidRPr="006175A6" w:rsidRDefault="00473AE9" w:rsidP="00473AE9">
            <w:pPr>
              <w:spacing w:before="20" w:after="20"/>
              <w:jc w:val="right"/>
              <w:rPr>
                <w:rFonts w:eastAsia="SimSun" w:cs="Calibri"/>
                <w:szCs w:val="20"/>
              </w:rPr>
            </w:pPr>
            <w:r w:rsidRPr="006175A6">
              <w:rPr>
                <w:rFonts w:eastAsia="SimSun" w:cs="Calibri"/>
                <w:szCs w:val="20"/>
              </w:rPr>
              <w:t>-1.5</w:t>
            </w:r>
          </w:p>
        </w:tc>
        <w:tc>
          <w:tcPr>
            <w:tcW w:w="1008" w:type="dxa"/>
            <w:noWrap/>
          </w:tcPr>
          <w:p w14:paraId="658AED27" w14:textId="77777777" w:rsidR="00473AE9" w:rsidRPr="006175A6" w:rsidRDefault="00473AE9" w:rsidP="00473AE9">
            <w:pPr>
              <w:spacing w:before="20" w:after="20"/>
              <w:jc w:val="right"/>
              <w:rPr>
                <w:rFonts w:eastAsia="SimSun" w:cs="Calibri"/>
                <w:szCs w:val="20"/>
              </w:rPr>
            </w:pPr>
            <w:r w:rsidRPr="006175A6">
              <w:rPr>
                <w:rFonts w:eastAsia="SimSun" w:cs="Calibri"/>
                <w:szCs w:val="20"/>
              </w:rPr>
              <w:t>3.78</w:t>
            </w:r>
          </w:p>
        </w:tc>
        <w:tc>
          <w:tcPr>
            <w:tcW w:w="1008" w:type="dxa"/>
            <w:noWrap/>
          </w:tcPr>
          <w:p w14:paraId="1DB8DE31" w14:textId="77777777" w:rsidR="00473AE9" w:rsidRPr="006175A6" w:rsidRDefault="00473AE9" w:rsidP="00473AE9">
            <w:pPr>
              <w:spacing w:before="20" w:after="20"/>
              <w:jc w:val="right"/>
              <w:rPr>
                <w:rFonts w:eastAsia="SimSun" w:cs="Calibri"/>
                <w:szCs w:val="20"/>
              </w:rPr>
            </w:pPr>
            <w:r w:rsidRPr="006175A6">
              <w:rPr>
                <w:rFonts w:eastAsia="SimSun" w:cs="Calibri"/>
                <w:szCs w:val="20"/>
              </w:rPr>
              <w:t>6.22</w:t>
            </w:r>
          </w:p>
        </w:tc>
        <w:tc>
          <w:tcPr>
            <w:tcW w:w="1008" w:type="dxa"/>
            <w:noWrap/>
          </w:tcPr>
          <w:p w14:paraId="5830BC4A" w14:textId="77777777" w:rsidR="00473AE9" w:rsidRPr="006175A6" w:rsidRDefault="00473AE9" w:rsidP="00473AE9">
            <w:pPr>
              <w:spacing w:before="20" w:after="20"/>
              <w:jc w:val="right"/>
              <w:rPr>
                <w:rFonts w:eastAsia="SimSun" w:cs="Calibri"/>
                <w:szCs w:val="20"/>
              </w:rPr>
            </w:pPr>
            <w:r w:rsidRPr="006175A6">
              <w:rPr>
                <w:rFonts w:eastAsia="SimSun" w:cs="Calibri"/>
                <w:szCs w:val="20"/>
              </w:rPr>
              <w:t>3.81</w:t>
            </w:r>
          </w:p>
        </w:tc>
      </w:tr>
      <w:tr w:rsidR="00473AE9" w:rsidRPr="006175A6" w14:paraId="35934621" w14:textId="77777777" w:rsidTr="00473AE9">
        <w:trPr>
          <w:trHeight w:val="300"/>
        </w:trPr>
        <w:tc>
          <w:tcPr>
            <w:tcW w:w="1510" w:type="dxa"/>
            <w:noWrap/>
            <w:hideMark/>
          </w:tcPr>
          <w:p w14:paraId="0058F68D" w14:textId="77777777" w:rsidR="00473AE9" w:rsidRPr="006175A6" w:rsidRDefault="00473AE9" w:rsidP="00473AE9">
            <w:pPr>
              <w:spacing w:before="20" w:after="20"/>
              <w:jc w:val="right"/>
              <w:rPr>
                <w:rFonts w:eastAsia="SimSun" w:cs="Calibri"/>
                <w:szCs w:val="20"/>
              </w:rPr>
            </w:pPr>
            <w:r w:rsidRPr="006175A6">
              <w:rPr>
                <w:rFonts w:eastAsia="SimSun" w:cs="Calibri"/>
                <w:szCs w:val="20"/>
              </w:rPr>
              <w:t>-1.4</w:t>
            </w:r>
          </w:p>
        </w:tc>
        <w:tc>
          <w:tcPr>
            <w:tcW w:w="1008" w:type="dxa"/>
            <w:noWrap/>
          </w:tcPr>
          <w:p w14:paraId="6FF737CA" w14:textId="77777777" w:rsidR="00473AE9" w:rsidRPr="006175A6" w:rsidRDefault="00473AE9" w:rsidP="00473AE9">
            <w:pPr>
              <w:spacing w:before="20" w:after="20"/>
              <w:jc w:val="right"/>
              <w:rPr>
                <w:rFonts w:eastAsia="SimSun" w:cs="Calibri"/>
                <w:szCs w:val="20"/>
              </w:rPr>
            </w:pPr>
            <w:r w:rsidRPr="006175A6">
              <w:rPr>
                <w:rFonts w:eastAsia="SimSun" w:cs="Calibri"/>
                <w:szCs w:val="20"/>
              </w:rPr>
              <w:t>4.18</w:t>
            </w:r>
          </w:p>
        </w:tc>
        <w:tc>
          <w:tcPr>
            <w:tcW w:w="1008" w:type="dxa"/>
            <w:noWrap/>
          </w:tcPr>
          <w:p w14:paraId="7A2445E7" w14:textId="77777777" w:rsidR="00473AE9" w:rsidRPr="006175A6" w:rsidRDefault="00473AE9" w:rsidP="00473AE9">
            <w:pPr>
              <w:spacing w:before="20" w:after="20"/>
              <w:jc w:val="right"/>
              <w:rPr>
                <w:rFonts w:eastAsia="SimSun" w:cs="Calibri"/>
                <w:szCs w:val="20"/>
              </w:rPr>
            </w:pPr>
            <w:r w:rsidRPr="006175A6">
              <w:rPr>
                <w:rFonts w:eastAsia="SimSun" w:cs="Calibri"/>
                <w:szCs w:val="20"/>
              </w:rPr>
              <w:t>6.65</w:t>
            </w:r>
          </w:p>
        </w:tc>
        <w:tc>
          <w:tcPr>
            <w:tcW w:w="1008" w:type="dxa"/>
            <w:noWrap/>
          </w:tcPr>
          <w:p w14:paraId="5C9AB15E" w14:textId="77777777" w:rsidR="00473AE9" w:rsidRPr="006175A6" w:rsidRDefault="00473AE9" w:rsidP="00473AE9">
            <w:pPr>
              <w:spacing w:before="20" w:after="20"/>
              <w:jc w:val="right"/>
              <w:rPr>
                <w:rFonts w:eastAsia="SimSun" w:cs="Calibri"/>
                <w:szCs w:val="20"/>
              </w:rPr>
            </w:pPr>
            <w:r w:rsidRPr="006175A6">
              <w:rPr>
                <w:rFonts w:eastAsia="SimSun" w:cs="Calibri"/>
                <w:szCs w:val="20"/>
              </w:rPr>
              <w:t>4.21</w:t>
            </w:r>
          </w:p>
        </w:tc>
      </w:tr>
      <w:tr w:rsidR="00473AE9" w:rsidRPr="006175A6" w14:paraId="376D83B4" w14:textId="77777777" w:rsidTr="00473AE9">
        <w:trPr>
          <w:trHeight w:val="300"/>
        </w:trPr>
        <w:tc>
          <w:tcPr>
            <w:tcW w:w="1510" w:type="dxa"/>
            <w:noWrap/>
            <w:hideMark/>
          </w:tcPr>
          <w:p w14:paraId="6DF637CD"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w:t>
            </w:r>
          </w:p>
        </w:tc>
        <w:tc>
          <w:tcPr>
            <w:tcW w:w="1008" w:type="dxa"/>
            <w:noWrap/>
          </w:tcPr>
          <w:p w14:paraId="19C7AF2F" w14:textId="77777777" w:rsidR="00473AE9" w:rsidRPr="006175A6" w:rsidRDefault="00473AE9" w:rsidP="00473AE9">
            <w:pPr>
              <w:spacing w:before="20" w:after="20"/>
              <w:jc w:val="right"/>
              <w:rPr>
                <w:rFonts w:eastAsia="SimSun" w:cs="Calibri"/>
                <w:szCs w:val="20"/>
              </w:rPr>
            </w:pPr>
            <w:r w:rsidRPr="006175A6">
              <w:rPr>
                <w:rFonts w:eastAsia="SimSun" w:cs="Calibri"/>
                <w:szCs w:val="20"/>
              </w:rPr>
              <w:t>4.61</w:t>
            </w:r>
          </w:p>
        </w:tc>
        <w:tc>
          <w:tcPr>
            <w:tcW w:w="1008" w:type="dxa"/>
            <w:noWrap/>
          </w:tcPr>
          <w:p w14:paraId="1C984D5B" w14:textId="77777777" w:rsidR="00473AE9" w:rsidRPr="006175A6" w:rsidRDefault="00473AE9" w:rsidP="00473AE9">
            <w:pPr>
              <w:spacing w:before="20" w:after="20"/>
              <w:jc w:val="right"/>
              <w:rPr>
                <w:rFonts w:eastAsia="SimSun" w:cs="Calibri"/>
                <w:szCs w:val="20"/>
              </w:rPr>
            </w:pPr>
            <w:r w:rsidRPr="006175A6">
              <w:rPr>
                <w:rFonts w:eastAsia="SimSun" w:cs="Calibri"/>
                <w:szCs w:val="20"/>
              </w:rPr>
              <w:t>7.06</w:t>
            </w:r>
          </w:p>
        </w:tc>
        <w:tc>
          <w:tcPr>
            <w:tcW w:w="1008" w:type="dxa"/>
            <w:noWrap/>
          </w:tcPr>
          <w:p w14:paraId="19DC6724" w14:textId="77777777" w:rsidR="00473AE9" w:rsidRPr="006175A6" w:rsidRDefault="00473AE9" w:rsidP="00473AE9">
            <w:pPr>
              <w:spacing w:before="20" w:after="20"/>
              <w:jc w:val="right"/>
              <w:rPr>
                <w:rFonts w:eastAsia="SimSun" w:cs="Calibri"/>
                <w:szCs w:val="20"/>
              </w:rPr>
            </w:pPr>
            <w:r w:rsidRPr="006175A6">
              <w:rPr>
                <w:rFonts w:eastAsia="SimSun" w:cs="Calibri"/>
                <w:szCs w:val="20"/>
              </w:rPr>
              <w:t>4.63</w:t>
            </w:r>
          </w:p>
        </w:tc>
      </w:tr>
      <w:tr w:rsidR="00473AE9" w:rsidRPr="006175A6" w14:paraId="11F4D70B" w14:textId="77777777" w:rsidTr="00473AE9">
        <w:trPr>
          <w:trHeight w:val="300"/>
        </w:trPr>
        <w:tc>
          <w:tcPr>
            <w:tcW w:w="1510" w:type="dxa"/>
            <w:noWrap/>
            <w:hideMark/>
          </w:tcPr>
          <w:p w14:paraId="7F626FFF" w14:textId="77777777" w:rsidR="00473AE9" w:rsidRPr="006175A6" w:rsidRDefault="00473AE9" w:rsidP="00473AE9">
            <w:pPr>
              <w:spacing w:before="20" w:after="20"/>
              <w:jc w:val="right"/>
              <w:rPr>
                <w:rFonts w:eastAsia="SimSun" w:cs="Calibri"/>
                <w:szCs w:val="20"/>
              </w:rPr>
            </w:pPr>
            <w:r w:rsidRPr="006175A6">
              <w:rPr>
                <w:rFonts w:eastAsia="SimSun" w:cs="Calibri"/>
                <w:szCs w:val="20"/>
              </w:rPr>
              <w:t>-1.2</w:t>
            </w:r>
          </w:p>
        </w:tc>
        <w:tc>
          <w:tcPr>
            <w:tcW w:w="1008" w:type="dxa"/>
            <w:noWrap/>
          </w:tcPr>
          <w:p w14:paraId="7E6F8125" w14:textId="77777777" w:rsidR="00473AE9" w:rsidRPr="006175A6" w:rsidRDefault="00473AE9" w:rsidP="00473AE9">
            <w:pPr>
              <w:spacing w:before="20" w:after="20"/>
              <w:jc w:val="right"/>
              <w:rPr>
                <w:rFonts w:eastAsia="SimSun" w:cs="Calibri"/>
                <w:szCs w:val="20"/>
              </w:rPr>
            </w:pPr>
            <w:r w:rsidRPr="006175A6">
              <w:rPr>
                <w:rFonts w:eastAsia="SimSun" w:cs="Calibri"/>
                <w:szCs w:val="20"/>
              </w:rPr>
              <w:t>5.06</w:t>
            </w:r>
          </w:p>
        </w:tc>
        <w:tc>
          <w:tcPr>
            <w:tcW w:w="1008" w:type="dxa"/>
            <w:noWrap/>
          </w:tcPr>
          <w:p w14:paraId="16BA5DDB" w14:textId="77777777" w:rsidR="00473AE9" w:rsidRPr="006175A6" w:rsidRDefault="00473AE9" w:rsidP="00473AE9">
            <w:pPr>
              <w:spacing w:before="20" w:after="20"/>
              <w:jc w:val="right"/>
              <w:rPr>
                <w:rFonts w:eastAsia="SimSun" w:cs="Calibri"/>
                <w:szCs w:val="20"/>
              </w:rPr>
            </w:pPr>
            <w:r w:rsidRPr="006175A6">
              <w:rPr>
                <w:rFonts w:eastAsia="SimSun" w:cs="Calibri"/>
                <w:szCs w:val="20"/>
              </w:rPr>
              <w:t>7.43</w:t>
            </w:r>
          </w:p>
        </w:tc>
        <w:tc>
          <w:tcPr>
            <w:tcW w:w="1008" w:type="dxa"/>
            <w:noWrap/>
          </w:tcPr>
          <w:p w14:paraId="06AF6651" w14:textId="77777777" w:rsidR="00473AE9" w:rsidRPr="006175A6" w:rsidRDefault="00473AE9" w:rsidP="00473AE9">
            <w:pPr>
              <w:spacing w:before="20" w:after="20"/>
              <w:jc w:val="right"/>
              <w:rPr>
                <w:rFonts w:eastAsia="SimSun" w:cs="Calibri"/>
                <w:szCs w:val="20"/>
              </w:rPr>
            </w:pPr>
            <w:r w:rsidRPr="006175A6">
              <w:rPr>
                <w:rFonts w:eastAsia="SimSun" w:cs="Calibri"/>
                <w:szCs w:val="20"/>
              </w:rPr>
              <w:t>5.09</w:t>
            </w:r>
          </w:p>
        </w:tc>
      </w:tr>
      <w:tr w:rsidR="00473AE9" w:rsidRPr="006175A6" w14:paraId="3F49292B" w14:textId="77777777" w:rsidTr="00473AE9">
        <w:trPr>
          <w:trHeight w:val="300"/>
        </w:trPr>
        <w:tc>
          <w:tcPr>
            <w:tcW w:w="1510" w:type="dxa"/>
            <w:noWrap/>
            <w:hideMark/>
          </w:tcPr>
          <w:p w14:paraId="78EA7B83" w14:textId="77777777" w:rsidR="00473AE9" w:rsidRPr="006175A6" w:rsidRDefault="00473AE9" w:rsidP="00473AE9">
            <w:pPr>
              <w:spacing w:before="20" w:after="20"/>
              <w:jc w:val="right"/>
              <w:rPr>
                <w:rFonts w:eastAsia="SimSun" w:cs="Calibri"/>
                <w:szCs w:val="20"/>
              </w:rPr>
            </w:pPr>
            <w:r w:rsidRPr="006175A6">
              <w:rPr>
                <w:rFonts w:eastAsia="SimSun" w:cs="Calibri"/>
                <w:szCs w:val="20"/>
              </w:rPr>
              <w:t>-1.1</w:t>
            </w:r>
          </w:p>
        </w:tc>
        <w:tc>
          <w:tcPr>
            <w:tcW w:w="1008" w:type="dxa"/>
            <w:noWrap/>
          </w:tcPr>
          <w:p w14:paraId="56914B79" w14:textId="77777777" w:rsidR="00473AE9" w:rsidRPr="006175A6" w:rsidRDefault="00473AE9" w:rsidP="00473AE9">
            <w:pPr>
              <w:spacing w:before="20" w:after="20"/>
              <w:jc w:val="right"/>
              <w:rPr>
                <w:rFonts w:eastAsia="SimSun" w:cs="Calibri"/>
                <w:szCs w:val="20"/>
              </w:rPr>
            </w:pPr>
            <w:r w:rsidRPr="006175A6">
              <w:rPr>
                <w:rFonts w:eastAsia="SimSun" w:cs="Calibri"/>
                <w:szCs w:val="20"/>
              </w:rPr>
              <w:t>5.53</w:t>
            </w:r>
          </w:p>
        </w:tc>
        <w:tc>
          <w:tcPr>
            <w:tcW w:w="1008" w:type="dxa"/>
            <w:noWrap/>
          </w:tcPr>
          <w:p w14:paraId="1F09369A" w14:textId="77777777" w:rsidR="00473AE9" w:rsidRPr="006175A6" w:rsidRDefault="00473AE9" w:rsidP="00473AE9">
            <w:pPr>
              <w:spacing w:before="20" w:after="20"/>
              <w:jc w:val="right"/>
              <w:rPr>
                <w:rFonts w:eastAsia="SimSun" w:cs="Calibri"/>
                <w:szCs w:val="20"/>
              </w:rPr>
            </w:pPr>
            <w:r w:rsidRPr="006175A6">
              <w:rPr>
                <w:rFonts w:eastAsia="SimSun" w:cs="Calibri"/>
                <w:szCs w:val="20"/>
              </w:rPr>
              <w:t>7.77</w:t>
            </w:r>
          </w:p>
        </w:tc>
        <w:tc>
          <w:tcPr>
            <w:tcW w:w="1008" w:type="dxa"/>
            <w:noWrap/>
          </w:tcPr>
          <w:p w14:paraId="3F807D06" w14:textId="77777777" w:rsidR="00473AE9" w:rsidRPr="006175A6" w:rsidRDefault="00473AE9" w:rsidP="00473AE9">
            <w:pPr>
              <w:spacing w:before="20" w:after="20"/>
              <w:jc w:val="right"/>
              <w:rPr>
                <w:rFonts w:eastAsia="SimSun" w:cs="Calibri"/>
                <w:szCs w:val="20"/>
              </w:rPr>
            </w:pPr>
            <w:r w:rsidRPr="006175A6">
              <w:rPr>
                <w:rFonts w:eastAsia="SimSun" w:cs="Calibri"/>
                <w:szCs w:val="20"/>
              </w:rPr>
              <w:t>5.57</w:t>
            </w:r>
          </w:p>
        </w:tc>
      </w:tr>
      <w:tr w:rsidR="00473AE9" w:rsidRPr="006175A6" w14:paraId="53AF8A56" w14:textId="77777777" w:rsidTr="00473AE9">
        <w:trPr>
          <w:trHeight w:val="300"/>
        </w:trPr>
        <w:tc>
          <w:tcPr>
            <w:tcW w:w="1510" w:type="dxa"/>
            <w:noWrap/>
            <w:hideMark/>
          </w:tcPr>
          <w:p w14:paraId="74BD363A" w14:textId="77777777" w:rsidR="00473AE9" w:rsidRPr="006175A6" w:rsidRDefault="00473AE9" w:rsidP="00473AE9">
            <w:pPr>
              <w:spacing w:before="20" w:after="20"/>
              <w:jc w:val="right"/>
              <w:rPr>
                <w:rFonts w:eastAsia="SimSun" w:cs="Calibri"/>
                <w:szCs w:val="20"/>
              </w:rPr>
            </w:pPr>
            <w:r w:rsidRPr="006175A6">
              <w:rPr>
                <w:rFonts w:eastAsia="SimSun" w:cs="Calibri"/>
                <w:szCs w:val="20"/>
              </w:rPr>
              <w:t>-1.0</w:t>
            </w:r>
          </w:p>
        </w:tc>
        <w:tc>
          <w:tcPr>
            <w:tcW w:w="1008" w:type="dxa"/>
            <w:noWrap/>
          </w:tcPr>
          <w:p w14:paraId="19D64695" w14:textId="77777777" w:rsidR="00473AE9" w:rsidRPr="006175A6" w:rsidRDefault="00473AE9" w:rsidP="00473AE9">
            <w:pPr>
              <w:spacing w:before="20" w:after="20"/>
              <w:jc w:val="right"/>
              <w:rPr>
                <w:rFonts w:eastAsia="SimSun" w:cs="Calibri"/>
                <w:szCs w:val="20"/>
              </w:rPr>
            </w:pPr>
            <w:r w:rsidRPr="006175A6">
              <w:rPr>
                <w:rFonts w:eastAsia="SimSun" w:cs="Calibri"/>
                <w:szCs w:val="20"/>
              </w:rPr>
              <w:t>6.01</w:t>
            </w:r>
          </w:p>
        </w:tc>
        <w:tc>
          <w:tcPr>
            <w:tcW w:w="1008" w:type="dxa"/>
            <w:noWrap/>
          </w:tcPr>
          <w:p w14:paraId="4C5E912E" w14:textId="77777777" w:rsidR="00473AE9" w:rsidRPr="006175A6" w:rsidRDefault="00473AE9" w:rsidP="00473AE9">
            <w:pPr>
              <w:spacing w:before="20" w:after="20"/>
              <w:jc w:val="right"/>
              <w:rPr>
                <w:rFonts w:eastAsia="SimSun" w:cs="Calibri"/>
                <w:szCs w:val="20"/>
              </w:rPr>
            </w:pPr>
            <w:r w:rsidRPr="006175A6">
              <w:rPr>
                <w:rFonts w:eastAsia="SimSun" w:cs="Calibri"/>
                <w:szCs w:val="20"/>
              </w:rPr>
              <w:t>8.05</w:t>
            </w:r>
          </w:p>
        </w:tc>
        <w:tc>
          <w:tcPr>
            <w:tcW w:w="1008" w:type="dxa"/>
            <w:noWrap/>
          </w:tcPr>
          <w:p w14:paraId="62F45D63" w14:textId="77777777" w:rsidR="00473AE9" w:rsidRPr="006175A6" w:rsidRDefault="00473AE9" w:rsidP="00473AE9">
            <w:pPr>
              <w:spacing w:before="20" w:after="20"/>
              <w:jc w:val="right"/>
              <w:rPr>
                <w:rFonts w:eastAsia="SimSun" w:cs="Calibri"/>
                <w:szCs w:val="20"/>
              </w:rPr>
            </w:pPr>
            <w:r w:rsidRPr="006175A6">
              <w:rPr>
                <w:rFonts w:eastAsia="SimSun" w:cs="Calibri"/>
                <w:szCs w:val="20"/>
              </w:rPr>
              <w:t>6.06</w:t>
            </w:r>
          </w:p>
        </w:tc>
      </w:tr>
      <w:tr w:rsidR="00473AE9" w:rsidRPr="006175A6" w14:paraId="4B033BD3" w14:textId="77777777" w:rsidTr="00473AE9">
        <w:trPr>
          <w:trHeight w:val="300"/>
        </w:trPr>
        <w:tc>
          <w:tcPr>
            <w:tcW w:w="1510" w:type="dxa"/>
            <w:noWrap/>
            <w:hideMark/>
          </w:tcPr>
          <w:p w14:paraId="105AEA4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w:t>
            </w:r>
          </w:p>
        </w:tc>
        <w:tc>
          <w:tcPr>
            <w:tcW w:w="1008" w:type="dxa"/>
            <w:noWrap/>
          </w:tcPr>
          <w:p w14:paraId="0AD94709" w14:textId="77777777" w:rsidR="00473AE9" w:rsidRPr="006175A6" w:rsidRDefault="00473AE9" w:rsidP="00473AE9">
            <w:pPr>
              <w:spacing w:before="20" w:after="20"/>
              <w:jc w:val="right"/>
              <w:rPr>
                <w:rFonts w:eastAsia="SimSun" w:cs="Calibri"/>
                <w:szCs w:val="20"/>
              </w:rPr>
            </w:pPr>
            <w:r w:rsidRPr="006175A6">
              <w:rPr>
                <w:rFonts w:eastAsia="SimSun" w:cs="Calibri"/>
                <w:szCs w:val="20"/>
              </w:rPr>
              <w:t>6.48</w:t>
            </w:r>
          </w:p>
        </w:tc>
        <w:tc>
          <w:tcPr>
            <w:tcW w:w="1008" w:type="dxa"/>
            <w:noWrap/>
          </w:tcPr>
          <w:p w14:paraId="4C86D712" w14:textId="77777777" w:rsidR="00473AE9" w:rsidRPr="006175A6" w:rsidRDefault="00473AE9" w:rsidP="00473AE9">
            <w:pPr>
              <w:spacing w:before="20" w:after="20"/>
              <w:jc w:val="right"/>
              <w:rPr>
                <w:rFonts w:eastAsia="SimSun" w:cs="Calibri"/>
                <w:szCs w:val="20"/>
              </w:rPr>
            </w:pPr>
            <w:r w:rsidRPr="006175A6">
              <w:rPr>
                <w:rFonts w:eastAsia="SimSun" w:cs="Calibri"/>
                <w:szCs w:val="20"/>
              </w:rPr>
              <w:t>8.28</w:t>
            </w:r>
          </w:p>
        </w:tc>
        <w:tc>
          <w:tcPr>
            <w:tcW w:w="1008" w:type="dxa"/>
            <w:noWrap/>
          </w:tcPr>
          <w:p w14:paraId="6BF5AD38" w14:textId="77777777" w:rsidR="00473AE9" w:rsidRPr="006175A6" w:rsidRDefault="00473AE9" w:rsidP="00473AE9">
            <w:pPr>
              <w:spacing w:before="20" w:after="20"/>
              <w:jc w:val="right"/>
              <w:rPr>
                <w:rFonts w:eastAsia="SimSun" w:cs="Calibri"/>
                <w:szCs w:val="20"/>
              </w:rPr>
            </w:pPr>
            <w:r w:rsidRPr="006175A6">
              <w:rPr>
                <w:rFonts w:eastAsia="SimSun" w:cs="Calibri"/>
                <w:szCs w:val="20"/>
              </w:rPr>
              <w:t>6.55</w:t>
            </w:r>
          </w:p>
        </w:tc>
      </w:tr>
      <w:tr w:rsidR="00473AE9" w:rsidRPr="006175A6" w14:paraId="1086BCC5" w14:textId="77777777" w:rsidTr="00473AE9">
        <w:trPr>
          <w:trHeight w:val="300"/>
        </w:trPr>
        <w:tc>
          <w:tcPr>
            <w:tcW w:w="1510" w:type="dxa"/>
            <w:noWrap/>
            <w:hideMark/>
          </w:tcPr>
          <w:p w14:paraId="561AD88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w:t>
            </w:r>
          </w:p>
        </w:tc>
        <w:tc>
          <w:tcPr>
            <w:tcW w:w="1008" w:type="dxa"/>
            <w:noWrap/>
          </w:tcPr>
          <w:p w14:paraId="5EF0B84F" w14:textId="77777777" w:rsidR="00473AE9" w:rsidRPr="006175A6" w:rsidRDefault="00473AE9" w:rsidP="00473AE9">
            <w:pPr>
              <w:spacing w:before="20" w:after="20"/>
              <w:jc w:val="right"/>
              <w:rPr>
                <w:rFonts w:eastAsia="SimSun" w:cs="Calibri"/>
                <w:szCs w:val="20"/>
              </w:rPr>
            </w:pPr>
            <w:r w:rsidRPr="006175A6">
              <w:rPr>
                <w:rFonts w:eastAsia="SimSun" w:cs="Calibri"/>
                <w:szCs w:val="20"/>
              </w:rPr>
              <w:t>6.94</w:t>
            </w:r>
          </w:p>
        </w:tc>
        <w:tc>
          <w:tcPr>
            <w:tcW w:w="1008" w:type="dxa"/>
            <w:noWrap/>
          </w:tcPr>
          <w:p w14:paraId="53DB9AAC" w14:textId="77777777" w:rsidR="00473AE9" w:rsidRPr="006175A6" w:rsidRDefault="00473AE9" w:rsidP="00473AE9">
            <w:pPr>
              <w:spacing w:before="20" w:after="20"/>
              <w:jc w:val="right"/>
              <w:rPr>
                <w:rFonts w:eastAsia="SimSun" w:cs="Calibri"/>
                <w:szCs w:val="20"/>
              </w:rPr>
            </w:pPr>
            <w:r w:rsidRPr="006175A6">
              <w:rPr>
                <w:rFonts w:eastAsia="SimSun" w:cs="Calibri"/>
                <w:szCs w:val="20"/>
              </w:rPr>
              <w:t>8.47</w:t>
            </w:r>
          </w:p>
        </w:tc>
        <w:tc>
          <w:tcPr>
            <w:tcW w:w="1008" w:type="dxa"/>
            <w:noWrap/>
          </w:tcPr>
          <w:p w14:paraId="2AC98882" w14:textId="77777777" w:rsidR="00473AE9" w:rsidRPr="006175A6" w:rsidRDefault="00473AE9" w:rsidP="00473AE9">
            <w:pPr>
              <w:spacing w:before="20" w:after="20"/>
              <w:jc w:val="right"/>
              <w:rPr>
                <w:rFonts w:eastAsia="SimSun" w:cs="Calibri"/>
                <w:szCs w:val="20"/>
              </w:rPr>
            </w:pPr>
            <w:r w:rsidRPr="006175A6">
              <w:rPr>
                <w:rFonts w:eastAsia="SimSun" w:cs="Calibri"/>
                <w:szCs w:val="20"/>
              </w:rPr>
              <w:t>7.04</w:t>
            </w:r>
          </w:p>
        </w:tc>
      </w:tr>
      <w:tr w:rsidR="00473AE9" w:rsidRPr="006175A6" w14:paraId="4DE66E1E" w14:textId="77777777" w:rsidTr="00473AE9">
        <w:trPr>
          <w:trHeight w:val="300"/>
        </w:trPr>
        <w:tc>
          <w:tcPr>
            <w:tcW w:w="1510" w:type="dxa"/>
            <w:noWrap/>
            <w:hideMark/>
          </w:tcPr>
          <w:p w14:paraId="1C04875E"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w:t>
            </w:r>
          </w:p>
        </w:tc>
        <w:tc>
          <w:tcPr>
            <w:tcW w:w="1008" w:type="dxa"/>
            <w:noWrap/>
          </w:tcPr>
          <w:p w14:paraId="74C9E4A8" w14:textId="77777777" w:rsidR="00473AE9" w:rsidRPr="006175A6" w:rsidRDefault="00473AE9" w:rsidP="00473AE9">
            <w:pPr>
              <w:spacing w:before="20" w:after="20"/>
              <w:jc w:val="right"/>
              <w:rPr>
                <w:rFonts w:eastAsia="SimSun" w:cs="Calibri"/>
                <w:szCs w:val="20"/>
              </w:rPr>
            </w:pPr>
            <w:r w:rsidRPr="006175A6">
              <w:rPr>
                <w:rFonts w:eastAsia="SimSun" w:cs="Calibri"/>
                <w:szCs w:val="20"/>
              </w:rPr>
              <w:t>7.38</w:t>
            </w:r>
          </w:p>
        </w:tc>
        <w:tc>
          <w:tcPr>
            <w:tcW w:w="1008" w:type="dxa"/>
            <w:noWrap/>
          </w:tcPr>
          <w:p w14:paraId="0055F420" w14:textId="77777777" w:rsidR="00473AE9" w:rsidRPr="006175A6" w:rsidRDefault="00473AE9" w:rsidP="00473AE9">
            <w:pPr>
              <w:spacing w:before="20" w:after="20"/>
              <w:jc w:val="right"/>
              <w:rPr>
                <w:rFonts w:eastAsia="SimSun" w:cs="Calibri"/>
                <w:szCs w:val="20"/>
              </w:rPr>
            </w:pPr>
            <w:r w:rsidRPr="006175A6">
              <w:rPr>
                <w:rFonts w:eastAsia="SimSun" w:cs="Calibri"/>
                <w:szCs w:val="20"/>
              </w:rPr>
              <w:t>8.59</w:t>
            </w:r>
          </w:p>
        </w:tc>
        <w:tc>
          <w:tcPr>
            <w:tcW w:w="1008" w:type="dxa"/>
            <w:noWrap/>
          </w:tcPr>
          <w:p w14:paraId="7C832319" w14:textId="77777777" w:rsidR="00473AE9" w:rsidRPr="006175A6" w:rsidRDefault="00473AE9" w:rsidP="00473AE9">
            <w:pPr>
              <w:spacing w:before="20" w:after="20"/>
              <w:jc w:val="right"/>
              <w:rPr>
                <w:rFonts w:eastAsia="SimSun" w:cs="Calibri"/>
                <w:szCs w:val="20"/>
              </w:rPr>
            </w:pPr>
            <w:r w:rsidRPr="006175A6">
              <w:rPr>
                <w:rFonts w:eastAsia="SimSun" w:cs="Calibri"/>
                <w:szCs w:val="20"/>
              </w:rPr>
              <w:t>7.50</w:t>
            </w:r>
          </w:p>
        </w:tc>
      </w:tr>
      <w:tr w:rsidR="00473AE9" w:rsidRPr="006175A6" w14:paraId="4E4A1CA2" w14:textId="77777777" w:rsidTr="00473AE9">
        <w:trPr>
          <w:trHeight w:val="300"/>
        </w:trPr>
        <w:tc>
          <w:tcPr>
            <w:tcW w:w="1510" w:type="dxa"/>
            <w:noWrap/>
            <w:hideMark/>
          </w:tcPr>
          <w:p w14:paraId="1C1B5CA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w:t>
            </w:r>
          </w:p>
        </w:tc>
        <w:tc>
          <w:tcPr>
            <w:tcW w:w="1008" w:type="dxa"/>
            <w:noWrap/>
          </w:tcPr>
          <w:p w14:paraId="60BF2247" w14:textId="77777777" w:rsidR="00473AE9" w:rsidRPr="006175A6" w:rsidRDefault="00473AE9" w:rsidP="00473AE9">
            <w:pPr>
              <w:spacing w:before="20" w:after="20"/>
              <w:jc w:val="right"/>
              <w:rPr>
                <w:rFonts w:eastAsia="SimSun" w:cs="Calibri"/>
                <w:szCs w:val="20"/>
              </w:rPr>
            </w:pPr>
            <w:r w:rsidRPr="006175A6">
              <w:rPr>
                <w:rFonts w:eastAsia="SimSun" w:cs="Calibri"/>
                <w:szCs w:val="20"/>
              </w:rPr>
              <w:t>7.79</w:t>
            </w:r>
          </w:p>
        </w:tc>
        <w:tc>
          <w:tcPr>
            <w:tcW w:w="1008" w:type="dxa"/>
            <w:noWrap/>
          </w:tcPr>
          <w:p w14:paraId="1F92D7EF" w14:textId="77777777" w:rsidR="00473AE9" w:rsidRPr="006175A6" w:rsidRDefault="00473AE9" w:rsidP="00473AE9">
            <w:pPr>
              <w:spacing w:before="20" w:after="20"/>
              <w:jc w:val="right"/>
              <w:rPr>
                <w:rFonts w:eastAsia="SimSun" w:cs="Calibri"/>
                <w:szCs w:val="20"/>
              </w:rPr>
            </w:pPr>
            <w:r w:rsidRPr="006175A6">
              <w:rPr>
                <w:rFonts w:eastAsia="SimSun" w:cs="Calibri"/>
                <w:szCs w:val="20"/>
              </w:rPr>
              <w:t>8.66</w:t>
            </w:r>
          </w:p>
        </w:tc>
        <w:tc>
          <w:tcPr>
            <w:tcW w:w="1008" w:type="dxa"/>
            <w:noWrap/>
          </w:tcPr>
          <w:p w14:paraId="5F72B301" w14:textId="77777777" w:rsidR="00473AE9" w:rsidRPr="006175A6" w:rsidRDefault="00473AE9" w:rsidP="00473AE9">
            <w:pPr>
              <w:spacing w:before="20" w:after="20"/>
              <w:jc w:val="right"/>
              <w:rPr>
                <w:rFonts w:eastAsia="SimSun" w:cs="Calibri"/>
                <w:szCs w:val="20"/>
              </w:rPr>
            </w:pPr>
            <w:r w:rsidRPr="006175A6">
              <w:rPr>
                <w:rFonts w:eastAsia="SimSun" w:cs="Calibri"/>
                <w:szCs w:val="20"/>
              </w:rPr>
              <w:t>7.93</w:t>
            </w:r>
          </w:p>
        </w:tc>
      </w:tr>
      <w:tr w:rsidR="00473AE9" w:rsidRPr="006175A6" w14:paraId="30C58F63" w14:textId="77777777" w:rsidTr="00473AE9">
        <w:trPr>
          <w:trHeight w:val="300"/>
        </w:trPr>
        <w:tc>
          <w:tcPr>
            <w:tcW w:w="1510" w:type="dxa"/>
            <w:noWrap/>
            <w:hideMark/>
          </w:tcPr>
          <w:p w14:paraId="0C39429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w:t>
            </w:r>
          </w:p>
        </w:tc>
        <w:tc>
          <w:tcPr>
            <w:tcW w:w="1008" w:type="dxa"/>
            <w:noWrap/>
          </w:tcPr>
          <w:p w14:paraId="0BBBE56F" w14:textId="77777777" w:rsidR="00473AE9" w:rsidRPr="006175A6" w:rsidRDefault="00473AE9" w:rsidP="00473AE9">
            <w:pPr>
              <w:spacing w:before="20" w:after="20"/>
              <w:jc w:val="right"/>
              <w:rPr>
                <w:rFonts w:eastAsia="SimSun" w:cs="Calibri"/>
                <w:szCs w:val="20"/>
              </w:rPr>
            </w:pPr>
            <w:r w:rsidRPr="006175A6">
              <w:rPr>
                <w:rFonts w:eastAsia="SimSun" w:cs="Calibri"/>
                <w:szCs w:val="20"/>
              </w:rPr>
              <w:t>8.14</w:t>
            </w:r>
          </w:p>
        </w:tc>
        <w:tc>
          <w:tcPr>
            <w:tcW w:w="1008" w:type="dxa"/>
            <w:noWrap/>
          </w:tcPr>
          <w:p w14:paraId="425D999B" w14:textId="77777777" w:rsidR="00473AE9" w:rsidRPr="006175A6" w:rsidRDefault="00473AE9" w:rsidP="00473AE9">
            <w:pPr>
              <w:spacing w:before="20" w:after="20"/>
              <w:jc w:val="right"/>
              <w:rPr>
                <w:rFonts w:eastAsia="SimSun" w:cs="Calibri"/>
                <w:szCs w:val="20"/>
              </w:rPr>
            </w:pPr>
            <w:r w:rsidRPr="006175A6">
              <w:rPr>
                <w:rFonts w:eastAsia="SimSun" w:cs="Calibri"/>
                <w:szCs w:val="20"/>
              </w:rPr>
              <w:t>8.67</w:t>
            </w:r>
          </w:p>
        </w:tc>
        <w:tc>
          <w:tcPr>
            <w:tcW w:w="1008" w:type="dxa"/>
            <w:noWrap/>
          </w:tcPr>
          <w:p w14:paraId="1BDAB7B0" w14:textId="77777777" w:rsidR="00473AE9" w:rsidRPr="006175A6" w:rsidRDefault="00473AE9" w:rsidP="00473AE9">
            <w:pPr>
              <w:spacing w:before="20" w:after="20"/>
              <w:jc w:val="right"/>
              <w:rPr>
                <w:rFonts w:eastAsia="SimSun" w:cs="Calibri"/>
                <w:szCs w:val="20"/>
              </w:rPr>
            </w:pPr>
            <w:r w:rsidRPr="006175A6">
              <w:rPr>
                <w:rFonts w:eastAsia="SimSun" w:cs="Calibri"/>
                <w:szCs w:val="20"/>
              </w:rPr>
              <w:t>8.31</w:t>
            </w:r>
          </w:p>
        </w:tc>
      </w:tr>
      <w:tr w:rsidR="00473AE9" w:rsidRPr="006175A6" w14:paraId="7C140AEB" w14:textId="77777777" w:rsidTr="00473AE9">
        <w:trPr>
          <w:trHeight w:val="300"/>
        </w:trPr>
        <w:tc>
          <w:tcPr>
            <w:tcW w:w="1510" w:type="dxa"/>
            <w:noWrap/>
            <w:hideMark/>
          </w:tcPr>
          <w:p w14:paraId="261AA88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w:t>
            </w:r>
          </w:p>
        </w:tc>
        <w:tc>
          <w:tcPr>
            <w:tcW w:w="1008" w:type="dxa"/>
            <w:noWrap/>
          </w:tcPr>
          <w:p w14:paraId="67BF00AD" w14:textId="77777777" w:rsidR="00473AE9" w:rsidRPr="006175A6" w:rsidRDefault="00473AE9" w:rsidP="00473AE9">
            <w:pPr>
              <w:spacing w:before="20" w:after="20"/>
              <w:jc w:val="right"/>
              <w:rPr>
                <w:rFonts w:eastAsia="SimSun" w:cs="Calibri"/>
                <w:szCs w:val="20"/>
              </w:rPr>
            </w:pPr>
            <w:r w:rsidRPr="006175A6">
              <w:rPr>
                <w:rFonts w:eastAsia="SimSun" w:cs="Calibri"/>
                <w:szCs w:val="20"/>
              </w:rPr>
              <w:t>8.43</w:t>
            </w:r>
          </w:p>
        </w:tc>
        <w:tc>
          <w:tcPr>
            <w:tcW w:w="1008" w:type="dxa"/>
            <w:noWrap/>
          </w:tcPr>
          <w:p w14:paraId="2589E64F" w14:textId="77777777" w:rsidR="00473AE9" w:rsidRPr="006175A6" w:rsidRDefault="00473AE9" w:rsidP="00473AE9">
            <w:pPr>
              <w:spacing w:before="20" w:after="20"/>
              <w:jc w:val="right"/>
              <w:rPr>
                <w:rFonts w:eastAsia="SimSun" w:cs="Calibri"/>
                <w:szCs w:val="20"/>
              </w:rPr>
            </w:pPr>
            <w:r w:rsidRPr="006175A6">
              <w:rPr>
                <w:rFonts w:eastAsia="SimSun" w:cs="Calibri"/>
                <w:szCs w:val="20"/>
              </w:rPr>
              <w:t>8.62</w:t>
            </w:r>
          </w:p>
        </w:tc>
        <w:tc>
          <w:tcPr>
            <w:tcW w:w="1008" w:type="dxa"/>
            <w:noWrap/>
          </w:tcPr>
          <w:p w14:paraId="36552909" w14:textId="77777777" w:rsidR="00473AE9" w:rsidRPr="006175A6" w:rsidRDefault="00473AE9" w:rsidP="00473AE9">
            <w:pPr>
              <w:spacing w:before="20" w:after="20"/>
              <w:jc w:val="right"/>
              <w:rPr>
                <w:rFonts w:eastAsia="SimSun" w:cs="Calibri"/>
                <w:szCs w:val="20"/>
              </w:rPr>
            </w:pPr>
            <w:r w:rsidRPr="006175A6">
              <w:rPr>
                <w:rFonts w:eastAsia="SimSun" w:cs="Calibri"/>
                <w:szCs w:val="20"/>
              </w:rPr>
              <w:t>8.61</w:t>
            </w:r>
          </w:p>
        </w:tc>
      </w:tr>
      <w:tr w:rsidR="00473AE9" w:rsidRPr="006175A6" w14:paraId="3CFD77CD" w14:textId="77777777" w:rsidTr="00473AE9">
        <w:trPr>
          <w:trHeight w:val="300"/>
        </w:trPr>
        <w:tc>
          <w:tcPr>
            <w:tcW w:w="1510" w:type="dxa"/>
            <w:noWrap/>
            <w:hideMark/>
          </w:tcPr>
          <w:p w14:paraId="27F3D29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w:t>
            </w:r>
          </w:p>
        </w:tc>
        <w:tc>
          <w:tcPr>
            <w:tcW w:w="1008" w:type="dxa"/>
            <w:noWrap/>
          </w:tcPr>
          <w:p w14:paraId="4FE35A40" w14:textId="77777777" w:rsidR="00473AE9" w:rsidRPr="006175A6" w:rsidRDefault="00473AE9" w:rsidP="00473AE9">
            <w:pPr>
              <w:spacing w:before="20" w:after="20"/>
              <w:jc w:val="right"/>
              <w:rPr>
                <w:rFonts w:eastAsia="SimSun" w:cs="Calibri"/>
                <w:szCs w:val="20"/>
              </w:rPr>
            </w:pPr>
            <w:r w:rsidRPr="006175A6">
              <w:rPr>
                <w:rFonts w:eastAsia="SimSun" w:cs="Calibri"/>
                <w:szCs w:val="20"/>
              </w:rPr>
              <w:t>8.65</w:t>
            </w:r>
          </w:p>
        </w:tc>
        <w:tc>
          <w:tcPr>
            <w:tcW w:w="1008" w:type="dxa"/>
            <w:noWrap/>
          </w:tcPr>
          <w:p w14:paraId="600A3033" w14:textId="77777777" w:rsidR="00473AE9" w:rsidRPr="006175A6" w:rsidRDefault="00473AE9" w:rsidP="00473AE9">
            <w:pPr>
              <w:spacing w:before="20" w:after="20"/>
              <w:jc w:val="right"/>
              <w:rPr>
                <w:rFonts w:eastAsia="SimSun" w:cs="Calibri"/>
                <w:szCs w:val="20"/>
              </w:rPr>
            </w:pPr>
            <w:r w:rsidRPr="006175A6">
              <w:rPr>
                <w:rFonts w:eastAsia="SimSun" w:cs="Calibri"/>
                <w:szCs w:val="20"/>
              </w:rPr>
              <w:t>8.50</w:t>
            </w:r>
          </w:p>
        </w:tc>
        <w:tc>
          <w:tcPr>
            <w:tcW w:w="1008" w:type="dxa"/>
            <w:noWrap/>
          </w:tcPr>
          <w:p w14:paraId="01E80466" w14:textId="77777777" w:rsidR="00473AE9" w:rsidRPr="006175A6" w:rsidRDefault="00473AE9" w:rsidP="00473AE9">
            <w:pPr>
              <w:spacing w:before="20" w:after="20"/>
              <w:jc w:val="right"/>
              <w:rPr>
                <w:rFonts w:eastAsia="SimSun" w:cs="Calibri"/>
                <w:szCs w:val="20"/>
              </w:rPr>
            </w:pPr>
            <w:r w:rsidRPr="006175A6">
              <w:rPr>
                <w:rFonts w:eastAsia="SimSun" w:cs="Calibri"/>
                <w:szCs w:val="20"/>
              </w:rPr>
              <w:t>8.84</w:t>
            </w:r>
          </w:p>
        </w:tc>
      </w:tr>
      <w:tr w:rsidR="00473AE9" w:rsidRPr="006175A6" w14:paraId="5A548B15" w14:textId="77777777" w:rsidTr="00473AE9">
        <w:trPr>
          <w:trHeight w:val="300"/>
        </w:trPr>
        <w:tc>
          <w:tcPr>
            <w:tcW w:w="1510" w:type="dxa"/>
            <w:noWrap/>
            <w:hideMark/>
          </w:tcPr>
          <w:p w14:paraId="62E9B68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w:t>
            </w:r>
          </w:p>
        </w:tc>
        <w:tc>
          <w:tcPr>
            <w:tcW w:w="1008" w:type="dxa"/>
            <w:noWrap/>
          </w:tcPr>
          <w:p w14:paraId="3B0C860E" w14:textId="77777777" w:rsidR="00473AE9" w:rsidRPr="006175A6" w:rsidRDefault="00473AE9" w:rsidP="00473AE9">
            <w:pPr>
              <w:spacing w:before="20" w:after="20"/>
              <w:jc w:val="right"/>
              <w:rPr>
                <w:rFonts w:eastAsia="SimSun" w:cs="Calibri"/>
                <w:szCs w:val="20"/>
              </w:rPr>
            </w:pPr>
            <w:r w:rsidRPr="006175A6">
              <w:rPr>
                <w:rFonts w:eastAsia="SimSun" w:cs="Calibri"/>
                <w:szCs w:val="20"/>
              </w:rPr>
              <w:t>8.78</w:t>
            </w:r>
          </w:p>
        </w:tc>
        <w:tc>
          <w:tcPr>
            <w:tcW w:w="1008" w:type="dxa"/>
            <w:noWrap/>
          </w:tcPr>
          <w:p w14:paraId="6A7F8A38" w14:textId="77777777" w:rsidR="00473AE9" w:rsidRPr="006175A6" w:rsidRDefault="00473AE9" w:rsidP="00473AE9">
            <w:pPr>
              <w:spacing w:before="20" w:after="20"/>
              <w:jc w:val="right"/>
              <w:rPr>
                <w:rFonts w:eastAsia="SimSun" w:cs="Calibri"/>
                <w:szCs w:val="20"/>
              </w:rPr>
            </w:pPr>
            <w:r w:rsidRPr="006175A6">
              <w:rPr>
                <w:rFonts w:eastAsia="SimSun" w:cs="Calibri"/>
                <w:szCs w:val="20"/>
              </w:rPr>
              <w:t>8.31</w:t>
            </w:r>
          </w:p>
        </w:tc>
        <w:tc>
          <w:tcPr>
            <w:tcW w:w="1008" w:type="dxa"/>
            <w:noWrap/>
          </w:tcPr>
          <w:p w14:paraId="39E67CF5" w14:textId="77777777" w:rsidR="00473AE9" w:rsidRPr="006175A6" w:rsidRDefault="00473AE9" w:rsidP="00473AE9">
            <w:pPr>
              <w:spacing w:before="20" w:after="20"/>
              <w:jc w:val="right"/>
              <w:rPr>
                <w:rFonts w:eastAsia="SimSun" w:cs="Calibri"/>
                <w:szCs w:val="20"/>
              </w:rPr>
            </w:pPr>
            <w:r w:rsidRPr="006175A6">
              <w:rPr>
                <w:rFonts w:eastAsia="SimSun" w:cs="Calibri"/>
                <w:szCs w:val="20"/>
              </w:rPr>
              <w:t>8.98</w:t>
            </w:r>
          </w:p>
        </w:tc>
      </w:tr>
      <w:tr w:rsidR="00473AE9" w:rsidRPr="006175A6" w14:paraId="0D03D826" w14:textId="77777777" w:rsidTr="00473AE9">
        <w:trPr>
          <w:trHeight w:val="300"/>
        </w:trPr>
        <w:tc>
          <w:tcPr>
            <w:tcW w:w="1510" w:type="dxa"/>
            <w:noWrap/>
            <w:hideMark/>
          </w:tcPr>
          <w:p w14:paraId="78689AC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-0.1</w:t>
            </w:r>
          </w:p>
        </w:tc>
        <w:tc>
          <w:tcPr>
            <w:tcW w:w="1008" w:type="dxa"/>
            <w:noWrap/>
          </w:tcPr>
          <w:p w14:paraId="60072261" w14:textId="77777777" w:rsidR="00473AE9" w:rsidRPr="006175A6" w:rsidRDefault="00473AE9" w:rsidP="00473AE9">
            <w:pPr>
              <w:spacing w:before="20" w:after="20"/>
              <w:jc w:val="right"/>
              <w:rPr>
                <w:rFonts w:eastAsia="SimSun" w:cs="Calibri"/>
                <w:szCs w:val="20"/>
              </w:rPr>
            </w:pPr>
            <w:r w:rsidRPr="006175A6">
              <w:rPr>
                <w:rFonts w:eastAsia="SimSun" w:cs="Calibri"/>
                <w:szCs w:val="20"/>
              </w:rPr>
              <w:t>8.83</w:t>
            </w:r>
          </w:p>
        </w:tc>
        <w:tc>
          <w:tcPr>
            <w:tcW w:w="1008" w:type="dxa"/>
            <w:noWrap/>
          </w:tcPr>
          <w:p w14:paraId="0CBECBC4" w14:textId="77777777" w:rsidR="00473AE9" w:rsidRPr="006175A6" w:rsidRDefault="00473AE9" w:rsidP="00473AE9">
            <w:pPr>
              <w:spacing w:before="20" w:after="20"/>
              <w:jc w:val="right"/>
              <w:rPr>
                <w:rFonts w:eastAsia="SimSun" w:cs="Calibri"/>
                <w:szCs w:val="20"/>
              </w:rPr>
            </w:pPr>
            <w:r w:rsidRPr="006175A6">
              <w:rPr>
                <w:rFonts w:eastAsia="SimSun" w:cs="Calibri"/>
                <w:szCs w:val="20"/>
              </w:rPr>
              <w:t>8.06</w:t>
            </w:r>
          </w:p>
        </w:tc>
        <w:tc>
          <w:tcPr>
            <w:tcW w:w="1008" w:type="dxa"/>
            <w:noWrap/>
          </w:tcPr>
          <w:p w14:paraId="0E9BE098" w14:textId="77777777" w:rsidR="00473AE9" w:rsidRPr="006175A6" w:rsidRDefault="00473AE9" w:rsidP="00473AE9">
            <w:pPr>
              <w:spacing w:before="20" w:after="20"/>
              <w:jc w:val="right"/>
              <w:rPr>
                <w:rFonts w:eastAsia="SimSun" w:cs="Calibri"/>
                <w:szCs w:val="20"/>
              </w:rPr>
            </w:pPr>
            <w:r w:rsidRPr="006175A6">
              <w:rPr>
                <w:rFonts w:eastAsia="SimSun" w:cs="Calibri"/>
                <w:szCs w:val="20"/>
              </w:rPr>
              <w:t>9.03</w:t>
            </w:r>
          </w:p>
        </w:tc>
      </w:tr>
      <w:tr w:rsidR="00473AE9" w:rsidRPr="006175A6" w14:paraId="77EF40F9" w14:textId="77777777" w:rsidTr="00473AE9">
        <w:trPr>
          <w:trHeight w:val="300"/>
        </w:trPr>
        <w:tc>
          <w:tcPr>
            <w:tcW w:w="1510" w:type="dxa"/>
            <w:noWrap/>
            <w:hideMark/>
          </w:tcPr>
          <w:p w14:paraId="6787F4BB" w14:textId="77777777" w:rsidR="00473AE9" w:rsidRPr="006175A6" w:rsidRDefault="00473AE9" w:rsidP="00473AE9">
            <w:pPr>
              <w:spacing w:before="20" w:after="20"/>
              <w:jc w:val="right"/>
              <w:rPr>
                <w:rFonts w:eastAsia="SimSun" w:cs="Calibri"/>
                <w:szCs w:val="20"/>
              </w:rPr>
            </w:pPr>
            <w:r w:rsidRPr="006175A6">
              <w:rPr>
                <w:rFonts w:eastAsia="SimSun" w:cs="Calibri"/>
                <w:szCs w:val="20"/>
              </w:rPr>
              <w:t>0.0</w:t>
            </w:r>
          </w:p>
        </w:tc>
        <w:tc>
          <w:tcPr>
            <w:tcW w:w="1008" w:type="dxa"/>
            <w:noWrap/>
          </w:tcPr>
          <w:p w14:paraId="65C49C59" w14:textId="77777777" w:rsidR="00473AE9" w:rsidRPr="006175A6" w:rsidRDefault="00473AE9" w:rsidP="00473AE9">
            <w:pPr>
              <w:spacing w:before="20" w:after="20"/>
              <w:jc w:val="right"/>
              <w:rPr>
                <w:rFonts w:eastAsia="SimSun" w:cs="Calibri"/>
                <w:szCs w:val="20"/>
              </w:rPr>
            </w:pPr>
            <w:r w:rsidRPr="006175A6">
              <w:rPr>
                <w:rFonts w:eastAsia="SimSun" w:cs="Calibri"/>
                <w:szCs w:val="20"/>
              </w:rPr>
              <w:t>8.80</w:t>
            </w:r>
          </w:p>
        </w:tc>
        <w:tc>
          <w:tcPr>
            <w:tcW w:w="1008" w:type="dxa"/>
            <w:noWrap/>
          </w:tcPr>
          <w:p w14:paraId="42AEEA2F" w14:textId="77777777" w:rsidR="00473AE9" w:rsidRPr="006175A6" w:rsidRDefault="00473AE9" w:rsidP="00473AE9">
            <w:pPr>
              <w:spacing w:before="20" w:after="20"/>
              <w:jc w:val="right"/>
              <w:rPr>
                <w:rFonts w:eastAsia="SimSun" w:cs="Calibri"/>
                <w:szCs w:val="20"/>
              </w:rPr>
            </w:pPr>
            <w:r w:rsidRPr="006175A6">
              <w:rPr>
                <w:rFonts w:eastAsia="SimSun" w:cs="Calibri"/>
                <w:szCs w:val="20"/>
              </w:rPr>
              <w:t>7.74</w:t>
            </w:r>
          </w:p>
        </w:tc>
        <w:tc>
          <w:tcPr>
            <w:tcW w:w="1008" w:type="dxa"/>
            <w:noWrap/>
          </w:tcPr>
          <w:p w14:paraId="4B5ADD79" w14:textId="77777777" w:rsidR="00473AE9" w:rsidRPr="006175A6" w:rsidRDefault="00473AE9" w:rsidP="00473AE9">
            <w:pPr>
              <w:spacing w:before="20" w:after="20"/>
              <w:jc w:val="right"/>
              <w:rPr>
                <w:rFonts w:eastAsia="SimSun" w:cs="Calibri"/>
                <w:szCs w:val="20"/>
              </w:rPr>
            </w:pPr>
            <w:r w:rsidRPr="006175A6">
              <w:rPr>
                <w:rFonts w:eastAsia="SimSun" w:cs="Calibri"/>
                <w:szCs w:val="20"/>
              </w:rPr>
              <w:t>8.98</w:t>
            </w:r>
          </w:p>
        </w:tc>
      </w:tr>
      <w:tr w:rsidR="00473AE9" w:rsidRPr="006175A6" w14:paraId="41FF3194" w14:textId="77777777" w:rsidTr="00473AE9">
        <w:trPr>
          <w:trHeight w:val="300"/>
        </w:trPr>
        <w:tc>
          <w:tcPr>
            <w:tcW w:w="1510" w:type="dxa"/>
            <w:noWrap/>
            <w:hideMark/>
          </w:tcPr>
          <w:p w14:paraId="309C7E61" w14:textId="77777777" w:rsidR="00473AE9" w:rsidRPr="006175A6" w:rsidRDefault="00473AE9" w:rsidP="00473AE9">
            <w:pPr>
              <w:spacing w:before="20" w:after="20"/>
              <w:jc w:val="right"/>
              <w:rPr>
                <w:rFonts w:eastAsia="SimSun" w:cs="Calibri"/>
                <w:szCs w:val="20"/>
              </w:rPr>
            </w:pPr>
            <w:r w:rsidRPr="006175A6">
              <w:rPr>
                <w:rFonts w:eastAsia="SimSun" w:cs="Calibri"/>
                <w:szCs w:val="20"/>
              </w:rPr>
              <w:t>0.1</w:t>
            </w:r>
          </w:p>
        </w:tc>
        <w:tc>
          <w:tcPr>
            <w:tcW w:w="1008" w:type="dxa"/>
            <w:noWrap/>
          </w:tcPr>
          <w:p w14:paraId="7EA914B1" w14:textId="77777777" w:rsidR="00473AE9" w:rsidRPr="006175A6" w:rsidRDefault="00473AE9" w:rsidP="00473AE9">
            <w:pPr>
              <w:spacing w:before="20" w:after="20"/>
              <w:jc w:val="right"/>
              <w:rPr>
                <w:rFonts w:eastAsia="SimSun" w:cs="Calibri"/>
                <w:szCs w:val="20"/>
              </w:rPr>
            </w:pPr>
            <w:r w:rsidRPr="006175A6">
              <w:rPr>
                <w:rFonts w:eastAsia="SimSun" w:cs="Calibri"/>
                <w:szCs w:val="20"/>
              </w:rPr>
              <w:t>8.68</w:t>
            </w:r>
          </w:p>
        </w:tc>
        <w:tc>
          <w:tcPr>
            <w:tcW w:w="1008" w:type="dxa"/>
            <w:noWrap/>
          </w:tcPr>
          <w:p w14:paraId="378BD91D" w14:textId="77777777" w:rsidR="00473AE9" w:rsidRPr="006175A6" w:rsidRDefault="00473AE9" w:rsidP="00473AE9">
            <w:pPr>
              <w:spacing w:before="20" w:after="20"/>
              <w:jc w:val="right"/>
              <w:rPr>
                <w:rFonts w:eastAsia="SimSun" w:cs="Calibri"/>
                <w:szCs w:val="20"/>
              </w:rPr>
            </w:pPr>
            <w:r w:rsidRPr="006175A6">
              <w:rPr>
                <w:rFonts w:eastAsia="SimSun" w:cs="Calibri"/>
                <w:szCs w:val="20"/>
              </w:rPr>
              <w:t>7.38</w:t>
            </w:r>
          </w:p>
        </w:tc>
        <w:tc>
          <w:tcPr>
            <w:tcW w:w="1008" w:type="dxa"/>
            <w:noWrap/>
          </w:tcPr>
          <w:p w14:paraId="0B150F78" w14:textId="77777777" w:rsidR="00473AE9" w:rsidRPr="006175A6" w:rsidRDefault="00473AE9" w:rsidP="00473AE9">
            <w:pPr>
              <w:spacing w:before="20" w:after="20"/>
              <w:jc w:val="right"/>
              <w:rPr>
                <w:rFonts w:eastAsia="SimSun" w:cs="Calibri"/>
                <w:szCs w:val="20"/>
              </w:rPr>
            </w:pPr>
            <w:r w:rsidRPr="006175A6">
              <w:rPr>
                <w:rFonts w:eastAsia="SimSun" w:cs="Calibri"/>
                <w:szCs w:val="20"/>
              </w:rPr>
              <w:t>8.85</w:t>
            </w:r>
          </w:p>
        </w:tc>
      </w:tr>
      <w:tr w:rsidR="00473AE9" w:rsidRPr="006175A6" w14:paraId="1882B12D" w14:textId="77777777" w:rsidTr="00473AE9">
        <w:trPr>
          <w:trHeight w:val="300"/>
        </w:trPr>
        <w:tc>
          <w:tcPr>
            <w:tcW w:w="1510" w:type="dxa"/>
            <w:noWrap/>
            <w:hideMark/>
          </w:tcPr>
          <w:p w14:paraId="761DE370" w14:textId="77777777" w:rsidR="00473AE9" w:rsidRPr="006175A6" w:rsidRDefault="00473AE9" w:rsidP="00473AE9">
            <w:pPr>
              <w:spacing w:before="20" w:after="20"/>
              <w:jc w:val="right"/>
              <w:rPr>
                <w:rFonts w:eastAsia="SimSun" w:cs="Calibri"/>
                <w:szCs w:val="20"/>
              </w:rPr>
            </w:pPr>
            <w:r w:rsidRPr="006175A6">
              <w:rPr>
                <w:rFonts w:eastAsia="SimSun" w:cs="Calibri"/>
                <w:szCs w:val="20"/>
              </w:rPr>
              <w:t>0.2</w:t>
            </w:r>
          </w:p>
        </w:tc>
        <w:tc>
          <w:tcPr>
            <w:tcW w:w="1008" w:type="dxa"/>
            <w:noWrap/>
          </w:tcPr>
          <w:p w14:paraId="73AB365F" w14:textId="77777777" w:rsidR="00473AE9" w:rsidRPr="006175A6" w:rsidRDefault="00473AE9" w:rsidP="00473AE9">
            <w:pPr>
              <w:spacing w:before="20" w:after="20"/>
              <w:jc w:val="right"/>
              <w:rPr>
                <w:rFonts w:eastAsia="SimSun" w:cs="Calibri"/>
                <w:szCs w:val="20"/>
              </w:rPr>
            </w:pPr>
            <w:r w:rsidRPr="006175A6">
              <w:rPr>
                <w:rFonts w:eastAsia="SimSun" w:cs="Calibri"/>
                <w:szCs w:val="20"/>
              </w:rPr>
              <w:t>8.48</w:t>
            </w:r>
          </w:p>
        </w:tc>
        <w:tc>
          <w:tcPr>
            <w:tcW w:w="1008" w:type="dxa"/>
            <w:noWrap/>
          </w:tcPr>
          <w:p w14:paraId="0A51CFEE" w14:textId="77777777" w:rsidR="00473AE9" w:rsidRPr="006175A6" w:rsidRDefault="00473AE9" w:rsidP="00473AE9">
            <w:pPr>
              <w:spacing w:before="20" w:after="20"/>
              <w:jc w:val="right"/>
              <w:rPr>
                <w:rFonts w:eastAsia="SimSun" w:cs="Calibri"/>
                <w:szCs w:val="20"/>
              </w:rPr>
            </w:pPr>
            <w:r w:rsidRPr="006175A6">
              <w:rPr>
                <w:rFonts w:eastAsia="SimSun" w:cs="Calibri"/>
                <w:szCs w:val="20"/>
              </w:rPr>
              <w:t>6.97</w:t>
            </w:r>
          </w:p>
        </w:tc>
        <w:tc>
          <w:tcPr>
            <w:tcW w:w="1008" w:type="dxa"/>
            <w:noWrap/>
          </w:tcPr>
          <w:p w14:paraId="7FA282D9" w14:textId="77777777" w:rsidR="00473AE9" w:rsidRPr="006175A6" w:rsidRDefault="00473AE9" w:rsidP="00473AE9">
            <w:pPr>
              <w:spacing w:before="20" w:after="20"/>
              <w:jc w:val="right"/>
              <w:rPr>
                <w:rFonts w:eastAsia="SimSun" w:cs="Calibri"/>
                <w:szCs w:val="20"/>
              </w:rPr>
            </w:pPr>
            <w:r w:rsidRPr="006175A6">
              <w:rPr>
                <w:rFonts w:eastAsia="SimSun" w:cs="Calibri"/>
                <w:szCs w:val="20"/>
              </w:rPr>
              <w:t>8.63</w:t>
            </w:r>
          </w:p>
        </w:tc>
      </w:tr>
      <w:tr w:rsidR="00473AE9" w:rsidRPr="006175A6" w14:paraId="6F2AC161" w14:textId="77777777" w:rsidTr="00473AE9">
        <w:trPr>
          <w:trHeight w:val="300"/>
        </w:trPr>
        <w:tc>
          <w:tcPr>
            <w:tcW w:w="1510" w:type="dxa"/>
            <w:noWrap/>
            <w:hideMark/>
          </w:tcPr>
          <w:p w14:paraId="68D3C60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0.3</w:t>
            </w:r>
          </w:p>
        </w:tc>
        <w:tc>
          <w:tcPr>
            <w:tcW w:w="1008" w:type="dxa"/>
            <w:noWrap/>
          </w:tcPr>
          <w:p w14:paraId="1F6069E9" w14:textId="77777777" w:rsidR="00473AE9" w:rsidRPr="006175A6" w:rsidRDefault="00473AE9" w:rsidP="00473AE9">
            <w:pPr>
              <w:spacing w:before="20" w:after="20"/>
              <w:jc w:val="right"/>
              <w:rPr>
                <w:rFonts w:eastAsia="SimSun" w:cs="Calibri"/>
                <w:szCs w:val="20"/>
              </w:rPr>
            </w:pPr>
            <w:r w:rsidRPr="006175A6">
              <w:rPr>
                <w:rFonts w:eastAsia="SimSun" w:cs="Calibri"/>
                <w:szCs w:val="20"/>
              </w:rPr>
              <w:t>8.22</w:t>
            </w:r>
          </w:p>
        </w:tc>
        <w:tc>
          <w:tcPr>
            <w:tcW w:w="1008" w:type="dxa"/>
            <w:noWrap/>
          </w:tcPr>
          <w:p w14:paraId="50CBDD0B" w14:textId="77777777" w:rsidR="00473AE9" w:rsidRPr="006175A6" w:rsidRDefault="00473AE9" w:rsidP="00473AE9">
            <w:pPr>
              <w:spacing w:before="20" w:after="20"/>
              <w:jc w:val="right"/>
              <w:rPr>
                <w:rFonts w:eastAsia="SimSun" w:cs="Calibri"/>
                <w:szCs w:val="20"/>
              </w:rPr>
            </w:pPr>
            <w:r w:rsidRPr="006175A6">
              <w:rPr>
                <w:rFonts w:eastAsia="SimSun" w:cs="Calibri"/>
                <w:szCs w:val="20"/>
              </w:rPr>
              <w:t>6.54</w:t>
            </w:r>
          </w:p>
        </w:tc>
        <w:tc>
          <w:tcPr>
            <w:tcW w:w="1008" w:type="dxa"/>
            <w:noWrap/>
          </w:tcPr>
          <w:p w14:paraId="37EBE130" w14:textId="77777777" w:rsidR="00473AE9" w:rsidRPr="006175A6" w:rsidRDefault="00473AE9" w:rsidP="00473AE9">
            <w:pPr>
              <w:spacing w:before="20" w:after="20"/>
              <w:jc w:val="right"/>
              <w:rPr>
                <w:rFonts w:eastAsia="SimSun" w:cs="Calibri"/>
                <w:szCs w:val="20"/>
              </w:rPr>
            </w:pPr>
            <w:r w:rsidRPr="006175A6">
              <w:rPr>
                <w:rFonts w:eastAsia="SimSun" w:cs="Calibri"/>
                <w:szCs w:val="20"/>
              </w:rPr>
              <w:t>8.34</w:t>
            </w:r>
          </w:p>
        </w:tc>
      </w:tr>
      <w:tr w:rsidR="00473AE9" w:rsidRPr="006175A6" w14:paraId="5C2617BF" w14:textId="77777777" w:rsidTr="00473AE9">
        <w:trPr>
          <w:trHeight w:val="300"/>
        </w:trPr>
        <w:tc>
          <w:tcPr>
            <w:tcW w:w="1510" w:type="dxa"/>
            <w:noWrap/>
            <w:hideMark/>
          </w:tcPr>
          <w:p w14:paraId="5649A95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w:t>
            </w:r>
          </w:p>
        </w:tc>
        <w:tc>
          <w:tcPr>
            <w:tcW w:w="1008" w:type="dxa"/>
            <w:noWrap/>
          </w:tcPr>
          <w:p w14:paraId="62F329D4" w14:textId="77777777" w:rsidR="00473AE9" w:rsidRPr="006175A6" w:rsidRDefault="00473AE9" w:rsidP="00473AE9">
            <w:pPr>
              <w:spacing w:before="20" w:after="20"/>
              <w:jc w:val="right"/>
              <w:rPr>
                <w:rFonts w:eastAsia="SimSun" w:cs="Calibri"/>
                <w:szCs w:val="20"/>
              </w:rPr>
            </w:pPr>
            <w:r w:rsidRPr="006175A6">
              <w:rPr>
                <w:rFonts w:eastAsia="SimSun" w:cs="Calibri"/>
                <w:szCs w:val="20"/>
              </w:rPr>
              <w:t>7.90</w:t>
            </w:r>
          </w:p>
        </w:tc>
        <w:tc>
          <w:tcPr>
            <w:tcW w:w="1008" w:type="dxa"/>
            <w:noWrap/>
          </w:tcPr>
          <w:p w14:paraId="25988A13" w14:textId="77777777" w:rsidR="00473AE9" w:rsidRPr="006175A6" w:rsidRDefault="00473AE9" w:rsidP="00473AE9">
            <w:pPr>
              <w:spacing w:before="20" w:after="20"/>
              <w:jc w:val="right"/>
              <w:rPr>
                <w:rFonts w:eastAsia="SimSun" w:cs="Calibri"/>
                <w:szCs w:val="20"/>
              </w:rPr>
            </w:pPr>
            <w:r w:rsidRPr="006175A6">
              <w:rPr>
                <w:rFonts w:eastAsia="SimSun" w:cs="Calibri"/>
                <w:szCs w:val="20"/>
              </w:rPr>
              <w:t>6.08</w:t>
            </w:r>
          </w:p>
        </w:tc>
        <w:tc>
          <w:tcPr>
            <w:tcW w:w="1008" w:type="dxa"/>
            <w:noWrap/>
          </w:tcPr>
          <w:p w14:paraId="67F5CF7F" w14:textId="77777777" w:rsidR="00473AE9" w:rsidRPr="006175A6" w:rsidRDefault="00473AE9" w:rsidP="00473AE9">
            <w:pPr>
              <w:spacing w:before="20" w:after="20"/>
              <w:jc w:val="right"/>
              <w:rPr>
                <w:rFonts w:eastAsia="SimSun" w:cs="Calibri"/>
                <w:szCs w:val="20"/>
              </w:rPr>
            </w:pPr>
            <w:r w:rsidRPr="006175A6">
              <w:rPr>
                <w:rFonts w:eastAsia="SimSun" w:cs="Calibri"/>
                <w:szCs w:val="20"/>
              </w:rPr>
              <w:t>7.98</w:t>
            </w:r>
          </w:p>
        </w:tc>
      </w:tr>
      <w:tr w:rsidR="00473AE9" w:rsidRPr="006175A6" w14:paraId="56B8A3FD" w14:textId="77777777" w:rsidTr="00473AE9">
        <w:trPr>
          <w:trHeight w:val="300"/>
        </w:trPr>
        <w:tc>
          <w:tcPr>
            <w:tcW w:w="1510" w:type="dxa"/>
            <w:noWrap/>
            <w:hideMark/>
          </w:tcPr>
          <w:p w14:paraId="3C69E7B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w:t>
            </w:r>
          </w:p>
        </w:tc>
        <w:tc>
          <w:tcPr>
            <w:tcW w:w="1008" w:type="dxa"/>
            <w:noWrap/>
          </w:tcPr>
          <w:p w14:paraId="45EAE51E" w14:textId="77777777" w:rsidR="00473AE9" w:rsidRPr="006175A6" w:rsidRDefault="00473AE9" w:rsidP="00473AE9">
            <w:pPr>
              <w:spacing w:before="20" w:after="20"/>
              <w:jc w:val="right"/>
              <w:rPr>
                <w:rFonts w:eastAsia="SimSun" w:cs="Calibri"/>
                <w:szCs w:val="20"/>
              </w:rPr>
            </w:pPr>
            <w:r w:rsidRPr="006175A6">
              <w:rPr>
                <w:rFonts w:eastAsia="SimSun" w:cs="Calibri"/>
                <w:szCs w:val="20"/>
              </w:rPr>
              <w:t>7.54</w:t>
            </w:r>
          </w:p>
        </w:tc>
        <w:tc>
          <w:tcPr>
            <w:tcW w:w="1008" w:type="dxa"/>
            <w:noWrap/>
          </w:tcPr>
          <w:p w14:paraId="5F648BFC" w14:textId="77777777" w:rsidR="00473AE9" w:rsidRPr="006175A6" w:rsidRDefault="00473AE9" w:rsidP="00473AE9">
            <w:pPr>
              <w:spacing w:before="20" w:after="20"/>
              <w:jc w:val="right"/>
              <w:rPr>
                <w:rFonts w:eastAsia="SimSun" w:cs="Calibri"/>
                <w:szCs w:val="20"/>
              </w:rPr>
            </w:pPr>
            <w:r w:rsidRPr="006175A6">
              <w:rPr>
                <w:rFonts w:eastAsia="SimSun" w:cs="Calibri"/>
                <w:szCs w:val="20"/>
              </w:rPr>
              <w:t>5.63</w:t>
            </w:r>
          </w:p>
        </w:tc>
        <w:tc>
          <w:tcPr>
            <w:tcW w:w="1008" w:type="dxa"/>
            <w:noWrap/>
          </w:tcPr>
          <w:p w14:paraId="2F5B2574" w14:textId="77777777" w:rsidR="00473AE9" w:rsidRPr="006175A6" w:rsidRDefault="00473AE9" w:rsidP="00473AE9">
            <w:pPr>
              <w:spacing w:before="20" w:after="20"/>
              <w:jc w:val="right"/>
              <w:rPr>
                <w:rFonts w:eastAsia="SimSun" w:cs="Calibri"/>
                <w:szCs w:val="20"/>
              </w:rPr>
            </w:pPr>
            <w:r w:rsidRPr="006175A6">
              <w:rPr>
                <w:rFonts w:eastAsia="SimSun" w:cs="Calibri"/>
                <w:szCs w:val="20"/>
              </w:rPr>
              <w:t>7.58</w:t>
            </w:r>
          </w:p>
        </w:tc>
      </w:tr>
    </w:tbl>
    <w:p w14:paraId="0477FA61" w14:textId="08FBA0AA" w:rsidR="00473AE9" w:rsidRPr="006175A6" w:rsidRDefault="00473AE9" w:rsidP="00473AE9">
      <w:pPr>
        <w:spacing w:after="120"/>
        <w:rPr>
          <w:rFonts w:eastAsia="SimSun" w:cs="Calibri"/>
          <w:i/>
        </w:rPr>
      </w:pPr>
      <w:r w:rsidRPr="006175A6">
        <w:rPr>
          <w:rFonts w:eastAsia="SimSun" w:cs="Calibri"/>
          <w:color w:val="0000FF"/>
          <w:u w:val="single"/>
        </w:rPr>
        <w:lastRenderedPageBreak/>
        <w:fldChar w:fldCharType="begin"/>
      </w:r>
      <w:r w:rsidRPr="006175A6">
        <w:rPr>
          <w:rFonts w:eastAsia="SimSun" w:cs="Calibri"/>
          <w:color w:val="0000FF"/>
          <w:u w:val="single"/>
        </w:rPr>
        <w:instrText xml:space="preserve"> REF _Ref19170712 \h  \* MERGEFORMAT </w:instrText>
      </w:r>
      <w:r w:rsidRPr="006175A6">
        <w:rPr>
          <w:rFonts w:eastAsia="SimSun" w:cs="Calibri"/>
          <w:color w:val="0000FF"/>
          <w:u w:val="single"/>
        </w:rPr>
      </w:r>
      <w:r w:rsidRPr="006175A6">
        <w:rPr>
          <w:rFonts w:eastAsia="SimSun" w:cs="Calibri"/>
          <w:color w:val="0000FF"/>
          <w:u w:val="single"/>
        </w:rPr>
        <w:fldChar w:fldCharType="separate"/>
      </w:r>
      <w:r w:rsidR="006175A6" w:rsidRPr="006175A6">
        <w:rPr>
          <w:rFonts w:eastAsia="SimSun" w:cs="Calibri"/>
          <w:color w:val="0000FF"/>
          <w:u w:val="single"/>
        </w:rPr>
        <w:t>Table D.4</w:t>
      </w:r>
      <w:r w:rsidRPr="006175A6">
        <w:rPr>
          <w:rFonts w:eastAsia="SimSun" w:cs="Calibri"/>
          <w:color w:val="0000FF"/>
          <w:u w:val="single"/>
        </w:rPr>
        <w:fldChar w:fldCharType="end"/>
      </w:r>
      <w:r w:rsidRPr="006175A6">
        <w:rPr>
          <w:rFonts w:eastAsia="SimSun" w:cs="Calibri"/>
        </w:rPr>
        <w:t xml:space="preserve"> </w:t>
      </w:r>
      <w:r w:rsidRPr="006175A6">
        <w:rPr>
          <w:rFonts w:eastAsia="SimSun" w:cs="Calibri"/>
          <w:i/>
        </w:rPr>
        <w:t>(continuation)</w:t>
      </w:r>
    </w:p>
    <w:tbl>
      <w:tblPr>
        <w:tblStyle w:val="TRs"/>
        <w:tblW w:w="4534" w:type="dxa"/>
        <w:tblLook w:val="04A0" w:firstRow="1" w:lastRow="0" w:firstColumn="1" w:lastColumn="0" w:noHBand="0" w:noVBand="1"/>
        <w:tblDescription w:val="Table D.4 continuation. Information Curves of the Assembled MST 1-2 Design Panel for Grade Five Data"/>
      </w:tblPr>
      <w:tblGrid>
        <w:gridCol w:w="1510"/>
        <w:gridCol w:w="1008"/>
        <w:gridCol w:w="1008"/>
        <w:gridCol w:w="1008"/>
      </w:tblGrid>
      <w:tr w:rsidR="00473AE9" w:rsidRPr="006175A6" w14:paraId="6114CA39" w14:textId="77777777" w:rsidTr="00473AE9">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09CD0A12"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Proficiency</w:t>
            </w:r>
          </w:p>
        </w:tc>
        <w:tc>
          <w:tcPr>
            <w:tcW w:w="1008" w:type="dxa"/>
            <w:noWrap/>
            <w:hideMark/>
          </w:tcPr>
          <w:p w14:paraId="1A081C2C"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Router</w:t>
            </w:r>
          </w:p>
        </w:tc>
        <w:tc>
          <w:tcPr>
            <w:tcW w:w="1008" w:type="dxa"/>
            <w:noWrap/>
            <w:hideMark/>
          </w:tcPr>
          <w:p w14:paraId="442D9056"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Easy</w:t>
            </w:r>
          </w:p>
        </w:tc>
        <w:tc>
          <w:tcPr>
            <w:tcW w:w="1008" w:type="dxa"/>
            <w:noWrap/>
            <w:hideMark/>
          </w:tcPr>
          <w:p w14:paraId="2307109B" w14:textId="77777777" w:rsidR="00473AE9" w:rsidRPr="006175A6" w:rsidRDefault="00473AE9" w:rsidP="00473AE9">
            <w:pPr>
              <w:spacing w:before="20" w:after="20"/>
              <w:rPr>
                <w:rFonts w:eastAsia="SimSun" w:cstheme="minorBidi"/>
                <w:noProof/>
                <w:szCs w:val="20"/>
              </w:rPr>
            </w:pPr>
            <w:r w:rsidRPr="006175A6">
              <w:rPr>
                <w:rFonts w:eastAsia="SimSun" w:cstheme="minorBidi"/>
                <w:noProof/>
                <w:szCs w:val="20"/>
              </w:rPr>
              <w:t>Hard</w:t>
            </w:r>
          </w:p>
        </w:tc>
      </w:tr>
      <w:tr w:rsidR="00B9617E" w:rsidRPr="006175A6" w14:paraId="61231098" w14:textId="77777777" w:rsidTr="006603F9">
        <w:trPr>
          <w:trHeight w:val="300"/>
        </w:trPr>
        <w:tc>
          <w:tcPr>
            <w:tcW w:w="1510" w:type="dxa"/>
            <w:noWrap/>
            <w:hideMark/>
          </w:tcPr>
          <w:p w14:paraId="759EC438" w14:textId="77777777" w:rsidR="00B9617E" w:rsidRPr="006175A6" w:rsidRDefault="00B9617E" w:rsidP="006603F9">
            <w:pPr>
              <w:spacing w:before="20" w:after="20"/>
              <w:jc w:val="right"/>
              <w:rPr>
                <w:rFonts w:eastAsia="SimSun" w:cs="Calibri"/>
                <w:szCs w:val="20"/>
              </w:rPr>
            </w:pPr>
            <w:r w:rsidRPr="006175A6">
              <w:rPr>
                <w:rFonts w:eastAsia="SimSun" w:cs="Calibri"/>
                <w:szCs w:val="20"/>
              </w:rPr>
              <w:t>0.6</w:t>
            </w:r>
          </w:p>
        </w:tc>
        <w:tc>
          <w:tcPr>
            <w:tcW w:w="1008" w:type="dxa"/>
            <w:noWrap/>
          </w:tcPr>
          <w:p w14:paraId="66DA9E8A" w14:textId="77777777" w:rsidR="00B9617E" w:rsidRPr="006175A6" w:rsidRDefault="00B9617E" w:rsidP="006603F9">
            <w:pPr>
              <w:spacing w:before="20" w:after="20"/>
              <w:jc w:val="right"/>
              <w:rPr>
                <w:rFonts w:eastAsia="SimSun" w:cs="Calibri"/>
                <w:szCs w:val="20"/>
              </w:rPr>
            </w:pPr>
            <w:r w:rsidRPr="006175A6">
              <w:rPr>
                <w:rFonts w:eastAsia="SimSun" w:cs="Calibri"/>
                <w:szCs w:val="20"/>
              </w:rPr>
              <w:t>7.14</w:t>
            </w:r>
          </w:p>
        </w:tc>
        <w:tc>
          <w:tcPr>
            <w:tcW w:w="1008" w:type="dxa"/>
            <w:noWrap/>
          </w:tcPr>
          <w:p w14:paraId="6C00FA42" w14:textId="77777777" w:rsidR="00B9617E" w:rsidRPr="006175A6" w:rsidRDefault="00B9617E" w:rsidP="006603F9">
            <w:pPr>
              <w:spacing w:before="20" w:after="20"/>
              <w:jc w:val="right"/>
              <w:rPr>
                <w:rFonts w:eastAsia="SimSun" w:cs="Calibri"/>
                <w:szCs w:val="20"/>
              </w:rPr>
            </w:pPr>
            <w:r w:rsidRPr="006175A6">
              <w:rPr>
                <w:rFonts w:eastAsia="SimSun" w:cs="Calibri"/>
                <w:szCs w:val="20"/>
              </w:rPr>
              <w:t>5.17</w:t>
            </w:r>
          </w:p>
        </w:tc>
        <w:tc>
          <w:tcPr>
            <w:tcW w:w="1008" w:type="dxa"/>
            <w:noWrap/>
          </w:tcPr>
          <w:p w14:paraId="7C8DA5EB" w14:textId="77777777" w:rsidR="00B9617E" w:rsidRPr="006175A6" w:rsidRDefault="00B9617E" w:rsidP="006603F9">
            <w:pPr>
              <w:spacing w:before="20" w:after="20"/>
              <w:jc w:val="right"/>
              <w:rPr>
                <w:rFonts w:eastAsia="SimSun" w:cs="Calibri"/>
                <w:szCs w:val="20"/>
              </w:rPr>
            </w:pPr>
            <w:r w:rsidRPr="006175A6">
              <w:rPr>
                <w:rFonts w:eastAsia="SimSun" w:cs="Calibri"/>
                <w:szCs w:val="20"/>
              </w:rPr>
              <w:t>7.13</w:t>
            </w:r>
          </w:p>
        </w:tc>
      </w:tr>
      <w:tr w:rsidR="00473AE9" w:rsidRPr="006175A6" w14:paraId="0A6BAE68" w14:textId="77777777" w:rsidTr="00473AE9">
        <w:trPr>
          <w:trHeight w:val="300"/>
        </w:trPr>
        <w:tc>
          <w:tcPr>
            <w:tcW w:w="1510" w:type="dxa"/>
            <w:noWrap/>
            <w:hideMark/>
          </w:tcPr>
          <w:p w14:paraId="19408A89"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w:t>
            </w:r>
          </w:p>
        </w:tc>
        <w:tc>
          <w:tcPr>
            <w:tcW w:w="1008" w:type="dxa"/>
            <w:noWrap/>
            <w:hideMark/>
          </w:tcPr>
          <w:p w14:paraId="5C0F7226" w14:textId="77777777" w:rsidR="00473AE9" w:rsidRPr="006175A6" w:rsidRDefault="00473AE9" w:rsidP="00473AE9">
            <w:pPr>
              <w:spacing w:before="20" w:after="20"/>
              <w:jc w:val="right"/>
              <w:rPr>
                <w:rFonts w:eastAsia="SimSun" w:cs="Calibri"/>
                <w:szCs w:val="20"/>
              </w:rPr>
            </w:pPr>
            <w:r w:rsidRPr="006175A6">
              <w:rPr>
                <w:rFonts w:eastAsia="SimSun" w:cs="Calibri"/>
                <w:szCs w:val="20"/>
              </w:rPr>
              <w:t>6.73</w:t>
            </w:r>
          </w:p>
        </w:tc>
        <w:tc>
          <w:tcPr>
            <w:tcW w:w="1008" w:type="dxa"/>
            <w:noWrap/>
            <w:hideMark/>
          </w:tcPr>
          <w:p w14:paraId="579B077A" w14:textId="77777777" w:rsidR="00473AE9" w:rsidRPr="006175A6" w:rsidRDefault="00473AE9" w:rsidP="00473AE9">
            <w:pPr>
              <w:spacing w:before="20" w:after="20"/>
              <w:jc w:val="right"/>
              <w:rPr>
                <w:rFonts w:eastAsia="SimSun" w:cs="Calibri"/>
                <w:szCs w:val="20"/>
              </w:rPr>
            </w:pPr>
            <w:r w:rsidRPr="006175A6">
              <w:rPr>
                <w:rFonts w:eastAsia="SimSun" w:cs="Calibri"/>
                <w:szCs w:val="20"/>
              </w:rPr>
              <w:t>4.73</w:t>
            </w:r>
          </w:p>
        </w:tc>
        <w:tc>
          <w:tcPr>
            <w:tcW w:w="1008" w:type="dxa"/>
            <w:noWrap/>
            <w:hideMark/>
          </w:tcPr>
          <w:p w14:paraId="717AADD5" w14:textId="77777777" w:rsidR="00473AE9" w:rsidRPr="006175A6" w:rsidRDefault="00473AE9" w:rsidP="00473AE9">
            <w:pPr>
              <w:spacing w:before="20" w:after="20"/>
              <w:jc w:val="right"/>
              <w:rPr>
                <w:rFonts w:eastAsia="SimSun" w:cs="Calibri"/>
                <w:szCs w:val="20"/>
              </w:rPr>
            </w:pPr>
            <w:r w:rsidRPr="006175A6">
              <w:rPr>
                <w:rFonts w:eastAsia="SimSun" w:cs="Calibri"/>
                <w:szCs w:val="20"/>
              </w:rPr>
              <w:t>6.65</w:t>
            </w:r>
          </w:p>
        </w:tc>
      </w:tr>
      <w:tr w:rsidR="00473AE9" w:rsidRPr="006175A6" w14:paraId="6A27DA02" w14:textId="77777777" w:rsidTr="00473AE9">
        <w:trPr>
          <w:trHeight w:val="300"/>
        </w:trPr>
        <w:tc>
          <w:tcPr>
            <w:tcW w:w="1510" w:type="dxa"/>
            <w:noWrap/>
            <w:hideMark/>
          </w:tcPr>
          <w:p w14:paraId="600E802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w:t>
            </w:r>
          </w:p>
        </w:tc>
        <w:tc>
          <w:tcPr>
            <w:tcW w:w="1008" w:type="dxa"/>
            <w:noWrap/>
            <w:hideMark/>
          </w:tcPr>
          <w:p w14:paraId="27575719" w14:textId="77777777" w:rsidR="00473AE9" w:rsidRPr="006175A6" w:rsidRDefault="00473AE9" w:rsidP="00473AE9">
            <w:pPr>
              <w:spacing w:before="20" w:after="20"/>
              <w:jc w:val="right"/>
              <w:rPr>
                <w:rFonts w:eastAsia="SimSun" w:cs="Calibri"/>
                <w:szCs w:val="20"/>
              </w:rPr>
            </w:pPr>
            <w:r w:rsidRPr="006175A6">
              <w:rPr>
                <w:rFonts w:eastAsia="SimSun" w:cs="Calibri"/>
                <w:szCs w:val="20"/>
              </w:rPr>
              <w:t>6.31</w:t>
            </w:r>
          </w:p>
        </w:tc>
        <w:tc>
          <w:tcPr>
            <w:tcW w:w="1008" w:type="dxa"/>
            <w:noWrap/>
            <w:hideMark/>
          </w:tcPr>
          <w:p w14:paraId="5CB52861" w14:textId="77777777" w:rsidR="00473AE9" w:rsidRPr="006175A6" w:rsidRDefault="00473AE9" w:rsidP="00473AE9">
            <w:pPr>
              <w:spacing w:before="20" w:after="20"/>
              <w:jc w:val="right"/>
              <w:rPr>
                <w:rFonts w:eastAsia="SimSun" w:cs="Calibri"/>
                <w:szCs w:val="20"/>
              </w:rPr>
            </w:pPr>
            <w:r w:rsidRPr="006175A6">
              <w:rPr>
                <w:rFonts w:eastAsia="SimSun" w:cs="Calibri"/>
                <w:szCs w:val="20"/>
              </w:rPr>
              <w:t>4.30</w:t>
            </w:r>
          </w:p>
        </w:tc>
        <w:tc>
          <w:tcPr>
            <w:tcW w:w="1008" w:type="dxa"/>
            <w:noWrap/>
            <w:hideMark/>
          </w:tcPr>
          <w:p w14:paraId="2CDB0A53" w14:textId="77777777" w:rsidR="00473AE9" w:rsidRPr="006175A6" w:rsidRDefault="00473AE9" w:rsidP="00473AE9">
            <w:pPr>
              <w:spacing w:before="20" w:after="20"/>
              <w:jc w:val="right"/>
              <w:rPr>
                <w:rFonts w:eastAsia="SimSun" w:cs="Calibri"/>
                <w:szCs w:val="20"/>
              </w:rPr>
            </w:pPr>
            <w:r w:rsidRPr="006175A6">
              <w:rPr>
                <w:rFonts w:eastAsia="SimSun" w:cs="Calibri"/>
                <w:szCs w:val="20"/>
              </w:rPr>
              <w:t>6.16</w:t>
            </w:r>
          </w:p>
        </w:tc>
      </w:tr>
      <w:tr w:rsidR="00473AE9" w:rsidRPr="006175A6" w14:paraId="7A653DAE" w14:textId="77777777" w:rsidTr="00473AE9">
        <w:trPr>
          <w:trHeight w:val="300"/>
        </w:trPr>
        <w:tc>
          <w:tcPr>
            <w:tcW w:w="1510" w:type="dxa"/>
            <w:noWrap/>
            <w:hideMark/>
          </w:tcPr>
          <w:p w14:paraId="15E35FFD"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w:t>
            </w:r>
          </w:p>
        </w:tc>
        <w:tc>
          <w:tcPr>
            <w:tcW w:w="1008" w:type="dxa"/>
            <w:noWrap/>
            <w:hideMark/>
          </w:tcPr>
          <w:p w14:paraId="4EE6178B" w14:textId="77777777" w:rsidR="00473AE9" w:rsidRPr="006175A6" w:rsidRDefault="00473AE9" w:rsidP="00473AE9">
            <w:pPr>
              <w:spacing w:before="20" w:after="20"/>
              <w:jc w:val="right"/>
              <w:rPr>
                <w:rFonts w:eastAsia="SimSun" w:cs="Calibri"/>
                <w:szCs w:val="20"/>
              </w:rPr>
            </w:pPr>
            <w:r w:rsidRPr="006175A6">
              <w:rPr>
                <w:rFonts w:eastAsia="SimSun" w:cs="Calibri"/>
                <w:szCs w:val="20"/>
              </w:rPr>
              <w:t>5.89</w:t>
            </w:r>
          </w:p>
        </w:tc>
        <w:tc>
          <w:tcPr>
            <w:tcW w:w="1008" w:type="dxa"/>
            <w:noWrap/>
            <w:hideMark/>
          </w:tcPr>
          <w:p w14:paraId="6C2216E5" w14:textId="77777777" w:rsidR="00473AE9" w:rsidRPr="006175A6" w:rsidRDefault="00473AE9" w:rsidP="00473AE9">
            <w:pPr>
              <w:spacing w:before="20" w:after="20"/>
              <w:jc w:val="right"/>
              <w:rPr>
                <w:rFonts w:eastAsia="SimSun" w:cs="Calibri"/>
                <w:szCs w:val="20"/>
              </w:rPr>
            </w:pPr>
            <w:r w:rsidRPr="006175A6">
              <w:rPr>
                <w:rFonts w:eastAsia="SimSun" w:cs="Calibri"/>
                <w:szCs w:val="20"/>
              </w:rPr>
              <w:t>3.90</w:t>
            </w:r>
          </w:p>
        </w:tc>
        <w:tc>
          <w:tcPr>
            <w:tcW w:w="1008" w:type="dxa"/>
            <w:noWrap/>
            <w:hideMark/>
          </w:tcPr>
          <w:p w14:paraId="72D54281" w14:textId="77777777" w:rsidR="00473AE9" w:rsidRPr="006175A6" w:rsidRDefault="00473AE9" w:rsidP="00473AE9">
            <w:pPr>
              <w:spacing w:before="20" w:after="20"/>
              <w:jc w:val="right"/>
              <w:rPr>
                <w:rFonts w:eastAsia="SimSun" w:cs="Calibri"/>
                <w:szCs w:val="20"/>
              </w:rPr>
            </w:pPr>
            <w:r w:rsidRPr="006175A6">
              <w:rPr>
                <w:rFonts w:eastAsia="SimSun" w:cs="Calibri"/>
                <w:szCs w:val="20"/>
              </w:rPr>
              <w:t>5.67</w:t>
            </w:r>
          </w:p>
        </w:tc>
      </w:tr>
      <w:tr w:rsidR="00473AE9" w:rsidRPr="006175A6" w14:paraId="0F052906" w14:textId="77777777" w:rsidTr="00473AE9">
        <w:trPr>
          <w:trHeight w:val="300"/>
        </w:trPr>
        <w:tc>
          <w:tcPr>
            <w:tcW w:w="1510" w:type="dxa"/>
            <w:noWrap/>
            <w:hideMark/>
          </w:tcPr>
          <w:p w14:paraId="18FC2EEE" w14:textId="77777777" w:rsidR="00473AE9" w:rsidRPr="006175A6" w:rsidRDefault="00473AE9" w:rsidP="00473AE9">
            <w:pPr>
              <w:spacing w:before="20" w:after="20"/>
              <w:jc w:val="right"/>
              <w:rPr>
                <w:rFonts w:eastAsia="SimSun" w:cs="Calibri"/>
                <w:szCs w:val="20"/>
              </w:rPr>
            </w:pPr>
            <w:r w:rsidRPr="006175A6">
              <w:rPr>
                <w:rFonts w:eastAsia="SimSun" w:cs="Calibri"/>
                <w:szCs w:val="20"/>
              </w:rPr>
              <w:t>1.0</w:t>
            </w:r>
          </w:p>
        </w:tc>
        <w:tc>
          <w:tcPr>
            <w:tcW w:w="1008" w:type="dxa"/>
            <w:noWrap/>
            <w:hideMark/>
          </w:tcPr>
          <w:p w14:paraId="1DA11789" w14:textId="77777777" w:rsidR="00473AE9" w:rsidRPr="006175A6" w:rsidRDefault="00473AE9" w:rsidP="00473AE9">
            <w:pPr>
              <w:spacing w:before="20" w:after="20"/>
              <w:jc w:val="right"/>
              <w:rPr>
                <w:rFonts w:eastAsia="SimSun" w:cs="Calibri"/>
                <w:szCs w:val="20"/>
              </w:rPr>
            </w:pPr>
            <w:r w:rsidRPr="006175A6">
              <w:rPr>
                <w:rFonts w:eastAsia="SimSun" w:cs="Calibri"/>
                <w:szCs w:val="20"/>
              </w:rPr>
              <w:t>5.47</w:t>
            </w:r>
          </w:p>
        </w:tc>
        <w:tc>
          <w:tcPr>
            <w:tcW w:w="1008" w:type="dxa"/>
            <w:noWrap/>
            <w:hideMark/>
          </w:tcPr>
          <w:p w14:paraId="4810A9A7" w14:textId="77777777" w:rsidR="00473AE9" w:rsidRPr="006175A6" w:rsidRDefault="00473AE9" w:rsidP="00473AE9">
            <w:pPr>
              <w:spacing w:before="20" w:after="20"/>
              <w:jc w:val="right"/>
              <w:rPr>
                <w:rFonts w:eastAsia="SimSun" w:cs="Calibri"/>
                <w:szCs w:val="20"/>
              </w:rPr>
            </w:pPr>
            <w:r w:rsidRPr="006175A6">
              <w:rPr>
                <w:rFonts w:eastAsia="SimSun" w:cs="Calibri"/>
                <w:szCs w:val="20"/>
              </w:rPr>
              <w:t>3.52</w:t>
            </w:r>
          </w:p>
        </w:tc>
        <w:tc>
          <w:tcPr>
            <w:tcW w:w="1008" w:type="dxa"/>
            <w:noWrap/>
            <w:hideMark/>
          </w:tcPr>
          <w:p w14:paraId="42493F10" w14:textId="77777777" w:rsidR="00473AE9" w:rsidRPr="006175A6" w:rsidRDefault="00473AE9" w:rsidP="00473AE9">
            <w:pPr>
              <w:spacing w:before="20" w:after="20"/>
              <w:jc w:val="right"/>
              <w:rPr>
                <w:rFonts w:eastAsia="SimSun" w:cs="Calibri"/>
                <w:szCs w:val="20"/>
              </w:rPr>
            </w:pPr>
            <w:r w:rsidRPr="006175A6">
              <w:rPr>
                <w:rFonts w:eastAsia="SimSun" w:cs="Calibri"/>
                <w:szCs w:val="20"/>
              </w:rPr>
              <w:t>5.19</w:t>
            </w:r>
          </w:p>
        </w:tc>
      </w:tr>
      <w:tr w:rsidR="00473AE9" w:rsidRPr="006175A6" w14:paraId="0905E4A9" w14:textId="77777777" w:rsidTr="00473AE9">
        <w:trPr>
          <w:trHeight w:val="300"/>
        </w:trPr>
        <w:tc>
          <w:tcPr>
            <w:tcW w:w="1510" w:type="dxa"/>
            <w:noWrap/>
            <w:hideMark/>
          </w:tcPr>
          <w:p w14:paraId="54038759" w14:textId="77777777" w:rsidR="00473AE9" w:rsidRPr="006175A6" w:rsidRDefault="00473AE9" w:rsidP="00473AE9">
            <w:pPr>
              <w:spacing w:before="20" w:after="20"/>
              <w:jc w:val="right"/>
              <w:rPr>
                <w:rFonts w:eastAsia="SimSun" w:cs="Calibri"/>
                <w:szCs w:val="20"/>
              </w:rPr>
            </w:pPr>
            <w:r w:rsidRPr="006175A6">
              <w:rPr>
                <w:rFonts w:eastAsia="SimSun" w:cs="Calibri"/>
                <w:szCs w:val="20"/>
              </w:rPr>
              <w:t>1.1</w:t>
            </w:r>
          </w:p>
        </w:tc>
        <w:tc>
          <w:tcPr>
            <w:tcW w:w="1008" w:type="dxa"/>
            <w:noWrap/>
            <w:hideMark/>
          </w:tcPr>
          <w:p w14:paraId="266C35B4" w14:textId="77777777" w:rsidR="00473AE9" w:rsidRPr="006175A6" w:rsidRDefault="00473AE9" w:rsidP="00473AE9">
            <w:pPr>
              <w:spacing w:before="20" w:after="20"/>
              <w:jc w:val="right"/>
              <w:rPr>
                <w:rFonts w:eastAsia="SimSun" w:cs="Calibri"/>
                <w:szCs w:val="20"/>
              </w:rPr>
            </w:pPr>
            <w:r w:rsidRPr="006175A6">
              <w:rPr>
                <w:rFonts w:eastAsia="SimSun" w:cs="Calibri"/>
                <w:szCs w:val="20"/>
              </w:rPr>
              <w:t>5.06</w:t>
            </w:r>
          </w:p>
        </w:tc>
        <w:tc>
          <w:tcPr>
            <w:tcW w:w="1008" w:type="dxa"/>
            <w:noWrap/>
            <w:hideMark/>
          </w:tcPr>
          <w:p w14:paraId="20550219" w14:textId="77777777" w:rsidR="00473AE9" w:rsidRPr="006175A6" w:rsidRDefault="00473AE9" w:rsidP="00473AE9">
            <w:pPr>
              <w:spacing w:before="20" w:after="20"/>
              <w:jc w:val="right"/>
              <w:rPr>
                <w:rFonts w:eastAsia="SimSun" w:cs="Calibri"/>
                <w:szCs w:val="20"/>
              </w:rPr>
            </w:pPr>
            <w:r w:rsidRPr="006175A6">
              <w:rPr>
                <w:rFonts w:eastAsia="SimSun" w:cs="Calibri"/>
                <w:szCs w:val="20"/>
              </w:rPr>
              <w:t>3.17</w:t>
            </w:r>
          </w:p>
        </w:tc>
        <w:tc>
          <w:tcPr>
            <w:tcW w:w="1008" w:type="dxa"/>
            <w:noWrap/>
            <w:hideMark/>
          </w:tcPr>
          <w:p w14:paraId="783E4C66" w14:textId="77777777" w:rsidR="00473AE9" w:rsidRPr="006175A6" w:rsidRDefault="00473AE9" w:rsidP="00473AE9">
            <w:pPr>
              <w:spacing w:before="20" w:after="20"/>
              <w:jc w:val="right"/>
              <w:rPr>
                <w:rFonts w:eastAsia="SimSun" w:cs="Calibri"/>
                <w:szCs w:val="20"/>
              </w:rPr>
            </w:pPr>
            <w:r w:rsidRPr="006175A6">
              <w:rPr>
                <w:rFonts w:eastAsia="SimSun" w:cs="Calibri"/>
                <w:szCs w:val="20"/>
              </w:rPr>
              <w:t>4.72</w:t>
            </w:r>
          </w:p>
        </w:tc>
      </w:tr>
      <w:tr w:rsidR="00473AE9" w:rsidRPr="006175A6" w14:paraId="64786B39" w14:textId="77777777" w:rsidTr="00473AE9">
        <w:trPr>
          <w:trHeight w:val="300"/>
        </w:trPr>
        <w:tc>
          <w:tcPr>
            <w:tcW w:w="1510" w:type="dxa"/>
            <w:noWrap/>
            <w:hideMark/>
          </w:tcPr>
          <w:p w14:paraId="4221E7C2" w14:textId="77777777" w:rsidR="00473AE9" w:rsidRPr="006175A6" w:rsidRDefault="00473AE9" w:rsidP="00473AE9">
            <w:pPr>
              <w:spacing w:before="20" w:after="20"/>
              <w:jc w:val="right"/>
              <w:rPr>
                <w:rFonts w:eastAsia="SimSun" w:cs="Calibri"/>
                <w:szCs w:val="20"/>
              </w:rPr>
            </w:pPr>
            <w:r w:rsidRPr="006175A6">
              <w:rPr>
                <w:rFonts w:eastAsia="SimSun" w:cs="Calibri"/>
                <w:szCs w:val="20"/>
              </w:rPr>
              <w:t>1.2</w:t>
            </w:r>
          </w:p>
        </w:tc>
        <w:tc>
          <w:tcPr>
            <w:tcW w:w="1008" w:type="dxa"/>
            <w:noWrap/>
            <w:hideMark/>
          </w:tcPr>
          <w:p w14:paraId="29C4D871" w14:textId="77777777" w:rsidR="00473AE9" w:rsidRPr="006175A6" w:rsidRDefault="00473AE9" w:rsidP="00473AE9">
            <w:pPr>
              <w:spacing w:before="20" w:after="20"/>
              <w:jc w:val="right"/>
              <w:rPr>
                <w:rFonts w:eastAsia="SimSun" w:cs="Calibri"/>
                <w:szCs w:val="20"/>
              </w:rPr>
            </w:pPr>
            <w:r w:rsidRPr="006175A6">
              <w:rPr>
                <w:rFonts w:eastAsia="SimSun" w:cs="Calibri"/>
                <w:szCs w:val="20"/>
              </w:rPr>
              <w:t>4.67</w:t>
            </w:r>
          </w:p>
        </w:tc>
        <w:tc>
          <w:tcPr>
            <w:tcW w:w="1008" w:type="dxa"/>
            <w:noWrap/>
            <w:hideMark/>
          </w:tcPr>
          <w:p w14:paraId="7FB02E27" w14:textId="77777777" w:rsidR="00473AE9" w:rsidRPr="006175A6" w:rsidRDefault="00473AE9" w:rsidP="00473AE9">
            <w:pPr>
              <w:spacing w:before="20" w:after="20"/>
              <w:jc w:val="right"/>
              <w:rPr>
                <w:rFonts w:eastAsia="SimSun" w:cs="Calibri"/>
                <w:szCs w:val="20"/>
              </w:rPr>
            </w:pPr>
            <w:r w:rsidRPr="006175A6">
              <w:rPr>
                <w:rFonts w:eastAsia="SimSun" w:cs="Calibri"/>
                <w:szCs w:val="20"/>
              </w:rPr>
              <w:t>2.85</w:t>
            </w:r>
          </w:p>
        </w:tc>
        <w:tc>
          <w:tcPr>
            <w:tcW w:w="1008" w:type="dxa"/>
            <w:noWrap/>
            <w:hideMark/>
          </w:tcPr>
          <w:p w14:paraId="24E79CD5" w14:textId="77777777" w:rsidR="00473AE9" w:rsidRPr="006175A6" w:rsidRDefault="00473AE9" w:rsidP="00473AE9">
            <w:pPr>
              <w:spacing w:before="20" w:after="20"/>
              <w:jc w:val="right"/>
              <w:rPr>
                <w:rFonts w:eastAsia="SimSun" w:cs="Calibri"/>
                <w:szCs w:val="20"/>
              </w:rPr>
            </w:pPr>
            <w:r w:rsidRPr="006175A6">
              <w:rPr>
                <w:rFonts w:eastAsia="SimSun" w:cs="Calibri"/>
                <w:szCs w:val="20"/>
              </w:rPr>
              <w:t>4.28</w:t>
            </w:r>
          </w:p>
        </w:tc>
      </w:tr>
      <w:tr w:rsidR="00473AE9" w:rsidRPr="006175A6" w14:paraId="4E636739" w14:textId="77777777" w:rsidTr="00473AE9">
        <w:trPr>
          <w:trHeight w:val="300"/>
        </w:trPr>
        <w:tc>
          <w:tcPr>
            <w:tcW w:w="1510" w:type="dxa"/>
            <w:noWrap/>
            <w:hideMark/>
          </w:tcPr>
          <w:p w14:paraId="7AB64D5C"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w:t>
            </w:r>
          </w:p>
        </w:tc>
        <w:tc>
          <w:tcPr>
            <w:tcW w:w="1008" w:type="dxa"/>
            <w:noWrap/>
            <w:hideMark/>
          </w:tcPr>
          <w:p w14:paraId="3EC2B297" w14:textId="77777777" w:rsidR="00473AE9" w:rsidRPr="006175A6" w:rsidRDefault="00473AE9" w:rsidP="00473AE9">
            <w:pPr>
              <w:spacing w:before="20" w:after="20"/>
              <w:jc w:val="right"/>
              <w:rPr>
                <w:rFonts w:eastAsia="SimSun" w:cs="Calibri"/>
                <w:szCs w:val="20"/>
              </w:rPr>
            </w:pPr>
            <w:r w:rsidRPr="006175A6">
              <w:rPr>
                <w:rFonts w:eastAsia="SimSun" w:cs="Calibri"/>
                <w:szCs w:val="20"/>
              </w:rPr>
              <w:t>4.30</w:t>
            </w:r>
          </w:p>
        </w:tc>
        <w:tc>
          <w:tcPr>
            <w:tcW w:w="1008" w:type="dxa"/>
            <w:noWrap/>
            <w:hideMark/>
          </w:tcPr>
          <w:p w14:paraId="4E4A218C" w14:textId="77777777" w:rsidR="00473AE9" w:rsidRPr="006175A6" w:rsidRDefault="00473AE9" w:rsidP="00473AE9">
            <w:pPr>
              <w:spacing w:before="20" w:after="20"/>
              <w:jc w:val="right"/>
              <w:rPr>
                <w:rFonts w:eastAsia="SimSun" w:cs="Calibri"/>
                <w:szCs w:val="20"/>
              </w:rPr>
            </w:pPr>
            <w:r w:rsidRPr="006175A6">
              <w:rPr>
                <w:rFonts w:eastAsia="SimSun" w:cs="Calibri"/>
                <w:szCs w:val="20"/>
              </w:rPr>
              <w:t>2.56</w:t>
            </w:r>
          </w:p>
        </w:tc>
        <w:tc>
          <w:tcPr>
            <w:tcW w:w="1008" w:type="dxa"/>
            <w:noWrap/>
            <w:hideMark/>
          </w:tcPr>
          <w:p w14:paraId="0CF5D7C5" w14:textId="77777777" w:rsidR="00473AE9" w:rsidRPr="006175A6" w:rsidRDefault="00473AE9" w:rsidP="00473AE9">
            <w:pPr>
              <w:spacing w:before="20" w:after="20"/>
              <w:jc w:val="right"/>
              <w:rPr>
                <w:rFonts w:eastAsia="SimSun" w:cs="Calibri"/>
                <w:szCs w:val="20"/>
              </w:rPr>
            </w:pPr>
            <w:r w:rsidRPr="006175A6">
              <w:rPr>
                <w:rFonts w:eastAsia="SimSun" w:cs="Calibri"/>
                <w:szCs w:val="20"/>
              </w:rPr>
              <w:t>3.86</w:t>
            </w:r>
          </w:p>
        </w:tc>
      </w:tr>
      <w:tr w:rsidR="00473AE9" w:rsidRPr="006175A6" w14:paraId="31C5BF3D" w14:textId="77777777" w:rsidTr="00473AE9">
        <w:trPr>
          <w:trHeight w:val="300"/>
        </w:trPr>
        <w:tc>
          <w:tcPr>
            <w:tcW w:w="1510" w:type="dxa"/>
            <w:noWrap/>
            <w:hideMark/>
          </w:tcPr>
          <w:p w14:paraId="567BDA8F" w14:textId="77777777" w:rsidR="00473AE9" w:rsidRPr="006175A6" w:rsidRDefault="00473AE9" w:rsidP="00473AE9">
            <w:pPr>
              <w:spacing w:before="20" w:after="20"/>
              <w:jc w:val="right"/>
              <w:rPr>
                <w:rFonts w:eastAsia="SimSun" w:cs="Calibri"/>
                <w:szCs w:val="20"/>
              </w:rPr>
            </w:pPr>
            <w:r w:rsidRPr="006175A6">
              <w:rPr>
                <w:rFonts w:eastAsia="SimSun" w:cs="Calibri"/>
                <w:szCs w:val="20"/>
              </w:rPr>
              <w:t>1.4</w:t>
            </w:r>
          </w:p>
        </w:tc>
        <w:tc>
          <w:tcPr>
            <w:tcW w:w="1008" w:type="dxa"/>
            <w:noWrap/>
            <w:hideMark/>
          </w:tcPr>
          <w:p w14:paraId="687C8C85" w14:textId="77777777" w:rsidR="00473AE9" w:rsidRPr="006175A6" w:rsidRDefault="00473AE9" w:rsidP="00473AE9">
            <w:pPr>
              <w:spacing w:before="20" w:after="20"/>
              <w:jc w:val="right"/>
              <w:rPr>
                <w:rFonts w:eastAsia="SimSun" w:cs="Calibri"/>
                <w:szCs w:val="20"/>
              </w:rPr>
            </w:pPr>
            <w:r w:rsidRPr="006175A6">
              <w:rPr>
                <w:rFonts w:eastAsia="SimSun" w:cs="Calibri"/>
                <w:szCs w:val="20"/>
              </w:rPr>
              <w:t>3.95</w:t>
            </w:r>
          </w:p>
        </w:tc>
        <w:tc>
          <w:tcPr>
            <w:tcW w:w="1008" w:type="dxa"/>
            <w:noWrap/>
            <w:hideMark/>
          </w:tcPr>
          <w:p w14:paraId="0D27ABBA" w14:textId="77777777" w:rsidR="00473AE9" w:rsidRPr="006175A6" w:rsidRDefault="00473AE9" w:rsidP="00473AE9">
            <w:pPr>
              <w:spacing w:before="20" w:after="20"/>
              <w:jc w:val="right"/>
              <w:rPr>
                <w:rFonts w:eastAsia="SimSun" w:cs="Calibri"/>
                <w:szCs w:val="20"/>
              </w:rPr>
            </w:pPr>
            <w:r w:rsidRPr="006175A6">
              <w:rPr>
                <w:rFonts w:eastAsia="SimSun" w:cs="Calibri"/>
                <w:szCs w:val="20"/>
              </w:rPr>
              <w:t>2.29</w:t>
            </w:r>
          </w:p>
        </w:tc>
        <w:tc>
          <w:tcPr>
            <w:tcW w:w="1008" w:type="dxa"/>
            <w:noWrap/>
            <w:hideMark/>
          </w:tcPr>
          <w:p w14:paraId="45F3B724" w14:textId="77777777" w:rsidR="00473AE9" w:rsidRPr="006175A6" w:rsidRDefault="00473AE9" w:rsidP="00473AE9">
            <w:pPr>
              <w:spacing w:before="20" w:after="20"/>
              <w:jc w:val="right"/>
              <w:rPr>
                <w:rFonts w:eastAsia="SimSun" w:cs="Calibri"/>
                <w:szCs w:val="20"/>
              </w:rPr>
            </w:pPr>
            <w:r w:rsidRPr="006175A6">
              <w:rPr>
                <w:rFonts w:eastAsia="SimSun" w:cs="Calibri"/>
                <w:szCs w:val="20"/>
              </w:rPr>
              <w:t>3.47</w:t>
            </w:r>
          </w:p>
        </w:tc>
      </w:tr>
      <w:tr w:rsidR="00473AE9" w:rsidRPr="006175A6" w14:paraId="43083612" w14:textId="77777777" w:rsidTr="00473AE9">
        <w:trPr>
          <w:trHeight w:val="300"/>
        </w:trPr>
        <w:tc>
          <w:tcPr>
            <w:tcW w:w="1510" w:type="dxa"/>
            <w:noWrap/>
            <w:hideMark/>
          </w:tcPr>
          <w:p w14:paraId="0A4654DD" w14:textId="77777777" w:rsidR="00473AE9" w:rsidRPr="006175A6" w:rsidRDefault="00473AE9" w:rsidP="00473AE9">
            <w:pPr>
              <w:spacing w:before="20" w:after="20"/>
              <w:jc w:val="right"/>
              <w:rPr>
                <w:rFonts w:eastAsia="SimSun" w:cs="Calibri"/>
                <w:szCs w:val="20"/>
              </w:rPr>
            </w:pPr>
            <w:r w:rsidRPr="006175A6">
              <w:rPr>
                <w:rFonts w:eastAsia="SimSun" w:cs="Calibri"/>
                <w:szCs w:val="20"/>
              </w:rPr>
              <w:t>1.5</w:t>
            </w:r>
          </w:p>
        </w:tc>
        <w:tc>
          <w:tcPr>
            <w:tcW w:w="1008" w:type="dxa"/>
            <w:noWrap/>
            <w:hideMark/>
          </w:tcPr>
          <w:p w14:paraId="4732639F" w14:textId="77777777" w:rsidR="00473AE9" w:rsidRPr="006175A6" w:rsidRDefault="00473AE9" w:rsidP="00473AE9">
            <w:pPr>
              <w:spacing w:before="20" w:after="20"/>
              <w:jc w:val="right"/>
              <w:rPr>
                <w:rFonts w:eastAsia="SimSun" w:cs="Calibri"/>
                <w:szCs w:val="20"/>
              </w:rPr>
            </w:pPr>
            <w:r w:rsidRPr="006175A6">
              <w:rPr>
                <w:rFonts w:eastAsia="SimSun" w:cs="Calibri"/>
                <w:szCs w:val="20"/>
              </w:rPr>
              <w:t>3.62</w:t>
            </w:r>
          </w:p>
        </w:tc>
        <w:tc>
          <w:tcPr>
            <w:tcW w:w="1008" w:type="dxa"/>
            <w:noWrap/>
            <w:hideMark/>
          </w:tcPr>
          <w:p w14:paraId="7324B395" w14:textId="77777777" w:rsidR="00473AE9" w:rsidRPr="006175A6" w:rsidRDefault="00473AE9" w:rsidP="00473AE9">
            <w:pPr>
              <w:spacing w:before="20" w:after="20"/>
              <w:jc w:val="right"/>
              <w:rPr>
                <w:rFonts w:eastAsia="SimSun" w:cs="Calibri"/>
                <w:szCs w:val="20"/>
              </w:rPr>
            </w:pPr>
            <w:r w:rsidRPr="006175A6">
              <w:rPr>
                <w:rFonts w:eastAsia="SimSun" w:cs="Calibri"/>
                <w:szCs w:val="20"/>
              </w:rPr>
              <w:t>2.05</w:t>
            </w:r>
          </w:p>
        </w:tc>
        <w:tc>
          <w:tcPr>
            <w:tcW w:w="1008" w:type="dxa"/>
            <w:noWrap/>
            <w:hideMark/>
          </w:tcPr>
          <w:p w14:paraId="620A5FC0" w14:textId="77777777" w:rsidR="00473AE9" w:rsidRPr="006175A6" w:rsidRDefault="00473AE9" w:rsidP="00473AE9">
            <w:pPr>
              <w:spacing w:before="20" w:after="20"/>
              <w:jc w:val="right"/>
              <w:rPr>
                <w:rFonts w:eastAsia="SimSun" w:cs="Calibri"/>
                <w:szCs w:val="20"/>
              </w:rPr>
            </w:pPr>
            <w:r w:rsidRPr="006175A6">
              <w:rPr>
                <w:rFonts w:eastAsia="SimSun" w:cs="Calibri"/>
                <w:szCs w:val="20"/>
              </w:rPr>
              <w:t>3.12</w:t>
            </w:r>
          </w:p>
        </w:tc>
      </w:tr>
      <w:tr w:rsidR="00473AE9" w:rsidRPr="006175A6" w14:paraId="46C8D28C" w14:textId="77777777" w:rsidTr="00473AE9">
        <w:trPr>
          <w:trHeight w:val="300"/>
        </w:trPr>
        <w:tc>
          <w:tcPr>
            <w:tcW w:w="1510" w:type="dxa"/>
            <w:noWrap/>
            <w:hideMark/>
          </w:tcPr>
          <w:p w14:paraId="2D0F2AE7" w14:textId="77777777" w:rsidR="00473AE9" w:rsidRPr="006175A6" w:rsidRDefault="00473AE9" w:rsidP="00473AE9">
            <w:pPr>
              <w:spacing w:before="20" w:after="20"/>
              <w:jc w:val="right"/>
              <w:rPr>
                <w:rFonts w:eastAsia="SimSun" w:cs="Calibri"/>
                <w:szCs w:val="20"/>
              </w:rPr>
            </w:pPr>
            <w:r w:rsidRPr="006175A6">
              <w:rPr>
                <w:rFonts w:eastAsia="SimSun" w:cs="Calibri"/>
                <w:szCs w:val="20"/>
              </w:rPr>
              <w:t>1.6</w:t>
            </w:r>
          </w:p>
        </w:tc>
        <w:tc>
          <w:tcPr>
            <w:tcW w:w="1008" w:type="dxa"/>
            <w:noWrap/>
            <w:hideMark/>
          </w:tcPr>
          <w:p w14:paraId="39EDBC01" w14:textId="77777777" w:rsidR="00473AE9" w:rsidRPr="006175A6" w:rsidRDefault="00473AE9" w:rsidP="00473AE9">
            <w:pPr>
              <w:spacing w:before="20" w:after="20"/>
              <w:jc w:val="right"/>
              <w:rPr>
                <w:rFonts w:eastAsia="SimSun" w:cs="Calibri"/>
                <w:szCs w:val="20"/>
              </w:rPr>
            </w:pPr>
            <w:r w:rsidRPr="006175A6">
              <w:rPr>
                <w:rFonts w:eastAsia="SimSun" w:cs="Calibri"/>
                <w:szCs w:val="20"/>
              </w:rPr>
              <w:t>3.31</w:t>
            </w:r>
          </w:p>
        </w:tc>
        <w:tc>
          <w:tcPr>
            <w:tcW w:w="1008" w:type="dxa"/>
            <w:noWrap/>
            <w:hideMark/>
          </w:tcPr>
          <w:p w14:paraId="70525544" w14:textId="77777777" w:rsidR="00473AE9" w:rsidRPr="006175A6" w:rsidRDefault="00473AE9" w:rsidP="00473AE9">
            <w:pPr>
              <w:spacing w:before="20" w:after="20"/>
              <w:jc w:val="right"/>
              <w:rPr>
                <w:rFonts w:eastAsia="SimSun" w:cs="Calibri"/>
                <w:szCs w:val="20"/>
              </w:rPr>
            </w:pPr>
            <w:r w:rsidRPr="006175A6">
              <w:rPr>
                <w:rFonts w:eastAsia="SimSun" w:cs="Calibri"/>
                <w:szCs w:val="20"/>
              </w:rPr>
              <w:t>1.83</w:t>
            </w:r>
          </w:p>
        </w:tc>
        <w:tc>
          <w:tcPr>
            <w:tcW w:w="1008" w:type="dxa"/>
            <w:noWrap/>
            <w:hideMark/>
          </w:tcPr>
          <w:p w14:paraId="219E08EB" w14:textId="77777777" w:rsidR="00473AE9" w:rsidRPr="006175A6" w:rsidRDefault="00473AE9" w:rsidP="00473AE9">
            <w:pPr>
              <w:spacing w:before="20" w:after="20"/>
              <w:jc w:val="right"/>
              <w:rPr>
                <w:rFonts w:eastAsia="SimSun" w:cs="Calibri"/>
                <w:szCs w:val="20"/>
              </w:rPr>
            </w:pPr>
            <w:r w:rsidRPr="006175A6">
              <w:rPr>
                <w:rFonts w:eastAsia="SimSun" w:cs="Calibri"/>
                <w:szCs w:val="20"/>
              </w:rPr>
              <w:t>2.80</w:t>
            </w:r>
          </w:p>
        </w:tc>
      </w:tr>
      <w:tr w:rsidR="00473AE9" w:rsidRPr="006175A6" w14:paraId="270383C6" w14:textId="77777777" w:rsidTr="00473AE9">
        <w:trPr>
          <w:trHeight w:val="300"/>
        </w:trPr>
        <w:tc>
          <w:tcPr>
            <w:tcW w:w="1510" w:type="dxa"/>
            <w:noWrap/>
            <w:hideMark/>
          </w:tcPr>
          <w:p w14:paraId="21422106" w14:textId="77777777" w:rsidR="00473AE9" w:rsidRPr="006175A6" w:rsidRDefault="00473AE9" w:rsidP="00473AE9">
            <w:pPr>
              <w:spacing w:before="20" w:after="20"/>
              <w:jc w:val="right"/>
              <w:rPr>
                <w:rFonts w:eastAsia="SimSun" w:cs="Calibri"/>
                <w:szCs w:val="20"/>
              </w:rPr>
            </w:pPr>
            <w:r w:rsidRPr="006175A6">
              <w:rPr>
                <w:rFonts w:eastAsia="SimSun" w:cs="Calibri"/>
                <w:szCs w:val="20"/>
              </w:rPr>
              <w:t>1.7</w:t>
            </w:r>
          </w:p>
        </w:tc>
        <w:tc>
          <w:tcPr>
            <w:tcW w:w="1008" w:type="dxa"/>
            <w:noWrap/>
            <w:hideMark/>
          </w:tcPr>
          <w:p w14:paraId="00F9A6B2" w14:textId="77777777" w:rsidR="00473AE9" w:rsidRPr="006175A6" w:rsidRDefault="00473AE9" w:rsidP="00473AE9">
            <w:pPr>
              <w:spacing w:before="20" w:after="20"/>
              <w:jc w:val="right"/>
              <w:rPr>
                <w:rFonts w:eastAsia="SimSun" w:cs="Calibri"/>
                <w:szCs w:val="20"/>
              </w:rPr>
            </w:pPr>
            <w:r w:rsidRPr="006175A6">
              <w:rPr>
                <w:rFonts w:eastAsia="SimSun" w:cs="Calibri"/>
                <w:szCs w:val="20"/>
              </w:rPr>
              <w:t>3.02</w:t>
            </w:r>
          </w:p>
        </w:tc>
        <w:tc>
          <w:tcPr>
            <w:tcW w:w="1008" w:type="dxa"/>
            <w:noWrap/>
            <w:hideMark/>
          </w:tcPr>
          <w:p w14:paraId="047CA108" w14:textId="77777777" w:rsidR="00473AE9" w:rsidRPr="006175A6" w:rsidRDefault="00473AE9" w:rsidP="00473AE9">
            <w:pPr>
              <w:spacing w:before="20" w:after="20"/>
              <w:jc w:val="right"/>
              <w:rPr>
                <w:rFonts w:eastAsia="SimSun" w:cs="Calibri"/>
                <w:szCs w:val="20"/>
              </w:rPr>
            </w:pPr>
            <w:r w:rsidRPr="006175A6">
              <w:rPr>
                <w:rFonts w:eastAsia="SimSun" w:cs="Calibri"/>
                <w:szCs w:val="20"/>
              </w:rPr>
              <w:t>1.64</w:t>
            </w:r>
          </w:p>
        </w:tc>
        <w:tc>
          <w:tcPr>
            <w:tcW w:w="1008" w:type="dxa"/>
            <w:noWrap/>
            <w:hideMark/>
          </w:tcPr>
          <w:p w14:paraId="3C3A6362" w14:textId="77777777" w:rsidR="00473AE9" w:rsidRPr="006175A6" w:rsidRDefault="00473AE9" w:rsidP="00473AE9">
            <w:pPr>
              <w:spacing w:before="20" w:after="20"/>
              <w:jc w:val="right"/>
              <w:rPr>
                <w:rFonts w:eastAsia="SimSun" w:cs="Calibri"/>
                <w:szCs w:val="20"/>
              </w:rPr>
            </w:pPr>
            <w:r w:rsidRPr="006175A6">
              <w:rPr>
                <w:rFonts w:eastAsia="SimSun" w:cs="Calibri"/>
                <w:szCs w:val="20"/>
              </w:rPr>
              <w:t>2.51</w:t>
            </w:r>
          </w:p>
        </w:tc>
      </w:tr>
      <w:tr w:rsidR="00473AE9" w:rsidRPr="006175A6" w14:paraId="3F0D5A13" w14:textId="77777777" w:rsidTr="00473AE9">
        <w:trPr>
          <w:trHeight w:val="300"/>
        </w:trPr>
        <w:tc>
          <w:tcPr>
            <w:tcW w:w="1510" w:type="dxa"/>
            <w:noWrap/>
            <w:hideMark/>
          </w:tcPr>
          <w:p w14:paraId="4CE2FD00" w14:textId="77777777" w:rsidR="00473AE9" w:rsidRPr="006175A6" w:rsidRDefault="00473AE9" w:rsidP="00473AE9">
            <w:pPr>
              <w:spacing w:before="20" w:after="20"/>
              <w:jc w:val="right"/>
              <w:rPr>
                <w:rFonts w:eastAsia="SimSun" w:cs="Calibri"/>
                <w:szCs w:val="20"/>
              </w:rPr>
            </w:pPr>
            <w:r w:rsidRPr="006175A6">
              <w:rPr>
                <w:rFonts w:eastAsia="SimSun" w:cs="Calibri"/>
                <w:szCs w:val="20"/>
              </w:rPr>
              <w:t>1.8</w:t>
            </w:r>
          </w:p>
        </w:tc>
        <w:tc>
          <w:tcPr>
            <w:tcW w:w="1008" w:type="dxa"/>
            <w:noWrap/>
            <w:hideMark/>
          </w:tcPr>
          <w:p w14:paraId="3B10BA13" w14:textId="77777777" w:rsidR="00473AE9" w:rsidRPr="006175A6" w:rsidRDefault="00473AE9" w:rsidP="00473AE9">
            <w:pPr>
              <w:spacing w:before="20" w:after="20"/>
              <w:jc w:val="right"/>
              <w:rPr>
                <w:rFonts w:eastAsia="SimSun" w:cs="Calibri"/>
                <w:szCs w:val="20"/>
              </w:rPr>
            </w:pPr>
            <w:r w:rsidRPr="006175A6">
              <w:rPr>
                <w:rFonts w:eastAsia="SimSun" w:cs="Calibri"/>
                <w:szCs w:val="20"/>
              </w:rPr>
              <w:t>2.75</w:t>
            </w:r>
          </w:p>
        </w:tc>
        <w:tc>
          <w:tcPr>
            <w:tcW w:w="1008" w:type="dxa"/>
            <w:noWrap/>
            <w:hideMark/>
          </w:tcPr>
          <w:p w14:paraId="0BBF32E9" w14:textId="77777777" w:rsidR="00473AE9" w:rsidRPr="006175A6" w:rsidRDefault="00473AE9" w:rsidP="00473AE9">
            <w:pPr>
              <w:spacing w:before="20" w:after="20"/>
              <w:jc w:val="right"/>
              <w:rPr>
                <w:rFonts w:eastAsia="SimSun" w:cs="Calibri"/>
                <w:szCs w:val="20"/>
              </w:rPr>
            </w:pPr>
            <w:r w:rsidRPr="006175A6">
              <w:rPr>
                <w:rFonts w:eastAsia="SimSun" w:cs="Calibri"/>
                <w:szCs w:val="20"/>
              </w:rPr>
              <w:t>1.46</w:t>
            </w:r>
          </w:p>
        </w:tc>
        <w:tc>
          <w:tcPr>
            <w:tcW w:w="1008" w:type="dxa"/>
            <w:noWrap/>
            <w:hideMark/>
          </w:tcPr>
          <w:p w14:paraId="4110DD7A" w14:textId="77777777" w:rsidR="00473AE9" w:rsidRPr="006175A6" w:rsidRDefault="00473AE9" w:rsidP="00473AE9">
            <w:pPr>
              <w:spacing w:before="20" w:after="20"/>
              <w:jc w:val="right"/>
              <w:rPr>
                <w:rFonts w:eastAsia="SimSun" w:cs="Calibri"/>
                <w:szCs w:val="20"/>
              </w:rPr>
            </w:pPr>
            <w:r w:rsidRPr="006175A6">
              <w:rPr>
                <w:rFonts w:eastAsia="SimSun" w:cs="Calibri"/>
                <w:szCs w:val="20"/>
              </w:rPr>
              <w:t>2.25</w:t>
            </w:r>
          </w:p>
        </w:tc>
      </w:tr>
      <w:tr w:rsidR="00473AE9" w:rsidRPr="006175A6" w14:paraId="498B192F" w14:textId="77777777" w:rsidTr="00473AE9">
        <w:trPr>
          <w:trHeight w:val="300"/>
        </w:trPr>
        <w:tc>
          <w:tcPr>
            <w:tcW w:w="1510" w:type="dxa"/>
            <w:noWrap/>
            <w:hideMark/>
          </w:tcPr>
          <w:p w14:paraId="7E45730D" w14:textId="77777777" w:rsidR="00473AE9" w:rsidRPr="006175A6" w:rsidRDefault="00473AE9" w:rsidP="00473AE9">
            <w:pPr>
              <w:spacing w:before="20" w:after="20"/>
              <w:jc w:val="right"/>
              <w:rPr>
                <w:rFonts w:eastAsia="SimSun" w:cs="Calibri"/>
                <w:szCs w:val="20"/>
              </w:rPr>
            </w:pPr>
            <w:r w:rsidRPr="006175A6">
              <w:rPr>
                <w:rFonts w:eastAsia="SimSun" w:cs="Calibri"/>
                <w:szCs w:val="20"/>
              </w:rPr>
              <w:t>1.9</w:t>
            </w:r>
          </w:p>
        </w:tc>
        <w:tc>
          <w:tcPr>
            <w:tcW w:w="1008" w:type="dxa"/>
            <w:noWrap/>
            <w:hideMark/>
          </w:tcPr>
          <w:p w14:paraId="495BA5FE" w14:textId="77777777" w:rsidR="00473AE9" w:rsidRPr="006175A6" w:rsidRDefault="00473AE9" w:rsidP="00473AE9">
            <w:pPr>
              <w:spacing w:before="20" w:after="20"/>
              <w:jc w:val="right"/>
              <w:rPr>
                <w:rFonts w:eastAsia="SimSun" w:cs="Calibri"/>
                <w:szCs w:val="20"/>
              </w:rPr>
            </w:pPr>
            <w:r w:rsidRPr="006175A6">
              <w:rPr>
                <w:rFonts w:eastAsia="SimSun" w:cs="Calibri"/>
                <w:szCs w:val="20"/>
              </w:rPr>
              <w:t>2.50</w:t>
            </w:r>
          </w:p>
        </w:tc>
        <w:tc>
          <w:tcPr>
            <w:tcW w:w="1008" w:type="dxa"/>
            <w:noWrap/>
            <w:hideMark/>
          </w:tcPr>
          <w:p w14:paraId="5BFBED3E"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1.31</w:t>
            </w:r>
          </w:p>
        </w:tc>
        <w:tc>
          <w:tcPr>
            <w:tcW w:w="1008" w:type="dxa"/>
            <w:noWrap/>
            <w:hideMark/>
          </w:tcPr>
          <w:p w14:paraId="6AC959E8" w14:textId="77777777" w:rsidR="00473AE9" w:rsidRPr="006175A6" w:rsidRDefault="00473AE9" w:rsidP="00473AE9">
            <w:pPr>
              <w:spacing w:before="20" w:after="20"/>
              <w:jc w:val="right"/>
              <w:rPr>
                <w:rFonts w:eastAsia="SimSun" w:cs="Calibri"/>
                <w:szCs w:val="20"/>
              </w:rPr>
            </w:pPr>
            <w:r w:rsidRPr="006175A6">
              <w:rPr>
                <w:rFonts w:eastAsia="SimSun" w:cs="Calibri"/>
                <w:szCs w:val="20"/>
              </w:rPr>
              <w:t>2.02</w:t>
            </w:r>
          </w:p>
        </w:tc>
      </w:tr>
      <w:tr w:rsidR="00473AE9" w:rsidRPr="006175A6" w14:paraId="29B91C33" w14:textId="77777777" w:rsidTr="00473AE9">
        <w:trPr>
          <w:trHeight w:val="300"/>
        </w:trPr>
        <w:tc>
          <w:tcPr>
            <w:tcW w:w="1510" w:type="dxa"/>
            <w:noWrap/>
            <w:hideMark/>
          </w:tcPr>
          <w:p w14:paraId="7851FC4F" w14:textId="77777777" w:rsidR="00473AE9" w:rsidRPr="006175A6" w:rsidRDefault="00473AE9" w:rsidP="00473AE9">
            <w:pPr>
              <w:spacing w:before="20" w:after="20"/>
              <w:jc w:val="right"/>
              <w:rPr>
                <w:rFonts w:eastAsia="SimSun" w:cs="Calibri"/>
                <w:szCs w:val="20"/>
              </w:rPr>
            </w:pPr>
            <w:r w:rsidRPr="006175A6">
              <w:rPr>
                <w:rFonts w:eastAsia="SimSun" w:cs="Calibri"/>
                <w:szCs w:val="20"/>
              </w:rPr>
              <w:t>2.0</w:t>
            </w:r>
          </w:p>
        </w:tc>
        <w:tc>
          <w:tcPr>
            <w:tcW w:w="1008" w:type="dxa"/>
            <w:noWrap/>
            <w:hideMark/>
          </w:tcPr>
          <w:p w14:paraId="7C49538A" w14:textId="77777777" w:rsidR="00473AE9" w:rsidRPr="006175A6" w:rsidRDefault="00473AE9" w:rsidP="00473AE9">
            <w:pPr>
              <w:spacing w:before="20" w:after="20"/>
              <w:jc w:val="right"/>
              <w:rPr>
                <w:rFonts w:eastAsia="SimSun" w:cs="Calibri"/>
                <w:szCs w:val="20"/>
              </w:rPr>
            </w:pPr>
            <w:r w:rsidRPr="006175A6">
              <w:rPr>
                <w:rFonts w:eastAsia="SimSun" w:cs="Calibri"/>
                <w:szCs w:val="20"/>
              </w:rPr>
              <w:t>2.28</w:t>
            </w:r>
          </w:p>
        </w:tc>
        <w:tc>
          <w:tcPr>
            <w:tcW w:w="1008" w:type="dxa"/>
            <w:noWrap/>
            <w:hideMark/>
          </w:tcPr>
          <w:p w14:paraId="2416C441" w14:textId="77777777" w:rsidR="00473AE9" w:rsidRPr="006175A6" w:rsidRDefault="00473AE9" w:rsidP="00473AE9">
            <w:pPr>
              <w:spacing w:before="20" w:after="20"/>
              <w:jc w:val="right"/>
              <w:rPr>
                <w:rFonts w:eastAsia="SimSun" w:cs="Calibri"/>
                <w:szCs w:val="20"/>
              </w:rPr>
            </w:pPr>
            <w:r w:rsidRPr="006175A6">
              <w:rPr>
                <w:rFonts w:eastAsia="SimSun" w:cs="Calibri"/>
                <w:szCs w:val="20"/>
              </w:rPr>
              <w:t>1.17</w:t>
            </w:r>
          </w:p>
        </w:tc>
        <w:tc>
          <w:tcPr>
            <w:tcW w:w="1008" w:type="dxa"/>
            <w:noWrap/>
            <w:hideMark/>
          </w:tcPr>
          <w:p w14:paraId="1873B37A" w14:textId="77777777" w:rsidR="00473AE9" w:rsidRPr="006175A6" w:rsidRDefault="00473AE9" w:rsidP="00473AE9">
            <w:pPr>
              <w:spacing w:before="20" w:after="20"/>
              <w:jc w:val="right"/>
              <w:rPr>
                <w:rFonts w:eastAsia="SimSun" w:cs="Calibri"/>
                <w:szCs w:val="20"/>
              </w:rPr>
            </w:pPr>
            <w:r w:rsidRPr="006175A6">
              <w:rPr>
                <w:rFonts w:eastAsia="SimSun" w:cs="Calibri"/>
                <w:szCs w:val="20"/>
              </w:rPr>
              <w:t>1.81</w:t>
            </w:r>
          </w:p>
        </w:tc>
      </w:tr>
      <w:tr w:rsidR="00473AE9" w:rsidRPr="006175A6" w14:paraId="6DC3F54B" w14:textId="77777777" w:rsidTr="00473AE9">
        <w:trPr>
          <w:trHeight w:val="300"/>
        </w:trPr>
        <w:tc>
          <w:tcPr>
            <w:tcW w:w="1510" w:type="dxa"/>
            <w:noWrap/>
            <w:hideMark/>
          </w:tcPr>
          <w:p w14:paraId="3D7B91F1" w14:textId="77777777" w:rsidR="00473AE9" w:rsidRPr="006175A6" w:rsidRDefault="00473AE9" w:rsidP="00473AE9">
            <w:pPr>
              <w:spacing w:before="20" w:after="20"/>
              <w:jc w:val="right"/>
              <w:rPr>
                <w:rFonts w:eastAsia="SimSun" w:cs="Calibri"/>
                <w:szCs w:val="20"/>
              </w:rPr>
            </w:pPr>
            <w:r w:rsidRPr="006175A6">
              <w:rPr>
                <w:rFonts w:eastAsia="SimSun" w:cs="Calibri"/>
                <w:szCs w:val="20"/>
              </w:rPr>
              <w:t>2.1</w:t>
            </w:r>
          </w:p>
        </w:tc>
        <w:tc>
          <w:tcPr>
            <w:tcW w:w="1008" w:type="dxa"/>
            <w:noWrap/>
            <w:hideMark/>
          </w:tcPr>
          <w:p w14:paraId="489A93FB" w14:textId="77777777" w:rsidR="00473AE9" w:rsidRPr="006175A6" w:rsidRDefault="00473AE9" w:rsidP="00473AE9">
            <w:pPr>
              <w:spacing w:before="20" w:after="20"/>
              <w:jc w:val="right"/>
              <w:rPr>
                <w:rFonts w:eastAsia="SimSun" w:cs="Calibri"/>
                <w:szCs w:val="20"/>
              </w:rPr>
            </w:pPr>
            <w:r w:rsidRPr="006175A6">
              <w:rPr>
                <w:rFonts w:eastAsia="SimSun" w:cs="Calibri"/>
                <w:szCs w:val="20"/>
              </w:rPr>
              <w:t>2.07</w:t>
            </w:r>
          </w:p>
        </w:tc>
        <w:tc>
          <w:tcPr>
            <w:tcW w:w="1008" w:type="dxa"/>
            <w:noWrap/>
            <w:hideMark/>
          </w:tcPr>
          <w:p w14:paraId="6D2BDE52" w14:textId="77777777" w:rsidR="00473AE9" w:rsidRPr="006175A6" w:rsidRDefault="00473AE9" w:rsidP="00473AE9">
            <w:pPr>
              <w:spacing w:before="20" w:after="20"/>
              <w:jc w:val="right"/>
              <w:rPr>
                <w:rFonts w:eastAsia="SimSun" w:cs="Calibri"/>
                <w:szCs w:val="20"/>
              </w:rPr>
            </w:pPr>
            <w:r w:rsidRPr="006175A6">
              <w:rPr>
                <w:rFonts w:eastAsia="SimSun" w:cs="Calibri"/>
                <w:szCs w:val="20"/>
              </w:rPr>
              <w:t>1.05</w:t>
            </w:r>
          </w:p>
        </w:tc>
        <w:tc>
          <w:tcPr>
            <w:tcW w:w="1008" w:type="dxa"/>
            <w:noWrap/>
            <w:hideMark/>
          </w:tcPr>
          <w:p w14:paraId="46FCDD56" w14:textId="77777777" w:rsidR="00473AE9" w:rsidRPr="006175A6" w:rsidRDefault="00473AE9" w:rsidP="00473AE9">
            <w:pPr>
              <w:spacing w:before="20" w:after="20"/>
              <w:jc w:val="right"/>
              <w:rPr>
                <w:rFonts w:eastAsia="SimSun" w:cs="Calibri"/>
                <w:szCs w:val="20"/>
              </w:rPr>
            </w:pPr>
            <w:r w:rsidRPr="006175A6">
              <w:rPr>
                <w:rFonts w:eastAsia="SimSun" w:cs="Calibri"/>
                <w:szCs w:val="20"/>
              </w:rPr>
              <w:t>1.62</w:t>
            </w:r>
          </w:p>
        </w:tc>
      </w:tr>
      <w:tr w:rsidR="00473AE9" w:rsidRPr="006175A6" w14:paraId="14B117D0" w14:textId="77777777" w:rsidTr="00473AE9">
        <w:trPr>
          <w:trHeight w:val="300"/>
        </w:trPr>
        <w:tc>
          <w:tcPr>
            <w:tcW w:w="1510" w:type="dxa"/>
            <w:noWrap/>
            <w:hideMark/>
          </w:tcPr>
          <w:p w14:paraId="11A64246" w14:textId="77777777" w:rsidR="00473AE9" w:rsidRPr="006175A6" w:rsidRDefault="00473AE9" w:rsidP="00473AE9">
            <w:pPr>
              <w:spacing w:before="20" w:after="20"/>
              <w:jc w:val="right"/>
              <w:rPr>
                <w:rFonts w:eastAsia="SimSun" w:cs="Calibri"/>
                <w:szCs w:val="20"/>
              </w:rPr>
            </w:pPr>
            <w:r w:rsidRPr="006175A6">
              <w:rPr>
                <w:rFonts w:eastAsia="SimSun" w:cs="Calibri"/>
                <w:szCs w:val="20"/>
              </w:rPr>
              <w:t>2.2</w:t>
            </w:r>
          </w:p>
        </w:tc>
        <w:tc>
          <w:tcPr>
            <w:tcW w:w="1008" w:type="dxa"/>
            <w:noWrap/>
            <w:hideMark/>
          </w:tcPr>
          <w:p w14:paraId="32492D01" w14:textId="77777777" w:rsidR="00473AE9" w:rsidRPr="006175A6" w:rsidRDefault="00473AE9" w:rsidP="00473AE9">
            <w:pPr>
              <w:spacing w:before="20" w:after="20"/>
              <w:jc w:val="right"/>
              <w:rPr>
                <w:rFonts w:eastAsia="SimSun" w:cs="Calibri"/>
                <w:szCs w:val="20"/>
              </w:rPr>
            </w:pPr>
            <w:r w:rsidRPr="006175A6">
              <w:rPr>
                <w:rFonts w:eastAsia="SimSun" w:cs="Calibri"/>
                <w:szCs w:val="20"/>
              </w:rPr>
              <w:t>1.87</w:t>
            </w:r>
          </w:p>
        </w:tc>
        <w:tc>
          <w:tcPr>
            <w:tcW w:w="1008" w:type="dxa"/>
            <w:noWrap/>
            <w:hideMark/>
          </w:tcPr>
          <w:p w14:paraId="3C50545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0.94</w:t>
            </w:r>
          </w:p>
        </w:tc>
        <w:tc>
          <w:tcPr>
            <w:tcW w:w="1008" w:type="dxa"/>
            <w:noWrap/>
            <w:hideMark/>
          </w:tcPr>
          <w:p w14:paraId="70C019F7" w14:textId="77777777" w:rsidR="00473AE9" w:rsidRPr="006175A6" w:rsidRDefault="00473AE9" w:rsidP="00473AE9">
            <w:pPr>
              <w:spacing w:before="20" w:after="20"/>
              <w:jc w:val="right"/>
              <w:rPr>
                <w:rFonts w:eastAsia="SimSun" w:cs="Calibri"/>
                <w:szCs w:val="20"/>
              </w:rPr>
            </w:pPr>
            <w:r w:rsidRPr="006175A6">
              <w:rPr>
                <w:rFonts w:eastAsia="SimSun" w:cs="Calibri"/>
                <w:szCs w:val="20"/>
              </w:rPr>
              <w:t>1.46</w:t>
            </w:r>
          </w:p>
        </w:tc>
      </w:tr>
      <w:tr w:rsidR="00473AE9" w:rsidRPr="006175A6" w14:paraId="7713A2AB" w14:textId="77777777" w:rsidTr="00473AE9">
        <w:trPr>
          <w:trHeight w:val="300"/>
        </w:trPr>
        <w:tc>
          <w:tcPr>
            <w:tcW w:w="1510" w:type="dxa"/>
            <w:noWrap/>
            <w:hideMark/>
          </w:tcPr>
          <w:p w14:paraId="68EB3C6F" w14:textId="77777777" w:rsidR="00473AE9" w:rsidRPr="006175A6" w:rsidRDefault="00473AE9" w:rsidP="00473AE9">
            <w:pPr>
              <w:spacing w:before="20" w:after="20"/>
              <w:jc w:val="right"/>
              <w:rPr>
                <w:rFonts w:eastAsia="SimSun" w:cs="Calibri"/>
                <w:szCs w:val="20"/>
              </w:rPr>
            </w:pPr>
            <w:r w:rsidRPr="006175A6">
              <w:rPr>
                <w:rFonts w:eastAsia="SimSun" w:cs="Calibri"/>
                <w:szCs w:val="20"/>
              </w:rPr>
              <w:t>2.3</w:t>
            </w:r>
          </w:p>
        </w:tc>
        <w:tc>
          <w:tcPr>
            <w:tcW w:w="1008" w:type="dxa"/>
            <w:noWrap/>
            <w:hideMark/>
          </w:tcPr>
          <w:p w14:paraId="237A5F2B" w14:textId="77777777" w:rsidR="00473AE9" w:rsidRPr="006175A6" w:rsidRDefault="00473AE9" w:rsidP="00473AE9">
            <w:pPr>
              <w:spacing w:before="20" w:after="20"/>
              <w:jc w:val="right"/>
              <w:rPr>
                <w:rFonts w:eastAsia="SimSun" w:cs="Calibri"/>
                <w:szCs w:val="20"/>
              </w:rPr>
            </w:pPr>
            <w:r w:rsidRPr="006175A6">
              <w:rPr>
                <w:rFonts w:eastAsia="SimSun" w:cs="Calibri"/>
                <w:szCs w:val="20"/>
              </w:rPr>
              <w:t>1.70</w:t>
            </w:r>
          </w:p>
        </w:tc>
        <w:tc>
          <w:tcPr>
            <w:tcW w:w="1008" w:type="dxa"/>
            <w:noWrap/>
            <w:hideMark/>
          </w:tcPr>
          <w:p w14:paraId="28A1BD3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0.84</w:t>
            </w:r>
          </w:p>
        </w:tc>
        <w:tc>
          <w:tcPr>
            <w:tcW w:w="1008" w:type="dxa"/>
            <w:noWrap/>
            <w:hideMark/>
          </w:tcPr>
          <w:p w14:paraId="5FE53448"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1.31</w:t>
            </w:r>
          </w:p>
        </w:tc>
      </w:tr>
      <w:tr w:rsidR="00473AE9" w:rsidRPr="006175A6" w14:paraId="556FCB2D" w14:textId="77777777" w:rsidTr="00473AE9">
        <w:trPr>
          <w:trHeight w:val="300"/>
        </w:trPr>
        <w:tc>
          <w:tcPr>
            <w:tcW w:w="1510" w:type="dxa"/>
            <w:noWrap/>
            <w:hideMark/>
          </w:tcPr>
          <w:p w14:paraId="47546545" w14:textId="77777777" w:rsidR="00473AE9" w:rsidRPr="006175A6" w:rsidRDefault="00473AE9" w:rsidP="00473AE9">
            <w:pPr>
              <w:spacing w:before="20" w:after="20"/>
              <w:jc w:val="right"/>
              <w:rPr>
                <w:rFonts w:eastAsia="SimSun" w:cs="Calibri"/>
                <w:szCs w:val="20"/>
              </w:rPr>
            </w:pPr>
            <w:r w:rsidRPr="006175A6">
              <w:rPr>
                <w:rFonts w:eastAsia="SimSun" w:cs="Calibri"/>
                <w:szCs w:val="20"/>
              </w:rPr>
              <w:t>2.4</w:t>
            </w:r>
          </w:p>
        </w:tc>
        <w:tc>
          <w:tcPr>
            <w:tcW w:w="1008" w:type="dxa"/>
            <w:noWrap/>
            <w:hideMark/>
          </w:tcPr>
          <w:p w14:paraId="0BBDD851" w14:textId="77777777" w:rsidR="00473AE9" w:rsidRPr="006175A6" w:rsidRDefault="00473AE9" w:rsidP="00473AE9">
            <w:pPr>
              <w:spacing w:before="20" w:after="20"/>
              <w:jc w:val="right"/>
              <w:rPr>
                <w:rFonts w:eastAsia="SimSun" w:cs="Calibri"/>
                <w:szCs w:val="20"/>
              </w:rPr>
            </w:pPr>
            <w:r w:rsidRPr="006175A6">
              <w:rPr>
                <w:rFonts w:eastAsia="SimSun" w:cs="Calibri"/>
                <w:szCs w:val="20"/>
              </w:rPr>
              <w:t>1.54</w:t>
            </w:r>
          </w:p>
        </w:tc>
        <w:tc>
          <w:tcPr>
            <w:tcW w:w="1008" w:type="dxa"/>
            <w:noWrap/>
            <w:hideMark/>
          </w:tcPr>
          <w:p w14:paraId="0D20638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0.75</w:t>
            </w:r>
          </w:p>
        </w:tc>
        <w:tc>
          <w:tcPr>
            <w:tcW w:w="1008" w:type="dxa"/>
            <w:noWrap/>
            <w:hideMark/>
          </w:tcPr>
          <w:p w14:paraId="2E964207" w14:textId="77777777" w:rsidR="00473AE9" w:rsidRPr="006175A6" w:rsidRDefault="00473AE9" w:rsidP="00473AE9">
            <w:pPr>
              <w:spacing w:before="20" w:after="20"/>
              <w:jc w:val="right"/>
              <w:rPr>
                <w:rFonts w:eastAsia="SimSun" w:cs="Calibri"/>
                <w:szCs w:val="20"/>
              </w:rPr>
            </w:pPr>
            <w:r w:rsidRPr="006175A6">
              <w:rPr>
                <w:rFonts w:eastAsia="SimSun" w:cs="Calibri"/>
                <w:szCs w:val="20"/>
              </w:rPr>
              <w:t>1.18</w:t>
            </w:r>
          </w:p>
        </w:tc>
      </w:tr>
      <w:tr w:rsidR="00473AE9" w:rsidRPr="006175A6" w14:paraId="7A499113" w14:textId="77777777" w:rsidTr="00473AE9">
        <w:trPr>
          <w:trHeight w:val="300"/>
        </w:trPr>
        <w:tc>
          <w:tcPr>
            <w:tcW w:w="1510" w:type="dxa"/>
            <w:noWrap/>
            <w:hideMark/>
          </w:tcPr>
          <w:p w14:paraId="3CD265E0" w14:textId="77777777" w:rsidR="00473AE9" w:rsidRPr="006175A6" w:rsidRDefault="00473AE9" w:rsidP="00473AE9">
            <w:pPr>
              <w:spacing w:before="20" w:after="20"/>
              <w:jc w:val="right"/>
              <w:rPr>
                <w:rFonts w:eastAsia="SimSun" w:cs="Calibri"/>
                <w:szCs w:val="20"/>
              </w:rPr>
            </w:pPr>
            <w:r w:rsidRPr="006175A6">
              <w:rPr>
                <w:rFonts w:eastAsia="SimSun" w:cs="Calibri"/>
                <w:szCs w:val="20"/>
              </w:rPr>
              <w:t>2.5</w:t>
            </w:r>
          </w:p>
        </w:tc>
        <w:tc>
          <w:tcPr>
            <w:tcW w:w="1008" w:type="dxa"/>
            <w:noWrap/>
            <w:hideMark/>
          </w:tcPr>
          <w:p w14:paraId="6E9B04C2" w14:textId="77777777" w:rsidR="00473AE9" w:rsidRPr="006175A6" w:rsidRDefault="00473AE9" w:rsidP="00473AE9">
            <w:pPr>
              <w:spacing w:before="20" w:after="20"/>
              <w:jc w:val="right"/>
              <w:rPr>
                <w:rFonts w:eastAsia="SimSun" w:cs="Calibri"/>
                <w:szCs w:val="20"/>
              </w:rPr>
            </w:pPr>
            <w:r w:rsidRPr="006175A6">
              <w:rPr>
                <w:rFonts w:eastAsia="SimSun" w:cs="Calibri"/>
                <w:szCs w:val="20"/>
              </w:rPr>
              <w:t>1.39</w:t>
            </w:r>
          </w:p>
        </w:tc>
        <w:tc>
          <w:tcPr>
            <w:tcW w:w="1008" w:type="dxa"/>
            <w:noWrap/>
            <w:hideMark/>
          </w:tcPr>
          <w:p w14:paraId="4C128422"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0.67</w:t>
            </w:r>
          </w:p>
        </w:tc>
        <w:tc>
          <w:tcPr>
            <w:tcW w:w="1008" w:type="dxa"/>
            <w:noWrap/>
            <w:hideMark/>
          </w:tcPr>
          <w:p w14:paraId="7D63D75A" w14:textId="77777777" w:rsidR="00473AE9" w:rsidRPr="006175A6" w:rsidRDefault="00473AE9" w:rsidP="00473AE9">
            <w:pPr>
              <w:spacing w:before="20" w:after="20"/>
              <w:jc w:val="right"/>
              <w:rPr>
                <w:rFonts w:eastAsia="SimSun" w:cs="Calibri"/>
                <w:szCs w:val="20"/>
              </w:rPr>
            </w:pPr>
            <w:r w:rsidRPr="006175A6">
              <w:rPr>
                <w:rFonts w:eastAsia="SimSun" w:cs="Calibri"/>
                <w:szCs w:val="20"/>
              </w:rPr>
              <w:t>1.06</w:t>
            </w:r>
          </w:p>
        </w:tc>
      </w:tr>
      <w:tr w:rsidR="00473AE9" w:rsidRPr="006175A6" w14:paraId="78976E8A" w14:textId="77777777" w:rsidTr="00473AE9">
        <w:trPr>
          <w:trHeight w:val="300"/>
        </w:trPr>
        <w:tc>
          <w:tcPr>
            <w:tcW w:w="1510" w:type="dxa"/>
            <w:noWrap/>
            <w:hideMark/>
          </w:tcPr>
          <w:p w14:paraId="734F8FFE" w14:textId="77777777" w:rsidR="00473AE9" w:rsidRPr="006175A6" w:rsidRDefault="00473AE9" w:rsidP="00473AE9">
            <w:pPr>
              <w:spacing w:before="20" w:after="20"/>
              <w:jc w:val="right"/>
              <w:rPr>
                <w:rFonts w:eastAsia="SimSun" w:cs="Calibri"/>
                <w:szCs w:val="20"/>
              </w:rPr>
            </w:pPr>
            <w:r w:rsidRPr="006175A6">
              <w:rPr>
                <w:rFonts w:eastAsia="SimSun" w:cs="Calibri"/>
                <w:szCs w:val="20"/>
              </w:rPr>
              <w:t>2.6</w:t>
            </w:r>
          </w:p>
        </w:tc>
        <w:tc>
          <w:tcPr>
            <w:tcW w:w="1008" w:type="dxa"/>
            <w:noWrap/>
            <w:hideMark/>
          </w:tcPr>
          <w:p w14:paraId="4E53FA7C" w14:textId="77777777" w:rsidR="00473AE9" w:rsidRPr="006175A6" w:rsidRDefault="00473AE9" w:rsidP="00473AE9">
            <w:pPr>
              <w:spacing w:before="20" w:after="20"/>
              <w:jc w:val="right"/>
              <w:rPr>
                <w:rFonts w:eastAsia="SimSun" w:cs="Calibri"/>
                <w:szCs w:val="20"/>
              </w:rPr>
            </w:pPr>
            <w:r w:rsidRPr="006175A6">
              <w:rPr>
                <w:rFonts w:eastAsia="SimSun" w:cs="Calibri"/>
                <w:szCs w:val="20"/>
              </w:rPr>
              <w:t>1.26</w:t>
            </w:r>
          </w:p>
        </w:tc>
        <w:tc>
          <w:tcPr>
            <w:tcW w:w="1008" w:type="dxa"/>
            <w:noWrap/>
            <w:hideMark/>
          </w:tcPr>
          <w:p w14:paraId="06BD4097" w14:textId="77777777" w:rsidR="00473AE9" w:rsidRPr="006175A6" w:rsidRDefault="00473AE9" w:rsidP="00473AE9">
            <w:pPr>
              <w:spacing w:before="20" w:after="20"/>
              <w:jc w:val="right"/>
              <w:rPr>
                <w:rFonts w:eastAsia="SimSun" w:cs="Calibri"/>
                <w:szCs w:val="20"/>
              </w:rPr>
            </w:pPr>
            <w:r w:rsidRPr="006175A6">
              <w:rPr>
                <w:rFonts w:eastAsia="SimSun" w:cs="Calibri"/>
                <w:szCs w:val="20"/>
              </w:rPr>
              <w:t>0.61</w:t>
            </w:r>
          </w:p>
        </w:tc>
        <w:tc>
          <w:tcPr>
            <w:tcW w:w="1008" w:type="dxa"/>
            <w:noWrap/>
            <w:hideMark/>
          </w:tcPr>
          <w:p w14:paraId="256396A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0.95</w:t>
            </w:r>
          </w:p>
        </w:tc>
      </w:tr>
      <w:tr w:rsidR="00473AE9" w:rsidRPr="006175A6" w14:paraId="6EBDE4D5" w14:textId="77777777" w:rsidTr="00473AE9">
        <w:trPr>
          <w:trHeight w:val="300"/>
        </w:trPr>
        <w:tc>
          <w:tcPr>
            <w:tcW w:w="1510" w:type="dxa"/>
            <w:noWrap/>
            <w:hideMark/>
          </w:tcPr>
          <w:p w14:paraId="64789739" w14:textId="77777777" w:rsidR="00473AE9" w:rsidRPr="006175A6" w:rsidRDefault="00473AE9" w:rsidP="00473AE9">
            <w:pPr>
              <w:spacing w:before="20" w:after="20"/>
              <w:jc w:val="right"/>
              <w:rPr>
                <w:rFonts w:eastAsia="SimSun" w:cs="Calibri"/>
                <w:szCs w:val="20"/>
              </w:rPr>
            </w:pPr>
            <w:r w:rsidRPr="006175A6">
              <w:rPr>
                <w:rFonts w:eastAsia="SimSun" w:cs="Calibri"/>
                <w:szCs w:val="20"/>
              </w:rPr>
              <w:t>2.7</w:t>
            </w:r>
          </w:p>
        </w:tc>
        <w:tc>
          <w:tcPr>
            <w:tcW w:w="1008" w:type="dxa"/>
            <w:noWrap/>
            <w:hideMark/>
          </w:tcPr>
          <w:p w14:paraId="014E3F8D" w14:textId="77777777" w:rsidR="00473AE9" w:rsidRPr="006175A6" w:rsidRDefault="00473AE9" w:rsidP="00473AE9">
            <w:pPr>
              <w:spacing w:before="20" w:after="20"/>
              <w:jc w:val="right"/>
              <w:rPr>
                <w:rFonts w:eastAsia="SimSun" w:cs="Calibri"/>
                <w:szCs w:val="20"/>
              </w:rPr>
            </w:pPr>
            <w:r w:rsidRPr="006175A6">
              <w:rPr>
                <w:rFonts w:eastAsia="SimSun" w:cs="Calibri"/>
                <w:szCs w:val="20"/>
              </w:rPr>
              <w:t>1.14</w:t>
            </w:r>
          </w:p>
        </w:tc>
        <w:tc>
          <w:tcPr>
            <w:tcW w:w="1008" w:type="dxa"/>
            <w:noWrap/>
            <w:hideMark/>
          </w:tcPr>
          <w:p w14:paraId="31E8AF8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0.55</w:t>
            </w:r>
          </w:p>
        </w:tc>
        <w:tc>
          <w:tcPr>
            <w:tcW w:w="1008" w:type="dxa"/>
            <w:noWrap/>
            <w:hideMark/>
          </w:tcPr>
          <w:p w14:paraId="46A2CDCC"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0.86</w:t>
            </w:r>
          </w:p>
        </w:tc>
      </w:tr>
      <w:tr w:rsidR="00473AE9" w:rsidRPr="006175A6" w14:paraId="3E242E68" w14:textId="77777777" w:rsidTr="00473AE9">
        <w:trPr>
          <w:trHeight w:val="300"/>
        </w:trPr>
        <w:tc>
          <w:tcPr>
            <w:tcW w:w="1510" w:type="dxa"/>
            <w:noWrap/>
            <w:hideMark/>
          </w:tcPr>
          <w:p w14:paraId="0600C01C" w14:textId="77777777" w:rsidR="00473AE9" w:rsidRPr="006175A6" w:rsidRDefault="00473AE9" w:rsidP="00473AE9">
            <w:pPr>
              <w:spacing w:before="20" w:after="20"/>
              <w:jc w:val="right"/>
              <w:rPr>
                <w:rFonts w:eastAsia="SimSun" w:cs="Calibri"/>
                <w:szCs w:val="20"/>
              </w:rPr>
            </w:pPr>
            <w:r w:rsidRPr="006175A6">
              <w:rPr>
                <w:rFonts w:eastAsia="SimSun" w:cs="Calibri"/>
                <w:szCs w:val="20"/>
              </w:rPr>
              <w:t>2.8</w:t>
            </w:r>
          </w:p>
        </w:tc>
        <w:tc>
          <w:tcPr>
            <w:tcW w:w="1008" w:type="dxa"/>
            <w:noWrap/>
            <w:hideMark/>
          </w:tcPr>
          <w:p w14:paraId="65D6A80B" w14:textId="77777777" w:rsidR="00473AE9" w:rsidRPr="006175A6" w:rsidRDefault="00473AE9" w:rsidP="00473AE9">
            <w:pPr>
              <w:spacing w:before="20" w:after="20"/>
              <w:jc w:val="right"/>
              <w:rPr>
                <w:rFonts w:eastAsia="SimSun" w:cs="Calibri"/>
                <w:szCs w:val="20"/>
              </w:rPr>
            </w:pPr>
            <w:r w:rsidRPr="006175A6">
              <w:rPr>
                <w:rFonts w:eastAsia="SimSun" w:cs="Calibri"/>
                <w:szCs w:val="20"/>
              </w:rPr>
              <w:t>1.03</w:t>
            </w:r>
          </w:p>
        </w:tc>
        <w:tc>
          <w:tcPr>
            <w:tcW w:w="1008" w:type="dxa"/>
            <w:noWrap/>
            <w:hideMark/>
          </w:tcPr>
          <w:p w14:paraId="76F99ED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0.49</w:t>
            </w:r>
          </w:p>
        </w:tc>
        <w:tc>
          <w:tcPr>
            <w:tcW w:w="1008" w:type="dxa"/>
            <w:noWrap/>
            <w:hideMark/>
          </w:tcPr>
          <w:p w14:paraId="614F66B6"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0.77</w:t>
            </w:r>
          </w:p>
        </w:tc>
      </w:tr>
      <w:tr w:rsidR="00473AE9" w:rsidRPr="006175A6" w14:paraId="1A8BBE01" w14:textId="77777777" w:rsidTr="00473AE9">
        <w:trPr>
          <w:trHeight w:val="300"/>
        </w:trPr>
        <w:tc>
          <w:tcPr>
            <w:tcW w:w="1510" w:type="dxa"/>
            <w:noWrap/>
            <w:hideMark/>
          </w:tcPr>
          <w:p w14:paraId="0D1520E7" w14:textId="77777777" w:rsidR="00473AE9" w:rsidRPr="006175A6" w:rsidRDefault="00473AE9" w:rsidP="00473AE9">
            <w:pPr>
              <w:spacing w:before="20" w:after="20"/>
              <w:jc w:val="right"/>
              <w:rPr>
                <w:rFonts w:eastAsia="SimSun" w:cs="Calibri"/>
                <w:szCs w:val="20"/>
              </w:rPr>
            </w:pPr>
            <w:r w:rsidRPr="006175A6">
              <w:rPr>
                <w:rFonts w:eastAsia="SimSun" w:cs="Calibri"/>
                <w:szCs w:val="20"/>
              </w:rPr>
              <w:t>2.9</w:t>
            </w:r>
          </w:p>
        </w:tc>
        <w:tc>
          <w:tcPr>
            <w:tcW w:w="1008" w:type="dxa"/>
            <w:noWrap/>
            <w:hideMark/>
          </w:tcPr>
          <w:p w14:paraId="7E9BFE94" w14:textId="77777777" w:rsidR="00473AE9" w:rsidRPr="006175A6" w:rsidRDefault="00473AE9" w:rsidP="00473AE9">
            <w:pPr>
              <w:spacing w:before="20" w:after="20"/>
              <w:jc w:val="right"/>
              <w:rPr>
                <w:rFonts w:eastAsia="SimSun" w:cs="Calibri"/>
                <w:szCs w:val="20"/>
              </w:rPr>
            </w:pPr>
            <w:r w:rsidRPr="006175A6">
              <w:rPr>
                <w:rFonts w:eastAsia="SimSun" w:cs="Calibri"/>
                <w:szCs w:val="20"/>
              </w:rPr>
              <w:t>0.93</w:t>
            </w:r>
          </w:p>
        </w:tc>
        <w:tc>
          <w:tcPr>
            <w:tcW w:w="1008" w:type="dxa"/>
            <w:noWrap/>
            <w:hideMark/>
          </w:tcPr>
          <w:p w14:paraId="41826A9A"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0.44</w:t>
            </w:r>
          </w:p>
        </w:tc>
        <w:tc>
          <w:tcPr>
            <w:tcW w:w="1008" w:type="dxa"/>
            <w:noWrap/>
            <w:hideMark/>
          </w:tcPr>
          <w:p w14:paraId="43407315" w14:textId="77777777" w:rsidR="00473AE9" w:rsidRPr="006175A6" w:rsidRDefault="00473AE9" w:rsidP="00473AE9">
            <w:pPr>
              <w:spacing w:before="20" w:after="20"/>
              <w:jc w:val="right"/>
              <w:rPr>
                <w:rFonts w:eastAsia="SimSun" w:cs="Calibri"/>
                <w:szCs w:val="20"/>
              </w:rPr>
            </w:pPr>
            <w:r w:rsidRPr="006175A6">
              <w:rPr>
                <w:rFonts w:eastAsia="SimSun" w:cs="Calibri"/>
                <w:szCs w:val="20"/>
              </w:rPr>
              <w:t>0.70</w:t>
            </w:r>
          </w:p>
        </w:tc>
      </w:tr>
      <w:tr w:rsidR="00473AE9" w:rsidRPr="00473AE9" w14:paraId="7EEF49AB" w14:textId="77777777" w:rsidTr="00473AE9">
        <w:trPr>
          <w:trHeight w:val="300"/>
        </w:trPr>
        <w:tc>
          <w:tcPr>
            <w:tcW w:w="1510" w:type="dxa"/>
            <w:noWrap/>
            <w:hideMark/>
          </w:tcPr>
          <w:p w14:paraId="7E04E9E0" w14:textId="77777777" w:rsidR="00473AE9" w:rsidRPr="006175A6" w:rsidRDefault="00473AE9" w:rsidP="00473AE9">
            <w:pPr>
              <w:spacing w:before="20" w:after="20"/>
              <w:jc w:val="right"/>
              <w:rPr>
                <w:rFonts w:eastAsia="SimSun" w:cs="Calibri"/>
                <w:szCs w:val="20"/>
              </w:rPr>
            </w:pPr>
            <w:r w:rsidRPr="006175A6">
              <w:rPr>
                <w:rFonts w:eastAsia="SimSun" w:cs="Calibri"/>
                <w:szCs w:val="20"/>
              </w:rPr>
              <w:t>3.0</w:t>
            </w:r>
          </w:p>
        </w:tc>
        <w:tc>
          <w:tcPr>
            <w:tcW w:w="1008" w:type="dxa"/>
            <w:noWrap/>
            <w:hideMark/>
          </w:tcPr>
          <w:p w14:paraId="1D8D3B73" w14:textId="77777777" w:rsidR="00473AE9" w:rsidRPr="006175A6" w:rsidRDefault="00473AE9" w:rsidP="00473AE9">
            <w:pPr>
              <w:spacing w:before="20" w:after="20"/>
              <w:jc w:val="right"/>
              <w:rPr>
                <w:rFonts w:eastAsia="SimSun" w:cs="Calibri"/>
                <w:szCs w:val="20"/>
              </w:rPr>
            </w:pPr>
            <w:r w:rsidRPr="006175A6">
              <w:rPr>
                <w:rFonts w:eastAsia="SimSun" w:cs="Calibri"/>
                <w:szCs w:val="20"/>
              </w:rPr>
              <w:t>0.84</w:t>
            </w:r>
          </w:p>
        </w:tc>
        <w:tc>
          <w:tcPr>
            <w:tcW w:w="1008" w:type="dxa"/>
            <w:noWrap/>
            <w:hideMark/>
          </w:tcPr>
          <w:p w14:paraId="4E2E7508" w14:textId="77777777" w:rsidR="00473AE9" w:rsidRPr="006175A6" w:rsidRDefault="00473AE9" w:rsidP="00473AE9">
            <w:pPr>
              <w:spacing w:before="20" w:after="20"/>
              <w:jc w:val="right"/>
              <w:rPr>
                <w:rFonts w:eastAsia="SimSun" w:cs="Calibri"/>
                <w:szCs w:val="20"/>
              </w:rPr>
            </w:pPr>
            <w:r w:rsidRPr="006175A6">
              <w:rPr>
                <w:rFonts w:eastAsia="SimSun" w:cs="Calibri"/>
                <w:szCs w:val="20"/>
              </w:rPr>
              <w:t>0.40</w:t>
            </w:r>
          </w:p>
        </w:tc>
        <w:tc>
          <w:tcPr>
            <w:tcW w:w="1008" w:type="dxa"/>
            <w:noWrap/>
            <w:hideMark/>
          </w:tcPr>
          <w:p w14:paraId="674C8DF8" w14:textId="77777777" w:rsidR="00473AE9" w:rsidRPr="00473AE9" w:rsidRDefault="00473AE9" w:rsidP="00473AE9">
            <w:pPr>
              <w:spacing w:before="20" w:after="20"/>
              <w:jc w:val="right"/>
              <w:rPr>
                <w:rFonts w:eastAsia="SimSun" w:cs="Calibri"/>
                <w:szCs w:val="20"/>
              </w:rPr>
            </w:pPr>
            <w:r w:rsidRPr="006175A6">
              <w:rPr>
                <w:rFonts w:eastAsia="SimSun" w:cs="Calibri"/>
                <w:szCs w:val="20"/>
              </w:rPr>
              <w:t>0.63</w:t>
            </w:r>
          </w:p>
        </w:tc>
      </w:tr>
    </w:tbl>
    <w:p w14:paraId="7BBB28F0" w14:textId="77777777" w:rsidR="0047289F" w:rsidRPr="0047289F" w:rsidRDefault="0047289F" w:rsidP="0047289F"/>
    <w:sectPr w:rsidR="0047289F" w:rsidRPr="0047289F" w:rsidSect="00473AE9">
      <w:headerReference w:type="even" r:id="rId89"/>
      <w:headerReference w:type="default" r:id="rId90"/>
      <w:footerReference w:type="even" r:id="rI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485BD" w14:textId="77777777" w:rsidR="00061EA5" w:rsidRDefault="00061EA5" w:rsidP="000E09DC">
      <w:r>
        <w:separator/>
      </w:r>
    </w:p>
  </w:endnote>
  <w:endnote w:type="continuationSeparator" w:id="0">
    <w:p w14:paraId="6A691524" w14:textId="77777777" w:rsidR="00061EA5" w:rsidRDefault="00061EA5" w:rsidP="000E09DC">
      <w:r>
        <w:continuationSeparator/>
      </w:r>
    </w:p>
  </w:endnote>
  <w:endnote w:type="continuationNotice" w:id="1">
    <w:p w14:paraId="74F82A28" w14:textId="77777777" w:rsidR="00061EA5" w:rsidRDefault="00061E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Univers">
    <w:charset w:val="00"/>
    <w:family w:val="swiss"/>
    <w:pitch w:val="variable"/>
    <w:sig w:usb0="80000287" w:usb1="00000000" w:usb2="00000000" w:usb3="00000000" w:csb0="0000000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Engravers MT">
    <w:altName w:val="Palatino Linotype"/>
    <w:panose1 w:val="0209070708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CAE1F" w14:textId="77777777" w:rsidR="00061EA5" w:rsidRDefault="00061EA5" w:rsidP="007679E2">
    <w:pPr>
      <w:pStyle w:val="Footer"/>
      <w:jc w:val="right"/>
    </w:pPr>
    <w:r>
      <w:t>Revised November 26,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EF6C2" w14:textId="77777777" w:rsidR="00061EA5" w:rsidRDefault="00061EA5" w:rsidP="007679E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0599" w14:textId="77777777" w:rsidR="00061EA5" w:rsidRDefault="00061EA5" w:rsidP="007679E2">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FCC1A" w14:textId="77777777" w:rsidR="00061EA5" w:rsidRDefault="00061EA5" w:rsidP="007679E2">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299C9" w14:textId="77777777" w:rsidR="00061EA5" w:rsidRDefault="00061EA5" w:rsidP="007679E2">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CE1A6" w14:textId="77777777" w:rsidR="00061EA5" w:rsidRPr="008107FC" w:rsidRDefault="00061EA5" w:rsidP="00473AE9">
    <w:pPr>
      <w:pStyle w:val="Footer"/>
      <w:jc w:val="center"/>
    </w:pPr>
    <w:r>
      <w:t xml:space="preserve">– </w:t>
    </w:r>
    <w:r>
      <w:fldChar w:fldCharType="begin"/>
    </w:r>
    <w:r>
      <w:instrText xml:space="preserve"> PAGE   \* MERGEFORMAT </w:instrText>
    </w:r>
    <w:r>
      <w:fldChar w:fldCharType="separate"/>
    </w:r>
    <w:r>
      <w:rPr>
        <w:noProof/>
      </w:rPr>
      <w:t>ii</w:t>
    </w:r>
    <w:r>
      <w:rPr>
        <w:noProof/>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BF4A1" w14:textId="77777777" w:rsidR="00061EA5" w:rsidRDefault="00061EA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270C7" w14:textId="77777777" w:rsidR="00061EA5" w:rsidRDefault="00061EA5" w:rsidP="00473AE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047AA" w14:textId="77777777" w:rsidR="00061EA5" w:rsidRPr="008107FC" w:rsidRDefault="00061EA5" w:rsidP="00473AE9">
    <w:pPr>
      <w:pStyle w:val="Footer"/>
      <w:jc w:val="center"/>
    </w:pPr>
    <w:r w:rsidRPr="000949A9">
      <w:fldChar w:fldCharType="begin"/>
    </w:r>
    <w:r w:rsidRPr="000949A9">
      <w:instrText xml:space="preserve"> PAGE   \* MERGEFORMAT </w:instrText>
    </w:r>
    <w:r w:rsidRPr="000949A9">
      <w:fldChar w:fldCharType="separate"/>
    </w:r>
    <w:r>
      <w:rPr>
        <w:noProof/>
      </w:rPr>
      <w:t>18</w:t>
    </w:r>
    <w:r w:rsidRPr="000949A9">
      <w:fldChar w:fldCharType="end"/>
    </w:r>
    <w:r>
      <w:t xml:space="preserve"> </w:t>
    </w:r>
    <w:r w:rsidRPr="000949A9">
      <w:t>♦</w:t>
    </w:r>
    <w:r w:rsidRPr="008874F8">
      <w:t xml:space="preserve"> </w:t>
    </w:r>
    <w:r>
      <w:t>DRAFT—CAST Blueprint Recommendations</w:t>
    </w:r>
    <w:r>
      <w:ptab w:relativeTo="margin" w:alignment="right" w:leader="none"/>
    </w:r>
    <w:r>
      <w:t>November 26</w:t>
    </w:r>
    <w:r w:rsidRPr="000949A9">
      <w:t>, 201</w:t>
    </w:r>
    <w: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4BB89" w14:textId="77777777" w:rsidR="00061EA5" w:rsidRDefault="00061EA5" w:rsidP="000E09DC">
      <w:r>
        <w:separator/>
      </w:r>
    </w:p>
  </w:footnote>
  <w:footnote w:type="continuationSeparator" w:id="0">
    <w:p w14:paraId="15532E85" w14:textId="77777777" w:rsidR="00061EA5" w:rsidRDefault="00061EA5" w:rsidP="000E09DC">
      <w:r>
        <w:continuationSeparator/>
      </w:r>
    </w:p>
  </w:footnote>
  <w:footnote w:type="continuationNotice" w:id="1">
    <w:p w14:paraId="48B20717" w14:textId="77777777" w:rsidR="00061EA5" w:rsidRDefault="00061E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080E4" w14:textId="77777777" w:rsidR="00061EA5" w:rsidRPr="000E09DC" w:rsidRDefault="00061EA5" w:rsidP="000E09DC">
    <w:pPr>
      <w:tabs>
        <w:tab w:val="center" w:pos="4680"/>
        <w:tab w:val="right" w:pos="9360"/>
      </w:tabs>
      <w:autoSpaceDE w:val="0"/>
      <w:autoSpaceDN w:val="0"/>
      <w:adjustRightInd w:val="0"/>
      <w:jc w:val="right"/>
      <w:rPr>
        <w:rFonts w:eastAsia="Calibri" w:cs="Arial"/>
      </w:rPr>
    </w:pPr>
    <w:r>
      <w:rPr>
        <w:rFonts w:eastAsia="Calibri" w:cs="Arial"/>
      </w:rPr>
      <w:t>General Waiver</w:t>
    </w:r>
  </w:p>
  <w:p w14:paraId="511D6B44" w14:textId="77777777" w:rsidR="00061EA5" w:rsidRDefault="00061EA5" w:rsidP="000E09DC">
    <w:pPr>
      <w:pStyle w:val="Header"/>
      <w:jc w:val="right"/>
      <w:rPr>
        <w:rFonts w:cs="Arial"/>
      </w:rPr>
    </w:pPr>
    <w:r w:rsidRPr="000E09DC">
      <w:rPr>
        <w:rFonts w:cs="Arial"/>
      </w:rPr>
      <w:t xml:space="preserve">Page </w:t>
    </w:r>
    <w:r w:rsidRPr="000E09DC">
      <w:rPr>
        <w:rFonts w:cs="Arial"/>
      </w:rPr>
      <w:fldChar w:fldCharType="begin"/>
    </w:r>
    <w:r w:rsidRPr="000E09DC">
      <w:rPr>
        <w:rFonts w:cs="Arial"/>
      </w:rPr>
      <w:instrText xml:space="preserve"> PAGE   \* MERGEFORMAT </w:instrText>
    </w:r>
    <w:r w:rsidRPr="000E09DC">
      <w:rPr>
        <w:rFonts w:cs="Arial"/>
      </w:rPr>
      <w:fldChar w:fldCharType="separate"/>
    </w:r>
    <w:r>
      <w:rPr>
        <w:rFonts w:cs="Arial"/>
        <w:noProof/>
      </w:rPr>
      <w:t>2</w:t>
    </w:r>
    <w:r w:rsidRPr="000E09DC">
      <w:rPr>
        <w:rFonts w:cs="Arial"/>
        <w:noProof/>
      </w:rPr>
      <w:fldChar w:fldCharType="end"/>
    </w:r>
    <w:r w:rsidRPr="000E09DC">
      <w:rPr>
        <w:rFonts w:cs="Arial"/>
      </w:rPr>
      <w:t xml:space="preserve"> of </w:t>
    </w:r>
    <w:r>
      <w:rPr>
        <w:rFonts w:cs="Arial"/>
      </w:rPr>
      <w:t>3</w:t>
    </w:r>
  </w:p>
  <w:p w14:paraId="70A8F1A2" w14:textId="77777777" w:rsidR="00061EA5" w:rsidRPr="00527B0E" w:rsidRDefault="00061EA5" w:rsidP="000E09DC">
    <w:pPr>
      <w:pStyle w:val="Header"/>
      <w:jc w:val="right"/>
      <w:rPr>
        <w:rFonts w:cs="Arial"/>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52143"/>
      <w:docPartObj>
        <w:docPartGallery w:val="Page Numbers (Top of Page)"/>
        <w:docPartUnique/>
      </w:docPartObj>
    </w:sdtPr>
    <w:sdtEndPr/>
    <w:sdtContent>
      <w:p w14:paraId="5C269676" w14:textId="77777777" w:rsidR="00061EA5" w:rsidRDefault="00061EA5" w:rsidP="00473AE9">
        <w:pPr>
          <w:pStyle w:val="Header"/>
          <w:jc w:val="right"/>
        </w:pPr>
        <w:r>
          <w:t>imb-adad-jan20item01</w:t>
        </w:r>
      </w:p>
      <w:p w14:paraId="4F672534" w14:textId="77777777" w:rsidR="00061EA5" w:rsidRDefault="00061EA5" w:rsidP="00473AE9">
        <w:pPr>
          <w:pStyle w:val="Header"/>
          <w:jc w:val="right"/>
        </w:pPr>
        <w:r>
          <w:t>Attachment 4</w:t>
        </w:r>
      </w:p>
      <w:p w14:paraId="430B0ACA" w14:textId="1B63B465" w:rsidR="00061EA5" w:rsidRDefault="00061EA5" w:rsidP="00473AE9">
        <w:pPr>
          <w:pStyle w:val="Header"/>
          <w:spacing w:after="360"/>
          <w:jc w:val="right"/>
        </w:pPr>
        <w:r w:rsidRPr="00473AE9">
          <w:t xml:space="preserve">Page </w:t>
        </w:r>
        <w:r w:rsidRPr="00473AE9">
          <w:rPr>
            <w:bCs/>
          </w:rPr>
          <w:fldChar w:fldCharType="begin"/>
        </w:r>
        <w:r w:rsidRPr="00473AE9">
          <w:rPr>
            <w:bCs/>
          </w:rPr>
          <w:instrText xml:space="preserve"> PAGE </w:instrText>
        </w:r>
        <w:r w:rsidRPr="00473AE9">
          <w:rPr>
            <w:bCs/>
          </w:rPr>
          <w:fldChar w:fldCharType="separate"/>
        </w:r>
        <w:r>
          <w:rPr>
            <w:bCs/>
            <w:noProof/>
          </w:rPr>
          <w:t>7</w:t>
        </w:r>
        <w:r w:rsidRPr="00473AE9">
          <w:rPr>
            <w:bCs/>
          </w:rPr>
          <w:fldChar w:fldCharType="end"/>
        </w:r>
        <w:r w:rsidRPr="00473AE9">
          <w:t xml:space="preserve"> of </w:t>
        </w:r>
        <w:r w:rsidRPr="00473AE9">
          <w:rPr>
            <w:bCs/>
          </w:rPr>
          <w:t>3</w:t>
        </w:r>
        <w:r>
          <w:rPr>
            <w:bCs/>
          </w:rPr>
          <w:t>0</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723977"/>
      <w:docPartObj>
        <w:docPartGallery w:val="Page Numbers (Top of Page)"/>
        <w:docPartUnique/>
      </w:docPartObj>
    </w:sdtPr>
    <w:sdtEndPr/>
    <w:sdtContent>
      <w:p w14:paraId="7DBBAE92" w14:textId="77777777" w:rsidR="00061EA5" w:rsidRDefault="00061EA5" w:rsidP="00E256DF">
        <w:pPr>
          <w:pStyle w:val="Header"/>
          <w:jc w:val="right"/>
        </w:pPr>
        <w:r>
          <w:t>imb-adad-jan20item01</w:t>
        </w:r>
      </w:p>
    </w:sdtContent>
  </w:sdt>
  <w:p w14:paraId="24251585" w14:textId="604248F3" w:rsidR="00061EA5" w:rsidRPr="005853A7" w:rsidRDefault="00061EA5" w:rsidP="00E256DF">
    <w:pPr>
      <w:pStyle w:val="Header"/>
      <w:spacing w:after="480"/>
      <w:jc w:val="right"/>
    </w:pPr>
    <w:r w:rsidRPr="005853A7">
      <w:t xml:space="preserve">Page </w:t>
    </w:r>
    <w:r w:rsidRPr="005853A7">
      <w:rPr>
        <w:bCs/>
      </w:rPr>
      <w:fldChar w:fldCharType="begin"/>
    </w:r>
    <w:r w:rsidRPr="005853A7">
      <w:rPr>
        <w:bCs/>
      </w:rPr>
      <w:instrText xml:space="preserve"> PAGE  \* Arabic  \* MERGEFORMAT </w:instrText>
    </w:r>
    <w:r w:rsidRPr="005853A7">
      <w:rPr>
        <w:bCs/>
      </w:rPr>
      <w:fldChar w:fldCharType="separate"/>
    </w:r>
    <w:r>
      <w:rPr>
        <w:bCs/>
        <w:noProof/>
      </w:rPr>
      <w:t>16</w:t>
    </w:r>
    <w:r w:rsidRPr="005853A7">
      <w:rPr>
        <w:bCs/>
      </w:rPr>
      <w:fldChar w:fldCharType="end"/>
    </w:r>
    <w:r w:rsidRPr="005853A7">
      <w:t xml:space="preserve"> of </w:t>
    </w:r>
    <w:r>
      <w:rPr>
        <w:bCs/>
      </w:rPr>
      <w:t>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B0F12" w14:textId="77777777" w:rsidR="00061EA5" w:rsidRDefault="00061EA5" w:rsidP="00900AFC">
    <w:pPr>
      <w:pStyle w:val="Header"/>
      <w:spacing w:after="240"/>
      <w:contextualSpacing/>
      <w:jc w:val="right"/>
    </w:pPr>
    <w:r>
      <w:t>imb-adad-jan20item01</w:t>
    </w:r>
  </w:p>
  <w:p w14:paraId="494DEB26" w14:textId="77777777" w:rsidR="00061EA5" w:rsidRDefault="00061EA5" w:rsidP="00900AFC">
    <w:pPr>
      <w:pStyle w:val="Header"/>
      <w:spacing w:after="240"/>
      <w:contextualSpacing/>
      <w:jc w:val="right"/>
    </w:pPr>
    <w:r>
      <w:t>Attachment 1</w:t>
    </w:r>
  </w:p>
  <w:p w14:paraId="4D42E0D4" w14:textId="77777777" w:rsidR="00061EA5" w:rsidRPr="005C03EB" w:rsidRDefault="00061EA5" w:rsidP="00BA0ED2">
    <w:pPr>
      <w:pStyle w:val="Header"/>
      <w:spacing w:after="480"/>
      <w:contextualSpacing/>
      <w:jc w:val="right"/>
    </w:pPr>
    <w:r w:rsidRPr="005C03EB">
      <w:t xml:space="preserve">Page </w:t>
    </w:r>
    <w:r w:rsidRPr="005C03EB">
      <w:rPr>
        <w:bCs/>
      </w:rPr>
      <w:fldChar w:fldCharType="begin"/>
    </w:r>
    <w:r w:rsidRPr="005C03EB">
      <w:rPr>
        <w:bCs/>
      </w:rPr>
      <w:instrText xml:space="preserve"> PAGE  \* Arabic  \* MERGEFORMAT </w:instrText>
    </w:r>
    <w:r w:rsidRPr="005C03EB">
      <w:rPr>
        <w:bCs/>
      </w:rPr>
      <w:fldChar w:fldCharType="separate"/>
    </w:r>
    <w:r>
      <w:rPr>
        <w:bCs/>
        <w:noProof/>
      </w:rPr>
      <w:t>5</w:t>
    </w:r>
    <w:r w:rsidRPr="005C03EB">
      <w:rPr>
        <w:bCs/>
      </w:rPr>
      <w:fldChar w:fldCharType="end"/>
    </w:r>
    <w:r w:rsidRPr="005C03EB">
      <w:t xml:space="preserve"> of </w:t>
    </w:r>
    <w:r>
      <w:rPr>
        <w:bCs/>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909567"/>
      <w:docPartObj>
        <w:docPartGallery w:val="Page Numbers (Top of Page)"/>
        <w:docPartUnique/>
      </w:docPartObj>
    </w:sdtPr>
    <w:sdtEndPr/>
    <w:sdtContent>
      <w:p w14:paraId="42AD69BF" w14:textId="77777777" w:rsidR="00061EA5" w:rsidRDefault="00061EA5" w:rsidP="00624687">
        <w:pPr>
          <w:pStyle w:val="Header"/>
          <w:jc w:val="right"/>
        </w:pPr>
        <w:r>
          <w:t>imb-adad-jan20item01</w:t>
        </w:r>
      </w:p>
      <w:p w14:paraId="11BEAE43" w14:textId="77777777" w:rsidR="00061EA5" w:rsidRDefault="00061EA5" w:rsidP="00624687">
        <w:pPr>
          <w:pStyle w:val="Header"/>
          <w:jc w:val="right"/>
        </w:pPr>
        <w:r>
          <w:t>Attachment 2</w:t>
        </w:r>
      </w:p>
      <w:p w14:paraId="5B300D11" w14:textId="696C3BC3" w:rsidR="00061EA5" w:rsidRPr="00624687" w:rsidRDefault="00061EA5" w:rsidP="00624687">
        <w:pPr>
          <w:pStyle w:val="Header"/>
          <w:spacing w:after="360"/>
          <w:jc w:val="right"/>
        </w:pPr>
        <w:r w:rsidRPr="00624687">
          <w:t xml:space="preserve">Page </w:t>
        </w:r>
        <w:r w:rsidRPr="00624687">
          <w:rPr>
            <w:bCs/>
          </w:rPr>
          <w:fldChar w:fldCharType="begin"/>
        </w:r>
        <w:r w:rsidRPr="00624687">
          <w:rPr>
            <w:bCs/>
          </w:rPr>
          <w:instrText xml:space="preserve"> PAGE </w:instrText>
        </w:r>
        <w:r w:rsidRPr="00624687">
          <w:rPr>
            <w:bCs/>
          </w:rPr>
          <w:fldChar w:fldCharType="separate"/>
        </w:r>
        <w:r>
          <w:rPr>
            <w:bCs/>
            <w:noProof/>
          </w:rPr>
          <w:t>13</w:t>
        </w:r>
        <w:r w:rsidRPr="00624687">
          <w:rPr>
            <w:bCs/>
          </w:rPr>
          <w:fldChar w:fldCharType="end"/>
        </w:r>
        <w:r w:rsidRPr="00624687">
          <w:t xml:space="preserve"> of </w:t>
        </w:r>
        <w:r w:rsidRPr="00624687">
          <w:rPr>
            <w:bCs/>
          </w:rPr>
          <w:t>3</w:t>
        </w:r>
        <w:r>
          <w:rPr>
            <w:bCs/>
          </w:rPr>
          <w:t>1</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B40BB" w14:textId="77777777" w:rsidR="00061EA5" w:rsidRDefault="00061EA5">
    <w:pPr>
      <w:pStyle w:val="Header"/>
    </w:pPr>
    <w:r>
      <w:t>CAASPP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509557"/>
      <w:docPartObj>
        <w:docPartGallery w:val="Page Numbers (Top of Page)"/>
        <w:docPartUnique/>
      </w:docPartObj>
    </w:sdtPr>
    <w:sdtEndPr/>
    <w:sdtContent>
      <w:p w14:paraId="48C530A7" w14:textId="77777777" w:rsidR="00061EA5" w:rsidRDefault="00061EA5" w:rsidP="00473AE9">
        <w:pPr>
          <w:pStyle w:val="Header"/>
          <w:jc w:val="right"/>
        </w:pPr>
        <w:r>
          <w:t>imb-adad-jan20item01</w:t>
        </w:r>
      </w:p>
      <w:p w14:paraId="4FE8517B" w14:textId="77777777" w:rsidR="00061EA5" w:rsidRDefault="00061EA5" w:rsidP="00473AE9">
        <w:pPr>
          <w:pStyle w:val="Header"/>
          <w:jc w:val="right"/>
        </w:pPr>
        <w:r>
          <w:t>Attachment 4</w:t>
        </w:r>
      </w:p>
      <w:p w14:paraId="1E8ABB38" w14:textId="77777777" w:rsidR="00061EA5" w:rsidRPr="00473AE9" w:rsidRDefault="00061EA5" w:rsidP="00473AE9">
        <w:pPr>
          <w:pStyle w:val="Header"/>
          <w:spacing w:after="360"/>
          <w:jc w:val="right"/>
        </w:pPr>
        <w:r w:rsidRPr="00473AE9">
          <w:t xml:space="preserve">Page </w:t>
        </w:r>
        <w:r w:rsidRPr="00473AE9">
          <w:rPr>
            <w:bCs/>
          </w:rPr>
          <w:fldChar w:fldCharType="begin"/>
        </w:r>
        <w:r w:rsidRPr="00473AE9">
          <w:rPr>
            <w:bCs/>
          </w:rPr>
          <w:instrText xml:space="preserve"> PAGE </w:instrText>
        </w:r>
        <w:r w:rsidRPr="00473AE9">
          <w:rPr>
            <w:bCs/>
          </w:rPr>
          <w:fldChar w:fldCharType="separate"/>
        </w:r>
        <w:r>
          <w:rPr>
            <w:bCs/>
            <w:noProof/>
          </w:rPr>
          <w:t>1</w:t>
        </w:r>
        <w:r w:rsidRPr="00473AE9">
          <w:rPr>
            <w:bCs/>
          </w:rPr>
          <w:fldChar w:fldCharType="end"/>
        </w:r>
        <w:r w:rsidRPr="00473AE9">
          <w:t xml:space="preserve"> of </w:t>
        </w:r>
        <w:r>
          <w:rPr>
            <w:bCs/>
          </w:rPr>
          <w:t>31</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192784"/>
      <w:docPartObj>
        <w:docPartGallery w:val="Page Numbers (Top of Page)"/>
        <w:docPartUnique/>
      </w:docPartObj>
    </w:sdtPr>
    <w:sdtEndPr/>
    <w:sdtContent>
      <w:p w14:paraId="5A1B5B24" w14:textId="77777777" w:rsidR="00061EA5" w:rsidRDefault="00061EA5" w:rsidP="00624687">
        <w:pPr>
          <w:pStyle w:val="Header"/>
          <w:jc w:val="right"/>
        </w:pPr>
        <w:r>
          <w:t>imb-adad-jan20item01</w:t>
        </w:r>
      </w:p>
      <w:p w14:paraId="66845DF3" w14:textId="77777777" w:rsidR="00061EA5" w:rsidRDefault="00061EA5" w:rsidP="00624687">
        <w:pPr>
          <w:pStyle w:val="Header"/>
          <w:jc w:val="right"/>
        </w:pPr>
        <w:r>
          <w:t>Attachment 4</w:t>
        </w:r>
      </w:p>
      <w:p w14:paraId="7F15265D" w14:textId="7E5015E7" w:rsidR="00061EA5" w:rsidRDefault="00061EA5" w:rsidP="00624687">
        <w:pPr>
          <w:pStyle w:val="Header"/>
          <w:spacing w:after="360"/>
          <w:jc w:val="right"/>
        </w:pPr>
        <w:r w:rsidRPr="00624687">
          <w:t xml:space="preserve">Page </w:t>
        </w:r>
        <w:r w:rsidRPr="00624687">
          <w:rPr>
            <w:bCs/>
          </w:rPr>
          <w:fldChar w:fldCharType="begin"/>
        </w:r>
        <w:r w:rsidRPr="00624687">
          <w:rPr>
            <w:bCs/>
          </w:rPr>
          <w:instrText xml:space="preserve"> PAGE </w:instrText>
        </w:r>
        <w:r w:rsidRPr="00624687">
          <w:rPr>
            <w:bCs/>
          </w:rPr>
          <w:fldChar w:fldCharType="separate"/>
        </w:r>
        <w:r>
          <w:rPr>
            <w:bCs/>
            <w:noProof/>
          </w:rPr>
          <w:t>3</w:t>
        </w:r>
        <w:r w:rsidRPr="00624687">
          <w:rPr>
            <w:bCs/>
          </w:rPr>
          <w:fldChar w:fldCharType="end"/>
        </w:r>
        <w:r w:rsidRPr="00624687">
          <w:t xml:space="preserve"> of </w:t>
        </w:r>
        <w:r w:rsidRPr="00624687">
          <w:rPr>
            <w:bCs/>
          </w:rPr>
          <w:t>3</w:t>
        </w:r>
        <w:r>
          <w:rPr>
            <w:bCs/>
          </w:rPr>
          <w:t>0</w: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14:paraId="321E64A8" w14:textId="77777777" w:rsidR="00061EA5" w:rsidRDefault="00061EA5" w:rsidP="00473AE9">
        <w:pPr>
          <w:pStyle w:val="Header"/>
          <w:jc w:val="right"/>
        </w:pPr>
        <w:r>
          <w:t>imb-adad-jan20item01</w:t>
        </w:r>
      </w:p>
      <w:p w14:paraId="53086163" w14:textId="77777777" w:rsidR="00061EA5" w:rsidRDefault="00061EA5" w:rsidP="00473AE9">
        <w:pPr>
          <w:pStyle w:val="Header"/>
          <w:jc w:val="right"/>
        </w:pPr>
        <w:r>
          <w:t>Attachment 4</w:t>
        </w:r>
      </w:p>
      <w:p w14:paraId="038D0370" w14:textId="77777777" w:rsidR="00061EA5" w:rsidRPr="00473AE9" w:rsidRDefault="00061EA5" w:rsidP="00473AE9">
        <w:pPr>
          <w:pStyle w:val="Header"/>
          <w:spacing w:after="360"/>
          <w:jc w:val="right"/>
        </w:pPr>
        <w:r w:rsidRPr="00473AE9">
          <w:t xml:space="preserve">Page </w:t>
        </w:r>
        <w:r w:rsidRPr="00473AE9">
          <w:rPr>
            <w:bCs/>
          </w:rPr>
          <w:fldChar w:fldCharType="begin"/>
        </w:r>
        <w:r w:rsidRPr="00473AE9">
          <w:rPr>
            <w:bCs/>
          </w:rPr>
          <w:instrText xml:space="preserve"> PAGE </w:instrText>
        </w:r>
        <w:r w:rsidRPr="00473AE9">
          <w:rPr>
            <w:bCs/>
          </w:rPr>
          <w:fldChar w:fldCharType="separate"/>
        </w:r>
        <w:r>
          <w:rPr>
            <w:bCs/>
            <w:noProof/>
          </w:rPr>
          <w:t>1</w:t>
        </w:r>
        <w:r w:rsidRPr="00473AE9">
          <w:rPr>
            <w:bCs/>
          </w:rPr>
          <w:fldChar w:fldCharType="end"/>
        </w:r>
        <w:r w:rsidRPr="00473AE9">
          <w:t xml:space="preserve"> of </w:t>
        </w:r>
        <w:r>
          <w:rPr>
            <w:bCs/>
          </w:rPr>
          <w:t>31</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17B98" w14:textId="1A7BDD7A" w:rsidR="00061EA5" w:rsidRDefault="00061EA5">
    <w:pPr>
      <w:pStyle w:val="Header"/>
    </w:pPr>
    <w:r w:rsidRPr="00BF303A">
      <w:fldChar w:fldCharType="begin"/>
    </w:r>
    <w:r>
      <w:rPr>
        <w:noProof/>
      </w:rPr>
      <w:instrText xml:space="preserve"> STYLEREF  "Heading 2"  \* MERGEFORMAT </w:instrText>
    </w:r>
    <w:r w:rsidRPr="00BF303A">
      <w:fldChar w:fldCharType="end"/>
    </w:r>
    <w:r>
      <w:tab/>
    </w:r>
    <w:r>
      <w:rPr>
        <w:noProof/>
      </w:rPr>
      <w:drawing>
        <wp:inline distT="0" distB="0" distL="0" distR="0" wp14:anchorId="085C3ECA" wp14:editId="55E180F5">
          <wp:extent cx="1060704" cy="521208"/>
          <wp:effectExtent l="0" t="0" r="6350" b="0"/>
          <wp:docPr id="12" name="Picture 12"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ASPP-logo_small-cropped.png"/>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425"/>
    <w:multiLevelType w:val="hybridMultilevel"/>
    <w:tmpl w:val="9E8C05FC"/>
    <w:lvl w:ilvl="0" w:tplc="DB0E5ACA">
      <w:start w:val="1"/>
      <w:numFmt w:val="lowerLetter"/>
      <w:pStyle w:val="TableNumber-a"/>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6391B"/>
    <w:multiLevelType w:val="hybridMultilevel"/>
    <w:tmpl w:val="EA102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2742C"/>
    <w:multiLevelType w:val="hybridMultilevel"/>
    <w:tmpl w:val="1B0AAF5A"/>
    <w:lvl w:ilvl="0" w:tplc="04090001">
      <w:start w:val="1"/>
      <w:numFmt w:val="bullet"/>
      <w:lvlText w:val=""/>
      <w:lvlJc w:val="left"/>
      <w:pPr>
        <w:ind w:left="1843" w:hanging="360"/>
      </w:pPr>
      <w:rPr>
        <w:rFonts w:ascii="Symbol" w:hAnsi="Symbol" w:hint="default"/>
      </w:rPr>
    </w:lvl>
    <w:lvl w:ilvl="1" w:tplc="04090003" w:tentative="1">
      <w:start w:val="1"/>
      <w:numFmt w:val="bullet"/>
      <w:lvlText w:val="o"/>
      <w:lvlJc w:val="left"/>
      <w:pPr>
        <w:ind w:left="2563" w:hanging="360"/>
      </w:pPr>
      <w:rPr>
        <w:rFonts w:ascii="Courier New" w:hAnsi="Courier New" w:cs="Courier New" w:hint="default"/>
      </w:rPr>
    </w:lvl>
    <w:lvl w:ilvl="2" w:tplc="04090005" w:tentative="1">
      <w:start w:val="1"/>
      <w:numFmt w:val="bullet"/>
      <w:lvlText w:val=""/>
      <w:lvlJc w:val="left"/>
      <w:pPr>
        <w:ind w:left="3283" w:hanging="360"/>
      </w:pPr>
      <w:rPr>
        <w:rFonts w:ascii="Wingdings" w:hAnsi="Wingdings" w:hint="default"/>
      </w:rPr>
    </w:lvl>
    <w:lvl w:ilvl="3" w:tplc="04090001" w:tentative="1">
      <w:start w:val="1"/>
      <w:numFmt w:val="bullet"/>
      <w:lvlText w:val=""/>
      <w:lvlJc w:val="left"/>
      <w:pPr>
        <w:ind w:left="4003" w:hanging="360"/>
      </w:pPr>
      <w:rPr>
        <w:rFonts w:ascii="Symbol" w:hAnsi="Symbol" w:hint="default"/>
      </w:rPr>
    </w:lvl>
    <w:lvl w:ilvl="4" w:tplc="04090003" w:tentative="1">
      <w:start w:val="1"/>
      <w:numFmt w:val="bullet"/>
      <w:lvlText w:val="o"/>
      <w:lvlJc w:val="left"/>
      <w:pPr>
        <w:ind w:left="4723" w:hanging="360"/>
      </w:pPr>
      <w:rPr>
        <w:rFonts w:ascii="Courier New" w:hAnsi="Courier New" w:cs="Courier New" w:hint="default"/>
      </w:rPr>
    </w:lvl>
    <w:lvl w:ilvl="5" w:tplc="04090005" w:tentative="1">
      <w:start w:val="1"/>
      <w:numFmt w:val="bullet"/>
      <w:lvlText w:val=""/>
      <w:lvlJc w:val="left"/>
      <w:pPr>
        <w:ind w:left="5443" w:hanging="360"/>
      </w:pPr>
      <w:rPr>
        <w:rFonts w:ascii="Wingdings" w:hAnsi="Wingdings" w:hint="default"/>
      </w:rPr>
    </w:lvl>
    <w:lvl w:ilvl="6" w:tplc="04090001" w:tentative="1">
      <w:start w:val="1"/>
      <w:numFmt w:val="bullet"/>
      <w:lvlText w:val=""/>
      <w:lvlJc w:val="left"/>
      <w:pPr>
        <w:ind w:left="6163" w:hanging="360"/>
      </w:pPr>
      <w:rPr>
        <w:rFonts w:ascii="Symbol" w:hAnsi="Symbol" w:hint="default"/>
      </w:rPr>
    </w:lvl>
    <w:lvl w:ilvl="7" w:tplc="04090003" w:tentative="1">
      <w:start w:val="1"/>
      <w:numFmt w:val="bullet"/>
      <w:lvlText w:val="o"/>
      <w:lvlJc w:val="left"/>
      <w:pPr>
        <w:ind w:left="6883" w:hanging="360"/>
      </w:pPr>
      <w:rPr>
        <w:rFonts w:ascii="Courier New" w:hAnsi="Courier New" w:cs="Courier New" w:hint="default"/>
      </w:rPr>
    </w:lvl>
    <w:lvl w:ilvl="8" w:tplc="04090005" w:tentative="1">
      <w:start w:val="1"/>
      <w:numFmt w:val="bullet"/>
      <w:lvlText w:val=""/>
      <w:lvlJc w:val="left"/>
      <w:pPr>
        <w:ind w:left="7603" w:hanging="360"/>
      </w:pPr>
      <w:rPr>
        <w:rFonts w:ascii="Wingdings" w:hAnsi="Wingdings" w:hint="default"/>
      </w:rPr>
    </w:lvl>
  </w:abstractNum>
  <w:abstractNum w:abstractNumId="3" w15:restartNumberingAfterBreak="0">
    <w:nsid w:val="07016177"/>
    <w:multiLevelType w:val="hybridMultilevel"/>
    <w:tmpl w:val="D0D8762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07C07E9B"/>
    <w:multiLevelType w:val="hybridMultilevel"/>
    <w:tmpl w:val="7DE687A8"/>
    <w:lvl w:ilvl="0" w:tplc="A8C4E9D4">
      <w:start w:val="1"/>
      <w:numFmt w:val="bullet"/>
      <w:pStyle w:val="Subbullet3"/>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23301"/>
    <w:multiLevelType w:val="hybridMultilevel"/>
    <w:tmpl w:val="B0E0332A"/>
    <w:lvl w:ilvl="0" w:tplc="F710AFC2">
      <w:start w:val="1"/>
      <w:numFmt w:val="bullet"/>
      <w:pStyle w:val="bullets"/>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BF66F5"/>
    <w:multiLevelType w:val="hybridMultilevel"/>
    <w:tmpl w:val="05A86110"/>
    <w:lvl w:ilvl="0" w:tplc="213EC390">
      <w:start w:val="1"/>
      <w:numFmt w:val="bullet"/>
      <w:pStyle w:val="CheckBoxe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AF5C85"/>
    <w:multiLevelType w:val="multilevel"/>
    <w:tmpl w:val="119CF20C"/>
    <w:lvl w:ilvl="0">
      <w:start w:val="1"/>
      <w:numFmt w:val="decimal"/>
      <w:pStyle w:val="StyleHeading4After0pt"/>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pStyle w:val="StyleHeading4After0pt"/>
      <w:suff w:val="space"/>
      <w:lvlText w:val="%1.%2.%3."/>
      <w:lvlJc w:val="left"/>
      <w:pPr>
        <w:ind w:left="0" w:firstLine="0"/>
      </w:pPr>
      <w:rPr>
        <w:rFonts w:hint="default"/>
      </w:rPr>
    </w:lvl>
    <w:lvl w:ilvl="3">
      <w:start w:val="1"/>
      <w:numFmt w:val="decimal"/>
      <w:pStyle w:val="StyleHeading4After0pt"/>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BBE261A"/>
    <w:multiLevelType w:val="hybridMultilevel"/>
    <w:tmpl w:val="B04255AC"/>
    <w:lvl w:ilvl="0" w:tplc="329A955E">
      <w:start w:val="1"/>
      <w:numFmt w:val="decimal"/>
      <w:pStyle w:val="Numbered"/>
      <w:lvlText w:val="%1."/>
      <w:lvlJc w:val="right"/>
      <w:pPr>
        <w:ind w:left="936" w:hanging="360"/>
      </w:pPr>
      <w:rPr>
        <w:rFonts w:ascii="Arial" w:hAnsi="Arial" w:hint="default"/>
        <w:b w:val="0"/>
        <w:i w:val="0"/>
        <w:color w:val="000000" w:themeColor="text1"/>
        <w:sz w:val="24"/>
      </w:rPr>
    </w:lvl>
    <w:lvl w:ilvl="1" w:tplc="FFFFFFFF">
      <w:start w:val="1"/>
      <w:numFmt w:val="lowerLetter"/>
      <w:lvlText w:val="%2."/>
      <w:lvlJc w:val="left"/>
      <w:pPr>
        <w:tabs>
          <w:tab w:val="num" w:pos="8100"/>
        </w:tabs>
        <w:ind w:left="8100" w:hanging="360"/>
      </w:pPr>
    </w:lvl>
    <w:lvl w:ilvl="2" w:tplc="FFFFFFFF" w:tentative="1">
      <w:start w:val="1"/>
      <w:numFmt w:val="lowerRoman"/>
      <w:lvlText w:val="%3."/>
      <w:lvlJc w:val="right"/>
      <w:pPr>
        <w:tabs>
          <w:tab w:val="num" w:pos="8820"/>
        </w:tabs>
        <w:ind w:left="8820" w:hanging="180"/>
      </w:pPr>
    </w:lvl>
    <w:lvl w:ilvl="3" w:tplc="FFFFFFFF" w:tentative="1">
      <w:start w:val="1"/>
      <w:numFmt w:val="decimal"/>
      <w:lvlText w:val="%4."/>
      <w:lvlJc w:val="left"/>
      <w:pPr>
        <w:tabs>
          <w:tab w:val="num" w:pos="9540"/>
        </w:tabs>
        <w:ind w:left="9540" w:hanging="360"/>
      </w:pPr>
    </w:lvl>
    <w:lvl w:ilvl="4" w:tplc="FFFFFFFF" w:tentative="1">
      <w:start w:val="1"/>
      <w:numFmt w:val="lowerLetter"/>
      <w:lvlText w:val="%5."/>
      <w:lvlJc w:val="left"/>
      <w:pPr>
        <w:tabs>
          <w:tab w:val="num" w:pos="10260"/>
        </w:tabs>
        <w:ind w:left="10260" w:hanging="360"/>
      </w:pPr>
    </w:lvl>
    <w:lvl w:ilvl="5" w:tplc="FFFFFFFF" w:tentative="1">
      <w:start w:val="1"/>
      <w:numFmt w:val="lowerRoman"/>
      <w:lvlText w:val="%6."/>
      <w:lvlJc w:val="right"/>
      <w:pPr>
        <w:tabs>
          <w:tab w:val="num" w:pos="10980"/>
        </w:tabs>
        <w:ind w:left="10980" w:hanging="180"/>
      </w:pPr>
    </w:lvl>
    <w:lvl w:ilvl="6" w:tplc="FFFFFFFF" w:tentative="1">
      <w:start w:val="1"/>
      <w:numFmt w:val="decimal"/>
      <w:lvlText w:val="%7."/>
      <w:lvlJc w:val="left"/>
      <w:pPr>
        <w:tabs>
          <w:tab w:val="num" w:pos="11700"/>
        </w:tabs>
        <w:ind w:left="11700" w:hanging="360"/>
      </w:pPr>
    </w:lvl>
    <w:lvl w:ilvl="7" w:tplc="FFFFFFFF" w:tentative="1">
      <w:start w:val="1"/>
      <w:numFmt w:val="lowerLetter"/>
      <w:lvlText w:val="%8."/>
      <w:lvlJc w:val="left"/>
      <w:pPr>
        <w:tabs>
          <w:tab w:val="num" w:pos="12420"/>
        </w:tabs>
        <w:ind w:left="12420" w:hanging="360"/>
      </w:pPr>
    </w:lvl>
    <w:lvl w:ilvl="8" w:tplc="FFFFFFFF" w:tentative="1">
      <w:start w:val="1"/>
      <w:numFmt w:val="lowerRoman"/>
      <w:lvlText w:val="%9."/>
      <w:lvlJc w:val="right"/>
      <w:pPr>
        <w:tabs>
          <w:tab w:val="num" w:pos="13140"/>
        </w:tabs>
        <w:ind w:left="13140" w:hanging="180"/>
      </w:pPr>
    </w:lvl>
  </w:abstractNum>
  <w:abstractNum w:abstractNumId="9"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B70589"/>
    <w:multiLevelType w:val="hybridMultilevel"/>
    <w:tmpl w:val="05423794"/>
    <w:lvl w:ilvl="0" w:tplc="93E2B504">
      <w:start w:val="1"/>
      <w:numFmt w:val="lowerLetter"/>
      <w:pStyle w:val="Numbered-a"/>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F9D324D"/>
    <w:multiLevelType w:val="hybridMultilevel"/>
    <w:tmpl w:val="920C6F56"/>
    <w:lvl w:ilvl="0" w:tplc="F626B356">
      <w:start w:val="1"/>
      <w:numFmt w:val="decimal"/>
      <w:pStyle w:val="Numbered1"/>
      <w:lvlText w:val="%1."/>
      <w:lvlJc w:val="right"/>
      <w:pPr>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FA306B1"/>
    <w:multiLevelType w:val="hybridMultilevel"/>
    <w:tmpl w:val="33243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A40E0EA">
      <w:start w:val="1"/>
      <w:numFmt w:val="bullet"/>
      <w:pStyle w:val="Subbullet2"/>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930797"/>
    <w:multiLevelType w:val="hybridMultilevel"/>
    <w:tmpl w:val="99B6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872622"/>
    <w:multiLevelType w:val="hybridMultilevel"/>
    <w:tmpl w:val="99E69864"/>
    <w:lvl w:ilvl="0" w:tplc="DC7E4BEC">
      <w:start w:val="1"/>
      <w:numFmt w:val="bullet"/>
      <w:pStyle w:val="bulletsIndent"/>
      <w:lvlText w:val=""/>
      <w:lvlJc w:val="left"/>
      <w:pPr>
        <w:ind w:left="720" w:hanging="360"/>
      </w:pPr>
      <w:rPr>
        <w:rFonts w:ascii="Symbol" w:hAnsi="Symbol" w:hint="default"/>
        <w:b w:val="0"/>
        <w:i w:val="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AB33C6"/>
    <w:multiLevelType w:val="singleLevel"/>
    <w:tmpl w:val="9CFE6B5E"/>
    <w:lvl w:ilvl="0">
      <w:start w:val="1"/>
      <w:numFmt w:val="bullet"/>
      <w:pStyle w:val="checkbox"/>
      <w:lvlText w:val=""/>
      <w:lvlJc w:val="left"/>
      <w:pPr>
        <w:tabs>
          <w:tab w:val="num" w:pos="288"/>
        </w:tabs>
        <w:ind w:left="288" w:hanging="288"/>
      </w:pPr>
      <w:rPr>
        <w:rFonts w:ascii="Wingdings" w:hAnsi="Wingdings" w:hint="default"/>
        <w:sz w:val="22"/>
        <w:szCs w:val="22"/>
      </w:rPr>
    </w:lvl>
  </w:abstractNum>
  <w:abstractNum w:abstractNumId="16" w15:restartNumberingAfterBreak="0">
    <w:nsid w:val="13D75354"/>
    <w:multiLevelType w:val="multilevel"/>
    <w:tmpl w:val="B26C5438"/>
    <w:styleLink w:val="TableNumbers"/>
    <w:lvl w:ilvl="0">
      <w:start w:val="1"/>
      <w:numFmt w:val="decimal"/>
      <w:lvlText w:val="%1)"/>
      <w:lvlJc w:val="left"/>
      <w:pPr>
        <w:tabs>
          <w:tab w:val="num" w:pos="331"/>
        </w:tabs>
        <w:ind w:left="331" w:hanging="216"/>
      </w:pPr>
      <w:rPr>
        <w:rFonts w:hint="default"/>
      </w:rPr>
    </w:lvl>
    <w:lvl w:ilvl="1">
      <w:start w:val="1"/>
      <w:numFmt w:val="lowerLetter"/>
      <w:lvlText w:val="%2)"/>
      <w:lvlJc w:val="left"/>
      <w:pPr>
        <w:tabs>
          <w:tab w:val="num" w:pos="547"/>
        </w:tabs>
        <w:ind w:left="547" w:hanging="216"/>
      </w:pPr>
      <w:rPr>
        <w:rFonts w:hint="default"/>
      </w:rPr>
    </w:lvl>
    <w:lvl w:ilvl="2">
      <w:start w:val="1"/>
      <w:numFmt w:val="lowerRoman"/>
      <w:lvlText w:val="%3)"/>
      <w:lvlJc w:val="left"/>
      <w:pPr>
        <w:tabs>
          <w:tab w:val="num" w:pos="763"/>
        </w:tabs>
        <w:ind w:left="763"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723599D"/>
    <w:multiLevelType w:val="hybridMultilevel"/>
    <w:tmpl w:val="332681E0"/>
    <w:lvl w:ilvl="0" w:tplc="163426EA">
      <w:start w:val="1"/>
      <w:numFmt w:val="bullet"/>
      <w:pStyle w:val="tablebullet2"/>
      <w:lvlText w:val=""/>
      <w:lvlJc w:val="left"/>
      <w:pPr>
        <w:ind w:left="720" w:hanging="360"/>
      </w:pPr>
      <w:rPr>
        <w:rFonts w:ascii="Symbol" w:hAnsi="Symbo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415497"/>
    <w:multiLevelType w:val="hybridMultilevel"/>
    <w:tmpl w:val="DAB02D0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1B6E0118"/>
    <w:multiLevelType w:val="hybridMultilevel"/>
    <w:tmpl w:val="90D6DEA4"/>
    <w:lvl w:ilvl="0" w:tplc="3F4831BE">
      <w:start w:val="1"/>
      <w:numFmt w:val="decimal"/>
      <w:pStyle w:val="Subbullet1"/>
      <w:lvlText w:val="%1."/>
      <w:lvlJc w:val="right"/>
      <w:pPr>
        <w:ind w:left="1800" w:hanging="360"/>
      </w:pPr>
      <w:rPr>
        <w:rFonts w:hint="default"/>
        <w:b w:val="0"/>
        <w:i w:val="0"/>
        <w:strike w:val="0"/>
        <w:color w:val="000000" w:themeColor="text1"/>
        <w:sz w:val="22"/>
        <w:szCs w:val="24"/>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D601D6E"/>
    <w:multiLevelType w:val="hybridMultilevel"/>
    <w:tmpl w:val="98AEB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1EF560BC"/>
    <w:multiLevelType w:val="hybridMultilevel"/>
    <w:tmpl w:val="0B0A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165643"/>
    <w:multiLevelType w:val="hybridMultilevel"/>
    <w:tmpl w:val="B21C5130"/>
    <w:lvl w:ilvl="0" w:tplc="BF5E141C">
      <w:start w:val="1"/>
      <w:numFmt w:val="bullet"/>
      <w:lvlText w:val="–"/>
      <w:lvlJc w:val="left"/>
      <w:pPr>
        <w:tabs>
          <w:tab w:val="num" w:pos="562"/>
        </w:tabs>
        <w:ind w:left="562" w:hanging="188"/>
      </w:pPr>
      <w:rPr>
        <w:rFonts w:ascii="Arial" w:hAnsi="Arial" w:hint="default"/>
        <w:sz w:val="24"/>
        <w:szCs w:val="22"/>
      </w:rPr>
    </w:lvl>
    <w:lvl w:ilvl="1" w:tplc="2D4E900A">
      <w:start w:val="1"/>
      <w:numFmt w:val="bullet"/>
      <w:pStyle w:val="Subsubbullet"/>
      <w:lvlText w:val="▪"/>
      <w:lvlJc w:val="left"/>
      <w:pPr>
        <w:tabs>
          <w:tab w:val="num" w:pos="2160"/>
        </w:tabs>
        <w:ind w:left="2160" w:hanging="360"/>
      </w:pPr>
      <w:rPr>
        <w:rFonts w:ascii="Century" w:hAnsi="Century" w:hint="default"/>
        <w:color w:val="666666" w:themeColor="text1" w:themeTint="99"/>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pStyle w:val="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1C6488"/>
    <w:multiLevelType w:val="hybridMultilevel"/>
    <w:tmpl w:val="5458086E"/>
    <w:lvl w:ilvl="0" w:tplc="DB700E3C">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13948DE"/>
    <w:multiLevelType w:val="multilevel"/>
    <w:tmpl w:val="2784393C"/>
    <w:styleLink w:val="Style8"/>
    <w:lvl w:ilvl="0">
      <w:start w:val="6"/>
      <w:numFmt w:val="decimal"/>
      <w:suff w:val="space"/>
      <w:lvlText w:val="Chapter %1:"/>
      <w:lvlJc w:val="left"/>
      <w:pPr>
        <w:ind w:left="360" w:hanging="360"/>
      </w:pPr>
      <w:rPr>
        <w:rFonts w:hint="default"/>
      </w:rPr>
    </w:lvl>
    <w:lvl w:ilvl="1">
      <w:start w:val="2"/>
      <w:numFmt w:val="decimal"/>
      <w:suff w:val="space"/>
      <w:lvlText w:val="%1.%2."/>
      <w:lvlJc w:val="left"/>
      <w:pPr>
        <w:ind w:left="0" w:firstLine="0"/>
      </w:pPr>
      <w:rPr>
        <w:rFonts w:hint="default"/>
      </w:rPr>
    </w:lvl>
    <w:lvl w:ilvl="2">
      <w:start w:val="5"/>
      <w:numFmt w:val="decimal"/>
      <w:suff w:val="space"/>
      <w:lvlText w:val="%1.%2.%3."/>
      <w:lvlJc w:val="left"/>
      <w:pPr>
        <w:ind w:left="0" w:firstLine="0"/>
      </w:pPr>
      <w:rPr>
        <w:rFonts w:hint="default"/>
      </w:rPr>
    </w:lvl>
    <w:lvl w:ilvl="3">
      <w:start w:val="1"/>
      <w:numFmt w:val="decimal"/>
      <w:suff w:val="space"/>
      <w:lvlText w:val="%1.%2.%3.%4."/>
      <w:lvlJc w:val="left"/>
      <w:pPr>
        <w:ind w:left="144" w:hanging="14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1D775BD"/>
    <w:multiLevelType w:val="hybridMultilevel"/>
    <w:tmpl w:val="36A24588"/>
    <w:lvl w:ilvl="0" w:tplc="04090001">
      <w:start w:val="1"/>
      <w:numFmt w:val="bullet"/>
      <w:lvlText w:val=""/>
      <w:lvlJc w:val="left"/>
      <w:pPr>
        <w:ind w:left="1843" w:hanging="360"/>
      </w:pPr>
      <w:rPr>
        <w:rFonts w:ascii="Symbol" w:hAnsi="Symbol" w:hint="default"/>
      </w:rPr>
    </w:lvl>
    <w:lvl w:ilvl="1" w:tplc="04090003" w:tentative="1">
      <w:start w:val="1"/>
      <w:numFmt w:val="bullet"/>
      <w:lvlText w:val="o"/>
      <w:lvlJc w:val="left"/>
      <w:pPr>
        <w:ind w:left="2563" w:hanging="360"/>
      </w:pPr>
      <w:rPr>
        <w:rFonts w:ascii="Courier New" w:hAnsi="Courier New" w:cs="Courier New" w:hint="default"/>
      </w:rPr>
    </w:lvl>
    <w:lvl w:ilvl="2" w:tplc="04090005" w:tentative="1">
      <w:start w:val="1"/>
      <w:numFmt w:val="bullet"/>
      <w:lvlText w:val=""/>
      <w:lvlJc w:val="left"/>
      <w:pPr>
        <w:ind w:left="3283" w:hanging="360"/>
      </w:pPr>
      <w:rPr>
        <w:rFonts w:ascii="Wingdings" w:hAnsi="Wingdings" w:hint="default"/>
      </w:rPr>
    </w:lvl>
    <w:lvl w:ilvl="3" w:tplc="04090001" w:tentative="1">
      <w:start w:val="1"/>
      <w:numFmt w:val="bullet"/>
      <w:lvlText w:val=""/>
      <w:lvlJc w:val="left"/>
      <w:pPr>
        <w:ind w:left="4003" w:hanging="360"/>
      </w:pPr>
      <w:rPr>
        <w:rFonts w:ascii="Symbol" w:hAnsi="Symbol" w:hint="default"/>
      </w:rPr>
    </w:lvl>
    <w:lvl w:ilvl="4" w:tplc="04090003" w:tentative="1">
      <w:start w:val="1"/>
      <w:numFmt w:val="bullet"/>
      <w:lvlText w:val="o"/>
      <w:lvlJc w:val="left"/>
      <w:pPr>
        <w:ind w:left="4723" w:hanging="360"/>
      </w:pPr>
      <w:rPr>
        <w:rFonts w:ascii="Courier New" w:hAnsi="Courier New" w:cs="Courier New" w:hint="default"/>
      </w:rPr>
    </w:lvl>
    <w:lvl w:ilvl="5" w:tplc="04090005" w:tentative="1">
      <w:start w:val="1"/>
      <w:numFmt w:val="bullet"/>
      <w:lvlText w:val=""/>
      <w:lvlJc w:val="left"/>
      <w:pPr>
        <w:ind w:left="5443" w:hanging="360"/>
      </w:pPr>
      <w:rPr>
        <w:rFonts w:ascii="Wingdings" w:hAnsi="Wingdings" w:hint="default"/>
      </w:rPr>
    </w:lvl>
    <w:lvl w:ilvl="6" w:tplc="04090001" w:tentative="1">
      <w:start w:val="1"/>
      <w:numFmt w:val="bullet"/>
      <w:lvlText w:val=""/>
      <w:lvlJc w:val="left"/>
      <w:pPr>
        <w:ind w:left="6163" w:hanging="360"/>
      </w:pPr>
      <w:rPr>
        <w:rFonts w:ascii="Symbol" w:hAnsi="Symbol" w:hint="default"/>
      </w:rPr>
    </w:lvl>
    <w:lvl w:ilvl="7" w:tplc="04090003" w:tentative="1">
      <w:start w:val="1"/>
      <w:numFmt w:val="bullet"/>
      <w:lvlText w:val="o"/>
      <w:lvlJc w:val="left"/>
      <w:pPr>
        <w:ind w:left="6883" w:hanging="360"/>
      </w:pPr>
      <w:rPr>
        <w:rFonts w:ascii="Courier New" w:hAnsi="Courier New" w:cs="Courier New" w:hint="default"/>
      </w:rPr>
    </w:lvl>
    <w:lvl w:ilvl="8" w:tplc="04090005" w:tentative="1">
      <w:start w:val="1"/>
      <w:numFmt w:val="bullet"/>
      <w:lvlText w:val=""/>
      <w:lvlJc w:val="left"/>
      <w:pPr>
        <w:ind w:left="7603" w:hanging="360"/>
      </w:pPr>
      <w:rPr>
        <w:rFonts w:ascii="Wingdings" w:hAnsi="Wingdings" w:hint="default"/>
      </w:rPr>
    </w:lvl>
  </w:abstractNum>
  <w:abstractNum w:abstractNumId="28"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pStyle w:val="Numbered-i"/>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601EB3"/>
    <w:multiLevelType w:val="multilevel"/>
    <w:tmpl w:val="8C341490"/>
    <w:styleLink w:val="Style1"/>
    <w:lvl w:ilvl="0">
      <w:start w:val="4"/>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5346A80"/>
    <w:multiLevelType w:val="multilevel"/>
    <w:tmpl w:val="1C1017E2"/>
    <w:styleLink w:val="Style4"/>
    <w:lvl w:ilvl="0">
      <w:start w:val="5"/>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27C563DC"/>
    <w:multiLevelType w:val="multilevel"/>
    <w:tmpl w:val="7068A90A"/>
    <w:styleLink w:val="Style5"/>
    <w:lvl w:ilvl="0">
      <w:start w:val="1"/>
      <w:numFmt w:val="decimal"/>
      <w:suff w:val="space"/>
      <w:lvlText w:val="Chapter %1:"/>
      <w:lvlJc w:val="left"/>
      <w:pPr>
        <w:ind w:left="360" w:hanging="360"/>
      </w:pPr>
      <w:rPr>
        <w:rFonts w:hint="default"/>
      </w:rPr>
    </w:lvl>
    <w:lvl w:ilvl="1">
      <w:start w:val="8"/>
      <w:numFmt w:val="decimal"/>
      <w:suff w:val="space"/>
      <w:lvlText w:val="%1.%2."/>
      <w:lvlJc w:val="left"/>
      <w:pPr>
        <w:ind w:left="360" w:hanging="36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896491C"/>
    <w:multiLevelType w:val="hybridMultilevel"/>
    <w:tmpl w:val="205CB858"/>
    <w:lvl w:ilvl="0" w:tplc="7D582996">
      <w:start w:val="1"/>
      <w:numFmt w:val="bullet"/>
      <w:lvlText w:val=""/>
      <w:lvlJc w:val="left"/>
      <w:pPr>
        <w:ind w:left="1483" w:hanging="360"/>
      </w:pPr>
      <w:rPr>
        <w:rFonts w:ascii="Symbol" w:hAnsi="Symbol" w:hint="default"/>
      </w:rPr>
    </w:lvl>
    <w:lvl w:ilvl="1" w:tplc="04090003">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33" w15:restartNumberingAfterBreak="0">
    <w:nsid w:val="29415524"/>
    <w:multiLevelType w:val="multilevel"/>
    <w:tmpl w:val="3506722E"/>
    <w:styleLink w:val="Style3"/>
    <w:lvl w:ilvl="0">
      <w:start w:val="5"/>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B603F96"/>
    <w:multiLevelType w:val="hybridMultilevel"/>
    <w:tmpl w:val="6E72ADC8"/>
    <w:lvl w:ilvl="0" w:tplc="1CBC9BF0">
      <w:start w:val="1"/>
      <w:numFmt w:val="decimal"/>
      <w:pStyle w:val="NumberedListQuestions"/>
      <w:lvlText w:val="%1."/>
      <w:lvlJc w:val="left"/>
      <w:pPr>
        <w:ind w:left="720" w:hanging="360"/>
      </w:pPr>
    </w:lvl>
    <w:lvl w:ilvl="1" w:tplc="4EE62D6C">
      <w:start w:val="1"/>
      <w:numFmt w:val="lowerLetter"/>
      <w:pStyle w:val="NumberedListSubquestions"/>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CE34B8A"/>
    <w:multiLevelType w:val="hybridMultilevel"/>
    <w:tmpl w:val="A1C0B700"/>
    <w:lvl w:ilvl="0" w:tplc="FE3AA6C4">
      <w:start w:val="1"/>
      <w:numFmt w:val="bullet"/>
      <w:pStyle w:val="BulletsSub"/>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F051493"/>
    <w:multiLevelType w:val="hybridMultilevel"/>
    <w:tmpl w:val="9E3C1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3C2ECB"/>
    <w:multiLevelType w:val="hybridMultilevel"/>
    <w:tmpl w:val="CA06D36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 w15:restartNumberingAfterBreak="0">
    <w:nsid w:val="30695B75"/>
    <w:multiLevelType w:val="hybridMultilevel"/>
    <w:tmpl w:val="8BD85E60"/>
    <w:lvl w:ilvl="0" w:tplc="DFC2CF8A">
      <w:start w:val="1"/>
      <w:numFmt w:val="bullet"/>
      <w:pStyle w:val="Bullets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2B609A"/>
    <w:multiLevelType w:val="hybridMultilevel"/>
    <w:tmpl w:val="701EA24C"/>
    <w:lvl w:ilvl="0" w:tplc="319EC844">
      <w:start w:val="1"/>
      <w:numFmt w:val="decimal"/>
      <w:pStyle w:val="StyleNumberedListBefore3ptAfter3pt"/>
      <w:lvlText w:val="%1."/>
      <w:lvlJc w:val="right"/>
      <w:pPr>
        <w:ind w:left="720" w:hanging="360"/>
      </w:pPr>
      <w:rPr>
        <w:rFonts w:hint="default"/>
        <w:b w:val="0"/>
        <w:i w:val="0"/>
        <w:strike w:val="0"/>
        <w:color w:val="000000" w:themeColor="text1"/>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2E4A89"/>
    <w:multiLevelType w:val="hybridMultilevel"/>
    <w:tmpl w:val="4A3C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AF41B2"/>
    <w:multiLevelType w:val="hybridMultilevel"/>
    <w:tmpl w:val="35B2730E"/>
    <w:lvl w:ilvl="0" w:tplc="FAD8B4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21579A"/>
    <w:multiLevelType w:val="hybridMultilevel"/>
    <w:tmpl w:val="FDE84236"/>
    <w:lvl w:ilvl="0" w:tplc="24B80E7E">
      <w:start w:val="1"/>
      <w:numFmt w:val="lowerLetter"/>
      <w:pStyle w:val="TableLett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301EF7"/>
    <w:multiLevelType w:val="hybridMultilevel"/>
    <w:tmpl w:val="324284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B2C3950"/>
    <w:multiLevelType w:val="hybridMultilevel"/>
    <w:tmpl w:val="EEBAE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B351D38"/>
    <w:multiLevelType w:val="hybridMultilevel"/>
    <w:tmpl w:val="6596CA38"/>
    <w:lvl w:ilvl="0" w:tplc="44BE8706">
      <w:start w:val="1"/>
      <w:numFmt w:val="bullet"/>
      <w:pStyle w:val="bullets-One"/>
      <w:lvlText w:val=""/>
      <w:lvlJc w:val="left"/>
      <w:pPr>
        <w:ind w:left="1008" w:hanging="360"/>
      </w:pPr>
      <w:rPr>
        <w:rFonts w:ascii="Symbol" w:hAnsi="Symbol" w:hint="default"/>
        <w:color w:val="000000" w:themeColor="text1"/>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6" w15:restartNumberingAfterBreak="0">
    <w:nsid w:val="3B5B5369"/>
    <w:multiLevelType w:val="hybridMultilevel"/>
    <w:tmpl w:val="E9D0727E"/>
    <w:lvl w:ilvl="0" w:tplc="EA5C5016">
      <w:start w:val="1"/>
      <w:numFmt w:val="bullet"/>
      <w:pStyle w:val="TableBullets"/>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E373AB"/>
    <w:multiLevelType w:val="hybridMultilevel"/>
    <w:tmpl w:val="483C9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424B1F"/>
    <w:multiLevelType w:val="hybridMultilevel"/>
    <w:tmpl w:val="39B405D0"/>
    <w:lvl w:ilvl="0" w:tplc="04090001">
      <w:start w:val="1"/>
      <w:numFmt w:val="bullet"/>
      <w:lvlText w:val=""/>
      <w:lvlJc w:val="left"/>
      <w:pPr>
        <w:ind w:left="1843" w:hanging="360"/>
      </w:pPr>
      <w:rPr>
        <w:rFonts w:ascii="Symbol" w:hAnsi="Symbol" w:hint="default"/>
      </w:rPr>
    </w:lvl>
    <w:lvl w:ilvl="1" w:tplc="04090003" w:tentative="1">
      <w:start w:val="1"/>
      <w:numFmt w:val="bullet"/>
      <w:lvlText w:val="o"/>
      <w:lvlJc w:val="left"/>
      <w:pPr>
        <w:ind w:left="2563" w:hanging="360"/>
      </w:pPr>
      <w:rPr>
        <w:rFonts w:ascii="Courier New" w:hAnsi="Courier New" w:cs="Courier New" w:hint="default"/>
      </w:rPr>
    </w:lvl>
    <w:lvl w:ilvl="2" w:tplc="04090005" w:tentative="1">
      <w:start w:val="1"/>
      <w:numFmt w:val="bullet"/>
      <w:lvlText w:val=""/>
      <w:lvlJc w:val="left"/>
      <w:pPr>
        <w:ind w:left="3283" w:hanging="360"/>
      </w:pPr>
      <w:rPr>
        <w:rFonts w:ascii="Wingdings" w:hAnsi="Wingdings" w:hint="default"/>
      </w:rPr>
    </w:lvl>
    <w:lvl w:ilvl="3" w:tplc="04090001" w:tentative="1">
      <w:start w:val="1"/>
      <w:numFmt w:val="bullet"/>
      <w:lvlText w:val=""/>
      <w:lvlJc w:val="left"/>
      <w:pPr>
        <w:ind w:left="4003" w:hanging="360"/>
      </w:pPr>
      <w:rPr>
        <w:rFonts w:ascii="Symbol" w:hAnsi="Symbol" w:hint="default"/>
      </w:rPr>
    </w:lvl>
    <w:lvl w:ilvl="4" w:tplc="04090003" w:tentative="1">
      <w:start w:val="1"/>
      <w:numFmt w:val="bullet"/>
      <w:lvlText w:val="o"/>
      <w:lvlJc w:val="left"/>
      <w:pPr>
        <w:ind w:left="4723" w:hanging="360"/>
      </w:pPr>
      <w:rPr>
        <w:rFonts w:ascii="Courier New" w:hAnsi="Courier New" w:cs="Courier New" w:hint="default"/>
      </w:rPr>
    </w:lvl>
    <w:lvl w:ilvl="5" w:tplc="04090005" w:tentative="1">
      <w:start w:val="1"/>
      <w:numFmt w:val="bullet"/>
      <w:lvlText w:val=""/>
      <w:lvlJc w:val="left"/>
      <w:pPr>
        <w:ind w:left="5443" w:hanging="360"/>
      </w:pPr>
      <w:rPr>
        <w:rFonts w:ascii="Wingdings" w:hAnsi="Wingdings" w:hint="default"/>
      </w:rPr>
    </w:lvl>
    <w:lvl w:ilvl="6" w:tplc="04090001" w:tentative="1">
      <w:start w:val="1"/>
      <w:numFmt w:val="bullet"/>
      <w:lvlText w:val=""/>
      <w:lvlJc w:val="left"/>
      <w:pPr>
        <w:ind w:left="6163" w:hanging="360"/>
      </w:pPr>
      <w:rPr>
        <w:rFonts w:ascii="Symbol" w:hAnsi="Symbol" w:hint="default"/>
      </w:rPr>
    </w:lvl>
    <w:lvl w:ilvl="7" w:tplc="04090003" w:tentative="1">
      <w:start w:val="1"/>
      <w:numFmt w:val="bullet"/>
      <w:lvlText w:val="o"/>
      <w:lvlJc w:val="left"/>
      <w:pPr>
        <w:ind w:left="6883" w:hanging="360"/>
      </w:pPr>
      <w:rPr>
        <w:rFonts w:ascii="Courier New" w:hAnsi="Courier New" w:cs="Courier New" w:hint="default"/>
      </w:rPr>
    </w:lvl>
    <w:lvl w:ilvl="8" w:tplc="04090005" w:tentative="1">
      <w:start w:val="1"/>
      <w:numFmt w:val="bullet"/>
      <w:lvlText w:val=""/>
      <w:lvlJc w:val="left"/>
      <w:pPr>
        <w:ind w:left="7603" w:hanging="360"/>
      </w:pPr>
      <w:rPr>
        <w:rFonts w:ascii="Wingdings" w:hAnsi="Wingdings" w:hint="default"/>
      </w:rPr>
    </w:lvl>
  </w:abstractNum>
  <w:abstractNum w:abstractNumId="49" w15:restartNumberingAfterBreak="0">
    <w:nsid w:val="43374774"/>
    <w:multiLevelType w:val="hybridMultilevel"/>
    <w:tmpl w:val="E6503CD0"/>
    <w:lvl w:ilvl="0" w:tplc="04090001">
      <w:start w:val="1"/>
      <w:numFmt w:val="bullet"/>
      <w:lvlText w:val=""/>
      <w:lvlJc w:val="left"/>
      <w:pPr>
        <w:ind w:left="1843" w:hanging="360"/>
      </w:pPr>
      <w:rPr>
        <w:rFonts w:ascii="Symbol" w:hAnsi="Symbol" w:hint="default"/>
      </w:rPr>
    </w:lvl>
    <w:lvl w:ilvl="1" w:tplc="04090003" w:tentative="1">
      <w:start w:val="1"/>
      <w:numFmt w:val="bullet"/>
      <w:lvlText w:val="o"/>
      <w:lvlJc w:val="left"/>
      <w:pPr>
        <w:ind w:left="2563" w:hanging="360"/>
      </w:pPr>
      <w:rPr>
        <w:rFonts w:ascii="Courier New" w:hAnsi="Courier New" w:cs="Courier New" w:hint="default"/>
      </w:rPr>
    </w:lvl>
    <w:lvl w:ilvl="2" w:tplc="04090005" w:tentative="1">
      <w:start w:val="1"/>
      <w:numFmt w:val="bullet"/>
      <w:lvlText w:val=""/>
      <w:lvlJc w:val="left"/>
      <w:pPr>
        <w:ind w:left="3283" w:hanging="360"/>
      </w:pPr>
      <w:rPr>
        <w:rFonts w:ascii="Wingdings" w:hAnsi="Wingdings" w:hint="default"/>
      </w:rPr>
    </w:lvl>
    <w:lvl w:ilvl="3" w:tplc="04090001" w:tentative="1">
      <w:start w:val="1"/>
      <w:numFmt w:val="bullet"/>
      <w:lvlText w:val=""/>
      <w:lvlJc w:val="left"/>
      <w:pPr>
        <w:ind w:left="4003" w:hanging="360"/>
      </w:pPr>
      <w:rPr>
        <w:rFonts w:ascii="Symbol" w:hAnsi="Symbol" w:hint="default"/>
      </w:rPr>
    </w:lvl>
    <w:lvl w:ilvl="4" w:tplc="04090003" w:tentative="1">
      <w:start w:val="1"/>
      <w:numFmt w:val="bullet"/>
      <w:lvlText w:val="o"/>
      <w:lvlJc w:val="left"/>
      <w:pPr>
        <w:ind w:left="4723" w:hanging="360"/>
      </w:pPr>
      <w:rPr>
        <w:rFonts w:ascii="Courier New" w:hAnsi="Courier New" w:cs="Courier New" w:hint="default"/>
      </w:rPr>
    </w:lvl>
    <w:lvl w:ilvl="5" w:tplc="04090005" w:tentative="1">
      <w:start w:val="1"/>
      <w:numFmt w:val="bullet"/>
      <w:lvlText w:val=""/>
      <w:lvlJc w:val="left"/>
      <w:pPr>
        <w:ind w:left="5443" w:hanging="360"/>
      </w:pPr>
      <w:rPr>
        <w:rFonts w:ascii="Wingdings" w:hAnsi="Wingdings" w:hint="default"/>
      </w:rPr>
    </w:lvl>
    <w:lvl w:ilvl="6" w:tplc="04090001" w:tentative="1">
      <w:start w:val="1"/>
      <w:numFmt w:val="bullet"/>
      <w:lvlText w:val=""/>
      <w:lvlJc w:val="left"/>
      <w:pPr>
        <w:ind w:left="6163" w:hanging="360"/>
      </w:pPr>
      <w:rPr>
        <w:rFonts w:ascii="Symbol" w:hAnsi="Symbol" w:hint="default"/>
      </w:rPr>
    </w:lvl>
    <w:lvl w:ilvl="7" w:tplc="04090003" w:tentative="1">
      <w:start w:val="1"/>
      <w:numFmt w:val="bullet"/>
      <w:lvlText w:val="o"/>
      <w:lvlJc w:val="left"/>
      <w:pPr>
        <w:ind w:left="6883" w:hanging="360"/>
      </w:pPr>
      <w:rPr>
        <w:rFonts w:ascii="Courier New" w:hAnsi="Courier New" w:cs="Courier New" w:hint="default"/>
      </w:rPr>
    </w:lvl>
    <w:lvl w:ilvl="8" w:tplc="04090005" w:tentative="1">
      <w:start w:val="1"/>
      <w:numFmt w:val="bullet"/>
      <w:lvlText w:val=""/>
      <w:lvlJc w:val="left"/>
      <w:pPr>
        <w:ind w:left="7603" w:hanging="360"/>
      </w:pPr>
      <w:rPr>
        <w:rFonts w:ascii="Wingdings" w:hAnsi="Wingdings" w:hint="default"/>
      </w:rPr>
    </w:lvl>
  </w:abstractNum>
  <w:abstractNum w:abstractNumId="50" w15:restartNumberingAfterBreak="0">
    <w:nsid w:val="438331C7"/>
    <w:multiLevelType w:val="hybridMultilevel"/>
    <w:tmpl w:val="C3BA4558"/>
    <w:lvl w:ilvl="0" w:tplc="4496B8C2">
      <w:start w:val="1"/>
      <w:numFmt w:val="bullet"/>
      <w:pStyle w:val="bullets2"/>
      <w:lvlText w:val="–"/>
      <w:lvlJc w:val="left"/>
      <w:pPr>
        <w:ind w:left="1008" w:hanging="360"/>
      </w:pPr>
      <w:rPr>
        <w:rFonts w:ascii="Arial" w:hAnsi="Arial" w:hint="default"/>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1" w15:restartNumberingAfterBreak="0">
    <w:nsid w:val="443D1BDA"/>
    <w:multiLevelType w:val="multilevel"/>
    <w:tmpl w:val="EAF08B0C"/>
    <w:lvl w:ilvl="0">
      <w:start w:val="1"/>
      <w:numFmt w:val="decimal"/>
      <w:lvlText w:val="%1."/>
      <w:lvlJc w:val="left"/>
      <w:pPr>
        <w:tabs>
          <w:tab w:val="num" w:pos="720"/>
        </w:tabs>
        <w:ind w:left="1080" w:hanging="360"/>
      </w:pPr>
      <w:rPr>
        <w:rFonts w:ascii="Arial" w:hAnsi="Arial" w:hint="default"/>
        <w:sz w:val="22"/>
      </w:rPr>
    </w:lvl>
    <w:lvl w:ilvl="1">
      <w:start w:val="1"/>
      <w:numFmt w:val="lowerLetter"/>
      <w:pStyle w:val="NumberedSub"/>
      <w:lvlText w:val="%2."/>
      <w:lvlJc w:val="left"/>
      <w:pPr>
        <w:tabs>
          <w:tab w:val="num" w:pos="2232"/>
        </w:tabs>
        <w:ind w:left="2232" w:hanging="360"/>
      </w:pPr>
      <w:rPr>
        <w:rFonts w:hint="default"/>
      </w:rPr>
    </w:lvl>
    <w:lvl w:ilvl="2">
      <w:start w:val="1"/>
      <w:numFmt w:val="lowerRoman"/>
      <w:lvlText w:val="%3."/>
      <w:lvlJc w:val="right"/>
      <w:pPr>
        <w:tabs>
          <w:tab w:val="num" w:pos="2952"/>
        </w:tabs>
        <w:ind w:left="2952" w:hanging="180"/>
      </w:pPr>
      <w:rPr>
        <w:rFonts w:hint="default"/>
      </w:rPr>
    </w:lvl>
    <w:lvl w:ilvl="3">
      <w:start w:val="1"/>
      <w:numFmt w:val="decimal"/>
      <w:lvlText w:val="%4."/>
      <w:lvlJc w:val="left"/>
      <w:pPr>
        <w:tabs>
          <w:tab w:val="num" w:pos="3672"/>
        </w:tabs>
        <w:ind w:left="3672" w:hanging="360"/>
      </w:pPr>
      <w:rPr>
        <w:rFonts w:hint="default"/>
      </w:rPr>
    </w:lvl>
    <w:lvl w:ilvl="4">
      <w:start w:val="1"/>
      <w:numFmt w:val="lowerLetter"/>
      <w:lvlText w:val="%5."/>
      <w:lvlJc w:val="left"/>
      <w:pPr>
        <w:tabs>
          <w:tab w:val="num" w:pos="4392"/>
        </w:tabs>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52" w15:restartNumberingAfterBreak="0">
    <w:nsid w:val="44E535A6"/>
    <w:multiLevelType w:val="hybridMultilevel"/>
    <w:tmpl w:val="6C346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5E06EFC"/>
    <w:multiLevelType w:val="singleLevel"/>
    <w:tmpl w:val="1538531A"/>
    <w:lvl w:ilvl="0">
      <w:start w:val="1"/>
      <w:numFmt w:val="bullet"/>
      <w:pStyle w:val="bullet2"/>
      <w:lvlText w:val="–"/>
      <w:lvlJc w:val="left"/>
      <w:pPr>
        <w:ind w:left="360" w:hanging="360"/>
      </w:pPr>
      <w:rPr>
        <w:rFonts w:ascii="Arial" w:hAnsi="Arial" w:hint="default"/>
        <w:sz w:val="22"/>
        <w:szCs w:val="24"/>
      </w:rPr>
    </w:lvl>
  </w:abstractNum>
  <w:abstractNum w:abstractNumId="54" w15:restartNumberingAfterBreak="0">
    <w:nsid w:val="45F63680"/>
    <w:multiLevelType w:val="hybridMultilevel"/>
    <w:tmpl w:val="2A706062"/>
    <w:lvl w:ilvl="0" w:tplc="08A27D9C">
      <w:start w:val="1"/>
      <w:numFmt w:val="bullet"/>
      <w:pStyle w:val="tablebullets0"/>
      <w:lvlText w:val=""/>
      <w:lvlJc w:val="left"/>
      <w:pPr>
        <w:ind w:left="360" w:hanging="360"/>
      </w:pPr>
      <w:rPr>
        <w:rFonts w:ascii="Symbol" w:hAnsi="Symbol" w:hint="default"/>
        <w:sz w:val="22"/>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8291C0B"/>
    <w:multiLevelType w:val="hybridMultilevel"/>
    <w:tmpl w:val="1CCAF032"/>
    <w:lvl w:ilvl="0" w:tplc="786C2C90">
      <w:start w:val="1"/>
      <w:numFmt w:val="decimal"/>
      <w:pStyle w:val="NumberedSteps"/>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DB4502"/>
    <w:multiLevelType w:val="hybridMultilevel"/>
    <w:tmpl w:val="5C06D5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C7868D7"/>
    <w:multiLevelType w:val="hybridMultilevel"/>
    <w:tmpl w:val="80B2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FA561C"/>
    <w:multiLevelType w:val="hybridMultilevel"/>
    <w:tmpl w:val="54D6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8E5C42"/>
    <w:multiLevelType w:val="hybridMultilevel"/>
    <w:tmpl w:val="227408B6"/>
    <w:lvl w:ilvl="0" w:tplc="A07EA2F2">
      <w:start w:val="1"/>
      <w:numFmt w:val="bullet"/>
      <w:pStyle w:val="Subbullet4"/>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60" w15:restartNumberingAfterBreak="0">
    <w:nsid w:val="4F6760A0"/>
    <w:multiLevelType w:val="multilevel"/>
    <w:tmpl w:val="416A1192"/>
    <w:styleLink w:val="Style7"/>
    <w:lvl w:ilvl="0">
      <w:start w:val="1"/>
      <w:numFmt w:val="decimal"/>
      <w:suff w:val="space"/>
      <w:lvlText w:val="Chapter %1:"/>
      <w:lvlJc w:val="left"/>
      <w:pPr>
        <w:ind w:left="360" w:hanging="360"/>
      </w:pPr>
      <w:rPr>
        <w:rFonts w:hint="default"/>
      </w:rPr>
    </w:lvl>
    <w:lvl w:ilvl="1">
      <w:start w:val="8"/>
      <w:numFmt w:val="decimal"/>
      <w:suff w:val="space"/>
      <w:lvlText w:val="%1.%2."/>
      <w:lvlJc w:val="left"/>
      <w:pPr>
        <w:ind w:left="360" w:hanging="360"/>
      </w:pPr>
      <w:rPr>
        <w:rFonts w:hint="default"/>
      </w:rPr>
    </w:lvl>
    <w:lvl w:ilvl="2">
      <w:start w:val="3"/>
      <w:numFmt w:val="decimal"/>
      <w:suff w:val="space"/>
      <w:lvlText w:val="%1.%2.%3."/>
      <w:lvlJc w:val="left"/>
      <w:pPr>
        <w:ind w:left="0" w:firstLine="0"/>
      </w:pPr>
      <w:rPr>
        <w:rFonts w:hint="default"/>
      </w:rPr>
    </w:lvl>
    <w:lvl w:ilvl="3">
      <w:start w:val="1"/>
      <w:numFmt w:val="decimal"/>
      <w:suff w:val="space"/>
      <w:lvlText w:val="%1.%2.%3.%4."/>
      <w:lvlJc w:val="left"/>
      <w:pPr>
        <w:ind w:left="504"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F694160"/>
    <w:multiLevelType w:val="hybridMultilevel"/>
    <w:tmpl w:val="A1085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3015BB"/>
    <w:multiLevelType w:val="hybridMultilevel"/>
    <w:tmpl w:val="AAE0FF6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3" w15:restartNumberingAfterBreak="0">
    <w:nsid w:val="541E37BD"/>
    <w:multiLevelType w:val="hybridMultilevel"/>
    <w:tmpl w:val="877290BA"/>
    <w:lvl w:ilvl="0" w:tplc="2D36ED4A">
      <w:start w:val="1"/>
      <w:numFmt w:val="bullet"/>
      <w:pStyle w:val="bullets-key"/>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61E0AB2"/>
    <w:multiLevelType w:val="multilevel"/>
    <w:tmpl w:val="31667870"/>
    <w:lvl w:ilvl="0">
      <w:start w:val="1"/>
      <w:numFmt w:val="upperLetter"/>
      <w:pStyle w:val="Heading8"/>
      <w:lvlText w:val="Appendix %1:"/>
      <w:lvlJc w:val="left"/>
      <w:pPr>
        <w:ind w:left="5220" w:hanging="360"/>
      </w:pPr>
      <w:rPr>
        <w:rFonts w:ascii="Arial" w:hAnsi="Arial" w:hint="default"/>
        <w:b/>
        <w:bCs w:val="0"/>
        <w:i w:val="0"/>
        <w:iCs w:val="0"/>
        <w:caps w:val="0"/>
        <w:smallCaps w:val="0"/>
        <w:strike w:val="0"/>
        <w:dstrike w:val="0"/>
        <w:vanish w:val="0"/>
        <w:color w:val="000000"/>
        <w:spacing w:val="0"/>
        <w:kern w:val="0"/>
        <w:position w:val="0"/>
        <w:sz w:val="36"/>
        <w:szCs w:val="36"/>
        <w:u w:val="none"/>
        <w:effect w:val="none"/>
        <w:vertAlign w:val="baseline"/>
        <w:em w:val="none"/>
      </w:rPr>
    </w:lvl>
    <w:lvl w:ilvl="1">
      <w:start w:val="1"/>
      <w:numFmt w:val="decimal"/>
      <w:lvlText w:val="%1%2"/>
      <w:lvlJc w:val="left"/>
      <w:pPr>
        <w:ind w:left="5220" w:hanging="360"/>
      </w:pPr>
      <w:rPr>
        <w:rFonts w:hint="default"/>
      </w:rPr>
    </w:lvl>
    <w:lvl w:ilvl="2">
      <w:start w:val="1"/>
      <w:numFmt w:val="lowerRoman"/>
      <w:lvlText w:val="%3."/>
      <w:lvlJc w:val="right"/>
      <w:pPr>
        <w:ind w:left="5220" w:hanging="360"/>
      </w:pPr>
      <w:rPr>
        <w:rFonts w:hint="default"/>
      </w:rPr>
    </w:lvl>
    <w:lvl w:ilvl="3">
      <w:start w:val="1"/>
      <w:numFmt w:val="decimal"/>
      <w:lvlText w:val="%4."/>
      <w:lvlJc w:val="left"/>
      <w:pPr>
        <w:ind w:left="522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220" w:hanging="36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220" w:hanging="360"/>
      </w:pPr>
      <w:rPr>
        <w:rFonts w:hint="default"/>
      </w:rPr>
    </w:lvl>
    <w:lvl w:ilvl="8">
      <w:start w:val="1"/>
      <w:numFmt w:val="lowerRoman"/>
      <w:lvlText w:val="%9."/>
      <w:lvlJc w:val="right"/>
      <w:pPr>
        <w:ind w:left="5220" w:hanging="360"/>
      </w:pPr>
      <w:rPr>
        <w:rFonts w:hint="default"/>
      </w:rPr>
    </w:lvl>
  </w:abstractNum>
  <w:abstractNum w:abstractNumId="65" w15:restartNumberingAfterBreak="0">
    <w:nsid w:val="568B6CA0"/>
    <w:multiLevelType w:val="multilevel"/>
    <w:tmpl w:val="F4DC55F8"/>
    <w:lvl w:ilvl="0">
      <w:start w:val="1"/>
      <w:numFmt w:val="decimal"/>
      <w:lvlText w:val="%1)"/>
      <w:lvlJc w:val="left"/>
      <w:pPr>
        <w:ind w:left="360" w:hanging="360"/>
      </w:pPr>
      <w:rPr>
        <w:rFonts w:hint="default"/>
        <w:color w:val="auto"/>
        <w:sz w:val="22"/>
        <w:szCs w:val="22"/>
      </w:rPr>
    </w:lvl>
    <w:lvl w:ilvl="1">
      <w:start w:val="1"/>
      <w:numFmt w:val="lowerLetter"/>
      <w:pStyle w:val="NumberedSub0"/>
      <w:lvlText w:val="%2."/>
      <w:lvlJc w:val="left"/>
      <w:pPr>
        <w:ind w:left="720" w:hanging="360"/>
      </w:pPr>
      <w:rPr>
        <w:rFonts w:hint="default"/>
        <w:color w:val="auto"/>
        <w:sz w:val="24"/>
        <w:szCs w:val="24"/>
      </w:rPr>
    </w:lvl>
    <w:lvl w:ilvl="2">
      <w:start w:val="1"/>
      <w:numFmt w:val="lowerRoman"/>
      <w:lvlText w:val="%3)"/>
      <w:lvlJc w:val="left"/>
      <w:pPr>
        <w:ind w:left="1080" w:hanging="360"/>
      </w:pPr>
      <w:rPr>
        <w:rFonts w:hint="default"/>
        <w:color w:val="auto"/>
        <w:sz w:val="22"/>
        <w:szCs w:val="22"/>
      </w:rPr>
    </w:lvl>
    <w:lvl w:ilvl="3">
      <w:start w:val="1"/>
      <w:numFmt w:val="decimal"/>
      <w:lvlText w:val="(%4)"/>
      <w:lvlJc w:val="left"/>
      <w:pPr>
        <w:ind w:left="1440" w:hanging="360"/>
      </w:pPr>
      <w:rPr>
        <w:rFonts w:hint="default"/>
        <w:color w:val="auto"/>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sz w:val="22"/>
        <w:szCs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6A842E1"/>
    <w:multiLevelType w:val="hybridMultilevel"/>
    <w:tmpl w:val="DC008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77914CB"/>
    <w:multiLevelType w:val="hybridMultilevel"/>
    <w:tmpl w:val="54A0EC1C"/>
    <w:lvl w:ilvl="0" w:tplc="04090001">
      <w:start w:val="1"/>
      <w:numFmt w:val="bullet"/>
      <w:lvlText w:val=""/>
      <w:lvlJc w:val="left"/>
      <w:pPr>
        <w:ind w:left="1080" w:hanging="360"/>
      </w:pPr>
      <w:rPr>
        <w:rFonts w:ascii="Symbol" w:hAnsi="Symbol" w:hint="default"/>
      </w:rPr>
    </w:lvl>
    <w:lvl w:ilvl="1" w:tplc="98A0A796">
      <w:start w:val="1"/>
      <w:numFmt w:val="bullet"/>
      <w:pStyle w:val="Bullet20"/>
      <w:lvlText w:val="−"/>
      <w:lvlJc w:val="left"/>
      <w:pPr>
        <w:ind w:left="1800" w:hanging="360"/>
      </w:pPr>
      <w:rPr>
        <w:rFonts w:ascii="Arial" w:hAnsi="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92C26A2"/>
    <w:multiLevelType w:val="hybridMultilevel"/>
    <w:tmpl w:val="50FA1A7E"/>
    <w:lvl w:ilvl="0" w:tplc="10F4BD64">
      <w:start w:val="1"/>
      <w:numFmt w:val="bullet"/>
      <w:pStyle w:val="bullets-one-o"/>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98B0383"/>
    <w:multiLevelType w:val="multilevel"/>
    <w:tmpl w:val="B80AF0DE"/>
    <w:styleLink w:val="StyleNumbered"/>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70" w15:restartNumberingAfterBreak="0">
    <w:nsid w:val="5A89046A"/>
    <w:multiLevelType w:val="hybridMultilevel"/>
    <w:tmpl w:val="D120521A"/>
    <w:lvl w:ilvl="0" w:tplc="04090001">
      <w:start w:val="1"/>
      <w:numFmt w:val="bullet"/>
      <w:lvlText w:val=""/>
      <w:lvlJc w:val="left"/>
      <w:pPr>
        <w:ind w:left="720" w:hanging="360"/>
      </w:pPr>
      <w:rPr>
        <w:rFonts w:ascii="Symbol" w:hAnsi="Symbol" w:hint="default"/>
      </w:rPr>
    </w:lvl>
    <w:lvl w:ilvl="1" w:tplc="0FC4420C">
      <w:start w:val="1"/>
      <w:numFmt w:val="bullet"/>
      <w:pStyle w:val="Sub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7B2A99"/>
    <w:multiLevelType w:val="multilevel"/>
    <w:tmpl w:val="1C1017E2"/>
    <w:styleLink w:val="Style6"/>
    <w:lvl w:ilvl="0">
      <w:start w:val="1"/>
      <w:numFmt w:val="decimal"/>
      <w:lvlText w:val="%1"/>
      <w:lvlJc w:val="left"/>
      <w:pPr>
        <w:ind w:left="555" w:hanging="555"/>
      </w:pPr>
      <w:rPr>
        <w:rFonts w:hint="default"/>
      </w:rPr>
    </w:lvl>
    <w:lvl w:ilvl="1">
      <w:start w:val="8"/>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64E207CA"/>
    <w:multiLevelType w:val="hybridMultilevel"/>
    <w:tmpl w:val="EA1E4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337C5B"/>
    <w:multiLevelType w:val="multilevel"/>
    <w:tmpl w:val="DDB85BCE"/>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4" w15:restartNumberingAfterBreak="0">
    <w:nsid w:val="665470E7"/>
    <w:multiLevelType w:val="multilevel"/>
    <w:tmpl w:val="254C5C98"/>
    <w:lvl w:ilvl="0">
      <w:start w:val="1"/>
      <w:numFmt w:val="decimal"/>
      <w:pStyle w:val="Index7"/>
      <w:lvlText w:val="%1."/>
      <w:lvlJc w:val="right"/>
      <w:pPr>
        <w:ind w:left="1080" w:hanging="360"/>
      </w:pPr>
      <w:rPr>
        <w:rFonts w:ascii="Arial" w:hAnsi="Arial" w:hint="default"/>
        <w:b w:val="0"/>
        <w:i w:val="0"/>
        <w:strike w:val="0"/>
        <w:color w:val="000000" w:themeColor="text1"/>
        <w:sz w:val="24"/>
        <w:szCs w:val="24"/>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75" w15:restartNumberingAfterBreak="0">
    <w:nsid w:val="6A446EBD"/>
    <w:multiLevelType w:val="hybridMultilevel"/>
    <w:tmpl w:val="79504DC6"/>
    <w:lvl w:ilvl="0" w:tplc="0409000F">
      <w:start w:val="1"/>
      <w:numFmt w:val="bullet"/>
      <w:pStyle w:val="tablebullets4"/>
      <w:lvlText w:val="▪"/>
      <w:lvlJc w:val="left"/>
      <w:pPr>
        <w:tabs>
          <w:tab w:val="num" w:pos="648"/>
        </w:tabs>
        <w:ind w:left="576" w:hanging="144"/>
      </w:pPr>
      <w:rPr>
        <w:rFonts w:ascii="Times New Roman" w:hAnsi="Times New Roman" w:cs="Times New Roman" w:hint="default"/>
        <w:sz w:val="22"/>
        <w:szCs w:val="22"/>
      </w:rPr>
    </w:lvl>
    <w:lvl w:ilvl="1" w:tplc="04090019">
      <w:start w:val="1"/>
      <w:numFmt w:val="bullet"/>
      <w:lvlText w:val="o"/>
      <w:lvlJc w:val="left"/>
      <w:pPr>
        <w:tabs>
          <w:tab w:val="num" w:pos="720"/>
        </w:tabs>
        <w:ind w:left="720" w:hanging="360"/>
      </w:pPr>
      <w:rPr>
        <w:rFonts w:ascii="Symbol" w:hAnsi="Symbol" w:hint="default"/>
        <w:sz w:val="20"/>
        <w:szCs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AA7618F"/>
    <w:multiLevelType w:val="hybridMultilevel"/>
    <w:tmpl w:val="096E2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C6D7191"/>
    <w:multiLevelType w:val="hybridMultilevel"/>
    <w:tmpl w:val="86CCE6F2"/>
    <w:lvl w:ilvl="0" w:tplc="BEA8AEB0">
      <w:start w:val="1"/>
      <w:numFmt w:val="bullet"/>
      <w:pStyle w:val="bullets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15:restartNumberingAfterBreak="0">
    <w:nsid w:val="6C9E42F7"/>
    <w:multiLevelType w:val="hybridMultilevel"/>
    <w:tmpl w:val="15C0AED2"/>
    <w:lvl w:ilvl="0" w:tplc="289AE574">
      <w:start w:val="1"/>
      <w:numFmt w:val="bullet"/>
      <w:pStyle w:val="tablesubbullet2"/>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CEE2FD1"/>
    <w:multiLevelType w:val="multilevel"/>
    <w:tmpl w:val="11D6AA12"/>
    <w:lvl w:ilvl="0">
      <w:start w:val="1"/>
      <w:numFmt w:val="decimal"/>
      <w:pStyle w:val="NumberedList-One"/>
      <w:lvlText w:val="%1."/>
      <w:lvlJc w:val="right"/>
      <w:pPr>
        <w:ind w:left="936" w:hanging="360"/>
      </w:pPr>
      <w:rPr>
        <w:rFonts w:ascii="Arial" w:hAnsi="Arial" w:hint="default"/>
        <w:b w:val="0"/>
        <w:i w:val="0"/>
        <w:strike w:val="0"/>
        <w:color w:val="000000" w:themeColor="text1"/>
        <w:sz w:val="24"/>
        <w:szCs w:val="24"/>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80" w15:restartNumberingAfterBreak="0">
    <w:nsid w:val="6E684FE5"/>
    <w:multiLevelType w:val="multilevel"/>
    <w:tmpl w:val="2BD26218"/>
    <w:lvl w:ilvl="0">
      <w:start w:val="1"/>
      <w:numFmt w:val="upperLetter"/>
      <w:pStyle w:val="NumberedA"/>
      <w:lvlText w:val="%1."/>
      <w:lvlJc w:val="left"/>
      <w:pPr>
        <w:tabs>
          <w:tab w:val="num" w:pos="2160"/>
        </w:tabs>
        <w:ind w:left="2160" w:hanging="360"/>
      </w:pPr>
      <w:rPr>
        <w:rFonts w:ascii="Times New Roman" w:hAnsi="Times New Roman" w:hint="default"/>
      </w:rPr>
    </w:lvl>
    <w:lvl w:ilvl="1">
      <w:start w:val="1"/>
      <w:numFmt w:val="decimal"/>
      <w:lvlText w:val="%2."/>
      <w:lvlJc w:val="left"/>
      <w:pPr>
        <w:tabs>
          <w:tab w:val="num" w:pos="2880"/>
        </w:tabs>
        <w:ind w:left="2880" w:hanging="360"/>
      </w:pPr>
      <w:rPr>
        <w:rFonts w:hint="default"/>
      </w:rPr>
    </w:lvl>
    <w:lvl w:ilvl="2">
      <w:start w:val="1"/>
      <w:numFmt w:val="lowerLetter"/>
      <w:lvlText w:val="%3."/>
      <w:lvlJc w:val="right"/>
      <w:pPr>
        <w:tabs>
          <w:tab w:val="num" w:pos="3600"/>
        </w:tabs>
        <w:ind w:left="3600" w:hanging="180"/>
      </w:pPr>
      <w:rPr>
        <w:rFonts w:hint="default"/>
      </w:rPr>
    </w:lvl>
    <w:lvl w:ilvl="3">
      <w:start w:val="1"/>
      <w:numFmt w:val="lowerRoman"/>
      <w:lvlText w:val="%4."/>
      <w:lvlJc w:val="left"/>
      <w:pPr>
        <w:tabs>
          <w:tab w:val="num" w:pos="4320"/>
        </w:tabs>
        <w:ind w:left="4320" w:hanging="360"/>
      </w:pPr>
      <w:rPr>
        <w:rFonts w:hint="default"/>
      </w:rPr>
    </w:lvl>
    <w:lvl w:ilvl="4">
      <w:start w:val="1"/>
      <w:numFmt w:val="lowerLetter"/>
      <w:lvlText w:val="%5."/>
      <w:lvlJc w:val="left"/>
      <w:pPr>
        <w:tabs>
          <w:tab w:val="num" w:pos="5040"/>
        </w:tabs>
        <w:ind w:left="5040" w:hanging="360"/>
      </w:pPr>
      <w:rPr>
        <w:rFonts w:hint="default"/>
      </w:rPr>
    </w:lvl>
    <w:lvl w:ilvl="5">
      <w:start w:val="1"/>
      <w:numFmt w:val="lowerRoman"/>
      <w:lvlText w:val="%6."/>
      <w:lvlJc w:val="right"/>
      <w:pPr>
        <w:tabs>
          <w:tab w:val="num" w:pos="5760"/>
        </w:tabs>
        <w:ind w:left="5760" w:hanging="180"/>
      </w:pPr>
      <w:rPr>
        <w:rFonts w:hint="default"/>
      </w:rPr>
    </w:lvl>
    <w:lvl w:ilvl="6">
      <w:start w:val="1"/>
      <w:numFmt w:val="decimal"/>
      <w:lvlText w:val="%7."/>
      <w:lvlJc w:val="left"/>
      <w:pPr>
        <w:tabs>
          <w:tab w:val="num" w:pos="6480"/>
        </w:tabs>
        <w:ind w:left="6480" w:hanging="360"/>
      </w:pPr>
      <w:rPr>
        <w:rFonts w:hint="default"/>
      </w:rPr>
    </w:lvl>
    <w:lvl w:ilvl="7">
      <w:start w:val="1"/>
      <w:numFmt w:val="lowerLetter"/>
      <w:lvlText w:val="%8."/>
      <w:lvlJc w:val="left"/>
      <w:pPr>
        <w:tabs>
          <w:tab w:val="num" w:pos="7200"/>
        </w:tabs>
        <w:ind w:left="7200" w:hanging="360"/>
      </w:pPr>
      <w:rPr>
        <w:rFonts w:hint="default"/>
      </w:rPr>
    </w:lvl>
    <w:lvl w:ilvl="8">
      <w:start w:val="1"/>
      <w:numFmt w:val="lowerRoman"/>
      <w:lvlText w:val="%9."/>
      <w:lvlJc w:val="right"/>
      <w:pPr>
        <w:tabs>
          <w:tab w:val="num" w:pos="7920"/>
        </w:tabs>
        <w:ind w:left="7920" w:hanging="180"/>
      </w:pPr>
      <w:rPr>
        <w:rFonts w:hint="default"/>
      </w:rPr>
    </w:lvl>
  </w:abstractNum>
  <w:abstractNum w:abstractNumId="81" w15:restartNumberingAfterBreak="0">
    <w:nsid w:val="6F514AE3"/>
    <w:multiLevelType w:val="hybridMultilevel"/>
    <w:tmpl w:val="05FAA5FE"/>
    <w:lvl w:ilvl="0" w:tplc="B0B0EFD0">
      <w:start w:val="1"/>
      <w:numFmt w:val="lowerLetter"/>
      <w:pStyle w:val="TableTextAlphaBullet"/>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23949C3"/>
    <w:multiLevelType w:val="hybridMultilevel"/>
    <w:tmpl w:val="0D7A539C"/>
    <w:lvl w:ilvl="0" w:tplc="BF5E141C">
      <w:start w:val="1"/>
      <w:numFmt w:val="bullet"/>
      <w:pStyle w:val="tablebullets3"/>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2533D61"/>
    <w:multiLevelType w:val="hybridMultilevel"/>
    <w:tmpl w:val="C6A41450"/>
    <w:lvl w:ilvl="0" w:tplc="879E36CA">
      <w:start w:val="1"/>
      <w:numFmt w:val="bullet"/>
      <w:pStyle w:val="SurveyBubble"/>
      <w:lvlText w:val="O"/>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758E1700"/>
    <w:multiLevelType w:val="multilevel"/>
    <w:tmpl w:val="636808A2"/>
    <w:lvl w:ilvl="0">
      <w:start w:val="1"/>
      <w:numFmt w:val="decimal"/>
      <w:pStyle w:val="TableHeadNumbered"/>
      <w:lvlText w:val="%1."/>
      <w:lvlJc w:val="left"/>
      <w:pPr>
        <w:ind w:left="833" w:hanging="360"/>
      </w:pPr>
    </w:lvl>
    <w:lvl w:ilvl="1">
      <w:start w:val="7"/>
      <w:numFmt w:val="decimal"/>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85" w15:restartNumberingAfterBreak="0">
    <w:nsid w:val="768C36C7"/>
    <w:multiLevelType w:val="hybridMultilevel"/>
    <w:tmpl w:val="447E05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6E5743D"/>
    <w:multiLevelType w:val="hybridMultilevel"/>
    <w:tmpl w:val="C6D0B3D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7" w15:restartNumberingAfterBreak="0">
    <w:nsid w:val="7AD8731B"/>
    <w:multiLevelType w:val="hybridMultilevel"/>
    <w:tmpl w:val="94724E6E"/>
    <w:lvl w:ilvl="0" w:tplc="4FEC717E">
      <w:start w:val="6"/>
      <w:numFmt w:val="decimal"/>
      <w:pStyle w:val="TableNumbers0"/>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D6C6588"/>
    <w:multiLevelType w:val="hybridMultilevel"/>
    <w:tmpl w:val="7AB01DC4"/>
    <w:lvl w:ilvl="0" w:tplc="CFEE87F4">
      <w:start w:val="1"/>
      <w:numFmt w:val="bullet"/>
      <w:pStyle w:val="Bulleted1"/>
      <w:lvlText w:val=""/>
      <w:lvlJc w:val="left"/>
      <w:pPr>
        <w:tabs>
          <w:tab w:val="num" w:pos="1080"/>
        </w:tabs>
        <w:ind w:left="108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DF3264E"/>
    <w:multiLevelType w:val="multilevel"/>
    <w:tmpl w:val="AD669D04"/>
    <w:styleLink w:val="Style2"/>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7E793006"/>
    <w:multiLevelType w:val="hybridMultilevel"/>
    <w:tmpl w:val="23EC8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FD27056"/>
    <w:multiLevelType w:val="hybridMultilevel"/>
    <w:tmpl w:val="A16AF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72"/>
  </w:num>
  <w:num w:numId="3">
    <w:abstractNumId w:val="91"/>
  </w:num>
  <w:num w:numId="4">
    <w:abstractNumId w:val="44"/>
  </w:num>
  <w:num w:numId="5">
    <w:abstractNumId w:val="11"/>
  </w:num>
  <w:num w:numId="6">
    <w:abstractNumId w:val="41"/>
  </w:num>
  <w:num w:numId="7">
    <w:abstractNumId w:val="56"/>
  </w:num>
  <w:num w:numId="8">
    <w:abstractNumId w:val="36"/>
  </w:num>
  <w:num w:numId="9">
    <w:abstractNumId w:val="85"/>
  </w:num>
  <w:num w:numId="10">
    <w:abstractNumId w:val="25"/>
  </w:num>
  <w:num w:numId="11">
    <w:abstractNumId w:val="53"/>
  </w:num>
  <w:num w:numId="12">
    <w:abstractNumId w:val="77"/>
  </w:num>
  <w:num w:numId="13">
    <w:abstractNumId w:val="64"/>
  </w:num>
  <w:num w:numId="14">
    <w:abstractNumId w:val="8"/>
  </w:num>
  <w:num w:numId="15">
    <w:abstractNumId w:val="28"/>
  </w:num>
  <w:num w:numId="16">
    <w:abstractNumId w:val="65"/>
  </w:num>
  <w:num w:numId="17">
    <w:abstractNumId w:val="70"/>
  </w:num>
  <w:num w:numId="18">
    <w:abstractNumId w:val="12"/>
  </w:num>
  <w:num w:numId="19">
    <w:abstractNumId w:val="59"/>
  </w:num>
  <w:num w:numId="20">
    <w:abstractNumId w:val="24"/>
  </w:num>
  <w:num w:numId="21">
    <w:abstractNumId w:val="46"/>
  </w:num>
  <w:num w:numId="22">
    <w:abstractNumId w:val="50"/>
  </w:num>
  <w:num w:numId="23">
    <w:abstractNumId w:val="13"/>
  </w:num>
  <w:num w:numId="24">
    <w:abstractNumId w:val="63"/>
  </w:num>
  <w:num w:numId="25">
    <w:abstractNumId w:val="15"/>
  </w:num>
  <w:num w:numId="26">
    <w:abstractNumId w:val="74"/>
  </w:num>
  <w:num w:numId="27">
    <w:abstractNumId w:val="4"/>
  </w:num>
  <w:num w:numId="28">
    <w:abstractNumId w:val="23"/>
  </w:num>
  <w:num w:numId="29">
    <w:abstractNumId w:val="0"/>
  </w:num>
  <w:num w:numId="30">
    <w:abstractNumId w:val="54"/>
  </w:num>
  <w:num w:numId="31">
    <w:abstractNumId w:val="9"/>
  </w:num>
  <w:num w:numId="32">
    <w:abstractNumId w:val="82"/>
  </w:num>
  <w:num w:numId="33">
    <w:abstractNumId w:val="75"/>
  </w:num>
  <w:num w:numId="34">
    <w:abstractNumId w:val="84"/>
  </w:num>
  <w:num w:numId="35">
    <w:abstractNumId w:val="42"/>
  </w:num>
  <w:num w:numId="36">
    <w:abstractNumId w:val="73"/>
  </w:num>
  <w:num w:numId="37">
    <w:abstractNumId w:val="78"/>
  </w:num>
  <w:num w:numId="38">
    <w:abstractNumId w:val="7"/>
  </w:num>
  <w:num w:numId="39">
    <w:abstractNumId w:val="29"/>
  </w:num>
  <w:num w:numId="40">
    <w:abstractNumId w:val="89"/>
  </w:num>
  <w:num w:numId="41">
    <w:abstractNumId w:val="33"/>
  </w:num>
  <w:num w:numId="42">
    <w:abstractNumId w:val="30"/>
  </w:num>
  <w:num w:numId="43">
    <w:abstractNumId w:val="31"/>
  </w:num>
  <w:num w:numId="44">
    <w:abstractNumId w:val="71"/>
  </w:num>
  <w:num w:numId="45">
    <w:abstractNumId w:val="60"/>
  </w:num>
  <w:num w:numId="46">
    <w:abstractNumId w:val="26"/>
  </w:num>
  <w:num w:numId="47">
    <w:abstractNumId w:val="69"/>
  </w:num>
  <w:num w:numId="48">
    <w:abstractNumId w:val="51"/>
  </w:num>
  <w:num w:numId="49">
    <w:abstractNumId w:val="19"/>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5"/>
  </w:num>
  <w:num w:numId="53">
    <w:abstractNumId w:val="81"/>
  </w:num>
  <w:num w:numId="54">
    <w:abstractNumId w:val="79"/>
  </w:num>
  <w:num w:numId="55">
    <w:abstractNumId w:val="45"/>
  </w:num>
  <w:num w:numId="56">
    <w:abstractNumId w:val="17"/>
  </w:num>
  <w:num w:numId="57">
    <w:abstractNumId w:val="16"/>
  </w:num>
  <w:num w:numId="58">
    <w:abstractNumId w:val="10"/>
  </w:num>
  <w:num w:numId="59">
    <w:abstractNumId w:val="83"/>
  </w:num>
  <w:num w:numId="60">
    <w:abstractNumId w:val="14"/>
  </w:num>
  <w:num w:numId="61">
    <w:abstractNumId w:val="68"/>
  </w:num>
  <w:num w:numId="62">
    <w:abstractNumId w:val="35"/>
  </w:num>
  <w:num w:numId="63">
    <w:abstractNumId w:val="6"/>
  </w:num>
  <w:num w:numId="64">
    <w:abstractNumId w:val="21"/>
  </w:num>
  <w:num w:numId="65">
    <w:abstractNumId w:val="67"/>
  </w:num>
  <w:num w:numId="66">
    <w:abstractNumId w:val="88"/>
  </w:num>
  <w:num w:numId="67">
    <w:abstractNumId w:val="55"/>
  </w:num>
  <w:num w:numId="68">
    <w:abstractNumId w:val="80"/>
  </w:num>
  <w:num w:numId="69">
    <w:abstractNumId w:val="8"/>
    <w:lvlOverride w:ilvl="0">
      <w:startOverride w:val="1"/>
    </w:lvlOverride>
  </w:num>
  <w:num w:numId="70">
    <w:abstractNumId w:val="22"/>
  </w:num>
  <w:num w:numId="71">
    <w:abstractNumId w:val="57"/>
  </w:num>
  <w:num w:numId="72">
    <w:abstractNumId w:val="86"/>
  </w:num>
  <w:num w:numId="73">
    <w:abstractNumId w:val="3"/>
  </w:num>
  <w:num w:numId="74">
    <w:abstractNumId w:val="62"/>
  </w:num>
  <w:num w:numId="75">
    <w:abstractNumId w:val="18"/>
  </w:num>
  <w:num w:numId="76">
    <w:abstractNumId w:val="37"/>
  </w:num>
  <w:num w:numId="77">
    <w:abstractNumId w:val="32"/>
  </w:num>
  <w:num w:numId="78">
    <w:abstractNumId w:val="38"/>
  </w:num>
  <w:num w:numId="79">
    <w:abstractNumId w:val="87"/>
  </w:num>
  <w:num w:numId="80">
    <w:abstractNumId w:val="61"/>
  </w:num>
  <w:num w:numId="81">
    <w:abstractNumId w:val="58"/>
  </w:num>
  <w:num w:numId="82">
    <w:abstractNumId w:val="40"/>
  </w:num>
  <w:num w:numId="83">
    <w:abstractNumId w:val="52"/>
  </w:num>
  <w:num w:numId="84">
    <w:abstractNumId w:val="66"/>
  </w:num>
  <w:num w:numId="85">
    <w:abstractNumId w:val="90"/>
  </w:num>
  <w:num w:numId="86">
    <w:abstractNumId w:val="1"/>
  </w:num>
  <w:num w:numId="87">
    <w:abstractNumId w:val="2"/>
  </w:num>
  <w:num w:numId="88">
    <w:abstractNumId w:val="27"/>
  </w:num>
  <w:num w:numId="89">
    <w:abstractNumId w:val="49"/>
  </w:num>
  <w:num w:numId="90">
    <w:abstractNumId w:val="48"/>
  </w:num>
  <w:num w:numId="91">
    <w:abstractNumId w:val="76"/>
  </w:num>
  <w:num w:numId="92">
    <w:abstractNumId w:val="43"/>
  </w:num>
  <w:num w:numId="93">
    <w:abstractNumId w:val="2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17B"/>
    <w:rsid w:val="000004B6"/>
    <w:rsid w:val="00001621"/>
    <w:rsid w:val="000037B4"/>
    <w:rsid w:val="000040D5"/>
    <w:rsid w:val="000067E0"/>
    <w:rsid w:val="00006D71"/>
    <w:rsid w:val="00007CE4"/>
    <w:rsid w:val="000103B6"/>
    <w:rsid w:val="000112EA"/>
    <w:rsid w:val="00011975"/>
    <w:rsid w:val="00011F25"/>
    <w:rsid w:val="000128A8"/>
    <w:rsid w:val="00013482"/>
    <w:rsid w:val="00020669"/>
    <w:rsid w:val="00020794"/>
    <w:rsid w:val="00021185"/>
    <w:rsid w:val="00022106"/>
    <w:rsid w:val="00022617"/>
    <w:rsid w:val="00025B11"/>
    <w:rsid w:val="00025F29"/>
    <w:rsid w:val="000324AD"/>
    <w:rsid w:val="000327FF"/>
    <w:rsid w:val="00034D32"/>
    <w:rsid w:val="00037D25"/>
    <w:rsid w:val="00037F37"/>
    <w:rsid w:val="00042A27"/>
    <w:rsid w:val="0004477E"/>
    <w:rsid w:val="000461FB"/>
    <w:rsid w:val="00046B1C"/>
    <w:rsid w:val="000474A1"/>
    <w:rsid w:val="00047586"/>
    <w:rsid w:val="00050B9B"/>
    <w:rsid w:val="000522B1"/>
    <w:rsid w:val="00052A0D"/>
    <w:rsid w:val="00052F56"/>
    <w:rsid w:val="000534DA"/>
    <w:rsid w:val="0005382A"/>
    <w:rsid w:val="000541BC"/>
    <w:rsid w:val="000553BE"/>
    <w:rsid w:val="00061725"/>
    <w:rsid w:val="00061B60"/>
    <w:rsid w:val="00061E44"/>
    <w:rsid w:val="00061EA5"/>
    <w:rsid w:val="0006331B"/>
    <w:rsid w:val="00063D75"/>
    <w:rsid w:val="0006493F"/>
    <w:rsid w:val="00065307"/>
    <w:rsid w:val="00066663"/>
    <w:rsid w:val="00073DD7"/>
    <w:rsid w:val="00074878"/>
    <w:rsid w:val="0007498F"/>
    <w:rsid w:val="000837E0"/>
    <w:rsid w:val="00085801"/>
    <w:rsid w:val="0008715E"/>
    <w:rsid w:val="0008780B"/>
    <w:rsid w:val="00092754"/>
    <w:rsid w:val="000953A8"/>
    <w:rsid w:val="0009598F"/>
    <w:rsid w:val="0009665B"/>
    <w:rsid w:val="00096A94"/>
    <w:rsid w:val="00096E5A"/>
    <w:rsid w:val="000A4230"/>
    <w:rsid w:val="000B148F"/>
    <w:rsid w:val="000B3E38"/>
    <w:rsid w:val="000B5BC9"/>
    <w:rsid w:val="000C0D67"/>
    <w:rsid w:val="000C3E2C"/>
    <w:rsid w:val="000C5BE0"/>
    <w:rsid w:val="000C5C4E"/>
    <w:rsid w:val="000C7083"/>
    <w:rsid w:val="000D1F99"/>
    <w:rsid w:val="000D2C9F"/>
    <w:rsid w:val="000D4293"/>
    <w:rsid w:val="000D4DFA"/>
    <w:rsid w:val="000D4FD5"/>
    <w:rsid w:val="000D5791"/>
    <w:rsid w:val="000D7738"/>
    <w:rsid w:val="000D7D5F"/>
    <w:rsid w:val="000E09DC"/>
    <w:rsid w:val="000E3811"/>
    <w:rsid w:val="000E4427"/>
    <w:rsid w:val="000E58BA"/>
    <w:rsid w:val="000E5DCB"/>
    <w:rsid w:val="000E6E37"/>
    <w:rsid w:val="000F09EA"/>
    <w:rsid w:val="000F11F1"/>
    <w:rsid w:val="000F25EA"/>
    <w:rsid w:val="000F28C1"/>
    <w:rsid w:val="001048F3"/>
    <w:rsid w:val="0010586B"/>
    <w:rsid w:val="00106424"/>
    <w:rsid w:val="00106B27"/>
    <w:rsid w:val="00106E0D"/>
    <w:rsid w:val="00107BAE"/>
    <w:rsid w:val="00107C4D"/>
    <w:rsid w:val="0011114D"/>
    <w:rsid w:val="0011375A"/>
    <w:rsid w:val="00113D6B"/>
    <w:rsid w:val="001161BB"/>
    <w:rsid w:val="0011663D"/>
    <w:rsid w:val="00117038"/>
    <w:rsid w:val="001211B4"/>
    <w:rsid w:val="001220E4"/>
    <w:rsid w:val="0012484E"/>
    <w:rsid w:val="00127707"/>
    <w:rsid w:val="00130059"/>
    <w:rsid w:val="00131325"/>
    <w:rsid w:val="00131C29"/>
    <w:rsid w:val="00131C4A"/>
    <w:rsid w:val="00131C89"/>
    <w:rsid w:val="00132C5F"/>
    <w:rsid w:val="00134ECE"/>
    <w:rsid w:val="00142CA7"/>
    <w:rsid w:val="00143DC1"/>
    <w:rsid w:val="001443EF"/>
    <w:rsid w:val="001456B6"/>
    <w:rsid w:val="00145D90"/>
    <w:rsid w:val="00147E4F"/>
    <w:rsid w:val="001512D4"/>
    <w:rsid w:val="00154FE2"/>
    <w:rsid w:val="00155DF9"/>
    <w:rsid w:val="00155F68"/>
    <w:rsid w:val="00160D56"/>
    <w:rsid w:val="00161219"/>
    <w:rsid w:val="00161703"/>
    <w:rsid w:val="0016455F"/>
    <w:rsid w:val="001651D6"/>
    <w:rsid w:val="00165705"/>
    <w:rsid w:val="00165C2C"/>
    <w:rsid w:val="00170039"/>
    <w:rsid w:val="0017069D"/>
    <w:rsid w:val="00176CFF"/>
    <w:rsid w:val="00177BAA"/>
    <w:rsid w:val="00177CB7"/>
    <w:rsid w:val="0018148D"/>
    <w:rsid w:val="00181BB0"/>
    <w:rsid w:val="00183F98"/>
    <w:rsid w:val="0018669A"/>
    <w:rsid w:val="00190B39"/>
    <w:rsid w:val="00191784"/>
    <w:rsid w:val="00193690"/>
    <w:rsid w:val="00193972"/>
    <w:rsid w:val="0019478E"/>
    <w:rsid w:val="00194B9D"/>
    <w:rsid w:val="00196203"/>
    <w:rsid w:val="0019690E"/>
    <w:rsid w:val="00197344"/>
    <w:rsid w:val="001A0CA5"/>
    <w:rsid w:val="001A0DE5"/>
    <w:rsid w:val="001A2357"/>
    <w:rsid w:val="001A3BC6"/>
    <w:rsid w:val="001A55F3"/>
    <w:rsid w:val="001A5E19"/>
    <w:rsid w:val="001A795D"/>
    <w:rsid w:val="001B286C"/>
    <w:rsid w:val="001B3958"/>
    <w:rsid w:val="001B5814"/>
    <w:rsid w:val="001B58D0"/>
    <w:rsid w:val="001B70E2"/>
    <w:rsid w:val="001B7C05"/>
    <w:rsid w:val="001B7CCE"/>
    <w:rsid w:val="001C10DB"/>
    <w:rsid w:val="001C1E09"/>
    <w:rsid w:val="001C28D0"/>
    <w:rsid w:val="001C3294"/>
    <w:rsid w:val="001D0493"/>
    <w:rsid w:val="001D234C"/>
    <w:rsid w:val="001D41D6"/>
    <w:rsid w:val="001D77DD"/>
    <w:rsid w:val="001E05DC"/>
    <w:rsid w:val="001E116B"/>
    <w:rsid w:val="001E1929"/>
    <w:rsid w:val="001E3F06"/>
    <w:rsid w:val="001E706F"/>
    <w:rsid w:val="001F0732"/>
    <w:rsid w:val="001F0A32"/>
    <w:rsid w:val="001F2630"/>
    <w:rsid w:val="001F309C"/>
    <w:rsid w:val="001F4CBB"/>
    <w:rsid w:val="001F5BF8"/>
    <w:rsid w:val="002031E7"/>
    <w:rsid w:val="002032FF"/>
    <w:rsid w:val="00204860"/>
    <w:rsid w:val="002065E0"/>
    <w:rsid w:val="00207611"/>
    <w:rsid w:val="00210EFC"/>
    <w:rsid w:val="002119E8"/>
    <w:rsid w:val="0021355D"/>
    <w:rsid w:val="0021659F"/>
    <w:rsid w:val="00217340"/>
    <w:rsid w:val="00223112"/>
    <w:rsid w:val="00223C6A"/>
    <w:rsid w:val="00223D3B"/>
    <w:rsid w:val="00225959"/>
    <w:rsid w:val="00226104"/>
    <w:rsid w:val="00226641"/>
    <w:rsid w:val="00227CD8"/>
    <w:rsid w:val="0023014D"/>
    <w:rsid w:val="0023254D"/>
    <w:rsid w:val="00233DA3"/>
    <w:rsid w:val="00235C05"/>
    <w:rsid w:val="00236AF6"/>
    <w:rsid w:val="00237060"/>
    <w:rsid w:val="002370B5"/>
    <w:rsid w:val="0023735A"/>
    <w:rsid w:val="00240B26"/>
    <w:rsid w:val="0024333D"/>
    <w:rsid w:val="00244D22"/>
    <w:rsid w:val="00247760"/>
    <w:rsid w:val="00251404"/>
    <w:rsid w:val="002561D2"/>
    <w:rsid w:val="00256576"/>
    <w:rsid w:val="0026192C"/>
    <w:rsid w:val="00261987"/>
    <w:rsid w:val="00262778"/>
    <w:rsid w:val="002631F0"/>
    <w:rsid w:val="00263CA5"/>
    <w:rsid w:val="0026423C"/>
    <w:rsid w:val="00264C65"/>
    <w:rsid w:val="00264EAF"/>
    <w:rsid w:val="00265B5A"/>
    <w:rsid w:val="00265D45"/>
    <w:rsid w:val="00266A7E"/>
    <w:rsid w:val="00274ABB"/>
    <w:rsid w:val="00274B7F"/>
    <w:rsid w:val="00275413"/>
    <w:rsid w:val="00275585"/>
    <w:rsid w:val="00276235"/>
    <w:rsid w:val="00276FBA"/>
    <w:rsid w:val="002774B2"/>
    <w:rsid w:val="00282338"/>
    <w:rsid w:val="00285DBE"/>
    <w:rsid w:val="00286751"/>
    <w:rsid w:val="002879FC"/>
    <w:rsid w:val="0029044B"/>
    <w:rsid w:val="0029064A"/>
    <w:rsid w:val="00292854"/>
    <w:rsid w:val="00293FB6"/>
    <w:rsid w:val="00295F58"/>
    <w:rsid w:val="00296CAA"/>
    <w:rsid w:val="00296E07"/>
    <w:rsid w:val="002A051C"/>
    <w:rsid w:val="002A0BC0"/>
    <w:rsid w:val="002A570C"/>
    <w:rsid w:val="002A6A7B"/>
    <w:rsid w:val="002A6B06"/>
    <w:rsid w:val="002B1C8B"/>
    <w:rsid w:val="002B38C5"/>
    <w:rsid w:val="002B4B14"/>
    <w:rsid w:val="002B673F"/>
    <w:rsid w:val="002B7B58"/>
    <w:rsid w:val="002B7BA5"/>
    <w:rsid w:val="002C0037"/>
    <w:rsid w:val="002C1346"/>
    <w:rsid w:val="002C34B2"/>
    <w:rsid w:val="002C3E28"/>
    <w:rsid w:val="002C45B4"/>
    <w:rsid w:val="002C471F"/>
    <w:rsid w:val="002C475F"/>
    <w:rsid w:val="002C484B"/>
    <w:rsid w:val="002C7C5B"/>
    <w:rsid w:val="002C7C65"/>
    <w:rsid w:val="002C7C9C"/>
    <w:rsid w:val="002D1A82"/>
    <w:rsid w:val="002E1F83"/>
    <w:rsid w:val="002E2DB2"/>
    <w:rsid w:val="002E3EF3"/>
    <w:rsid w:val="002E4CB5"/>
    <w:rsid w:val="002E4F59"/>
    <w:rsid w:val="002E5BEF"/>
    <w:rsid w:val="002E633A"/>
    <w:rsid w:val="002E6FCA"/>
    <w:rsid w:val="002E7184"/>
    <w:rsid w:val="002F2071"/>
    <w:rsid w:val="002F24CD"/>
    <w:rsid w:val="002F279B"/>
    <w:rsid w:val="002F27BD"/>
    <w:rsid w:val="002F52FB"/>
    <w:rsid w:val="00301D60"/>
    <w:rsid w:val="003037D0"/>
    <w:rsid w:val="00304CC4"/>
    <w:rsid w:val="00305501"/>
    <w:rsid w:val="00305527"/>
    <w:rsid w:val="00311DA1"/>
    <w:rsid w:val="00313CEC"/>
    <w:rsid w:val="00314AA3"/>
    <w:rsid w:val="00315131"/>
    <w:rsid w:val="00315433"/>
    <w:rsid w:val="0031664F"/>
    <w:rsid w:val="00316C32"/>
    <w:rsid w:val="00321417"/>
    <w:rsid w:val="0032153F"/>
    <w:rsid w:val="00322D0C"/>
    <w:rsid w:val="00322EC6"/>
    <w:rsid w:val="00323D23"/>
    <w:rsid w:val="00325EBB"/>
    <w:rsid w:val="003261AC"/>
    <w:rsid w:val="00326A53"/>
    <w:rsid w:val="00330714"/>
    <w:rsid w:val="00332278"/>
    <w:rsid w:val="00340F49"/>
    <w:rsid w:val="00343175"/>
    <w:rsid w:val="003439AD"/>
    <w:rsid w:val="00346787"/>
    <w:rsid w:val="003506D6"/>
    <w:rsid w:val="003513E2"/>
    <w:rsid w:val="0035419F"/>
    <w:rsid w:val="0035495B"/>
    <w:rsid w:val="00354B98"/>
    <w:rsid w:val="0035577B"/>
    <w:rsid w:val="00355864"/>
    <w:rsid w:val="0035626B"/>
    <w:rsid w:val="00357E8C"/>
    <w:rsid w:val="00360934"/>
    <w:rsid w:val="00361979"/>
    <w:rsid w:val="00362310"/>
    <w:rsid w:val="003630B9"/>
    <w:rsid w:val="00363520"/>
    <w:rsid w:val="003641AD"/>
    <w:rsid w:val="0036429B"/>
    <w:rsid w:val="003650A7"/>
    <w:rsid w:val="00366D97"/>
    <w:rsid w:val="0036730A"/>
    <w:rsid w:val="00367388"/>
    <w:rsid w:val="003705FC"/>
    <w:rsid w:val="00373AD2"/>
    <w:rsid w:val="003762A3"/>
    <w:rsid w:val="0037766A"/>
    <w:rsid w:val="00381DD9"/>
    <w:rsid w:val="00381F90"/>
    <w:rsid w:val="00383CB4"/>
    <w:rsid w:val="00384ACF"/>
    <w:rsid w:val="00386CE5"/>
    <w:rsid w:val="00387F4A"/>
    <w:rsid w:val="003931C8"/>
    <w:rsid w:val="003935E7"/>
    <w:rsid w:val="00393BAC"/>
    <w:rsid w:val="0039523F"/>
    <w:rsid w:val="00395783"/>
    <w:rsid w:val="003958AD"/>
    <w:rsid w:val="00395C9A"/>
    <w:rsid w:val="003A2C5A"/>
    <w:rsid w:val="003A2DC2"/>
    <w:rsid w:val="003A39C8"/>
    <w:rsid w:val="003A53B9"/>
    <w:rsid w:val="003A690E"/>
    <w:rsid w:val="003A7250"/>
    <w:rsid w:val="003A78D5"/>
    <w:rsid w:val="003B11B6"/>
    <w:rsid w:val="003B1AF8"/>
    <w:rsid w:val="003B50FF"/>
    <w:rsid w:val="003B5FED"/>
    <w:rsid w:val="003B7594"/>
    <w:rsid w:val="003C0DBE"/>
    <w:rsid w:val="003C10C9"/>
    <w:rsid w:val="003C26DE"/>
    <w:rsid w:val="003C483B"/>
    <w:rsid w:val="003C59EA"/>
    <w:rsid w:val="003C635E"/>
    <w:rsid w:val="003D1ECD"/>
    <w:rsid w:val="003D4F25"/>
    <w:rsid w:val="003D7EA5"/>
    <w:rsid w:val="003E11C6"/>
    <w:rsid w:val="003E1E8D"/>
    <w:rsid w:val="003E4DF7"/>
    <w:rsid w:val="003E5184"/>
    <w:rsid w:val="003E600E"/>
    <w:rsid w:val="003E66AC"/>
    <w:rsid w:val="003F1BE2"/>
    <w:rsid w:val="003F1DF9"/>
    <w:rsid w:val="003F2D33"/>
    <w:rsid w:val="003F4895"/>
    <w:rsid w:val="003F50CC"/>
    <w:rsid w:val="003F5271"/>
    <w:rsid w:val="0040159C"/>
    <w:rsid w:val="00402207"/>
    <w:rsid w:val="00403769"/>
    <w:rsid w:val="00403B8E"/>
    <w:rsid w:val="00406F50"/>
    <w:rsid w:val="00407C7C"/>
    <w:rsid w:val="00407E9B"/>
    <w:rsid w:val="0041309A"/>
    <w:rsid w:val="00413920"/>
    <w:rsid w:val="00414614"/>
    <w:rsid w:val="00414A67"/>
    <w:rsid w:val="00417CC2"/>
    <w:rsid w:val="0042021B"/>
    <w:rsid w:val="004203BC"/>
    <w:rsid w:val="00420593"/>
    <w:rsid w:val="00423103"/>
    <w:rsid w:val="0042359E"/>
    <w:rsid w:val="004250B1"/>
    <w:rsid w:val="0042660D"/>
    <w:rsid w:val="00427318"/>
    <w:rsid w:val="004307D0"/>
    <w:rsid w:val="00430B23"/>
    <w:rsid w:val="0043108E"/>
    <w:rsid w:val="00431729"/>
    <w:rsid w:val="00431D62"/>
    <w:rsid w:val="00431DDD"/>
    <w:rsid w:val="00431EA7"/>
    <w:rsid w:val="004328A8"/>
    <w:rsid w:val="0043375C"/>
    <w:rsid w:val="00433DDB"/>
    <w:rsid w:val="00433EDC"/>
    <w:rsid w:val="004348DC"/>
    <w:rsid w:val="00436B0B"/>
    <w:rsid w:val="00437CB9"/>
    <w:rsid w:val="004407E5"/>
    <w:rsid w:val="00440FB9"/>
    <w:rsid w:val="004410DC"/>
    <w:rsid w:val="00442614"/>
    <w:rsid w:val="0044269D"/>
    <w:rsid w:val="00442F89"/>
    <w:rsid w:val="0044323A"/>
    <w:rsid w:val="0044333E"/>
    <w:rsid w:val="00444705"/>
    <w:rsid w:val="0044594B"/>
    <w:rsid w:val="0044670C"/>
    <w:rsid w:val="00447876"/>
    <w:rsid w:val="004504AA"/>
    <w:rsid w:val="00450FC8"/>
    <w:rsid w:val="00454A9C"/>
    <w:rsid w:val="00455B64"/>
    <w:rsid w:val="0045632D"/>
    <w:rsid w:val="00456496"/>
    <w:rsid w:val="004570CC"/>
    <w:rsid w:val="00460606"/>
    <w:rsid w:val="00462AD2"/>
    <w:rsid w:val="0046466D"/>
    <w:rsid w:val="00465F2B"/>
    <w:rsid w:val="00467538"/>
    <w:rsid w:val="004719BD"/>
    <w:rsid w:val="0047289F"/>
    <w:rsid w:val="00473AE9"/>
    <w:rsid w:val="00473C03"/>
    <w:rsid w:val="0047534A"/>
    <w:rsid w:val="00481DDE"/>
    <w:rsid w:val="00482880"/>
    <w:rsid w:val="00483AAF"/>
    <w:rsid w:val="0048442C"/>
    <w:rsid w:val="0048482B"/>
    <w:rsid w:val="00484D7E"/>
    <w:rsid w:val="00485E6F"/>
    <w:rsid w:val="00486233"/>
    <w:rsid w:val="00490611"/>
    <w:rsid w:val="00490D93"/>
    <w:rsid w:val="00496AD1"/>
    <w:rsid w:val="004A19AA"/>
    <w:rsid w:val="004A1F3A"/>
    <w:rsid w:val="004A25FD"/>
    <w:rsid w:val="004A3FE9"/>
    <w:rsid w:val="004A4730"/>
    <w:rsid w:val="004A504A"/>
    <w:rsid w:val="004B03B2"/>
    <w:rsid w:val="004B2113"/>
    <w:rsid w:val="004B26BC"/>
    <w:rsid w:val="004B3781"/>
    <w:rsid w:val="004B425E"/>
    <w:rsid w:val="004B4EC0"/>
    <w:rsid w:val="004B59DF"/>
    <w:rsid w:val="004B5AA9"/>
    <w:rsid w:val="004B5BB1"/>
    <w:rsid w:val="004B6058"/>
    <w:rsid w:val="004B6B0F"/>
    <w:rsid w:val="004B7C80"/>
    <w:rsid w:val="004C056B"/>
    <w:rsid w:val="004C3736"/>
    <w:rsid w:val="004C3C5E"/>
    <w:rsid w:val="004C46A9"/>
    <w:rsid w:val="004C53A9"/>
    <w:rsid w:val="004C60EE"/>
    <w:rsid w:val="004C62AD"/>
    <w:rsid w:val="004D1BB4"/>
    <w:rsid w:val="004D236B"/>
    <w:rsid w:val="004D56F9"/>
    <w:rsid w:val="004D574A"/>
    <w:rsid w:val="004D57DE"/>
    <w:rsid w:val="004D7CE4"/>
    <w:rsid w:val="004E029B"/>
    <w:rsid w:val="004E35CB"/>
    <w:rsid w:val="004E636D"/>
    <w:rsid w:val="004E6CDC"/>
    <w:rsid w:val="004F0953"/>
    <w:rsid w:val="004F252D"/>
    <w:rsid w:val="004F2F5F"/>
    <w:rsid w:val="004F393D"/>
    <w:rsid w:val="004F7A6D"/>
    <w:rsid w:val="004F7F87"/>
    <w:rsid w:val="00500F5B"/>
    <w:rsid w:val="00502374"/>
    <w:rsid w:val="005048EB"/>
    <w:rsid w:val="00504D79"/>
    <w:rsid w:val="00507CF6"/>
    <w:rsid w:val="0051737B"/>
    <w:rsid w:val="00517C00"/>
    <w:rsid w:val="00520827"/>
    <w:rsid w:val="005216CD"/>
    <w:rsid w:val="00521BFE"/>
    <w:rsid w:val="00523072"/>
    <w:rsid w:val="00523756"/>
    <w:rsid w:val="00527B0E"/>
    <w:rsid w:val="0053090A"/>
    <w:rsid w:val="00535F48"/>
    <w:rsid w:val="00537858"/>
    <w:rsid w:val="00542027"/>
    <w:rsid w:val="00542417"/>
    <w:rsid w:val="00543437"/>
    <w:rsid w:val="005446CF"/>
    <w:rsid w:val="00544BC9"/>
    <w:rsid w:val="00544C37"/>
    <w:rsid w:val="00546A84"/>
    <w:rsid w:val="00550918"/>
    <w:rsid w:val="00553122"/>
    <w:rsid w:val="00555166"/>
    <w:rsid w:val="00556535"/>
    <w:rsid w:val="00557D1D"/>
    <w:rsid w:val="005602E6"/>
    <w:rsid w:val="00561F3F"/>
    <w:rsid w:val="0056272B"/>
    <w:rsid w:val="00565997"/>
    <w:rsid w:val="005663BB"/>
    <w:rsid w:val="0056763E"/>
    <w:rsid w:val="005703A2"/>
    <w:rsid w:val="0057129D"/>
    <w:rsid w:val="00573B87"/>
    <w:rsid w:val="00575908"/>
    <w:rsid w:val="00576FE6"/>
    <w:rsid w:val="00577E53"/>
    <w:rsid w:val="00580B80"/>
    <w:rsid w:val="00583763"/>
    <w:rsid w:val="005853A7"/>
    <w:rsid w:val="005866E3"/>
    <w:rsid w:val="00586F1A"/>
    <w:rsid w:val="00590579"/>
    <w:rsid w:val="005908EF"/>
    <w:rsid w:val="005968D1"/>
    <w:rsid w:val="00596A02"/>
    <w:rsid w:val="0059763A"/>
    <w:rsid w:val="00597761"/>
    <w:rsid w:val="005A09A2"/>
    <w:rsid w:val="005A4674"/>
    <w:rsid w:val="005A6C22"/>
    <w:rsid w:val="005B248B"/>
    <w:rsid w:val="005B472F"/>
    <w:rsid w:val="005C03EB"/>
    <w:rsid w:val="005C066F"/>
    <w:rsid w:val="005C2F93"/>
    <w:rsid w:val="005C3A24"/>
    <w:rsid w:val="005C3B0A"/>
    <w:rsid w:val="005C5E5F"/>
    <w:rsid w:val="005D078F"/>
    <w:rsid w:val="005D1C93"/>
    <w:rsid w:val="005D1F24"/>
    <w:rsid w:val="005D2ACC"/>
    <w:rsid w:val="005D45C3"/>
    <w:rsid w:val="005D4956"/>
    <w:rsid w:val="005D54BC"/>
    <w:rsid w:val="005D5744"/>
    <w:rsid w:val="005D5F9E"/>
    <w:rsid w:val="005D70BF"/>
    <w:rsid w:val="005D7404"/>
    <w:rsid w:val="005E39AD"/>
    <w:rsid w:val="005E45BA"/>
    <w:rsid w:val="005E4C2D"/>
    <w:rsid w:val="005E517C"/>
    <w:rsid w:val="005E5439"/>
    <w:rsid w:val="005E611A"/>
    <w:rsid w:val="005E74AF"/>
    <w:rsid w:val="005E7D59"/>
    <w:rsid w:val="005F0AC9"/>
    <w:rsid w:val="005F1939"/>
    <w:rsid w:val="005F1BAD"/>
    <w:rsid w:val="005F4ABB"/>
    <w:rsid w:val="005F545C"/>
    <w:rsid w:val="00602A60"/>
    <w:rsid w:val="0060463F"/>
    <w:rsid w:val="00604BB6"/>
    <w:rsid w:val="00605DCD"/>
    <w:rsid w:val="0060718D"/>
    <w:rsid w:val="006076E9"/>
    <w:rsid w:val="00613EEA"/>
    <w:rsid w:val="006149F7"/>
    <w:rsid w:val="006175A6"/>
    <w:rsid w:val="00621312"/>
    <w:rsid w:val="00622C78"/>
    <w:rsid w:val="0062385B"/>
    <w:rsid w:val="00624256"/>
    <w:rsid w:val="00624687"/>
    <w:rsid w:val="0062616C"/>
    <w:rsid w:val="00626795"/>
    <w:rsid w:val="00626DF1"/>
    <w:rsid w:val="00627050"/>
    <w:rsid w:val="00630E2D"/>
    <w:rsid w:val="0063221C"/>
    <w:rsid w:val="00632858"/>
    <w:rsid w:val="0063362E"/>
    <w:rsid w:val="00633A73"/>
    <w:rsid w:val="0063453F"/>
    <w:rsid w:val="0063517F"/>
    <w:rsid w:val="00635DF6"/>
    <w:rsid w:val="00641851"/>
    <w:rsid w:val="00641950"/>
    <w:rsid w:val="00650248"/>
    <w:rsid w:val="00652149"/>
    <w:rsid w:val="006521BC"/>
    <w:rsid w:val="006569B5"/>
    <w:rsid w:val="00656B1E"/>
    <w:rsid w:val="00656C58"/>
    <w:rsid w:val="00657F88"/>
    <w:rsid w:val="006603F9"/>
    <w:rsid w:val="006627F2"/>
    <w:rsid w:val="0066400D"/>
    <w:rsid w:val="00664183"/>
    <w:rsid w:val="00671435"/>
    <w:rsid w:val="00675ACA"/>
    <w:rsid w:val="00675BDB"/>
    <w:rsid w:val="006763D9"/>
    <w:rsid w:val="0068012D"/>
    <w:rsid w:val="0068027A"/>
    <w:rsid w:val="00682299"/>
    <w:rsid w:val="0068388A"/>
    <w:rsid w:val="00683ED1"/>
    <w:rsid w:val="0068408A"/>
    <w:rsid w:val="006874DF"/>
    <w:rsid w:val="00692300"/>
    <w:rsid w:val="00693951"/>
    <w:rsid w:val="00693C71"/>
    <w:rsid w:val="00693EFC"/>
    <w:rsid w:val="00694E53"/>
    <w:rsid w:val="0069650A"/>
    <w:rsid w:val="00696E57"/>
    <w:rsid w:val="00697AED"/>
    <w:rsid w:val="00697F14"/>
    <w:rsid w:val="006A51E5"/>
    <w:rsid w:val="006A5444"/>
    <w:rsid w:val="006A7EAD"/>
    <w:rsid w:val="006B0A2A"/>
    <w:rsid w:val="006B2111"/>
    <w:rsid w:val="006B2DB6"/>
    <w:rsid w:val="006B3B48"/>
    <w:rsid w:val="006B3C33"/>
    <w:rsid w:val="006C2872"/>
    <w:rsid w:val="006C773E"/>
    <w:rsid w:val="006D0223"/>
    <w:rsid w:val="006D258D"/>
    <w:rsid w:val="006D304E"/>
    <w:rsid w:val="006D34B2"/>
    <w:rsid w:val="006D5257"/>
    <w:rsid w:val="006D68AB"/>
    <w:rsid w:val="006D77B3"/>
    <w:rsid w:val="006E06C6"/>
    <w:rsid w:val="006E240D"/>
    <w:rsid w:val="006E26FB"/>
    <w:rsid w:val="006E30E3"/>
    <w:rsid w:val="006E59B1"/>
    <w:rsid w:val="006E68BF"/>
    <w:rsid w:val="006F0543"/>
    <w:rsid w:val="006F1D87"/>
    <w:rsid w:val="006F39E1"/>
    <w:rsid w:val="006F51DC"/>
    <w:rsid w:val="006F5AD1"/>
    <w:rsid w:val="006F658B"/>
    <w:rsid w:val="006F762A"/>
    <w:rsid w:val="006F781A"/>
    <w:rsid w:val="00700AD2"/>
    <w:rsid w:val="00700EF5"/>
    <w:rsid w:val="00701024"/>
    <w:rsid w:val="007013BA"/>
    <w:rsid w:val="00702020"/>
    <w:rsid w:val="00703E77"/>
    <w:rsid w:val="00705411"/>
    <w:rsid w:val="0070700C"/>
    <w:rsid w:val="0071151C"/>
    <w:rsid w:val="00713731"/>
    <w:rsid w:val="007151C9"/>
    <w:rsid w:val="0071560D"/>
    <w:rsid w:val="00715FC9"/>
    <w:rsid w:val="007172F7"/>
    <w:rsid w:val="00721104"/>
    <w:rsid w:val="007221E4"/>
    <w:rsid w:val="0072297D"/>
    <w:rsid w:val="00723244"/>
    <w:rsid w:val="007232B5"/>
    <w:rsid w:val="007245F0"/>
    <w:rsid w:val="00726EDA"/>
    <w:rsid w:val="007274FF"/>
    <w:rsid w:val="0073127D"/>
    <w:rsid w:val="007313A3"/>
    <w:rsid w:val="00732D3E"/>
    <w:rsid w:val="00735346"/>
    <w:rsid w:val="00742261"/>
    <w:rsid w:val="007428B8"/>
    <w:rsid w:val="007444A4"/>
    <w:rsid w:val="00746164"/>
    <w:rsid w:val="007474A5"/>
    <w:rsid w:val="007505E7"/>
    <w:rsid w:val="00751D61"/>
    <w:rsid w:val="00752D95"/>
    <w:rsid w:val="00753224"/>
    <w:rsid w:val="0075323F"/>
    <w:rsid w:val="00754DEC"/>
    <w:rsid w:val="0076290D"/>
    <w:rsid w:val="007630D7"/>
    <w:rsid w:val="00764D70"/>
    <w:rsid w:val="0076743B"/>
    <w:rsid w:val="00767441"/>
    <w:rsid w:val="007679E2"/>
    <w:rsid w:val="00767E99"/>
    <w:rsid w:val="00770095"/>
    <w:rsid w:val="00771E57"/>
    <w:rsid w:val="00771FA1"/>
    <w:rsid w:val="007734F3"/>
    <w:rsid w:val="00774A5D"/>
    <w:rsid w:val="0077625F"/>
    <w:rsid w:val="00776D44"/>
    <w:rsid w:val="00777B57"/>
    <w:rsid w:val="00780BB6"/>
    <w:rsid w:val="007868D6"/>
    <w:rsid w:val="00787241"/>
    <w:rsid w:val="00793100"/>
    <w:rsid w:val="00796DA2"/>
    <w:rsid w:val="00796E1E"/>
    <w:rsid w:val="00796E2D"/>
    <w:rsid w:val="007A03D4"/>
    <w:rsid w:val="007A2B76"/>
    <w:rsid w:val="007A38A4"/>
    <w:rsid w:val="007A7A44"/>
    <w:rsid w:val="007B0714"/>
    <w:rsid w:val="007B08FD"/>
    <w:rsid w:val="007B0E39"/>
    <w:rsid w:val="007B4ADC"/>
    <w:rsid w:val="007C00DF"/>
    <w:rsid w:val="007C1123"/>
    <w:rsid w:val="007C12A0"/>
    <w:rsid w:val="007C1624"/>
    <w:rsid w:val="007C5697"/>
    <w:rsid w:val="007C7AB1"/>
    <w:rsid w:val="007C7DE8"/>
    <w:rsid w:val="007D0479"/>
    <w:rsid w:val="007D1648"/>
    <w:rsid w:val="007D4571"/>
    <w:rsid w:val="007D5D06"/>
    <w:rsid w:val="007D6A8F"/>
    <w:rsid w:val="007D711D"/>
    <w:rsid w:val="007E067E"/>
    <w:rsid w:val="007E06B3"/>
    <w:rsid w:val="007E1567"/>
    <w:rsid w:val="007E3B69"/>
    <w:rsid w:val="007E443A"/>
    <w:rsid w:val="007E53E7"/>
    <w:rsid w:val="007E5790"/>
    <w:rsid w:val="007E5D95"/>
    <w:rsid w:val="007E6258"/>
    <w:rsid w:val="007E65B1"/>
    <w:rsid w:val="007E6B90"/>
    <w:rsid w:val="007F025D"/>
    <w:rsid w:val="007F0DA1"/>
    <w:rsid w:val="007F2CFD"/>
    <w:rsid w:val="007F35B6"/>
    <w:rsid w:val="007F54E2"/>
    <w:rsid w:val="007F5C9A"/>
    <w:rsid w:val="007F6EF6"/>
    <w:rsid w:val="00802B41"/>
    <w:rsid w:val="00804769"/>
    <w:rsid w:val="00804A61"/>
    <w:rsid w:val="00805128"/>
    <w:rsid w:val="00805C96"/>
    <w:rsid w:val="00811F27"/>
    <w:rsid w:val="008123DA"/>
    <w:rsid w:val="008124E7"/>
    <w:rsid w:val="0081333C"/>
    <w:rsid w:val="00814A56"/>
    <w:rsid w:val="00815173"/>
    <w:rsid w:val="00815460"/>
    <w:rsid w:val="008168BF"/>
    <w:rsid w:val="008175BD"/>
    <w:rsid w:val="008177E5"/>
    <w:rsid w:val="00820E3B"/>
    <w:rsid w:val="00821EAC"/>
    <w:rsid w:val="0082209A"/>
    <w:rsid w:val="00822149"/>
    <w:rsid w:val="00825CDE"/>
    <w:rsid w:val="00832B5E"/>
    <w:rsid w:val="008332A5"/>
    <w:rsid w:val="00833EF4"/>
    <w:rsid w:val="00834F50"/>
    <w:rsid w:val="008358E5"/>
    <w:rsid w:val="00835B66"/>
    <w:rsid w:val="00836235"/>
    <w:rsid w:val="00837E70"/>
    <w:rsid w:val="00841859"/>
    <w:rsid w:val="00841DD7"/>
    <w:rsid w:val="00842478"/>
    <w:rsid w:val="00842C2A"/>
    <w:rsid w:val="00842F93"/>
    <w:rsid w:val="00843467"/>
    <w:rsid w:val="0084346E"/>
    <w:rsid w:val="00843825"/>
    <w:rsid w:val="0084426C"/>
    <w:rsid w:val="0084647D"/>
    <w:rsid w:val="008503BB"/>
    <w:rsid w:val="00850455"/>
    <w:rsid w:val="00851434"/>
    <w:rsid w:val="00853156"/>
    <w:rsid w:val="00854E78"/>
    <w:rsid w:val="008578CF"/>
    <w:rsid w:val="00861228"/>
    <w:rsid w:val="008617C7"/>
    <w:rsid w:val="008619CC"/>
    <w:rsid w:val="00862075"/>
    <w:rsid w:val="00870D2D"/>
    <w:rsid w:val="00872DB7"/>
    <w:rsid w:val="00874259"/>
    <w:rsid w:val="00875476"/>
    <w:rsid w:val="00876EFC"/>
    <w:rsid w:val="00877492"/>
    <w:rsid w:val="00881573"/>
    <w:rsid w:val="008831E9"/>
    <w:rsid w:val="008900B5"/>
    <w:rsid w:val="008909EE"/>
    <w:rsid w:val="00892582"/>
    <w:rsid w:val="00893630"/>
    <w:rsid w:val="00894F51"/>
    <w:rsid w:val="00896285"/>
    <w:rsid w:val="00896567"/>
    <w:rsid w:val="00896E56"/>
    <w:rsid w:val="008A0DE7"/>
    <w:rsid w:val="008A0F0B"/>
    <w:rsid w:val="008A565A"/>
    <w:rsid w:val="008A5DF1"/>
    <w:rsid w:val="008A72B5"/>
    <w:rsid w:val="008A72F7"/>
    <w:rsid w:val="008B12A9"/>
    <w:rsid w:val="008B3541"/>
    <w:rsid w:val="008B5690"/>
    <w:rsid w:val="008B5A6B"/>
    <w:rsid w:val="008C0D44"/>
    <w:rsid w:val="008C2FD1"/>
    <w:rsid w:val="008C4016"/>
    <w:rsid w:val="008C4540"/>
    <w:rsid w:val="008C57D7"/>
    <w:rsid w:val="008C773B"/>
    <w:rsid w:val="008D03BD"/>
    <w:rsid w:val="008D1433"/>
    <w:rsid w:val="008D1851"/>
    <w:rsid w:val="008D18C8"/>
    <w:rsid w:val="008D1B56"/>
    <w:rsid w:val="008D1E88"/>
    <w:rsid w:val="008D20ED"/>
    <w:rsid w:val="008D277A"/>
    <w:rsid w:val="008D3725"/>
    <w:rsid w:val="008D777D"/>
    <w:rsid w:val="008E0904"/>
    <w:rsid w:val="008E1907"/>
    <w:rsid w:val="008E21CD"/>
    <w:rsid w:val="008E4925"/>
    <w:rsid w:val="008E585E"/>
    <w:rsid w:val="008E6CA1"/>
    <w:rsid w:val="008E6E52"/>
    <w:rsid w:val="008E6E8E"/>
    <w:rsid w:val="008E70EC"/>
    <w:rsid w:val="008F0EFC"/>
    <w:rsid w:val="008F1F72"/>
    <w:rsid w:val="008F2438"/>
    <w:rsid w:val="008F5FC8"/>
    <w:rsid w:val="008F6407"/>
    <w:rsid w:val="00900AFC"/>
    <w:rsid w:val="009015A4"/>
    <w:rsid w:val="00901CD6"/>
    <w:rsid w:val="00903CDF"/>
    <w:rsid w:val="0090468C"/>
    <w:rsid w:val="00904BEA"/>
    <w:rsid w:val="00905A16"/>
    <w:rsid w:val="0090624D"/>
    <w:rsid w:val="00906381"/>
    <w:rsid w:val="00910DCD"/>
    <w:rsid w:val="0091117B"/>
    <w:rsid w:val="00911A1E"/>
    <w:rsid w:val="009145FF"/>
    <w:rsid w:val="00917253"/>
    <w:rsid w:val="00917752"/>
    <w:rsid w:val="00917C59"/>
    <w:rsid w:val="00920E3F"/>
    <w:rsid w:val="00922B94"/>
    <w:rsid w:val="00923145"/>
    <w:rsid w:val="00923EF9"/>
    <w:rsid w:val="00924132"/>
    <w:rsid w:val="009301BB"/>
    <w:rsid w:val="0093081B"/>
    <w:rsid w:val="009312DD"/>
    <w:rsid w:val="00931DD6"/>
    <w:rsid w:val="00931DEA"/>
    <w:rsid w:val="009325F3"/>
    <w:rsid w:val="0093277C"/>
    <w:rsid w:val="0093362F"/>
    <w:rsid w:val="009336F7"/>
    <w:rsid w:val="009343E3"/>
    <w:rsid w:val="00935B6E"/>
    <w:rsid w:val="00936DE9"/>
    <w:rsid w:val="0093700F"/>
    <w:rsid w:val="00941D78"/>
    <w:rsid w:val="009445AD"/>
    <w:rsid w:val="009469FA"/>
    <w:rsid w:val="009510C3"/>
    <w:rsid w:val="009533C7"/>
    <w:rsid w:val="009557EA"/>
    <w:rsid w:val="0095676B"/>
    <w:rsid w:val="00957228"/>
    <w:rsid w:val="00960E04"/>
    <w:rsid w:val="00963309"/>
    <w:rsid w:val="009642FB"/>
    <w:rsid w:val="009678EF"/>
    <w:rsid w:val="00967A7D"/>
    <w:rsid w:val="009704CE"/>
    <w:rsid w:val="00970CAD"/>
    <w:rsid w:val="00970D04"/>
    <w:rsid w:val="00971EFB"/>
    <w:rsid w:val="00972150"/>
    <w:rsid w:val="0097433D"/>
    <w:rsid w:val="00974405"/>
    <w:rsid w:val="009746BE"/>
    <w:rsid w:val="00974CDC"/>
    <w:rsid w:val="009755A2"/>
    <w:rsid w:val="0098146B"/>
    <w:rsid w:val="00981B0B"/>
    <w:rsid w:val="00982C3D"/>
    <w:rsid w:val="0098419D"/>
    <w:rsid w:val="00984B1A"/>
    <w:rsid w:val="009876C6"/>
    <w:rsid w:val="00987DE9"/>
    <w:rsid w:val="009926A0"/>
    <w:rsid w:val="009930C5"/>
    <w:rsid w:val="0099688A"/>
    <w:rsid w:val="009A0630"/>
    <w:rsid w:val="009B00F0"/>
    <w:rsid w:val="009B04E1"/>
    <w:rsid w:val="009B09F6"/>
    <w:rsid w:val="009B17E3"/>
    <w:rsid w:val="009B1808"/>
    <w:rsid w:val="009B1AB1"/>
    <w:rsid w:val="009B2800"/>
    <w:rsid w:val="009B39C9"/>
    <w:rsid w:val="009B3C38"/>
    <w:rsid w:val="009B4EBC"/>
    <w:rsid w:val="009B57B8"/>
    <w:rsid w:val="009C07A2"/>
    <w:rsid w:val="009C1C5D"/>
    <w:rsid w:val="009C2717"/>
    <w:rsid w:val="009C3C6C"/>
    <w:rsid w:val="009C4A13"/>
    <w:rsid w:val="009C572A"/>
    <w:rsid w:val="009C57DC"/>
    <w:rsid w:val="009C73AF"/>
    <w:rsid w:val="009C7986"/>
    <w:rsid w:val="009D14AD"/>
    <w:rsid w:val="009D1600"/>
    <w:rsid w:val="009D24D1"/>
    <w:rsid w:val="009D2C50"/>
    <w:rsid w:val="009D2E20"/>
    <w:rsid w:val="009D5028"/>
    <w:rsid w:val="009F0140"/>
    <w:rsid w:val="009F0334"/>
    <w:rsid w:val="009F04AF"/>
    <w:rsid w:val="009F08A2"/>
    <w:rsid w:val="009F0A42"/>
    <w:rsid w:val="009F0BF8"/>
    <w:rsid w:val="009F0F6F"/>
    <w:rsid w:val="009F0FC5"/>
    <w:rsid w:val="009F118B"/>
    <w:rsid w:val="009F522E"/>
    <w:rsid w:val="009F5612"/>
    <w:rsid w:val="009F6A4D"/>
    <w:rsid w:val="009F6E0F"/>
    <w:rsid w:val="009F77F2"/>
    <w:rsid w:val="00A0073A"/>
    <w:rsid w:val="00A0155B"/>
    <w:rsid w:val="00A039BB"/>
    <w:rsid w:val="00A03FE0"/>
    <w:rsid w:val="00A0414D"/>
    <w:rsid w:val="00A07016"/>
    <w:rsid w:val="00A07F42"/>
    <w:rsid w:val="00A10534"/>
    <w:rsid w:val="00A10886"/>
    <w:rsid w:val="00A14AF6"/>
    <w:rsid w:val="00A16315"/>
    <w:rsid w:val="00A17163"/>
    <w:rsid w:val="00A20A60"/>
    <w:rsid w:val="00A234E7"/>
    <w:rsid w:val="00A24235"/>
    <w:rsid w:val="00A244F4"/>
    <w:rsid w:val="00A245EA"/>
    <w:rsid w:val="00A30B3C"/>
    <w:rsid w:val="00A30E6E"/>
    <w:rsid w:val="00A31235"/>
    <w:rsid w:val="00A32D92"/>
    <w:rsid w:val="00A33575"/>
    <w:rsid w:val="00A3552D"/>
    <w:rsid w:val="00A36BEA"/>
    <w:rsid w:val="00A401DA"/>
    <w:rsid w:val="00A41E13"/>
    <w:rsid w:val="00A42637"/>
    <w:rsid w:val="00A42FE4"/>
    <w:rsid w:val="00A47699"/>
    <w:rsid w:val="00A52738"/>
    <w:rsid w:val="00A52DAE"/>
    <w:rsid w:val="00A5505A"/>
    <w:rsid w:val="00A55276"/>
    <w:rsid w:val="00A556F9"/>
    <w:rsid w:val="00A57CDF"/>
    <w:rsid w:val="00A57DEE"/>
    <w:rsid w:val="00A57F1F"/>
    <w:rsid w:val="00A657D9"/>
    <w:rsid w:val="00A65FE4"/>
    <w:rsid w:val="00A67D7A"/>
    <w:rsid w:val="00A7034C"/>
    <w:rsid w:val="00A7183D"/>
    <w:rsid w:val="00A721CC"/>
    <w:rsid w:val="00A738AC"/>
    <w:rsid w:val="00A73A8B"/>
    <w:rsid w:val="00A75564"/>
    <w:rsid w:val="00A8049F"/>
    <w:rsid w:val="00A820FE"/>
    <w:rsid w:val="00A82C9F"/>
    <w:rsid w:val="00A879FB"/>
    <w:rsid w:val="00A90778"/>
    <w:rsid w:val="00A91BF9"/>
    <w:rsid w:val="00A93C85"/>
    <w:rsid w:val="00A9522A"/>
    <w:rsid w:val="00A968ED"/>
    <w:rsid w:val="00AA11CB"/>
    <w:rsid w:val="00AA2489"/>
    <w:rsid w:val="00AA2494"/>
    <w:rsid w:val="00AA580E"/>
    <w:rsid w:val="00AA62EF"/>
    <w:rsid w:val="00AA631C"/>
    <w:rsid w:val="00AA7688"/>
    <w:rsid w:val="00AB0542"/>
    <w:rsid w:val="00AC1486"/>
    <w:rsid w:val="00AC2742"/>
    <w:rsid w:val="00AC5661"/>
    <w:rsid w:val="00AC73E8"/>
    <w:rsid w:val="00AD02FB"/>
    <w:rsid w:val="00AD367D"/>
    <w:rsid w:val="00AD6667"/>
    <w:rsid w:val="00AE1064"/>
    <w:rsid w:val="00AE1B1B"/>
    <w:rsid w:val="00AE24C4"/>
    <w:rsid w:val="00AE37EA"/>
    <w:rsid w:val="00AE3EEA"/>
    <w:rsid w:val="00AE4B73"/>
    <w:rsid w:val="00AE50E4"/>
    <w:rsid w:val="00AE5BDB"/>
    <w:rsid w:val="00AE6B6C"/>
    <w:rsid w:val="00AE784F"/>
    <w:rsid w:val="00AF0668"/>
    <w:rsid w:val="00AF6563"/>
    <w:rsid w:val="00AF6D2F"/>
    <w:rsid w:val="00B03717"/>
    <w:rsid w:val="00B0505D"/>
    <w:rsid w:val="00B07149"/>
    <w:rsid w:val="00B07D33"/>
    <w:rsid w:val="00B1216E"/>
    <w:rsid w:val="00B12F03"/>
    <w:rsid w:val="00B13B04"/>
    <w:rsid w:val="00B162AD"/>
    <w:rsid w:val="00B1658E"/>
    <w:rsid w:val="00B2033F"/>
    <w:rsid w:val="00B23D29"/>
    <w:rsid w:val="00B2468F"/>
    <w:rsid w:val="00B24844"/>
    <w:rsid w:val="00B3084D"/>
    <w:rsid w:val="00B323DE"/>
    <w:rsid w:val="00B35379"/>
    <w:rsid w:val="00B37F1E"/>
    <w:rsid w:val="00B405DA"/>
    <w:rsid w:val="00B42AE9"/>
    <w:rsid w:val="00B42BD1"/>
    <w:rsid w:val="00B43B88"/>
    <w:rsid w:val="00B43C08"/>
    <w:rsid w:val="00B452DE"/>
    <w:rsid w:val="00B457B2"/>
    <w:rsid w:val="00B46392"/>
    <w:rsid w:val="00B46C17"/>
    <w:rsid w:val="00B479F8"/>
    <w:rsid w:val="00B50CA4"/>
    <w:rsid w:val="00B52819"/>
    <w:rsid w:val="00B549B9"/>
    <w:rsid w:val="00B54CFE"/>
    <w:rsid w:val="00B55792"/>
    <w:rsid w:val="00B6112B"/>
    <w:rsid w:val="00B64FFE"/>
    <w:rsid w:val="00B654CA"/>
    <w:rsid w:val="00B6627B"/>
    <w:rsid w:val="00B6701A"/>
    <w:rsid w:val="00B70B09"/>
    <w:rsid w:val="00B70C85"/>
    <w:rsid w:val="00B71187"/>
    <w:rsid w:val="00B715CC"/>
    <w:rsid w:val="00B71E47"/>
    <w:rsid w:val="00B723BE"/>
    <w:rsid w:val="00B72ABD"/>
    <w:rsid w:val="00B730CC"/>
    <w:rsid w:val="00B738EE"/>
    <w:rsid w:val="00B75420"/>
    <w:rsid w:val="00B77137"/>
    <w:rsid w:val="00B80793"/>
    <w:rsid w:val="00B80A89"/>
    <w:rsid w:val="00B81A75"/>
    <w:rsid w:val="00B82705"/>
    <w:rsid w:val="00B82B95"/>
    <w:rsid w:val="00B83AE9"/>
    <w:rsid w:val="00B858AA"/>
    <w:rsid w:val="00B85F63"/>
    <w:rsid w:val="00B86F59"/>
    <w:rsid w:val="00B9127A"/>
    <w:rsid w:val="00B912C7"/>
    <w:rsid w:val="00B9168A"/>
    <w:rsid w:val="00B91D17"/>
    <w:rsid w:val="00B93B24"/>
    <w:rsid w:val="00B94898"/>
    <w:rsid w:val="00B94925"/>
    <w:rsid w:val="00B9617E"/>
    <w:rsid w:val="00BA0ED2"/>
    <w:rsid w:val="00BA1D1C"/>
    <w:rsid w:val="00BA2297"/>
    <w:rsid w:val="00BA5E5C"/>
    <w:rsid w:val="00BA62A8"/>
    <w:rsid w:val="00BA6541"/>
    <w:rsid w:val="00BA681B"/>
    <w:rsid w:val="00BB2DC4"/>
    <w:rsid w:val="00BB2F8D"/>
    <w:rsid w:val="00BB310D"/>
    <w:rsid w:val="00BB3A93"/>
    <w:rsid w:val="00BB4C9C"/>
    <w:rsid w:val="00BB4CB5"/>
    <w:rsid w:val="00BC0237"/>
    <w:rsid w:val="00BC387D"/>
    <w:rsid w:val="00BC5F5F"/>
    <w:rsid w:val="00BD0FBD"/>
    <w:rsid w:val="00BD2C25"/>
    <w:rsid w:val="00BD3055"/>
    <w:rsid w:val="00BD509D"/>
    <w:rsid w:val="00BD77E8"/>
    <w:rsid w:val="00BE0FF4"/>
    <w:rsid w:val="00BE1305"/>
    <w:rsid w:val="00BE1619"/>
    <w:rsid w:val="00BE30A6"/>
    <w:rsid w:val="00BE4664"/>
    <w:rsid w:val="00BE56B8"/>
    <w:rsid w:val="00BE5B2C"/>
    <w:rsid w:val="00BE6C6D"/>
    <w:rsid w:val="00BF24FF"/>
    <w:rsid w:val="00BF2700"/>
    <w:rsid w:val="00BF5693"/>
    <w:rsid w:val="00BF72C1"/>
    <w:rsid w:val="00C01EAF"/>
    <w:rsid w:val="00C045E5"/>
    <w:rsid w:val="00C054A0"/>
    <w:rsid w:val="00C05512"/>
    <w:rsid w:val="00C060C4"/>
    <w:rsid w:val="00C06FD2"/>
    <w:rsid w:val="00C07AB1"/>
    <w:rsid w:val="00C11574"/>
    <w:rsid w:val="00C11CE7"/>
    <w:rsid w:val="00C1255A"/>
    <w:rsid w:val="00C12764"/>
    <w:rsid w:val="00C153D1"/>
    <w:rsid w:val="00C17476"/>
    <w:rsid w:val="00C2010F"/>
    <w:rsid w:val="00C21153"/>
    <w:rsid w:val="00C237EC"/>
    <w:rsid w:val="00C25271"/>
    <w:rsid w:val="00C27D57"/>
    <w:rsid w:val="00C3155D"/>
    <w:rsid w:val="00C32DC1"/>
    <w:rsid w:val="00C339F6"/>
    <w:rsid w:val="00C34DB4"/>
    <w:rsid w:val="00C36EAC"/>
    <w:rsid w:val="00C37684"/>
    <w:rsid w:val="00C409E0"/>
    <w:rsid w:val="00C40EEB"/>
    <w:rsid w:val="00C4184B"/>
    <w:rsid w:val="00C420D7"/>
    <w:rsid w:val="00C4295A"/>
    <w:rsid w:val="00C42B98"/>
    <w:rsid w:val="00C4369D"/>
    <w:rsid w:val="00C4747E"/>
    <w:rsid w:val="00C50C1C"/>
    <w:rsid w:val="00C50F7E"/>
    <w:rsid w:val="00C5322B"/>
    <w:rsid w:val="00C56F15"/>
    <w:rsid w:val="00C57677"/>
    <w:rsid w:val="00C57C77"/>
    <w:rsid w:val="00C61477"/>
    <w:rsid w:val="00C61D44"/>
    <w:rsid w:val="00C626B1"/>
    <w:rsid w:val="00C65450"/>
    <w:rsid w:val="00C66D8F"/>
    <w:rsid w:val="00C675D3"/>
    <w:rsid w:val="00C70521"/>
    <w:rsid w:val="00C72060"/>
    <w:rsid w:val="00C728C9"/>
    <w:rsid w:val="00C73251"/>
    <w:rsid w:val="00C77839"/>
    <w:rsid w:val="00C82186"/>
    <w:rsid w:val="00C82CBA"/>
    <w:rsid w:val="00C82ED3"/>
    <w:rsid w:val="00C83B28"/>
    <w:rsid w:val="00C83EA8"/>
    <w:rsid w:val="00C86487"/>
    <w:rsid w:val="00C8721F"/>
    <w:rsid w:val="00C87F5D"/>
    <w:rsid w:val="00C90D8C"/>
    <w:rsid w:val="00C92928"/>
    <w:rsid w:val="00C929AD"/>
    <w:rsid w:val="00C938E2"/>
    <w:rsid w:val="00C9512E"/>
    <w:rsid w:val="00C95965"/>
    <w:rsid w:val="00C97643"/>
    <w:rsid w:val="00CA15C6"/>
    <w:rsid w:val="00CA669A"/>
    <w:rsid w:val="00CA78C2"/>
    <w:rsid w:val="00CB12EF"/>
    <w:rsid w:val="00CB1A1F"/>
    <w:rsid w:val="00CB2935"/>
    <w:rsid w:val="00CB53DC"/>
    <w:rsid w:val="00CB6FC2"/>
    <w:rsid w:val="00CB711B"/>
    <w:rsid w:val="00CB7D3E"/>
    <w:rsid w:val="00CC0D6A"/>
    <w:rsid w:val="00CC0E20"/>
    <w:rsid w:val="00CC20DA"/>
    <w:rsid w:val="00CC2B5E"/>
    <w:rsid w:val="00CC3AAF"/>
    <w:rsid w:val="00CC3EEF"/>
    <w:rsid w:val="00CC5C22"/>
    <w:rsid w:val="00CC72AD"/>
    <w:rsid w:val="00CC7396"/>
    <w:rsid w:val="00CC7C0A"/>
    <w:rsid w:val="00CD170A"/>
    <w:rsid w:val="00CD1C9E"/>
    <w:rsid w:val="00CD2072"/>
    <w:rsid w:val="00CD3C67"/>
    <w:rsid w:val="00CD55EA"/>
    <w:rsid w:val="00CD5CED"/>
    <w:rsid w:val="00CD5EE8"/>
    <w:rsid w:val="00CD6148"/>
    <w:rsid w:val="00CD6880"/>
    <w:rsid w:val="00CD7B43"/>
    <w:rsid w:val="00CE1C84"/>
    <w:rsid w:val="00CE29A7"/>
    <w:rsid w:val="00CE4245"/>
    <w:rsid w:val="00CE4A60"/>
    <w:rsid w:val="00CF1FA5"/>
    <w:rsid w:val="00CF2258"/>
    <w:rsid w:val="00CF2909"/>
    <w:rsid w:val="00CF2C6F"/>
    <w:rsid w:val="00CF3935"/>
    <w:rsid w:val="00CF4898"/>
    <w:rsid w:val="00CF6185"/>
    <w:rsid w:val="00D01F73"/>
    <w:rsid w:val="00D0319D"/>
    <w:rsid w:val="00D032C8"/>
    <w:rsid w:val="00D067F0"/>
    <w:rsid w:val="00D07D86"/>
    <w:rsid w:val="00D11127"/>
    <w:rsid w:val="00D12935"/>
    <w:rsid w:val="00D12BA9"/>
    <w:rsid w:val="00D14043"/>
    <w:rsid w:val="00D15C23"/>
    <w:rsid w:val="00D1626D"/>
    <w:rsid w:val="00D227D4"/>
    <w:rsid w:val="00D22F92"/>
    <w:rsid w:val="00D24458"/>
    <w:rsid w:val="00D246F4"/>
    <w:rsid w:val="00D24C1F"/>
    <w:rsid w:val="00D30057"/>
    <w:rsid w:val="00D33F51"/>
    <w:rsid w:val="00D404A9"/>
    <w:rsid w:val="00D40D7C"/>
    <w:rsid w:val="00D4127F"/>
    <w:rsid w:val="00D413BC"/>
    <w:rsid w:val="00D42B39"/>
    <w:rsid w:val="00D44156"/>
    <w:rsid w:val="00D463F5"/>
    <w:rsid w:val="00D47DAB"/>
    <w:rsid w:val="00D502A1"/>
    <w:rsid w:val="00D502B7"/>
    <w:rsid w:val="00D5115F"/>
    <w:rsid w:val="00D51292"/>
    <w:rsid w:val="00D52162"/>
    <w:rsid w:val="00D55210"/>
    <w:rsid w:val="00D572A8"/>
    <w:rsid w:val="00D57963"/>
    <w:rsid w:val="00D62DBE"/>
    <w:rsid w:val="00D67F65"/>
    <w:rsid w:val="00D70579"/>
    <w:rsid w:val="00D72E0C"/>
    <w:rsid w:val="00D77FF9"/>
    <w:rsid w:val="00D805E2"/>
    <w:rsid w:val="00D81322"/>
    <w:rsid w:val="00D8226E"/>
    <w:rsid w:val="00D826B1"/>
    <w:rsid w:val="00D83934"/>
    <w:rsid w:val="00D8667C"/>
    <w:rsid w:val="00D868BC"/>
    <w:rsid w:val="00D86AB9"/>
    <w:rsid w:val="00D9135E"/>
    <w:rsid w:val="00D9203F"/>
    <w:rsid w:val="00D92069"/>
    <w:rsid w:val="00D923F0"/>
    <w:rsid w:val="00D933C9"/>
    <w:rsid w:val="00D9450A"/>
    <w:rsid w:val="00D95277"/>
    <w:rsid w:val="00D95F1B"/>
    <w:rsid w:val="00DA0E2F"/>
    <w:rsid w:val="00DA3221"/>
    <w:rsid w:val="00DA5001"/>
    <w:rsid w:val="00DA54DF"/>
    <w:rsid w:val="00DA6B6B"/>
    <w:rsid w:val="00DA6BEA"/>
    <w:rsid w:val="00DB078E"/>
    <w:rsid w:val="00DB07FB"/>
    <w:rsid w:val="00DB1110"/>
    <w:rsid w:val="00DB1256"/>
    <w:rsid w:val="00DB213F"/>
    <w:rsid w:val="00DB35C0"/>
    <w:rsid w:val="00DB3DB2"/>
    <w:rsid w:val="00DC6DF4"/>
    <w:rsid w:val="00DC6EC8"/>
    <w:rsid w:val="00DC71A6"/>
    <w:rsid w:val="00DD02EC"/>
    <w:rsid w:val="00DD0694"/>
    <w:rsid w:val="00DD0860"/>
    <w:rsid w:val="00DD2346"/>
    <w:rsid w:val="00DD2A31"/>
    <w:rsid w:val="00DD3102"/>
    <w:rsid w:val="00DD3FA2"/>
    <w:rsid w:val="00DD5930"/>
    <w:rsid w:val="00DD5AF1"/>
    <w:rsid w:val="00DE33FF"/>
    <w:rsid w:val="00DE371D"/>
    <w:rsid w:val="00DE41F9"/>
    <w:rsid w:val="00DE6128"/>
    <w:rsid w:val="00DE716C"/>
    <w:rsid w:val="00DE7249"/>
    <w:rsid w:val="00DF0C2E"/>
    <w:rsid w:val="00DF26F9"/>
    <w:rsid w:val="00DF341C"/>
    <w:rsid w:val="00DF547F"/>
    <w:rsid w:val="00DF54AA"/>
    <w:rsid w:val="00DF69D6"/>
    <w:rsid w:val="00DF6E89"/>
    <w:rsid w:val="00DF7DD4"/>
    <w:rsid w:val="00E060CF"/>
    <w:rsid w:val="00E0639A"/>
    <w:rsid w:val="00E06EFB"/>
    <w:rsid w:val="00E103DA"/>
    <w:rsid w:val="00E10F92"/>
    <w:rsid w:val="00E113D0"/>
    <w:rsid w:val="00E150EB"/>
    <w:rsid w:val="00E178F3"/>
    <w:rsid w:val="00E202E5"/>
    <w:rsid w:val="00E2079B"/>
    <w:rsid w:val="00E20B31"/>
    <w:rsid w:val="00E20D90"/>
    <w:rsid w:val="00E242B1"/>
    <w:rsid w:val="00E244B8"/>
    <w:rsid w:val="00E256DF"/>
    <w:rsid w:val="00E26417"/>
    <w:rsid w:val="00E27EDA"/>
    <w:rsid w:val="00E306A3"/>
    <w:rsid w:val="00E32998"/>
    <w:rsid w:val="00E40570"/>
    <w:rsid w:val="00E411D7"/>
    <w:rsid w:val="00E41541"/>
    <w:rsid w:val="00E41AA4"/>
    <w:rsid w:val="00E433D2"/>
    <w:rsid w:val="00E43693"/>
    <w:rsid w:val="00E43FF8"/>
    <w:rsid w:val="00E47356"/>
    <w:rsid w:val="00E5064E"/>
    <w:rsid w:val="00E51CEB"/>
    <w:rsid w:val="00E55D00"/>
    <w:rsid w:val="00E56552"/>
    <w:rsid w:val="00E56B91"/>
    <w:rsid w:val="00E56FE7"/>
    <w:rsid w:val="00E60FA7"/>
    <w:rsid w:val="00E60FF8"/>
    <w:rsid w:val="00E61028"/>
    <w:rsid w:val="00E624CD"/>
    <w:rsid w:val="00E62C48"/>
    <w:rsid w:val="00E65662"/>
    <w:rsid w:val="00E6571F"/>
    <w:rsid w:val="00E70075"/>
    <w:rsid w:val="00E7161F"/>
    <w:rsid w:val="00E71D5D"/>
    <w:rsid w:val="00E73009"/>
    <w:rsid w:val="00E832CA"/>
    <w:rsid w:val="00E836E2"/>
    <w:rsid w:val="00E83F28"/>
    <w:rsid w:val="00E842BC"/>
    <w:rsid w:val="00E84587"/>
    <w:rsid w:val="00E85258"/>
    <w:rsid w:val="00E85D1F"/>
    <w:rsid w:val="00E9322A"/>
    <w:rsid w:val="00E94CF7"/>
    <w:rsid w:val="00E95298"/>
    <w:rsid w:val="00E977B8"/>
    <w:rsid w:val="00EA14B3"/>
    <w:rsid w:val="00EA1C88"/>
    <w:rsid w:val="00EA2922"/>
    <w:rsid w:val="00EA2FEA"/>
    <w:rsid w:val="00EA3907"/>
    <w:rsid w:val="00EA42D7"/>
    <w:rsid w:val="00EA51AB"/>
    <w:rsid w:val="00EA79F3"/>
    <w:rsid w:val="00EA7A04"/>
    <w:rsid w:val="00EA7D4F"/>
    <w:rsid w:val="00EB038F"/>
    <w:rsid w:val="00EB0C91"/>
    <w:rsid w:val="00EB0D22"/>
    <w:rsid w:val="00EB0DCF"/>
    <w:rsid w:val="00EB115C"/>
    <w:rsid w:val="00EB16F7"/>
    <w:rsid w:val="00EB3216"/>
    <w:rsid w:val="00EB34A9"/>
    <w:rsid w:val="00EB38EB"/>
    <w:rsid w:val="00EB49E2"/>
    <w:rsid w:val="00EB5671"/>
    <w:rsid w:val="00EB56C4"/>
    <w:rsid w:val="00EB77DA"/>
    <w:rsid w:val="00EC1760"/>
    <w:rsid w:val="00EC2654"/>
    <w:rsid w:val="00EC34EA"/>
    <w:rsid w:val="00EC39AD"/>
    <w:rsid w:val="00EC42E9"/>
    <w:rsid w:val="00EC504C"/>
    <w:rsid w:val="00EC508D"/>
    <w:rsid w:val="00EC7D44"/>
    <w:rsid w:val="00ED095D"/>
    <w:rsid w:val="00ED0F93"/>
    <w:rsid w:val="00ED1D5D"/>
    <w:rsid w:val="00ED2549"/>
    <w:rsid w:val="00ED2EA7"/>
    <w:rsid w:val="00ED2FF8"/>
    <w:rsid w:val="00ED4B5C"/>
    <w:rsid w:val="00ED6B62"/>
    <w:rsid w:val="00ED7238"/>
    <w:rsid w:val="00ED7651"/>
    <w:rsid w:val="00ED7663"/>
    <w:rsid w:val="00EE0763"/>
    <w:rsid w:val="00EE4AFF"/>
    <w:rsid w:val="00EE7B88"/>
    <w:rsid w:val="00EF042A"/>
    <w:rsid w:val="00EF0F8A"/>
    <w:rsid w:val="00EF1B4D"/>
    <w:rsid w:val="00EF3325"/>
    <w:rsid w:val="00EF3DB2"/>
    <w:rsid w:val="00EF4C91"/>
    <w:rsid w:val="00EF5B5B"/>
    <w:rsid w:val="00EF75BE"/>
    <w:rsid w:val="00F00F4C"/>
    <w:rsid w:val="00F029F3"/>
    <w:rsid w:val="00F02C71"/>
    <w:rsid w:val="00F03BBD"/>
    <w:rsid w:val="00F047B8"/>
    <w:rsid w:val="00F0509A"/>
    <w:rsid w:val="00F06631"/>
    <w:rsid w:val="00F12517"/>
    <w:rsid w:val="00F12A5D"/>
    <w:rsid w:val="00F13521"/>
    <w:rsid w:val="00F13E7F"/>
    <w:rsid w:val="00F14125"/>
    <w:rsid w:val="00F16EC5"/>
    <w:rsid w:val="00F23744"/>
    <w:rsid w:val="00F23BEF"/>
    <w:rsid w:val="00F24F61"/>
    <w:rsid w:val="00F258C1"/>
    <w:rsid w:val="00F3182D"/>
    <w:rsid w:val="00F3186A"/>
    <w:rsid w:val="00F31A8D"/>
    <w:rsid w:val="00F33136"/>
    <w:rsid w:val="00F36607"/>
    <w:rsid w:val="00F37A8D"/>
    <w:rsid w:val="00F40281"/>
    <w:rsid w:val="00F40510"/>
    <w:rsid w:val="00F415A6"/>
    <w:rsid w:val="00F41786"/>
    <w:rsid w:val="00F41AE4"/>
    <w:rsid w:val="00F42F3E"/>
    <w:rsid w:val="00F45406"/>
    <w:rsid w:val="00F45F09"/>
    <w:rsid w:val="00F47121"/>
    <w:rsid w:val="00F47B09"/>
    <w:rsid w:val="00F47C01"/>
    <w:rsid w:val="00F47FB6"/>
    <w:rsid w:val="00F50A61"/>
    <w:rsid w:val="00F5274A"/>
    <w:rsid w:val="00F52902"/>
    <w:rsid w:val="00F56BE0"/>
    <w:rsid w:val="00F5776D"/>
    <w:rsid w:val="00F608D5"/>
    <w:rsid w:val="00F620AC"/>
    <w:rsid w:val="00F628DE"/>
    <w:rsid w:val="00F639BE"/>
    <w:rsid w:val="00F657C8"/>
    <w:rsid w:val="00F71CEB"/>
    <w:rsid w:val="00F72E77"/>
    <w:rsid w:val="00F734AC"/>
    <w:rsid w:val="00F735FA"/>
    <w:rsid w:val="00F745BD"/>
    <w:rsid w:val="00F762D6"/>
    <w:rsid w:val="00F847EE"/>
    <w:rsid w:val="00F86132"/>
    <w:rsid w:val="00F914EA"/>
    <w:rsid w:val="00F91944"/>
    <w:rsid w:val="00F924D0"/>
    <w:rsid w:val="00F92556"/>
    <w:rsid w:val="00F92A8E"/>
    <w:rsid w:val="00F9381D"/>
    <w:rsid w:val="00F943B9"/>
    <w:rsid w:val="00F94632"/>
    <w:rsid w:val="00F95C45"/>
    <w:rsid w:val="00F97703"/>
    <w:rsid w:val="00F97A6F"/>
    <w:rsid w:val="00F97C61"/>
    <w:rsid w:val="00FA4BB6"/>
    <w:rsid w:val="00FA4C50"/>
    <w:rsid w:val="00FA5F50"/>
    <w:rsid w:val="00FB08B4"/>
    <w:rsid w:val="00FB43B0"/>
    <w:rsid w:val="00FB44B3"/>
    <w:rsid w:val="00FB4670"/>
    <w:rsid w:val="00FB48F7"/>
    <w:rsid w:val="00FB5D46"/>
    <w:rsid w:val="00FB713D"/>
    <w:rsid w:val="00FC01C4"/>
    <w:rsid w:val="00FC186A"/>
    <w:rsid w:val="00FC1FCE"/>
    <w:rsid w:val="00FC6DC0"/>
    <w:rsid w:val="00FC72CF"/>
    <w:rsid w:val="00FD0170"/>
    <w:rsid w:val="00FD15B0"/>
    <w:rsid w:val="00FD2850"/>
    <w:rsid w:val="00FD2F5C"/>
    <w:rsid w:val="00FD31D4"/>
    <w:rsid w:val="00FD40FF"/>
    <w:rsid w:val="00FD52B3"/>
    <w:rsid w:val="00FD7615"/>
    <w:rsid w:val="00FE27A8"/>
    <w:rsid w:val="00FE3007"/>
    <w:rsid w:val="00FE31EC"/>
    <w:rsid w:val="00FE4BD6"/>
    <w:rsid w:val="00FE4CF5"/>
    <w:rsid w:val="00FE513E"/>
    <w:rsid w:val="00FE6000"/>
    <w:rsid w:val="00FE66C6"/>
    <w:rsid w:val="00FE7A3D"/>
    <w:rsid w:val="00FE7B12"/>
    <w:rsid w:val="00FF1EF8"/>
    <w:rsid w:val="00FF20F2"/>
    <w:rsid w:val="00FF277C"/>
    <w:rsid w:val="00FF4406"/>
    <w:rsid w:val="00FF519C"/>
    <w:rsid w:val="00FF54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561228"/>
  <w15:chartTrackingRefBased/>
  <w15:docId w15:val="{361F5866-FE94-444E-9D4D-94D81B48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7428B8"/>
    <w:pPr>
      <w:keepNext/>
      <w:keepLines/>
      <w:spacing w:before="12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428B8"/>
    <w:pPr>
      <w:keepNext/>
      <w:keepLines/>
      <w:spacing w:before="160" w:after="120"/>
      <w:outlineLvl w:val="1"/>
    </w:pPr>
    <w:rPr>
      <w:rFonts w:eastAsiaTheme="majorEastAsia" w:cstheme="majorBidi"/>
      <w:b/>
      <w:sz w:val="26"/>
      <w:szCs w:val="26"/>
    </w:rPr>
  </w:style>
  <w:style w:type="paragraph" w:styleId="Heading3">
    <w:name w:val="heading 3"/>
    <w:basedOn w:val="Normal"/>
    <w:next w:val="Normal"/>
    <w:link w:val="Heading3Char"/>
    <w:autoRedefine/>
    <w:uiPriority w:val="9"/>
    <w:unhideWhenUsed/>
    <w:qFormat/>
    <w:rsid w:val="00696E57"/>
    <w:pPr>
      <w:keepNext/>
      <w:keepLines/>
      <w:spacing w:before="240" w:after="120"/>
      <w:outlineLvl w:val="2"/>
    </w:pPr>
    <w:rPr>
      <w:rFonts w:eastAsiaTheme="majorEastAsia" w:cstheme="majorBidi"/>
      <w:b/>
      <w:sz w:val="32"/>
      <w:szCs w:val="32"/>
      <w:lang w:bidi="en-US"/>
    </w:rPr>
  </w:style>
  <w:style w:type="paragraph" w:styleId="Heading4">
    <w:name w:val="heading 4"/>
    <w:basedOn w:val="Normal"/>
    <w:next w:val="Normal"/>
    <w:link w:val="Heading4Char"/>
    <w:autoRedefine/>
    <w:unhideWhenUsed/>
    <w:qFormat/>
    <w:rsid w:val="007F35B6"/>
    <w:pPr>
      <w:keepNext/>
      <w:keepLines/>
      <w:spacing w:before="240" w:after="240"/>
      <w:outlineLvl w:val="3"/>
    </w:pPr>
    <w:rPr>
      <w:rFonts w:eastAsia="SimSun" w:cstheme="majorBidi"/>
      <w:b/>
      <w:iCs/>
      <w:sz w:val="40"/>
    </w:rPr>
  </w:style>
  <w:style w:type="paragraph" w:styleId="Heading5">
    <w:name w:val="heading 5"/>
    <w:basedOn w:val="Normal"/>
    <w:next w:val="Normal"/>
    <w:link w:val="Heading5Char"/>
    <w:autoRedefine/>
    <w:uiPriority w:val="9"/>
    <w:unhideWhenUsed/>
    <w:qFormat/>
    <w:rsid w:val="005D45C3"/>
    <w:pPr>
      <w:keepNext/>
      <w:keepLines/>
      <w:spacing w:before="240" w:after="240"/>
      <w:outlineLvl w:val="4"/>
    </w:pPr>
    <w:rPr>
      <w:rFonts w:eastAsiaTheme="majorEastAsia" w:cstheme="majorBidi"/>
      <w:b/>
    </w:rPr>
  </w:style>
  <w:style w:type="paragraph" w:styleId="Heading6">
    <w:name w:val="heading 6"/>
    <w:basedOn w:val="Normal"/>
    <w:next w:val="Normal"/>
    <w:link w:val="Heading6Char"/>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unhideWhenUsed/>
    <w:qFormat/>
    <w:rsid w:val="00FE3007"/>
    <w:pPr>
      <w:keepNext/>
      <w:keepLines/>
      <w:spacing w:before="4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qFormat/>
    <w:rsid w:val="00473AE9"/>
    <w:pPr>
      <w:keepNext/>
      <w:pageBreakBefore/>
      <w:numPr>
        <w:numId w:val="13"/>
      </w:numPr>
      <w:tabs>
        <w:tab w:val="left" w:pos="360"/>
        <w:tab w:val="left" w:pos="2340"/>
      </w:tabs>
      <w:spacing w:before="120" w:after="240"/>
      <w:outlineLvl w:val="7"/>
    </w:pPr>
    <w:rPr>
      <w:rFonts w:eastAsia="SimSun" w:cs="Calibri"/>
      <w:b/>
      <w:sz w:val="36"/>
      <w:szCs w:val="20"/>
      <w:lang w:eastAsia="zh-CN" w:bidi="en-US"/>
    </w:rPr>
  </w:style>
  <w:style w:type="paragraph" w:styleId="Heading9">
    <w:name w:val="heading 9"/>
    <w:basedOn w:val="Normal"/>
    <w:next w:val="Normal"/>
    <w:link w:val="Heading9Char"/>
    <w:uiPriority w:val="9"/>
    <w:qFormat/>
    <w:rsid w:val="00473AE9"/>
    <w:pPr>
      <w:spacing w:before="240" w:after="120"/>
      <w:outlineLvl w:val="8"/>
    </w:pPr>
    <w:rPr>
      <w:rFonts w:eastAsia="SimSun" w:cs="Calibri"/>
      <w:b/>
      <w:i/>
      <w:sz w:val="18"/>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8B8"/>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7428B8"/>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696E57"/>
    <w:rPr>
      <w:rFonts w:ascii="Arial" w:eastAsiaTheme="majorEastAsia" w:hAnsi="Arial" w:cstheme="majorBidi"/>
      <w:b/>
      <w:sz w:val="32"/>
      <w:szCs w:val="32"/>
      <w:lang w:bidi="en-US"/>
    </w:rPr>
  </w:style>
  <w:style w:type="character" w:customStyle="1" w:styleId="Heading4Char">
    <w:name w:val="Heading 4 Char"/>
    <w:basedOn w:val="DefaultParagraphFont"/>
    <w:link w:val="Heading4"/>
    <w:rsid w:val="007F35B6"/>
    <w:rPr>
      <w:rFonts w:ascii="Arial" w:eastAsia="SimSun" w:hAnsi="Arial" w:cstheme="majorBidi"/>
      <w:b/>
      <w:iCs/>
      <w:sz w:val="40"/>
      <w:szCs w:val="24"/>
    </w:rPr>
  </w:style>
  <w:style w:type="paragraph" w:styleId="Title">
    <w:name w:val="Title"/>
    <w:basedOn w:val="Normal"/>
    <w:next w:val="Normal"/>
    <w:link w:val="TitleChar"/>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5D45C3"/>
    <w:rPr>
      <w:rFonts w:ascii="Arial" w:eastAsiaTheme="majorEastAsia" w:hAnsi="Arial" w:cstheme="majorBidi"/>
      <w:b/>
      <w:sz w:val="24"/>
      <w:szCs w:val="24"/>
    </w:rPr>
  </w:style>
  <w:style w:type="paragraph" w:styleId="NoSpacing">
    <w:name w:val="No Spacing"/>
    <w:link w:val="NoSpacingChar"/>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aliases w:val="Indented Paragraph,list,List1"/>
    <w:basedOn w:val="Normal"/>
    <w:link w:val="ListParagraphChar"/>
    <w:uiPriority w:val="34"/>
    <w:qFormat/>
    <w:rsid w:val="00406F50"/>
    <w:pPr>
      <w:ind w:left="720"/>
      <w:contextualSpacing/>
    </w:pPr>
  </w:style>
  <w:style w:type="paragraph" w:styleId="Header">
    <w:name w:val="header"/>
    <w:basedOn w:val="Normal"/>
    <w:link w:val="HeaderChar"/>
    <w:uiPriority w:val="99"/>
    <w:unhideWhenUsed/>
    <w:rsid w:val="000E09DC"/>
    <w:pPr>
      <w:tabs>
        <w:tab w:val="center" w:pos="4680"/>
        <w:tab w:val="right" w:pos="9360"/>
      </w:tabs>
    </w:pPr>
  </w:style>
  <w:style w:type="character" w:customStyle="1" w:styleId="HeaderChar">
    <w:name w:val="Header Char"/>
    <w:basedOn w:val="DefaultParagraphFont"/>
    <w:link w:val="Header"/>
    <w:uiPriority w:val="99"/>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rsid w:val="00A30B3C"/>
    <w:rPr>
      <w:rFonts w:ascii="Segoe UI" w:eastAsia="Times New Roman" w:hAnsi="Segoe UI" w:cs="Segoe UI"/>
      <w:sz w:val="18"/>
      <w:szCs w:val="18"/>
    </w:rPr>
  </w:style>
  <w:style w:type="paragraph" w:styleId="NormalWeb">
    <w:name w:val="Normal (Web)"/>
    <w:basedOn w:val="Normal"/>
    <w:uiPriority w:val="99"/>
    <w:unhideWhenUsed/>
    <w:rsid w:val="00E256DF"/>
    <w:pPr>
      <w:spacing w:before="100" w:beforeAutospacing="1" w:after="100" w:afterAutospacing="1"/>
    </w:pPr>
    <w:rPr>
      <w:rFonts w:ascii="Times New Roman" w:hAnsi="Times New Roman"/>
    </w:rPr>
  </w:style>
  <w:style w:type="character" w:customStyle="1" w:styleId="ListParagraphChar">
    <w:name w:val="List Paragraph Char"/>
    <w:aliases w:val="Indented Paragraph Char,list Char,List1 Char"/>
    <w:link w:val="ListParagraph"/>
    <w:uiPriority w:val="34"/>
    <w:rsid w:val="00E256DF"/>
    <w:rPr>
      <w:rFonts w:ascii="Arial" w:eastAsia="Times New Roman" w:hAnsi="Arial" w:cs="Times New Roman"/>
      <w:sz w:val="24"/>
      <w:szCs w:val="24"/>
    </w:rPr>
  </w:style>
  <w:style w:type="table" w:styleId="TableGrid">
    <w:name w:val="Table Grid"/>
    <w:basedOn w:val="TableNormal"/>
    <w:uiPriority w:val="39"/>
    <w:rsid w:val="00E25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F1FA5"/>
    <w:rPr>
      <w:sz w:val="16"/>
      <w:szCs w:val="16"/>
    </w:rPr>
  </w:style>
  <w:style w:type="paragraph" w:styleId="CommentText">
    <w:name w:val="annotation text"/>
    <w:basedOn w:val="Normal"/>
    <w:link w:val="CommentTextChar"/>
    <w:uiPriority w:val="99"/>
    <w:unhideWhenUsed/>
    <w:rsid w:val="00CF1FA5"/>
    <w:rPr>
      <w:sz w:val="20"/>
      <w:szCs w:val="20"/>
    </w:rPr>
  </w:style>
  <w:style w:type="character" w:customStyle="1" w:styleId="CommentTextChar">
    <w:name w:val="Comment Text Char"/>
    <w:basedOn w:val="DefaultParagraphFont"/>
    <w:link w:val="CommentText"/>
    <w:uiPriority w:val="99"/>
    <w:rsid w:val="00CF1FA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unhideWhenUsed/>
    <w:rsid w:val="00CF1FA5"/>
    <w:rPr>
      <w:b/>
      <w:bCs/>
    </w:rPr>
  </w:style>
  <w:style w:type="character" w:customStyle="1" w:styleId="CommentSubjectChar">
    <w:name w:val="Comment Subject Char"/>
    <w:basedOn w:val="CommentTextChar"/>
    <w:link w:val="CommentSubject"/>
    <w:uiPriority w:val="99"/>
    <w:rsid w:val="00CF1FA5"/>
    <w:rPr>
      <w:rFonts w:ascii="Arial" w:eastAsia="Times New Roman" w:hAnsi="Arial" w:cs="Times New Roman"/>
      <w:b/>
      <w:bCs/>
      <w:sz w:val="20"/>
      <w:szCs w:val="20"/>
    </w:rPr>
  </w:style>
  <w:style w:type="paragraph" w:styleId="Revision">
    <w:name w:val="Revision"/>
    <w:hidden/>
    <w:uiPriority w:val="99"/>
    <w:semiHidden/>
    <w:rsid w:val="00621312"/>
    <w:pPr>
      <w:spacing w:after="0" w:line="240" w:lineRule="auto"/>
    </w:pPr>
    <w:rPr>
      <w:rFonts w:ascii="Arial" w:eastAsia="Times New Roman" w:hAnsi="Arial" w:cs="Times New Roman"/>
      <w:sz w:val="24"/>
      <w:szCs w:val="24"/>
    </w:rPr>
  </w:style>
  <w:style w:type="character" w:styleId="FollowedHyperlink">
    <w:name w:val="FollowedHyperlink"/>
    <w:basedOn w:val="DefaultParagraphFont"/>
    <w:uiPriority w:val="99"/>
    <w:unhideWhenUsed/>
    <w:rsid w:val="00C153D1"/>
    <w:rPr>
      <w:color w:val="954F72" w:themeColor="followedHyperlink"/>
      <w:u w:val="single"/>
    </w:rPr>
  </w:style>
  <w:style w:type="paragraph" w:customStyle="1" w:styleId="TableHead">
    <w:name w:val="TableHead"/>
    <w:link w:val="TableHeadChar"/>
    <w:rsid w:val="00DB35C0"/>
    <w:pPr>
      <w:spacing w:before="20" w:after="20" w:line="240" w:lineRule="auto"/>
      <w:jc w:val="center"/>
    </w:pPr>
    <w:rPr>
      <w:rFonts w:ascii="Arial" w:eastAsia="SimSun" w:hAnsi="Arial" w:cs="Times New Roman"/>
      <w:b/>
      <w:noProof/>
      <w:sz w:val="24"/>
      <w:szCs w:val="20"/>
    </w:rPr>
  </w:style>
  <w:style w:type="character" w:customStyle="1" w:styleId="TableHeadChar">
    <w:name w:val="TableHead Char"/>
    <w:basedOn w:val="DefaultParagraphFont"/>
    <w:link w:val="TableHead"/>
    <w:locked/>
    <w:rsid w:val="00DB35C0"/>
    <w:rPr>
      <w:rFonts w:ascii="Arial" w:eastAsia="SimSun" w:hAnsi="Arial" w:cs="Times New Roman"/>
      <w:b/>
      <w:noProof/>
      <w:sz w:val="24"/>
      <w:szCs w:val="20"/>
    </w:rPr>
  </w:style>
  <w:style w:type="paragraph" w:customStyle="1" w:styleId="TableText">
    <w:name w:val="TableText"/>
    <w:basedOn w:val="Normal"/>
    <w:link w:val="TableTextChar"/>
    <w:rsid w:val="00DB35C0"/>
    <w:pPr>
      <w:spacing w:before="20" w:after="20"/>
    </w:pPr>
    <w:rPr>
      <w:rFonts w:eastAsia="SimSun" w:cs="Calibri"/>
      <w:szCs w:val="20"/>
    </w:rPr>
  </w:style>
  <w:style w:type="character" w:customStyle="1" w:styleId="TableTextChar">
    <w:name w:val="TableText Char"/>
    <w:basedOn w:val="DefaultParagraphFont"/>
    <w:link w:val="TableText"/>
    <w:rsid w:val="00DB35C0"/>
    <w:rPr>
      <w:rFonts w:ascii="Arial" w:eastAsia="SimSun" w:hAnsi="Arial" w:cs="Calibri"/>
      <w:sz w:val="24"/>
      <w:szCs w:val="20"/>
    </w:rPr>
  </w:style>
  <w:style w:type="table" w:styleId="TableGrid1">
    <w:name w:val="Table Grid 1"/>
    <w:basedOn w:val="TableNormal"/>
    <w:rsid w:val="00DB35C0"/>
    <w:pPr>
      <w:spacing w:after="24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umbered1">
    <w:name w:val="Numbered1"/>
    <w:basedOn w:val="Normal"/>
    <w:rsid w:val="00C2010F"/>
    <w:pPr>
      <w:numPr>
        <w:numId w:val="5"/>
      </w:numPr>
      <w:spacing w:after="120"/>
    </w:pPr>
    <w:rPr>
      <w:rFonts w:cs="Calibri"/>
    </w:rPr>
  </w:style>
  <w:style w:type="table" w:styleId="GridTable1Light">
    <w:name w:val="Grid Table 1 Light"/>
    <w:basedOn w:val="TableNormal"/>
    <w:uiPriority w:val="46"/>
    <w:rsid w:val="00EB115C"/>
    <w:pPr>
      <w:spacing w:after="0" w:line="240" w:lineRule="auto"/>
    </w:pPr>
    <w:rPr>
      <w:rFonts w:ascii="Arial" w:hAnsi="Arial" w:cs="Arial"/>
      <w:b/>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aliases w:val="Footnote Text Char Char Char Char Char"/>
    <w:basedOn w:val="Normal"/>
    <w:link w:val="FootnoteTextChar"/>
    <w:uiPriority w:val="99"/>
    <w:unhideWhenUsed/>
    <w:rsid w:val="00923EF9"/>
    <w:rPr>
      <w:sz w:val="20"/>
      <w:szCs w:val="20"/>
    </w:rPr>
  </w:style>
  <w:style w:type="character" w:customStyle="1" w:styleId="FootnoteTextChar">
    <w:name w:val="Footnote Text Char"/>
    <w:aliases w:val="Footnote Text Char Char Char Char Char Char"/>
    <w:basedOn w:val="DefaultParagraphFont"/>
    <w:link w:val="FootnoteText"/>
    <w:uiPriority w:val="99"/>
    <w:rsid w:val="00923EF9"/>
    <w:rPr>
      <w:rFonts w:ascii="Arial" w:eastAsia="Times New Roman" w:hAnsi="Arial" w:cs="Times New Roman"/>
      <w:sz w:val="20"/>
      <w:szCs w:val="20"/>
    </w:rPr>
  </w:style>
  <w:style w:type="character" w:customStyle="1" w:styleId="UnresolvedMention1">
    <w:name w:val="Unresolved Mention1"/>
    <w:basedOn w:val="DefaultParagraphFont"/>
    <w:uiPriority w:val="99"/>
    <w:semiHidden/>
    <w:unhideWhenUsed/>
    <w:rsid w:val="00F40281"/>
    <w:rPr>
      <w:color w:val="605E5C"/>
      <w:shd w:val="clear" w:color="auto" w:fill="E1DFDD"/>
    </w:rPr>
  </w:style>
  <w:style w:type="character" w:customStyle="1" w:styleId="Heading8Char">
    <w:name w:val="Heading 8 Char"/>
    <w:basedOn w:val="DefaultParagraphFont"/>
    <w:link w:val="Heading8"/>
    <w:uiPriority w:val="9"/>
    <w:rsid w:val="00473AE9"/>
    <w:rPr>
      <w:rFonts w:ascii="Arial" w:eastAsia="SimSun" w:hAnsi="Arial" w:cs="Calibri"/>
      <w:b/>
      <w:sz w:val="36"/>
      <w:szCs w:val="20"/>
      <w:lang w:eastAsia="zh-CN" w:bidi="en-US"/>
    </w:rPr>
  </w:style>
  <w:style w:type="character" w:customStyle="1" w:styleId="Heading9Char">
    <w:name w:val="Heading 9 Char"/>
    <w:basedOn w:val="DefaultParagraphFont"/>
    <w:link w:val="Heading9"/>
    <w:uiPriority w:val="9"/>
    <w:rsid w:val="00473AE9"/>
    <w:rPr>
      <w:rFonts w:ascii="Arial" w:eastAsia="SimSun" w:hAnsi="Arial" w:cs="Calibri"/>
      <w:b/>
      <w:i/>
      <w:sz w:val="18"/>
      <w:szCs w:val="20"/>
      <w:lang w:eastAsia="zh-CN"/>
    </w:rPr>
  </w:style>
  <w:style w:type="numbering" w:customStyle="1" w:styleId="NoList1">
    <w:name w:val="No List1"/>
    <w:next w:val="NoList"/>
    <w:uiPriority w:val="99"/>
    <w:semiHidden/>
    <w:unhideWhenUsed/>
    <w:rsid w:val="00473AE9"/>
  </w:style>
  <w:style w:type="paragraph" w:styleId="TOC1">
    <w:name w:val="toc 1"/>
    <w:basedOn w:val="Normal"/>
    <w:next w:val="Normal"/>
    <w:link w:val="TOC1Char"/>
    <w:uiPriority w:val="39"/>
    <w:qFormat/>
    <w:rsid w:val="00473AE9"/>
    <w:pPr>
      <w:tabs>
        <w:tab w:val="right" w:leader="dot" w:pos="10080"/>
      </w:tabs>
      <w:spacing w:before="60" w:after="20"/>
      <w:ind w:left="187" w:hanging="144"/>
    </w:pPr>
    <w:rPr>
      <w:rFonts w:eastAsia="SimSun" w:cs="Calibri"/>
      <w:b/>
      <w:noProof/>
      <w:color w:val="0000FF"/>
      <w:szCs w:val="18"/>
    </w:rPr>
  </w:style>
  <w:style w:type="table" w:customStyle="1" w:styleId="TableGrid10">
    <w:name w:val="Table Grid1"/>
    <w:basedOn w:val="TableNormal"/>
    <w:next w:val="TableGrid"/>
    <w:uiPriority w:val="39"/>
    <w:rsid w:val="00473AE9"/>
    <w:pPr>
      <w:spacing w:after="0" w:line="240" w:lineRule="auto"/>
    </w:pPr>
    <w:rPr>
      <w:rFonts w:ascii="Arial" w:eastAsia="Times New Roman" w:hAnsi="Arial"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Arial" w:hAnsi="Arial"/>
        <w:sz w:val="24"/>
      </w:rPr>
      <w:tblPr/>
      <w:trPr>
        <w:tblHeader/>
      </w:trPr>
      <w:tcPr>
        <w:vAlign w:val="bottom"/>
      </w:tcPr>
    </w:tblStylePr>
  </w:style>
  <w:style w:type="character" w:styleId="Strong">
    <w:name w:val="Strong"/>
    <w:qFormat/>
    <w:rsid w:val="00473AE9"/>
    <w:rPr>
      <w:b/>
      <w:bCs/>
    </w:rPr>
  </w:style>
  <w:style w:type="character" w:styleId="Emphasis">
    <w:name w:val="Emphasis"/>
    <w:uiPriority w:val="20"/>
    <w:qFormat/>
    <w:rsid w:val="00473AE9"/>
    <w:rPr>
      <w:i/>
      <w:iCs/>
    </w:rPr>
  </w:style>
  <w:style w:type="paragraph" w:styleId="Quote">
    <w:name w:val="Quote"/>
    <w:basedOn w:val="Normal"/>
    <w:next w:val="Normal"/>
    <w:link w:val="QuoteChar"/>
    <w:uiPriority w:val="29"/>
    <w:qFormat/>
    <w:rsid w:val="00473AE9"/>
    <w:pPr>
      <w:spacing w:after="120"/>
    </w:pPr>
    <w:rPr>
      <w:rFonts w:eastAsia="SimSun" w:cs="Calibri"/>
      <w:i/>
      <w:iCs/>
      <w:color w:val="000000"/>
    </w:rPr>
  </w:style>
  <w:style w:type="character" w:customStyle="1" w:styleId="QuoteChar">
    <w:name w:val="Quote Char"/>
    <w:basedOn w:val="DefaultParagraphFont"/>
    <w:link w:val="Quote"/>
    <w:uiPriority w:val="29"/>
    <w:rsid w:val="00473AE9"/>
    <w:rPr>
      <w:rFonts w:ascii="Arial" w:eastAsia="SimSun" w:hAnsi="Arial" w:cs="Calibri"/>
      <w:i/>
      <w:iCs/>
      <w:color w:val="000000"/>
      <w:sz w:val="24"/>
      <w:szCs w:val="24"/>
    </w:rPr>
  </w:style>
  <w:style w:type="paragraph" w:styleId="IntenseQuote">
    <w:name w:val="Intense Quote"/>
    <w:basedOn w:val="Normal"/>
    <w:next w:val="Normal"/>
    <w:link w:val="IntenseQuoteChar"/>
    <w:uiPriority w:val="30"/>
    <w:qFormat/>
    <w:rsid w:val="00473AE9"/>
    <w:pPr>
      <w:pBdr>
        <w:bottom w:val="single" w:sz="4" w:space="4" w:color="4F81BD"/>
      </w:pBdr>
      <w:spacing w:before="200" w:after="280"/>
      <w:ind w:left="936" w:right="936"/>
    </w:pPr>
    <w:rPr>
      <w:rFonts w:eastAsia="SimSun" w:cs="Calibri"/>
      <w:b/>
      <w:bCs/>
      <w:i/>
      <w:iCs/>
      <w:color w:val="4F81BD"/>
    </w:rPr>
  </w:style>
  <w:style w:type="character" w:customStyle="1" w:styleId="IntenseQuoteChar">
    <w:name w:val="Intense Quote Char"/>
    <w:basedOn w:val="DefaultParagraphFont"/>
    <w:link w:val="IntenseQuote"/>
    <w:uiPriority w:val="30"/>
    <w:rsid w:val="00473AE9"/>
    <w:rPr>
      <w:rFonts w:ascii="Arial" w:eastAsia="SimSun" w:hAnsi="Arial" w:cs="Calibri"/>
      <w:b/>
      <w:bCs/>
      <w:i/>
      <w:iCs/>
      <w:color w:val="4F81BD"/>
      <w:sz w:val="24"/>
      <w:szCs w:val="24"/>
    </w:rPr>
  </w:style>
  <w:style w:type="character" w:styleId="SubtleEmphasis">
    <w:name w:val="Subtle Emphasis"/>
    <w:uiPriority w:val="19"/>
    <w:qFormat/>
    <w:rsid w:val="00473AE9"/>
    <w:rPr>
      <w:i/>
      <w:iCs/>
      <w:color w:val="808080"/>
    </w:rPr>
  </w:style>
  <w:style w:type="character" w:styleId="IntenseEmphasis">
    <w:name w:val="Intense Emphasis"/>
    <w:uiPriority w:val="21"/>
    <w:qFormat/>
    <w:rsid w:val="00473AE9"/>
    <w:rPr>
      <w:b/>
      <w:bCs/>
      <w:i/>
      <w:iCs/>
      <w:color w:val="4F81BD"/>
    </w:rPr>
  </w:style>
  <w:style w:type="character" w:styleId="SubtleReference">
    <w:name w:val="Subtle Reference"/>
    <w:uiPriority w:val="31"/>
    <w:qFormat/>
    <w:rsid w:val="00473AE9"/>
    <w:rPr>
      <w:smallCaps/>
      <w:color w:val="C0504D"/>
      <w:u w:val="single"/>
    </w:rPr>
  </w:style>
  <w:style w:type="character" w:styleId="IntenseReference">
    <w:name w:val="Intense Reference"/>
    <w:uiPriority w:val="32"/>
    <w:qFormat/>
    <w:rsid w:val="00473AE9"/>
    <w:rPr>
      <w:b/>
      <w:bCs/>
      <w:smallCaps/>
      <w:color w:val="C0504D"/>
      <w:spacing w:val="5"/>
      <w:u w:val="single"/>
    </w:rPr>
  </w:style>
  <w:style w:type="character" w:styleId="BookTitle">
    <w:name w:val="Book Title"/>
    <w:uiPriority w:val="33"/>
    <w:qFormat/>
    <w:rsid w:val="00473AE9"/>
    <w:rPr>
      <w:b/>
      <w:bCs/>
      <w:smallCaps/>
      <w:spacing w:val="5"/>
    </w:rPr>
  </w:style>
  <w:style w:type="paragraph" w:styleId="TOCHeading">
    <w:name w:val="TOC Heading"/>
    <w:basedOn w:val="Heading1"/>
    <w:next w:val="Normal"/>
    <w:uiPriority w:val="39"/>
    <w:unhideWhenUsed/>
    <w:qFormat/>
    <w:rsid w:val="00473AE9"/>
    <w:pPr>
      <w:keepNext w:val="0"/>
      <w:spacing w:before="480" w:after="240" w:line="276" w:lineRule="auto"/>
      <w:jc w:val="center"/>
      <w:outlineLvl w:val="9"/>
    </w:pPr>
    <w:rPr>
      <w:rFonts w:ascii="Cambria" w:eastAsia="Times New Roman" w:hAnsi="Cambria" w:cs="Times New Roman"/>
      <w:bCs/>
      <w:color w:val="365F91"/>
      <w:sz w:val="28"/>
      <w:szCs w:val="28"/>
    </w:rPr>
  </w:style>
  <w:style w:type="character" w:styleId="PlaceholderText">
    <w:name w:val="Placeholder Text"/>
    <w:basedOn w:val="DefaultParagraphFont"/>
    <w:uiPriority w:val="99"/>
    <w:semiHidden/>
    <w:rsid w:val="00473AE9"/>
    <w:rPr>
      <w:color w:val="808080"/>
    </w:rPr>
  </w:style>
  <w:style w:type="paragraph" w:styleId="Caption">
    <w:name w:val="caption"/>
    <w:basedOn w:val="Normal"/>
    <w:next w:val="Normal"/>
    <w:link w:val="CaptionChar"/>
    <w:uiPriority w:val="35"/>
    <w:qFormat/>
    <w:rsid w:val="00473AE9"/>
    <w:pPr>
      <w:keepNext/>
      <w:spacing w:before="240" w:after="60"/>
      <w:jc w:val="center"/>
    </w:pPr>
    <w:rPr>
      <w:rFonts w:eastAsia="SimSun" w:cs="Arial"/>
      <w:b/>
      <w:color w:val="034D8E"/>
      <w:szCs w:val="20"/>
      <w:lang w:eastAsia="zh-CN"/>
    </w:rPr>
  </w:style>
  <w:style w:type="paragraph" w:styleId="BodyText">
    <w:name w:val="Body Text"/>
    <w:basedOn w:val="Normal"/>
    <w:link w:val="BodyTextChar"/>
    <w:uiPriority w:val="1"/>
    <w:unhideWhenUsed/>
    <w:qFormat/>
    <w:rsid w:val="00473AE9"/>
    <w:pPr>
      <w:spacing w:after="120"/>
    </w:pPr>
    <w:rPr>
      <w:rFonts w:eastAsia="SimSun" w:cs="Calibri"/>
    </w:rPr>
  </w:style>
  <w:style w:type="character" w:customStyle="1" w:styleId="BodyTextChar">
    <w:name w:val="Body Text Char"/>
    <w:basedOn w:val="DefaultParagraphFont"/>
    <w:link w:val="BodyText"/>
    <w:uiPriority w:val="1"/>
    <w:rsid w:val="00473AE9"/>
    <w:rPr>
      <w:rFonts w:ascii="Arial" w:eastAsia="SimSun" w:hAnsi="Arial" w:cs="Calibri"/>
      <w:sz w:val="24"/>
      <w:szCs w:val="24"/>
    </w:rPr>
  </w:style>
  <w:style w:type="paragraph" w:customStyle="1" w:styleId="bullet">
    <w:name w:val="bullet"/>
    <w:basedOn w:val="Normal"/>
    <w:rsid w:val="00473AE9"/>
    <w:pPr>
      <w:numPr>
        <w:numId w:val="10"/>
      </w:numPr>
      <w:spacing w:after="120"/>
      <w:ind w:left="576" w:hanging="288"/>
    </w:pPr>
    <w:rPr>
      <w:rFonts w:eastAsia="SimSun" w:cs="Calibri"/>
      <w:lang w:eastAsia="zh-CN"/>
    </w:rPr>
  </w:style>
  <w:style w:type="paragraph" w:customStyle="1" w:styleId="bullet2">
    <w:name w:val="bullet2"/>
    <w:basedOn w:val="Normal"/>
    <w:rsid w:val="00473AE9"/>
    <w:pPr>
      <w:numPr>
        <w:numId w:val="11"/>
      </w:numPr>
      <w:spacing w:after="120"/>
    </w:pPr>
    <w:rPr>
      <w:rFonts w:eastAsia="SimSun" w:cs="Calibri"/>
      <w:szCs w:val="20"/>
    </w:rPr>
  </w:style>
  <w:style w:type="paragraph" w:customStyle="1" w:styleId="bulletIndent">
    <w:name w:val="bulletIndent"/>
    <w:basedOn w:val="bullet"/>
    <w:link w:val="bulletIndentChar"/>
    <w:rsid w:val="00473AE9"/>
    <w:pPr>
      <w:ind w:left="864"/>
    </w:pPr>
    <w:rPr>
      <w:szCs w:val="20"/>
    </w:rPr>
  </w:style>
  <w:style w:type="character" w:customStyle="1" w:styleId="bulletIndentChar">
    <w:name w:val="bulletIndent Char"/>
    <w:link w:val="bulletIndent"/>
    <w:locked/>
    <w:rsid w:val="00473AE9"/>
    <w:rPr>
      <w:rFonts w:ascii="Arial" w:eastAsia="SimSun" w:hAnsi="Arial" w:cs="Calibri"/>
      <w:sz w:val="24"/>
      <w:szCs w:val="20"/>
      <w:lang w:eastAsia="zh-CN"/>
    </w:rPr>
  </w:style>
  <w:style w:type="paragraph" w:customStyle="1" w:styleId="bullet-One">
    <w:name w:val="bullet-One"/>
    <w:basedOn w:val="bullet"/>
    <w:rsid w:val="00473AE9"/>
    <w:pPr>
      <w:contextualSpacing/>
    </w:pPr>
  </w:style>
  <w:style w:type="paragraph" w:customStyle="1" w:styleId="bullets3">
    <w:name w:val="bullets3"/>
    <w:basedOn w:val="ListParagraph"/>
    <w:rsid w:val="00473AE9"/>
    <w:pPr>
      <w:numPr>
        <w:numId w:val="12"/>
      </w:numPr>
      <w:spacing w:after="60" w:line="276" w:lineRule="auto"/>
    </w:pPr>
    <w:rPr>
      <w:rFonts w:eastAsia="SimSun" w:cs="Calibri"/>
      <w:lang w:eastAsia="ja-JP"/>
    </w:rPr>
  </w:style>
  <w:style w:type="character" w:customStyle="1" w:styleId="CaptionChar">
    <w:name w:val="Caption Char"/>
    <w:link w:val="Caption"/>
    <w:uiPriority w:val="35"/>
    <w:locked/>
    <w:rsid w:val="00473AE9"/>
    <w:rPr>
      <w:rFonts w:ascii="Arial" w:eastAsia="SimSun" w:hAnsi="Arial" w:cs="Arial"/>
      <w:b/>
      <w:color w:val="034D8E"/>
      <w:sz w:val="24"/>
      <w:szCs w:val="20"/>
      <w:lang w:eastAsia="zh-CN"/>
    </w:rPr>
  </w:style>
  <w:style w:type="paragraph" w:customStyle="1" w:styleId="Captionwide">
    <w:name w:val="Captionwide"/>
    <w:basedOn w:val="Caption"/>
    <w:link w:val="CaptionwideChar"/>
    <w:rsid w:val="00473AE9"/>
    <w:pPr>
      <w:keepNext w:val="0"/>
      <w:tabs>
        <w:tab w:val="num" w:pos="360"/>
      </w:tabs>
      <w:spacing w:before="60" w:after="240"/>
    </w:pPr>
  </w:style>
  <w:style w:type="paragraph" w:customStyle="1" w:styleId="CaptionFirst">
    <w:name w:val="CaptionFirst"/>
    <w:basedOn w:val="Captionwide"/>
    <w:rsid w:val="00473AE9"/>
  </w:style>
  <w:style w:type="paragraph" w:customStyle="1" w:styleId="Captionwide2">
    <w:name w:val="Captionwide2"/>
    <w:basedOn w:val="Captionwide"/>
    <w:rsid w:val="00473AE9"/>
    <w:rPr>
      <w:rFonts w:ascii="Calibri" w:hAnsi="Calibri" w:cs="Calibri"/>
      <w:szCs w:val="22"/>
    </w:rPr>
  </w:style>
  <w:style w:type="paragraph" w:customStyle="1" w:styleId="Default">
    <w:name w:val="Default"/>
    <w:rsid w:val="00473AE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ocumentLabel">
    <w:name w:val="Document Label"/>
    <w:basedOn w:val="Normal"/>
    <w:rsid w:val="00473AE9"/>
    <w:pPr>
      <w:keepNext/>
      <w:keepLines/>
      <w:spacing w:before="400" w:after="120" w:line="240" w:lineRule="atLeast"/>
    </w:pPr>
    <w:rPr>
      <w:rFonts w:ascii="Arial Black" w:eastAsia="SimSun" w:hAnsi="Arial Black" w:cs="Calibri"/>
      <w:spacing w:val="-100"/>
      <w:kern w:val="28"/>
      <w:sz w:val="108"/>
      <w:szCs w:val="20"/>
    </w:rPr>
  </w:style>
  <w:style w:type="paragraph" w:customStyle="1" w:styleId="FooterFirstPage">
    <w:name w:val="Footer First Page"/>
    <w:basedOn w:val="Footer"/>
    <w:qFormat/>
    <w:rsid w:val="00473AE9"/>
    <w:pPr>
      <w:pBdr>
        <w:top w:val="single" w:sz="4" w:space="0" w:color="auto"/>
      </w:pBdr>
      <w:tabs>
        <w:tab w:val="clear" w:pos="4680"/>
        <w:tab w:val="clear" w:pos="9360"/>
        <w:tab w:val="right" w:pos="13500"/>
      </w:tabs>
      <w:jc w:val="center"/>
    </w:pPr>
    <w:rPr>
      <w:rFonts w:ascii="Arial Narrow" w:eastAsia="SimSun" w:hAnsi="Arial Narrow" w:cs="Calibri"/>
    </w:rPr>
  </w:style>
  <w:style w:type="character" w:styleId="FootnoteReference">
    <w:name w:val="footnote reference"/>
    <w:uiPriority w:val="99"/>
    <w:rsid w:val="00473AE9"/>
    <w:rPr>
      <w:vertAlign w:val="superscript"/>
    </w:rPr>
  </w:style>
  <w:style w:type="table" w:styleId="GridTable4-Accent1">
    <w:name w:val="Grid Table 4 Accent 1"/>
    <w:basedOn w:val="TableNormal"/>
    <w:uiPriority w:val="49"/>
    <w:rsid w:val="00473AE9"/>
    <w:pPr>
      <w:spacing w:after="0" w:line="240" w:lineRule="auto"/>
    </w:pPr>
    <w:rPr>
      <w:rFonts w:ascii="Calibri" w:eastAsia="Calibri" w:hAnsi="Calibri"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HeaderTitlePage">
    <w:name w:val="Header Title Page"/>
    <w:basedOn w:val="Header"/>
    <w:qFormat/>
    <w:rsid w:val="00473AE9"/>
    <w:pPr>
      <w:tabs>
        <w:tab w:val="clear" w:pos="4680"/>
        <w:tab w:val="clear" w:pos="9360"/>
        <w:tab w:val="right" w:pos="9900"/>
      </w:tabs>
      <w:spacing w:after="120"/>
    </w:pPr>
    <w:rPr>
      <w:rFonts w:ascii="Times New Roman" w:eastAsia="SimSun" w:hAnsi="Times New Roman" w:cs="Arial Narrow"/>
      <w:b/>
      <w:noProof/>
      <w:color w:val="0D407D"/>
      <w:sz w:val="28"/>
      <w:szCs w:val="18"/>
    </w:rPr>
  </w:style>
  <w:style w:type="paragraph" w:customStyle="1" w:styleId="Header2">
    <w:name w:val="Header2"/>
    <w:basedOn w:val="Header"/>
    <w:rsid w:val="00473AE9"/>
    <w:pPr>
      <w:pBdr>
        <w:bottom w:val="single" w:sz="4" w:space="1" w:color="auto"/>
      </w:pBdr>
      <w:tabs>
        <w:tab w:val="clear" w:pos="4680"/>
        <w:tab w:val="right" w:pos="9900"/>
      </w:tabs>
      <w:spacing w:after="240"/>
      <w:jc w:val="center"/>
    </w:pPr>
    <w:rPr>
      <w:rFonts w:eastAsia="SimSun" w:cs="Arial"/>
      <w:b/>
      <w:bCs/>
      <w:noProof/>
      <w:sz w:val="30"/>
      <w:szCs w:val="20"/>
      <w:lang w:eastAsia="zh-CN"/>
    </w:rPr>
  </w:style>
  <w:style w:type="paragraph" w:customStyle="1" w:styleId="HeaderSection">
    <w:name w:val="HeaderSection"/>
    <w:basedOn w:val="Header"/>
    <w:rsid w:val="00473AE9"/>
    <w:pPr>
      <w:tabs>
        <w:tab w:val="clear" w:pos="4680"/>
      </w:tabs>
      <w:spacing w:after="120"/>
    </w:pPr>
    <w:rPr>
      <w:rFonts w:ascii="Arial Narrow" w:eastAsia="SimSun" w:hAnsi="Arial Narrow" w:cs="Calibri"/>
      <w:noProof/>
      <w:color w:val="000000"/>
      <w:szCs w:val="18"/>
      <w:lang w:eastAsia="ko-KR"/>
    </w:rPr>
  </w:style>
  <w:style w:type="paragraph" w:customStyle="1" w:styleId="head-logo">
    <w:name w:val="head-logo"/>
    <w:rsid w:val="00473AE9"/>
    <w:pPr>
      <w:spacing w:after="0" w:line="240" w:lineRule="auto"/>
    </w:pPr>
    <w:rPr>
      <w:rFonts w:ascii="Verdana" w:eastAsia="Times New Roman" w:hAnsi="Verdana" w:cs="Arial"/>
      <w:color w:val="0A2972"/>
      <w:spacing w:val="-5"/>
      <w:sz w:val="14"/>
      <w:szCs w:val="24"/>
    </w:rPr>
  </w:style>
  <w:style w:type="paragraph" w:customStyle="1" w:styleId="Image">
    <w:name w:val="Image"/>
    <w:rsid w:val="00473AE9"/>
    <w:pPr>
      <w:keepNext/>
      <w:spacing w:before="240" w:after="60" w:line="240" w:lineRule="auto"/>
      <w:jc w:val="center"/>
    </w:pPr>
    <w:rPr>
      <w:rFonts w:ascii="Arial" w:eastAsia="Calibri" w:hAnsi="Arial" w:cs="Arial"/>
      <w:noProof/>
      <w:sz w:val="24"/>
    </w:rPr>
  </w:style>
  <w:style w:type="paragraph" w:customStyle="1" w:styleId="IndentNote">
    <w:name w:val="Indent Note"/>
    <w:basedOn w:val="BodyText"/>
    <w:rsid w:val="00473AE9"/>
    <w:pPr>
      <w:ind w:left="1800" w:hanging="720"/>
    </w:pPr>
  </w:style>
  <w:style w:type="paragraph" w:styleId="MessageHeader">
    <w:name w:val="Message Header"/>
    <w:basedOn w:val="BodyText"/>
    <w:link w:val="MessageHeaderChar"/>
    <w:rsid w:val="00473AE9"/>
    <w:pPr>
      <w:keepLines/>
      <w:tabs>
        <w:tab w:val="left" w:pos="720"/>
        <w:tab w:val="left" w:pos="4320"/>
        <w:tab w:val="left" w:pos="5040"/>
        <w:tab w:val="right" w:pos="8640"/>
      </w:tabs>
      <w:spacing w:after="40" w:line="440" w:lineRule="atLeast"/>
      <w:ind w:left="720" w:hanging="720"/>
    </w:pPr>
    <w:rPr>
      <w:spacing w:val="-5"/>
      <w:sz w:val="20"/>
      <w:szCs w:val="20"/>
    </w:rPr>
  </w:style>
  <w:style w:type="character" w:customStyle="1" w:styleId="MessageHeaderChar">
    <w:name w:val="Message Header Char"/>
    <w:basedOn w:val="DefaultParagraphFont"/>
    <w:link w:val="MessageHeader"/>
    <w:rsid w:val="00473AE9"/>
    <w:rPr>
      <w:rFonts w:ascii="Arial" w:eastAsia="SimSun" w:hAnsi="Arial" w:cs="Calibri"/>
      <w:spacing w:val="-5"/>
      <w:sz w:val="20"/>
      <w:szCs w:val="20"/>
    </w:rPr>
  </w:style>
  <w:style w:type="character" w:customStyle="1" w:styleId="MessageHeaderLabel">
    <w:name w:val="Message Header Label"/>
    <w:rsid w:val="00473AE9"/>
    <w:rPr>
      <w:rFonts w:ascii="Arial Black" w:hAnsi="Arial Black"/>
      <w:sz w:val="18"/>
    </w:rPr>
  </w:style>
  <w:style w:type="paragraph" w:customStyle="1" w:styleId="MessageHeaderLast">
    <w:name w:val="Message Header Last"/>
    <w:basedOn w:val="MessageHeader"/>
    <w:next w:val="BodyText"/>
    <w:rsid w:val="00473AE9"/>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before="120" w:after="120"/>
      <w:ind w:left="835" w:firstLine="0"/>
    </w:pPr>
  </w:style>
  <w:style w:type="paragraph" w:customStyle="1" w:styleId="Note">
    <w:name w:val="Note"/>
    <w:basedOn w:val="Normal"/>
    <w:link w:val="NoteChar"/>
    <w:rsid w:val="00473AE9"/>
    <w:pPr>
      <w:spacing w:after="120"/>
      <w:ind w:left="2070" w:hanging="630"/>
    </w:pPr>
    <w:rPr>
      <w:rFonts w:eastAsia="SimSun" w:cs="Arial"/>
      <w:b/>
      <w:sz w:val="22"/>
      <w:szCs w:val="22"/>
      <w:lang w:eastAsia="zh-CN"/>
    </w:rPr>
  </w:style>
  <w:style w:type="character" w:customStyle="1" w:styleId="NoteChar">
    <w:name w:val="Note Char"/>
    <w:link w:val="Note"/>
    <w:rsid w:val="00473AE9"/>
    <w:rPr>
      <w:rFonts w:ascii="Arial" w:eastAsia="SimSun" w:hAnsi="Arial" w:cs="Arial"/>
      <w:b/>
      <w:lang w:eastAsia="zh-CN"/>
    </w:rPr>
  </w:style>
  <w:style w:type="paragraph" w:customStyle="1" w:styleId="Numbered">
    <w:name w:val="Numbered"/>
    <w:basedOn w:val="BodyText"/>
    <w:link w:val="NumberedChar"/>
    <w:rsid w:val="00473AE9"/>
    <w:pPr>
      <w:numPr>
        <w:numId w:val="14"/>
      </w:numPr>
      <w:ind w:left="864" w:hanging="288"/>
    </w:pPr>
    <w:rPr>
      <w:szCs w:val="22"/>
      <w:lang w:eastAsia="zh-CN"/>
    </w:rPr>
  </w:style>
  <w:style w:type="character" w:customStyle="1" w:styleId="NumberedChar">
    <w:name w:val="Numbered Char"/>
    <w:link w:val="Numbered"/>
    <w:rsid w:val="00473AE9"/>
    <w:rPr>
      <w:rFonts w:ascii="Arial" w:eastAsia="SimSun" w:hAnsi="Arial" w:cs="Calibri"/>
      <w:sz w:val="24"/>
      <w:lang w:eastAsia="zh-CN"/>
    </w:rPr>
  </w:style>
  <w:style w:type="paragraph" w:customStyle="1" w:styleId="Numbered-i">
    <w:name w:val="Numbered-i"/>
    <w:basedOn w:val="ListParagraph"/>
    <w:rsid w:val="00473AE9"/>
    <w:pPr>
      <w:numPr>
        <w:ilvl w:val="5"/>
        <w:numId w:val="15"/>
      </w:numPr>
      <w:spacing w:after="240" w:line="276" w:lineRule="auto"/>
    </w:pPr>
    <w:rPr>
      <w:rFonts w:cs="Calibri"/>
      <w:color w:val="000000" w:themeColor="text1"/>
      <w:lang w:eastAsia="ja-JP"/>
    </w:rPr>
  </w:style>
  <w:style w:type="paragraph" w:customStyle="1" w:styleId="NumberedNote">
    <w:name w:val="NumberedNote"/>
    <w:basedOn w:val="Numbered"/>
    <w:rsid w:val="00473AE9"/>
    <w:pPr>
      <w:numPr>
        <w:numId w:val="0"/>
      </w:numPr>
      <w:ind w:left="576"/>
    </w:pPr>
  </w:style>
  <w:style w:type="paragraph" w:customStyle="1" w:styleId="NumberedOne">
    <w:name w:val="NumberedOne"/>
    <w:basedOn w:val="Numbered"/>
    <w:rsid w:val="00473AE9"/>
    <w:pPr>
      <w:contextualSpacing/>
    </w:pPr>
  </w:style>
  <w:style w:type="paragraph" w:customStyle="1" w:styleId="NumberedSub0">
    <w:name w:val="NumberedSub"/>
    <w:basedOn w:val="Numbered"/>
    <w:rsid w:val="00473AE9"/>
    <w:pPr>
      <w:keepNext/>
      <w:numPr>
        <w:ilvl w:val="1"/>
        <w:numId w:val="16"/>
      </w:numPr>
      <w:ind w:left="1440"/>
    </w:pPr>
  </w:style>
  <w:style w:type="character" w:styleId="PageNumber">
    <w:name w:val="page number"/>
    <w:rsid w:val="00473AE9"/>
    <w:rPr>
      <w:sz w:val="16"/>
    </w:rPr>
  </w:style>
  <w:style w:type="table" w:styleId="PlainTable2">
    <w:name w:val="Plain Table 2"/>
    <w:basedOn w:val="TableNormal"/>
    <w:uiPriority w:val="42"/>
    <w:rsid w:val="00473AE9"/>
    <w:pPr>
      <w:spacing w:after="0" w:line="240" w:lineRule="auto"/>
    </w:pPr>
    <w:rPr>
      <w:rFonts w:ascii="Calibri" w:eastAsia="Calibri" w:hAnsi="Calibri"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Normal"/>
    <w:rsid w:val="00473AE9"/>
    <w:pPr>
      <w:spacing w:after="120"/>
      <w:ind w:left="216" w:hanging="216"/>
    </w:pPr>
    <w:rPr>
      <w:rFonts w:eastAsia="SimSun" w:cs="Calibri"/>
      <w:color w:val="000000"/>
    </w:rPr>
  </w:style>
  <w:style w:type="paragraph" w:customStyle="1" w:styleId="StyleBodyTextKernat14pt">
    <w:name w:val="Style Body Text + Kern at 14 pt"/>
    <w:basedOn w:val="BodyText"/>
    <w:rsid w:val="00473AE9"/>
  </w:style>
  <w:style w:type="paragraph" w:customStyle="1" w:styleId="StyleHeading116pt">
    <w:name w:val="Style Heading 1 + 16 pt"/>
    <w:basedOn w:val="Heading1"/>
    <w:rsid w:val="00473AE9"/>
    <w:pPr>
      <w:keepNext w:val="0"/>
      <w:keepLines w:val="0"/>
      <w:spacing w:before="0" w:after="240"/>
      <w:jc w:val="center"/>
    </w:pPr>
    <w:rPr>
      <w:rFonts w:eastAsia="SimSun" w:cs="Arial"/>
      <w:sz w:val="52"/>
      <w:szCs w:val="52"/>
    </w:rPr>
  </w:style>
  <w:style w:type="paragraph" w:customStyle="1" w:styleId="StyleHeading3Firstline0">
    <w:name w:val="Style Heading 3 + First line:  0&quot;"/>
    <w:basedOn w:val="Heading3"/>
    <w:rsid w:val="00473AE9"/>
    <w:pPr>
      <w:keepLines w:val="0"/>
      <w:spacing w:after="60"/>
    </w:pPr>
    <w:rPr>
      <w:rFonts w:eastAsia="SimSun" w:cs="Arial"/>
      <w:bCs/>
      <w:i/>
      <w:color w:val="000000"/>
      <w:szCs w:val="20"/>
    </w:rPr>
  </w:style>
  <w:style w:type="paragraph" w:customStyle="1" w:styleId="Subbullet">
    <w:name w:val="Subbullet"/>
    <w:basedOn w:val="Normal"/>
    <w:link w:val="SubbulletChar"/>
    <w:rsid w:val="00473AE9"/>
    <w:pPr>
      <w:numPr>
        <w:ilvl w:val="1"/>
        <w:numId w:val="17"/>
      </w:numPr>
      <w:spacing w:before="20" w:after="20"/>
      <w:ind w:left="893"/>
    </w:pPr>
    <w:rPr>
      <w:rFonts w:eastAsia="SimSun" w:cs="Calibri"/>
    </w:rPr>
  </w:style>
  <w:style w:type="paragraph" w:customStyle="1" w:styleId="Subbullet2">
    <w:name w:val="Subbullet2"/>
    <w:basedOn w:val="Normal"/>
    <w:rsid w:val="00473AE9"/>
    <w:pPr>
      <w:numPr>
        <w:ilvl w:val="2"/>
        <w:numId w:val="18"/>
      </w:numPr>
      <w:spacing w:after="60"/>
    </w:pPr>
    <w:rPr>
      <w:rFonts w:eastAsia="SimSun" w:cs="Calibri"/>
    </w:rPr>
  </w:style>
  <w:style w:type="paragraph" w:customStyle="1" w:styleId="Subbullet4">
    <w:name w:val="Subbullet4"/>
    <w:basedOn w:val="Normal"/>
    <w:rsid w:val="00473AE9"/>
    <w:pPr>
      <w:numPr>
        <w:numId w:val="19"/>
      </w:numPr>
      <w:spacing w:after="120"/>
    </w:pPr>
    <w:rPr>
      <w:rFonts w:cs="Calibri"/>
    </w:rPr>
  </w:style>
  <w:style w:type="paragraph" w:customStyle="1" w:styleId="Subbullets">
    <w:name w:val="Subbullets"/>
    <w:basedOn w:val="Normal"/>
    <w:rsid w:val="00473AE9"/>
    <w:pPr>
      <w:numPr>
        <w:ilvl w:val="1"/>
        <w:numId w:val="20"/>
      </w:numPr>
      <w:spacing w:after="120"/>
    </w:pPr>
    <w:rPr>
      <w:rFonts w:eastAsia="SimSun" w:cs="Calibri"/>
    </w:rPr>
  </w:style>
  <w:style w:type="table" w:styleId="Table3Deffects3">
    <w:name w:val="Table 3D effects 3"/>
    <w:basedOn w:val="TableNormal"/>
    <w:rsid w:val="00473AE9"/>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0">
    <w:name w:val="Table Text"/>
    <w:rsid w:val="00473AE9"/>
    <w:pPr>
      <w:spacing w:before="20" w:after="20" w:line="240" w:lineRule="auto"/>
    </w:pPr>
    <w:rPr>
      <w:rFonts w:ascii="Arial" w:eastAsia="Times New Roman" w:hAnsi="Arial" w:cs="Arial"/>
      <w:sz w:val="24"/>
      <w:szCs w:val="20"/>
      <w:lang w:bidi="en-US"/>
    </w:rPr>
  </w:style>
  <w:style w:type="paragraph" w:customStyle="1" w:styleId="TableBullets">
    <w:name w:val="Table Bullets"/>
    <w:basedOn w:val="TableText0"/>
    <w:rsid w:val="00473AE9"/>
    <w:pPr>
      <w:numPr>
        <w:numId w:val="21"/>
      </w:numPr>
      <w:ind w:left="432" w:hanging="288"/>
    </w:pPr>
  </w:style>
  <w:style w:type="paragraph" w:customStyle="1" w:styleId="TableHeader">
    <w:name w:val="Table Header"/>
    <w:qFormat/>
    <w:rsid w:val="00473AE9"/>
    <w:pPr>
      <w:keepNext/>
      <w:keepLines/>
      <w:spacing w:before="20" w:after="20" w:line="240" w:lineRule="auto"/>
      <w:jc w:val="center"/>
    </w:pPr>
    <w:rPr>
      <w:rFonts w:ascii="Arial" w:eastAsia="Times New Roman" w:hAnsi="Arial" w:cs="Arial"/>
      <w:color w:val="FFFFFF"/>
      <w:sz w:val="20"/>
      <w:szCs w:val="20"/>
    </w:rPr>
  </w:style>
  <w:style w:type="table" w:styleId="TableList3">
    <w:name w:val="Table List 3"/>
    <w:basedOn w:val="TableNormal"/>
    <w:rsid w:val="00473AE9"/>
    <w:pPr>
      <w:spacing w:after="0" w:line="240" w:lineRule="auto"/>
    </w:pPr>
    <w:rPr>
      <w:rFonts w:ascii="Calibri" w:eastAsia="Times New Roman"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TOC1Char">
    <w:name w:val="TOC 1 Char"/>
    <w:link w:val="TOC1"/>
    <w:uiPriority w:val="39"/>
    <w:rsid w:val="00473AE9"/>
    <w:rPr>
      <w:rFonts w:ascii="Arial" w:eastAsia="SimSun" w:hAnsi="Arial" w:cs="Calibri"/>
      <w:b/>
      <w:noProof/>
      <w:color w:val="0000FF"/>
      <w:sz w:val="24"/>
      <w:szCs w:val="18"/>
    </w:rPr>
  </w:style>
  <w:style w:type="paragraph" w:styleId="TOC2">
    <w:name w:val="toc 2"/>
    <w:basedOn w:val="Normal"/>
    <w:next w:val="Normal"/>
    <w:link w:val="TOC2Char"/>
    <w:uiPriority w:val="39"/>
    <w:qFormat/>
    <w:rsid w:val="00473AE9"/>
    <w:pPr>
      <w:tabs>
        <w:tab w:val="right" w:leader="dot" w:pos="9720"/>
      </w:tabs>
      <w:spacing w:before="20"/>
      <w:ind w:left="360" w:hanging="144"/>
    </w:pPr>
    <w:rPr>
      <w:rFonts w:eastAsia="SimSun" w:cs="Calibri"/>
      <w:noProof/>
      <w:color w:val="0000FF"/>
      <w:szCs w:val="18"/>
      <w:lang w:bidi="en-US"/>
    </w:rPr>
  </w:style>
  <w:style w:type="character" w:customStyle="1" w:styleId="TOC2Char">
    <w:name w:val="TOC 2 Char"/>
    <w:link w:val="TOC2"/>
    <w:uiPriority w:val="39"/>
    <w:rsid w:val="00473AE9"/>
    <w:rPr>
      <w:rFonts w:ascii="Arial" w:eastAsia="SimSun" w:hAnsi="Arial" w:cs="Calibri"/>
      <w:noProof/>
      <w:color w:val="0000FF"/>
      <w:sz w:val="24"/>
      <w:szCs w:val="18"/>
      <w:lang w:bidi="en-US"/>
    </w:rPr>
  </w:style>
  <w:style w:type="paragraph" w:styleId="TOC3">
    <w:name w:val="toc 3"/>
    <w:basedOn w:val="Normal"/>
    <w:next w:val="Normal"/>
    <w:link w:val="TOC3Char"/>
    <w:uiPriority w:val="39"/>
    <w:qFormat/>
    <w:rsid w:val="00473AE9"/>
    <w:pPr>
      <w:tabs>
        <w:tab w:val="left" w:pos="720"/>
        <w:tab w:val="right" w:leader="dot" w:pos="10080"/>
      </w:tabs>
      <w:spacing w:before="20"/>
      <w:ind w:left="576" w:hanging="144"/>
    </w:pPr>
    <w:rPr>
      <w:rFonts w:eastAsia="SimSun" w:cs="Calibri"/>
      <w:noProof/>
      <w:color w:val="0000FF"/>
      <w:szCs w:val="18"/>
      <w:u w:val="single"/>
    </w:rPr>
  </w:style>
  <w:style w:type="character" w:customStyle="1" w:styleId="TOC3Char">
    <w:name w:val="TOC 3 Char"/>
    <w:link w:val="TOC3"/>
    <w:uiPriority w:val="39"/>
    <w:rsid w:val="00473AE9"/>
    <w:rPr>
      <w:rFonts w:ascii="Arial" w:eastAsia="SimSun" w:hAnsi="Arial" w:cs="Calibri"/>
      <w:noProof/>
      <w:color w:val="0000FF"/>
      <w:sz w:val="24"/>
      <w:szCs w:val="18"/>
      <w:u w:val="single"/>
    </w:rPr>
  </w:style>
  <w:style w:type="paragraph" w:styleId="TOC4">
    <w:name w:val="toc 4"/>
    <w:basedOn w:val="Normal"/>
    <w:next w:val="Normal"/>
    <w:autoRedefine/>
    <w:uiPriority w:val="39"/>
    <w:rsid w:val="00473AE9"/>
    <w:pPr>
      <w:tabs>
        <w:tab w:val="right" w:leader="dot" w:pos="9900"/>
      </w:tabs>
      <w:spacing w:after="20"/>
      <w:ind w:left="648"/>
    </w:pPr>
    <w:rPr>
      <w:rFonts w:eastAsia="SimSun" w:cs="Calibri"/>
      <w:bCs/>
      <w:noProof/>
      <w:sz w:val="20"/>
      <w:szCs w:val="22"/>
      <w:lang w:eastAsia="zh-CN"/>
    </w:rPr>
  </w:style>
  <w:style w:type="paragraph" w:styleId="TOC5">
    <w:name w:val="toc 5"/>
    <w:next w:val="Normal"/>
    <w:autoRedefine/>
    <w:uiPriority w:val="39"/>
    <w:rsid w:val="00473AE9"/>
    <w:pPr>
      <w:tabs>
        <w:tab w:val="right" w:leader="dot" w:pos="10080"/>
      </w:tabs>
      <w:spacing w:after="6" w:line="240" w:lineRule="auto"/>
      <w:ind w:left="144" w:hanging="144"/>
    </w:pPr>
    <w:rPr>
      <w:rFonts w:ascii="Arial" w:eastAsia="SimSun" w:hAnsi="Arial" w:cs="Times New Roman"/>
      <w:noProof/>
      <w:color w:val="0000FF"/>
      <w:sz w:val="24"/>
      <w:szCs w:val="18"/>
      <w:lang w:eastAsia="zh-CN"/>
    </w:rPr>
  </w:style>
  <w:style w:type="paragraph" w:styleId="TOC6">
    <w:name w:val="toc 6"/>
    <w:basedOn w:val="Normal"/>
    <w:next w:val="Normal"/>
    <w:autoRedefine/>
    <w:uiPriority w:val="39"/>
    <w:rsid w:val="00473AE9"/>
    <w:pPr>
      <w:tabs>
        <w:tab w:val="left" w:pos="1260"/>
        <w:tab w:val="right" w:leader="dot" w:pos="10070"/>
      </w:tabs>
      <w:ind w:left="270" w:hanging="210"/>
    </w:pPr>
    <w:rPr>
      <w:rFonts w:eastAsia="SimSun" w:cs="Calibri"/>
      <w:noProof/>
      <w:sz w:val="20"/>
      <w:szCs w:val="20"/>
      <w:lang w:eastAsia="zh-CN"/>
    </w:rPr>
  </w:style>
  <w:style w:type="paragraph" w:styleId="TOC7">
    <w:name w:val="toc 7"/>
    <w:basedOn w:val="Normal"/>
    <w:next w:val="Normal"/>
    <w:autoRedefine/>
    <w:uiPriority w:val="39"/>
    <w:rsid w:val="00473AE9"/>
    <w:pPr>
      <w:ind w:left="1440"/>
    </w:pPr>
    <w:rPr>
      <w:rFonts w:eastAsia="SimSun" w:cs="Calibri"/>
      <w:sz w:val="22"/>
      <w:szCs w:val="22"/>
      <w:lang w:eastAsia="zh-CN"/>
    </w:rPr>
  </w:style>
  <w:style w:type="paragraph" w:styleId="TOC8">
    <w:name w:val="toc 8"/>
    <w:basedOn w:val="Normal"/>
    <w:next w:val="Normal"/>
    <w:autoRedefine/>
    <w:uiPriority w:val="39"/>
    <w:rsid w:val="00473AE9"/>
    <w:pPr>
      <w:tabs>
        <w:tab w:val="right" w:leader="dot" w:pos="9350"/>
      </w:tabs>
      <w:spacing w:before="20" w:after="20"/>
      <w:ind w:left="144" w:hanging="144"/>
    </w:pPr>
    <w:rPr>
      <w:rFonts w:eastAsia="SimSun" w:cs="Calibri"/>
      <w:noProof/>
      <w:color w:val="0000FF"/>
      <w:szCs w:val="22"/>
      <w:lang w:eastAsia="zh-CN"/>
    </w:rPr>
  </w:style>
  <w:style w:type="paragraph" w:styleId="TOC9">
    <w:name w:val="toc 9"/>
    <w:basedOn w:val="Normal"/>
    <w:next w:val="Normal"/>
    <w:autoRedefine/>
    <w:uiPriority w:val="39"/>
    <w:rsid w:val="00473AE9"/>
    <w:pPr>
      <w:ind w:left="1920"/>
    </w:pPr>
    <w:rPr>
      <w:rFonts w:eastAsia="SimSun" w:cs="Calibri"/>
      <w:sz w:val="22"/>
      <w:szCs w:val="22"/>
      <w:lang w:eastAsia="zh-CN"/>
    </w:rPr>
  </w:style>
  <w:style w:type="paragraph" w:customStyle="1" w:styleId="TOCHead">
    <w:name w:val="TOC Head"/>
    <w:basedOn w:val="Heading2"/>
    <w:rsid w:val="00473AE9"/>
    <w:pPr>
      <w:keepLines w:val="0"/>
      <w:spacing w:before="0"/>
    </w:pPr>
    <w:rPr>
      <w:rFonts w:eastAsia="SimSun" w:cs="Calibri"/>
      <w:bCs/>
      <w:color w:val="000000"/>
      <w:kern w:val="28"/>
      <w:sz w:val="32"/>
      <w:szCs w:val="36"/>
    </w:rPr>
  </w:style>
  <w:style w:type="paragraph" w:customStyle="1" w:styleId="TOCHead-2">
    <w:name w:val="TOC Head-2"/>
    <w:basedOn w:val="Normal"/>
    <w:rsid w:val="00473AE9"/>
    <w:pPr>
      <w:keepNext/>
      <w:spacing w:before="60" w:after="60"/>
      <w:outlineLvl w:val="2"/>
    </w:pPr>
    <w:rPr>
      <w:rFonts w:eastAsia="SimSun"/>
      <w:b/>
      <w:bCs/>
      <w:color w:val="000000"/>
      <w:sz w:val="32"/>
      <w:szCs w:val="32"/>
    </w:rPr>
  </w:style>
  <w:style w:type="paragraph" w:customStyle="1" w:styleId="ToCHeading2">
    <w:name w:val="ToC Heading 2"/>
    <w:basedOn w:val="TOC1"/>
    <w:link w:val="ToCHeading2Char"/>
    <w:qFormat/>
    <w:rsid w:val="00473AE9"/>
    <w:pPr>
      <w:tabs>
        <w:tab w:val="left" w:pos="1100"/>
      </w:tabs>
      <w:spacing w:before="240" w:after="120"/>
      <w:ind w:left="0" w:firstLine="0"/>
    </w:pPr>
    <w:rPr>
      <w:color w:val="000000" w:themeColor="text1"/>
      <w:sz w:val="28"/>
    </w:rPr>
  </w:style>
  <w:style w:type="character" w:customStyle="1" w:styleId="ToCHeading2Char">
    <w:name w:val="ToC Heading 2 Char"/>
    <w:basedOn w:val="TOC1Char"/>
    <w:link w:val="ToCHeading2"/>
    <w:rsid w:val="00473AE9"/>
    <w:rPr>
      <w:rFonts w:ascii="Arial" w:eastAsia="SimSun" w:hAnsi="Arial" w:cs="Calibri"/>
      <w:b/>
      <w:noProof/>
      <w:color w:val="000000" w:themeColor="text1"/>
      <w:sz w:val="28"/>
      <w:szCs w:val="18"/>
    </w:rPr>
  </w:style>
  <w:style w:type="paragraph" w:customStyle="1" w:styleId="ToCHeadingStyle2">
    <w:name w:val="ToC Heading Style 2"/>
    <w:basedOn w:val="ToCHeading2"/>
    <w:link w:val="ToCHeadingStyle2Char"/>
    <w:autoRedefine/>
    <w:qFormat/>
    <w:rsid w:val="00473AE9"/>
    <w:rPr>
      <w:b w:val="0"/>
    </w:rPr>
  </w:style>
  <w:style w:type="character" w:customStyle="1" w:styleId="ToCHeadingStyle2Char">
    <w:name w:val="ToC Heading Style 2 Char"/>
    <w:basedOn w:val="ToCHeading2Char"/>
    <w:link w:val="ToCHeadingStyle2"/>
    <w:rsid w:val="00473AE9"/>
    <w:rPr>
      <w:rFonts w:ascii="Arial" w:eastAsia="SimSun" w:hAnsi="Arial" w:cs="Calibri"/>
      <w:b w:val="0"/>
      <w:noProof/>
      <w:color w:val="000000" w:themeColor="text1"/>
      <w:sz w:val="28"/>
      <w:szCs w:val="18"/>
    </w:rPr>
  </w:style>
  <w:style w:type="paragraph" w:customStyle="1" w:styleId="ToCHeadingStyle3">
    <w:name w:val="ToC Heading Style 3"/>
    <w:basedOn w:val="TOC2"/>
    <w:link w:val="ToCHeadingStyle3Char"/>
    <w:qFormat/>
    <w:rsid w:val="00473AE9"/>
    <w:pPr>
      <w:tabs>
        <w:tab w:val="left" w:pos="880"/>
      </w:tabs>
      <w:contextualSpacing/>
    </w:pPr>
  </w:style>
  <w:style w:type="character" w:customStyle="1" w:styleId="ToCHeadingStyle3Char">
    <w:name w:val="ToC Heading Style 3 Char"/>
    <w:basedOn w:val="TOC2Char"/>
    <w:link w:val="ToCHeadingStyle3"/>
    <w:rsid w:val="00473AE9"/>
    <w:rPr>
      <w:rFonts w:ascii="Arial" w:eastAsia="SimSun" w:hAnsi="Arial" w:cs="Calibri"/>
      <w:noProof/>
      <w:color w:val="0000FF"/>
      <w:sz w:val="24"/>
      <w:szCs w:val="18"/>
      <w:lang w:bidi="en-US"/>
    </w:rPr>
  </w:style>
  <w:style w:type="paragraph" w:customStyle="1" w:styleId="ToCHeadingStyle4">
    <w:name w:val="ToC Heading Style 4"/>
    <w:basedOn w:val="TOC3"/>
    <w:link w:val="ToCHeadingStyle4Char"/>
    <w:qFormat/>
    <w:rsid w:val="00473AE9"/>
    <w:rPr>
      <w:i/>
    </w:rPr>
  </w:style>
  <w:style w:type="character" w:customStyle="1" w:styleId="ToCHeadingStyle4Char">
    <w:name w:val="ToC Heading Style 4 Char"/>
    <w:link w:val="ToCHeadingStyle4"/>
    <w:rsid w:val="00473AE9"/>
    <w:rPr>
      <w:rFonts w:ascii="Arial" w:eastAsia="SimSun" w:hAnsi="Arial" w:cs="Calibri"/>
      <w:i/>
      <w:noProof/>
      <w:color w:val="0000FF"/>
      <w:sz w:val="24"/>
      <w:szCs w:val="18"/>
      <w:u w:val="single"/>
    </w:rPr>
  </w:style>
  <w:style w:type="paragraph" w:customStyle="1" w:styleId="TOCHeading0">
    <w:name w:val="TOCHeading"/>
    <w:basedOn w:val="BodyText"/>
    <w:rsid w:val="00473AE9"/>
    <w:pPr>
      <w:pBdr>
        <w:bottom w:val="double" w:sz="4" w:space="1" w:color="auto"/>
      </w:pBdr>
      <w:spacing w:after="60"/>
      <w:ind w:left="720"/>
    </w:pPr>
    <w:rPr>
      <w:b/>
      <w:sz w:val="32"/>
      <w:szCs w:val="22"/>
      <w:lang w:eastAsia="zh-CN"/>
    </w:rPr>
  </w:style>
  <w:style w:type="table" w:customStyle="1" w:styleId="TRtable">
    <w:name w:val="TR table"/>
    <w:basedOn w:val="TableNormal"/>
    <w:uiPriority w:val="99"/>
    <w:rsid w:val="00473AE9"/>
    <w:pPr>
      <w:spacing w:after="0" w:line="240" w:lineRule="auto"/>
    </w:pPr>
    <w:rPr>
      <w:rFonts w:ascii="Arial" w:eastAsia="SimSun" w:hAnsi="Arial" w:cs="Times New Roman"/>
      <w:sz w:val="20"/>
      <w:szCs w:val="20"/>
    </w:rPr>
    <w:tblPr>
      <w:jc w:val="center"/>
      <w:tblBorders>
        <w:top w:val="single" w:sz="12" w:space="0" w:color="auto"/>
        <w:bottom w:val="single" w:sz="12" w:space="0" w:color="auto"/>
      </w:tblBorders>
    </w:tblPr>
    <w:trPr>
      <w:cantSplit/>
      <w:jc w:val="center"/>
    </w:trPr>
    <w:tblStylePr w:type="firstRow">
      <w:rPr>
        <w:rFonts w:ascii="Arial" w:hAnsi="Arial"/>
        <w:sz w:val="20"/>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customStyle="1" w:styleId="bullets2">
    <w:name w:val="bullets2"/>
    <w:basedOn w:val="Normal"/>
    <w:rsid w:val="00473AE9"/>
    <w:pPr>
      <w:numPr>
        <w:numId w:val="22"/>
      </w:numPr>
      <w:spacing w:before="10" w:after="120"/>
      <w:ind w:left="1224"/>
    </w:pPr>
    <w:rPr>
      <w:rFonts w:eastAsia="SimSun" w:cs="Arial"/>
      <w:color w:val="000000"/>
    </w:rPr>
  </w:style>
  <w:style w:type="paragraph" w:customStyle="1" w:styleId="Crossreference">
    <w:name w:val="Cross reference"/>
    <w:next w:val="Normal"/>
    <w:link w:val="CrossreferenceChar"/>
    <w:qFormat/>
    <w:rsid w:val="00473AE9"/>
    <w:pPr>
      <w:keepNext/>
      <w:spacing w:after="0" w:line="240" w:lineRule="auto"/>
    </w:pPr>
    <w:rPr>
      <w:rFonts w:ascii="Arial" w:eastAsia="SimSun" w:hAnsi="Arial" w:cs="Arial"/>
      <w:color w:val="0000FF"/>
      <w:sz w:val="24"/>
      <w:szCs w:val="24"/>
      <w:u w:val="single"/>
    </w:rPr>
  </w:style>
  <w:style w:type="character" w:customStyle="1" w:styleId="CrossreferenceChar">
    <w:name w:val="Cross reference Char"/>
    <w:basedOn w:val="DefaultParagraphFont"/>
    <w:link w:val="Crossreference"/>
    <w:rsid w:val="00473AE9"/>
    <w:rPr>
      <w:rFonts w:ascii="Arial" w:eastAsia="SimSun" w:hAnsi="Arial" w:cs="Arial"/>
      <w:color w:val="0000FF"/>
      <w:sz w:val="24"/>
      <w:szCs w:val="24"/>
      <w:u w:val="single"/>
    </w:rPr>
  </w:style>
  <w:style w:type="paragraph" w:styleId="TableofFigures">
    <w:name w:val="table of figures"/>
    <w:aliases w:val="Exhibits"/>
    <w:basedOn w:val="Normal"/>
    <w:next w:val="Normal"/>
    <w:uiPriority w:val="99"/>
    <w:unhideWhenUsed/>
    <w:rsid w:val="00473AE9"/>
    <w:pPr>
      <w:ind w:left="144" w:hanging="144"/>
    </w:pPr>
    <w:rPr>
      <w:rFonts w:eastAsia="SimSun" w:cs="Calibri"/>
      <w:color w:val="0000FF"/>
    </w:rPr>
  </w:style>
  <w:style w:type="table" w:customStyle="1" w:styleId="OTAM">
    <w:name w:val="OTAM"/>
    <w:basedOn w:val="TableNormal"/>
    <w:uiPriority w:val="99"/>
    <w:rsid w:val="00473AE9"/>
    <w:pPr>
      <w:spacing w:before="20" w:after="20" w:line="240" w:lineRule="auto"/>
    </w:pPr>
    <w:rPr>
      <w:rFonts w:ascii="Arial" w:hAnsi="Arial" w:cs="Times New Roman"/>
      <w:sz w:val="20"/>
    </w:rPr>
    <w:tblPr>
      <w:tblBorders>
        <w:top w:val="single" w:sz="4" w:space="0" w:color="43B02A"/>
        <w:left w:val="single" w:sz="4" w:space="0" w:color="43B02A"/>
        <w:bottom w:val="single" w:sz="4" w:space="0" w:color="43B02A"/>
        <w:right w:val="single" w:sz="4" w:space="0" w:color="43B02A"/>
        <w:insideH w:val="single" w:sz="4" w:space="0" w:color="43B02A"/>
        <w:insideV w:val="single" w:sz="4" w:space="0" w:color="43B02A"/>
      </w:tblBorders>
    </w:tblPr>
    <w:trPr>
      <w:cantSplit/>
    </w:trPr>
    <w:tcPr>
      <w:tcMar>
        <w:top w:w="0" w:type="dxa"/>
        <w:left w:w="115" w:type="dxa"/>
        <w:bottom w:w="0" w:type="dxa"/>
        <w:right w:w="115" w:type="dxa"/>
      </w:tcMar>
    </w:tcPr>
    <w:tblStylePr w:type="firstRow">
      <w:pPr>
        <w:wordWrap/>
        <w:spacing w:beforeLines="0" w:beforeAutospacing="0" w:afterLines="0" w:afterAutospacing="0"/>
        <w:jc w:val="center"/>
      </w:pPr>
      <w:rPr>
        <w:rFonts w:ascii="Arial" w:hAnsi="Arial"/>
        <w:b/>
        <w:color w:val="FFFFFF" w:themeColor="background1"/>
        <w:sz w:val="20"/>
      </w:rPr>
      <w:tblPr/>
      <w:trPr>
        <w:cantSplit w:val="0"/>
        <w:tblHeader/>
      </w:trPr>
      <w:tcPr>
        <w:tcBorders>
          <w:top w:val="single" w:sz="4" w:space="0" w:color="43B02A"/>
          <w:left w:val="single" w:sz="4" w:space="0" w:color="43B02A"/>
          <w:bottom w:val="single" w:sz="4" w:space="0" w:color="43B02A"/>
          <w:right w:val="single" w:sz="4" w:space="0" w:color="43B02A"/>
          <w:insideH w:val="single" w:sz="4" w:space="0" w:color="43B02A"/>
          <w:insideV w:val="single" w:sz="4" w:space="0" w:color="FFFFFF" w:themeColor="background1"/>
          <w:tl2br w:val="nil"/>
          <w:tr2bl w:val="nil"/>
        </w:tcBorders>
        <w:shd w:val="clear" w:color="auto" w:fill="43B02A"/>
        <w:vAlign w:val="bottom"/>
      </w:tcPr>
    </w:tblStylePr>
  </w:style>
  <w:style w:type="paragraph" w:customStyle="1" w:styleId="TableFooter">
    <w:name w:val="Table Footer"/>
    <w:basedOn w:val="TableText"/>
    <w:link w:val="TableFooterChar"/>
    <w:qFormat/>
    <w:rsid w:val="00473AE9"/>
    <w:pPr>
      <w:spacing w:before="60" w:after="120"/>
      <w:jc w:val="right"/>
    </w:pPr>
    <w:rPr>
      <w:rFonts w:cs="Arial"/>
      <w:noProof/>
    </w:rPr>
  </w:style>
  <w:style w:type="character" w:customStyle="1" w:styleId="TableFooterChar">
    <w:name w:val="Table Footer Char"/>
    <w:basedOn w:val="TableTextChar"/>
    <w:link w:val="TableFooter"/>
    <w:rsid w:val="00473AE9"/>
    <w:rPr>
      <w:rFonts w:ascii="Arial" w:eastAsia="SimSun" w:hAnsi="Arial" w:cs="Arial"/>
      <w:noProof/>
      <w:sz w:val="24"/>
      <w:szCs w:val="20"/>
    </w:rPr>
  </w:style>
  <w:style w:type="table" w:customStyle="1" w:styleId="TS-Style1">
    <w:name w:val="TS -Style 1"/>
    <w:basedOn w:val="TableNormal"/>
    <w:uiPriority w:val="99"/>
    <w:rsid w:val="00473AE9"/>
    <w:pPr>
      <w:spacing w:after="0" w:line="240" w:lineRule="auto"/>
      <w:jc w:val="right"/>
    </w:pPr>
    <w:rPr>
      <w:rFonts w:ascii="Arial" w:hAnsi="Arial"/>
      <w:sz w:val="20"/>
    </w:rPr>
    <w:tblPr>
      <w:jc w:val="center"/>
      <w:tblBorders>
        <w:top w:val="single" w:sz="12" w:space="0" w:color="auto"/>
        <w:bottom w:val="single" w:sz="12" w:space="0" w:color="auto"/>
      </w:tblBorders>
    </w:tblPr>
    <w:trPr>
      <w:jc w:val="center"/>
    </w:trPr>
    <w:tblStylePr w:type="firstRow">
      <w:tblPr/>
      <w:tcPr>
        <w:tcBorders>
          <w:top w:val="single" w:sz="12" w:space="0" w:color="auto"/>
          <w:left w:val="nil"/>
          <w:bottom w:val="single" w:sz="4" w:space="0" w:color="auto"/>
          <w:right w:val="nil"/>
          <w:insideH w:val="nil"/>
          <w:insideV w:val="nil"/>
          <w:tl2br w:val="nil"/>
          <w:tr2bl w:val="nil"/>
        </w:tcBorders>
      </w:tcPr>
    </w:tblStylePr>
  </w:style>
  <w:style w:type="paragraph" w:customStyle="1" w:styleId="tablebullet">
    <w:name w:val="tablebullet"/>
    <w:basedOn w:val="Normal"/>
    <w:rsid w:val="00473AE9"/>
    <w:pPr>
      <w:numPr>
        <w:numId w:val="64"/>
      </w:numPr>
      <w:spacing w:before="20" w:after="20"/>
      <w:ind w:left="288" w:hanging="288"/>
    </w:pPr>
    <w:rPr>
      <w:rFonts w:eastAsia="SimSun" w:cs="Arial"/>
      <w:color w:val="000000"/>
      <w:szCs w:val="20"/>
    </w:rPr>
  </w:style>
  <w:style w:type="paragraph" w:customStyle="1" w:styleId="tablebullet2">
    <w:name w:val="tablebullet2"/>
    <w:basedOn w:val="tablebullet"/>
    <w:rsid w:val="00473AE9"/>
    <w:pPr>
      <w:numPr>
        <w:numId w:val="56"/>
      </w:numPr>
    </w:pPr>
  </w:style>
  <w:style w:type="table" w:customStyle="1" w:styleId="TS-Style10">
    <w:name w:val="TS - Style 1"/>
    <w:basedOn w:val="TableNormal"/>
    <w:uiPriority w:val="99"/>
    <w:rsid w:val="00473AE9"/>
    <w:pPr>
      <w:spacing w:after="0" w:line="240" w:lineRule="auto"/>
      <w:jc w:val="right"/>
    </w:pPr>
    <w:rPr>
      <w:rFonts w:eastAsiaTheme="minorEastAsia"/>
      <w:lang w:eastAsia="zh-CN"/>
    </w:rPr>
    <w:tblPr>
      <w:jc w:val="center"/>
      <w:tblBorders>
        <w:top w:val="single" w:sz="8" w:space="0" w:color="auto"/>
        <w:bottom w:val="single" w:sz="8" w:space="0" w:color="auto"/>
      </w:tblBorders>
    </w:tblPr>
    <w:trPr>
      <w:jc w:val="center"/>
    </w:trPr>
  </w:style>
  <w:style w:type="paragraph" w:customStyle="1" w:styleId="tablebullets2">
    <w:name w:val="tablebullets2"/>
    <w:basedOn w:val="Normal"/>
    <w:rsid w:val="00473AE9"/>
    <w:pPr>
      <w:numPr>
        <w:numId w:val="31"/>
      </w:numPr>
      <w:spacing w:before="20" w:after="20"/>
      <w:ind w:left="432" w:hanging="216"/>
    </w:pPr>
    <w:rPr>
      <w:rFonts w:eastAsia="SimSun" w:cs="Arial"/>
      <w:color w:val="000000"/>
      <w:sz w:val="20"/>
    </w:rPr>
  </w:style>
  <w:style w:type="numbering" w:customStyle="1" w:styleId="Style1">
    <w:name w:val="Style1"/>
    <w:uiPriority w:val="99"/>
    <w:rsid w:val="00473AE9"/>
    <w:pPr>
      <w:numPr>
        <w:numId w:val="39"/>
      </w:numPr>
    </w:pPr>
  </w:style>
  <w:style w:type="numbering" w:customStyle="1" w:styleId="Style2">
    <w:name w:val="Style2"/>
    <w:uiPriority w:val="99"/>
    <w:rsid w:val="00473AE9"/>
    <w:pPr>
      <w:numPr>
        <w:numId w:val="40"/>
      </w:numPr>
    </w:pPr>
  </w:style>
  <w:style w:type="table" w:customStyle="1" w:styleId="TableGridLight1">
    <w:name w:val="Table Grid Light1"/>
    <w:basedOn w:val="TableNormal"/>
    <w:uiPriority w:val="40"/>
    <w:rsid w:val="00473AE9"/>
    <w:pPr>
      <w:spacing w:after="0" w:line="240" w:lineRule="auto"/>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rsid w:val="00473AE9"/>
    <w:pPr>
      <w:spacing w:before="10" w:after="240"/>
      <w:ind w:left="144"/>
    </w:pPr>
    <w:rPr>
      <w:rFonts w:eastAsia="SimSun" w:cs="Arial"/>
      <w:color w:val="000000"/>
      <w:sz w:val="20"/>
      <w:szCs w:val="20"/>
    </w:rPr>
  </w:style>
  <w:style w:type="character" w:customStyle="1" w:styleId="EndnoteTextChar">
    <w:name w:val="Endnote Text Char"/>
    <w:basedOn w:val="DefaultParagraphFont"/>
    <w:link w:val="EndnoteText"/>
    <w:uiPriority w:val="99"/>
    <w:semiHidden/>
    <w:rsid w:val="00473AE9"/>
    <w:rPr>
      <w:rFonts w:ascii="Arial" w:eastAsia="SimSun" w:hAnsi="Arial" w:cs="Arial"/>
      <w:color w:val="000000"/>
      <w:sz w:val="20"/>
      <w:szCs w:val="20"/>
    </w:rPr>
  </w:style>
  <w:style w:type="character" w:styleId="EndnoteReference">
    <w:name w:val="endnote reference"/>
    <w:basedOn w:val="DefaultParagraphFont"/>
    <w:uiPriority w:val="99"/>
    <w:unhideWhenUsed/>
    <w:rsid w:val="00473AE9"/>
    <w:rPr>
      <w:vertAlign w:val="superscript"/>
    </w:rPr>
  </w:style>
  <w:style w:type="numbering" w:customStyle="1" w:styleId="Style3">
    <w:name w:val="Style3"/>
    <w:uiPriority w:val="99"/>
    <w:rsid w:val="00473AE9"/>
    <w:pPr>
      <w:numPr>
        <w:numId w:val="41"/>
      </w:numPr>
    </w:pPr>
  </w:style>
  <w:style w:type="numbering" w:customStyle="1" w:styleId="Style4">
    <w:name w:val="Style4"/>
    <w:uiPriority w:val="99"/>
    <w:rsid w:val="00473AE9"/>
    <w:pPr>
      <w:numPr>
        <w:numId w:val="42"/>
      </w:numPr>
    </w:pPr>
  </w:style>
  <w:style w:type="numbering" w:customStyle="1" w:styleId="Style5">
    <w:name w:val="Style5"/>
    <w:uiPriority w:val="99"/>
    <w:rsid w:val="00473AE9"/>
    <w:pPr>
      <w:numPr>
        <w:numId w:val="43"/>
      </w:numPr>
    </w:pPr>
  </w:style>
  <w:style w:type="numbering" w:customStyle="1" w:styleId="Style6">
    <w:name w:val="Style6"/>
    <w:uiPriority w:val="99"/>
    <w:rsid w:val="00473AE9"/>
    <w:pPr>
      <w:numPr>
        <w:numId w:val="44"/>
      </w:numPr>
    </w:pPr>
  </w:style>
  <w:style w:type="numbering" w:customStyle="1" w:styleId="Style7">
    <w:name w:val="Style7"/>
    <w:uiPriority w:val="99"/>
    <w:rsid w:val="00473AE9"/>
    <w:pPr>
      <w:numPr>
        <w:numId w:val="45"/>
      </w:numPr>
    </w:pPr>
  </w:style>
  <w:style w:type="paragraph" w:customStyle="1" w:styleId="bullets-key">
    <w:name w:val="bullets-key"/>
    <w:rsid w:val="00473AE9"/>
    <w:pPr>
      <w:numPr>
        <w:numId w:val="24"/>
      </w:numPr>
      <w:spacing w:after="0" w:line="240" w:lineRule="auto"/>
    </w:pPr>
    <w:rPr>
      <w:rFonts w:ascii="Arial" w:eastAsia="SimSun" w:hAnsi="Arial" w:cs="Arial"/>
      <w:sz w:val="18"/>
      <w:szCs w:val="24"/>
      <w:lang w:eastAsia="zh-CN"/>
    </w:rPr>
  </w:style>
  <w:style w:type="paragraph" w:customStyle="1" w:styleId="Subbullet3">
    <w:name w:val="Subbullet3"/>
    <w:basedOn w:val="Subbullet2"/>
    <w:rsid w:val="00473AE9"/>
    <w:pPr>
      <w:numPr>
        <w:ilvl w:val="0"/>
        <w:numId w:val="27"/>
      </w:numPr>
      <w:tabs>
        <w:tab w:val="clear" w:pos="2977"/>
      </w:tabs>
      <w:spacing w:before="10" w:after="120"/>
      <w:ind w:left="1008" w:hanging="288"/>
    </w:pPr>
    <w:rPr>
      <w:rFonts w:cs="Times New Roman"/>
      <w:color w:val="000000"/>
    </w:rPr>
  </w:style>
  <w:style w:type="paragraph" w:customStyle="1" w:styleId="NormalIndent2">
    <w:name w:val="NormalIndent2"/>
    <w:basedOn w:val="Normal"/>
    <w:rsid w:val="00473AE9"/>
    <w:pPr>
      <w:tabs>
        <w:tab w:val="right" w:pos="9900"/>
      </w:tabs>
      <w:spacing w:before="10" w:after="120"/>
      <w:ind w:left="360"/>
    </w:pPr>
    <w:rPr>
      <w:rFonts w:eastAsia="SimSun" w:cs="Arial"/>
      <w:color w:val="000000"/>
    </w:rPr>
  </w:style>
  <w:style w:type="paragraph" w:customStyle="1" w:styleId="tablebullets4">
    <w:name w:val="tablebullets4"/>
    <w:basedOn w:val="tablebullets3"/>
    <w:rsid w:val="00473AE9"/>
    <w:pPr>
      <w:numPr>
        <w:numId w:val="33"/>
      </w:numPr>
      <w:spacing w:after="20"/>
    </w:pPr>
  </w:style>
  <w:style w:type="paragraph" w:customStyle="1" w:styleId="Answer">
    <w:name w:val="Answer"/>
    <w:basedOn w:val="Normal"/>
    <w:rsid w:val="00473AE9"/>
    <w:pPr>
      <w:widowControl w:val="0"/>
      <w:autoSpaceDE w:val="0"/>
      <w:autoSpaceDN w:val="0"/>
      <w:adjustRightInd w:val="0"/>
      <w:spacing w:before="10" w:after="120" w:line="250" w:lineRule="atLeast"/>
      <w:ind w:left="144"/>
    </w:pPr>
    <w:rPr>
      <w:rFonts w:eastAsia="SimSun" w:cs="Arial"/>
      <w:color w:val="000000"/>
      <w:sz w:val="22"/>
      <w:szCs w:val="20"/>
    </w:rPr>
  </w:style>
  <w:style w:type="table" w:customStyle="1" w:styleId="APA">
    <w:name w:val="APA"/>
    <w:basedOn w:val="TableNormal"/>
    <w:rsid w:val="00473AE9"/>
    <w:pPr>
      <w:spacing w:after="0" w:line="240" w:lineRule="auto"/>
    </w:pPr>
    <w:rPr>
      <w:rFonts w:ascii="Times New Roman" w:eastAsia="Times New Roman" w:hAnsi="Times New Roman" w:cs="Times New Roman"/>
      <w:sz w:val="20"/>
      <w:szCs w:val="20"/>
      <w:lang w:eastAsia="zh-CN"/>
    </w:rPr>
    <w:tblPr>
      <w:tblBorders>
        <w:bottom w:val="single" w:sz="4" w:space="0" w:color="auto"/>
      </w:tblBorders>
    </w:tblPr>
    <w:tblStylePr w:type="firstRow">
      <w:tblPr/>
      <w:tcPr>
        <w:tcBorders>
          <w:top w:val="single" w:sz="4" w:space="0" w:color="auto"/>
          <w:bottom w:val="nil"/>
        </w:tcBorders>
      </w:tcPr>
    </w:tblStylePr>
    <w:tblStylePr w:type="lastRow">
      <w:rPr>
        <w:rFonts w:ascii="Times New Roman" w:hAnsi="Times New Roman"/>
        <w:b w:val="0"/>
        <w:i w:val="0"/>
        <w:sz w:val="22"/>
        <w:szCs w:val="22"/>
        <w:effect w:val="none"/>
      </w:rPr>
      <w:tblPr/>
      <w:tcPr>
        <w:tcBorders>
          <w:bottom w:val="nil"/>
        </w:tcBorders>
      </w:tcPr>
    </w:tblStylePr>
  </w:style>
  <w:style w:type="character" w:customStyle="1" w:styleId="Cross-Reference">
    <w:name w:val="Cross-Reference"/>
    <w:basedOn w:val="DefaultParagraphFont"/>
    <w:uiPriority w:val="1"/>
    <w:qFormat/>
    <w:rsid w:val="00473AE9"/>
    <w:rPr>
      <w:color w:val="0000FF"/>
      <w:u w:val="single"/>
    </w:rPr>
  </w:style>
  <w:style w:type="paragraph" w:styleId="Bibliography">
    <w:name w:val="Bibliography"/>
    <w:basedOn w:val="Normal"/>
    <w:next w:val="Normal"/>
    <w:rsid w:val="00473AE9"/>
    <w:pPr>
      <w:spacing w:before="10" w:line="480" w:lineRule="auto"/>
      <w:ind w:left="720" w:hanging="720"/>
    </w:pPr>
    <w:rPr>
      <w:rFonts w:ascii="Times New Roman" w:hAnsi="Times New Roman"/>
      <w:color w:val="000000"/>
    </w:rPr>
  </w:style>
  <w:style w:type="paragraph" w:styleId="BlockText">
    <w:name w:val="Block Text"/>
    <w:basedOn w:val="Normal"/>
    <w:rsid w:val="00473AE9"/>
    <w:pPr>
      <w:spacing w:before="10" w:after="120"/>
      <w:ind w:left="1440" w:right="1440"/>
    </w:pPr>
    <w:rPr>
      <w:rFonts w:eastAsia="SimSun" w:cs="Arial"/>
      <w:color w:val="000000"/>
      <w:sz w:val="20"/>
      <w:szCs w:val="20"/>
    </w:rPr>
  </w:style>
  <w:style w:type="paragraph" w:customStyle="1" w:styleId="byline">
    <w:name w:val="byline"/>
    <w:basedOn w:val="Normal"/>
    <w:rsid w:val="00473AE9"/>
    <w:pPr>
      <w:shd w:val="clear" w:color="auto" w:fill="B0B0B0"/>
      <w:spacing w:before="100" w:beforeAutospacing="1" w:after="100" w:afterAutospacing="1"/>
      <w:ind w:left="144"/>
    </w:pPr>
    <w:rPr>
      <w:rFonts w:cs="Arial"/>
      <w:b/>
      <w:bCs/>
      <w:color w:val="0033AA"/>
      <w:sz w:val="27"/>
      <w:szCs w:val="27"/>
    </w:rPr>
  </w:style>
  <w:style w:type="paragraph" w:customStyle="1" w:styleId="Caption1">
    <w:name w:val="Caption1"/>
    <w:basedOn w:val="Normal"/>
    <w:rsid w:val="00473AE9"/>
    <w:pPr>
      <w:shd w:val="clear" w:color="auto" w:fill="E0E0E0"/>
      <w:spacing w:before="100" w:beforeAutospacing="1" w:after="100" w:afterAutospacing="1"/>
      <w:ind w:left="144"/>
    </w:pPr>
    <w:rPr>
      <w:rFonts w:cs="Arial"/>
      <w:b/>
      <w:bCs/>
      <w:color w:val="000000"/>
      <w:sz w:val="27"/>
      <w:szCs w:val="27"/>
    </w:rPr>
  </w:style>
  <w:style w:type="paragraph" w:customStyle="1" w:styleId="Caption2">
    <w:name w:val="Caption2"/>
    <w:basedOn w:val="Caption"/>
    <w:rsid w:val="00473AE9"/>
    <w:rPr>
      <w:rFonts w:eastAsia="Times New Roman" w:cs="Times New Roman"/>
      <w:color w:val="000000"/>
      <w:lang w:eastAsia="en-US"/>
    </w:rPr>
  </w:style>
  <w:style w:type="character" w:customStyle="1" w:styleId="CaptionwideChar">
    <w:name w:val="Captionwide Char"/>
    <w:link w:val="Captionwide"/>
    <w:locked/>
    <w:rsid w:val="00473AE9"/>
    <w:rPr>
      <w:rFonts w:ascii="Arial" w:eastAsia="SimSun" w:hAnsi="Arial" w:cs="Arial"/>
      <w:b/>
      <w:color w:val="034D8E"/>
      <w:sz w:val="24"/>
      <w:szCs w:val="20"/>
      <w:lang w:eastAsia="zh-CN"/>
    </w:rPr>
  </w:style>
  <w:style w:type="character" w:customStyle="1" w:styleId="UnresolvedMention10">
    <w:name w:val="Unresolved Mention10"/>
    <w:basedOn w:val="DefaultParagraphFont"/>
    <w:uiPriority w:val="99"/>
    <w:semiHidden/>
    <w:unhideWhenUsed/>
    <w:rsid w:val="00473AE9"/>
    <w:rPr>
      <w:color w:val="605E5C"/>
      <w:shd w:val="clear" w:color="auto" w:fill="E1DFDD"/>
    </w:rPr>
  </w:style>
  <w:style w:type="paragraph" w:customStyle="1" w:styleId="Checkbullets">
    <w:name w:val="Check bullets"/>
    <w:basedOn w:val="Normal"/>
    <w:rsid w:val="00473AE9"/>
    <w:pPr>
      <w:tabs>
        <w:tab w:val="num" w:pos="360"/>
      </w:tabs>
      <w:spacing w:before="10" w:after="120"/>
      <w:ind w:left="360" w:hanging="360"/>
    </w:pPr>
    <w:rPr>
      <w:rFonts w:eastAsia="SimSun" w:cs="Arial"/>
      <w:color w:val="000000"/>
    </w:rPr>
  </w:style>
  <w:style w:type="paragraph" w:customStyle="1" w:styleId="checkbox">
    <w:name w:val="checkbox"/>
    <w:basedOn w:val="Normal"/>
    <w:rsid w:val="00473AE9"/>
    <w:pPr>
      <w:numPr>
        <w:numId w:val="25"/>
      </w:numPr>
      <w:spacing w:before="10" w:after="120"/>
    </w:pPr>
    <w:rPr>
      <w:color w:val="000000"/>
      <w:szCs w:val="20"/>
    </w:rPr>
  </w:style>
  <w:style w:type="paragraph" w:customStyle="1" w:styleId="Checkboxes0">
    <w:name w:val="Checkboxes"/>
    <w:basedOn w:val="Normal"/>
    <w:rsid w:val="00473AE9"/>
    <w:pPr>
      <w:spacing w:before="10" w:after="120"/>
    </w:pPr>
    <w:rPr>
      <w:rFonts w:eastAsia="SimSun" w:cs="Arial"/>
      <w:color w:val="000000"/>
    </w:rPr>
  </w:style>
  <w:style w:type="paragraph" w:customStyle="1" w:styleId="checklist">
    <w:name w:val="checklist"/>
    <w:basedOn w:val="Normal"/>
    <w:rsid w:val="00473AE9"/>
    <w:pPr>
      <w:tabs>
        <w:tab w:val="num" w:pos="720"/>
      </w:tabs>
      <w:spacing w:before="10" w:after="120"/>
      <w:ind w:left="720" w:hanging="360"/>
    </w:pPr>
    <w:rPr>
      <w:rFonts w:eastAsia="SimSun" w:cs="Arial"/>
      <w:color w:val="000000"/>
    </w:rPr>
  </w:style>
  <w:style w:type="paragraph" w:customStyle="1" w:styleId="container">
    <w:name w:val="container"/>
    <w:basedOn w:val="Normal"/>
    <w:rsid w:val="00473AE9"/>
    <w:pPr>
      <w:shd w:val="clear" w:color="auto" w:fill="E0E0E0"/>
      <w:spacing w:before="100" w:beforeAutospacing="1" w:after="100" w:afterAutospacing="1"/>
      <w:ind w:left="144"/>
    </w:pPr>
    <w:rPr>
      <w:rFonts w:cs="Arial"/>
      <w:color w:val="002288"/>
    </w:rPr>
  </w:style>
  <w:style w:type="paragraph" w:styleId="Date">
    <w:name w:val="Date"/>
    <w:basedOn w:val="Normal"/>
    <w:next w:val="Normal"/>
    <w:link w:val="DateChar"/>
    <w:uiPriority w:val="99"/>
    <w:rsid w:val="00473AE9"/>
    <w:pPr>
      <w:spacing w:before="10" w:after="240"/>
      <w:ind w:left="144"/>
    </w:pPr>
    <w:rPr>
      <w:rFonts w:eastAsia="SimSun" w:cs="Arial"/>
      <w:color w:val="000000"/>
      <w:sz w:val="20"/>
      <w:szCs w:val="20"/>
    </w:rPr>
  </w:style>
  <w:style w:type="character" w:customStyle="1" w:styleId="DateChar">
    <w:name w:val="Date Char"/>
    <w:basedOn w:val="DefaultParagraphFont"/>
    <w:link w:val="Date"/>
    <w:uiPriority w:val="99"/>
    <w:rsid w:val="00473AE9"/>
    <w:rPr>
      <w:rFonts w:ascii="Arial" w:eastAsia="SimSun" w:hAnsi="Arial" w:cs="Arial"/>
      <w:color w:val="000000"/>
      <w:sz w:val="20"/>
      <w:szCs w:val="20"/>
    </w:rPr>
  </w:style>
  <w:style w:type="paragraph" w:customStyle="1" w:styleId="definition">
    <w:name w:val="definition"/>
    <w:basedOn w:val="Normal"/>
    <w:rsid w:val="00473AE9"/>
    <w:pPr>
      <w:tabs>
        <w:tab w:val="num" w:pos="720"/>
      </w:tabs>
      <w:spacing w:before="10" w:after="120"/>
      <w:ind w:left="720" w:hanging="360"/>
    </w:pPr>
    <w:rPr>
      <w:rFonts w:cs="Arial"/>
      <w:color w:val="000000"/>
      <w:szCs w:val="20"/>
    </w:rPr>
  </w:style>
  <w:style w:type="paragraph" w:customStyle="1" w:styleId="Definition0">
    <w:name w:val="Definition"/>
    <w:basedOn w:val="Normal"/>
    <w:rsid w:val="00473AE9"/>
    <w:pPr>
      <w:spacing w:before="10" w:after="120"/>
      <w:ind w:left="720"/>
    </w:pPr>
    <w:rPr>
      <w:rFonts w:eastAsia="SimSun" w:cs="Arial"/>
      <w:color w:val="000000"/>
    </w:rPr>
  </w:style>
  <w:style w:type="paragraph" w:customStyle="1" w:styleId="DocumentTitle">
    <w:name w:val="DocumentTitle"/>
    <w:basedOn w:val="Normal"/>
    <w:autoRedefine/>
    <w:rsid w:val="00473AE9"/>
    <w:pPr>
      <w:keepNext/>
      <w:widowControl w:val="0"/>
      <w:pBdr>
        <w:bottom w:val="double" w:sz="4" w:space="1" w:color="auto"/>
      </w:pBdr>
      <w:spacing w:before="480" w:after="180"/>
      <w:ind w:left="720" w:hanging="720"/>
    </w:pPr>
    <w:rPr>
      <w:rFonts w:eastAsia="SimSun" w:cs="Arial"/>
      <w:b/>
      <w:bCs/>
      <w:noProof/>
      <w:color w:val="000000"/>
      <w:sz w:val="40"/>
    </w:rPr>
  </w:style>
  <w:style w:type="paragraph" w:customStyle="1" w:styleId="draft">
    <w:name w:val="draft"/>
    <w:basedOn w:val="Header"/>
    <w:rsid w:val="00473AE9"/>
    <w:pPr>
      <w:pBdr>
        <w:bottom w:val="single" w:sz="4" w:space="1" w:color="auto"/>
      </w:pBdr>
      <w:spacing w:before="10" w:after="120"/>
    </w:pPr>
    <w:rPr>
      <w:rFonts w:ascii="Arial Black" w:eastAsia="SimSun" w:hAnsi="Arial Black"/>
      <w:noProof/>
      <w:color w:val="000000"/>
      <w:sz w:val="16"/>
      <w:szCs w:val="20"/>
    </w:rPr>
  </w:style>
  <w:style w:type="paragraph" w:styleId="E-mailSignature">
    <w:name w:val="E-mail Signature"/>
    <w:basedOn w:val="Normal"/>
    <w:link w:val="E-mailSignatureChar"/>
    <w:rsid w:val="00473AE9"/>
    <w:pPr>
      <w:spacing w:before="10" w:after="240"/>
      <w:ind w:left="144"/>
    </w:pPr>
    <w:rPr>
      <w:rFonts w:eastAsia="SimSun" w:cs="Arial"/>
      <w:color w:val="000000"/>
      <w:sz w:val="20"/>
      <w:szCs w:val="20"/>
    </w:rPr>
  </w:style>
  <w:style w:type="character" w:customStyle="1" w:styleId="E-mailSignatureChar">
    <w:name w:val="E-mail Signature Char"/>
    <w:basedOn w:val="DefaultParagraphFont"/>
    <w:link w:val="E-mailSignature"/>
    <w:rsid w:val="00473AE9"/>
    <w:rPr>
      <w:rFonts w:ascii="Arial" w:eastAsia="SimSun" w:hAnsi="Arial" w:cs="Arial"/>
      <w:color w:val="000000"/>
      <w:sz w:val="20"/>
      <w:szCs w:val="20"/>
    </w:rPr>
  </w:style>
  <w:style w:type="paragraph" w:styleId="EnvelopeReturn">
    <w:name w:val="envelope return"/>
    <w:basedOn w:val="Normal"/>
    <w:rsid w:val="00473AE9"/>
    <w:pPr>
      <w:spacing w:before="10" w:after="240"/>
      <w:ind w:left="144"/>
    </w:pPr>
    <w:rPr>
      <w:rFonts w:eastAsia="SimSun" w:cs="Arial"/>
      <w:color w:val="000000"/>
      <w:sz w:val="20"/>
      <w:szCs w:val="20"/>
    </w:rPr>
  </w:style>
  <w:style w:type="paragraph" w:customStyle="1" w:styleId="FigureTitle">
    <w:name w:val="Figure Title"/>
    <w:basedOn w:val="Normal"/>
    <w:rsid w:val="00473AE9"/>
    <w:pPr>
      <w:keepNext/>
      <w:widowControl w:val="0"/>
      <w:tabs>
        <w:tab w:val="num" w:pos="1800"/>
      </w:tabs>
      <w:spacing w:before="10" w:after="240"/>
      <w:ind w:left="1800" w:hanging="360"/>
    </w:pPr>
    <w:rPr>
      <w:rFonts w:eastAsia="SimSun" w:cs="Arial"/>
      <w:bCs/>
      <w:i/>
      <w:color w:val="000000"/>
      <w:sz w:val="20"/>
    </w:rPr>
  </w:style>
  <w:style w:type="table" w:customStyle="1" w:styleId="GridTable1Light1">
    <w:name w:val="Grid Table 1 Light1"/>
    <w:basedOn w:val="TableNormal"/>
    <w:uiPriority w:val="46"/>
    <w:rsid w:val="00473AE9"/>
    <w:pPr>
      <w:spacing w:after="0" w:line="240" w:lineRule="auto"/>
    </w:pPr>
    <w:rPr>
      <w:rFonts w:eastAsiaTheme="minorEastAsia"/>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er1">
    <w:name w:val="Header 1"/>
    <w:basedOn w:val="Normal"/>
    <w:rsid w:val="00473AE9"/>
    <w:pPr>
      <w:spacing w:before="60" w:after="240"/>
      <w:ind w:left="144"/>
      <w:jc w:val="center"/>
    </w:pPr>
    <w:rPr>
      <w:rFonts w:eastAsia="SimSun" w:cs="Arial"/>
      <w:b/>
      <w:caps/>
      <w:color w:val="000000"/>
      <w:sz w:val="32"/>
    </w:rPr>
  </w:style>
  <w:style w:type="paragraph" w:customStyle="1" w:styleId="Header10">
    <w:name w:val="Header1"/>
    <w:basedOn w:val="Normal"/>
    <w:rsid w:val="00473AE9"/>
    <w:pPr>
      <w:shd w:val="clear" w:color="auto" w:fill="B0B0B0"/>
      <w:spacing w:before="100" w:beforeAutospacing="1" w:after="100" w:afterAutospacing="1"/>
      <w:ind w:left="144"/>
    </w:pPr>
    <w:rPr>
      <w:rFonts w:cs="Arial"/>
      <w:b/>
      <w:bCs/>
      <w:color w:val="0033AA"/>
      <w:sz w:val="27"/>
      <w:szCs w:val="27"/>
    </w:rPr>
  </w:style>
  <w:style w:type="paragraph" w:customStyle="1" w:styleId="Heading1Right09">
    <w:name w:val="Heading 1 + Right:  0.9&quot;"/>
    <w:basedOn w:val="Heading1"/>
    <w:rsid w:val="00473AE9"/>
    <w:pPr>
      <w:keepNext w:val="0"/>
      <w:keepLines w:val="0"/>
      <w:spacing w:before="720"/>
      <w:ind w:left="144" w:right="1296"/>
      <w:jc w:val="center"/>
    </w:pPr>
    <w:rPr>
      <w:rFonts w:eastAsia="SimSun" w:cs="Arial"/>
      <w:bCs/>
      <w:color w:val="000000"/>
      <w:sz w:val="48"/>
      <w:szCs w:val="24"/>
    </w:rPr>
  </w:style>
  <w:style w:type="paragraph" w:styleId="HTMLAddress">
    <w:name w:val="HTML Address"/>
    <w:basedOn w:val="Normal"/>
    <w:link w:val="HTMLAddressChar"/>
    <w:rsid w:val="00473AE9"/>
    <w:pPr>
      <w:spacing w:before="10" w:after="240"/>
      <w:ind w:left="144"/>
    </w:pPr>
    <w:rPr>
      <w:rFonts w:eastAsia="SimSun" w:cs="Arial"/>
      <w:i/>
      <w:iCs/>
      <w:color w:val="000000"/>
      <w:sz w:val="20"/>
      <w:szCs w:val="20"/>
    </w:rPr>
  </w:style>
  <w:style w:type="character" w:customStyle="1" w:styleId="HTMLAddressChar">
    <w:name w:val="HTML Address Char"/>
    <w:basedOn w:val="DefaultParagraphFont"/>
    <w:link w:val="HTMLAddress"/>
    <w:rsid w:val="00473AE9"/>
    <w:rPr>
      <w:rFonts w:ascii="Arial" w:eastAsia="SimSun" w:hAnsi="Arial" w:cs="Arial"/>
      <w:i/>
      <w:iCs/>
      <w:color w:val="000000"/>
      <w:sz w:val="20"/>
      <w:szCs w:val="20"/>
    </w:rPr>
  </w:style>
  <w:style w:type="character" w:styleId="HTMLCode">
    <w:name w:val="HTML Code"/>
    <w:rsid w:val="00473AE9"/>
    <w:rPr>
      <w:rFonts w:ascii="Courier New" w:hAnsi="Courier New" w:cs="Courier New"/>
      <w:sz w:val="20"/>
      <w:szCs w:val="20"/>
    </w:rPr>
  </w:style>
  <w:style w:type="paragraph" w:customStyle="1" w:styleId="HTMLlink">
    <w:name w:val="HTML link"/>
    <w:basedOn w:val="HTMLAddress"/>
    <w:link w:val="HTMLlinkChar"/>
    <w:autoRedefine/>
    <w:rsid w:val="00473AE9"/>
    <w:rPr>
      <w:rFonts w:ascii="Courier New" w:hAnsi="Courier New"/>
      <w:i w:val="0"/>
      <w:sz w:val="18"/>
      <w:u w:val="single"/>
    </w:rPr>
  </w:style>
  <w:style w:type="character" w:customStyle="1" w:styleId="HTMLlinkChar">
    <w:name w:val="HTML link Char"/>
    <w:link w:val="HTMLlink"/>
    <w:rsid w:val="00473AE9"/>
    <w:rPr>
      <w:rFonts w:ascii="Courier New" w:eastAsia="SimSun" w:hAnsi="Courier New" w:cs="Arial"/>
      <w:iCs/>
      <w:color w:val="000000"/>
      <w:sz w:val="18"/>
      <w:szCs w:val="20"/>
      <w:u w:val="single"/>
    </w:rPr>
  </w:style>
  <w:style w:type="paragraph" w:styleId="HTMLPreformatted">
    <w:name w:val="HTML Preformatted"/>
    <w:basedOn w:val="Normal"/>
    <w:link w:val="HTMLPreformattedChar"/>
    <w:rsid w:val="00473AE9"/>
    <w:pPr>
      <w:spacing w:before="10" w:after="240"/>
      <w:ind w:left="144"/>
    </w:pPr>
    <w:rPr>
      <w:rFonts w:ascii="Courier New" w:eastAsia="SimSun" w:hAnsi="Courier New" w:cs="Courier New"/>
      <w:color w:val="000000"/>
      <w:sz w:val="20"/>
      <w:szCs w:val="20"/>
    </w:rPr>
  </w:style>
  <w:style w:type="character" w:customStyle="1" w:styleId="HTMLPreformattedChar">
    <w:name w:val="HTML Preformatted Char"/>
    <w:basedOn w:val="DefaultParagraphFont"/>
    <w:link w:val="HTMLPreformatted"/>
    <w:rsid w:val="00473AE9"/>
    <w:rPr>
      <w:rFonts w:ascii="Courier New" w:eastAsia="SimSun" w:hAnsi="Courier New" w:cs="Courier New"/>
      <w:color w:val="000000"/>
      <w:sz w:val="20"/>
      <w:szCs w:val="20"/>
    </w:rPr>
  </w:style>
  <w:style w:type="paragraph" w:customStyle="1" w:styleId="HTMLLink0">
    <w:name w:val="HTML Link"/>
    <w:basedOn w:val="HTMLPreformatted"/>
    <w:link w:val="HTMLLinkChar1"/>
    <w:rsid w:val="00473AE9"/>
    <w:pPr>
      <w:spacing w:after="120"/>
    </w:pPr>
    <w:rPr>
      <w:rFonts w:eastAsia="Times New Roman" w:cs="Times New Roman"/>
      <w:sz w:val="18"/>
      <w:szCs w:val="18"/>
      <w:u w:val="single"/>
    </w:rPr>
  </w:style>
  <w:style w:type="character" w:customStyle="1" w:styleId="HTMLLinkChar1">
    <w:name w:val="HTML Link Char1"/>
    <w:link w:val="HTMLLink0"/>
    <w:rsid w:val="00473AE9"/>
    <w:rPr>
      <w:rFonts w:ascii="Courier New" w:eastAsia="Times New Roman" w:hAnsi="Courier New" w:cs="Times New Roman"/>
      <w:color w:val="000000"/>
      <w:sz w:val="18"/>
      <w:szCs w:val="18"/>
      <w:u w:val="single"/>
    </w:rPr>
  </w:style>
  <w:style w:type="paragraph" w:customStyle="1" w:styleId="important">
    <w:name w:val="important"/>
    <w:basedOn w:val="Normal"/>
    <w:rsid w:val="00473AE9"/>
    <w:pPr>
      <w:pBdr>
        <w:top w:val="thickThinSmallGap" w:sz="24" w:space="1" w:color="auto"/>
        <w:left w:val="thickThinSmallGap" w:sz="24" w:space="4" w:color="auto"/>
        <w:bottom w:val="thinThickSmallGap" w:sz="24" w:space="1" w:color="auto"/>
        <w:right w:val="thinThickSmallGap" w:sz="24" w:space="4" w:color="auto"/>
      </w:pBdr>
      <w:tabs>
        <w:tab w:val="num" w:pos="720"/>
      </w:tabs>
      <w:spacing w:before="10" w:after="120"/>
      <w:ind w:left="720" w:hanging="360"/>
    </w:pPr>
    <w:rPr>
      <w:rFonts w:cs="Arial"/>
      <w:b/>
      <w:color w:val="000000"/>
      <w:szCs w:val="20"/>
    </w:rPr>
  </w:style>
  <w:style w:type="paragraph" w:customStyle="1" w:styleId="index">
    <w:name w:val="index"/>
    <w:basedOn w:val="Normal"/>
    <w:rsid w:val="00473AE9"/>
    <w:pPr>
      <w:shd w:val="clear" w:color="auto" w:fill="B0B0B0"/>
      <w:spacing w:before="100" w:beforeAutospacing="1" w:after="100" w:afterAutospacing="1"/>
      <w:ind w:left="144"/>
    </w:pPr>
    <w:rPr>
      <w:rFonts w:cs="Arial"/>
      <w:color w:val="0033AA"/>
    </w:rPr>
  </w:style>
  <w:style w:type="paragraph" w:styleId="Index1">
    <w:name w:val="index 1"/>
    <w:basedOn w:val="Normal"/>
    <w:next w:val="Normal"/>
    <w:autoRedefine/>
    <w:uiPriority w:val="99"/>
    <w:rsid w:val="00473AE9"/>
    <w:pPr>
      <w:spacing w:before="10" w:after="240"/>
      <w:ind w:left="220" w:hanging="220"/>
      <w:jc w:val="center"/>
    </w:pPr>
    <w:rPr>
      <w:rFonts w:eastAsia="SimSun" w:cs="Arial"/>
      <w:b/>
      <w:noProof/>
      <w:color w:val="000000"/>
      <w:kern w:val="28"/>
      <w:sz w:val="20"/>
      <w:szCs w:val="20"/>
    </w:rPr>
  </w:style>
  <w:style w:type="paragraph" w:styleId="Index2">
    <w:name w:val="index 2"/>
    <w:basedOn w:val="Normal"/>
    <w:next w:val="Normal"/>
    <w:autoRedefine/>
    <w:rsid w:val="00473AE9"/>
    <w:pPr>
      <w:spacing w:before="10" w:after="240"/>
      <w:ind w:left="440" w:hanging="220"/>
    </w:pPr>
    <w:rPr>
      <w:rFonts w:eastAsia="SimSun" w:cs="Arial"/>
      <w:color w:val="000000"/>
      <w:sz w:val="20"/>
      <w:szCs w:val="20"/>
    </w:rPr>
  </w:style>
  <w:style w:type="paragraph" w:styleId="Index3">
    <w:name w:val="index 3"/>
    <w:basedOn w:val="Normal"/>
    <w:next w:val="Normal"/>
    <w:autoRedefine/>
    <w:rsid w:val="00473AE9"/>
    <w:pPr>
      <w:spacing w:before="10" w:after="240"/>
      <w:ind w:left="660" w:hanging="220"/>
    </w:pPr>
    <w:rPr>
      <w:rFonts w:eastAsia="SimSun" w:cs="Arial"/>
      <w:color w:val="000000"/>
      <w:sz w:val="20"/>
      <w:szCs w:val="20"/>
    </w:rPr>
  </w:style>
  <w:style w:type="paragraph" w:styleId="Index4">
    <w:name w:val="index 4"/>
    <w:basedOn w:val="Normal"/>
    <w:next w:val="Normal"/>
    <w:autoRedefine/>
    <w:rsid w:val="00473AE9"/>
    <w:pPr>
      <w:spacing w:before="10" w:after="240"/>
      <w:ind w:left="880" w:hanging="220"/>
    </w:pPr>
    <w:rPr>
      <w:rFonts w:eastAsia="SimSun" w:cs="Arial"/>
      <w:color w:val="000000"/>
      <w:sz w:val="20"/>
      <w:szCs w:val="20"/>
    </w:rPr>
  </w:style>
  <w:style w:type="paragraph" w:styleId="Index5">
    <w:name w:val="index 5"/>
    <w:basedOn w:val="Normal"/>
    <w:next w:val="Normal"/>
    <w:autoRedefine/>
    <w:rsid w:val="00473AE9"/>
    <w:pPr>
      <w:spacing w:before="10" w:after="240"/>
      <w:ind w:left="1100" w:hanging="220"/>
    </w:pPr>
    <w:rPr>
      <w:rFonts w:eastAsia="SimSun" w:cs="Arial"/>
      <w:color w:val="000000"/>
      <w:sz w:val="20"/>
      <w:szCs w:val="20"/>
    </w:rPr>
  </w:style>
  <w:style w:type="paragraph" w:styleId="Index6">
    <w:name w:val="index 6"/>
    <w:basedOn w:val="Normal"/>
    <w:next w:val="Normal"/>
    <w:autoRedefine/>
    <w:rsid w:val="00473AE9"/>
    <w:pPr>
      <w:spacing w:before="10" w:after="240"/>
      <w:ind w:left="1320" w:hanging="220"/>
    </w:pPr>
    <w:rPr>
      <w:rFonts w:eastAsia="SimSun" w:cs="Arial"/>
      <w:color w:val="000000"/>
      <w:sz w:val="20"/>
      <w:szCs w:val="20"/>
    </w:rPr>
  </w:style>
  <w:style w:type="paragraph" w:styleId="Index7">
    <w:name w:val="index 7"/>
    <w:basedOn w:val="Normal"/>
    <w:next w:val="Normal"/>
    <w:autoRedefine/>
    <w:rsid w:val="00473AE9"/>
    <w:pPr>
      <w:numPr>
        <w:numId w:val="26"/>
      </w:numPr>
      <w:spacing w:before="10" w:after="240"/>
    </w:pPr>
    <w:rPr>
      <w:rFonts w:eastAsia="SimSun" w:cs="Arial"/>
      <w:color w:val="000000"/>
      <w:sz w:val="20"/>
      <w:szCs w:val="20"/>
    </w:rPr>
  </w:style>
  <w:style w:type="paragraph" w:styleId="Index8">
    <w:name w:val="index 8"/>
    <w:basedOn w:val="Normal"/>
    <w:next w:val="Normal"/>
    <w:autoRedefine/>
    <w:rsid w:val="00473AE9"/>
    <w:pPr>
      <w:spacing w:before="10" w:after="240"/>
      <w:ind w:left="1760" w:hanging="220"/>
    </w:pPr>
    <w:rPr>
      <w:rFonts w:eastAsia="SimSun" w:cs="Arial"/>
      <w:color w:val="000000"/>
      <w:sz w:val="20"/>
      <w:szCs w:val="20"/>
    </w:rPr>
  </w:style>
  <w:style w:type="paragraph" w:styleId="Index9">
    <w:name w:val="index 9"/>
    <w:basedOn w:val="Normal"/>
    <w:next w:val="Normal"/>
    <w:autoRedefine/>
    <w:rsid w:val="00473AE9"/>
    <w:pPr>
      <w:spacing w:before="10" w:after="240"/>
      <w:ind w:left="1980" w:hanging="220"/>
    </w:pPr>
    <w:rPr>
      <w:rFonts w:eastAsia="SimSun" w:cs="Arial"/>
      <w:color w:val="000000"/>
      <w:sz w:val="20"/>
      <w:szCs w:val="20"/>
    </w:rPr>
  </w:style>
  <w:style w:type="paragraph" w:customStyle="1" w:styleId="InsideAddress">
    <w:name w:val="Inside Address"/>
    <w:basedOn w:val="Normal"/>
    <w:rsid w:val="00473AE9"/>
    <w:pPr>
      <w:spacing w:before="10" w:after="120"/>
      <w:ind w:left="144"/>
    </w:pPr>
    <w:rPr>
      <w:rFonts w:eastAsia="SimSun" w:cs="Arial"/>
      <w:color w:val="000000"/>
    </w:rPr>
  </w:style>
  <w:style w:type="paragraph" w:customStyle="1" w:styleId="Legalnotice">
    <w:name w:val="Legalnotice"/>
    <w:basedOn w:val="Normal"/>
    <w:rsid w:val="00473AE9"/>
    <w:pPr>
      <w:spacing w:before="10" w:after="180"/>
      <w:ind w:left="144"/>
    </w:pPr>
    <w:rPr>
      <w:rFonts w:ascii="Bookman Old Style" w:eastAsia="SimSun" w:hAnsi="Bookman Old Style" w:cs="Arial"/>
      <w:color w:val="000000"/>
    </w:rPr>
  </w:style>
  <w:style w:type="paragraph" w:styleId="MacroText">
    <w:name w:val="macro"/>
    <w:link w:val="MacroTextChar"/>
    <w:rsid w:val="00473AE9"/>
    <w:pPr>
      <w:tabs>
        <w:tab w:val="left" w:pos="480"/>
        <w:tab w:val="left" w:pos="960"/>
        <w:tab w:val="left" w:pos="1440"/>
        <w:tab w:val="left" w:pos="1920"/>
        <w:tab w:val="left" w:pos="2400"/>
        <w:tab w:val="left" w:pos="2880"/>
        <w:tab w:val="left" w:pos="3360"/>
        <w:tab w:val="left" w:pos="3840"/>
        <w:tab w:val="left" w:pos="4320"/>
      </w:tabs>
      <w:spacing w:after="240" w:line="240" w:lineRule="auto"/>
    </w:pPr>
    <w:rPr>
      <w:rFonts w:ascii="Courier New" w:eastAsia="SimSun" w:hAnsi="Courier New" w:cs="Courier New"/>
      <w:sz w:val="18"/>
      <w:szCs w:val="20"/>
    </w:rPr>
  </w:style>
  <w:style w:type="character" w:customStyle="1" w:styleId="MacroTextChar">
    <w:name w:val="Macro Text Char"/>
    <w:basedOn w:val="DefaultParagraphFont"/>
    <w:link w:val="MacroText"/>
    <w:rsid w:val="00473AE9"/>
    <w:rPr>
      <w:rFonts w:ascii="Courier New" w:eastAsia="SimSun" w:hAnsi="Courier New" w:cs="Courier New"/>
      <w:sz w:val="18"/>
      <w:szCs w:val="20"/>
    </w:rPr>
  </w:style>
  <w:style w:type="paragraph" w:customStyle="1" w:styleId="MTDisplayEquation">
    <w:name w:val="MTDisplayEquation"/>
    <w:basedOn w:val="Normal"/>
    <w:next w:val="Normal"/>
    <w:link w:val="MTDisplayEquationChar"/>
    <w:rsid w:val="00473AE9"/>
    <w:pPr>
      <w:tabs>
        <w:tab w:val="center" w:pos="5040"/>
        <w:tab w:val="right" w:pos="9360"/>
      </w:tabs>
      <w:autoSpaceDE w:val="0"/>
      <w:autoSpaceDN w:val="0"/>
      <w:adjustRightInd w:val="0"/>
      <w:spacing w:before="120" w:line="276" w:lineRule="auto"/>
      <w:ind w:left="720"/>
    </w:pPr>
    <w:rPr>
      <w:rFonts w:ascii="Calibri" w:eastAsia="Calibri" w:hAnsi="Calibri" w:cs="Calibri"/>
      <w:color w:val="000000"/>
    </w:rPr>
  </w:style>
  <w:style w:type="character" w:customStyle="1" w:styleId="MTDisplayEquationChar">
    <w:name w:val="MTDisplayEquation Char"/>
    <w:basedOn w:val="DefaultParagraphFont"/>
    <w:link w:val="MTDisplayEquation"/>
    <w:rsid w:val="00473AE9"/>
    <w:rPr>
      <w:rFonts w:ascii="Calibri" w:eastAsia="Calibri" w:hAnsi="Calibri" w:cs="Calibri"/>
      <w:color w:val="000000"/>
      <w:sz w:val="24"/>
      <w:szCs w:val="24"/>
    </w:rPr>
  </w:style>
  <w:style w:type="character" w:customStyle="1" w:styleId="NoSpacingChar">
    <w:name w:val="No Spacing Char"/>
    <w:basedOn w:val="DefaultParagraphFont"/>
    <w:link w:val="NoSpacing"/>
    <w:uiPriority w:val="1"/>
    <w:rsid w:val="00473AE9"/>
    <w:rPr>
      <w:rFonts w:ascii="Arial" w:hAnsi="Arial"/>
      <w:sz w:val="24"/>
    </w:rPr>
  </w:style>
  <w:style w:type="character" w:customStyle="1" w:styleId="NormalWebChar">
    <w:name w:val="Normal (Web) Char"/>
    <w:rsid w:val="00473AE9"/>
    <w:rPr>
      <w:rFonts w:ascii="Arial" w:hAnsi="Arial" w:cs="Arial"/>
      <w:sz w:val="24"/>
      <w:szCs w:val="24"/>
      <w:lang w:val="en-US" w:eastAsia="en-US"/>
    </w:rPr>
  </w:style>
  <w:style w:type="paragraph" w:customStyle="1" w:styleId="NormalLatinArial">
    <w:name w:val="Normal + (Latin) Arial"/>
    <w:aliases w:val="Bold,Italic"/>
    <w:basedOn w:val="Normal"/>
    <w:rsid w:val="00473AE9"/>
    <w:pPr>
      <w:spacing w:before="10" w:after="120"/>
      <w:ind w:left="144"/>
    </w:pPr>
    <w:rPr>
      <w:rFonts w:eastAsia="SimSun" w:cs="Arial"/>
      <w:color w:val="000000"/>
      <w:sz w:val="22"/>
      <w:szCs w:val="22"/>
    </w:rPr>
  </w:style>
  <w:style w:type="paragraph" w:customStyle="1" w:styleId="NormalContinuation">
    <w:name w:val="NormalContinuation"/>
    <w:basedOn w:val="Normal"/>
    <w:rsid w:val="00473AE9"/>
    <w:pPr>
      <w:keepNext/>
      <w:spacing w:after="120"/>
      <w:ind w:left="144"/>
    </w:pPr>
    <w:rPr>
      <w:rFonts w:eastAsia="SimSun" w:cs="Arial"/>
    </w:rPr>
  </w:style>
  <w:style w:type="paragraph" w:styleId="NormalIndent">
    <w:name w:val="Normal Indent"/>
    <w:basedOn w:val="Normal"/>
    <w:rsid w:val="00473AE9"/>
    <w:pPr>
      <w:spacing w:after="120"/>
      <w:ind w:left="1440"/>
    </w:pPr>
    <w:rPr>
      <w:rFonts w:eastAsia="SimSun" w:cs="Bookman Old Style"/>
      <w:color w:val="000000"/>
      <w:szCs w:val="22"/>
    </w:rPr>
  </w:style>
  <w:style w:type="paragraph" w:customStyle="1" w:styleId="NormalIndent3">
    <w:name w:val="Normal Indent3"/>
    <w:basedOn w:val="NormalIndent"/>
    <w:rsid w:val="00473AE9"/>
    <w:pPr>
      <w:ind w:left="720"/>
      <w:jc w:val="both"/>
    </w:pPr>
  </w:style>
  <w:style w:type="paragraph" w:customStyle="1" w:styleId="NormalNoIndent">
    <w:name w:val="NormalNoIndent"/>
    <w:basedOn w:val="Normal"/>
    <w:autoRedefine/>
    <w:rsid w:val="00473AE9"/>
    <w:pPr>
      <w:spacing w:before="10"/>
      <w:ind w:left="144"/>
    </w:pPr>
    <w:rPr>
      <w:rFonts w:eastAsia="SimSun" w:cs="Arial"/>
      <w:color w:val="000000"/>
      <w:sz w:val="18"/>
    </w:rPr>
  </w:style>
  <w:style w:type="paragraph" w:customStyle="1" w:styleId="NormalTableText">
    <w:name w:val="NormalTableText"/>
    <w:basedOn w:val="Normal"/>
    <w:rsid w:val="00473AE9"/>
    <w:pPr>
      <w:spacing w:before="10" w:after="120"/>
      <w:ind w:left="144"/>
    </w:pPr>
    <w:rPr>
      <w:rFonts w:eastAsia="SimSun" w:cs="Arial"/>
      <w:color w:val="000000"/>
      <w:sz w:val="18"/>
    </w:rPr>
  </w:style>
  <w:style w:type="paragraph" w:customStyle="1" w:styleId="note0">
    <w:name w:val="note"/>
    <w:basedOn w:val="Normal"/>
    <w:rsid w:val="00473AE9"/>
    <w:pPr>
      <w:shd w:val="clear" w:color="auto" w:fill="FFFFFF" w:themeFill="background1"/>
      <w:spacing w:after="120"/>
      <w:ind w:left="288"/>
    </w:pPr>
    <w:rPr>
      <w:rFonts w:cs="Arial"/>
      <w:color w:val="000000" w:themeColor="text1"/>
    </w:rPr>
  </w:style>
  <w:style w:type="paragraph" w:styleId="NoteHeading">
    <w:name w:val="Note Heading"/>
    <w:basedOn w:val="Normal"/>
    <w:next w:val="Normal"/>
    <w:link w:val="NoteHeadingChar"/>
    <w:rsid w:val="00473AE9"/>
    <w:pPr>
      <w:spacing w:before="10" w:after="120"/>
      <w:ind w:left="144"/>
    </w:pPr>
    <w:rPr>
      <w:rFonts w:eastAsia="SimSun" w:cs="Arial"/>
      <w:color w:val="000000"/>
    </w:rPr>
  </w:style>
  <w:style w:type="character" w:customStyle="1" w:styleId="NoteHeadingChar">
    <w:name w:val="Note Heading Char"/>
    <w:basedOn w:val="DefaultParagraphFont"/>
    <w:link w:val="NoteHeading"/>
    <w:rsid w:val="00473AE9"/>
    <w:rPr>
      <w:rFonts w:ascii="Arial" w:eastAsia="SimSun" w:hAnsi="Arial" w:cs="Arial"/>
      <w:color w:val="000000"/>
      <w:sz w:val="24"/>
      <w:szCs w:val="24"/>
    </w:rPr>
  </w:style>
  <w:style w:type="paragraph" w:customStyle="1" w:styleId="Note1">
    <w:name w:val="Note1"/>
    <w:basedOn w:val="NormalIndent"/>
    <w:autoRedefine/>
    <w:rsid w:val="00473AE9"/>
    <w:pPr>
      <w:tabs>
        <w:tab w:val="right" w:pos="7920"/>
      </w:tabs>
      <w:ind w:left="3830" w:right="720" w:hanging="3686"/>
    </w:pPr>
    <w:rPr>
      <w:sz w:val="20"/>
    </w:rPr>
  </w:style>
  <w:style w:type="paragraph" w:customStyle="1" w:styleId="notebanner">
    <w:name w:val="notebanner"/>
    <w:basedOn w:val="Normal"/>
    <w:rsid w:val="00473AE9"/>
    <w:pPr>
      <w:shd w:val="clear" w:color="auto" w:fill="E0E0E0"/>
      <w:spacing w:before="100" w:beforeAutospacing="1" w:after="100" w:afterAutospacing="1"/>
      <w:ind w:left="144"/>
    </w:pPr>
    <w:rPr>
      <w:rFonts w:cs="Arial"/>
      <w:b/>
      <w:bCs/>
      <w:color w:val="002288"/>
    </w:rPr>
  </w:style>
  <w:style w:type="paragraph" w:customStyle="1" w:styleId="notecontent">
    <w:name w:val="notecontent"/>
    <w:basedOn w:val="Normal"/>
    <w:rsid w:val="00473AE9"/>
    <w:pPr>
      <w:shd w:val="clear" w:color="auto" w:fill="E0E0E0"/>
      <w:spacing w:before="100" w:beforeAutospacing="1" w:after="100" w:afterAutospacing="1"/>
      <w:ind w:left="144"/>
    </w:pPr>
    <w:rPr>
      <w:rFonts w:cs="Arial"/>
      <w:color w:val="002288"/>
    </w:rPr>
  </w:style>
  <w:style w:type="paragraph" w:customStyle="1" w:styleId="notecontentfixed">
    <w:name w:val="notecontentfixed"/>
    <w:basedOn w:val="Normal"/>
    <w:rsid w:val="00473AE9"/>
    <w:pPr>
      <w:shd w:val="clear" w:color="auto" w:fill="E0E0E0"/>
      <w:spacing w:before="100" w:beforeAutospacing="1" w:after="100" w:afterAutospacing="1"/>
      <w:ind w:left="144"/>
    </w:pPr>
    <w:rPr>
      <w:rFonts w:ascii="Courier" w:hAnsi="Courier" w:cs="Arial"/>
      <w:color w:val="002288"/>
      <w:sz w:val="20"/>
      <w:szCs w:val="20"/>
    </w:rPr>
  </w:style>
  <w:style w:type="paragraph" w:customStyle="1" w:styleId="NoteIndented">
    <w:name w:val="NoteIndented"/>
    <w:basedOn w:val="Note"/>
    <w:rsid w:val="00473AE9"/>
    <w:pPr>
      <w:spacing w:before="10"/>
      <w:ind w:left="540" w:firstLine="0"/>
    </w:pPr>
    <w:rPr>
      <w:rFonts w:ascii="Times New Roman" w:hAnsi="Times New Roman" w:cs="Times New Roman"/>
      <w:b w:val="0"/>
      <w:color w:val="000000"/>
      <w:sz w:val="24"/>
      <w:lang w:eastAsia="en-US"/>
    </w:rPr>
  </w:style>
  <w:style w:type="paragraph" w:customStyle="1" w:styleId="Paragraphs">
    <w:name w:val="Paragraphs"/>
    <w:basedOn w:val="Normal"/>
    <w:link w:val="ParagraphsChar"/>
    <w:qFormat/>
    <w:rsid w:val="00473AE9"/>
    <w:pPr>
      <w:spacing w:before="240" w:line="276" w:lineRule="auto"/>
      <w:ind w:left="144"/>
    </w:pPr>
    <w:rPr>
      <w:rFonts w:ascii="Garamond" w:eastAsiaTheme="minorHAnsi" w:hAnsi="Garamond"/>
      <w:szCs w:val="22"/>
    </w:rPr>
  </w:style>
  <w:style w:type="character" w:customStyle="1" w:styleId="ParagraphsChar">
    <w:name w:val="Paragraphs Char"/>
    <w:basedOn w:val="DefaultParagraphFont"/>
    <w:link w:val="Paragraphs"/>
    <w:locked/>
    <w:rsid w:val="00473AE9"/>
    <w:rPr>
      <w:rFonts w:ascii="Garamond" w:hAnsi="Garamond" w:cs="Times New Roman"/>
      <w:sz w:val="24"/>
    </w:rPr>
  </w:style>
  <w:style w:type="paragraph" w:customStyle="1" w:styleId="ParagraphsIndent">
    <w:name w:val="Paragraphs Indent"/>
    <w:basedOn w:val="Normal"/>
    <w:link w:val="ParagraphsIndentChar"/>
    <w:qFormat/>
    <w:rsid w:val="00473AE9"/>
    <w:pPr>
      <w:spacing w:before="120" w:after="120" w:line="276" w:lineRule="auto"/>
      <w:ind w:left="720"/>
    </w:pPr>
    <w:rPr>
      <w:rFonts w:ascii="Calibri" w:eastAsia="Calibri" w:hAnsi="Calibri"/>
      <w:color w:val="000000"/>
    </w:rPr>
  </w:style>
  <w:style w:type="character" w:customStyle="1" w:styleId="ParagraphsIndentChar">
    <w:name w:val="Paragraphs Indent Char"/>
    <w:basedOn w:val="DefaultParagraphFont"/>
    <w:link w:val="ParagraphsIndent"/>
    <w:rsid w:val="00473AE9"/>
    <w:rPr>
      <w:rFonts w:ascii="Calibri" w:eastAsia="Calibri" w:hAnsi="Calibri" w:cs="Times New Roman"/>
      <w:color w:val="000000"/>
      <w:sz w:val="24"/>
      <w:szCs w:val="24"/>
    </w:rPr>
  </w:style>
  <w:style w:type="table" w:customStyle="1" w:styleId="PlainTable21">
    <w:name w:val="Plain Table 21"/>
    <w:basedOn w:val="TableNormal"/>
    <w:uiPriority w:val="42"/>
    <w:rsid w:val="00473AE9"/>
    <w:pPr>
      <w:spacing w:after="0" w:line="240" w:lineRule="auto"/>
    </w:pPr>
    <w:rPr>
      <w:rFonts w:eastAsiaTheme="minorEastAsia"/>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uiPriority w:val="42"/>
    <w:rsid w:val="00473AE9"/>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PlainText">
    <w:name w:val="Plain Text"/>
    <w:basedOn w:val="Normal"/>
    <w:link w:val="PlainTextChar"/>
    <w:uiPriority w:val="99"/>
    <w:rsid w:val="00473AE9"/>
    <w:pPr>
      <w:spacing w:before="10" w:after="120"/>
      <w:ind w:left="144"/>
    </w:pPr>
    <w:rPr>
      <w:rFonts w:ascii="Courier New" w:eastAsia="SimSun" w:hAnsi="Courier New" w:cs="Courier New"/>
      <w:color w:val="000000"/>
    </w:rPr>
  </w:style>
  <w:style w:type="character" w:customStyle="1" w:styleId="PlainTextChar">
    <w:name w:val="Plain Text Char"/>
    <w:basedOn w:val="DefaultParagraphFont"/>
    <w:link w:val="PlainText"/>
    <w:uiPriority w:val="99"/>
    <w:rsid w:val="00473AE9"/>
    <w:rPr>
      <w:rFonts w:ascii="Courier New" w:eastAsia="SimSun" w:hAnsi="Courier New" w:cs="Courier New"/>
      <w:color w:val="000000"/>
      <w:sz w:val="24"/>
      <w:szCs w:val="24"/>
    </w:rPr>
  </w:style>
  <w:style w:type="character" w:customStyle="1" w:styleId="PlainTextChar1">
    <w:name w:val="Plain Text Char1"/>
    <w:basedOn w:val="DefaultParagraphFont"/>
    <w:uiPriority w:val="99"/>
    <w:semiHidden/>
    <w:rsid w:val="00473AE9"/>
    <w:rPr>
      <w:rFonts w:ascii="Consolas" w:hAnsi="Consolas" w:cs="Consolas"/>
      <w:sz w:val="21"/>
      <w:szCs w:val="21"/>
    </w:rPr>
  </w:style>
  <w:style w:type="paragraph" w:customStyle="1" w:styleId="Quoted">
    <w:name w:val="Quoted"/>
    <w:basedOn w:val="Normal"/>
    <w:rsid w:val="00473AE9"/>
    <w:pPr>
      <w:spacing w:before="10" w:after="120"/>
      <w:ind w:left="720" w:right="720"/>
    </w:pPr>
    <w:rPr>
      <w:rFonts w:eastAsia="SimSun" w:cs="Arial"/>
      <w:color w:val="000000"/>
    </w:rPr>
  </w:style>
  <w:style w:type="paragraph" w:customStyle="1" w:styleId="Reference">
    <w:name w:val="Reference"/>
    <w:basedOn w:val="Normal"/>
    <w:rsid w:val="00473AE9"/>
    <w:pPr>
      <w:autoSpaceDE w:val="0"/>
      <w:autoSpaceDN w:val="0"/>
      <w:adjustRightInd w:val="0"/>
      <w:spacing w:before="180" w:after="180"/>
      <w:ind w:left="270" w:hanging="270"/>
    </w:pPr>
    <w:rPr>
      <w:rFonts w:eastAsia="Batang"/>
      <w:lang w:eastAsia="ko-KR"/>
    </w:rPr>
  </w:style>
  <w:style w:type="paragraph" w:customStyle="1" w:styleId="ReferenceEntry">
    <w:name w:val="Reference Entry"/>
    <w:basedOn w:val="Normal"/>
    <w:next w:val="Normal"/>
    <w:rsid w:val="00473AE9"/>
    <w:pPr>
      <w:autoSpaceDE w:val="0"/>
      <w:autoSpaceDN w:val="0"/>
      <w:adjustRightInd w:val="0"/>
      <w:spacing w:before="10"/>
      <w:ind w:left="144"/>
    </w:pPr>
    <w:rPr>
      <w:rFonts w:ascii="Times New Roman" w:hAnsi="Times New Roman"/>
      <w:color w:val="000000"/>
    </w:rPr>
  </w:style>
  <w:style w:type="paragraph" w:customStyle="1" w:styleId="ReferenceHeading">
    <w:name w:val="ReferenceHeading"/>
    <w:basedOn w:val="Normal"/>
    <w:rsid w:val="00473AE9"/>
    <w:pPr>
      <w:pageBreakBefore/>
      <w:spacing w:before="10" w:after="120"/>
      <w:ind w:left="144"/>
      <w:jc w:val="center"/>
    </w:pPr>
    <w:rPr>
      <w:rFonts w:eastAsia="SimSun" w:cs="Arial"/>
      <w:b/>
      <w:color w:val="000000"/>
      <w:sz w:val="32"/>
    </w:rPr>
  </w:style>
  <w:style w:type="paragraph" w:styleId="Salutation">
    <w:name w:val="Salutation"/>
    <w:basedOn w:val="Normal"/>
    <w:next w:val="Normal"/>
    <w:link w:val="SalutationChar"/>
    <w:rsid w:val="00473AE9"/>
    <w:pPr>
      <w:spacing w:before="10" w:after="120"/>
      <w:ind w:left="144"/>
    </w:pPr>
    <w:rPr>
      <w:rFonts w:eastAsia="SimSun" w:cs="Arial"/>
      <w:color w:val="000000"/>
    </w:rPr>
  </w:style>
  <w:style w:type="character" w:customStyle="1" w:styleId="SalutationChar">
    <w:name w:val="Salutation Char"/>
    <w:basedOn w:val="DefaultParagraphFont"/>
    <w:link w:val="Salutation"/>
    <w:rsid w:val="00473AE9"/>
    <w:rPr>
      <w:rFonts w:ascii="Arial" w:eastAsia="SimSun" w:hAnsi="Arial" w:cs="Arial"/>
      <w:color w:val="000000"/>
      <w:sz w:val="24"/>
      <w:szCs w:val="24"/>
    </w:rPr>
  </w:style>
  <w:style w:type="paragraph" w:customStyle="1" w:styleId="TitleContents">
    <w:name w:val="TitleContents"/>
    <w:next w:val="PlainText"/>
    <w:rsid w:val="00473AE9"/>
    <w:pPr>
      <w:pBdr>
        <w:bottom w:val="single" w:sz="4" w:space="1" w:color="auto"/>
      </w:pBdr>
      <w:spacing w:before="360" w:after="240" w:line="240" w:lineRule="auto"/>
    </w:pPr>
    <w:rPr>
      <w:rFonts w:ascii="Arial" w:hAnsi="Arial" w:cs="Times New Roman"/>
      <w:b/>
      <w:noProof/>
      <w:sz w:val="36"/>
    </w:rPr>
  </w:style>
  <w:style w:type="paragraph" w:customStyle="1" w:styleId="Subbullet1">
    <w:name w:val="Subbullet1"/>
    <w:basedOn w:val="Normal"/>
    <w:next w:val="Subbullet"/>
    <w:rsid w:val="00473AE9"/>
    <w:pPr>
      <w:numPr>
        <w:numId w:val="49"/>
      </w:numPr>
      <w:tabs>
        <w:tab w:val="num" w:pos="2160"/>
      </w:tabs>
      <w:spacing w:before="10" w:after="20"/>
    </w:pPr>
    <w:rPr>
      <w:rFonts w:eastAsia="SimSun"/>
      <w:color w:val="000000"/>
    </w:rPr>
  </w:style>
  <w:style w:type="paragraph" w:customStyle="1" w:styleId="subbulleted3">
    <w:name w:val="subbulleted3"/>
    <w:basedOn w:val="Normal"/>
    <w:rsid w:val="00473AE9"/>
    <w:pPr>
      <w:spacing w:before="10" w:after="20"/>
    </w:pPr>
    <w:rPr>
      <w:rFonts w:eastAsia="SimSun"/>
      <w:color w:val="000000"/>
    </w:rPr>
  </w:style>
  <w:style w:type="paragraph" w:customStyle="1" w:styleId="Subbullet-one">
    <w:name w:val="Subbullet-one"/>
    <w:basedOn w:val="Subbullet"/>
    <w:rsid w:val="00473AE9"/>
    <w:pPr>
      <w:keepNext/>
      <w:spacing w:before="10" w:after="120"/>
      <w:ind w:left="864" w:hanging="288"/>
      <w:contextualSpacing/>
    </w:pPr>
    <w:rPr>
      <w:rFonts w:cs="Times New Roman"/>
      <w:color w:val="000000"/>
    </w:rPr>
  </w:style>
  <w:style w:type="paragraph" w:customStyle="1" w:styleId="Subsubbullet">
    <w:name w:val="Subsubbullet"/>
    <w:basedOn w:val="Subbullet"/>
    <w:rsid w:val="00473AE9"/>
    <w:pPr>
      <w:numPr>
        <w:numId w:val="28"/>
      </w:numPr>
      <w:tabs>
        <w:tab w:val="clear" w:pos="2160"/>
        <w:tab w:val="num" w:pos="360"/>
      </w:tabs>
      <w:spacing w:before="10" w:after="60"/>
      <w:ind w:left="1440"/>
    </w:pPr>
    <w:rPr>
      <w:rFonts w:cs="Times New Roman"/>
      <w:color w:val="000000"/>
    </w:rPr>
  </w:style>
  <w:style w:type="paragraph" w:customStyle="1" w:styleId="table">
    <w:name w:val="table"/>
    <w:basedOn w:val="Normal"/>
    <w:rsid w:val="00473AE9"/>
    <w:pPr>
      <w:shd w:val="clear" w:color="auto" w:fill="F0F0F0"/>
      <w:spacing w:before="100" w:beforeAutospacing="1" w:after="100" w:afterAutospacing="1"/>
      <w:ind w:left="144"/>
    </w:pPr>
    <w:rPr>
      <w:rFonts w:cs="Arial"/>
      <w:color w:val="002288"/>
    </w:rPr>
  </w:style>
  <w:style w:type="paragraph" w:customStyle="1" w:styleId="Table0">
    <w:name w:val="Table"/>
    <w:basedOn w:val="Caption"/>
    <w:uiPriority w:val="99"/>
    <w:qFormat/>
    <w:rsid w:val="00473AE9"/>
    <w:pPr>
      <w:keepNext w:val="0"/>
      <w:spacing w:before="0" w:after="0"/>
    </w:pPr>
    <w:rPr>
      <w:rFonts w:ascii="Calibri" w:eastAsia="Calibri" w:hAnsi="Calibri" w:cs="Times New Roman"/>
      <w:b w:val="0"/>
      <w:bCs/>
      <w:color w:val="auto"/>
      <w:sz w:val="22"/>
      <w:szCs w:val="18"/>
      <w:lang w:eastAsia="en-US"/>
    </w:rPr>
  </w:style>
  <w:style w:type="table" w:customStyle="1" w:styleId="TableGridLight11">
    <w:name w:val="Table Grid Light11"/>
    <w:basedOn w:val="TableNormal"/>
    <w:uiPriority w:val="40"/>
    <w:rsid w:val="00473AE9"/>
    <w:pPr>
      <w:spacing w:after="0" w:line="240" w:lineRule="auto"/>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59"/>
    <w:rsid w:val="00473A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73AE9"/>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73AE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73AE9"/>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a">
    <w:name w:val="TableNumber-a"/>
    <w:basedOn w:val="TableText"/>
    <w:rsid w:val="00473AE9"/>
    <w:pPr>
      <w:numPr>
        <w:numId w:val="29"/>
      </w:numPr>
      <w:jc w:val="right"/>
    </w:pPr>
    <w:rPr>
      <w:rFonts w:cs="Arial"/>
      <w:noProof/>
      <w:szCs w:val="22"/>
    </w:rPr>
  </w:style>
  <w:style w:type="paragraph" w:styleId="TableofAuthorities">
    <w:name w:val="table of authorities"/>
    <w:basedOn w:val="Normal"/>
    <w:next w:val="Normal"/>
    <w:rsid w:val="00473AE9"/>
    <w:pPr>
      <w:spacing w:before="10" w:after="120"/>
      <w:ind w:left="220" w:hanging="220"/>
    </w:pPr>
    <w:rPr>
      <w:rFonts w:eastAsia="SimSun" w:cs="Arial"/>
      <w:color w:val="000000"/>
    </w:rPr>
  </w:style>
  <w:style w:type="paragraph" w:customStyle="1" w:styleId="tablebullet3">
    <w:name w:val="tablebullet3"/>
    <w:basedOn w:val="tablebullet"/>
    <w:rsid w:val="00473AE9"/>
    <w:pPr>
      <w:ind w:left="187" w:hanging="187"/>
    </w:pPr>
  </w:style>
  <w:style w:type="paragraph" w:customStyle="1" w:styleId="tablebullets0">
    <w:name w:val="tablebullets"/>
    <w:basedOn w:val="Normal"/>
    <w:rsid w:val="00473AE9"/>
    <w:pPr>
      <w:numPr>
        <w:numId w:val="30"/>
      </w:numPr>
      <w:spacing w:before="20" w:after="20"/>
      <w:ind w:left="288" w:hanging="288"/>
    </w:pPr>
    <w:rPr>
      <w:rFonts w:eastAsia="SimSun"/>
      <w:color w:val="000000"/>
      <w:szCs w:val="20"/>
    </w:rPr>
  </w:style>
  <w:style w:type="paragraph" w:customStyle="1" w:styleId="tablebullets10">
    <w:name w:val="tablebullets10"/>
    <w:basedOn w:val="tablebullets2"/>
    <w:rsid w:val="00473AE9"/>
    <w:pPr>
      <w:numPr>
        <w:numId w:val="0"/>
      </w:numPr>
    </w:pPr>
    <w:rPr>
      <w:rFonts w:cs="Times New Roman"/>
      <w:szCs w:val="22"/>
    </w:rPr>
  </w:style>
  <w:style w:type="paragraph" w:customStyle="1" w:styleId="tablebullets2a">
    <w:name w:val="tablebullets2a"/>
    <w:basedOn w:val="tablebullets2"/>
    <w:rsid w:val="00473AE9"/>
    <w:pPr>
      <w:numPr>
        <w:numId w:val="0"/>
      </w:numPr>
      <w:tabs>
        <w:tab w:val="num" w:pos="360"/>
      </w:tabs>
      <w:ind w:left="1440" w:hanging="360"/>
    </w:pPr>
    <w:rPr>
      <w:rFonts w:cs="Times New Roman"/>
      <w:szCs w:val="22"/>
    </w:rPr>
  </w:style>
  <w:style w:type="paragraph" w:customStyle="1" w:styleId="tablebullets3">
    <w:name w:val="tablebullets3"/>
    <w:basedOn w:val="Normal"/>
    <w:rsid w:val="00473AE9"/>
    <w:pPr>
      <w:numPr>
        <w:numId w:val="32"/>
      </w:numPr>
      <w:spacing w:before="20"/>
    </w:pPr>
    <w:rPr>
      <w:rFonts w:eastAsia="SimSun" w:cs="Arial"/>
      <w:color w:val="000000"/>
      <w:szCs w:val="22"/>
    </w:rPr>
  </w:style>
  <w:style w:type="paragraph" w:customStyle="1" w:styleId="tablebullets3b">
    <w:name w:val="tablebullets3b"/>
    <w:basedOn w:val="tablebullets3"/>
    <w:rsid w:val="00473AE9"/>
    <w:pPr>
      <w:numPr>
        <w:numId w:val="0"/>
      </w:numPr>
      <w:spacing w:after="20"/>
    </w:pPr>
  </w:style>
  <w:style w:type="paragraph" w:customStyle="1" w:styleId="TableField">
    <w:name w:val="TableField"/>
    <w:basedOn w:val="Normal"/>
    <w:link w:val="TableFieldChar"/>
    <w:rsid w:val="00473AE9"/>
    <w:pPr>
      <w:spacing w:before="10" w:after="120"/>
      <w:ind w:left="144"/>
    </w:pPr>
    <w:rPr>
      <w:rFonts w:eastAsia="SimSun" w:cs="Arial"/>
      <w:color w:val="000000"/>
    </w:rPr>
  </w:style>
  <w:style w:type="character" w:customStyle="1" w:styleId="TableFieldChar">
    <w:name w:val="TableField Char"/>
    <w:link w:val="TableField"/>
    <w:rsid w:val="00473AE9"/>
    <w:rPr>
      <w:rFonts w:ascii="Arial" w:eastAsia="SimSun" w:hAnsi="Arial" w:cs="Arial"/>
      <w:color w:val="000000"/>
      <w:sz w:val="24"/>
      <w:szCs w:val="24"/>
    </w:rPr>
  </w:style>
  <w:style w:type="paragraph" w:customStyle="1" w:styleId="tablehead0">
    <w:name w:val="tablehead"/>
    <w:basedOn w:val="Normal"/>
    <w:uiPriority w:val="99"/>
    <w:rsid w:val="00473AE9"/>
    <w:pPr>
      <w:keepNext/>
      <w:spacing w:before="10"/>
      <w:ind w:left="144"/>
    </w:pPr>
    <w:rPr>
      <w:rFonts w:eastAsiaTheme="minorHAnsi" w:cs="Arial"/>
      <w:b/>
      <w:bCs/>
      <w:color w:val="000000"/>
    </w:rPr>
  </w:style>
  <w:style w:type="paragraph" w:customStyle="1" w:styleId="TableHeadArial">
    <w:name w:val="TableHeadArial"/>
    <w:basedOn w:val="TableHead"/>
    <w:rsid w:val="00473AE9"/>
    <w:pPr>
      <w:spacing w:before="120" w:after="120"/>
    </w:pPr>
    <w:rPr>
      <w:rFonts w:cs="Arial"/>
      <w:bCs/>
      <w:szCs w:val="22"/>
    </w:rPr>
  </w:style>
  <w:style w:type="paragraph" w:customStyle="1" w:styleId="TableHeadNumbered">
    <w:name w:val="TableHeadNumbered"/>
    <w:basedOn w:val="TableHead"/>
    <w:link w:val="TableHeadNumberedChar"/>
    <w:qFormat/>
    <w:rsid w:val="00473AE9"/>
    <w:pPr>
      <w:numPr>
        <w:numId w:val="34"/>
      </w:numPr>
      <w:spacing w:before="0" w:after="0"/>
      <w:jc w:val="left"/>
    </w:pPr>
    <w:rPr>
      <w:rFonts w:cs="Arial"/>
      <w:bCs/>
    </w:rPr>
  </w:style>
  <w:style w:type="character" w:customStyle="1" w:styleId="TableHeadNumberedChar">
    <w:name w:val="TableHeadNumbered Char"/>
    <w:basedOn w:val="TableHeadChar"/>
    <w:link w:val="TableHeadNumbered"/>
    <w:rsid w:val="00473AE9"/>
    <w:rPr>
      <w:rFonts w:ascii="Arial" w:eastAsia="SimSun" w:hAnsi="Arial" w:cs="Arial"/>
      <w:b/>
      <w:bCs/>
      <w:noProof/>
      <w:sz w:val="24"/>
      <w:szCs w:val="20"/>
    </w:rPr>
  </w:style>
  <w:style w:type="paragraph" w:customStyle="1" w:styleId="TableLettered">
    <w:name w:val="TableLettered"/>
    <w:basedOn w:val="Normal"/>
    <w:link w:val="TableLetteredChar"/>
    <w:qFormat/>
    <w:rsid w:val="00473AE9"/>
    <w:pPr>
      <w:numPr>
        <w:numId w:val="35"/>
      </w:numPr>
      <w:spacing w:before="20"/>
    </w:pPr>
    <w:rPr>
      <w:rFonts w:cs="Arial"/>
      <w:noProof/>
      <w:sz w:val="20"/>
      <w:szCs w:val="20"/>
    </w:rPr>
  </w:style>
  <w:style w:type="character" w:customStyle="1" w:styleId="TableLetteredChar">
    <w:name w:val="TableLettered Char"/>
    <w:basedOn w:val="DefaultParagraphFont"/>
    <w:link w:val="TableLettered"/>
    <w:rsid w:val="00473AE9"/>
    <w:rPr>
      <w:rFonts w:ascii="Arial" w:eastAsia="Times New Roman" w:hAnsi="Arial" w:cs="Arial"/>
      <w:noProof/>
      <w:sz w:val="20"/>
      <w:szCs w:val="20"/>
    </w:rPr>
  </w:style>
  <w:style w:type="paragraph" w:customStyle="1" w:styleId="TableNumbered">
    <w:name w:val="TableNumbered"/>
    <w:basedOn w:val="TableText"/>
    <w:link w:val="TableNumberedChar"/>
    <w:qFormat/>
    <w:rsid w:val="00473AE9"/>
    <w:pPr>
      <w:numPr>
        <w:numId w:val="36"/>
      </w:numPr>
      <w:jc w:val="right"/>
    </w:pPr>
    <w:rPr>
      <w:rFonts w:cs="Arial"/>
      <w:noProof/>
    </w:rPr>
  </w:style>
  <w:style w:type="character" w:customStyle="1" w:styleId="TableNumberedChar">
    <w:name w:val="TableNumbered Char"/>
    <w:basedOn w:val="TableTextChar"/>
    <w:link w:val="TableNumbered"/>
    <w:rsid w:val="00473AE9"/>
    <w:rPr>
      <w:rFonts w:ascii="Arial" w:eastAsia="SimSun" w:hAnsi="Arial" w:cs="Arial"/>
      <w:noProof/>
      <w:sz w:val="24"/>
      <w:szCs w:val="20"/>
    </w:rPr>
  </w:style>
  <w:style w:type="paragraph" w:customStyle="1" w:styleId="tables">
    <w:name w:val="tables"/>
    <w:basedOn w:val="Heading1"/>
    <w:rsid w:val="00473AE9"/>
    <w:pPr>
      <w:keepNext w:val="0"/>
      <w:keepLines w:val="0"/>
      <w:framePr w:hSpace="187" w:vSpace="187" w:wrap="around" w:vAnchor="text" w:hAnchor="text" w:xAlign="center" w:y="1"/>
      <w:spacing w:before="720"/>
      <w:ind w:left="720"/>
      <w:jc w:val="center"/>
    </w:pPr>
    <w:rPr>
      <w:rFonts w:eastAsia="SimSun" w:cs="Arial"/>
      <w:color w:val="000000"/>
      <w:sz w:val="48"/>
      <w:szCs w:val="24"/>
    </w:rPr>
  </w:style>
  <w:style w:type="paragraph" w:customStyle="1" w:styleId="tablesubbullet">
    <w:name w:val="tablesubbullet"/>
    <w:basedOn w:val="Subbullet"/>
    <w:rsid w:val="00473AE9"/>
    <w:pPr>
      <w:numPr>
        <w:ilvl w:val="0"/>
        <w:numId w:val="0"/>
      </w:numPr>
      <w:tabs>
        <w:tab w:val="num" w:pos="374"/>
      </w:tabs>
      <w:spacing w:before="10"/>
      <w:ind w:left="374" w:hanging="187"/>
    </w:pPr>
    <w:rPr>
      <w:rFonts w:cs="Times New Roman"/>
      <w:color w:val="000000"/>
    </w:rPr>
  </w:style>
  <w:style w:type="paragraph" w:customStyle="1" w:styleId="tablesubbullet2">
    <w:name w:val="tablesubbullet2"/>
    <w:basedOn w:val="tablebullets0"/>
    <w:rsid w:val="00473AE9"/>
    <w:pPr>
      <w:numPr>
        <w:numId w:val="37"/>
      </w:numPr>
      <w:tabs>
        <w:tab w:val="clear" w:pos="720"/>
        <w:tab w:val="num" w:pos="360"/>
      </w:tabs>
    </w:pPr>
    <w:rPr>
      <w:sz w:val="20"/>
    </w:rPr>
  </w:style>
  <w:style w:type="paragraph" w:customStyle="1" w:styleId="tabletext1">
    <w:name w:val="tabletext"/>
    <w:basedOn w:val="Normal"/>
    <w:uiPriority w:val="99"/>
    <w:rsid w:val="00473AE9"/>
    <w:pPr>
      <w:spacing w:before="10"/>
      <w:ind w:left="144"/>
    </w:pPr>
    <w:rPr>
      <w:rFonts w:eastAsiaTheme="minorHAnsi" w:cs="Arial"/>
      <w:color w:val="000000"/>
      <w:szCs w:val="20"/>
    </w:rPr>
  </w:style>
  <w:style w:type="paragraph" w:customStyle="1" w:styleId="TableTextIndented">
    <w:name w:val="TableTextIndented"/>
    <w:basedOn w:val="TableText"/>
    <w:rsid w:val="00473AE9"/>
    <w:pPr>
      <w:ind w:left="350"/>
      <w:jc w:val="right"/>
    </w:pPr>
    <w:rPr>
      <w:rFonts w:cs="Arial"/>
      <w:noProof/>
      <w:szCs w:val="22"/>
    </w:rPr>
  </w:style>
  <w:style w:type="table" w:customStyle="1" w:styleId="TechnicalTable">
    <w:name w:val="Technical Table"/>
    <w:basedOn w:val="TableNormal"/>
    <w:uiPriority w:val="99"/>
    <w:rsid w:val="00473AE9"/>
    <w:pPr>
      <w:spacing w:after="0" w:line="240" w:lineRule="auto"/>
      <w:jc w:val="right"/>
    </w:pPr>
    <w:rPr>
      <w:rFonts w:ascii="Arial" w:hAnsi="Arial" w:cs="Times New Roman"/>
      <w:sz w:val="20"/>
    </w:rPr>
    <w:tblPr>
      <w:jc w:val="center"/>
      <w:tblBorders>
        <w:top w:val="single" w:sz="12" w:space="0" w:color="auto"/>
        <w:bottom w:val="single" w:sz="12" w:space="0" w:color="auto"/>
      </w:tblBorders>
    </w:tblPr>
    <w:trPr>
      <w:jc w:val="center"/>
    </w:trPr>
    <w:tcPr>
      <w:vAlign w:val="center"/>
    </w:tcPr>
  </w:style>
  <w:style w:type="paragraph" w:customStyle="1" w:styleId="term">
    <w:name w:val="term"/>
    <w:basedOn w:val="Heading4"/>
    <w:rsid w:val="00473AE9"/>
    <w:pPr>
      <w:keepLines w:val="0"/>
      <w:numPr>
        <w:ilvl w:val="2"/>
      </w:numPr>
      <w:spacing w:before="120" w:after="60"/>
      <w:ind w:left="792" w:hanging="792"/>
    </w:pPr>
    <w:rPr>
      <w:rFonts w:cs="Arial"/>
      <w:bCs/>
      <w:iCs w:val="0"/>
      <w:color w:val="000000"/>
    </w:rPr>
  </w:style>
  <w:style w:type="paragraph" w:customStyle="1" w:styleId="Term0">
    <w:name w:val="Term"/>
    <w:basedOn w:val="Normal"/>
    <w:rsid w:val="00473AE9"/>
    <w:pPr>
      <w:keepNext/>
      <w:spacing w:before="10"/>
      <w:ind w:left="144"/>
    </w:pPr>
    <w:rPr>
      <w:rFonts w:eastAsia="SimSun" w:cs="Arial"/>
      <w:color w:val="000000"/>
    </w:rPr>
  </w:style>
  <w:style w:type="paragraph" w:customStyle="1" w:styleId="TitleContentsRight09">
    <w:name w:val="TitleContents + Right:  0.9&quot;"/>
    <w:basedOn w:val="TitleContents"/>
    <w:rsid w:val="00473AE9"/>
    <w:pPr>
      <w:ind w:right="1296"/>
    </w:pPr>
  </w:style>
  <w:style w:type="paragraph" w:customStyle="1" w:styleId="TitleDocument">
    <w:name w:val="TitleDocument"/>
    <w:basedOn w:val="Normal"/>
    <w:rsid w:val="00473AE9"/>
    <w:pPr>
      <w:pBdr>
        <w:bottom w:val="double" w:sz="4" w:space="1" w:color="auto"/>
      </w:pBdr>
      <w:spacing w:before="10" w:after="160"/>
      <w:ind w:left="144"/>
      <w:jc w:val="center"/>
    </w:pPr>
    <w:rPr>
      <w:rFonts w:eastAsia="SimSun" w:cs="Arial"/>
      <w:b/>
      <w:color w:val="000000"/>
      <w:sz w:val="48"/>
    </w:rPr>
  </w:style>
  <w:style w:type="paragraph" w:customStyle="1" w:styleId="TitleFront">
    <w:name w:val="TitleFront"/>
    <w:basedOn w:val="Normal"/>
    <w:rsid w:val="00473AE9"/>
    <w:pPr>
      <w:pBdr>
        <w:bottom w:val="double" w:sz="4" w:space="1" w:color="auto"/>
      </w:pBdr>
      <w:tabs>
        <w:tab w:val="left" w:pos="810"/>
      </w:tabs>
      <w:spacing w:before="10" w:after="120" w:line="259" w:lineRule="auto"/>
      <w:ind w:left="-540" w:right="-540"/>
      <w:jc w:val="center"/>
    </w:pPr>
    <w:rPr>
      <w:rFonts w:asciiTheme="minorHAnsi" w:eastAsia="SimSun" w:hAnsiTheme="minorHAnsi" w:cstheme="minorBidi"/>
      <w:b/>
      <w:color w:val="000000"/>
      <w:sz w:val="60"/>
      <w:szCs w:val="60"/>
    </w:rPr>
  </w:style>
  <w:style w:type="paragraph" w:customStyle="1" w:styleId="TitleUnderline">
    <w:name w:val="TitleUnderline"/>
    <w:basedOn w:val="Normal"/>
    <w:next w:val="Normal"/>
    <w:rsid w:val="00473AE9"/>
    <w:pPr>
      <w:keepNext/>
      <w:pageBreakBefore/>
      <w:widowControl w:val="0"/>
      <w:pBdr>
        <w:bottom w:val="double" w:sz="4" w:space="1" w:color="auto"/>
      </w:pBdr>
      <w:spacing w:before="10" w:after="120"/>
      <w:ind w:left="144"/>
    </w:pPr>
    <w:rPr>
      <w:rFonts w:eastAsia="SimSun" w:cs="Arial"/>
      <w:b/>
      <w:color w:val="000000"/>
      <w:sz w:val="36"/>
    </w:rPr>
  </w:style>
  <w:style w:type="paragraph" w:styleId="TOAHeading">
    <w:name w:val="toa heading"/>
    <w:basedOn w:val="Normal"/>
    <w:next w:val="Normal"/>
    <w:rsid w:val="00473AE9"/>
    <w:pPr>
      <w:spacing w:before="120" w:after="120"/>
      <w:ind w:left="144"/>
    </w:pPr>
    <w:rPr>
      <w:rFonts w:eastAsia="SimSun" w:cs="Arial"/>
      <w:b/>
      <w:bCs/>
      <w:color w:val="000000"/>
    </w:rPr>
  </w:style>
  <w:style w:type="table" w:customStyle="1" w:styleId="TR-Style1">
    <w:name w:val="TR - Style 1"/>
    <w:basedOn w:val="TableNormal"/>
    <w:uiPriority w:val="99"/>
    <w:rsid w:val="00473AE9"/>
    <w:pPr>
      <w:spacing w:after="0" w:line="240" w:lineRule="auto"/>
      <w:jc w:val="right"/>
    </w:pPr>
    <w:rPr>
      <w:rFonts w:ascii="Arial" w:eastAsiaTheme="minorEastAsia" w:hAnsi="Arial"/>
      <w:sz w:val="20"/>
      <w:lang w:eastAsia="zh-CN"/>
    </w:rPr>
    <w:tblPr>
      <w:jc w:val="center"/>
      <w:tblBorders>
        <w:top w:val="single" w:sz="4" w:space="0" w:color="auto"/>
        <w:bottom w:val="single" w:sz="8" w:space="0" w:color="auto"/>
      </w:tblBorders>
    </w:tblPr>
    <w:trPr>
      <w:jc w:val="center"/>
    </w:trPr>
    <w:tblStylePr w:type="firstRow">
      <w:tblPr/>
      <w:tcPr>
        <w:tcBorders>
          <w:top w:val="nil"/>
          <w:left w:val="nil"/>
          <w:bottom w:val="single" w:sz="4" w:space="0" w:color="auto"/>
          <w:right w:val="nil"/>
          <w:insideH w:val="nil"/>
          <w:insideV w:val="nil"/>
          <w:tl2br w:val="nil"/>
          <w:tr2bl w:val="nil"/>
        </w:tcBorders>
      </w:tcPr>
    </w:tblStylePr>
  </w:style>
  <w:style w:type="table" w:customStyle="1" w:styleId="TR-Appendix">
    <w:name w:val="TR-Appendix"/>
    <w:basedOn w:val="TableNormal"/>
    <w:uiPriority w:val="99"/>
    <w:rsid w:val="00473AE9"/>
    <w:pPr>
      <w:spacing w:after="0" w:line="240" w:lineRule="auto"/>
    </w:pPr>
    <w:rPr>
      <w:rFonts w:ascii="Arial" w:eastAsiaTheme="minorEastAsia" w:hAnsi="Arial"/>
      <w:sz w:val="20"/>
      <w:lang w:eastAsia="zh-CN"/>
    </w:rPr>
    <w:tblPr>
      <w:tblBorders>
        <w:top w:val="single" w:sz="12" w:space="0" w:color="auto"/>
        <w:bottom w:val="single" w:sz="12" w:space="0" w:color="auto"/>
      </w:tblBorders>
    </w:tblPr>
    <w:tblStylePr w:type="firstRow">
      <w:rPr>
        <w:rFonts w:ascii="Arial" w:hAnsi="Arial"/>
        <w:sz w:val="20"/>
      </w:rPr>
      <w:tblPr>
        <w:jc w:val="center"/>
      </w:tblPr>
      <w:trPr>
        <w:jc w:val="center"/>
      </w:trPr>
      <w:tcPr>
        <w:tcBorders>
          <w:top w:val="nil"/>
          <w:left w:val="nil"/>
          <w:bottom w:val="single" w:sz="4" w:space="0" w:color="auto"/>
          <w:right w:val="nil"/>
          <w:insideH w:val="nil"/>
          <w:insideV w:val="nil"/>
          <w:tl2br w:val="nil"/>
          <w:tr2bl w:val="nil"/>
        </w:tcBorders>
      </w:tcPr>
    </w:tblStylePr>
  </w:style>
  <w:style w:type="table" w:customStyle="1" w:styleId="TRs">
    <w:name w:val="TRs"/>
    <w:basedOn w:val="TableNormal"/>
    <w:uiPriority w:val="99"/>
    <w:rsid w:val="00473AE9"/>
    <w:pPr>
      <w:spacing w:after="0" w:line="240" w:lineRule="auto"/>
    </w:pPr>
    <w:rPr>
      <w:rFonts w:ascii="Arial" w:eastAsiaTheme="minorEastAsia" w:hAnsi="Arial"/>
      <w:sz w:val="20"/>
      <w:lang w:eastAsia="zh-CN"/>
    </w:rPr>
    <w:tblPr>
      <w:jc w:val="center"/>
      <w:tblBorders>
        <w:top w:val="single" w:sz="12" w:space="0" w:color="auto"/>
        <w:bottom w:val="single" w:sz="12" w:space="0" w:color="auto"/>
      </w:tblBorders>
    </w:tblPr>
    <w:trPr>
      <w:cantSplit/>
      <w:jc w:val="center"/>
    </w:trPr>
    <w:tblStylePr w:type="firstRow">
      <w:pPr>
        <w:wordWrap/>
        <w:spacing w:beforeLines="0" w:beforeAutospacing="0" w:afterLines="0" w:afterAutospacing="0"/>
        <w:contextualSpacing w:val="0"/>
        <w:jc w:val="center"/>
      </w:pPr>
      <w:rPr>
        <w:rFonts w:ascii="Arial" w:hAnsi="Arial"/>
        <w:b/>
        <w:sz w:val="20"/>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tyle10">
    <w:name w:val="TR-Style 1"/>
    <w:basedOn w:val="TableNormal"/>
    <w:uiPriority w:val="99"/>
    <w:rsid w:val="00473AE9"/>
    <w:pPr>
      <w:spacing w:after="0" w:line="240" w:lineRule="auto"/>
      <w:jc w:val="right"/>
    </w:pPr>
    <w:rPr>
      <w:rFonts w:ascii="Arial" w:eastAsiaTheme="minorEastAsia" w:hAnsi="Arial"/>
      <w:sz w:val="20"/>
      <w:lang w:eastAsia="zh-CN"/>
    </w:rPr>
    <w:tblPr>
      <w:jc w:val="center"/>
      <w:tblBorders>
        <w:top w:val="single" w:sz="12" w:space="0" w:color="auto"/>
        <w:bottom w:val="single" w:sz="12" w:space="0" w:color="auto"/>
      </w:tblBorders>
    </w:tblPr>
    <w:trPr>
      <w:jc w:val="center"/>
    </w:trPr>
    <w:tblStylePr w:type="firstRow">
      <w:tblPr/>
      <w:tcPr>
        <w:tcBorders>
          <w:top w:val="single" w:sz="12" w:space="0" w:color="auto"/>
          <w:left w:val="nil"/>
          <w:bottom w:val="single" w:sz="4" w:space="0" w:color="auto"/>
          <w:right w:val="nil"/>
          <w:insideV w:val="nil"/>
        </w:tcBorders>
      </w:tcPr>
    </w:tblStylePr>
  </w:style>
  <w:style w:type="table" w:customStyle="1" w:styleId="TR-Style1A">
    <w:name w:val="TR-Style 1.A"/>
    <w:basedOn w:val="TableNormal"/>
    <w:uiPriority w:val="99"/>
    <w:rsid w:val="00473AE9"/>
    <w:pPr>
      <w:spacing w:after="0" w:line="240" w:lineRule="auto"/>
    </w:pPr>
    <w:rPr>
      <w:rFonts w:ascii="Arial" w:eastAsiaTheme="minorEastAsia" w:hAnsi="Arial"/>
      <w:sz w:val="20"/>
      <w:lang w:eastAsia="zh-CN"/>
    </w:rPr>
    <w:tblPr>
      <w:tblBorders>
        <w:top w:val="single" w:sz="12" w:space="0" w:color="auto"/>
        <w:bottom w:val="single" w:sz="12" w:space="0" w:color="auto"/>
      </w:tblBorders>
    </w:tblPr>
    <w:tblStylePr w:type="firstRow">
      <w:rPr>
        <w:rFonts w:ascii="Arial" w:hAnsi="Arial"/>
        <w:sz w:val="20"/>
      </w:rPr>
      <w:tblPr/>
      <w:tcPr>
        <w:tcBorders>
          <w:top w:val="single" w:sz="12" w:space="0" w:color="auto"/>
          <w:left w:val="nil"/>
          <w:bottom w:val="single" w:sz="4" w:space="0" w:color="auto"/>
          <w:right w:val="nil"/>
          <w:insideH w:val="nil"/>
          <w:insideV w:val="nil"/>
          <w:tl2br w:val="nil"/>
          <w:tr2bl w:val="nil"/>
        </w:tcBorders>
      </w:tcPr>
    </w:tblStylePr>
  </w:style>
  <w:style w:type="paragraph" w:customStyle="1" w:styleId="Version">
    <w:name w:val="Version"/>
    <w:basedOn w:val="Normal"/>
    <w:autoRedefine/>
    <w:rsid w:val="00473AE9"/>
    <w:pPr>
      <w:keepNext/>
      <w:widowControl w:val="0"/>
      <w:pBdr>
        <w:bottom w:val="double" w:sz="4" w:space="1" w:color="auto"/>
      </w:pBdr>
      <w:spacing w:before="120" w:after="60"/>
      <w:ind w:left="720" w:hanging="720"/>
      <w:jc w:val="right"/>
    </w:pPr>
    <w:rPr>
      <w:rFonts w:ascii="Univers" w:eastAsia="SimSun" w:hAnsi="Univers" w:cs="Arial"/>
      <w:b/>
      <w:i/>
      <w:color w:val="000000"/>
      <w:kern w:val="32"/>
      <w:sz w:val="36"/>
      <w:szCs w:val="32"/>
    </w:rPr>
  </w:style>
  <w:style w:type="paragraph" w:customStyle="1" w:styleId="worksheet">
    <w:name w:val="worksheet"/>
    <w:basedOn w:val="Heading2"/>
    <w:autoRedefine/>
    <w:rsid w:val="00473AE9"/>
    <w:pPr>
      <w:keepNext w:val="0"/>
      <w:keepLines w:val="0"/>
      <w:pageBreakBefore/>
      <w:pBdr>
        <w:bottom w:val="double" w:sz="4" w:space="1" w:color="auto"/>
      </w:pBdr>
      <w:spacing w:before="10" w:after="240"/>
      <w:ind w:left="2117" w:hanging="2117"/>
      <w:jc w:val="right"/>
      <w:outlineLvl w:val="9"/>
    </w:pPr>
    <w:rPr>
      <w:rFonts w:eastAsia="SimSun" w:cs="Arial"/>
      <w:bCs/>
      <w:color w:val="000000"/>
      <w:sz w:val="40"/>
      <w:szCs w:val="24"/>
    </w:rPr>
  </w:style>
  <w:style w:type="paragraph" w:customStyle="1" w:styleId="Worksheetentry">
    <w:name w:val="Worksheetentry"/>
    <w:basedOn w:val="Normal"/>
    <w:autoRedefine/>
    <w:rsid w:val="00473AE9"/>
    <w:pPr>
      <w:tabs>
        <w:tab w:val="left" w:pos="2340"/>
        <w:tab w:val="left" w:pos="5040"/>
        <w:tab w:val="left" w:pos="5580"/>
        <w:tab w:val="left" w:pos="6570"/>
      </w:tabs>
      <w:spacing w:before="10" w:after="120"/>
      <w:ind w:left="144"/>
    </w:pPr>
    <w:rPr>
      <w:rFonts w:eastAsia="SimSun" w:cs="Arial"/>
      <w:i/>
      <w:color w:val="0000FF"/>
    </w:rPr>
  </w:style>
  <w:style w:type="paragraph" w:customStyle="1" w:styleId="Worksheetline">
    <w:name w:val="Worksheetline"/>
    <w:basedOn w:val="Normal"/>
    <w:autoRedefine/>
    <w:rsid w:val="00473AE9"/>
    <w:pPr>
      <w:tabs>
        <w:tab w:val="left" w:pos="2340"/>
        <w:tab w:val="left" w:pos="4320"/>
        <w:tab w:val="left" w:pos="5580"/>
        <w:tab w:val="left" w:pos="6570"/>
      </w:tabs>
      <w:spacing w:before="120" w:after="120"/>
      <w:ind w:left="144"/>
    </w:pPr>
    <w:rPr>
      <w:rFonts w:eastAsia="SimSun" w:cs="Arial"/>
      <w:b/>
      <w:bCs/>
      <w:i/>
      <w:color w:val="000000"/>
    </w:rPr>
  </w:style>
  <w:style w:type="paragraph" w:customStyle="1" w:styleId="Worksheettext">
    <w:name w:val="Worksheettext"/>
    <w:basedOn w:val="Normal"/>
    <w:rsid w:val="00473AE9"/>
    <w:pPr>
      <w:tabs>
        <w:tab w:val="left" w:pos="2340"/>
        <w:tab w:val="left" w:pos="5040"/>
        <w:tab w:val="left" w:pos="5580"/>
        <w:tab w:val="left" w:pos="6570"/>
      </w:tabs>
      <w:spacing w:before="10" w:after="120"/>
      <w:ind w:left="144"/>
    </w:pPr>
    <w:rPr>
      <w:rFonts w:eastAsia="SimSun" w:cs="Arial"/>
      <w:bCs/>
      <w:color w:val="000000"/>
    </w:rPr>
  </w:style>
  <w:style w:type="paragraph" w:styleId="Closing">
    <w:name w:val="Closing"/>
    <w:basedOn w:val="Normal"/>
    <w:link w:val="ClosingChar"/>
    <w:rsid w:val="00473AE9"/>
    <w:pPr>
      <w:spacing w:before="10" w:after="240"/>
      <w:ind w:left="4320"/>
    </w:pPr>
    <w:rPr>
      <w:rFonts w:eastAsia="SimSun" w:cs="Arial"/>
      <w:color w:val="000000"/>
      <w:sz w:val="20"/>
      <w:szCs w:val="20"/>
    </w:rPr>
  </w:style>
  <w:style w:type="character" w:customStyle="1" w:styleId="ClosingChar">
    <w:name w:val="Closing Char"/>
    <w:basedOn w:val="DefaultParagraphFont"/>
    <w:link w:val="Closing"/>
    <w:rsid w:val="00473AE9"/>
    <w:rPr>
      <w:rFonts w:ascii="Arial" w:eastAsia="SimSun" w:hAnsi="Arial" w:cs="Arial"/>
      <w:color w:val="000000"/>
      <w:sz w:val="20"/>
      <w:szCs w:val="20"/>
    </w:rPr>
  </w:style>
  <w:style w:type="paragraph" w:customStyle="1" w:styleId="Copyright">
    <w:name w:val="Copyright"/>
    <w:basedOn w:val="Normal"/>
    <w:rsid w:val="00473AE9"/>
    <w:pPr>
      <w:spacing w:before="10" w:after="60"/>
      <w:ind w:left="144"/>
    </w:pPr>
    <w:rPr>
      <w:rFonts w:ascii="Bookman Old Style" w:eastAsia="SimSun" w:hAnsi="Bookman Old Style" w:cs="Arial"/>
      <w:color w:val="000000"/>
    </w:rPr>
  </w:style>
  <w:style w:type="paragraph" w:customStyle="1" w:styleId="Example">
    <w:name w:val="Example"/>
    <w:basedOn w:val="Normal"/>
    <w:rsid w:val="00473AE9"/>
    <w:pPr>
      <w:spacing w:before="10" w:after="240"/>
      <w:ind w:left="1440"/>
    </w:pPr>
    <w:rPr>
      <w:rFonts w:eastAsia="SimSun" w:cs="Arial"/>
      <w:color w:val="000000"/>
      <w:sz w:val="20"/>
    </w:rPr>
  </w:style>
  <w:style w:type="paragraph" w:styleId="IndexHeading">
    <w:name w:val="index heading"/>
    <w:basedOn w:val="Normal"/>
    <w:next w:val="Index1"/>
    <w:uiPriority w:val="99"/>
    <w:rsid w:val="00473AE9"/>
    <w:pPr>
      <w:spacing w:before="10" w:after="240"/>
      <w:ind w:left="144"/>
    </w:pPr>
    <w:rPr>
      <w:rFonts w:eastAsia="SimSun" w:cs="Arial"/>
      <w:color w:val="000000"/>
      <w:sz w:val="20"/>
      <w:szCs w:val="20"/>
    </w:rPr>
  </w:style>
  <w:style w:type="character" w:customStyle="1" w:styleId="MTEquationSection">
    <w:name w:val="MTEquationSection"/>
    <w:basedOn w:val="DefaultParagraphFont"/>
    <w:rsid w:val="00473AE9"/>
    <w:rPr>
      <w:vanish w:val="0"/>
      <w:color w:val="FF0000"/>
      <w:sz w:val="22"/>
    </w:rPr>
  </w:style>
  <w:style w:type="paragraph" w:customStyle="1" w:styleId="Pubdate">
    <w:name w:val="Pubdate"/>
    <w:basedOn w:val="Normal"/>
    <w:autoRedefine/>
    <w:rsid w:val="00473AE9"/>
    <w:pPr>
      <w:keepNext/>
      <w:widowControl w:val="0"/>
      <w:pBdr>
        <w:bottom w:val="double" w:sz="4" w:space="1" w:color="auto"/>
      </w:pBdr>
      <w:spacing w:before="120" w:after="60"/>
      <w:ind w:left="720" w:hanging="720"/>
      <w:jc w:val="right"/>
    </w:pPr>
    <w:rPr>
      <w:rFonts w:ascii="Univers" w:eastAsia="SimSun" w:hAnsi="Univers" w:cs="Arial"/>
      <w:color w:val="000000"/>
      <w:kern w:val="32"/>
      <w:sz w:val="22"/>
      <w:szCs w:val="32"/>
    </w:rPr>
  </w:style>
  <w:style w:type="paragraph" w:styleId="Signature">
    <w:name w:val="Signature"/>
    <w:basedOn w:val="Normal"/>
    <w:link w:val="SignatureChar"/>
    <w:rsid w:val="00473AE9"/>
    <w:pPr>
      <w:spacing w:before="10" w:after="120"/>
      <w:ind w:left="4320"/>
    </w:pPr>
    <w:rPr>
      <w:rFonts w:eastAsia="SimSun" w:cs="Arial"/>
      <w:color w:val="000000"/>
    </w:rPr>
  </w:style>
  <w:style w:type="character" w:customStyle="1" w:styleId="SignatureChar">
    <w:name w:val="Signature Char"/>
    <w:basedOn w:val="DefaultParagraphFont"/>
    <w:link w:val="Signature"/>
    <w:rsid w:val="00473AE9"/>
    <w:rPr>
      <w:rFonts w:ascii="Arial" w:eastAsia="SimSun" w:hAnsi="Arial" w:cs="Arial"/>
      <w:color w:val="000000"/>
      <w:sz w:val="24"/>
      <w:szCs w:val="24"/>
    </w:rPr>
  </w:style>
  <w:style w:type="paragraph" w:customStyle="1" w:styleId="SubTitleContents">
    <w:name w:val="SubTitleContents"/>
    <w:basedOn w:val="TitleContents"/>
    <w:next w:val="Normal"/>
    <w:rsid w:val="00473AE9"/>
    <w:pPr>
      <w:pBdr>
        <w:bottom w:val="none" w:sz="0" w:space="0" w:color="auto"/>
      </w:pBdr>
      <w:spacing w:before="0" w:after="120"/>
    </w:pPr>
    <w:rPr>
      <w:rFonts w:eastAsia="SimSun" w:cs="Arial"/>
      <w:sz w:val="32"/>
      <w:szCs w:val="36"/>
    </w:rPr>
  </w:style>
  <w:style w:type="paragraph" w:customStyle="1" w:styleId="titlesandfooters">
    <w:name w:val="titlesandfooters"/>
    <w:basedOn w:val="Normal"/>
    <w:rsid w:val="00473AE9"/>
    <w:pPr>
      <w:shd w:val="clear" w:color="auto" w:fill="E0E0E0"/>
      <w:spacing w:before="100" w:beforeAutospacing="1" w:after="100" w:afterAutospacing="1"/>
      <w:ind w:left="144"/>
    </w:pPr>
    <w:rPr>
      <w:rFonts w:cs="Arial"/>
      <w:b/>
      <w:bCs/>
      <w:i/>
      <w:iCs/>
      <w:color w:val="002288"/>
      <w:sz w:val="27"/>
      <w:szCs w:val="27"/>
    </w:rPr>
  </w:style>
  <w:style w:type="paragraph" w:customStyle="1" w:styleId="RadioButtons">
    <w:name w:val="RadioButtons"/>
    <w:basedOn w:val="Normal"/>
    <w:rsid w:val="00473AE9"/>
    <w:pPr>
      <w:spacing w:before="10" w:after="120"/>
      <w:ind w:left="720" w:hanging="360"/>
    </w:pPr>
    <w:rPr>
      <w:rFonts w:eastAsia="SimSun" w:cs="Arial"/>
      <w:color w:val="000000"/>
    </w:rPr>
  </w:style>
  <w:style w:type="paragraph" w:customStyle="1" w:styleId="bullets">
    <w:name w:val="bullets"/>
    <w:basedOn w:val="Normal"/>
    <w:link w:val="bulletsChar1"/>
    <w:rsid w:val="00473AE9"/>
    <w:pPr>
      <w:numPr>
        <w:numId w:val="52"/>
      </w:numPr>
      <w:spacing w:before="10" w:after="120"/>
      <w:ind w:left="720" w:hanging="288"/>
    </w:pPr>
    <w:rPr>
      <w:rFonts w:eastAsia="SimSun"/>
      <w:color w:val="000000"/>
    </w:rPr>
  </w:style>
  <w:style w:type="character" w:customStyle="1" w:styleId="bulletsChar1">
    <w:name w:val="bullets Char1"/>
    <w:link w:val="bullets"/>
    <w:rsid w:val="00473AE9"/>
    <w:rPr>
      <w:rFonts w:ascii="Arial" w:eastAsia="SimSun" w:hAnsi="Arial" w:cs="Times New Roman"/>
      <w:color w:val="000000"/>
      <w:sz w:val="24"/>
      <w:szCs w:val="24"/>
    </w:rPr>
  </w:style>
  <w:style w:type="numbering" w:customStyle="1" w:styleId="Style8">
    <w:name w:val="Style8"/>
    <w:uiPriority w:val="99"/>
    <w:rsid w:val="00473AE9"/>
    <w:pPr>
      <w:numPr>
        <w:numId w:val="46"/>
      </w:numPr>
    </w:pPr>
  </w:style>
  <w:style w:type="paragraph" w:customStyle="1" w:styleId="Body">
    <w:name w:val="Body"/>
    <w:basedOn w:val="Normal"/>
    <w:rsid w:val="00473AE9"/>
    <w:pPr>
      <w:spacing w:before="10" w:after="120"/>
      <w:ind w:left="360"/>
    </w:pPr>
    <w:rPr>
      <w:color w:val="000000"/>
      <w:szCs w:val="20"/>
    </w:rPr>
  </w:style>
  <w:style w:type="paragraph" w:customStyle="1" w:styleId="bulletbox">
    <w:name w:val="bulletbox"/>
    <w:basedOn w:val="Normal"/>
    <w:rsid w:val="00473AE9"/>
    <w:pPr>
      <w:keepNext/>
      <w:tabs>
        <w:tab w:val="num" w:pos="763"/>
      </w:tabs>
      <w:spacing w:before="10" w:after="20"/>
      <w:ind w:left="763" w:hanging="187"/>
    </w:pPr>
    <w:rPr>
      <w:rFonts w:eastAsia="SimSun" w:cs="Arial"/>
      <w:color w:val="000000"/>
    </w:rPr>
  </w:style>
  <w:style w:type="paragraph" w:customStyle="1" w:styleId="bulletbox2">
    <w:name w:val="bulletbox2"/>
    <w:basedOn w:val="bulletbox"/>
    <w:rsid w:val="00473AE9"/>
    <w:pPr>
      <w:tabs>
        <w:tab w:val="clear" w:pos="763"/>
      </w:tabs>
      <w:ind w:left="0" w:firstLine="0"/>
    </w:pPr>
  </w:style>
  <w:style w:type="paragraph" w:customStyle="1" w:styleId="TableBullets20">
    <w:name w:val="Table Bullets2"/>
    <w:basedOn w:val="Normal"/>
    <w:rsid w:val="00473AE9"/>
    <w:pPr>
      <w:spacing w:before="20" w:after="20"/>
      <w:ind w:left="1440" w:hanging="360"/>
    </w:pPr>
    <w:rPr>
      <w:rFonts w:cs="Arial"/>
      <w:color w:val="000000"/>
      <w:szCs w:val="20"/>
      <w:lang w:bidi="en-US"/>
    </w:rPr>
  </w:style>
  <w:style w:type="paragraph" w:customStyle="1" w:styleId="StyleBodyTextRR11pt">
    <w:name w:val="Style Body TextR R + 11 pt"/>
    <w:basedOn w:val="Normal"/>
    <w:autoRedefine/>
    <w:rsid w:val="00473AE9"/>
    <w:pPr>
      <w:spacing w:before="10" w:after="120"/>
      <w:ind w:left="720"/>
    </w:pPr>
    <w:rPr>
      <w:rFonts w:cs="Arial"/>
      <w:color w:val="000000"/>
      <w:sz w:val="22"/>
      <w:szCs w:val="20"/>
    </w:rPr>
  </w:style>
  <w:style w:type="paragraph" w:customStyle="1" w:styleId="StyleBodyTextRRLeft05">
    <w:name w:val="Style Body TextR R + Left:  0.5&quot;"/>
    <w:basedOn w:val="Normal"/>
    <w:rsid w:val="00473AE9"/>
    <w:pPr>
      <w:spacing w:before="10" w:after="120"/>
      <w:ind w:left="720"/>
    </w:pPr>
    <w:rPr>
      <w:rFonts w:cs="Arial"/>
      <w:color w:val="000000"/>
      <w:szCs w:val="20"/>
    </w:rPr>
  </w:style>
  <w:style w:type="paragraph" w:customStyle="1" w:styleId="StyleHeading1Right09">
    <w:name w:val="Style Heading 1 + Right:  0.9&quot;"/>
    <w:basedOn w:val="Heading1"/>
    <w:autoRedefine/>
    <w:semiHidden/>
    <w:rsid w:val="00473AE9"/>
    <w:pPr>
      <w:keepNext w:val="0"/>
      <w:keepLines w:val="0"/>
      <w:tabs>
        <w:tab w:val="num" w:pos="1440"/>
      </w:tabs>
      <w:spacing w:before="720"/>
      <w:ind w:left="1440" w:right="1296" w:hanging="360"/>
      <w:jc w:val="center"/>
    </w:pPr>
    <w:rPr>
      <w:rFonts w:eastAsia="SimSun" w:cs="Arial"/>
      <w:color w:val="000000"/>
      <w:sz w:val="48"/>
      <w:szCs w:val="24"/>
    </w:rPr>
  </w:style>
  <w:style w:type="paragraph" w:customStyle="1" w:styleId="StyleNote1Bold1">
    <w:name w:val="Style Note1 + Bold1"/>
    <w:basedOn w:val="Note1"/>
    <w:rsid w:val="00473AE9"/>
    <w:rPr>
      <w:b/>
      <w:bCs/>
    </w:rPr>
  </w:style>
  <w:style w:type="paragraph" w:customStyle="1" w:styleId="style15">
    <w:name w:val="style15"/>
    <w:basedOn w:val="Normal"/>
    <w:rsid w:val="00473AE9"/>
    <w:pPr>
      <w:spacing w:before="100" w:beforeAutospacing="1" w:after="100" w:afterAutospacing="1"/>
      <w:ind w:left="144"/>
    </w:pPr>
    <w:rPr>
      <w:rFonts w:cs="Arial"/>
      <w:color w:val="000000"/>
    </w:rPr>
  </w:style>
  <w:style w:type="paragraph" w:customStyle="1" w:styleId="StyleSubbullet3After6pt">
    <w:name w:val="Style Subbullet3 + After:  6 pt"/>
    <w:basedOn w:val="Subbullet3"/>
    <w:rsid w:val="00473AE9"/>
    <w:pPr>
      <w:numPr>
        <w:numId w:val="0"/>
      </w:numPr>
      <w:tabs>
        <w:tab w:val="num" w:pos="547"/>
      </w:tabs>
      <w:ind w:left="936" w:hanging="216"/>
    </w:pPr>
    <w:rPr>
      <w:rFonts w:eastAsia="Times New Roman"/>
      <w:szCs w:val="20"/>
    </w:rPr>
  </w:style>
  <w:style w:type="paragraph" w:customStyle="1" w:styleId="ContentsTables">
    <w:name w:val="ContentsTables"/>
    <w:basedOn w:val="Normal"/>
    <w:rsid w:val="00473AE9"/>
    <w:pPr>
      <w:keepNext/>
      <w:widowControl w:val="0"/>
      <w:pBdr>
        <w:bottom w:val="double" w:sz="4" w:space="1" w:color="auto"/>
      </w:pBdr>
      <w:spacing w:before="480" w:after="180"/>
      <w:ind w:left="720" w:hanging="720"/>
    </w:pPr>
    <w:rPr>
      <w:rFonts w:eastAsia="SimSun" w:cs="Arial"/>
      <w:b/>
      <w:bCs/>
      <w:noProof/>
      <w:color w:val="000000"/>
      <w:kern w:val="32"/>
      <w:sz w:val="44"/>
      <w:szCs w:val="32"/>
    </w:rPr>
  </w:style>
  <w:style w:type="paragraph" w:customStyle="1" w:styleId="ContentsTitle">
    <w:name w:val="ContentsTitle"/>
    <w:basedOn w:val="Normal"/>
    <w:rsid w:val="00473AE9"/>
    <w:pPr>
      <w:spacing w:before="10" w:after="120"/>
      <w:ind w:left="216" w:firstLine="216"/>
    </w:pPr>
    <w:rPr>
      <w:rFonts w:eastAsia="SimSun" w:cs="Arial"/>
      <w:b/>
      <w:bCs/>
      <w:color w:val="000000"/>
      <w:sz w:val="36"/>
      <w:szCs w:val="16"/>
    </w:rPr>
  </w:style>
  <w:style w:type="paragraph" w:customStyle="1" w:styleId="Date1">
    <w:name w:val="Date1"/>
    <w:basedOn w:val="Normal"/>
    <w:rsid w:val="00473AE9"/>
    <w:pPr>
      <w:shd w:val="clear" w:color="auto" w:fill="B0B0B0"/>
      <w:spacing w:before="100" w:beforeAutospacing="1" w:after="100" w:afterAutospacing="1"/>
      <w:ind w:left="144"/>
    </w:pPr>
    <w:rPr>
      <w:rFonts w:cs="Arial"/>
      <w:color w:val="0033AA"/>
    </w:rPr>
  </w:style>
  <w:style w:type="character" w:customStyle="1" w:styleId="definitionChar">
    <w:name w:val="definition Char"/>
    <w:rsid w:val="00473AE9"/>
    <w:rPr>
      <w:rFonts w:eastAsia="SimSun" w:cs="Arial"/>
      <w:sz w:val="24"/>
      <w:szCs w:val="24"/>
      <w:lang w:val="en-US" w:eastAsia="en-US" w:bidi="ar-SA"/>
    </w:rPr>
  </w:style>
  <w:style w:type="paragraph" w:customStyle="1" w:styleId="Footer1">
    <w:name w:val="Footer1"/>
    <w:basedOn w:val="Normal"/>
    <w:rsid w:val="00473AE9"/>
    <w:pPr>
      <w:shd w:val="clear" w:color="auto" w:fill="B0B0B0"/>
      <w:spacing w:before="100" w:beforeAutospacing="1" w:after="100" w:afterAutospacing="1"/>
      <w:ind w:left="144"/>
    </w:pPr>
    <w:rPr>
      <w:rFonts w:cs="Arial"/>
      <w:b/>
      <w:bCs/>
      <w:color w:val="0033AA"/>
      <w:sz w:val="27"/>
      <w:szCs w:val="27"/>
    </w:rPr>
  </w:style>
  <w:style w:type="paragraph" w:customStyle="1" w:styleId="footeremphasis">
    <w:name w:val="footeremphasis"/>
    <w:basedOn w:val="Normal"/>
    <w:rsid w:val="00473AE9"/>
    <w:pPr>
      <w:shd w:val="clear" w:color="auto" w:fill="B0B0B0"/>
      <w:spacing w:before="100" w:beforeAutospacing="1" w:after="100" w:afterAutospacing="1"/>
      <w:ind w:left="144"/>
    </w:pPr>
    <w:rPr>
      <w:rFonts w:cs="Arial"/>
      <w:i/>
      <w:iCs/>
      <w:color w:val="0033AA"/>
    </w:rPr>
  </w:style>
  <w:style w:type="paragraph" w:customStyle="1" w:styleId="footeremphasisfixed">
    <w:name w:val="footeremphasisfixed"/>
    <w:basedOn w:val="Normal"/>
    <w:rsid w:val="00473AE9"/>
    <w:pPr>
      <w:shd w:val="clear" w:color="auto" w:fill="B0B0B0"/>
      <w:spacing w:before="100" w:beforeAutospacing="1" w:after="100" w:afterAutospacing="1"/>
      <w:ind w:left="144"/>
    </w:pPr>
    <w:rPr>
      <w:rFonts w:ascii="Courier New" w:hAnsi="Courier New" w:cs="Courier New"/>
      <w:i/>
      <w:iCs/>
      <w:color w:val="0033AA"/>
      <w:sz w:val="20"/>
      <w:szCs w:val="20"/>
    </w:rPr>
  </w:style>
  <w:style w:type="paragraph" w:customStyle="1" w:styleId="footerempty">
    <w:name w:val="footerempty"/>
    <w:basedOn w:val="Normal"/>
    <w:rsid w:val="00473AE9"/>
    <w:pPr>
      <w:shd w:val="clear" w:color="auto" w:fill="B0B0B0"/>
      <w:spacing w:before="100" w:beforeAutospacing="1" w:after="100" w:afterAutospacing="1"/>
      <w:ind w:left="144"/>
    </w:pPr>
    <w:rPr>
      <w:rFonts w:cs="Arial"/>
      <w:b/>
      <w:bCs/>
      <w:color w:val="0033AA"/>
      <w:sz w:val="27"/>
      <w:szCs w:val="27"/>
    </w:rPr>
  </w:style>
  <w:style w:type="paragraph" w:customStyle="1" w:styleId="footerfixed">
    <w:name w:val="footerfixed"/>
    <w:basedOn w:val="Normal"/>
    <w:rsid w:val="00473AE9"/>
    <w:pPr>
      <w:shd w:val="clear" w:color="auto" w:fill="B0B0B0"/>
      <w:spacing w:before="100" w:beforeAutospacing="1" w:after="100" w:afterAutospacing="1"/>
      <w:ind w:left="144"/>
    </w:pPr>
    <w:rPr>
      <w:rFonts w:ascii="Courier" w:hAnsi="Courier" w:cs="Arial"/>
      <w:color w:val="0033AA"/>
      <w:sz w:val="20"/>
      <w:szCs w:val="20"/>
    </w:rPr>
  </w:style>
  <w:style w:type="paragraph" w:customStyle="1" w:styleId="footerstrong">
    <w:name w:val="footerstrong"/>
    <w:basedOn w:val="Normal"/>
    <w:rsid w:val="00473AE9"/>
    <w:pPr>
      <w:shd w:val="clear" w:color="auto" w:fill="B0B0B0"/>
      <w:spacing w:before="100" w:beforeAutospacing="1" w:after="100" w:afterAutospacing="1"/>
      <w:ind w:left="144"/>
    </w:pPr>
    <w:rPr>
      <w:rFonts w:cs="Arial"/>
      <w:b/>
      <w:bCs/>
      <w:color w:val="0033AA"/>
      <w:sz w:val="27"/>
      <w:szCs w:val="27"/>
    </w:rPr>
  </w:style>
  <w:style w:type="paragraph" w:customStyle="1" w:styleId="footerstrongfixed">
    <w:name w:val="footerstrongfixed"/>
    <w:basedOn w:val="Normal"/>
    <w:rsid w:val="00473AE9"/>
    <w:pPr>
      <w:shd w:val="clear" w:color="auto" w:fill="B0B0B0"/>
      <w:spacing w:before="100" w:beforeAutospacing="1" w:after="100" w:afterAutospacing="1"/>
      <w:ind w:left="144"/>
    </w:pPr>
    <w:rPr>
      <w:rFonts w:ascii="Courier New" w:hAnsi="Courier New" w:cs="Courier New"/>
      <w:b/>
      <w:bCs/>
      <w:color w:val="0033AA"/>
      <w:sz w:val="20"/>
      <w:szCs w:val="20"/>
    </w:rPr>
  </w:style>
  <w:style w:type="character" w:customStyle="1" w:styleId="FootnoteTextChar1">
    <w:name w:val="Footnote Text Char1"/>
    <w:basedOn w:val="DefaultParagraphFont"/>
    <w:uiPriority w:val="99"/>
    <w:semiHidden/>
    <w:rsid w:val="00473AE9"/>
    <w:rPr>
      <w:sz w:val="20"/>
      <w:szCs w:val="20"/>
    </w:rPr>
  </w:style>
  <w:style w:type="paragraph" w:customStyle="1" w:styleId="frame">
    <w:name w:val="frame"/>
    <w:basedOn w:val="Normal"/>
    <w:rsid w:val="00473AE9"/>
    <w:pPr>
      <w:shd w:val="clear" w:color="auto" w:fill="E0E0E0"/>
      <w:spacing w:before="100" w:beforeAutospacing="1" w:after="100" w:afterAutospacing="1"/>
      <w:ind w:left="144"/>
    </w:pPr>
    <w:rPr>
      <w:rFonts w:cs="Arial"/>
      <w:color w:val="002288"/>
    </w:rPr>
  </w:style>
  <w:style w:type="paragraph" w:customStyle="1" w:styleId="graph">
    <w:name w:val="graph"/>
    <w:basedOn w:val="Normal"/>
    <w:rsid w:val="00473AE9"/>
    <w:pPr>
      <w:shd w:val="clear" w:color="auto" w:fill="E0E0E0"/>
      <w:spacing w:before="100" w:beforeAutospacing="1" w:after="100" w:afterAutospacing="1"/>
      <w:ind w:left="144"/>
    </w:pPr>
    <w:rPr>
      <w:rFonts w:cs="Arial"/>
      <w:color w:val="002288"/>
    </w:rPr>
  </w:style>
  <w:style w:type="character" w:customStyle="1" w:styleId="NormalIndentChar">
    <w:name w:val="Normal Indent Char"/>
    <w:rsid w:val="00473AE9"/>
    <w:rPr>
      <w:rFonts w:ascii="Bookman Old Style" w:eastAsia="SimSun" w:hAnsi="Bookman Old Style" w:cs="Bookman Old Style"/>
      <w:sz w:val="22"/>
      <w:szCs w:val="22"/>
      <w:lang w:val="en-US" w:eastAsia="en-US" w:bidi="ar-SA"/>
    </w:rPr>
  </w:style>
  <w:style w:type="paragraph" w:customStyle="1" w:styleId="pages">
    <w:name w:val="pages"/>
    <w:basedOn w:val="Normal"/>
    <w:rsid w:val="00473AE9"/>
    <w:pPr>
      <w:shd w:val="clear" w:color="auto" w:fill="B0B0B0"/>
      <w:spacing w:before="100" w:beforeAutospacing="1" w:after="100" w:afterAutospacing="1"/>
      <w:ind w:left="160" w:right="160"/>
    </w:pPr>
    <w:rPr>
      <w:rFonts w:cs="Arial"/>
      <w:color w:val="0033AA"/>
    </w:rPr>
  </w:style>
  <w:style w:type="paragraph" w:customStyle="1" w:styleId="proctitlefixed">
    <w:name w:val="proctitlefixed"/>
    <w:basedOn w:val="Normal"/>
    <w:rsid w:val="00473AE9"/>
    <w:pPr>
      <w:shd w:val="clear" w:color="auto" w:fill="E0E0E0"/>
      <w:spacing w:before="100" w:beforeAutospacing="1" w:after="100" w:afterAutospacing="1"/>
      <w:ind w:left="144"/>
    </w:pPr>
    <w:rPr>
      <w:rFonts w:ascii="Courier New" w:hAnsi="Courier New" w:cs="Courier New"/>
      <w:b/>
      <w:bCs/>
      <w:color w:val="002288"/>
      <w:sz w:val="20"/>
      <w:szCs w:val="20"/>
    </w:rPr>
  </w:style>
  <w:style w:type="paragraph" w:customStyle="1" w:styleId="StyleequationAfter3pt">
    <w:name w:val="Style equation + After:  3 pt"/>
    <w:basedOn w:val="Normal"/>
    <w:rsid w:val="00473AE9"/>
    <w:pPr>
      <w:spacing w:before="10" w:after="60"/>
      <w:ind w:left="1080"/>
    </w:pPr>
    <w:rPr>
      <w:color w:val="000000"/>
      <w:szCs w:val="20"/>
    </w:rPr>
  </w:style>
  <w:style w:type="paragraph" w:customStyle="1" w:styleId="StyleLatinArial10ptLeft0Before1ptAfter1pt">
    <w:name w:val="Style (Latin) Arial 10 pt Left:  0&quot; Before:  1 pt After:  1 pt"/>
    <w:basedOn w:val="Normal"/>
    <w:rsid w:val="00473AE9"/>
    <w:pPr>
      <w:spacing w:before="20" w:after="20"/>
    </w:pPr>
    <w:rPr>
      <w:color w:val="000000"/>
      <w:sz w:val="20"/>
      <w:szCs w:val="20"/>
    </w:rPr>
  </w:style>
  <w:style w:type="paragraph" w:customStyle="1" w:styleId="StyleLatinArialLeft-002Hanging002Before6pt">
    <w:name w:val="Style (Latin) Arial Left:  -0.02&quot; Hanging:  0.02&quot; Before:  6 pt..."/>
    <w:basedOn w:val="Normal"/>
    <w:rsid w:val="00473AE9"/>
    <w:pPr>
      <w:spacing w:before="120"/>
      <w:ind w:hanging="33"/>
    </w:pPr>
    <w:rPr>
      <w:color w:val="000000"/>
      <w:szCs w:val="20"/>
    </w:rPr>
  </w:style>
  <w:style w:type="paragraph" w:customStyle="1" w:styleId="StyleAfter3pt">
    <w:name w:val="Style After:  3 pt"/>
    <w:basedOn w:val="Normal"/>
    <w:rsid w:val="00473AE9"/>
    <w:pPr>
      <w:spacing w:before="10" w:after="60"/>
      <w:ind w:left="216"/>
    </w:pPr>
    <w:rPr>
      <w:color w:val="000000"/>
      <w:szCs w:val="20"/>
    </w:rPr>
  </w:style>
  <w:style w:type="paragraph" w:customStyle="1" w:styleId="StyleBlockTextLeft0">
    <w:name w:val="Style Block Text + Left:  0&quot;"/>
    <w:basedOn w:val="BlockText"/>
    <w:rsid w:val="00473AE9"/>
    <w:pPr>
      <w:ind w:left="720"/>
    </w:pPr>
    <w:rPr>
      <w:rFonts w:ascii="Times New Roman" w:hAnsi="Times New Roman"/>
    </w:rPr>
  </w:style>
  <w:style w:type="paragraph" w:customStyle="1" w:styleId="StyleBodyGreen">
    <w:name w:val="Style Body + Green"/>
    <w:basedOn w:val="Body"/>
    <w:rsid w:val="00473AE9"/>
    <w:rPr>
      <w:rFonts w:eastAsia="SimSun" w:cs="Arial"/>
    </w:rPr>
  </w:style>
  <w:style w:type="character" w:customStyle="1" w:styleId="StyleBodyGreenChar">
    <w:name w:val="Style Body + Green Char"/>
    <w:rsid w:val="00473AE9"/>
    <w:rPr>
      <w:rFonts w:ascii="Arial" w:eastAsia="SimSun" w:hAnsi="Arial" w:cs="Arial"/>
      <w:color w:val="000000"/>
      <w:sz w:val="24"/>
      <w:lang w:val="en-US" w:eastAsia="en-US" w:bidi="ar-SA"/>
    </w:rPr>
  </w:style>
  <w:style w:type="paragraph" w:customStyle="1" w:styleId="StyleBodyTextRTimes105ptBlack1">
    <w:name w:val="Style Body TextR + Times 10.5 pt Black1"/>
    <w:basedOn w:val="Normal"/>
    <w:rsid w:val="00473AE9"/>
    <w:pPr>
      <w:tabs>
        <w:tab w:val="num" w:pos="1800"/>
      </w:tabs>
      <w:spacing w:before="10" w:after="120"/>
      <w:ind w:left="1800" w:hanging="360"/>
    </w:pPr>
    <w:rPr>
      <w:rFonts w:eastAsia="SimSun" w:cs="Arial"/>
      <w:color w:val="000000"/>
    </w:rPr>
  </w:style>
  <w:style w:type="character" w:customStyle="1" w:styleId="StyleBold">
    <w:name w:val="Style Bold"/>
    <w:rsid w:val="00473AE9"/>
    <w:rPr>
      <w:rFonts w:ascii="Times New Roman" w:hAnsi="Times New Roman"/>
      <w:b/>
      <w:bCs/>
      <w:sz w:val="24"/>
    </w:rPr>
  </w:style>
  <w:style w:type="paragraph" w:customStyle="1" w:styleId="StyleBoldBlackLeft0Hanging088Before1ptAfter">
    <w:name w:val="Style Bold Black Left:  0&quot; Hanging:  0.88&quot; Before:  1 pt After..."/>
    <w:basedOn w:val="Normal"/>
    <w:rsid w:val="00473AE9"/>
    <w:pPr>
      <w:spacing w:before="20" w:after="20"/>
      <w:ind w:left="1267" w:hanging="1267"/>
    </w:pPr>
    <w:rPr>
      <w:b/>
      <w:bCs/>
      <w:color w:val="000000"/>
      <w:szCs w:val="20"/>
    </w:rPr>
  </w:style>
  <w:style w:type="paragraph" w:customStyle="1" w:styleId="StyleBulletedAfter1pt">
    <w:name w:val="Style Bulleted + After:  1 pt"/>
    <w:basedOn w:val="Normal"/>
    <w:rsid w:val="00473AE9"/>
    <w:pPr>
      <w:tabs>
        <w:tab w:val="num" w:pos="1296"/>
      </w:tabs>
      <w:spacing w:before="10" w:after="60"/>
      <w:ind w:left="1296" w:hanging="360"/>
    </w:pPr>
    <w:rPr>
      <w:rFonts w:cs="Arial"/>
      <w:iCs/>
      <w:szCs w:val="20"/>
    </w:rPr>
  </w:style>
  <w:style w:type="paragraph" w:customStyle="1" w:styleId="StyleCaptionAfter3pt">
    <w:name w:val="Style Caption + After:  3 pt"/>
    <w:basedOn w:val="Caption"/>
    <w:rsid w:val="00473AE9"/>
    <w:rPr>
      <w:rFonts w:eastAsia="Times New Roman" w:cs="Times New Roman"/>
      <w:bCs/>
      <w:color w:val="000000"/>
      <w:sz w:val="18"/>
      <w:lang w:eastAsia="en-US"/>
    </w:rPr>
  </w:style>
  <w:style w:type="paragraph" w:customStyle="1" w:styleId="StyleContentsTitleLeft0">
    <w:name w:val="Style ContentsTitle + Left:  0&quot;"/>
    <w:basedOn w:val="ContentsTitle"/>
    <w:rsid w:val="00473AE9"/>
    <w:pPr>
      <w:ind w:left="0"/>
    </w:pPr>
    <w:rPr>
      <w:sz w:val="32"/>
    </w:rPr>
  </w:style>
  <w:style w:type="paragraph" w:customStyle="1" w:styleId="StyleFauxHeading3Bold">
    <w:name w:val="Style FauxHeading3 + Bold"/>
    <w:basedOn w:val="Normal"/>
    <w:rsid w:val="00473AE9"/>
    <w:pPr>
      <w:spacing w:before="10" w:after="120"/>
      <w:ind w:left="144"/>
    </w:pPr>
    <w:rPr>
      <w:rFonts w:eastAsia="SimSun" w:cs="Arial"/>
      <w:b/>
      <w:bCs/>
      <w:i/>
      <w:iCs/>
      <w:color w:val="000000"/>
    </w:rPr>
  </w:style>
  <w:style w:type="paragraph" w:customStyle="1" w:styleId="StyleHeading3Before6ptAfter0pt">
    <w:name w:val="Style Heading 3 + Before:  6 pt After:  0 pt"/>
    <w:basedOn w:val="Heading3"/>
    <w:rsid w:val="00473AE9"/>
    <w:pPr>
      <w:keepLines w:val="0"/>
      <w:numPr>
        <w:ilvl w:val="1"/>
      </w:numPr>
      <w:spacing w:before="60" w:after="60"/>
      <w:ind w:left="360" w:hanging="360"/>
    </w:pPr>
    <w:rPr>
      <w:rFonts w:eastAsia="SimSun" w:cs="Arial"/>
      <w:bCs/>
      <w:iCs/>
      <w:color w:val="000000"/>
    </w:rPr>
  </w:style>
  <w:style w:type="paragraph" w:customStyle="1" w:styleId="StyleHeading4After0pt">
    <w:name w:val="Style Heading 4 + After:  0 pt"/>
    <w:basedOn w:val="Heading4"/>
    <w:rsid w:val="00473AE9"/>
    <w:pPr>
      <w:keepLines w:val="0"/>
      <w:numPr>
        <w:ilvl w:val="3"/>
        <w:numId w:val="38"/>
      </w:numPr>
      <w:spacing w:before="60" w:after="60"/>
      <w:ind w:left="0" w:firstLine="0"/>
    </w:pPr>
    <w:rPr>
      <w:rFonts w:cs="Arial"/>
      <w:i/>
      <w:iCs w:val="0"/>
      <w:color w:val="000000"/>
      <w:sz w:val="22"/>
    </w:rPr>
  </w:style>
  <w:style w:type="paragraph" w:customStyle="1" w:styleId="StyleHeading4Before6pt">
    <w:name w:val="Style Heading 4 + Before:  6 pt"/>
    <w:basedOn w:val="Heading4"/>
    <w:rsid w:val="00473AE9"/>
    <w:pPr>
      <w:keepLines w:val="0"/>
      <w:numPr>
        <w:ilvl w:val="2"/>
      </w:numPr>
      <w:spacing w:before="0" w:after="60"/>
      <w:ind w:left="360" w:hanging="360"/>
    </w:pPr>
    <w:rPr>
      <w:rFonts w:eastAsia="Times New Roman" w:cs="Times New Roman"/>
      <w:bCs/>
      <w:iCs w:val="0"/>
      <w:color w:val="000000"/>
      <w:szCs w:val="20"/>
    </w:rPr>
  </w:style>
  <w:style w:type="paragraph" w:customStyle="1" w:styleId="StyleHeading4Left013">
    <w:name w:val="Style Heading 4 + Left:  0.13&quot;"/>
    <w:basedOn w:val="Heading4"/>
    <w:rsid w:val="00473AE9"/>
    <w:pPr>
      <w:keepLines w:val="0"/>
      <w:numPr>
        <w:ilvl w:val="2"/>
      </w:numPr>
      <w:spacing w:before="40" w:after="60"/>
      <w:ind w:left="180" w:hanging="360"/>
    </w:pPr>
    <w:rPr>
      <w:rFonts w:eastAsia="Times New Roman" w:cs="Times New Roman"/>
      <w:bCs/>
      <w:iCs w:val="0"/>
      <w:color w:val="000000"/>
      <w:szCs w:val="20"/>
    </w:rPr>
  </w:style>
  <w:style w:type="paragraph" w:customStyle="1" w:styleId="StyleimportantLeft0Hanging088Before1ptAfter">
    <w:name w:val="Style important + Left:  0&quot; Hanging:  0.88&quot; Before:  1 pt After:..."/>
    <w:basedOn w:val="important"/>
    <w:rsid w:val="00473AE9"/>
    <w:pPr>
      <w:pBdr>
        <w:top w:val="none" w:sz="0" w:space="0" w:color="auto"/>
        <w:left w:val="none" w:sz="0" w:space="0" w:color="auto"/>
        <w:bottom w:val="none" w:sz="0" w:space="0" w:color="auto"/>
        <w:right w:val="none" w:sz="0" w:space="0" w:color="auto"/>
      </w:pBdr>
      <w:tabs>
        <w:tab w:val="clear" w:pos="720"/>
      </w:tabs>
      <w:spacing w:before="20" w:after="20"/>
      <w:ind w:left="1262" w:hanging="1262"/>
    </w:pPr>
    <w:rPr>
      <w:rFonts w:cs="Times New Roman"/>
      <w:bCs/>
    </w:rPr>
  </w:style>
  <w:style w:type="paragraph" w:customStyle="1" w:styleId="StyleimportantNotBoldLeft0Hanging088Before1">
    <w:name w:val="Style important + Not Bold Left:  0&quot; Hanging:  0.88&quot; Before:  1 ..."/>
    <w:basedOn w:val="important"/>
    <w:rsid w:val="00473AE9"/>
    <w:pPr>
      <w:pBdr>
        <w:top w:val="none" w:sz="0" w:space="0" w:color="auto"/>
        <w:left w:val="none" w:sz="0" w:space="0" w:color="auto"/>
        <w:bottom w:val="none" w:sz="0" w:space="0" w:color="auto"/>
        <w:right w:val="none" w:sz="0" w:space="0" w:color="auto"/>
      </w:pBdr>
      <w:tabs>
        <w:tab w:val="clear" w:pos="720"/>
      </w:tabs>
      <w:spacing w:before="20" w:after="20"/>
      <w:ind w:left="1262" w:hanging="1262"/>
    </w:pPr>
    <w:rPr>
      <w:rFonts w:cs="Times New Roman"/>
      <w:b w:val="0"/>
    </w:rPr>
  </w:style>
  <w:style w:type="paragraph" w:customStyle="1" w:styleId="StyleLeft0Hanging03After6pt">
    <w:name w:val="Style Left:  0&quot; Hanging:  0.3&quot; After:  6 pt"/>
    <w:basedOn w:val="Normal"/>
    <w:rsid w:val="00473AE9"/>
    <w:pPr>
      <w:spacing w:before="10" w:after="120"/>
      <w:ind w:left="432" w:hanging="432"/>
    </w:pPr>
    <w:rPr>
      <w:color w:val="000000"/>
      <w:szCs w:val="20"/>
    </w:rPr>
  </w:style>
  <w:style w:type="paragraph" w:customStyle="1" w:styleId="StyleLeft05">
    <w:name w:val="Style Left:  0.5&quot;"/>
    <w:basedOn w:val="Normal"/>
    <w:rsid w:val="00473AE9"/>
    <w:pPr>
      <w:spacing w:before="10" w:after="120"/>
      <w:ind w:left="360"/>
    </w:pPr>
    <w:rPr>
      <w:color w:val="000000"/>
      <w:szCs w:val="20"/>
    </w:rPr>
  </w:style>
  <w:style w:type="paragraph" w:customStyle="1" w:styleId="Stylelistbullet12pt">
    <w:name w:val="Style list bullet + 12 pt"/>
    <w:basedOn w:val="Normal"/>
    <w:rsid w:val="00473AE9"/>
    <w:pPr>
      <w:tabs>
        <w:tab w:val="num" w:pos="1440"/>
      </w:tabs>
      <w:spacing w:before="10" w:after="120"/>
      <w:ind w:left="1440" w:hanging="360"/>
    </w:pPr>
    <w:rPr>
      <w:rFonts w:eastAsia="SimSun" w:cs="Arial"/>
      <w:color w:val="000000"/>
    </w:rPr>
  </w:style>
  <w:style w:type="paragraph" w:customStyle="1" w:styleId="StyleNoteBefore12pt">
    <w:name w:val="Style Note + Before:  12 pt"/>
    <w:basedOn w:val="Note"/>
    <w:rsid w:val="00473AE9"/>
    <w:pPr>
      <w:spacing w:before="240"/>
      <w:ind w:left="1170"/>
    </w:pPr>
    <w:rPr>
      <w:rFonts w:ascii="Times New Roman" w:eastAsia="Times New Roman" w:hAnsi="Times New Roman" w:cs="Times New Roman"/>
      <w:b w:val="0"/>
      <w:color w:val="000000"/>
      <w:sz w:val="24"/>
      <w:szCs w:val="20"/>
      <w:lang w:eastAsia="en-US"/>
    </w:rPr>
  </w:style>
  <w:style w:type="paragraph" w:customStyle="1" w:styleId="StyleNoteBold">
    <w:name w:val="Style Note + Bold"/>
    <w:basedOn w:val="Note"/>
    <w:rsid w:val="00473AE9"/>
    <w:pPr>
      <w:spacing w:before="10"/>
      <w:ind w:left="1170"/>
    </w:pPr>
    <w:rPr>
      <w:rFonts w:ascii="Bookman Old Style" w:hAnsi="Bookman Old Style"/>
      <w:bCs/>
      <w:color w:val="000000"/>
      <w:sz w:val="24"/>
      <w:szCs w:val="24"/>
      <w:lang w:eastAsia="en-US"/>
    </w:rPr>
  </w:style>
  <w:style w:type="character" w:customStyle="1" w:styleId="StyleNoteBoldChar">
    <w:name w:val="Style Note + Bold Char"/>
    <w:rsid w:val="00473AE9"/>
    <w:rPr>
      <w:rFonts w:ascii="Bookman Old Style" w:eastAsia="SimSun" w:hAnsi="Bookman Old Style" w:cs="Arial"/>
      <w:b/>
      <w:bCs/>
      <w:sz w:val="24"/>
      <w:szCs w:val="24"/>
      <w:lang w:val="en-US" w:eastAsia="en-US" w:bidi="ar-SA"/>
    </w:rPr>
  </w:style>
  <w:style w:type="paragraph" w:customStyle="1" w:styleId="StyleNoteFirstline0">
    <w:name w:val="Style Note + First line:  0&quot;"/>
    <w:basedOn w:val="Note"/>
    <w:rsid w:val="00473AE9"/>
    <w:pPr>
      <w:spacing w:before="10"/>
      <w:ind w:left="1170" w:firstLine="0"/>
    </w:pPr>
    <w:rPr>
      <w:rFonts w:ascii="Times New Roman" w:eastAsia="Times New Roman" w:hAnsi="Times New Roman" w:cs="Times New Roman"/>
      <w:b w:val="0"/>
      <w:color w:val="000000"/>
      <w:sz w:val="24"/>
      <w:szCs w:val="20"/>
      <w:lang w:eastAsia="en-US"/>
    </w:rPr>
  </w:style>
  <w:style w:type="numbering" w:customStyle="1" w:styleId="StyleNumbered">
    <w:name w:val="Style Numbered"/>
    <w:basedOn w:val="NoList"/>
    <w:rsid w:val="00473AE9"/>
    <w:pPr>
      <w:numPr>
        <w:numId w:val="47"/>
      </w:numPr>
    </w:pPr>
  </w:style>
  <w:style w:type="paragraph" w:customStyle="1" w:styleId="StyleNumberedListBefore3ptAfter3pt">
    <w:name w:val="Style Numbered List + Before:  3 pt After:  3 pt"/>
    <w:basedOn w:val="Normal"/>
    <w:rsid w:val="00473AE9"/>
    <w:pPr>
      <w:numPr>
        <w:numId w:val="51"/>
      </w:numPr>
      <w:tabs>
        <w:tab w:val="num" w:pos="576"/>
      </w:tabs>
      <w:spacing w:before="10" w:after="120"/>
      <w:ind w:left="576" w:hanging="216"/>
    </w:pPr>
    <w:rPr>
      <w:rFonts w:eastAsia="SimSun"/>
      <w:color w:val="000000"/>
      <w:szCs w:val="20"/>
    </w:rPr>
  </w:style>
  <w:style w:type="paragraph" w:customStyle="1" w:styleId="StyleNumberedListRight-01After1pt">
    <w:name w:val="Style Numbered List + Right:  -0.1&quot; After:  1 pt"/>
    <w:basedOn w:val="Normal"/>
    <w:rsid w:val="00473AE9"/>
    <w:pPr>
      <w:tabs>
        <w:tab w:val="num" w:pos="216"/>
      </w:tabs>
      <w:spacing w:before="10" w:after="20"/>
      <w:ind w:left="576" w:right="-144" w:hanging="216"/>
    </w:pPr>
    <w:rPr>
      <w:color w:val="000000"/>
      <w:szCs w:val="20"/>
    </w:rPr>
  </w:style>
  <w:style w:type="paragraph" w:customStyle="1" w:styleId="StyleSubbullet3Left063">
    <w:name w:val="Style Subbullet3 + Left:  0.63&quot;"/>
    <w:basedOn w:val="Subbullet3"/>
    <w:next w:val="Subbullet3"/>
    <w:rsid w:val="00473AE9"/>
    <w:pPr>
      <w:numPr>
        <w:numId w:val="0"/>
      </w:numPr>
      <w:tabs>
        <w:tab w:val="left" w:pos="810"/>
        <w:tab w:val="num" w:pos="1239"/>
      </w:tabs>
      <w:spacing w:after="20"/>
      <w:ind w:left="1239" w:hanging="159"/>
    </w:pPr>
    <w:rPr>
      <w:rFonts w:eastAsia="Times New Roman"/>
      <w:szCs w:val="20"/>
    </w:rPr>
  </w:style>
  <w:style w:type="paragraph" w:customStyle="1" w:styleId="StyleTableofFiguresBold">
    <w:name w:val="Style Table of Figures + Bold"/>
    <w:basedOn w:val="TableofFigures"/>
    <w:rsid w:val="00473AE9"/>
    <w:pPr>
      <w:tabs>
        <w:tab w:val="right" w:leader="dot" w:pos="9907"/>
      </w:tabs>
      <w:spacing w:before="10"/>
      <w:ind w:left="216" w:hanging="216"/>
    </w:pPr>
    <w:rPr>
      <w:rFonts w:cs="Arial"/>
      <w:b/>
      <w:bCs/>
      <w:color w:val="000000"/>
      <w:sz w:val="18"/>
      <w:szCs w:val="22"/>
    </w:rPr>
  </w:style>
  <w:style w:type="paragraph" w:customStyle="1" w:styleId="StyleTableofFiguresBold1">
    <w:name w:val="Style Table of Figures + Bold1"/>
    <w:basedOn w:val="TableofFigures"/>
    <w:rsid w:val="00473AE9"/>
    <w:pPr>
      <w:tabs>
        <w:tab w:val="right" w:leader="dot" w:pos="9907"/>
      </w:tabs>
      <w:spacing w:before="10"/>
      <w:ind w:left="216" w:hanging="216"/>
    </w:pPr>
    <w:rPr>
      <w:rFonts w:cs="Arial"/>
      <w:b/>
      <w:bCs/>
      <w:color w:val="000000"/>
      <w:sz w:val="18"/>
      <w:szCs w:val="22"/>
    </w:rPr>
  </w:style>
  <w:style w:type="paragraph" w:customStyle="1" w:styleId="StyleTableText11pt">
    <w:name w:val="Style TableText + 11 pt"/>
    <w:basedOn w:val="TableText"/>
    <w:rsid w:val="00473AE9"/>
    <w:pPr>
      <w:jc w:val="right"/>
    </w:pPr>
    <w:rPr>
      <w:rFonts w:ascii="Times New Roman" w:hAnsi="Times New Roman" w:cs="Arial"/>
      <w:bCs/>
      <w:noProof/>
      <w:szCs w:val="22"/>
    </w:rPr>
  </w:style>
  <w:style w:type="paragraph" w:customStyle="1" w:styleId="StyleTableText12ptBefore3pt">
    <w:name w:val="Style TableText + 12 pt Before:  3 pt"/>
    <w:basedOn w:val="TableText"/>
    <w:rsid w:val="00473AE9"/>
    <w:pPr>
      <w:spacing w:before="60"/>
      <w:jc w:val="right"/>
    </w:pPr>
    <w:rPr>
      <w:rFonts w:ascii="Times New Roman" w:eastAsia="Times New Roman" w:hAnsi="Times New Roman" w:cs="Times New Roman"/>
      <w:noProof/>
    </w:rPr>
  </w:style>
  <w:style w:type="paragraph" w:customStyle="1" w:styleId="StyleTableTextBoldWhiteBefore3pt">
    <w:name w:val="Style TableText + Bold White Before:  3 pt"/>
    <w:basedOn w:val="TableText"/>
    <w:rsid w:val="00473AE9"/>
    <w:pPr>
      <w:spacing w:before="60"/>
      <w:jc w:val="right"/>
    </w:pPr>
    <w:rPr>
      <w:rFonts w:ascii="Times New Roman" w:eastAsia="Times New Roman" w:hAnsi="Times New Roman" w:cs="Times New Roman"/>
      <w:b/>
      <w:bCs/>
      <w:noProof/>
      <w:color w:val="FFFFFF"/>
    </w:rPr>
  </w:style>
  <w:style w:type="paragraph" w:customStyle="1" w:styleId="StyleTableTextTimesNewRomanBefore3pt">
    <w:name w:val="Style TableText + Times New Roman Before:  3 pt"/>
    <w:basedOn w:val="TableText"/>
    <w:rsid w:val="00473AE9"/>
    <w:pPr>
      <w:spacing w:before="60"/>
      <w:jc w:val="right"/>
    </w:pPr>
    <w:rPr>
      <w:rFonts w:ascii="Times New Roman" w:eastAsia="Times New Roman" w:hAnsi="Times New Roman" w:cs="Times New Roman"/>
      <w:noProof/>
    </w:rPr>
  </w:style>
  <w:style w:type="paragraph" w:customStyle="1" w:styleId="StylebulletIndentArial">
    <w:name w:val="Style bulletIndent + Arial"/>
    <w:basedOn w:val="Normal"/>
    <w:rsid w:val="00473AE9"/>
    <w:pPr>
      <w:spacing w:before="10" w:after="20"/>
    </w:pPr>
    <w:rPr>
      <w:rFonts w:cs="Arial"/>
      <w:color w:val="000000"/>
    </w:rPr>
  </w:style>
  <w:style w:type="paragraph" w:customStyle="1" w:styleId="StyleTitleContentsBefore0ptAfter3pt">
    <w:name w:val="Style TitleContents + Before:  0 pt After:  3 pt"/>
    <w:basedOn w:val="TitleContents"/>
    <w:next w:val="Normal"/>
    <w:rsid w:val="00473AE9"/>
    <w:pPr>
      <w:spacing w:before="0" w:after="60"/>
    </w:pPr>
    <w:rPr>
      <w:rFonts w:eastAsia="Times New Roman"/>
      <w:bCs/>
      <w:szCs w:val="20"/>
    </w:rPr>
  </w:style>
  <w:style w:type="paragraph" w:customStyle="1" w:styleId="systemfooter">
    <w:name w:val="systemfooter"/>
    <w:basedOn w:val="Normal"/>
    <w:rsid w:val="00473AE9"/>
    <w:pPr>
      <w:shd w:val="clear" w:color="auto" w:fill="E0E0E0"/>
      <w:spacing w:before="100" w:beforeAutospacing="1" w:after="100" w:afterAutospacing="1"/>
      <w:ind w:left="144"/>
    </w:pPr>
    <w:rPr>
      <w:rFonts w:cs="Arial"/>
      <w:b/>
      <w:bCs/>
      <w:i/>
      <w:iCs/>
      <w:color w:val="002288"/>
      <w:sz w:val="36"/>
      <w:szCs w:val="36"/>
    </w:rPr>
  </w:style>
  <w:style w:type="paragraph" w:customStyle="1" w:styleId="systemtitle">
    <w:name w:val="systemtitle"/>
    <w:basedOn w:val="Normal"/>
    <w:rsid w:val="00473AE9"/>
    <w:pPr>
      <w:shd w:val="clear" w:color="auto" w:fill="E0E0E0"/>
      <w:spacing w:before="100" w:beforeAutospacing="1" w:after="100" w:afterAutospacing="1"/>
      <w:ind w:left="144"/>
    </w:pPr>
    <w:rPr>
      <w:rFonts w:cs="Arial"/>
      <w:b/>
      <w:bCs/>
      <w:i/>
      <w:iCs/>
      <w:color w:val="002288"/>
      <w:sz w:val="36"/>
      <w:szCs w:val="36"/>
    </w:rPr>
  </w:style>
  <w:style w:type="paragraph" w:customStyle="1" w:styleId="systitleandfootercontainer">
    <w:name w:val="systitleandfootercontainer"/>
    <w:basedOn w:val="Normal"/>
    <w:rsid w:val="00473AE9"/>
    <w:pPr>
      <w:shd w:val="clear" w:color="auto" w:fill="E0E0E0"/>
      <w:spacing w:before="100" w:beforeAutospacing="1" w:after="100" w:afterAutospacing="1"/>
      <w:ind w:left="144"/>
    </w:pPr>
    <w:rPr>
      <w:rFonts w:cs="Arial"/>
      <w:color w:val="002288"/>
    </w:rPr>
  </w:style>
  <w:style w:type="character" w:customStyle="1" w:styleId="texhtml">
    <w:name w:val="texhtml"/>
    <w:basedOn w:val="DefaultParagraphFont"/>
    <w:rsid w:val="00473AE9"/>
  </w:style>
  <w:style w:type="paragraph" w:customStyle="1" w:styleId="TabletextArial">
    <w:name w:val="TabletextArial"/>
    <w:basedOn w:val="TableHeadArial"/>
    <w:autoRedefine/>
    <w:rsid w:val="00473AE9"/>
    <w:pPr>
      <w:spacing w:before="8"/>
      <w:jc w:val="left"/>
    </w:pPr>
    <w:rPr>
      <w:b w:val="0"/>
      <w:snapToGrid w:val="0"/>
      <w:color w:val="000000"/>
      <w:szCs w:val="20"/>
    </w:rPr>
  </w:style>
  <w:style w:type="paragraph" w:customStyle="1" w:styleId="titleandnotecontainer">
    <w:name w:val="titleandnotecontainer"/>
    <w:basedOn w:val="Normal"/>
    <w:rsid w:val="00473AE9"/>
    <w:pPr>
      <w:shd w:val="clear" w:color="auto" w:fill="E0E0E0"/>
      <w:spacing w:before="100" w:beforeAutospacing="1" w:after="100" w:afterAutospacing="1"/>
      <w:ind w:left="144"/>
    </w:pPr>
    <w:rPr>
      <w:rFonts w:cs="Arial"/>
      <w:color w:val="002288"/>
    </w:rPr>
  </w:style>
  <w:style w:type="character" w:customStyle="1" w:styleId="text-bold1">
    <w:name w:val="text-bold1"/>
    <w:basedOn w:val="DefaultParagraphFont"/>
    <w:rsid w:val="00473AE9"/>
    <w:rPr>
      <w:b/>
      <w:bCs/>
    </w:rPr>
  </w:style>
  <w:style w:type="paragraph" w:customStyle="1" w:styleId="TableTextArial0">
    <w:name w:val="TableTextArial"/>
    <w:basedOn w:val="TableText"/>
    <w:rsid w:val="00473AE9"/>
    <w:pPr>
      <w:spacing w:after="120"/>
      <w:jc w:val="right"/>
    </w:pPr>
    <w:rPr>
      <w:rFonts w:cs="Arial"/>
      <w:noProof/>
      <w:lang w:val="fr-FR"/>
    </w:rPr>
  </w:style>
  <w:style w:type="character" w:customStyle="1" w:styleId="grame">
    <w:name w:val="grame"/>
    <w:basedOn w:val="DefaultParagraphFont"/>
    <w:rsid w:val="00473AE9"/>
  </w:style>
  <w:style w:type="paragraph" w:customStyle="1" w:styleId="RadioButtons11">
    <w:name w:val="RadioButtons11"/>
    <w:basedOn w:val="RadioButtons"/>
    <w:rsid w:val="00473AE9"/>
    <w:pPr>
      <w:tabs>
        <w:tab w:val="num" w:pos="720"/>
      </w:tabs>
    </w:pPr>
    <w:rPr>
      <w:sz w:val="22"/>
      <w:szCs w:val="22"/>
    </w:rPr>
  </w:style>
  <w:style w:type="paragraph" w:customStyle="1" w:styleId="NumberedList-One">
    <w:name w:val="Numbered List-One"/>
    <w:basedOn w:val="Normal"/>
    <w:rsid w:val="00473AE9"/>
    <w:pPr>
      <w:numPr>
        <w:numId w:val="54"/>
      </w:numPr>
      <w:spacing w:before="10" w:after="120"/>
      <w:ind w:left="864" w:hanging="288"/>
      <w:contextualSpacing/>
    </w:pPr>
    <w:rPr>
      <w:rFonts w:eastAsia="SimSun" w:cs="Arial"/>
      <w:color w:val="000000"/>
    </w:rPr>
  </w:style>
  <w:style w:type="paragraph" w:customStyle="1" w:styleId="TableNumbered0">
    <w:name w:val="Table Numbered"/>
    <w:basedOn w:val="Normal"/>
    <w:rsid w:val="00473AE9"/>
    <w:pPr>
      <w:tabs>
        <w:tab w:val="num" w:pos="2880"/>
      </w:tabs>
      <w:spacing w:before="20" w:after="20"/>
      <w:ind w:left="2880" w:hanging="360"/>
    </w:pPr>
    <w:rPr>
      <w:rFonts w:eastAsiaTheme="minorEastAsia"/>
      <w:szCs w:val="20"/>
    </w:rPr>
  </w:style>
  <w:style w:type="paragraph" w:customStyle="1" w:styleId="Address">
    <w:name w:val="Address"/>
    <w:basedOn w:val="Normal"/>
    <w:qFormat/>
    <w:rsid w:val="00473AE9"/>
    <w:pPr>
      <w:spacing w:before="10"/>
      <w:ind w:left="144"/>
    </w:pPr>
    <w:rPr>
      <w:rFonts w:cs="Arial"/>
      <w:color w:val="0A2972"/>
      <w:spacing w:val="-5"/>
      <w:sz w:val="14"/>
      <w:lang w:val="fr-FR" w:bidi="en-US"/>
    </w:rPr>
  </w:style>
  <w:style w:type="paragraph" w:customStyle="1" w:styleId="ETSTagline">
    <w:name w:val="ETS Tagline"/>
    <w:basedOn w:val="Normal"/>
    <w:qFormat/>
    <w:rsid w:val="00473AE9"/>
    <w:pPr>
      <w:spacing w:before="10"/>
      <w:ind w:left="144"/>
      <w:jc w:val="right"/>
    </w:pPr>
    <w:rPr>
      <w:b/>
      <w:i/>
      <w:color w:val="660019"/>
      <w:spacing w:val="-5"/>
      <w:sz w:val="16"/>
      <w:szCs w:val="16"/>
      <w:lang w:bidi="en-US"/>
    </w:rPr>
  </w:style>
  <w:style w:type="paragraph" w:customStyle="1" w:styleId="ETSWebsite">
    <w:name w:val="ETS Website"/>
    <w:basedOn w:val="Normal"/>
    <w:qFormat/>
    <w:rsid w:val="00473AE9"/>
    <w:pPr>
      <w:spacing w:before="10"/>
      <w:ind w:left="144"/>
    </w:pPr>
    <w:rPr>
      <w:color w:val="0A2972"/>
      <w:spacing w:val="-5"/>
      <w:sz w:val="18"/>
      <w:szCs w:val="18"/>
      <w:lang w:bidi="en-US"/>
    </w:rPr>
  </w:style>
  <w:style w:type="paragraph" w:customStyle="1" w:styleId="bullets-One">
    <w:name w:val="bullets-One"/>
    <w:basedOn w:val="Normal"/>
    <w:rsid w:val="00473AE9"/>
    <w:pPr>
      <w:numPr>
        <w:numId w:val="55"/>
      </w:numPr>
      <w:spacing w:after="120"/>
      <w:ind w:left="576" w:hanging="288"/>
      <w:contextualSpacing/>
    </w:pPr>
    <w:rPr>
      <w:rFonts w:cs="Arial"/>
    </w:rPr>
  </w:style>
  <w:style w:type="table" w:customStyle="1" w:styleId="GridTable1Light-Accent11">
    <w:name w:val="Grid Table 1 Light - Accent 11"/>
    <w:basedOn w:val="TableNormal"/>
    <w:uiPriority w:val="46"/>
    <w:rsid w:val="00473AE9"/>
    <w:pPr>
      <w:spacing w:after="0" w:line="240" w:lineRule="auto"/>
    </w:pPr>
    <w:rPr>
      <w:rFonts w:eastAsiaTheme="minorEastAsia"/>
      <w:lang w:eastAsia="zh-CN"/>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NumberedSub">
    <w:name w:val="Numbered Sub"/>
    <w:basedOn w:val="Normal"/>
    <w:rsid w:val="00473AE9"/>
    <w:pPr>
      <w:numPr>
        <w:ilvl w:val="1"/>
        <w:numId w:val="48"/>
      </w:numPr>
      <w:spacing w:before="10" w:after="120"/>
    </w:pPr>
    <w:rPr>
      <w:rFonts w:eastAsia="SimSun" w:cs="Arial"/>
      <w:color w:val="000000"/>
    </w:rPr>
  </w:style>
  <w:style w:type="paragraph" w:customStyle="1" w:styleId="TableTextMatrix">
    <w:name w:val="TableTextMatrix"/>
    <w:basedOn w:val="TableText"/>
    <w:rsid w:val="00473AE9"/>
    <w:pPr>
      <w:spacing w:before="60" w:after="60"/>
      <w:jc w:val="right"/>
    </w:pPr>
    <w:rPr>
      <w:rFonts w:cs="Arial"/>
      <w:noProof/>
      <w:szCs w:val="22"/>
    </w:rPr>
  </w:style>
  <w:style w:type="table" w:customStyle="1" w:styleId="Matrix2">
    <w:name w:val="Matrix2"/>
    <w:basedOn w:val="TableNormal"/>
    <w:uiPriority w:val="99"/>
    <w:rsid w:val="00473AE9"/>
    <w:pPr>
      <w:spacing w:before="120" w:after="120" w:line="240" w:lineRule="auto"/>
      <w:jc w:val="right"/>
    </w:pPr>
    <w:rPr>
      <w:rFonts w:ascii="Arial" w:eastAsiaTheme="minorEastAsia" w:hAnsi="Arial"/>
      <w:lang w:eastAsia="zh-CN"/>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pPr>
        <w:wordWrap/>
        <w:jc w:val="center"/>
      </w:pPr>
      <w:rPr>
        <w:rFonts w:ascii="Arial" w:hAnsi="Arial"/>
        <w:b/>
        <w:sz w:val="22"/>
      </w:rPr>
    </w:tblStylePr>
    <w:tblStylePr w:type="firstCol">
      <w:pPr>
        <w:wordWrap/>
        <w:jc w:val="right"/>
      </w:pPr>
      <w:rPr>
        <w:rFonts w:ascii="Arial" w:hAnsi="Arial"/>
        <w:b/>
        <w:sz w:val="22"/>
      </w:rPr>
    </w:tblStylePr>
  </w:style>
  <w:style w:type="table" w:customStyle="1" w:styleId="TS-Style11">
    <w:name w:val="TS -Style 11"/>
    <w:basedOn w:val="TableNormal"/>
    <w:uiPriority w:val="99"/>
    <w:rsid w:val="00473AE9"/>
    <w:pPr>
      <w:spacing w:after="0" w:line="240" w:lineRule="auto"/>
      <w:jc w:val="right"/>
    </w:pPr>
    <w:rPr>
      <w:rFonts w:ascii="Arial" w:hAnsi="Arial"/>
      <w:sz w:val="20"/>
    </w:rPr>
    <w:tblPr>
      <w:jc w:val="center"/>
      <w:tblBorders>
        <w:top w:val="single" w:sz="12" w:space="0" w:color="auto"/>
        <w:bottom w:val="single" w:sz="12" w:space="0" w:color="auto"/>
      </w:tblBorders>
    </w:tblPr>
    <w:trPr>
      <w:jc w:val="center"/>
    </w:trPr>
    <w:tblStylePr w:type="firstRow">
      <w:tblPr/>
      <w:tcPr>
        <w:tcBorders>
          <w:top w:val="single" w:sz="12" w:space="0" w:color="auto"/>
          <w:left w:val="nil"/>
          <w:bottom w:val="single" w:sz="4" w:space="0" w:color="auto"/>
          <w:right w:val="nil"/>
          <w:insideH w:val="nil"/>
          <w:insideV w:val="nil"/>
          <w:tl2br w:val="nil"/>
          <w:tr2bl w:val="nil"/>
        </w:tcBorders>
      </w:tcPr>
    </w:tblStylePr>
  </w:style>
  <w:style w:type="character" w:customStyle="1" w:styleId="SubbulletChar">
    <w:name w:val="Subbullet Char"/>
    <w:basedOn w:val="DefaultParagraphFont"/>
    <w:link w:val="Subbullet"/>
    <w:rsid w:val="00473AE9"/>
    <w:rPr>
      <w:rFonts w:ascii="Arial" w:eastAsia="SimSun" w:hAnsi="Arial" w:cs="Calibri"/>
      <w:sz w:val="24"/>
      <w:szCs w:val="24"/>
    </w:rPr>
  </w:style>
  <w:style w:type="paragraph" w:customStyle="1" w:styleId="TableTextLeft">
    <w:name w:val="TableTextLeft"/>
    <w:basedOn w:val="TableText"/>
    <w:rsid w:val="00473AE9"/>
    <w:pPr>
      <w:jc w:val="right"/>
    </w:pPr>
    <w:rPr>
      <w:rFonts w:cs="Arial"/>
      <w:noProof/>
      <w:szCs w:val="22"/>
    </w:rPr>
  </w:style>
  <w:style w:type="paragraph" w:customStyle="1" w:styleId="NumberedListQuestions">
    <w:name w:val="NumberedListQuestions"/>
    <w:basedOn w:val="Normal"/>
    <w:rsid w:val="00473AE9"/>
    <w:pPr>
      <w:numPr>
        <w:numId w:val="50"/>
      </w:numPr>
      <w:spacing w:before="120" w:after="60"/>
    </w:pPr>
    <w:rPr>
      <w:rFonts w:eastAsia="SimSun" w:cs="Arial"/>
      <w:color w:val="000000"/>
    </w:rPr>
  </w:style>
  <w:style w:type="paragraph" w:customStyle="1" w:styleId="NumberedListSubquestions">
    <w:name w:val="NumberedListSubquestions"/>
    <w:basedOn w:val="Normal"/>
    <w:rsid w:val="00473AE9"/>
    <w:pPr>
      <w:numPr>
        <w:ilvl w:val="1"/>
        <w:numId w:val="50"/>
      </w:numPr>
      <w:spacing w:before="10" w:after="60"/>
      <w:contextualSpacing/>
    </w:pPr>
    <w:rPr>
      <w:rFonts w:eastAsia="SimSun" w:cs="Arial"/>
      <w:color w:val="000000"/>
    </w:rPr>
  </w:style>
  <w:style w:type="paragraph" w:customStyle="1" w:styleId="bullets-one-o">
    <w:name w:val="bullets-one-o"/>
    <w:basedOn w:val="Normal"/>
    <w:rsid w:val="00473AE9"/>
    <w:pPr>
      <w:numPr>
        <w:numId w:val="61"/>
      </w:numPr>
      <w:spacing w:after="120"/>
      <w:contextualSpacing/>
    </w:pPr>
    <w:rPr>
      <w:rFonts w:eastAsia="SimSun"/>
      <w:color w:val="000000"/>
    </w:rPr>
  </w:style>
  <w:style w:type="paragraph" w:customStyle="1" w:styleId="TableTextAlphaBullet">
    <w:name w:val="TableTextAlphaBullet"/>
    <w:basedOn w:val="TableText"/>
    <w:rsid w:val="00473AE9"/>
    <w:pPr>
      <w:numPr>
        <w:numId w:val="53"/>
      </w:numPr>
      <w:ind w:left="288" w:hanging="288"/>
      <w:jc w:val="right"/>
    </w:pPr>
    <w:rPr>
      <w:rFonts w:cs="Arial"/>
      <w:noProof/>
      <w:szCs w:val="22"/>
    </w:rPr>
  </w:style>
  <w:style w:type="paragraph" w:customStyle="1" w:styleId="TableHeadLeftAlign">
    <w:name w:val="TableHeadLeftAlign"/>
    <w:basedOn w:val="TableHead"/>
    <w:rsid w:val="00473AE9"/>
    <w:pPr>
      <w:spacing w:before="10" w:after="10"/>
      <w:jc w:val="left"/>
    </w:pPr>
    <w:rPr>
      <w:rFonts w:cs="Arial"/>
      <w:bCs/>
      <w:szCs w:val="22"/>
    </w:rPr>
  </w:style>
  <w:style w:type="paragraph" w:customStyle="1" w:styleId="Note1indent">
    <w:name w:val="Note1indent"/>
    <w:basedOn w:val="Note1"/>
    <w:rsid w:val="00473AE9"/>
    <w:pPr>
      <w:spacing w:before="60"/>
      <w:ind w:left="5486"/>
    </w:pPr>
    <w:rPr>
      <w:sz w:val="24"/>
    </w:rPr>
  </w:style>
  <w:style w:type="paragraph" w:customStyle="1" w:styleId="TableTextLeftIndent">
    <w:name w:val="TableTextLeftIndent"/>
    <w:basedOn w:val="TableTextLeft"/>
    <w:rsid w:val="00473AE9"/>
    <w:pPr>
      <w:ind w:left="288"/>
    </w:pPr>
  </w:style>
  <w:style w:type="paragraph" w:customStyle="1" w:styleId="Note1indent2">
    <w:name w:val="Note1indent2"/>
    <w:basedOn w:val="TableText"/>
    <w:rsid w:val="00473AE9"/>
    <w:pPr>
      <w:tabs>
        <w:tab w:val="left" w:pos="8662"/>
      </w:tabs>
      <w:spacing w:before="60"/>
      <w:ind w:left="115"/>
      <w:jc w:val="right"/>
    </w:pPr>
    <w:rPr>
      <w:rFonts w:cs="Arial"/>
      <w:noProof/>
      <w:szCs w:val="22"/>
    </w:rPr>
  </w:style>
  <w:style w:type="paragraph" w:customStyle="1" w:styleId="Note1indent3">
    <w:name w:val="Note1indent3"/>
    <w:basedOn w:val="Note1indent"/>
    <w:rsid w:val="00473AE9"/>
    <w:pPr>
      <w:ind w:left="5126"/>
    </w:pPr>
  </w:style>
  <w:style w:type="numbering" w:customStyle="1" w:styleId="TableNumbers">
    <w:name w:val="Table Numbers"/>
    <w:uiPriority w:val="99"/>
    <w:rsid w:val="00473AE9"/>
    <w:pPr>
      <w:numPr>
        <w:numId w:val="57"/>
      </w:numPr>
    </w:pPr>
  </w:style>
  <w:style w:type="paragraph" w:customStyle="1" w:styleId="bulletsIndent">
    <w:name w:val="bulletsIndent"/>
    <w:basedOn w:val="Normal"/>
    <w:link w:val="bulletsIndentChar"/>
    <w:rsid w:val="00473AE9"/>
    <w:pPr>
      <w:numPr>
        <w:numId w:val="60"/>
      </w:numPr>
      <w:spacing w:after="120"/>
      <w:ind w:left="1152" w:hanging="288"/>
    </w:pPr>
    <w:rPr>
      <w:rFonts w:eastAsia="SimSun" w:cs="Calibri"/>
      <w:szCs w:val="20"/>
      <w:lang w:eastAsia="zh-CN"/>
    </w:rPr>
  </w:style>
  <w:style w:type="character" w:customStyle="1" w:styleId="bulletsIndentChar">
    <w:name w:val="bulletsIndent Char"/>
    <w:link w:val="bulletsIndent"/>
    <w:locked/>
    <w:rsid w:val="00473AE9"/>
    <w:rPr>
      <w:rFonts w:ascii="Arial" w:eastAsia="SimSun" w:hAnsi="Arial" w:cs="Calibri"/>
      <w:sz w:val="24"/>
      <w:szCs w:val="20"/>
      <w:lang w:eastAsia="zh-CN"/>
    </w:rPr>
  </w:style>
  <w:style w:type="paragraph" w:customStyle="1" w:styleId="Numbered-a">
    <w:name w:val="Numbered-a"/>
    <w:basedOn w:val="Normal"/>
    <w:rsid w:val="00473AE9"/>
    <w:pPr>
      <w:numPr>
        <w:numId w:val="58"/>
      </w:numPr>
      <w:spacing w:after="120"/>
      <w:ind w:left="936"/>
    </w:pPr>
    <w:rPr>
      <w:rFonts w:cs="Calibri"/>
    </w:rPr>
  </w:style>
  <w:style w:type="paragraph" w:customStyle="1" w:styleId="SurveyBubble">
    <w:name w:val="SurveyBubble"/>
    <w:rsid w:val="00473AE9"/>
    <w:pPr>
      <w:numPr>
        <w:numId w:val="59"/>
      </w:numPr>
      <w:spacing w:after="0" w:line="288" w:lineRule="auto"/>
    </w:pPr>
    <w:rPr>
      <w:rFonts w:ascii="Calibri" w:eastAsia="Malgun Gothic" w:hAnsi="Calibri" w:cs="Times New Roman"/>
      <w:iCs/>
      <w:sz w:val="20"/>
      <w:szCs w:val="20"/>
      <w:lang w:bidi="en-US"/>
    </w:rPr>
  </w:style>
  <w:style w:type="paragraph" w:customStyle="1" w:styleId="TableText2">
    <w:name w:val="TableText2"/>
    <w:basedOn w:val="Normal"/>
    <w:link w:val="TableText2Char"/>
    <w:qFormat/>
    <w:rsid w:val="00473AE9"/>
    <w:pPr>
      <w:spacing w:before="60" w:after="60"/>
    </w:pPr>
    <w:rPr>
      <w:rFonts w:eastAsia="SimSun" w:cs="Arial"/>
      <w:sz w:val="20"/>
      <w:szCs w:val="20"/>
    </w:rPr>
  </w:style>
  <w:style w:type="paragraph" w:customStyle="1" w:styleId="TableHead2">
    <w:name w:val="TableHead2"/>
    <w:basedOn w:val="Normal"/>
    <w:link w:val="TableHead2Char"/>
    <w:qFormat/>
    <w:rsid w:val="00473AE9"/>
    <w:pPr>
      <w:jc w:val="center"/>
    </w:pPr>
    <w:rPr>
      <w:rFonts w:eastAsia="SimSun" w:cs="Arial"/>
      <w:b/>
      <w:sz w:val="20"/>
      <w:szCs w:val="20"/>
    </w:rPr>
  </w:style>
  <w:style w:type="character" w:customStyle="1" w:styleId="TableText2Char">
    <w:name w:val="TableText2 Char"/>
    <w:link w:val="TableText2"/>
    <w:rsid w:val="00473AE9"/>
    <w:rPr>
      <w:rFonts w:ascii="Arial" w:eastAsia="SimSun" w:hAnsi="Arial" w:cs="Arial"/>
      <w:sz w:val="20"/>
      <w:szCs w:val="20"/>
    </w:rPr>
  </w:style>
  <w:style w:type="character" w:customStyle="1" w:styleId="TableHead2Char">
    <w:name w:val="TableHead2 Char"/>
    <w:link w:val="TableHead2"/>
    <w:rsid w:val="00473AE9"/>
    <w:rPr>
      <w:rFonts w:ascii="Arial" w:eastAsia="SimSun" w:hAnsi="Arial" w:cs="Arial"/>
      <w:b/>
      <w:sz w:val="20"/>
      <w:szCs w:val="20"/>
    </w:rPr>
  </w:style>
  <w:style w:type="paragraph" w:customStyle="1" w:styleId="BulletsSub">
    <w:name w:val="BulletsSub"/>
    <w:basedOn w:val="Normal"/>
    <w:rsid w:val="00473AE9"/>
    <w:pPr>
      <w:numPr>
        <w:numId w:val="62"/>
      </w:numPr>
      <w:spacing w:before="10" w:after="60"/>
    </w:pPr>
    <w:rPr>
      <w:rFonts w:eastAsia="SimSun"/>
      <w:color w:val="000000"/>
      <w:sz w:val="22"/>
      <w:szCs w:val="22"/>
      <w:lang w:eastAsia="ja-JP" w:bidi="en-US"/>
    </w:rPr>
  </w:style>
  <w:style w:type="paragraph" w:customStyle="1" w:styleId="CheckBoxes">
    <w:name w:val="CheckBoxes"/>
    <w:basedOn w:val="Normal"/>
    <w:rsid w:val="00473AE9"/>
    <w:pPr>
      <w:numPr>
        <w:numId w:val="63"/>
      </w:numPr>
      <w:spacing w:after="60"/>
    </w:pPr>
    <w:rPr>
      <w:rFonts w:eastAsia="SimSun" w:cs="Calibri"/>
    </w:rPr>
  </w:style>
  <w:style w:type="paragraph" w:customStyle="1" w:styleId="TableHeading">
    <w:name w:val="Table Heading"/>
    <w:basedOn w:val="Normal"/>
    <w:rsid w:val="00473AE9"/>
    <w:pPr>
      <w:spacing w:before="20" w:after="20"/>
      <w:ind w:hanging="18"/>
      <w:jc w:val="center"/>
    </w:pPr>
    <w:rPr>
      <w:rFonts w:eastAsia="SimSun" w:cs="Arial"/>
      <w:b/>
      <w:color w:val="000000"/>
      <w:szCs w:val="20"/>
    </w:rPr>
  </w:style>
  <w:style w:type="paragraph" w:customStyle="1" w:styleId="Bullet20">
    <w:name w:val="Bullet2"/>
    <w:basedOn w:val="ListParagraph"/>
    <w:rsid w:val="00473AE9"/>
    <w:pPr>
      <w:numPr>
        <w:ilvl w:val="1"/>
        <w:numId w:val="65"/>
      </w:numPr>
      <w:spacing w:after="120"/>
      <w:ind w:left="864" w:hanging="288"/>
      <w:contextualSpacing w:val="0"/>
    </w:pPr>
    <w:rPr>
      <w:rFonts w:eastAsiaTheme="minorEastAsia" w:cstheme="minorBidi"/>
      <w:szCs w:val="22"/>
    </w:rPr>
  </w:style>
  <w:style w:type="paragraph" w:customStyle="1" w:styleId="Bulleted1">
    <w:name w:val="Bulleted1"/>
    <w:basedOn w:val="Normal"/>
    <w:rsid w:val="00473AE9"/>
    <w:pPr>
      <w:numPr>
        <w:numId w:val="66"/>
      </w:numPr>
      <w:spacing w:after="120"/>
    </w:pPr>
    <w:rPr>
      <w:rFonts w:eastAsia="SimSun" w:cs="Calibri"/>
      <w:sz w:val="22"/>
      <w:szCs w:val="22"/>
      <w:lang w:eastAsia="zh-CN"/>
    </w:rPr>
  </w:style>
  <w:style w:type="paragraph" w:customStyle="1" w:styleId="Bulleted2">
    <w:name w:val="Bulleted2"/>
    <w:basedOn w:val="Bulleted1"/>
    <w:rsid w:val="00473AE9"/>
    <w:pPr>
      <w:numPr>
        <w:numId w:val="0"/>
      </w:numPr>
      <w:tabs>
        <w:tab w:val="num" w:pos="2160"/>
      </w:tabs>
      <w:spacing w:after="60"/>
      <w:ind w:left="2160" w:hanging="360"/>
    </w:pPr>
    <w:rPr>
      <w:rFonts w:cs="Arial"/>
    </w:rPr>
  </w:style>
  <w:style w:type="paragraph" w:styleId="BodyText3">
    <w:name w:val="Body Text 3"/>
    <w:basedOn w:val="Normal"/>
    <w:link w:val="BodyText3Char"/>
    <w:uiPriority w:val="99"/>
    <w:semiHidden/>
    <w:unhideWhenUsed/>
    <w:rsid w:val="00473AE9"/>
    <w:pPr>
      <w:spacing w:after="120"/>
    </w:pPr>
    <w:rPr>
      <w:rFonts w:eastAsiaTheme="minorEastAsia" w:cstheme="minorBidi"/>
      <w:sz w:val="16"/>
      <w:szCs w:val="16"/>
      <w:lang w:eastAsia="zh-CN"/>
    </w:rPr>
  </w:style>
  <w:style w:type="character" w:customStyle="1" w:styleId="BodyText3Char">
    <w:name w:val="Body Text 3 Char"/>
    <w:basedOn w:val="DefaultParagraphFont"/>
    <w:link w:val="BodyText3"/>
    <w:uiPriority w:val="99"/>
    <w:semiHidden/>
    <w:rsid w:val="00473AE9"/>
    <w:rPr>
      <w:rFonts w:ascii="Arial" w:eastAsiaTheme="minorEastAsia" w:hAnsi="Arial"/>
      <w:sz w:val="16"/>
      <w:szCs w:val="16"/>
      <w:lang w:eastAsia="zh-CN"/>
    </w:rPr>
  </w:style>
  <w:style w:type="paragraph" w:customStyle="1" w:styleId="NumberedSteps">
    <w:name w:val="Numbered Steps"/>
    <w:basedOn w:val="ListParagraph"/>
    <w:rsid w:val="00473AE9"/>
    <w:pPr>
      <w:numPr>
        <w:numId w:val="67"/>
      </w:numPr>
      <w:spacing w:after="120" w:line="276" w:lineRule="auto"/>
    </w:pPr>
    <w:rPr>
      <w:rFonts w:cs="Arial"/>
      <w:b/>
      <w:color w:val="1F497D"/>
      <w:lang w:eastAsia="ja-JP"/>
    </w:rPr>
  </w:style>
  <w:style w:type="paragraph" w:customStyle="1" w:styleId="NumberedA">
    <w:name w:val="NumberedA"/>
    <w:basedOn w:val="BodyText"/>
    <w:rsid w:val="00473AE9"/>
    <w:pPr>
      <w:numPr>
        <w:numId w:val="68"/>
      </w:numPr>
      <w:spacing w:before="120" w:after="60"/>
    </w:pPr>
    <w:rPr>
      <w:szCs w:val="22"/>
      <w:lang w:eastAsia="zh-CN"/>
    </w:rPr>
  </w:style>
  <w:style w:type="paragraph" w:customStyle="1" w:styleId="NumberedList">
    <w:name w:val="NumberedList"/>
    <w:basedOn w:val="Normal"/>
    <w:link w:val="NumberedListChar"/>
    <w:qFormat/>
    <w:rsid w:val="00473AE9"/>
    <w:pPr>
      <w:spacing w:after="120"/>
    </w:pPr>
    <w:rPr>
      <w:rFonts w:eastAsia="SimSun" w:cs="Arial"/>
      <w:color w:val="000000"/>
    </w:rPr>
  </w:style>
  <w:style w:type="character" w:customStyle="1" w:styleId="NumberedListChar">
    <w:name w:val="NumberedList Char"/>
    <w:basedOn w:val="DefaultParagraphFont"/>
    <w:link w:val="NumberedList"/>
    <w:rsid w:val="00473AE9"/>
    <w:rPr>
      <w:rFonts w:ascii="Arial" w:eastAsia="SimSun" w:hAnsi="Arial" w:cs="Arial"/>
      <w:color w:val="000000"/>
      <w:sz w:val="24"/>
      <w:szCs w:val="24"/>
    </w:rPr>
  </w:style>
  <w:style w:type="table" w:customStyle="1" w:styleId="ListTable3-Accent11">
    <w:name w:val="List Table 3 - Accent 11"/>
    <w:basedOn w:val="TableNormal"/>
    <w:uiPriority w:val="48"/>
    <w:rsid w:val="00473AE9"/>
    <w:pPr>
      <w:spacing w:after="0" w:line="240" w:lineRule="auto"/>
    </w:pPr>
    <w:rPr>
      <w:rFonts w:eastAsiaTheme="minorEastAsia"/>
      <w:lang w:eastAsia="zh-CN"/>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Footnote">
    <w:name w:val="Footnote"/>
    <w:basedOn w:val="FootnoteText"/>
    <w:rsid w:val="00473AE9"/>
    <w:rPr>
      <w:rFonts w:eastAsiaTheme="minorEastAsia" w:cstheme="minorBidi"/>
      <w:sz w:val="24"/>
      <w:szCs w:val="24"/>
    </w:rPr>
  </w:style>
  <w:style w:type="paragraph" w:customStyle="1" w:styleId="Equation">
    <w:name w:val="Equation"/>
    <w:basedOn w:val="ListParagraph"/>
    <w:rsid w:val="00473AE9"/>
    <w:pPr>
      <w:spacing w:before="10" w:after="120"/>
      <w:ind w:left="1080"/>
      <w:contextualSpacing w:val="0"/>
    </w:pPr>
    <w:rPr>
      <w:rFonts w:eastAsiaTheme="minorEastAsia" w:cstheme="minorBidi"/>
      <w:szCs w:val="22"/>
    </w:rPr>
  </w:style>
  <w:style w:type="table" w:styleId="GridTable5Dark-Accent1">
    <w:name w:val="Grid Table 5 Dark Accent 1"/>
    <w:basedOn w:val="TableNormal"/>
    <w:uiPriority w:val="50"/>
    <w:rsid w:val="00473AE9"/>
    <w:pPr>
      <w:spacing w:after="0" w:line="240" w:lineRule="auto"/>
    </w:pPr>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6Colorful-Accent1">
    <w:name w:val="List Table 6 Colorful Accent 1"/>
    <w:basedOn w:val="TableNormal"/>
    <w:uiPriority w:val="51"/>
    <w:rsid w:val="00473AE9"/>
    <w:pPr>
      <w:spacing w:after="0" w:line="240" w:lineRule="auto"/>
    </w:pPr>
    <w:rPr>
      <w:rFonts w:eastAsiaTheme="minorEastAsia"/>
      <w:color w:val="2E74B5" w:themeColor="accent1" w:themeShade="BF"/>
      <w:lang w:eastAsia="zh-CN"/>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73AE9"/>
    <w:pPr>
      <w:spacing w:after="0" w:line="240" w:lineRule="auto"/>
    </w:pPr>
    <w:rPr>
      <w:rFonts w:eastAsiaTheme="minorEastAsia"/>
      <w:lang w:eastAsia="zh-C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ommentText1">
    <w:name w:val="Comment Text1"/>
    <w:basedOn w:val="Normal"/>
    <w:next w:val="CommentText"/>
    <w:uiPriority w:val="99"/>
    <w:unhideWhenUsed/>
    <w:rsid w:val="00473AE9"/>
    <w:pPr>
      <w:spacing w:after="120"/>
    </w:pPr>
    <w:rPr>
      <w:rFonts w:eastAsiaTheme="minorHAnsi" w:cstheme="minorBidi"/>
      <w:sz w:val="20"/>
      <w:szCs w:val="20"/>
    </w:rPr>
  </w:style>
  <w:style w:type="character" w:customStyle="1" w:styleId="CommentTextChar1">
    <w:name w:val="Comment Text Char1"/>
    <w:basedOn w:val="DefaultParagraphFont"/>
    <w:uiPriority w:val="99"/>
    <w:semiHidden/>
    <w:rsid w:val="00473AE9"/>
    <w:rPr>
      <w:sz w:val="20"/>
      <w:szCs w:val="20"/>
    </w:rPr>
  </w:style>
  <w:style w:type="character" w:customStyle="1" w:styleId="UnresolvedMention2">
    <w:name w:val="Unresolved Mention2"/>
    <w:basedOn w:val="DefaultParagraphFont"/>
    <w:uiPriority w:val="99"/>
    <w:semiHidden/>
    <w:unhideWhenUsed/>
    <w:rsid w:val="00473AE9"/>
    <w:rPr>
      <w:color w:val="605E5C"/>
      <w:shd w:val="clear" w:color="auto" w:fill="E1DFDD"/>
    </w:rPr>
  </w:style>
  <w:style w:type="character" w:customStyle="1" w:styleId="UnresolvedMention3">
    <w:name w:val="Unresolved Mention3"/>
    <w:basedOn w:val="DefaultParagraphFont"/>
    <w:uiPriority w:val="99"/>
    <w:semiHidden/>
    <w:unhideWhenUsed/>
    <w:rsid w:val="00473AE9"/>
    <w:rPr>
      <w:color w:val="605E5C"/>
      <w:shd w:val="clear" w:color="auto" w:fill="E1DFDD"/>
    </w:rPr>
  </w:style>
  <w:style w:type="numbering" w:customStyle="1" w:styleId="NoList2">
    <w:name w:val="No List2"/>
    <w:next w:val="NoList"/>
    <w:uiPriority w:val="99"/>
    <w:semiHidden/>
    <w:unhideWhenUsed/>
    <w:rsid w:val="00B457B2"/>
  </w:style>
  <w:style w:type="paragraph" w:customStyle="1" w:styleId="TableParagraph">
    <w:name w:val="Table Paragraph"/>
    <w:basedOn w:val="Normal"/>
    <w:uiPriority w:val="1"/>
    <w:qFormat/>
    <w:rsid w:val="00B457B2"/>
    <w:pPr>
      <w:widowControl w:val="0"/>
      <w:autoSpaceDE w:val="0"/>
      <w:autoSpaceDN w:val="0"/>
      <w:spacing w:before="60"/>
    </w:pPr>
    <w:rPr>
      <w:rFonts w:eastAsia="Arial" w:cs="Arial"/>
      <w:szCs w:val="22"/>
      <w:lang w:bidi="en-US"/>
    </w:rPr>
  </w:style>
  <w:style w:type="table" w:customStyle="1" w:styleId="TableGrid5">
    <w:name w:val="Table Grid5"/>
    <w:basedOn w:val="TableNormal"/>
    <w:next w:val="TableGrid"/>
    <w:uiPriority w:val="39"/>
    <w:rsid w:val="00B457B2"/>
    <w:pPr>
      <w:widowControl w:val="0"/>
      <w:autoSpaceDE w:val="0"/>
      <w:autoSpaceDN w:val="0"/>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obullets">
    <w:name w:val="List-no bullets"/>
    <w:basedOn w:val="ListParagraph"/>
    <w:link w:val="List-nobulletsChar"/>
    <w:qFormat/>
    <w:rsid w:val="00B457B2"/>
    <w:pPr>
      <w:widowControl w:val="0"/>
      <w:autoSpaceDE w:val="0"/>
      <w:autoSpaceDN w:val="0"/>
      <w:spacing w:before="120" w:after="120"/>
      <w:ind w:left="288"/>
    </w:pPr>
    <w:rPr>
      <w:rFonts w:eastAsia="Arial" w:cs="Arial"/>
      <w:lang w:bidi="en-US"/>
    </w:rPr>
  </w:style>
  <w:style w:type="character" w:customStyle="1" w:styleId="List-nobulletsChar">
    <w:name w:val="List-no bullets Char"/>
    <w:basedOn w:val="ListParagraphChar"/>
    <w:link w:val="List-nobullets"/>
    <w:rsid w:val="00B457B2"/>
    <w:rPr>
      <w:rFonts w:ascii="Arial" w:eastAsia="Arial" w:hAnsi="Arial" w:cs="Arial"/>
      <w:sz w:val="24"/>
      <w:szCs w:val="24"/>
      <w:lang w:bidi="en-US"/>
    </w:rPr>
  </w:style>
  <w:style w:type="paragraph" w:customStyle="1" w:styleId="Bullets0">
    <w:name w:val="Bullets"/>
    <w:basedOn w:val="ListParagraph"/>
    <w:rsid w:val="00B457B2"/>
    <w:pPr>
      <w:numPr>
        <w:numId w:val="78"/>
      </w:numPr>
      <w:tabs>
        <w:tab w:val="num" w:pos="360"/>
      </w:tabs>
      <w:spacing w:after="120"/>
      <w:contextualSpacing w:val="0"/>
    </w:pPr>
    <w:rPr>
      <w:rFonts w:eastAsia="Calibri"/>
      <w:szCs w:val="22"/>
    </w:rPr>
  </w:style>
  <w:style w:type="paragraph" w:customStyle="1" w:styleId="PerformanceExpectation">
    <w:name w:val="Performance Expectation"/>
    <w:basedOn w:val="Normal"/>
    <w:rsid w:val="00B457B2"/>
    <w:pPr>
      <w:spacing w:before="240"/>
    </w:pPr>
    <w:rPr>
      <w:rFonts w:eastAsia="Calibri"/>
      <w:b/>
      <w:szCs w:val="22"/>
    </w:rPr>
  </w:style>
  <w:style w:type="paragraph" w:customStyle="1" w:styleId="PEClarification">
    <w:name w:val="PEClarification"/>
    <w:basedOn w:val="Normal"/>
    <w:rsid w:val="00B457B2"/>
    <w:pPr>
      <w:spacing w:after="240"/>
      <w:ind w:left="634"/>
    </w:pPr>
    <w:rPr>
      <w:rFonts w:eastAsia="Calibri"/>
      <w:color w:val="FF0000"/>
      <w:szCs w:val="22"/>
    </w:rPr>
  </w:style>
  <w:style w:type="paragraph" w:customStyle="1" w:styleId="TableBullets1">
    <w:name w:val="TableBullets"/>
    <w:basedOn w:val="Bullets0"/>
    <w:rsid w:val="00B457B2"/>
    <w:pPr>
      <w:spacing w:before="60" w:after="60"/>
      <w:ind w:left="245" w:hanging="245"/>
    </w:pPr>
  </w:style>
  <w:style w:type="paragraph" w:customStyle="1" w:styleId="TableHeader0">
    <w:name w:val="TableHeader"/>
    <w:basedOn w:val="Normal"/>
    <w:qFormat/>
    <w:rsid w:val="00B457B2"/>
    <w:pPr>
      <w:spacing w:before="60"/>
    </w:pPr>
    <w:rPr>
      <w:rFonts w:eastAsia="Calibri" w:cs="Arial"/>
      <w:b/>
    </w:rPr>
  </w:style>
  <w:style w:type="paragraph" w:customStyle="1" w:styleId="TableNumbers0">
    <w:name w:val="TableNumbers"/>
    <w:basedOn w:val="TableBullets1"/>
    <w:qFormat/>
    <w:rsid w:val="00B457B2"/>
    <w:pPr>
      <w:numPr>
        <w:numId w:val="79"/>
      </w:numPr>
      <w:tabs>
        <w:tab w:val="num" w:pos="360"/>
      </w:tabs>
    </w:pPr>
  </w:style>
  <w:style w:type="paragraph" w:customStyle="1" w:styleId="Paragraph">
    <w:name w:val="Paragraph"/>
    <w:basedOn w:val="Normal"/>
    <w:qFormat/>
    <w:rsid w:val="00B457B2"/>
    <w:pPr>
      <w:keepNext/>
      <w:keepLines/>
      <w:spacing w:before="60" w:after="60"/>
    </w:pPr>
    <w:rPr>
      <w:rFonts w:eastAsia="Calibri" w:cs="Arial"/>
    </w:rPr>
  </w:style>
  <w:style w:type="paragraph" w:customStyle="1" w:styleId="TableNumbers2">
    <w:name w:val="TableNumbers2"/>
    <w:basedOn w:val="TableNumbers0"/>
    <w:qFormat/>
    <w:rsid w:val="00B457B2"/>
  </w:style>
  <w:style w:type="table" w:customStyle="1" w:styleId="TableGridLight2">
    <w:name w:val="Table Grid Light2"/>
    <w:basedOn w:val="TableNormal"/>
    <w:next w:val="TableGridLight"/>
    <w:uiPriority w:val="40"/>
    <w:rsid w:val="00B457B2"/>
    <w:pPr>
      <w:widowControl w:val="0"/>
      <w:autoSpaceDE w:val="0"/>
      <w:autoSpaceDN w:val="0"/>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paragraph">
    <w:name w:val="Tabl paragraph"/>
    <w:basedOn w:val="Heading3"/>
    <w:qFormat/>
    <w:rsid w:val="00B457B2"/>
    <w:pPr>
      <w:keepNext w:val="0"/>
      <w:keepLines w:val="0"/>
      <w:widowControl w:val="0"/>
      <w:autoSpaceDE w:val="0"/>
      <w:autoSpaceDN w:val="0"/>
      <w:spacing w:after="0"/>
    </w:pPr>
    <w:rPr>
      <w:rFonts w:eastAsia="Arial" w:cs="Arial"/>
      <w:bCs/>
      <w:noProof/>
      <w:sz w:val="24"/>
    </w:rPr>
  </w:style>
  <w:style w:type="table" w:styleId="TableGridLight">
    <w:name w:val="Grid Table Light"/>
    <w:basedOn w:val="TableNormal"/>
    <w:uiPriority w:val="40"/>
    <w:rsid w:val="00B457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2F2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05243">
      <w:bodyDiv w:val="1"/>
      <w:marLeft w:val="0"/>
      <w:marRight w:val="0"/>
      <w:marTop w:val="0"/>
      <w:marBottom w:val="0"/>
      <w:divBdr>
        <w:top w:val="none" w:sz="0" w:space="0" w:color="auto"/>
        <w:left w:val="none" w:sz="0" w:space="0" w:color="auto"/>
        <w:bottom w:val="none" w:sz="0" w:space="0" w:color="auto"/>
        <w:right w:val="none" w:sz="0" w:space="0" w:color="auto"/>
      </w:divBdr>
    </w:div>
    <w:div w:id="177622810">
      <w:bodyDiv w:val="1"/>
      <w:marLeft w:val="0"/>
      <w:marRight w:val="0"/>
      <w:marTop w:val="0"/>
      <w:marBottom w:val="0"/>
      <w:divBdr>
        <w:top w:val="none" w:sz="0" w:space="0" w:color="auto"/>
        <w:left w:val="none" w:sz="0" w:space="0" w:color="auto"/>
        <w:bottom w:val="none" w:sz="0" w:space="0" w:color="auto"/>
        <w:right w:val="none" w:sz="0" w:space="0" w:color="auto"/>
      </w:divBdr>
    </w:div>
    <w:div w:id="198934498">
      <w:bodyDiv w:val="1"/>
      <w:marLeft w:val="0"/>
      <w:marRight w:val="0"/>
      <w:marTop w:val="0"/>
      <w:marBottom w:val="0"/>
      <w:divBdr>
        <w:top w:val="none" w:sz="0" w:space="0" w:color="auto"/>
        <w:left w:val="none" w:sz="0" w:space="0" w:color="auto"/>
        <w:bottom w:val="none" w:sz="0" w:space="0" w:color="auto"/>
        <w:right w:val="none" w:sz="0" w:space="0" w:color="auto"/>
      </w:divBdr>
    </w:div>
    <w:div w:id="399836943">
      <w:bodyDiv w:val="1"/>
      <w:marLeft w:val="0"/>
      <w:marRight w:val="0"/>
      <w:marTop w:val="0"/>
      <w:marBottom w:val="0"/>
      <w:divBdr>
        <w:top w:val="none" w:sz="0" w:space="0" w:color="auto"/>
        <w:left w:val="none" w:sz="0" w:space="0" w:color="auto"/>
        <w:bottom w:val="none" w:sz="0" w:space="0" w:color="auto"/>
        <w:right w:val="none" w:sz="0" w:space="0" w:color="auto"/>
      </w:divBdr>
    </w:div>
    <w:div w:id="1509714107">
      <w:bodyDiv w:val="1"/>
      <w:marLeft w:val="0"/>
      <w:marRight w:val="0"/>
      <w:marTop w:val="0"/>
      <w:marBottom w:val="0"/>
      <w:divBdr>
        <w:top w:val="none" w:sz="0" w:space="0" w:color="auto"/>
        <w:left w:val="none" w:sz="0" w:space="0" w:color="auto"/>
        <w:bottom w:val="none" w:sz="0" w:space="0" w:color="auto"/>
        <w:right w:val="none" w:sz="0" w:space="0" w:color="auto"/>
      </w:divBdr>
    </w:div>
    <w:div w:id="180048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e.ca.gov/be/pn/im/documents/memo-pptb-adad-aug18item01.docx" TargetMode="External"/><Relationship Id="rId18" Type="http://schemas.openxmlformats.org/officeDocument/2006/relationships/hyperlink" Target="https://caaspp-elpac.cde.ca.gov/caaspp/.%20" TargetMode="External"/><Relationship Id="rId26" Type="http://schemas.openxmlformats.org/officeDocument/2006/relationships/hyperlink" Target="https://www.cde.ca.gov/be/pn/im/documents/dec19memoadad02.docx" TargetMode="External"/><Relationship Id="rId39" Type="http://schemas.openxmlformats.org/officeDocument/2006/relationships/hyperlink" Target="https://www.cde.ca.gov/be/ag/ag/yr19/documents/may19item01.docx" TargetMode="External"/><Relationship Id="rId21" Type="http://schemas.openxmlformats.org/officeDocument/2006/relationships/hyperlink" Target="http://cerssandbox.smarterreporting.org/" TargetMode="External"/><Relationship Id="rId34" Type="http://schemas.openxmlformats.org/officeDocument/2006/relationships/hyperlink" Target="https://www.cde.ca.gov/be/ag/ag/yr19/documents/sep19item03a3rev.docx" TargetMode="External"/><Relationship Id="rId42" Type="http://schemas.openxmlformats.org/officeDocument/2006/relationships/hyperlink" Target="https://www.cde.ca.gov/be/pn/im/documents/memo-pptb-adad-feb19item01.docx" TargetMode="External"/><Relationship Id="rId47" Type="http://schemas.openxmlformats.org/officeDocument/2006/relationships/hyperlink" Target="https://www.cde.ca.gov/be/ag/ag/yr18/documents/nov18item08a2.pdf" TargetMode="External"/><Relationship Id="rId50" Type="http://schemas.openxmlformats.org/officeDocument/2006/relationships/hyperlink" Target="https://www.cde.ca.gov/be/ag/ag/yr18/documents/nov18item08a5.pdf" TargetMode="External"/><Relationship Id="rId55" Type="http://schemas.openxmlformats.org/officeDocument/2006/relationships/hyperlink" Target="https://www.cde.ca.gov/be/ag/ag/yr18/documents/jul18item03.docx" TargetMode="External"/><Relationship Id="rId63" Type="http://schemas.openxmlformats.org/officeDocument/2006/relationships/header" Target="header3.xml"/><Relationship Id="rId68" Type="http://schemas.openxmlformats.org/officeDocument/2006/relationships/footer" Target="footer2.xml"/><Relationship Id="rId76" Type="http://schemas.openxmlformats.org/officeDocument/2006/relationships/hyperlink" Target="https://www.cde.ca.gov/ta/tg/ca/documents/itemspecs-hs-ps1-4.docx" TargetMode="External"/><Relationship Id="rId84" Type="http://schemas.openxmlformats.org/officeDocument/2006/relationships/header" Target="header8.xml"/><Relationship Id="rId89"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image" Target="media/image4.jpe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de.ca.gov/sp/el/t3/lepparent.asp" TargetMode="External"/><Relationship Id="rId29" Type="http://schemas.openxmlformats.org/officeDocument/2006/relationships/hyperlink" Target="https://www.cde.ca.gov/be/pn/im/documents/oct19memoadad02.docx" TargetMode="External"/><Relationship Id="rId11" Type="http://schemas.openxmlformats.org/officeDocument/2006/relationships/image" Target="media/image1.png"/><Relationship Id="rId24" Type="http://schemas.openxmlformats.org/officeDocument/2006/relationships/hyperlink" Target="https://www.cde.ca.gov/be/pn/im/documents/dec19memoadad01.docx" TargetMode="External"/><Relationship Id="rId32" Type="http://schemas.openxmlformats.org/officeDocument/2006/relationships/hyperlink" Target="https://www.cde.ca.gov/be/ag/ag/yr19/documents/sep19item03.docx" TargetMode="External"/><Relationship Id="rId37" Type="http://schemas.openxmlformats.org/officeDocument/2006/relationships/hyperlink" Target="https://www.cde.ca.gov/be/ag/ag/yr19/documents/jul19item01.docx" TargetMode="External"/><Relationship Id="rId40" Type="http://schemas.openxmlformats.org/officeDocument/2006/relationships/hyperlink" Target="https://www.cde.ca.gov/be/pn/im/documents/memo-pptb-adad-apr19item01.docx" TargetMode="External"/><Relationship Id="rId45" Type="http://schemas.openxmlformats.org/officeDocument/2006/relationships/hyperlink" Target="https://www.cde.ca.gov/be/ag/ag/yr18/documents/nov18item08.docx" TargetMode="External"/><Relationship Id="rId53" Type="http://schemas.openxmlformats.org/officeDocument/2006/relationships/hyperlink" Target="https://www.cde.ca.gov/be/ag/ag/yr18/documents/sep18item03.docx" TargetMode="External"/><Relationship Id="rId58" Type="http://schemas.openxmlformats.org/officeDocument/2006/relationships/hyperlink" Target="https://www.cde.ca.gov/be/ag/ag/yr18/documents/may18item03.docx" TargetMode="External"/><Relationship Id="rId66" Type="http://schemas.openxmlformats.org/officeDocument/2006/relationships/header" Target="header4.xml"/><Relationship Id="rId74" Type="http://schemas.openxmlformats.org/officeDocument/2006/relationships/image" Target="media/image6.jpeg"/><Relationship Id="rId79" Type="http://schemas.openxmlformats.org/officeDocument/2006/relationships/footer" Target="footer7.xml"/><Relationship Id="rId87" Type="http://schemas.openxmlformats.org/officeDocument/2006/relationships/chart" Target="charts/chart3.xml"/><Relationship Id="rId5" Type="http://schemas.openxmlformats.org/officeDocument/2006/relationships/numbering" Target="numbering.xml"/><Relationship Id="rId61" Type="http://schemas.openxmlformats.org/officeDocument/2006/relationships/hyperlink" Target="https://www.cde.ca.gov/be/ag/ag/yr18/documents/jan18item06.docx" TargetMode="External"/><Relationship Id="rId82" Type="http://schemas.openxmlformats.org/officeDocument/2006/relationships/image" Target="media/image8.jpeg"/><Relationship Id="rId90" Type="http://schemas.openxmlformats.org/officeDocument/2006/relationships/header" Target="header10.xml"/><Relationship Id="rId19" Type="http://schemas.openxmlformats.org/officeDocument/2006/relationships/hyperlink" Target="https://www.cde.ca.gov/ta/tg/ca/prelimindicatortoolkit.asp" TargetMode="External"/><Relationship Id="rId14" Type="http://schemas.openxmlformats.org/officeDocument/2006/relationships/hyperlink" Target="https://www.cde.ca.gov/be/pn/im/documents/dec19memoadad01.docx" TargetMode="External"/><Relationship Id="rId22" Type="http://schemas.openxmlformats.org/officeDocument/2006/relationships/hyperlink" Target="http://www.caaspp.org/rsc/pdfs/CAASPP--CERS-User-Guide.2019-20.pdf" TargetMode="External"/><Relationship Id="rId27" Type="http://schemas.openxmlformats.org/officeDocument/2006/relationships/hyperlink" Target="https://www.cde.ca.gov/be/pn/im/documents/dec19memoadad03.docx" TargetMode="External"/><Relationship Id="rId30" Type="http://schemas.openxmlformats.org/officeDocument/2006/relationships/hyperlink" Target="https://www.cde.ca.gov/be/pn/im/documents/oct19memoadad03.docx" TargetMode="External"/><Relationship Id="rId35" Type="http://schemas.openxmlformats.org/officeDocument/2006/relationships/hyperlink" Target="https://www.cde.ca.gov/be/ag/ag/yr19/documents/sep19item03a3rev2.docx" TargetMode="External"/><Relationship Id="rId43" Type="http://schemas.openxmlformats.org/officeDocument/2006/relationships/hyperlink" Target="https://www.cde.ca.gov/be/ag/ag/yr19/documents/jan19item08.docx" TargetMode="External"/><Relationship Id="rId48" Type="http://schemas.openxmlformats.org/officeDocument/2006/relationships/hyperlink" Target="https://www.cde.ca.gov/be/ag/ag/yr18/documents/nov18item08a3.pdf" TargetMode="External"/><Relationship Id="rId56" Type="http://schemas.openxmlformats.org/officeDocument/2006/relationships/hyperlink" Target="https://www.cde.ca.gov/be/pn/im/documents/memo-pptb-adad-jun18item02.docx" TargetMode="External"/><Relationship Id="rId64" Type="http://schemas.openxmlformats.org/officeDocument/2006/relationships/image" Target="media/image2.png"/><Relationship Id="rId69" Type="http://schemas.openxmlformats.org/officeDocument/2006/relationships/footer" Target="footer3.xml"/><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cde.ca.gov/be/ag/ag/yr18/documents/nov18item08a6.xlsx" TargetMode="External"/><Relationship Id="rId72" Type="http://schemas.openxmlformats.org/officeDocument/2006/relationships/footer" Target="footer5.xml"/><Relationship Id="rId80" Type="http://schemas.openxmlformats.org/officeDocument/2006/relationships/header" Target="header6.xml"/><Relationship Id="rId85" Type="http://schemas.openxmlformats.org/officeDocument/2006/relationships/chart" Target="charts/chart1.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a.startingsmarter.org/" TargetMode="External"/><Relationship Id="rId25" Type="http://schemas.openxmlformats.org/officeDocument/2006/relationships/hyperlink" Target="https://www.cde.ca.gov/be/pn/im/documents/dec19memoadad01a01.docx" TargetMode="External"/><Relationship Id="rId33" Type="http://schemas.openxmlformats.org/officeDocument/2006/relationships/hyperlink" Target="https://www.cde.ca.gov/be/ag/ag/yr19/documents/sep19item03a2.pdf" TargetMode="External"/><Relationship Id="rId38" Type="http://schemas.openxmlformats.org/officeDocument/2006/relationships/hyperlink" Target="https://www.cde.ca.gov/be/pn/im/documents/memo-pptb-adad-jun19item03.docx" TargetMode="External"/><Relationship Id="rId46" Type="http://schemas.openxmlformats.org/officeDocument/2006/relationships/hyperlink" Target="https://www.cde.ca.gov/be/ag/ag/yr18/documents/nov18item08a1.pdf" TargetMode="External"/><Relationship Id="rId59" Type="http://schemas.openxmlformats.org/officeDocument/2006/relationships/hyperlink" Target="https://www.cde.ca.gov/be/ag/ag/yr18/documents/mar18item08.docx" TargetMode="External"/><Relationship Id="rId67" Type="http://schemas.openxmlformats.org/officeDocument/2006/relationships/footer" Target="footer1.xml"/><Relationship Id="rId20" Type="http://schemas.openxmlformats.org/officeDocument/2006/relationships/hyperlink" Target="https://www2.ed.gov/admins/lead/account/saa.html" TargetMode="External"/><Relationship Id="rId41" Type="http://schemas.openxmlformats.org/officeDocument/2006/relationships/hyperlink" Target="https://www.cde.ca.gov/be/ag/ag/yr19/documents/mar19item03.docx" TargetMode="External"/><Relationship Id="rId54" Type="http://schemas.openxmlformats.org/officeDocument/2006/relationships/hyperlink" Target="https://www.cde.ca.gov/be/pn/im/documents/memo-pptb-adad-aug18item01.docx" TargetMode="External"/><Relationship Id="rId62" Type="http://schemas.openxmlformats.org/officeDocument/2006/relationships/header" Target="header2.xml"/><Relationship Id="rId70" Type="http://schemas.openxmlformats.org/officeDocument/2006/relationships/footer" Target="footer4.xml"/><Relationship Id="rId75" Type="http://schemas.openxmlformats.org/officeDocument/2006/relationships/image" Target="media/image7.jpeg"/><Relationship Id="rId83" Type="http://schemas.openxmlformats.org/officeDocument/2006/relationships/header" Target="header7.xml"/><Relationship Id="rId88" Type="http://schemas.openxmlformats.org/officeDocument/2006/relationships/chart" Target="charts/chart4.xml"/><Relationship Id="rId9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de.ca.gov/be/pn/im/documents/dec19memoadad01a01.docx" TargetMode="External"/><Relationship Id="rId23" Type="http://schemas.openxmlformats.org/officeDocument/2006/relationships/hyperlink" Target="http://www.caaspp.org/rsc/pdfs/CAASPP--California-Educator-Reporting-System-Assessment-Results-Flyer.2019-20.pdf" TargetMode="External"/><Relationship Id="rId28" Type="http://schemas.openxmlformats.org/officeDocument/2006/relationships/hyperlink" Target="https://www.cde.ca.gov/be/pn/im/documents/oct19memoadad01.docx" TargetMode="External"/><Relationship Id="rId36" Type="http://schemas.openxmlformats.org/officeDocument/2006/relationships/hyperlink" Target="https://www.cde.ca.gov/be/pn/im/documents/memo-pptb-adad-aug19item01.docx" TargetMode="External"/><Relationship Id="rId49" Type="http://schemas.openxmlformats.org/officeDocument/2006/relationships/hyperlink" Target="https://www.cde.ca.gov/be/ag/ag/yr18/documents/nov18item08a4.xlsx" TargetMode="External"/><Relationship Id="rId57" Type="http://schemas.openxmlformats.org/officeDocument/2006/relationships/hyperlink" Target="https://www.cde.ca.gov/be/pn/im/documents/memo-pptb-adad-jun18item02a01.pdf" TargetMode="External"/><Relationship Id="rId10" Type="http://schemas.openxmlformats.org/officeDocument/2006/relationships/endnotes" Target="endnotes.xml"/><Relationship Id="rId31" Type="http://schemas.openxmlformats.org/officeDocument/2006/relationships/hyperlink" Target="https://www.cde.ca.gov/be/pn/im/documents/oct19memoadad04.docx" TargetMode="External"/><Relationship Id="rId44" Type="http://schemas.openxmlformats.org/officeDocument/2006/relationships/hyperlink" Target="https://www.cde.ca.gov/be/pn/im/documents/memo-pptb-adad-dec18item01.docx" TargetMode="External"/><Relationship Id="rId52" Type="http://schemas.openxmlformats.org/officeDocument/2006/relationships/hyperlink" Target="https://www.cde.ca.gov/be/pn/im/documents/memo-pptb-adad-oct18item01.docx" TargetMode="External"/><Relationship Id="rId60" Type="http://schemas.openxmlformats.org/officeDocument/2006/relationships/hyperlink" Target="https://www.cde.ca.gov/be/ag/ag/yr18/documents/jan18item06.docx" TargetMode="External"/><Relationship Id="rId65" Type="http://schemas.openxmlformats.org/officeDocument/2006/relationships/image" Target="media/image3.png"/><Relationship Id="rId73" Type="http://schemas.openxmlformats.org/officeDocument/2006/relationships/image" Target="media/image5.jpeg"/><Relationship Id="rId78" Type="http://schemas.openxmlformats.org/officeDocument/2006/relationships/footer" Target="footer6.xml"/><Relationship Id="rId81" Type="http://schemas.openxmlformats.org/officeDocument/2006/relationships/footer" Target="footer8.xml"/><Relationship Id="rId86"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etsorg1-my.sharepoint.com/personal/dadams_ets_org/Documents/CAST/MST%202019/Data%20for%20Figur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etsorg1-my.sharepoint.com/personal/dadams_ets_org/Documents/CAST/MST%202019/Data%20for%20Figur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etsorg1-my.sharepoint.com/personal/dadams_ets_org/Documents/CAST/MST%202019/Data%20for%20Figure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https://etsorg1-my.sharepoint.com/personal/dadams_ets_org/Documents/CAST/MST%202019/As%20from%20Tim/G5-Eval-2.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23855333794397"/>
          <c:y val="4.7339305430036095E-2"/>
          <c:w val="0.830911040473861"/>
          <c:h val="0.78671347915728707"/>
        </c:manualLayout>
      </c:layout>
      <c:scatterChart>
        <c:scatterStyle val="smoothMarker"/>
        <c:varyColors val="0"/>
        <c:ser>
          <c:idx val="0"/>
          <c:order val="0"/>
          <c:tx>
            <c:strRef>
              <c:f>CSEM!$B$2</c:f>
              <c:strCache>
                <c:ptCount val="1"/>
                <c:pt idx="0">
                  <c:v>MST 1-2</c:v>
                </c:pt>
              </c:strCache>
            </c:strRef>
          </c:tx>
          <c:spPr>
            <a:ln w="28575" cap="rnd">
              <a:solidFill>
                <a:schemeClr val="tx1"/>
              </a:solidFill>
              <a:prstDash val="sysDash"/>
              <a:round/>
            </a:ln>
            <a:effectLst/>
          </c:spPr>
          <c:marker>
            <c:symbol val="none"/>
          </c:marker>
          <c:xVal>
            <c:numRef>
              <c:f>CSEM!$A$3:$A$83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CSEM!$B$3:$B$83</c:f>
              <c:numCache>
                <c:formatCode>General</c:formatCode>
                <c:ptCount val="81"/>
                <c:pt idx="0">
                  <c:v>0.46133999999999997</c:v>
                </c:pt>
                <c:pt idx="1">
                  <c:v>0.48649999999999999</c:v>
                </c:pt>
                <c:pt idx="2">
                  <c:v>0.51166999999999996</c:v>
                </c:pt>
                <c:pt idx="3">
                  <c:v>0.53652</c:v>
                </c:pt>
                <c:pt idx="4">
                  <c:v>0.56069000000000002</c:v>
                </c:pt>
                <c:pt idx="5">
                  <c:v>0.58374999999999999</c:v>
                </c:pt>
                <c:pt idx="6">
                  <c:v>0.60523000000000005</c:v>
                </c:pt>
                <c:pt idx="7">
                  <c:v>0.62461</c:v>
                </c:pt>
                <c:pt idx="8">
                  <c:v>0.64132999999999996</c:v>
                </c:pt>
                <c:pt idx="9">
                  <c:v>0.65481</c:v>
                </c:pt>
                <c:pt idx="10">
                  <c:v>0.66449000000000003</c:v>
                </c:pt>
                <c:pt idx="11">
                  <c:v>0.66984999999999995</c:v>
                </c:pt>
                <c:pt idx="12">
                  <c:v>0.67045999999999994</c:v>
                </c:pt>
                <c:pt idx="13">
                  <c:v>0.66598000000000002</c:v>
                </c:pt>
                <c:pt idx="14">
                  <c:v>0.65627000000000002</c:v>
                </c:pt>
                <c:pt idx="15">
                  <c:v>0.64141999999999999</c:v>
                </c:pt>
                <c:pt idx="16">
                  <c:v>0.62173</c:v>
                </c:pt>
                <c:pt idx="17">
                  <c:v>0.59777000000000002</c:v>
                </c:pt>
                <c:pt idx="18">
                  <c:v>0.57038999999999995</c:v>
                </c:pt>
                <c:pt idx="19">
                  <c:v>0.54061000000000003</c:v>
                </c:pt>
                <c:pt idx="20">
                  <c:v>0.50958999999999999</c:v>
                </c:pt>
                <c:pt idx="21">
                  <c:v>0.47850999999999999</c:v>
                </c:pt>
                <c:pt idx="22">
                  <c:v>0.44845000000000002</c:v>
                </c:pt>
                <c:pt idx="23">
                  <c:v>0.42026999999999998</c:v>
                </c:pt>
                <c:pt idx="24">
                  <c:v>0.39459</c:v>
                </c:pt>
                <c:pt idx="25">
                  <c:v>0.37169999999999997</c:v>
                </c:pt>
                <c:pt idx="26">
                  <c:v>0.35165000000000002</c:v>
                </c:pt>
                <c:pt idx="27">
                  <c:v>0.33429999999999999</c:v>
                </c:pt>
                <c:pt idx="28">
                  <c:v>0.31941000000000003</c:v>
                </c:pt>
                <c:pt idx="29">
                  <c:v>0.30667</c:v>
                </c:pt>
                <c:pt idx="30">
                  <c:v>0.29577999999999999</c:v>
                </c:pt>
                <c:pt idx="31">
                  <c:v>0.28644999999999998</c:v>
                </c:pt>
                <c:pt idx="32">
                  <c:v>0.27842</c:v>
                </c:pt>
                <c:pt idx="33">
                  <c:v>0.27156999999999998</c:v>
                </c:pt>
                <c:pt idx="34">
                  <c:v>0.26585999999999999</c:v>
                </c:pt>
                <c:pt idx="35">
                  <c:v>0.26136999999999999</c:v>
                </c:pt>
                <c:pt idx="36">
                  <c:v>0.25821</c:v>
                </c:pt>
                <c:pt idx="37">
                  <c:v>0.25641000000000003</c:v>
                </c:pt>
                <c:pt idx="38">
                  <c:v>0.25591999999999998</c:v>
                </c:pt>
                <c:pt idx="39">
                  <c:v>0.25658999999999998</c:v>
                </c:pt>
                <c:pt idx="40">
                  <c:v>0.25828000000000001</c:v>
                </c:pt>
                <c:pt idx="41">
                  <c:v>0.26096999999999998</c:v>
                </c:pt>
                <c:pt idx="42">
                  <c:v>0.26473000000000002</c:v>
                </c:pt>
                <c:pt idx="43">
                  <c:v>0.26973999999999998</c:v>
                </c:pt>
                <c:pt idx="44">
                  <c:v>0.27618999999999999</c:v>
                </c:pt>
                <c:pt idx="45">
                  <c:v>0.28425</c:v>
                </c:pt>
                <c:pt idx="46">
                  <c:v>0.29404000000000002</c:v>
                </c:pt>
                <c:pt idx="47">
                  <c:v>0.30565999999999999</c:v>
                </c:pt>
                <c:pt idx="48">
                  <c:v>0.31920999999999999</c:v>
                </c:pt>
                <c:pt idx="49">
                  <c:v>0.33483000000000002</c:v>
                </c:pt>
                <c:pt idx="50">
                  <c:v>0.35267999999999999</c:v>
                </c:pt>
                <c:pt idx="51">
                  <c:v>0.37295</c:v>
                </c:pt>
                <c:pt idx="52">
                  <c:v>0.39584999999999998</c:v>
                </c:pt>
                <c:pt idx="53">
                  <c:v>0.42153000000000002</c:v>
                </c:pt>
                <c:pt idx="54">
                  <c:v>0.45004</c:v>
                </c:pt>
                <c:pt idx="55">
                  <c:v>0.48129</c:v>
                </c:pt>
                <c:pt idx="56">
                  <c:v>0.51497999999999999</c:v>
                </c:pt>
                <c:pt idx="57">
                  <c:v>0.55064000000000002</c:v>
                </c:pt>
                <c:pt idx="58">
                  <c:v>0.58760999999999997</c:v>
                </c:pt>
                <c:pt idx="59">
                  <c:v>0.62512000000000001</c:v>
                </c:pt>
                <c:pt idx="60">
                  <c:v>0.66237000000000001</c:v>
                </c:pt>
                <c:pt idx="61">
                  <c:v>0.69855</c:v>
                </c:pt>
                <c:pt idx="62">
                  <c:v>0.73290999999999995</c:v>
                </c:pt>
                <c:pt idx="63">
                  <c:v>0.76482000000000006</c:v>
                </c:pt>
                <c:pt idx="64">
                  <c:v>0.79376999999999998</c:v>
                </c:pt>
                <c:pt idx="65">
                  <c:v>0.81940000000000002</c:v>
                </c:pt>
                <c:pt idx="66">
                  <c:v>0.84145000000000003</c:v>
                </c:pt>
                <c:pt idx="67">
                  <c:v>0.85984000000000005</c:v>
                </c:pt>
                <c:pt idx="68">
                  <c:v>0.87453999999999998</c:v>
                </c:pt>
                <c:pt idx="69">
                  <c:v>0.88566</c:v>
                </c:pt>
                <c:pt idx="70">
                  <c:v>0.89334000000000002</c:v>
                </c:pt>
                <c:pt idx="71">
                  <c:v>0.89780000000000004</c:v>
                </c:pt>
                <c:pt idx="72">
                  <c:v>0.89927000000000001</c:v>
                </c:pt>
                <c:pt idx="73">
                  <c:v>0.89803999999999995</c:v>
                </c:pt>
                <c:pt idx="74">
                  <c:v>0.89437</c:v>
                </c:pt>
                <c:pt idx="75">
                  <c:v>0.88854</c:v>
                </c:pt>
                <c:pt idx="76">
                  <c:v>0.88080999999999998</c:v>
                </c:pt>
                <c:pt idx="77">
                  <c:v>0.87144999999999995</c:v>
                </c:pt>
                <c:pt idx="78">
                  <c:v>0.86068999999999996</c:v>
                </c:pt>
                <c:pt idx="79">
                  <c:v>0.84875999999999996</c:v>
                </c:pt>
                <c:pt idx="80">
                  <c:v>0.83587</c:v>
                </c:pt>
              </c:numCache>
            </c:numRef>
          </c:yVal>
          <c:smooth val="1"/>
          <c:extLst>
            <c:ext xmlns:c16="http://schemas.microsoft.com/office/drawing/2014/chart" uri="{C3380CC4-5D6E-409C-BE32-E72D297353CC}">
              <c16:uniqueId val="{00000000-9DCE-4D06-B8B4-BF895B57ACCF}"/>
            </c:ext>
          </c:extLst>
        </c:ser>
        <c:ser>
          <c:idx val="1"/>
          <c:order val="1"/>
          <c:tx>
            <c:strRef>
              <c:f>CSEM!$C$2</c:f>
              <c:strCache>
                <c:ptCount val="1"/>
                <c:pt idx="0">
                  <c:v>MST 1-3</c:v>
                </c:pt>
              </c:strCache>
            </c:strRef>
          </c:tx>
          <c:spPr>
            <a:ln w="28575" cap="rnd">
              <a:solidFill>
                <a:schemeClr val="tx1"/>
              </a:solidFill>
              <a:prstDash val="solid"/>
              <a:round/>
            </a:ln>
            <a:effectLst/>
          </c:spPr>
          <c:marker>
            <c:symbol val="none"/>
          </c:marker>
          <c:xVal>
            <c:numRef>
              <c:f>CSEM!$A$3:$A$83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CSEM!$C$3:$C$83</c:f>
              <c:numCache>
                <c:formatCode>General</c:formatCode>
                <c:ptCount val="81"/>
                <c:pt idx="0">
                  <c:v>0.46133999999999997</c:v>
                </c:pt>
                <c:pt idx="1">
                  <c:v>0.48649999999999999</c:v>
                </c:pt>
                <c:pt idx="2">
                  <c:v>0.51166999999999996</c:v>
                </c:pt>
                <c:pt idx="3">
                  <c:v>0.53652</c:v>
                </c:pt>
                <c:pt idx="4">
                  <c:v>0.56069000000000002</c:v>
                </c:pt>
                <c:pt idx="5">
                  <c:v>0.58374999999999999</c:v>
                </c:pt>
                <c:pt idx="6">
                  <c:v>0.60523000000000005</c:v>
                </c:pt>
                <c:pt idx="7">
                  <c:v>0.62461</c:v>
                </c:pt>
                <c:pt idx="8">
                  <c:v>0.64132999999999996</c:v>
                </c:pt>
                <c:pt idx="9">
                  <c:v>0.65481</c:v>
                </c:pt>
                <c:pt idx="10">
                  <c:v>0.66449000000000003</c:v>
                </c:pt>
                <c:pt idx="11">
                  <c:v>0.66984999999999995</c:v>
                </c:pt>
                <c:pt idx="12">
                  <c:v>0.67045999999999994</c:v>
                </c:pt>
                <c:pt idx="13">
                  <c:v>0.66598000000000002</c:v>
                </c:pt>
                <c:pt idx="14">
                  <c:v>0.65627000000000002</c:v>
                </c:pt>
                <c:pt idx="15">
                  <c:v>0.64141999999999999</c:v>
                </c:pt>
                <c:pt idx="16">
                  <c:v>0.62173</c:v>
                </c:pt>
                <c:pt idx="17">
                  <c:v>0.59777000000000002</c:v>
                </c:pt>
                <c:pt idx="18">
                  <c:v>0.57038999999999995</c:v>
                </c:pt>
                <c:pt idx="19">
                  <c:v>0.54061000000000003</c:v>
                </c:pt>
                <c:pt idx="20">
                  <c:v>0.50958999999999999</c:v>
                </c:pt>
                <c:pt idx="21">
                  <c:v>0.47850999999999999</c:v>
                </c:pt>
                <c:pt idx="22">
                  <c:v>0.44845000000000002</c:v>
                </c:pt>
                <c:pt idx="23">
                  <c:v>0.42026999999999998</c:v>
                </c:pt>
                <c:pt idx="24">
                  <c:v>0.39459</c:v>
                </c:pt>
                <c:pt idx="25">
                  <c:v>0.37169999999999997</c:v>
                </c:pt>
                <c:pt idx="26">
                  <c:v>0.35165000000000002</c:v>
                </c:pt>
                <c:pt idx="27">
                  <c:v>0.33429999999999999</c:v>
                </c:pt>
                <c:pt idx="28">
                  <c:v>0.31941000000000003</c:v>
                </c:pt>
                <c:pt idx="29">
                  <c:v>0.30667</c:v>
                </c:pt>
                <c:pt idx="30">
                  <c:v>0.29577999999999999</c:v>
                </c:pt>
                <c:pt idx="31">
                  <c:v>0.28644999999999998</c:v>
                </c:pt>
                <c:pt idx="32">
                  <c:v>0.27842</c:v>
                </c:pt>
                <c:pt idx="33">
                  <c:v>0.27156999999999998</c:v>
                </c:pt>
                <c:pt idx="34">
                  <c:v>0.26585999999999999</c:v>
                </c:pt>
                <c:pt idx="35">
                  <c:v>0.26136999999999999</c:v>
                </c:pt>
                <c:pt idx="36">
                  <c:v>0.25821</c:v>
                </c:pt>
                <c:pt idx="37">
                  <c:v>0.25641000000000003</c:v>
                </c:pt>
                <c:pt idx="38">
                  <c:v>0.25591999999999998</c:v>
                </c:pt>
                <c:pt idx="39">
                  <c:v>0.25658999999999998</c:v>
                </c:pt>
                <c:pt idx="40">
                  <c:v>0.25828000000000001</c:v>
                </c:pt>
                <c:pt idx="41">
                  <c:v>0.26096999999999998</c:v>
                </c:pt>
                <c:pt idx="42">
                  <c:v>0.26473000000000002</c:v>
                </c:pt>
                <c:pt idx="43">
                  <c:v>0.26973999999999998</c:v>
                </c:pt>
                <c:pt idx="44">
                  <c:v>0.27618999999999999</c:v>
                </c:pt>
                <c:pt idx="45">
                  <c:v>0.28425</c:v>
                </c:pt>
                <c:pt idx="46">
                  <c:v>0.29404000000000002</c:v>
                </c:pt>
                <c:pt idx="47">
                  <c:v>0.30565999999999999</c:v>
                </c:pt>
                <c:pt idx="48">
                  <c:v>0.31920999999999999</c:v>
                </c:pt>
                <c:pt idx="49">
                  <c:v>0.33483000000000002</c:v>
                </c:pt>
                <c:pt idx="50">
                  <c:v>0.35267999999999999</c:v>
                </c:pt>
                <c:pt idx="51">
                  <c:v>0.37295</c:v>
                </c:pt>
                <c:pt idx="52">
                  <c:v>0.39584999999999998</c:v>
                </c:pt>
                <c:pt idx="53">
                  <c:v>0.42153000000000002</c:v>
                </c:pt>
                <c:pt idx="54">
                  <c:v>0.45004</c:v>
                </c:pt>
                <c:pt idx="55">
                  <c:v>0.48129</c:v>
                </c:pt>
                <c:pt idx="56">
                  <c:v>0.51497999999999999</c:v>
                </c:pt>
                <c:pt idx="57">
                  <c:v>0.55064000000000002</c:v>
                </c:pt>
                <c:pt idx="58">
                  <c:v>0.58760999999999997</c:v>
                </c:pt>
                <c:pt idx="59">
                  <c:v>0.62512000000000001</c:v>
                </c:pt>
                <c:pt idx="60">
                  <c:v>0.66237000000000001</c:v>
                </c:pt>
                <c:pt idx="61">
                  <c:v>0.69855</c:v>
                </c:pt>
                <c:pt idx="62">
                  <c:v>0.73290999999999995</c:v>
                </c:pt>
                <c:pt idx="63">
                  <c:v>0.76482000000000006</c:v>
                </c:pt>
                <c:pt idx="64">
                  <c:v>0.79376999999999998</c:v>
                </c:pt>
                <c:pt idx="65">
                  <c:v>0.81940000000000002</c:v>
                </c:pt>
                <c:pt idx="66">
                  <c:v>0.84145000000000003</c:v>
                </c:pt>
                <c:pt idx="67">
                  <c:v>0.85984000000000005</c:v>
                </c:pt>
                <c:pt idx="68">
                  <c:v>0.87453999999999998</c:v>
                </c:pt>
                <c:pt idx="69">
                  <c:v>0.88566</c:v>
                </c:pt>
                <c:pt idx="70">
                  <c:v>0.89334000000000002</c:v>
                </c:pt>
                <c:pt idx="71">
                  <c:v>0.89780000000000004</c:v>
                </c:pt>
                <c:pt idx="72">
                  <c:v>0.89927000000000001</c:v>
                </c:pt>
                <c:pt idx="73">
                  <c:v>0.89803999999999995</c:v>
                </c:pt>
                <c:pt idx="74">
                  <c:v>0.89437</c:v>
                </c:pt>
                <c:pt idx="75">
                  <c:v>0.88854</c:v>
                </c:pt>
                <c:pt idx="76">
                  <c:v>0.88080999999999998</c:v>
                </c:pt>
                <c:pt idx="77">
                  <c:v>0.87144999999999995</c:v>
                </c:pt>
                <c:pt idx="78">
                  <c:v>0.86068999999999996</c:v>
                </c:pt>
                <c:pt idx="79">
                  <c:v>0.84875999999999996</c:v>
                </c:pt>
                <c:pt idx="80">
                  <c:v>0.83587</c:v>
                </c:pt>
              </c:numCache>
            </c:numRef>
          </c:yVal>
          <c:smooth val="1"/>
          <c:extLst>
            <c:ext xmlns:c16="http://schemas.microsoft.com/office/drawing/2014/chart" uri="{C3380CC4-5D6E-409C-BE32-E72D297353CC}">
              <c16:uniqueId val="{00000001-9DCE-4D06-B8B4-BF895B57ACCF}"/>
            </c:ext>
          </c:extLst>
        </c:ser>
        <c:ser>
          <c:idx val="2"/>
          <c:order val="2"/>
          <c:tx>
            <c:strRef>
              <c:f>CSEM!$D$2</c:f>
              <c:strCache>
                <c:ptCount val="1"/>
                <c:pt idx="0">
                  <c:v>Linear</c:v>
                </c:pt>
              </c:strCache>
            </c:strRef>
          </c:tx>
          <c:spPr>
            <a:ln w="28575" cap="rnd">
              <a:solidFill>
                <a:schemeClr val="tx1"/>
              </a:solidFill>
              <a:prstDash val="dash"/>
              <a:round/>
            </a:ln>
            <a:effectLst/>
          </c:spPr>
          <c:marker>
            <c:symbol val="none"/>
          </c:marker>
          <c:xVal>
            <c:numRef>
              <c:f>CSEM!$A$3:$A$83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CSEM!$D$3:$D$83</c:f>
              <c:numCache>
                <c:formatCode>General</c:formatCode>
                <c:ptCount val="81"/>
                <c:pt idx="0">
                  <c:v>0.43142999999999998</c:v>
                </c:pt>
                <c:pt idx="1">
                  <c:v>0.44677</c:v>
                </c:pt>
                <c:pt idx="2">
                  <c:v>0.46249000000000001</c:v>
                </c:pt>
                <c:pt idx="3">
                  <c:v>0.47849999999999998</c:v>
                </c:pt>
                <c:pt idx="4">
                  <c:v>0.49469000000000002</c:v>
                </c:pt>
                <c:pt idx="5">
                  <c:v>0.51090000000000002</c:v>
                </c:pt>
                <c:pt idx="6">
                  <c:v>0.52693000000000001</c:v>
                </c:pt>
                <c:pt idx="7">
                  <c:v>0.54256000000000004</c:v>
                </c:pt>
                <c:pt idx="8">
                  <c:v>0.55750999999999995</c:v>
                </c:pt>
                <c:pt idx="9">
                  <c:v>0.57145999999999997</c:v>
                </c:pt>
                <c:pt idx="10">
                  <c:v>0.58404999999999996</c:v>
                </c:pt>
                <c:pt idx="11">
                  <c:v>0.59487000000000001</c:v>
                </c:pt>
                <c:pt idx="12">
                  <c:v>0.60351999999999995</c:v>
                </c:pt>
                <c:pt idx="13">
                  <c:v>0.60955999999999999</c:v>
                </c:pt>
                <c:pt idx="14">
                  <c:v>0.61256999999999995</c:v>
                </c:pt>
                <c:pt idx="15">
                  <c:v>0.61219999999999997</c:v>
                </c:pt>
                <c:pt idx="16">
                  <c:v>0.60814999999999997</c:v>
                </c:pt>
                <c:pt idx="17">
                  <c:v>0.60024</c:v>
                </c:pt>
                <c:pt idx="18">
                  <c:v>0.58843000000000001</c:v>
                </c:pt>
                <c:pt idx="19">
                  <c:v>0.57287999999999994</c:v>
                </c:pt>
                <c:pt idx="20">
                  <c:v>0.55391999999999997</c:v>
                </c:pt>
                <c:pt idx="21">
                  <c:v>0.53208</c:v>
                </c:pt>
                <c:pt idx="22">
                  <c:v>0.50807000000000002</c:v>
                </c:pt>
                <c:pt idx="23">
                  <c:v>0.48271999999999998</c:v>
                </c:pt>
                <c:pt idx="24">
                  <c:v>0.45688000000000001</c:v>
                </c:pt>
                <c:pt idx="25">
                  <c:v>0.43141000000000002</c:v>
                </c:pt>
                <c:pt idx="26">
                  <c:v>0.40701999999999999</c:v>
                </c:pt>
                <c:pt idx="27">
                  <c:v>0.38427</c:v>
                </c:pt>
                <c:pt idx="28">
                  <c:v>0.36352000000000001</c:v>
                </c:pt>
                <c:pt idx="29">
                  <c:v>0.34494000000000002</c:v>
                </c:pt>
                <c:pt idx="30">
                  <c:v>0.32856000000000002</c:v>
                </c:pt>
                <c:pt idx="31">
                  <c:v>0.31433</c:v>
                </c:pt>
                <c:pt idx="32">
                  <c:v>0.30214000000000002</c:v>
                </c:pt>
                <c:pt idx="33">
                  <c:v>0.29187999999999997</c:v>
                </c:pt>
                <c:pt idx="34">
                  <c:v>0.28344999999999998</c:v>
                </c:pt>
                <c:pt idx="35">
                  <c:v>0.27676000000000001</c:v>
                </c:pt>
                <c:pt idx="36">
                  <c:v>0.27174999999999999</c:v>
                </c:pt>
                <c:pt idx="37">
                  <c:v>0.26839000000000002</c:v>
                </c:pt>
                <c:pt idx="38">
                  <c:v>0.26663999999999999</c:v>
                </c:pt>
                <c:pt idx="39">
                  <c:v>0.26649</c:v>
                </c:pt>
                <c:pt idx="40">
                  <c:v>0.26793</c:v>
                </c:pt>
                <c:pt idx="41">
                  <c:v>0.27095000000000002</c:v>
                </c:pt>
                <c:pt idx="42">
                  <c:v>0.27555000000000002</c:v>
                </c:pt>
                <c:pt idx="43">
                  <c:v>0.28175</c:v>
                </c:pt>
                <c:pt idx="44">
                  <c:v>0.28955999999999998</c:v>
                </c:pt>
                <c:pt idx="45">
                  <c:v>0.29903999999999997</c:v>
                </c:pt>
                <c:pt idx="46">
                  <c:v>0.31025999999999998</c:v>
                </c:pt>
                <c:pt idx="47">
                  <c:v>0.32332</c:v>
                </c:pt>
                <c:pt idx="48">
                  <c:v>0.33832000000000001</c:v>
                </c:pt>
                <c:pt idx="49">
                  <c:v>0.35541</c:v>
                </c:pt>
                <c:pt idx="50">
                  <c:v>0.37474000000000002</c:v>
                </c:pt>
                <c:pt idx="51">
                  <c:v>0.39648</c:v>
                </c:pt>
                <c:pt idx="52">
                  <c:v>0.42082000000000003</c:v>
                </c:pt>
                <c:pt idx="53">
                  <c:v>0.44788</c:v>
                </c:pt>
                <c:pt idx="54">
                  <c:v>0.47771999999999998</c:v>
                </c:pt>
                <c:pt idx="55">
                  <c:v>0.51024000000000003</c:v>
                </c:pt>
                <c:pt idx="56">
                  <c:v>0.54517000000000004</c:v>
                </c:pt>
                <c:pt idx="57">
                  <c:v>0.58204999999999996</c:v>
                </c:pt>
                <c:pt idx="58">
                  <c:v>0.62026000000000003</c:v>
                </c:pt>
                <c:pt idx="59">
                  <c:v>0.65903</c:v>
                </c:pt>
                <c:pt idx="60">
                  <c:v>0.69752999999999998</c:v>
                </c:pt>
                <c:pt idx="61">
                  <c:v>0.73490999999999995</c:v>
                </c:pt>
                <c:pt idx="62">
                  <c:v>0.77037999999999995</c:v>
                </c:pt>
                <c:pt idx="63">
                  <c:v>0.80323</c:v>
                </c:pt>
                <c:pt idx="64">
                  <c:v>0.83287</c:v>
                </c:pt>
                <c:pt idx="65">
                  <c:v>0.85885999999999996</c:v>
                </c:pt>
                <c:pt idx="66">
                  <c:v>0.88090000000000002</c:v>
                </c:pt>
                <c:pt idx="67">
                  <c:v>0.89883999999999997</c:v>
                </c:pt>
                <c:pt idx="68">
                  <c:v>0.91264000000000001</c:v>
                </c:pt>
                <c:pt idx="69">
                  <c:v>0.9224</c:v>
                </c:pt>
                <c:pt idx="70">
                  <c:v>0.92827999999999999</c:v>
                </c:pt>
                <c:pt idx="71">
                  <c:v>0.93052999999999997</c:v>
                </c:pt>
                <c:pt idx="72">
                  <c:v>0.92944000000000004</c:v>
                </c:pt>
                <c:pt idx="73">
                  <c:v>0.92532000000000003</c:v>
                </c:pt>
                <c:pt idx="74">
                  <c:v>0.91852</c:v>
                </c:pt>
                <c:pt idx="75">
                  <c:v>0.90937000000000001</c:v>
                </c:pt>
                <c:pt idx="76">
                  <c:v>0.89822000000000002</c:v>
                </c:pt>
                <c:pt idx="77">
                  <c:v>0.88536999999999999</c:v>
                </c:pt>
                <c:pt idx="78">
                  <c:v>0.87114000000000003</c:v>
                </c:pt>
                <c:pt idx="79">
                  <c:v>0.85577999999999999</c:v>
                </c:pt>
                <c:pt idx="80">
                  <c:v>0.83957000000000004</c:v>
                </c:pt>
              </c:numCache>
            </c:numRef>
          </c:yVal>
          <c:smooth val="1"/>
          <c:extLst>
            <c:ext xmlns:c16="http://schemas.microsoft.com/office/drawing/2014/chart" uri="{C3380CC4-5D6E-409C-BE32-E72D297353CC}">
              <c16:uniqueId val="{00000002-9DCE-4D06-B8B4-BF895B57ACCF}"/>
            </c:ext>
          </c:extLst>
        </c:ser>
        <c:dLbls>
          <c:showLegendKey val="0"/>
          <c:showVal val="0"/>
          <c:showCatName val="0"/>
          <c:showSerName val="0"/>
          <c:showPercent val="0"/>
          <c:showBubbleSize val="0"/>
        </c:dLbls>
        <c:axId val="18480632"/>
        <c:axId val="18483376"/>
      </c:scatterChart>
      <c:valAx>
        <c:axId val="18480632"/>
        <c:scaling>
          <c:orientation val="minMax"/>
          <c:max val="2.5"/>
          <c:min val="-2.5"/>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Proficiency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483376"/>
        <c:crosses val="autoZero"/>
        <c:crossBetween val="midCat"/>
        <c:majorUnit val="0.5"/>
      </c:valAx>
      <c:valAx>
        <c:axId val="1848337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CSEM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480632"/>
        <c:crossesAt val="-3"/>
        <c:crossBetween val="midCat"/>
        <c:majorUnit val="0.2"/>
      </c:valAx>
      <c:spPr>
        <a:noFill/>
        <a:ln>
          <a:solidFill>
            <a:schemeClr val="tx1"/>
          </a:solidFill>
        </a:ln>
        <a:effectLst/>
      </c:spPr>
    </c:plotArea>
    <c:legend>
      <c:legendPos val="r"/>
      <c:layout>
        <c:manualLayout>
          <c:xMode val="edge"/>
          <c:yMode val="edge"/>
          <c:x val="0.38345139254707999"/>
          <c:y val="8.6500093015883156E-2"/>
          <c:w val="0.26622313851814905"/>
          <c:h val="0.2415701382589448"/>
        </c:manualLayout>
      </c:layout>
      <c:overlay val="0"/>
      <c:spPr>
        <a:noFill/>
        <a:ln>
          <a:noFill/>
          <a:prstDash val="sysDot"/>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23855333794397"/>
          <c:y val="4.7339305430036095E-2"/>
          <c:w val="0.830911040473861"/>
          <c:h val="0.78671347915728707"/>
        </c:manualLayout>
      </c:layout>
      <c:scatterChart>
        <c:scatterStyle val="smoothMarker"/>
        <c:varyColors val="0"/>
        <c:ser>
          <c:idx val="0"/>
          <c:order val="0"/>
          <c:tx>
            <c:strRef>
              <c:f>CSEM!$G$2</c:f>
              <c:strCache>
                <c:ptCount val="1"/>
                <c:pt idx="0">
                  <c:v>MST 1-2</c:v>
                </c:pt>
              </c:strCache>
            </c:strRef>
          </c:tx>
          <c:spPr>
            <a:ln w="28575" cap="rnd">
              <a:solidFill>
                <a:schemeClr val="tx1"/>
              </a:solidFill>
              <a:prstDash val="sysDash"/>
              <a:round/>
            </a:ln>
            <a:effectLst/>
          </c:spPr>
          <c:marker>
            <c:symbol val="none"/>
          </c:marker>
          <c:xVal>
            <c:numRef>
              <c:f>CSEM!$F$3:$F$83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CSEM!$G$3:$G$83</c:f>
              <c:numCache>
                <c:formatCode>General</c:formatCode>
                <c:ptCount val="81"/>
                <c:pt idx="0">
                  <c:v>0.42459000000000002</c:v>
                </c:pt>
                <c:pt idx="1">
                  <c:v>0.44738</c:v>
                </c:pt>
                <c:pt idx="2">
                  <c:v>0.47055000000000002</c:v>
                </c:pt>
                <c:pt idx="3">
                  <c:v>0.49389</c:v>
                </c:pt>
                <c:pt idx="4">
                  <c:v>0.51709000000000005</c:v>
                </c:pt>
                <c:pt idx="5">
                  <c:v>0.53983000000000003</c:v>
                </c:pt>
                <c:pt idx="6">
                  <c:v>0.56169000000000002</c:v>
                </c:pt>
                <c:pt idx="7">
                  <c:v>0.58221000000000001</c:v>
                </c:pt>
                <c:pt idx="8">
                  <c:v>0.60087999999999997</c:v>
                </c:pt>
                <c:pt idx="9">
                  <c:v>0.61716000000000004</c:v>
                </c:pt>
                <c:pt idx="10">
                  <c:v>0.63044999999999995</c:v>
                </c:pt>
                <c:pt idx="11">
                  <c:v>0.64019000000000004</c:v>
                </c:pt>
                <c:pt idx="12">
                  <c:v>0.64583999999999997</c:v>
                </c:pt>
                <c:pt idx="13">
                  <c:v>0.64693999999999996</c:v>
                </c:pt>
                <c:pt idx="14">
                  <c:v>0.64315</c:v>
                </c:pt>
                <c:pt idx="15">
                  <c:v>0.63431999999999999</c:v>
                </c:pt>
                <c:pt idx="16">
                  <c:v>0.62048000000000003</c:v>
                </c:pt>
                <c:pt idx="17">
                  <c:v>0.60194000000000003</c:v>
                </c:pt>
                <c:pt idx="18">
                  <c:v>0.57926</c:v>
                </c:pt>
                <c:pt idx="19">
                  <c:v>0.55323999999999995</c:v>
                </c:pt>
                <c:pt idx="20">
                  <c:v>0.52488999999999997</c:v>
                </c:pt>
                <c:pt idx="21">
                  <c:v>0.49531999999999998</c:v>
                </c:pt>
                <c:pt idx="22">
                  <c:v>0.46566000000000002</c:v>
                </c:pt>
                <c:pt idx="23">
                  <c:v>0.43694</c:v>
                </c:pt>
                <c:pt idx="24">
                  <c:v>0.40998000000000001</c:v>
                </c:pt>
                <c:pt idx="25">
                  <c:v>0.38532</c:v>
                </c:pt>
                <c:pt idx="26">
                  <c:v>0.36321999999999999</c:v>
                </c:pt>
                <c:pt idx="27">
                  <c:v>0.34372999999999998</c:v>
                </c:pt>
                <c:pt idx="28">
                  <c:v>0.32673999999999997</c:v>
                </c:pt>
                <c:pt idx="29">
                  <c:v>0.31204999999999999</c:v>
                </c:pt>
                <c:pt idx="30">
                  <c:v>0.29948999999999998</c:v>
                </c:pt>
                <c:pt idx="31">
                  <c:v>0.28889999999999999</c:v>
                </c:pt>
                <c:pt idx="32">
                  <c:v>0.28010000000000002</c:v>
                </c:pt>
                <c:pt idx="33">
                  <c:v>0.27289999999999998</c:v>
                </c:pt>
                <c:pt idx="34">
                  <c:v>0.26701999999999998</c:v>
                </c:pt>
                <c:pt idx="35">
                  <c:v>0.26214999999999999</c:v>
                </c:pt>
                <c:pt idx="36">
                  <c:v>0.25796999999999998</c:v>
                </c:pt>
                <c:pt idx="37">
                  <c:v>0.25433</c:v>
                </c:pt>
                <c:pt idx="38">
                  <c:v>0.25128</c:v>
                </c:pt>
                <c:pt idx="39">
                  <c:v>0.24911</c:v>
                </c:pt>
                <c:pt idx="40">
                  <c:v>0.24815000000000001</c:v>
                </c:pt>
                <c:pt idx="41">
                  <c:v>0.24857000000000001</c:v>
                </c:pt>
                <c:pt idx="42">
                  <c:v>0.25034000000000001</c:v>
                </c:pt>
                <c:pt idx="43">
                  <c:v>0.25320999999999999</c:v>
                </c:pt>
                <c:pt idx="44">
                  <c:v>0.25689000000000001</c:v>
                </c:pt>
                <c:pt idx="45">
                  <c:v>0.26128000000000001</c:v>
                </c:pt>
                <c:pt idx="46">
                  <c:v>0.26644000000000001</c:v>
                </c:pt>
                <c:pt idx="47">
                  <c:v>0.27262999999999998</c:v>
                </c:pt>
                <c:pt idx="48">
                  <c:v>0.28011000000000003</c:v>
                </c:pt>
                <c:pt idx="49">
                  <c:v>0.28916999999999998</c:v>
                </c:pt>
                <c:pt idx="50">
                  <c:v>0.30001</c:v>
                </c:pt>
                <c:pt idx="51">
                  <c:v>0.31279000000000001</c:v>
                </c:pt>
                <c:pt idx="52">
                  <c:v>0.32769999999999999</c:v>
                </c:pt>
                <c:pt idx="53">
                  <c:v>0.34492</c:v>
                </c:pt>
                <c:pt idx="54">
                  <c:v>0.36462</c:v>
                </c:pt>
                <c:pt idx="55">
                  <c:v>0.38694000000000001</c:v>
                </c:pt>
                <c:pt idx="56">
                  <c:v>0.41188000000000002</c:v>
                </c:pt>
                <c:pt idx="57">
                  <c:v>0.43922</c:v>
                </c:pt>
                <c:pt idx="58">
                  <c:v>0.46849000000000002</c:v>
                </c:pt>
                <c:pt idx="59">
                  <c:v>0.49896000000000001</c:v>
                </c:pt>
                <c:pt idx="60">
                  <c:v>0.52968999999999999</c:v>
                </c:pt>
                <c:pt idx="61">
                  <c:v>0.55964000000000003</c:v>
                </c:pt>
                <c:pt idx="62">
                  <c:v>0.58774999999999999</c:v>
                </c:pt>
                <c:pt idx="63">
                  <c:v>0.61306000000000005</c:v>
                </c:pt>
                <c:pt idx="64">
                  <c:v>0.63478000000000001</c:v>
                </c:pt>
                <c:pt idx="65">
                  <c:v>0.65234999999999999</c:v>
                </c:pt>
                <c:pt idx="66">
                  <c:v>0.66542000000000001</c:v>
                </c:pt>
                <c:pt idx="67">
                  <c:v>0.67390000000000005</c:v>
                </c:pt>
                <c:pt idx="68">
                  <c:v>0.67786999999999997</c:v>
                </c:pt>
                <c:pt idx="69">
                  <c:v>0.67759000000000003</c:v>
                </c:pt>
                <c:pt idx="70">
                  <c:v>0.67340999999999995</c:v>
                </c:pt>
                <c:pt idx="71">
                  <c:v>0.66578000000000004</c:v>
                </c:pt>
                <c:pt idx="72">
                  <c:v>0.65515999999999996</c:v>
                </c:pt>
                <c:pt idx="73">
                  <c:v>0.64205999999999996</c:v>
                </c:pt>
                <c:pt idx="74">
                  <c:v>0.62692000000000003</c:v>
                </c:pt>
                <c:pt idx="75">
                  <c:v>0.61021000000000003</c:v>
                </c:pt>
                <c:pt idx="76">
                  <c:v>0.59230000000000005</c:v>
                </c:pt>
                <c:pt idx="77">
                  <c:v>0.57355</c:v>
                </c:pt>
                <c:pt idx="78">
                  <c:v>0.55427999999999999</c:v>
                </c:pt>
                <c:pt idx="79">
                  <c:v>0.53473000000000004</c:v>
                </c:pt>
                <c:pt idx="80">
                  <c:v>0.51512000000000002</c:v>
                </c:pt>
              </c:numCache>
            </c:numRef>
          </c:yVal>
          <c:smooth val="1"/>
          <c:extLst>
            <c:ext xmlns:c16="http://schemas.microsoft.com/office/drawing/2014/chart" uri="{C3380CC4-5D6E-409C-BE32-E72D297353CC}">
              <c16:uniqueId val="{00000000-934D-4CAA-A731-BD99921E7260}"/>
            </c:ext>
          </c:extLst>
        </c:ser>
        <c:ser>
          <c:idx val="1"/>
          <c:order val="1"/>
          <c:tx>
            <c:strRef>
              <c:f>CSEM!$H$2</c:f>
              <c:strCache>
                <c:ptCount val="1"/>
                <c:pt idx="0">
                  <c:v>MST 1-3</c:v>
                </c:pt>
              </c:strCache>
            </c:strRef>
          </c:tx>
          <c:spPr>
            <a:ln w="28575" cap="rnd">
              <a:solidFill>
                <a:schemeClr val="tx1"/>
              </a:solidFill>
              <a:round/>
            </a:ln>
            <a:effectLst/>
          </c:spPr>
          <c:marker>
            <c:symbol val="none"/>
          </c:marker>
          <c:xVal>
            <c:numRef>
              <c:f>CSEM!$F$3:$F$83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CSEM!$H$3:$H$83</c:f>
              <c:numCache>
                <c:formatCode>General</c:formatCode>
                <c:ptCount val="81"/>
                <c:pt idx="0">
                  <c:v>0.42459000000000002</c:v>
                </c:pt>
                <c:pt idx="1">
                  <c:v>0.44738</c:v>
                </c:pt>
                <c:pt idx="2">
                  <c:v>0.47055000000000002</c:v>
                </c:pt>
                <c:pt idx="3">
                  <c:v>0.49389</c:v>
                </c:pt>
                <c:pt idx="4">
                  <c:v>0.51709000000000005</c:v>
                </c:pt>
                <c:pt idx="5">
                  <c:v>0.53983000000000003</c:v>
                </c:pt>
                <c:pt idx="6">
                  <c:v>0.56169000000000002</c:v>
                </c:pt>
                <c:pt idx="7">
                  <c:v>0.58221000000000001</c:v>
                </c:pt>
                <c:pt idx="8">
                  <c:v>0.60087999999999997</c:v>
                </c:pt>
                <c:pt idx="9">
                  <c:v>0.61716000000000004</c:v>
                </c:pt>
                <c:pt idx="10">
                  <c:v>0.63044999999999995</c:v>
                </c:pt>
                <c:pt idx="11">
                  <c:v>0.64019000000000004</c:v>
                </c:pt>
                <c:pt idx="12">
                  <c:v>0.64583999999999997</c:v>
                </c:pt>
                <c:pt idx="13">
                  <c:v>0.64693999999999996</c:v>
                </c:pt>
                <c:pt idx="14">
                  <c:v>0.64315</c:v>
                </c:pt>
                <c:pt idx="15">
                  <c:v>0.63431999999999999</c:v>
                </c:pt>
                <c:pt idx="16">
                  <c:v>0.62048000000000003</c:v>
                </c:pt>
                <c:pt idx="17">
                  <c:v>0.60194000000000003</c:v>
                </c:pt>
                <c:pt idx="18">
                  <c:v>0.57926</c:v>
                </c:pt>
                <c:pt idx="19">
                  <c:v>0.55323999999999995</c:v>
                </c:pt>
                <c:pt idx="20">
                  <c:v>0.52488999999999997</c:v>
                </c:pt>
                <c:pt idx="21">
                  <c:v>0.49531999999999998</c:v>
                </c:pt>
                <c:pt idx="22">
                  <c:v>0.46566000000000002</c:v>
                </c:pt>
                <c:pt idx="23">
                  <c:v>0.43694</c:v>
                </c:pt>
                <c:pt idx="24">
                  <c:v>0.40998000000000001</c:v>
                </c:pt>
                <c:pt idx="25">
                  <c:v>0.38532</c:v>
                </c:pt>
                <c:pt idx="26">
                  <c:v>0.36321999999999999</c:v>
                </c:pt>
                <c:pt idx="27">
                  <c:v>0.34372999999999998</c:v>
                </c:pt>
                <c:pt idx="28">
                  <c:v>0.32673999999999997</c:v>
                </c:pt>
                <c:pt idx="29">
                  <c:v>0.31204999999999999</c:v>
                </c:pt>
                <c:pt idx="30">
                  <c:v>0.29948999999999998</c:v>
                </c:pt>
                <c:pt idx="31">
                  <c:v>0.28889999999999999</c:v>
                </c:pt>
                <c:pt idx="32">
                  <c:v>0.28010000000000002</c:v>
                </c:pt>
                <c:pt idx="33">
                  <c:v>0.27289999999999998</c:v>
                </c:pt>
                <c:pt idx="34">
                  <c:v>0.26701999999999998</c:v>
                </c:pt>
                <c:pt idx="35">
                  <c:v>0.26214999999999999</c:v>
                </c:pt>
                <c:pt idx="36">
                  <c:v>0.25796999999999998</c:v>
                </c:pt>
                <c:pt idx="37">
                  <c:v>0.25433</c:v>
                </c:pt>
                <c:pt idx="38">
                  <c:v>0.25128</c:v>
                </c:pt>
                <c:pt idx="39">
                  <c:v>0.24911</c:v>
                </c:pt>
                <c:pt idx="40">
                  <c:v>0.24815000000000001</c:v>
                </c:pt>
                <c:pt idx="41">
                  <c:v>0.24857000000000001</c:v>
                </c:pt>
                <c:pt idx="42">
                  <c:v>0.25034000000000001</c:v>
                </c:pt>
                <c:pt idx="43">
                  <c:v>0.25320999999999999</c:v>
                </c:pt>
                <c:pt idx="44">
                  <c:v>0.25689000000000001</c:v>
                </c:pt>
                <c:pt idx="45">
                  <c:v>0.26128000000000001</c:v>
                </c:pt>
                <c:pt idx="46">
                  <c:v>0.26644000000000001</c:v>
                </c:pt>
                <c:pt idx="47">
                  <c:v>0.27262999999999998</c:v>
                </c:pt>
                <c:pt idx="48">
                  <c:v>0.28011000000000003</c:v>
                </c:pt>
                <c:pt idx="49">
                  <c:v>0.28916999999999998</c:v>
                </c:pt>
                <c:pt idx="50">
                  <c:v>0.30001</c:v>
                </c:pt>
                <c:pt idx="51">
                  <c:v>0.31279000000000001</c:v>
                </c:pt>
                <c:pt idx="52">
                  <c:v>0.32769999999999999</c:v>
                </c:pt>
                <c:pt idx="53">
                  <c:v>0.34492</c:v>
                </c:pt>
                <c:pt idx="54">
                  <c:v>0.36462</c:v>
                </c:pt>
                <c:pt idx="55">
                  <c:v>0.38694000000000001</c:v>
                </c:pt>
                <c:pt idx="56">
                  <c:v>0.41188000000000002</c:v>
                </c:pt>
                <c:pt idx="57">
                  <c:v>0.43922</c:v>
                </c:pt>
                <c:pt idx="58">
                  <c:v>0.46849000000000002</c:v>
                </c:pt>
                <c:pt idx="59">
                  <c:v>0.49896000000000001</c:v>
                </c:pt>
                <c:pt idx="60">
                  <c:v>0.52968999999999999</c:v>
                </c:pt>
                <c:pt idx="61">
                  <c:v>0.55964000000000003</c:v>
                </c:pt>
                <c:pt idx="62">
                  <c:v>0.58774999999999999</c:v>
                </c:pt>
                <c:pt idx="63">
                  <c:v>0.61306000000000005</c:v>
                </c:pt>
                <c:pt idx="64">
                  <c:v>0.63478000000000001</c:v>
                </c:pt>
                <c:pt idx="65">
                  <c:v>0.65234999999999999</c:v>
                </c:pt>
                <c:pt idx="66">
                  <c:v>0.66542000000000001</c:v>
                </c:pt>
                <c:pt idx="67">
                  <c:v>0.67390000000000005</c:v>
                </c:pt>
                <c:pt idx="68">
                  <c:v>0.67786999999999997</c:v>
                </c:pt>
                <c:pt idx="69">
                  <c:v>0.67759000000000003</c:v>
                </c:pt>
                <c:pt idx="70">
                  <c:v>0.67340999999999995</c:v>
                </c:pt>
                <c:pt idx="71">
                  <c:v>0.66578000000000004</c:v>
                </c:pt>
                <c:pt idx="72">
                  <c:v>0.65515999999999996</c:v>
                </c:pt>
                <c:pt idx="73">
                  <c:v>0.64205999999999996</c:v>
                </c:pt>
                <c:pt idx="74">
                  <c:v>0.62692000000000003</c:v>
                </c:pt>
                <c:pt idx="75">
                  <c:v>0.61021000000000003</c:v>
                </c:pt>
                <c:pt idx="76">
                  <c:v>0.59230000000000005</c:v>
                </c:pt>
                <c:pt idx="77">
                  <c:v>0.57355</c:v>
                </c:pt>
                <c:pt idx="78">
                  <c:v>0.55427999999999999</c:v>
                </c:pt>
                <c:pt idx="79">
                  <c:v>0.53473000000000004</c:v>
                </c:pt>
                <c:pt idx="80">
                  <c:v>0.51512000000000002</c:v>
                </c:pt>
              </c:numCache>
            </c:numRef>
          </c:yVal>
          <c:smooth val="1"/>
          <c:extLst>
            <c:ext xmlns:c16="http://schemas.microsoft.com/office/drawing/2014/chart" uri="{C3380CC4-5D6E-409C-BE32-E72D297353CC}">
              <c16:uniqueId val="{00000001-934D-4CAA-A731-BD99921E7260}"/>
            </c:ext>
          </c:extLst>
        </c:ser>
        <c:ser>
          <c:idx val="2"/>
          <c:order val="2"/>
          <c:tx>
            <c:strRef>
              <c:f>CSEM!$I$2</c:f>
              <c:strCache>
                <c:ptCount val="1"/>
                <c:pt idx="0">
                  <c:v>Linear</c:v>
                </c:pt>
              </c:strCache>
            </c:strRef>
          </c:tx>
          <c:spPr>
            <a:ln w="28575" cap="rnd">
              <a:solidFill>
                <a:schemeClr val="tx1"/>
              </a:solidFill>
              <a:prstDash val="dash"/>
              <a:round/>
            </a:ln>
            <a:effectLst/>
          </c:spPr>
          <c:marker>
            <c:symbol val="none"/>
          </c:marker>
          <c:xVal>
            <c:numRef>
              <c:f>CSEM!$F$3:$F$83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CSEM!$I$3:$I$83</c:f>
              <c:numCache>
                <c:formatCode>General</c:formatCode>
                <c:ptCount val="81"/>
                <c:pt idx="0">
                  <c:v>0.45994000000000002</c:v>
                </c:pt>
                <c:pt idx="1">
                  <c:v>0.48187000000000002</c:v>
                </c:pt>
                <c:pt idx="2">
                  <c:v>0.50417000000000001</c:v>
                </c:pt>
                <c:pt idx="3">
                  <c:v>0.52666000000000002</c:v>
                </c:pt>
                <c:pt idx="4">
                  <c:v>0.54913000000000001</c:v>
                </c:pt>
                <c:pt idx="5">
                  <c:v>0.57130999999999998</c:v>
                </c:pt>
                <c:pt idx="6">
                  <c:v>0.59287000000000001</c:v>
                </c:pt>
                <c:pt idx="7">
                  <c:v>0.61346000000000001</c:v>
                </c:pt>
                <c:pt idx="8">
                  <c:v>0.63266999999999995</c:v>
                </c:pt>
                <c:pt idx="9">
                  <c:v>0.65002000000000004</c:v>
                </c:pt>
                <c:pt idx="10">
                  <c:v>0.66505000000000003</c:v>
                </c:pt>
                <c:pt idx="11">
                  <c:v>0.67722000000000004</c:v>
                </c:pt>
                <c:pt idx="12">
                  <c:v>0.68601999999999996</c:v>
                </c:pt>
                <c:pt idx="13">
                  <c:v>0.69096999999999997</c:v>
                </c:pt>
                <c:pt idx="14">
                  <c:v>0.69162999999999997</c:v>
                </c:pt>
                <c:pt idx="15">
                  <c:v>0.68764999999999998</c:v>
                </c:pt>
                <c:pt idx="16">
                  <c:v>0.67881999999999998</c:v>
                </c:pt>
                <c:pt idx="17">
                  <c:v>0.66512000000000004</c:v>
                </c:pt>
                <c:pt idx="18">
                  <c:v>0.64670000000000005</c:v>
                </c:pt>
                <c:pt idx="19">
                  <c:v>0.62399000000000004</c:v>
                </c:pt>
                <c:pt idx="20">
                  <c:v>0.59760999999999997</c:v>
                </c:pt>
                <c:pt idx="21">
                  <c:v>0.56840999999999997</c:v>
                </c:pt>
                <c:pt idx="22">
                  <c:v>0.53742000000000001</c:v>
                </c:pt>
                <c:pt idx="23">
                  <c:v>0.50573000000000001</c:v>
                </c:pt>
                <c:pt idx="24">
                  <c:v>0.47442000000000001</c:v>
                </c:pt>
                <c:pt idx="25">
                  <c:v>0.44445000000000001</c:v>
                </c:pt>
                <c:pt idx="26">
                  <c:v>0.41655999999999999</c:v>
                </c:pt>
                <c:pt idx="27">
                  <c:v>0.39122000000000001</c:v>
                </c:pt>
                <c:pt idx="28">
                  <c:v>0.36864999999999998</c:v>
                </c:pt>
                <c:pt idx="29">
                  <c:v>0.3488</c:v>
                </c:pt>
                <c:pt idx="30">
                  <c:v>0.33151999999999998</c:v>
                </c:pt>
                <c:pt idx="31">
                  <c:v>0.31653999999999999</c:v>
                </c:pt>
                <c:pt idx="32">
                  <c:v>0.30362</c:v>
                </c:pt>
                <c:pt idx="33">
                  <c:v>0.29253000000000001</c:v>
                </c:pt>
                <c:pt idx="34">
                  <c:v>0.28310000000000002</c:v>
                </c:pt>
                <c:pt idx="35">
                  <c:v>0.27518999999999999</c:v>
                </c:pt>
                <c:pt idx="36">
                  <c:v>0.26871</c:v>
                </c:pt>
                <c:pt idx="37">
                  <c:v>0.2636</c:v>
                </c:pt>
                <c:pt idx="38">
                  <c:v>0.25980999999999999</c:v>
                </c:pt>
                <c:pt idx="39">
                  <c:v>0.25738</c:v>
                </c:pt>
                <c:pt idx="40">
                  <c:v>0.25630999999999998</c:v>
                </c:pt>
                <c:pt idx="41">
                  <c:v>0.25667000000000001</c:v>
                </c:pt>
                <c:pt idx="42">
                  <c:v>0.25850000000000001</c:v>
                </c:pt>
                <c:pt idx="43">
                  <c:v>0.26185999999999998</c:v>
                </c:pt>
                <c:pt idx="44">
                  <c:v>0.26680999999999999</c:v>
                </c:pt>
                <c:pt idx="45">
                  <c:v>0.27342</c:v>
                </c:pt>
                <c:pt idx="46">
                  <c:v>0.28175</c:v>
                </c:pt>
                <c:pt idx="47">
                  <c:v>0.29186000000000001</c:v>
                </c:pt>
                <c:pt idx="48">
                  <c:v>0.30385000000000001</c:v>
                </c:pt>
                <c:pt idx="49">
                  <c:v>0.31783</c:v>
                </c:pt>
                <c:pt idx="50">
                  <c:v>0.33395999999999998</c:v>
                </c:pt>
                <c:pt idx="51">
                  <c:v>0.35242000000000001</c:v>
                </c:pt>
                <c:pt idx="52">
                  <c:v>0.37340000000000001</c:v>
                </c:pt>
                <c:pt idx="53">
                  <c:v>0.39706999999999998</c:v>
                </c:pt>
                <c:pt idx="54">
                  <c:v>0.42348000000000002</c:v>
                </c:pt>
                <c:pt idx="55">
                  <c:v>0.45251000000000002</c:v>
                </c:pt>
                <c:pt idx="56">
                  <c:v>0.48385</c:v>
                </c:pt>
                <c:pt idx="57">
                  <c:v>0.51692000000000005</c:v>
                </c:pt>
                <c:pt idx="58">
                  <c:v>0.55096000000000001</c:v>
                </c:pt>
                <c:pt idx="59">
                  <c:v>0.58504999999999996</c:v>
                </c:pt>
                <c:pt idx="60">
                  <c:v>0.61824000000000001</c:v>
                </c:pt>
                <c:pt idx="61">
                  <c:v>0.64958000000000005</c:v>
                </c:pt>
                <c:pt idx="62">
                  <c:v>0.67823</c:v>
                </c:pt>
                <c:pt idx="63">
                  <c:v>0.70350999999999997</c:v>
                </c:pt>
                <c:pt idx="64">
                  <c:v>0.72491000000000005</c:v>
                </c:pt>
                <c:pt idx="65">
                  <c:v>0.74212999999999996</c:v>
                </c:pt>
                <c:pt idx="66">
                  <c:v>0.75502999999999998</c:v>
                </c:pt>
                <c:pt idx="67">
                  <c:v>0.76361999999999997</c:v>
                </c:pt>
                <c:pt idx="68">
                  <c:v>0.76809000000000005</c:v>
                </c:pt>
                <c:pt idx="69">
                  <c:v>0.76866999999999996</c:v>
                </c:pt>
                <c:pt idx="70">
                  <c:v>0.76571</c:v>
                </c:pt>
                <c:pt idx="71">
                  <c:v>0.75956000000000001</c:v>
                </c:pt>
                <c:pt idx="72">
                  <c:v>0.75063999999999997</c:v>
                </c:pt>
                <c:pt idx="73">
                  <c:v>0.73933000000000004</c:v>
                </c:pt>
                <c:pt idx="74">
                  <c:v>0.72601000000000004</c:v>
                </c:pt>
                <c:pt idx="75">
                  <c:v>0.71104999999999996</c:v>
                </c:pt>
                <c:pt idx="76">
                  <c:v>0.69477</c:v>
                </c:pt>
                <c:pt idx="77">
                  <c:v>0.67747999999999997</c:v>
                </c:pt>
                <c:pt idx="78">
                  <c:v>0.65944000000000003</c:v>
                </c:pt>
                <c:pt idx="79">
                  <c:v>0.64088999999999996</c:v>
                </c:pt>
                <c:pt idx="80">
                  <c:v>0.62202000000000002</c:v>
                </c:pt>
              </c:numCache>
            </c:numRef>
          </c:yVal>
          <c:smooth val="1"/>
          <c:extLst>
            <c:ext xmlns:c16="http://schemas.microsoft.com/office/drawing/2014/chart" uri="{C3380CC4-5D6E-409C-BE32-E72D297353CC}">
              <c16:uniqueId val="{00000002-934D-4CAA-A731-BD99921E7260}"/>
            </c:ext>
          </c:extLst>
        </c:ser>
        <c:dLbls>
          <c:showLegendKey val="0"/>
          <c:showVal val="0"/>
          <c:showCatName val="0"/>
          <c:showSerName val="0"/>
          <c:showPercent val="0"/>
          <c:showBubbleSize val="0"/>
        </c:dLbls>
        <c:axId val="18481024"/>
        <c:axId val="18480240"/>
      </c:scatterChart>
      <c:valAx>
        <c:axId val="18481024"/>
        <c:scaling>
          <c:orientation val="minMax"/>
          <c:max val="2.5"/>
          <c:min val="-2.5"/>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Proficiency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480240"/>
        <c:crosses val="autoZero"/>
        <c:crossBetween val="midCat"/>
        <c:majorUnit val="0.5"/>
      </c:valAx>
      <c:valAx>
        <c:axId val="18480240"/>
        <c:scaling>
          <c:orientation val="minMax"/>
          <c:max val="1"/>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CSEM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481024"/>
        <c:crossesAt val="-3"/>
        <c:crossBetween val="midCat"/>
        <c:majorUnit val="0.2"/>
      </c:valAx>
      <c:spPr>
        <a:noFill/>
        <a:ln>
          <a:solidFill>
            <a:schemeClr val="tx1"/>
          </a:solidFill>
        </a:ln>
        <a:effectLst/>
      </c:spPr>
    </c:plotArea>
    <c:legend>
      <c:legendPos val="r"/>
      <c:layout>
        <c:manualLayout>
          <c:xMode val="edge"/>
          <c:yMode val="edge"/>
          <c:x val="0.38345139254707999"/>
          <c:y val="8.6500093015883156E-2"/>
          <c:w val="0.26622313851814905"/>
          <c:h val="0.2415701382589448"/>
        </c:manualLayout>
      </c:layout>
      <c:overlay val="0"/>
      <c:spPr>
        <a:noFill/>
        <a:ln>
          <a:noFill/>
          <a:prstDash val="sysDot"/>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23855333794397"/>
          <c:y val="4.7339305430036095E-2"/>
          <c:w val="0.830911040473861"/>
          <c:h val="0.78671347915728707"/>
        </c:manualLayout>
      </c:layout>
      <c:scatterChart>
        <c:scatterStyle val="smoothMarker"/>
        <c:varyColors val="0"/>
        <c:ser>
          <c:idx val="0"/>
          <c:order val="0"/>
          <c:tx>
            <c:strRef>
              <c:f>CSEM!$L$2</c:f>
              <c:strCache>
                <c:ptCount val="1"/>
                <c:pt idx="0">
                  <c:v>MST 1-2</c:v>
                </c:pt>
              </c:strCache>
            </c:strRef>
          </c:tx>
          <c:spPr>
            <a:ln w="28575" cap="rnd">
              <a:solidFill>
                <a:schemeClr val="tx1"/>
              </a:solidFill>
              <a:prstDash val="sysDash"/>
              <a:round/>
            </a:ln>
            <a:effectLst/>
          </c:spPr>
          <c:marker>
            <c:symbol val="none"/>
          </c:marker>
          <c:xVal>
            <c:numRef>
              <c:f>CSEM!$K$3:$K$83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CSEM!$L$3:$L$83</c:f>
              <c:numCache>
                <c:formatCode>General</c:formatCode>
                <c:ptCount val="81"/>
                <c:pt idx="0">
                  <c:v>0.45672000000000001</c:v>
                </c:pt>
                <c:pt idx="1">
                  <c:v>0.47644999999999998</c:v>
                </c:pt>
                <c:pt idx="2">
                  <c:v>0.49639</c:v>
                </c:pt>
                <c:pt idx="3">
                  <c:v>0.51637999999999995</c:v>
                </c:pt>
                <c:pt idx="4">
                  <c:v>0.53620000000000001</c:v>
                </c:pt>
                <c:pt idx="5">
                  <c:v>0.55561000000000005</c:v>
                </c:pt>
                <c:pt idx="6">
                  <c:v>0.57430999999999999</c:v>
                </c:pt>
                <c:pt idx="7">
                  <c:v>0.59194999999999998</c:v>
                </c:pt>
                <c:pt idx="8">
                  <c:v>0.60811999999999999</c:v>
                </c:pt>
                <c:pt idx="9">
                  <c:v>0.62236999999999998</c:v>
                </c:pt>
                <c:pt idx="10">
                  <c:v>0.63422000000000001</c:v>
                </c:pt>
                <c:pt idx="11">
                  <c:v>0.64315999999999995</c:v>
                </c:pt>
                <c:pt idx="12">
                  <c:v>0.64866000000000001</c:v>
                </c:pt>
                <c:pt idx="13">
                  <c:v>0.65024000000000004</c:v>
                </c:pt>
                <c:pt idx="14">
                  <c:v>0.64749999999999996</c:v>
                </c:pt>
                <c:pt idx="15">
                  <c:v>0.64014000000000004</c:v>
                </c:pt>
                <c:pt idx="16">
                  <c:v>0.62802999999999998</c:v>
                </c:pt>
                <c:pt idx="17">
                  <c:v>0.61126999999999998</c:v>
                </c:pt>
                <c:pt idx="18">
                  <c:v>0.59019999999999995</c:v>
                </c:pt>
                <c:pt idx="19">
                  <c:v>0.56542000000000003</c:v>
                </c:pt>
                <c:pt idx="20">
                  <c:v>0.53776999999999997</c:v>
                </c:pt>
                <c:pt idx="21">
                  <c:v>0.50831999999999999</c:v>
                </c:pt>
                <c:pt idx="22">
                  <c:v>0.47819</c:v>
                </c:pt>
                <c:pt idx="23">
                  <c:v>0.44851999999999997</c:v>
                </c:pt>
                <c:pt idx="24">
                  <c:v>0.42027999999999999</c:v>
                </c:pt>
                <c:pt idx="25">
                  <c:v>0.39422000000000001</c:v>
                </c:pt>
                <c:pt idx="26">
                  <c:v>0.37075999999999998</c:v>
                </c:pt>
                <c:pt idx="27">
                  <c:v>0.35008</c:v>
                </c:pt>
                <c:pt idx="28">
                  <c:v>0.33212000000000003</c:v>
                </c:pt>
                <c:pt idx="29">
                  <c:v>0.31670999999999999</c:v>
                </c:pt>
                <c:pt idx="30">
                  <c:v>0.30364000000000002</c:v>
                </c:pt>
                <c:pt idx="31">
                  <c:v>0.29275000000000001</c:v>
                </c:pt>
                <c:pt idx="32">
                  <c:v>0.28386</c:v>
                </c:pt>
                <c:pt idx="33">
                  <c:v>0.27685999999999999</c:v>
                </c:pt>
                <c:pt idx="34">
                  <c:v>0.27156999999999998</c:v>
                </c:pt>
                <c:pt idx="35">
                  <c:v>0.26772000000000001</c:v>
                </c:pt>
                <c:pt idx="36">
                  <c:v>0.26495999999999997</c:v>
                </c:pt>
                <c:pt idx="37">
                  <c:v>0.26289000000000001</c:v>
                </c:pt>
                <c:pt idx="38">
                  <c:v>0.26124000000000003</c:v>
                </c:pt>
                <c:pt idx="39">
                  <c:v>0.26001999999999997</c:v>
                </c:pt>
                <c:pt idx="40">
                  <c:v>0.25951000000000002</c:v>
                </c:pt>
                <c:pt idx="41">
                  <c:v>0.26006000000000001</c:v>
                </c:pt>
                <c:pt idx="42">
                  <c:v>0.26185000000000003</c:v>
                </c:pt>
                <c:pt idx="43">
                  <c:v>0.26476</c:v>
                </c:pt>
                <c:pt idx="44">
                  <c:v>0.26840999999999998</c:v>
                </c:pt>
                <c:pt idx="45">
                  <c:v>0.27240999999999999</c:v>
                </c:pt>
                <c:pt idx="46">
                  <c:v>0.27655000000000002</c:v>
                </c:pt>
                <c:pt idx="47">
                  <c:v>0.28086</c:v>
                </c:pt>
                <c:pt idx="48">
                  <c:v>0.28555999999999998</c:v>
                </c:pt>
                <c:pt idx="49">
                  <c:v>0.29093000000000002</c:v>
                </c:pt>
                <c:pt idx="50">
                  <c:v>0.29720000000000002</c:v>
                </c:pt>
                <c:pt idx="51">
                  <c:v>0.30453000000000002</c:v>
                </c:pt>
                <c:pt idx="52">
                  <c:v>0.31298999999999999</c:v>
                </c:pt>
                <c:pt idx="53">
                  <c:v>0.32266</c:v>
                </c:pt>
                <c:pt idx="54">
                  <c:v>0.33359</c:v>
                </c:pt>
                <c:pt idx="55">
                  <c:v>0.34583999999999998</c:v>
                </c:pt>
                <c:pt idx="56">
                  <c:v>0.35952000000000001</c:v>
                </c:pt>
                <c:pt idx="57">
                  <c:v>0.37474000000000002</c:v>
                </c:pt>
                <c:pt idx="58">
                  <c:v>0.39165</c:v>
                </c:pt>
                <c:pt idx="59">
                  <c:v>0.41038999999999998</c:v>
                </c:pt>
                <c:pt idx="60">
                  <c:v>0.43106</c:v>
                </c:pt>
                <c:pt idx="61">
                  <c:v>0.45368999999999998</c:v>
                </c:pt>
                <c:pt idx="62">
                  <c:v>0.47819</c:v>
                </c:pt>
                <c:pt idx="63">
                  <c:v>0.50431999999999999</c:v>
                </c:pt>
                <c:pt idx="64">
                  <c:v>0.53164999999999996</c:v>
                </c:pt>
                <c:pt idx="65">
                  <c:v>0.55962000000000001</c:v>
                </c:pt>
                <c:pt idx="66">
                  <c:v>0.58750999999999998</c:v>
                </c:pt>
                <c:pt idx="67">
                  <c:v>0.61453999999999998</c:v>
                </c:pt>
                <c:pt idx="68">
                  <c:v>0.63993999999999995</c:v>
                </c:pt>
                <c:pt idx="69">
                  <c:v>0.66295999999999999</c:v>
                </c:pt>
                <c:pt idx="70">
                  <c:v>0.68298000000000003</c:v>
                </c:pt>
                <c:pt idx="71">
                  <c:v>0.69948999999999995</c:v>
                </c:pt>
                <c:pt idx="72">
                  <c:v>0.71216999999999997</c:v>
                </c:pt>
                <c:pt idx="73">
                  <c:v>0.72082999999999997</c:v>
                </c:pt>
                <c:pt idx="74">
                  <c:v>0.72545999999999999</c:v>
                </c:pt>
                <c:pt idx="75">
                  <c:v>0.72616999999999998</c:v>
                </c:pt>
                <c:pt idx="76">
                  <c:v>0.72319</c:v>
                </c:pt>
                <c:pt idx="77">
                  <c:v>0.71680999999999995</c:v>
                </c:pt>
                <c:pt idx="78">
                  <c:v>0.70740000000000003</c:v>
                </c:pt>
                <c:pt idx="79">
                  <c:v>0.69535999999999998</c:v>
                </c:pt>
                <c:pt idx="80">
                  <c:v>0.68106999999999995</c:v>
                </c:pt>
              </c:numCache>
            </c:numRef>
          </c:yVal>
          <c:smooth val="1"/>
          <c:extLst>
            <c:ext xmlns:c16="http://schemas.microsoft.com/office/drawing/2014/chart" uri="{C3380CC4-5D6E-409C-BE32-E72D297353CC}">
              <c16:uniqueId val="{00000000-4D0A-40C9-B179-020E5B9748AC}"/>
            </c:ext>
          </c:extLst>
        </c:ser>
        <c:ser>
          <c:idx val="1"/>
          <c:order val="1"/>
          <c:tx>
            <c:strRef>
              <c:f>CSEM!$M$2</c:f>
              <c:strCache>
                <c:ptCount val="1"/>
                <c:pt idx="0">
                  <c:v>MST 1-3</c:v>
                </c:pt>
              </c:strCache>
            </c:strRef>
          </c:tx>
          <c:spPr>
            <a:ln w="28575" cap="rnd">
              <a:solidFill>
                <a:schemeClr val="tx1"/>
              </a:solidFill>
              <a:round/>
            </a:ln>
            <a:effectLst/>
          </c:spPr>
          <c:marker>
            <c:symbol val="none"/>
          </c:marker>
          <c:xVal>
            <c:numRef>
              <c:f>CSEM!$K$3:$K$83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CSEM!$M$3:$M$83</c:f>
              <c:numCache>
                <c:formatCode>General</c:formatCode>
                <c:ptCount val="81"/>
                <c:pt idx="0">
                  <c:v>0.45672000000000001</c:v>
                </c:pt>
                <c:pt idx="1">
                  <c:v>0.47644999999999998</c:v>
                </c:pt>
                <c:pt idx="2">
                  <c:v>0.49639</c:v>
                </c:pt>
                <c:pt idx="3">
                  <c:v>0.51637999999999995</c:v>
                </c:pt>
                <c:pt idx="4">
                  <c:v>0.53620000000000001</c:v>
                </c:pt>
                <c:pt idx="5">
                  <c:v>0.55561000000000005</c:v>
                </c:pt>
                <c:pt idx="6">
                  <c:v>0.57430999999999999</c:v>
                </c:pt>
                <c:pt idx="7">
                  <c:v>0.59194999999999998</c:v>
                </c:pt>
                <c:pt idx="8">
                  <c:v>0.60811999999999999</c:v>
                </c:pt>
                <c:pt idx="9">
                  <c:v>0.62236999999999998</c:v>
                </c:pt>
                <c:pt idx="10">
                  <c:v>0.63422000000000001</c:v>
                </c:pt>
                <c:pt idx="11">
                  <c:v>0.64315999999999995</c:v>
                </c:pt>
                <c:pt idx="12">
                  <c:v>0.64866000000000001</c:v>
                </c:pt>
                <c:pt idx="13">
                  <c:v>0.65024000000000004</c:v>
                </c:pt>
                <c:pt idx="14">
                  <c:v>0.64749999999999996</c:v>
                </c:pt>
                <c:pt idx="15">
                  <c:v>0.64014000000000004</c:v>
                </c:pt>
                <c:pt idx="16">
                  <c:v>0.62802999999999998</c:v>
                </c:pt>
                <c:pt idx="17">
                  <c:v>0.61126999999999998</c:v>
                </c:pt>
                <c:pt idx="18">
                  <c:v>0.59019999999999995</c:v>
                </c:pt>
                <c:pt idx="19">
                  <c:v>0.56542000000000003</c:v>
                </c:pt>
                <c:pt idx="20">
                  <c:v>0.53776999999999997</c:v>
                </c:pt>
                <c:pt idx="21">
                  <c:v>0.50831999999999999</c:v>
                </c:pt>
                <c:pt idx="22">
                  <c:v>0.47819</c:v>
                </c:pt>
                <c:pt idx="23">
                  <c:v>0.44851999999999997</c:v>
                </c:pt>
                <c:pt idx="24">
                  <c:v>0.42027999999999999</c:v>
                </c:pt>
                <c:pt idx="25">
                  <c:v>0.39422000000000001</c:v>
                </c:pt>
                <c:pt idx="26">
                  <c:v>0.37078</c:v>
                </c:pt>
                <c:pt idx="27">
                  <c:v>0.35010999999999998</c:v>
                </c:pt>
                <c:pt idx="28">
                  <c:v>0.33217000000000002</c:v>
                </c:pt>
                <c:pt idx="29">
                  <c:v>0.31680000000000003</c:v>
                </c:pt>
                <c:pt idx="30">
                  <c:v>0.30380000000000001</c:v>
                </c:pt>
                <c:pt idx="31">
                  <c:v>0.29297000000000001</c:v>
                </c:pt>
                <c:pt idx="32">
                  <c:v>0.28410999999999997</c:v>
                </c:pt>
                <c:pt idx="33">
                  <c:v>0.27700999999999998</c:v>
                </c:pt>
                <c:pt idx="34">
                  <c:v>0.27140999999999998</c:v>
                </c:pt>
                <c:pt idx="35">
                  <c:v>0.26705000000000001</c:v>
                </c:pt>
                <c:pt idx="36">
                  <c:v>0.26366000000000001</c:v>
                </c:pt>
                <c:pt idx="37">
                  <c:v>0.26108999999999999</c:v>
                </c:pt>
                <c:pt idx="38">
                  <c:v>0.25933</c:v>
                </c:pt>
                <c:pt idx="39">
                  <c:v>0.25850000000000001</c:v>
                </c:pt>
                <c:pt idx="40">
                  <c:v>0.25867000000000001</c:v>
                </c:pt>
                <c:pt idx="41">
                  <c:v>0.25980999999999999</c:v>
                </c:pt>
                <c:pt idx="42">
                  <c:v>0.26175999999999999</c:v>
                </c:pt>
                <c:pt idx="43">
                  <c:v>0.26434000000000002</c:v>
                </c:pt>
                <c:pt idx="44">
                  <c:v>0.26741999999999999</c:v>
                </c:pt>
                <c:pt idx="45">
                  <c:v>0.27095000000000002</c:v>
                </c:pt>
                <c:pt idx="46">
                  <c:v>0.27496999999999999</c:v>
                </c:pt>
                <c:pt idx="47">
                  <c:v>0.27955000000000002</c:v>
                </c:pt>
                <c:pt idx="48">
                  <c:v>0.28475</c:v>
                </c:pt>
                <c:pt idx="49">
                  <c:v>0.29065000000000002</c:v>
                </c:pt>
                <c:pt idx="50">
                  <c:v>0.29732999999999998</c:v>
                </c:pt>
                <c:pt idx="51">
                  <c:v>0.30488999999999999</c:v>
                </c:pt>
                <c:pt idx="52">
                  <c:v>0.31342999999999999</c:v>
                </c:pt>
                <c:pt idx="53">
                  <c:v>0.32306000000000001</c:v>
                </c:pt>
                <c:pt idx="54">
                  <c:v>0.33390999999999998</c:v>
                </c:pt>
                <c:pt idx="55">
                  <c:v>0.34606999999999999</c:v>
                </c:pt>
                <c:pt idx="56">
                  <c:v>0.35966999999999999</c:v>
                </c:pt>
                <c:pt idx="57">
                  <c:v>0.37484000000000001</c:v>
                </c:pt>
                <c:pt idx="58">
                  <c:v>0.39171</c:v>
                </c:pt>
                <c:pt idx="59">
                  <c:v>0.41042000000000001</c:v>
                </c:pt>
                <c:pt idx="60">
                  <c:v>0.43108000000000002</c:v>
                </c:pt>
                <c:pt idx="61">
                  <c:v>0.45369999999999999</c:v>
                </c:pt>
                <c:pt idx="62">
                  <c:v>0.47820000000000001</c:v>
                </c:pt>
                <c:pt idx="63">
                  <c:v>0.50431999999999999</c:v>
                </c:pt>
                <c:pt idx="64">
                  <c:v>0.53166000000000002</c:v>
                </c:pt>
                <c:pt idx="65">
                  <c:v>0.55962000000000001</c:v>
                </c:pt>
                <c:pt idx="66">
                  <c:v>0.58750999999999998</c:v>
                </c:pt>
                <c:pt idx="67">
                  <c:v>0.61453999999999998</c:v>
                </c:pt>
                <c:pt idx="68">
                  <c:v>0.63993999999999995</c:v>
                </c:pt>
                <c:pt idx="69">
                  <c:v>0.66295999999999999</c:v>
                </c:pt>
                <c:pt idx="70">
                  <c:v>0.68298000000000003</c:v>
                </c:pt>
                <c:pt idx="71">
                  <c:v>0.69948999999999995</c:v>
                </c:pt>
                <c:pt idx="72">
                  <c:v>0.71216999999999997</c:v>
                </c:pt>
                <c:pt idx="73">
                  <c:v>0.72082999999999997</c:v>
                </c:pt>
                <c:pt idx="74">
                  <c:v>0.72545999999999999</c:v>
                </c:pt>
                <c:pt idx="75">
                  <c:v>0.72616999999999998</c:v>
                </c:pt>
                <c:pt idx="76">
                  <c:v>0.72319</c:v>
                </c:pt>
                <c:pt idx="77">
                  <c:v>0.71680999999999995</c:v>
                </c:pt>
                <c:pt idx="78">
                  <c:v>0.70740000000000003</c:v>
                </c:pt>
                <c:pt idx="79">
                  <c:v>0.69535999999999998</c:v>
                </c:pt>
                <c:pt idx="80">
                  <c:v>0.68106999999999995</c:v>
                </c:pt>
              </c:numCache>
            </c:numRef>
          </c:yVal>
          <c:smooth val="1"/>
          <c:extLst>
            <c:ext xmlns:c16="http://schemas.microsoft.com/office/drawing/2014/chart" uri="{C3380CC4-5D6E-409C-BE32-E72D297353CC}">
              <c16:uniqueId val="{00000001-4D0A-40C9-B179-020E5B9748AC}"/>
            </c:ext>
          </c:extLst>
        </c:ser>
        <c:ser>
          <c:idx val="2"/>
          <c:order val="2"/>
          <c:tx>
            <c:strRef>
              <c:f>CSEM!$N$2</c:f>
              <c:strCache>
                <c:ptCount val="1"/>
                <c:pt idx="0">
                  <c:v>Linear</c:v>
                </c:pt>
              </c:strCache>
            </c:strRef>
          </c:tx>
          <c:spPr>
            <a:ln w="28575" cap="rnd">
              <a:solidFill>
                <a:schemeClr val="tx1"/>
              </a:solidFill>
              <a:prstDash val="dash"/>
              <a:round/>
            </a:ln>
            <a:effectLst/>
          </c:spPr>
          <c:marker>
            <c:symbol val="none"/>
          </c:marker>
          <c:xVal>
            <c:numRef>
              <c:f>CSEM!$K$3:$K$83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CSEM!$N$3:$N$83</c:f>
              <c:numCache>
                <c:formatCode>General</c:formatCode>
                <c:ptCount val="81"/>
                <c:pt idx="0">
                  <c:v>0.53139000000000003</c:v>
                </c:pt>
                <c:pt idx="1">
                  <c:v>0.55171000000000003</c:v>
                </c:pt>
                <c:pt idx="2">
                  <c:v>0.57211999999999996</c:v>
                </c:pt>
                <c:pt idx="3">
                  <c:v>0.59248000000000001</c:v>
                </c:pt>
                <c:pt idx="4">
                  <c:v>0.61262000000000005</c:v>
                </c:pt>
                <c:pt idx="5">
                  <c:v>0.63231000000000004</c:v>
                </c:pt>
                <c:pt idx="6">
                  <c:v>0.65132999999999996</c:v>
                </c:pt>
                <c:pt idx="7">
                  <c:v>0.66937000000000002</c:v>
                </c:pt>
                <c:pt idx="8">
                  <c:v>0.68613000000000002</c:v>
                </c:pt>
                <c:pt idx="9">
                  <c:v>0.70125000000000004</c:v>
                </c:pt>
                <c:pt idx="10">
                  <c:v>0.71433000000000002</c:v>
                </c:pt>
                <c:pt idx="11">
                  <c:v>0.72496000000000005</c:v>
                </c:pt>
                <c:pt idx="12">
                  <c:v>0.73270000000000002</c:v>
                </c:pt>
                <c:pt idx="13">
                  <c:v>0.73711000000000004</c:v>
                </c:pt>
                <c:pt idx="14">
                  <c:v>0.73775999999999997</c:v>
                </c:pt>
                <c:pt idx="15">
                  <c:v>0.73426000000000002</c:v>
                </c:pt>
                <c:pt idx="16">
                  <c:v>0.72631999999999997</c:v>
                </c:pt>
                <c:pt idx="17">
                  <c:v>0.71372000000000002</c:v>
                </c:pt>
                <c:pt idx="18">
                  <c:v>0.69642000000000004</c:v>
                </c:pt>
                <c:pt idx="19">
                  <c:v>0.67454999999999998</c:v>
                </c:pt>
                <c:pt idx="20">
                  <c:v>0.64844999999999997</c:v>
                </c:pt>
                <c:pt idx="21">
                  <c:v>0.61870999999999998</c:v>
                </c:pt>
                <c:pt idx="22">
                  <c:v>0.58613999999999999</c:v>
                </c:pt>
                <c:pt idx="23">
                  <c:v>0.55173000000000005</c:v>
                </c:pt>
                <c:pt idx="24">
                  <c:v>0.51663000000000003</c:v>
                </c:pt>
                <c:pt idx="25">
                  <c:v>0.48199999999999998</c:v>
                </c:pt>
                <c:pt idx="26">
                  <c:v>0.44890000000000002</c:v>
                </c:pt>
                <c:pt idx="27">
                  <c:v>0.41822999999999999</c:v>
                </c:pt>
                <c:pt idx="28">
                  <c:v>0.39056999999999997</c:v>
                </c:pt>
                <c:pt idx="29">
                  <c:v>0.36621999999999999</c:v>
                </c:pt>
                <c:pt idx="30">
                  <c:v>0.34517999999999999</c:v>
                </c:pt>
                <c:pt idx="31">
                  <c:v>0.32726</c:v>
                </c:pt>
                <c:pt idx="32">
                  <c:v>0.31218000000000001</c:v>
                </c:pt>
                <c:pt idx="33">
                  <c:v>0.29963000000000001</c:v>
                </c:pt>
                <c:pt idx="34">
                  <c:v>0.28932000000000002</c:v>
                </c:pt>
                <c:pt idx="35">
                  <c:v>0.28100999999999998</c:v>
                </c:pt>
                <c:pt idx="36">
                  <c:v>0.27446999999999999</c:v>
                </c:pt>
                <c:pt idx="37">
                  <c:v>0.26952999999999999</c:v>
                </c:pt>
                <c:pt idx="38">
                  <c:v>0.26601000000000002</c:v>
                </c:pt>
                <c:pt idx="39">
                  <c:v>0.26379999999999998</c:v>
                </c:pt>
                <c:pt idx="40">
                  <c:v>0.26278000000000001</c:v>
                </c:pt>
                <c:pt idx="41">
                  <c:v>0.26286999999999999</c:v>
                </c:pt>
                <c:pt idx="42">
                  <c:v>0.26401000000000002</c:v>
                </c:pt>
                <c:pt idx="43">
                  <c:v>0.26613999999999999</c:v>
                </c:pt>
                <c:pt idx="44">
                  <c:v>0.26923000000000002</c:v>
                </c:pt>
                <c:pt idx="45">
                  <c:v>0.27326</c:v>
                </c:pt>
                <c:pt idx="46">
                  <c:v>0.27823999999999999</c:v>
                </c:pt>
                <c:pt idx="47">
                  <c:v>0.28416000000000002</c:v>
                </c:pt>
                <c:pt idx="48">
                  <c:v>0.29105999999999999</c:v>
                </c:pt>
                <c:pt idx="49">
                  <c:v>0.29897000000000001</c:v>
                </c:pt>
                <c:pt idx="50">
                  <c:v>0.30792999999999998</c:v>
                </c:pt>
                <c:pt idx="51">
                  <c:v>0.31801000000000001</c:v>
                </c:pt>
                <c:pt idx="52">
                  <c:v>0.32926</c:v>
                </c:pt>
                <c:pt idx="53">
                  <c:v>0.34177000000000002</c:v>
                </c:pt>
                <c:pt idx="54">
                  <c:v>0.35563</c:v>
                </c:pt>
                <c:pt idx="55">
                  <c:v>0.37095</c:v>
                </c:pt>
                <c:pt idx="56">
                  <c:v>0.38785999999999998</c:v>
                </c:pt>
                <c:pt idx="57">
                  <c:v>0.40649999999999997</c:v>
                </c:pt>
                <c:pt idx="58">
                  <c:v>0.42697000000000002</c:v>
                </c:pt>
                <c:pt idx="59">
                  <c:v>0.44932</c:v>
                </c:pt>
                <c:pt idx="60">
                  <c:v>0.47349000000000002</c:v>
                </c:pt>
                <c:pt idx="61">
                  <c:v>0.49925999999999998</c:v>
                </c:pt>
                <c:pt idx="62">
                  <c:v>0.52622999999999998</c:v>
                </c:pt>
                <c:pt idx="63">
                  <c:v>0.55386999999999997</c:v>
                </c:pt>
                <c:pt idx="64">
                  <c:v>0.58148</c:v>
                </c:pt>
                <c:pt idx="65">
                  <c:v>0.60829999999999995</c:v>
                </c:pt>
                <c:pt idx="66">
                  <c:v>0.63354999999999995</c:v>
                </c:pt>
                <c:pt idx="67">
                  <c:v>0.65649000000000002</c:v>
                </c:pt>
                <c:pt idx="68">
                  <c:v>0.67647999999999997</c:v>
                </c:pt>
                <c:pt idx="69">
                  <c:v>0.69301000000000001</c:v>
                </c:pt>
                <c:pt idx="70">
                  <c:v>0.70572999999999997</c:v>
                </c:pt>
                <c:pt idx="71">
                  <c:v>0.71445000000000003</c:v>
                </c:pt>
                <c:pt idx="72">
                  <c:v>0.71914</c:v>
                </c:pt>
                <c:pt idx="73">
                  <c:v>0.71989000000000003</c:v>
                </c:pt>
                <c:pt idx="74">
                  <c:v>0.71692999999999996</c:v>
                </c:pt>
                <c:pt idx="75">
                  <c:v>0.71053999999999995</c:v>
                </c:pt>
                <c:pt idx="76">
                  <c:v>0.70109999999999995</c:v>
                </c:pt>
                <c:pt idx="77">
                  <c:v>0.68898999999999999</c:v>
                </c:pt>
                <c:pt idx="78">
                  <c:v>0.67462</c:v>
                </c:pt>
                <c:pt idx="79">
                  <c:v>0.65837999999999997</c:v>
                </c:pt>
                <c:pt idx="80">
                  <c:v>0.64066000000000001</c:v>
                </c:pt>
              </c:numCache>
            </c:numRef>
          </c:yVal>
          <c:smooth val="1"/>
          <c:extLst>
            <c:ext xmlns:c16="http://schemas.microsoft.com/office/drawing/2014/chart" uri="{C3380CC4-5D6E-409C-BE32-E72D297353CC}">
              <c16:uniqueId val="{00000002-4D0A-40C9-B179-020E5B9748AC}"/>
            </c:ext>
          </c:extLst>
        </c:ser>
        <c:dLbls>
          <c:showLegendKey val="0"/>
          <c:showVal val="0"/>
          <c:showCatName val="0"/>
          <c:showSerName val="0"/>
          <c:showPercent val="0"/>
          <c:showBubbleSize val="0"/>
        </c:dLbls>
        <c:axId val="245551816"/>
        <c:axId val="245552992"/>
      </c:scatterChart>
      <c:valAx>
        <c:axId val="245551816"/>
        <c:scaling>
          <c:orientation val="minMax"/>
          <c:max val="2.5"/>
          <c:min val="-2.5"/>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Proficiency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5552992"/>
        <c:crosses val="autoZero"/>
        <c:crossBetween val="midCat"/>
        <c:majorUnit val="0.5"/>
      </c:valAx>
      <c:valAx>
        <c:axId val="245552992"/>
        <c:scaling>
          <c:orientation val="minMax"/>
          <c:max val="1"/>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CSEM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5551816"/>
        <c:crossesAt val="-2.5"/>
        <c:crossBetween val="midCat"/>
        <c:majorUnit val="0.2"/>
      </c:valAx>
      <c:spPr>
        <a:noFill/>
        <a:ln>
          <a:solidFill>
            <a:schemeClr val="tx1"/>
          </a:solidFill>
          <a:prstDash val="sysDash"/>
        </a:ln>
        <a:effectLst/>
      </c:spPr>
    </c:plotArea>
    <c:legend>
      <c:legendPos val="r"/>
      <c:layout>
        <c:manualLayout>
          <c:xMode val="edge"/>
          <c:yMode val="edge"/>
          <c:x val="0.38345139254707999"/>
          <c:y val="8.6500093015883156E-2"/>
          <c:w val="0.26622313851814905"/>
          <c:h val="0.2415701382589448"/>
        </c:manualLayout>
      </c:layout>
      <c:overlay val="0"/>
      <c:spPr>
        <a:noFill/>
        <a:ln>
          <a:noFill/>
          <a:prstDash val="sysDot"/>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55774278215224"/>
          <c:y val="5.1400554097404488E-2"/>
          <c:w val="0.79920625546806667"/>
          <c:h val="0.76780475357247457"/>
        </c:manualLayout>
      </c:layout>
      <c:scatterChart>
        <c:scatterStyle val="smoothMarker"/>
        <c:varyColors val="0"/>
        <c:ser>
          <c:idx val="0"/>
          <c:order val="0"/>
          <c:tx>
            <c:strRef>
              <c:f>'AUG-1-Info'!$B$1</c:f>
              <c:strCache>
                <c:ptCount val="1"/>
                <c:pt idx="0">
                  <c:v>Router</c:v>
                </c:pt>
              </c:strCache>
            </c:strRef>
          </c:tx>
          <c:spPr>
            <a:ln>
              <a:solidFill>
                <a:schemeClr val="tx1"/>
              </a:solidFill>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'AUG-1-Info'!$B$2:$B$92</c:f>
              <c:numCache>
                <c:formatCode>General</c:formatCode>
                <c:ptCount val="91"/>
                <c:pt idx="0">
                  <c:v>0.24143000000000001</c:v>
                </c:pt>
                <c:pt idx="1">
                  <c:v>0.26805000000000001</c:v>
                </c:pt>
                <c:pt idx="2">
                  <c:v>0.29781000000000002</c:v>
                </c:pt>
                <c:pt idx="3">
                  <c:v>0.33111000000000002</c:v>
                </c:pt>
                <c:pt idx="4">
                  <c:v>0.36837999999999999</c:v>
                </c:pt>
                <c:pt idx="5">
                  <c:v>0.41015000000000001</c:v>
                </c:pt>
                <c:pt idx="6">
                  <c:v>0.45699000000000001</c:v>
                </c:pt>
                <c:pt idx="7">
                  <c:v>0.50953000000000004</c:v>
                </c:pt>
                <c:pt idx="8">
                  <c:v>0.56850999999999996</c:v>
                </c:pt>
                <c:pt idx="9">
                  <c:v>0.63475999999999999</c:v>
                </c:pt>
                <c:pt idx="10">
                  <c:v>0.70918999999999999</c:v>
                </c:pt>
                <c:pt idx="11">
                  <c:v>0.79286000000000001</c:v>
                </c:pt>
                <c:pt idx="12">
                  <c:v>0.88692000000000004</c:v>
                </c:pt>
                <c:pt idx="13">
                  <c:v>0.99265999999999999</c:v>
                </c:pt>
                <c:pt idx="14">
                  <c:v>1.1114999999999999</c:v>
                </c:pt>
                <c:pt idx="15">
                  <c:v>1.24501</c:v>
                </c:pt>
                <c:pt idx="16">
                  <c:v>1.3948799999999999</c:v>
                </c:pt>
                <c:pt idx="17">
                  <c:v>1.5629299999999999</c:v>
                </c:pt>
                <c:pt idx="18">
                  <c:v>1.7510600000000001</c:v>
                </c:pt>
                <c:pt idx="19">
                  <c:v>1.96123</c:v>
                </c:pt>
                <c:pt idx="20">
                  <c:v>2.1953900000000002</c:v>
                </c:pt>
                <c:pt idx="21">
                  <c:v>2.45539</c:v>
                </c:pt>
                <c:pt idx="22">
                  <c:v>2.74288</c:v>
                </c:pt>
                <c:pt idx="23">
                  <c:v>3.0591200000000001</c:v>
                </c:pt>
                <c:pt idx="24">
                  <c:v>3.4048099999999999</c:v>
                </c:pt>
                <c:pt idx="25">
                  <c:v>3.7798699999999998</c:v>
                </c:pt>
                <c:pt idx="26">
                  <c:v>4.1831899999999997</c:v>
                </c:pt>
                <c:pt idx="27">
                  <c:v>4.6123399999999997</c:v>
                </c:pt>
                <c:pt idx="28">
                  <c:v>5.0633600000000003</c:v>
                </c:pt>
                <c:pt idx="29">
                  <c:v>5.5305200000000001</c:v>
                </c:pt>
                <c:pt idx="30">
                  <c:v>6.0062899999999999</c:v>
                </c:pt>
                <c:pt idx="31">
                  <c:v>6.4812799999999999</c:v>
                </c:pt>
                <c:pt idx="32">
                  <c:v>6.9444800000000004</c:v>
                </c:pt>
                <c:pt idx="33">
                  <c:v>7.3836399999999998</c:v>
                </c:pt>
                <c:pt idx="34">
                  <c:v>7.7857900000000004</c:v>
                </c:pt>
                <c:pt idx="35">
                  <c:v>8.1379800000000007</c:v>
                </c:pt>
                <c:pt idx="36">
                  <c:v>8.4280399999999993</c:v>
                </c:pt>
                <c:pt idx="37">
                  <c:v>8.6455099999999998</c:v>
                </c:pt>
                <c:pt idx="38">
                  <c:v>8.7823899999999995</c:v>
                </c:pt>
                <c:pt idx="39">
                  <c:v>8.8339099999999995</c:v>
                </c:pt>
                <c:pt idx="40">
                  <c:v>8.7990100000000009</c:v>
                </c:pt>
                <c:pt idx="41">
                  <c:v>8.6804799999999993</c:v>
                </c:pt>
                <c:pt idx="42">
                  <c:v>8.4848099999999995</c:v>
                </c:pt>
                <c:pt idx="43">
                  <c:v>8.2214399999999994</c:v>
                </c:pt>
                <c:pt idx="44">
                  <c:v>7.9019300000000001</c:v>
                </c:pt>
                <c:pt idx="45">
                  <c:v>7.5388400000000004</c:v>
                </c:pt>
                <c:pt idx="46">
                  <c:v>7.1446699999999996</c:v>
                </c:pt>
                <c:pt idx="47">
                  <c:v>6.73109</c:v>
                </c:pt>
                <c:pt idx="48">
                  <c:v>6.3083499999999999</c:v>
                </c:pt>
                <c:pt idx="49">
                  <c:v>5.8850199999999999</c:v>
                </c:pt>
                <c:pt idx="50">
                  <c:v>5.4679900000000004</c:v>
                </c:pt>
                <c:pt idx="51">
                  <c:v>5.0625</c:v>
                </c:pt>
                <c:pt idx="52">
                  <c:v>4.6724199999999998</c:v>
                </c:pt>
                <c:pt idx="53">
                  <c:v>4.3004600000000002</c:v>
                </c:pt>
                <c:pt idx="54">
                  <c:v>3.9483600000000001</c:v>
                </c:pt>
                <c:pt idx="55">
                  <c:v>3.61713</c:v>
                </c:pt>
                <c:pt idx="56">
                  <c:v>3.3071799999999998</c:v>
                </c:pt>
                <c:pt idx="57">
                  <c:v>3.0184899999999999</c:v>
                </c:pt>
                <c:pt idx="58">
                  <c:v>2.75068</c:v>
                </c:pt>
                <c:pt idx="59">
                  <c:v>2.5031500000000002</c:v>
                </c:pt>
                <c:pt idx="60">
                  <c:v>2.27508</c:v>
                </c:pt>
                <c:pt idx="61">
                  <c:v>2.0655399999999999</c:v>
                </c:pt>
                <c:pt idx="62">
                  <c:v>1.8735200000000001</c:v>
                </c:pt>
                <c:pt idx="63">
                  <c:v>1.6979599999999999</c:v>
                </c:pt>
                <c:pt idx="64">
                  <c:v>1.5377700000000001</c:v>
                </c:pt>
                <c:pt idx="65">
                  <c:v>1.3918699999999999</c:v>
                </c:pt>
                <c:pt idx="66">
                  <c:v>1.25919</c:v>
                </c:pt>
                <c:pt idx="67">
                  <c:v>1.1387</c:v>
                </c:pt>
                <c:pt idx="68">
                  <c:v>1.0294300000000001</c:v>
                </c:pt>
                <c:pt idx="69">
                  <c:v>0.93042000000000002</c:v>
                </c:pt>
                <c:pt idx="70">
                  <c:v>0.84079999999999999</c:v>
                </c:pt>
                <c:pt idx="71">
                  <c:v>0.75973999999999997</c:v>
                </c:pt>
                <c:pt idx="72">
                  <c:v>0.68647000000000002</c:v>
                </c:pt>
                <c:pt idx="73">
                  <c:v>0.62028000000000005</c:v>
                </c:pt>
                <c:pt idx="74">
                  <c:v>0.5605</c:v>
                </c:pt>
                <c:pt idx="75">
                  <c:v>0.50653999999999999</c:v>
                </c:pt>
                <c:pt idx="76">
                  <c:v>0.45784000000000002</c:v>
                </c:pt>
                <c:pt idx="77">
                  <c:v>0.41388999999999998</c:v>
                </c:pt>
                <c:pt idx="78">
                  <c:v>0.37424000000000002</c:v>
                </c:pt>
                <c:pt idx="79">
                  <c:v>0.33845999999999998</c:v>
                </c:pt>
                <c:pt idx="80">
                  <c:v>0.30618000000000001</c:v>
                </c:pt>
                <c:pt idx="81">
                  <c:v>0.27705999999999997</c:v>
                </c:pt>
                <c:pt idx="82">
                  <c:v>0.25076999999999999</c:v>
                </c:pt>
                <c:pt idx="83">
                  <c:v>0.22705</c:v>
                </c:pt>
                <c:pt idx="84">
                  <c:v>0.20563999999999999</c:v>
                </c:pt>
                <c:pt idx="85">
                  <c:v>0.18629999999999999</c:v>
                </c:pt>
                <c:pt idx="86">
                  <c:v>0.16883999999999999</c:v>
                </c:pt>
                <c:pt idx="87">
                  <c:v>0.15307000000000001</c:v>
                </c:pt>
                <c:pt idx="88">
                  <c:v>0.13882</c:v>
                </c:pt>
                <c:pt idx="89">
                  <c:v>0.12592999999999999</c:v>
                </c:pt>
                <c:pt idx="90">
                  <c:v>0.11429</c:v>
                </c:pt>
              </c:numCache>
            </c:numRef>
          </c:yVal>
          <c:smooth val="1"/>
          <c:extLst>
            <c:ext xmlns:c16="http://schemas.microsoft.com/office/drawing/2014/chart" uri="{C3380CC4-5D6E-409C-BE32-E72D297353CC}">
              <c16:uniqueId val="{00000000-27CD-4761-89A6-83794FEE476C}"/>
            </c:ext>
          </c:extLst>
        </c:ser>
        <c:ser>
          <c:idx val="1"/>
          <c:order val="1"/>
          <c:tx>
            <c:strRef>
              <c:f>'AUG-1-Info'!$C$1</c:f>
              <c:strCache>
                <c:ptCount val="1"/>
                <c:pt idx="0">
                  <c:v>Easy</c:v>
                </c:pt>
              </c:strCache>
            </c:strRef>
          </c:tx>
          <c:spPr>
            <a:ln>
              <a:solidFill>
                <a:schemeClr val="tx1"/>
              </a:solidFill>
              <a:prstDash val="sysDot"/>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'AUG-1-Info'!$C$2:$C$92</c:f>
              <c:numCache>
                <c:formatCode>General</c:formatCode>
                <c:ptCount val="91"/>
                <c:pt idx="0">
                  <c:v>0.49093999999999999</c:v>
                </c:pt>
                <c:pt idx="1">
                  <c:v>0.54022999999999999</c:v>
                </c:pt>
                <c:pt idx="2">
                  <c:v>0.59540999999999999</c:v>
                </c:pt>
                <c:pt idx="3">
                  <c:v>0.65730999999999995</c:v>
                </c:pt>
                <c:pt idx="4">
                  <c:v>0.72680999999999996</c:v>
                </c:pt>
                <c:pt idx="5">
                  <c:v>0.80493999999999999</c:v>
                </c:pt>
                <c:pt idx="6">
                  <c:v>0.89285999999999999</c:v>
                </c:pt>
                <c:pt idx="7">
                  <c:v>0.99185000000000001</c:v>
                </c:pt>
                <c:pt idx="8">
                  <c:v>1.1033200000000001</c:v>
                </c:pt>
                <c:pt idx="9">
                  <c:v>1.2288300000000001</c:v>
                </c:pt>
                <c:pt idx="10">
                  <c:v>1.37008</c:v>
                </c:pt>
                <c:pt idx="11">
                  <c:v>1.5288600000000001</c:v>
                </c:pt>
                <c:pt idx="12">
                  <c:v>1.7070399999999999</c:v>
                </c:pt>
                <c:pt idx="13">
                  <c:v>1.90656</c:v>
                </c:pt>
                <c:pt idx="14">
                  <c:v>2.1292900000000001</c:v>
                </c:pt>
                <c:pt idx="15">
                  <c:v>2.37704</c:v>
                </c:pt>
                <c:pt idx="16">
                  <c:v>2.65137</c:v>
                </c:pt>
                <c:pt idx="17">
                  <c:v>2.9534799999999999</c:v>
                </c:pt>
                <c:pt idx="18">
                  <c:v>3.2840199999999999</c:v>
                </c:pt>
                <c:pt idx="19">
                  <c:v>3.6428699999999998</c:v>
                </c:pt>
                <c:pt idx="20">
                  <c:v>4.0288599999999999</c:v>
                </c:pt>
                <c:pt idx="21">
                  <c:v>4.43947</c:v>
                </c:pt>
                <c:pt idx="22">
                  <c:v>4.87052</c:v>
                </c:pt>
                <c:pt idx="23">
                  <c:v>5.3159400000000003</c:v>
                </c:pt>
                <c:pt idx="24">
                  <c:v>5.7677199999999997</c:v>
                </c:pt>
                <c:pt idx="25">
                  <c:v>6.21617</c:v>
                </c:pt>
                <c:pt idx="26">
                  <c:v>6.6505299999999998</c:v>
                </c:pt>
                <c:pt idx="27">
                  <c:v>7.0599499999999997</c:v>
                </c:pt>
                <c:pt idx="28">
                  <c:v>7.43466</c:v>
                </c:pt>
                <c:pt idx="29">
                  <c:v>7.7668999999999997</c:v>
                </c:pt>
                <c:pt idx="30">
                  <c:v>8.05138</c:v>
                </c:pt>
                <c:pt idx="31">
                  <c:v>8.2849699999999995</c:v>
                </c:pt>
                <c:pt idx="32">
                  <c:v>8.46584</c:v>
                </c:pt>
                <c:pt idx="33">
                  <c:v>8.5923499999999997</c:v>
                </c:pt>
                <c:pt idx="34">
                  <c:v>8.6621900000000007</c:v>
                </c:pt>
                <c:pt idx="35">
                  <c:v>8.6721400000000006</c:v>
                </c:pt>
                <c:pt idx="36">
                  <c:v>8.6185600000000004</c:v>
                </c:pt>
                <c:pt idx="37">
                  <c:v>8.4984900000000003</c:v>
                </c:pt>
                <c:pt idx="38">
                  <c:v>8.3108799999999992</c:v>
                </c:pt>
                <c:pt idx="39">
                  <c:v>8.0576600000000003</c:v>
                </c:pt>
                <c:pt idx="40">
                  <c:v>7.7441199999999997</c:v>
                </c:pt>
                <c:pt idx="41">
                  <c:v>7.3787099999999999</c:v>
                </c:pt>
                <c:pt idx="42">
                  <c:v>6.9722200000000001</c:v>
                </c:pt>
                <c:pt idx="43">
                  <c:v>6.5366</c:v>
                </c:pt>
                <c:pt idx="44">
                  <c:v>6.0838900000000002</c:v>
                </c:pt>
                <c:pt idx="45">
                  <c:v>5.6252700000000004</c:v>
                </c:pt>
                <c:pt idx="46">
                  <c:v>5.1704699999999999</c:v>
                </c:pt>
                <c:pt idx="47">
                  <c:v>4.7275</c:v>
                </c:pt>
                <c:pt idx="48">
                  <c:v>4.30253</c:v>
                </c:pt>
                <c:pt idx="49">
                  <c:v>3.9000900000000001</c:v>
                </c:pt>
                <c:pt idx="50">
                  <c:v>3.5231699999999999</c:v>
                </c:pt>
                <c:pt idx="51">
                  <c:v>3.1735000000000002</c:v>
                </c:pt>
                <c:pt idx="52">
                  <c:v>2.8517299999999999</c:v>
                </c:pt>
                <c:pt idx="53">
                  <c:v>2.5577200000000002</c:v>
                </c:pt>
                <c:pt idx="54">
                  <c:v>2.2906599999999999</c:v>
                </c:pt>
                <c:pt idx="55">
                  <c:v>2.0493100000000002</c:v>
                </c:pt>
                <c:pt idx="56">
                  <c:v>1.83209</c:v>
                </c:pt>
                <c:pt idx="57">
                  <c:v>1.63727</c:v>
                </c:pt>
                <c:pt idx="58">
                  <c:v>1.46302</c:v>
                </c:pt>
                <c:pt idx="59">
                  <c:v>1.30749</c:v>
                </c:pt>
                <c:pt idx="60">
                  <c:v>1.16892</c:v>
                </c:pt>
                <c:pt idx="61">
                  <c:v>1.04558</c:v>
                </c:pt>
                <c:pt idx="62">
                  <c:v>0.93588000000000005</c:v>
                </c:pt>
                <c:pt idx="63">
                  <c:v>0.83835999999999999</c:v>
                </c:pt>
                <c:pt idx="64">
                  <c:v>0.75166999999999995</c:v>
                </c:pt>
                <c:pt idx="65">
                  <c:v>0.67459000000000002</c:v>
                </c:pt>
                <c:pt idx="66">
                  <c:v>0.60602999999999996</c:v>
                </c:pt>
                <c:pt idx="67">
                  <c:v>0.54501999999999995</c:v>
                </c:pt>
                <c:pt idx="68">
                  <c:v>0.49068000000000001</c:v>
                </c:pt>
                <c:pt idx="69">
                  <c:v>0.44224999999999998</c:v>
                </c:pt>
                <c:pt idx="70">
                  <c:v>0.39904000000000001</c:v>
                </c:pt>
                <c:pt idx="71">
                  <c:v>0.36044999999999999</c:v>
                </c:pt>
                <c:pt idx="72">
                  <c:v>0.32595000000000002</c:v>
                </c:pt>
                <c:pt idx="73">
                  <c:v>0.29508000000000001</c:v>
                </c:pt>
                <c:pt idx="74">
                  <c:v>0.26740999999999998</c:v>
                </c:pt>
                <c:pt idx="75">
                  <c:v>0.24260000000000001</c:v>
                </c:pt>
                <c:pt idx="76">
                  <c:v>0.22031000000000001</c:v>
                </c:pt>
                <c:pt idx="77">
                  <c:v>0.20027</c:v>
                </c:pt>
                <c:pt idx="78">
                  <c:v>0.18221999999999999</c:v>
                </c:pt>
                <c:pt idx="79">
                  <c:v>0.16596</c:v>
                </c:pt>
                <c:pt idx="80">
                  <c:v>0.15129000000000001</c:v>
                </c:pt>
                <c:pt idx="81">
                  <c:v>0.13804</c:v>
                </c:pt>
                <c:pt idx="82">
                  <c:v>0.12605</c:v>
                </c:pt>
                <c:pt idx="83">
                  <c:v>0.1152</c:v>
                </c:pt>
                <c:pt idx="84">
                  <c:v>0.10537000000000001</c:v>
                </c:pt>
                <c:pt idx="85">
                  <c:v>9.6439999999999998E-2</c:v>
                </c:pt>
                <c:pt idx="86">
                  <c:v>8.8340000000000002E-2</c:v>
                </c:pt>
                <c:pt idx="87">
                  <c:v>8.0979999999999996E-2</c:v>
                </c:pt>
                <c:pt idx="88">
                  <c:v>7.4279999999999999E-2</c:v>
                </c:pt>
                <c:pt idx="89">
                  <c:v>6.8169999999999994E-2</c:v>
                </c:pt>
                <c:pt idx="90">
                  <c:v>6.2609999999999999E-2</c:v>
                </c:pt>
              </c:numCache>
            </c:numRef>
          </c:yVal>
          <c:smooth val="1"/>
          <c:extLst>
            <c:ext xmlns:c16="http://schemas.microsoft.com/office/drawing/2014/chart" uri="{C3380CC4-5D6E-409C-BE32-E72D297353CC}">
              <c16:uniqueId val="{00000001-27CD-4761-89A6-83794FEE476C}"/>
            </c:ext>
          </c:extLst>
        </c:ser>
        <c:ser>
          <c:idx val="3"/>
          <c:order val="3"/>
          <c:tx>
            <c:strRef>
              <c:f>'AUG-1-Info'!$E$1</c:f>
              <c:strCache>
                <c:ptCount val="1"/>
                <c:pt idx="0">
                  <c:v>Hard</c:v>
                </c:pt>
              </c:strCache>
            </c:strRef>
          </c:tx>
          <c:spPr>
            <a:ln cmpd="sng">
              <a:solidFill>
                <a:prstClr val="black"/>
              </a:solidFill>
              <a:prstDash val="sysDash"/>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'AUG-1-Info'!$E$2:$E$92</c:f>
              <c:numCache>
                <c:formatCode>General</c:formatCode>
                <c:ptCount val="91"/>
                <c:pt idx="0">
                  <c:v>0.33909</c:v>
                </c:pt>
                <c:pt idx="1">
                  <c:v>0.36853999999999998</c:v>
                </c:pt>
                <c:pt idx="2">
                  <c:v>0.40099000000000001</c:v>
                </c:pt>
                <c:pt idx="3">
                  <c:v>0.43676999999999999</c:v>
                </c:pt>
                <c:pt idx="4">
                  <c:v>0.47628999999999999</c:v>
                </c:pt>
                <c:pt idx="5">
                  <c:v>0.52002999999999999</c:v>
                </c:pt>
                <c:pt idx="6">
                  <c:v>0.56847999999999999</c:v>
                </c:pt>
                <c:pt idx="7">
                  <c:v>0.62224999999999997</c:v>
                </c:pt>
                <c:pt idx="8">
                  <c:v>0.68200000000000005</c:v>
                </c:pt>
                <c:pt idx="9">
                  <c:v>0.74848999999999999</c:v>
                </c:pt>
                <c:pt idx="10">
                  <c:v>0.82257000000000002</c:v>
                </c:pt>
                <c:pt idx="11">
                  <c:v>0.90520999999999996</c:v>
                </c:pt>
                <c:pt idx="12">
                  <c:v>0.99750000000000005</c:v>
                </c:pt>
                <c:pt idx="13">
                  <c:v>1.10066</c:v>
                </c:pt>
                <c:pt idx="14">
                  <c:v>1.2160599999999999</c:v>
                </c:pt>
                <c:pt idx="15">
                  <c:v>1.3452</c:v>
                </c:pt>
                <c:pt idx="16">
                  <c:v>1.4897499999999999</c:v>
                </c:pt>
                <c:pt idx="17">
                  <c:v>1.6515299999999999</c:v>
                </c:pt>
                <c:pt idx="18">
                  <c:v>1.8325</c:v>
                </c:pt>
                <c:pt idx="19">
                  <c:v>2.0347</c:v>
                </c:pt>
                <c:pt idx="20">
                  <c:v>2.2602600000000002</c:v>
                </c:pt>
                <c:pt idx="21">
                  <c:v>2.5112999999999999</c:v>
                </c:pt>
                <c:pt idx="22">
                  <c:v>2.7898000000000001</c:v>
                </c:pt>
                <c:pt idx="23">
                  <c:v>3.0975299999999999</c:v>
                </c:pt>
                <c:pt idx="24">
                  <c:v>3.4357700000000002</c:v>
                </c:pt>
                <c:pt idx="25">
                  <c:v>3.8051599999999999</c:v>
                </c:pt>
                <c:pt idx="26">
                  <c:v>4.2053799999999999</c:v>
                </c:pt>
                <c:pt idx="27">
                  <c:v>4.6348599999999998</c:v>
                </c:pt>
                <c:pt idx="28">
                  <c:v>5.0903999999999998</c:v>
                </c:pt>
                <c:pt idx="29">
                  <c:v>5.5669000000000004</c:v>
                </c:pt>
                <c:pt idx="30">
                  <c:v>6.0570700000000004</c:v>
                </c:pt>
                <c:pt idx="31">
                  <c:v>6.5512699999999997</c:v>
                </c:pt>
                <c:pt idx="32">
                  <c:v>7.0376000000000003</c:v>
                </c:pt>
                <c:pt idx="33">
                  <c:v>7.5021899999999997</c:v>
                </c:pt>
                <c:pt idx="34">
                  <c:v>7.9298500000000001</c:v>
                </c:pt>
                <c:pt idx="35">
                  <c:v>8.3050700000000006</c:v>
                </c:pt>
                <c:pt idx="36">
                  <c:v>8.6132799999999996</c:v>
                </c:pt>
                <c:pt idx="37">
                  <c:v>8.8421299999999992</c:v>
                </c:pt>
                <c:pt idx="38">
                  <c:v>8.9827600000000007</c:v>
                </c:pt>
                <c:pt idx="39">
                  <c:v>9.0304599999999997</c:v>
                </c:pt>
                <c:pt idx="40">
                  <c:v>8.9848400000000002</c:v>
                </c:pt>
                <c:pt idx="41">
                  <c:v>8.8494899999999994</c:v>
                </c:pt>
                <c:pt idx="42">
                  <c:v>8.6311300000000006</c:v>
                </c:pt>
                <c:pt idx="43">
                  <c:v>8.3387700000000002</c:v>
                </c:pt>
                <c:pt idx="44">
                  <c:v>7.9829699999999999</c:v>
                </c:pt>
                <c:pt idx="45">
                  <c:v>7.5753300000000001</c:v>
                </c:pt>
                <c:pt idx="46">
                  <c:v>7.1280700000000001</c:v>
                </c:pt>
                <c:pt idx="47">
                  <c:v>6.6537499999999996</c:v>
                </c:pt>
                <c:pt idx="48">
                  <c:v>6.1647600000000002</c:v>
                </c:pt>
                <c:pt idx="49">
                  <c:v>5.67286</c:v>
                </c:pt>
                <c:pt idx="50">
                  <c:v>5.1885700000000003</c:v>
                </c:pt>
                <c:pt idx="51">
                  <c:v>4.7207400000000002</c:v>
                </c:pt>
                <c:pt idx="52">
                  <c:v>4.27623</c:v>
                </c:pt>
                <c:pt idx="53">
                  <c:v>3.8598699999999999</c:v>
                </c:pt>
                <c:pt idx="54">
                  <c:v>3.4745200000000001</c:v>
                </c:pt>
                <c:pt idx="55">
                  <c:v>3.1214200000000001</c:v>
                </c:pt>
                <c:pt idx="56">
                  <c:v>2.8004500000000001</c:v>
                </c:pt>
                <c:pt idx="57">
                  <c:v>2.51051</c:v>
                </c:pt>
                <c:pt idx="58">
                  <c:v>2.24987</c:v>
                </c:pt>
                <c:pt idx="59">
                  <c:v>2.0163600000000002</c:v>
                </c:pt>
                <c:pt idx="60">
                  <c:v>1.80766</c:v>
                </c:pt>
                <c:pt idx="61">
                  <c:v>1.62141</c:v>
                </c:pt>
                <c:pt idx="62">
                  <c:v>1.4553199999999999</c:v>
                </c:pt>
                <c:pt idx="63">
                  <c:v>1.30722</c:v>
                </c:pt>
                <c:pt idx="64">
                  <c:v>1.17513</c:v>
                </c:pt>
                <c:pt idx="65">
                  <c:v>1.05725</c:v>
                </c:pt>
                <c:pt idx="66">
                  <c:v>0.95196999999999998</c:v>
                </c:pt>
                <c:pt idx="67">
                  <c:v>0.85784000000000005</c:v>
                </c:pt>
                <c:pt idx="68">
                  <c:v>0.77359999999999995</c:v>
                </c:pt>
                <c:pt idx="69">
                  <c:v>0.69813000000000003</c:v>
                </c:pt>
                <c:pt idx="70">
                  <c:v>0.63044</c:v>
                </c:pt>
                <c:pt idx="71">
                  <c:v>0.56967000000000001</c:v>
                </c:pt>
                <c:pt idx="72">
                  <c:v>0.51505999999999996</c:v>
                </c:pt>
                <c:pt idx="73">
                  <c:v>0.46593000000000001</c:v>
                </c:pt>
                <c:pt idx="74">
                  <c:v>0.42170999999999997</c:v>
                </c:pt>
                <c:pt idx="75">
                  <c:v>0.38188</c:v>
                </c:pt>
                <c:pt idx="76">
                  <c:v>0.34595999999999999</c:v>
                </c:pt>
                <c:pt idx="77">
                  <c:v>0.31356000000000001</c:v>
                </c:pt>
                <c:pt idx="78">
                  <c:v>0.28432000000000002</c:v>
                </c:pt>
                <c:pt idx="79">
                  <c:v>0.25790999999999997</c:v>
                </c:pt>
                <c:pt idx="80">
                  <c:v>0.23405000000000001</c:v>
                </c:pt>
                <c:pt idx="81">
                  <c:v>0.21248</c:v>
                </c:pt>
                <c:pt idx="82">
                  <c:v>0.19297</c:v>
                </c:pt>
                <c:pt idx="83">
                  <c:v>0.17532</c:v>
                </c:pt>
                <c:pt idx="84">
                  <c:v>0.15934999999999999</c:v>
                </c:pt>
                <c:pt idx="85">
                  <c:v>0.14488999999999999</c:v>
                </c:pt>
                <c:pt idx="86">
                  <c:v>0.13178999999999999</c:v>
                </c:pt>
                <c:pt idx="87">
                  <c:v>0.11992999999999999</c:v>
                </c:pt>
                <c:pt idx="88">
                  <c:v>0.10917</c:v>
                </c:pt>
                <c:pt idx="89">
                  <c:v>9.9419999999999994E-2</c:v>
                </c:pt>
                <c:pt idx="90">
                  <c:v>9.0579999999999994E-2</c:v>
                </c:pt>
              </c:numCache>
            </c:numRef>
          </c:yVal>
          <c:smooth val="1"/>
          <c:extLst>
            <c:ext xmlns:c16="http://schemas.microsoft.com/office/drawing/2014/chart" uri="{C3380CC4-5D6E-409C-BE32-E72D297353CC}">
              <c16:uniqueId val="{00000002-27CD-4761-89A6-83794FEE476C}"/>
            </c:ext>
          </c:extLst>
        </c:ser>
        <c:dLbls>
          <c:showLegendKey val="0"/>
          <c:showVal val="0"/>
          <c:showCatName val="0"/>
          <c:showSerName val="0"/>
          <c:showPercent val="0"/>
          <c:showBubbleSize val="0"/>
        </c:dLbls>
        <c:axId val="386013960"/>
        <c:axId val="386014352"/>
        <c:extLst>
          <c:ext xmlns:c15="http://schemas.microsoft.com/office/drawing/2012/chart" uri="{02D57815-91ED-43cb-92C2-25804820EDAC}">
            <c15:filteredScatterSeries>
              <c15:ser>
                <c:idx val="2"/>
                <c:order val="2"/>
                <c:tx>
                  <c:strRef>
                    <c:extLst>
                      <c:ext uri="{02D57815-91ED-43cb-92C2-25804820EDAC}">
                        <c15:formulaRef>
                          <c15:sqref>'AUG-1-Info'!$D$1</c15:sqref>
                        </c15:formulaRef>
                      </c:ext>
                    </c:extLst>
                    <c:strCache>
                      <c:ptCount val="1"/>
                      <c:pt idx="0">
                        <c:v>Med</c:v>
                      </c:pt>
                    </c:strCache>
                  </c:strRef>
                </c:tx>
                <c:spPr>
                  <a:ln>
                    <a:solidFill>
                      <a:schemeClr val="tx1"/>
                    </a:solidFill>
                    <a:prstDash val="dash"/>
                  </a:ln>
                </c:spPr>
                <c:marker>
                  <c:symbol val="none"/>
                </c:marker>
                <c:xVal>
                  <c:numRef>
                    <c:extLst>
                      <c:ext uri="{02D57815-91ED-43cb-92C2-25804820EDAC}">
                        <c15:formulaRef>
                          <c15:sqref>'AUG-1-Info'!$A$2:$A$92</c15:sqref>
                        </c15:formulaRef>
                      </c:ext>
                    </c:extLst>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extLst>
                      <c:ext uri="{02D57815-91ED-43cb-92C2-25804820EDAC}">
                        <c15:formulaRef>
                          <c15:sqref>'AUG-1-Info'!$D$2:$D$92</c15:sqref>
                        </c15:formulaRef>
                      </c:ext>
                    </c:extLst>
                    <c:numCache>
                      <c:formatCode>General</c:formatCode>
                      <c:ptCount val="91"/>
                      <c:pt idx="0">
                        <c:v>0.42286000000000001</c:v>
                      </c:pt>
                      <c:pt idx="1">
                        <c:v>0.45788000000000001</c:v>
                      </c:pt>
                      <c:pt idx="2">
                        <c:v>0.49630999999999997</c:v>
                      </c:pt>
                      <c:pt idx="3">
                        <c:v>0.53854999999999997</c:v>
                      </c:pt>
                      <c:pt idx="4">
                        <c:v>0.58504</c:v>
                      </c:pt>
                      <c:pt idx="5">
                        <c:v>0.63627999999999996</c:v>
                      </c:pt>
                      <c:pt idx="6">
                        <c:v>0.69282999999999995</c:v>
                      </c:pt>
                      <c:pt idx="7">
                        <c:v>0.75531000000000004</c:v>
                      </c:pt>
                      <c:pt idx="8">
                        <c:v>0.82440999999999998</c:v>
                      </c:pt>
                      <c:pt idx="9">
                        <c:v>0.90090999999999999</c:v>
                      </c:pt>
                      <c:pt idx="10">
                        <c:v>0.98567000000000005</c:v>
                      </c:pt>
                      <c:pt idx="11">
                        <c:v>1.0796399999999999</c:v>
                      </c:pt>
                      <c:pt idx="12">
                        <c:v>1.18384</c:v>
                      </c:pt>
                      <c:pt idx="13">
                        <c:v>1.29942</c:v>
                      </c:pt>
                      <c:pt idx="14">
                        <c:v>1.4275800000000001</c:v>
                      </c:pt>
                      <c:pt idx="15">
                        <c:v>1.5696000000000001</c:v>
                      </c:pt>
                      <c:pt idx="16">
                        <c:v>1.72685</c:v>
                      </c:pt>
                      <c:pt idx="17">
                        <c:v>1.9007099999999999</c:v>
                      </c:pt>
                      <c:pt idx="18">
                        <c:v>2.0925699999999998</c:v>
                      </c:pt>
                      <c:pt idx="19">
                        <c:v>2.3037700000000001</c:v>
                      </c:pt>
                      <c:pt idx="20">
                        <c:v>2.5355599999999998</c:v>
                      </c:pt>
                      <c:pt idx="21">
                        <c:v>2.7890199999999998</c:v>
                      </c:pt>
                      <c:pt idx="22">
                        <c:v>3.06494</c:v>
                      </c:pt>
                      <c:pt idx="23">
                        <c:v>3.36374</c:v>
                      </c:pt>
                      <c:pt idx="24">
                        <c:v>3.6853699999999998</c:v>
                      </c:pt>
                      <c:pt idx="25">
                        <c:v>4.0290900000000001</c:v>
                      </c:pt>
                      <c:pt idx="26">
                        <c:v>4.3933799999999996</c:v>
                      </c:pt>
                      <c:pt idx="27">
                        <c:v>4.7757300000000003</c:v>
                      </c:pt>
                      <c:pt idx="28">
                        <c:v>5.1724399999999999</c:v>
                      </c:pt>
                      <c:pt idx="29">
                        <c:v>5.5784700000000003</c:v>
                      </c:pt>
                      <c:pt idx="30">
                        <c:v>5.98726</c:v>
                      </c:pt>
                      <c:pt idx="31">
                        <c:v>6.3905799999999999</c:v>
                      </c:pt>
                      <c:pt idx="32">
                        <c:v>6.7786600000000004</c:v>
                      </c:pt>
                      <c:pt idx="33">
                        <c:v>7.14032</c:v>
                      </c:pt>
                      <c:pt idx="34">
                        <c:v>7.4635100000000003</c:v>
                      </c:pt>
                      <c:pt idx="35">
                        <c:v>7.7360499999999996</c:v>
                      </c:pt>
                      <c:pt idx="36">
                        <c:v>7.94672</c:v>
                      </c:pt>
                      <c:pt idx="37">
                        <c:v>8.0863399999999999</c:v>
                      </c:pt>
                      <c:pt idx="38">
                        <c:v>8.1487400000000001</c:v>
                      </c:pt>
                      <c:pt idx="39">
                        <c:v>8.1313999999999993</c:v>
                      </c:pt>
                      <c:pt idx="40">
                        <c:v>8.0354299999999999</c:v>
                      </c:pt>
                      <c:pt idx="41">
                        <c:v>7.86517</c:v>
                      </c:pt>
                      <c:pt idx="42">
                        <c:v>7.6273799999999996</c:v>
                      </c:pt>
                      <c:pt idx="43">
                        <c:v>7.3304400000000003</c:v>
                      </c:pt>
                      <c:pt idx="44">
                        <c:v>6.9837199999999999</c:v>
                      </c:pt>
                      <c:pt idx="45">
                        <c:v>6.5972099999999996</c:v>
                      </c:pt>
                      <c:pt idx="46">
                        <c:v>6.1812699999999996</c:v>
                      </c:pt>
                      <c:pt idx="47">
                        <c:v>5.74648</c:v>
                      </c:pt>
                      <c:pt idx="48">
                        <c:v>5.3033099999999997</c:v>
                      </c:pt>
                      <c:pt idx="49">
                        <c:v>4.8616799999999998</c:v>
                      </c:pt>
                      <c:pt idx="50">
                        <c:v>4.4305000000000003</c:v>
                      </c:pt>
                      <c:pt idx="51">
                        <c:v>4.0172100000000004</c:v>
                      </c:pt>
                      <c:pt idx="52">
                        <c:v>3.6274799999999998</c:v>
                      </c:pt>
                      <c:pt idx="53">
                        <c:v>3.26519</c:v>
                      </c:pt>
                      <c:pt idx="54">
                        <c:v>2.9324599999999998</c:v>
                      </c:pt>
                      <c:pt idx="55">
                        <c:v>2.62995</c:v>
                      </c:pt>
                      <c:pt idx="56">
                        <c:v>2.3571300000000002</c:v>
                      </c:pt>
                      <c:pt idx="57">
                        <c:v>2.1126399999999999</c:v>
                      </c:pt>
                      <c:pt idx="58">
                        <c:v>1.8945399999999999</c:v>
                      </c:pt>
                      <c:pt idx="59">
                        <c:v>1.7005999999999999</c:v>
                      </c:pt>
                      <c:pt idx="60">
                        <c:v>1.5284899999999999</c:v>
                      </c:pt>
                      <c:pt idx="61">
                        <c:v>1.3758699999999999</c:v>
                      </c:pt>
                      <c:pt idx="62">
                        <c:v>1.24055</c:v>
                      </c:pt>
                      <c:pt idx="63">
                        <c:v>1.1204700000000001</c:v>
                      </c:pt>
                      <c:pt idx="64">
                        <c:v>1.0137799999999999</c:v>
                      </c:pt>
                      <c:pt idx="65">
                        <c:v>0.91883999999999999</c:v>
                      </c:pt>
                      <c:pt idx="66">
                        <c:v>0.83418000000000003</c:v>
                      </c:pt>
                      <c:pt idx="67">
                        <c:v>0.75853999999999999</c:v>
                      </c:pt>
                      <c:pt idx="68">
                        <c:v>0.69081000000000004</c:v>
                      </c:pt>
                      <c:pt idx="69">
                        <c:v>0.63002999999999998</c:v>
                      </c:pt>
                      <c:pt idx="70">
                        <c:v>0.57538</c:v>
                      </c:pt>
                      <c:pt idx="71">
                        <c:v>0.52612999999999999</c:v>
                      </c:pt>
                      <c:pt idx="72">
                        <c:v>0.48166999999999999</c:v>
                      </c:pt>
                      <c:pt idx="73">
                        <c:v>0.44146000000000002</c:v>
                      </c:pt>
                      <c:pt idx="74">
                        <c:v>0.40504000000000001</c:v>
                      </c:pt>
                      <c:pt idx="75">
                        <c:v>0.372</c:v>
                      </c:pt>
                      <c:pt idx="76">
                        <c:v>0.34198000000000001</c:v>
                      </c:pt>
                      <c:pt idx="77">
                        <c:v>0.31468000000000002</c:v>
                      </c:pt>
                      <c:pt idx="78">
                        <c:v>0.28981000000000001</c:v>
                      </c:pt>
                      <c:pt idx="79">
                        <c:v>0.26715</c:v>
                      </c:pt>
                      <c:pt idx="80">
                        <c:v>0.24648</c:v>
                      </c:pt>
                      <c:pt idx="81">
                        <c:v>0.22758999999999999</c:v>
                      </c:pt>
                      <c:pt idx="82">
                        <c:v>0.21034</c:v>
                      </c:pt>
                      <c:pt idx="83">
                        <c:v>0.19455</c:v>
                      </c:pt>
                      <c:pt idx="84">
                        <c:v>0.18010000000000001</c:v>
                      </c:pt>
                      <c:pt idx="85">
                        <c:v>0.16686999999999999</c:v>
                      </c:pt>
                      <c:pt idx="86">
                        <c:v>0.15473999999999999</c:v>
                      </c:pt>
                      <c:pt idx="87">
                        <c:v>0.14362</c:v>
                      </c:pt>
                      <c:pt idx="88">
                        <c:v>0.13339999999999999</c:v>
                      </c:pt>
                      <c:pt idx="89">
                        <c:v>0.12403</c:v>
                      </c:pt>
                      <c:pt idx="90">
                        <c:v>0.11541</c:v>
                      </c:pt>
                    </c:numCache>
                  </c:numRef>
                </c:yVal>
                <c:smooth val="1"/>
                <c:extLst>
                  <c:ext xmlns:c16="http://schemas.microsoft.com/office/drawing/2014/chart" uri="{C3380CC4-5D6E-409C-BE32-E72D297353CC}">
                    <c16:uniqueId val="{00000003-27CD-4761-89A6-83794FEE476C}"/>
                  </c:ext>
                </c:extLst>
              </c15:ser>
            </c15:filteredScatterSeries>
          </c:ext>
        </c:extLst>
      </c:scatterChart>
      <c:valAx>
        <c:axId val="386013960"/>
        <c:scaling>
          <c:orientation val="minMax"/>
          <c:max val="3"/>
          <c:min val="-3"/>
        </c:scaling>
        <c:delete val="0"/>
        <c:axPos val="b"/>
        <c:title>
          <c:tx>
            <c:rich>
              <a:bodyPr/>
              <a:lstStyle/>
              <a:p>
                <a:pPr>
                  <a:defRPr/>
                </a:pPr>
                <a:r>
                  <a:rPr lang="en-US"/>
                  <a:t>Proficiency</a:t>
                </a:r>
              </a:p>
            </c:rich>
          </c:tx>
          <c:overlay val="0"/>
        </c:title>
        <c:numFmt formatCode="General" sourceLinked="1"/>
        <c:majorTickMark val="out"/>
        <c:minorTickMark val="none"/>
        <c:tickLblPos val="nextTo"/>
        <c:crossAx val="386014352"/>
        <c:crosses val="autoZero"/>
        <c:crossBetween val="midCat"/>
        <c:majorUnit val="0.5"/>
      </c:valAx>
      <c:valAx>
        <c:axId val="386014352"/>
        <c:scaling>
          <c:orientation val="minMax"/>
          <c:max val="10"/>
        </c:scaling>
        <c:delete val="0"/>
        <c:axPos val="l"/>
        <c:title>
          <c:tx>
            <c:rich>
              <a:bodyPr rot="-5400000" vert="horz"/>
              <a:lstStyle/>
              <a:p>
                <a:pPr>
                  <a:defRPr/>
                </a:pPr>
                <a:r>
                  <a:rPr lang="en-US"/>
                  <a:t>Block Information</a:t>
                </a:r>
              </a:p>
            </c:rich>
          </c:tx>
          <c:overlay val="0"/>
        </c:title>
        <c:numFmt formatCode="General" sourceLinked="1"/>
        <c:majorTickMark val="out"/>
        <c:minorTickMark val="none"/>
        <c:tickLblPos val="nextTo"/>
        <c:crossAx val="386013960"/>
        <c:crossesAt val="-5"/>
        <c:crossBetween val="midCat"/>
      </c:valAx>
      <c:spPr>
        <a:ln>
          <a:solidFill>
            <a:schemeClr val="tx1"/>
          </a:solidFill>
        </a:ln>
      </c:spPr>
    </c:plotArea>
    <c:legend>
      <c:legendPos val="r"/>
      <c:layout>
        <c:manualLayout>
          <c:xMode val="edge"/>
          <c:yMode val="edge"/>
          <c:x val="0.63116666666666665"/>
          <c:y val="8.2949475065616798E-2"/>
          <c:w val="0.27161111111111114"/>
          <c:h val="0.21836030912802623"/>
        </c:manualLayout>
      </c:layout>
      <c:overlay val="0"/>
    </c:legend>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C0700EB530AD4293BE2C1F75B92398" ma:contentTypeVersion="0" ma:contentTypeDescription="Create a new document." ma:contentTypeScope="" ma:versionID="96c976281fd191cac9bfebd60ae9c1f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CDF92-38CB-46BB-A609-BB3FF938960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02C0148-BDFB-4D42-86A8-88BBA94F83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4171649-8EC9-4281-851B-A4FE40BD9D9E}">
  <ds:schemaRefs>
    <ds:schemaRef ds:uri="http://schemas.microsoft.com/sharepoint/v3/contenttype/forms"/>
  </ds:schemaRefs>
</ds:datastoreItem>
</file>

<file path=customXml/itemProps4.xml><?xml version="1.0" encoding="utf-8"?>
<ds:datastoreItem xmlns:ds="http://schemas.openxmlformats.org/officeDocument/2006/customXml" ds:itemID="{A9B912C8-18FD-4D70-A2D0-3F0E5FB85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83</Pages>
  <Words>20399</Words>
  <Characters>116279</Characters>
  <DocSecurity>0</DocSecurity>
  <Lines>968</Lines>
  <Paragraphs>272</Paragraphs>
  <ScaleCrop>false</ScaleCrop>
  <HeadingPairs>
    <vt:vector size="2" baseType="variant">
      <vt:variant>
        <vt:lpstr>Title</vt:lpstr>
      </vt:variant>
      <vt:variant>
        <vt:i4>1</vt:i4>
      </vt:variant>
    </vt:vector>
  </HeadingPairs>
  <TitlesOfParts>
    <vt:vector size="1" baseType="lpstr">
      <vt:lpstr>January 2020 Agenda Item 05 - Meeting Agendas (CA State Board of Education)</vt:lpstr>
    </vt:vector>
  </TitlesOfParts>
  <Company>California State Board of Education</Company>
  <LinksUpToDate>false</LinksUpToDate>
  <CharactersWithSpaces>136406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2020 Agenda Item 05 - Meeting Agendas (CA State Board of Education)</dc:title>
  <dc:subject>The California Assessment of Student Performance and Progress System and English Language Proficiency Assessments for California: Approval of Revisions to the California Science Test Blueprint.</dc:subject>
  <dc:creator/>
  <cp:keywords/>
  <dc:description/>
  <cp:lastPrinted>2019-12-19T23:33:00Z</cp:lastPrinted>
  <dcterms:created xsi:type="dcterms:W3CDTF">2019-12-19T01:35:00Z</dcterms:created>
  <dcterms:modified xsi:type="dcterms:W3CDTF">2019-12-20T00:43:00Z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0x010100E5C0700EB530AD4293BE2C1F75B92398</vt:lpwstr>
  </property>
</Properties>
</file>