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5EC" w:rsidRDefault="00307A6D" w:rsidP="002535EC">
      <w:pPr>
        <w:pStyle w:val="Heading1"/>
        <w:spacing w:before="0"/>
        <w:jc w:val="center"/>
      </w:pPr>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w:t>
      </w:r>
      <w:proofErr w:type="gramStart"/>
      <w:r w:rsidRPr="00307A6D">
        <w:t>is in compliance with</w:t>
      </w:r>
      <w:proofErr w:type="gramEnd"/>
      <w:r w:rsidRPr="00307A6D">
        <w:t xml:space="preserve">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D425DE">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7C1BCB">
      <w:pPr>
        <w:pStyle w:val="ListParagraph"/>
        <w:numPr>
          <w:ilvl w:val="0"/>
          <w:numId w:val="11"/>
        </w:numPr>
      </w:pPr>
      <w:r w:rsidRPr="007C1BCB">
        <w:rPr>
          <w:bCs/>
        </w:rPr>
        <w:t>I</w:t>
      </w:r>
      <w:r w:rsidRPr="002535EC">
        <w:t xml:space="preserve">f any deadline specified in these conditions is not met, approval of the charter is terminated, unless the SBE deletes or extends the deadline not met. If the School is not in operation by </w:t>
      </w:r>
      <w:r w:rsidR="0001450B" w:rsidRPr="00576B55">
        <w:t>September 30, 20</w:t>
      </w:r>
      <w:r w:rsidR="004441AA">
        <w:t>20</w:t>
      </w:r>
      <w:r w:rsidRPr="002535EC">
        <w:t xml:space="preserve">, approval of the charter is </w:t>
      </w:r>
      <w:bookmarkStart w:id="0" w:name="_GoBack"/>
      <w:bookmarkEnd w:id="0"/>
      <w:r w:rsidRPr="002535EC">
        <w:t>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FD" w:rsidRDefault="007960FD" w:rsidP="00307A6D">
      <w:r>
        <w:separator/>
      </w:r>
    </w:p>
  </w:endnote>
  <w:endnote w:type="continuationSeparator" w:id="0">
    <w:p w:rsidR="007960FD" w:rsidRDefault="007960FD"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FD" w:rsidRDefault="007960FD" w:rsidP="00307A6D">
      <w:r>
        <w:separator/>
      </w:r>
    </w:p>
  </w:footnote>
  <w:footnote w:type="continuationSeparator" w:id="0">
    <w:p w:rsidR="007960FD" w:rsidRDefault="007960FD" w:rsidP="0030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6D" w:rsidRPr="00307A6D" w:rsidRDefault="006407E0" w:rsidP="00307A6D">
    <w:pPr>
      <w:pStyle w:val="Header"/>
      <w:jc w:val="right"/>
    </w:pPr>
    <w:r>
      <w:t>eab-csd-</w:t>
    </w:r>
    <w:r w:rsidR="00BE0685">
      <w:t>jan20</w:t>
    </w:r>
    <w:r>
      <w:t>item02</w:t>
    </w:r>
  </w:p>
  <w:p w:rsidR="00307A6D" w:rsidRPr="00307A6D" w:rsidRDefault="006F1132" w:rsidP="00307A6D">
    <w:pPr>
      <w:pStyle w:val="Header"/>
      <w:jc w:val="right"/>
    </w:pPr>
    <w:r>
      <w:t xml:space="preserve">Attachment </w:t>
    </w:r>
    <w:r w:rsidR="008C0900">
      <w:t>2</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6407E0">
      <w:rPr>
        <w:bCs/>
        <w:noProof/>
      </w:rPr>
      <w:t>4</w:t>
    </w:r>
    <w:r w:rsidRPr="00307A6D">
      <w:rPr>
        <w:bCs/>
      </w:rPr>
      <w:fldChar w:fldCharType="end"/>
    </w:r>
    <w:r w:rsidRPr="00307A6D">
      <w:t xml:space="preserve"> of </w:t>
    </w:r>
    <w:r w:rsidR="0014093A">
      <w:fldChar w:fldCharType="begin"/>
    </w:r>
    <w:r w:rsidR="0014093A">
      <w:instrText xml:space="preserve"> SECTIONPAGES   \* MERGEFORMAT </w:instrText>
    </w:r>
    <w:r w:rsidR="0014093A">
      <w:fldChar w:fldCharType="separate"/>
    </w:r>
    <w:r w:rsidR="0014093A">
      <w:rPr>
        <w:noProof/>
      </w:rPr>
      <w:t>4</w:t>
    </w:r>
    <w:r w:rsidR="0014093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9EE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EA"/>
    <w:rsid w:val="0001450B"/>
    <w:rsid w:val="00040401"/>
    <w:rsid w:val="0014093A"/>
    <w:rsid w:val="0019661E"/>
    <w:rsid w:val="001A0CA5"/>
    <w:rsid w:val="001D3F7E"/>
    <w:rsid w:val="002535EC"/>
    <w:rsid w:val="00270372"/>
    <w:rsid w:val="002E4CB5"/>
    <w:rsid w:val="00307A6D"/>
    <w:rsid w:val="00315C2D"/>
    <w:rsid w:val="003D28CC"/>
    <w:rsid w:val="004441AA"/>
    <w:rsid w:val="00465EAE"/>
    <w:rsid w:val="004F1A65"/>
    <w:rsid w:val="00546AFC"/>
    <w:rsid w:val="00576B55"/>
    <w:rsid w:val="005B1064"/>
    <w:rsid w:val="005D2522"/>
    <w:rsid w:val="006407E0"/>
    <w:rsid w:val="006C0A08"/>
    <w:rsid w:val="006F1132"/>
    <w:rsid w:val="007428B8"/>
    <w:rsid w:val="00785302"/>
    <w:rsid w:val="007960FD"/>
    <w:rsid w:val="007C1BCB"/>
    <w:rsid w:val="008051EA"/>
    <w:rsid w:val="008A7440"/>
    <w:rsid w:val="008C0900"/>
    <w:rsid w:val="009054D6"/>
    <w:rsid w:val="0097517F"/>
    <w:rsid w:val="00A13637"/>
    <w:rsid w:val="00A2072C"/>
    <w:rsid w:val="00A2699D"/>
    <w:rsid w:val="00AB384C"/>
    <w:rsid w:val="00B14881"/>
    <w:rsid w:val="00B2133C"/>
    <w:rsid w:val="00BE0685"/>
    <w:rsid w:val="00C60125"/>
    <w:rsid w:val="00C65798"/>
    <w:rsid w:val="00D10890"/>
    <w:rsid w:val="00D425DE"/>
    <w:rsid w:val="00D47DAB"/>
    <w:rsid w:val="00DA32E7"/>
    <w:rsid w:val="00E1786B"/>
    <w:rsid w:val="00ED3867"/>
    <w:rsid w:val="00F31DFE"/>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1194</Words>
  <Characters>6809</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January 2020 Agenda Item XX Attachment 2 - Meeting Agendas (CA State Board of Education)</vt:lpstr>
    </vt:vector>
  </TitlesOfParts>
  <Company>California State Board of Education</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17 Attachment 2 - Meeting Agendas (CA State Board of Education)</dc:title>
  <dc:subject>California State Board of Education Standard Conditions on Opening and Operation.</dc:subject>
  <dc:creator/>
  <cp:keywords/>
  <dc:description/>
  <dcterms:created xsi:type="dcterms:W3CDTF">2018-08-23T22:33:00Z</dcterms:created>
  <dcterms:modified xsi:type="dcterms:W3CDTF">2019-12-20T23:32:00Z</dcterms:modified>
  <cp:category/>
</cp:coreProperties>
</file>