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DD5EC" w14:textId="77777777" w:rsidR="006E06C6" w:rsidRDefault="00D5115F" w:rsidP="00B723BE">
      <w:r>
        <w:rPr>
          <w:noProof/>
        </w:rPr>
        <w:drawing>
          <wp:inline distT="0" distB="0" distL="0" distR="0" wp14:anchorId="5FACC34F" wp14:editId="476FAA82">
            <wp:extent cx="941731" cy="942975"/>
            <wp:effectExtent l="0" t="0" r="0" b="0"/>
            <wp:docPr id="21879541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A348791" w14:textId="77777777" w:rsidR="00B723BE" w:rsidRDefault="00FC1FCE" w:rsidP="00B723BE">
      <w:pPr>
        <w:jc w:val="right"/>
      </w:pPr>
      <w:r w:rsidRPr="00B723BE">
        <w:t>California Department of Education</w:t>
      </w:r>
    </w:p>
    <w:p w14:paraId="1C418E6F" w14:textId="77777777" w:rsidR="00B723BE" w:rsidRDefault="00FC1FCE" w:rsidP="00B723BE">
      <w:pPr>
        <w:jc w:val="right"/>
      </w:pPr>
      <w:r w:rsidRPr="00B723BE">
        <w:t>Executive Office</w:t>
      </w:r>
    </w:p>
    <w:p w14:paraId="1A01FA1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58E4F071" w14:textId="77E57624" w:rsidR="00B723BE" w:rsidRDefault="003538B5" w:rsidP="00B723BE">
      <w:pPr>
        <w:jc w:val="right"/>
      </w:pPr>
      <w:r>
        <w:t>im</w:t>
      </w:r>
      <w:r w:rsidR="00796A73">
        <w:t>b-amard-jul20item</w:t>
      </w:r>
      <w:r>
        <w:t>01</w:t>
      </w:r>
    </w:p>
    <w:p w14:paraId="61E90AF2"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4455D555"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BE5FB8A" w14:textId="3EE705E3" w:rsidR="00FC1FCE" w:rsidRPr="001B3958" w:rsidRDefault="0091117B" w:rsidP="002B4B14">
      <w:pPr>
        <w:pStyle w:val="Heading1"/>
        <w:spacing w:before="240" w:after="240"/>
        <w:jc w:val="center"/>
        <w:rPr>
          <w:sz w:val="40"/>
          <w:szCs w:val="40"/>
        </w:rPr>
      </w:pPr>
      <w:bookmarkStart w:id="0" w:name="_GoBack"/>
      <w:bookmarkEnd w:id="0"/>
      <w:r w:rsidRPr="001B3958">
        <w:rPr>
          <w:sz w:val="40"/>
          <w:szCs w:val="40"/>
        </w:rPr>
        <w:t>Californ</w:t>
      </w:r>
      <w:r w:rsidR="00693951">
        <w:rPr>
          <w:sz w:val="40"/>
          <w:szCs w:val="40"/>
        </w:rPr>
        <w:t>ia State Board of Education</w:t>
      </w:r>
      <w:r w:rsidR="00693951">
        <w:rPr>
          <w:sz w:val="40"/>
          <w:szCs w:val="40"/>
        </w:rPr>
        <w:br/>
      </w:r>
      <w:r w:rsidR="0027534E">
        <w:rPr>
          <w:sz w:val="40"/>
          <w:szCs w:val="40"/>
        </w:rPr>
        <w:t>July 20</w:t>
      </w:r>
      <w:r w:rsidR="00796A73">
        <w:rPr>
          <w:sz w:val="40"/>
          <w:szCs w:val="40"/>
        </w:rPr>
        <w:t>20</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27534E">
        <w:rPr>
          <w:sz w:val="40"/>
          <w:szCs w:val="40"/>
        </w:rPr>
        <w:t>#</w:t>
      </w:r>
      <w:r w:rsidR="00CB764F">
        <w:rPr>
          <w:sz w:val="40"/>
          <w:szCs w:val="40"/>
        </w:rPr>
        <w:t>06</w:t>
      </w:r>
    </w:p>
    <w:p w14:paraId="30EFB8EC" w14:textId="77777777" w:rsidR="00FC1FCE" w:rsidRPr="001B3958" w:rsidRDefault="00FC1FCE" w:rsidP="002B4B14">
      <w:pPr>
        <w:pStyle w:val="Heading2"/>
        <w:spacing w:before="240" w:after="240"/>
        <w:rPr>
          <w:sz w:val="36"/>
          <w:szCs w:val="36"/>
        </w:rPr>
      </w:pPr>
      <w:r w:rsidRPr="001B3958">
        <w:rPr>
          <w:sz w:val="36"/>
          <w:szCs w:val="36"/>
        </w:rPr>
        <w:t>Subject</w:t>
      </w:r>
    </w:p>
    <w:p w14:paraId="7795FCC3" w14:textId="3F31BB23" w:rsidR="00692300" w:rsidRDefault="0027534E" w:rsidP="000E09DC">
      <w:pPr>
        <w:spacing w:after="480"/>
      </w:pPr>
      <w:r>
        <w:t>School Accountability Report Card: Approv</w:t>
      </w:r>
      <w:r w:rsidR="001146A1">
        <w:t>al of</w:t>
      </w:r>
      <w:r>
        <w:t xml:space="preserve"> the Template for the 201</w:t>
      </w:r>
      <w:r w:rsidR="00796A73">
        <w:t>9</w:t>
      </w:r>
      <w:r>
        <w:t>–</w:t>
      </w:r>
      <w:r w:rsidR="00796A73">
        <w:t>20</w:t>
      </w:r>
      <w:r w:rsidR="001146A1">
        <w:t>20</w:t>
      </w:r>
      <w:r>
        <w:t xml:space="preserve"> School Accountability Report Card.</w:t>
      </w:r>
    </w:p>
    <w:p w14:paraId="500ECC89" w14:textId="77777777" w:rsidR="00FC1FCE" w:rsidRPr="001B3958" w:rsidRDefault="00FC1FCE" w:rsidP="002B4B14">
      <w:pPr>
        <w:pStyle w:val="Heading2"/>
        <w:spacing w:before="240" w:after="240"/>
        <w:rPr>
          <w:sz w:val="36"/>
          <w:szCs w:val="36"/>
        </w:rPr>
      </w:pPr>
      <w:r w:rsidRPr="001B3958">
        <w:rPr>
          <w:sz w:val="36"/>
          <w:szCs w:val="36"/>
        </w:rPr>
        <w:t>Type of Action</w:t>
      </w:r>
    </w:p>
    <w:p w14:paraId="62C97BCF" w14:textId="77777777" w:rsidR="0091117B" w:rsidRPr="0027534E" w:rsidRDefault="0027534E" w:rsidP="000E09DC">
      <w:pPr>
        <w:spacing w:after="480"/>
      </w:pPr>
      <w:r w:rsidRPr="0027534E">
        <w:t>Action, Information</w:t>
      </w:r>
    </w:p>
    <w:p w14:paraId="669F9E72"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148E6AFC" w14:textId="77777777" w:rsidR="0027534E" w:rsidRPr="003400CC" w:rsidRDefault="0027534E" w:rsidP="0027534E">
      <w:pPr>
        <w:spacing w:before="240"/>
        <w:rPr>
          <w:rFonts w:cs="Arial"/>
        </w:rPr>
      </w:pPr>
      <w:r w:rsidRPr="003400CC">
        <w:rPr>
          <w:rFonts w:cs="Arial"/>
        </w:rPr>
        <w:t>The State Board of Education (SBE) annually approves the School Accountability Report Card (SARC) template in accordance with the requirements of state law (California</w:t>
      </w:r>
      <w:r w:rsidRPr="003400CC">
        <w:rPr>
          <w:rFonts w:cs="Arial"/>
          <w:i/>
        </w:rPr>
        <w:t xml:space="preserve"> Education Code</w:t>
      </w:r>
      <w:r w:rsidRPr="003400CC">
        <w:rPr>
          <w:rFonts w:cs="Arial"/>
        </w:rPr>
        <w:t xml:space="preserve"> [</w:t>
      </w:r>
      <w:r w:rsidRPr="003400CC">
        <w:rPr>
          <w:rFonts w:cs="Arial"/>
          <w:i/>
        </w:rPr>
        <w:t>EC</w:t>
      </w:r>
      <w:r w:rsidRPr="003400CC">
        <w:rPr>
          <w:rFonts w:cs="Arial"/>
        </w:rPr>
        <w:t>] sections 32286, 33126, 33126.1, 35256, 35258, and 41409).</w:t>
      </w:r>
    </w:p>
    <w:p w14:paraId="0752AB65" w14:textId="08BA6E6A" w:rsidR="00774225" w:rsidRPr="004A7D91" w:rsidRDefault="00981515" w:rsidP="004B79A8">
      <w:pPr>
        <w:spacing w:before="240"/>
        <w:rPr>
          <w:b/>
        </w:rPr>
      </w:pPr>
      <w:r w:rsidRPr="003400CC">
        <w:rPr>
          <w:rFonts w:cs="Arial"/>
        </w:rPr>
        <w:t>The 201</w:t>
      </w:r>
      <w:r w:rsidR="00796A73">
        <w:rPr>
          <w:rFonts w:cs="Arial"/>
        </w:rPr>
        <w:t>9</w:t>
      </w:r>
      <w:r w:rsidRPr="003400CC">
        <w:rPr>
          <w:rFonts w:cs="Arial"/>
        </w:rPr>
        <w:t>–</w:t>
      </w:r>
      <w:r w:rsidR="00B13D50">
        <w:rPr>
          <w:rFonts w:cs="Arial"/>
        </w:rPr>
        <w:t>20</w:t>
      </w:r>
      <w:r w:rsidR="001146A1">
        <w:rPr>
          <w:rFonts w:cs="Arial"/>
        </w:rPr>
        <w:t>20</w:t>
      </w:r>
      <w:r w:rsidRPr="003400CC">
        <w:rPr>
          <w:rFonts w:cs="Arial"/>
        </w:rPr>
        <w:t xml:space="preserve"> SARC template has been modified to: (1) </w:t>
      </w:r>
      <w:r w:rsidR="003F6DEF">
        <w:rPr>
          <w:rFonts w:cs="Arial"/>
        </w:rPr>
        <w:t xml:space="preserve">implement changes in </w:t>
      </w:r>
      <w:r w:rsidR="007F68E2">
        <w:rPr>
          <w:rFonts w:cs="Arial"/>
        </w:rPr>
        <w:t>state and federal accountabi</w:t>
      </w:r>
      <w:r w:rsidRPr="003400CC">
        <w:rPr>
          <w:rFonts w:cs="Arial"/>
        </w:rPr>
        <w:t>lity reporting requirements</w:t>
      </w:r>
      <w:r w:rsidR="003F6DEF">
        <w:rPr>
          <w:rFonts w:cs="Arial"/>
        </w:rPr>
        <w:t xml:space="preserve"> in response to the COVID-19 pandemic</w:t>
      </w:r>
      <w:r w:rsidRPr="003400CC">
        <w:rPr>
          <w:rFonts w:cs="Arial"/>
        </w:rPr>
        <w:t xml:space="preserve">, (2) make the format more user-friendly and comprehensive for parents/guardians and members of the public, and (3) update the school years and fiscal years to reflect the date </w:t>
      </w:r>
      <w:r w:rsidR="000C1679">
        <w:rPr>
          <w:rFonts w:cs="Arial"/>
        </w:rPr>
        <w:t xml:space="preserve">of </w:t>
      </w:r>
      <w:r w:rsidRPr="003400CC">
        <w:rPr>
          <w:rFonts w:cs="Arial"/>
        </w:rPr>
        <w:t>the data collect</w:t>
      </w:r>
      <w:r w:rsidR="000C1679">
        <w:rPr>
          <w:rFonts w:cs="Arial"/>
        </w:rPr>
        <w:t>ion</w:t>
      </w:r>
      <w:r w:rsidRPr="003400CC">
        <w:rPr>
          <w:rFonts w:cs="Arial"/>
        </w:rPr>
        <w:t>.</w:t>
      </w:r>
    </w:p>
    <w:p w14:paraId="7C9588AB" w14:textId="48A544F1" w:rsidR="003E4DF7" w:rsidRPr="008737CC" w:rsidRDefault="003E4DF7" w:rsidP="008737CC">
      <w:pPr>
        <w:pStyle w:val="Heading2"/>
        <w:spacing w:before="240" w:after="240"/>
        <w:rPr>
          <w:sz w:val="36"/>
          <w:szCs w:val="36"/>
        </w:rPr>
      </w:pPr>
      <w:r w:rsidRPr="00C675AD">
        <w:rPr>
          <w:sz w:val="36"/>
          <w:szCs w:val="36"/>
        </w:rPr>
        <w:t>Recommendation</w:t>
      </w:r>
    </w:p>
    <w:p w14:paraId="0FA908C7" w14:textId="6B2B8A92" w:rsidR="00FB714F" w:rsidRPr="003400CC" w:rsidRDefault="003E4DF7" w:rsidP="00FB714F">
      <w:pPr>
        <w:spacing w:before="240"/>
        <w:rPr>
          <w:rFonts w:cs="Arial"/>
        </w:rPr>
      </w:pPr>
      <w:r w:rsidRPr="00FB714F">
        <w:t xml:space="preserve">The </w:t>
      </w:r>
      <w:r w:rsidR="004B79A8">
        <w:t>California Department of Education (</w:t>
      </w:r>
      <w:r w:rsidRPr="00FB714F">
        <w:t>CDE</w:t>
      </w:r>
      <w:r w:rsidR="004B79A8">
        <w:t>)</w:t>
      </w:r>
      <w:r w:rsidRPr="00FB714F">
        <w:t xml:space="preserve"> recommends that the SBE </w:t>
      </w:r>
      <w:r w:rsidR="00FB714F" w:rsidRPr="00FB714F">
        <w:rPr>
          <w:rFonts w:cs="Arial"/>
        </w:rPr>
        <w:t>approve</w:t>
      </w:r>
      <w:r w:rsidR="00FB714F" w:rsidRPr="003400CC">
        <w:rPr>
          <w:rFonts w:cs="Arial"/>
        </w:rPr>
        <w:t xml:space="preserve"> the proposed </w:t>
      </w:r>
      <w:r w:rsidR="001146A1" w:rsidRPr="003400CC">
        <w:rPr>
          <w:rFonts w:cs="Arial"/>
        </w:rPr>
        <w:t xml:space="preserve">SARC </w:t>
      </w:r>
      <w:r w:rsidR="00FB714F" w:rsidRPr="003400CC">
        <w:rPr>
          <w:rFonts w:cs="Arial"/>
        </w:rPr>
        <w:t>template for the 201</w:t>
      </w:r>
      <w:r w:rsidR="00796A73">
        <w:rPr>
          <w:rFonts w:cs="Arial"/>
        </w:rPr>
        <w:t>9</w:t>
      </w:r>
      <w:r w:rsidR="00FB714F" w:rsidRPr="003400CC">
        <w:rPr>
          <w:rFonts w:cs="Arial"/>
        </w:rPr>
        <w:t>–</w:t>
      </w:r>
      <w:r w:rsidR="00796A73">
        <w:rPr>
          <w:rFonts w:cs="Arial"/>
        </w:rPr>
        <w:t>20</w:t>
      </w:r>
      <w:r w:rsidR="001146A1">
        <w:rPr>
          <w:rFonts w:cs="Arial"/>
        </w:rPr>
        <w:t>20</w:t>
      </w:r>
      <w:r w:rsidR="00FB714F" w:rsidRPr="003400CC">
        <w:rPr>
          <w:rFonts w:cs="Arial"/>
        </w:rPr>
        <w:t xml:space="preserve"> </w:t>
      </w:r>
      <w:r w:rsidR="006E404E">
        <w:rPr>
          <w:rFonts w:cs="Arial"/>
        </w:rPr>
        <w:t>s</w:t>
      </w:r>
      <w:r w:rsidR="00360C31">
        <w:rPr>
          <w:rFonts w:cs="Arial"/>
        </w:rPr>
        <w:t>chool year</w:t>
      </w:r>
      <w:r w:rsidR="00434432">
        <w:rPr>
          <w:rFonts w:cs="Arial"/>
        </w:rPr>
        <w:t>.</w:t>
      </w:r>
    </w:p>
    <w:p w14:paraId="62C2691F" w14:textId="00775EF6" w:rsidR="00F40510" w:rsidRPr="00F40510" w:rsidRDefault="003E4DF7" w:rsidP="00AA38AD">
      <w:pPr>
        <w:pStyle w:val="Heading2"/>
        <w:tabs>
          <w:tab w:val="right" w:pos="9360"/>
        </w:tabs>
        <w:spacing w:before="240" w:after="240"/>
        <w:rPr>
          <w:sz w:val="36"/>
          <w:szCs w:val="36"/>
        </w:rPr>
      </w:pPr>
      <w:r>
        <w:rPr>
          <w:sz w:val="36"/>
          <w:szCs w:val="36"/>
        </w:rPr>
        <w:t>Brief History of Key Issues</w:t>
      </w:r>
    </w:p>
    <w:p w14:paraId="5747B841" w14:textId="0525B746" w:rsidR="00930082" w:rsidRDefault="00930082" w:rsidP="00E02EA9">
      <w:pPr>
        <w:spacing w:before="240"/>
      </w:pPr>
      <w:r>
        <w:t xml:space="preserve">The following </w:t>
      </w:r>
      <w:r w:rsidR="00DF6F07">
        <w:t>areas</w:t>
      </w:r>
      <w:r>
        <w:t xml:space="preserve"> of modifications </w:t>
      </w:r>
      <w:r w:rsidR="006C26D3">
        <w:t>are</w:t>
      </w:r>
      <w:r>
        <w:t xml:space="preserve"> proposed </w:t>
      </w:r>
      <w:r w:rsidR="006C26D3">
        <w:t xml:space="preserve">for the </w:t>
      </w:r>
      <w:r>
        <w:t>201</w:t>
      </w:r>
      <w:r w:rsidR="00796A73">
        <w:t>9</w:t>
      </w:r>
      <w:r>
        <w:t>–</w:t>
      </w:r>
      <w:r w:rsidR="00796A73">
        <w:t>20</w:t>
      </w:r>
      <w:r w:rsidR="001146A1">
        <w:t>20</w:t>
      </w:r>
      <w:r>
        <w:t xml:space="preserve"> SARC template</w:t>
      </w:r>
      <w:r w:rsidR="00E47967">
        <w:t xml:space="preserve"> which </w:t>
      </w:r>
      <w:r w:rsidR="00AA2F30" w:rsidRPr="006E24E3">
        <w:t>must be publicly posted</w:t>
      </w:r>
      <w:r w:rsidR="00E47967" w:rsidRPr="006E24E3">
        <w:t xml:space="preserve"> </w:t>
      </w:r>
      <w:r w:rsidR="00AA2F30" w:rsidRPr="006E24E3">
        <w:t xml:space="preserve">annually </w:t>
      </w:r>
      <w:r w:rsidR="00E47967" w:rsidRPr="006E24E3">
        <w:t>no</w:t>
      </w:r>
      <w:r w:rsidR="00E47967">
        <w:t xml:space="preserve"> later than February 1, 2021.</w:t>
      </w:r>
    </w:p>
    <w:p w14:paraId="75748853" w14:textId="3C839A9A" w:rsidR="00930082" w:rsidRPr="008737CC" w:rsidRDefault="00930082" w:rsidP="008737CC">
      <w:pPr>
        <w:pStyle w:val="Heading3"/>
        <w:rPr>
          <w:sz w:val="24"/>
        </w:rPr>
      </w:pPr>
      <w:r w:rsidRPr="008737CC">
        <w:rPr>
          <w:sz w:val="24"/>
        </w:rPr>
        <w:lastRenderedPageBreak/>
        <w:t xml:space="preserve">Update to the </w:t>
      </w:r>
      <w:r w:rsidR="00C664A1" w:rsidRPr="008737CC">
        <w:rPr>
          <w:sz w:val="24"/>
        </w:rPr>
        <w:t>Academic Assessment</w:t>
      </w:r>
      <w:r w:rsidRPr="008737CC">
        <w:rPr>
          <w:sz w:val="24"/>
        </w:rPr>
        <w:t xml:space="preserve"> Tables</w:t>
      </w:r>
    </w:p>
    <w:p w14:paraId="4E70F4FD" w14:textId="04D65CF7" w:rsidR="00737261" w:rsidRPr="00737261" w:rsidRDefault="00737261" w:rsidP="00C664A1">
      <w:pPr>
        <w:pStyle w:val="ListParagraph"/>
        <w:numPr>
          <w:ilvl w:val="0"/>
          <w:numId w:val="7"/>
        </w:numPr>
        <w:spacing w:before="120"/>
        <w:ind w:left="1080"/>
        <w:contextualSpacing w:val="0"/>
      </w:pPr>
      <w:r>
        <w:rPr>
          <w:rFonts w:cs="Arial"/>
        </w:rPr>
        <w:t>Due to the COVID-19 pandemic</w:t>
      </w:r>
      <w:r w:rsidR="00DA1569">
        <w:rPr>
          <w:rFonts w:cs="Arial"/>
        </w:rPr>
        <w:t>, Executive Order N</w:t>
      </w:r>
      <w:r w:rsidR="00C23E5D">
        <w:rPr>
          <w:rFonts w:cs="Arial"/>
        </w:rPr>
        <w:t>-</w:t>
      </w:r>
      <w:r w:rsidR="00423B23">
        <w:rPr>
          <w:rFonts w:cs="Arial"/>
        </w:rPr>
        <w:t>30</w:t>
      </w:r>
      <w:r w:rsidR="00DA1569">
        <w:rPr>
          <w:rFonts w:cs="Arial"/>
        </w:rPr>
        <w:t>-2</w:t>
      </w:r>
      <w:r w:rsidR="00C23E5D">
        <w:rPr>
          <w:rFonts w:cs="Arial"/>
        </w:rPr>
        <w:t>0</w:t>
      </w:r>
      <w:r w:rsidR="002A0583">
        <w:rPr>
          <w:rFonts w:cs="Arial"/>
        </w:rPr>
        <w:t xml:space="preserve"> (</w:t>
      </w:r>
      <w:hyperlink r:id="rId13" w:tooltip="Executive Order N-30-20 " w:history="1">
        <w:r w:rsidR="002A0583" w:rsidRPr="00BB5955">
          <w:rPr>
            <w:color w:val="0000FF"/>
            <w:u w:val="single"/>
          </w:rPr>
          <w:t>https://www.gov.ca.gov/wp-content/uploads/2020/03/3.17.18-N-30-20-Schools.pdf</w:t>
        </w:r>
      </w:hyperlink>
      <w:r w:rsidR="002A0583">
        <w:rPr>
          <w:color w:val="0000FF"/>
          <w:u w:val="single"/>
        </w:rPr>
        <w:t>)</w:t>
      </w:r>
      <w:r w:rsidR="00BB5955">
        <w:rPr>
          <w:rFonts w:cs="Arial"/>
        </w:rPr>
        <w:t xml:space="preserve"> </w:t>
      </w:r>
      <w:r w:rsidR="00F23A58">
        <w:rPr>
          <w:rFonts w:cs="Arial"/>
        </w:rPr>
        <w:t xml:space="preserve">was issued on </w:t>
      </w:r>
      <w:r w:rsidR="00423B23">
        <w:rPr>
          <w:rFonts w:cs="Arial"/>
        </w:rPr>
        <w:t>March 17</w:t>
      </w:r>
      <w:r w:rsidR="005F263B">
        <w:rPr>
          <w:rFonts w:cs="Arial"/>
        </w:rPr>
        <w:t>, 2020</w:t>
      </w:r>
      <w:r>
        <w:rPr>
          <w:rFonts w:cs="Arial"/>
        </w:rPr>
        <w:t xml:space="preserve">, </w:t>
      </w:r>
      <w:r w:rsidR="00F23A58">
        <w:rPr>
          <w:rFonts w:cs="Arial"/>
        </w:rPr>
        <w:t xml:space="preserve">and </w:t>
      </w:r>
      <w:r w:rsidR="004F44BC">
        <w:rPr>
          <w:rFonts w:cs="Arial"/>
        </w:rPr>
        <w:t>waiv</w:t>
      </w:r>
      <w:r w:rsidR="00F23A58">
        <w:rPr>
          <w:rFonts w:cs="Arial"/>
        </w:rPr>
        <w:t>ed</w:t>
      </w:r>
      <w:r w:rsidR="004F44BC">
        <w:rPr>
          <w:rFonts w:cs="Arial"/>
        </w:rPr>
        <w:t xml:space="preserve"> the requirement for academic testing of mathematics, English language arts, and science for the 2019</w:t>
      </w:r>
      <w:r w:rsidR="004F44BC" w:rsidRPr="003400CC">
        <w:t>–</w:t>
      </w:r>
      <w:r w:rsidR="00E47967">
        <w:t>20</w:t>
      </w:r>
      <w:r w:rsidR="004F44BC">
        <w:rPr>
          <w:rFonts w:cs="Arial"/>
        </w:rPr>
        <w:t>20 school year</w:t>
      </w:r>
      <w:r w:rsidR="00BB5955">
        <w:t xml:space="preserve">. </w:t>
      </w:r>
      <w:r w:rsidR="004F44BC">
        <w:rPr>
          <w:rFonts w:cs="Arial"/>
        </w:rPr>
        <w:t>The Executive Order N-30-20 states in part</w:t>
      </w:r>
      <w:r w:rsidR="003F6DEF">
        <w:rPr>
          <w:rFonts w:cs="Arial"/>
        </w:rPr>
        <w:t>:</w:t>
      </w:r>
      <w:r w:rsidR="004F44BC">
        <w:rPr>
          <w:rFonts w:cs="Arial"/>
        </w:rPr>
        <w:t xml:space="preserve"> </w:t>
      </w:r>
    </w:p>
    <w:p w14:paraId="7E616CFD" w14:textId="4C43A5AB" w:rsidR="00DA1569" w:rsidRDefault="00423B23" w:rsidP="00CB0D49">
      <w:pPr>
        <w:pStyle w:val="ListParagraph"/>
        <w:spacing w:before="120"/>
        <w:ind w:left="1440"/>
        <w:contextualSpacing w:val="0"/>
      </w:pPr>
      <w:r>
        <w:rPr>
          <w:b/>
        </w:rPr>
        <w:t>“</w:t>
      </w:r>
      <w:r w:rsidRPr="00423B23">
        <w:rPr>
          <w:b/>
        </w:rPr>
        <w:t>IT IS HEREBY ORDERED</w:t>
      </w:r>
      <w:r>
        <w:t xml:space="preserve"> that Education Code section 60641(a), </w:t>
      </w:r>
      <w:r w:rsidR="005F263B">
        <w:t>requiring</w:t>
      </w:r>
      <w:r>
        <w:t xml:space="preserve"> that all pupils be ad</w:t>
      </w:r>
      <w:r w:rsidR="005F263B">
        <w:t>ministered academic assessments i</w:t>
      </w:r>
      <w:r>
        <w:t>n mathematics, English language arts, and science, as provided for in Education Code section 60640, is waived for the 2019</w:t>
      </w:r>
      <w:r w:rsidR="00133C61" w:rsidRPr="003400CC">
        <w:t>–</w:t>
      </w:r>
      <w:r>
        <w:t xml:space="preserve">2020 school year for all schools in the state for which the United States Department of </w:t>
      </w:r>
      <w:r w:rsidR="005F263B">
        <w:t>Education</w:t>
      </w:r>
      <w:r>
        <w:t xml:space="preserve"> approves, based</w:t>
      </w:r>
      <w:r w:rsidR="005F263B">
        <w:t xml:space="preserve"> on the impact of the</w:t>
      </w:r>
      <w:r>
        <w:t xml:space="preserve"> COVID-19 pandemic on students and school communities throughout California, a federal waiver of </w:t>
      </w:r>
      <w:r w:rsidR="005F263B">
        <w:t>requirements</w:t>
      </w:r>
      <w:r>
        <w:t xml:space="preserve"> to </w:t>
      </w:r>
      <w:r w:rsidR="005F263B">
        <w:t>administer</w:t>
      </w:r>
      <w:r>
        <w:t xml:space="preserve"> those academic assessments.”</w:t>
      </w:r>
    </w:p>
    <w:p w14:paraId="5FCE7E87" w14:textId="6E041FFB" w:rsidR="00793E68" w:rsidRPr="003C7BA2" w:rsidRDefault="00423B23" w:rsidP="00C664A1">
      <w:pPr>
        <w:pStyle w:val="ListParagraph"/>
        <w:spacing w:before="120"/>
        <w:ind w:left="1080"/>
        <w:contextualSpacing w:val="0"/>
      </w:pPr>
      <w:r>
        <w:t>As a result of</w:t>
      </w:r>
      <w:r w:rsidR="00F47592">
        <w:t xml:space="preserve"> </w:t>
      </w:r>
      <w:r>
        <w:t>this Executive Order, the following tabl</w:t>
      </w:r>
      <w:r w:rsidR="004F44BC">
        <w:t>es have been modifi</w:t>
      </w:r>
      <w:r w:rsidR="00AB5992">
        <w:t xml:space="preserve">ed to reflect </w:t>
      </w:r>
      <w:r w:rsidR="003F6DEF">
        <w:t>“</w:t>
      </w:r>
      <w:r w:rsidR="00AB5992">
        <w:t>no data available.</w:t>
      </w:r>
      <w:r w:rsidR="003F6DEF">
        <w:t>”</w:t>
      </w:r>
      <w:r w:rsidR="00AB5992">
        <w:t xml:space="preserve"> </w:t>
      </w:r>
      <w:r w:rsidR="00AB5992">
        <w:rPr>
          <w:rFonts w:cs="Arial"/>
        </w:rPr>
        <w:t>However, the tables are retained in the 2019–</w:t>
      </w:r>
      <w:r w:rsidR="004B79A8">
        <w:rPr>
          <w:rFonts w:cs="Arial"/>
        </w:rPr>
        <w:t>20</w:t>
      </w:r>
      <w:r w:rsidR="00AB5992">
        <w:rPr>
          <w:rFonts w:cs="Arial"/>
        </w:rPr>
        <w:t>20 SARC template with this information as an effort to avoid any confusion for parents and the general public.</w:t>
      </w:r>
    </w:p>
    <w:p w14:paraId="09F6A396" w14:textId="7B17E7D6" w:rsidR="003C7BA2" w:rsidRPr="003C7BA2" w:rsidRDefault="00C664A1" w:rsidP="00C664A1">
      <w:pPr>
        <w:pStyle w:val="ListParagraph"/>
        <w:numPr>
          <w:ilvl w:val="2"/>
          <w:numId w:val="12"/>
        </w:numPr>
        <w:spacing w:before="120"/>
        <w:ind w:left="1800"/>
        <w:contextualSpacing w:val="0"/>
      </w:pPr>
      <w:r>
        <w:rPr>
          <w:rFonts w:cs="Arial"/>
        </w:rPr>
        <w:t>T</w:t>
      </w:r>
      <w:r w:rsidR="003C7BA2">
        <w:rPr>
          <w:rFonts w:cs="Arial"/>
        </w:rPr>
        <w:t xml:space="preserve">able “CAASPP </w:t>
      </w:r>
      <w:r w:rsidR="00826B52">
        <w:rPr>
          <w:rFonts w:cs="Arial"/>
        </w:rPr>
        <w:t xml:space="preserve">Test Results in </w:t>
      </w:r>
      <w:r w:rsidR="003C7BA2">
        <w:rPr>
          <w:rFonts w:cs="Arial"/>
        </w:rPr>
        <w:t>ELA an</w:t>
      </w:r>
      <w:r>
        <w:rPr>
          <w:rFonts w:cs="Arial"/>
        </w:rPr>
        <w:t xml:space="preserve">d Mathematics for All Students”, </w:t>
      </w:r>
      <w:r w:rsidR="003C7BA2">
        <w:rPr>
          <w:rFonts w:cs="Arial"/>
        </w:rPr>
        <w:t xml:space="preserve">changing the data fields </w:t>
      </w:r>
      <w:r w:rsidR="00826B52">
        <w:rPr>
          <w:rFonts w:cs="Arial"/>
        </w:rPr>
        <w:t>for 2019</w:t>
      </w:r>
      <w:r w:rsidR="00133C61" w:rsidRPr="003400CC">
        <w:t>–</w:t>
      </w:r>
      <w:r w:rsidR="004B79A8">
        <w:rPr>
          <w:rFonts w:cs="Arial"/>
        </w:rPr>
        <w:t>20</w:t>
      </w:r>
      <w:r w:rsidR="00826B52">
        <w:rPr>
          <w:rFonts w:cs="Arial"/>
        </w:rPr>
        <w:t xml:space="preserve">20 (school, district, and state levels) </w:t>
      </w:r>
      <w:r w:rsidR="003C7BA2">
        <w:rPr>
          <w:rFonts w:cs="Arial"/>
        </w:rPr>
        <w:t>from DPC (data provided by the CDE) to N/A.</w:t>
      </w:r>
    </w:p>
    <w:p w14:paraId="2692146A" w14:textId="09E99988" w:rsidR="003C7BA2" w:rsidRPr="003C7BA2" w:rsidRDefault="00C664A1" w:rsidP="00C664A1">
      <w:pPr>
        <w:pStyle w:val="ListParagraph"/>
        <w:numPr>
          <w:ilvl w:val="2"/>
          <w:numId w:val="12"/>
        </w:numPr>
        <w:spacing w:before="120"/>
        <w:ind w:left="1800"/>
        <w:contextualSpacing w:val="0"/>
      </w:pPr>
      <w:r>
        <w:rPr>
          <w:rFonts w:cs="Arial"/>
        </w:rPr>
        <w:t>T</w:t>
      </w:r>
      <w:r w:rsidR="003C7BA2">
        <w:rPr>
          <w:rFonts w:cs="Arial"/>
        </w:rPr>
        <w:t xml:space="preserve">able “CAASPP </w:t>
      </w:r>
      <w:r w:rsidR="00826B52">
        <w:rPr>
          <w:rFonts w:cs="Arial"/>
        </w:rPr>
        <w:t xml:space="preserve">Test Results in </w:t>
      </w:r>
      <w:r w:rsidR="003C7BA2">
        <w:rPr>
          <w:rFonts w:cs="Arial"/>
        </w:rPr>
        <w:t>ELA by Student Group”</w:t>
      </w:r>
      <w:r>
        <w:rPr>
          <w:rFonts w:cs="Arial"/>
        </w:rPr>
        <w:t>,</w:t>
      </w:r>
      <w:r w:rsidR="003C7BA2">
        <w:rPr>
          <w:rFonts w:cs="Arial"/>
        </w:rPr>
        <w:t xml:space="preserve"> changing the data fields from DPC to N/A.</w:t>
      </w:r>
    </w:p>
    <w:p w14:paraId="4D25E4C6" w14:textId="3C112C30" w:rsidR="003C7BA2" w:rsidRPr="003C7BA2" w:rsidRDefault="00C664A1" w:rsidP="00C664A1">
      <w:pPr>
        <w:pStyle w:val="ListParagraph"/>
        <w:numPr>
          <w:ilvl w:val="2"/>
          <w:numId w:val="12"/>
        </w:numPr>
        <w:spacing w:before="120"/>
        <w:ind w:left="1800"/>
        <w:contextualSpacing w:val="0"/>
      </w:pPr>
      <w:r>
        <w:rPr>
          <w:rFonts w:cs="Arial"/>
        </w:rPr>
        <w:t>T</w:t>
      </w:r>
      <w:r w:rsidR="003C7BA2">
        <w:rPr>
          <w:rFonts w:cs="Arial"/>
        </w:rPr>
        <w:t xml:space="preserve">able “CAASPP </w:t>
      </w:r>
      <w:r w:rsidR="00826B52">
        <w:rPr>
          <w:rFonts w:cs="Arial"/>
        </w:rPr>
        <w:t xml:space="preserve">Test Results in </w:t>
      </w:r>
      <w:r w:rsidR="003C7BA2">
        <w:rPr>
          <w:rFonts w:cs="Arial"/>
        </w:rPr>
        <w:t>Mathematics by Student Group”</w:t>
      </w:r>
      <w:r>
        <w:rPr>
          <w:rFonts w:cs="Arial"/>
        </w:rPr>
        <w:t>,</w:t>
      </w:r>
      <w:r w:rsidR="003C7BA2">
        <w:rPr>
          <w:rFonts w:cs="Arial"/>
        </w:rPr>
        <w:t xml:space="preserve"> changing the data fields from DPC to N/A.</w:t>
      </w:r>
    </w:p>
    <w:p w14:paraId="41C65799" w14:textId="5F25E80A" w:rsidR="003C7BA2" w:rsidRPr="003C7BA2" w:rsidRDefault="00C664A1" w:rsidP="00C664A1">
      <w:pPr>
        <w:pStyle w:val="ListParagraph"/>
        <w:numPr>
          <w:ilvl w:val="2"/>
          <w:numId w:val="12"/>
        </w:numPr>
        <w:spacing w:before="120"/>
        <w:ind w:left="1800"/>
        <w:contextualSpacing w:val="0"/>
      </w:pPr>
      <w:r>
        <w:rPr>
          <w:rFonts w:cs="Arial"/>
        </w:rPr>
        <w:t>T</w:t>
      </w:r>
      <w:r w:rsidR="003C7BA2">
        <w:rPr>
          <w:rFonts w:cs="Arial"/>
        </w:rPr>
        <w:t xml:space="preserve">able “CAASPP </w:t>
      </w:r>
      <w:r w:rsidR="00826B52">
        <w:rPr>
          <w:rFonts w:cs="Arial"/>
        </w:rPr>
        <w:t>Test Results in Science f</w:t>
      </w:r>
      <w:r w:rsidR="003C7BA2">
        <w:rPr>
          <w:rFonts w:cs="Arial"/>
        </w:rPr>
        <w:t>or All Students”</w:t>
      </w:r>
      <w:r>
        <w:rPr>
          <w:rFonts w:cs="Arial"/>
        </w:rPr>
        <w:t>,</w:t>
      </w:r>
      <w:r w:rsidR="003C7BA2">
        <w:rPr>
          <w:rFonts w:cs="Arial"/>
        </w:rPr>
        <w:t xml:space="preserve"> changing the data fields </w:t>
      </w:r>
      <w:r w:rsidR="00826B52">
        <w:rPr>
          <w:rFonts w:cs="Arial"/>
        </w:rPr>
        <w:t>for 2019</w:t>
      </w:r>
      <w:r w:rsidR="00133C61" w:rsidRPr="003400CC">
        <w:t>–</w:t>
      </w:r>
      <w:r w:rsidR="004B79A8">
        <w:rPr>
          <w:rFonts w:cs="Arial"/>
        </w:rPr>
        <w:t>20</w:t>
      </w:r>
      <w:r w:rsidR="00826B52">
        <w:rPr>
          <w:rFonts w:cs="Arial"/>
        </w:rPr>
        <w:t xml:space="preserve">20 (school, district, and state levels) </w:t>
      </w:r>
      <w:r w:rsidR="003C7BA2">
        <w:rPr>
          <w:rFonts w:cs="Arial"/>
        </w:rPr>
        <w:t>from DPC to N/A.</w:t>
      </w:r>
    </w:p>
    <w:p w14:paraId="33EE4EB4" w14:textId="130B0296" w:rsidR="003C7BA2" w:rsidRPr="003C7BA2" w:rsidRDefault="00C664A1" w:rsidP="00C664A1">
      <w:pPr>
        <w:pStyle w:val="ListParagraph"/>
        <w:numPr>
          <w:ilvl w:val="2"/>
          <w:numId w:val="12"/>
        </w:numPr>
        <w:spacing w:before="120"/>
        <w:ind w:left="1800"/>
        <w:contextualSpacing w:val="0"/>
      </w:pPr>
      <w:r>
        <w:rPr>
          <w:rFonts w:cs="Arial"/>
        </w:rPr>
        <w:t>T</w:t>
      </w:r>
      <w:r w:rsidR="003C7BA2">
        <w:rPr>
          <w:rFonts w:cs="Arial"/>
        </w:rPr>
        <w:t>able “CAASPP</w:t>
      </w:r>
      <w:r w:rsidR="00826B52">
        <w:rPr>
          <w:rFonts w:cs="Arial"/>
        </w:rPr>
        <w:t xml:space="preserve"> Test Results in Science </w:t>
      </w:r>
      <w:r w:rsidR="003C7BA2">
        <w:rPr>
          <w:rFonts w:cs="Arial"/>
        </w:rPr>
        <w:t>by Student Group”</w:t>
      </w:r>
      <w:r>
        <w:rPr>
          <w:rFonts w:cs="Arial"/>
        </w:rPr>
        <w:t>,</w:t>
      </w:r>
      <w:r w:rsidR="003C7BA2">
        <w:rPr>
          <w:rFonts w:cs="Arial"/>
        </w:rPr>
        <w:t xml:space="preserve"> changing the data fields from DPC to N/A.</w:t>
      </w:r>
    </w:p>
    <w:p w14:paraId="2CF05181" w14:textId="77777777" w:rsidR="00121342" w:rsidRDefault="00121342">
      <w:pPr>
        <w:spacing w:after="160" w:line="259" w:lineRule="auto"/>
        <w:rPr>
          <w:rFonts w:cs="Arial"/>
        </w:rPr>
      </w:pPr>
      <w:r>
        <w:rPr>
          <w:rFonts w:cs="Arial"/>
        </w:rPr>
        <w:br w:type="page"/>
      </w:r>
    </w:p>
    <w:p w14:paraId="3A4F9AD8" w14:textId="5580A74B" w:rsidR="00423B23" w:rsidRPr="00737261" w:rsidRDefault="00423B23" w:rsidP="00EF169E">
      <w:pPr>
        <w:pStyle w:val="ListParagraph"/>
        <w:numPr>
          <w:ilvl w:val="0"/>
          <w:numId w:val="7"/>
        </w:numPr>
        <w:spacing w:before="120"/>
        <w:ind w:left="1080" w:right="-90"/>
        <w:contextualSpacing w:val="0"/>
      </w:pPr>
      <w:r>
        <w:rPr>
          <w:rFonts w:cs="Arial"/>
        </w:rPr>
        <w:lastRenderedPageBreak/>
        <w:t>Due to the COVID-19 pandemic, Executive Order N-56-20</w:t>
      </w:r>
      <w:r w:rsidR="003A6577">
        <w:rPr>
          <w:rFonts w:cs="Arial"/>
        </w:rPr>
        <w:t xml:space="preserve"> </w:t>
      </w:r>
      <w:r w:rsidR="003C73C1">
        <w:rPr>
          <w:rFonts w:cs="Arial"/>
        </w:rPr>
        <w:t>(</w:t>
      </w:r>
      <w:hyperlink r:id="rId14" w:tooltip="Executive Order N-56-20 " w:history="1">
        <w:r w:rsidR="003C73C1" w:rsidRPr="00C53BD4">
          <w:rPr>
            <w:rStyle w:val="Hyperlink"/>
          </w:rPr>
          <w:t>https://www.gov.ca.gov/wp-content/uploads/2020/04/EO-N-56-20-text.pdf</w:t>
        </w:r>
      </w:hyperlink>
      <w:r w:rsidR="003C73C1">
        <w:rPr>
          <w:color w:val="0000FF"/>
          <w:u w:val="single"/>
        </w:rPr>
        <w:t xml:space="preserve">) </w:t>
      </w:r>
      <w:r w:rsidR="00E47967">
        <w:rPr>
          <w:rFonts w:cs="Arial"/>
        </w:rPr>
        <w:t xml:space="preserve">was </w:t>
      </w:r>
      <w:r w:rsidR="00F23A58">
        <w:rPr>
          <w:rFonts w:cs="Arial"/>
        </w:rPr>
        <w:t xml:space="preserve">issued on </w:t>
      </w:r>
      <w:r w:rsidR="003A6577">
        <w:rPr>
          <w:rFonts w:cs="Arial"/>
        </w:rPr>
        <w:t>April 22, 2020</w:t>
      </w:r>
      <w:r w:rsidR="003C73C1">
        <w:rPr>
          <w:rFonts w:cs="Arial"/>
        </w:rPr>
        <w:t>,</w:t>
      </w:r>
      <w:r w:rsidR="004B79A8">
        <w:rPr>
          <w:rFonts w:cs="Arial"/>
        </w:rPr>
        <w:t xml:space="preserve"> </w:t>
      </w:r>
      <w:r w:rsidR="00E47967">
        <w:rPr>
          <w:rFonts w:cs="Arial"/>
        </w:rPr>
        <w:t xml:space="preserve">and </w:t>
      </w:r>
      <w:r w:rsidR="004F44BC">
        <w:rPr>
          <w:rFonts w:cs="Arial"/>
        </w:rPr>
        <w:t>waiv</w:t>
      </w:r>
      <w:r w:rsidR="00E47967">
        <w:rPr>
          <w:rFonts w:cs="Arial"/>
        </w:rPr>
        <w:t>ed</w:t>
      </w:r>
      <w:r w:rsidR="004F44BC">
        <w:rPr>
          <w:rFonts w:cs="Arial"/>
        </w:rPr>
        <w:t xml:space="preserve"> the requirement to administer the physical fitness performance test</w:t>
      </w:r>
      <w:r w:rsidR="00135FE7">
        <w:rPr>
          <w:rFonts w:cs="Arial"/>
        </w:rPr>
        <w:t xml:space="preserve"> and </w:t>
      </w:r>
      <w:r w:rsidR="00EF169E">
        <w:rPr>
          <w:rFonts w:cs="Arial"/>
        </w:rPr>
        <w:t xml:space="preserve">to </w:t>
      </w:r>
      <w:r w:rsidR="00135FE7">
        <w:rPr>
          <w:rFonts w:cs="Arial"/>
        </w:rPr>
        <w:t>report the test results</w:t>
      </w:r>
      <w:r w:rsidR="004F44BC">
        <w:rPr>
          <w:rFonts w:cs="Arial"/>
        </w:rPr>
        <w:t xml:space="preserve"> for the 2019</w:t>
      </w:r>
      <w:r w:rsidR="004F44BC" w:rsidRPr="003400CC">
        <w:t>–</w:t>
      </w:r>
      <w:r w:rsidR="004B79A8">
        <w:t>20</w:t>
      </w:r>
      <w:r w:rsidR="004F44BC">
        <w:rPr>
          <w:rFonts w:cs="Arial"/>
        </w:rPr>
        <w:t>20 school year. The Executive Order N-56-20 states in part</w:t>
      </w:r>
      <w:r w:rsidR="003F6DEF">
        <w:rPr>
          <w:rFonts w:cs="Arial"/>
        </w:rPr>
        <w:t>:</w:t>
      </w:r>
    </w:p>
    <w:p w14:paraId="1AF434E0" w14:textId="2EDDEBA9" w:rsidR="00423B23" w:rsidRDefault="00FB2A85" w:rsidP="00CB0D49">
      <w:pPr>
        <w:pStyle w:val="ListParagraph"/>
        <w:spacing w:before="120"/>
        <w:ind w:left="1440"/>
        <w:contextualSpacing w:val="0"/>
      </w:pPr>
      <w:r>
        <w:t>“</w:t>
      </w:r>
      <w:r w:rsidR="00423B23" w:rsidRPr="00017F72">
        <w:rPr>
          <w:b/>
        </w:rPr>
        <w:t>IT IS HEREBY ORDERED THAT</w:t>
      </w:r>
      <w:r w:rsidR="00423B23">
        <w:t>:</w:t>
      </w:r>
      <w:r>
        <w:t xml:space="preserve"> . . . </w:t>
      </w:r>
    </w:p>
    <w:p w14:paraId="259D3823" w14:textId="138BFA27" w:rsidR="00423B23" w:rsidRDefault="0043703E" w:rsidP="00CB0D49">
      <w:pPr>
        <w:pStyle w:val="ListParagraph"/>
        <w:numPr>
          <w:ilvl w:val="0"/>
          <w:numId w:val="11"/>
        </w:numPr>
        <w:spacing w:before="120"/>
        <w:ind w:left="2160" w:hanging="540"/>
        <w:contextualSpacing w:val="0"/>
      </w:pPr>
      <w:r>
        <w:t xml:space="preserve">The requirements specified in Education Code sections 51210(a)(7), 51220(d), 51222, and 51223, related to minimum instructional minutes in physical education for grades 1-12 are waived, and the </w:t>
      </w:r>
      <w:r w:rsidR="00FC63C8">
        <w:t>requirements</w:t>
      </w:r>
      <w:r>
        <w:t xml:space="preserve"> specified in Education Code section 51241(b)(2), related to providing adequate facilities for physical education courses, are waived.</w:t>
      </w:r>
    </w:p>
    <w:p w14:paraId="4B84A9C8" w14:textId="568AAD1B" w:rsidR="0043703E" w:rsidRPr="003C7BA2" w:rsidRDefault="0043703E" w:rsidP="00133C61">
      <w:pPr>
        <w:pStyle w:val="ListParagraph"/>
        <w:numPr>
          <w:ilvl w:val="0"/>
          <w:numId w:val="11"/>
        </w:numPr>
        <w:spacing w:before="120"/>
        <w:ind w:left="2160" w:right="-180" w:hanging="540"/>
        <w:contextualSpacing w:val="0"/>
      </w:pPr>
      <w:r>
        <w:t>Education</w:t>
      </w:r>
      <w:r w:rsidR="00017F72">
        <w:t xml:space="preserve"> </w:t>
      </w:r>
      <w:r w:rsidR="00B44F42">
        <w:t>C</w:t>
      </w:r>
      <w:r w:rsidR="00017F72">
        <w:t xml:space="preserve">ode section 60800, requiring each </w:t>
      </w:r>
      <w:r w:rsidR="003F6DEF">
        <w:t>local educational agency (</w:t>
      </w:r>
      <w:r w:rsidR="00017F72">
        <w:t>LEA</w:t>
      </w:r>
      <w:r w:rsidR="003F6DEF">
        <w:t>)</w:t>
      </w:r>
      <w:r w:rsidR="00017F72">
        <w:t xml:space="preserve"> maintaining any of grades 5, 7, and 9 to administer a physical fitness performance test to each student in those grades, and Education Code sections 33352(b)(4) and (5), requiring the California Department of Education to collect data regarding the administration of the physical fitness test, are waived for t</w:t>
      </w:r>
      <w:r w:rsidR="0008636F">
        <w:t>he 2019</w:t>
      </w:r>
      <w:r w:rsidR="00133C61" w:rsidRPr="003400CC">
        <w:t>–</w:t>
      </w:r>
      <w:r w:rsidR="00017F72">
        <w:t>20 school year.”</w:t>
      </w:r>
    </w:p>
    <w:p w14:paraId="78DBE8B8" w14:textId="5A5D56B2" w:rsidR="00017F72" w:rsidRPr="003C7BA2" w:rsidRDefault="00017F72" w:rsidP="00C664A1">
      <w:pPr>
        <w:pStyle w:val="ListParagraph"/>
        <w:spacing w:before="120"/>
        <w:ind w:left="1080"/>
        <w:contextualSpacing w:val="0"/>
      </w:pPr>
      <w:r>
        <w:t>As a result of</w:t>
      </w:r>
      <w:r w:rsidR="00F47592">
        <w:t xml:space="preserve"> </w:t>
      </w:r>
      <w:r>
        <w:t>this Executive Order, t</w:t>
      </w:r>
      <w:r w:rsidR="006B6B35">
        <w:t>he following table</w:t>
      </w:r>
      <w:r>
        <w:t xml:space="preserve"> ha</w:t>
      </w:r>
      <w:r w:rsidR="006B6B35">
        <w:t>s</w:t>
      </w:r>
      <w:r w:rsidR="004F44BC">
        <w:t xml:space="preserve"> been modified </w:t>
      </w:r>
      <w:r>
        <w:t xml:space="preserve">to </w:t>
      </w:r>
      <w:r w:rsidR="00AB5992">
        <w:t xml:space="preserve">reflect </w:t>
      </w:r>
      <w:r w:rsidR="003F6DEF">
        <w:t>“</w:t>
      </w:r>
      <w:r w:rsidR="00AB5992">
        <w:t>no data available.</w:t>
      </w:r>
      <w:r w:rsidR="003F6DEF">
        <w:t>”</w:t>
      </w:r>
      <w:r w:rsidR="00AB5992">
        <w:t xml:space="preserve"> </w:t>
      </w:r>
      <w:r w:rsidR="00AB5992">
        <w:rPr>
          <w:rFonts w:cs="Arial"/>
        </w:rPr>
        <w:t>However, the table is retained in the 2019–</w:t>
      </w:r>
      <w:r w:rsidR="004B79A8">
        <w:rPr>
          <w:rFonts w:cs="Arial"/>
        </w:rPr>
        <w:t>20</w:t>
      </w:r>
      <w:r w:rsidR="00AB5992">
        <w:rPr>
          <w:rFonts w:cs="Arial"/>
        </w:rPr>
        <w:t>20 SARC template with this information as an effort to avoid any confusion for parents and the general public.</w:t>
      </w:r>
    </w:p>
    <w:p w14:paraId="129ABD58" w14:textId="39C3C2AF" w:rsidR="00423B23" w:rsidRPr="003C7BA2" w:rsidRDefault="00C664A1" w:rsidP="00C664A1">
      <w:pPr>
        <w:pStyle w:val="ListParagraph"/>
        <w:numPr>
          <w:ilvl w:val="2"/>
          <w:numId w:val="7"/>
        </w:numPr>
        <w:spacing w:before="120"/>
        <w:ind w:left="1800"/>
        <w:contextualSpacing w:val="0"/>
      </w:pPr>
      <w:r>
        <w:rPr>
          <w:rFonts w:cs="Arial"/>
        </w:rPr>
        <w:t>T</w:t>
      </w:r>
      <w:r w:rsidR="00423B23" w:rsidRPr="003C7BA2">
        <w:rPr>
          <w:rFonts w:cs="Arial"/>
        </w:rPr>
        <w:t>able “California Physical Fitness Test Results”</w:t>
      </w:r>
      <w:r>
        <w:rPr>
          <w:rFonts w:cs="Arial"/>
        </w:rPr>
        <w:t>,</w:t>
      </w:r>
      <w:r w:rsidR="00423B23" w:rsidRPr="003C7BA2">
        <w:rPr>
          <w:rFonts w:cs="Arial"/>
        </w:rPr>
        <w:t xml:space="preserve"> changing the data fields from DPC to N/A.</w:t>
      </w:r>
    </w:p>
    <w:p w14:paraId="2C1FCBED" w14:textId="25561808" w:rsidR="00B61EFC" w:rsidRDefault="007F68E2" w:rsidP="00C664A1">
      <w:pPr>
        <w:pStyle w:val="ListParagraph"/>
        <w:numPr>
          <w:ilvl w:val="0"/>
          <w:numId w:val="7"/>
        </w:numPr>
        <w:spacing w:before="120"/>
        <w:ind w:left="1080"/>
        <w:contextualSpacing w:val="0"/>
      </w:pPr>
      <w:r>
        <w:t>Modify the title of the table from “Ratio of Academic Counselors to Pupils” to now read “Ratio of Pupils to Academic Counselor”</w:t>
      </w:r>
      <w:r w:rsidR="00090FB3">
        <w:t xml:space="preserve"> to</w:t>
      </w:r>
      <w:r>
        <w:t xml:space="preserve"> </w:t>
      </w:r>
      <w:r w:rsidR="00090FB3">
        <w:t>accurately reflect the data being reported.</w:t>
      </w:r>
    </w:p>
    <w:p w14:paraId="0DBB7B54" w14:textId="09173806" w:rsidR="004B79A8" w:rsidRPr="007F68E2" w:rsidRDefault="00DE0F4D" w:rsidP="001B7445">
      <w:pPr>
        <w:pStyle w:val="ListParagraph"/>
        <w:numPr>
          <w:ilvl w:val="0"/>
          <w:numId w:val="7"/>
        </w:numPr>
        <w:spacing w:before="120"/>
        <w:ind w:left="1080"/>
        <w:contextualSpacing w:val="0"/>
      </w:pPr>
      <w:r>
        <w:t>In the “State Priority: School Climate” section of the SARC,</w:t>
      </w:r>
      <w:r w:rsidR="001B7445">
        <w:t xml:space="preserve"> “Suspensions and Expulsions”</w:t>
      </w:r>
      <w:r w:rsidR="000C21C4">
        <w:t xml:space="preserve"> table,</w:t>
      </w:r>
      <w:r w:rsidR="001B7445">
        <w:t xml:space="preserve"> </w:t>
      </w:r>
      <w:r>
        <w:t xml:space="preserve">the school </w:t>
      </w:r>
      <w:r w:rsidR="001B7445">
        <w:t xml:space="preserve">suspension and </w:t>
      </w:r>
      <w:r>
        <w:t>expulsion rates for the 2019</w:t>
      </w:r>
      <w:r w:rsidR="002E0F3A" w:rsidRPr="003400CC">
        <w:t>–</w:t>
      </w:r>
      <w:r>
        <w:t>2020 school year will not be comparable to prior years given th</w:t>
      </w:r>
      <w:r w:rsidR="008E249E">
        <w:t xml:space="preserve">e COVID-19 crisis and the inability of students to </w:t>
      </w:r>
      <w:r w:rsidR="008E249E" w:rsidRPr="006E24E3">
        <w:t xml:space="preserve">attend </w:t>
      </w:r>
      <w:r w:rsidR="00AE5246" w:rsidRPr="006E24E3">
        <w:t>school</w:t>
      </w:r>
      <w:r w:rsidR="00AE5246">
        <w:t xml:space="preserve"> </w:t>
      </w:r>
      <w:r w:rsidR="008E249E">
        <w:t xml:space="preserve">in-person for a complete school year. </w:t>
      </w:r>
      <w:r w:rsidR="008E249E" w:rsidRPr="000B13C1">
        <w:t>As such, the CDE cautions the public against making any comparisons at the school</w:t>
      </w:r>
      <w:r w:rsidR="001B7445" w:rsidRPr="000B13C1">
        <w:t>-</w:t>
      </w:r>
      <w:r w:rsidR="008E249E" w:rsidRPr="000B13C1">
        <w:t>level between the</w:t>
      </w:r>
      <w:r w:rsidR="008E249E">
        <w:t xml:space="preserve"> reported suspension and expulsion rates for the 2019</w:t>
      </w:r>
      <w:r w:rsidR="002E0F3A" w:rsidRPr="003400CC">
        <w:t>–</w:t>
      </w:r>
      <w:r w:rsidR="008E249E">
        <w:t>2020 school year versus prior years of data for this indicator.</w:t>
      </w:r>
      <w:r w:rsidR="00845629">
        <w:t xml:space="preserve"> </w:t>
      </w:r>
      <w:r w:rsidR="001B7445">
        <w:t>Therefore, the three-year comparison table has been split into two tables creating a separate table for the 2019</w:t>
      </w:r>
      <w:r w:rsidR="001B7445" w:rsidRPr="003400CC">
        <w:t>–</w:t>
      </w:r>
      <w:r w:rsidR="007A4BC9">
        <w:t>2020 school year</w:t>
      </w:r>
      <w:r w:rsidR="001B7445">
        <w:t xml:space="preserve"> to reflect the data collected between </w:t>
      </w:r>
      <w:r w:rsidR="008C0191">
        <w:t>July</w:t>
      </w:r>
      <w:r w:rsidR="001B7445">
        <w:t xml:space="preserve"> 2019 through February 2020, a partial school year due to the COVID-19 crisis. While the two-year comparison table (2017</w:t>
      </w:r>
      <w:r w:rsidR="001B7445" w:rsidRPr="003400CC">
        <w:t>–</w:t>
      </w:r>
      <w:r w:rsidR="001B7445">
        <w:t>2018 and 2018</w:t>
      </w:r>
      <w:r w:rsidR="001B7445" w:rsidRPr="003400CC">
        <w:t>–</w:t>
      </w:r>
      <w:r w:rsidR="001B7445">
        <w:t>2019</w:t>
      </w:r>
      <w:r w:rsidR="00BE574A">
        <w:t xml:space="preserve"> school years</w:t>
      </w:r>
      <w:r w:rsidR="001B7445">
        <w:t xml:space="preserve">) continues to reflect the data collected between </w:t>
      </w:r>
      <w:r w:rsidR="008C0191">
        <w:t>July</w:t>
      </w:r>
      <w:r w:rsidR="001B7445">
        <w:t xml:space="preserve"> through June, for each full school year</w:t>
      </w:r>
      <w:r w:rsidR="000B13C1">
        <w:t>,</w:t>
      </w:r>
      <w:r w:rsidR="001B7445">
        <w:t xml:space="preserve"> respectively.</w:t>
      </w:r>
    </w:p>
    <w:p w14:paraId="071AADD1" w14:textId="5F0BF92B" w:rsidR="006D24AB" w:rsidRDefault="003F6DEF" w:rsidP="00AB35FE">
      <w:pPr>
        <w:spacing w:before="240"/>
      </w:pPr>
      <w:r>
        <w:t xml:space="preserve">The </w:t>
      </w:r>
      <w:r w:rsidR="00374F67">
        <w:t xml:space="preserve">CDE continues to </w:t>
      </w:r>
      <w:r w:rsidR="00B74040">
        <w:t xml:space="preserve">assist public schools and LEAs in reducing their data burden and </w:t>
      </w:r>
      <w:r w:rsidR="006D24AB">
        <w:t xml:space="preserve">to make </w:t>
      </w:r>
      <w:r w:rsidR="009606FB">
        <w:t>SARCs more uniform, t</w:t>
      </w:r>
      <w:r w:rsidR="006D24AB">
        <w:t xml:space="preserve">he </w:t>
      </w:r>
      <w:r w:rsidR="00B74040">
        <w:t xml:space="preserve">CDE </w:t>
      </w:r>
      <w:r w:rsidR="000C1679">
        <w:t>will</w:t>
      </w:r>
      <w:r w:rsidR="00B74040">
        <w:t xml:space="preserve"> pre-populate approximately </w:t>
      </w:r>
      <w:r w:rsidR="00E26E02">
        <w:t>80</w:t>
      </w:r>
      <w:r w:rsidR="00342A20">
        <w:t xml:space="preserve"> percent</w:t>
      </w:r>
      <w:r w:rsidR="006B6B35">
        <w:t xml:space="preserve"> of </w:t>
      </w:r>
      <w:r w:rsidR="00B74040">
        <w:t>the proposed 201</w:t>
      </w:r>
      <w:r w:rsidR="00796A73">
        <w:t>9</w:t>
      </w:r>
      <w:r w:rsidR="00B74040">
        <w:t>–</w:t>
      </w:r>
      <w:r w:rsidR="004B79A8">
        <w:t>20</w:t>
      </w:r>
      <w:r w:rsidR="00796A73">
        <w:t>20</w:t>
      </w:r>
      <w:r w:rsidR="00B74040">
        <w:t xml:space="preserve"> SARC </w:t>
      </w:r>
      <w:r w:rsidR="007D57A4">
        <w:t xml:space="preserve">tables where data </w:t>
      </w:r>
      <w:r w:rsidR="00E26E02">
        <w:t>are</w:t>
      </w:r>
      <w:r w:rsidR="006B6B35">
        <w:t xml:space="preserve"> required. </w:t>
      </w:r>
      <w:r w:rsidR="00342A20">
        <w:t xml:space="preserve">For more information, </w:t>
      </w:r>
      <w:r w:rsidR="00342A20">
        <w:lastRenderedPageBreak/>
        <w:t>r</w:t>
      </w:r>
      <w:r w:rsidR="00596AF0">
        <w:t xml:space="preserve">efer to </w:t>
      </w:r>
      <w:r w:rsidR="00B260A3">
        <w:t>data fields listed as “</w:t>
      </w:r>
      <w:r w:rsidR="00596AF0">
        <w:t>DPC</w:t>
      </w:r>
      <w:r w:rsidR="00B260A3">
        <w:t>”</w:t>
      </w:r>
      <w:r w:rsidR="00596AF0">
        <w:t xml:space="preserve"> (data provided by </w:t>
      </w:r>
      <w:r w:rsidR="00895557">
        <w:t xml:space="preserve">the </w:t>
      </w:r>
      <w:r w:rsidR="00596AF0">
        <w:t xml:space="preserve">CDE) </w:t>
      </w:r>
      <w:r w:rsidR="003F5B9C">
        <w:t xml:space="preserve">and “DPL” (data provided by the LEA) </w:t>
      </w:r>
      <w:r w:rsidR="00B260A3">
        <w:t xml:space="preserve">in </w:t>
      </w:r>
      <w:r w:rsidR="00596AF0">
        <w:t>the SARC tables.</w:t>
      </w:r>
    </w:p>
    <w:p w14:paraId="4EDFF328" w14:textId="793E68BE" w:rsidR="00E47967" w:rsidRPr="008737CC" w:rsidRDefault="00E47967" w:rsidP="008737CC">
      <w:pPr>
        <w:pStyle w:val="Heading3"/>
        <w:rPr>
          <w:sz w:val="24"/>
        </w:rPr>
      </w:pPr>
      <w:r w:rsidRPr="008737CC">
        <w:rPr>
          <w:sz w:val="24"/>
        </w:rPr>
        <w:t>SARC</w:t>
      </w:r>
      <w:r w:rsidR="00845629" w:rsidRPr="008737CC">
        <w:rPr>
          <w:sz w:val="24"/>
        </w:rPr>
        <w:t xml:space="preserve"> Technical Redesign</w:t>
      </w:r>
      <w:r w:rsidR="00CF716A" w:rsidRPr="008737CC">
        <w:rPr>
          <w:sz w:val="24"/>
        </w:rPr>
        <w:t xml:space="preserve"> and Modernization</w:t>
      </w:r>
    </w:p>
    <w:p w14:paraId="00090841" w14:textId="5951FE71" w:rsidR="00E47967" w:rsidRPr="00AD6A10" w:rsidRDefault="00E47967" w:rsidP="00AB35FE">
      <w:pPr>
        <w:spacing w:before="240"/>
        <w:rPr>
          <w:rFonts w:cs="Arial"/>
        </w:rPr>
      </w:pPr>
      <w:r>
        <w:rPr>
          <w:rFonts w:cs="Arial"/>
        </w:rPr>
        <w:t>On July 1, 2019, Senate Bill 75</w:t>
      </w:r>
      <w:r w:rsidR="003C73C1">
        <w:rPr>
          <w:rFonts w:cs="Arial"/>
        </w:rPr>
        <w:t xml:space="preserve"> was signed into law</w:t>
      </w:r>
      <w:r>
        <w:rPr>
          <w:rFonts w:cs="Arial"/>
        </w:rPr>
        <w:t xml:space="preserve"> which authorized $350,000 </w:t>
      </w:r>
      <w:r w:rsidR="003C73C1">
        <w:rPr>
          <w:rFonts w:cs="Arial"/>
        </w:rPr>
        <w:t>for</w:t>
      </w:r>
      <w:r>
        <w:rPr>
          <w:rFonts w:cs="Arial"/>
        </w:rPr>
        <w:t xml:space="preserve"> t</w:t>
      </w:r>
      <w:r w:rsidRPr="00F11625">
        <w:rPr>
          <w:rFonts w:cs="Arial"/>
        </w:rPr>
        <w:t xml:space="preserve">he </w:t>
      </w:r>
      <w:r>
        <w:rPr>
          <w:rFonts w:cs="Arial"/>
        </w:rPr>
        <w:t>CDE to contract with the San Joaquin County Office of Education (</w:t>
      </w:r>
      <w:r w:rsidRPr="00F11625">
        <w:rPr>
          <w:rFonts w:cs="Arial"/>
        </w:rPr>
        <w:t>SJCOE</w:t>
      </w:r>
      <w:r>
        <w:rPr>
          <w:rFonts w:cs="Arial"/>
        </w:rPr>
        <w:t>)</w:t>
      </w:r>
      <w:r w:rsidRPr="00F11625">
        <w:rPr>
          <w:rFonts w:cs="Arial"/>
        </w:rPr>
        <w:t xml:space="preserve"> </w:t>
      </w:r>
      <w:r>
        <w:rPr>
          <w:rFonts w:cs="Arial"/>
        </w:rPr>
        <w:t>to re</w:t>
      </w:r>
      <w:r w:rsidR="004B79A8">
        <w:rPr>
          <w:rFonts w:cs="Arial"/>
        </w:rPr>
        <w:t>build</w:t>
      </w:r>
      <w:r>
        <w:rPr>
          <w:rFonts w:cs="Arial"/>
        </w:rPr>
        <w:t xml:space="preserve"> the SARC </w:t>
      </w:r>
      <w:r w:rsidR="004B79A8">
        <w:rPr>
          <w:rFonts w:cs="Arial"/>
        </w:rPr>
        <w:t>web application for ease of use by schools and LEAs</w:t>
      </w:r>
      <w:r>
        <w:rPr>
          <w:rFonts w:cs="Arial"/>
        </w:rPr>
        <w:t xml:space="preserve">. </w:t>
      </w:r>
      <w:r w:rsidR="00CF716A">
        <w:rPr>
          <w:rFonts w:cs="Arial"/>
        </w:rPr>
        <w:t>For the most recent school year, 7,778 out of 10,177, or 76.4</w:t>
      </w:r>
      <w:r w:rsidR="00D523BE">
        <w:rPr>
          <w:rFonts w:cs="Arial"/>
        </w:rPr>
        <w:t xml:space="preserve"> percent</w:t>
      </w:r>
      <w:r w:rsidR="00CF716A">
        <w:rPr>
          <w:rFonts w:cs="Arial"/>
        </w:rPr>
        <w:t xml:space="preserve"> of LEAs used </w:t>
      </w:r>
      <w:r w:rsidR="0071233F">
        <w:rPr>
          <w:rFonts w:cs="Arial"/>
        </w:rPr>
        <w:t>the SARC</w:t>
      </w:r>
      <w:r w:rsidR="00CF716A">
        <w:rPr>
          <w:rFonts w:cs="Arial"/>
        </w:rPr>
        <w:t xml:space="preserve"> web application or PDF upload option. While the use of the web application and PDF upload option ha</w:t>
      </w:r>
      <w:r w:rsidR="00B44F42">
        <w:rPr>
          <w:rFonts w:cs="Arial"/>
        </w:rPr>
        <w:t>s</w:t>
      </w:r>
      <w:r w:rsidR="00CF716A">
        <w:rPr>
          <w:rFonts w:cs="Arial"/>
        </w:rPr>
        <w:t xml:space="preserve"> increased over time, </w:t>
      </w:r>
      <w:r w:rsidR="00D523BE">
        <w:rPr>
          <w:rFonts w:cs="Arial"/>
        </w:rPr>
        <w:t xml:space="preserve">with this additional funding </w:t>
      </w:r>
      <w:r w:rsidR="00CF716A">
        <w:rPr>
          <w:rFonts w:cs="Arial"/>
        </w:rPr>
        <w:t xml:space="preserve">SJCOE will further modernize the system and provide additional features to users that </w:t>
      </w:r>
      <w:r w:rsidR="00D523BE">
        <w:rPr>
          <w:rFonts w:cs="Arial"/>
        </w:rPr>
        <w:t xml:space="preserve">are </w:t>
      </w:r>
      <w:r w:rsidR="00CF716A">
        <w:rPr>
          <w:rFonts w:cs="Arial"/>
        </w:rPr>
        <w:t xml:space="preserve">not </w:t>
      </w:r>
      <w:r w:rsidR="00D523BE">
        <w:rPr>
          <w:rFonts w:cs="Arial"/>
        </w:rPr>
        <w:t xml:space="preserve">currently </w:t>
      </w:r>
      <w:r w:rsidR="00CF716A">
        <w:rPr>
          <w:rFonts w:cs="Arial"/>
        </w:rPr>
        <w:t xml:space="preserve">available </w:t>
      </w:r>
      <w:r w:rsidR="00D523BE">
        <w:rPr>
          <w:rFonts w:cs="Arial"/>
        </w:rPr>
        <w:t xml:space="preserve">due to the </w:t>
      </w:r>
      <w:r w:rsidR="00CF716A">
        <w:rPr>
          <w:rFonts w:cs="Arial"/>
        </w:rPr>
        <w:t>o</w:t>
      </w:r>
      <w:r w:rsidR="00D523BE">
        <w:rPr>
          <w:rFonts w:cs="Arial"/>
        </w:rPr>
        <w:t>utdated</w:t>
      </w:r>
      <w:r w:rsidR="00CF716A">
        <w:rPr>
          <w:rFonts w:cs="Arial"/>
        </w:rPr>
        <w:t xml:space="preserve"> technolog</w:t>
      </w:r>
      <w:r w:rsidR="00D523BE">
        <w:rPr>
          <w:rFonts w:cs="Arial"/>
        </w:rPr>
        <w:t>y of the application</w:t>
      </w:r>
      <w:r w:rsidR="00CF716A">
        <w:rPr>
          <w:rFonts w:cs="Arial"/>
        </w:rPr>
        <w:t>.</w:t>
      </w:r>
    </w:p>
    <w:p w14:paraId="5A7A72FD" w14:textId="38BA8EBC" w:rsidR="003E4DF7" w:rsidRDefault="003E4DF7" w:rsidP="002B4B14">
      <w:pPr>
        <w:pStyle w:val="Heading2"/>
        <w:spacing w:before="240" w:after="240"/>
        <w:rPr>
          <w:sz w:val="36"/>
          <w:szCs w:val="36"/>
        </w:rPr>
      </w:pPr>
      <w:r>
        <w:rPr>
          <w:sz w:val="36"/>
          <w:szCs w:val="36"/>
        </w:rPr>
        <w:t>Summary of Previous State Board of Education Discussion and Action</w:t>
      </w:r>
    </w:p>
    <w:p w14:paraId="269A28CE" w14:textId="53DB31FE" w:rsidR="00FB714F" w:rsidRPr="006D43D3" w:rsidRDefault="003C73C1" w:rsidP="00C675AD">
      <w:pPr>
        <w:spacing w:before="240" w:after="240"/>
        <w:rPr>
          <w:rFonts w:cs="Arial"/>
        </w:rPr>
      </w:pPr>
      <w:r>
        <w:rPr>
          <w:rFonts w:cs="Arial"/>
        </w:rPr>
        <w:t xml:space="preserve">The SBE annually reviews and approves the SARC template. </w:t>
      </w:r>
      <w:r w:rsidR="00FB714F" w:rsidRPr="003400CC">
        <w:rPr>
          <w:rFonts w:cs="Arial"/>
        </w:rPr>
        <w:t>In July 201</w:t>
      </w:r>
      <w:r w:rsidR="00796A73">
        <w:rPr>
          <w:rFonts w:cs="Arial"/>
        </w:rPr>
        <w:t>9</w:t>
      </w:r>
      <w:r w:rsidR="00FB714F" w:rsidRPr="003400CC">
        <w:rPr>
          <w:rFonts w:cs="Arial"/>
        </w:rPr>
        <w:t xml:space="preserve">, the SBE approved </w:t>
      </w:r>
      <w:r w:rsidR="00342A20">
        <w:rPr>
          <w:rFonts w:cs="Arial"/>
        </w:rPr>
        <w:t xml:space="preserve">modifications </w:t>
      </w:r>
      <w:r w:rsidR="00713FE8">
        <w:rPr>
          <w:rFonts w:cs="Arial"/>
        </w:rPr>
        <w:t xml:space="preserve">to </w:t>
      </w:r>
      <w:r w:rsidR="00FB714F" w:rsidRPr="003400CC">
        <w:rPr>
          <w:rFonts w:cs="Arial"/>
        </w:rPr>
        <w:t>the 201</w:t>
      </w:r>
      <w:r w:rsidR="00796A73">
        <w:rPr>
          <w:rFonts w:cs="Arial"/>
        </w:rPr>
        <w:t>8</w:t>
      </w:r>
      <w:r w:rsidR="00FB714F" w:rsidRPr="003400CC">
        <w:rPr>
          <w:rFonts w:cs="Arial"/>
        </w:rPr>
        <w:t>–</w:t>
      </w:r>
      <w:r w:rsidR="00A95590">
        <w:rPr>
          <w:rFonts w:cs="Arial"/>
        </w:rPr>
        <w:t>20</w:t>
      </w:r>
      <w:r w:rsidR="00FB714F" w:rsidRPr="003400CC">
        <w:rPr>
          <w:rFonts w:cs="Arial"/>
        </w:rPr>
        <w:t>1</w:t>
      </w:r>
      <w:r w:rsidR="00796A73">
        <w:rPr>
          <w:rFonts w:cs="Arial"/>
        </w:rPr>
        <w:t>9</w:t>
      </w:r>
      <w:r w:rsidR="00FB714F" w:rsidRPr="003400CC">
        <w:rPr>
          <w:rFonts w:cs="Arial"/>
        </w:rPr>
        <w:t xml:space="preserve"> SARC template used for SARCs published during the 201</w:t>
      </w:r>
      <w:r w:rsidR="00796A73">
        <w:rPr>
          <w:rFonts w:cs="Arial"/>
        </w:rPr>
        <w:t>9</w:t>
      </w:r>
      <w:r w:rsidR="00FB714F" w:rsidRPr="003400CC">
        <w:rPr>
          <w:rFonts w:cs="Arial"/>
        </w:rPr>
        <w:t>–</w:t>
      </w:r>
      <w:r w:rsidR="004B79A8">
        <w:rPr>
          <w:rFonts w:cs="Arial"/>
        </w:rPr>
        <w:t>20</w:t>
      </w:r>
      <w:r w:rsidR="00796A73">
        <w:rPr>
          <w:rFonts w:cs="Arial"/>
        </w:rPr>
        <w:t>20</w:t>
      </w:r>
      <w:r w:rsidR="00FB714F" w:rsidRPr="003400CC">
        <w:rPr>
          <w:rFonts w:cs="Arial"/>
        </w:rPr>
        <w:t xml:space="preserve"> school year based on </w:t>
      </w:r>
      <w:r w:rsidR="00FB714F" w:rsidRPr="006162C0">
        <w:rPr>
          <w:rFonts w:cs="Arial"/>
        </w:rPr>
        <w:t>the revision of</w:t>
      </w:r>
      <w:r w:rsidR="00FB714F" w:rsidRPr="006D43D3">
        <w:rPr>
          <w:rFonts w:cs="Arial"/>
        </w:rPr>
        <w:t xml:space="preserve"> the state and federal accountability </w:t>
      </w:r>
      <w:r w:rsidR="00FB714F">
        <w:rPr>
          <w:rFonts w:cs="Arial"/>
        </w:rPr>
        <w:t>reporting requirements</w:t>
      </w:r>
      <w:r w:rsidR="000B13C1">
        <w:rPr>
          <w:rFonts w:cs="Arial"/>
        </w:rPr>
        <w:t xml:space="preserve">. See SBE action in July, 2019 for more information: </w:t>
      </w:r>
      <w:hyperlink r:id="rId15" w:tooltip="July 2019 SBE Item" w:history="1">
        <w:r w:rsidR="000B13C1" w:rsidRPr="000B13C1">
          <w:rPr>
            <w:rStyle w:val="Hyperlink"/>
            <w:rFonts w:cs="Arial"/>
          </w:rPr>
          <w:t>https://www.cde.ca.gov/be/ag/ag/yr19/documents/jul19item06.docx</w:t>
        </w:r>
      </w:hyperlink>
      <w:r w:rsidR="0013512E">
        <w:rPr>
          <w:rFonts w:cs="Arial"/>
        </w:rPr>
        <w:t>.</w:t>
      </w:r>
    </w:p>
    <w:p w14:paraId="031C38F6" w14:textId="77777777" w:rsidR="003E4DF7" w:rsidRDefault="003E4DF7" w:rsidP="002B4B14">
      <w:pPr>
        <w:pStyle w:val="Heading2"/>
        <w:spacing w:before="240" w:after="240"/>
        <w:rPr>
          <w:sz w:val="36"/>
          <w:szCs w:val="36"/>
        </w:rPr>
      </w:pPr>
      <w:r>
        <w:rPr>
          <w:sz w:val="36"/>
          <w:szCs w:val="36"/>
        </w:rPr>
        <w:t>Fiscal Analysis (as appropriate)</w:t>
      </w:r>
    </w:p>
    <w:p w14:paraId="6CC1EBD6" w14:textId="77777777" w:rsidR="00FB714F" w:rsidRDefault="00184EE0" w:rsidP="00FB714F">
      <w:pPr>
        <w:spacing w:before="240"/>
        <w:rPr>
          <w:rFonts w:cs="Arial"/>
        </w:rPr>
      </w:pPr>
      <w:r>
        <w:rPr>
          <w:rFonts w:cs="Arial"/>
        </w:rPr>
        <w:t>T</w:t>
      </w:r>
      <w:r w:rsidR="00FB714F" w:rsidRPr="003400CC">
        <w:rPr>
          <w:rFonts w:cs="Arial"/>
        </w:rPr>
        <w:t>he recommended action will result in ongoing</w:t>
      </w:r>
      <w:r w:rsidR="00981515">
        <w:rPr>
          <w:rFonts w:cs="Arial"/>
        </w:rPr>
        <w:t xml:space="preserve"> budgeted</w:t>
      </w:r>
      <w:r w:rsidR="00FB714F" w:rsidRPr="003400CC">
        <w:rPr>
          <w:rFonts w:cs="Arial"/>
        </w:rPr>
        <w:t xml:space="preserve"> costs to the CDE to prepare and publish the SARC. No additional costs would be imposed on LEAs and schools as a result of approving the SARC template.</w:t>
      </w:r>
    </w:p>
    <w:p w14:paraId="3497F8A9" w14:textId="629AA82C" w:rsidR="008C04EC" w:rsidRPr="008737CC" w:rsidRDefault="0071233F" w:rsidP="00B51077">
      <w:pPr>
        <w:spacing w:before="240"/>
        <w:rPr>
          <w:rFonts w:cs="Arial"/>
          <w:color w:val="212121"/>
          <w:shd w:val="clear" w:color="auto" w:fill="FFFFFF"/>
        </w:rPr>
      </w:pPr>
      <w:r>
        <w:rPr>
          <w:rFonts w:cs="Arial"/>
        </w:rPr>
        <w:t>The budget appropriated</w:t>
      </w:r>
      <w:r w:rsidR="006821F5">
        <w:rPr>
          <w:rFonts w:cs="Arial"/>
        </w:rPr>
        <w:t xml:space="preserve"> </w:t>
      </w:r>
      <w:r>
        <w:rPr>
          <w:rFonts w:cs="Arial"/>
        </w:rPr>
        <w:t xml:space="preserve">$178,000 </w:t>
      </w:r>
      <w:r w:rsidR="006821F5">
        <w:rPr>
          <w:rFonts w:cs="Arial"/>
        </w:rPr>
        <w:t xml:space="preserve">for the CDE to contract with the SCJOE </w:t>
      </w:r>
      <w:r>
        <w:rPr>
          <w:rFonts w:cs="Arial"/>
        </w:rPr>
        <w:t xml:space="preserve">in the 2019–2020 fiscal year and $154,000 in each fiscal year thereafter for the maintenance and support of the California School Dashboard and the School Accountability Report Card. Additionally, the budget provided </w:t>
      </w:r>
      <w:r>
        <w:t>t</w:t>
      </w:r>
      <w:r w:rsidR="008C04EC" w:rsidRPr="008C04EC">
        <w:t xml:space="preserve">he CDE $350,000 </w:t>
      </w:r>
      <w:r w:rsidR="006821F5">
        <w:t xml:space="preserve">for a one-time </w:t>
      </w:r>
      <w:r>
        <w:rPr>
          <w:rFonts w:cs="Arial"/>
        </w:rPr>
        <w:t xml:space="preserve">contract with the </w:t>
      </w:r>
      <w:r w:rsidRPr="00F11625">
        <w:rPr>
          <w:rFonts w:cs="Arial"/>
        </w:rPr>
        <w:t xml:space="preserve">SJCOE </w:t>
      </w:r>
      <w:r>
        <w:rPr>
          <w:rFonts w:cs="Arial"/>
        </w:rPr>
        <w:t>to rebuild the SARC web application</w:t>
      </w:r>
      <w:r w:rsidR="006821F5">
        <w:rPr>
          <w:rFonts w:cs="Arial"/>
          <w:color w:val="212121"/>
          <w:shd w:val="clear" w:color="auto" w:fill="FFFFFF"/>
        </w:rPr>
        <w:t>.</w:t>
      </w:r>
      <w:r w:rsidR="00B51077">
        <w:rPr>
          <w:rFonts w:cs="Arial"/>
        </w:rPr>
        <w:t xml:space="preserve"> </w:t>
      </w:r>
    </w:p>
    <w:p w14:paraId="0F24792D" w14:textId="47D95C0D" w:rsidR="00406F50" w:rsidRPr="008737CC" w:rsidRDefault="00406F50" w:rsidP="008737CC">
      <w:pPr>
        <w:pStyle w:val="Heading2"/>
        <w:spacing w:before="240" w:after="240"/>
        <w:rPr>
          <w:sz w:val="36"/>
          <w:szCs w:val="36"/>
        </w:rPr>
      </w:pPr>
      <w:r w:rsidRPr="008737CC">
        <w:rPr>
          <w:sz w:val="36"/>
          <w:szCs w:val="36"/>
        </w:rPr>
        <w:t>Attachment(s)</w:t>
      </w:r>
    </w:p>
    <w:p w14:paraId="0549681A" w14:textId="2C30D096" w:rsidR="00930082" w:rsidRPr="002B0305" w:rsidRDefault="00930082" w:rsidP="00B51077">
      <w:pPr>
        <w:rPr>
          <w:rFonts w:cs="Arial"/>
          <w:color w:val="212121"/>
          <w:shd w:val="clear" w:color="auto" w:fill="FFFFFF"/>
        </w:rPr>
        <w:sectPr w:rsidR="00930082" w:rsidRPr="002B0305" w:rsidSect="00680C02">
          <w:headerReference w:type="default" r:id="rId16"/>
          <w:headerReference w:type="first" r:id="rId17"/>
          <w:type w:val="continuous"/>
          <w:pgSz w:w="12240" w:h="15840" w:code="1"/>
          <w:pgMar w:top="720" w:right="1440" w:bottom="720" w:left="1440" w:header="720" w:footer="720" w:gutter="0"/>
          <w:pgNumType w:start="1"/>
          <w:cols w:space="720"/>
          <w:titlePg/>
          <w:docGrid w:linePitch="360"/>
        </w:sectPr>
      </w:pPr>
      <w:r w:rsidRPr="002B0305">
        <w:rPr>
          <w:rFonts w:cs="Arial"/>
          <w:color w:val="212121"/>
          <w:shd w:val="clear" w:color="auto" w:fill="FFFFFF"/>
          <w:lang w:val="en"/>
        </w:rPr>
        <w:t>Attachment 1</w:t>
      </w:r>
      <w:r w:rsidR="00FB714F" w:rsidRPr="002B0305">
        <w:rPr>
          <w:rFonts w:cs="Arial"/>
          <w:color w:val="212121"/>
          <w:shd w:val="clear" w:color="auto" w:fill="FFFFFF"/>
          <w:lang w:val="en"/>
        </w:rPr>
        <w:t>: 20</w:t>
      </w:r>
      <w:r w:rsidR="00FB714F" w:rsidRPr="002B0305">
        <w:rPr>
          <w:rFonts w:cs="Arial"/>
          <w:color w:val="212121"/>
          <w:shd w:val="clear" w:color="auto" w:fill="FFFFFF"/>
        </w:rPr>
        <w:t>1</w:t>
      </w:r>
      <w:r w:rsidR="00796A73" w:rsidRPr="002B0305">
        <w:rPr>
          <w:rFonts w:cs="Arial"/>
          <w:color w:val="212121"/>
          <w:shd w:val="clear" w:color="auto" w:fill="FFFFFF"/>
        </w:rPr>
        <w:t>9–</w:t>
      </w:r>
      <w:r w:rsidR="004B79A8" w:rsidRPr="002B0305">
        <w:rPr>
          <w:rFonts w:cs="Arial"/>
          <w:color w:val="212121"/>
          <w:shd w:val="clear" w:color="auto" w:fill="FFFFFF"/>
        </w:rPr>
        <w:t>20</w:t>
      </w:r>
      <w:r w:rsidR="00796A73" w:rsidRPr="002B0305">
        <w:rPr>
          <w:rFonts w:cs="Arial"/>
          <w:color w:val="212121"/>
          <w:shd w:val="clear" w:color="auto" w:fill="FFFFFF"/>
        </w:rPr>
        <w:t>20</w:t>
      </w:r>
      <w:r w:rsidR="00FB714F" w:rsidRPr="002B0305">
        <w:rPr>
          <w:rFonts w:cs="Arial"/>
          <w:color w:val="212121"/>
          <w:shd w:val="clear" w:color="auto" w:fill="FFFFFF"/>
        </w:rPr>
        <w:t xml:space="preserve"> School Accountability Report Card Template (</w:t>
      </w:r>
      <w:r w:rsidR="00F24E3A" w:rsidRPr="002B0305">
        <w:rPr>
          <w:rFonts w:cs="Arial"/>
          <w:color w:val="212121"/>
          <w:shd w:val="clear" w:color="auto" w:fill="FFFFFF"/>
        </w:rPr>
        <w:t>1</w:t>
      </w:r>
      <w:r w:rsidR="001D64AE" w:rsidRPr="002B0305">
        <w:rPr>
          <w:rFonts w:cs="Arial"/>
          <w:color w:val="212121"/>
          <w:shd w:val="clear" w:color="auto" w:fill="FFFFFF"/>
        </w:rPr>
        <w:t>8</w:t>
      </w:r>
      <w:r w:rsidR="00F24E3A" w:rsidRPr="002B0305">
        <w:rPr>
          <w:rFonts w:cs="Arial"/>
          <w:color w:val="212121"/>
          <w:shd w:val="clear" w:color="auto" w:fill="FFFFFF"/>
        </w:rPr>
        <w:t xml:space="preserve"> </w:t>
      </w:r>
      <w:r w:rsidR="00FB714F" w:rsidRPr="002B0305">
        <w:rPr>
          <w:rFonts w:cs="Arial"/>
          <w:color w:val="212121"/>
          <w:shd w:val="clear" w:color="auto" w:fill="FFFFFF"/>
        </w:rPr>
        <w:t>pages)</w:t>
      </w:r>
    </w:p>
    <w:p w14:paraId="567A17AF" w14:textId="7075AEC0" w:rsidR="006E404E" w:rsidRPr="001C582E" w:rsidRDefault="006E404E" w:rsidP="00B51077">
      <w:pPr>
        <w:pStyle w:val="Heading1"/>
        <w:jc w:val="center"/>
        <w:rPr>
          <w:sz w:val="40"/>
          <w:szCs w:val="40"/>
          <w:shd w:val="clear" w:color="auto" w:fill="FFFFFF"/>
        </w:rPr>
      </w:pPr>
      <w:r w:rsidRPr="001C582E">
        <w:rPr>
          <w:sz w:val="40"/>
          <w:szCs w:val="40"/>
          <w:shd w:val="clear" w:color="auto" w:fill="FFFFFF"/>
        </w:rPr>
        <w:lastRenderedPageBreak/>
        <w:t>201</w:t>
      </w:r>
      <w:r w:rsidR="00F11636" w:rsidRPr="001C582E">
        <w:rPr>
          <w:sz w:val="40"/>
          <w:szCs w:val="40"/>
          <w:shd w:val="clear" w:color="auto" w:fill="FFFFFF"/>
        </w:rPr>
        <w:t>9</w:t>
      </w:r>
      <w:r w:rsidRPr="001C582E">
        <w:rPr>
          <w:sz w:val="40"/>
          <w:szCs w:val="40"/>
          <w:shd w:val="clear" w:color="auto" w:fill="FFFFFF"/>
        </w:rPr>
        <w:t>–</w:t>
      </w:r>
      <w:r w:rsidR="004B79A8" w:rsidRPr="001C582E">
        <w:rPr>
          <w:sz w:val="40"/>
          <w:szCs w:val="40"/>
          <w:shd w:val="clear" w:color="auto" w:fill="FFFFFF"/>
        </w:rPr>
        <w:t>20</w:t>
      </w:r>
      <w:r w:rsidR="00F11636" w:rsidRPr="001C582E">
        <w:rPr>
          <w:sz w:val="40"/>
          <w:szCs w:val="40"/>
          <w:shd w:val="clear" w:color="auto" w:fill="FFFFFF"/>
        </w:rPr>
        <w:t>20</w:t>
      </w:r>
      <w:r w:rsidR="00FC4BE8" w:rsidRPr="001C582E">
        <w:rPr>
          <w:sz w:val="40"/>
          <w:szCs w:val="40"/>
          <w:shd w:val="clear" w:color="auto" w:fill="FFFFFF"/>
        </w:rPr>
        <w:br/>
      </w:r>
      <w:r w:rsidRPr="001C582E">
        <w:rPr>
          <w:sz w:val="40"/>
          <w:szCs w:val="40"/>
          <w:shd w:val="clear" w:color="auto" w:fill="FFFFFF"/>
        </w:rPr>
        <w:t xml:space="preserve">School Accountability Report Card </w:t>
      </w:r>
      <w:r w:rsidR="00A11E1A" w:rsidRPr="001C582E">
        <w:rPr>
          <w:sz w:val="40"/>
          <w:szCs w:val="40"/>
          <w:shd w:val="clear" w:color="auto" w:fill="FFFFFF"/>
        </w:rPr>
        <w:t>Template</w:t>
      </w:r>
      <w:r w:rsidR="001C582E">
        <w:rPr>
          <w:sz w:val="40"/>
          <w:szCs w:val="40"/>
          <w:shd w:val="clear" w:color="auto" w:fill="FFFFFF"/>
        </w:rPr>
        <w:br/>
        <w:t>(Word Version)</w:t>
      </w:r>
    </w:p>
    <w:p w14:paraId="763432F9" w14:textId="109C03C7" w:rsidR="006E404E" w:rsidRPr="001C582E" w:rsidRDefault="006E404E" w:rsidP="00B51077">
      <w:pPr>
        <w:spacing w:before="600"/>
        <w:jc w:val="center"/>
        <w:rPr>
          <w:rFonts w:cs="Arial"/>
          <w:color w:val="212121"/>
          <w:sz w:val="28"/>
          <w:szCs w:val="28"/>
          <w:shd w:val="clear" w:color="auto" w:fill="FFFFFF"/>
        </w:rPr>
      </w:pPr>
      <w:r w:rsidRPr="001C582E">
        <w:rPr>
          <w:rFonts w:cs="Arial"/>
          <w:color w:val="212121"/>
          <w:sz w:val="28"/>
          <w:szCs w:val="28"/>
          <w:shd w:val="clear" w:color="auto" w:fill="FFFFFF"/>
        </w:rPr>
        <w:t>(To be used to meet the state reporting requirement</w:t>
      </w:r>
    </w:p>
    <w:p w14:paraId="4B945F89" w14:textId="3134152F" w:rsidR="006E404E" w:rsidRPr="001C582E" w:rsidRDefault="006E404E" w:rsidP="00B51077">
      <w:pPr>
        <w:jc w:val="center"/>
        <w:rPr>
          <w:rFonts w:cs="Arial"/>
          <w:color w:val="212121"/>
          <w:sz w:val="28"/>
          <w:szCs w:val="28"/>
          <w:shd w:val="clear" w:color="auto" w:fill="FFFFFF"/>
        </w:rPr>
      </w:pPr>
      <w:r w:rsidRPr="001C582E">
        <w:rPr>
          <w:rFonts w:cs="Arial"/>
          <w:color w:val="212121"/>
          <w:sz w:val="28"/>
          <w:szCs w:val="28"/>
          <w:shd w:val="clear" w:color="auto" w:fill="FFFFFF"/>
        </w:rPr>
        <w:t>by February 1, 20</w:t>
      </w:r>
      <w:r w:rsidR="00AB5812" w:rsidRPr="001C582E">
        <w:rPr>
          <w:rFonts w:cs="Arial"/>
          <w:color w:val="212121"/>
          <w:sz w:val="28"/>
          <w:szCs w:val="28"/>
          <w:shd w:val="clear" w:color="auto" w:fill="FFFFFF"/>
        </w:rPr>
        <w:t>2</w:t>
      </w:r>
      <w:r w:rsidR="00F11636" w:rsidRPr="001C582E">
        <w:rPr>
          <w:rFonts w:cs="Arial"/>
          <w:color w:val="212121"/>
          <w:sz w:val="28"/>
          <w:szCs w:val="28"/>
          <w:shd w:val="clear" w:color="auto" w:fill="FFFFFF"/>
        </w:rPr>
        <w:t>1</w:t>
      </w:r>
      <w:r w:rsidRPr="001C582E">
        <w:rPr>
          <w:rFonts w:cs="Arial"/>
          <w:color w:val="212121"/>
          <w:sz w:val="28"/>
          <w:szCs w:val="28"/>
          <w:shd w:val="clear" w:color="auto" w:fill="FFFFFF"/>
        </w:rPr>
        <w:t>)</w:t>
      </w:r>
    </w:p>
    <w:p w14:paraId="1621E5F6" w14:textId="77777777" w:rsidR="006E404E" w:rsidRPr="001C582E" w:rsidRDefault="006E404E" w:rsidP="001C582E">
      <w:pPr>
        <w:spacing w:before="600"/>
        <w:jc w:val="center"/>
        <w:rPr>
          <w:rFonts w:cs="Arial"/>
          <w:b/>
          <w:color w:val="212121"/>
          <w:sz w:val="28"/>
          <w:szCs w:val="28"/>
          <w:shd w:val="clear" w:color="auto" w:fill="FFFFFF"/>
        </w:rPr>
      </w:pPr>
      <w:r w:rsidRPr="001C582E">
        <w:rPr>
          <w:rFonts w:cs="Arial"/>
          <w:b/>
          <w:color w:val="212121"/>
          <w:sz w:val="28"/>
          <w:szCs w:val="28"/>
          <w:shd w:val="clear" w:color="auto" w:fill="FFFFFF"/>
        </w:rPr>
        <w:t>Prepared by:</w:t>
      </w:r>
    </w:p>
    <w:p w14:paraId="2D7FC404" w14:textId="77777777" w:rsidR="006E404E" w:rsidRPr="001C582E" w:rsidRDefault="006E404E" w:rsidP="001C582E">
      <w:pPr>
        <w:jc w:val="center"/>
        <w:rPr>
          <w:rFonts w:cs="Arial"/>
          <w:color w:val="212121"/>
          <w:sz w:val="28"/>
          <w:szCs w:val="28"/>
          <w:shd w:val="clear" w:color="auto" w:fill="FFFFFF"/>
        </w:rPr>
      </w:pPr>
      <w:r w:rsidRPr="001C582E">
        <w:rPr>
          <w:rFonts w:cs="Arial"/>
          <w:color w:val="212121"/>
          <w:sz w:val="28"/>
          <w:szCs w:val="28"/>
          <w:shd w:val="clear" w:color="auto" w:fill="FFFFFF"/>
        </w:rPr>
        <w:t>California Department of Education</w:t>
      </w:r>
    </w:p>
    <w:p w14:paraId="198FA965" w14:textId="77777777" w:rsidR="006E404E" w:rsidRPr="001C582E" w:rsidRDefault="006E404E" w:rsidP="001C582E">
      <w:pPr>
        <w:jc w:val="center"/>
        <w:rPr>
          <w:rFonts w:cs="Arial"/>
          <w:color w:val="212121"/>
          <w:sz w:val="28"/>
          <w:szCs w:val="28"/>
          <w:shd w:val="clear" w:color="auto" w:fill="FFFFFF"/>
        </w:rPr>
      </w:pPr>
      <w:r w:rsidRPr="001C582E">
        <w:rPr>
          <w:rFonts w:cs="Arial"/>
          <w:color w:val="212121"/>
          <w:sz w:val="28"/>
          <w:szCs w:val="28"/>
          <w:shd w:val="clear" w:color="auto" w:fill="FFFFFF"/>
        </w:rPr>
        <w:t>Analysis, Measurement, and Accountability Reporting Division</w:t>
      </w:r>
    </w:p>
    <w:p w14:paraId="3762364C" w14:textId="6188AD09" w:rsidR="006E404E" w:rsidRPr="00DF23EF" w:rsidRDefault="00AB5812" w:rsidP="002B0305">
      <w:pPr>
        <w:spacing w:before="600"/>
        <w:jc w:val="center"/>
        <w:rPr>
          <w:b/>
          <w:sz w:val="28"/>
          <w:szCs w:val="28"/>
        </w:rPr>
      </w:pPr>
      <w:r w:rsidRPr="00DF23EF">
        <w:rPr>
          <w:rFonts w:cs="Arial"/>
          <w:b/>
          <w:color w:val="212121"/>
          <w:sz w:val="28"/>
          <w:szCs w:val="28"/>
          <w:shd w:val="clear" w:color="auto" w:fill="FFFFFF"/>
        </w:rPr>
        <w:t>Posted to the CDE W</w:t>
      </w:r>
      <w:r w:rsidRPr="00DF23EF">
        <w:rPr>
          <w:b/>
          <w:sz w:val="28"/>
          <w:szCs w:val="28"/>
        </w:rPr>
        <w:t>eb</w:t>
      </w:r>
      <w:r w:rsidR="006E404E" w:rsidRPr="00DF23EF">
        <w:rPr>
          <w:b/>
          <w:sz w:val="28"/>
          <w:szCs w:val="28"/>
        </w:rPr>
        <w:t>site:</w:t>
      </w:r>
    </w:p>
    <w:p w14:paraId="4DC9DAB3" w14:textId="404CF850" w:rsidR="006E404E" w:rsidRPr="00DF23EF" w:rsidRDefault="006E404E" w:rsidP="006E404E">
      <w:pPr>
        <w:jc w:val="center"/>
        <w:rPr>
          <w:sz w:val="28"/>
          <w:szCs w:val="28"/>
        </w:rPr>
      </w:pPr>
      <w:r w:rsidRPr="00916492">
        <w:rPr>
          <w:sz w:val="28"/>
          <w:szCs w:val="28"/>
        </w:rPr>
        <w:t>S</w:t>
      </w:r>
      <w:r w:rsidRPr="00DF23EF">
        <w:rPr>
          <w:sz w:val="28"/>
          <w:szCs w:val="28"/>
        </w:rPr>
        <w:t>eptember 20</w:t>
      </w:r>
      <w:r w:rsidR="00F11636" w:rsidRPr="00DF23EF">
        <w:rPr>
          <w:sz w:val="28"/>
          <w:szCs w:val="28"/>
        </w:rPr>
        <w:t>20</w:t>
      </w:r>
    </w:p>
    <w:p w14:paraId="53D7DDBE" w14:textId="77777777" w:rsidR="006E404E" w:rsidRPr="003400CC" w:rsidRDefault="006E404E" w:rsidP="006E404E">
      <w:pPr>
        <w:spacing w:before="600"/>
        <w:jc w:val="center"/>
        <w:rPr>
          <w:b/>
          <w:sz w:val="28"/>
          <w:szCs w:val="28"/>
        </w:rPr>
      </w:pPr>
      <w:r w:rsidRPr="003400CC">
        <w:rPr>
          <w:b/>
          <w:sz w:val="28"/>
          <w:szCs w:val="28"/>
        </w:rPr>
        <w:t>Contact:</w:t>
      </w:r>
    </w:p>
    <w:p w14:paraId="1B629E43" w14:textId="77777777" w:rsidR="006E404E" w:rsidRPr="003400CC" w:rsidRDefault="006E404E" w:rsidP="006E404E">
      <w:pPr>
        <w:jc w:val="center"/>
        <w:rPr>
          <w:sz w:val="28"/>
          <w:szCs w:val="28"/>
        </w:rPr>
      </w:pPr>
      <w:r w:rsidRPr="003400CC">
        <w:rPr>
          <w:sz w:val="28"/>
          <w:szCs w:val="28"/>
        </w:rPr>
        <w:t>SARC Team</w:t>
      </w:r>
    </w:p>
    <w:p w14:paraId="315E3AD2" w14:textId="77777777" w:rsidR="006E404E" w:rsidRPr="003400CC" w:rsidRDefault="006E404E" w:rsidP="006E404E">
      <w:pPr>
        <w:jc w:val="center"/>
        <w:rPr>
          <w:sz w:val="28"/>
          <w:szCs w:val="28"/>
        </w:rPr>
      </w:pPr>
      <w:r w:rsidRPr="003400CC">
        <w:rPr>
          <w:sz w:val="28"/>
          <w:szCs w:val="28"/>
        </w:rPr>
        <w:t>916-319-0406</w:t>
      </w:r>
    </w:p>
    <w:p w14:paraId="070352E6" w14:textId="69A62788" w:rsidR="006E404E" w:rsidRPr="0090019E" w:rsidRDefault="0090019E" w:rsidP="006E404E">
      <w:pPr>
        <w:spacing w:after="1080"/>
        <w:jc w:val="center"/>
        <w:rPr>
          <w:rStyle w:val="Hyperlink"/>
          <w:sz w:val="28"/>
          <w:szCs w:val="28"/>
        </w:rPr>
      </w:pPr>
      <w:r>
        <w:rPr>
          <w:sz w:val="28"/>
          <w:szCs w:val="28"/>
        </w:rPr>
        <w:fldChar w:fldCharType="begin"/>
      </w:r>
      <w:r w:rsidR="0014379F">
        <w:rPr>
          <w:sz w:val="28"/>
          <w:szCs w:val="28"/>
        </w:rPr>
        <w:instrText>HYPERLINK "mailto:sarc@cde.ca.gov" \o "Email address to the CDE SARC Team."</w:instrText>
      </w:r>
      <w:r>
        <w:rPr>
          <w:sz w:val="28"/>
          <w:szCs w:val="28"/>
        </w:rPr>
        <w:fldChar w:fldCharType="separate"/>
      </w:r>
      <w:r w:rsidR="006E404E" w:rsidRPr="0090019E">
        <w:rPr>
          <w:rStyle w:val="Hyperlink"/>
          <w:sz w:val="28"/>
          <w:szCs w:val="28"/>
        </w:rPr>
        <w:t>sarc@cde.ca.gov</w:t>
      </w:r>
    </w:p>
    <w:p w14:paraId="258FF568" w14:textId="77777777" w:rsidR="006E404E" w:rsidRPr="00967ED5" w:rsidRDefault="0090019E" w:rsidP="009264AA">
      <w:pPr>
        <w:pBdr>
          <w:top w:val="single" w:sz="4" w:space="1" w:color="C00000"/>
          <w:left w:val="single" w:sz="4" w:space="4" w:color="C00000"/>
          <w:bottom w:val="single" w:sz="4" w:space="1" w:color="C00000"/>
          <w:right w:val="single" w:sz="4" w:space="4" w:color="C00000"/>
        </w:pBdr>
        <w:ind w:left="2250" w:right="2250"/>
        <w:jc w:val="center"/>
        <w:rPr>
          <w:b/>
          <w:sz w:val="28"/>
          <w:szCs w:val="28"/>
        </w:rPr>
      </w:pPr>
      <w:r>
        <w:rPr>
          <w:sz w:val="28"/>
          <w:szCs w:val="28"/>
        </w:rPr>
        <w:fldChar w:fldCharType="end"/>
      </w:r>
      <w:r w:rsidR="006E404E" w:rsidRPr="00967ED5">
        <w:rPr>
          <w:b/>
          <w:sz w:val="28"/>
          <w:szCs w:val="28"/>
        </w:rPr>
        <w:t>Important!</w:t>
      </w:r>
    </w:p>
    <w:p w14:paraId="3C1AE99C" w14:textId="03ADE8C5" w:rsidR="006E404E" w:rsidRDefault="006E404E" w:rsidP="00D32CB3">
      <w:pPr>
        <w:pBdr>
          <w:top w:val="single" w:sz="4" w:space="1" w:color="C00000"/>
          <w:left w:val="single" w:sz="4" w:space="4" w:color="C00000"/>
          <w:bottom w:val="single" w:sz="4" w:space="1" w:color="C00000"/>
          <w:right w:val="single" w:sz="4" w:space="4" w:color="C00000"/>
        </w:pBdr>
        <w:spacing w:before="240"/>
        <w:ind w:left="2250" w:right="2250"/>
        <w:jc w:val="center"/>
        <w:rPr>
          <w:sz w:val="28"/>
          <w:szCs w:val="28"/>
        </w:rPr>
      </w:pPr>
      <w:r w:rsidRPr="003400CC">
        <w:rPr>
          <w:b/>
          <w:sz w:val="28"/>
          <w:szCs w:val="28"/>
        </w:rPr>
        <w:t>Please delete this page</w:t>
      </w:r>
      <w:r>
        <w:rPr>
          <w:b/>
          <w:sz w:val="28"/>
          <w:szCs w:val="28"/>
        </w:rPr>
        <w:br/>
      </w:r>
      <w:r w:rsidRPr="003400CC">
        <w:rPr>
          <w:b/>
          <w:sz w:val="28"/>
          <w:szCs w:val="28"/>
        </w:rPr>
        <w:t>before using the SARC template</w:t>
      </w:r>
    </w:p>
    <w:p w14:paraId="6F80D5C5" w14:textId="77777777" w:rsidR="00930082" w:rsidRDefault="00930082" w:rsidP="006E404E">
      <w:pPr>
        <w:jc w:val="center"/>
        <w:rPr>
          <w:sz w:val="28"/>
          <w:szCs w:val="28"/>
        </w:rPr>
        <w:sectPr w:rsidR="00930082" w:rsidSect="00930082">
          <w:pgSz w:w="12240" w:h="15840" w:code="1"/>
          <w:pgMar w:top="720" w:right="1440" w:bottom="720" w:left="1440" w:header="720" w:footer="720" w:gutter="0"/>
          <w:pgNumType w:start="1"/>
          <w:cols w:space="720"/>
          <w:titlePg/>
          <w:docGrid w:linePitch="360"/>
        </w:sectPr>
      </w:pPr>
    </w:p>
    <w:p w14:paraId="3C95C713" w14:textId="77777777" w:rsidR="006E404E" w:rsidRPr="003400CC" w:rsidRDefault="006E404E" w:rsidP="006E404E">
      <w:pPr>
        <w:jc w:val="center"/>
        <w:rPr>
          <w:sz w:val="28"/>
          <w:szCs w:val="28"/>
        </w:rPr>
        <w:sectPr w:rsidR="006E404E" w:rsidRPr="003400CC" w:rsidSect="00E10952">
          <w:headerReference w:type="first" r:id="rId18"/>
          <w:pgSz w:w="12240" w:h="15840" w:code="1"/>
          <w:pgMar w:top="720" w:right="1440" w:bottom="720" w:left="1440" w:header="720" w:footer="720" w:gutter="0"/>
          <w:pgNumType w:start="2"/>
          <w:cols w:space="720"/>
          <w:titlePg/>
          <w:docGrid w:linePitch="360"/>
        </w:sectPr>
      </w:pPr>
    </w:p>
    <w:p w14:paraId="628836CC" w14:textId="3897B9F9" w:rsidR="006E404E"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008E4500">
        <w:rPr>
          <w:sz w:val="40"/>
        </w:rPr>
        <w:t>School Accountability Report Card</w:t>
      </w:r>
      <w:r w:rsidR="00FC4BE8" w:rsidRPr="008E4500">
        <w:rPr>
          <w:sz w:val="40"/>
        </w:rPr>
        <w:br/>
      </w:r>
      <w:r w:rsidRPr="008E4500">
        <w:rPr>
          <w:sz w:val="40"/>
        </w:rPr>
        <w:t xml:space="preserve">Reported Using Data from the </w:t>
      </w:r>
      <w:r w:rsidR="00A95590">
        <w:rPr>
          <w:sz w:val="40"/>
        </w:rPr>
        <w:br/>
      </w:r>
      <w:r w:rsidRPr="008E4500">
        <w:rPr>
          <w:sz w:val="40"/>
        </w:rPr>
        <w:t>201</w:t>
      </w:r>
      <w:r w:rsidR="00F11636">
        <w:rPr>
          <w:sz w:val="40"/>
        </w:rPr>
        <w:t>9</w:t>
      </w:r>
      <w:r w:rsidRPr="008E4500">
        <w:rPr>
          <w:sz w:val="40"/>
        </w:rPr>
        <w:t>–</w:t>
      </w:r>
      <w:r w:rsidR="004B79A8">
        <w:rPr>
          <w:sz w:val="40"/>
        </w:rPr>
        <w:t>20</w:t>
      </w:r>
      <w:r w:rsidR="00F11636">
        <w:rPr>
          <w:sz w:val="40"/>
        </w:rPr>
        <w:t>20</w:t>
      </w:r>
      <w:r w:rsidRPr="008E4500">
        <w:rPr>
          <w:sz w:val="40"/>
        </w:rPr>
        <w:t xml:space="preserve"> School Year</w:t>
      </w:r>
    </w:p>
    <w:p w14:paraId="1EAB1FAE" w14:textId="77777777" w:rsidR="00407F62" w:rsidRPr="00407F62"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407F62">
        <w:rPr>
          <w:b/>
          <w:bCs/>
          <w:sz w:val="28"/>
          <w:szCs w:val="28"/>
        </w:rPr>
        <w:t>California Department of Education</w:t>
      </w:r>
    </w:p>
    <w:p w14:paraId="25EB1B72" w14:textId="77777777" w:rsidR="006E404E" w:rsidRPr="003400CC" w:rsidRDefault="006E404E" w:rsidP="00D5038E">
      <w:pPr>
        <w:tabs>
          <w:tab w:val="left" w:pos="1890"/>
        </w:tabs>
        <w:spacing w:before="240"/>
        <w:ind w:left="-187" w:firstLine="187"/>
        <w:rPr>
          <w:rFonts w:cs="Arial"/>
          <w:sz w:val="48"/>
          <w:szCs w:val="48"/>
        </w:rPr>
      </w:pPr>
      <w:r w:rsidRPr="003400CC">
        <w:rPr>
          <w:rFonts w:cs="Arial"/>
          <w:i/>
          <w:sz w:val="48"/>
          <w:szCs w:val="48"/>
        </w:rPr>
        <w:t>For</w:t>
      </w:r>
      <w:r w:rsidR="0090019E">
        <w:rPr>
          <w:rFonts w:cs="Arial"/>
          <w:i/>
          <w:sz w:val="48"/>
          <w:szCs w:val="48"/>
        </w:rPr>
        <w:tab/>
      </w:r>
      <w:r w:rsidRPr="003400CC">
        <w:rPr>
          <w:rFonts w:cs="Arial"/>
          <w:i/>
          <w:sz w:val="48"/>
          <w:szCs w:val="48"/>
        </w:rPr>
        <w:t>...School</w:t>
      </w:r>
    </w:p>
    <w:p w14:paraId="4788B7F5" w14:textId="77777777" w:rsidR="006E404E" w:rsidRPr="003400CC" w:rsidRDefault="006E404E" w:rsidP="00D5038E">
      <w:pPr>
        <w:tabs>
          <w:tab w:val="left" w:pos="1260"/>
          <w:tab w:val="left" w:pos="5400"/>
          <w:tab w:val="left" w:pos="7020"/>
        </w:tabs>
        <w:spacing w:before="120"/>
        <w:ind w:left="-187" w:firstLine="187"/>
      </w:pPr>
      <w:r w:rsidRPr="003400CC">
        <w:rPr>
          <w:b/>
        </w:rPr>
        <w:t>Address:</w:t>
      </w:r>
      <w:r w:rsidRPr="003400CC">
        <w:tab/>
      </w:r>
      <w:r w:rsidRPr="003400CC">
        <w:tab/>
      </w:r>
      <w:r w:rsidRPr="003400CC">
        <w:rPr>
          <w:b/>
        </w:rPr>
        <w:t>Phone:</w:t>
      </w:r>
      <w:r w:rsidRPr="003400CC">
        <w:tab/>
      </w:r>
    </w:p>
    <w:p w14:paraId="63062026" w14:textId="77777777" w:rsidR="006E404E" w:rsidRPr="003400CC" w:rsidRDefault="006E404E" w:rsidP="006E404E">
      <w:pPr>
        <w:tabs>
          <w:tab w:val="left" w:pos="1260"/>
          <w:tab w:val="left" w:pos="5400"/>
          <w:tab w:val="left" w:pos="7020"/>
        </w:tabs>
        <w:ind w:left="-180" w:firstLine="180"/>
      </w:pPr>
      <w:r w:rsidRPr="003400CC">
        <w:rPr>
          <w:b/>
        </w:rPr>
        <w:t>Principal:</w:t>
      </w:r>
      <w:r w:rsidRPr="003400CC">
        <w:tab/>
      </w:r>
      <w:r w:rsidRPr="003400CC">
        <w:tab/>
      </w:r>
      <w:r w:rsidRPr="003400CC">
        <w:rPr>
          <w:b/>
        </w:rPr>
        <w:t>Grade Span:</w:t>
      </w:r>
      <w:r w:rsidRPr="003400CC">
        <w:tab/>
      </w:r>
    </w:p>
    <w:p w14:paraId="7D0C2C17" w14:textId="4AF281B7" w:rsidR="006E404E" w:rsidRPr="00C7032F" w:rsidRDefault="006E404E" w:rsidP="00D5038E">
      <w:pPr>
        <w:spacing w:before="240"/>
        <w:ind w:right="-198"/>
      </w:pPr>
      <w:r w:rsidRPr="00C7032F">
        <w:t xml:space="preserve">By February 1 of each year, every school in California is required by state law to publish a School Accountability Report Card (SARC). The SARC contains information about the condition and performance of each California public school. </w:t>
      </w:r>
      <w:r w:rsidRPr="00C7032F">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Pr>
          <w:color w:val="000000"/>
        </w:rPr>
        <w:t>with data reported in the SARC.</w:t>
      </w:r>
    </w:p>
    <w:p w14:paraId="570469D6" w14:textId="45B6C357" w:rsidR="006E404E" w:rsidRPr="00C7032F" w:rsidRDefault="006E404E" w:rsidP="00D5038E">
      <w:pPr>
        <w:numPr>
          <w:ilvl w:val="0"/>
          <w:numId w:val="1"/>
        </w:numPr>
        <w:tabs>
          <w:tab w:val="clear" w:pos="216"/>
        </w:tabs>
        <w:spacing w:before="120"/>
        <w:ind w:left="547" w:hanging="547"/>
      </w:pPr>
      <w:r w:rsidRPr="00C7032F">
        <w:t>For more information about SARC requirements</w:t>
      </w:r>
      <w:r w:rsidR="00C535DD">
        <w:t xml:space="preserve"> and access to prior year reports</w:t>
      </w:r>
      <w:r w:rsidRPr="00C7032F">
        <w:t>, see the California Depa</w:t>
      </w:r>
      <w:r w:rsidR="00D9579D">
        <w:t>rtment of Education (CDE) SARC w</w:t>
      </w:r>
      <w:r w:rsidRPr="00C7032F">
        <w:t xml:space="preserve">ebpage at </w:t>
      </w:r>
      <w:hyperlink r:id="rId19" w:tooltip="CDE SARC web page." w:history="1">
        <w:r w:rsidR="001D5F7D" w:rsidRPr="00552E04">
          <w:rPr>
            <w:rStyle w:val="Hyperlink"/>
          </w:rPr>
          <w:t>https://www.cde.ca.gov/ta/ac/sa/</w:t>
        </w:r>
      </w:hyperlink>
      <w:r w:rsidR="009E1452">
        <w:t>.</w:t>
      </w:r>
    </w:p>
    <w:p w14:paraId="5F5D1DC4" w14:textId="0F70BBB9" w:rsidR="006E404E" w:rsidRPr="00C7032F" w:rsidRDefault="006E404E" w:rsidP="00017F72">
      <w:pPr>
        <w:numPr>
          <w:ilvl w:val="0"/>
          <w:numId w:val="1"/>
        </w:numPr>
        <w:tabs>
          <w:tab w:val="clear" w:pos="216"/>
        </w:tabs>
        <w:ind w:left="540" w:hanging="540"/>
      </w:pPr>
      <w:r w:rsidRPr="00C7032F">
        <w:t xml:space="preserve">For more information about the LCFF or </w:t>
      </w:r>
      <w:r w:rsidR="00520922">
        <w:t xml:space="preserve">the </w:t>
      </w:r>
      <w:r w:rsidR="00D9579D">
        <w:t>LCAP, see the CDE LCFF w</w:t>
      </w:r>
      <w:r w:rsidRPr="00C7032F">
        <w:t xml:space="preserve">ebpage at </w:t>
      </w:r>
      <w:hyperlink r:id="rId20" w:tooltip="CDE LCFF web page." w:history="1">
        <w:r w:rsidR="001D5F7D" w:rsidRPr="00552E04">
          <w:rPr>
            <w:rStyle w:val="Hyperlink"/>
          </w:rPr>
          <w:t>https://www.cde.ca.gov/fg/aa/lc/</w:t>
        </w:r>
      </w:hyperlink>
      <w:r w:rsidR="009E1452">
        <w:t>.</w:t>
      </w:r>
    </w:p>
    <w:p w14:paraId="124BDF0B" w14:textId="77777777" w:rsidR="006E404E" w:rsidRPr="00C7032F" w:rsidRDefault="006E404E" w:rsidP="00017F72">
      <w:pPr>
        <w:numPr>
          <w:ilvl w:val="0"/>
          <w:numId w:val="1"/>
        </w:numPr>
        <w:tabs>
          <w:tab w:val="clear" w:pos="216"/>
        </w:tabs>
        <w:ind w:left="540" w:hanging="540"/>
      </w:pPr>
      <w:r w:rsidRPr="00C7032F">
        <w:t>For additional information about the school, parents/guardians and community members should contact the school principal or the district office.</w:t>
      </w:r>
    </w:p>
    <w:p w14:paraId="03B85F9F" w14:textId="610AA9D6" w:rsidR="006E404E" w:rsidRPr="00B77ED0" w:rsidRDefault="006E404E" w:rsidP="00B77ED0">
      <w:pPr>
        <w:spacing w:before="240"/>
        <w:rPr>
          <w:rStyle w:val="Hyperlink"/>
          <w:b/>
          <w:color w:val="000000"/>
          <w:u w:val="none"/>
        </w:rPr>
      </w:pPr>
      <w:r w:rsidRPr="00B77ED0">
        <w:rPr>
          <w:rStyle w:val="Hyperlink"/>
          <w:b/>
          <w:color w:val="000000"/>
          <w:u w:val="none"/>
        </w:rPr>
        <w:t>DataQuest</w:t>
      </w:r>
    </w:p>
    <w:p w14:paraId="53391A32" w14:textId="41705F6F" w:rsidR="006E404E" w:rsidRDefault="006E404E" w:rsidP="00D5038E">
      <w:pPr>
        <w:ind w:right="-198"/>
      </w:pPr>
      <w:r w:rsidRPr="00C7032F">
        <w:t>DataQuest is an online data tool lo</w:t>
      </w:r>
      <w:r w:rsidR="00D9579D">
        <w:t>cated on the CDE DataQuest w</w:t>
      </w:r>
      <w:r w:rsidRPr="00C7032F">
        <w:t xml:space="preserve">eb page at </w:t>
      </w:r>
      <w:hyperlink r:id="rId21" w:tooltip="CDE DataQuest web page." w:history="1">
        <w:r w:rsidR="001D5F7D" w:rsidRPr="00552E04">
          <w:rPr>
            <w:rStyle w:val="Hyperlink"/>
          </w:rPr>
          <w:t>https://dq.cde.ca.gov/dataquest/</w:t>
        </w:r>
      </w:hyperlink>
      <w:r w:rsidRPr="00C7032F">
        <w:t xml:space="preserve"> that contains 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14:paraId="49E142BF" w14:textId="5A86FD3F" w:rsidR="004B79A8" w:rsidRPr="004B79A8" w:rsidRDefault="004B79A8" w:rsidP="008C04EC">
      <w:pPr>
        <w:spacing w:before="240"/>
        <w:rPr>
          <w:b/>
          <w:bCs/>
        </w:rPr>
      </w:pPr>
      <w:r w:rsidRPr="004B79A8">
        <w:rPr>
          <w:b/>
          <w:bCs/>
        </w:rPr>
        <w:t>California School Dashboard</w:t>
      </w:r>
    </w:p>
    <w:p w14:paraId="07AE4736" w14:textId="55313437" w:rsidR="004B79A8" w:rsidRPr="00C7032F" w:rsidRDefault="004B79A8" w:rsidP="00D5038E">
      <w:pPr>
        <w:ind w:right="-198"/>
      </w:pPr>
      <w:r>
        <w:t xml:space="preserve">The California School Dashboard </w:t>
      </w:r>
      <w:r w:rsidR="00AD18CB">
        <w:t>(Dashboard)</w:t>
      </w:r>
      <w:r w:rsidR="008C04EC" w:rsidRPr="008C04EC">
        <w:t xml:space="preserve"> </w:t>
      </w:r>
      <w:hyperlink r:id="rId22" w:tooltip="California School Dashboard website" w:history="1">
        <w:r w:rsidR="008C04EC" w:rsidRPr="008C04EC">
          <w:rPr>
            <w:color w:val="0000FF"/>
            <w:u w:val="single"/>
          </w:rPr>
          <w:t>https://www.caschooldashboard.org/</w:t>
        </w:r>
      </w:hyperlink>
      <w:r w:rsidR="00AD18CB">
        <w:t xml:space="preserve"> </w:t>
      </w:r>
      <w:r w:rsidR="008E249E">
        <w:t xml:space="preserve">reflects </w:t>
      </w:r>
      <w:r w:rsidR="008E249E">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w:t>
      </w:r>
      <w:r w:rsidR="008E249E" w:rsidRPr="008E249E">
        <w:rPr>
          <w:rFonts w:ascii="Helvetica" w:hAnsi="Helvetica"/>
          <w:color w:val="000000"/>
          <w:shd w:val="clear" w:color="auto" w:fill="FFFFFF"/>
        </w:rPr>
        <w:t xml:space="preserve"> </w:t>
      </w:r>
      <w:r w:rsidR="008E249E">
        <w:rPr>
          <w:rFonts w:ascii="Helvetica" w:hAnsi="Helvetica"/>
          <w:color w:val="000000"/>
          <w:shd w:val="clear" w:color="auto" w:fill="FFFFFF"/>
        </w:rPr>
        <w:t>The Dashboard contains reports that display the performance of LEAs, schools, and student groups on a set of state and local measures to assist in identifying strengths, challenges, and areas in need of improvement.</w:t>
      </w:r>
    </w:p>
    <w:p w14:paraId="110FD1FC" w14:textId="399B1CAD" w:rsidR="006E404E" w:rsidRPr="00967ED5" w:rsidRDefault="006E404E" w:rsidP="006E404E">
      <w:pPr>
        <w:spacing w:before="240"/>
        <w:rPr>
          <w:b/>
        </w:rPr>
      </w:pPr>
      <w:r w:rsidRPr="00967ED5">
        <w:rPr>
          <w:b/>
        </w:rPr>
        <w:t xml:space="preserve">Throughout this document the letters DPL </w:t>
      </w:r>
      <w:r w:rsidR="00342A20" w:rsidRPr="00967ED5">
        <w:rPr>
          <w:b/>
        </w:rPr>
        <w:t xml:space="preserve">refer to </w:t>
      </w:r>
      <w:r w:rsidRPr="00967ED5">
        <w:rPr>
          <w:b/>
        </w:rPr>
        <w:t xml:space="preserve">data provided by the LEA, </w:t>
      </w:r>
      <w:r w:rsidRPr="00967ED5">
        <w:rPr>
          <w:b/>
        </w:rPr>
        <w:br/>
        <w:t xml:space="preserve">and the letters DPC </w:t>
      </w:r>
      <w:r w:rsidR="00342A20" w:rsidRPr="00967ED5">
        <w:rPr>
          <w:b/>
        </w:rPr>
        <w:t>refer</w:t>
      </w:r>
      <w:r w:rsidR="00B44F42">
        <w:rPr>
          <w:b/>
        </w:rPr>
        <w:t>s</w:t>
      </w:r>
      <w:r w:rsidR="00342A20" w:rsidRPr="00967ED5">
        <w:rPr>
          <w:b/>
        </w:rPr>
        <w:t xml:space="preserve"> to </w:t>
      </w:r>
      <w:r w:rsidRPr="00967ED5">
        <w:rPr>
          <w:b/>
        </w:rPr>
        <w:t>data provided by the CDE.</w:t>
      </w:r>
    </w:p>
    <w:p w14:paraId="2386A7AD" w14:textId="2752F299" w:rsidR="00F7158D" w:rsidRDefault="00F7158D">
      <w:pPr>
        <w:spacing w:after="160" w:line="259" w:lineRule="auto"/>
        <w:rPr>
          <w:b/>
        </w:rPr>
      </w:pPr>
      <w:r>
        <w:rPr>
          <w:b/>
        </w:rPr>
        <w:br w:type="page"/>
      </w:r>
    </w:p>
    <w:p w14:paraId="26F76719" w14:textId="33DBA540" w:rsidR="006E404E" w:rsidRPr="001D465B" w:rsidRDefault="006E404E" w:rsidP="001233BE">
      <w:pPr>
        <w:pStyle w:val="Heading3"/>
        <w:spacing w:after="0"/>
      </w:pPr>
      <w:r w:rsidRPr="001D465B">
        <w:lastRenderedPageBreak/>
        <w:t>About This School</w:t>
      </w:r>
    </w:p>
    <w:p w14:paraId="7C3AE68C" w14:textId="7564C3E3" w:rsidR="006E404E" w:rsidRPr="00687BC8" w:rsidRDefault="006E404E" w:rsidP="006A092B">
      <w:pPr>
        <w:pStyle w:val="Heading4"/>
        <w:rPr>
          <w:i/>
        </w:rPr>
      </w:pPr>
      <w:r w:rsidRPr="00687BC8">
        <w:t>District Contact Information (School Year 20</w:t>
      </w:r>
      <w:r w:rsidR="00F11636">
        <w:t>20</w:t>
      </w:r>
      <w:r w:rsidR="00AB5812" w:rsidRPr="00687BC8">
        <w:t>–</w:t>
      </w:r>
      <w:r w:rsidR="00DA7E9D">
        <w:t>20</w:t>
      </w:r>
      <w:r w:rsidR="00AB5812" w:rsidRPr="00687BC8">
        <w:t>2</w:t>
      </w:r>
      <w:r w:rsidR="00F11636">
        <w:t>1</w:t>
      </w:r>
      <w:r w:rsidRPr="00687BC8">
        <w:t>)</w:t>
      </w:r>
    </w:p>
    <w:tbl>
      <w:tblPr>
        <w:tblStyle w:val="TableGrid"/>
        <w:tblW w:w="4962" w:type="pct"/>
        <w:tblLook w:val="0020" w:firstRow="1" w:lastRow="0" w:firstColumn="0" w:lastColumn="0" w:noHBand="0" w:noVBand="0"/>
        <w:tblDescription w:val="Table displays the district contact information for the school year 2020-21."/>
      </w:tblPr>
      <w:tblGrid>
        <w:gridCol w:w="4237"/>
        <w:gridCol w:w="5471"/>
      </w:tblGrid>
      <w:tr w:rsidR="009264AA" w:rsidRPr="00DC438F" w14:paraId="1D139F8B" w14:textId="77777777" w:rsidTr="00DC438F">
        <w:trPr>
          <w:cantSplit/>
          <w:tblHeader/>
        </w:trPr>
        <w:tc>
          <w:tcPr>
            <w:tcW w:w="2182" w:type="pct"/>
            <w:shd w:val="clear" w:color="auto" w:fill="D9D9D9" w:themeFill="background1" w:themeFillShade="D9"/>
          </w:tcPr>
          <w:p w14:paraId="7AAB7919" w14:textId="77777777" w:rsidR="009264AA" w:rsidRPr="00DC438F" w:rsidRDefault="009264AA" w:rsidP="00DE3182">
            <w:pPr>
              <w:jc w:val="center"/>
              <w:rPr>
                <w:rFonts w:cs="Arial"/>
                <w:b/>
              </w:rPr>
            </w:pPr>
            <w:r w:rsidRPr="00DC438F">
              <w:rPr>
                <w:rFonts w:cs="Arial"/>
                <w:b/>
              </w:rPr>
              <w:t>Entity</w:t>
            </w:r>
          </w:p>
        </w:tc>
        <w:tc>
          <w:tcPr>
            <w:tcW w:w="2818" w:type="pct"/>
            <w:shd w:val="clear" w:color="auto" w:fill="D9D9D9" w:themeFill="background1" w:themeFillShade="D9"/>
          </w:tcPr>
          <w:p w14:paraId="1F51B82F" w14:textId="77777777" w:rsidR="009264AA" w:rsidRPr="00DC438F" w:rsidRDefault="009264AA" w:rsidP="00DE3182">
            <w:pPr>
              <w:jc w:val="center"/>
              <w:rPr>
                <w:rFonts w:cs="Arial"/>
                <w:b/>
              </w:rPr>
            </w:pPr>
            <w:r w:rsidRPr="00DC438F">
              <w:rPr>
                <w:rFonts w:cs="Arial"/>
                <w:b/>
              </w:rPr>
              <w:t>Contact Information</w:t>
            </w:r>
          </w:p>
        </w:tc>
      </w:tr>
      <w:tr w:rsidR="006E404E" w:rsidRPr="00052FA8" w14:paraId="7329ECAF" w14:textId="77777777" w:rsidTr="00DC438F">
        <w:trPr>
          <w:cantSplit/>
          <w:tblHeader/>
        </w:trPr>
        <w:tc>
          <w:tcPr>
            <w:tcW w:w="2182" w:type="pct"/>
          </w:tcPr>
          <w:p w14:paraId="14DC6161" w14:textId="77777777" w:rsidR="006E404E" w:rsidRPr="00052FA8" w:rsidRDefault="006E404E" w:rsidP="006E404E">
            <w:pPr>
              <w:rPr>
                <w:rFonts w:cs="Arial"/>
                <w:b/>
              </w:rPr>
            </w:pPr>
            <w:r w:rsidRPr="00052FA8">
              <w:rPr>
                <w:rFonts w:cs="Arial"/>
                <w:b/>
              </w:rPr>
              <w:t>District Name</w:t>
            </w:r>
          </w:p>
        </w:tc>
        <w:tc>
          <w:tcPr>
            <w:tcW w:w="2818" w:type="pct"/>
          </w:tcPr>
          <w:p w14:paraId="65907D75" w14:textId="77777777" w:rsidR="006E404E" w:rsidRPr="00052FA8" w:rsidRDefault="006E404E" w:rsidP="006E404E">
            <w:pPr>
              <w:jc w:val="center"/>
              <w:rPr>
                <w:rFonts w:cs="Arial"/>
              </w:rPr>
            </w:pPr>
            <w:r w:rsidRPr="00052FA8">
              <w:rPr>
                <w:rFonts w:cs="Arial"/>
              </w:rPr>
              <w:t>DPC</w:t>
            </w:r>
          </w:p>
        </w:tc>
      </w:tr>
      <w:tr w:rsidR="006E404E" w:rsidRPr="00052FA8" w14:paraId="320D3E6C" w14:textId="77777777" w:rsidTr="00DC438F">
        <w:trPr>
          <w:cantSplit/>
          <w:tblHeader/>
        </w:trPr>
        <w:tc>
          <w:tcPr>
            <w:tcW w:w="2182" w:type="pct"/>
          </w:tcPr>
          <w:p w14:paraId="2A69E718" w14:textId="77777777" w:rsidR="006E404E" w:rsidRPr="00052FA8" w:rsidRDefault="006E404E" w:rsidP="006E404E">
            <w:pPr>
              <w:rPr>
                <w:rFonts w:cs="Arial"/>
                <w:b/>
              </w:rPr>
            </w:pPr>
            <w:r w:rsidRPr="00052FA8">
              <w:rPr>
                <w:rFonts w:cs="Arial"/>
                <w:b/>
              </w:rPr>
              <w:t>Phone Number</w:t>
            </w:r>
          </w:p>
        </w:tc>
        <w:tc>
          <w:tcPr>
            <w:tcW w:w="2818" w:type="pct"/>
          </w:tcPr>
          <w:p w14:paraId="3BD33E63" w14:textId="77777777" w:rsidR="006E404E" w:rsidRPr="00052FA8" w:rsidRDefault="006E404E" w:rsidP="006E404E">
            <w:pPr>
              <w:jc w:val="center"/>
            </w:pPr>
            <w:r w:rsidRPr="00052FA8">
              <w:rPr>
                <w:rFonts w:cs="Arial"/>
              </w:rPr>
              <w:t>DPC</w:t>
            </w:r>
          </w:p>
        </w:tc>
      </w:tr>
      <w:tr w:rsidR="006E404E" w:rsidRPr="00052FA8" w14:paraId="1E8A3FF2" w14:textId="77777777" w:rsidTr="00DC438F">
        <w:trPr>
          <w:cantSplit/>
          <w:tblHeader/>
        </w:trPr>
        <w:tc>
          <w:tcPr>
            <w:tcW w:w="2182" w:type="pct"/>
          </w:tcPr>
          <w:p w14:paraId="412082A3" w14:textId="77777777" w:rsidR="006E404E" w:rsidRPr="00052FA8" w:rsidRDefault="006E404E" w:rsidP="006E404E">
            <w:pPr>
              <w:rPr>
                <w:rFonts w:cs="Arial"/>
                <w:b/>
              </w:rPr>
            </w:pPr>
            <w:r w:rsidRPr="00052FA8">
              <w:rPr>
                <w:rFonts w:cs="Arial"/>
                <w:b/>
              </w:rPr>
              <w:t xml:space="preserve">Superintendent </w:t>
            </w:r>
          </w:p>
        </w:tc>
        <w:tc>
          <w:tcPr>
            <w:tcW w:w="2818" w:type="pct"/>
          </w:tcPr>
          <w:p w14:paraId="1740730C" w14:textId="77777777" w:rsidR="006E404E" w:rsidRPr="00052FA8" w:rsidRDefault="006E404E" w:rsidP="006E404E">
            <w:pPr>
              <w:jc w:val="center"/>
            </w:pPr>
            <w:r w:rsidRPr="00052FA8">
              <w:rPr>
                <w:rFonts w:cs="Arial"/>
              </w:rPr>
              <w:t>DPC</w:t>
            </w:r>
          </w:p>
        </w:tc>
      </w:tr>
      <w:tr w:rsidR="006E404E" w:rsidRPr="00052FA8" w14:paraId="312CFB20" w14:textId="77777777" w:rsidTr="00DC438F">
        <w:trPr>
          <w:cantSplit/>
          <w:tblHeader/>
        </w:trPr>
        <w:tc>
          <w:tcPr>
            <w:tcW w:w="2182" w:type="pct"/>
          </w:tcPr>
          <w:p w14:paraId="38C3DD50" w14:textId="77777777" w:rsidR="006E404E" w:rsidRPr="00052FA8" w:rsidRDefault="00AB5812" w:rsidP="006E404E">
            <w:pPr>
              <w:rPr>
                <w:rFonts w:cs="Arial"/>
                <w:b/>
              </w:rPr>
            </w:pPr>
            <w:r>
              <w:rPr>
                <w:rFonts w:cs="Arial"/>
                <w:b/>
              </w:rPr>
              <w:t>E</w:t>
            </w:r>
            <w:r w:rsidR="006E404E" w:rsidRPr="00052FA8">
              <w:rPr>
                <w:rFonts w:cs="Arial"/>
                <w:b/>
              </w:rPr>
              <w:t>mail Address</w:t>
            </w:r>
          </w:p>
        </w:tc>
        <w:tc>
          <w:tcPr>
            <w:tcW w:w="2818" w:type="pct"/>
          </w:tcPr>
          <w:p w14:paraId="4D0E1AF5" w14:textId="77777777" w:rsidR="006E404E" w:rsidRPr="00052FA8" w:rsidRDefault="006E404E" w:rsidP="006E404E">
            <w:pPr>
              <w:jc w:val="center"/>
            </w:pPr>
            <w:r w:rsidRPr="00052FA8">
              <w:rPr>
                <w:rFonts w:cs="Arial"/>
              </w:rPr>
              <w:t>DPC</w:t>
            </w:r>
          </w:p>
        </w:tc>
      </w:tr>
      <w:tr w:rsidR="006E404E" w:rsidRPr="00052FA8" w14:paraId="1A9AC4F0" w14:textId="77777777" w:rsidTr="00DC438F">
        <w:trPr>
          <w:cantSplit/>
          <w:tblHeader/>
        </w:trPr>
        <w:tc>
          <w:tcPr>
            <w:tcW w:w="2182" w:type="pct"/>
          </w:tcPr>
          <w:p w14:paraId="25AAD777" w14:textId="43735E2F" w:rsidR="006E404E" w:rsidRPr="00052FA8" w:rsidRDefault="00AB5812" w:rsidP="006E404E">
            <w:pPr>
              <w:rPr>
                <w:rFonts w:cs="Arial"/>
                <w:b/>
              </w:rPr>
            </w:pPr>
            <w:r>
              <w:rPr>
                <w:rFonts w:cs="Arial"/>
                <w:b/>
              </w:rPr>
              <w:t>Webs</w:t>
            </w:r>
            <w:r w:rsidR="00B35C41">
              <w:rPr>
                <w:rFonts w:cs="Arial"/>
                <w:b/>
              </w:rPr>
              <w:t>ite</w:t>
            </w:r>
          </w:p>
        </w:tc>
        <w:tc>
          <w:tcPr>
            <w:tcW w:w="2818" w:type="pct"/>
          </w:tcPr>
          <w:p w14:paraId="2618A5BB" w14:textId="77777777" w:rsidR="006E404E" w:rsidRPr="00052FA8" w:rsidRDefault="006E404E" w:rsidP="006E404E">
            <w:pPr>
              <w:jc w:val="center"/>
            </w:pPr>
            <w:r w:rsidRPr="00052FA8">
              <w:rPr>
                <w:rFonts w:cs="Arial"/>
              </w:rPr>
              <w:t>DPC</w:t>
            </w:r>
          </w:p>
        </w:tc>
      </w:tr>
    </w:tbl>
    <w:p w14:paraId="3E81E209" w14:textId="0209AAE8" w:rsidR="006E404E" w:rsidRPr="00687BC8" w:rsidRDefault="006E404E" w:rsidP="006A092B">
      <w:pPr>
        <w:pStyle w:val="Heading4"/>
        <w:rPr>
          <w:i/>
        </w:rPr>
      </w:pPr>
      <w:r w:rsidRPr="00687BC8">
        <w:t>School Contact Information (School Year 20</w:t>
      </w:r>
      <w:r w:rsidR="00F11636">
        <w:t>20</w:t>
      </w:r>
      <w:r w:rsidR="00AB5812" w:rsidRPr="00687BC8">
        <w:t>–</w:t>
      </w:r>
      <w:r w:rsidR="00DA7E9D">
        <w:t>20</w:t>
      </w:r>
      <w:r w:rsidR="00AB5812" w:rsidRPr="00687BC8">
        <w:t>2</w:t>
      </w:r>
      <w:r w:rsidR="00F11636">
        <w:t>1</w:t>
      </w:r>
      <w:r w:rsidRPr="00687BC8">
        <w:t>)</w:t>
      </w:r>
    </w:p>
    <w:tbl>
      <w:tblPr>
        <w:tblStyle w:val="TableGrid"/>
        <w:tblW w:w="4962" w:type="pct"/>
        <w:tblLook w:val="0020" w:firstRow="1" w:lastRow="0" w:firstColumn="0" w:lastColumn="0" w:noHBand="0" w:noVBand="0"/>
        <w:tblDescription w:val="Table displays the school contact information for the school year 2020-21."/>
      </w:tblPr>
      <w:tblGrid>
        <w:gridCol w:w="4237"/>
        <w:gridCol w:w="5471"/>
      </w:tblGrid>
      <w:tr w:rsidR="009264AA" w:rsidRPr="00DC438F" w14:paraId="17337E0C" w14:textId="77777777" w:rsidTr="00DC438F">
        <w:trPr>
          <w:cantSplit/>
          <w:tblHeader/>
        </w:trPr>
        <w:tc>
          <w:tcPr>
            <w:tcW w:w="2182" w:type="pct"/>
            <w:shd w:val="clear" w:color="auto" w:fill="D9D9D9" w:themeFill="background1" w:themeFillShade="D9"/>
          </w:tcPr>
          <w:p w14:paraId="17C94B9D" w14:textId="77777777" w:rsidR="009264AA" w:rsidRPr="00DC438F" w:rsidRDefault="009264AA" w:rsidP="00DE3182">
            <w:pPr>
              <w:jc w:val="center"/>
              <w:rPr>
                <w:rFonts w:cs="Arial"/>
                <w:b/>
              </w:rPr>
            </w:pPr>
            <w:r w:rsidRPr="00DC438F">
              <w:rPr>
                <w:rFonts w:cs="Arial"/>
                <w:b/>
              </w:rPr>
              <w:t>Entity</w:t>
            </w:r>
          </w:p>
        </w:tc>
        <w:tc>
          <w:tcPr>
            <w:tcW w:w="2818" w:type="pct"/>
            <w:shd w:val="clear" w:color="auto" w:fill="D9D9D9" w:themeFill="background1" w:themeFillShade="D9"/>
          </w:tcPr>
          <w:p w14:paraId="20667F6F" w14:textId="77777777" w:rsidR="009264AA" w:rsidRPr="00DC438F" w:rsidRDefault="009264AA" w:rsidP="00DE3182">
            <w:pPr>
              <w:jc w:val="center"/>
              <w:rPr>
                <w:rFonts w:cs="Arial"/>
                <w:b/>
              </w:rPr>
            </w:pPr>
            <w:r w:rsidRPr="00DC438F">
              <w:rPr>
                <w:rFonts w:cs="Arial"/>
                <w:b/>
              </w:rPr>
              <w:t>Contact Information</w:t>
            </w:r>
          </w:p>
        </w:tc>
      </w:tr>
      <w:tr w:rsidR="006E404E" w:rsidRPr="00052FA8" w14:paraId="1463ADCD" w14:textId="77777777" w:rsidTr="00DC438F">
        <w:trPr>
          <w:cantSplit/>
          <w:tblHeader/>
        </w:trPr>
        <w:tc>
          <w:tcPr>
            <w:tcW w:w="2182" w:type="pct"/>
          </w:tcPr>
          <w:p w14:paraId="2D775918" w14:textId="77777777" w:rsidR="006E404E" w:rsidRPr="00DC438F" w:rsidRDefault="006E404E" w:rsidP="006E404E">
            <w:pPr>
              <w:rPr>
                <w:rFonts w:cs="Arial"/>
                <w:b/>
              </w:rPr>
            </w:pPr>
            <w:r w:rsidRPr="00DC438F">
              <w:rPr>
                <w:rFonts w:cs="Arial"/>
                <w:b/>
              </w:rPr>
              <w:t>School Name</w:t>
            </w:r>
          </w:p>
        </w:tc>
        <w:tc>
          <w:tcPr>
            <w:tcW w:w="2818" w:type="pct"/>
          </w:tcPr>
          <w:p w14:paraId="56A1B32D" w14:textId="77777777" w:rsidR="006E404E" w:rsidRPr="00DC438F" w:rsidRDefault="006E404E" w:rsidP="006E404E">
            <w:pPr>
              <w:jc w:val="center"/>
            </w:pPr>
            <w:r w:rsidRPr="00DC438F">
              <w:rPr>
                <w:rFonts w:cs="Arial"/>
              </w:rPr>
              <w:t>DPC</w:t>
            </w:r>
          </w:p>
        </w:tc>
      </w:tr>
      <w:tr w:rsidR="006E404E" w:rsidRPr="00052FA8" w14:paraId="082DEF15" w14:textId="77777777" w:rsidTr="00DC438F">
        <w:trPr>
          <w:cantSplit/>
          <w:tblHeader/>
        </w:trPr>
        <w:tc>
          <w:tcPr>
            <w:tcW w:w="2182" w:type="pct"/>
          </w:tcPr>
          <w:p w14:paraId="4F0F4CE4" w14:textId="77777777" w:rsidR="006E404E" w:rsidRPr="00DC438F" w:rsidRDefault="006E404E" w:rsidP="006E404E">
            <w:pPr>
              <w:rPr>
                <w:rFonts w:cs="Arial"/>
                <w:b/>
              </w:rPr>
            </w:pPr>
            <w:r w:rsidRPr="00DC438F">
              <w:rPr>
                <w:rFonts w:cs="Arial"/>
                <w:b/>
              </w:rPr>
              <w:t>Street</w:t>
            </w:r>
          </w:p>
        </w:tc>
        <w:tc>
          <w:tcPr>
            <w:tcW w:w="2818" w:type="pct"/>
          </w:tcPr>
          <w:p w14:paraId="1905A23E" w14:textId="77777777" w:rsidR="006E404E" w:rsidRPr="00DC438F" w:rsidRDefault="006E404E" w:rsidP="006E404E">
            <w:pPr>
              <w:jc w:val="center"/>
            </w:pPr>
            <w:r w:rsidRPr="00DC438F">
              <w:rPr>
                <w:rFonts w:cs="Arial"/>
              </w:rPr>
              <w:t>DPC</w:t>
            </w:r>
          </w:p>
        </w:tc>
      </w:tr>
      <w:tr w:rsidR="006E404E" w:rsidRPr="00052FA8" w14:paraId="4FA2F20D" w14:textId="77777777" w:rsidTr="00DC438F">
        <w:trPr>
          <w:cantSplit/>
          <w:tblHeader/>
        </w:trPr>
        <w:tc>
          <w:tcPr>
            <w:tcW w:w="2182" w:type="pct"/>
          </w:tcPr>
          <w:p w14:paraId="6539A1D6" w14:textId="77777777" w:rsidR="006E404E" w:rsidRPr="00DC438F" w:rsidRDefault="006E404E" w:rsidP="006E404E">
            <w:pPr>
              <w:rPr>
                <w:rFonts w:cs="Arial"/>
                <w:b/>
              </w:rPr>
            </w:pPr>
            <w:r w:rsidRPr="00DC438F">
              <w:rPr>
                <w:rFonts w:cs="Arial"/>
                <w:b/>
              </w:rPr>
              <w:t>City, State, Zip</w:t>
            </w:r>
          </w:p>
        </w:tc>
        <w:tc>
          <w:tcPr>
            <w:tcW w:w="2818" w:type="pct"/>
          </w:tcPr>
          <w:p w14:paraId="6F028B32" w14:textId="77777777" w:rsidR="006E404E" w:rsidRPr="00DC438F" w:rsidRDefault="006E404E" w:rsidP="006E404E">
            <w:pPr>
              <w:jc w:val="center"/>
            </w:pPr>
            <w:r w:rsidRPr="00DC438F">
              <w:rPr>
                <w:rFonts w:cs="Arial"/>
              </w:rPr>
              <w:t>DPC</w:t>
            </w:r>
          </w:p>
        </w:tc>
      </w:tr>
      <w:tr w:rsidR="006E404E" w:rsidRPr="00052FA8" w14:paraId="04C44FD3" w14:textId="77777777" w:rsidTr="00DC438F">
        <w:trPr>
          <w:cantSplit/>
          <w:tblHeader/>
        </w:trPr>
        <w:tc>
          <w:tcPr>
            <w:tcW w:w="2182" w:type="pct"/>
          </w:tcPr>
          <w:p w14:paraId="392CC459" w14:textId="77777777" w:rsidR="006E404E" w:rsidRPr="00DC438F" w:rsidRDefault="006E404E" w:rsidP="006E404E">
            <w:pPr>
              <w:rPr>
                <w:rFonts w:cs="Arial"/>
                <w:b/>
              </w:rPr>
            </w:pPr>
            <w:r w:rsidRPr="00DC438F">
              <w:rPr>
                <w:rFonts w:cs="Arial"/>
                <w:b/>
              </w:rPr>
              <w:t>Phone Number</w:t>
            </w:r>
          </w:p>
        </w:tc>
        <w:tc>
          <w:tcPr>
            <w:tcW w:w="2818" w:type="pct"/>
          </w:tcPr>
          <w:p w14:paraId="05756C31" w14:textId="77777777" w:rsidR="006E404E" w:rsidRPr="00DC438F" w:rsidRDefault="006E404E" w:rsidP="006E404E">
            <w:pPr>
              <w:jc w:val="center"/>
            </w:pPr>
            <w:r w:rsidRPr="00DC438F">
              <w:rPr>
                <w:rFonts w:cs="Arial"/>
              </w:rPr>
              <w:t>DPC</w:t>
            </w:r>
          </w:p>
        </w:tc>
      </w:tr>
      <w:tr w:rsidR="006E404E" w:rsidRPr="00052FA8" w14:paraId="5132CF2D" w14:textId="77777777" w:rsidTr="00DC438F">
        <w:trPr>
          <w:cantSplit/>
          <w:tblHeader/>
        </w:trPr>
        <w:tc>
          <w:tcPr>
            <w:tcW w:w="2182" w:type="pct"/>
          </w:tcPr>
          <w:p w14:paraId="7A36F1B8" w14:textId="77777777" w:rsidR="006E404E" w:rsidRPr="00DC438F" w:rsidRDefault="006E404E" w:rsidP="006E404E">
            <w:pPr>
              <w:rPr>
                <w:rFonts w:cs="Arial"/>
                <w:b/>
              </w:rPr>
            </w:pPr>
            <w:r w:rsidRPr="00DC438F">
              <w:rPr>
                <w:rFonts w:cs="Arial"/>
                <w:b/>
              </w:rPr>
              <w:t>Principal</w:t>
            </w:r>
          </w:p>
        </w:tc>
        <w:tc>
          <w:tcPr>
            <w:tcW w:w="2818" w:type="pct"/>
          </w:tcPr>
          <w:p w14:paraId="28E41628" w14:textId="77777777" w:rsidR="006E404E" w:rsidRPr="00DC438F" w:rsidRDefault="006E404E" w:rsidP="006E404E">
            <w:pPr>
              <w:jc w:val="center"/>
            </w:pPr>
            <w:r w:rsidRPr="00DC438F">
              <w:rPr>
                <w:rFonts w:cs="Arial"/>
              </w:rPr>
              <w:t>DPC</w:t>
            </w:r>
          </w:p>
        </w:tc>
      </w:tr>
      <w:tr w:rsidR="006E404E" w:rsidRPr="00052FA8" w14:paraId="0B548FFE" w14:textId="77777777" w:rsidTr="00DC438F">
        <w:trPr>
          <w:cantSplit/>
          <w:tblHeader/>
        </w:trPr>
        <w:tc>
          <w:tcPr>
            <w:tcW w:w="2182" w:type="pct"/>
          </w:tcPr>
          <w:p w14:paraId="2542D89A" w14:textId="77777777" w:rsidR="006E404E" w:rsidRPr="00DC438F" w:rsidRDefault="00AB5812" w:rsidP="006E404E">
            <w:pPr>
              <w:rPr>
                <w:rFonts w:cs="Arial"/>
                <w:b/>
              </w:rPr>
            </w:pPr>
            <w:r w:rsidRPr="00DC438F">
              <w:rPr>
                <w:rFonts w:cs="Arial"/>
                <w:b/>
              </w:rPr>
              <w:t>E</w:t>
            </w:r>
            <w:r w:rsidR="006E404E" w:rsidRPr="00DC438F">
              <w:rPr>
                <w:rFonts w:cs="Arial"/>
                <w:b/>
              </w:rPr>
              <w:t>mail Address</w:t>
            </w:r>
          </w:p>
        </w:tc>
        <w:tc>
          <w:tcPr>
            <w:tcW w:w="2818" w:type="pct"/>
          </w:tcPr>
          <w:p w14:paraId="107C4AF7" w14:textId="77777777" w:rsidR="006E404E" w:rsidRPr="00DC438F" w:rsidRDefault="006E404E" w:rsidP="006E404E">
            <w:pPr>
              <w:jc w:val="center"/>
            </w:pPr>
            <w:r w:rsidRPr="00DC438F">
              <w:rPr>
                <w:rFonts w:cs="Arial"/>
              </w:rPr>
              <w:t>DPC</w:t>
            </w:r>
          </w:p>
        </w:tc>
      </w:tr>
      <w:tr w:rsidR="006E404E" w:rsidRPr="00052FA8" w14:paraId="538A18B2" w14:textId="77777777" w:rsidTr="00DC438F">
        <w:trPr>
          <w:cantSplit/>
          <w:tblHeader/>
        </w:trPr>
        <w:tc>
          <w:tcPr>
            <w:tcW w:w="2182" w:type="pct"/>
          </w:tcPr>
          <w:p w14:paraId="4624C7D5" w14:textId="77777777" w:rsidR="006E404E" w:rsidRPr="00DC438F" w:rsidRDefault="00AB5812" w:rsidP="00AB5812">
            <w:pPr>
              <w:rPr>
                <w:rFonts w:cs="Arial"/>
                <w:b/>
              </w:rPr>
            </w:pPr>
            <w:r w:rsidRPr="00DC438F">
              <w:rPr>
                <w:rFonts w:cs="Arial"/>
                <w:b/>
              </w:rPr>
              <w:t>Webs</w:t>
            </w:r>
            <w:r w:rsidR="006E404E" w:rsidRPr="00DC438F">
              <w:rPr>
                <w:rFonts w:cs="Arial"/>
                <w:b/>
              </w:rPr>
              <w:t>ite</w:t>
            </w:r>
          </w:p>
        </w:tc>
        <w:tc>
          <w:tcPr>
            <w:tcW w:w="2818" w:type="pct"/>
          </w:tcPr>
          <w:p w14:paraId="0C1317F0" w14:textId="77777777" w:rsidR="006E404E" w:rsidRPr="00DC438F" w:rsidRDefault="006E404E" w:rsidP="006E404E">
            <w:pPr>
              <w:jc w:val="center"/>
            </w:pPr>
            <w:r w:rsidRPr="00DC438F">
              <w:rPr>
                <w:rFonts w:cs="Arial"/>
              </w:rPr>
              <w:t>DPC</w:t>
            </w:r>
          </w:p>
        </w:tc>
      </w:tr>
      <w:tr w:rsidR="006E404E" w:rsidRPr="00052FA8" w14:paraId="3521BB80" w14:textId="77777777" w:rsidTr="00DC438F">
        <w:trPr>
          <w:cantSplit/>
          <w:tblHeader/>
        </w:trPr>
        <w:tc>
          <w:tcPr>
            <w:tcW w:w="2182" w:type="pct"/>
          </w:tcPr>
          <w:p w14:paraId="73E23B94" w14:textId="77777777" w:rsidR="006E404E" w:rsidRPr="00DC438F" w:rsidRDefault="006E404E" w:rsidP="006E404E">
            <w:pPr>
              <w:rPr>
                <w:rFonts w:cs="Arial"/>
                <w:b/>
              </w:rPr>
            </w:pPr>
            <w:r w:rsidRPr="00DC438F">
              <w:rPr>
                <w:rFonts w:cs="Arial"/>
                <w:b/>
              </w:rPr>
              <w:t>County-District-School (CDS) Code</w:t>
            </w:r>
          </w:p>
        </w:tc>
        <w:tc>
          <w:tcPr>
            <w:tcW w:w="2818" w:type="pct"/>
          </w:tcPr>
          <w:p w14:paraId="49149194" w14:textId="77777777" w:rsidR="006E404E" w:rsidRPr="00DC438F" w:rsidRDefault="006E404E" w:rsidP="006E404E">
            <w:pPr>
              <w:jc w:val="center"/>
            </w:pPr>
            <w:r w:rsidRPr="00DC438F">
              <w:rPr>
                <w:rFonts w:cs="Arial"/>
              </w:rPr>
              <w:t>DPC</w:t>
            </w:r>
          </w:p>
        </w:tc>
      </w:tr>
    </w:tbl>
    <w:p w14:paraId="6A22E415" w14:textId="6F2C624C" w:rsidR="006E404E" w:rsidRPr="00687BC8" w:rsidRDefault="006E404E" w:rsidP="006A092B">
      <w:pPr>
        <w:pStyle w:val="Heading4"/>
        <w:rPr>
          <w:i/>
        </w:rPr>
      </w:pPr>
      <w:r w:rsidRPr="00687BC8">
        <w:t>School Description and Mission Statement (School Year 20</w:t>
      </w:r>
      <w:r w:rsidR="00F11636">
        <w:t>20</w:t>
      </w:r>
      <w:r w:rsidRPr="00687BC8">
        <w:t>–</w:t>
      </w:r>
      <w:r w:rsidR="00DA7E9D">
        <w:t>20</w:t>
      </w:r>
      <w:r w:rsidR="00AB5812" w:rsidRPr="00687BC8">
        <w:t>2</w:t>
      </w:r>
      <w:r w:rsidR="00F11636">
        <w:t>1</w:t>
      </w:r>
      <w:r w:rsidRPr="00687BC8">
        <w:t>)</w:t>
      </w:r>
    </w:p>
    <w:p w14:paraId="5794D783" w14:textId="77777777" w:rsidR="006E404E" w:rsidRPr="00967ED5" w:rsidRDefault="006E404E" w:rsidP="006044EB">
      <w:pPr>
        <w:pBdr>
          <w:top w:val="single" w:sz="4" w:space="1" w:color="auto"/>
          <w:left w:val="single" w:sz="4" w:space="4" w:color="auto"/>
          <w:bottom w:val="single" w:sz="4" w:space="1" w:color="auto"/>
          <w:right w:val="single" w:sz="4" w:space="4" w:color="auto"/>
        </w:pBdr>
        <w:jc w:val="center"/>
        <w:rPr>
          <w:rFonts w:cs="Arial"/>
          <w:b/>
          <w:iCs/>
        </w:rPr>
      </w:pPr>
      <w:r w:rsidRPr="00967ED5">
        <w:rPr>
          <w:rFonts w:cs="Arial"/>
          <w:b/>
          <w:iCs/>
        </w:rPr>
        <w:t>Narrative provided by the LEA</w:t>
      </w:r>
    </w:p>
    <w:p w14:paraId="041CAD49" w14:textId="77777777" w:rsidR="006E404E" w:rsidRPr="00052FA8" w:rsidRDefault="006E404E" w:rsidP="006E404E">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about the school, its program, and its goals.</w:t>
      </w:r>
    </w:p>
    <w:p w14:paraId="5B308430" w14:textId="14C3ED8E" w:rsidR="006E404E" w:rsidRPr="00687BC8" w:rsidRDefault="006E404E" w:rsidP="006A092B">
      <w:pPr>
        <w:pStyle w:val="Heading4"/>
        <w:rPr>
          <w:i/>
        </w:rPr>
      </w:pPr>
      <w:r w:rsidRPr="00687BC8">
        <w:t>Student Enrollment by Grade Level (School Year 201</w:t>
      </w:r>
      <w:r w:rsidR="00F11636">
        <w:t>9</w:t>
      </w:r>
      <w:r w:rsidRPr="00687BC8">
        <w:t>–</w:t>
      </w:r>
      <w:r w:rsidR="00DA7E9D">
        <w:t>20</w:t>
      </w:r>
      <w:r w:rsidR="00F11636">
        <w:t>20</w:t>
      </w:r>
      <w:r w:rsidRPr="00687BC8">
        <w:t>)</w:t>
      </w:r>
    </w:p>
    <w:tbl>
      <w:tblPr>
        <w:tblStyle w:val="TableGrid"/>
        <w:tblW w:w="3886" w:type="pct"/>
        <w:tblLook w:val="0020" w:firstRow="1" w:lastRow="0" w:firstColumn="0" w:lastColumn="0" w:noHBand="0" w:noVBand="0"/>
        <w:tblDescription w:val="Table displays the student enrollment by grade level for school year 2019-20."/>
      </w:tblPr>
      <w:tblGrid>
        <w:gridCol w:w="4236"/>
        <w:gridCol w:w="3367"/>
      </w:tblGrid>
      <w:tr w:rsidR="006E404E" w:rsidRPr="00DC438F" w14:paraId="3691F81F" w14:textId="77777777" w:rsidTr="00DC438F">
        <w:trPr>
          <w:cantSplit/>
          <w:tblHeader/>
        </w:trPr>
        <w:tc>
          <w:tcPr>
            <w:tcW w:w="2786" w:type="pct"/>
            <w:shd w:val="clear" w:color="auto" w:fill="D9D9D9" w:themeFill="background1" w:themeFillShade="D9"/>
          </w:tcPr>
          <w:p w14:paraId="6F4C07E4" w14:textId="77777777" w:rsidR="006E404E" w:rsidRPr="00DC438F" w:rsidRDefault="006E404E" w:rsidP="006E404E">
            <w:pPr>
              <w:jc w:val="center"/>
              <w:rPr>
                <w:rFonts w:cs="Arial"/>
                <w:b/>
              </w:rPr>
            </w:pPr>
            <w:r w:rsidRPr="00DC438F">
              <w:rPr>
                <w:rFonts w:cs="Arial"/>
                <w:b/>
              </w:rPr>
              <w:t>Grade Level</w:t>
            </w:r>
          </w:p>
        </w:tc>
        <w:tc>
          <w:tcPr>
            <w:tcW w:w="2214" w:type="pct"/>
            <w:shd w:val="clear" w:color="auto" w:fill="D9D9D9" w:themeFill="background1" w:themeFillShade="D9"/>
          </w:tcPr>
          <w:p w14:paraId="52D7A997" w14:textId="77777777" w:rsidR="006E404E" w:rsidRPr="00DC438F" w:rsidRDefault="006E404E" w:rsidP="006E404E">
            <w:pPr>
              <w:jc w:val="center"/>
              <w:rPr>
                <w:rFonts w:cs="Arial"/>
                <w:b/>
              </w:rPr>
            </w:pPr>
            <w:r w:rsidRPr="00DC438F">
              <w:rPr>
                <w:rFonts w:cs="Arial"/>
                <w:b/>
              </w:rPr>
              <w:t>Number of Students</w:t>
            </w:r>
          </w:p>
        </w:tc>
      </w:tr>
      <w:tr w:rsidR="006E404E" w:rsidRPr="00DC438F" w14:paraId="48ADCC2E" w14:textId="77777777" w:rsidTr="00DC438F">
        <w:trPr>
          <w:cantSplit/>
          <w:trHeight w:val="224"/>
          <w:tblHeader/>
        </w:trPr>
        <w:tc>
          <w:tcPr>
            <w:tcW w:w="2786" w:type="pct"/>
          </w:tcPr>
          <w:p w14:paraId="18E8972E" w14:textId="77777777" w:rsidR="006E404E" w:rsidRPr="00DC438F" w:rsidRDefault="006E404E" w:rsidP="006E404E">
            <w:pPr>
              <w:rPr>
                <w:rFonts w:cs="Arial"/>
                <w:b/>
              </w:rPr>
            </w:pPr>
            <w:r w:rsidRPr="00DC438F">
              <w:rPr>
                <w:rFonts w:cs="Arial"/>
                <w:b/>
              </w:rPr>
              <w:t>Kindergarten</w:t>
            </w:r>
          </w:p>
        </w:tc>
        <w:tc>
          <w:tcPr>
            <w:tcW w:w="2214" w:type="pct"/>
          </w:tcPr>
          <w:p w14:paraId="2DFC71FD" w14:textId="77777777" w:rsidR="006E404E" w:rsidRPr="00DC438F" w:rsidRDefault="006E404E" w:rsidP="006E404E">
            <w:pPr>
              <w:jc w:val="center"/>
              <w:rPr>
                <w:rFonts w:cs="Arial"/>
              </w:rPr>
            </w:pPr>
            <w:r w:rsidRPr="00DC438F">
              <w:rPr>
                <w:rFonts w:cs="Arial"/>
              </w:rPr>
              <w:t>DPC</w:t>
            </w:r>
          </w:p>
        </w:tc>
      </w:tr>
      <w:tr w:rsidR="006E404E" w:rsidRPr="00DC438F" w14:paraId="51B932FB" w14:textId="77777777" w:rsidTr="00DC438F">
        <w:trPr>
          <w:cantSplit/>
          <w:tblHeader/>
        </w:trPr>
        <w:tc>
          <w:tcPr>
            <w:tcW w:w="2786" w:type="pct"/>
          </w:tcPr>
          <w:p w14:paraId="4E7ECF4F" w14:textId="77777777" w:rsidR="006E404E" w:rsidRPr="00DC438F" w:rsidRDefault="006E404E" w:rsidP="006E404E">
            <w:pPr>
              <w:rPr>
                <w:rFonts w:cs="Arial"/>
                <w:b/>
              </w:rPr>
            </w:pPr>
            <w:r w:rsidRPr="00DC438F">
              <w:rPr>
                <w:rFonts w:cs="Arial"/>
                <w:b/>
              </w:rPr>
              <w:t>Grade 1</w:t>
            </w:r>
          </w:p>
        </w:tc>
        <w:tc>
          <w:tcPr>
            <w:tcW w:w="2214" w:type="pct"/>
          </w:tcPr>
          <w:p w14:paraId="71E3F84A" w14:textId="77777777" w:rsidR="006E404E" w:rsidRPr="00DC438F" w:rsidRDefault="006E404E" w:rsidP="006E404E">
            <w:pPr>
              <w:jc w:val="center"/>
              <w:rPr>
                <w:rFonts w:cs="Arial"/>
              </w:rPr>
            </w:pPr>
            <w:r w:rsidRPr="00DC438F">
              <w:rPr>
                <w:rFonts w:cs="Arial"/>
              </w:rPr>
              <w:t>DPC</w:t>
            </w:r>
          </w:p>
        </w:tc>
      </w:tr>
      <w:tr w:rsidR="006E404E" w:rsidRPr="00DC438F" w14:paraId="0C7D0B78" w14:textId="77777777" w:rsidTr="00DC438F">
        <w:trPr>
          <w:cantSplit/>
          <w:tblHeader/>
        </w:trPr>
        <w:tc>
          <w:tcPr>
            <w:tcW w:w="2786" w:type="pct"/>
          </w:tcPr>
          <w:p w14:paraId="48E5AA04" w14:textId="77777777" w:rsidR="006E404E" w:rsidRPr="00DC438F" w:rsidRDefault="006E404E" w:rsidP="006E404E">
            <w:pPr>
              <w:rPr>
                <w:rFonts w:cs="Arial"/>
                <w:b/>
              </w:rPr>
            </w:pPr>
            <w:r w:rsidRPr="00DC438F">
              <w:rPr>
                <w:rFonts w:cs="Arial"/>
                <w:b/>
              </w:rPr>
              <w:t>Grade 2</w:t>
            </w:r>
          </w:p>
        </w:tc>
        <w:tc>
          <w:tcPr>
            <w:tcW w:w="2214" w:type="pct"/>
          </w:tcPr>
          <w:p w14:paraId="2DB82555" w14:textId="77777777" w:rsidR="006E404E" w:rsidRPr="00DC438F" w:rsidRDefault="006E404E" w:rsidP="006E404E">
            <w:pPr>
              <w:jc w:val="center"/>
              <w:rPr>
                <w:rFonts w:cs="Arial"/>
              </w:rPr>
            </w:pPr>
            <w:r w:rsidRPr="00DC438F">
              <w:rPr>
                <w:rFonts w:cs="Arial"/>
              </w:rPr>
              <w:t>DPC</w:t>
            </w:r>
          </w:p>
        </w:tc>
      </w:tr>
      <w:tr w:rsidR="006E404E" w:rsidRPr="00DC438F" w14:paraId="6435CC55" w14:textId="77777777" w:rsidTr="00DC438F">
        <w:trPr>
          <w:cantSplit/>
          <w:tblHeader/>
        </w:trPr>
        <w:tc>
          <w:tcPr>
            <w:tcW w:w="2786" w:type="pct"/>
          </w:tcPr>
          <w:p w14:paraId="342DA90D" w14:textId="77777777" w:rsidR="006E404E" w:rsidRPr="00DC438F" w:rsidRDefault="006E404E" w:rsidP="006E404E">
            <w:pPr>
              <w:rPr>
                <w:rFonts w:cs="Arial"/>
                <w:b/>
              </w:rPr>
            </w:pPr>
            <w:r w:rsidRPr="00DC438F">
              <w:rPr>
                <w:rFonts w:cs="Arial"/>
                <w:b/>
              </w:rPr>
              <w:t>Grade 3</w:t>
            </w:r>
          </w:p>
        </w:tc>
        <w:tc>
          <w:tcPr>
            <w:tcW w:w="2214" w:type="pct"/>
          </w:tcPr>
          <w:p w14:paraId="56BB22E0" w14:textId="77777777" w:rsidR="006E404E" w:rsidRPr="00DC438F" w:rsidRDefault="006E404E" w:rsidP="006E404E">
            <w:pPr>
              <w:jc w:val="center"/>
              <w:rPr>
                <w:rFonts w:cs="Arial"/>
              </w:rPr>
            </w:pPr>
            <w:r w:rsidRPr="00DC438F">
              <w:rPr>
                <w:rFonts w:cs="Arial"/>
              </w:rPr>
              <w:t>DPC</w:t>
            </w:r>
          </w:p>
        </w:tc>
      </w:tr>
      <w:tr w:rsidR="006E404E" w:rsidRPr="00DC438F" w14:paraId="26F3D0F0" w14:textId="77777777" w:rsidTr="00DC438F">
        <w:trPr>
          <w:cantSplit/>
          <w:tblHeader/>
        </w:trPr>
        <w:tc>
          <w:tcPr>
            <w:tcW w:w="2786" w:type="pct"/>
          </w:tcPr>
          <w:p w14:paraId="7EECB45D" w14:textId="77777777" w:rsidR="006E404E" w:rsidRPr="00DC438F" w:rsidRDefault="006E404E" w:rsidP="006E404E">
            <w:pPr>
              <w:rPr>
                <w:rFonts w:cs="Arial"/>
                <w:b/>
              </w:rPr>
            </w:pPr>
            <w:r w:rsidRPr="00DC438F">
              <w:rPr>
                <w:rFonts w:cs="Arial"/>
                <w:b/>
              </w:rPr>
              <w:t>Grade 4</w:t>
            </w:r>
          </w:p>
        </w:tc>
        <w:tc>
          <w:tcPr>
            <w:tcW w:w="2214" w:type="pct"/>
          </w:tcPr>
          <w:p w14:paraId="59D04BAB" w14:textId="77777777" w:rsidR="006E404E" w:rsidRPr="00DC438F" w:rsidRDefault="006E404E" w:rsidP="006E404E">
            <w:pPr>
              <w:jc w:val="center"/>
              <w:rPr>
                <w:rFonts w:cs="Arial"/>
              </w:rPr>
            </w:pPr>
            <w:r w:rsidRPr="00DC438F">
              <w:rPr>
                <w:rFonts w:cs="Arial"/>
              </w:rPr>
              <w:t>DPC</w:t>
            </w:r>
          </w:p>
        </w:tc>
      </w:tr>
      <w:tr w:rsidR="006E404E" w:rsidRPr="00DC438F" w14:paraId="1B96495E" w14:textId="77777777" w:rsidTr="00DC438F">
        <w:trPr>
          <w:cantSplit/>
          <w:tblHeader/>
        </w:trPr>
        <w:tc>
          <w:tcPr>
            <w:tcW w:w="2786" w:type="pct"/>
          </w:tcPr>
          <w:p w14:paraId="72A35DA7" w14:textId="77777777" w:rsidR="006E404E" w:rsidRPr="00DC438F" w:rsidRDefault="006E404E" w:rsidP="006E404E">
            <w:pPr>
              <w:rPr>
                <w:rFonts w:cs="Arial"/>
                <w:b/>
              </w:rPr>
            </w:pPr>
            <w:r w:rsidRPr="00DC438F">
              <w:rPr>
                <w:rFonts w:cs="Arial"/>
                <w:b/>
              </w:rPr>
              <w:t>Grade 5</w:t>
            </w:r>
          </w:p>
        </w:tc>
        <w:tc>
          <w:tcPr>
            <w:tcW w:w="2214" w:type="pct"/>
          </w:tcPr>
          <w:p w14:paraId="004CC10A" w14:textId="77777777" w:rsidR="006E404E" w:rsidRPr="00DC438F" w:rsidRDefault="006E404E" w:rsidP="006E404E">
            <w:pPr>
              <w:jc w:val="center"/>
              <w:rPr>
                <w:rFonts w:cs="Arial"/>
              </w:rPr>
            </w:pPr>
            <w:r w:rsidRPr="00DC438F">
              <w:rPr>
                <w:rFonts w:cs="Arial"/>
              </w:rPr>
              <w:t>DPC</w:t>
            </w:r>
          </w:p>
        </w:tc>
      </w:tr>
      <w:tr w:rsidR="006E404E" w:rsidRPr="00DC438F" w14:paraId="7F1A6124" w14:textId="77777777" w:rsidTr="00DC438F">
        <w:trPr>
          <w:cantSplit/>
          <w:tblHeader/>
        </w:trPr>
        <w:tc>
          <w:tcPr>
            <w:tcW w:w="2786" w:type="pct"/>
          </w:tcPr>
          <w:p w14:paraId="6F895F7B" w14:textId="77777777" w:rsidR="006E404E" w:rsidRPr="00DC438F" w:rsidRDefault="006E404E" w:rsidP="006E404E">
            <w:pPr>
              <w:rPr>
                <w:rFonts w:cs="Arial"/>
                <w:b/>
              </w:rPr>
            </w:pPr>
            <w:r w:rsidRPr="00DC438F">
              <w:rPr>
                <w:rFonts w:cs="Arial"/>
                <w:b/>
              </w:rPr>
              <w:t>Grade 6</w:t>
            </w:r>
          </w:p>
        </w:tc>
        <w:tc>
          <w:tcPr>
            <w:tcW w:w="2214" w:type="pct"/>
          </w:tcPr>
          <w:p w14:paraId="0420F317" w14:textId="77777777" w:rsidR="006E404E" w:rsidRPr="00DC438F" w:rsidRDefault="006E404E" w:rsidP="006E404E">
            <w:pPr>
              <w:jc w:val="center"/>
              <w:rPr>
                <w:rFonts w:cs="Arial"/>
              </w:rPr>
            </w:pPr>
            <w:r w:rsidRPr="00DC438F">
              <w:rPr>
                <w:rFonts w:cs="Arial"/>
              </w:rPr>
              <w:t>DPC</w:t>
            </w:r>
          </w:p>
        </w:tc>
      </w:tr>
      <w:tr w:rsidR="006E404E" w:rsidRPr="00DC438F" w14:paraId="23CBA3DF" w14:textId="77777777" w:rsidTr="00DC438F">
        <w:trPr>
          <w:cantSplit/>
          <w:trHeight w:val="63"/>
          <w:tblHeader/>
        </w:trPr>
        <w:tc>
          <w:tcPr>
            <w:tcW w:w="2786" w:type="pct"/>
          </w:tcPr>
          <w:p w14:paraId="320D8D3A" w14:textId="77777777" w:rsidR="006E404E" w:rsidRPr="00DC438F" w:rsidRDefault="006E404E" w:rsidP="006E404E">
            <w:pPr>
              <w:rPr>
                <w:rFonts w:cs="Arial"/>
                <w:b/>
              </w:rPr>
            </w:pPr>
            <w:r w:rsidRPr="00DC438F">
              <w:rPr>
                <w:rFonts w:cs="Arial"/>
                <w:b/>
              </w:rPr>
              <w:t>Grade 7</w:t>
            </w:r>
          </w:p>
        </w:tc>
        <w:tc>
          <w:tcPr>
            <w:tcW w:w="2214" w:type="pct"/>
          </w:tcPr>
          <w:p w14:paraId="4CEFBA51" w14:textId="77777777" w:rsidR="006E404E" w:rsidRPr="00DC438F" w:rsidRDefault="006E404E" w:rsidP="006E404E">
            <w:pPr>
              <w:jc w:val="center"/>
              <w:rPr>
                <w:rFonts w:cs="Arial"/>
              </w:rPr>
            </w:pPr>
            <w:r w:rsidRPr="00DC438F">
              <w:rPr>
                <w:rFonts w:cs="Arial"/>
              </w:rPr>
              <w:t>DPC</w:t>
            </w:r>
          </w:p>
        </w:tc>
      </w:tr>
      <w:tr w:rsidR="006E404E" w:rsidRPr="00DC438F" w14:paraId="611A4FB0" w14:textId="77777777" w:rsidTr="00DC438F">
        <w:trPr>
          <w:cantSplit/>
          <w:trHeight w:val="63"/>
          <w:tblHeader/>
        </w:trPr>
        <w:tc>
          <w:tcPr>
            <w:tcW w:w="2786" w:type="pct"/>
          </w:tcPr>
          <w:p w14:paraId="565A71CF" w14:textId="77777777" w:rsidR="006E404E" w:rsidRPr="00DC438F" w:rsidRDefault="006E404E" w:rsidP="006E404E">
            <w:pPr>
              <w:rPr>
                <w:rFonts w:cs="Arial"/>
                <w:b/>
              </w:rPr>
            </w:pPr>
            <w:r w:rsidRPr="00DC438F">
              <w:rPr>
                <w:rFonts w:cs="Arial"/>
                <w:b/>
              </w:rPr>
              <w:t>Grade 8</w:t>
            </w:r>
          </w:p>
        </w:tc>
        <w:tc>
          <w:tcPr>
            <w:tcW w:w="2214" w:type="pct"/>
          </w:tcPr>
          <w:p w14:paraId="66CCFD32" w14:textId="77777777" w:rsidR="006E404E" w:rsidRPr="00DC438F" w:rsidRDefault="006E404E" w:rsidP="006E404E">
            <w:pPr>
              <w:jc w:val="center"/>
              <w:rPr>
                <w:rFonts w:cs="Arial"/>
              </w:rPr>
            </w:pPr>
            <w:r w:rsidRPr="00DC438F">
              <w:rPr>
                <w:rFonts w:cs="Arial"/>
              </w:rPr>
              <w:t>DPC</w:t>
            </w:r>
          </w:p>
        </w:tc>
      </w:tr>
      <w:tr w:rsidR="006E404E" w:rsidRPr="00DC438F" w14:paraId="64B9B05C" w14:textId="77777777" w:rsidTr="00DC438F">
        <w:trPr>
          <w:cantSplit/>
          <w:trHeight w:val="63"/>
          <w:tblHeader/>
        </w:trPr>
        <w:tc>
          <w:tcPr>
            <w:tcW w:w="2786" w:type="pct"/>
          </w:tcPr>
          <w:p w14:paraId="496FFBB0" w14:textId="77777777" w:rsidR="006E404E" w:rsidRPr="00DC438F" w:rsidRDefault="006E404E" w:rsidP="006E404E">
            <w:pPr>
              <w:rPr>
                <w:rFonts w:cs="Arial"/>
                <w:b/>
              </w:rPr>
            </w:pPr>
            <w:r w:rsidRPr="00DC438F">
              <w:rPr>
                <w:rFonts w:cs="Arial"/>
                <w:b/>
              </w:rPr>
              <w:t>Ungraded Elementary</w:t>
            </w:r>
          </w:p>
        </w:tc>
        <w:tc>
          <w:tcPr>
            <w:tcW w:w="2214" w:type="pct"/>
          </w:tcPr>
          <w:p w14:paraId="6817663A" w14:textId="77777777" w:rsidR="006E404E" w:rsidRPr="00DC438F" w:rsidRDefault="006E404E" w:rsidP="006E404E">
            <w:pPr>
              <w:jc w:val="center"/>
              <w:rPr>
                <w:rFonts w:cs="Arial"/>
              </w:rPr>
            </w:pPr>
            <w:r w:rsidRPr="00DC438F">
              <w:rPr>
                <w:rFonts w:cs="Arial"/>
              </w:rPr>
              <w:t>DPC</w:t>
            </w:r>
          </w:p>
        </w:tc>
      </w:tr>
      <w:tr w:rsidR="006E404E" w:rsidRPr="00DC438F" w14:paraId="499C4F9E" w14:textId="77777777" w:rsidTr="00DC438F">
        <w:trPr>
          <w:cantSplit/>
          <w:trHeight w:val="63"/>
          <w:tblHeader/>
        </w:trPr>
        <w:tc>
          <w:tcPr>
            <w:tcW w:w="2786" w:type="pct"/>
          </w:tcPr>
          <w:p w14:paraId="42AFABD6" w14:textId="77777777" w:rsidR="006E404E" w:rsidRPr="00DC438F" w:rsidRDefault="006E404E" w:rsidP="006E404E">
            <w:pPr>
              <w:rPr>
                <w:rFonts w:cs="Arial"/>
                <w:b/>
              </w:rPr>
            </w:pPr>
            <w:r w:rsidRPr="00DC438F">
              <w:rPr>
                <w:rFonts w:cs="Arial"/>
                <w:b/>
              </w:rPr>
              <w:t>Grade 9</w:t>
            </w:r>
          </w:p>
        </w:tc>
        <w:tc>
          <w:tcPr>
            <w:tcW w:w="2214" w:type="pct"/>
          </w:tcPr>
          <w:p w14:paraId="68601897" w14:textId="77777777" w:rsidR="006E404E" w:rsidRPr="00DC438F" w:rsidRDefault="006E404E" w:rsidP="006E404E">
            <w:pPr>
              <w:jc w:val="center"/>
              <w:rPr>
                <w:rFonts w:cs="Arial"/>
              </w:rPr>
            </w:pPr>
            <w:r w:rsidRPr="00DC438F">
              <w:rPr>
                <w:rFonts w:cs="Arial"/>
              </w:rPr>
              <w:t>DPC</w:t>
            </w:r>
          </w:p>
        </w:tc>
      </w:tr>
      <w:tr w:rsidR="006E404E" w:rsidRPr="00DC438F" w14:paraId="679C3758" w14:textId="77777777" w:rsidTr="00DC438F">
        <w:trPr>
          <w:cantSplit/>
          <w:trHeight w:val="63"/>
          <w:tblHeader/>
        </w:trPr>
        <w:tc>
          <w:tcPr>
            <w:tcW w:w="2786" w:type="pct"/>
          </w:tcPr>
          <w:p w14:paraId="0CA7366B" w14:textId="77777777" w:rsidR="006E404E" w:rsidRPr="00DC438F" w:rsidRDefault="006E404E" w:rsidP="006E404E">
            <w:pPr>
              <w:rPr>
                <w:rFonts w:cs="Arial"/>
                <w:b/>
              </w:rPr>
            </w:pPr>
            <w:r w:rsidRPr="00DC438F">
              <w:rPr>
                <w:rFonts w:cs="Arial"/>
                <w:b/>
              </w:rPr>
              <w:t>Grade 10</w:t>
            </w:r>
            <w:r w:rsidRPr="00DC438F">
              <w:rPr>
                <w:rFonts w:cs="Arial"/>
                <w:b/>
                <w:i/>
                <w:color w:val="FF0000"/>
              </w:rPr>
              <w:t xml:space="preserve"> </w:t>
            </w:r>
          </w:p>
        </w:tc>
        <w:tc>
          <w:tcPr>
            <w:tcW w:w="2214" w:type="pct"/>
          </w:tcPr>
          <w:p w14:paraId="05DF6E6E" w14:textId="77777777" w:rsidR="006E404E" w:rsidRPr="00DC438F" w:rsidRDefault="006E404E" w:rsidP="006E404E">
            <w:pPr>
              <w:jc w:val="center"/>
              <w:rPr>
                <w:rFonts w:cs="Arial"/>
              </w:rPr>
            </w:pPr>
            <w:r w:rsidRPr="00DC438F">
              <w:rPr>
                <w:rFonts w:cs="Arial"/>
              </w:rPr>
              <w:t>DPC</w:t>
            </w:r>
          </w:p>
        </w:tc>
      </w:tr>
      <w:tr w:rsidR="006E404E" w:rsidRPr="00DC438F" w14:paraId="09085741" w14:textId="77777777" w:rsidTr="00DC438F">
        <w:trPr>
          <w:cantSplit/>
          <w:trHeight w:val="63"/>
          <w:tblHeader/>
        </w:trPr>
        <w:tc>
          <w:tcPr>
            <w:tcW w:w="2786" w:type="pct"/>
          </w:tcPr>
          <w:p w14:paraId="6F040C73" w14:textId="77777777" w:rsidR="006E404E" w:rsidRPr="00DC438F" w:rsidRDefault="006E404E" w:rsidP="006E404E">
            <w:pPr>
              <w:rPr>
                <w:rFonts w:cs="Arial"/>
                <w:b/>
              </w:rPr>
            </w:pPr>
            <w:r w:rsidRPr="00DC438F">
              <w:rPr>
                <w:rFonts w:cs="Arial"/>
                <w:b/>
              </w:rPr>
              <w:t>Grade 11</w:t>
            </w:r>
          </w:p>
        </w:tc>
        <w:tc>
          <w:tcPr>
            <w:tcW w:w="2214" w:type="pct"/>
          </w:tcPr>
          <w:p w14:paraId="095E7DAF" w14:textId="77777777" w:rsidR="006E404E" w:rsidRPr="00DC438F" w:rsidRDefault="006E404E" w:rsidP="006E404E">
            <w:pPr>
              <w:jc w:val="center"/>
              <w:rPr>
                <w:rFonts w:cs="Arial"/>
              </w:rPr>
            </w:pPr>
            <w:r w:rsidRPr="00DC438F">
              <w:rPr>
                <w:rFonts w:cs="Arial"/>
              </w:rPr>
              <w:t>DPC</w:t>
            </w:r>
          </w:p>
        </w:tc>
      </w:tr>
      <w:tr w:rsidR="006E404E" w:rsidRPr="00DC438F" w14:paraId="440D1519" w14:textId="77777777" w:rsidTr="00DC438F">
        <w:trPr>
          <w:cantSplit/>
          <w:trHeight w:val="63"/>
          <w:tblHeader/>
        </w:trPr>
        <w:tc>
          <w:tcPr>
            <w:tcW w:w="2786" w:type="pct"/>
          </w:tcPr>
          <w:p w14:paraId="20080054" w14:textId="77777777" w:rsidR="006E404E" w:rsidRPr="00DC438F" w:rsidRDefault="006E404E" w:rsidP="006E404E">
            <w:pPr>
              <w:rPr>
                <w:rFonts w:cs="Arial"/>
                <w:b/>
              </w:rPr>
            </w:pPr>
            <w:r w:rsidRPr="00DC438F">
              <w:rPr>
                <w:rFonts w:cs="Arial"/>
                <w:b/>
              </w:rPr>
              <w:t>Grade 12</w:t>
            </w:r>
          </w:p>
        </w:tc>
        <w:tc>
          <w:tcPr>
            <w:tcW w:w="2214" w:type="pct"/>
          </w:tcPr>
          <w:p w14:paraId="6E015454" w14:textId="77777777" w:rsidR="006E404E" w:rsidRPr="00DC438F" w:rsidRDefault="006E404E" w:rsidP="006E404E">
            <w:pPr>
              <w:jc w:val="center"/>
              <w:rPr>
                <w:rFonts w:cs="Arial"/>
              </w:rPr>
            </w:pPr>
            <w:r w:rsidRPr="00DC438F">
              <w:rPr>
                <w:rFonts w:cs="Arial"/>
              </w:rPr>
              <w:t>DPC</w:t>
            </w:r>
          </w:p>
        </w:tc>
      </w:tr>
      <w:tr w:rsidR="006E404E" w:rsidRPr="00DC438F" w14:paraId="159B01FD" w14:textId="77777777" w:rsidTr="00DC438F">
        <w:trPr>
          <w:cantSplit/>
          <w:trHeight w:val="63"/>
          <w:tblHeader/>
        </w:trPr>
        <w:tc>
          <w:tcPr>
            <w:tcW w:w="2786" w:type="pct"/>
          </w:tcPr>
          <w:p w14:paraId="44EF4037" w14:textId="77777777" w:rsidR="006E404E" w:rsidRPr="00DC438F" w:rsidRDefault="006E404E" w:rsidP="006E404E">
            <w:pPr>
              <w:rPr>
                <w:rFonts w:cs="Arial"/>
                <w:b/>
              </w:rPr>
            </w:pPr>
            <w:r w:rsidRPr="00DC438F">
              <w:rPr>
                <w:rFonts w:cs="Arial"/>
                <w:b/>
              </w:rPr>
              <w:t>Ungraded Secondary</w:t>
            </w:r>
          </w:p>
        </w:tc>
        <w:tc>
          <w:tcPr>
            <w:tcW w:w="2214" w:type="pct"/>
          </w:tcPr>
          <w:p w14:paraId="297F598B" w14:textId="77777777" w:rsidR="006E404E" w:rsidRPr="00DC438F" w:rsidRDefault="006E404E" w:rsidP="006E404E">
            <w:pPr>
              <w:jc w:val="center"/>
              <w:rPr>
                <w:rFonts w:cs="Arial"/>
              </w:rPr>
            </w:pPr>
            <w:r w:rsidRPr="00DC438F">
              <w:rPr>
                <w:rFonts w:cs="Arial"/>
              </w:rPr>
              <w:t>DPC</w:t>
            </w:r>
          </w:p>
        </w:tc>
      </w:tr>
      <w:tr w:rsidR="006E404E" w:rsidRPr="00DC438F" w14:paraId="6953D8B4" w14:textId="77777777" w:rsidTr="00DC438F">
        <w:trPr>
          <w:cantSplit/>
          <w:trHeight w:val="63"/>
          <w:tblHeader/>
        </w:trPr>
        <w:tc>
          <w:tcPr>
            <w:tcW w:w="2786" w:type="pct"/>
          </w:tcPr>
          <w:p w14:paraId="76A80E3D" w14:textId="77777777" w:rsidR="006E404E" w:rsidRPr="00DC438F" w:rsidRDefault="006E404E" w:rsidP="006E404E">
            <w:pPr>
              <w:rPr>
                <w:rFonts w:cs="Arial"/>
                <w:b/>
              </w:rPr>
            </w:pPr>
            <w:r w:rsidRPr="00DC438F">
              <w:rPr>
                <w:rFonts w:cs="Arial"/>
                <w:b/>
              </w:rPr>
              <w:t>Total Enrollment</w:t>
            </w:r>
          </w:p>
        </w:tc>
        <w:tc>
          <w:tcPr>
            <w:tcW w:w="2214" w:type="pct"/>
          </w:tcPr>
          <w:p w14:paraId="2837375E" w14:textId="77777777" w:rsidR="006E404E" w:rsidRPr="00DC438F" w:rsidRDefault="006E404E" w:rsidP="006E404E">
            <w:pPr>
              <w:jc w:val="center"/>
              <w:rPr>
                <w:rFonts w:cs="Arial"/>
              </w:rPr>
            </w:pPr>
            <w:r w:rsidRPr="00DC438F">
              <w:rPr>
                <w:rFonts w:cs="Arial"/>
              </w:rPr>
              <w:t>DPC</w:t>
            </w:r>
          </w:p>
        </w:tc>
      </w:tr>
    </w:tbl>
    <w:p w14:paraId="25DAE933" w14:textId="3B7D2273" w:rsidR="006E404E" w:rsidRPr="00687BC8" w:rsidRDefault="006E404E" w:rsidP="006A092B">
      <w:pPr>
        <w:pStyle w:val="Heading4"/>
        <w:rPr>
          <w:i/>
        </w:rPr>
      </w:pPr>
      <w:r w:rsidRPr="00687BC8">
        <w:rPr>
          <w:rStyle w:val="Hyperlink"/>
          <w:rFonts w:cs="Arial"/>
          <w:color w:val="000000"/>
          <w:u w:val="none"/>
        </w:rPr>
        <w:lastRenderedPageBreak/>
        <w:t>Student Enrollment by Student Group (School Year 201</w:t>
      </w:r>
      <w:r w:rsidR="00F11636">
        <w:rPr>
          <w:rStyle w:val="Hyperlink"/>
          <w:rFonts w:cs="Arial"/>
          <w:color w:val="000000"/>
          <w:u w:val="none"/>
        </w:rPr>
        <w:t>9</w:t>
      </w:r>
      <w:r w:rsidRPr="00687BC8">
        <w:rPr>
          <w:rStyle w:val="Hyperlink"/>
          <w:rFonts w:cs="Arial"/>
          <w:color w:val="000000"/>
          <w:u w:val="none"/>
        </w:rPr>
        <w:t>–</w:t>
      </w:r>
      <w:r w:rsidR="00DA7E9D">
        <w:t>20</w:t>
      </w:r>
      <w:r w:rsidR="00F11636">
        <w:rPr>
          <w:rStyle w:val="Hyperlink"/>
          <w:rFonts w:cs="Arial"/>
          <w:color w:val="000000"/>
          <w:u w:val="none"/>
        </w:rPr>
        <w:t>20</w:t>
      </w:r>
      <w:r w:rsidRPr="00687BC8">
        <w:rPr>
          <w:rStyle w:val="Hyperlink"/>
          <w:rFonts w:cs="Arial"/>
          <w:color w:val="000000"/>
          <w:u w:val="none"/>
        </w:rPr>
        <w:t>)</w:t>
      </w:r>
    </w:p>
    <w:tbl>
      <w:tblPr>
        <w:tblStyle w:val="TableGrid"/>
        <w:tblW w:w="3886" w:type="pct"/>
        <w:tblLook w:val="0020" w:firstRow="1" w:lastRow="0" w:firstColumn="0" w:lastColumn="0" w:noHBand="0" w:noVBand="0"/>
        <w:tblDescription w:val="Table displays student enrollment by student group for school year 2019-20."/>
      </w:tblPr>
      <w:tblGrid>
        <w:gridCol w:w="4236"/>
        <w:gridCol w:w="3367"/>
      </w:tblGrid>
      <w:tr w:rsidR="006E404E" w:rsidRPr="00843F1D" w14:paraId="741C880E" w14:textId="77777777" w:rsidTr="00843F1D">
        <w:trPr>
          <w:cantSplit/>
          <w:tblHeader/>
        </w:trPr>
        <w:tc>
          <w:tcPr>
            <w:tcW w:w="2786" w:type="pct"/>
            <w:shd w:val="clear" w:color="auto" w:fill="D9D9D9" w:themeFill="background1" w:themeFillShade="D9"/>
          </w:tcPr>
          <w:p w14:paraId="5A310911" w14:textId="77777777" w:rsidR="006E404E" w:rsidRPr="00843F1D" w:rsidRDefault="006E404E" w:rsidP="006E404E">
            <w:pPr>
              <w:jc w:val="center"/>
              <w:rPr>
                <w:rFonts w:cs="Arial"/>
                <w:b/>
              </w:rPr>
            </w:pPr>
            <w:r w:rsidRPr="00843F1D">
              <w:rPr>
                <w:rFonts w:cs="Arial"/>
                <w:b/>
              </w:rPr>
              <w:t>Student Group</w:t>
            </w:r>
          </w:p>
        </w:tc>
        <w:tc>
          <w:tcPr>
            <w:tcW w:w="2214" w:type="pct"/>
            <w:shd w:val="clear" w:color="auto" w:fill="D9D9D9" w:themeFill="background1" w:themeFillShade="D9"/>
          </w:tcPr>
          <w:p w14:paraId="2635AC37" w14:textId="77777777" w:rsidR="006E404E" w:rsidRPr="00843F1D" w:rsidRDefault="006E404E" w:rsidP="006E404E">
            <w:pPr>
              <w:jc w:val="center"/>
              <w:rPr>
                <w:rFonts w:cs="Arial"/>
                <w:b/>
              </w:rPr>
            </w:pPr>
            <w:r w:rsidRPr="00843F1D">
              <w:rPr>
                <w:rFonts w:cs="Arial"/>
                <w:b/>
              </w:rPr>
              <w:t>Percent of</w:t>
            </w:r>
            <w:r w:rsidRPr="00843F1D">
              <w:rPr>
                <w:rFonts w:cs="Arial"/>
                <w:b/>
              </w:rPr>
              <w:br/>
              <w:t>Total Enrollment</w:t>
            </w:r>
          </w:p>
        </w:tc>
      </w:tr>
      <w:tr w:rsidR="006E404E" w:rsidRPr="00843F1D" w14:paraId="1683DEBE" w14:textId="77777777" w:rsidTr="00843F1D">
        <w:trPr>
          <w:cantSplit/>
          <w:trHeight w:val="246"/>
          <w:tblHeader/>
        </w:trPr>
        <w:tc>
          <w:tcPr>
            <w:tcW w:w="2786" w:type="pct"/>
          </w:tcPr>
          <w:p w14:paraId="059C6545" w14:textId="77777777" w:rsidR="006E404E" w:rsidRPr="00843F1D" w:rsidRDefault="006E404E" w:rsidP="006E404E">
            <w:pPr>
              <w:rPr>
                <w:rFonts w:cs="Arial"/>
                <w:b/>
              </w:rPr>
            </w:pPr>
            <w:r w:rsidRPr="00843F1D">
              <w:rPr>
                <w:rFonts w:cs="Arial"/>
                <w:b/>
              </w:rPr>
              <w:t xml:space="preserve">Black or African American </w:t>
            </w:r>
          </w:p>
        </w:tc>
        <w:tc>
          <w:tcPr>
            <w:tcW w:w="2214" w:type="pct"/>
          </w:tcPr>
          <w:p w14:paraId="5BE5B5FF" w14:textId="77777777" w:rsidR="006E404E" w:rsidRPr="00843F1D" w:rsidRDefault="006E404E" w:rsidP="006E404E">
            <w:pPr>
              <w:jc w:val="center"/>
            </w:pPr>
            <w:r w:rsidRPr="00843F1D">
              <w:rPr>
                <w:rFonts w:cs="Arial"/>
              </w:rPr>
              <w:t>DPC</w:t>
            </w:r>
          </w:p>
        </w:tc>
      </w:tr>
      <w:tr w:rsidR="006E404E" w:rsidRPr="00843F1D" w14:paraId="69B916DF" w14:textId="77777777" w:rsidTr="00843F1D">
        <w:trPr>
          <w:cantSplit/>
          <w:tblHeader/>
        </w:trPr>
        <w:tc>
          <w:tcPr>
            <w:tcW w:w="2786" w:type="pct"/>
          </w:tcPr>
          <w:p w14:paraId="5C04D01A" w14:textId="77777777" w:rsidR="006E404E" w:rsidRPr="00843F1D" w:rsidRDefault="006E404E" w:rsidP="006E404E">
            <w:pPr>
              <w:rPr>
                <w:rFonts w:cs="Arial"/>
                <w:b/>
              </w:rPr>
            </w:pPr>
            <w:r w:rsidRPr="00843F1D">
              <w:rPr>
                <w:rFonts w:cs="Arial"/>
                <w:b/>
              </w:rPr>
              <w:t xml:space="preserve">American Indian or Alaska Native </w:t>
            </w:r>
          </w:p>
        </w:tc>
        <w:tc>
          <w:tcPr>
            <w:tcW w:w="2214" w:type="pct"/>
          </w:tcPr>
          <w:p w14:paraId="3FB04E50" w14:textId="77777777" w:rsidR="006E404E" w:rsidRPr="00843F1D" w:rsidRDefault="006E404E" w:rsidP="006E404E">
            <w:pPr>
              <w:jc w:val="center"/>
            </w:pPr>
            <w:r w:rsidRPr="00843F1D">
              <w:rPr>
                <w:rFonts w:cs="Arial"/>
              </w:rPr>
              <w:t>DPC</w:t>
            </w:r>
          </w:p>
        </w:tc>
      </w:tr>
      <w:tr w:rsidR="006E404E" w:rsidRPr="00843F1D" w14:paraId="1EA07893" w14:textId="77777777" w:rsidTr="00843F1D">
        <w:trPr>
          <w:cantSplit/>
          <w:tblHeader/>
        </w:trPr>
        <w:tc>
          <w:tcPr>
            <w:tcW w:w="2786" w:type="pct"/>
          </w:tcPr>
          <w:p w14:paraId="7CAF519C" w14:textId="77777777" w:rsidR="006E404E" w:rsidRPr="00843F1D" w:rsidRDefault="006E404E" w:rsidP="006E404E">
            <w:pPr>
              <w:rPr>
                <w:rFonts w:cs="Arial"/>
                <w:b/>
              </w:rPr>
            </w:pPr>
            <w:r w:rsidRPr="00843F1D">
              <w:rPr>
                <w:rFonts w:cs="Arial"/>
                <w:b/>
              </w:rPr>
              <w:t xml:space="preserve">Asian </w:t>
            </w:r>
          </w:p>
        </w:tc>
        <w:tc>
          <w:tcPr>
            <w:tcW w:w="2214" w:type="pct"/>
          </w:tcPr>
          <w:p w14:paraId="6CDABD63" w14:textId="77777777" w:rsidR="006E404E" w:rsidRPr="00843F1D" w:rsidRDefault="006E404E" w:rsidP="006E404E">
            <w:pPr>
              <w:jc w:val="center"/>
            </w:pPr>
            <w:r w:rsidRPr="00843F1D">
              <w:rPr>
                <w:rFonts w:cs="Arial"/>
              </w:rPr>
              <w:t>DPC</w:t>
            </w:r>
          </w:p>
        </w:tc>
      </w:tr>
      <w:tr w:rsidR="006E404E" w:rsidRPr="00843F1D" w14:paraId="7325277C" w14:textId="77777777" w:rsidTr="00843F1D">
        <w:trPr>
          <w:cantSplit/>
          <w:tblHeader/>
        </w:trPr>
        <w:tc>
          <w:tcPr>
            <w:tcW w:w="2786" w:type="pct"/>
          </w:tcPr>
          <w:p w14:paraId="0D3E71C1" w14:textId="77777777" w:rsidR="006E404E" w:rsidRPr="00843F1D" w:rsidRDefault="006E404E" w:rsidP="006E404E">
            <w:pPr>
              <w:rPr>
                <w:rFonts w:cs="Arial"/>
                <w:b/>
              </w:rPr>
            </w:pPr>
            <w:r w:rsidRPr="00843F1D">
              <w:rPr>
                <w:rFonts w:cs="Arial"/>
                <w:b/>
              </w:rPr>
              <w:t xml:space="preserve">Filipino </w:t>
            </w:r>
          </w:p>
        </w:tc>
        <w:tc>
          <w:tcPr>
            <w:tcW w:w="2214" w:type="pct"/>
          </w:tcPr>
          <w:p w14:paraId="2F9E9E21" w14:textId="77777777" w:rsidR="006E404E" w:rsidRPr="00843F1D" w:rsidRDefault="006E404E" w:rsidP="006E404E">
            <w:pPr>
              <w:jc w:val="center"/>
            </w:pPr>
            <w:r w:rsidRPr="00843F1D">
              <w:rPr>
                <w:rFonts w:cs="Arial"/>
              </w:rPr>
              <w:t>DPC</w:t>
            </w:r>
          </w:p>
        </w:tc>
      </w:tr>
      <w:tr w:rsidR="006E404E" w:rsidRPr="00843F1D" w14:paraId="5F6D98D5" w14:textId="77777777" w:rsidTr="00843F1D">
        <w:trPr>
          <w:cantSplit/>
          <w:tblHeader/>
        </w:trPr>
        <w:tc>
          <w:tcPr>
            <w:tcW w:w="2786" w:type="pct"/>
          </w:tcPr>
          <w:p w14:paraId="7368B588" w14:textId="77777777" w:rsidR="006E404E" w:rsidRPr="00843F1D" w:rsidRDefault="006E404E" w:rsidP="006E404E">
            <w:pPr>
              <w:rPr>
                <w:rFonts w:cs="Arial"/>
                <w:b/>
              </w:rPr>
            </w:pPr>
            <w:r w:rsidRPr="00843F1D">
              <w:rPr>
                <w:rFonts w:cs="Arial"/>
                <w:b/>
              </w:rPr>
              <w:t>Hispanic or Latino</w:t>
            </w:r>
          </w:p>
        </w:tc>
        <w:tc>
          <w:tcPr>
            <w:tcW w:w="2214" w:type="pct"/>
          </w:tcPr>
          <w:p w14:paraId="13091B6B" w14:textId="77777777" w:rsidR="006E404E" w:rsidRPr="00843F1D" w:rsidRDefault="006E404E" w:rsidP="006E404E">
            <w:pPr>
              <w:jc w:val="center"/>
            </w:pPr>
            <w:r w:rsidRPr="00843F1D">
              <w:rPr>
                <w:rFonts w:cs="Arial"/>
              </w:rPr>
              <w:t>DPC</w:t>
            </w:r>
          </w:p>
        </w:tc>
      </w:tr>
      <w:tr w:rsidR="006E404E" w:rsidRPr="00843F1D" w14:paraId="2031E0D7" w14:textId="77777777" w:rsidTr="00843F1D">
        <w:trPr>
          <w:cantSplit/>
          <w:tblHeader/>
        </w:trPr>
        <w:tc>
          <w:tcPr>
            <w:tcW w:w="2786" w:type="pct"/>
          </w:tcPr>
          <w:p w14:paraId="0A8D0FBB" w14:textId="77777777" w:rsidR="006E404E" w:rsidRPr="00843F1D" w:rsidRDefault="006E404E" w:rsidP="006E404E">
            <w:pPr>
              <w:rPr>
                <w:rFonts w:cs="Arial"/>
                <w:b/>
              </w:rPr>
            </w:pPr>
            <w:r w:rsidRPr="00843F1D">
              <w:rPr>
                <w:rFonts w:cs="Arial"/>
                <w:b/>
              </w:rPr>
              <w:t xml:space="preserve">Native Hawaiian or Pacific Islander </w:t>
            </w:r>
          </w:p>
        </w:tc>
        <w:tc>
          <w:tcPr>
            <w:tcW w:w="2214" w:type="pct"/>
          </w:tcPr>
          <w:p w14:paraId="60A11F12" w14:textId="77777777" w:rsidR="006E404E" w:rsidRPr="00843F1D" w:rsidRDefault="006E404E" w:rsidP="006E404E">
            <w:pPr>
              <w:jc w:val="center"/>
            </w:pPr>
            <w:r w:rsidRPr="00843F1D">
              <w:rPr>
                <w:rFonts w:cs="Arial"/>
              </w:rPr>
              <w:t>DPC</w:t>
            </w:r>
          </w:p>
        </w:tc>
      </w:tr>
      <w:tr w:rsidR="006E404E" w:rsidRPr="00843F1D" w14:paraId="5A920FBD" w14:textId="77777777" w:rsidTr="00843F1D">
        <w:trPr>
          <w:cantSplit/>
          <w:tblHeader/>
        </w:trPr>
        <w:tc>
          <w:tcPr>
            <w:tcW w:w="2786" w:type="pct"/>
          </w:tcPr>
          <w:p w14:paraId="348B4FC7" w14:textId="77777777" w:rsidR="006E404E" w:rsidRPr="00843F1D" w:rsidRDefault="006E404E" w:rsidP="006E404E">
            <w:pPr>
              <w:rPr>
                <w:rFonts w:cs="Arial"/>
                <w:b/>
              </w:rPr>
            </w:pPr>
            <w:r w:rsidRPr="00843F1D">
              <w:rPr>
                <w:rFonts w:cs="Arial"/>
                <w:b/>
              </w:rPr>
              <w:t xml:space="preserve">White </w:t>
            </w:r>
          </w:p>
        </w:tc>
        <w:tc>
          <w:tcPr>
            <w:tcW w:w="2214" w:type="pct"/>
          </w:tcPr>
          <w:p w14:paraId="5F805D8F" w14:textId="77777777" w:rsidR="006E404E" w:rsidRPr="00843F1D" w:rsidRDefault="006E404E" w:rsidP="006E404E">
            <w:pPr>
              <w:jc w:val="center"/>
            </w:pPr>
            <w:r w:rsidRPr="00843F1D">
              <w:rPr>
                <w:rFonts w:cs="Arial"/>
              </w:rPr>
              <w:t>DPC</w:t>
            </w:r>
          </w:p>
        </w:tc>
      </w:tr>
      <w:tr w:rsidR="006E404E" w:rsidRPr="00843F1D" w14:paraId="5876FCB5" w14:textId="77777777" w:rsidTr="00843F1D">
        <w:trPr>
          <w:cantSplit/>
          <w:tblHeader/>
        </w:trPr>
        <w:tc>
          <w:tcPr>
            <w:tcW w:w="2786" w:type="pct"/>
          </w:tcPr>
          <w:p w14:paraId="3072A8DE" w14:textId="77777777" w:rsidR="006E404E" w:rsidRPr="00843F1D" w:rsidRDefault="006E404E" w:rsidP="006E404E">
            <w:pPr>
              <w:rPr>
                <w:rFonts w:cs="Arial"/>
                <w:b/>
              </w:rPr>
            </w:pPr>
            <w:r w:rsidRPr="00843F1D">
              <w:rPr>
                <w:rFonts w:cs="Arial"/>
                <w:b/>
              </w:rPr>
              <w:t xml:space="preserve">Two or More Races </w:t>
            </w:r>
          </w:p>
        </w:tc>
        <w:tc>
          <w:tcPr>
            <w:tcW w:w="2214" w:type="pct"/>
          </w:tcPr>
          <w:p w14:paraId="39C51302" w14:textId="77777777" w:rsidR="006E404E" w:rsidRPr="00843F1D" w:rsidRDefault="006E404E" w:rsidP="006E404E">
            <w:pPr>
              <w:jc w:val="center"/>
            </w:pPr>
            <w:r w:rsidRPr="00843F1D">
              <w:rPr>
                <w:rFonts w:cs="Arial"/>
              </w:rPr>
              <w:t>DPC</w:t>
            </w:r>
          </w:p>
        </w:tc>
      </w:tr>
      <w:tr w:rsidR="006E404E" w:rsidRPr="00843F1D" w14:paraId="278A49D0" w14:textId="77777777" w:rsidTr="00843F1D">
        <w:trPr>
          <w:cantSplit/>
          <w:tblHeader/>
        </w:trPr>
        <w:tc>
          <w:tcPr>
            <w:tcW w:w="2786" w:type="pct"/>
          </w:tcPr>
          <w:p w14:paraId="67C98272" w14:textId="77777777" w:rsidR="006E404E" w:rsidRPr="00843F1D" w:rsidRDefault="006E404E" w:rsidP="006E404E">
            <w:pPr>
              <w:rPr>
                <w:rFonts w:cs="Arial"/>
                <w:b/>
              </w:rPr>
            </w:pPr>
            <w:r w:rsidRPr="00843F1D">
              <w:rPr>
                <w:rFonts w:cs="Arial"/>
                <w:b/>
              </w:rPr>
              <w:t>Socioeconomically Disadvantaged</w:t>
            </w:r>
          </w:p>
        </w:tc>
        <w:tc>
          <w:tcPr>
            <w:tcW w:w="2214" w:type="pct"/>
          </w:tcPr>
          <w:p w14:paraId="389E2F53" w14:textId="77777777" w:rsidR="006E404E" w:rsidRPr="00843F1D" w:rsidRDefault="006E404E" w:rsidP="006E404E">
            <w:pPr>
              <w:jc w:val="center"/>
            </w:pPr>
            <w:r w:rsidRPr="00843F1D">
              <w:rPr>
                <w:rFonts w:cs="Arial"/>
              </w:rPr>
              <w:t>DPC</w:t>
            </w:r>
          </w:p>
        </w:tc>
      </w:tr>
      <w:tr w:rsidR="006E404E" w:rsidRPr="00843F1D" w14:paraId="759148BA" w14:textId="77777777" w:rsidTr="00843F1D">
        <w:trPr>
          <w:cantSplit/>
          <w:tblHeader/>
        </w:trPr>
        <w:tc>
          <w:tcPr>
            <w:tcW w:w="2786" w:type="pct"/>
          </w:tcPr>
          <w:p w14:paraId="7F3E6F0D" w14:textId="77777777" w:rsidR="006E404E" w:rsidRPr="00843F1D" w:rsidRDefault="006E404E" w:rsidP="006E404E">
            <w:pPr>
              <w:rPr>
                <w:rFonts w:cs="Arial"/>
                <w:b/>
              </w:rPr>
            </w:pPr>
            <w:r w:rsidRPr="00843F1D">
              <w:rPr>
                <w:rFonts w:cs="Arial"/>
                <w:b/>
              </w:rPr>
              <w:t>English Learners</w:t>
            </w:r>
          </w:p>
        </w:tc>
        <w:tc>
          <w:tcPr>
            <w:tcW w:w="2214" w:type="pct"/>
          </w:tcPr>
          <w:p w14:paraId="1937324C" w14:textId="77777777" w:rsidR="006E404E" w:rsidRPr="00843F1D" w:rsidRDefault="006E404E" w:rsidP="006E404E">
            <w:pPr>
              <w:jc w:val="center"/>
            </w:pPr>
            <w:r w:rsidRPr="00843F1D">
              <w:rPr>
                <w:rFonts w:cs="Arial"/>
              </w:rPr>
              <w:t>DPC</w:t>
            </w:r>
          </w:p>
        </w:tc>
      </w:tr>
      <w:tr w:rsidR="006E404E" w:rsidRPr="00843F1D" w14:paraId="1A66A5B7" w14:textId="77777777" w:rsidTr="00843F1D">
        <w:trPr>
          <w:cantSplit/>
          <w:tblHeader/>
        </w:trPr>
        <w:tc>
          <w:tcPr>
            <w:tcW w:w="2786" w:type="pct"/>
          </w:tcPr>
          <w:p w14:paraId="619FED79" w14:textId="77777777" w:rsidR="006E404E" w:rsidRPr="00843F1D" w:rsidRDefault="006E404E" w:rsidP="006E404E">
            <w:pPr>
              <w:rPr>
                <w:rFonts w:cs="Arial"/>
                <w:b/>
              </w:rPr>
            </w:pPr>
            <w:r w:rsidRPr="00843F1D">
              <w:rPr>
                <w:rFonts w:cs="Arial"/>
                <w:b/>
              </w:rPr>
              <w:t>Students with Disabilities</w:t>
            </w:r>
          </w:p>
        </w:tc>
        <w:tc>
          <w:tcPr>
            <w:tcW w:w="2214" w:type="pct"/>
          </w:tcPr>
          <w:p w14:paraId="4F6615FF" w14:textId="77777777" w:rsidR="006E404E" w:rsidRPr="00843F1D" w:rsidRDefault="006E404E" w:rsidP="006E404E">
            <w:pPr>
              <w:jc w:val="center"/>
            </w:pPr>
            <w:r w:rsidRPr="00843F1D">
              <w:rPr>
                <w:rFonts w:cs="Arial"/>
              </w:rPr>
              <w:t>DPC</w:t>
            </w:r>
          </w:p>
        </w:tc>
      </w:tr>
      <w:tr w:rsidR="006E404E" w:rsidRPr="00843F1D" w14:paraId="0E96D327" w14:textId="77777777" w:rsidTr="00843F1D">
        <w:trPr>
          <w:cantSplit/>
          <w:tblHeader/>
        </w:trPr>
        <w:tc>
          <w:tcPr>
            <w:tcW w:w="2786" w:type="pct"/>
          </w:tcPr>
          <w:p w14:paraId="6EF01B4B" w14:textId="77777777" w:rsidR="006E404E" w:rsidRPr="00843F1D" w:rsidRDefault="006E404E" w:rsidP="006E404E">
            <w:pPr>
              <w:rPr>
                <w:rFonts w:cs="Arial"/>
                <w:b/>
              </w:rPr>
            </w:pPr>
            <w:r w:rsidRPr="00843F1D">
              <w:rPr>
                <w:rFonts w:cs="Arial"/>
                <w:b/>
              </w:rPr>
              <w:t>Foster Youth</w:t>
            </w:r>
          </w:p>
        </w:tc>
        <w:tc>
          <w:tcPr>
            <w:tcW w:w="2214" w:type="pct"/>
          </w:tcPr>
          <w:p w14:paraId="0C5406D5" w14:textId="77777777" w:rsidR="006E404E" w:rsidRPr="00843F1D" w:rsidRDefault="006E404E" w:rsidP="006E404E">
            <w:pPr>
              <w:jc w:val="center"/>
              <w:rPr>
                <w:rFonts w:cs="Arial"/>
              </w:rPr>
            </w:pPr>
            <w:r w:rsidRPr="00843F1D">
              <w:rPr>
                <w:rFonts w:cs="Arial"/>
              </w:rPr>
              <w:t>DPC</w:t>
            </w:r>
          </w:p>
        </w:tc>
      </w:tr>
      <w:tr w:rsidR="0081575B" w:rsidRPr="00843F1D" w14:paraId="20B5A4E9" w14:textId="77777777" w:rsidTr="00843F1D">
        <w:trPr>
          <w:cantSplit/>
          <w:tblHeader/>
        </w:trPr>
        <w:tc>
          <w:tcPr>
            <w:tcW w:w="2786" w:type="pct"/>
          </w:tcPr>
          <w:p w14:paraId="4B2F345E" w14:textId="77777777" w:rsidR="0081575B" w:rsidRPr="00843F1D" w:rsidRDefault="0081575B" w:rsidP="006E404E">
            <w:pPr>
              <w:rPr>
                <w:rFonts w:cs="Arial"/>
                <w:b/>
              </w:rPr>
            </w:pPr>
            <w:r w:rsidRPr="00843F1D">
              <w:rPr>
                <w:rFonts w:cs="Arial"/>
                <w:b/>
              </w:rPr>
              <w:t>Homeless</w:t>
            </w:r>
          </w:p>
        </w:tc>
        <w:tc>
          <w:tcPr>
            <w:tcW w:w="2214" w:type="pct"/>
          </w:tcPr>
          <w:p w14:paraId="6CF8D2A3" w14:textId="77777777" w:rsidR="0081575B" w:rsidRPr="00843F1D" w:rsidRDefault="0081575B" w:rsidP="006E404E">
            <w:pPr>
              <w:jc w:val="center"/>
              <w:rPr>
                <w:rFonts w:cs="Arial"/>
              </w:rPr>
            </w:pPr>
            <w:r w:rsidRPr="00843F1D">
              <w:rPr>
                <w:rFonts w:cs="Arial"/>
              </w:rPr>
              <w:t>DPC</w:t>
            </w:r>
          </w:p>
        </w:tc>
      </w:tr>
    </w:tbl>
    <w:p w14:paraId="7384557C" w14:textId="77777777" w:rsidR="006E404E" w:rsidRPr="002D32B1" w:rsidRDefault="006E404E" w:rsidP="00017F72">
      <w:pPr>
        <w:pStyle w:val="Heading3"/>
        <w:numPr>
          <w:ilvl w:val="0"/>
          <w:numId w:val="10"/>
        </w:numPr>
      </w:pPr>
      <w:r w:rsidRPr="002D32B1">
        <w:t>Conditions of Learning</w:t>
      </w:r>
    </w:p>
    <w:p w14:paraId="36D063E5" w14:textId="77777777" w:rsidR="006E404E" w:rsidRPr="00C537A1" w:rsidRDefault="006E404E" w:rsidP="00C537A1">
      <w:pPr>
        <w:pStyle w:val="Heading4"/>
        <w:rPr>
          <w:sz w:val="28"/>
        </w:rPr>
      </w:pPr>
      <w:r w:rsidRPr="00C537A1">
        <w:rPr>
          <w:sz w:val="28"/>
        </w:rPr>
        <w:t>State Priority: Basic</w:t>
      </w:r>
    </w:p>
    <w:p w14:paraId="739506C1" w14:textId="77777777" w:rsidR="006E404E" w:rsidRPr="00052FA8" w:rsidRDefault="006E404E" w:rsidP="00687BC8">
      <w:pPr>
        <w:spacing w:before="240"/>
        <w:rPr>
          <w:rFonts w:cs="Arial"/>
        </w:rPr>
      </w:pPr>
      <w:r w:rsidRPr="00052FA8">
        <w:rPr>
          <w:rFonts w:cs="Arial"/>
        </w:rPr>
        <w:t xml:space="preserve">The </w:t>
      </w:r>
      <w:proofErr w:type="spellStart"/>
      <w:r w:rsidRPr="00052FA8">
        <w:rPr>
          <w:rFonts w:cs="Arial"/>
        </w:rPr>
        <w:t>SARC</w:t>
      </w:r>
      <w:proofErr w:type="spellEnd"/>
      <w:r w:rsidRPr="00052FA8">
        <w:rPr>
          <w:rFonts w:cs="Arial"/>
        </w:rPr>
        <w:t xml:space="preserve"> provides the following information relevant to the State priority: Basic (Priority 1):</w:t>
      </w:r>
    </w:p>
    <w:p w14:paraId="37310DA7" w14:textId="77777777" w:rsidR="006E404E" w:rsidRPr="00052FA8" w:rsidRDefault="006E404E" w:rsidP="00017F72">
      <w:pPr>
        <w:numPr>
          <w:ilvl w:val="0"/>
          <w:numId w:val="2"/>
        </w:numPr>
        <w:spacing w:before="120"/>
        <w:rPr>
          <w:rFonts w:cs="Arial"/>
        </w:rPr>
      </w:pPr>
      <w:r w:rsidRPr="00052FA8">
        <w:rPr>
          <w:rFonts w:cs="Arial"/>
          <w:color w:val="000000"/>
        </w:rPr>
        <w:t>Degree to which teachers are appropriately assigned and fully credentialed in the subject area and for the pupils they are teaching;</w:t>
      </w:r>
    </w:p>
    <w:p w14:paraId="6FE59D1A" w14:textId="77777777" w:rsidR="006E404E" w:rsidRPr="00052FA8" w:rsidRDefault="006E404E" w:rsidP="00017F72">
      <w:pPr>
        <w:numPr>
          <w:ilvl w:val="0"/>
          <w:numId w:val="2"/>
        </w:numPr>
        <w:spacing w:before="120"/>
        <w:rPr>
          <w:rFonts w:cs="Arial"/>
        </w:rPr>
      </w:pPr>
      <w:r w:rsidRPr="00052FA8">
        <w:rPr>
          <w:rFonts w:cs="Arial"/>
          <w:color w:val="000000"/>
        </w:rPr>
        <w:t>Pupils have access to standards-aligned instructional materials; and</w:t>
      </w:r>
    </w:p>
    <w:p w14:paraId="56C8DBB1" w14:textId="77777777" w:rsidR="006E404E" w:rsidRPr="00052FA8" w:rsidRDefault="006E404E" w:rsidP="00017F72">
      <w:pPr>
        <w:numPr>
          <w:ilvl w:val="0"/>
          <w:numId w:val="2"/>
        </w:numPr>
        <w:spacing w:before="120"/>
        <w:rPr>
          <w:rFonts w:cs="Arial"/>
          <w:color w:val="000000"/>
        </w:rPr>
      </w:pPr>
      <w:r w:rsidRPr="00052FA8">
        <w:rPr>
          <w:rFonts w:cs="Arial"/>
          <w:color w:val="000000"/>
        </w:rPr>
        <w:t>School facilities are maintained in good repair</w:t>
      </w:r>
    </w:p>
    <w:p w14:paraId="72A0E8D8" w14:textId="77777777" w:rsidR="006E404E" w:rsidRPr="006A092B" w:rsidRDefault="006E404E" w:rsidP="006A092B">
      <w:pPr>
        <w:pStyle w:val="Heading4"/>
      </w:pPr>
      <w:r w:rsidRPr="006A092B">
        <w:rPr>
          <w:rStyle w:val="Hyperlink"/>
          <w:color w:val="auto"/>
          <w:u w:val="none"/>
        </w:rPr>
        <w:t>Teacher Credentials</w:t>
      </w:r>
    </w:p>
    <w:tbl>
      <w:tblPr>
        <w:tblStyle w:val="TableGrid"/>
        <w:tblW w:w="5000" w:type="pct"/>
        <w:tblLook w:val="0020" w:firstRow="1" w:lastRow="0" w:firstColumn="0" w:lastColumn="0" w:noHBand="0" w:noVBand="0"/>
        <w:tblDescription w:val="Table displays the teacher credential information for 2018-19, 2019-20, and 2020-21 at the school-level and for 2020-21 at the district-level."/>
      </w:tblPr>
      <w:tblGrid>
        <w:gridCol w:w="4712"/>
        <w:gridCol w:w="1268"/>
        <w:gridCol w:w="1276"/>
        <w:gridCol w:w="1260"/>
        <w:gridCol w:w="1266"/>
      </w:tblGrid>
      <w:tr w:rsidR="00AB5812" w:rsidRPr="00B35C41" w14:paraId="37FE4487" w14:textId="77777777" w:rsidTr="00B35C41">
        <w:trPr>
          <w:cantSplit/>
          <w:tblHeader/>
        </w:trPr>
        <w:tc>
          <w:tcPr>
            <w:tcW w:w="2409" w:type="pct"/>
            <w:shd w:val="clear" w:color="auto" w:fill="D9D9D9" w:themeFill="background1" w:themeFillShade="D9"/>
          </w:tcPr>
          <w:p w14:paraId="2211949E" w14:textId="77777777" w:rsidR="00AB5812" w:rsidRPr="00B35C41" w:rsidRDefault="00AB5812" w:rsidP="00AB5812">
            <w:pPr>
              <w:jc w:val="center"/>
              <w:rPr>
                <w:rFonts w:cs="Arial"/>
                <w:b/>
              </w:rPr>
            </w:pPr>
            <w:r w:rsidRPr="00B35C41">
              <w:rPr>
                <w:rFonts w:cs="Arial"/>
                <w:b/>
              </w:rPr>
              <w:t>Teachers</w:t>
            </w:r>
          </w:p>
        </w:tc>
        <w:tc>
          <w:tcPr>
            <w:tcW w:w="648" w:type="pct"/>
            <w:shd w:val="clear" w:color="auto" w:fill="D9D9D9" w:themeFill="background1" w:themeFillShade="D9"/>
          </w:tcPr>
          <w:p w14:paraId="177F257A" w14:textId="4A9F62A7" w:rsidR="00AB5812" w:rsidRPr="00DA7E9D" w:rsidRDefault="00AB5812" w:rsidP="00EC578A">
            <w:pPr>
              <w:jc w:val="center"/>
              <w:rPr>
                <w:rFonts w:cs="Arial"/>
                <w:b/>
              </w:rPr>
            </w:pPr>
            <w:r w:rsidRPr="00DA7E9D">
              <w:rPr>
                <w:rFonts w:cs="Arial"/>
                <w:b/>
              </w:rPr>
              <w:t>School</w:t>
            </w:r>
            <w:r w:rsidRPr="00DA7E9D">
              <w:rPr>
                <w:rFonts w:cs="Arial"/>
                <w:b/>
              </w:rPr>
              <w:br/>
              <w:t>201</w:t>
            </w:r>
            <w:r w:rsidR="00EC578A" w:rsidRPr="00DA7E9D">
              <w:rPr>
                <w:rFonts w:cs="Arial"/>
                <w:b/>
              </w:rPr>
              <w:t>8</w:t>
            </w:r>
            <w:r w:rsidRPr="00DA7E9D">
              <w:rPr>
                <w:rFonts w:cs="Arial"/>
                <w:b/>
              </w:rPr>
              <w:t>–</w:t>
            </w:r>
            <w:r w:rsidR="00DA7E9D" w:rsidRPr="00DA7E9D">
              <w:rPr>
                <w:b/>
              </w:rPr>
              <w:t>20</w:t>
            </w:r>
            <w:r w:rsidRPr="00DA7E9D">
              <w:rPr>
                <w:rFonts w:cs="Arial"/>
                <w:b/>
              </w:rPr>
              <w:t>1</w:t>
            </w:r>
            <w:r w:rsidR="00EC578A" w:rsidRPr="00DA7E9D">
              <w:rPr>
                <w:rFonts w:cs="Arial"/>
                <w:b/>
              </w:rPr>
              <w:t>9</w:t>
            </w:r>
          </w:p>
        </w:tc>
        <w:tc>
          <w:tcPr>
            <w:tcW w:w="652" w:type="pct"/>
            <w:shd w:val="clear" w:color="auto" w:fill="D9D9D9" w:themeFill="background1" w:themeFillShade="D9"/>
          </w:tcPr>
          <w:p w14:paraId="03CD7604" w14:textId="5F988871" w:rsidR="00AB5812" w:rsidRPr="00DA7E9D" w:rsidRDefault="00AB5812" w:rsidP="00EC578A">
            <w:pPr>
              <w:jc w:val="center"/>
              <w:rPr>
                <w:rFonts w:cs="Arial"/>
                <w:b/>
              </w:rPr>
            </w:pPr>
            <w:r w:rsidRPr="00DA7E9D">
              <w:rPr>
                <w:rFonts w:cs="Arial"/>
                <w:b/>
              </w:rPr>
              <w:t>School</w:t>
            </w:r>
            <w:r w:rsidRPr="00DA7E9D">
              <w:rPr>
                <w:rFonts w:cs="Arial"/>
                <w:b/>
              </w:rPr>
              <w:br/>
              <w:t>201</w:t>
            </w:r>
            <w:r w:rsidR="00EC578A" w:rsidRPr="00DA7E9D">
              <w:rPr>
                <w:rFonts w:cs="Arial"/>
                <w:b/>
              </w:rPr>
              <w:t>9</w:t>
            </w:r>
            <w:r w:rsidRPr="00DA7E9D">
              <w:rPr>
                <w:rFonts w:cs="Arial"/>
                <w:b/>
              </w:rPr>
              <w:t>–</w:t>
            </w:r>
            <w:r w:rsidR="00DA7E9D" w:rsidRPr="00DA7E9D">
              <w:rPr>
                <w:b/>
              </w:rPr>
              <w:t>20</w:t>
            </w:r>
            <w:r w:rsidR="00EC578A" w:rsidRPr="00DA7E9D">
              <w:rPr>
                <w:rFonts w:cs="Arial"/>
                <w:b/>
              </w:rPr>
              <w:t>20</w:t>
            </w:r>
          </w:p>
        </w:tc>
        <w:tc>
          <w:tcPr>
            <w:tcW w:w="644" w:type="pct"/>
            <w:shd w:val="clear" w:color="auto" w:fill="D9D9D9" w:themeFill="background1" w:themeFillShade="D9"/>
          </w:tcPr>
          <w:p w14:paraId="7C352FDF" w14:textId="79B746D7" w:rsidR="00AB5812" w:rsidRPr="00DA7E9D" w:rsidRDefault="00AB5812" w:rsidP="00EC578A">
            <w:pPr>
              <w:jc w:val="center"/>
              <w:rPr>
                <w:rFonts w:cs="Arial"/>
                <w:b/>
              </w:rPr>
            </w:pPr>
            <w:r w:rsidRPr="00DA7E9D">
              <w:rPr>
                <w:rFonts w:cs="Arial"/>
                <w:b/>
              </w:rPr>
              <w:t>School</w:t>
            </w:r>
            <w:r w:rsidRPr="00DA7E9D">
              <w:rPr>
                <w:rFonts w:cs="Arial"/>
                <w:b/>
              </w:rPr>
              <w:br/>
              <w:t>20</w:t>
            </w:r>
            <w:r w:rsidR="00EC578A" w:rsidRPr="00DA7E9D">
              <w:rPr>
                <w:rFonts w:cs="Arial"/>
                <w:b/>
              </w:rPr>
              <w:t>20</w:t>
            </w:r>
            <w:r w:rsidRPr="00DA7E9D">
              <w:rPr>
                <w:rFonts w:cs="Arial"/>
                <w:b/>
              </w:rPr>
              <w:t>–</w:t>
            </w:r>
            <w:r w:rsidR="00DA7E9D" w:rsidRPr="00DA7E9D">
              <w:rPr>
                <w:b/>
              </w:rPr>
              <w:t>20</w:t>
            </w:r>
            <w:r w:rsidRPr="00DA7E9D">
              <w:rPr>
                <w:rFonts w:cs="Arial"/>
                <w:b/>
              </w:rPr>
              <w:t>2</w:t>
            </w:r>
            <w:r w:rsidR="00EC578A" w:rsidRPr="00DA7E9D">
              <w:rPr>
                <w:rFonts w:cs="Arial"/>
                <w:b/>
              </w:rPr>
              <w:t>1</w:t>
            </w:r>
          </w:p>
        </w:tc>
        <w:tc>
          <w:tcPr>
            <w:tcW w:w="647" w:type="pct"/>
            <w:shd w:val="clear" w:color="auto" w:fill="D9D9D9" w:themeFill="background1" w:themeFillShade="D9"/>
          </w:tcPr>
          <w:p w14:paraId="1F7A7599" w14:textId="0725A69C" w:rsidR="00AB5812" w:rsidRPr="00DA7E9D" w:rsidRDefault="00AB5812" w:rsidP="00EC578A">
            <w:pPr>
              <w:jc w:val="center"/>
              <w:rPr>
                <w:rFonts w:cs="Arial"/>
                <w:b/>
              </w:rPr>
            </w:pPr>
            <w:r w:rsidRPr="00DA7E9D">
              <w:rPr>
                <w:rFonts w:cs="Arial"/>
                <w:b/>
              </w:rPr>
              <w:t>District</w:t>
            </w:r>
            <w:r w:rsidRPr="00DA7E9D">
              <w:rPr>
                <w:rFonts w:cs="Arial"/>
                <w:b/>
              </w:rPr>
              <w:br/>
              <w:t>20</w:t>
            </w:r>
            <w:r w:rsidR="00EC578A" w:rsidRPr="00DA7E9D">
              <w:rPr>
                <w:rFonts w:cs="Arial"/>
                <w:b/>
              </w:rPr>
              <w:t>20</w:t>
            </w:r>
            <w:r w:rsidRPr="00DA7E9D">
              <w:rPr>
                <w:rFonts w:cs="Arial"/>
                <w:b/>
              </w:rPr>
              <w:t>–</w:t>
            </w:r>
            <w:r w:rsidR="00DA7E9D" w:rsidRPr="00DA7E9D">
              <w:rPr>
                <w:b/>
              </w:rPr>
              <w:t>20</w:t>
            </w:r>
            <w:r w:rsidRPr="00DA7E9D">
              <w:rPr>
                <w:rFonts w:cs="Arial"/>
                <w:b/>
              </w:rPr>
              <w:t>2</w:t>
            </w:r>
            <w:r w:rsidR="00EC578A" w:rsidRPr="00DA7E9D">
              <w:rPr>
                <w:rFonts w:cs="Arial"/>
                <w:b/>
              </w:rPr>
              <w:t>1</w:t>
            </w:r>
          </w:p>
        </w:tc>
      </w:tr>
      <w:tr w:rsidR="006E404E" w:rsidRPr="00B35C41" w14:paraId="6E64D2C2" w14:textId="77777777" w:rsidTr="007C0040">
        <w:trPr>
          <w:cantSplit/>
          <w:tblHeader/>
        </w:trPr>
        <w:tc>
          <w:tcPr>
            <w:tcW w:w="2409" w:type="pct"/>
          </w:tcPr>
          <w:p w14:paraId="3097AFA2" w14:textId="77777777" w:rsidR="006E404E" w:rsidRPr="00B35C41" w:rsidRDefault="006E404E" w:rsidP="006E404E">
            <w:pPr>
              <w:rPr>
                <w:rFonts w:cs="Arial"/>
                <w:b/>
              </w:rPr>
            </w:pPr>
            <w:r w:rsidRPr="00B35C41">
              <w:rPr>
                <w:rFonts w:cs="Arial"/>
                <w:b/>
              </w:rPr>
              <w:t>With Full Credential</w:t>
            </w:r>
          </w:p>
        </w:tc>
        <w:tc>
          <w:tcPr>
            <w:tcW w:w="648" w:type="pct"/>
            <w:vAlign w:val="center"/>
          </w:tcPr>
          <w:p w14:paraId="4639A35B" w14:textId="77777777" w:rsidR="006E404E" w:rsidRPr="00B35C41" w:rsidRDefault="006E404E" w:rsidP="006E404E">
            <w:pPr>
              <w:jc w:val="center"/>
            </w:pPr>
            <w:r w:rsidRPr="00B35C41">
              <w:rPr>
                <w:rFonts w:cs="Arial"/>
              </w:rPr>
              <w:t>DPL</w:t>
            </w:r>
          </w:p>
        </w:tc>
        <w:tc>
          <w:tcPr>
            <w:tcW w:w="652" w:type="pct"/>
            <w:vAlign w:val="center"/>
          </w:tcPr>
          <w:p w14:paraId="2C3CBB2B" w14:textId="77777777" w:rsidR="006E404E" w:rsidRPr="00B35C41" w:rsidRDefault="006E404E" w:rsidP="006E404E">
            <w:pPr>
              <w:jc w:val="center"/>
            </w:pPr>
            <w:r w:rsidRPr="00B35C41">
              <w:rPr>
                <w:rFonts w:cs="Arial"/>
              </w:rPr>
              <w:t>DPL</w:t>
            </w:r>
          </w:p>
        </w:tc>
        <w:tc>
          <w:tcPr>
            <w:tcW w:w="644" w:type="pct"/>
            <w:vAlign w:val="center"/>
          </w:tcPr>
          <w:p w14:paraId="30E523AF" w14:textId="77777777" w:rsidR="006E404E" w:rsidRPr="00B35C41" w:rsidRDefault="006E404E" w:rsidP="006E404E">
            <w:pPr>
              <w:jc w:val="center"/>
            </w:pPr>
            <w:r w:rsidRPr="00B35C41">
              <w:rPr>
                <w:rFonts w:cs="Arial"/>
              </w:rPr>
              <w:t>DPL</w:t>
            </w:r>
          </w:p>
        </w:tc>
        <w:tc>
          <w:tcPr>
            <w:tcW w:w="647" w:type="pct"/>
            <w:vAlign w:val="center"/>
          </w:tcPr>
          <w:p w14:paraId="6196B9DA" w14:textId="77777777" w:rsidR="006E404E" w:rsidRPr="00B35C41" w:rsidRDefault="006E404E" w:rsidP="006E404E">
            <w:pPr>
              <w:jc w:val="center"/>
            </w:pPr>
            <w:r w:rsidRPr="00B35C41">
              <w:rPr>
                <w:rFonts w:cs="Arial"/>
              </w:rPr>
              <w:t>DPL</w:t>
            </w:r>
          </w:p>
        </w:tc>
      </w:tr>
      <w:tr w:rsidR="006E404E" w:rsidRPr="00B35C41" w14:paraId="47F67248" w14:textId="77777777" w:rsidTr="007C0040">
        <w:trPr>
          <w:cantSplit/>
          <w:tblHeader/>
        </w:trPr>
        <w:tc>
          <w:tcPr>
            <w:tcW w:w="2409" w:type="pct"/>
          </w:tcPr>
          <w:p w14:paraId="2CF65244" w14:textId="77777777" w:rsidR="006E404E" w:rsidRPr="00B35C41" w:rsidRDefault="006E404E" w:rsidP="006E404E">
            <w:pPr>
              <w:rPr>
                <w:rFonts w:cs="Arial"/>
                <w:b/>
              </w:rPr>
            </w:pPr>
            <w:r w:rsidRPr="00B35C41">
              <w:rPr>
                <w:rFonts w:cs="Arial"/>
                <w:b/>
              </w:rPr>
              <w:t>Without Full Credential</w:t>
            </w:r>
          </w:p>
        </w:tc>
        <w:tc>
          <w:tcPr>
            <w:tcW w:w="648" w:type="pct"/>
            <w:vAlign w:val="center"/>
          </w:tcPr>
          <w:p w14:paraId="00BEC2DD" w14:textId="77777777" w:rsidR="006E404E" w:rsidRPr="00B35C41" w:rsidRDefault="006E404E" w:rsidP="006E404E">
            <w:pPr>
              <w:jc w:val="center"/>
            </w:pPr>
            <w:r w:rsidRPr="00B35C41">
              <w:rPr>
                <w:rFonts w:cs="Arial"/>
              </w:rPr>
              <w:t>DPL</w:t>
            </w:r>
          </w:p>
        </w:tc>
        <w:tc>
          <w:tcPr>
            <w:tcW w:w="652" w:type="pct"/>
            <w:vAlign w:val="center"/>
          </w:tcPr>
          <w:p w14:paraId="314648B1" w14:textId="77777777" w:rsidR="006E404E" w:rsidRPr="00B35C41" w:rsidRDefault="006E404E" w:rsidP="006E404E">
            <w:pPr>
              <w:jc w:val="center"/>
            </w:pPr>
            <w:r w:rsidRPr="00B35C41">
              <w:rPr>
                <w:rFonts w:cs="Arial"/>
              </w:rPr>
              <w:t>DPL</w:t>
            </w:r>
          </w:p>
        </w:tc>
        <w:tc>
          <w:tcPr>
            <w:tcW w:w="644" w:type="pct"/>
            <w:vAlign w:val="center"/>
          </w:tcPr>
          <w:p w14:paraId="705F6ED0" w14:textId="77777777" w:rsidR="006E404E" w:rsidRPr="00B35C41" w:rsidRDefault="006E404E" w:rsidP="006E404E">
            <w:pPr>
              <w:jc w:val="center"/>
            </w:pPr>
            <w:r w:rsidRPr="00B35C41">
              <w:rPr>
                <w:rFonts w:cs="Arial"/>
              </w:rPr>
              <w:t>DPL</w:t>
            </w:r>
          </w:p>
        </w:tc>
        <w:tc>
          <w:tcPr>
            <w:tcW w:w="647" w:type="pct"/>
            <w:vAlign w:val="center"/>
          </w:tcPr>
          <w:p w14:paraId="182B15F7" w14:textId="77777777" w:rsidR="006E404E" w:rsidRPr="00B35C41" w:rsidRDefault="006E404E" w:rsidP="006E404E">
            <w:pPr>
              <w:jc w:val="center"/>
            </w:pPr>
            <w:r w:rsidRPr="00B35C41">
              <w:rPr>
                <w:rFonts w:cs="Arial"/>
              </w:rPr>
              <w:t>DPL</w:t>
            </w:r>
          </w:p>
        </w:tc>
      </w:tr>
      <w:tr w:rsidR="006E404E" w:rsidRPr="00B35C41" w14:paraId="3A4AEB2C" w14:textId="77777777" w:rsidTr="007C0040">
        <w:trPr>
          <w:cantSplit/>
          <w:tblHeader/>
        </w:trPr>
        <w:tc>
          <w:tcPr>
            <w:tcW w:w="2409" w:type="pct"/>
          </w:tcPr>
          <w:p w14:paraId="548B0DEB" w14:textId="77777777" w:rsidR="006E404E" w:rsidRPr="00B35C41" w:rsidRDefault="006E404E" w:rsidP="006E404E">
            <w:pPr>
              <w:rPr>
                <w:rFonts w:cs="Arial"/>
                <w:b/>
              </w:rPr>
            </w:pPr>
            <w:r w:rsidRPr="00B35C41">
              <w:rPr>
                <w:rFonts w:cs="Arial"/>
                <w:b/>
              </w:rPr>
              <w:t>Teaching Outside Subject Area of Competence (with full credential)</w:t>
            </w:r>
          </w:p>
        </w:tc>
        <w:tc>
          <w:tcPr>
            <w:tcW w:w="648" w:type="pct"/>
            <w:vAlign w:val="center"/>
          </w:tcPr>
          <w:p w14:paraId="75A1E16F" w14:textId="77777777" w:rsidR="006E404E" w:rsidRPr="00B35C41" w:rsidRDefault="006E404E" w:rsidP="006E404E">
            <w:pPr>
              <w:jc w:val="center"/>
            </w:pPr>
            <w:r w:rsidRPr="00B35C41">
              <w:rPr>
                <w:rFonts w:cs="Arial"/>
              </w:rPr>
              <w:t>DPL</w:t>
            </w:r>
          </w:p>
        </w:tc>
        <w:tc>
          <w:tcPr>
            <w:tcW w:w="652" w:type="pct"/>
            <w:vAlign w:val="center"/>
          </w:tcPr>
          <w:p w14:paraId="5E526332" w14:textId="77777777" w:rsidR="006E404E" w:rsidRPr="00B35C41" w:rsidRDefault="006E404E" w:rsidP="006E404E">
            <w:pPr>
              <w:jc w:val="center"/>
            </w:pPr>
            <w:r w:rsidRPr="00B35C41">
              <w:rPr>
                <w:rFonts w:cs="Arial"/>
              </w:rPr>
              <w:t>DPL</w:t>
            </w:r>
          </w:p>
        </w:tc>
        <w:tc>
          <w:tcPr>
            <w:tcW w:w="644" w:type="pct"/>
            <w:vAlign w:val="center"/>
          </w:tcPr>
          <w:p w14:paraId="19B46961" w14:textId="77777777" w:rsidR="006E404E" w:rsidRPr="00B35C41" w:rsidRDefault="006E404E" w:rsidP="006E404E">
            <w:pPr>
              <w:jc w:val="center"/>
            </w:pPr>
            <w:r w:rsidRPr="00B35C41">
              <w:rPr>
                <w:rFonts w:cs="Arial"/>
              </w:rPr>
              <w:t>DPL</w:t>
            </w:r>
          </w:p>
        </w:tc>
        <w:tc>
          <w:tcPr>
            <w:tcW w:w="647" w:type="pct"/>
            <w:vAlign w:val="center"/>
          </w:tcPr>
          <w:p w14:paraId="393B7D83" w14:textId="77777777" w:rsidR="006E404E" w:rsidRPr="00B35C41" w:rsidRDefault="006E404E" w:rsidP="006E404E">
            <w:pPr>
              <w:jc w:val="center"/>
            </w:pPr>
            <w:r w:rsidRPr="00B35C41">
              <w:rPr>
                <w:rFonts w:cs="Arial"/>
              </w:rPr>
              <w:t>DPL</w:t>
            </w:r>
          </w:p>
        </w:tc>
      </w:tr>
    </w:tbl>
    <w:p w14:paraId="672CD5FE" w14:textId="77777777" w:rsidR="006E404E" w:rsidRPr="000F5DE5" w:rsidRDefault="006E404E" w:rsidP="000F5DE5">
      <w:pPr>
        <w:pStyle w:val="Heading4"/>
      </w:pPr>
      <w:r>
        <w:rPr>
          <w:rStyle w:val="Hyperlink"/>
          <w:rFonts w:cs="Arial"/>
          <w:color w:val="000000"/>
        </w:rPr>
        <w:br w:type="page"/>
      </w:r>
      <w:r w:rsidRPr="000F5DE5">
        <w:lastRenderedPageBreak/>
        <w:t>Teacher Misassignments and Vacant Teacher Positions</w:t>
      </w:r>
    </w:p>
    <w:tbl>
      <w:tblPr>
        <w:tblStyle w:val="TableGrid"/>
        <w:tblW w:w="5104" w:type="pct"/>
        <w:tblLook w:val="0020" w:firstRow="1" w:lastRow="0" w:firstColumn="0" w:lastColumn="0" w:noHBand="0" w:noVBand="0"/>
        <w:tblDescription w:val="Table displays teacher misassignments and vacant teacher position information for school years 2018-19, 2019-20, and 2020-21."/>
      </w:tblPr>
      <w:tblGrid>
        <w:gridCol w:w="5168"/>
        <w:gridCol w:w="1761"/>
        <w:gridCol w:w="1576"/>
        <w:gridCol w:w="1480"/>
      </w:tblGrid>
      <w:tr w:rsidR="00AB5812" w:rsidRPr="00B35C41" w14:paraId="512E44E3" w14:textId="77777777" w:rsidTr="00DA7E9D">
        <w:trPr>
          <w:cantSplit/>
          <w:tblHeader/>
        </w:trPr>
        <w:tc>
          <w:tcPr>
            <w:tcW w:w="2588" w:type="pct"/>
            <w:shd w:val="clear" w:color="auto" w:fill="D9D9D9" w:themeFill="background1" w:themeFillShade="D9"/>
          </w:tcPr>
          <w:p w14:paraId="3E1A5767" w14:textId="77777777" w:rsidR="00AB5812" w:rsidRPr="00B35C41" w:rsidRDefault="00AB5812" w:rsidP="00AB5812">
            <w:pPr>
              <w:jc w:val="center"/>
              <w:rPr>
                <w:rFonts w:cs="Arial"/>
                <w:b/>
              </w:rPr>
            </w:pPr>
            <w:r w:rsidRPr="00B35C41">
              <w:rPr>
                <w:rFonts w:cs="Arial"/>
                <w:b/>
              </w:rPr>
              <w:t>Indicator</w:t>
            </w:r>
          </w:p>
        </w:tc>
        <w:tc>
          <w:tcPr>
            <w:tcW w:w="882" w:type="pct"/>
            <w:shd w:val="clear" w:color="auto" w:fill="D9D9D9" w:themeFill="background1" w:themeFillShade="D9"/>
          </w:tcPr>
          <w:p w14:paraId="1397D400" w14:textId="4A7575EE" w:rsidR="00AB5812" w:rsidRPr="00DA7E9D" w:rsidRDefault="00AB5812" w:rsidP="00EC578A">
            <w:pPr>
              <w:jc w:val="center"/>
              <w:rPr>
                <w:rFonts w:cs="Arial"/>
                <w:b/>
              </w:rPr>
            </w:pPr>
            <w:r w:rsidRPr="00DA7E9D">
              <w:rPr>
                <w:rFonts w:cs="Arial"/>
                <w:b/>
              </w:rPr>
              <w:t>201</w:t>
            </w:r>
            <w:r w:rsidR="00EC578A" w:rsidRPr="00DA7E9D">
              <w:rPr>
                <w:rFonts w:cs="Arial"/>
                <w:b/>
              </w:rPr>
              <w:t>8</w:t>
            </w:r>
            <w:r w:rsidRPr="00DA7E9D">
              <w:rPr>
                <w:rFonts w:cs="Arial"/>
                <w:b/>
              </w:rPr>
              <w:t>–</w:t>
            </w:r>
            <w:r w:rsidR="00DA7E9D" w:rsidRPr="00DA7E9D">
              <w:rPr>
                <w:b/>
              </w:rPr>
              <w:t>20</w:t>
            </w:r>
            <w:r w:rsidRPr="00DA7E9D">
              <w:rPr>
                <w:rFonts w:cs="Arial"/>
                <w:b/>
              </w:rPr>
              <w:t>1</w:t>
            </w:r>
            <w:r w:rsidR="00EC578A" w:rsidRPr="00DA7E9D">
              <w:rPr>
                <w:rFonts w:cs="Arial"/>
                <w:b/>
              </w:rPr>
              <w:t>9</w:t>
            </w:r>
          </w:p>
        </w:tc>
        <w:tc>
          <w:tcPr>
            <w:tcW w:w="789" w:type="pct"/>
            <w:shd w:val="clear" w:color="auto" w:fill="D9D9D9" w:themeFill="background1" w:themeFillShade="D9"/>
          </w:tcPr>
          <w:p w14:paraId="42ACC5B6" w14:textId="1739FB56" w:rsidR="00AB5812" w:rsidRPr="00DA7E9D" w:rsidRDefault="00AB5812" w:rsidP="00EC578A">
            <w:pPr>
              <w:jc w:val="center"/>
              <w:rPr>
                <w:rFonts w:cs="Arial"/>
                <w:b/>
              </w:rPr>
            </w:pPr>
            <w:r w:rsidRPr="00DA7E9D">
              <w:rPr>
                <w:rFonts w:cs="Arial"/>
                <w:b/>
              </w:rPr>
              <w:t>201</w:t>
            </w:r>
            <w:r w:rsidR="00EC578A" w:rsidRPr="00DA7E9D">
              <w:rPr>
                <w:rFonts w:cs="Arial"/>
                <w:b/>
              </w:rPr>
              <w:t>9</w:t>
            </w:r>
            <w:r w:rsidRPr="00DA7E9D">
              <w:rPr>
                <w:rFonts w:cs="Arial"/>
                <w:b/>
              </w:rPr>
              <w:t>–</w:t>
            </w:r>
            <w:r w:rsidR="00DA7E9D" w:rsidRPr="00DA7E9D">
              <w:rPr>
                <w:b/>
              </w:rPr>
              <w:t>20</w:t>
            </w:r>
            <w:r w:rsidR="00EC578A" w:rsidRPr="00DA7E9D">
              <w:rPr>
                <w:rFonts w:cs="Arial"/>
                <w:b/>
              </w:rPr>
              <w:t>20</w:t>
            </w:r>
          </w:p>
        </w:tc>
        <w:tc>
          <w:tcPr>
            <w:tcW w:w="742" w:type="pct"/>
            <w:shd w:val="clear" w:color="auto" w:fill="D9D9D9" w:themeFill="background1" w:themeFillShade="D9"/>
          </w:tcPr>
          <w:p w14:paraId="7929BC6B" w14:textId="266BDDD9" w:rsidR="00AB5812" w:rsidRPr="00DA7E9D" w:rsidRDefault="00AB5812" w:rsidP="00EC578A">
            <w:pPr>
              <w:jc w:val="center"/>
              <w:rPr>
                <w:rFonts w:cs="Arial"/>
                <w:b/>
              </w:rPr>
            </w:pPr>
            <w:r w:rsidRPr="00DA7E9D">
              <w:rPr>
                <w:rFonts w:cs="Arial"/>
                <w:b/>
              </w:rPr>
              <w:t>20</w:t>
            </w:r>
            <w:r w:rsidR="00EC578A" w:rsidRPr="00DA7E9D">
              <w:rPr>
                <w:rFonts w:cs="Arial"/>
                <w:b/>
              </w:rPr>
              <w:t>20</w:t>
            </w:r>
            <w:r w:rsidRPr="00DA7E9D">
              <w:rPr>
                <w:rFonts w:cs="Arial"/>
                <w:b/>
              </w:rPr>
              <w:t>–</w:t>
            </w:r>
            <w:r w:rsidR="00DA7E9D" w:rsidRPr="00DA7E9D">
              <w:rPr>
                <w:b/>
              </w:rPr>
              <w:t>20</w:t>
            </w:r>
            <w:r w:rsidRPr="00DA7E9D">
              <w:rPr>
                <w:rFonts w:cs="Arial"/>
                <w:b/>
              </w:rPr>
              <w:t>2</w:t>
            </w:r>
            <w:r w:rsidR="00EC578A" w:rsidRPr="00DA7E9D">
              <w:rPr>
                <w:rFonts w:cs="Arial"/>
                <w:b/>
              </w:rPr>
              <w:t>1</w:t>
            </w:r>
          </w:p>
        </w:tc>
      </w:tr>
      <w:tr w:rsidR="006E404E" w:rsidRPr="00B35C41" w14:paraId="7E89E2F3" w14:textId="77777777" w:rsidTr="00DA7E9D">
        <w:trPr>
          <w:cantSplit/>
          <w:trHeight w:val="119"/>
          <w:tblHeader/>
        </w:trPr>
        <w:tc>
          <w:tcPr>
            <w:tcW w:w="2588" w:type="pct"/>
          </w:tcPr>
          <w:p w14:paraId="7715A795" w14:textId="77777777" w:rsidR="006E404E" w:rsidRPr="00B35C41" w:rsidRDefault="006E404E" w:rsidP="006E404E">
            <w:pPr>
              <w:rPr>
                <w:rFonts w:cs="Arial"/>
                <w:b/>
              </w:rPr>
            </w:pPr>
            <w:r w:rsidRPr="00B35C41">
              <w:rPr>
                <w:rFonts w:cs="Arial"/>
                <w:b/>
              </w:rPr>
              <w:t xml:space="preserve">Misassignments of Teachers of </w:t>
            </w:r>
            <w:r w:rsidRPr="00B35C41">
              <w:rPr>
                <w:rFonts w:cs="Arial"/>
                <w:b/>
              </w:rPr>
              <w:br/>
              <w:t>English Learners</w:t>
            </w:r>
          </w:p>
        </w:tc>
        <w:tc>
          <w:tcPr>
            <w:tcW w:w="882" w:type="pct"/>
            <w:vAlign w:val="center"/>
          </w:tcPr>
          <w:p w14:paraId="14CAE748" w14:textId="77777777" w:rsidR="006E404E" w:rsidRPr="00B35C41" w:rsidRDefault="006E404E" w:rsidP="006E404E">
            <w:pPr>
              <w:jc w:val="center"/>
            </w:pPr>
            <w:r w:rsidRPr="00B35C41">
              <w:rPr>
                <w:rFonts w:cs="Arial"/>
              </w:rPr>
              <w:t>DPL</w:t>
            </w:r>
          </w:p>
        </w:tc>
        <w:tc>
          <w:tcPr>
            <w:tcW w:w="789" w:type="pct"/>
            <w:vAlign w:val="center"/>
          </w:tcPr>
          <w:p w14:paraId="47177B37" w14:textId="77777777" w:rsidR="006E404E" w:rsidRPr="00B35C41" w:rsidRDefault="006E404E" w:rsidP="006E404E">
            <w:pPr>
              <w:jc w:val="center"/>
            </w:pPr>
            <w:r w:rsidRPr="00B35C41">
              <w:rPr>
                <w:rFonts w:cs="Arial"/>
              </w:rPr>
              <w:t>DPL</w:t>
            </w:r>
          </w:p>
        </w:tc>
        <w:tc>
          <w:tcPr>
            <w:tcW w:w="742" w:type="pct"/>
            <w:vAlign w:val="center"/>
          </w:tcPr>
          <w:p w14:paraId="6ADEC073" w14:textId="77777777" w:rsidR="006E404E" w:rsidRPr="00B35C41" w:rsidRDefault="006E404E" w:rsidP="006E404E">
            <w:pPr>
              <w:jc w:val="center"/>
            </w:pPr>
            <w:r w:rsidRPr="00B35C41">
              <w:rPr>
                <w:rFonts w:cs="Arial"/>
              </w:rPr>
              <w:t>DPL</w:t>
            </w:r>
          </w:p>
        </w:tc>
      </w:tr>
      <w:tr w:rsidR="006E404E" w:rsidRPr="00B35C41" w14:paraId="6C426D32" w14:textId="77777777" w:rsidTr="00DA7E9D">
        <w:trPr>
          <w:cantSplit/>
          <w:trHeight w:val="62"/>
          <w:tblHeader/>
        </w:trPr>
        <w:tc>
          <w:tcPr>
            <w:tcW w:w="2588" w:type="pct"/>
          </w:tcPr>
          <w:p w14:paraId="0AD48921" w14:textId="77777777" w:rsidR="006E404E" w:rsidRPr="00B35C41" w:rsidRDefault="006E404E" w:rsidP="006E404E">
            <w:pPr>
              <w:rPr>
                <w:rFonts w:cs="Arial"/>
                <w:b/>
              </w:rPr>
            </w:pPr>
            <w:r w:rsidRPr="00B35C41">
              <w:rPr>
                <w:rFonts w:cs="Arial"/>
                <w:b/>
              </w:rPr>
              <w:t>Total Teacher Misassignments*</w:t>
            </w:r>
          </w:p>
        </w:tc>
        <w:tc>
          <w:tcPr>
            <w:tcW w:w="882" w:type="pct"/>
            <w:vAlign w:val="center"/>
          </w:tcPr>
          <w:p w14:paraId="169D6C6A" w14:textId="77777777" w:rsidR="006E404E" w:rsidRPr="00B35C41" w:rsidRDefault="006E404E" w:rsidP="006E404E">
            <w:pPr>
              <w:jc w:val="center"/>
            </w:pPr>
            <w:r w:rsidRPr="00B35C41">
              <w:rPr>
                <w:rFonts w:cs="Arial"/>
              </w:rPr>
              <w:t>DPL</w:t>
            </w:r>
          </w:p>
        </w:tc>
        <w:tc>
          <w:tcPr>
            <w:tcW w:w="789" w:type="pct"/>
            <w:vAlign w:val="center"/>
          </w:tcPr>
          <w:p w14:paraId="3054E58B" w14:textId="77777777" w:rsidR="006E404E" w:rsidRPr="00B35C41" w:rsidRDefault="006E404E" w:rsidP="006E404E">
            <w:pPr>
              <w:jc w:val="center"/>
            </w:pPr>
            <w:r w:rsidRPr="00B35C41">
              <w:rPr>
                <w:rFonts w:cs="Arial"/>
              </w:rPr>
              <w:t>DPL</w:t>
            </w:r>
          </w:p>
        </w:tc>
        <w:tc>
          <w:tcPr>
            <w:tcW w:w="742" w:type="pct"/>
            <w:vAlign w:val="center"/>
          </w:tcPr>
          <w:p w14:paraId="43F6C077" w14:textId="77777777" w:rsidR="006E404E" w:rsidRPr="00B35C41" w:rsidRDefault="006E404E" w:rsidP="006E404E">
            <w:pPr>
              <w:jc w:val="center"/>
            </w:pPr>
            <w:r w:rsidRPr="00B35C41">
              <w:rPr>
                <w:rFonts w:cs="Arial"/>
              </w:rPr>
              <w:t>DPL</w:t>
            </w:r>
          </w:p>
        </w:tc>
      </w:tr>
      <w:tr w:rsidR="006E404E" w:rsidRPr="00B35C41" w14:paraId="61F9C849" w14:textId="77777777" w:rsidTr="00DA7E9D">
        <w:trPr>
          <w:cantSplit/>
          <w:trHeight w:val="62"/>
          <w:tblHeader/>
        </w:trPr>
        <w:tc>
          <w:tcPr>
            <w:tcW w:w="2588" w:type="pct"/>
          </w:tcPr>
          <w:p w14:paraId="4B63FA72" w14:textId="77777777" w:rsidR="006E404E" w:rsidRPr="00B35C41" w:rsidRDefault="006E404E" w:rsidP="006E404E">
            <w:pPr>
              <w:rPr>
                <w:rFonts w:cs="Arial"/>
                <w:b/>
              </w:rPr>
            </w:pPr>
            <w:r w:rsidRPr="00B35C41">
              <w:rPr>
                <w:rFonts w:cs="Arial"/>
                <w:b/>
              </w:rPr>
              <w:t>Vacant Teacher Positions</w:t>
            </w:r>
          </w:p>
        </w:tc>
        <w:tc>
          <w:tcPr>
            <w:tcW w:w="882" w:type="pct"/>
            <w:vAlign w:val="center"/>
          </w:tcPr>
          <w:p w14:paraId="558BB4D0" w14:textId="77777777" w:rsidR="006E404E" w:rsidRPr="00B35C41" w:rsidRDefault="006E404E" w:rsidP="006E404E">
            <w:pPr>
              <w:jc w:val="center"/>
            </w:pPr>
            <w:r w:rsidRPr="00B35C41">
              <w:rPr>
                <w:rFonts w:cs="Arial"/>
              </w:rPr>
              <w:t>DPL</w:t>
            </w:r>
          </w:p>
        </w:tc>
        <w:tc>
          <w:tcPr>
            <w:tcW w:w="789" w:type="pct"/>
            <w:vAlign w:val="center"/>
          </w:tcPr>
          <w:p w14:paraId="6BA481C0" w14:textId="77777777" w:rsidR="006E404E" w:rsidRPr="00B35C41" w:rsidRDefault="006E404E" w:rsidP="006E404E">
            <w:pPr>
              <w:jc w:val="center"/>
            </w:pPr>
            <w:r w:rsidRPr="00B35C41">
              <w:rPr>
                <w:rFonts w:cs="Arial"/>
              </w:rPr>
              <w:t>DPL</w:t>
            </w:r>
          </w:p>
        </w:tc>
        <w:tc>
          <w:tcPr>
            <w:tcW w:w="742" w:type="pct"/>
            <w:vAlign w:val="center"/>
          </w:tcPr>
          <w:p w14:paraId="21129C10" w14:textId="77777777" w:rsidR="006E404E" w:rsidRPr="00B35C41" w:rsidRDefault="006E404E" w:rsidP="006E404E">
            <w:pPr>
              <w:jc w:val="center"/>
            </w:pPr>
            <w:r w:rsidRPr="00B35C41">
              <w:rPr>
                <w:rFonts w:cs="Arial"/>
              </w:rPr>
              <w:t>DPL</w:t>
            </w:r>
          </w:p>
        </w:tc>
      </w:tr>
    </w:tbl>
    <w:p w14:paraId="46857462" w14:textId="77777777" w:rsidR="006E404E" w:rsidRPr="00052FA8" w:rsidRDefault="006E404E" w:rsidP="006E404E">
      <w:pPr>
        <w:spacing w:before="120"/>
        <w:rPr>
          <w:rFonts w:cs="Arial"/>
        </w:rPr>
      </w:pPr>
      <w:r w:rsidRPr="00052FA8">
        <w:rPr>
          <w:rFonts w:cs="Arial"/>
        </w:rPr>
        <w:t>Note: “Misassignments” refers to the number of positions filled by teachers who lack legal authorization to teach that grade level, subject area, student group, etc.</w:t>
      </w:r>
    </w:p>
    <w:p w14:paraId="08CEA19B" w14:textId="77777777" w:rsidR="006E404E" w:rsidRPr="004C77F1" w:rsidRDefault="006E404E" w:rsidP="006E404E">
      <w:pPr>
        <w:spacing w:before="120"/>
        <w:rPr>
          <w:rFonts w:cs="Arial"/>
        </w:rPr>
      </w:pPr>
      <w:r>
        <w:rPr>
          <w:rFonts w:cs="Arial"/>
        </w:rPr>
        <w:t>*</w:t>
      </w:r>
      <w:r w:rsidRPr="004C77F1">
        <w:rPr>
          <w:rFonts w:cs="Arial"/>
        </w:rPr>
        <w:t>Total Teacher Misassignments includes the number of Misassignments of Teachers of English Learners.</w:t>
      </w:r>
    </w:p>
    <w:p w14:paraId="7A1A6E27" w14:textId="15B8FFE7" w:rsidR="006E404E" w:rsidRPr="006A092B" w:rsidRDefault="006E404E" w:rsidP="006A092B">
      <w:pPr>
        <w:pStyle w:val="Heading4"/>
        <w:rPr>
          <w:rStyle w:val="Hyperlink"/>
          <w:color w:val="auto"/>
          <w:u w:val="none"/>
        </w:rPr>
      </w:pPr>
      <w:r w:rsidRPr="006A092B">
        <w:rPr>
          <w:rStyle w:val="Hyperlink"/>
          <w:color w:val="auto"/>
          <w:u w:val="none"/>
        </w:rPr>
        <w:t>Quality, Currency, Availability of Textbooks and Instructio</w:t>
      </w:r>
      <w:r w:rsidR="00AB5812" w:rsidRPr="006A092B">
        <w:rPr>
          <w:rStyle w:val="Hyperlink"/>
          <w:color w:val="auto"/>
          <w:u w:val="none"/>
        </w:rPr>
        <w:t xml:space="preserve">nal Materials </w:t>
      </w:r>
      <w:r w:rsidR="00AB5812" w:rsidRPr="006A092B">
        <w:rPr>
          <w:rStyle w:val="Hyperlink"/>
          <w:color w:val="auto"/>
          <w:u w:val="none"/>
        </w:rPr>
        <w:br/>
        <w:t>(School Year 20</w:t>
      </w:r>
      <w:r w:rsidR="00EC578A" w:rsidRPr="006A092B">
        <w:rPr>
          <w:rStyle w:val="Hyperlink"/>
          <w:color w:val="auto"/>
          <w:u w:val="none"/>
        </w:rPr>
        <w:t>20</w:t>
      </w:r>
      <w:r w:rsidRPr="006A092B">
        <w:rPr>
          <w:rStyle w:val="Hyperlink"/>
          <w:color w:val="auto"/>
          <w:u w:val="none"/>
        </w:rPr>
        <w:t>–</w:t>
      </w:r>
      <w:r w:rsidR="00DA7E9D">
        <w:rPr>
          <w:rStyle w:val="Hyperlink"/>
          <w:color w:val="auto"/>
          <w:u w:val="none"/>
        </w:rPr>
        <w:t>20</w:t>
      </w:r>
      <w:r w:rsidR="00AB5812" w:rsidRPr="006A092B">
        <w:rPr>
          <w:rStyle w:val="Hyperlink"/>
          <w:color w:val="auto"/>
          <w:u w:val="none"/>
        </w:rPr>
        <w:t>2</w:t>
      </w:r>
      <w:r w:rsidR="00EC578A" w:rsidRPr="006A092B">
        <w:rPr>
          <w:rStyle w:val="Hyperlink"/>
          <w:color w:val="auto"/>
          <w:u w:val="none"/>
        </w:rPr>
        <w:t>1</w:t>
      </w:r>
      <w:r w:rsidRPr="006A092B">
        <w:rPr>
          <w:rStyle w:val="Hyperlink"/>
          <w:color w:val="auto"/>
          <w:u w:val="none"/>
        </w:rPr>
        <w:t>)</w:t>
      </w:r>
    </w:p>
    <w:p w14:paraId="6300CCDF" w14:textId="77777777" w:rsidR="006E404E" w:rsidRPr="009264AA" w:rsidRDefault="006E404E" w:rsidP="006E404E">
      <w:pPr>
        <w:tabs>
          <w:tab w:val="left" w:pos="6300"/>
          <w:tab w:val="left" w:pos="7380"/>
        </w:tabs>
        <w:spacing w:before="240" w:after="240"/>
        <w:rPr>
          <w:rFonts w:cs="Arial"/>
          <w:b/>
          <w:i/>
        </w:rPr>
      </w:pPr>
      <w:r w:rsidRPr="009264AA">
        <w:rPr>
          <w:rFonts w:cs="Arial"/>
          <w:b/>
          <w:i/>
        </w:rPr>
        <w:t>Year and month in which the data were collected:</w:t>
      </w:r>
      <w:r w:rsidRPr="009264AA">
        <w:rPr>
          <w:rFonts w:cs="Arial"/>
          <w:b/>
          <w:i/>
          <w:u w:val="single"/>
        </w:rPr>
        <w:tab/>
      </w:r>
      <w:r w:rsidRPr="00967ED5">
        <w:rPr>
          <w:rFonts w:cs="Arial"/>
          <w:iCs/>
          <w:u w:val="single"/>
        </w:rPr>
        <w:t>DPL</w:t>
      </w:r>
      <w:r w:rsidRPr="009264AA">
        <w:rPr>
          <w:rFonts w:cs="Arial"/>
          <w:b/>
          <w:i/>
          <w:u w:val="single"/>
        </w:rPr>
        <w:tab/>
      </w:r>
    </w:p>
    <w:tbl>
      <w:tblPr>
        <w:tblStyle w:val="TableGrid"/>
        <w:tblW w:w="5000" w:type="pct"/>
        <w:tblLook w:val="0020" w:firstRow="1" w:lastRow="0" w:firstColumn="0" w:lastColumn="0" w:noHBand="0" w:noVBand="0"/>
        <w:tblDescription w:val="Table displays the quality, currency, availability of textbooks and instructional materials for school year 2020-21."/>
      </w:tblPr>
      <w:tblGrid>
        <w:gridCol w:w="3364"/>
        <w:gridCol w:w="2140"/>
        <w:gridCol w:w="2140"/>
        <w:gridCol w:w="2138"/>
      </w:tblGrid>
      <w:tr w:rsidR="006E404E" w:rsidRPr="00B35C41" w14:paraId="5EDE6431" w14:textId="77777777" w:rsidTr="00B35C41">
        <w:trPr>
          <w:cantSplit/>
          <w:tblHeader/>
        </w:trPr>
        <w:tc>
          <w:tcPr>
            <w:tcW w:w="1719" w:type="pct"/>
            <w:shd w:val="clear" w:color="auto" w:fill="D9D9D9" w:themeFill="background1" w:themeFillShade="D9"/>
          </w:tcPr>
          <w:p w14:paraId="30C066D9" w14:textId="77777777" w:rsidR="006E404E" w:rsidRPr="00B35C41" w:rsidRDefault="006E404E" w:rsidP="006E404E">
            <w:pPr>
              <w:jc w:val="center"/>
              <w:rPr>
                <w:rFonts w:cs="Arial"/>
                <w:b/>
              </w:rPr>
            </w:pPr>
            <w:r w:rsidRPr="00B35C41">
              <w:rPr>
                <w:rFonts w:cs="Arial"/>
                <w:b/>
              </w:rPr>
              <w:t>Subject</w:t>
            </w:r>
          </w:p>
        </w:tc>
        <w:tc>
          <w:tcPr>
            <w:tcW w:w="1094" w:type="pct"/>
            <w:shd w:val="clear" w:color="auto" w:fill="D9D9D9" w:themeFill="background1" w:themeFillShade="D9"/>
          </w:tcPr>
          <w:p w14:paraId="60365285" w14:textId="77777777" w:rsidR="006E404E" w:rsidRPr="00B35C41" w:rsidRDefault="006E404E" w:rsidP="006E404E">
            <w:pPr>
              <w:jc w:val="center"/>
              <w:rPr>
                <w:rFonts w:cs="Arial"/>
                <w:b/>
              </w:rPr>
            </w:pPr>
            <w:r w:rsidRPr="00B35C41">
              <w:rPr>
                <w:rFonts w:cs="Arial"/>
                <w:b/>
              </w:rPr>
              <w:t>Textbooks and Instructional Materials/year of Adoption</w:t>
            </w:r>
          </w:p>
        </w:tc>
        <w:tc>
          <w:tcPr>
            <w:tcW w:w="1094" w:type="pct"/>
            <w:shd w:val="clear" w:color="auto" w:fill="D9D9D9" w:themeFill="background1" w:themeFillShade="D9"/>
          </w:tcPr>
          <w:p w14:paraId="1F08A14B" w14:textId="77777777" w:rsidR="006E404E" w:rsidRPr="00B35C41" w:rsidRDefault="006E404E" w:rsidP="006E404E">
            <w:pPr>
              <w:jc w:val="center"/>
              <w:rPr>
                <w:rFonts w:cs="Arial"/>
                <w:b/>
              </w:rPr>
            </w:pPr>
            <w:r w:rsidRPr="00B35C41">
              <w:rPr>
                <w:rFonts w:cs="Arial"/>
                <w:b/>
              </w:rPr>
              <w:t>From Most Recent Adoption?</w:t>
            </w:r>
          </w:p>
        </w:tc>
        <w:tc>
          <w:tcPr>
            <w:tcW w:w="1093" w:type="pct"/>
            <w:shd w:val="clear" w:color="auto" w:fill="D9D9D9" w:themeFill="background1" w:themeFillShade="D9"/>
          </w:tcPr>
          <w:p w14:paraId="29208015" w14:textId="77777777" w:rsidR="006E404E" w:rsidRPr="00B35C41" w:rsidRDefault="006E404E" w:rsidP="006E404E">
            <w:pPr>
              <w:jc w:val="center"/>
              <w:rPr>
                <w:rFonts w:cs="Arial"/>
                <w:b/>
              </w:rPr>
            </w:pPr>
            <w:r w:rsidRPr="00B35C41">
              <w:rPr>
                <w:rFonts w:cs="Arial"/>
                <w:b/>
              </w:rPr>
              <w:t>Percent Students Lacking Own Assigned Copy</w:t>
            </w:r>
          </w:p>
        </w:tc>
      </w:tr>
      <w:tr w:rsidR="006E404E" w:rsidRPr="00B35C41" w14:paraId="411CF527" w14:textId="77777777" w:rsidTr="00B35C41">
        <w:trPr>
          <w:cantSplit/>
          <w:trHeight w:val="336"/>
          <w:tblHeader/>
        </w:trPr>
        <w:tc>
          <w:tcPr>
            <w:tcW w:w="1719" w:type="pct"/>
          </w:tcPr>
          <w:p w14:paraId="14B69F58" w14:textId="77777777" w:rsidR="006E404E" w:rsidRPr="00B35C41" w:rsidRDefault="006E404E" w:rsidP="006E404E">
            <w:pPr>
              <w:rPr>
                <w:rFonts w:cs="Arial"/>
                <w:b/>
              </w:rPr>
            </w:pPr>
            <w:r w:rsidRPr="00B35C41">
              <w:rPr>
                <w:rFonts w:cs="Arial"/>
                <w:b/>
              </w:rPr>
              <w:t>Reading/Language Arts</w:t>
            </w:r>
          </w:p>
        </w:tc>
        <w:tc>
          <w:tcPr>
            <w:tcW w:w="1094" w:type="pct"/>
            <w:vAlign w:val="center"/>
          </w:tcPr>
          <w:p w14:paraId="3D0BA9E4" w14:textId="77777777" w:rsidR="006E404E" w:rsidRPr="00B35C41" w:rsidRDefault="006E404E" w:rsidP="006E404E">
            <w:pPr>
              <w:jc w:val="center"/>
            </w:pPr>
            <w:r w:rsidRPr="00B35C41">
              <w:rPr>
                <w:rFonts w:cs="Arial"/>
              </w:rPr>
              <w:t>DPL</w:t>
            </w:r>
          </w:p>
        </w:tc>
        <w:tc>
          <w:tcPr>
            <w:tcW w:w="1094" w:type="pct"/>
            <w:vAlign w:val="center"/>
          </w:tcPr>
          <w:p w14:paraId="03816F24" w14:textId="77777777" w:rsidR="006E404E" w:rsidRPr="00B35C41" w:rsidRDefault="006E404E" w:rsidP="006E404E">
            <w:pPr>
              <w:jc w:val="center"/>
            </w:pPr>
            <w:r w:rsidRPr="00B35C41">
              <w:rPr>
                <w:rFonts w:cs="Arial"/>
              </w:rPr>
              <w:t>DPL</w:t>
            </w:r>
          </w:p>
        </w:tc>
        <w:tc>
          <w:tcPr>
            <w:tcW w:w="1093" w:type="pct"/>
            <w:vAlign w:val="center"/>
          </w:tcPr>
          <w:p w14:paraId="17916D5B" w14:textId="77777777" w:rsidR="006E404E" w:rsidRPr="00B35C41" w:rsidRDefault="006E404E" w:rsidP="006E404E">
            <w:pPr>
              <w:jc w:val="center"/>
            </w:pPr>
            <w:r w:rsidRPr="00B35C41">
              <w:rPr>
                <w:rFonts w:cs="Arial"/>
              </w:rPr>
              <w:t>DPL</w:t>
            </w:r>
          </w:p>
        </w:tc>
      </w:tr>
      <w:tr w:rsidR="006E404E" w:rsidRPr="00B35C41" w14:paraId="3321ECD2" w14:textId="77777777" w:rsidTr="00B35C41">
        <w:trPr>
          <w:cantSplit/>
          <w:trHeight w:val="336"/>
          <w:tblHeader/>
        </w:trPr>
        <w:tc>
          <w:tcPr>
            <w:tcW w:w="1719" w:type="pct"/>
          </w:tcPr>
          <w:p w14:paraId="0EF5C2BF" w14:textId="77777777" w:rsidR="006E404E" w:rsidRPr="00B35C41" w:rsidRDefault="006E404E" w:rsidP="006E404E">
            <w:pPr>
              <w:rPr>
                <w:rFonts w:cs="Arial"/>
                <w:b/>
              </w:rPr>
            </w:pPr>
            <w:r w:rsidRPr="00B35C41">
              <w:rPr>
                <w:rFonts w:cs="Arial"/>
                <w:b/>
              </w:rPr>
              <w:t>Mathematics</w:t>
            </w:r>
          </w:p>
        </w:tc>
        <w:tc>
          <w:tcPr>
            <w:tcW w:w="1094" w:type="pct"/>
            <w:vAlign w:val="center"/>
          </w:tcPr>
          <w:p w14:paraId="053CCA3E" w14:textId="77777777" w:rsidR="006E404E" w:rsidRPr="00B35C41" w:rsidRDefault="006E404E" w:rsidP="006E404E">
            <w:pPr>
              <w:jc w:val="center"/>
            </w:pPr>
            <w:r w:rsidRPr="00B35C41">
              <w:rPr>
                <w:rFonts w:cs="Arial"/>
              </w:rPr>
              <w:t>DPL</w:t>
            </w:r>
          </w:p>
        </w:tc>
        <w:tc>
          <w:tcPr>
            <w:tcW w:w="1094" w:type="pct"/>
            <w:vAlign w:val="center"/>
          </w:tcPr>
          <w:p w14:paraId="0827707D" w14:textId="77777777" w:rsidR="006E404E" w:rsidRPr="00B35C41" w:rsidRDefault="006E404E" w:rsidP="006E404E">
            <w:pPr>
              <w:jc w:val="center"/>
            </w:pPr>
            <w:r w:rsidRPr="00B35C41">
              <w:rPr>
                <w:rFonts w:cs="Arial"/>
              </w:rPr>
              <w:t>DPL</w:t>
            </w:r>
          </w:p>
        </w:tc>
        <w:tc>
          <w:tcPr>
            <w:tcW w:w="1093" w:type="pct"/>
            <w:vAlign w:val="center"/>
          </w:tcPr>
          <w:p w14:paraId="6C131538" w14:textId="77777777" w:rsidR="006E404E" w:rsidRPr="00B35C41" w:rsidRDefault="006E404E" w:rsidP="006E404E">
            <w:pPr>
              <w:jc w:val="center"/>
            </w:pPr>
            <w:r w:rsidRPr="00B35C41">
              <w:rPr>
                <w:rFonts w:cs="Arial"/>
              </w:rPr>
              <w:t>DPL</w:t>
            </w:r>
          </w:p>
        </w:tc>
      </w:tr>
      <w:tr w:rsidR="006E404E" w:rsidRPr="00B35C41" w14:paraId="33E47FDC" w14:textId="77777777" w:rsidTr="00B35C41">
        <w:trPr>
          <w:cantSplit/>
          <w:trHeight w:val="309"/>
          <w:tblHeader/>
        </w:trPr>
        <w:tc>
          <w:tcPr>
            <w:tcW w:w="1719" w:type="pct"/>
          </w:tcPr>
          <w:p w14:paraId="37870849" w14:textId="77777777" w:rsidR="006E404E" w:rsidRPr="00B35C41" w:rsidRDefault="006E404E" w:rsidP="006E404E">
            <w:pPr>
              <w:rPr>
                <w:rFonts w:cs="Arial"/>
                <w:b/>
              </w:rPr>
            </w:pPr>
            <w:r w:rsidRPr="00B35C41">
              <w:rPr>
                <w:rFonts w:cs="Arial"/>
                <w:b/>
              </w:rPr>
              <w:t>Science</w:t>
            </w:r>
          </w:p>
        </w:tc>
        <w:tc>
          <w:tcPr>
            <w:tcW w:w="1094" w:type="pct"/>
            <w:vAlign w:val="center"/>
          </w:tcPr>
          <w:p w14:paraId="5255A3BF" w14:textId="77777777" w:rsidR="006E404E" w:rsidRPr="00B35C41" w:rsidRDefault="006E404E" w:rsidP="006E404E">
            <w:pPr>
              <w:jc w:val="center"/>
            </w:pPr>
            <w:r w:rsidRPr="00B35C41">
              <w:rPr>
                <w:rFonts w:cs="Arial"/>
              </w:rPr>
              <w:t>DPL</w:t>
            </w:r>
          </w:p>
        </w:tc>
        <w:tc>
          <w:tcPr>
            <w:tcW w:w="1094" w:type="pct"/>
            <w:vAlign w:val="center"/>
          </w:tcPr>
          <w:p w14:paraId="3A77BE50" w14:textId="77777777" w:rsidR="006E404E" w:rsidRPr="00B35C41" w:rsidRDefault="006E404E" w:rsidP="006E404E">
            <w:pPr>
              <w:jc w:val="center"/>
            </w:pPr>
            <w:r w:rsidRPr="00B35C41">
              <w:rPr>
                <w:rFonts w:cs="Arial"/>
              </w:rPr>
              <w:t>DPL</w:t>
            </w:r>
          </w:p>
        </w:tc>
        <w:tc>
          <w:tcPr>
            <w:tcW w:w="1093" w:type="pct"/>
            <w:vAlign w:val="center"/>
          </w:tcPr>
          <w:p w14:paraId="1ECCDA6E" w14:textId="77777777" w:rsidR="006E404E" w:rsidRPr="00B35C41" w:rsidRDefault="006E404E" w:rsidP="006E404E">
            <w:pPr>
              <w:jc w:val="center"/>
            </w:pPr>
            <w:r w:rsidRPr="00B35C41">
              <w:rPr>
                <w:rFonts w:cs="Arial"/>
              </w:rPr>
              <w:t>DPL</w:t>
            </w:r>
          </w:p>
        </w:tc>
      </w:tr>
      <w:tr w:rsidR="006E404E" w:rsidRPr="00B35C41" w14:paraId="1BAC4573" w14:textId="77777777" w:rsidTr="00B35C41">
        <w:trPr>
          <w:cantSplit/>
          <w:trHeight w:val="336"/>
          <w:tblHeader/>
        </w:trPr>
        <w:tc>
          <w:tcPr>
            <w:tcW w:w="1719" w:type="pct"/>
          </w:tcPr>
          <w:p w14:paraId="6009E2DA" w14:textId="77777777" w:rsidR="006E404E" w:rsidRPr="00B35C41" w:rsidRDefault="006E404E" w:rsidP="006E404E">
            <w:pPr>
              <w:rPr>
                <w:rFonts w:cs="Arial"/>
                <w:b/>
              </w:rPr>
            </w:pPr>
            <w:r w:rsidRPr="00B35C41">
              <w:rPr>
                <w:rFonts w:cs="Arial"/>
                <w:b/>
              </w:rPr>
              <w:t>History-Social Science</w:t>
            </w:r>
          </w:p>
        </w:tc>
        <w:tc>
          <w:tcPr>
            <w:tcW w:w="1094" w:type="pct"/>
            <w:vAlign w:val="center"/>
          </w:tcPr>
          <w:p w14:paraId="7650AD6B" w14:textId="77777777" w:rsidR="006E404E" w:rsidRPr="00B35C41" w:rsidRDefault="006E404E" w:rsidP="006E404E">
            <w:pPr>
              <w:jc w:val="center"/>
            </w:pPr>
            <w:r w:rsidRPr="00B35C41">
              <w:rPr>
                <w:rFonts w:cs="Arial"/>
              </w:rPr>
              <w:t>DPL</w:t>
            </w:r>
          </w:p>
        </w:tc>
        <w:tc>
          <w:tcPr>
            <w:tcW w:w="1094" w:type="pct"/>
            <w:vAlign w:val="center"/>
          </w:tcPr>
          <w:p w14:paraId="1019D51D" w14:textId="77777777" w:rsidR="006E404E" w:rsidRPr="00B35C41" w:rsidRDefault="006E404E" w:rsidP="006E404E">
            <w:pPr>
              <w:jc w:val="center"/>
            </w:pPr>
            <w:r w:rsidRPr="00B35C41">
              <w:rPr>
                <w:rFonts w:cs="Arial"/>
              </w:rPr>
              <w:t>DPL</w:t>
            </w:r>
          </w:p>
        </w:tc>
        <w:tc>
          <w:tcPr>
            <w:tcW w:w="1093" w:type="pct"/>
            <w:vAlign w:val="center"/>
          </w:tcPr>
          <w:p w14:paraId="4A117B19" w14:textId="77777777" w:rsidR="006E404E" w:rsidRPr="00B35C41" w:rsidRDefault="006E404E" w:rsidP="006E404E">
            <w:pPr>
              <w:jc w:val="center"/>
            </w:pPr>
            <w:r w:rsidRPr="00B35C41">
              <w:rPr>
                <w:rFonts w:cs="Arial"/>
              </w:rPr>
              <w:t>DPL</w:t>
            </w:r>
          </w:p>
        </w:tc>
      </w:tr>
      <w:tr w:rsidR="006E404E" w:rsidRPr="00B35C41" w14:paraId="79E53A93" w14:textId="77777777" w:rsidTr="00B35C41">
        <w:trPr>
          <w:cantSplit/>
          <w:trHeight w:val="354"/>
          <w:tblHeader/>
        </w:trPr>
        <w:tc>
          <w:tcPr>
            <w:tcW w:w="1719" w:type="pct"/>
          </w:tcPr>
          <w:p w14:paraId="3AF11EAD" w14:textId="77777777" w:rsidR="006E404E" w:rsidRPr="00B35C41" w:rsidRDefault="006E404E" w:rsidP="006E404E">
            <w:pPr>
              <w:rPr>
                <w:rFonts w:cs="Arial"/>
                <w:b/>
              </w:rPr>
            </w:pPr>
            <w:r w:rsidRPr="00B35C41">
              <w:rPr>
                <w:rFonts w:cs="Arial"/>
                <w:b/>
              </w:rPr>
              <w:t>Foreign Language</w:t>
            </w:r>
          </w:p>
        </w:tc>
        <w:tc>
          <w:tcPr>
            <w:tcW w:w="1094" w:type="pct"/>
            <w:vAlign w:val="center"/>
          </w:tcPr>
          <w:p w14:paraId="4F329AC7" w14:textId="77777777" w:rsidR="006E404E" w:rsidRPr="00B35C41" w:rsidRDefault="006E404E" w:rsidP="006E404E">
            <w:pPr>
              <w:jc w:val="center"/>
            </w:pPr>
            <w:r w:rsidRPr="00B35C41">
              <w:rPr>
                <w:rFonts w:cs="Arial"/>
              </w:rPr>
              <w:t>DPL</w:t>
            </w:r>
          </w:p>
        </w:tc>
        <w:tc>
          <w:tcPr>
            <w:tcW w:w="1094" w:type="pct"/>
            <w:vAlign w:val="center"/>
          </w:tcPr>
          <w:p w14:paraId="6368AC84" w14:textId="77777777" w:rsidR="006E404E" w:rsidRPr="00B35C41" w:rsidRDefault="006E404E" w:rsidP="006E404E">
            <w:pPr>
              <w:jc w:val="center"/>
            </w:pPr>
            <w:r w:rsidRPr="00B35C41">
              <w:rPr>
                <w:rFonts w:cs="Arial"/>
              </w:rPr>
              <w:t>DPL</w:t>
            </w:r>
          </w:p>
        </w:tc>
        <w:tc>
          <w:tcPr>
            <w:tcW w:w="1093" w:type="pct"/>
            <w:vAlign w:val="center"/>
          </w:tcPr>
          <w:p w14:paraId="41AF3731" w14:textId="77777777" w:rsidR="006E404E" w:rsidRPr="00B35C41" w:rsidRDefault="006E404E" w:rsidP="006E404E">
            <w:pPr>
              <w:jc w:val="center"/>
            </w:pPr>
            <w:r w:rsidRPr="00B35C41">
              <w:rPr>
                <w:rFonts w:cs="Arial"/>
              </w:rPr>
              <w:t>DPL</w:t>
            </w:r>
          </w:p>
        </w:tc>
      </w:tr>
      <w:tr w:rsidR="006E404E" w:rsidRPr="00B35C41" w14:paraId="1913556F" w14:textId="77777777" w:rsidTr="00B35C41">
        <w:trPr>
          <w:cantSplit/>
          <w:trHeight w:val="336"/>
          <w:tblHeader/>
        </w:trPr>
        <w:tc>
          <w:tcPr>
            <w:tcW w:w="1719" w:type="pct"/>
          </w:tcPr>
          <w:p w14:paraId="6A050931" w14:textId="77777777" w:rsidR="006E404E" w:rsidRPr="00B35C41" w:rsidRDefault="006E404E" w:rsidP="006E404E">
            <w:pPr>
              <w:rPr>
                <w:rFonts w:cs="Arial"/>
                <w:b/>
              </w:rPr>
            </w:pPr>
            <w:r w:rsidRPr="00B35C41">
              <w:rPr>
                <w:rFonts w:cs="Arial"/>
                <w:b/>
              </w:rPr>
              <w:t>Health</w:t>
            </w:r>
          </w:p>
        </w:tc>
        <w:tc>
          <w:tcPr>
            <w:tcW w:w="1094" w:type="pct"/>
            <w:vAlign w:val="center"/>
          </w:tcPr>
          <w:p w14:paraId="5E3E9D4D" w14:textId="77777777" w:rsidR="006E404E" w:rsidRPr="00B35C41" w:rsidRDefault="006E404E" w:rsidP="006E404E">
            <w:pPr>
              <w:jc w:val="center"/>
            </w:pPr>
            <w:r w:rsidRPr="00B35C41">
              <w:rPr>
                <w:rFonts w:cs="Arial"/>
              </w:rPr>
              <w:t>DPL</w:t>
            </w:r>
          </w:p>
        </w:tc>
        <w:tc>
          <w:tcPr>
            <w:tcW w:w="1094" w:type="pct"/>
            <w:vAlign w:val="center"/>
          </w:tcPr>
          <w:p w14:paraId="23258085" w14:textId="77777777" w:rsidR="006E404E" w:rsidRPr="00B35C41" w:rsidRDefault="006E404E" w:rsidP="006E404E">
            <w:pPr>
              <w:jc w:val="center"/>
            </w:pPr>
            <w:r w:rsidRPr="00B35C41">
              <w:rPr>
                <w:rFonts w:cs="Arial"/>
              </w:rPr>
              <w:t>DPL</w:t>
            </w:r>
          </w:p>
        </w:tc>
        <w:tc>
          <w:tcPr>
            <w:tcW w:w="1093" w:type="pct"/>
            <w:vAlign w:val="center"/>
          </w:tcPr>
          <w:p w14:paraId="70C03738" w14:textId="77777777" w:rsidR="006E404E" w:rsidRPr="00B35C41" w:rsidRDefault="006E404E" w:rsidP="006E404E">
            <w:pPr>
              <w:jc w:val="center"/>
            </w:pPr>
            <w:r w:rsidRPr="00B35C41">
              <w:rPr>
                <w:rFonts w:cs="Arial"/>
              </w:rPr>
              <w:t>DPL</w:t>
            </w:r>
          </w:p>
        </w:tc>
      </w:tr>
      <w:tr w:rsidR="006E404E" w:rsidRPr="00B35C41" w14:paraId="1DB0F13F" w14:textId="77777777" w:rsidTr="00B35C41">
        <w:trPr>
          <w:cantSplit/>
          <w:trHeight w:val="309"/>
          <w:tblHeader/>
        </w:trPr>
        <w:tc>
          <w:tcPr>
            <w:tcW w:w="1719" w:type="pct"/>
          </w:tcPr>
          <w:p w14:paraId="15C140FE" w14:textId="77777777" w:rsidR="006E404E" w:rsidRPr="00B35C41" w:rsidRDefault="006E404E" w:rsidP="006E404E">
            <w:pPr>
              <w:rPr>
                <w:rFonts w:cs="Arial"/>
                <w:b/>
              </w:rPr>
            </w:pPr>
            <w:r w:rsidRPr="00B35C41">
              <w:rPr>
                <w:rFonts w:cs="Arial"/>
                <w:b/>
              </w:rPr>
              <w:t>Visual and Performing Arts</w:t>
            </w:r>
          </w:p>
        </w:tc>
        <w:tc>
          <w:tcPr>
            <w:tcW w:w="1094" w:type="pct"/>
            <w:vAlign w:val="center"/>
          </w:tcPr>
          <w:p w14:paraId="31E7168F" w14:textId="77777777" w:rsidR="006E404E" w:rsidRPr="00B35C41" w:rsidRDefault="006E404E" w:rsidP="006E404E">
            <w:pPr>
              <w:jc w:val="center"/>
            </w:pPr>
            <w:r w:rsidRPr="00B35C41">
              <w:rPr>
                <w:rFonts w:cs="Arial"/>
              </w:rPr>
              <w:t>DPL</w:t>
            </w:r>
          </w:p>
        </w:tc>
        <w:tc>
          <w:tcPr>
            <w:tcW w:w="1094" w:type="pct"/>
            <w:vAlign w:val="center"/>
          </w:tcPr>
          <w:p w14:paraId="09592DF7" w14:textId="77777777" w:rsidR="006E404E" w:rsidRPr="00B35C41" w:rsidRDefault="006E404E" w:rsidP="006E404E">
            <w:pPr>
              <w:jc w:val="center"/>
            </w:pPr>
            <w:r w:rsidRPr="00B35C41">
              <w:rPr>
                <w:rFonts w:cs="Arial"/>
              </w:rPr>
              <w:t>DPL</w:t>
            </w:r>
          </w:p>
        </w:tc>
        <w:tc>
          <w:tcPr>
            <w:tcW w:w="1093" w:type="pct"/>
            <w:vAlign w:val="center"/>
          </w:tcPr>
          <w:p w14:paraId="3D45112E" w14:textId="77777777" w:rsidR="006E404E" w:rsidRPr="00B35C41" w:rsidRDefault="006E404E" w:rsidP="006E404E">
            <w:pPr>
              <w:jc w:val="center"/>
            </w:pPr>
            <w:r w:rsidRPr="00B35C41">
              <w:rPr>
                <w:rFonts w:cs="Arial"/>
              </w:rPr>
              <w:t>DPL</w:t>
            </w:r>
          </w:p>
        </w:tc>
      </w:tr>
      <w:tr w:rsidR="006E404E" w:rsidRPr="00B35C41" w14:paraId="2C536F6E" w14:textId="77777777" w:rsidTr="00B35C41">
        <w:trPr>
          <w:cantSplit/>
          <w:trHeight w:val="669"/>
          <w:tblHeader/>
        </w:trPr>
        <w:tc>
          <w:tcPr>
            <w:tcW w:w="1719" w:type="pct"/>
          </w:tcPr>
          <w:p w14:paraId="2823C811" w14:textId="77777777" w:rsidR="006E404E" w:rsidRPr="00B35C41" w:rsidRDefault="006E404E" w:rsidP="006E404E">
            <w:pPr>
              <w:rPr>
                <w:rFonts w:cs="Arial"/>
                <w:b/>
              </w:rPr>
            </w:pPr>
            <w:r w:rsidRPr="00B35C41">
              <w:rPr>
                <w:rFonts w:cs="Arial"/>
                <w:b/>
              </w:rPr>
              <w:t>Science Laboratory Equipment (grades 9-12)</w:t>
            </w:r>
          </w:p>
        </w:tc>
        <w:tc>
          <w:tcPr>
            <w:tcW w:w="1094" w:type="pct"/>
            <w:vAlign w:val="center"/>
          </w:tcPr>
          <w:p w14:paraId="7FBF0745" w14:textId="77777777" w:rsidR="006E404E" w:rsidRPr="00B35C41" w:rsidRDefault="006E404E" w:rsidP="006E404E">
            <w:pPr>
              <w:jc w:val="center"/>
            </w:pPr>
            <w:r w:rsidRPr="00B35C41">
              <w:rPr>
                <w:rFonts w:cs="Arial"/>
              </w:rPr>
              <w:t>N/A</w:t>
            </w:r>
          </w:p>
        </w:tc>
        <w:tc>
          <w:tcPr>
            <w:tcW w:w="1094" w:type="pct"/>
            <w:vAlign w:val="center"/>
          </w:tcPr>
          <w:p w14:paraId="5E86CCC3" w14:textId="77777777" w:rsidR="006E404E" w:rsidRPr="00B35C41" w:rsidRDefault="006E404E" w:rsidP="006E404E">
            <w:pPr>
              <w:jc w:val="center"/>
            </w:pPr>
            <w:r w:rsidRPr="00B35C41">
              <w:rPr>
                <w:rFonts w:cs="Arial"/>
              </w:rPr>
              <w:t>N/A</w:t>
            </w:r>
          </w:p>
        </w:tc>
        <w:tc>
          <w:tcPr>
            <w:tcW w:w="1093" w:type="pct"/>
            <w:vAlign w:val="center"/>
          </w:tcPr>
          <w:p w14:paraId="746A47DA" w14:textId="77777777" w:rsidR="006E404E" w:rsidRPr="00B35C41" w:rsidRDefault="006E404E" w:rsidP="006E404E">
            <w:pPr>
              <w:jc w:val="center"/>
            </w:pPr>
            <w:r w:rsidRPr="00B35C41">
              <w:rPr>
                <w:rFonts w:cs="Arial"/>
              </w:rPr>
              <w:t>DPL</w:t>
            </w:r>
          </w:p>
        </w:tc>
      </w:tr>
    </w:tbl>
    <w:p w14:paraId="17E6A4E8" w14:textId="77777777" w:rsidR="006E404E" w:rsidRPr="00052FA8" w:rsidRDefault="006E404E" w:rsidP="006E404E">
      <w:pPr>
        <w:spacing w:before="120"/>
        <w:rPr>
          <w:rFonts w:cs="Arial"/>
        </w:rPr>
      </w:pPr>
      <w:r w:rsidRPr="00052FA8">
        <w:rPr>
          <w:rFonts w:cs="Arial"/>
        </w:rPr>
        <w:t xml:space="preserve">Note: Cells with </w:t>
      </w:r>
      <w:r w:rsidR="009264AA">
        <w:rPr>
          <w:rFonts w:cs="Arial"/>
        </w:rPr>
        <w:t>N/A values do not require data.</w:t>
      </w:r>
    </w:p>
    <w:p w14:paraId="065118E0" w14:textId="77777777" w:rsidR="006E404E" w:rsidRPr="006A092B" w:rsidRDefault="006E404E" w:rsidP="006A092B">
      <w:pPr>
        <w:pStyle w:val="Heading4"/>
        <w:rPr>
          <w:rStyle w:val="Hyperlink"/>
          <w:color w:val="auto"/>
          <w:u w:val="none"/>
        </w:rPr>
      </w:pPr>
      <w:r w:rsidRPr="006A092B">
        <w:rPr>
          <w:rStyle w:val="Hyperlink"/>
          <w:color w:val="auto"/>
          <w:u w:val="none"/>
        </w:rPr>
        <w:t>School Facility Cond</w:t>
      </w:r>
      <w:r w:rsidR="009264AA" w:rsidRPr="006A092B">
        <w:rPr>
          <w:rStyle w:val="Hyperlink"/>
          <w:color w:val="auto"/>
          <w:u w:val="none"/>
        </w:rPr>
        <w:t>itions and Planned Improvements</w:t>
      </w:r>
    </w:p>
    <w:p w14:paraId="7033EC84" w14:textId="77777777" w:rsidR="009264AA" w:rsidRPr="00967ED5" w:rsidRDefault="009264AA" w:rsidP="009264AA">
      <w:pPr>
        <w:pBdr>
          <w:top w:val="single" w:sz="4" w:space="1" w:color="auto"/>
          <w:left w:val="single" w:sz="4" w:space="4" w:color="auto"/>
          <w:bottom w:val="single" w:sz="4" w:space="1" w:color="auto"/>
          <w:right w:val="single" w:sz="4" w:space="4" w:color="auto"/>
        </w:pBdr>
        <w:spacing w:after="120"/>
        <w:jc w:val="center"/>
        <w:rPr>
          <w:rFonts w:cs="Arial"/>
          <w:b/>
          <w:iCs/>
        </w:rPr>
      </w:pPr>
      <w:r w:rsidRPr="00967ED5">
        <w:rPr>
          <w:rFonts w:cs="Arial"/>
          <w:b/>
          <w:iCs/>
        </w:rPr>
        <w:t>Narrative provided by the LEA</w:t>
      </w:r>
    </w:p>
    <w:p w14:paraId="13056510" w14:textId="77777777" w:rsidR="009264AA" w:rsidRPr="00737A12" w:rsidRDefault="009264AA" w:rsidP="009264AA">
      <w:pPr>
        <w:pBdr>
          <w:top w:val="single" w:sz="4" w:space="1" w:color="auto"/>
          <w:left w:val="single" w:sz="4" w:space="4" w:color="auto"/>
          <w:bottom w:val="single" w:sz="4" w:space="1" w:color="auto"/>
          <w:right w:val="single" w:sz="4" w:space="4" w:color="auto"/>
        </w:pBdr>
        <w:spacing w:before="60"/>
      </w:pPr>
      <w:r w:rsidRPr="00052FA8">
        <w:rPr>
          <w:rFonts w:cs="Arial"/>
          <w:i/>
        </w:rPr>
        <w:t xml:space="preserve">Using the </w:t>
      </w:r>
      <w:r w:rsidRPr="00052FA8">
        <w:rPr>
          <w:rFonts w:cs="Arial"/>
          <w:b/>
          <w:i/>
        </w:rPr>
        <w:t>most recently collected</w:t>
      </w:r>
      <w:r w:rsidRPr="00052FA8">
        <w:rPr>
          <w:rFonts w:cs="Arial"/>
          <w:i/>
        </w:rPr>
        <w:t xml:space="preserve"> Facility Inspection Tool (FIT) d</w:t>
      </w:r>
      <w:r>
        <w:rPr>
          <w:rFonts w:cs="Arial"/>
          <w:i/>
        </w:rPr>
        <w:t>ata (or equivalent), provide</w:t>
      </w:r>
      <w:r w:rsidRPr="00052FA8">
        <w:rPr>
          <w:rFonts w:cs="Arial"/>
          <w:i/>
        </w:rPr>
        <w:t xml:space="preserve"> </w:t>
      </w:r>
      <w:r>
        <w:rPr>
          <w:rFonts w:cs="Arial"/>
          <w:i/>
        </w:rPr>
        <w:t>a summary statement of the condition of the school facility, as required by Education Code sections 17014, 17032.5, 17070.75(a), and 17089(b).</w:t>
      </w:r>
    </w:p>
    <w:p w14:paraId="20085D49" w14:textId="304889DB" w:rsidR="000F5DE5" w:rsidRDefault="000F5DE5">
      <w:pPr>
        <w:spacing w:after="160" w:line="259" w:lineRule="auto"/>
      </w:pPr>
      <w:r>
        <w:br w:type="page"/>
      </w:r>
    </w:p>
    <w:p w14:paraId="5102D9DF" w14:textId="44771045" w:rsidR="006E404E" w:rsidRPr="006A092B" w:rsidRDefault="006E404E" w:rsidP="006A092B">
      <w:pPr>
        <w:pStyle w:val="Heading4"/>
        <w:rPr>
          <w:rStyle w:val="Hyperlink"/>
          <w:color w:val="auto"/>
          <w:u w:val="none"/>
        </w:rPr>
      </w:pPr>
      <w:r w:rsidRPr="006A092B">
        <w:rPr>
          <w:rStyle w:val="Hyperlink"/>
          <w:color w:val="auto"/>
          <w:u w:val="none"/>
        </w:rPr>
        <w:lastRenderedPageBreak/>
        <w:t>School Facility G</w:t>
      </w:r>
      <w:r w:rsidR="007F27C0" w:rsidRPr="006A092B">
        <w:rPr>
          <w:rStyle w:val="Hyperlink"/>
          <w:color w:val="auto"/>
          <w:u w:val="none"/>
        </w:rPr>
        <w:t>ood Repair Status</w:t>
      </w:r>
    </w:p>
    <w:p w14:paraId="756D2FA7" w14:textId="77777777" w:rsidR="006E404E" w:rsidRPr="00052FA8" w:rsidRDefault="006E404E" w:rsidP="007F27C0">
      <w:pPr>
        <w:spacing w:before="240"/>
        <w:rPr>
          <w:i/>
        </w:rPr>
      </w:pPr>
      <w:r w:rsidRPr="00052FA8">
        <w:t xml:space="preserve">Using the </w:t>
      </w:r>
      <w:r w:rsidRPr="007F27C0">
        <w:rPr>
          <w:b/>
        </w:rPr>
        <w:t>most recently collected</w:t>
      </w:r>
      <w:r w:rsidRPr="00052FA8">
        <w:t xml:space="preserve"> FIT data (or equivalent), provide the following:</w:t>
      </w:r>
    </w:p>
    <w:p w14:paraId="78CA0C3B" w14:textId="77777777" w:rsidR="006E404E" w:rsidRPr="00BF2359" w:rsidRDefault="006E404E" w:rsidP="00017F72">
      <w:pPr>
        <w:pStyle w:val="ListParagraph"/>
        <w:numPr>
          <w:ilvl w:val="0"/>
          <w:numId w:val="8"/>
        </w:numPr>
        <w:contextualSpacing w:val="0"/>
        <w:rPr>
          <w:i/>
        </w:rPr>
      </w:pPr>
      <w:r w:rsidRPr="00052FA8">
        <w:t>Determination of repair status for systems listed</w:t>
      </w:r>
    </w:p>
    <w:p w14:paraId="7A44294B" w14:textId="77777777" w:rsidR="006E404E" w:rsidRPr="00BF2359" w:rsidRDefault="006E404E" w:rsidP="00017F72">
      <w:pPr>
        <w:pStyle w:val="ListParagraph"/>
        <w:numPr>
          <w:ilvl w:val="0"/>
          <w:numId w:val="8"/>
        </w:numPr>
        <w:contextualSpacing w:val="0"/>
        <w:rPr>
          <w:i/>
        </w:rPr>
      </w:pPr>
      <w:r w:rsidRPr="00052FA8">
        <w:t>Description of any needed maintenance to ensure good repair</w:t>
      </w:r>
    </w:p>
    <w:p w14:paraId="23F117D0" w14:textId="77777777" w:rsidR="006E404E" w:rsidRPr="00BF2359" w:rsidRDefault="006E404E" w:rsidP="00017F72">
      <w:pPr>
        <w:pStyle w:val="ListParagraph"/>
        <w:numPr>
          <w:ilvl w:val="0"/>
          <w:numId w:val="8"/>
        </w:numPr>
        <w:contextualSpacing w:val="0"/>
        <w:rPr>
          <w:i/>
        </w:rPr>
      </w:pPr>
      <w:r w:rsidRPr="00052FA8">
        <w:t>The year and month in which the data were collected</w:t>
      </w:r>
    </w:p>
    <w:p w14:paraId="732B39E3" w14:textId="77777777" w:rsidR="006E404E" w:rsidRPr="00BF2359" w:rsidRDefault="006E404E" w:rsidP="00017F72">
      <w:pPr>
        <w:pStyle w:val="ListParagraph"/>
        <w:numPr>
          <w:ilvl w:val="0"/>
          <w:numId w:val="8"/>
        </w:numPr>
        <w:contextualSpacing w:val="0"/>
        <w:rPr>
          <w:i/>
        </w:rPr>
      </w:pPr>
      <w:r w:rsidRPr="00052FA8">
        <w:t>The overall rating</w:t>
      </w:r>
    </w:p>
    <w:p w14:paraId="5C58A390" w14:textId="77777777" w:rsidR="00EE2718" w:rsidRPr="009264AA" w:rsidRDefault="006E404E" w:rsidP="00BF2359">
      <w:pPr>
        <w:tabs>
          <w:tab w:val="left" w:pos="5940"/>
          <w:tab w:val="left" w:pos="7200"/>
        </w:tabs>
        <w:spacing w:before="240" w:after="240"/>
        <w:rPr>
          <w:rFonts w:cs="Arial"/>
          <w:i/>
          <w:u w:val="single"/>
        </w:rPr>
      </w:pPr>
      <w:r w:rsidRPr="009264AA">
        <w:rPr>
          <w:rFonts w:cs="Arial"/>
          <w:b/>
          <w:i/>
        </w:rPr>
        <w:t>Year and month of the most recent FIT report:</w:t>
      </w:r>
      <w:r w:rsidRPr="009264AA">
        <w:rPr>
          <w:rFonts w:cs="Arial"/>
          <w:b/>
          <w:i/>
          <w:u w:val="single"/>
        </w:rPr>
        <w:tab/>
      </w:r>
      <w:r w:rsidRPr="009264AA">
        <w:rPr>
          <w:rFonts w:cs="Arial"/>
          <w:i/>
          <w:u w:val="single"/>
        </w:rPr>
        <w:t>DPL</w:t>
      </w:r>
      <w:r w:rsidRPr="009264AA">
        <w:rPr>
          <w:rFonts w:cs="Arial"/>
          <w:i/>
          <w:u w:val="single"/>
        </w:rPr>
        <w:tab/>
      </w:r>
    </w:p>
    <w:tbl>
      <w:tblPr>
        <w:tblStyle w:val="TableGrid"/>
        <w:tblW w:w="4867" w:type="pct"/>
        <w:tblLayout w:type="fixed"/>
        <w:tblLook w:val="0020" w:firstRow="1" w:lastRow="0" w:firstColumn="0" w:lastColumn="0" w:noHBand="0" w:noVBand="0"/>
        <w:tblDescription w:val="Table displays the school's facility repair status information using the school's most recent Facility Inspection Report."/>
      </w:tblPr>
      <w:tblGrid>
        <w:gridCol w:w="2947"/>
        <w:gridCol w:w="920"/>
        <w:gridCol w:w="988"/>
        <w:gridCol w:w="992"/>
        <w:gridCol w:w="3675"/>
      </w:tblGrid>
      <w:tr w:rsidR="006E404E" w:rsidRPr="00E8434E" w14:paraId="2C45AC62" w14:textId="77777777" w:rsidTr="00E8434E">
        <w:trPr>
          <w:cantSplit/>
          <w:tblHeader/>
        </w:trPr>
        <w:tc>
          <w:tcPr>
            <w:tcW w:w="1547" w:type="pct"/>
            <w:shd w:val="clear" w:color="auto" w:fill="D9D9D9" w:themeFill="background1" w:themeFillShade="D9"/>
          </w:tcPr>
          <w:p w14:paraId="4F87ACF2" w14:textId="77777777" w:rsidR="006E404E" w:rsidRPr="00E8434E" w:rsidRDefault="00EE2718" w:rsidP="00EE2718">
            <w:pPr>
              <w:jc w:val="center"/>
              <w:rPr>
                <w:rFonts w:cs="Arial"/>
                <w:b/>
              </w:rPr>
            </w:pPr>
            <w:r w:rsidRPr="00E8434E">
              <w:rPr>
                <w:rFonts w:cs="Arial"/>
                <w:b/>
              </w:rPr>
              <w:t>System Inspected</w:t>
            </w:r>
          </w:p>
        </w:tc>
        <w:tc>
          <w:tcPr>
            <w:tcW w:w="483" w:type="pct"/>
            <w:shd w:val="clear" w:color="auto" w:fill="D9D9D9" w:themeFill="background1" w:themeFillShade="D9"/>
          </w:tcPr>
          <w:p w14:paraId="23028D64" w14:textId="77777777" w:rsidR="006E404E" w:rsidRPr="00E8434E" w:rsidRDefault="00EE2718" w:rsidP="006E404E">
            <w:pPr>
              <w:jc w:val="center"/>
              <w:rPr>
                <w:rFonts w:cs="Arial"/>
                <w:b/>
              </w:rPr>
            </w:pPr>
            <w:r w:rsidRPr="00E8434E">
              <w:rPr>
                <w:rFonts w:cs="Arial"/>
                <w:b/>
              </w:rPr>
              <w:t xml:space="preserve">Rate </w:t>
            </w:r>
            <w:r w:rsidR="006E404E" w:rsidRPr="00E8434E">
              <w:rPr>
                <w:rFonts w:cs="Arial"/>
                <w:b/>
              </w:rPr>
              <w:t>Good</w:t>
            </w:r>
          </w:p>
        </w:tc>
        <w:tc>
          <w:tcPr>
            <w:tcW w:w="519" w:type="pct"/>
            <w:shd w:val="clear" w:color="auto" w:fill="D9D9D9" w:themeFill="background1" w:themeFillShade="D9"/>
          </w:tcPr>
          <w:p w14:paraId="33F70820" w14:textId="77777777" w:rsidR="006E404E" w:rsidRPr="00E8434E" w:rsidRDefault="00EE2718" w:rsidP="006E404E">
            <w:pPr>
              <w:jc w:val="center"/>
              <w:rPr>
                <w:rFonts w:cs="Arial"/>
                <w:b/>
              </w:rPr>
            </w:pPr>
            <w:r w:rsidRPr="00E8434E">
              <w:rPr>
                <w:rFonts w:cs="Arial"/>
                <w:b/>
              </w:rPr>
              <w:t xml:space="preserve">Rate </w:t>
            </w:r>
            <w:r w:rsidR="006E404E" w:rsidRPr="00E8434E">
              <w:rPr>
                <w:rFonts w:cs="Arial"/>
                <w:b/>
              </w:rPr>
              <w:t>Fair</w:t>
            </w:r>
          </w:p>
        </w:tc>
        <w:tc>
          <w:tcPr>
            <w:tcW w:w="521" w:type="pct"/>
            <w:shd w:val="clear" w:color="auto" w:fill="D9D9D9" w:themeFill="background1" w:themeFillShade="D9"/>
          </w:tcPr>
          <w:p w14:paraId="26FF8274" w14:textId="77777777" w:rsidR="006E404E" w:rsidRPr="00E8434E" w:rsidRDefault="00EE2718" w:rsidP="006E404E">
            <w:pPr>
              <w:jc w:val="center"/>
              <w:rPr>
                <w:rFonts w:cs="Arial"/>
                <w:b/>
              </w:rPr>
            </w:pPr>
            <w:r w:rsidRPr="00E8434E">
              <w:rPr>
                <w:rFonts w:cs="Arial"/>
                <w:b/>
              </w:rPr>
              <w:t xml:space="preserve">Rate </w:t>
            </w:r>
            <w:r w:rsidR="006E404E" w:rsidRPr="00E8434E">
              <w:rPr>
                <w:rFonts w:cs="Arial"/>
                <w:b/>
              </w:rPr>
              <w:t>Poor</w:t>
            </w:r>
          </w:p>
        </w:tc>
        <w:tc>
          <w:tcPr>
            <w:tcW w:w="1930" w:type="pct"/>
            <w:shd w:val="clear" w:color="auto" w:fill="D9D9D9" w:themeFill="background1" w:themeFillShade="D9"/>
          </w:tcPr>
          <w:p w14:paraId="333C52EA" w14:textId="77777777" w:rsidR="006E404E" w:rsidRPr="00E8434E" w:rsidRDefault="00EE2718" w:rsidP="00EE2718">
            <w:pPr>
              <w:jc w:val="center"/>
              <w:rPr>
                <w:rFonts w:cs="Arial"/>
                <w:b/>
              </w:rPr>
            </w:pPr>
            <w:r w:rsidRPr="00E8434E">
              <w:rPr>
                <w:rFonts w:cs="Arial"/>
                <w:b/>
              </w:rPr>
              <w:t>Repair Needed and Action Taken or Planned</w:t>
            </w:r>
          </w:p>
        </w:tc>
      </w:tr>
      <w:tr w:rsidR="006E404E" w:rsidRPr="00E8434E" w14:paraId="2E2BEFBA" w14:textId="77777777" w:rsidTr="00E8434E">
        <w:trPr>
          <w:cantSplit/>
          <w:tblHeader/>
        </w:trPr>
        <w:tc>
          <w:tcPr>
            <w:tcW w:w="1547" w:type="pct"/>
          </w:tcPr>
          <w:p w14:paraId="07F2E91F" w14:textId="77777777" w:rsidR="006E404E" w:rsidRPr="00E8434E" w:rsidRDefault="006E404E" w:rsidP="006E404E">
            <w:pPr>
              <w:rPr>
                <w:rFonts w:cs="Arial"/>
                <w:b/>
              </w:rPr>
            </w:pPr>
            <w:r w:rsidRPr="00E8434E">
              <w:rPr>
                <w:rFonts w:cs="Arial"/>
                <w:b/>
              </w:rPr>
              <w:t xml:space="preserve">Systems: Gas Leaks, Mechanical/HVAC, Sewer </w:t>
            </w:r>
          </w:p>
        </w:tc>
        <w:tc>
          <w:tcPr>
            <w:tcW w:w="483" w:type="pct"/>
            <w:vAlign w:val="center"/>
          </w:tcPr>
          <w:p w14:paraId="0CE6029C" w14:textId="77777777" w:rsidR="006E404E" w:rsidRPr="00E8434E" w:rsidRDefault="006E404E" w:rsidP="006E404E">
            <w:pPr>
              <w:jc w:val="center"/>
              <w:rPr>
                <w:rFonts w:cs="Arial"/>
              </w:rPr>
            </w:pPr>
            <w:r w:rsidRPr="00E8434E">
              <w:rPr>
                <w:rFonts w:cs="Arial"/>
              </w:rPr>
              <w:t>DPL</w:t>
            </w:r>
          </w:p>
        </w:tc>
        <w:tc>
          <w:tcPr>
            <w:tcW w:w="519" w:type="pct"/>
            <w:vAlign w:val="center"/>
          </w:tcPr>
          <w:p w14:paraId="6EFEE4EC" w14:textId="77777777" w:rsidR="006E404E" w:rsidRPr="00E8434E" w:rsidRDefault="006E404E" w:rsidP="006E404E">
            <w:pPr>
              <w:jc w:val="center"/>
              <w:rPr>
                <w:rFonts w:cs="Arial"/>
              </w:rPr>
            </w:pPr>
            <w:r w:rsidRPr="00E8434E">
              <w:rPr>
                <w:rFonts w:cs="Arial"/>
              </w:rPr>
              <w:t>DPL</w:t>
            </w:r>
          </w:p>
        </w:tc>
        <w:tc>
          <w:tcPr>
            <w:tcW w:w="521" w:type="pct"/>
            <w:vAlign w:val="center"/>
          </w:tcPr>
          <w:p w14:paraId="43A13229" w14:textId="77777777" w:rsidR="006E404E" w:rsidRPr="00E8434E" w:rsidRDefault="006E404E" w:rsidP="006E404E">
            <w:pPr>
              <w:jc w:val="center"/>
              <w:rPr>
                <w:rFonts w:cs="Arial"/>
              </w:rPr>
            </w:pPr>
            <w:r w:rsidRPr="00E8434E">
              <w:rPr>
                <w:rFonts w:cs="Arial"/>
              </w:rPr>
              <w:t>DPL</w:t>
            </w:r>
          </w:p>
        </w:tc>
        <w:tc>
          <w:tcPr>
            <w:tcW w:w="1930" w:type="pct"/>
            <w:vAlign w:val="center"/>
          </w:tcPr>
          <w:p w14:paraId="1A0E35A0" w14:textId="77777777" w:rsidR="006E404E" w:rsidRPr="00E8434E" w:rsidRDefault="006E404E" w:rsidP="006E404E">
            <w:pPr>
              <w:jc w:val="center"/>
              <w:rPr>
                <w:rFonts w:cs="Arial"/>
              </w:rPr>
            </w:pPr>
            <w:r w:rsidRPr="00E8434E">
              <w:rPr>
                <w:rFonts w:cs="Arial"/>
              </w:rPr>
              <w:t>DPL</w:t>
            </w:r>
          </w:p>
        </w:tc>
      </w:tr>
      <w:tr w:rsidR="006E404E" w:rsidRPr="00E8434E" w14:paraId="47A62FE6" w14:textId="77777777" w:rsidTr="00E8434E">
        <w:trPr>
          <w:cantSplit/>
          <w:tblHeader/>
        </w:trPr>
        <w:tc>
          <w:tcPr>
            <w:tcW w:w="1547" w:type="pct"/>
          </w:tcPr>
          <w:p w14:paraId="669879AD" w14:textId="77777777" w:rsidR="006E404E" w:rsidRPr="00E8434E" w:rsidRDefault="006E404E" w:rsidP="006E404E">
            <w:pPr>
              <w:rPr>
                <w:rFonts w:cs="Arial"/>
                <w:b/>
              </w:rPr>
            </w:pPr>
            <w:r w:rsidRPr="00E8434E">
              <w:rPr>
                <w:rFonts w:cs="Arial"/>
                <w:b/>
              </w:rPr>
              <w:t>Interior: Interior Surfaces</w:t>
            </w:r>
          </w:p>
        </w:tc>
        <w:tc>
          <w:tcPr>
            <w:tcW w:w="483" w:type="pct"/>
            <w:vAlign w:val="center"/>
          </w:tcPr>
          <w:p w14:paraId="0280CA27" w14:textId="77777777" w:rsidR="006E404E" w:rsidRPr="00E8434E" w:rsidRDefault="006E404E" w:rsidP="006E404E">
            <w:pPr>
              <w:jc w:val="center"/>
              <w:rPr>
                <w:rFonts w:cs="Arial"/>
              </w:rPr>
            </w:pPr>
            <w:r w:rsidRPr="00E8434E">
              <w:rPr>
                <w:rFonts w:cs="Arial"/>
              </w:rPr>
              <w:t>DPL</w:t>
            </w:r>
          </w:p>
        </w:tc>
        <w:tc>
          <w:tcPr>
            <w:tcW w:w="519" w:type="pct"/>
            <w:vAlign w:val="center"/>
          </w:tcPr>
          <w:p w14:paraId="21D7E7A7" w14:textId="77777777" w:rsidR="006E404E" w:rsidRPr="00E8434E" w:rsidRDefault="006E404E" w:rsidP="006E404E">
            <w:pPr>
              <w:jc w:val="center"/>
              <w:rPr>
                <w:rFonts w:cs="Arial"/>
              </w:rPr>
            </w:pPr>
            <w:r w:rsidRPr="00E8434E">
              <w:rPr>
                <w:rFonts w:cs="Arial"/>
              </w:rPr>
              <w:t>DPL</w:t>
            </w:r>
          </w:p>
        </w:tc>
        <w:tc>
          <w:tcPr>
            <w:tcW w:w="521" w:type="pct"/>
            <w:vAlign w:val="center"/>
          </w:tcPr>
          <w:p w14:paraId="72DEAEF5" w14:textId="77777777" w:rsidR="006E404E" w:rsidRPr="00E8434E" w:rsidRDefault="006E404E" w:rsidP="006E404E">
            <w:pPr>
              <w:jc w:val="center"/>
              <w:rPr>
                <w:rFonts w:cs="Arial"/>
              </w:rPr>
            </w:pPr>
            <w:r w:rsidRPr="00E8434E">
              <w:rPr>
                <w:rFonts w:cs="Arial"/>
              </w:rPr>
              <w:t>DPL</w:t>
            </w:r>
          </w:p>
        </w:tc>
        <w:tc>
          <w:tcPr>
            <w:tcW w:w="1930" w:type="pct"/>
            <w:vAlign w:val="center"/>
          </w:tcPr>
          <w:p w14:paraId="63EAF42C" w14:textId="77777777" w:rsidR="006E404E" w:rsidRPr="00E8434E" w:rsidRDefault="006E404E" w:rsidP="006E404E">
            <w:pPr>
              <w:jc w:val="center"/>
              <w:rPr>
                <w:rFonts w:cs="Arial"/>
              </w:rPr>
            </w:pPr>
            <w:r w:rsidRPr="00E8434E">
              <w:rPr>
                <w:rFonts w:cs="Arial"/>
              </w:rPr>
              <w:t>DPL</w:t>
            </w:r>
          </w:p>
        </w:tc>
      </w:tr>
      <w:tr w:rsidR="006E404E" w:rsidRPr="00E8434E" w14:paraId="679ACF9A" w14:textId="77777777" w:rsidTr="00E8434E">
        <w:trPr>
          <w:cantSplit/>
          <w:tblHeader/>
        </w:trPr>
        <w:tc>
          <w:tcPr>
            <w:tcW w:w="1547" w:type="pct"/>
          </w:tcPr>
          <w:p w14:paraId="4D886451" w14:textId="77777777" w:rsidR="006E404E" w:rsidRPr="00E8434E" w:rsidRDefault="006E404E" w:rsidP="006E404E">
            <w:pPr>
              <w:rPr>
                <w:rFonts w:cs="Arial"/>
                <w:b/>
              </w:rPr>
            </w:pPr>
            <w:r w:rsidRPr="00E8434E">
              <w:rPr>
                <w:rFonts w:cs="Arial"/>
                <w:b/>
              </w:rPr>
              <w:t>Cleanliness: Overall Cleanliness, Pest/ Vermin Infestation</w:t>
            </w:r>
          </w:p>
        </w:tc>
        <w:tc>
          <w:tcPr>
            <w:tcW w:w="483" w:type="pct"/>
            <w:vAlign w:val="center"/>
          </w:tcPr>
          <w:p w14:paraId="047D687F" w14:textId="77777777" w:rsidR="006E404E" w:rsidRPr="00E8434E" w:rsidRDefault="006E404E" w:rsidP="006E404E">
            <w:pPr>
              <w:jc w:val="center"/>
              <w:rPr>
                <w:rFonts w:cs="Arial"/>
              </w:rPr>
            </w:pPr>
            <w:r w:rsidRPr="00E8434E">
              <w:rPr>
                <w:rFonts w:cs="Arial"/>
              </w:rPr>
              <w:t>DPL</w:t>
            </w:r>
          </w:p>
        </w:tc>
        <w:tc>
          <w:tcPr>
            <w:tcW w:w="519" w:type="pct"/>
            <w:vAlign w:val="center"/>
          </w:tcPr>
          <w:p w14:paraId="5A1E8748" w14:textId="77777777" w:rsidR="006E404E" w:rsidRPr="00E8434E" w:rsidRDefault="006E404E" w:rsidP="006E404E">
            <w:pPr>
              <w:jc w:val="center"/>
              <w:rPr>
                <w:rFonts w:cs="Arial"/>
              </w:rPr>
            </w:pPr>
            <w:r w:rsidRPr="00E8434E">
              <w:rPr>
                <w:rFonts w:cs="Arial"/>
              </w:rPr>
              <w:t>DPL</w:t>
            </w:r>
          </w:p>
        </w:tc>
        <w:tc>
          <w:tcPr>
            <w:tcW w:w="521" w:type="pct"/>
            <w:vAlign w:val="center"/>
          </w:tcPr>
          <w:p w14:paraId="6038C95E" w14:textId="77777777" w:rsidR="006E404E" w:rsidRPr="00E8434E" w:rsidRDefault="006E404E" w:rsidP="006E404E">
            <w:pPr>
              <w:jc w:val="center"/>
              <w:rPr>
                <w:rFonts w:cs="Arial"/>
              </w:rPr>
            </w:pPr>
            <w:r w:rsidRPr="00E8434E">
              <w:rPr>
                <w:rFonts w:cs="Arial"/>
              </w:rPr>
              <w:t>DPL</w:t>
            </w:r>
          </w:p>
        </w:tc>
        <w:tc>
          <w:tcPr>
            <w:tcW w:w="1930" w:type="pct"/>
            <w:vAlign w:val="center"/>
          </w:tcPr>
          <w:p w14:paraId="7D9210C8" w14:textId="77777777" w:rsidR="006E404E" w:rsidRPr="00E8434E" w:rsidRDefault="006E404E" w:rsidP="006E404E">
            <w:pPr>
              <w:jc w:val="center"/>
              <w:rPr>
                <w:rFonts w:cs="Arial"/>
              </w:rPr>
            </w:pPr>
            <w:r w:rsidRPr="00E8434E">
              <w:rPr>
                <w:rFonts w:cs="Arial"/>
              </w:rPr>
              <w:t>DPL</w:t>
            </w:r>
          </w:p>
        </w:tc>
      </w:tr>
      <w:tr w:rsidR="006E404E" w:rsidRPr="00E8434E" w14:paraId="4521369D" w14:textId="77777777" w:rsidTr="00E8434E">
        <w:trPr>
          <w:cantSplit/>
          <w:tblHeader/>
        </w:trPr>
        <w:tc>
          <w:tcPr>
            <w:tcW w:w="1547" w:type="pct"/>
          </w:tcPr>
          <w:p w14:paraId="391B2608" w14:textId="77777777" w:rsidR="006E404E" w:rsidRPr="00E8434E" w:rsidRDefault="006E404E" w:rsidP="006E404E">
            <w:pPr>
              <w:rPr>
                <w:rFonts w:cs="Arial"/>
                <w:b/>
              </w:rPr>
            </w:pPr>
            <w:r w:rsidRPr="00E8434E">
              <w:rPr>
                <w:rFonts w:cs="Arial"/>
                <w:b/>
              </w:rPr>
              <w:t>Electrical: Electrical</w:t>
            </w:r>
          </w:p>
        </w:tc>
        <w:tc>
          <w:tcPr>
            <w:tcW w:w="483" w:type="pct"/>
            <w:vAlign w:val="center"/>
          </w:tcPr>
          <w:p w14:paraId="618EC7A3" w14:textId="77777777" w:rsidR="006E404E" w:rsidRPr="00E8434E" w:rsidRDefault="006E404E" w:rsidP="006E404E">
            <w:pPr>
              <w:jc w:val="center"/>
              <w:rPr>
                <w:rFonts w:cs="Arial"/>
              </w:rPr>
            </w:pPr>
            <w:r w:rsidRPr="00E8434E">
              <w:rPr>
                <w:rFonts w:cs="Arial"/>
              </w:rPr>
              <w:t>DPL</w:t>
            </w:r>
          </w:p>
        </w:tc>
        <w:tc>
          <w:tcPr>
            <w:tcW w:w="519" w:type="pct"/>
            <w:vAlign w:val="center"/>
          </w:tcPr>
          <w:p w14:paraId="3D8DA40A" w14:textId="77777777" w:rsidR="006E404E" w:rsidRPr="00E8434E" w:rsidRDefault="006E404E" w:rsidP="006E404E">
            <w:pPr>
              <w:jc w:val="center"/>
              <w:rPr>
                <w:rFonts w:cs="Arial"/>
              </w:rPr>
            </w:pPr>
            <w:r w:rsidRPr="00E8434E">
              <w:rPr>
                <w:rFonts w:cs="Arial"/>
              </w:rPr>
              <w:t>DPL</w:t>
            </w:r>
          </w:p>
        </w:tc>
        <w:tc>
          <w:tcPr>
            <w:tcW w:w="521" w:type="pct"/>
            <w:vAlign w:val="center"/>
          </w:tcPr>
          <w:p w14:paraId="7DDAD5B7" w14:textId="77777777" w:rsidR="006E404E" w:rsidRPr="00E8434E" w:rsidRDefault="006E404E" w:rsidP="006E404E">
            <w:pPr>
              <w:jc w:val="center"/>
              <w:rPr>
                <w:rFonts w:cs="Arial"/>
              </w:rPr>
            </w:pPr>
            <w:r w:rsidRPr="00E8434E">
              <w:rPr>
                <w:rFonts w:cs="Arial"/>
              </w:rPr>
              <w:t>DPL</w:t>
            </w:r>
          </w:p>
        </w:tc>
        <w:tc>
          <w:tcPr>
            <w:tcW w:w="1930" w:type="pct"/>
            <w:vAlign w:val="center"/>
          </w:tcPr>
          <w:p w14:paraId="4F45D5A0" w14:textId="77777777" w:rsidR="006E404E" w:rsidRPr="00E8434E" w:rsidRDefault="006E404E" w:rsidP="006E404E">
            <w:pPr>
              <w:jc w:val="center"/>
              <w:rPr>
                <w:rFonts w:cs="Arial"/>
              </w:rPr>
            </w:pPr>
            <w:r w:rsidRPr="00E8434E">
              <w:rPr>
                <w:rFonts w:cs="Arial"/>
              </w:rPr>
              <w:t>DPL</w:t>
            </w:r>
          </w:p>
        </w:tc>
      </w:tr>
      <w:tr w:rsidR="006E404E" w:rsidRPr="00E8434E" w14:paraId="2FC23B8C" w14:textId="77777777" w:rsidTr="00E8434E">
        <w:trPr>
          <w:cantSplit/>
          <w:tblHeader/>
        </w:trPr>
        <w:tc>
          <w:tcPr>
            <w:tcW w:w="1547" w:type="pct"/>
          </w:tcPr>
          <w:p w14:paraId="2638F68F" w14:textId="77777777" w:rsidR="006E404E" w:rsidRPr="00E8434E" w:rsidRDefault="006E404E" w:rsidP="006E404E">
            <w:pPr>
              <w:rPr>
                <w:rFonts w:cs="Arial"/>
                <w:b/>
              </w:rPr>
            </w:pPr>
            <w:r w:rsidRPr="00E8434E">
              <w:rPr>
                <w:rFonts w:cs="Arial"/>
                <w:b/>
              </w:rPr>
              <w:t>Restrooms/Fountains: Restrooms, Sinks/ Fountains</w:t>
            </w:r>
          </w:p>
        </w:tc>
        <w:tc>
          <w:tcPr>
            <w:tcW w:w="483" w:type="pct"/>
            <w:vAlign w:val="center"/>
          </w:tcPr>
          <w:p w14:paraId="72579766" w14:textId="77777777" w:rsidR="006E404E" w:rsidRPr="00E8434E" w:rsidRDefault="006E404E" w:rsidP="006E404E">
            <w:pPr>
              <w:jc w:val="center"/>
              <w:rPr>
                <w:rFonts w:cs="Arial"/>
              </w:rPr>
            </w:pPr>
            <w:r w:rsidRPr="00E8434E">
              <w:rPr>
                <w:rFonts w:cs="Arial"/>
              </w:rPr>
              <w:t>DPL</w:t>
            </w:r>
          </w:p>
        </w:tc>
        <w:tc>
          <w:tcPr>
            <w:tcW w:w="519" w:type="pct"/>
            <w:vAlign w:val="center"/>
          </w:tcPr>
          <w:p w14:paraId="255820E3" w14:textId="77777777" w:rsidR="006E404E" w:rsidRPr="00E8434E" w:rsidRDefault="006E404E" w:rsidP="006E404E">
            <w:pPr>
              <w:jc w:val="center"/>
              <w:rPr>
                <w:rFonts w:cs="Arial"/>
              </w:rPr>
            </w:pPr>
            <w:r w:rsidRPr="00E8434E">
              <w:rPr>
                <w:rFonts w:cs="Arial"/>
              </w:rPr>
              <w:t>DPL</w:t>
            </w:r>
          </w:p>
        </w:tc>
        <w:tc>
          <w:tcPr>
            <w:tcW w:w="521" w:type="pct"/>
            <w:vAlign w:val="center"/>
          </w:tcPr>
          <w:p w14:paraId="40F26F9E" w14:textId="77777777" w:rsidR="006E404E" w:rsidRPr="00E8434E" w:rsidRDefault="006E404E" w:rsidP="006E404E">
            <w:pPr>
              <w:jc w:val="center"/>
              <w:rPr>
                <w:rFonts w:cs="Arial"/>
              </w:rPr>
            </w:pPr>
            <w:r w:rsidRPr="00E8434E">
              <w:rPr>
                <w:rFonts w:cs="Arial"/>
              </w:rPr>
              <w:t>DPL</w:t>
            </w:r>
          </w:p>
        </w:tc>
        <w:tc>
          <w:tcPr>
            <w:tcW w:w="1930" w:type="pct"/>
            <w:vAlign w:val="center"/>
          </w:tcPr>
          <w:p w14:paraId="2FB0E15B" w14:textId="77777777" w:rsidR="006E404E" w:rsidRPr="00E8434E" w:rsidRDefault="006E404E" w:rsidP="006E404E">
            <w:pPr>
              <w:jc w:val="center"/>
              <w:rPr>
                <w:rFonts w:cs="Arial"/>
              </w:rPr>
            </w:pPr>
            <w:r w:rsidRPr="00E8434E">
              <w:rPr>
                <w:rFonts w:cs="Arial"/>
              </w:rPr>
              <w:t>DPL</w:t>
            </w:r>
          </w:p>
        </w:tc>
      </w:tr>
      <w:tr w:rsidR="006E404E" w:rsidRPr="00E8434E" w14:paraId="151C131C" w14:textId="77777777" w:rsidTr="00E8434E">
        <w:trPr>
          <w:cantSplit/>
          <w:tblHeader/>
        </w:trPr>
        <w:tc>
          <w:tcPr>
            <w:tcW w:w="1547" w:type="pct"/>
          </w:tcPr>
          <w:p w14:paraId="49733B62" w14:textId="77777777" w:rsidR="006E404E" w:rsidRPr="00E8434E" w:rsidRDefault="006E404E" w:rsidP="006E404E">
            <w:pPr>
              <w:rPr>
                <w:rFonts w:cs="Arial"/>
                <w:b/>
              </w:rPr>
            </w:pPr>
            <w:r w:rsidRPr="00E8434E">
              <w:rPr>
                <w:rFonts w:cs="Arial"/>
                <w:b/>
              </w:rPr>
              <w:t>Safety: Fire Safety, Hazardous Materials</w:t>
            </w:r>
          </w:p>
        </w:tc>
        <w:tc>
          <w:tcPr>
            <w:tcW w:w="483" w:type="pct"/>
            <w:vAlign w:val="center"/>
          </w:tcPr>
          <w:p w14:paraId="64B9EA0D" w14:textId="77777777" w:rsidR="006E404E" w:rsidRPr="00E8434E" w:rsidRDefault="006E404E" w:rsidP="006E404E">
            <w:pPr>
              <w:jc w:val="center"/>
              <w:rPr>
                <w:rFonts w:cs="Arial"/>
              </w:rPr>
            </w:pPr>
            <w:r w:rsidRPr="00E8434E">
              <w:rPr>
                <w:rFonts w:cs="Arial"/>
              </w:rPr>
              <w:t>DPL</w:t>
            </w:r>
          </w:p>
        </w:tc>
        <w:tc>
          <w:tcPr>
            <w:tcW w:w="519" w:type="pct"/>
            <w:vAlign w:val="center"/>
          </w:tcPr>
          <w:p w14:paraId="4B54F18E" w14:textId="77777777" w:rsidR="006E404E" w:rsidRPr="00E8434E" w:rsidRDefault="006E404E" w:rsidP="006E404E">
            <w:pPr>
              <w:jc w:val="center"/>
              <w:rPr>
                <w:rFonts w:cs="Arial"/>
              </w:rPr>
            </w:pPr>
            <w:r w:rsidRPr="00E8434E">
              <w:rPr>
                <w:rFonts w:cs="Arial"/>
              </w:rPr>
              <w:t>DPL</w:t>
            </w:r>
          </w:p>
        </w:tc>
        <w:tc>
          <w:tcPr>
            <w:tcW w:w="521" w:type="pct"/>
            <w:vAlign w:val="center"/>
          </w:tcPr>
          <w:p w14:paraId="14C39F98" w14:textId="77777777" w:rsidR="006E404E" w:rsidRPr="00E8434E" w:rsidRDefault="006E404E" w:rsidP="006E404E">
            <w:pPr>
              <w:jc w:val="center"/>
              <w:rPr>
                <w:rFonts w:cs="Arial"/>
              </w:rPr>
            </w:pPr>
            <w:r w:rsidRPr="00E8434E">
              <w:rPr>
                <w:rFonts w:cs="Arial"/>
              </w:rPr>
              <w:t>DPL</w:t>
            </w:r>
          </w:p>
        </w:tc>
        <w:tc>
          <w:tcPr>
            <w:tcW w:w="1930" w:type="pct"/>
            <w:vAlign w:val="center"/>
          </w:tcPr>
          <w:p w14:paraId="2FCE36E1" w14:textId="77777777" w:rsidR="006E404E" w:rsidRPr="00E8434E" w:rsidRDefault="006E404E" w:rsidP="006E404E">
            <w:pPr>
              <w:jc w:val="center"/>
              <w:rPr>
                <w:rFonts w:cs="Arial"/>
              </w:rPr>
            </w:pPr>
            <w:r w:rsidRPr="00E8434E">
              <w:rPr>
                <w:rFonts w:cs="Arial"/>
              </w:rPr>
              <w:t>DPL</w:t>
            </w:r>
          </w:p>
        </w:tc>
      </w:tr>
      <w:tr w:rsidR="006E404E" w:rsidRPr="00E8434E" w14:paraId="08E56D1A" w14:textId="77777777" w:rsidTr="00E8434E">
        <w:trPr>
          <w:cantSplit/>
          <w:tblHeader/>
        </w:trPr>
        <w:tc>
          <w:tcPr>
            <w:tcW w:w="1547" w:type="pct"/>
          </w:tcPr>
          <w:p w14:paraId="7115C394" w14:textId="77777777" w:rsidR="006E404E" w:rsidRPr="00E8434E" w:rsidRDefault="006E404E" w:rsidP="006E404E">
            <w:pPr>
              <w:rPr>
                <w:rFonts w:cs="Arial"/>
                <w:b/>
              </w:rPr>
            </w:pPr>
            <w:r w:rsidRPr="00E8434E">
              <w:rPr>
                <w:rFonts w:cs="Arial"/>
                <w:b/>
              </w:rPr>
              <w:t>Structural: Structural Damage, Roofs</w:t>
            </w:r>
          </w:p>
        </w:tc>
        <w:tc>
          <w:tcPr>
            <w:tcW w:w="483" w:type="pct"/>
            <w:vAlign w:val="center"/>
          </w:tcPr>
          <w:p w14:paraId="6AFCFD9F" w14:textId="77777777" w:rsidR="006E404E" w:rsidRPr="00E8434E" w:rsidRDefault="006E404E" w:rsidP="006E404E">
            <w:pPr>
              <w:jc w:val="center"/>
              <w:rPr>
                <w:rFonts w:cs="Arial"/>
              </w:rPr>
            </w:pPr>
            <w:r w:rsidRPr="00E8434E">
              <w:rPr>
                <w:rFonts w:cs="Arial"/>
              </w:rPr>
              <w:t>DPL</w:t>
            </w:r>
          </w:p>
        </w:tc>
        <w:tc>
          <w:tcPr>
            <w:tcW w:w="519" w:type="pct"/>
            <w:vAlign w:val="center"/>
          </w:tcPr>
          <w:p w14:paraId="069ABC85" w14:textId="77777777" w:rsidR="006E404E" w:rsidRPr="00E8434E" w:rsidRDefault="006E404E" w:rsidP="006E404E">
            <w:pPr>
              <w:jc w:val="center"/>
              <w:rPr>
                <w:rFonts w:cs="Arial"/>
              </w:rPr>
            </w:pPr>
            <w:r w:rsidRPr="00E8434E">
              <w:rPr>
                <w:rFonts w:cs="Arial"/>
              </w:rPr>
              <w:t>DPL</w:t>
            </w:r>
          </w:p>
        </w:tc>
        <w:tc>
          <w:tcPr>
            <w:tcW w:w="521" w:type="pct"/>
            <w:vAlign w:val="center"/>
          </w:tcPr>
          <w:p w14:paraId="793EE240" w14:textId="77777777" w:rsidR="006E404E" w:rsidRPr="00E8434E" w:rsidRDefault="006E404E" w:rsidP="006E404E">
            <w:pPr>
              <w:jc w:val="center"/>
              <w:rPr>
                <w:rFonts w:cs="Arial"/>
              </w:rPr>
            </w:pPr>
            <w:r w:rsidRPr="00E8434E">
              <w:rPr>
                <w:rFonts w:cs="Arial"/>
              </w:rPr>
              <w:t>DPL</w:t>
            </w:r>
          </w:p>
        </w:tc>
        <w:tc>
          <w:tcPr>
            <w:tcW w:w="1930" w:type="pct"/>
            <w:vAlign w:val="center"/>
          </w:tcPr>
          <w:p w14:paraId="7C7AAA55" w14:textId="77777777" w:rsidR="006E404E" w:rsidRPr="00E8434E" w:rsidRDefault="006E404E" w:rsidP="006E404E">
            <w:pPr>
              <w:jc w:val="center"/>
              <w:rPr>
                <w:rFonts w:cs="Arial"/>
              </w:rPr>
            </w:pPr>
            <w:r w:rsidRPr="00E8434E">
              <w:rPr>
                <w:rFonts w:cs="Arial"/>
              </w:rPr>
              <w:t>DPL</w:t>
            </w:r>
          </w:p>
        </w:tc>
      </w:tr>
      <w:tr w:rsidR="006E404E" w:rsidRPr="00E8434E" w14:paraId="28589F36" w14:textId="77777777" w:rsidTr="00E8434E">
        <w:trPr>
          <w:cantSplit/>
          <w:tblHeader/>
        </w:trPr>
        <w:tc>
          <w:tcPr>
            <w:tcW w:w="1547" w:type="pct"/>
          </w:tcPr>
          <w:p w14:paraId="64973969" w14:textId="77777777" w:rsidR="006E404E" w:rsidRPr="00E8434E" w:rsidRDefault="006E404E" w:rsidP="006E404E">
            <w:pPr>
              <w:rPr>
                <w:rFonts w:cs="Arial"/>
                <w:b/>
              </w:rPr>
            </w:pPr>
            <w:r w:rsidRPr="00E8434E">
              <w:rPr>
                <w:rFonts w:cs="Arial"/>
                <w:b/>
              </w:rPr>
              <w:t>External: Playground/School Grounds, Windows/ Doors/Gates/Fences</w:t>
            </w:r>
          </w:p>
        </w:tc>
        <w:tc>
          <w:tcPr>
            <w:tcW w:w="483" w:type="pct"/>
            <w:vAlign w:val="center"/>
          </w:tcPr>
          <w:p w14:paraId="18826F7A" w14:textId="77777777" w:rsidR="006E404E" w:rsidRPr="00E8434E" w:rsidRDefault="006E404E" w:rsidP="006E404E">
            <w:pPr>
              <w:jc w:val="center"/>
              <w:rPr>
                <w:rFonts w:cs="Arial"/>
              </w:rPr>
            </w:pPr>
            <w:r w:rsidRPr="00E8434E">
              <w:rPr>
                <w:rFonts w:cs="Arial"/>
              </w:rPr>
              <w:t>DPL</w:t>
            </w:r>
          </w:p>
        </w:tc>
        <w:tc>
          <w:tcPr>
            <w:tcW w:w="519" w:type="pct"/>
            <w:vAlign w:val="center"/>
          </w:tcPr>
          <w:p w14:paraId="5EFB583C" w14:textId="77777777" w:rsidR="006E404E" w:rsidRPr="00E8434E" w:rsidRDefault="006E404E" w:rsidP="006E404E">
            <w:pPr>
              <w:jc w:val="center"/>
              <w:rPr>
                <w:rFonts w:cs="Arial"/>
              </w:rPr>
            </w:pPr>
            <w:r w:rsidRPr="00E8434E">
              <w:rPr>
                <w:rFonts w:cs="Arial"/>
              </w:rPr>
              <w:t>DPL</w:t>
            </w:r>
          </w:p>
        </w:tc>
        <w:tc>
          <w:tcPr>
            <w:tcW w:w="521" w:type="pct"/>
            <w:vAlign w:val="center"/>
          </w:tcPr>
          <w:p w14:paraId="6B74E97C" w14:textId="77777777" w:rsidR="006E404E" w:rsidRPr="00E8434E" w:rsidRDefault="006E404E" w:rsidP="006E404E">
            <w:pPr>
              <w:jc w:val="center"/>
              <w:rPr>
                <w:rFonts w:cs="Arial"/>
              </w:rPr>
            </w:pPr>
            <w:r w:rsidRPr="00E8434E">
              <w:rPr>
                <w:rFonts w:cs="Arial"/>
              </w:rPr>
              <w:t>DPL</w:t>
            </w:r>
          </w:p>
        </w:tc>
        <w:tc>
          <w:tcPr>
            <w:tcW w:w="1930" w:type="pct"/>
            <w:vAlign w:val="center"/>
          </w:tcPr>
          <w:p w14:paraId="7F2E2544" w14:textId="77777777" w:rsidR="006E404E" w:rsidRPr="00E8434E" w:rsidRDefault="006E404E" w:rsidP="006E404E">
            <w:pPr>
              <w:jc w:val="center"/>
              <w:rPr>
                <w:rFonts w:cs="Arial"/>
              </w:rPr>
            </w:pPr>
            <w:r w:rsidRPr="00E8434E">
              <w:rPr>
                <w:rFonts w:cs="Arial"/>
              </w:rPr>
              <w:t>DPL</w:t>
            </w:r>
          </w:p>
        </w:tc>
      </w:tr>
    </w:tbl>
    <w:p w14:paraId="6AE097AE" w14:textId="1975644E" w:rsidR="006E404E" w:rsidRPr="006A092B" w:rsidRDefault="006A092B" w:rsidP="006A092B">
      <w:pPr>
        <w:pStyle w:val="Heading4"/>
        <w:rPr>
          <w:rStyle w:val="Hyperlink"/>
          <w:color w:val="auto"/>
          <w:u w:val="none"/>
        </w:rPr>
      </w:pPr>
      <w:r>
        <w:rPr>
          <w:rStyle w:val="Hyperlink"/>
          <w:color w:val="auto"/>
          <w:u w:val="none"/>
        </w:rPr>
        <w:t>Overall Facility Rate</w:t>
      </w:r>
    </w:p>
    <w:p w14:paraId="4527EFD6" w14:textId="77777777" w:rsidR="006E404E" w:rsidRPr="009264AA" w:rsidRDefault="006E404E" w:rsidP="00BF2359">
      <w:pPr>
        <w:tabs>
          <w:tab w:val="left" w:pos="5940"/>
          <w:tab w:val="left" w:pos="6930"/>
        </w:tabs>
        <w:spacing w:before="240" w:after="240"/>
        <w:rPr>
          <w:rFonts w:cs="Arial"/>
          <w:i/>
          <w:u w:val="single"/>
        </w:rPr>
      </w:pPr>
      <w:r w:rsidRPr="009264AA">
        <w:rPr>
          <w:rFonts w:cs="Arial"/>
          <w:b/>
          <w:i/>
        </w:rPr>
        <w:t>Year and month of the most recent FIT report:</w:t>
      </w:r>
      <w:r w:rsidRPr="009264AA">
        <w:rPr>
          <w:rFonts w:cs="Arial"/>
          <w:b/>
          <w:i/>
          <w:u w:val="single"/>
        </w:rPr>
        <w:tab/>
      </w:r>
      <w:r w:rsidRPr="00967ED5">
        <w:rPr>
          <w:rFonts w:cs="Arial"/>
          <w:iCs/>
          <w:u w:val="single"/>
        </w:rPr>
        <w:t>DPL</w:t>
      </w:r>
      <w:r w:rsidRPr="009264AA">
        <w:rPr>
          <w:rFonts w:cs="Arial"/>
          <w:i/>
          <w:u w:val="single"/>
        </w:rPr>
        <w:tab/>
      </w:r>
    </w:p>
    <w:p w14:paraId="2828C7E0" w14:textId="77777777" w:rsidR="00B62F16" w:rsidRPr="009F0AA4" w:rsidRDefault="00B62F16" w:rsidP="009F0AA4">
      <w:pPr>
        <w:pStyle w:val="Heading4"/>
        <w:rPr>
          <w:rStyle w:val="Hyperlink"/>
          <w:color w:val="auto"/>
          <w:u w:val="none"/>
        </w:rPr>
      </w:pPr>
      <w:r w:rsidRPr="009F0AA4">
        <w:rPr>
          <w:rStyle w:val="Hyperlink"/>
          <w:color w:val="auto"/>
          <w:u w:val="none"/>
        </w:rPr>
        <w:t>Overall Rating</w:t>
      </w:r>
    </w:p>
    <w:tbl>
      <w:tblPr>
        <w:tblStyle w:val="TableGrid"/>
        <w:tblW w:w="0" w:type="auto"/>
        <w:tblLook w:val="04A0" w:firstRow="1" w:lastRow="0" w:firstColumn="1" w:lastColumn="0" w:noHBand="0" w:noVBand="1"/>
        <w:tblDescription w:val="Table displays the overall rating of the school's facility using the school's most recent Facility Inspection Report."/>
      </w:tblPr>
      <w:tblGrid>
        <w:gridCol w:w="2445"/>
        <w:gridCol w:w="2445"/>
        <w:gridCol w:w="2446"/>
        <w:gridCol w:w="2446"/>
      </w:tblGrid>
      <w:tr w:rsidR="00B62F16" w:rsidRPr="00B62F16" w14:paraId="66D83958" w14:textId="77777777" w:rsidTr="00E8434E">
        <w:trPr>
          <w:cantSplit/>
          <w:tblHeader/>
        </w:trPr>
        <w:tc>
          <w:tcPr>
            <w:tcW w:w="2445" w:type="dxa"/>
            <w:shd w:val="clear" w:color="auto" w:fill="D9D9D9" w:themeFill="background1" w:themeFillShade="D9"/>
          </w:tcPr>
          <w:p w14:paraId="3F889BC4" w14:textId="77777777" w:rsidR="00B62F16" w:rsidRPr="00B62F16" w:rsidRDefault="00B62F16" w:rsidP="00B62F16">
            <w:pPr>
              <w:tabs>
                <w:tab w:val="left" w:pos="5940"/>
                <w:tab w:val="left" w:pos="6930"/>
              </w:tabs>
              <w:jc w:val="center"/>
              <w:rPr>
                <w:rFonts w:cs="Arial"/>
                <w:b/>
              </w:rPr>
            </w:pPr>
            <w:r w:rsidRPr="00B62F16">
              <w:rPr>
                <w:rFonts w:cs="Arial"/>
                <w:b/>
              </w:rPr>
              <w:t>Exemplary</w:t>
            </w:r>
          </w:p>
        </w:tc>
        <w:tc>
          <w:tcPr>
            <w:tcW w:w="2445" w:type="dxa"/>
            <w:shd w:val="clear" w:color="auto" w:fill="D9D9D9" w:themeFill="background1" w:themeFillShade="D9"/>
          </w:tcPr>
          <w:p w14:paraId="76CC7B4D" w14:textId="77777777" w:rsidR="00B62F16" w:rsidRPr="00B62F16" w:rsidRDefault="00B62F16" w:rsidP="00B62F16">
            <w:pPr>
              <w:tabs>
                <w:tab w:val="left" w:pos="5940"/>
                <w:tab w:val="left" w:pos="6930"/>
              </w:tabs>
              <w:jc w:val="center"/>
              <w:rPr>
                <w:rFonts w:cs="Arial"/>
                <w:b/>
              </w:rPr>
            </w:pPr>
            <w:r w:rsidRPr="00B62F16">
              <w:rPr>
                <w:rFonts w:cs="Arial"/>
                <w:b/>
              </w:rPr>
              <w:t>Good</w:t>
            </w:r>
          </w:p>
        </w:tc>
        <w:tc>
          <w:tcPr>
            <w:tcW w:w="2446" w:type="dxa"/>
            <w:shd w:val="clear" w:color="auto" w:fill="D9D9D9" w:themeFill="background1" w:themeFillShade="D9"/>
          </w:tcPr>
          <w:p w14:paraId="1DA335A8" w14:textId="77777777" w:rsidR="00B62F16" w:rsidRPr="00B62F16" w:rsidRDefault="00B62F16" w:rsidP="00B62F16">
            <w:pPr>
              <w:tabs>
                <w:tab w:val="left" w:pos="5940"/>
                <w:tab w:val="left" w:pos="6930"/>
              </w:tabs>
              <w:jc w:val="center"/>
              <w:rPr>
                <w:rFonts w:cs="Arial"/>
                <w:b/>
              </w:rPr>
            </w:pPr>
            <w:r w:rsidRPr="00B62F16">
              <w:rPr>
                <w:rFonts w:cs="Arial"/>
                <w:b/>
              </w:rPr>
              <w:t>Fair</w:t>
            </w:r>
          </w:p>
        </w:tc>
        <w:tc>
          <w:tcPr>
            <w:tcW w:w="2446" w:type="dxa"/>
            <w:shd w:val="clear" w:color="auto" w:fill="D9D9D9" w:themeFill="background1" w:themeFillShade="D9"/>
          </w:tcPr>
          <w:p w14:paraId="194E2B1A" w14:textId="77777777" w:rsidR="00B62F16" w:rsidRPr="00B62F16" w:rsidRDefault="00B62F16" w:rsidP="00B62F16">
            <w:pPr>
              <w:tabs>
                <w:tab w:val="left" w:pos="5940"/>
                <w:tab w:val="left" w:pos="6930"/>
              </w:tabs>
              <w:jc w:val="center"/>
              <w:rPr>
                <w:rFonts w:cs="Arial"/>
                <w:b/>
              </w:rPr>
            </w:pPr>
            <w:r w:rsidRPr="00B62F16">
              <w:rPr>
                <w:rFonts w:cs="Arial"/>
                <w:b/>
              </w:rPr>
              <w:t>Poor</w:t>
            </w:r>
          </w:p>
        </w:tc>
      </w:tr>
      <w:tr w:rsidR="00B62F16" w:rsidRPr="00B62F16" w14:paraId="2A9801B7" w14:textId="77777777" w:rsidTr="00E8434E">
        <w:trPr>
          <w:cantSplit/>
          <w:tblHeader/>
        </w:trPr>
        <w:tc>
          <w:tcPr>
            <w:tcW w:w="2445" w:type="dxa"/>
          </w:tcPr>
          <w:p w14:paraId="101CC7F4" w14:textId="77777777" w:rsidR="00B62F16" w:rsidRPr="00B62F16" w:rsidRDefault="00B62F16" w:rsidP="00B62F16">
            <w:pPr>
              <w:tabs>
                <w:tab w:val="left" w:pos="5940"/>
                <w:tab w:val="left" w:pos="6930"/>
              </w:tabs>
              <w:jc w:val="center"/>
              <w:rPr>
                <w:rFonts w:cs="Arial"/>
              </w:rPr>
            </w:pPr>
            <w:r>
              <w:rPr>
                <w:rFonts w:cs="Arial"/>
              </w:rPr>
              <w:t>DPL</w:t>
            </w:r>
          </w:p>
        </w:tc>
        <w:tc>
          <w:tcPr>
            <w:tcW w:w="2445" w:type="dxa"/>
          </w:tcPr>
          <w:p w14:paraId="3B2F8D18" w14:textId="77777777" w:rsidR="00B62F16" w:rsidRPr="00B62F16" w:rsidRDefault="00B62F16" w:rsidP="00B62F16">
            <w:pPr>
              <w:tabs>
                <w:tab w:val="left" w:pos="5940"/>
                <w:tab w:val="left" w:pos="6930"/>
              </w:tabs>
              <w:jc w:val="center"/>
              <w:rPr>
                <w:rFonts w:cs="Arial"/>
              </w:rPr>
            </w:pPr>
            <w:r>
              <w:rPr>
                <w:rFonts w:cs="Arial"/>
              </w:rPr>
              <w:t>DPL</w:t>
            </w:r>
          </w:p>
        </w:tc>
        <w:tc>
          <w:tcPr>
            <w:tcW w:w="2446" w:type="dxa"/>
          </w:tcPr>
          <w:p w14:paraId="2A44A710" w14:textId="77777777" w:rsidR="00B62F16" w:rsidRPr="00B62F16" w:rsidRDefault="00B62F16" w:rsidP="00B62F16">
            <w:pPr>
              <w:tabs>
                <w:tab w:val="left" w:pos="5940"/>
                <w:tab w:val="left" w:pos="6930"/>
              </w:tabs>
              <w:jc w:val="center"/>
              <w:rPr>
                <w:rFonts w:cs="Arial"/>
              </w:rPr>
            </w:pPr>
            <w:r>
              <w:rPr>
                <w:rFonts w:cs="Arial"/>
              </w:rPr>
              <w:t>DPL</w:t>
            </w:r>
          </w:p>
        </w:tc>
        <w:tc>
          <w:tcPr>
            <w:tcW w:w="2446" w:type="dxa"/>
          </w:tcPr>
          <w:p w14:paraId="26C9E662" w14:textId="77777777" w:rsidR="00B62F16" w:rsidRPr="00B62F16" w:rsidRDefault="00B62F16" w:rsidP="00B62F16">
            <w:pPr>
              <w:tabs>
                <w:tab w:val="left" w:pos="5940"/>
                <w:tab w:val="left" w:pos="6930"/>
              </w:tabs>
              <w:jc w:val="center"/>
              <w:rPr>
                <w:rFonts w:cs="Arial"/>
              </w:rPr>
            </w:pPr>
            <w:r>
              <w:rPr>
                <w:rFonts w:cs="Arial"/>
              </w:rPr>
              <w:t>DPL</w:t>
            </w:r>
          </w:p>
        </w:tc>
      </w:tr>
    </w:tbl>
    <w:p w14:paraId="477BA617" w14:textId="77777777" w:rsidR="00E8434E" w:rsidRDefault="00E8434E" w:rsidP="00E8434E"/>
    <w:p w14:paraId="6D9FA50E" w14:textId="208C0F16" w:rsidR="00E8434E" w:rsidRDefault="00E8434E">
      <w:pPr>
        <w:spacing w:after="160" w:line="259" w:lineRule="auto"/>
      </w:pPr>
      <w:r>
        <w:br w:type="page"/>
      </w:r>
    </w:p>
    <w:p w14:paraId="2486813B" w14:textId="148EA302" w:rsidR="006E404E" w:rsidRPr="001D465B" w:rsidRDefault="006E404E" w:rsidP="00017F72">
      <w:pPr>
        <w:pStyle w:val="Heading3"/>
        <w:numPr>
          <w:ilvl w:val="0"/>
          <w:numId w:val="10"/>
        </w:numPr>
      </w:pPr>
      <w:r w:rsidRPr="001D465B">
        <w:lastRenderedPageBreak/>
        <w:t>Pupil Outcomes</w:t>
      </w:r>
    </w:p>
    <w:p w14:paraId="57186D4E" w14:textId="77777777" w:rsidR="00954EEA" w:rsidRPr="009F0AA4" w:rsidRDefault="00954EEA" w:rsidP="009F0AA4">
      <w:pPr>
        <w:pStyle w:val="Heading4"/>
        <w:rPr>
          <w:sz w:val="28"/>
        </w:rPr>
      </w:pPr>
      <w:r w:rsidRPr="009F0AA4">
        <w:rPr>
          <w:sz w:val="28"/>
        </w:rPr>
        <w:t>State Priority: Pupil Achievement</w:t>
      </w:r>
    </w:p>
    <w:p w14:paraId="5F261E01" w14:textId="77777777" w:rsidR="00954EEA" w:rsidRPr="00052FA8" w:rsidRDefault="00954EEA" w:rsidP="00BF2359">
      <w:pPr>
        <w:spacing w:before="240"/>
        <w:rPr>
          <w:rFonts w:cs="Arial"/>
        </w:rPr>
      </w:pPr>
      <w:r>
        <w:rPr>
          <w:rFonts w:cs="Arial"/>
        </w:rPr>
        <w:t>The SARC provides the following information relevant to the State priority: Pupil Achievement (Priority 4):</w:t>
      </w:r>
    </w:p>
    <w:p w14:paraId="5459EFF1" w14:textId="77777777" w:rsidR="006E404E" w:rsidRPr="00052FA8" w:rsidRDefault="006E404E" w:rsidP="00017F72">
      <w:pPr>
        <w:numPr>
          <w:ilvl w:val="0"/>
          <w:numId w:val="3"/>
        </w:numPr>
        <w:spacing w:before="120"/>
        <w:rPr>
          <w:rFonts w:cs="Arial"/>
        </w:rPr>
      </w:pPr>
      <w:r w:rsidRPr="00052FA8">
        <w:rPr>
          <w:rFonts w:cs="Arial"/>
          <w:b/>
          <w:color w:val="000000"/>
        </w:rPr>
        <w:t>Statewide assessments</w:t>
      </w:r>
      <w:r w:rsidRPr="00052FA8">
        <w:rPr>
          <w:rFonts w:cs="Arial"/>
          <w:color w:val="000000"/>
        </w:rPr>
        <w:t xml:space="preserve"> (i.e</w:t>
      </w:r>
      <w:r w:rsidRPr="00052FA8">
        <w:rPr>
          <w:rFonts w:cs="Arial"/>
        </w:rPr>
        <w:t xml:space="preserve">., California Assessment of Student Performance and Progress [CAASPP] System, </w:t>
      </w:r>
      <w:r w:rsidRPr="00052FA8">
        <w:rPr>
          <w:rFonts w:cs="Arial"/>
          <w:color w:val="000000"/>
        </w:rPr>
        <w:t>which</w:t>
      </w:r>
      <w:r w:rsidRPr="00052FA8">
        <w:rPr>
          <w:rFonts w:ascii="Calibri" w:hAnsi="Calibri"/>
          <w:color w:val="000000"/>
        </w:rPr>
        <w:t xml:space="preserve"> </w:t>
      </w:r>
      <w:r w:rsidRPr="00052FA8">
        <w:rPr>
          <w:rFonts w:cs="Arial"/>
          <w:color w:val="000000"/>
        </w:rPr>
        <w:t xml:space="preserve">includes the Smarter Balanced Summative Assessments for students in the general education population and the </w:t>
      </w:r>
      <w:r w:rsidRPr="00052FA8">
        <w:rPr>
          <w:rFonts w:cs="Arial"/>
          <w:color w:val="000000"/>
          <w:lang w:val="en"/>
        </w:rPr>
        <w:t xml:space="preserve">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 and </w:t>
      </w:r>
    </w:p>
    <w:p w14:paraId="1956D9C1" w14:textId="77777777" w:rsidR="006E404E" w:rsidRPr="00052FA8" w:rsidRDefault="006E404E" w:rsidP="00017F72">
      <w:pPr>
        <w:numPr>
          <w:ilvl w:val="0"/>
          <w:numId w:val="3"/>
        </w:numPr>
        <w:spacing w:before="120"/>
        <w:rPr>
          <w:rFonts w:cs="Arial"/>
        </w:rPr>
      </w:pPr>
      <w:r w:rsidRPr="00052FA8">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33EC757D" w14:textId="77777777" w:rsidR="006E404E" w:rsidRPr="009F0AA4" w:rsidRDefault="006E404E" w:rsidP="009F0AA4">
      <w:pPr>
        <w:pStyle w:val="Heading4"/>
      </w:pPr>
      <w:r w:rsidRPr="009F0AA4">
        <w:t>CAASPP Test Results in ELA and Mathematics for All Students</w:t>
      </w:r>
    </w:p>
    <w:p w14:paraId="116414FB" w14:textId="77777777" w:rsidR="006E404E" w:rsidRDefault="006E404E" w:rsidP="00BF2359">
      <w:pPr>
        <w:rPr>
          <w:rStyle w:val="Hyperlink"/>
          <w:rFonts w:cs="Arial"/>
          <w:b/>
          <w:color w:val="000000"/>
          <w:u w:val="none"/>
        </w:rPr>
      </w:pPr>
      <w:r w:rsidRPr="007F27C0">
        <w:rPr>
          <w:rStyle w:val="Hyperlink"/>
          <w:rFonts w:cs="Arial"/>
          <w:b/>
          <w:color w:val="000000"/>
          <w:u w:val="none"/>
        </w:rPr>
        <w:t>Grades Three through Eight and Grade Eleven</w:t>
      </w:r>
    </w:p>
    <w:p w14:paraId="4785891F" w14:textId="77777777" w:rsidR="00EE2718" w:rsidRPr="007F27C0" w:rsidRDefault="00EE2718" w:rsidP="00BF2359">
      <w:pPr>
        <w:rPr>
          <w:rStyle w:val="Hyperlink"/>
          <w:rFonts w:cs="Arial"/>
          <w:b/>
          <w:color w:val="000000"/>
          <w:u w:val="none"/>
        </w:rPr>
      </w:pPr>
      <w:r>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8-19 and 2019-20 comparison CAASPP test results in ELA and mathematics for all students, grades three through eight and eleven, at the school, district, and state levels."/>
      </w:tblPr>
      <w:tblGrid>
        <w:gridCol w:w="2696"/>
        <w:gridCol w:w="1170"/>
        <w:gridCol w:w="1170"/>
        <w:gridCol w:w="1170"/>
        <w:gridCol w:w="1170"/>
        <w:gridCol w:w="1170"/>
        <w:gridCol w:w="1236"/>
      </w:tblGrid>
      <w:tr w:rsidR="00AB5812" w:rsidRPr="00052FA8" w14:paraId="299C4C95" w14:textId="77777777" w:rsidTr="00E5016F">
        <w:trPr>
          <w:cantSplit/>
          <w:trHeight w:val="230"/>
          <w:tblHeader/>
        </w:trPr>
        <w:tc>
          <w:tcPr>
            <w:tcW w:w="1378" w:type="pct"/>
            <w:shd w:val="clear" w:color="auto" w:fill="D9D9D9" w:themeFill="background1" w:themeFillShade="D9"/>
          </w:tcPr>
          <w:p w14:paraId="68EA3CFB" w14:textId="77777777" w:rsidR="00AB5812" w:rsidRPr="00052FA8" w:rsidRDefault="00AB5812" w:rsidP="00AB5812">
            <w:pPr>
              <w:jc w:val="center"/>
              <w:rPr>
                <w:rFonts w:cs="Arial"/>
                <w:b/>
              </w:rPr>
            </w:pPr>
            <w:r w:rsidRPr="00052FA8">
              <w:rPr>
                <w:rFonts w:cs="Arial"/>
                <w:b/>
              </w:rPr>
              <w:t>Subject</w:t>
            </w:r>
          </w:p>
        </w:tc>
        <w:tc>
          <w:tcPr>
            <w:tcW w:w="598" w:type="pct"/>
            <w:shd w:val="clear" w:color="auto" w:fill="D9D9D9" w:themeFill="background1" w:themeFillShade="D9"/>
          </w:tcPr>
          <w:p w14:paraId="7D325766" w14:textId="753E082C" w:rsidR="00AB5812" w:rsidRPr="00DA7E9D" w:rsidRDefault="00AB5812" w:rsidP="00E2360C">
            <w:pPr>
              <w:jc w:val="center"/>
              <w:rPr>
                <w:rFonts w:cs="Arial"/>
                <w:b/>
              </w:rPr>
            </w:pPr>
            <w:r w:rsidRPr="00DA7E9D">
              <w:rPr>
                <w:rFonts w:cs="Arial"/>
                <w:b/>
              </w:rPr>
              <w:t>School 201</w:t>
            </w:r>
            <w:r w:rsidR="00E2360C" w:rsidRPr="00DA7E9D">
              <w:rPr>
                <w:rFonts w:cs="Arial"/>
                <w:b/>
              </w:rPr>
              <w:t>8</w:t>
            </w:r>
            <w:r w:rsidRPr="00DA7E9D">
              <w:rPr>
                <w:rFonts w:cs="Arial"/>
                <w:b/>
              </w:rPr>
              <w:t>–</w:t>
            </w:r>
            <w:r w:rsidR="00DA7E9D" w:rsidRPr="00DA7E9D">
              <w:rPr>
                <w:b/>
              </w:rPr>
              <w:t>20</w:t>
            </w:r>
            <w:r w:rsidRPr="00DA7E9D">
              <w:rPr>
                <w:rFonts w:cs="Arial"/>
                <w:b/>
              </w:rPr>
              <w:t>1</w:t>
            </w:r>
            <w:r w:rsidR="00E2360C" w:rsidRPr="00DA7E9D">
              <w:rPr>
                <w:rFonts w:cs="Arial"/>
                <w:b/>
              </w:rPr>
              <w:t>9</w:t>
            </w:r>
          </w:p>
        </w:tc>
        <w:tc>
          <w:tcPr>
            <w:tcW w:w="598" w:type="pct"/>
            <w:shd w:val="clear" w:color="auto" w:fill="D9D9D9" w:themeFill="background1" w:themeFillShade="D9"/>
          </w:tcPr>
          <w:p w14:paraId="0F4FEBAE" w14:textId="67CC7638" w:rsidR="00AB5812" w:rsidRPr="00DA7E9D" w:rsidRDefault="00AB5812" w:rsidP="00E2360C">
            <w:pPr>
              <w:jc w:val="center"/>
              <w:rPr>
                <w:rFonts w:cs="Arial"/>
                <w:b/>
              </w:rPr>
            </w:pPr>
            <w:r w:rsidRPr="00DA7E9D">
              <w:rPr>
                <w:rFonts w:cs="Arial"/>
                <w:b/>
              </w:rPr>
              <w:t>School 201</w:t>
            </w:r>
            <w:r w:rsidR="00E2360C" w:rsidRPr="00DA7E9D">
              <w:rPr>
                <w:rFonts w:cs="Arial"/>
                <w:b/>
              </w:rPr>
              <w:t>9</w:t>
            </w:r>
            <w:r w:rsidRPr="00DA7E9D">
              <w:rPr>
                <w:rFonts w:cs="Arial"/>
                <w:b/>
              </w:rPr>
              <w:t>–</w:t>
            </w:r>
            <w:r w:rsidR="00DA7E9D" w:rsidRPr="00DA7E9D">
              <w:rPr>
                <w:b/>
              </w:rPr>
              <w:t>20</w:t>
            </w:r>
            <w:r w:rsidR="00E2360C" w:rsidRPr="00DA7E9D">
              <w:rPr>
                <w:rFonts w:cs="Arial"/>
                <w:b/>
              </w:rPr>
              <w:t>20</w:t>
            </w:r>
          </w:p>
        </w:tc>
        <w:tc>
          <w:tcPr>
            <w:tcW w:w="598" w:type="pct"/>
            <w:shd w:val="clear" w:color="auto" w:fill="D9D9D9" w:themeFill="background1" w:themeFillShade="D9"/>
          </w:tcPr>
          <w:p w14:paraId="08111D00" w14:textId="29E03476" w:rsidR="00AB5812" w:rsidRPr="00DA7E9D" w:rsidRDefault="00AB5812" w:rsidP="00E2360C">
            <w:pPr>
              <w:jc w:val="center"/>
              <w:rPr>
                <w:rFonts w:cs="Arial"/>
                <w:b/>
              </w:rPr>
            </w:pPr>
            <w:r w:rsidRPr="00DA7E9D">
              <w:rPr>
                <w:rFonts w:cs="Arial"/>
                <w:b/>
              </w:rPr>
              <w:t>District 201</w:t>
            </w:r>
            <w:r w:rsidR="00E2360C" w:rsidRPr="00DA7E9D">
              <w:rPr>
                <w:rFonts w:cs="Arial"/>
                <w:b/>
              </w:rPr>
              <w:t>8</w:t>
            </w:r>
            <w:r w:rsidRPr="00DA7E9D">
              <w:rPr>
                <w:rFonts w:cs="Arial"/>
                <w:b/>
              </w:rPr>
              <w:t>–</w:t>
            </w:r>
            <w:r w:rsidR="00DA7E9D" w:rsidRPr="00DA7E9D">
              <w:rPr>
                <w:b/>
              </w:rPr>
              <w:t>20</w:t>
            </w:r>
            <w:r w:rsidRPr="00DA7E9D">
              <w:rPr>
                <w:rFonts w:cs="Arial"/>
                <w:b/>
              </w:rPr>
              <w:t>1</w:t>
            </w:r>
            <w:r w:rsidR="00E2360C" w:rsidRPr="00DA7E9D">
              <w:rPr>
                <w:rFonts w:cs="Arial"/>
                <w:b/>
              </w:rPr>
              <w:t>9</w:t>
            </w:r>
          </w:p>
        </w:tc>
        <w:tc>
          <w:tcPr>
            <w:tcW w:w="598" w:type="pct"/>
            <w:shd w:val="clear" w:color="auto" w:fill="D9D9D9" w:themeFill="background1" w:themeFillShade="D9"/>
          </w:tcPr>
          <w:p w14:paraId="1392319D" w14:textId="19495ED9" w:rsidR="00AB5812" w:rsidRPr="00DA7E9D" w:rsidRDefault="00AB5812" w:rsidP="00E2360C">
            <w:pPr>
              <w:jc w:val="center"/>
              <w:rPr>
                <w:rFonts w:cs="Arial"/>
                <w:b/>
              </w:rPr>
            </w:pPr>
            <w:r w:rsidRPr="00DA7E9D">
              <w:rPr>
                <w:rFonts w:cs="Arial"/>
                <w:b/>
              </w:rPr>
              <w:t>District 201</w:t>
            </w:r>
            <w:r w:rsidR="00E2360C" w:rsidRPr="00DA7E9D">
              <w:rPr>
                <w:rFonts w:cs="Arial"/>
                <w:b/>
              </w:rPr>
              <w:t>9</w:t>
            </w:r>
            <w:r w:rsidRPr="00DA7E9D">
              <w:rPr>
                <w:rFonts w:cs="Arial"/>
                <w:b/>
              </w:rPr>
              <w:t>–</w:t>
            </w:r>
            <w:r w:rsidR="00DA7E9D" w:rsidRPr="00DA7E9D">
              <w:rPr>
                <w:b/>
              </w:rPr>
              <w:t>20</w:t>
            </w:r>
            <w:r w:rsidR="00E2360C" w:rsidRPr="00DA7E9D">
              <w:rPr>
                <w:rFonts w:cs="Arial"/>
                <w:b/>
              </w:rPr>
              <w:t>20</w:t>
            </w:r>
          </w:p>
        </w:tc>
        <w:tc>
          <w:tcPr>
            <w:tcW w:w="598" w:type="pct"/>
            <w:shd w:val="clear" w:color="auto" w:fill="D9D9D9" w:themeFill="background1" w:themeFillShade="D9"/>
          </w:tcPr>
          <w:p w14:paraId="6A8618BE" w14:textId="2EC8655A" w:rsidR="00AB5812" w:rsidRPr="00DA7E9D" w:rsidRDefault="00AB5812" w:rsidP="00E2360C">
            <w:pPr>
              <w:jc w:val="center"/>
              <w:rPr>
                <w:rFonts w:cs="Arial"/>
                <w:b/>
              </w:rPr>
            </w:pPr>
            <w:r w:rsidRPr="00DA7E9D">
              <w:rPr>
                <w:rFonts w:cs="Arial"/>
                <w:b/>
              </w:rPr>
              <w:t>State 201</w:t>
            </w:r>
            <w:r w:rsidR="00E2360C" w:rsidRPr="00DA7E9D">
              <w:rPr>
                <w:rFonts w:cs="Arial"/>
                <w:b/>
              </w:rPr>
              <w:t>8</w:t>
            </w:r>
            <w:r w:rsidRPr="00DA7E9D">
              <w:rPr>
                <w:rFonts w:cs="Arial"/>
                <w:b/>
              </w:rPr>
              <w:t>–</w:t>
            </w:r>
            <w:r w:rsidR="00DA7E9D" w:rsidRPr="00DA7E9D">
              <w:rPr>
                <w:b/>
              </w:rPr>
              <w:t>20</w:t>
            </w:r>
            <w:r w:rsidRPr="00DA7E9D">
              <w:rPr>
                <w:rFonts w:cs="Arial"/>
                <w:b/>
              </w:rPr>
              <w:t>1</w:t>
            </w:r>
            <w:r w:rsidR="00E2360C" w:rsidRPr="00DA7E9D">
              <w:rPr>
                <w:rFonts w:cs="Arial"/>
                <w:b/>
              </w:rPr>
              <w:t>9</w:t>
            </w:r>
          </w:p>
        </w:tc>
        <w:tc>
          <w:tcPr>
            <w:tcW w:w="632" w:type="pct"/>
            <w:shd w:val="clear" w:color="auto" w:fill="D9D9D9" w:themeFill="background1" w:themeFillShade="D9"/>
          </w:tcPr>
          <w:p w14:paraId="35702085" w14:textId="58E50237" w:rsidR="00AB5812" w:rsidRPr="00DA7E9D" w:rsidRDefault="00AB5812" w:rsidP="00E2360C">
            <w:pPr>
              <w:jc w:val="center"/>
              <w:rPr>
                <w:rFonts w:cs="Arial"/>
                <w:b/>
              </w:rPr>
            </w:pPr>
            <w:r w:rsidRPr="00DA7E9D">
              <w:rPr>
                <w:rFonts w:cs="Arial"/>
                <w:b/>
              </w:rPr>
              <w:t>State 201</w:t>
            </w:r>
            <w:r w:rsidR="00E2360C" w:rsidRPr="00DA7E9D">
              <w:rPr>
                <w:rFonts w:cs="Arial"/>
                <w:b/>
              </w:rPr>
              <w:t>9</w:t>
            </w:r>
            <w:r w:rsidRPr="00DA7E9D">
              <w:rPr>
                <w:rFonts w:cs="Arial"/>
                <w:b/>
              </w:rPr>
              <w:t>–</w:t>
            </w:r>
            <w:r w:rsidR="00DA7E9D" w:rsidRPr="00DA7E9D">
              <w:rPr>
                <w:b/>
              </w:rPr>
              <w:t>20</w:t>
            </w:r>
            <w:r w:rsidR="00E2360C" w:rsidRPr="00DA7E9D">
              <w:rPr>
                <w:rFonts w:cs="Arial"/>
                <w:b/>
              </w:rPr>
              <w:t>20</w:t>
            </w:r>
          </w:p>
        </w:tc>
      </w:tr>
      <w:tr w:rsidR="008C6EAF" w:rsidRPr="00052FA8" w14:paraId="68AECA41" w14:textId="77777777" w:rsidTr="00DF23EF">
        <w:trPr>
          <w:cantSplit/>
          <w:trHeight w:val="230"/>
          <w:tblHeader/>
        </w:trPr>
        <w:tc>
          <w:tcPr>
            <w:tcW w:w="1378" w:type="pct"/>
          </w:tcPr>
          <w:p w14:paraId="6C32C7CB" w14:textId="77777777" w:rsidR="008C6EAF" w:rsidRPr="00052FA8" w:rsidRDefault="008C6EAF" w:rsidP="008C6EAF">
            <w:pPr>
              <w:rPr>
                <w:rFonts w:cs="Arial"/>
                <w:b/>
              </w:rPr>
            </w:pPr>
            <w:r w:rsidRPr="00052FA8">
              <w:rPr>
                <w:rFonts w:cs="Arial"/>
                <w:b/>
              </w:rPr>
              <w:t xml:space="preserve">English Language </w:t>
            </w:r>
            <w:r>
              <w:rPr>
                <w:rFonts w:cs="Arial"/>
                <w:b/>
              </w:rPr>
              <w:br/>
            </w:r>
            <w:r w:rsidRPr="00052FA8">
              <w:rPr>
                <w:rFonts w:cs="Arial"/>
                <w:b/>
              </w:rPr>
              <w:t xml:space="preserve">Arts/Literacy </w:t>
            </w:r>
            <w:r>
              <w:rPr>
                <w:rFonts w:cs="Arial"/>
                <w:b/>
              </w:rPr>
              <w:br/>
            </w:r>
            <w:r w:rsidRPr="00052FA8">
              <w:rPr>
                <w:rFonts w:cs="Arial"/>
                <w:b/>
              </w:rPr>
              <w:t>(grades 3-8 and 11)</w:t>
            </w:r>
          </w:p>
        </w:tc>
        <w:tc>
          <w:tcPr>
            <w:tcW w:w="598" w:type="pct"/>
            <w:vAlign w:val="center"/>
          </w:tcPr>
          <w:p w14:paraId="7327A483" w14:textId="77777777" w:rsidR="008C6EAF" w:rsidRPr="00052FA8" w:rsidRDefault="008C6EAF" w:rsidP="008C6EAF">
            <w:pPr>
              <w:jc w:val="center"/>
            </w:pPr>
            <w:r w:rsidRPr="00052FA8">
              <w:rPr>
                <w:rFonts w:cs="Arial"/>
              </w:rPr>
              <w:t>DPC</w:t>
            </w:r>
          </w:p>
        </w:tc>
        <w:tc>
          <w:tcPr>
            <w:tcW w:w="598" w:type="pct"/>
            <w:vAlign w:val="center"/>
          </w:tcPr>
          <w:p w14:paraId="52DF39D6" w14:textId="54CF6FDD" w:rsidR="008C6EAF" w:rsidRPr="00052FA8" w:rsidRDefault="008C6EAF" w:rsidP="008C6EAF">
            <w:pPr>
              <w:jc w:val="center"/>
            </w:pPr>
            <w:r>
              <w:t>N/A</w:t>
            </w:r>
          </w:p>
        </w:tc>
        <w:tc>
          <w:tcPr>
            <w:tcW w:w="598" w:type="pct"/>
            <w:vAlign w:val="center"/>
          </w:tcPr>
          <w:p w14:paraId="58BAB782" w14:textId="77777777" w:rsidR="008C6EAF" w:rsidRPr="00052FA8" w:rsidRDefault="008C6EAF" w:rsidP="008C6EAF">
            <w:pPr>
              <w:jc w:val="center"/>
              <w:rPr>
                <w:rFonts w:cs="Arial"/>
              </w:rPr>
            </w:pPr>
            <w:r w:rsidRPr="00052FA8">
              <w:rPr>
                <w:rFonts w:cs="Arial"/>
              </w:rPr>
              <w:t>DPC</w:t>
            </w:r>
          </w:p>
        </w:tc>
        <w:tc>
          <w:tcPr>
            <w:tcW w:w="598" w:type="pct"/>
            <w:vAlign w:val="center"/>
          </w:tcPr>
          <w:p w14:paraId="0E1EDE3B" w14:textId="2D50C762" w:rsidR="008C6EAF" w:rsidRPr="00052FA8" w:rsidRDefault="008C6EAF" w:rsidP="008C6EAF">
            <w:pPr>
              <w:jc w:val="center"/>
              <w:rPr>
                <w:rFonts w:cs="Arial"/>
              </w:rPr>
            </w:pPr>
            <w:r>
              <w:rPr>
                <w:rFonts w:cs="Arial"/>
              </w:rPr>
              <w:t>N/A</w:t>
            </w:r>
          </w:p>
        </w:tc>
        <w:tc>
          <w:tcPr>
            <w:tcW w:w="598" w:type="pct"/>
            <w:vAlign w:val="center"/>
          </w:tcPr>
          <w:p w14:paraId="51403568" w14:textId="77777777" w:rsidR="008C6EAF" w:rsidRPr="00052FA8" w:rsidRDefault="008C6EAF" w:rsidP="008C6EAF">
            <w:pPr>
              <w:jc w:val="center"/>
              <w:rPr>
                <w:rFonts w:cs="Arial"/>
              </w:rPr>
            </w:pPr>
            <w:r w:rsidRPr="00052FA8">
              <w:rPr>
                <w:rFonts w:cs="Arial"/>
              </w:rPr>
              <w:t>DPC</w:t>
            </w:r>
          </w:p>
        </w:tc>
        <w:tc>
          <w:tcPr>
            <w:tcW w:w="632" w:type="pct"/>
            <w:vAlign w:val="center"/>
          </w:tcPr>
          <w:p w14:paraId="274DA48F" w14:textId="3898205E" w:rsidR="008C6EAF" w:rsidRPr="00052FA8" w:rsidRDefault="008C6EAF" w:rsidP="008C6EAF">
            <w:pPr>
              <w:jc w:val="center"/>
              <w:rPr>
                <w:rFonts w:cs="Arial"/>
              </w:rPr>
            </w:pPr>
            <w:r w:rsidRPr="00D96DC5">
              <w:rPr>
                <w:rFonts w:cs="Arial"/>
              </w:rPr>
              <w:t>N/A</w:t>
            </w:r>
          </w:p>
        </w:tc>
      </w:tr>
      <w:tr w:rsidR="008C6EAF" w:rsidRPr="00052FA8" w14:paraId="67C561C5" w14:textId="77777777" w:rsidTr="00DF23EF">
        <w:trPr>
          <w:cantSplit/>
          <w:trHeight w:val="230"/>
          <w:tblHeader/>
        </w:trPr>
        <w:tc>
          <w:tcPr>
            <w:tcW w:w="1378" w:type="pct"/>
          </w:tcPr>
          <w:p w14:paraId="14920452" w14:textId="77777777" w:rsidR="008C6EAF" w:rsidRPr="00052FA8" w:rsidRDefault="008C6EAF" w:rsidP="008C6EAF">
            <w:pPr>
              <w:rPr>
                <w:rFonts w:cs="Arial"/>
                <w:b/>
              </w:rPr>
            </w:pPr>
            <w:r w:rsidRPr="00052FA8">
              <w:rPr>
                <w:rFonts w:cs="Arial"/>
                <w:b/>
              </w:rPr>
              <w:t xml:space="preserve">Mathematics </w:t>
            </w:r>
            <w:r w:rsidRPr="00052FA8">
              <w:rPr>
                <w:rFonts w:cs="Arial"/>
                <w:b/>
              </w:rPr>
              <w:br/>
              <w:t>(grades 3-8 and 11)</w:t>
            </w:r>
          </w:p>
        </w:tc>
        <w:tc>
          <w:tcPr>
            <w:tcW w:w="598" w:type="pct"/>
            <w:vAlign w:val="center"/>
          </w:tcPr>
          <w:p w14:paraId="40BC760F" w14:textId="77777777" w:rsidR="008C6EAF" w:rsidRPr="00052FA8" w:rsidRDefault="008C6EAF" w:rsidP="008C6EAF">
            <w:pPr>
              <w:jc w:val="center"/>
            </w:pPr>
            <w:r w:rsidRPr="00052FA8">
              <w:rPr>
                <w:rFonts w:cs="Arial"/>
              </w:rPr>
              <w:t>DPC</w:t>
            </w:r>
          </w:p>
        </w:tc>
        <w:tc>
          <w:tcPr>
            <w:tcW w:w="598" w:type="pct"/>
            <w:vAlign w:val="center"/>
          </w:tcPr>
          <w:p w14:paraId="190A071A" w14:textId="10330EC0" w:rsidR="008C6EAF" w:rsidRPr="00052FA8" w:rsidRDefault="008C6EAF" w:rsidP="008C6EAF">
            <w:pPr>
              <w:jc w:val="center"/>
            </w:pPr>
            <w:r>
              <w:t>N/A</w:t>
            </w:r>
          </w:p>
        </w:tc>
        <w:tc>
          <w:tcPr>
            <w:tcW w:w="598" w:type="pct"/>
            <w:vAlign w:val="center"/>
          </w:tcPr>
          <w:p w14:paraId="30BF2845" w14:textId="77777777" w:rsidR="008C6EAF" w:rsidRPr="00052FA8" w:rsidRDefault="008C6EAF" w:rsidP="008C6EAF">
            <w:pPr>
              <w:jc w:val="center"/>
              <w:rPr>
                <w:rFonts w:cs="Arial"/>
              </w:rPr>
            </w:pPr>
            <w:r w:rsidRPr="00052FA8">
              <w:rPr>
                <w:rFonts w:cs="Arial"/>
              </w:rPr>
              <w:t>DPC</w:t>
            </w:r>
          </w:p>
        </w:tc>
        <w:tc>
          <w:tcPr>
            <w:tcW w:w="598" w:type="pct"/>
            <w:vAlign w:val="center"/>
          </w:tcPr>
          <w:p w14:paraId="30789EE8" w14:textId="797E7403" w:rsidR="008C6EAF" w:rsidRPr="00052FA8" w:rsidRDefault="008C6EAF" w:rsidP="008C6EAF">
            <w:pPr>
              <w:jc w:val="center"/>
              <w:rPr>
                <w:rFonts w:cs="Arial"/>
              </w:rPr>
            </w:pPr>
            <w:r>
              <w:rPr>
                <w:rFonts w:cs="Arial"/>
              </w:rPr>
              <w:t>N/A</w:t>
            </w:r>
          </w:p>
        </w:tc>
        <w:tc>
          <w:tcPr>
            <w:tcW w:w="598" w:type="pct"/>
            <w:vAlign w:val="center"/>
          </w:tcPr>
          <w:p w14:paraId="1E74FAD5" w14:textId="77777777" w:rsidR="008C6EAF" w:rsidRPr="00052FA8" w:rsidRDefault="008C6EAF" w:rsidP="008C6EAF">
            <w:pPr>
              <w:jc w:val="center"/>
              <w:rPr>
                <w:rFonts w:cs="Arial"/>
              </w:rPr>
            </w:pPr>
            <w:r w:rsidRPr="00052FA8">
              <w:rPr>
                <w:rFonts w:cs="Arial"/>
              </w:rPr>
              <w:t>DPC</w:t>
            </w:r>
          </w:p>
        </w:tc>
        <w:tc>
          <w:tcPr>
            <w:tcW w:w="632" w:type="pct"/>
            <w:vAlign w:val="center"/>
          </w:tcPr>
          <w:p w14:paraId="08C77AF9" w14:textId="102DE99D" w:rsidR="008C6EAF" w:rsidRPr="00052FA8" w:rsidRDefault="008C6EAF" w:rsidP="008C6EAF">
            <w:pPr>
              <w:jc w:val="center"/>
              <w:rPr>
                <w:rFonts w:cs="Arial"/>
              </w:rPr>
            </w:pPr>
            <w:r w:rsidRPr="00D96DC5">
              <w:rPr>
                <w:rFonts w:cs="Arial"/>
              </w:rPr>
              <w:t>N/A</w:t>
            </w:r>
          </w:p>
        </w:tc>
      </w:tr>
    </w:tbl>
    <w:p w14:paraId="4C67F05F" w14:textId="4B9B03B3" w:rsidR="008C6EAF" w:rsidRDefault="006E404E" w:rsidP="005E03E5">
      <w:pPr>
        <w:spacing w:before="120"/>
      </w:pPr>
      <w:r w:rsidRPr="004D51F2">
        <w:t xml:space="preserve">Note: </w:t>
      </w:r>
      <w:r w:rsidR="00EB68AC">
        <w:t>Cells with N/A values do not require data.</w:t>
      </w:r>
    </w:p>
    <w:p w14:paraId="07A936F1" w14:textId="2317A8D6" w:rsidR="004D51F2" w:rsidRDefault="004D51F2" w:rsidP="00377A10">
      <w:pPr>
        <w:spacing w:before="120"/>
        <w:ind w:right="-558"/>
      </w:pPr>
      <w:r>
        <w:t xml:space="preserve">Note: </w:t>
      </w:r>
      <w:bookmarkStart w:id="1" w:name="_Hlk40852512"/>
      <w:r w:rsidR="00EB68AC">
        <w:t>T</w:t>
      </w:r>
      <w:r w:rsidR="00377A10">
        <w:t>he 2019</w:t>
      </w:r>
      <w:r w:rsidR="00377A10" w:rsidRPr="003400CC">
        <w:t>–</w:t>
      </w:r>
      <w:r w:rsidR="00DA7E9D">
        <w:t>20</w:t>
      </w:r>
      <w:r w:rsidR="00EB68AC">
        <w:t>20 data are not available. Due to the COV</w:t>
      </w:r>
      <w:r w:rsidR="00EF050B">
        <w:t>ID-19 pandemic,</w:t>
      </w:r>
      <w:r w:rsidR="00EB68AC">
        <w:t xml:space="preserve"> Executive Order N-30-</w:t>
      </w:r>
      <w:r w:rsidR="00D4782F">
        <w:t>20</w:t>
      </w:r>
      <w:r w:rsidR="00C535DD">
        <w:t xml:space="preserve"> was issued which</w:t>
      </w:r>
      <w:r w:rsidR="00D4782F">
        <w:t xml:space="preserve"> waiv</w:t>
      </w:r>
      <w:r w:rsidR="00C535DD">
        <w:t>es</w:t>
      </w:r>
      <w:r w:rsidR="00D4782F">
        <w:t xml:space="preserve"> the requirement </w:t>
      </w:r>
      <w:r w:rsidR="00D4782F">
        <w:rPr>
          <w:rFonts w:cs="Arial"/>
        </w:rPr>
        <w:t xml:space="preserve">for </w:t>
      </w:r>
      <w:r w:rsidR="00DA7E9D">
        <w:rPr>
          <w:rFonts w:cs="Arial"/>
        </w:rPr>
        <w:t xml:space="preserve">statewide </w:t>
      </w:r>
      <w:r w:rsidR="00D4782F">
        <w:rPr>
          <w:rFonts w:cs="Arial"/>
        </w:rPr>
        <w:t xml:space="preserve">testing </w:t>
      </w:r>
      <w:r w:rsidR="00DA7E9D">
        <w:rPr>
          <w:rFonts w:cs="Arial"/>
        </w:rPr>
        <w:t xml:space="preserve">for the </w:t>
      </w:r>
      <w:r w:rsidR="00D4782F">
        <w:rPr>
          <w:rFonts w:cs="Arial"/>
        </w:rPr>
        <w:t>2019</w:t>
      </w:r>
      <w:r w:rsidR="00D4782F" w:rsidRPr="003400CC">
        <w:t>–</w:t>
      </w:r>
      <w:r w:rsidR="00DA7E9D">
        <w:t>20</w:t>
      </w:r>
      <w:r w:rsidR="00D4782F">
        <w:rPr>
          <w:rFonts w:cs="Arial"/>
        </w:rPr>
        <w:t>20 school year.</w:t>
      </w:r>
      <w:bookmarkEnd w:id="1"/>
    </w:p>
    <w:p w14:paraId="1A44AF11" w14:textId="4106D321" w:rsidR="008D6AE2" w:rsidRDefault="008C6EAF" w:rsidP="005E03E5">
      <w:pPr>
        <w:spacing w:before="120"/>
      </w:pPr>
      <w:r>
        <w:t xml:space="preserve">Note: </w:t>
      </w:r>
      <w:r w:rsidR="006E404E" w:rsidRPr="00052FA8">
        <w:t xml:space="preserve">Percentages are not calculated when the number of students tested is </w:t>
      </w:r>
      <w:r w:rsidR="001233BE">
        <w:t>ten</w:t>
      </w:r>
      <w:r w:rsidR="006E404E" w:rsidRPr="00052FA8">
        <w:t xml:space="preserve"> or less, either because the number of students in this category is too small for statistical accuracy or to protect student privacy.</w:t>
      </w:r>
    </w:p>
    <w:p w14:paraId="57FCD340" w14:textId="77777777" w:rsidR="006E404E" w:rsidRPr="006A092B" w:rsidRDefault="008D6AE2" w:rsidP="00D32CB3">
      <w:pPr>
        <w:spacing w:before="120"/>
        <w:rPr>
          <w:rStyle w:val="Heading4Char"/>
        </w:rPr>
      </w:pPr>
      <w:r w:rsidRPr="00AD7A8B">
        <w:t>Note: ELA and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r w:rsidR="006E404E">
        <w:rPr>
          <w:rStyle w:val="Hyperlink"/>
          <w:rFonts w:cs="Arial"/>
          <w:color w:val="000000"/>
        </w:rPr>
        <w:br w:type="page"/>
      </w:r>
      <w:r w:rsidR="006E404E" w:rsidRPr="006A092B">
        <w:rPr>
          <w:rStyle w:val="Heading4Char"/>
        </w:rPr>
        <w:lastRenderedPageBreak/>
        <w:t>CAASPP Test Results in ELA by Student Group</w:t>
      </w:r>
    </w:p>
    <w:p w14:paraId="1941214F" w14:textId="7FDDA4B9" w:rsidR="00AB5812" w:rsidRDefault="006E404E" w:rsidP="00E5016F">
      <w:pPr>
        <w:rPr>
          <w:rStyle w:val="Hyperlink"/>
          <w:rFonts w:cs="Arial"/>
          <w:b/>
          <w:color w:val="000000"/>
          <w:u w:val="none"/>
        </w:rPr>
      </w:pPr>
      <w:r w:rsidRPr="008E7082">
        <w:rPr>
          <w:rStyle w:val="Hyperlink"/>
          <w:rFonts w:cs="Arial"/>
          <w:b/>
          <w:color w:val="000000"/>
          <w:u w:val="none"/>
        </w:rPr>
        <w:t>Grades Three through Eight and Grade Eleven (School Year 201</w:t>
      </w:r>
      <w:r w:rsidR="00E2360C">
        <w:rPr>
          <w:rStyle w:val="Hyperlink"/>
          <w:rFonts w:cs="Arial"/>
          <w:b/>
          <w:color w:val="000000"/>
          <w:u w:val="none"/>
        </w:rPr>
        <w:t>9</w:t>
      </w:r>
      <w:r w:rsidRPr="008E7082">
        <w:rPr>
          <w:rStyle w:val="Hyperlink"/>
          <w:rFonts w:cs="Arial"/>
          <w:b/>
          <w:color w:val="000000"/>
          <w:u w:val="none"/>
        </w:rPr>
        <w:t>–</w:t>
      </w:r>
      <w:r w:rsidR="00DA7E9D">
        <w:rPr>
          <w:rStyle w:val="Hyperlink"/>
          <w:rFonts w:cs="Arial"/>
          <w:b/>
          <w:color w:val="000000"/>
          <w:u w:val="none"/>
        </w:rPr>
        <w:t>20</w:t>
      </w:r>
      <w:r w:rsidR="00E2360C">
        <w:rPr>
          <w:rStyle w:val="Hyperlink"/>
          <w:rFonts w:cs="Arial"/>
          <w:b/>
          <w:color w:val="000000"/>
          <w:u w:val="none"/>
        </w:rPr>
        <w:t>20</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2019-20 CAASPP test results in ELA by student group, for grades three through eight and grade eleven."/>
      </w:tblPr>
      <w:tblGrid>
        <w:gridCol w:w="2524"/>
        <w:gridCol w:w="1529"/>
        <w:gridCol w:w="1529"/>
        <w:gridCol w:w="1441"/>
        <w:gridCol w:w="1529"/>
        <w:gridCol w:w="1523"/>
      </w:tblGrid>
      <w:tr w:rsidR="00AB5812" w:rsidRPr="00E5016F" w14:paraId="4DBE55D5" w14:textId="77777777" w:rsidTr="00377A10">
        <w:trPr>
          <w:cantSplit/>
          <w:tblHeader/>
        </w:trPr>
        <w:tc>
          <w:tcPr>
            <w:tcW w:w="1252" w:type="pct"/>
            <w:shd w:val="clear" w:color="auto" w:fill="D9D9D9" w:themeFill="background1" w:themeFillShade="D9"/>
            <w:hideMark/>
          </w:tcPr>
          <w:p w14:paraId="72A78C1E" w14:textId="77777777" w:rsidR="00AB5812" w:rsidRPr="00E5016F" w:rsidRDefault="00AB5812" w:rsidP="00AB5812">
            <w:pPr>
              <w:jc w:val="center"/>
              <w:rPr>
                <w:rFonts w:cs="Arial"/>
                <w:b/>
                <w:bCs/>
                <w:color w:val="000000"/>
              </w:rPr>
            </w:pPr>
            <w:r w:rsidRPr="00E5016F">
              <w:rPr>
                <w:rFonts w:cs="Arial"/>
                <w:b/>
                <w:bCs/>
                <w:color w:val="000000"/>
              </w:rPr>
              <w:t>Student Group</w:t>
            </w:r>
          </w:p>
        </w:tc>
        <w:tc>
          <w:tcPr>
            <w:tcW w:w="759" w:type="pct"/>
            <w:shd w:val="clear" w:color="auto" w:fill="D9D9D9" w:themeFill="background1" w:themeFillShade="D9"/>
            <w:hideMark/>
          </w:tcPr>
          <w:p w14:paraId="20B7527C" w14:textId="77777777" w:rsidR="00AB5812" w:rsidRPr="00E5016F" w:rsidRDefault="00AB5812" w:rsidP="00AB5812">
            <w:pPr>
              <w:jc w:val="center"/>
              <w:rPr>
                <w:rFonts w:cs="Arial"/>
                <w:b/>
                <w:bCs/>
                <w:color w:val="000000"/>
              </w:rPr>
            </w:pPr>
            <w:r w:rsidRPr="00E5016F">
              <w:rPr>
                <w:rFonts w:cs="Arial"/>
                <w:b/>
                <w:bCs/>
                <w:color w:val="000000"/>
              </w:rPr>
              <w:t xml:space="preserve">Total </w:t>
            </w:r>
            <w:r w:rsidRPr="00E5016F">
              <w:rPr>
                <w:rFonts w:cs="Arial"/>
                <w:b/>
                <w:bCs/>
                <w:color w:val="000000"/>
              </w:rPr>
              <w:br/>
              <w:t>Enrollment</w:t>
            </w:r>
          </w:p>
        </w:tc>
        <w:tc>
          <w:tcPr>
            <w:tcW w:w="759" w:type="pct"/>
            <w:shd w:val="clear" w:color="auto" w:fill="D9D9D9" w:themeFill="background1" w:themeFillShade="D9"/>
            <w:hideMark/>
          </w:tcPr>
          <w:p w14:paraId="33E434FE" w14:textId="77777777" w:rsidR="00AB5812" w:rsidRPr="00E5016F" w:rsidRDefault="00AB5812" w:rsidP="00AB5812">
            <w:pPr>
              <w:jc w:val="center"/>
              <w:rPr>
                <w:rFonts w:cs="Arial"/>
                <w:b/>
                <w:bCs/>
                <w:color w:val="000000"/>
              </w:rPr>
            </w:pPr>
            <w:r w:rsidRPr="00E5016F">
              <w:rPr>
                <w:rFonts w:cs="Arial"/>
                <w:b/>
                <w:bCs/>
                <w:color w:val="000000"/>
              </w:rPr>
              <w:t xml:space="preserve">Number </w:t>
            </w:r>
            <w:r w:rsidRPr="00E5016F">
              <w:rPr>
                <w:rFonts w:cs="Arial"/>
                <w:b/>
                <w:bCs/>
                <w:color w:val="000000"/>
              </w:rPr>
              <w:br/>
              <w:t>Tested</w:t>
            </w:r>
          </w:p>
        </w:tc>
        <w:tc>
          <w:tcPr>
            <w:tcW w:w="715" w:type="pct"/>
            <w:shd w:val="clear" w:color="auto" w:fill="D9D9D9" w:themeFill="background1" w:themeFillShade="D9"/>
            <w:hideMark/>
          </w:tcPr>
          <w:p w14:paraId="54D1B4DC" w14:textId="77777777" w:rsidR="00AB5812" w:rsidRPr="00E5016F" w:rsidRDefault="00AB5812" w:rsidP="00AB5812">
            <w:pPr>
              <w:jc w:val="center"/>
              <w:rPr>
                <w:rFonts w:cs="Arial"/>
                <w:b/>
                <w:bCs/>
                <w:color w:val="000000"/>
              </w:rPr>
            </w:pPr>
            <w:r w:rsidRPr="00E5016F">
              <w:rPr>
                <w:rFonts w:cs="Arial"/>
                <w:b/>
                <w:bCs/>
                <w:color w:val="000000"/>
              </w:rPr>
              <w:t xml:space="preserve">Percent </w:t>
            </w:r>
            <w:r w:rsidRPr="00E5016F">
              <w:rPr>
                <w:rFonts w:cs="Arial"/>
                <w:b/>
                <w:bCs/>
                <w:color w:val="000000"/>
              </w:rPr>
              <w:br/>
              <w:t>Tested</w:t>
            </w:r>
          </w:p>
        </w:tc>
        <w:tc>
          <w:tcPr>
            <w:tcW w:w="759" w:type="pct"/>
            <w:shd w:val="clear" w:color="auto" w:fill="D9D9D9" w:themeFill="background1" w:themeFillShade="D9"/>
          </w:tcPr>
          <w:p w14:paraId="0C144BCB" w14:textId="77777777" w:rsidR="00AB5812" w:rsidRPr="00E5016F" w:rsidRDefault="00AB5812" w:rsidP="00AB5812">
            <w:pPr>
              <w:jc w:val="center"/>
              <w:rPr>
                <w:rFonts w:cs="Arial"/>
                <w:b/>
                <w:bCs/>
                <w:color w:val="000000"/>
              </w:rPr>
            </w:pPr>
            <w:r w:rsidRPr="00E5016F">
              <w:rPr>
                <w:rFonts w:cs="Arial"/>
                <w:b/>
                <w:bCs/>
                <w:color w:val="000000"/>
              </w:rPr>
              <w:t xml:space="preserve">Percent </w:t>
            </w:r>
            <w:r w:rsidRPr="00E5016F">
              <w:rPr>
                <w:rFonts w:cs="Arial"/>
                <w:b/>
                <w:bCs/>
                <w:color w:val="000000"/>
              </w:rPr>
              <w:br/>
              <w:t xml:space="preserve">Not </w:t>
            </w:r>
            <w:r w:rsidRPr="00E5016F">
              <w:rPr>
                <w:rFonts w:cs="Arial"/>
                <w:b/>
                <w:bCs/>
                <w:color w:val="000000"/>
              </w:rPr>
              <w:br/>
              <w:t>Tested</w:t>
            </w:r>
          </w:p>
        </w:tc>
        <w:tc>
          <w:tcPr>
            <w:tcW w:w="757" w:type="pct"/>
            <w:shd w:val="clear" w:color="auto" w:fill="D9D9D9" w:themeFill="background1" w:themeFillShade="D9"/>
            <w:hideMark/>
          </w:tcPr>
          <w:p w14:paraId="01AC657E" w14:textId="77777777" w:rsidR="00AB5812" w:rsidRPr="00E5016F" w:rsidRDefault="00AB5812" w:rsidP="00AB5812">
            <w:pPr>
              <w:jc w:val="center"/>
              <w:rPr>
                <w:rFonts w:cs="Arial"/>
                <w:b/>
                <w:bCs/>
                <w:color w:val="000000"/>
              </w:rPr>
            </w:pPr>
            <w:r w:rsidRPr="00E5016F">
              <w:rPr>
                <w:rFonts w:cs="Arial"/>
                <w:b/>
                <w:bCs/>
                <w:color w:val="000000"/>
              </w:rPr>
              <w:t xml:space="preserve">Percent </w:t>
            </w:r>
            <w:r w:rsidRPr="00E5016F">
              <w:rPr>
                <w:rFonts w:cs="Arial"/>
                <w:b/>
                <w:bCs/>
                <w:color w:val="000000"/>
              </w:rPr>
              <w:br/>
              <w:t>Met or Exceeded</w:t>
            </w:r>
          </w:p>
        </w:tc>
      </w:tr>
      <w:tr w:rsidR="008C6EAF" w:rsidRPr="00E5016F" w14:paraId="21986CF1" w14:textId="77777777" w:rsidTr="00A469FD">
        <w:trPr>
          <w:cantSplit/>
          <w:tblHeader/>
        </w:trPr>
        <w:tc>
          <w:tcPr>
            <w:tcW w:w="1252" w:type="pct"/>
            <w:hideMark/>
          </w:tcPr>
          <w:p w14:paraId="19EFBC07" w14:textId="77777777" w:rsidR="008C6EAF" w:rsidRPr="00E5016F" w:rsidRDefault="008C6EAF" w:rsidP="008C6EAF">
            <w:pPr>
              <w:rPr>
                <w:rFonts w:cs="Arial"/>
                <w:b/>
                <w:color w:val="000000"/>
              </w:rPr>
            </w:pPr>
            <w:r w:rsidRPr="00E5016F">
              <w:rPr>
                <w:rFonts w:cs="Arial"/>
                <w:b/>
                <w:color w:val="000000"/>
              </w:rPr>
              <w:t>All Students</w:t>
            </w:r>
          </w:p>
        </w:tc>
        <w:tc>
          <w:tcPr>
            <w:tcW w:w="759" w:type="pct"/>
            <w:vAlign w:val="center"/>
          </w:tcPr>
          <w:p w14:paraId="1D0D1563" w14:textId="6CD0B0FF" w:rsidR="008C6EAF" w:rsidRPr="00E5016F" w:rsidRDefault="008C6EAF" w:rsidP="008C6EAF">
            <w:pPr>
              <w:jc w:val="center"/>
              <w:rPr>
                <w:rFonts w:cs="Arial"/>
                <w:color w:val="000000"/>
              </w:rPr>
            </w:pPr>
            <w:r w:rsidRPr="00DD61B5">
              <w:rPr>
                <w:rFonts w:cs="Arial"/>
              </w:rPr>
              <w:t>N/A</w:t>
            </w:r>
          </w:p>
        </w:tc>
        <w:tc>
          <w:tcPr>
            <w:tcW w:w="759" w:type="pct"/>
            <w:vAlign w:val="center"/>
          </w:tcPr>
          <w:p w14:paraId="19FA3D53" w14:textId="5C0C9A06" w:rsidR="008C6EAF" w:rsidRPr="00E5016F" w:rsidRDefault="008C6EAF" w:rsidP="008C6EAF">
            <w:pPr>
              <w:jc w:val="center"/>
              <w:rPr>
                <w:rFonts w:cs="Arial"/>
              </w:rPr>
            </w:pPr>
            <w:r w:rsidRPr="00DD61B5">
              <w:rPr>
                <w:rFonts w:cs="Arial"/>
              </w:rPr>
              <w:t>N/A</w:t>
            </w:r>
          </w:p>
        </w:tc>
        <w:tc>
          <w:tcPr>
            <w:tcW w:w="715" w:type="pct"/>
            <w:vAlign w:val="center"/>
          </w:tcPr>
          <w:p w14:paraId="300F6222" w14:textId="592B0467" w:rsidR="008C6EAF" w:rsidRPr="00E5016F" w:rsidRDefault="008C6EAF" w:rsidP="008C6EAF">
            <w:pPr>
              <w:jc w:val="center"/>
              <w:rPr>
                <w:rFonts w:cs="Arial"/>
              </w:rPr>
            </w:pPr>
            <w:r w:rsidRPr="00DD61B5">
              <w:rPr>
                <w:rFonts w:cs="Arial"/>
              </w:rPr>
              <w:t>N/A</w:t>
            </w:r>
          </w:p>
        </w:tc>
        <w:tc>
          <w:tcPr>
            <w:tcW w:w="759" w:type="pct"/>
            <w:vAlign w:val="center"/>
          </w:tcPr>
          <w:p w14:paraId="5934890B" w14:textId="7498C712" w:rsidR="008C6EAF" w:rsidRPr="00E5016F" w:rsidRDefault="008C6EAF" w:rsidP="008C6EAF">
            <w:pPr>
              <w:jc w:val="center"/>
              <w:rPr>
                <w:rFonts w:cs="Arial"/>
              </w:rPr>
            </w:pPr>
            <w:r w:rsidRPr="00DD61B5">
              <w:rPr>
                <w:rFonts w:cs="Arial"/>
              </w:rPr>
              <w:t>N/A</w:t>
            </w:r>
          </w:p>
        </w:tc>
        <w:tc>
          <w:tcPr>
            <w:tcW w:w="757" w:type="pct"/>
            <w:vAlign w:val="center"/>
          </w:tcPr>
          <w:p w14:paraId="4F7A4AE7" w14:textId="1F6AFB3E" w:rsidR="008C6EAF" w:rsidRPr="00E5016F" w:rsidRDefault="008C6EAF" w:rsidP="008C6EAF">
            <w:pPr>
              <w:jc w:val="center"/>
              <w:rPr>
                <w:rFonts w:cs="Arial"/>
              </w:rPr>
            </w:pPr>
            <w:r w:rsidRPr="00DD61B5">
              <w:rPr>
                <w:rFonts w:cs="Arial"/>
              </w:rPr>
              <w:t>N/A</w:t>
            </w:r>
          </w:p>
        </w:tc>
      </w:tr>
      <w:tr w:rsidR="008C6EAF" w:rsidRPr="00E5016F" w14:paraId="28702C28" w14:textId="77777777" w:rsidTr="00A469FD">
        <w:trPr>
          <w:cantSplit/>
          <w:tblHeader/>
        </w:trPr>
        <w:tc>
          <w:tcPr>
            <w:tcW w:w="1252" w:type="pct"/>
          </w:tcPr>
          <w:p w14:paraId="6F98180A" w14:textId="77777777" w:rsidR="008C6EAF" w:rsidRPr="00E5016F" w:rsidRDefault="008C6EAF" w:rsidP="008C6EAF">
            <w:pPr>
              <w:rPr>
                <w:rFonts w:cs="Arial"/>
                <w:b/>
                <w:color w:val="000000"/>
              </w:rPr>
            </w:pPr>
            <w:r w:rsidRPr="00E5016F">
              <w:rPr>
                <w:rFonts w:cs="Arial"/>
                <w:b/>
                <w:color w:val="000000"/>
              </w:rPr>
              <w:t>Male</w:t>
            </w:r>
          </w:p>
        </w:tc>
        <w:tc>
          <w:tcPr>
            <w:tcW w:w="759" w:type="pct"/>
            <w:vAlign w:val="center"/>
          </w:tcPr>
          <w:p w14:paraId="38DF2434" w14:textId="674866DA" w:rsidR="008C6EAF" w:rsidRPr="00E5016F" w:rsidRDefault="008C6EAF" w:rsidP="008C6EAF">
            <w:pPr>
              <w:jc w:val="center"/>
              <w:rPr>
                <w:rFonts w:cs="Arial"/>
              </w:rPr>
            </w:pPr>
            <w:r w:rsidRPr="00DD61B5">
              <w:rPr>
                <w:rFonts w:cs="Arial"/>
              </w:rPr>
              <w:t>N/A</w:t>
            </w:r>
          </w:p>
        </w:tc>
        <w:tc>
          <w:tcPr>
            <w:tcW w:w="759" w:type="pct"/>
            <w:vAlign w:val="center"/>
          </w:tcPr>
          <w:p w14:paraId="637CC05F" w14:textId="74C9C879" w:rsidR="008C6EAF" w:rsidRPr="00E5016F" w:rsidRDefault="008C6EAF" w:rsidP="008C6EAF">
            <w:pPr>
              <w:jc w:val="center"/>
              <w:rPr>
                <w:rFonts w:cs="Arial"/>
              </w:rPr>
            </w:pPr>
            <w:r w:rsidRPr="00DD61B5">
              <w:rPr>
                <w:rFonts w:cs="Arial"/>
              </w:rPr>
              <w:t>N/A</w:t>
            </w:r>
          </w:p>
        </w:tc>
        <w:tc>
          <w:tcPr>
            <w:tcW w:w="715" w:type="pct"/>
            <w:vAlign w:val="center"/>
          </w:tcPr>
          <w:p w14:paraId="43ECE26A" w14:textId="6A09C655" w:rsidR="008C6EAF" w:rsidRPr="00E5016F" w:rsidRDefault="008C6EAF" w:rsidP="008C6EAF">
            <w:pPr>
              <w:jc w:val="center"/>
              <w:rPr>
                <w:rFonts w:cs="Arial"/>
              </w:rPr>
            </w:pPr>
            <w:r w:rsidRPr="00DD61B5">
              <w:rPr>
                <w:rFonts w:cs="Arial"/>
              </w:rPr>
              <w:t>N/A</w:t>
            </w:r>
          </w:p>
        </w:tc>
        <w:tc>
          <w:tcPr>
            <w:tcW w:w="759" w:type="pct"/>
            <w:vAlign w:val="center"/>
          </w:tcPr>
          <w:p w14:paraId="71B6D78B" w14:textId="14421289" w:rsidR="008C6EAF" w:rsidRPr="00E5016F" w:rsidRDefault="008C6EAF" w:rsidP="008C6EAF">
            <w:pPr>
              <w:jc w:val="center"/>
              <w:rPr>
                <w:rFonts w:cs="Arial"/>
              </w:rPr>
            </w:pPr>
            <w:r w:rsidRPr="00DD61B5">
              <w:rPr>
                <w:rFonts w:cs="Arial"/>
              </w:rPr>
              <w:t>N/A</w:t>
            </w:r>
          </w:p>
        </w:tc>
        <w:tc>
          <w:tcPr>
            <w:tcW w:w="757" w:type="pct"/>
            <w:vAlign w:val="center"/>
          </w:tcPr>
          <w:p w14:paraId="0E77E3F0" w14:textId="219EC414" w:rsidR="008C6EAF" w:rsidRPr="00E5016F" w:rsidRDefault="008C6EAF" w:rsidP="008C6EAF">
            <w:pPr>
              <w:jc w:val="center"/>
              <w:rPr>
                <w:rFonts w:cs="Arial"/>
              </w:rPr>
            </w:pPr>
            <w:r w:rsidRPr="00DD61B5">
              <w:rPr>
                <w:rFonts w:cs="Arial"/>
              </w:rPr>
              <w:t>N/A</w:t>
            </w:r>
          </w:p>
        </w:tc>
      </w:tr>
      <w:tr w:rsidR="008C6EAF" w:rsidRPr="00E5016F" w14:paraId="67B9CEF4" w14:textId="77777777" w:rsidTr="00A469FD">
        <w:trPr>
          <w:cantSplit/>
          <w:tblHeader/>
        </w:trPr>
        <w:tc>
          <w:tcPr>
            <w:tcW w:w="1252" w:type="pct"/>
          </w:tcPr>
          <w:p w14:paraId="725AB652" w14:textId="77777777" w:rsidR="008C6EAF" w:rsidRPr="00E5016F" w:rsidRDefault="008C6EAF" w:rsidP="008C6EAF">
            <w:pPr>
              <w:rPr>
                <w:rFonts w:cs="Arial"/>
                <w:b/>
                <w:color w:val="000000"/>
              </w:rPr>
            </w:pPr>
            <w:r w:rsidRPr="00E5016F">
              <w:rPr>
                <w:rFonts w:cs="Arial"/>
                <w:b/>
                <w:color w:val="000000"/>
              </w:rPr>
              <w:t>Female</w:t>
            </w:r>
          </w:p>
        </w:tc>
        <w:tc>
          <w:tcPr>
            <w:tcW w:w="759" w:type="pct"/>
            <w:vAlign w:val="center"/>
          </w:tcPr>
          <w:p w14:paraId="1D11660C" w14:textId="651C082B" w:rsidR="008C6EAF" w:rsidRPr="00E5016F" w:rsidRDefault="008C6EAF" w:rsidP="008C6EAF">
            <w:pPr>
              <w:jc w:val="center"/>
              <w:rPr>
                <w:rFonts w:cs="Arial"/>
              </w:rPr>
            </w:pPr>
            <w:r w:rsidRPr="00DD61B5">
              <w:rPr>
                <w:rFonts w:cs="Arial"/>
              </w:rPr>
              <w:t>N/A</w:t>
            </w:r>
          </w:p>
        </w:tc>
        <w:tc>
          <w:tcPr>
            <w:tcW w:w="759" w:type="pct"/>
            <w:vAlign w:val="center"/>
          </w:tcPr>
          <w:p w14:paraId="3F849062" w14:textId="78A6AB80" w:rsidR="008C6EAF" w:rsidRPr="00E5016F" w:rsidRDefault="008C6EAF" w:rsidP="008C6EAF">
            <w:pPr>
              <w:jc w:val="center"/>
              <w:rPr>
                <w:rFonts w:cs="Arial"/>
              </w:rPr>
            </w:pPr>
            <w:r w:rsidRPr="00DD61B5">
              <w:rPr>
                <w:rFonts w:cs="Arial"/>
              </w:rPr>
              <w:t>N/A</w:t>
            </w:r>
          </w:p>
        </w:tc>
        <w:tc>
          <w:tcPr>
            <w:tcW w:w="715" w:type="pct"/>
            <w:vAlign w:val="center"/>
          </w:tcPr>
          <w:p w14:paraId="5BA3D804" w14:textId="77216402" w:rsidR="008C6EAF" w:rsidRPr="00E5016F" w:rsidRDefault="008C6EAF" w:rsidP="008C6EAF">
            <w:pPr>
              <w:jc w:val="center"/>
              <w:rPr>
                <w:rFonts w:cs="Arial"/>
              </w:rPr>
            </w:pPr>
            <w:r w:rsidRPr="00DD61B5">
              <w:rPr>
                <w:rFonts w:cs="Arial"/>
              </w:rPr>
              <w:t>N/A</w:t>
            </w:r>
          </w:p>
        </w:tc>
        <w:tc>
          <w:tcPr>
            <w:tcW w:w="759" w:type="pct"/>
            <w:vAlign w:val="center"/>
          </w:tcPr>
          <w:p w14:paraId="37A2F82E" w14:textId="02347224" w:rsidR="008C6EAF" w:rsidRPr="00E5016F" w:rsidRDefault="008C6EAF" w:rsidP="008C6EAF">
            <w:pPr>
              <w:jc w:val="center"/>
              <w:rPr>
                <w:rFonts w:cs="Arial"/>
              </w:rPr>
            </w:pPr>
            <w:r w:rsidRPr="00DD61B5">
              <w:rPr>
                <w:rFonts w:cs="Arial"/>
              </w:rPr>
              <w:t>N/A</w:t>
            </w:r>
          </w:p>
        </w:tc>
        <w:tc>
          <w:tcPr>
            <w:tcW w:w="757" w:type="pct"/>
            <w:vAlign w:val="center"/>
          </w:tcPr>
          <w:p w14:paraId="0217D7AE" w14:textId="1F9316F2" w:rsidR="008C6EAF" w:rsidRPr="00E5016F" w:rsidRDefault="008C6EAF" w:rsidP="008C6EAF">
            <w:pPr>
              <w:jc w:val="center"/>
              <w:rPr>
                <w:rFonts w:cs="Arial"/>
              </w:rPr>
            </w:pPr>
            <w:r w:rsidRPr="00DD61B5">
              <w:rPr>
                <w:rFonts w:cs="Arial"/>
              </w:rPr>
              <w:t>N/A</w:t>
            </w:r>
          </w:p>
        </w:tc>
      </w:tr>
      <w:tr w:rsidR="008C6EAF" w:rsidRPr="00E5016F" w14:paraId="462B3E37" w14:textId="77777777" w:rsidTr="00A469FD">
        <w:trPr>
          <w:cantSplit/>
          <w:tblHeader/>
        </w:trPr>
        <w:tc>
          <w:tcPr>
            <w:tcW w:w="1252" w:type="pct"/>
            <w:hideMark/>
          </w:tcPr>
          <w:p w14:paraId="5E454EF1" w14:textId="77777777" w:rsidR="008C6EAF" w:rsidRPr="00E5016F" w:rsidRDefault="008C6EAF" w:rsidP="008C6EAF">
            <w:pPr>
              <w:rPr>
                <w:rFonts w:cs="Arial"/>
                <w:b/>
                <w:color w:val="000000"/>
              </w:rPr>
            </w:pPr>
            <w:r w:rsidRPr="00E5016F">
              <w:rPr>
                <w:rFonts w:cs="Arial"/>
                <w:b/>
                <w:color w:val="000000"/>
              </w:rPr>
              <w:t xml:space="preserve">Black or African American </w:t>
            </w:r>
          </w:p>
        </w:tc>
        <w:tc>
          <w:tcPr>
            <w:tcW w:w="759" w:type="pct"/>
            <w:vAlign w:val="center"/>
          </w:tcPr>
          <w:p w14:paraId="23F25E67" w14:textId="5CD95445" w:rsidR="008C6EAF" w:rsidRPr="00E5016F" w:rsidRDefault="008C6EAF" w:rsidP="008C6EAF">
            <w:pPr>
              <w:jc w:val="center"/>
              <w:rPr>
                <w:rFonts w:cs="Arial"/>
              </w:rPr>
            </w:pPr>
            <w:r w:rsidRPr="00DD61B5">
              <w:rPr>
                <w:rFonts w:cs="Arial"/>
              </w:rPr>
              <w:t>N/A</w:t>
            </w:r>
          </w:p>
        </w:tc>
        <w:tc>
          <w:tcPr>
            <w:tcW w:w="759" w:type="pct"/>
            <w:vAlign w:val="center"/>
          </w:tcPr>
          <w:p w14:paraId="241C49A5" w14:textId="1996BAD4" w:rsidR="008C6EAF" w:rsidRPr="00E5016F" w:rsidRDefault="008C6EAF" w:rsidP="008C6EAF">
            <w:pPr>
              <w:jc w:val="center"/>
              <w:rPr>
                <w:rFonts w:cs="Arial"/>
              </w:rPr>
            </w:pPr>
            <w:r w:rsidRPr="00DD61B5">
              <w:rPr>
                <w:rFonts w:cs="Arial"/>
              </w:rPr>
              <w:t>N/A</w:t>
            </w:r>
          </w:p>
        </w:tc>
        <w:tc>
          <w:tcPr>
            <w:tcW w:w="715" w:type="pct"/>
            <w:vAlign w:val="center"/>
          </w:tcPr>
          <w:p w14:paraId="6C420991" w14:textId="30C0C598" w:rsidR="008C6EAF" w:rsidRPr="00E5016F" w:rsidRDefault="008C6EAF" w:rsidP="008C6EAF">
            <w:pPr>
              <w:jc w:val="center"/>
              <w:rPr>
                <w:rFonts w:cs="Arial"/>
              </w:rPr>
            </w:pPr>
            <w:r w:rsidRPr="00DD61B5">
              <w:rPr>
                <w:rFonts w:cs="Arial"/>
              </w:rPr>
              <w:t>N/A</w:t>
            </w:r>
          </w:p>
        </w:tc>
        <w:tc>
          <w:tcPr>
            <w:tcW w:w="759" w:type="pct"/>
            <w:vAlign w:val="center"/>
          </w:tcPr>
          <w:p w14:paraId="3C75FC95" w14:textId="207FC011" w:rsidR="008C6EAF" w:rsidRPr="00E5016F" w:rsidRDefault="008C6EAF" w:rsidP="008C6EAF">
            <w:pPr>
              <w:jc w:val="center"/>
              <w:rPr>
                <w:rFonts w:cs="Arial"/>
              </w:rPr>
            </w:pPr>
            <w:r w:rsidRPr="00DD61B5">
              <w:rPr>
                <w:rFonts w:cs="Arial"/>
              </w:rPr>
              <w:t>N/A</w:t>
            </w:r>
          </w:p>
        </w:tc>
        <w:tc>
          <w:tcPr>
            <w:tcW w:w="757" w:type="pct"/>
            <w:vAlign w:val="center"/>
          </w:tcPr>
          <w:p w14:paraId="1567B22E" w14:textId="0C01F23D" w:rsidR="008C6EAF" w:rsidRPr="00E5016F" w:rsidRDefault="008C6EAF" w:rsidP="008C6EAF">
            <w:pPr>
              <w:jc w:val="center"/>
              <w:rPr>
                <w:rFonts w:cs="Arial"/>
              </w:rPr>
            </w:pPr>
            <w:r w:rsidRPr="00DD61B5">
              <w:rPr>
                <w:rFonts w:cs="Arial"/>
              </w:rPr>
              <w:t>N/A</w:t>
            </w:r>
          </w:p>
        </w:tc>
      </w:tr>
      <w:tr w:rsidR="008C6EAF" w:rsidRPr="00E5016F" w14:paraId="32AA9E6C" w14:textId="77777777" w:rsidTr="00A469FD">
        <w:trPr>
          <w:cantSplit/>
          <w:tblHeader/>
        </w:trPr>
        <w:tc>
          <w:tcPr>
            <w:tcW w:w="1252" w:type="pct"/>
            <w:hideMark/>
          </w:tcPr>
          <w:p w14:paraId="03FEA3F8" w14:textId="77777777" w:rsidR="008C6EAF" w:rsidRPr="00E5016F" w:rsidRDefault="008C6EAF" w:rsidP="008C6EAF">
            <w:pPr>
              <w:rPr>
                <w:rFonts w:cs="Arial"/>
                <w:b/>
                <w:color w:val="000000"/>
              </w:rPr>
            </w:pPr>
            <w:r w:rsidRPr="00E5016F">
              <w:rPr>
                <w:rFonts w:cs="Arial"/>
                <w:b/>
                <w:color w:val="000000"/>
              </w:rPr>
              <w:t>American Indian or Alaska Native</w:t>
            </w:r>
          </w:p>
        </w:tc>
        <w:tc>
          <w:tcPr>
            <w:tcW w:w="759" w:type="pct"/>
            <w:vAlign w:val="center"/>
          </w:tcPr>
          <w:p w14:paraId="5AE5085B" w14:textId="694BFAFC" w:rsidR="008C6EAF" w:rsidRPr="00E5016F" w:rsidRDefault="008C6EAF" w:rsidP="008C6EAF">
            <w:pPr>
              <w:jc w:val="center"/>
              <w:rPr>
                <w:rFonts w:cs="Arial"/>
              </w:rPr>
            </w:pPr>
            <w:r w:rsidRPr="00DD61B5">
              <w:rPr>
                <w:rFonts w:cs="Arial"/>
              </w:rPr>
              <w:t>N/A</w:t>
            </w:r>
          </w:p>
        </w:tc>
        <w:tc>
          <w:tcPr>
            <w:tcW w:w="759" w:type="pct"/>
            <w:vAlign w:val="center"/>
          </w:tcPr>
          <w:p w14:paraId="1F7E6BCB" w14:textId="3B42589B" w:rsidR="008C6EAF" w:rsidRPr="00E5016F" w:rsidRDefault="008C6EAF" w:rsidP="008C6EAF">
            <w:pPr>
              <w:jc w:val="center"/>
              <w:rPr>
                <w:rFonts w:cs="Arial"/>
              </w:rPr>
            </w:pPr>
            <w:r w:rsidRPr="00DD61B5">
              <w:rPr>
                <w:rFonts w:cs="Arial"/>
              </w:rPr>
              <w:t>N/A</w:t>
            </w:r>
          </w:p>
        </w:tc>
        <w:tc>
          <w:tcPr>
            <w:tcW w:w="715" w:type="pct"/>
            <w:vAlign w:val="center"/>
          </w:tcPr>
          <w:p w14:paraId="4FFA1154" w14:textId="52147941" w:rsidR="008C6EAF" w:rsidRPr="00E5016F" w:rsidRDefault="008C6EAF" w:rsidP="008C6EAF">
            <w:pPr>
              <w:jc w:val="center"/>
              <w:rPr>
                <w:rFonts w:cs="Arial"/>
              </w:rPr>
            </w:pPr>
            <w:r w:rsidRPr="00DD61B5">
              <w:rPr>
                <w:rFonts w:cs="Arial"/>
              </w:rPr>
              <w:t>N/A</w:t>
            </w:r>
          </w:p>
        </w:tc>
        <w:tc>
          <w:tcPr>
            <w:tcW w:w="759" w:type="pct"/>
            <w:vAlign w:val="center"/>
          </w:tcPr>
          <w:p w14:paraId="4777A167" w14:textId="495F2C99" w:rsidR="008C6EAF" w:rsidRPr="00E5016F" w:rsidRDefault="008C6EAF" w:rsidP="008C6EAF">
            <w:pPr>
              <w:jc w:val="center"/>
              <w:rPr>
                <w:rFonts w:cs="Arial"/>
              </w:rPr>
            </w:pPr>
            <w:r w:rsidRPr="00DD61B5">
              <w:rPr>
                <w:rFonts w:cs="Arial"/>
              </w:rPr>
              <w:t>N/A</w:t>
            </w:r>
          </w:p>
        </w:tc>
        <w:tc>
          <w:tcPr>
            <w:tcW w:w="757" w:type="pct"/>
            <w:vAlign w:val="center"/>
          </w:tcPr>
          <w:p w14:paraId="5377B6BF" w14:textId="194F517D" w:rsidR="008C6EAF" w:rsidRPr="00E5016F" w:rsidRDefault="008C6EAF" w:rsidP="008C6EAF">
            <w:pPr>
              <w:jc w:val="center"/>
              <w:rPr>
                <w:rFonts w:cs="Arial"/>
              </w:rPr>
            </w:pPr>
            <w:r w:rsidRPr="00DD61B5">
              <w:rPr>
                <w:rFonts w:cs="Arial"/>
              </w:rPr>
              <w:t>N/A</w:t>
            </w:r>
          </w:p>
        </w:tc>
      </w:tr>
      <w:tr w:rsidR="008C6EAF" w:rsidRPr="00E5016F" w14:paraId="337A53C8" w14:textId="77777777" w:rsidTr="00A469FD">
        <w:trPr>
          <w:cantSplit/>
          <w:tblHeader/>
        </w:trPr>
        <w:tc>
          <w:tcPr>
            <w:tcW w:w="1252" w:type="pct"/>
            <w:hideMark/>
          </w:tcPr>
          <w:p w14:paraId="568C5153" w14:textId="77777777" w:rsidR="008C6EAF" w:rsidRPr="00E5016F" w:rsidRDefault="008C6EAF" w:rsidP="008C6EAF">
            <w:pPr>
              <w:rPr>
                <w:rFonts w:cs="Arial"/>
                <w:b/>
                <w:color w:val="000000"/>
              </w:rPr>
            </w:pPr>
            <w:r w:rsidRPr="00E5016F">
              <w:rPr>
                <w:rFonts w:cs="Arial"/>
                <w:b/>
                <w:color w:val="000000"/>
              </w:rPr>
              <w:t>Asian</w:t>
            </w:r>
          </w:p>
        </w:tc>
        <w:tc>
          <w:tcPr>
            <w:tcW w:w="759" w:type="pct"/>
            <w:vAlign w:val="center"/>
          </w:tcPr>
          <w:p w14:paraId="6018D0EA" w14:textId="4EE58282" w:rsidR="008C6EAF" w:rsidRPr="00E5016F" w:rsidRDefault="008C6EAF" w:rsidP="008C6EAF">
            <w:pPr>
              <w:jc w:val="center"/>
              <w:rPr>
                <w:rFonts w:cs="Arial"/>
              </w:rPr>
            </w:pPr>
            <w:r w:rsidRPr="00DD61B5">
              <w:rPr>
                <w:rFonts w:cs="Arial"/>
              </w:rPr>
              <w:t>N/A</w:t>
            </w:r>
          </w:p>
        </w:tc>
        <w:tc>
          <w:tcPr>
            <w:tcW w:w="759" w:type="pct"/>
            <w:vAlign w:val="center"/>
          </w:tcPr>
          <w:p w14:paraId="33139333" w14:textId="7C65BD46" w:rsidR="008C6EAF" w:rsidRPr="00E5016F" w:rsidRDefault="008C6EAF" w:rsidP="008C6EAF">
            <w:pPr>
              <w:jc w:val="center"/>
              <w:rPr>
                <w:rFonts w:cs="Arial"/>
              </w:rPr>
            </w:pPr>
            <w:r w:rsidRPr="00DD61B5">
              <w:rPr>
                <w:rFonts w:cs="Arial"/>
              </w:rPr>
              <w:t>N/A</w:t>
            </w:r>
          </w:p>
        </w:tc>
        <w:tc>
          <w:tcPr>
            <w:tcW w:w="715" w:type="pct"/>
            <w:vAlign w:val="center"/>
          </w:tcPr>
          <w:p w14:paraId="1102DE7A" w14:textId="2341CE85" w:rsidR="008C6EAF" w:rsidRPr="00E5016F" w:rsidRDefault="008C6EAF" w:rsidP="008C6EAF">
            <w:pPr>
              <w:jc w:val="center"/>
              <w:rPr>
                <w:rFonts w:cs="Arial"/>
              </w:rPr>
            </w:pPr>
            <w:r w:rsidRPr="00DD61B5">
              <w:rPr>
                <w:rFonts w:cs="Arial"/>
              </w:rPr>
              <w:t>N/A</w:t>
            </w:r>
          </w:p>
        </w:tc>
        <w:tc>
          <w:tcPr>
            <w:tcW w:w="759" w:type="pct"/>
            <w:vAlign w:val="center"/>
          </w:tcPr>
          <w:p w14:paraId="361DA4B8" w14:textId="786068F9" w:rsidR="008C6EAF" w:rsidRPr="00E5016F" w:rsidRDefault="008C6EAF" w:rsidP="008C6EAF">
            <w:pPr>
              <w:jc w:val="center"/>
              <w:rPr>
                <w:rFonts w:cs="Arial"/>
              </w:rPr>
            </w:pPr>
            <w:r w:rsidRPr="00DD61B5">
              <w:rPr>
                <w:rFonts w:cs="Arial"/>
              </w:rPr>
              <w:t>N/A</w:t>
            </w:r>
          </w:p>
        </w:tc>
        <w:tc>
          <w:tcPr>
            <w:tcW w:w="757" w:type="pct"/>
            <w:vAlign w:val="center"/>
          </w:tcPr>
          <w:p w14:paraId="2A44FBBD" w14:textId="7C9709EB" w:rsidR="008C6EAF" w:rsidRPr="00E5016F" w:rsidRDefault="008C6EAF" w:rsidP="008C6EAF">
            <w:pPr>
              <w:jc w:val="center"/>
              <w:rPr>
                <w:rFonts w:cs="Arial"/>
              </w:rPr>
            </w:pPr>
            <w:r w:rsidRPr="00DD61B5">
              <w:rPr>
                <w:rFonts w:cs="Arial"/>
              </w:rPr>
              <w:t>N/A</w:t>
            </w:r>
          </w:p>
        </w:tc>
      </w:tr>
      <w:tr w:rsidR="008C6EAF" w:rsidRPr="00E5016F" w14:paraId="72759AC4" w14:textId="77777777" w:rsidTr="00A469FD">
        <w:trPr>
          <w:cantSplit/>
          <w:tblHeader/>
        </w:trPr>
        <w:tc>
          <w:tcPr>
            <w:tcW w:w="1252" w:type="pct"/>
            <w:hideMark/>
          </w:tcPr>
          <w:p w14:paraId="76ECFC7D" w14:textId="77777777" w:rsidR="008C6EAF" w:rsidRPr="00E5016F" w:rsidRDefault="008C6EAF" w:rsidP="008C6EAF">
            <w:pPr>
              <w:rPr>
                <w:rFonts w:cs="Arial"/>
                <w:b/>
                <w:color w:val="000000"/>
              </w:rPr>
            </w:pPr>
            <w:r w:rsidRPr="00E5016F">
              <w:rPr>
                <w:rFonts w:cs="Arial"/>
                <w:b/>
                <w:color w:val="000000"/>
              </w:rPr>
              <w:t>Filipino</w:t>
            </w:r>
          </w:p>
        </w:tc>
        <w:tc>
          <w:tcPr>
            <w:tcW w:w="759" w:type="pct"/>
            <w:vAlign w:val="center"/>
          </w:tcPr>
          <w:p w14:paraId="7C9F49A2" w14:textId="25B5B889" w:rsidR="008C6EAF" w:rsidRPr="00E5016F" w:rsidRDefault="008C6EAF" w:rsidP="008C6EAF">
            <w:pPr>
              <w:jc w:val="center"/>
              <w:rPr>
                <w:rFonts w:cs="Arial"/>
              </w:rPr>
            </w:pPr>
            <w:r w:rsidRPr="00DD61B5">
              <w:rPr>
                <w:rFonts w:cs="Arial"/>
              </w:rPr>
              <w:t>N/A</w:t>
            </w:r>
          </w:p>
        </w:tc>
        <w:tc>
          <w:tcPr>
            <w:tcW w:w="759" w:type="pct"/>
            <w:vAlign w:val="center"/>
          </w:tcPr>
          <w:p w14:paraId="05D8C05E" w14:textId="3B975BBC" w:rsidR="008C6EAF" w:rsidRPr="00E5016F" w:rsidRDefault="008C6EAF" w:rsidP="008C6EAF">
            <w:pPr>
              <w:jc w:val="center"/>
              <w:rPr>
                <w:rFonts w:cs="Arial"/>
              </w:rPr>
            </w:pPr>
            <w:r w:rsidRPr="00DD61B5">
              <w:rPr>
                <w:rFonts w:cs="Arial"/>
              </w:rPr>
              <w:t>N/A</w:t>
            </w:r>
          </w:p>
        </w:tc>
        <w:tc>
          <w:tcPr>
            <w:tcW w:w="715" w:type="pct"/>
            <w:vAlign w:val="center"/>
          </w:tcPr>
          <w:p w14:paraId="67589B01" w14:textId="48EDBBE5" w:rsidR="008C6EAF" w:rsidRPr="00E5016F" w:rsidRDefault="008C6EAF" w:rsidP="008C6EAF">
            <w:pPr>
              <w:jc w:val="center"/>
              <w:rPr>
                <w:rFonts w:cs="Arial"/>
              </w:rPr>
            </w:pPr>
            <w:r w:rsidRPr="00DD61B5">
              <w:rPr>
                <w:rFonts w:cs="Arial"/>
              </w:rPr>
              <w:t>N/A</w:t>
            </w:r>
          </w:p>
        </w:tc>
        <w:tc>
          <w:tcPr>
            <w:tcW w:w="759" w:type="pct"/>
            <w:vAlign w:val="center"/>
          </w:tcPr>
          <w:p w14:paraId="4D3F72CB" w14:textId="3DBE1205" w:rsidR="008C6EAF" w:rsidRPr="00E5016F" w:rsidRDefault="008C6EAF" w:rsidP="008C6EAF">
            <w:pPr>
              <w:jc w:val="center"/>
              <w:rPr>
                <w:rFonts w:cs="Arial"/>
              </w:rPr>
            </w:pPr>
            <w:r w:rsidRPr="00DD61B5">
              <w:rPr>
                <w:rFonts w:cs="Arial"/>
              </w:rPr>
              <w:t>N/A</w:t>
            </w:r>
          </w:p>
        </w:tc>
        <w:tc>
          <w:tcPr>
            <w:tcW w:w="757" w:type="pct"/>
            <w:vAlign w:val="center"/>
          </w:tcPr>
          <w:p w14:paraId="1623B223" w14:textId="2ED54788" w:rsidR="008C6EAF" w:rsidRPr="00E5016F" w:rsidRDefault="008C6EAF" w:rsidP="008C6EAF">
            <w:pPr>
              <w:jc w:val="center"/>
              <w:rPr>
                <w:rFonts w:cs="Arial"/>
              </w:rPr>
            </w:pPr>
            <w:r w:rsidRPr="00DD61B5">
              <w:rPr>
                <w:rFonts w:cs="Arial"/>
              </w:rPr>
              <w:t>N/A</w:t>
            </w:r>
          </w:p>
        </w:tc>
      </w:tr>
      <w:tr w:rsidR="008C6EAF" w:rsidRPr="00E5016F" w14:paraId="308589DE" w14:textId="77777777" w:rsidTr="00A469FD">
        <w:trPr>
          <w:cantSplit/>
          <w:tblHeader/>
        </w:trPr>
        <w:tc>
          <w:tcPr>
            <w:tcW w:w="1252" w:type="pct"/>
            <w:hideMark/>
          </w:tcPr>
          <w:p w14:paraId="24BF37EF" w14:textId="77777777" w:rsidR="008C6EAF" w:rsidRPr="00E5016F" w:rsidRDefault="008C6EAF" w:rsidP="008C6EAF">
            <w:pPr>
              <w:rPr>
                <w:rFonts w:cs="Arial"/>
                <w:b/>
                <w:color w:val="000000"/>
              </w:rPr>
            </w:pPr>
            <w:r w:rsidRPr="00E5016F">
              <w:rPr>
                <w:rFonts w:cs="Arial"/>
                <w:b/>
                <w:color w:val="000000"/>
              </w:rPr>
              <w:t>Hispanic or Latino</w:t>
            </w:r>
          </w:p>
        </w:tc>
        <w:tc>
          <w:tcPr>
            <w:tcW w:w="759" w:type="pct"/>
            <w:vAlign w:val="center"/>
          </w:tcPr>
          <w:p w14:paraId="56D1807F" w14:textId="75FF350D" w:rsidR="008C6EAF" w:rsidRPr="00E5016F" w:rsidRDefault="008C6EAF" w:rsidP="008C6EAF">
            <w:pPr>
              <w:jc w:val="center"/>
              <w:rPr>
                <w:rFonts w:cs="Arial"/>
              </w:rPr>
            </w:pPr>
            <w:r w:rsidRPr="00DD61B5">
              <w:rPr>
                <w:rFonts w:cs="Arial"/>
              </w:rPr>
              <w:t>N/A</w:t>
            </w:r>
          </w:p>
        </w:tc>
        <w:tc>
          <w:tcPr>
            <w:tcW w:w="759" w:type="pct"/>
            <w:vAlign w:val="center"/>
          </w:tcPr>
          <w:p w14:paraId="3E3B7C93" w14:textId="7DBA47AF" w:rsidR="008C6EAF" w:rsidRPr="00E5016F" w:rsidRDefault="008C6EAF" w:rsidP="008C6EAF">
            <w:pPr>
              <w:jc w:val="center"/>
              <w:rPr>
                <w:rFonts w:cs="Arial"/>
              </w:rPr>
            </w:pPr>
            <w:r w:rsidRPr="00DD61B5">
              <w:rPr>
                <w:rFonts w:cs="Arial"/>
              </w:rPr>
              <w:t>N/A</w:t>
            </w:r>
          </w:p>
        </w:tc>
        <w:tc>
          <w:tcPr>
            <w:tcW w:w="715" w:type="pct"/>
            <w:vAlign w:val="center"/>
          </w:tcPr>
          <w:p w14:paraId="0B26F796" w14:textId="44A5C976" w:rsidR="008C6EAF" w:rsidRPr="00E5016F" w:rsidRDefault="008C6EAF" w:rsidP="008C6EAF">
            <w:pPr>
              <w:jc w:val="center"/>
              <w:rPr>
                <w:rFonts w:cs="Arial"/>
              </w:rPr>
            </w:pPr>
            <w:r w:rsidRPr="00DD61B5">
              <w:rPr>
                <w:rFonts w:cs="Arial"/>
              </w:rPr>
              <w:t>N/A</w:t>
            </w:r>
          </w:p>
        </w:tc>
        <w:tc>
          <w:tcPr>
            <w:tcW w:w="759" w:type="pct"/>
            <w:vAlign w:val="center"/>
          </w:tcPr>
          <w:p w14:paraId="70F4E358" w14:textId="2EEE1A3B" w:rsidR="008C6EAF" w:rsidRPr="00E5016F" w:rsidRDefault="008C6EAF" w:rsidP="008C6EAF">
            <w:pPr>
              <w:jc w:val="center"/>
              <w:rPr>
                <w:rFonts w:cs="Arial"/>
              </w:rPr>
            </w:pPr>
            <w:r w:rsidRPr="00DD61B5">
              <w:rPr>
                <w:rFonts w:cs="Arial"/>
              </w:rPr>
              <w:t>N/A</w:t>
            </w:r>
          </w:p>
        </w:tc>
        <w:tc>
          <w:tcPr>
            <w:tcW w:w="757" w:type="pct"/>
            <w:vAlign w:val="center"/>
          </w:tcPr>
          <w:p w14:paraId="7DC2AD76" w14:textId="18F58E9F" w:rsidR="008C6EAF" w:rsidRPr="00E5016F" w:rsidRDefault="008C6EAF" w:rsidP="008C6EAF">
            <w:pPr>
              <w:jc w:val="center"/>
              <w:rPr>
                <w:rFonts w:cs="Arial"/>
              </w:rPr>
            </w:pPr>
            <w:r w:rsidRPr="00DD61B5">
              <w:rPr>
                <w:rFonts w:cs="Arial"/>
              </w:rPr>
              <w:t>N/A</w:t>
            </w:r>
          </w:p>
        </w:tc>
      </w:tr>
      <w:tr w:rsidR="008C6EAF" w:rsidRPr="00E5016F" w14:paraId="796EDB30" w14:textId="77777777" w:rsidTr="00A469FD">
        <w:trPr>
          <w:cantSplit/>
          <w:tblHeader/>
        </w:trPr>
        <w:tc>
          <w:tcPr>
            <w:tcW w:w="1252" w:type="pct"/>
            <w:hideMark/>
          </w:tcPr>
          <w:p w14:paraId="0E06E92F" w14:textId="77777777" w:rsidR="008C6EAF" w:rsidRPr="00E5016F" w:rsidRDefault="008C6EAF" w:rsidP="008C6EAF">
            <w:pPr>
              <w:rPr>
                <w:rFonts w:cs="Arial"/>
                <w:b/>
                <w:color w:val="000000"/>
              </w:rPr>
            </w:pPr>
            <w:r w:rsidRPr="00E5016F">
              <w:rPr>
                <w:rFonts w:cs="Arial"/>
                <w:b/>
                <w:color w:val="000000"/>
              </w:rPr>
              <w:t>Native Hawaiian or Pacific Islander</w:t>
            </w:r>
          </w:p>
        </w:tc>
        <w:tc>
          <w:tcPr>
            <w:tcW w:w="759" w:type="pct"/>
            <w:vAlign w:val="center"/>
          </w:tcPr>
          <w:p w14:paraId="3A2C7A41" w14:textId="3E74063B" w:rsidR="008C6EAF" w:rsidRPr="00E5016F" w:rsidRDefault="008C6EAF" w:rsidP="008C6EAF">
            <w:pPr>
              <w:jc w:val="center"/>
              <w:rPr>
                <w:rFonts w:cs="Arial"/>
              </w:rPr>
            </w:pPr>
            <w:r w:rsidRPr="00DD61B5">
              <w:rPr>
                <w:rFonts w:cs="Arial"/>
              </w:rPr>
              <w:t>N/A</w:t>
            </w:r>
          </w:p>
        </w:tc>
        <w:tc>
          <w:tcPr>
            <w:tcW w:w="759" w:type="pct"/>
            <w:vAlign w:val="center"/>
          </w:tcPr>
          <w:p w14:paraId="575AE2B5" w14:textId="01287C7F" w:rsidR="008C6EAF" w:rsidRPr="00E5016F" w:rsidRDefault="008C6EAF" w:rsidP="008C6EAF">
            <w:pPr>
              <w:jc w:val="center"/>
              <w:rPr>
                <w:rFonts w:cs="Arial"/>
              </w:rPr>
            </w:pPr>
            <w:r w:rsidRPr="00DD61B5">
              <w:rPr>
                <w:rFonts w:cs="Arial"/>
              </w:rPr>
              <w:t>N/A</w:t>
            </w:r>
          </w:p>
        </w:tc>
        <w:tc>
          <w:tcPr>
            <w:tcW w:w="715" w:type="pct"/>
            <w:vAlign w:val="center"/>
          </w:tcPr>
          <w:p w14:paraId="54B82473" w14:textId="3E1C4027" w:rsidR="008C6EAF" w:rsidRPr="00E5016F" w:rsidRDefault="008C6EAF" w:rsidP="008C6EAF">
            <w:pPr>
              <w:jc w:val="center"/>
              <w:rPr>
                <w:rFonts w:cs="Arial"/>
              </w:rPr>
            </w:pPr>
            <w:r w:rsidRPr="00DD61B5">
              <w:rPr>
                <w:rFonts w:cs="Arial"/>
              </w:rPr>
              <w:t>N/A</w:t>
            </w:r>
          </w:p>
        </w:tc>
        <w:tc>
          <w:tcPr>
            <w:tcW w:w="759" w:type="pct"/>
            <w:vAlign w:val="center"/>
          </w:tcPr>
          <w:p w14:paraId="375B42CB" w14:textId="30F036C9" w:rsidR="008C6EAF" w:rsidRPr="00E5016F" w:rsidRDefault="008C6EAF" w:rsidP="008C6EAF">
            <w:pPr>
              <w:jc w:val="center"/>
              <w:rPr>
                <w:rFonts w:cs="Arial"/>
              </w:rPr>
            </w:pPr>
            <w:r w:rsidRPr="00DD61B5">
              <w:rPr>
                <w:rFonts w:cs="Arial"/>
              </w:rPr>
              <w:t>N/A</w:t>
            </w:r>
          </w:p>
        </w:tc>
        <w:tc>
          <w:tcPr>
            <w:tcW w:w="757" w:type="pct"/>
            <w:vAlign w:val="center"/>
          </w:tcPr>
          <w:p w14:paraId="431E389E" w14:textId="3A3245DF" w:rsidR="008C6EAF" w:rsidRPr="00E5016F" w:rsidRDefault="008C6EAF" w:rsidP="008C6EAF">
            <w:pPr>
              <w:jc w:val="center"/>
              <w:rPr>
                <w:rFonts w:cs="Arial"/>
              </w:rPr>
            </w:pPr>
            <w:r w:rsidRPr="00DD61B5">
              <w:rPr>
                <w:rFonts w:cs="Arial"/>
              </w:rPr>
              <w:t>N/A</w:t>
            </w:r>
          </w:p>
        </w:tc>
      </w:tr>
      <w:tr w:rsidR="008C6EAF" w:rsidRPr="00E5016F" w14:paraId="03644075" w14:textId="77777777" w:rsidTr="00A469FD">
        <w:trPr>
          <w:cantSplit/>
          <w:tblHeader/>
        </w:trPr>
        <w:tc>
          <w:tcPr>
            <w:tcW w:w="1252" w:type="pct"/>
            <w:hideMark/>
          </w:tcPr>
          <w:p w14:paraId="2CDBBFD1" w14:textId="77777777" w:rsidR="008C6EAF" w:rsidRPr="00E5016F" w:rsidRDefault="008C6EAF" w:rsidP="008C6EAF">
            <w:pPr>
              <w:rPr>
                <w:rFonts w:cs="Arial"/>
                <w:b/>
                <w:color w:val="000000"/>
              </w:rPr>
            </w:pPr>
            <w:r w:rsidRPr="00E5016F">
              <w:rPr>
                <w:rFonts w:cs="Arial"/>
                <w:b/>
                <w:color w:val="000000"/>
              </w:rPr>
              <w:t>White</w:t>
            </w:r>
          </w:p>
        </w:tc>
        <w:tc>
          <w:tcPr>
            <w:tcW w:w="759" w:type="pct"/>
            <w:vAlign w:val="center"/>
          </w:tcPr>
          <w:p w14:paraId="055A86AD" w14:textId="5327903C" w:rsidR="008C6EAF" w:rsidRPr="00E5016F" w:rsidRDefault="008C6EAF" w:rsidP="008C6EAF">
            <w:pPr>
              <w:jc w:val="center"/>
              <w:rPr>
                <w:rFonts w:cs="Arial"/>
              </w:rPr>
            </w:pPr>
            <w:r w:rsidRPr="00DD61B5">
              <w:rPr>
                <w:rFonts w:cs="Arial"/>
              </w:rPr>
              <w:t>N/A</w:t>
            </w:r>
          </w:p>
        </w:tc>
        <w:tc>
          <w:tcPr>
            <w:tcW w:w="759" w:type="pct"/>
            <w:vAlign w:val="center"/>
          </w:tcPr>
          <w:p w14:paraId="7CED54D7" w14:textId="7A52B442" w:rsidR="008C6EAF" w:rsidRPr="00E5016F" w:rsidRDefault="008C6EAF" w:rsidP="008C6EAF">
            <w:pPr>
              <w:jc w:val="center"/>
              <w:rPr>
                <w:rFonts w:cs="Arial"/>
              </w:rPr>
            </w:pPr>
            <w:r w:rsidRPr="00DD61B5">
              <w:rPr>
                <w:rFonts w:cs="Arial"/>
              </w:rPr>
              <w:t>N/A</w:t>
            </w:r>
          </w:p>
        </w:tc>
        <w:tc>
          <w:tcPr>
            <w:tcW w:w="715" w:type="pct"/>
            <w:vAlign w:val="center"/>
          </w:tcPr>
          <w:p w14:paraId="37DCAC93" w14:textId="16E5C613" w:rsidR="008C6EAF" w:rsidRPr="00E5016F" w:rsidRDefault="008C6EAF" w:rsidP="008C6EAF">
            <w:pPr>
              <w:jc w:val="center"/>
              <w:rPr>
                <w:rFonts w:cs="Arial"/>
              </w:rPr>
            </w:pPr>
            <w:r w:rsidRPr="00DD61B5">
              <w:rPr>
                <w:rFonts w:cs="Arial"/>
              </w:rPr>
              <w:t>N/A</w:t>
            </w:r>
          </w:p>
        </w:tc>
        <w:tc>
          <w:tcPr>
            <w:tcW w:w="759" w:type="pct"/>
            <w:vAlign w:val="center"/>
          </w:tcPr>
          <w:p w14:paraId="27D54F9B" w14:textId="683211AE" w:rsidR="008C6EAF" w:rsidRPr="00E5016F" w:rsidRDefault="008C6EAF" w:rsidP="008C6EAF">
            <w:pPr>
              <w:jc w:val="center"/>
              <w:rPr>
                <w:rFonts w:cs="Arial"/>
              </w:rPr>
            </w:pPr>
            <w:r w:rsidRPr="00DD61B5">
              <w:rPr>
                <w:rFonts w:cs="Arial"/>
              </w:rPr>
              <w:t>N/A</w:t>
            </w:r>
          </w:p>
        </w:tc>
        <w:tc>
          <w:tcPr>
            <w:tcW w:w="757" w:type="pct"/>
            <w:vAlign w:val="center"/>
          </w:tcPr>
          <w:p w14:paraId="3D5BBCBC" w14:textId="23F5ECED" w:rsidR="008C6EAF" w:rsidRPr="00E5016F" w:rsidRDefault="008C6EAF" w:rsidP="008C6EAF">
            <w:pPr>
              <w:jc w:val="center"/>
              <w:rPr>
                <w:rFonts w:cs="Arial"/>
              </w:rPr>
            </w:pPr>
            <w:r w:rsidRPr="00DD61B5">
              <w:rPr>
                <w:rFonts w:cs="Arial"/>
              </w:rPr>
              <w:t>N/A</w:t>
            </w:r>
          </w:p>
        </w:tc>
      </w:tr>
      <w:tr w:rsidR="008C6EAF" w:rsidRPr="00E5016F" w14:paraId="10904D6E" w14:textId="77777777" w:rsidTr="00A469FD">
        <w:trPr>
          <w:cantSplit/>
          <w:tblHeader/>
        </w:trPr>
        <w:tc>
          <w:tcPr>
            <w:tcW w:w="1252" w:type="pct"/>
            <w:hideMark/>
          </w:tcPr>
          <w:p w14:paraId="380978E9" w14:textId="77777777" w:rsidR="008C6EAF" w:rsidRPr="00E5016F" w:rsidRDefault="008C6EAF" w:rsidP="008C6EAF">
            <w:pPr>
              <w:rPr>
                <w:rFonts w:cs="Arial"/>
                <w:b/>
                <w:color w:val="000000"/>
              </w:rPr>
            </w:pPr>
            <w:r w:rsidRPr="00E5016F">
              <w:rPr>
                <w:rFonts w:cs="Arial"/>
                <w:b/>
                <w:color w:val="000000"/>
              </w:rPr>
              <w:t>Two or More Races</w:t>
            </w:r>
          </w:p>
        </w:tc>
        <w:tc>
          <w:tcPr>
            <w:tcW w:w="759" w:type="pct"/>
            <w:vAlign w:val="center"/>
          </w:tcPr>
          <w:p w14:paraId="5E704328" w14:textId="1F7848BA" w:rsidR="008C6EAF" w:rsidRPr="00E5016F" w:rsidRDefault="008C6EAF" w:rsidP="008C6EAF">
            <w:pPr>
              <w:jc w:val="center"/>
              <w:rPr>
                <w:rFonts w:cs="Arial"/>
              </w:rPr>
            </w:pPr>
            <w:r w:rsidRPr="00DD61B5">
              <w:rPr>
                <w:rFonts w:cs="Arial"/>
              </w:rPr>
              <w:t>N/A</w:t>
            </w:r>
          </w:p>
        </w:tc>
        <w:tc>
          <w:tcPr>
            <w:tcW w:w="759" w:type="pct"/>
            <w:vAlign w:val="center"/>
          </w:tcPr>
          <w:p w14:paraId="13CD3E6F" w14:textId="3E47EBF9" w:rsidR="008C6EAF" w:rsidRPr="00E5016F" w:rsidRDefault="008C6EAF" w:rsidP="008C6EAF">
            <w:pPr>
              <w:jc w:val="center"/>
              <w:rPr>
                <w:rFonts w:cs="Arial"/>
              </w:rPr>
            </w:pPr>
            <w:r w:rsidRPr="00DD61B5">
              <w:rPr>
                <w:rFonts w:cs="Arial"/>
              </w:rPr>
              <w:t>N/A</w:t>
            </w:r>
          </w:p>
        </w:tc>
        <w:tc>
          <w:tcPr>
            <w:tcW w:w="715" w:type="pct"/>
            <w:vAlign w:val="center"/>
          </w:tcPr>
          <w:p w14:paraId="43E0E730" w14:textId="1670294B" w:rsidR="008C6EAF" w:rsidRPr="00E5016F" w:rsidRDefault="008C6EAF" w:rsidP="008C6EAF">
            <w:pPr>
              <w:jc w:val="center"/>
              <w:rPr>
                <w:rFonts w:cs="Arial"/>
              </w:rPr>
            </w:pPr>
            <w:r w:rsidRPr="00DD61B5">
              <w:rPr>
                <w:rFonts w:cs="Arial"/>
              </w:rPr>
              <w:t>N/A</w:t>
            </w:r>
          </w:p>
        </w:tc>
        <w:tc>
          <w:tcPr>
            <w:tcW w:w="759" w:type="pct"/>
            <w:vAlign w:val="center"/>
          </w:tcPr>
          <w:p w14:paraId="2612057D" w14:textId="36599E15" w:rsidR="008C6EAF" w:rsidRPr="00E5016F" w:rsidRDefault="008C6EAF" w:rsidP="008C6EAF">
            <w:pPr>
              <w:jc w:val="center"/>
              <w:rPr>
                <w:rFonts w:cs="Arial"/>
              </w:rPr>
            </w:pPr>
            <w:r w:rsidRPr="00DD61B5">
              <w:rPr>
                <w:rFonts w:cs="Arial"/>
              </w:rPr>
              <w:t>N/A</w:t>
            </w:r>
          </w:p>
        </w:tc>
        <w:tc>
          <w:tcPr>
            <w:tcW w:w="757" w:type="pct"/>
            <w:vAlign w:val="center"/>
          </w:tcPr>
          <w:p w14:paraId="1C695937" w14:textId="0867436D" w:rsidR="008C6EAF" w:rsidRPr="00E5016F" w:rsidRDefault="008C6EAF" w:rsidP="008C6EAF">
            <w:pPr>
              <w:jc w:val="center"/>
              <w:rPr>
                <w:rFonts w:cs="Arial"/>
              </w:rPr>
            </w:pPr>
            <w:r w:rsidRPr="00DD61B5">
              <w:rPr>
                <w:rFonts w:cs="Arial"/>
              </w:rPr>
              <w:t>N/A</w:t>
            </w:r>
          </w:p>
        </w:tc>
      </w:tr>
      <w:tr w:rsidR="008C6EAF" w:rsidRPr="00E5016F" w14:paraId="77B5E1D9" w14:textId="77777777" w:rsidTr="00A469FD">
        <w:trPr>
          <w:cantSplit/>
          <w:tblHeader/>
        </w:trPr>
        <w:tc>
          <w:tcPr>
            <w:tcW w:w="1252" w:type="pct"/>
            <w:hideMark/>
          </w:tcPr>
          <w:p w14:paraId="0AF71C27" w14:textId="77777777" w:rsidR="008C6EAF" w:rsidRPr="00E5016F" w:rsidRDefault="008C6EAF" w:rsidP="008C6EAF">
            <w:pPr>
              <w:rPr>
                <w:rFonts w:cs="Arial"/>
                <w:b/>
                <w:color w:val="000000"/>
              </w:rPr>
            </w:pPr>
            <w:r w:rsidRPr="00E5016F">
              <w:rPr>
                <w:rFonts w:cs="Arial"/>
                <w:b/>
                <w:color w:val="000000"/>
              </w:rPr>
              <w:t>Socioeconomically Disadvantaged</w:t>
            </w:r>
          </w:p>
        </w:tc>
        <w:tc>
          <w:tcPr>
            <w:tcW w:w="759" w:type="pct"/>
            <w:vAlign w:val="center"/>
          </w:tcPr>
          <w:p w14:paraId="44FFB792" w14:textId="39562B9C" w:rsidR="008C6EAF" w:rsidRPr="00E5016F" w:rsidRDefault="008C6EAF" w:rsidP="008C6EAF">
            <w:pPr>
              <w:jc w:val="center"/>
              <w:rPr>
                <w:rFonts w:cs="Arial"/>
              </w:rPr>
            </w:pPr>
            <w:r w:rsidRPr="00DD61B5">
              <w:rPr>
                <w:rFonts w:cs="Arial"/>
              </w:rPr>
              <w:t>N/A</w:t>
            </w:r>
          </w:p>
        </w:tc>
        <w:tc>
          <w:tcPr>
            <w:tcW w:w="759" w:type="pct"/>
            <w:vAlign w:val="center"/>
          </w:tcPr>
          <w:p w14:paraId="213226BF" w14:textId="43784F4A" w:rsidR="008C6EAF" w:rsidRPr="00E5016F" w:rsidRDefault="008C6EAF" w:rsidP="008C6EAF">
            <w:pPr>
              <w:jc w:val="center"/>
              <w:rPr>
                <w:rFonts w:cs="Arial"/>
              </w:rPr>
            </w:pPr>
            <w:r w:rsidRPr="00DD61B5">
              <w:rPr>
                <w:rFonts w:cs="Arial"/>
              </w:rPr>
              <w:t>N/A</w:t>
            </w:r>
          </w:p>
        </w:tc>
        <w:tc>
          <w:tcPr>
            <w:tcW w:w="715" w:type="pct"/>
            <w:vAlign w:val="center"/>
          </w:tcPr>
          <w:p w14:paraId="1C052489" w14:textId="03B32D2D" w:rsidR="008C6EAF" w:rsidRPr="00E5016F" w:rsidRDefault="008C6EAF" w:rsidP="008C6EAF">
            <w:pPr>
              <w:jc w:val="center"/>
              <w:rPr>
                <w:rFonts w:cs="Arial"/>
              </w:rPr>
            </w:pPr>
            <w:r w:rsidRPr="00DD61B5">
              <w:rPr>
                <w:rFonts w:cs="Arial"/>
              </w:rPr>
              <w:t>N/A</w:t>
            </w:r>
          </w:p>
        </w:tc>
        <w:tc>
          <w:tcPr>
            <w:tcW w:w="759" w:type="pct"/>
            <w:vAlign w:val="center"/>
          </w:tcPr>
          <w:p w14:paraId="0C5769A0" w14:textId="069ACBFA" w:rsidR="008C6EAF" w:rsidRPr="00E5016F" w:rsidRDefault="008C6EAF" w:rsidP="008C6EAF">
            <w:pPr>
              <w:jc w:val="center"/>
              <w:rPr>
                <w:rFonts w:cs="Arial"/>
              </w:rPr>
            </w:pPr>
            <w:r w:rsidRPr="00DD61B5">
              <w:rPr>
                <w:rFonts w:cs="Arial"/>
              </w:rPr>
              <w:t>N/A</w:t>
            </w:r>
          </w:p>
        </w:tc>
        <w:tc>
          <w:tcPr>
            <w:tcW w:w="757" w:type="pct"/>
            <w:vAlign w:val="center"/>
          </w:tcPr>
          <w:p w14:paraId="107BC80A" w14:textId="143AC492" w:rsidR="008C6EAF" w:rsidRPr="00E5016F" w:rsidRDefault="008C6EAF" w:rsidP="008C6EAF">
            <w:pPr>
              <w:jc w:val="center"/>
              <w:rPr>
                <w:rFonts w:cs="Arial"/>
              </w:rPr>
            </w:pPr>
            <w:r w:rsidRPr="00DD61B5">
              <w:rPr>
                <w:rFonts w:cs="Arial"/>
              </w:rPr>
              <w:t>N/A</w:t>
            </w:r>
          </w:p>
        </w:tc>
      </w:tr>
      <w:tr w:rsidR="008C6EAF" w:rsidRPr="00E5016F" w14:paraId="37FB95C8" w14:textId="77777777" w:rsidTr="00A469FD">
        <w:trPr>
          <w:cantSplit/>
          <w:tblHeader/>
        </w:trPr>
        <w:tc>
          <w:tcPr>
            <w:tcW w:w="1252" w:type="pct"/>
            <w:hideMark/>
          </w:tcPr>
          <w:p w14:paraId="17A64735" w14:textId="77777777" w:rsidR="008C6EAF" w:rsidRPr="00E5016F" w:rsidRDefault="008C6EAF" w:rsidP="008C6EAF">
            <w:pPr>
              <w:rPr>
                <w:rFonts w:cs="Arial"/>
                <w:b/>
                <w:color w:val="000000"/>
              </w:rPr>
            </w:pPr>
            <w:r w:rsidRPr="00E5016F">
              <w:rPr>
                <w:rFonts w:cs="Arial"/>
                <w:b/>
                <w:color w:val="000000"/>
              </w:rPr>
              <w:t>English Learners</w:t>
            </w:r>
          </w:p>
        </w:tc>
        <w:tc>
          <w:tcPr>
            <w:tcW w:w="759" w:type="pct"/>
            <w:vAlign w:val="center"/>
          </w:tcPr>
          <w:p w14:paraId="61067C04" w14:textId="0E2FB511" w:rsidR="008C6EAF" w:rsidRPr="00E5016F" w:rsidRDefault="008C6EAF" w:rsidP="008C6EAF">
            <w:pPr>
              <w:jc w:val="center"/>
              <w:rPr>
                <w:rFonts w:cs="Arial"/>
              </w:rPr>
            </w:pPr>
            <w:r w:rsidRPr="00DD61B5">
              <w:rPr>
                <w:rFonts w:cs="Arial"/>
              </w:rPr>
              <w:t>N/A</w:t>
            </w:r>
          </w:p>
        </w:tc>
        <w:tc>
          <w:tcPr>
            <w:tcW w:w="759" w:type="pct"/>
            <w:vAlign w:val="center"/>
          </w:tcPr>
          <w:p w14:paraId="50D09565" w14:textId="3C71EB52" w:rsidR="008C6EAF" w:rsidRPr="00E5016F" w:rsidRDefault="008C6EAF" w:rsidP="008C6EAF">
            <w:pPr>
              <w:jc w:val="center"/>
              <w:rPr>
                <w:rFonts w:cs="Arial"/>
              </w:rPr>
            </w:pPr>
            <w:r w:rsidRPr="00DD61B5">
              <w:rPr>
                <w:rFonts w:cs="Arial"/>
              </w:rPr>
              <w:t>N/A</w:t>
            </w:r>
          </w:p>
        </w:tc>
        <w:tc>
          <w:tcPr>
            <w:tcW w:w="715" w:type="pct"/>
            <w:vAlign w:val="center"/>
          </w:tcPr>
          <w:p w14:paraId="6D002BC4" w14:textId="1745CE30" w:rsidR="008C6EAF" w:rsidRPr="00E5016F" w:rsidRDefault="008C6EAF" w:rsidP="008C6EAF">
            <w:pPr>
              <w:jc w:val="center"/>
              <w:rPr>
                <w:rFonts w:cs="Arial"/>
              </w:rPr>
            </w:pPr>
            <w:r w:rsidRPr="00DD61B5">
              <w:rPr>
                <w:rFonts w:cs="Arial"/>
              </w:rPr>
              <w:t>N/A</w:t>
            </w:r>
          </w:p>
        </w:tc>
        <w:tc>
          <w:tcPr>
            <w:tcW w:w="759" w:type="pct"/>
            <w:vAlign w:val="center"/>
          </w:tcPr>
          <w:p w14:paraId="3A9BE382" w14:textId="5D1DC173" w:rsidR="008C6EAF" w:rsidRPr="00E5016F" w:rsidRDefault="008C6EAF" w:rsidP="008C6EAF">
            <w:pPr>
              <w:jc w:val="center"/>
              <w:rPr>
                <w:rFonts w:cs="Arial"/>
              </w:rPr>
            </w:pPr>
            <w:r w:rsidRPr="00DD61B5">
              <w:rPr>
                <w:rFonts w:cs="Arial"/>
              </w:rPr>
              <w:t>N/A</w:t>
            </w:r>
          </w:p>
        </w:tc>
        <w:tc>
          <w:tcPr>
            <w:tcW w:w="757" w:type="pct"/>
            <w:vAlign w:val="center"/>
          </w:tcPr>
          <w:p w14:paraId="0973BBE2" w14:textId="1CD8DB17" w:rsidR="008C6EAF" w:rsidRPr="00E5016F" w:rsidRDefault="008C6EAF" w:rsidP="008C6EAF">
            <w:pPr>
              <w:jc w:val="center"/>
              <w:rPr>
                <w:rFonts w:cs="Arial"/>
              </w:rPr>
            </w:pPr>
            <w:r w:rsidRPr="00DD61B5">
              <w:rPr>
                <w:rFonts w:cs="Arial"/>
              </w:rPr>
              <w:t>N/A</w:t>
            </w:r>
          </w:p>
        </w:tc>
      </w:tr>
      <w:tr w:rsidR="008C6EAF" w:rsidRPr="00E5016F" w14:paraId="63206290" w14:textId="77777777" w:rsidTr="00A469FD">
        <w:trPr>
          <w:cantSplit/>
          <w:tblHeader/>
        </w:trPr>
        <w:tc>
          <w:tcPr>
            <w:tcW w:w="1252" w:type="pct"/>
            <w:hideMark/>
          </w:tcPr>
          <w:p w14:paraId="49ADFAD7" w14:textId="77777777" w:rsidR="008C6EAF" w:rsidRPr="00E5016F" w:rsidRDefault="008C6EAF" w:rsidP="008C6EAF">
            <w:pPr>
              <w:rPr>
                <w:rFonts w:cs="Arial"/>
                <w:b/>
                <w:color w:val="000000"/>
              </w:rPr>
            </w:pPr>
            <w:r w:rsidRPr="00E5016F">
              <w:rPr>
                <w:rFonts w:cs="Arial"/>
                <w:b/>
                <w:color w:val="000000"/>
              </w:rPr>
              <w:t xml:space="preserve">Students with Disabilities </w:t>
            </w:r>
          </w:p>
        </w:tc>
        <w:tc>
          <w:tcPr>
            <w:tcW w:w="759" w:type="pct"/>
            <w:vAlign w:val="center"/>
          </w:tcPr>
          <w:p w14:paraId="327CD423" w14:textId="1DB4CF16" w:rsidR="008C6EAF" w:rsidRPr="00E5016F" w:rsidRDefault="008C6EAF" w:rsidP="008C6EAF">
            <w:pPr>
              <w:jc w:val="center"/>
              <w:rPr>
                <w:rFonts w:cs="Arial"/>
              </w:rPr>
            </w:pPr>
            <w:r w:rsidRPr="00DD61B5">
              <w:rPr>
                <w:rFonts w:cs="Arial"/>
              </w:rPr>
              <w:t>N/A</w:t>
            </w:r>
          </w:p>
        </w:tc>
        <w:tc>
          <w:tcPr>
            <w:tcW w:w="759" w:type="pct"/>
            <w:vAlign w:val="center"/>
          </w:tcPr>
          <w:p w14:paraId="79E307DF" w14:textId="1271F749" w:rsidR="008C6EAF" w:rsidRPr="00E5016F" w:rsidRDefault="008C6EAF" w:rsidP="008C6EAF">
            <w:pPr>
              <w:jc w:val="center"/>
              <w:rPr>
                <w:rFonts w:cs="Arial"/>
              </w:rPr>
            </w:pPr>
            <w:r w:rsidRPr="00DD61B5">
              <w:rPr>
                <w:rFonts w:cs="Arial"/>
              </w:rPr>
              <w:t>N/A</w:t>
            </w:r>
          </w:p>
        </w:tc>
        <w:tc>
          <w:tcPr>
            <w:tcW w:w="715" w:type="pct"/>
            <w:vAlign w:val="center"/>
          </w:tcPr>
          <w:p w14:paraId="15B1E8F4" w14:textId="69511035" w:rsidR="008C6EAF" w:rsidRPr="00E5016F" w:rsidRDefault="008C6EAF" w:rsidP="008C6EAF">
            <w:pPr>
              <w:jc w:val="center"/>
              <w:rPr>
                <w:rFonts w:cs="Arial"/>
              </w:rPr>
            </w:pPr>
            <w:r w:rsidRPr="00DD61B5">
              <w:rPr>
                <w:rFonts w:cs="Arial"/>
              </w:rPr>
              <w:t>N/A</w:t>
            </w:r>
          </w:p>
        </w:tc>
        <w:tc>
          <w:tcPr>
            <w:tcW w:w="759" w:type="pct"/>
            <w:vAlign w:val="center"/>
          </w:tcPr>
          <w:p w14:paraId="6542A4B1" w14:textId="012610C3" w:rsidR="008C6EAF" w:rsidRPr="00E5016F" w:rsidRDefault="008C6EAF" w:rsidP="008C6EAF">
            <w:pPr>
              <w:jc w:val="center"/>
              <w:rPr>
                <w:rFonts w:cs="Arial"/>
              </w:rPr>
            </w:pPr>
            <w:r w:rsidRPr="00DD61B5">
              <w:rPr>
                <w:rFonts w:cs="Arial"/>
              </w:rPr>
              <w:t>N/A</w:t>
            </w:r>
          </w:p>
        </w:tc>
        <w:tc>
          <w:tcPr>
            <w:tcW w:w="757" w:type="pct"/>
            <w:vAlign w:val="center"/>
          </w:tcPr>
          <w:p w14:paraId="48B50227" w14:textId="7A58A299" w:rsidR="008C6EAF" w:rsidRPr="00E5016F" w:rsidRDefault="008C6EAF" w:rsidP="008C6EAF">
            <w:pPr>
              <w:jc w:val="center"/>
              <w:rPr>
                <w:rFonts w:cs="Arial"/>
              </w:rPr>
            </w:pPr>
            <w:r w:rsidRPr="00DD61B5">
              <w:rPr>
                <w:rFonts w:cs="Arial"/>
              </w:rPr>
              <w:t>N/A</w:t>
            </w:r>
          </w:p>
        </w:tc>
      </w:tr>
      <w:tr w:rsidR="008C6EAF" w:rsidRPr="00E5016F" w14:paraId="6823B2D4" w14:textId="77777777" w:rsidTr="00A469FD">
        <w:trPr>
          <w:cantSplit/>
          <w:tblHeader/>
        </w:trPr>
        <w:tc>
          <w:tcPr>
            <w:tcW w:w="1252" w:type="pct"/>
            <w:hideMark/>
          </w:tcPr>
          <w:p w14:paraId="6C722AB1" w14:textId="77777777" w:rsidR="008C6EAF" w:rsidRPr="00E5016F" w:rsidRDefault="008C6EAF" w:rsidP="008C6EAF">
            <w:pPr>
              <w:rPr>
                <w:rFonts w:cs="Arial"/>
                <w:b/>
                <w:color w:val="000000"/>
              </w:rPr>
            </w:pPr>
            <w:r w:rsidRPr="00E5016F">
              <w:rPr>
                <w:rFonts w:cs="Arial"/>
                <w:b/>
                <w:color w:val="000000"/>
              </w:rPr>
              <w:t>Students Receiving Migrant Education Services</w:t>
            </w:r>
          </w:p>
        </w:tc>
        <w:tc>
          <w:tcPr>
            <w:tcW w:w="759" w:type="pct"/>
            <w:vAlign w:val="center"/>
          </w:tcPr>
          <w:p w14:paraId="72DCB638" w14:textId="14B6A78C" w:rsidR="008C6EAF" w:rsidRPr="00E5016F" w:rsidRDefault="008C6EAF" w:rsidP="008C6EAF">
            <w:pPr>
              <w:jc w:val="center"/>
              <w:rPr>
                <w:rFonts w:cs="Arial"/>
              </w:rPr>
            </w:pPr>
            <w:r w:rsidRPr="00DD61B5">
              <w:rPr>
                <w:rFonts w:cs="Arial"/>
              </w:rPr>
              <w:t>N/A</w:t>
            </w:r>
          </w:p>
        </w:tc>
        <w:tc>
          <w:tcPr>
            <w:tcW w:w="759" w:type="pct"/>
            <w:vAlign w:val="center"/>
          </w:tcPr>
          <w:p w14:paraId="18476E2B" w14:textId="5E1E9F4E" w:rsidR="008C6EAF" w:rsidRPr="00E5016F" w:rsidRDefault="008C6EAF" w:rsidP="008C6EAF">
            <w:pPr>
              <w:jc w:val="center"/>
              <w:rPr>
                <w:rFonts w:cs="Arial"/>
              </w:rPr>
            </w:pPr>
            <w:r w:rsidRPr="00DD61B5">
              <w:rPr>
                <w:rFonts w:cs="Arial"/>
              </w:rPr>
              <w:t>N/A</w:t>
            </w:r>
          </w:p>
        </w:tc>
        <w:tc>
          <w:tcPr>
            <w:tcW w:w="715" w:type="pct"/>
            <w:vAlign w:val="center"/>
          </w:tcPr>
          <w:p w14:paraId="075A29C9" w14:textId="05350B5B" w:rsidR="008C6EAF" w:rsidRPr="00E5016F" w:rsidRDefault="008C6EAF" w:rsidP="008C6EAF">
            <w:pPr>
              <w:jc w:val="center"/>
              <w:rPr>
                <w:rFonts w:cs="Arial"/>
              </w:rPr>
            </w:pPr>
            <w:r w:rsidRPr="00DD61B5">
              <w:rPr>
                <w:rFonts w:cs="Arial"/>
              </w:rPr>
              <w:t>N/A</w:t>
            </w:r>
          </w:p>
        </w:tc>
        <w:tc>
          <w:tcPr>
            <w:tcW w:w="759" w:type="pct"/>
            <w:vAlign w:val="center"/>
          </w:tcPr>
          <w:p w14:paraId="2901C668" w14:textId="21DD8ECF" w:rsidR="008C6EAF" w:rsidRPr="00E5016F" w:rsidRDefault="008C6EAF" w:rsidP="008C6EAF">
            <w:pPr>
              <w:jc w:val="center"/>
              <w:rPr>
                <w:rFonts w:cs="Arial"/>
              </w:rPr>
            </w:pPr>
            <w:r w:rsidRPr="00DD61B5">
              <w:rPr>
                <w:rFonts w:cs="Arial"/>
              </w:rPr>
              <w:t>N/A</w:t>
            </w:r>
          </w:p>
        </w:tc>
        <w:tc>
          <w:tcPr>
            <w:tcW w:w="757" w:type="pct"/>
            <w:vAlign w:val="center"/>
          </w:tcPr>
          <w:p w14:paraId="44255B13" w14:textId="2B2F6967" w:rsidR="008C6EAF" w:rsidRPr="00E5016F" w:rsidRDefault="008C6EAF" w:rsidP="008C6EAF">
            <w:pPr>
              <w:jc w:val="center"/>
              <w:rPr>
                <w:rFonts w:cs="Arial"/>
              </w:rPr>
            </w:pPr>
            <w:r w:rsidRPr="00DD61B5">
              <w:rPr>
                <w:rFonts w:cs="Arial"/>
              </w:rPr>
              <w:t>N/A</w:t>
            </w:r>
          </w:p>
        </w:tc>
      </w:tr>
      <w:tr w:rsidR="008C6EAF" w:rsidRPr="00E5016F" w14:paraId="6179484B" w14:textId="77777777" w:rsidTr="00A469FD">
        <w:trPr>
          <w:cantSplit/>
          <w:tblHeader/>
        </w:trPr>
        <w:tc>
          <w:tcPr>
            <w:tcW w:w="1252" w:type="pct"/>
          </w:tcPr>
          <w:p w14:paraId="3C90616F" w14:textId="77777777" w:rsidR="008C6EAF" w:rsidRPr="00E5016F" w:rsidRDefault="008C6EAF" w:rsidP="008C6EAF">
            <w:pPr>
              <w:rPr>
                <w:rFonts w:cs="Arial"/>
                <w:b/>
                <w:color w:val="000000"/>
              </w:rPr>
            </w:pPr>
            <w:r w:rsidRPr="00E5016F">
              <w:rPr>
                <w:rFonts w:cs="Arial"/>
                <w:b/>
                <w:color w:val="000000"/>
              </w:rPr>
              <w:t>Foster Youth</w:t>
            </w:r>
          </w:p>
        </w:tc>
        <w:tc>
          <w:tcPr>
            <w:tcW w:w="759" w:type="pct"/>
            <w:vAlign w:val="center"/>
          </w:tcPr>
          <w:p w14:paraId="09F6A0D1" w14:textId="2DE092C4" w:rsidR="008C6EAF" w:rsidRPr="00E5016F" w:rsidRDefault="008C6EAF" w:rsidP="008C6EAF">
            <w:pPr>
              <w:jc w:val="center"/>
              <w:rPr>
                <w:rFonts w:cs="Arial"/>
              </w:rPr>
            </w:pPr>
            <w:r w:rsidRPr="00DD61B5">
              <w:rPr>
                <w:rFonts w:cs="Arial"/>
              </w:rPr>
              <w:t>N/A</w:t>
            </w:r>
          </w:p>
        </w:tc>
        <w:tc>
          <w:tcPr>
            <w:tcW w:w="759" w:type="pct"/>
            <w:vAlign w:val="center"/>
          </w:tcPr>
          <w:p w14:paraId="55841BF6" w14:textId="3CEFA61A" w:rsidR="008C6EAF" w:rsidRPr="00E5016F" w:rsidRDefault="008C6EAF" w:rsidP="008C6EAF">
            <w:pPr>
              <w:jc w:val="center"/>
              <w:rPr>
                <w:rFonts w:cs="Arial"/>
              </w:rPr>
            </w:pPr>
            <w:r w:rsidRPr="00DD61B5">
              <w:rPr>
                <w:rFonts w:cs="Arial"/>
              </w:rPr>
              <w:t>N/A</w:t>
            </w:r>
          </w:p>
        </w:tc>
        <w:tc>
          <w:tcPr>
            <w:tcW w:w="715" w:type="pct"/>
            <w:vAlign w:val="center"/>
          </w:tcPr>
          <w:p w14:paraId="48318262" w14:textId="4FC58B41" w:rsidR="008C6EAF" w:rsidRPr="00E5016F" w:rsidRDefault="008C6EAF" w:rsidP="008C6EAF">
            <w:pPr>
              <w:jc w:val="center"/>
              <w:rPr>
                <w:rFonts w:cs="Arial"/>
              </w:rPr>
            </w:pPr>
            <w:r w:rsidRPr="00DD61B5">
              <w:rPr>
                <w:rFonts w:cs="Arial"/>
              </w:rPr>
              <w:t>N/A</w:t>
            </w:r>
          </w:p>
        </w:tc>
        <w:tc>
          <w:tcPr>
            <w:tcW w:w="759" w:type="pct"/>
            <w:vAlign w:val="center"/>
          </w:tcPr>
          <w:p w14:paraId="2E63D786" w14:textId="160437D7" w:rsidR="008C6EAF" w:rsidRPr="00E5016F" w:rsidRDefault="008C6EAF" w:rsidP="008C6EAF">
            <w:pPr>
              <w:jc w:val="center"/>
              <w:rPr>
                <w:rFonts w:cs="Arial"/>
              </w:rPr>
            </w:pPr>
            <w:r w:rsidRPr="00DD61B5">
              <w:rPr>
                <w:rFonts w:cs="Arial"/>
              </w:rPr>
              <w:t>N/A</w:t>
            </w:r>
          </w:p>
        </w:tc>
        <w:tc>
          <w:tcPr>
            <w:tcW w:w="757" w:type="pct"/>
            <w:vAlign w:val="center"/>
          </w:tcPr>
          <w:p w14:paraId="474FF510" w14:textId="66761135" w:rsidR="008C6EAF" w:rsidRPr="00E5016F" w:rsidRDefault="008C6EAF" w:rsidP="008C6EAF">
            <w:pPr>
              <w:jc w:val="center"/>
              <w:rPr>
                <w:rFonts w:cs="Arial"/>
              </w:rPr>
            </w:pPr>
            <w:r w:rsidRPr="00DD61B5">
              <w:rPr>
                <w:rFonts w:cs="Arial"/>
              </w:rPr>
              <w:t>N/A</w:t>
            </w:r>
          </w:p>
        </w:tc>
      </w:tr>
      <w:tr w:rsidR="008C6EAF" w:rsidRPr="00E5016F" w14:paraId="3E94EA43" w14:textId="77777777" w:rsidTr="00A469FD">
        <w:trPr>
          <w:cantSplit/>
          <w:tblHeader/>
        </w:trPr>
        <w:tc>
          <w:tcPr>
            <w:tcW w:w="1252" w:type="pct"/>
          </w:tcPr>
          <w:p w14:paraId="04D74B27" w14:textId="77777777" w:rsidR="008C6EAF" w:rsidRPr="00E5016F" w:rsidRDefault="008C6EAF" w:rsidP="008C6EAF">
            <w:pPr>
              <w:rPr>
                <w:rFonts w:cs="Arial"/>
                <w:b/>
                <w:color w:val="000000"/>
              </w:rPr>
            </w:pPr>
            <w:r w:rsidRPr="00E5016F">
              <w:rPr>
                <w:rFonts w:cs="Arial"/>
                <w:b/>
                <w:color w:val="000000"/>
              </w:rPr>
              <w:t>Homeless</w:t>
            </w:r>
          </w:p>
        </w:tc>
        <w:tc>
          <w:tcPr>
            <w:tcW w:w="759" w:type="pct"/>
            <w:vAlign w:val="center"/>
          </w:tcPr>
          <w:p w14:paraId="526ACBD7" w14:textId="7B963E92" w:rsidR="008C6EAF" w:rsidRPr="00E5016F" w:rsidRDefault="008C6EAF" w:rsidP="008C6EAF">
            <w:pPr>
              <w:jc w:val="center"/>
              <w:rPr>
                <w:rFonts w:cs="Arial"/>
              </w:rPr>
            </w:pPr>
            <w:r w:rsidRPr="00DD61B5">
              <w:rPr>
                <w:rFonts w:cs="Arial"/>
              </w:rPr>
              <w:t>N/A</w:t>
            </w:r>
          </w:p>
        </w:tc>
        <w:tc>
          <w:tcPr>
            <w:tcW w:w="759" w:type="pct"/>
            <w:vAlign w:val="center"/>
          </w:tcPr>
          <w:p w14:paraId="661AEB8B" w14:textId="0C277C3B" w:rsidR="008C6EAF" w:rsidRPr="00E5016F" w:rsidRDefault="008C6EAF" w:rsidP="008C6EAF">
            <w:pPr>
              <w:jc w:val="center"/>
              <w:rPr>
                <w:rFonts w:cs="Arial"/>
              </w:rPr>
            </w:pPr>
            <w:r w:rsidRPr="00DD61B5">
              <w:rPr>
                <w:rFonts w:cs="Arial"/>
              </w:rPr>
              <w:t>N/A</w:t>
            </w:r>
          </w:p>
        </w:tc>
        <w:tc>
          <w:tcPr>
            <w:tcW w:w="715" w:type="pct"/>
            <w:vAlign w:val="center"/>
          </w:tcPr>
          <w:p w14:paraId="31CB17AD" w14:textId="7B3134EA" w:rsidR="008C6EAF" w:rsidRPr="00E5016F" w:rsidRDefault="008C6EAF" w:rsidP="008C6EAF">
            <w:pPr>
              <w:jc w:val="center"/>
              <w:rPr>
                <w:rFonts w:cs="Arial"/>
              </w:rPr>
            </w:pPr>
            <w:r w:rsidRPr="00DD61B5">
              <w:rPr>
                <w:rFonts w:cs="Arial"/>
              </w:rPr>
              <w:t>N/A</w:t>
            </w:r>
          </w:p>
        </w:tc>
        <w:tc>
          <w:tcPr>
            <w:tcW w:w="759" w:type="pct"/>
            <w:vAlign w:val="center"/>
          </w:tcPr>
          <w:p w14:paraId="57581C11" w14:textId="1665BB1A" w:rsidR="008C6EAF" w:rsidRPr="00E5016F" w:rsidRDefault="008C6EAF" w:rsidP="008C6EAF">
            <w:pPr>
              <w:jc w:val="center"/>
              <w:rPr>
                <w:rFonts w:cs="Arial"/>
              </w:rPr>
            </w:pPr>
            <w:r w:rsidRPr="00DD61B5">
              <w:rPr>
                <w:rFonts w:cs="Arial"/>
              </w:rPr>
              <w:t>N/A</w:t>
            </w:r>
          </w:p>
        </w:tc>
        <w:tc>
          <w:tcPr>
            <w:tcW w:w="757" w:type="pct"/>
            <w:vAlign w:val="center"/>
          </w:tcPr>
          <w:p w14:paraId="6A39984E" w14:textId="577E7A2B" w:rsidR="008C6EAF" w:rsidRPr="00E5016F" w:rsidRDefault="008C6EAF" w:rsidP="008C6EAF">
            <w:pPr>
              <w:jc w:val="center"/>
              <w:rPr>
                <w:rFonts w:cs="Arial"/>
              </w:rPr>
            </w:pPr>
            <w:r w:rsidRPr="00DD61B5">
              <w:rPr>
                <w:rFonts w:cs="Arial"/>
              </w:rPr>
              <w:t>N/A</w:t>
            </w:r>
          </w:p>
        </w:tc>
      </w:tr>
    </w:tbl>
    <w:p w14:paraId="186570BC" w14:textId="28524F7F" w:rsidR="00377A10" w:rsidRDefault="00377A10" w:rsidP="00377A10">
      <w:pPr>
        <w:spacing w:before="120"/>
      </w:pPr>
      <w:r>
        <w:t>Note: Cells with N/A values do not require data.</w:t>
      </w:r>
    </w:p>
    <w:p w14:paraId="525ACAF5" w14:textId="12D03B63" w:rsidR="006E404E" w:rsidRPr="009F0AA4" w:rsidRDefault="00377A10" w:rsidP="00DA7E9D">
      <w:pPr>
        <w:spacing w:before="120"/>
        <w:ind w:right="-468"/>
        <w:rPr>
          <w:rStyle w:val="Heading4Char"/>
        </w:rPr>
      </w:pPr>
      <w:r>
        <w:t xml:space="preserve">Note: </w:t>
      </w:r>
      <w:r w:rsidR="00DA7E9D">
        <w:t>The 2019</w:t>
      </w:r>
      <w:r w:rsidR="00DA7E9D" w:rsidRPr="003400CC">
        <w:t>–</w:t>
      </w:r>
      <w:r w:rsidR="00DA7E9D">
        <w:t xml:space="preserve">2020 data are not available. Due to the COVID-19 pandemic, Executive Order N-30-20 was issued which waives the requirement </w:t>
      </w:r>
      <w:r w:rsidR="00DA7E9D">
        <w:rPr>
          <w:rFonts w:cs="Arial"/>
        </w:rPr>
        <w:t>for statewide testing for the 2019</w:t>
      </w:r>
      <w:r w:rsidR="00DA7E9D" w:rsidRPr="003400CC">
        <w:t>–</w:t>
      </w:r>
      <w:r w:rsidR="00DA7E9D">
        <w:t>20</w:t>
      </w:r>
      <w:r w:rsidR="00DA7E9D">
        <w:rPr>
          <w:rFonts w:cs="Arial"/>
        </w:rPr>
        <w:t>20 school year.</w:t>
      </w:r>
      <w:r w:rsidR="006E404E">
        <w:br w:type="page"/>
      </w:r>
      <w:r w:rsidR="006E404E" w:rsidRPr="009F0AA4">
        <w:rPr>
          <w:rStyle w:val="Heading4Char"/>
        </w:rPr>
        <w:lastRenderedPageBreak/>
        <w:t>CAASPP Test Results in Mathematics by Student Group</w:t>
      </w:r>
    </w:p>
    <w:p w14:paraId="002906DB" w14:textId="1408701E" w:rsidR="00AB5812" w:rsidRDefault="006E404E" w:rsidP="00C72BC9">
      <w:pPr>
        <w:rPr>
          <w:rStyle w:val="Hyperlink"/>
          <w:rFonts w:cs="Arial"/>
          <w:b/>
          <w:color w:val="000000"/>
          <w:u w:val="none"/>
        </w:rPr>
      </w:pPr>
      <w:r w:rsidRPr="008E7082">
        <w:rPr>
          <w:rStyle w:val="Hyperlink"/>
          <w:rFonts w:cs="Arial"/>
          <w:b/>
          <w:color w:val="000000"/>
          <w:u w:val="none"/>
        </w:rPr>
        <w:t>Grades Three through Eight and Grade Eleven (School Year 201</w:t>
      </w:r>
      <w:r w:rsidR="00E2360C">
        <w:rPr>
          <w:rStyle w:val="Hyperlink"/>
          <w:rFonts w:cs="Arial"/>
          <w:b/>
          <w:color w:val="000000"/>
          <w:u w:val="none"/>
        </w:rPr>
        <w:t>9</w:t>
      </w:r>
      <w:r w:rsidRPr="008E7082">
        <w:rPr>
          <w:rStyle w:val="Hyperlink"/>
          <w:rFonts w:cs="Arial"/>
          <w:b/>
          <w:color w:val="000000"/>
          <w:u w:val="none"/>
        </w:rPr>
        <w:t>–</w:t>
      </w:r>
      <w:r w:rsidR="00DA7E9D">
        <w:rPr>
          <w:rStyle w:val="Hyperlink"/>
          <w:rFonts w:cs="Arial"/>
          <w:b/>
          <w:color w:val="000000"/>
          <w:u w:val="none"/>
        </w:rPr>
        <w:t>20</w:t>
      </w:r>
      <w:r w:rsidR="00E2360C">
        <w:rPr>
          <w:rStyle w:val="Hyperlink"/>
          <w:rFonts w:cs="Arial"/>
          <w:b/>
          <w:color w:val="000000"/>
          <w:u w:val="none"/>
        </w:rPr>
        <w:t>20</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2019-20 CAASPP test results in mathematics by student group, for grades three through eight and grade eleven."/>
      </w:tblPr>
      <w:tblGrid>
        <w:gridCol w:w="2524"/>
        <w:gridCol w:w="1529"/>
        <w:gridCol w:w="1529"/>
        <w:gridCol w:w="1441"/>
        <w:gridCol w:w="1529"/>
        <w:gridCol w:w="1523"/>
      </w:tblGrid>
      <w:tr w:rsidR="00AB5812" w:rsidRPr="00BB3B27" w14:paraId="601A11DB" w14:textId="77777777" w:rsidTr="00135FE7">
        <w:trPr>
          <w:cantSplit/>
          <w:tblHeader/>
        </w:trPr>
        <w:tc>
          <w:tcPr>
            <w:tcW w:w="1252" w:type="pct"/>
            <w:shd w:val="clear" w:color="auto" w:fill="D9D9D9" w:themeFill="background1" w:themeFillShade="D9"/>
            <w:hideMark/>
          </w:tcPr>
          <w:p w14:paraId="40F8AE9D" w14:textId="77777777" w:rsidR="00AB5812" w:rsidRPr="00BB3B27" w:rsidRDefault="00AB5812" w:rsidP="00AB5812">
            <w:pPr>
              <w:jc w:val="center"/>
              <w:rPr>
                <w:rFonts w:cs="Arial"/>
                <w:b/>
                <w:bCs/>
                <w:color w:val="000000"/>
              </w:rPr>
            </w:pPr>
            <w:r w:rsidRPr="00BB3B27">
              <w:rPr>
                <w:rFonts w:cs="Arial"/>
                <w:b/>
                <w:bCs/>
                <w:color w:val="000000"/>
              </w:rPr>
              <w:t>Student Group</w:t>
            </w:r>
          </w:p>
        </w:tc>
        <w:tc>
          <w:tcPr>
            <w:tcW w:w="759" w:type="pct"/>
            <w:shd w:val="clear" w:color="auto" w:fill="D9D9D9" w:themeFill="background1" w:themeFillShade="D9"/>
            <w:hideMark/>
          </w:tcPr>
          <w:p w14:paraId="1F4F9993" w14:textId="77777777" w:rsidR="00AB5812" w:rsidRPr="00BB3B27" w:rsidRDefault="00AB5812" w:rsidP="00AB5812">
            <w:pPr>
              <w:jc w:val="center"/>
              <w:rPr>
                <w:rFonts w:cs="Arial"/>
                <w:b/>
                <w:bCs/>
                <w:color w:val="000000"/>
              </w:rPr>
            </w:pPr>
            <w:r w:rsidRPr="00BB3B27">
              <w:rPr>
                <w:rFonts w:cs="Arial"/>
                <w:b/>
                <w:bCs/>
                <w:color w:val="000000"/>
              </w:rPr>
              <w:t xml:space="preserve">Total </w:t>
            </w:r>
            <w:r w:rsidRPr="00BB3B27">
              <w:rPr>
                <w:rFonts w:cs="Arial"/>
                <w:b/>
                <w:bCs/>
                <w:color w:val="000000"/>
              </w:rPr>
              <w:br/>
              <w:t>Enrollment</w:t>
            </w:r>
          </w:p>
        </w:tc>
        <w:tc>
          <w:tcPr>
            <w:tcW w:w="759" w:type="pct"/>
            <w:shd w:val="clear" w:color="auto" w:fill="D9D9D9" w:themeFill="background1" w:themeFillShade="D9"/>
            <w:hideMark/>
          </w:tcPr>
          <w:p w14:paraId="4BC36AC7" w14:textId="77777777" w:rsidR="00AB5812" w:rsidRPr="00BB3B27" w:rsidRDefault="00AB5812" w:rsidP="00AB5812">
            <w:pPr>
              <w:jc w:val="center"/>
              <w:rPr>
                <w:rFonts w:cs="Arial"/>
                <w:b/>
                <w:bCs/>
                <w:color w:val="000000"/>
              </w:rPr>
            </w:pPr>
            <w:r w:rsidRPr="00BB3B27">
              <w:rPr>
                <w:rFonts w:cs="Arial"/>
                <w:b/>
                <w:bCs/>
                <w:color w:val="000000"/>
              </w:rPr>
              <w:t xml:space="preserve">Number </w:t>
            </w:r>
            <w:r w:rsidRPr="00BB3B27">
              <w:rPr>
                <w:rFonts w:cs="Arial"/>
                <w:b/>
                <w:bCs/>
                <w:color w:val="000000"/>
              </w:rPr>
              <w:br/>
              <w:t>Tested</w:t>
            </w:r>
          </w:p>
        </w:tc>
        <w:tc>
          <w:tcPr>
            <w:tcW w:w="715" w:type="pct"/>
            <w:shd w:val="clear" w:color="auto" w:fill="D9D9D9" w:themeFill="background1" w:themeFillShade="D9"/>
            <w:hideMark/>
          </w:tcPr>
          <w:p w14:paraId="22E42DFC" w14:textId="77777777" w:rsidR="00AB5812" w:rsidRPr="00BB3B27" w:rsidRDefault="00AB5812" w:rsidP="00AB5812">
            <w:pPr>
              <w:jc w:val="center"/>
              <w:rPr>
                <w:rFonts w:cs="Arial"/>
                <w:b/>
                <w:bCs/>
                <w:color w:val="000000"/>
              </w:rPr>
            </w:pPr>
            <w:r w:rsidRPr="00BB3B27">
              <w:rPr>
                <w:rFonts w:cs="Arial"/>
                <w:b/>
                <w:bCs/>
                <w:color w:val="000000"/>
              </w:rPr>
              <w:t xml:space="preserve">Percent </w:t>
            </w:r>
            <w:r w:rsidRPr="00BB3B27">
              <w:rPr>
                <w:rFonts w:cs="Arial"/>
                <w:b/>
                <w:bCs/>
                <w:color w:val="000000"/>
              </w:rPr>
              <w:br/>
              <w:t>Tested</w:t>
            </w:r>
          </w:p>
        </w:tc>
        <w:tc>
          <w:tcPr>
            <w:tcW w:w="759" w:type="pct"/>
            <w:shd w:val="clear" w:color="auto" w:fill="D9D9D9" w:themeFill="background1" w:themeFillShade="D9"/>
          </w:tcPr>
          <w:p w14:paraId="26C4E049" w14:textId="77777777" w:rsidR="00AB5812" w:rsidRPr="00BB3B27" w:rsidRDefault="00AB5812" w:rsidP="00AB5812">
            <w:pPr>
              <w:jc w:val="center"/>
              <w:rPr>
                <w:rFonts w:cs="Arial"/>
                <w:b/>
                <w:bCs/>
                <w:color w:val="000000"/>
              </w:rPr>
            </w:pPr>
            <w:r w:rsidRPr="00BB3B27">
              <w:rPr>
                <w:rFonts w:cs="Arial"/>
                <w:b/>
                <w:bCs/>
                <w:color w:val="000000"/>
              </w:rPr>
              <w:t xml:space="preserve">Percent </w:t>
            </w:r>
            <w:r w:rsidRPr="00BB3B27">
              <w:rPr>
                <w:rFonts w:cs="Arial"/>
                <w:b/>
                <w:bCs/>
                <w:color w:val="000000"/>
              </w:rPr>
              <w:br/>
              <w:t xml:space="preserve">Not </w:t>
            </w:r>
            <w:r w:rsidRPr="00BB3B27">
              <w:rPr>
                <w:rFonts w:cs="Arial"/>
                <w:b/>
                <w:bCs/>
                <w:color w:val="000000"/>
              </w:rPr>
              <w:br/>
              <w:t>Tested</w:t>
            </w:r>
          </w:p>
        </w:tc>
        <w:tc>
          <w:tcPr>
            <w:tcW w:w="757" w:type="pct"/>
            <w:shd w:val="clear" w:color="auto" w:fill="D9D9D9" w:themeFill="background1" w:themeFillShade="D9"/>
            <w:hideMark/>
          </w:tcPr>
          <w:p w14:paraId="69DD0BC9" w14:textId="77777777" w:rsidR="00AB5812" w:rsidRPr="00BB3B27" w:rsidRDefault="00AB5812" w:rsidP="00AB5812">
            <w:pPr>
              <w:jc w:val="center"/>
              <w:rPr>
                <w:rFonts w:cs="Arial"/>
                <w:b/>
                <w:bCs/>
                <w:color w:val="000000"/>
              </w:rPr>
            </w:pPr>
            <w:r w:rsidRPr="00BB3B27">
              <w:rPr>
                <w:rFonts w:cs="Arial"/>
                <w:b/>
                <w:bCs/>
                <w:color w:val="000000"/>
              </w:rPr>
              <w:t xml:space="preserve">Percent </w:t>
            </w:r>
            <w:r w:rsidRPr="00BB3B27">
              <w:rPr>
                <w:rFonts w:cs="Arial"/>
                <w:b/>
                <w:bCs/>
                <w:color w:val="000000"/>
              </w:rPr>
              <w:br/>
              <w:t>Met or Exceeded</w:t>
            </w:r>
          </w:p>
        </w:tc>
      </w:tr>
      <w:tr w:rsidR="008C6EAF" w:rsidRPr="00BB3B27" w14:paraId="27CDCAC5" w14:textId="77777777" w:rsidTr="00A469FD">
        <w:trPr>
          <w:cantSplit/>
          <w:tblHeader/>
        </w:trPr>
        <w:tc>
          <w:tcPr>
            <w:tcW w:w="1252" w:type="pct"/>
            <w:hideMark/>
          </w:tcPr>
          <w:p w14:paraId="632BF7B7" w14:textId="77777777" w:rsidR="008C6EAF" w:rsidRPr="00BB3B27" w:rsidRDefault="008C6EAF" w:rsidP="008C6EAF">
            <w:pPr>
              <w:rPr>
                <w:rFonts w:cs="Arial"/>
                <w:b/>
                <w:color w:val="000000"/>
              </w:rPr>
            </w:pPr>
            <w:r w:rsidRPr="00BB3B27">
              <w:rPr>
                <w:rFonts w:cs="Arial"/>
                <w:b/>
                <w:color w:val="000000"/>
              </w:rPr>
              <w:t>All Students</w:t>
            </w:r>
          </w:p>
        </w:tc>
        <w:tc>
          <w:tcPr>
            <w:tcW w:w="759" w:type="pct"/>
            <w:vAlign w:val="center"/>
          </w:tcPr>
          <w:p w14:paraId="28CB1CAC" w14:textId="6CEB88CD" w:rsidR="008C6EAF" w:rsidRPr="00BB3B27" w:rsidRDefault="008C6EAF" w:rsidP="008C6EAF">
            <w:pPr>
              <w:jc w:val="center"/>
              <w:rPr>
                <w:rFonts w:cs="Arial"/>
                <w:color w:val="000000"/>
              </w:rPr>
            </w:pPr>
            <w:r w:rsidRPr="00330FA4">
              <w:rPr>
                <w:rFonts w:cs="Arial"/>
              </w:rPr>
              <w:t>N/A</w:t>
            </w:r>
          </w:p>
        </w:tc>
        <w:tc>
          <w:tcPr>
            <w:tcW w:w="759" w:type="pct"/>
            <w:vAlign w:val="center"/>
          </w:tcPr>
          <w:p w14:paraId="1317A943" w14:textId="050DF866" w:rsidR="008C6EAF" w:rsidRPr="00BB3B27" w:rsidRDefault="008C6EAF" w:rsidP="008C6EAF">
            <w:pPr>
              <w:jc w:val="center"/>
              <w:rPr>
                <w:rFonts w:cs="Arial"/>
              </w:rPr>
            </w:pPr>
            <w:r w:rsidRPr="00330FA4">
              <w:rPr>
                <w:rFonts w:cs="Arial"/>
              </w:rPr>
              <w:t>N/A</w:t>
            </w:r>
          </w:p>
        </w:tc>
        <w:tc>
          <w:tcPr>
            <w:tcW w:w="715" w:type="pct"/>
            <w:vAlign w:val="center"/>
          </w:tcPr>
          <w:p w14:paraId="0DC51A5A" w14:textId="508491DE" w:rsidR="008C6EAF" w:rsidRPr="00BB3B27" w:rsidRDefault="008C6EAF" w:rsidP="008C6EAF">
            <w:pPr>
              <w:jc w:val="center"/>
              <w:rPr>
                <w:rFonts w:cs="Arial"/>
              </w:rPr>
            </w:pPr>
            <w:r w:rsidRPr="00330FA4">
              <w:rPr>
                <w:rFonts w:cs="Arial"/>
              </w:rPr>
              <w:t>N/A</w:t>
            </w:r>
          </w:p>
        </w:tc>
        <w:tc>
          <w:tcPr>
            <w:tcW w:w="759" w:type="pct"/>
            <w:vAlign w:val="center"/>
          </w:tcPr>
          <w:p w14:paraId="5D90AC36" w14:textId="14808865" w:rsidR="008C6EAF" w:rsidRPr="00BB3B27" w:rsidRDefault="008C6EAF" w:rsidP="008C6EAF">
            <w:pPr>
              <w:jc w:val="center"/>
              <w:rPr>
                <w:rFonts w:cs="Arial"/>
              </w:rPr>
            </w:pPr>
            <w:r w:rsidRPr="00330FA4">
              <w:rPr>
                <w:rFonts w:cs="Arial"/>
              </w:rPr>
              <w:t>N/A</w:t>
            </w:r>
          </w:p>
        </w:tc>
        <w:tc>
          <w:tcPr>
            <w:tcW w:w="757" w:type="pct"/>
            <w:vAlign w:val="center"/>
          </w:tcPr>
          <w:p w14:paraId="122B7254" w14:textId="049ABEAF" w:rsidR="008C6EAF" w:rsidRPr="00BB3B27" w:rsidRDefault="008C6EAF" w:rsidP="008C6EAF">
            <w:pPr>
              <w:jc w:val="center"/>
              <w:rPr>
                <w:rFonts w:cs="Arial"/>
              </w:rPr>
            </w:pPr>
            <w:r w:rsidRPr="00330FA4">
              <w:rPr>
                <w:rFonts w:cs="Arial"/>
              </w:rPr>
              <w:t>N/A</w:t>
            </w:r>
          </w:p>
        </w:tc>
      </w:tr>
      <w:tr w:rsidR="008C6EAF" w:rsidRPr="00BB3B27" w14:paraId="563F15C1" w14:textId="77777777" w:rsidTr="00A469FD">
        <w:trPr>
          <w:cantSplit/>
          <w:tblHeader/>
        </w:trPr>
        <w:tc>
          <w:tcPr>
            <w:tcW w:w="1252" w:type="pct"/>
          </w:tcPr>
          <w:p w14:paraId="1CE8C1A2" w14:textId="77777777" w:rsidR="008C6EAF" w:rsidRPr="00BB3B27" w:rsidRDefault="008C6EAF" w:rsidP="008C6EAF">
            <w:pPr>
              <w:rPr>
                <w:rFonts w:cs="Arial"/>
                <w:b/>
                <w:color w:val="000000"/>
              </w:rPr>
            </w:pPr>
            <w:r w:rsidRPr="00BB3B27">
              <w:rPr>
                <w:rFonts w:cs="Arial"/>
                <w:b/>
                <w:color w:val="000000"/>
              </w:rPr>
              <w:t>Male</w:t>
            </w:r>
          </w:p>
        </w:tc>
        <w:tc>
          <w:tcPr>
            <w:tcW w:w="759" w:type="pct"/>
            <w:vAlign w:val="center"/>
          </w:tcPr>
          <w:p w14:paraId="28592411" w14:textId="5538DAD7" w:rsidR="008C6EAF" w:rsidRPr="00BB3B27" w:rsidRDefault="008C6EAF" w:rsidP="008C6EAF">
            <w:pPr>
              <w:jc w:val="center"/>
              <w:rPr>
                <w:rFonts w:cs="Arial"/>
              </w:rPr>
            </w:pPr>
            <w:r w:rsidRPr="00330FA4">
              <w:rPr>
                <w:rFonts w:cs="Arial"/>
              </w:rPr>
              <w:t>N/A</w:t>
            </w:r>
          </w:p>
        </w:tc>
        <w:tc>
          <w:tcPr>
            <w:tcW w:w="759" w:type="pct"/>
            <w:vAlign w:val="center"/>
          </w:tcPr>
          <w:p w14:paraId="7EC96D33" w14:textId="6D3EE601" w:rsidR="008C6EAF" w:rsidRPr="00BB3B27" w:rsidRDefault="008C6EAF" w:rsidP="008C6EAF">
            <w:pPr>
              <w:jc w:val="center"/>
              <w:rPr>
                <w:rFonts w:cs="Arial"/>
              </w:rPr>
            </w:pPr>
            <w:r w:rsidRPr="00330FA4">
              <w:rPr>
                <w:rFonts w:cs="Arial"/>
              </w:rPr>
              <w:t>N/A</w:t>
            </w:r>
          </w:p>
        </w:tc>
        <w:tc>
          <w:tcPr>
            <w:tcW w:w="715" w:type="pct"/>
            <w:vAlign w:val="center"/>
          </w:tcPr>
          <w:p w14:paraId="106F333E" w14:textId="1B4EB6E0" w:rsidR="008C6EAF" w:rsidRPr="00BB3B27" w:rsidRDefault="008C6EAF" w:rsidP="008C6EAF">
            <w:pPr>
              <w:jc w:val="center"/>
              <w:rPr>
                <w:rFonts w:cs="Arial"/>
              </w:rPr>
            </w:pPr>
            <w:r w:rsidRPr="00330FA4">
              <w:rPr>
                <w:rFonts w:cs="Arial"/>
              </w:rPr>
              <w:t>N/A</w:t>
            </w:r>
          </w:p>
        </w:tc>
        <w:tc>
          <w:tcPr>
            <w:tcW w:w="759" w:type="pct"/>
            <w:vAlign w:val="center"/>
          </w:tcPr>
          <w:p w14:paraId="150D92CA" w14:textId="0B9745AD" w:rsidR="008C6EAF" w:rsidRPr="00BB3B27" w:rsidRDefault="008C6EAF" w:rsidP="008C6EAF">
            <w:pPr>
              <w:jc w:val="center"/>
              <w:rPr>
                <w:rFonts w:cs="Arial"/>
              </w:rPr>
            </w:pPr>
            <w:r w:rsidRPr="00330FA4">
              <w:rPr>
                <w:rFonts w:cs="Arial"/>
              </w:rPr>
              <w:t>N/A</w:t>
            </w:r>
          </w:p>
        </w:tc>
        <w:tc>
          <w:tcPr>
            <w:tcW w:w="757" w:type="pct"/>
            <w:vAlign w:val="center"/>
          </w:tcPr>
          <w:p w14:paraId="44C50AE0" w14:textId="5E599D8E" w:rsidR="008C6EAF" w:rsidRPr="00BB3B27" w:rsidRDefault="008C6EAF" w:rsidP="008C6EAF">
            <w:pPr>
              <w:jc w:val="center"/>
              <w:rPr>
                <w:rFonts w:cs="Arial"/>
              </w:rPr>
            </w:pPr>
            <w:r w:rsidRPr="00330FA4">
              <w:rPr>
                <w:rFonts w:cs="Arial"/>
              </w:rPr>
              <w:t>N/A</w:t>
            </w:r>
          </w:p>
        </w:tc>
      </w:tr>
      <w:tr w:rsidR="008C6EAF" w:rsidRPr="00BB3B27" w14:paraId="39AB3D27" w14:textId="77777777" w:rsidTr="00A469FD">
        <w:trPr>
          <w:cantSplit/>
          <w:tblHeader/>
        </w:trPr>
        <w:tc>
          <w:tcPr>
            <w:tcW w:w="1252" w:type="pct"/>
          </w:tcPr>
          <w:p w14:paraId="4D3279E9" w14:textId="77777777" w:rsidR="008C6EAF" w:rsidRPr="00BB3B27" w:rsidRDefault="008C6EAF" w:rsidP="008C6EAF">
            <w:pPr>
              <w:rPr>
                <w:rFonts w:cs="Arial"/>
                <w:b/>
                <w:color w:val="000000"/>
              </w:rPr>
            </w:pPr>
            <w:r w:rsidRPr="00BB3B27">
              <w:rPr>
                <w:rFonts w:cs="Arial"/>
                <w:b/>
                <w:color w:val="000000"/>
              </w:rPr>
              <w:t>Female</w:t>
            </w:r>
          </w:p>
        </w:tc>
        <w:tc>
          <w:tcPr>
            <w:tcW w:w="759" w:type="pct"/>
            <w:vAlign w:val="center"/>
          </w:tcPr>
          <w:p w14:paraId="247BAF98" w14:textId="369F6A93" w:rsidR="008C6EAF" w:rsidRPr="00BB3B27" w:rsidRDefault="008C6EAF" w:rsidP="008C6EAF">
            <w:pPr>
              <w:jc w:val="center"/>
              <w:rPr>
                <w:rFonts w:cs="Arial"/>
              </w:rPr>
            </w:pPr>
            <w:r w:rsidRPr="00330FA4">
              <w:rPr>
                <w:rFonts w:cs="Arial"/>
              </w:rPr>
              <w:t>N/A</w:t>
            </w:r>
          </w:p>
        </w:tc>
        <w:tc>
          <w:tcPr>
            <w:tcW w:w="759" w:type="pct"/>
            <w:vAlign w:val="center"/>
          </w:tcPr>
          <w:p w14:paraId="380C2CCA" w14:textId="31A43D19" w:rsidR="008C6EAF" w:rsidRPr="00BB3B27" w:rsidRDefault="008C6EAF" w:rsidP="008C6EAF">
            <w:pPr>
              <w:jc w:val="center"/>
              <w:rPr>
                <w:rFonts w:cs="Arial"/>
              </w:rPr>
            </w:pPr>
            <w:r w:rsidRPr="00330FA4">
              <w:rPr>
                <w:rFonts w:cs="Arial"/>
              </w:rPr>
              <w:t>N/A</w:t>
            </w:r>
          </w:p>
        </w:tc>
        <w:tc>
          <w:tcPr>
            <w:tcW w:w="715" w:type="pct"/>
            <w:vAlign w:val="center"/>
          </w:tcPr>
          <w:p w14:paraId="461F21AA" w14:textId="32613E4C" w:rsidR="008C6EAF" w:rsidRPr="00BB3B27" w:rsidRDefault="008C6EAF" w:rsidP="008C6EAF">
            <w:pPr>
              <w:jc w:val="center"/>
              <w:rPr>
                <w:rFonts w:cs="Arial"/>
              </w:rPr>
            </w:pPr>
            <w:r w:rsidRPr="00330FA4">
              <w:rPr>
                <w:rFonts w:cs="Arial"/>
              </w:rPr>
              <w:t>N/A</w:t>
            </w:r>
          </w:p>
        </w:tc>
        <w:tc>
          <w:tcPr>
            <w:tcW w:w="759" w:type="pct"/>
            <w:vAlign w:val="center"/>
          </w:tcPr>
          <w:p w14:paraId="335B6042" w14:textId="767AD01D" w:rsidR="008C6EAF" w:rsidRPr="00BB3B27" w:rsidRDefault="008C6EAF" w:rsidP="008C6EAF">
            <w:pPr>
              <w:jc w:val="center"/>
              <w:rPr>
                <w:rFonts w:cs="Arial"/>
              </w:rPr>
            </w:pPr>
            <w:r w:rsidRPr="00330FA4">
              <w:rPr>
                <w:rFonts w:cs="Arial"/>
              </w:rPr>
              <w:t>N/A</w:t>
            </w:r>
          </w:p>
        </w:tc>
        <w:tc>
          <w:tcPr>
            <w:tcW w:w="757" w:type="pct"/>
            <w:vAlign w:val="center"/>
          </w:tcPr>
          <w:p w14:paraId="53889439" w14:textId="6A85A88C" w:rsidR="008C6EAF" w:rsidRPr="00BB3B27" w:rsidRDefault="008C6EAF" w:rsidP="008C6EAF">
            <w:pPr>
              <w:jc w:val="center"/>
              <w:rPr>
                <w:rFonts w:cs="Arial"/>
              </w:rPr>
            </w:pPr>
            <w:r w:rsidRPr="00330FA4">
              <w:rPr>
                <w:rFonts w:cs="Arial"/>
              </w:rPr>
              <w:t>N/A</w:t>
            </w:r>
          </w:p>
        </w:tc>
      </w:tr>
      <w:tr w:rsidR="008C6EAF" w:rsidRPr="00BB3B27" w14:paraId="3DA0C6F2" w14:textId="77777777" w:rsidTr="00A469FD">
        <w:trPr>
          <w:cantSplit/>
          <w:tblHeader/>
        </w:trPr>
        <w:tc>
          <w:tcPr>
            <w:tcW w:w="1252" w:type="pct"/>
            <w:hideMark/>
          </w:tcPr>
          <w:p w14:paraId="7955D0F7" w14:textId="77777777" w:rsidR="008C6EAF" w:rsidRPr="00BB3B27" w:rsidRDefault="008C6EAF" w:rsidP="008C6EAF">
            <w:pPr>
              <w:rPr>
                <w:rFonts w:cs="Arial"/>
                <w:b/>
                <w:color w:val="000000"/>
              </w:rPr>
            </w:pPr>
            <w:r w:rsidRPr="00BB3B27">
              <w:rPr>
                <w:rFonts w:cs="Arial"/>
                <w:b/>
                <w:color w:val="000000"/>
              </w:rPr>
              <w:t xml:space="preserve">Black or African American </w:t>
            </w:r>
          </w:p>
        </w:tc>
        <w:tc>
          <w:tcPr>
            <w:tcW w:w="759" w:type="pct"/>
            <w:vAlign w:val="center"/>
          </w:tcPr>
          <w:p w14:paraId="6C3E7EBA" w14:textId="4D10101E" w:rsidR="008C6EAF" w:rsidRPr="00BB3B27" w:rsidRDefault="008C6EAF" w:rsidP="008C6EAF">
            <w:pPr>
              <w:jc w:val="center"/>
              <w:rPr>
                <w:rFonts w:cs="Arial"/>
              </w:rPr>
            </w:pPr>
            <w:r w:rsidRPr="00330FA4">
              <w:rPr>
                <w:rFonts w:cs="Arial"/>
              </w:rPr>
              <w:t>N/A</w:t>
            </w:r>
          </w:p>
        </w:tc>
        <w:tc>
          <w:tcPr>
            <w:tcW w:w="759" w:type="pct"/>
            <w:vAlign w:val="center"/>
          </w:tcPr>
          <w:p w14:paraId="34908E19" w14:textId="2306C074" w:rsidR="008C6EAF" w:rsidRPr="00BB3B27" w:rsidRDefault="008C6EAF" w:rsidP="008C6EAF">
            <w:pPr>
              <w:jc w:val="center"/>
              <w:rPr>
                <w:rFonts w:cs="Arial"/>
              </w:rPr>
            </w:pPr>
            <w:r w:rsidRPr="00330FA4">
              <w:rPr>
                <w:rFonts w:cs="Arial"/>
              </w:rPr>
              <w:t>N/A</w:t>
            </w:r>
          </w:p>
        </w:tc>
        <w:tc>
          <w:tcPr>
            <w:tcW w:w="715" w:type="pct"/>
            <w:vAlign w:val="center"/>
          </w:tcPr>
          <w:p w14:paraId="28A8178C" w14:textId="24AD0063" w:rsidR="008C6EAF" w:rsidRPr="00BB3B27" w:rsidRDefault="008C6EAF" w:rsidP="008C6EAF">
            <w:pPr>
              <w:jc w:val="center"/>
              <w:rPr>
                <w:rFonts w:cs="Arial"/>
              </w:rPr>
            </w:pPr>
            <w:r w:rsidRPr="00330FA4">
              <w:rPr>
                <w:rFonts w:cs="Arial"/>
              </w:rPr>
              <w:t>N/A</w:t>
            </w:r>
          </w:p>
        </w:tc>
        <w:tc>
          <w:tcPr>
            <w:tcW w:w="759" w:type="pct"/>
            <w:vAlign w:val="center"/>
          </w:tcPr>
          <w:p w14:paraId="539C0DC1" w14:textId="65DF6844" w:rsidR="008C6EAF" w:rsidRPr="00BB3B27" w:rsidRDefault="008C6EAF" w:rsidP="008C6EAF">
            <w:pPr>
              <w:jc w:val="center"/>
              <w:rPr>
                <w:rFonts w:cs="Arial"/>
              </w:rPr>
            </w:pPr>
            <w:r w:rsidRPr="00330FA4">
              <w:rPr>
                <w:rFonts w:cs="Arial"/>
              </w:rPr>
              <w:t>N/A</w:t>
            </w:r>
          </w:p>
        </w:tc>
        <w:tc>
          <w:tcPr>
            <w:tcW w:w="757" w:type="pct"/>
            <w:vAlign w:val="center"/>
          </w:tcPr>
          <w:p w14:paraId="24C89249" w14:textId="288B7B08" w:rsidR="008C6EAF" w:rsidRPr="00BB3B27" w:rsidRDefault="008C6EAF" w:rsidP="008C6EAF">
            <w:pPr>
              <w:jc w:val="center"/>
              <w:rPr>
                <w:rFonts w:cs="Arial"/>
              </w:rPr>
            </w:pPr>
            <w:r w:rsidRPr="00330FA4">
              <w:rPr>
                <w:rFonts w:cs="Arial"/>
              </w:rPr>
              <w:t>N/A</w:t>
            </w:r>
          </w:p>
        </w:tc>
      </w:tr>
      <w:tr w:rsidR="008C6EAF" w:rsidRPr="00BB3B27" w14:paraId="77B413B7" w14:textId="77777777" w:rsidTr="00A469FD">
        <w:trPr>
          <w:cantSplit/>
          <w:tblHeader/>
        </w:trPr>
        <w:tc>
          <w:tcPr>
            <w:tcW w:w="1252" w:type="pct"/>
            <w:hideMark/>
          </w:tcPr>
          <w:p w14:paraId="5BFD163E" w14:textId="77777777" w:rsidR="008C6EAF" w:rsidRPr="00BB3B27" w:rsidRDefault="008C6EAF" w:rsidP="008C6EAF">
            <w:pPr>
              <w:rPr>
                <w:rFonts w:cs="Arial"/>
                <w:b/>
                <w:color w:val="000000"/>
              </w:rPr>
            </w:pPr>
            <w:r w:rsidRPr="00BB3B27">
              <w:rPr>
                <w:rFonts w:cs="Arial"/>
                <w:b/>
                <w:color w:val="000000"/>
              </w:rPr>
              <w:t>American Indian or Alaska Native</w:t>
            </w:r>
          </w:p>
        </w:tc>
        <w:tc>
          <w:tcPr>
            <w:tcW w:w="759" w:type="pct"/>
            <w:vAlign w:val="center"/>
          </w:tcPr>
          <w:p w14:paraId="174B2AAF" w14:textId="529099B5" w:rsidR="008C6EAF" w:rsidRPr="00BB3B27" w:rsidRDefault="008C6EAF" w:rsidP="008C6EAF">
            <w:pPr>
              <w:jc w:val="center"/>
              <w:rPr>
                <w:rFonts w:cs="Arial"/>
              </w:rPr>
            </w:pPr>
            <w:r w:rsidRPr="00330FA4">
              <w:rPr>
                <w:rFonts w:cs="Arial"/>
              </w:rPr>
              <w:t>N/A</w:t>
            </w:r>
          </w:p>
        </w:tc>
        <w:tc>
          <w:tcPr>
            <w:tcW w:w="759" w:type="pct"/>
            <w:vAlign w:val="center"/>
          </w:tcPr>
          <w:p w14:paraId="39B12D1A" w14:textId="2BE8D5C8" w:rsidR="008C6EAF" w:rsidRPr="00BB3B27" w:rsidRDefault="008C6EAF" w:rsidP="008C6EAF">
            <w:pPr>
              <w:jc w:val="center"/>
              <w:rPr>
                <w:rFonts w:cs="Arial"/>
              </w:rPr>
            </w:pPr>
            <w:r w:rsidRPr="00330FA4">
              <w:rPr>
                <w:rFonts w:cs="Arial"/>
              </w:rPr>
              <w:t>N/A</w:t>
            </w:r>
          </w:p>
        </w:tc>
        <w:tc>
          <w:tcPr>
            <w:tcW w:w="715" w:type="pct"/>
            <w:vAlign w:val="center"/>
          </w:tcPr>
          <w:p w14:paraId="5D1C1AC1" w14:textId="1063390D" w:rsidR="008C6EAF" w:rsidRPr="00BB3B27" w:rsidRDefault="008C6EAF" w:rsidP="008C6EAF">
            <w:pPr>
              <w:jc w:val="center"/>
              <w:rPr>
                <w:rFonts w:cs="Arial"/>
              </w:rPr>
            </w:pPr>
            <w:r w:rsidRPr="00330FA4">
              <w:rPr>
                <w:rFonts w:cs="Arial"/>
              </w:rPr>
              <w:t>N/A</w:t>
            </w:r>
          </w:p>
        </w:tc>
        <w:tc>
          <w:tcPr>
            <w:tcW w:w="759" w:type="pct"/>
            <w:vAlign w:val="center"/>
          </w:tcPr>
          <w:p w14:paraId="1A3B55ED" w14:textId="6662DFAB" w:rsidR="008C6EAF" w:rsidRPr="00BB3B27" w:rsidRDefault="008C6EAF" w:rsidP="008C6EAF">
            <w:pPr>
              <w:jc w:val="center"/>
              <w:rPr>
                <w:rFonts w:cs="Arial"/>
              </w:rPr>
            </w:pPr>
            <w:r w:rsidRPr="00330FA4">
              <w:rPr>
                <w:rFonts w:cs="Arial"/>
              </w:rPr>
              <w:t>N/A</w:t>
            </w:r>
          </w:p>
        </w:tc>
        <w:tc>
          <w:tcPr>
            <w:tcW w:w="757" w:type="pct"/>
            <w:vAlign w:val="center"/>
          </w:tcPr>
          <w:p w14:paraId="715C2994" w14:textId="15F7673F" w:rsidR="008C6EAF" w:rsidRPr="00BB3B27" w:rsidRDefault="008C6EAF" w:rsidP="008C6EAF">
            <w:pPr>
              <w:jc w:val="center"/>
              <w:rPr>
                <w:rFonts w:cs="Arial"/>
              </w:rPr>
            </w:pPr>
            <w:r w:rsidRPr="00330FA4">
              <w:rPr>
                <w:rFonts w:cs="Arial"/>
              </w:rPr>
              <w:t>N/A</w:t>
            </w:r>
          </w:p>
        </w:tc>
      </w:tr>
      <w:tr w:rsidR="008C6EAF" w:rsidRPr="00BB3B27" w14:paraId="23A8080B" w14:textId="77777777" w:rsidTr="00A469FD">
        <w:trPr>
          <w:cantSplit/>
          <w:tblHeader/>
        </w:trPr>
        <w:tc>
          <w:tcPr>
            <w:tcW w:w="1252" w:type="pct"/>
            <w:hideMark/>
          </w:tcPr>
          <w:p w14:paraId="5265448C" w14:textId="77777777" w:rsidR="008C6EAF" w:rsidRPr="00BB3B27" w:rsidRDefault="008C6EAF" w:rsidP="008C6EAF">
            <w:pPr>
              <w:rPr>
                <w:rFonts w:cs="Arial"/>
                <w:b/>
                <w:color w:val="000000"/>
              </w:rPr>
            </w:pPr>
            <w:r w:rsidRPr="00BB3B27">
              <w:rPr>
                <w:rFonts w:cs="Arial"/>
                <w:b/>
                <w:color w:val="000000"/>
              </w:rPr>
              <w:t>Asian</w:t>
            </w:r>
          </w:p>
        </w:tc>
        <w:tc>
          <w:tcPr>
            <w:tcW w:w="759" w:type="pct"/>
            <w:vAlign w:val="center"/>
          </w:tcPr>
          <w:p w14:paraId="12038C73" w14:textId="261E8C3C" w:rsidR="008C6EAF" w:rsidRPr="00BB3B27" w:rsidRDefault="008C6EAF" w:rsidP="008C6EAF">
            <w:pPr>
              <w:jc w:val="center"/>
              <w:rPr>
                <w:rFonts w:cs="Arial"/>
              </w:rPr>
            </w:pPr>
            <w:r w:rsidRPr="00330FA4">
              <w:rPr>
                <w:rFonts w:cs="Arial"/>
              </w:rPr>
              <w:t>N/A</w:t>
            </w:r>
          </w:p>
        </w:tc>
        <w:tc>
          <w:tcPr>
            <w:tcW w:w="759" w:type="pct"/>
            <w:vAlign w:val="center"/>
          </w:tcPr>
          <w:p w14:paraId="2D2FC63C" w14:textId="1E1E49FE" w:rsidR="008C6EAF" w:rsidRPr="00BB3B27" w:rsidRDefault="008C6EAF" w:rsidP="008C6EAF">
            <w:pPr>
              <w:jc w:val="center"/>
              <w:rPr>
                <w:rFonts w:cs="Arial"/>
              </w:rPr>
            </w:pPr>
            <w:r w:rsidRPr="00330FA4">
              <w:rPr>
                <w:rFonts w:cs="Arial"/>
              </w:rPr>
              <w:t>N/A</w:t>
            </w:r>
          </w:p>
        </w:tc>
        <w:tc>
          <w:tcPr>
            <w:tcW w:w="715" w:type="pct"/>
            <w:vAlign w:val="center"/>
          </w:tcPr>
          <w:p w14:paraId="1CD4B6F4" w14:textId="44ADE6AE" w:rsidR="008C6EAF" w:rsidRPr="00BB3B27" w:rsidRDefault="008C6EAF" w:rsidP="008C6EAF">
            <w:pPr>
              <w:jc w:val="center"/>
              <w:rPr>
                <w:rFonts w:cs="Arial"/>
              </w:rPr>
            </w:pPr>
            <w:r w:rsidRPr="00330FA4">
              <w:rPr>
                <w:rFonts w:cs="Arial"/>
              </w:rPr>
              <w:t>N/A</w:t>
            </w:r>
          </w:p>
        </w:tc>
        <w:tc>
          <w:tcPr>
            <w:tcW w:w="759" w:type="pct"/>
            <w:vAlign w:val="center"/>
          </w:tcPr>
          <w:p w14:paraId="277B693D" w14:textId="75736C59" w:rsidR="008C6EAF" w:rsidRPr="00BB3B27" w:rsidRDefault="008C6EAF" w:rsidP="008C6EAF">
            <w:pPr>
              <w:jc w:val="center"/>
              <w:rPr>
                <w:rFonts w:cs="Arial"/>
              </w:rPr>
            </w:pPr>
            <w:r w:rsidRPr="00330FA4">
              <w:rPr>
                <w:rFonts w:cs="Arial"/>
              </w:rPr>
              <w:t>N/A</w:t>
            </w:r>
          </w:p>
        </w:tc>
        <w:tc>
          <w:tcPr>
            <w:tcW w:w="757" w:type="pct"/>
            <w:vAlign w:val="center"/>
          </w:tcPr>
          <w:p w14:paraId="4480FE49" w14:textId="7DDF30E4" w:rsidR="008C6EAF" w:rsidRPr="00BB3B27" w:rsidRDefault="008C6EAF" w:rsidP="008C6EAF">
            <w:pPr>
              <w:jc w:val="center"/>
              <w:rPr>
                <w:rFonts w:cs="Arial"/>
              </w:rPr>
            </w:pPr>
            <w:r w:rsidRPr="00330FA4">
              <w:rPr>
                <w:rFonts w:cs="Arial"/>
              </w:rPr>
              <w:t>N/A</w:t>
            </w:r>
          </w:p>
        </w:tc>
      </w:tr>
      <w:tr w:rsidR="008C6EAF" w:rsidRPr="00BB3B27" w14:paraId="75F49BD7" w14:textId="77777777" w:rsidTr="00A469FD">
        <w:trPr>
          <w:cantSplit/>
          <w:tblHeader/>
        </w:trPr>
        <w:tc>
          <w:tcPr>
            <w:tcW w:w="1252" w:type="pct"/>
            <w:hideMark/>
          </w:tcPr>
          <w:p w14:paraId="00495974" w14:textId="77777777" w:rsidR="008C6EAF" w:rsidRPr="00BB3B27" w:rsidRDefault="008C6EAF" w:rsidP="008C6EAF">
            <w:pPr>
              <w:rPr>
                <w:rFonts w:cs="Arial"/>
                <w:b/>
                <w:color w:val="000000"/>
              </w:rPr>
            </w:pPr>
            <w:r w:rsidRPr="00BB3B27">
              <w:rPr>
                <w:rFonts w:cs="Arial"/>
                <w:b/>
                <w:color w:val="000000"/>
              </w:rPr>
              <w:t>Filipino</w:t>
            </w:r>
          </w:p>
        </w:tc>
        <w:tc>
          <w:tcPr>
            <w:tcW w:w="759" w:type="pct"/>
            <w:vAlign w:val="center"/>
          </w:tcPr>
          <w:p w14:paraId="18F9673F" w14:textId="1ABBBAEA" w:rsidR="008C6EAF" w:rsidRPr="00BB3B27" w:rsidRDefault="008C6EAF" w:rsidP="008C6EAF">
            <w:pPr>
              <w:jc w:val="center"/>
              <w:rPr>
                <w:rFonts w:cs="Arial"/>
              </w:rPr>
            </w:pPr>
            <w:r w:rsidRPr="00330FA4">
              <w:rPr>
                <w:rFonts w:cs="Arial"/>
              </w:rPr>
              <w:t>N/A</w:t>
            </w:r>
          </w:p>
        </w:tc>
        <w:tc>
          <w:tcPr>
            <w:tcW w:w="759" w:type="pct"/>
            <w:vAlign w:val="center"/>
          </w:tcPr>
          <w:p w14:paraId="32FAA6E4" w14:textId="01C236B0" w:rsidR="008C6EAF" w:rsidRPr="00BB3B27" w:rsidRDefault="008C6EAF" w:rsidP="008C6EAF">
            <w:pPr>
              <w:jc w:val="center"/>
              <w:rPr>
                <w:rFonts w:cs="Arial"/>
              </w:rPr>
            </w:pPr>
            <w:r w:rsidRPr="00330FA4">
              <w:rPr>
                <w:rFonts w:cs="Arial"/>
              </w:rPr>
              <w:t>N/A</w:t>
            </w:r>
          </w:p>
        </w:tc>
        <w:tc>
          <w:tcPr>
            <w:tcW w:w="715" w:type="pct"/>
            <w:vAlign w:val="center"/>
          </w:tcPr>
          <w:p w14:paraId="54E15A37" w14:textId="26A1CB73" w:rsidR="008C6EAF" w:rsidRPr="00BB3B27" w:rsidRDefault="008C6EAF" w:rsidP="008C6EAF">
            <w:pPr>
              <w:jc w:val="center"/>
              <w:rPr>
                <w:rFonts w:cs="Arial"/>
              </w:rPr>
            </w:pPr>
            <w:r w:rsidRPr="00330FA4">
              <w:rPr>
                <w:rFonts w:cs="Arial"/>
              </w:rPr>
              <w:t>N/A</w:t>
            </w:r>
          </w:p>
        </w:tc>
        <w:tc>
          <w:tcPr>
            <w:tcW w:w="759" w:type="pct"/>
            <w:vAlign w:val="center"/>
          </w:tcPr>
          <w:p w14:paraId="644ED6C8" w14:textId="6008D58C" w:rsidR="008C6EAF" w:rsidRPr="00BB3B27" w:rsidRDefault="008C6EAF" w:rsidP="008C6EAF">
            <w:pPr>
              <w:jc w:val="center"/>
              <w:rPr>
                <w:rFonts w:cs="Arial"/>
              </w:rPr>
            </w:pPr>
            <w:r w:rsidRPr="00330FA4">
              <w:rPr>
                <w:rFonts w:cs="Arial"/>
              </w:rPr>
              <w:t>N/A</w:t>
            </w:r>
          </w:p>
        </w:tc>
        <w:tc>
          <w:tcPr>
            <w:tcW w:w="757" w:type="pct"/>
            <w:vAlign w:val="center"/>
          </w:tcPr>
          <w:p w14:paraId="3F929896" w14:textId="6311D82D" w:rsidR="008C6EAF" w:rsidRPr="00BB3B27" w:rsidRDefault="008C6EAF" w:rsidP="008C6EAF">
            <w:pPr>
              <w:jc w:val="center"/>
              <w:rPr>
                <w:rFonts w:cs="Arial"/>
              </w:rPr>
            </w:pPr>
            <w:r w:rsidRPr="00330FA4">
              <w:rPr>
                <w:rFonts w:cs="Arial"/>
              </w:rPr>
              <w:t>N/A</w:t>
            </w:r>
          </w:p>
        </w:tc>
      </w:tr>
      <w:tr w:rsidR="008C6EAF" w:rsidRPr="00BB3B27" w14:paraId="435379AA" w14:textId="77777777" w:rsidTr="00A469FD">
        <w:trPr>
          <w:cantSplit/>
          <w:tblHeader/>
        </w:trPr>
        <w:tc>
          <w:tcPr>
            <w:tcW w:w="1252" w:type="pct"/>
            <w:hideMark/>
          </w:tcPr>
          <w:p w14:paraId="440B6FC8" w14:textId="77777777" w:rsidR="008C6EAF" w:rsidRPr="00BB3B27" w:rsidRDefault="008C6EAF" w:rsidP="008C6EAF">
            <w:pPr>
              <w:rPr>
                <w:rFonts w:cs="Arial"/>
                <w:b/>
                <w:color w:val="000000"/>
              </w:rPr>
            </w:pPr>
            <w:r w:rsidRPr="00BB3B27">
              <w:rPr>
                <w:rFonts w:cs="Arial"/>
                <w:b/>
                <w:color w:val="000000"/>
              </w:rPr>
              <w:t>Hispanic or Latino</w:t>
            </w:r>
          </w:p>
        </w:tc>
        <w:tc>
          <w:tcPr>
            <w:tcW w:w="759" w:type="pct"/>
            <w:vAlign w:val="center"/>
          </w:tcPr>
          <w:p w14:paraId="05CC1C0F" w14:textId="6E76A2A6" w:rsidR="008C6EAF" w:rsidRPr="00BB3B27" w:rsidRDefault="008C6EAF" w:rsidP="008C6EAF">
            <w:pPr>
              <w:jc w:val="center"/>
              <w:rPr>
                <w:rFonts w:cs="Arial"/>
              </w:rPr>
            </w:pPr>
            <w:r w:rsidRPr="00330FA4">
              <w:rPr>
                <w:rFonts w:cs="Arial"/>
              </w:rPr>
              <w:t>N/A</w:t>
            </w:r>
          </w:p>
        </w:tc>
        <w:tc>
          <w:tcPr>
            <w:tcW w:w="759" w:type="pct"/>
            <w:vAlign w:val="center"/>
          </w:tcPr>
          <w:p w14:paraId="025D1B1C" w14:textId="53585739" w:rsidR="008C6EAF" w:rsidRPr="00BB3B27" w:rsidRDefault="008C6EAF" w:rsidP="008C6EAF">
            <w:pPr>
              <w:jc w:val="center"/>
              <w:rPr>
                <w:rFonts w:cs="Arial"/>
              </w:rPr>
            </w:pPr>
            <w:r w:rsidRPr="00330FA4">
              <w:rPr>
                <w:rFonts w:cs="Arial"/>
              </w:rPr>
              <w:t>N/A</w:t>
            </w:r>
          </w:p>
        </w:tc>
        <w:tc>
          <w:tcPr>
            <w:tcW w:w="715" w:type="pct"/>
            <w:vAlign w:val="center"/>
          </w:tcPr>
          <w:p w14:paraId="48E5A25D" w14:textId="28E98524" w:rsidR="008C6EAF" w:rsidRPr="00BB3B27" w:rsidRDefault="008C6EAF" w:rsidP="008C6EAF">
            <w:pPr>
              <w:jc w:val="center"/>
              <w:rPr>
                <w:rFonts w:cs="Arial"/>
              </w:rPr>
            </w:pPr>
            <w:r w:rsidRPr="00330FA4">
              <w:rPr>
                <w:rFonts w:cs="Arial"/>
              </w:rPr>
              <w:t>N/A</w:t>
            </w:r>
          </w:p>
        </w:tc>
        <w:tc>
          <w:tcPr>
            <w:tcW w:w="759" w:type="pct"/>
            <w:vAlign w:val="center"/>
          </w:tcPr>
          <w:p w14:paraId="2C92B589" w14:textId="565E6010" w:rsidR="008C6EAF" w:rsidRPr="00BB3B27" w:rsidRDefault="008C6EAF" w:rsidP="008C6EAF">
            <w:pPr>
              <w:jc w:val="center"/>
              <w:rPr>
                <w:rFonts w:cs="Arial"/>
              </w:rPr>
            </w:pPr>
            <w:r w:rsidRPr="00330FA4">
              <w:rPr>
                <w:rFonts w:cs="Arial"/>
              </w:rPr>
              <w:t>N/A</w:t>
            </w:r>
          </w:p>
        </w:tc>
        <w:tc>
          <w:tcPr>
            <w:tcW w:w="757" w:type="pct"/>
            <w:vAlign w:val="center"/>
          </w:tcPr>
          <w:p w14:paraId="134B1AE5" w14:textId="797BB93E" w:rsidR="008C6EAF" w:rsidRPr="00BB3B27" w:rsidRDefault="008C6EAF" w:rsidP="008C6EAF">
            <w:pPr>
              <w:jc w:val="center"/>
              <w:rPr>
                <w:rFonts w:cs="Arial"/>
              </w:rPr>
            </w:pPr>
            <w:r w:rsidRPr="00330FA4">
              <w:rPr>
                <w:rFonts w:cs="Arial"/>
              </w:rPr>
              <w:t>N/A</w:t>
            </w:r>
          </w:p>
        </w:tc>
      </w:tr>
      <w:tr w:rsidR="008C6EAF" w:rsidRPr="00BB3B27" w14:paraId="1E47DAEE" w14:textId="77777777" w:rsidTr="00A469FD">
        <w:trPr>
          <w:cantSplit/>
          <w:tblHeader/>
        </w:trPr>
        <w:tc>
          <w:tcPr>
            <w:tcW w:w="1252" w:type="pct"/>
            <w:hideMark/>
          </w:tcPr>
          <w:p w14:paraId="746F4A9E" w14:textId="77777777" w:rsidR="008C6EAF" w:rsidRPr="00BB3B27" w:rsidRDefault="008C6EAF" w:rsidP="008C6EAF">
            <w:pPr>
              <w:rPr>
                <w:rFonts w:cs="Arial"/>
                <w:b/>
                <w:color w:val="000000"/>
              </w:rPr>
            </w:pPr>
            <w:r w:rsidRPr="00BB3B27">
              <w:rPr>
                <w:rFonts w:cs="Arial"/>
                <w:b/>
                <w:color w:val="000000"/>
              </w:rPr>
              <w:t>Native Hawaiian or Pacific Islander</w:t>
            </w:r>
          </w:p>
        </w:tc>
        <w:tc>
          <w:tcPr>
            <w:tcW w:w="759" w:type="pct"/>
            <w:vAlign w:val="center"/>
          </w:tcPr>
          <w:p w14:paraId="6C8E83C2" w14:textId="41AECF57" w:rsidR="008C6EAF" w:rsidRPr="00BB3B27" w:rsidRDefault="008C6EAF" w:rsidP="008C6EAF">
            <w:pPr>
              <w:jc w:val="center"/>
              <w:rPr>
                <w:rFonts w:cs="Arial"/>
              </w:rPr>
            </w:pPr>
            <w:r w:rsidRPr="00330FA4">
              <w:rPr>
                <w:rFonts w:cs="Arial"/>
              </w:rPr>
              <w:t>N/A</w:t>
            </w:r>
          </w:p>
        </w:tc>
        <w:tc>
          <w:tcPr>
            <w:tcW w:w="759" w:type="pct"/>
            <w:vAlign w:val="center"/>
          </w:tcPr>
          <w:p w14:paraId="3261AD20" w14:textId="32281A95" w:rsidR="008C6EAF" w:rsidRPr="00BB3B27" w:rsidRDefault="008C6EAF" w:rsidP="008C6EAF">
            <w:pPr>
              <w:jc w:val="center"/>
              <w:rPr>
                <w:rFonts w:cs="Arial"/>
              </w:rPr>
            </w:pPr>
            <w:r w:rsidRPr="00330FA4">
              <w:rPr>
                <w:rFonts w:cs="Arial"/>
              </w:rPr>
              <w:t>N/A</w:t>
            </w:r>
          </w:p>
        </w:tc>
        <w:tc>
          <w:tcPr>
            <w:tcW w:w="715" w:type="pct"/>
            <w:vAlign w:val="center"/>
          </w:tcPr>
          <w:p w14:paraId="683B8402" w14:textId="65DFCF71" w:rsidR="008C6EAF" w:rsidRPr="00BB3B27" w:rsidRDefault="008C6EAF" w:rsidP="008C6EAF">
            <w:pPr>
              <w:jc w:val="center"/>
              <w:rPr>
                <w:rFonts w:cs="Arial"/>
              </w:rPr>
            </w:pPr>
            <w:r w:rsidRPr="00330FA4">
              <w:rPr>
                <w:rFonts w:cs="Arial"/>
              </w:rPr>
              <w:t>N/A</w:t>
            </w:r>
          </w:p>
        </w:tc>
        <w:tc>
          <w:tcPr>
            <w:tcW w:w="759" w:type="pct"/>
            <w:vAlign w:val="center"/>
          </w:tcPr>
          <w:p w14:paraId="4E442355" w14:textId="54334B1A" w:rsidR="008C6EAF" w:rsidRPr="00BB3B27" w:rsidRDefault="008C6EAF" w:rsidP="008C6EAF">
            <w:pPr>
              <w:jc w:val="center"/>
              <w:rPr>
                <w:rFonts w:cs="Arial"/>
              </w:rPr>
            </w:pPr>
            <w:r w:rsidRPr="00330FA4">
              <w:rPr>
                <w:rFonts w:cs="Arial"/>
              </w:rPr>
              <w:t>N/A</w:t>
            </w:r>
          </w:p>
        </w:tc>
        <w:tc>
          <w:tcPr>
            <w:tcW w:w="757" w:type="pct"/>
            <w:vAlign w:val="center"/>
          </w:tcPr>
          <w:p w14:paraId="270C4F38" w14:textId="7F1CB52A" w:rsidR="008C6EAF" w:rsidRPr="00BB3B27" w:rsidRDefault="008C6EAF" w:rsidP="008C6EAF">
            <w:pPr>
              <w:jc w:val="center"/>
              <w:rPr>
                <w:rFonts w:cs="Arial"/>
              </w:rPr>
            </w:pPr>
            <w:r w:rsidRPr="00330FA4">
              <w:rPr>
                <w:rFonts w:cs="Arial"/>
              </w:rPr>
              <w:t>N/A</w:t>
            </w:r>
          </w:p>
        </w:tc>
      </w:tr>
      <w:tr w:rsidR="008C6EAF" w:rsidRPr="00BB3B27" w14:paraId="1294D91A" w14:textId="77777777" w:rsidTr="00A469FD">
        <w:trPr>
          <w:cantSplit/>
          <w:tblHeader/>
        </w:trPr>
        <w:tc>
          <w:tcPr>
            <w:tcW w:w="1252" w:type="pct"/>
            <w:hideMark/>
          </w:tcPr>
          <w:p w14:paraId="45A6B028" w14:textId="77777777" w:rsidR="008C6EAF" w:rsidRPr="00BB3B27" w:rsidRDefault="008C6EAF" w:rsidP="008C6EAF">
            <w:pPr>
              <w:rPr>
                <w:rFonts w:cs="Arial"/>
                <w:b/>
                <w:color w:val="000000"/>
              </w:rPr>
            </w:pPr>
            <w:r w:rsidRPr="00BB3B27">
              <w:rPr>
                <w:rFonts w:cs="Arial"/>
                <w:b/>
                <w:color w:val="000000"/>
              </w:rPr>
              <w:t>White</w:t>
            </w:r>
          </w:p>
        </w:tc>
        <w:tc>
          <w:tcPr>
            <w:tcW w:w="759" w:type="pct"/>
            <w:vAlign w:val="center"/>
          </w:tcPr>
          <w:p w14:paraId="26C0C440" w14:textId="5F47AE32" w:rsidR="008C6EAF" w:rsidRPr="00BB3B27" w:rsidRDefault="008C6EAF" w:rsidP="008C6EAF">
            <w:pPr>
              <w:jc w:val="center"/>
              <w:rPr>
                <w:rFonts w:cs="Arial"/>
              </w:rPr>
            </w:pPr>
            <w:r w:rsidRPr="00330FA4">
              <w:rPr>
                <w:rFonts w:cs="Arial"/>
              </w:rPr>
              <w:t>N/A</w:t>
            </w:r>
          </w:p>
        </w:tc>
        <w:tc>
          <w:tcPr>
            <w:tcW w:w="759" w:type="pct"/>
            <w:vAlign w:val="center"/>
          </w:tcPr>
          <w:p w14:paraId="4C359D4C" w14:textId="0FF45A30" w:rsidR="008C6EAF" w:rsidRPr="00BB3B27" w:rsidRDefault="008C6EAF" w:rsidP="008C6EAF">
            <w:pPr>
              <w:jc w:val="center"/>
              <w:rPr>
                <w:rFonts w:cs="Arial"/>
              </w:rPr>
            </w:pPr>
            <w:r w:rsidRPr="00330FA4">
              <w:rPr>
                <w:rFonts w:cs="Arial"/>
              </w:rPr>
              <w:t>N/A</w:t>
            </w:r>
          </w:p>
        </w:tc>
        <w:tc>
          <w:tcPr>
            <w:tcW w:w="715" w:type="pct"/>
            <w:vAlign w:val="center"/>
          </w:tcPr>
          <w:p w14:paraId="3FE0427A" w14:textId="0AD2A4C7" w:rsidR="008C6EAF" w:rsidRPr="00BB3B27" w:rsidRDefault="008C6EAF" w:rsidP="008C6EAF">
            <w:pPr>
              <w:jc w:val="center"/>
              <w:rPr>
                <w:rFonts w:cs="Arial"/>
              </w:rPr>
            </w:pPr>
            <w:r w:rsidRPr="00330FA4">
              <w:rPr>
                <w:rFonts w:cs="Arial"/>
              </w:rPr>
              <w:t>N/A</w:t>
            </w:r>
          </w:p>
        </w:tc>
        <w:tc>
          <w:tcPr>
            <w:tcW w:w="759" w:type="pct"/>
            <w:vAlign w:val="center"/>
          </w:tcPr>
          <w:p w14:paraId="1963224E" w14:textId="5BB90D5D" w:rsidR="008C6EAF" w:rsidRPr="00BB3B27" w:rsidRDefault="008C6EAF" w:rsidP="008C6EAF">
            <w:pPr>
              <w:jc w:val="center"/>
              <w:rPr>
                <w:rFonts w:cs="Arial"/>
              </w:rPr>
            </w:pPr>
            <w:r w:rsidRPr="00330FA4">
              <w:rPr>
                <w:rFonts w:cs="Arial"/>
              </w:rPr>
              <w:t>N/A</w:t>
            </w:r>
          </w:p>
        </w:tc>
        <w:tc>
          <w:tcPr>
            <w:tcW w:w="757" w:type="pct"/>
            <w:vAlign w:val="center"/>
          </w:tcPr>
          <w:p w14:paraId="0B27D7F7" w14:textId="554BE09F" w:rsidR="008C6EAF" w:rsidRPr="00BB3B27" w:rsidRDefault="008C6EAF" w:rsidP="008C6EAF">
            <w:pPr>
              <w:jc w:val="center"/>
              <w:rPr>
                <w:rFonts w:cs="Arial"/>
              </w:rPr>
            </w:pPr>
            <w:r w:rsidRPr="00330FA4">
              <w:rPr>
                <w:rFonts w:cs="Arial"/>
              </w:rPr>
              <w:t>N/A</w:t>
            </w:r>
          </w:p>
        </w:tc>
      </w:tr>
      <w:tr w:rsidR="008C6EAF" w:rsidRPr="00BB3B27" w14:paraId="64C6C30C" w14:textId="77777777" w:rsidTr="00A469FD">
        <w:trPr>
          <w:cantSplit/>
          <w:tblHeader/>
        </w:trPr>
        <w:tc>
          <w:tcPr>
            <w:tcW w:w="1252" w:type="pct"/>
            <w:hideMark/>
          </w:tcPr>
          <w:p w14:paraId="73598106" w14:textId="77777777" w:rsidR="008C6EAF" w:rsidRPr="00BB3B27" w:rsidRDefault="008C6EAF" w:rsidP="008C6EAF">
            <w:pPr>
              <w:rPr>
                <w:rFonts w:cs="Arial"/>
                <w:b/>
                <w:color w:val="000000"/>
              </w:rPr>
            </w:pPr>
            <w:r w:rsidRPr="00BB3B27">
              <w:rPr>
                <w:rFonts w:cs="Arial"/>
                <w:b/>
                <w:color w:val="000000"/>
              </w:rPr>
              <w:t>Two or More Races</w:t>
            </w:r>
          </w:p>
        </w:tc>
        <w:tc>
          <w:tcPr>
            <w:tcW w:w="759" w:type="pct"/>
            <w:vAlign w:val="center"/>
          </w:tcPr>
          <w:p w14:paraId="4BB7C76E" w14:textId="03192FB8" w:rsidR="008C6EAF" w:rsidRPr="00BB3B27" w:rsidRDefault="008C6EAF" w:rsidP="008C6EAF">
            <w:pPr>
              <w:jc w:val="center"/>
              <w:rPr>
                <w:rFonts w:cs="Arial"/>
              </w:rPr>
            </w:pPr>
            <w:r w:rsidRPr="00330FA4">
              <w:rPr>
                <w:rFonts w:cs="Arial"/>
              </w:rPr>
              <w:t>N/A</w:t>
            </w:r>
          </w:p>
        </w:tc>
        <w:tc>
          <w:tcPr>
            <w:tcW w:w="759" w:type="pct"/>
            <w:vAlign w:val="center"/>
          </w:tcPr>
          <w:p w14:paraId="646A915D" w14:textId="772FB074" w:rsidR="008C6EAF" w:rsidRPr="00BB3B27" w:rsidRDefault="008C6EAF" w:rsidP="008C6EAF">
            <w:pPr>
              <w:jc w:val="center"/>
              <w:rPr>
                <w:rFonts w:cs="Arial"/>
              </w:rPr>
            </w:pPr>
            <w:r w:rsidRPr="00330FA4">
              <w:rPr>
                <w:rFonts w:cs="Arial"/>
              </w:rPr>
              <w:t>N/A</w:t>
            </w:r>
          </w:p>
        </w:tc>
        <w:tc>
          <w:tcPr>
            <w:tcW w:w="715" w:type="pct"/>
            <w:vAlign w:val="center"/>
          </w:tcPr>
          <w:p w14:paraId="675784C9" w14:textId="2A219199" w:rsidR="008C6EAF" w:rsidRPr="00BB3B27" w:rsidRDefault="008C6EAF" w:rsidP="008C6EAF">
            <w:pPr>
              <w:jc w:val="center"/>
              <w:rPr>
                <w:rFonts w:cs="Arial"/>
              </w:rPr>
            </w:pPr>
            <w:r w:rsidRPr="00330FA4">
              <w:rPr>
                <w:rFonts w:cs="Arial"/>
              </w:rPr>
              <w:t>N/A</w:t>
            </w:r>
          </w:p>
        </w:tc>
        <w:tc>
          <w:tcPr>
            <w:tcW w:w="759" w:type="pct"/>
            <w:vAlign w:val="center"/>
          </w:tcPr>
          <w:p w14:paraId="238DF15B" w14:textId="453DB2EA" w:rsidR="008C6EAF" w:rsidRPr="00BB3B27" w:rsidRDefault="008C6EAF" w:rsidP="008C6EAF">
            <w:pPr>
              <w:jc w:val="center"/>
              <w:rPr>
                <w:rFonts w:cs="Arial"/>
              </w:rPr>
            </w:pPr>
            <w:r w:rsidRPr="00330FA4">
              <w:rPr>
                <w:rFonts w:cs="Arial"/>
              </w:rPr>
              <w:t>N/A</w:t>
            </w:r>
          </w:p>
        </w:tc>
        <w:tc>
          <w:tcPr>
            <w:tcW w:w="757" w:type="pct"/>
            <w:vAlign w:val="center"/>
          </w:tcPr>
          <w:p w14:paraId="1770FDD6" w14:textId="05DB4156" w:rsidR="008C6EAF" w:rsidRPr="00BB3B27" w:rsidRDefault="008C6EAF" w:rsidP="008C6EAF">
            <w:pPr>
              <w:jc w:val="center"/>
              <w:rPr>
                <w:rFonts w:cs="Arial"/>
              </w:rPr>
            </w:pPr>
            <w:r w:rsidRPr="00330FA4">
              <w:rPr>
                <w:rFonts w:cs="Arial"/>
              </w:rPr>
              <w:t>N/A</w:t>
            </w:r>
          </w:p>
        </w:tc>
      </w:tr>
      <w:tr w:rsidR="008C6EAF" w:rsidRPr="00BB3B27" w14:paraId="0B9E2908" w14:textId="77777777" w:rsidTr="00A469FD">
        <w:trPr>
          <w:cantSplit/>
          <w:tblHeader/>
        </w:trPr>
        <w:tc>
          <w:tcPr>
            <w:tcW w:w="1252" w:type="pct"/>
            <w:hideMark/>
          </w:tcPr>
          <w:p w14:paraId="38358810" w14:textId="77777777" w:rsidR="008C6EAF" w:rsidRPr="00BB3B27" w:rsidRDefault="008C6EAF" w:rsidP="008C6EAF">
            <w:pPr>
              <w:rPr>
                <w:rFonts w:cs="Arial"/>
                <w:b/>
                <w:color w:val="000000"/>
              </w:rPr>
            </w:pPr>
            <w:r w:rsidRPr="00BB3B27">
              <w:rPr>
                <w:rFonts w:cs="Arial"/>
                <w:b/>
                <w:color w:val="000000"/>
              </w:rPr>
              <w:t>Socioeconomically Disadvantaged</w:t>
            </w:r>
          </w:p>
        </w:tc>
        <w:tc>
          <w:tcPr>
            <w:tcW w:w="759" w:type="pct"/>
            <w:vAlign w:val="center"/>
          </w:tcPr>
          <w:p w14:paraId="78B1AC72" w14:textId="0CCDB6FD" w:rsidR="008C6EAF" w:rsidRPr="00BB3B27" w:rsidRDefault="008C6EAF" w:rsidP="008C6EAF">
            <w:pPr>
              <w:jc w:val="center"/>
              <w:rPr>
                <w:rFonts w:cs="Arial"/>
              </w:rPr>
            </w:pPr>
            <w:r w:rsidRPr="00330FA4">
              <w:rPr>
                <w:rFonts w:cs="Arial"/>
              </w:rPr>
              <w:t>N/A</w:t>
            </w:r>
          </w:p>
        </w:tc>
        <w:tc>
          <w:tcPr>
            <w:tcW w:w="759" w:type="pct"/>
            <w:vAlign w:val="center"/>
          </w:tcPr>
          <w:p w14:paraId="53317B10" w14:textId="119AC583" w:rsidR="008C6EAF" w:rsidRPr="00BB3B27" w:rsidRDefault="008C6EAF" w:rsidP="008C6EAF">
            <w:pPr>
              <w:jc w:val="center"/>
              <w:rPr>
                <w:rFonts w:cs="Arial"/>
              </w:rPr>
            </w:pPr>
            <w:r w:rsidRPr="00330FA4">
              <w:rPr>
                <w:rFonts w:cs="Arial"/>
              </w:rPr>
              <w:t>N/A</w:t>
            </w:r>
          </w:p>
        </w:tc>
        <w:tc>
          <w:tcPr>
            <w:tcW w:w="715" w:type="pct"/>
            <w:vAlign w:val="center"/>
          </w:tcPr>
          <w:p w14:paraId="2C4AF326" w14:textId="513F2E38" w:rsidR="008C6EAF" w:rsidRPr="00BB3B27" w:rsidRDefault="008C6EAF" w:rsidP="008C6EAF">
            <w:pPr>
              <w:jc w:val="center"/>
              <w:rPr>
                <w:rFonts w:cs="Arial"/>
              </w:rPr>
            </w:pPr>
            <w:r w:rsidRPr="00330FA4">
              <w:rPr>
                <w:rFonts w:cs="Arial"/>
              </w:rPr>
              <w:t>N/A</w:t>
            </w:r>
          </w:p>
        </w:tc>
        <w:tc>
          <w:tcPr>
            <w:tcW w:w="759" w:type="pct"/>
            <w:vAlign w:val="center"/>
          </w:tcPr>
          <w:p w14:paraId="525EC694" w14:textId="51EC8654" w:rsidR="008C6EAF" w:rsidRPr="00BB3B27" w:rsidRDefault="008C6EAF" w:rsidP="008C6EAF">
            <w:pPr>
              <w:jc w:val="center"/>
              <w:rPr>
                <w:rFonts w:cs="Arial"/>
              </w:rPr>
            </w:pPr>
            <w:r w:rsidRPr="00330FA4">
              <w:rPr>
                <w:rFonts w:cs="Arial"/>
              </w:rPr>
              <w:t>N/A</w:t>
            </w:r>
          </w:p>
        </w:tc>
        <w:tc>
          <w:tcPr>
            <w:tcW w:w="757" w:type="pct"/>
            <w:vAlign w:val="center"/>
          </w:tcPr>
          <w:p w14:paraId="18F50A70" w14:textId="38423B5A" w:rsidR="008C6EAF" w:rsidRPr="00BB3B27" w:rsidRDefault="008C6EAF" w:rsidP="008C6EAF">
            <w:pPr>
              <w:jc w:val="center"/>
              <w:rPr>
                <w:rFonts w:cs="Arial"/>
              </w:rPr>
            </w:pPr>
            <w:r w:rsidRPr="00330FA4">
              <w:rPr>
                <w:rFonts w:cs="Arial"/>
              </w:rPr>
              <w:t>N/A</w:t>
            </w:r>
          </w:p>
        </w:tc>
      </w:tr>
      <w:tr w:rsidR="008C6EAF" w:rsidRPr="00BB3B27" w14:paraId="6F64DEE7" w14:textId="77777777" w:rsidTr="00A469FD">
        <w:trPr>
          <w:cantSplit/>
          <w:tblHeader/>
        </w:trPr>
        <w:tc>
          <w:tcPr>
            <w:tcW w:w="1252" w:type="pct"/>
            <w:hideMark/>
          </w:tcPr>
          <w:p w14:paraId="4D98D02D" w14:textId="77777777" w:rsidR="008C6EAF" w:rsidRPr="00BB3B27" w:rsidRDefault="008C6EAF" w:rsidP="008C6EAF">
            <w:pPr>
              <w:rPr>
                <w:rFonts w:cs="Arial"/>
                <w:b/>
                <w:color w:val="000000"/>
              </w:rPr>
            </w:pPr>
            <w:r w:rsidRPr="00BB3B27">
              <w:rPr>
                <w:rFonts w:cs="Arial"/>
                <w:b/>
                <w:color w:val="000000"/>
              </w:rPr>
              <w:t>English Learners</w:t>
            </w:r>
          </w:p>
        </w:tc>
        <w:tc>
          <w:tcPr>
            <w:tcW w:w="759" w:type="pct"/>
            <w:vAlign w:val="center"/>
          </w:tcPr>
          <w:p w14:paraId="7A7737FE" w14:textId="39213A72" w:rsidR="008C6EAF" w:rsidRPr="00BB3B27" w:rsidRDefault="008C6EAF" w:rsidP="008C6EAF">
            <w:pPr>
              <w:jc w:val="center"/>
              <w:rPr>
                <w:rFonts w:cs="Arial"/>
              </w:rPr>
            </w:pPr>
            <w:r w:rsidRPr="00330FA4">
              <w:rPr>
                <w:rFonts w:cs="Arial"/>
              </w:rPr>
              <w:t>N/A</w:t>
            </w:r>
          </w:p>
        </w:tc>
        <w:tc>
          <w:tcPr>
            <w:tcW w:w="759" w:type="pct"/>
            <w:vAlign w:val="center"/>
          </w:tcPr>
          <w:p w14:paraId="4AAC0FD2" w14:textId="5378EAD0" w:rsidR="008C6EAF" w:rsidRPr="00BB3B27" w:rsidRDefault="008C6EAF" w:rsidP="008C6EAF">
            <w:pPr>
              <w:jc w:val="center"/>
              <w:rPr>
                <w:rFonts w:cs="Arial"/>
              </w:rPr>
            </w:pPr>
            <w:r w:rsidRPr="00330FA4">
              <w:rPr>
                <w:rFonts w:cs="Arial"/>
              </w:rPr>
              <w:t>N/A</w:t>
            </w:r>
          </w:p>
        </w:tc>
        <w:tc>
          <w:tcPr>
            <w:tcW w:w="715" w:type="pct"/>
            <w:vAlign w:val="center"/>
          </w:tcPr>
          <w:p w14:paraId="45E7D191" w14:textId="58F8531C" w:rsidR="008C6EAF" w:rsidRPr="00BB3B27" w:rsidRDefault="008C6EAF" w:rsidP="008C6EAF">
            <w:pPr>
              <w:jc w:val="center"/>
              <w:rPr>
                <w:rFonts w:cs="Arial"/>
              </w:rPr>
            </w:pPr>
            <w:r w:rsidRPr="00330FA4">
              <w:rPr>
                <w:rFonts w:cs="Arial"/>
              </w:rPr>
              <w:t>N/A</w:t>
            </w:r>
          </w:p>
        </w:tc>
        <w:tc>
          <w:tcPr>
            <w:tcW w:w="759" w:type="pct"/>
            <w:vAlign w:val="center"/>
          </w:tcPr>
          <w:p w14:paraId="695F7F31" w14:textId="26F44B37" w:rsidR="008C6EAF" w:rsidRPr="00BB3B27" w:rsidRDefault="008C6EAF" w:rsidP="008C6EAF">
            <w:pPr>
              <w:jc w:val="center"/>
              <w:rPr>
                <w:rFonts w:cs="Arial"/>
              </w:rPr>
            </w:pPr>
            <w:r w:rsidRPr="00330FA4">
              <w:rPr>
                <w:rFonts w:cs="Arial"/>
              </w:rPr>
              <w:t>N/A</w:t>
            </w:r>
          </w:p>
        </w:tc>
        <w:tc>
          <w:tcPr>
            <w:tcW w:w="757" w:type="pct"/>
            <w:vAlign w:val="center"/>
          </w:tcPr>
          <w:p w14:paraId="0F9F5AA3" w14:textId="707F2789" w:rsidR="008C6EAF" w:rsidRPr="00BB3B27" w:rsidRDefault="008C6EAF" w:rsidP="008C6EAF">
            <w:pPr>
              <w:jc w:val="center"/>
              <w:rPr>
                <w:rFonts w:cs="Arial"/>
              </w:rPr>
            </w:pPr>
            <w:r w:rsidRPr="00330FA4">
              <w:rPr>
                <w:rFonts w:cs="Arial"/>
              </w:rPr>
              <w:t>N/A</w:t>
            </w:r>
          </w:p>
        </w:tc>
      </w:tr>
      <w:tr w:rsidR="008C6EAF" w:rsidRPr="00BB3B27" w14:paraId="5F1B724C" w14:textId="77777777" w:rsidTr="00A469FD">
        <w:trPr>
          <w:cantSplit/>
          <w:tblHeader/>
        </w:trPr>
        <w:tc>
          <w:tcPr>
            <w:tcW w:w="1252" w:type="pct"/>
            <w:hideMark/>
          </w:tcPr>
          <w:p w14:paraId="0BC82CE5" w14:textId="77777777" w:rsidR="008C6EAF" w:rsidRPr="00BB3B27" w:rsidRDefault="008C6EAF" w:rsidP="008C6EAF">
            <w:pPr>
              <w:rPr>
                <w:rFonts w:cs="Arial"/>
                <w:b/>
                <w:color w:val="000000"/>
              </w:rPr>
            </w:pPr>
            <w:r w:rsidRPr="00BB3B27">
              <w:rPr>
                <w:rFonts w:cs="Arial"/>
                <w:b/>
                <w:color w:val="000000"/>
              </w:rPr>
              <w:t xml:space="preserve">Students with Disabilities </w:t>
            </w:r>
          </w:p>
        </w:tc>
        <w:tc>
          <w:tcPr>
            <w:tcW w:w="759" w:type="pct"/>
            <w:vAlign w:val="center"/>
          </w:tcPr>
          <w:p w14:paraId="196F131A" w14:textId="0CE088BE" w:rsidR="008C6EAF" w:rsidRPr="00BB3B27" w:rsidRDefault="008C6EAF" w:rsidP="008C6EAF">
            <w:pPr>
              <w:jc w:val="center"/>
              <w:rPr>
                <w:rFonts w:cs="Arial"/>
              </w:rPr>
            </w:pPr>
            <w:r w:rsidRPr="00330FA4">
              <w:rPr>
                <w:rFonts w:cs="Arial"/>
              </w:rPr>
              <w:t>N/A</w:t>
            </w:r>
          </w:p>
        </w:tc>
        <w:tc>
          <w:tcPr>
            <w:tcW w:w="759" w:type="pct"/>
            <w:vAlign w:val="center"/>
          </w:tcPr>
          <w:p w14:paraId="553C91FA" w14:textId="684D434B" w:rsidR="008C6EAF" w:rsidRPr="00BB3B27" w:rsidRDefault="008C6EAF" w:rsidP="008C6EAF">
            <w:pPr>
              <w:jc w:val="center"/>
              <w:rPr>
                <w:rFonts w:cs="Arial"/>
              </w:rPr>
            </w:pPr>
            <w:r w:rsidRPr="00330FA4">
              <w:rPr>
                <w:rFonts w:cs="Arial"/>
              </w:rPr>
              <w:t>N/A</w:t>
            </w:r>
          </w:p>
        </w:tc>
        <w:tc>
          <w:tcPr>
            <w:tcW w:w="715" w:type="pct"/>
            <w:vAlign w:val="center"/>
          </w:tcPr>
          <w:p w14:paraId="0FB9133E" w14:textId="16AB3BBA" w:rsidR="008C6EAF" w:rsidRPr="00BB3B27" w:rsidRDefault="008C6EAF" w:rsidP="008C6EAF">
            <w:pPr>
              <w:jc w:val="center"/>
              <w:rPr>
                <w:rFonts w:cs="Arial"/>
              </w:rPr>
            </w:pPr>
            <w:r w:rsidRPr="00330FA4">
              <w:rPr>
                <w:rFonts w:cs="Arial"/>
              </w:rPr>
              <w:t>N/A</w:t>
            </w:r>
          </w:p>
        </w:tc>
        <w:tc>
          <w:tcPr>
            <w:tcW w:w="759" w:type="pct"/>
            <w:vAlign w:val="center"/>
          </w:tcPr>
          <w:p w14:paraId="4A23E8D2" w14:textId="74434373" w:rsidR="008C6EAF" w:rsidRPr="00BB3B27" w:rsidRDefault="008C6EAF" w:rsidP="008C6EAF">
            <w:pPr>
              <w:jc w:val="center"/>
              <w:rPr>
                <w:rFonts w:cs="Arial"/>
              </w:rPr>
            </w:pPr>
            <w:r w:rsidRPr="00330FA4">
              <w:rPr>
                <w:rFonts w:cs="Arial"/>
              </w:rPr>
              <w:t>N/A</w:t>
            </w:r>
          </w:p>
        </w:tc>
        <w:tc>
          <w:tcPr>
            <w:tcW w:w="757" w:type="pct"/>
            <w:vAlign w:val="center"/>
          </w:tcPr>
          <w:p w14:paraId="5EA79C13" w14:textId="3DF3A1A7" w:rsidR="008C6EAF" w:rsidRPr="00BB3B27" w:rsidRDefault="008C6EAF" w:rsidP="008C6EAF">
            <w:pPr>
              <w:jc w:val="center"/>
              <w:rPr>
                <w:rFonts w:cs="Arial"/>
              </w:rPr>
            </w:pPr>
            <w:r w:rsidRPr="00330FA4">
              <w:rPr>
                <w:rFonts w:cs="Arial"/>
              </w:rPr>
              <w:t>N/A</w:t>
            </w:r>
          </w:p>
        </w:tc>
      </w:tr>
      <w:tr w:rsidR="008C6EAF" w:rsidRPr="00BB3B27" w14:paraId="6D66E212" w14:textId="77777777" w:rsidTr="00A469FD">
        <w:trPr>
          <w:cantSplit/>
          <w:tblHeader/>
        </w:trPr>
        <w:tc>
          <w:tcPr>
            <w:tcW w:w="1252" w:type="pct"/>
            <w:hideMark/>
          </w:tcPr>
          <w:p w14:paraId="3AFCAEF1" w14:textId="77777777" w:rsidR="008C6EAF" w:rsidRPr="00BB3B27" w:rsidRDefault="008C6EAF" w:rsidP="008C6EAF">
            <w:pPr>
              <w:rPr>
                <w:rFonts w:cs="Arial"/>
                <w:b/>
                <w:color w:val="000000"/>
              </w:rPr>
            </w:pPr>
            <w:r w:rsidRPr="00BB3B27">
              <w:rPr>
                <w:rFonts w:cs="Arial"/>
                <w:b/>
                <w:color w:val="000000"/>
              </w:rPr>
              <w:t>Students Receiving Migrant Education Services</w:t>
            </w:r>
          </w:p>
        </w:tc>
        <w:tc>
          <w:tcPr>
            <w:tcW w:w="759" w:type="pct"/>
            <w:vAlign w:val="center"/>
          </w:tcPr>
          <w:p w14:paraId="0AD02B85" w14:textId="6C221D42" w:rsidR="008C6EAF" w:rsidRPr="00BB3B27" w:rsidRDefault="008C6EAF" w:rsidP="008C6EAF">
            <w:pPr>
              <w:jc w:val="center"/>
              <w:rPr>
                <w:rFonts w:cs="Arial"/>
              </w:rPr>
            </w:pPr>
            <w:r w:rsidRPr="00330FA4">
              <w:rPr>
                <w:rFonts w:cs="Arial"/>
              </w:rPr>
              <w:t>N/A</w:t>
            </w:r>
          </w:p>
        </w:tc>
        <w:tc>
          <w:tcPr>
            <w:tcW w:w="759" w:type="pct"/>
            <w:vAlign w:val="center"/>
          </w:tcPr>
          <w:p w14:paraId="6F224A3B" w14:textId="76492666" w:rsidR="008C6EAF" w:rsidRPr="00BB3B27" w:rsidRDefault="008C6EAF" w:rsidP="008C6EAF">
            <w:pPr>
              <w:jc w:val="center"/>
              <w:rPr>
                <w:rFonts w:cs="Arial"/>
              </w:rPr>
            </w:pPr>
            <w:r w:rsidRPr="00330FA4">
              <w:rPr>
                <w:rFonts w:cs="Arial"/>
              </w:rPr>
              <w:t>N/A</w:t>
            </w:r>
          </w:p>
        </w:tc>
        <w:tc>
          <w:tcPr>
            <w:tcW w:w="715" w:type="pct"/>
            <w:vAlign w:val="center"/>
          </w:tcPr>
          <w:p w14:paraId="1186AD20" w14:textId="3E756BCD" w:rsidR="008C6EAF" w:rsidRPr="00BB3B27" w:rsidRDefault="008C6EAF" w:rsidP="008C6EAF">
            <w:pPr>
              <w:jc w:val="center"/>
              <w:rPr>
                <w:rFonts w:cs="Arial"/>
              </w:rPr>
            </w:pPr>
            <w:r w:rsidRPr="00330FA4">
              <w:rPr>
                <w:rFonts w:cs="Arial"/>
              </w:rPr>
              <w:t>N/A</w:t>
            </w:r>
          </w:p>
        </w:tc>
        <w:tc>
          <w:tcPr>
            <w:tcW w:w="759" w:type="pct"/>
            <w:vAlign w:val="center"/>
          </w:tcPr>
          <w:p w14:paraId="76AC697B" w14:textId="5CC6E081" w:rsidR="008C6EAF" w:rsidRPr="00BB3B27" w:rsidRDefault="008C6EAF" w:rsidP="008C6EAF">
            <w:pPr>
              <w:jc w:val="center"/>
              <w:rPr>
                <w:rFonts w:cs="Arial"/>
              </w:rPr>
            </w:pPr>
            <w:r w:rsidRPr="00330FA4">
              <w:rPr>
                <w:rFonts w:cs="Arial"/>
              </w:rPr>
              <w:t>N/A</w:t>
            </w:r>
          </w:p>
        </w:tc>
        <w:tc>
          <w:tcPr>
            <w:tcW w:w="757" w:type="pct"/>
            <w:vAlign w:val="center"/>
          </w:tcPr>
          <w:p w14:paraId="4F57911D" w14:textId="39EFA2E3" w:rsidR="008C6EAF" w:rsidRPr="00BB3B27" w:rsidRDefault="008C6EAF" w:rsidP="008C6EAF">
            <w:pPr>
              <w:jc w:val="center"/>
              <w:rPr>
                <w:rFonts w:cs="Arial"/>
              </w:rPr>
            </w:pPr>
            <w:r w:rsidRPr="00330FA4">
              <w:rPr>
                <w:rFonts w:cs="Arial"/>
              </w:rPr>
              <w:t>N/A</w:t>
            </w:r>
          </w:p>
        </w:tc>
      </w:tr>
      <w:tr w:rsidR="008C6EAF" w:rsidRPr="00BB3B27" w14:paraId="414FF753" w14:textId="77777777" w:rsidTr="00A469FD">
        <w:trPr>
          <w:cantSplit/>
          <w:tblHeader/>
        </w:trPr>
        <w:tc>
          <w:tcPr>
            <w:tcW w:w="1252" w:type="pct"/>
          </w:tcPr>
          <w:p w14:paraId="1EFBB2E5" w14:textId="77777777" w:rsidR="008C6EAF" w:rsidRPr="00BB3B27" w:rsidRDefault="008C6EAF" w:rsidP="008C6EAF">
            <w:pPr>
              <w:rPr>
                <w:rFonts w:cs="Arial"/>
                <w:b/>
                <w:color w:val="000000"/>
              </w:rPr>
            </w:pPr>
            <w:r w:rsidRPr="00BB3B27">
              <w:rPr>
                <w:rFonts w:cs="Arial"/>
                <w:b/>
                <w:color w:val="000000"/>
              </w:rPr>
              <w:t>Foster Youth</w:t>
            </w:r>
          </w:p>
        </w:tc>
        <w:tc>
          <w:tcPr>
            <w:tcW w:w="759" w:type="pct"/>
            <w:vAlign w:val="center"/>
          </w:tcPr>
          <w:p w14:paraId="390AB377" w14:textId="10715AD7" w:rsidR="008C6EAF" w:rsidRPr="00BB3B27" w:rsidRDefault="008C6EAF" w:rsidP="008C6EAF">
            <w:pPr>
              <w:jc w:val="center"/>
              <w:rPr>
                <w:rFonts w:cs="Arial"/>
              </w:rPr>
            </w:pPr>
            <w:r w:rsidRPr="00330FA4">
              <w:rPr>
                <w:rFonts w:cs="Arial"/>
              </w:rPr>
              <w:t>N/A</w:t>
            </w:r>
          </w:p>
        </w:tc>
        <w:tc>
          <w:tcPr>
            <w:tcW w:w="759" w:type="pct"/>
            <w:vAlign w:val="center"/>
          </w:tcPr>
          <w:p w14:paraId="6A939F84" w14:textId="5E2F3912" w:rsidR="008C6EAF" w:rsidRPr="00BB3B27" w:rsidRDefault="008C6EAF" w:rsidP="008C6EAF">
            <w:pPr>
              <w:jc w:val="center"/>
              <w:rPr>
                <w:rFonts w:cs="Arial"/>
              </w:rPr>
            </w:pPr>
            <w:r w:rsidRPr="00330FA4">
              <w:rPr>
                <w:rFonts w:cs="Arial"/>
              </w:rPr>
              <w:t>N/A</w:t>
            </w:r>
          </w:p>
        </w:tc>
        <w:tc>
          <w:tcPr>
            <w:tcW w:w="715" w:type="pct"/>
            <w:vAlign w:val="center"/>
          </w:tcPr>
          <w:p w14:paraId="3C5B6923" w14:textId="0238CB2F" w:rsidR="008C6EAF" w:rsidRPr="00BB3B27" w:rsidRDefault="008C6EAF" w:rsidP="008C6EAF">
            <w:pPr>
              <w:jc w:val="center"/>
              <w:rPr>
                <w:rFonts w:cs="Arial"/>
              </w:rPr>
            </w:pPr>
            <w:r w:rsidRPr="00330FA4">
              <w:rPr>
                <w:rFonts w:cs="Arial"/>
              </w:rPr>
              <w:t>N/A</w:t>
            </w:r>
          </w:p>
        </w:tc>
        <w:tc>
          <w:tcPr>
            <w:tcW w:w="759" w:type="pct"/>
            <w:vAlign w:val="center"/>
          </w:tcPr>
          <w:p w14:paraId="19DD49EB" w14:textId="086EBE5A" w:rsidR="008C6EAF" w:rsidRPr="00BB3B27" w:rsidRDefault="008C6EAF" w:rsidP="008C6EAF">
            <w:pPr>
              <w:jc w:val="center"/>
              <w:rPr>
                <w:rFonts w:cs="Arial"/>
              </w:rPr>
            </w:pPr>
            <w:r w:rsidRPr="00330FA4">
              <w:rPr>
                <w:rFonts w:cs="Arial"/>
              </w:rPr>
              <w:t>N/A</w:t>
            </w:r>
          </w:p>
        </w:tc>
        <w:tc>
          <w:tcPr>
            <w:tcW w:w="757" w:type="pct"/>
            <w:vAlign w:val="center"/>
          </w:tcPr>
          <w:p w14:paraId="59698CEB" w14:textId="36F5ACF2" w:rsidR="008C6EAF" w:rsidRPr="00BB3B27" w:rsidRDefault="008C6EAF" w:rsidP="008C6EAF">
            <w:pPr>
              <w:jc w:val="center"/>
              <w:rPr>
                <w:rFonts w:cs="Arial"/>
              </w:rPr>
            </w:pPr>
            <w:r w:rsidRPr="00330FA4">
              <w:rPr>
                <w:rFonts w:cs="Arial"/>
              </w:rPr>
              <w:t>N/A</w:t>
            </w:r>
          </w:p>
        </w:tc>
      </w:tr>
      <w:tr w:rsidR="008C6EAF" w:rsidRPr="00BB3B27" w14:paraId="35F95D53" w14:textId="77777777" w:rsidTr="00A469FD">
        <w:trPr>
          <w:cantSplit/>
          <w:tblHeader/>
        </w:trPr>
        <w:tc>
          <w:tcPr>
            <w:tcW w:w="1252" w:type="pct"/>
          </w:tcPr>
          <w:p w14:paraId="33D010D5" w14:textId="77777777" w:rsidR="008C6EAF" w:rsidRPr="00BB3B27" w:rsidRDefault="008C6EAF" w:rsidP="008C6EAF">
            <w:pPr>
              <w:rPr>
                <w:rFonts w:cs="Arial"/>
                <w:b/>
                <w:color w:val="000000"/>
              </w:rPr>
            </w:pPr>
            <w:r w:rsidRPr="00BB3B27">
              <w:rPr>
                <w:rFonts w:cs="Arial"/>
                <w:b/>
                <w:color w:val="000000"/>
              </w:rPr>
              <w:t>Homeless</w:t>
            </w:r>
          </w:p>
        </w:tc>
        <w:tc>
          <w:tcPr>
            <w:tcW w:w="759" w:type="pct"/>
            <w:vAlign w:val="center"/>
          </w:tcPr>
          <w:p w14:paraId="50228183" w14:textId="6760056A" w:rsidR="008C6EAF" w:rsidRPr="00BB3B27" w:rsidRDefault="008C6EAF" w:rsidP="008C6EAF">
            <w:pPr>
              <w:jc w:val="center"/>
              <w:rPr>
                <w:rFonts w:cs="Arial"/>
              </w:rPr>
            </w:pPr>
            <w:r w:rsidRPr="00330FA4">
              <w:rPr>
                <w:rFonts w:cs="Arial"/>
              </w:rPr>
              <w:t>N/A</w:t>
            </w:r>
          </w:p>
        </w:tc>
        <w:tc>
          <w:tcPr>
            <w:tcW w:w="759" w:type="pct"/>
            <w:vAlign w:val="center"/>
          </w:tcPr>
          <w:p w14:paraId="56CF5907" w14:textId="19A5CA64" w:rsidR="008C6EAF" w:rsidRPr="00BB3B27" w:rsidRDefault="008C6EAF" w:rsidP="008C6EAF">
            <w:pPr>
              <w:jc w:val="center"/>
              <w:rPr>
                <w:rFonts w:cs="Arial"/>
              </w:rPr>
            </w:pPr>
            <w:r w:rsidRPr="00330FA4">
              <w:rPr>
                <w:rFonts w:cs="Arial"/>
              </w:rPr>
              <w:t>N/A</w:t>
            </w:r>
          </w:p>
        </w:tc>
        <w:tc>
          <w:tcPr>
            <w:tcW w:w="715" w:type="pct"/>
            <w:vAlign w:val="center"/>
          </w:tcPr>
          <w:p w14:paraId="6B974499" w14:textId="02570C20" w:rsidR="008C6EAF" w:rsidRPr="00BB3B27" w:rsidRDefault="008C6EAF" w:rsidP="008C6EAF">
            <w:pPr>
              <w:jc w:val="center"/>
              <w:rPr>
                <w:rFonts w:cs="Arial"/>
              </w:rPr>
            </w:pPr>
            <w:r w:rsidRPr="00330FA4">
              <w:rPr>
                <w:rFonts w:cs="Arial"/>
              </w:rPr>
              <w:t>N/A</w:t>
            </w:r>
          </w:p>
        </w:tc>
        <w:tc>
          <w:tcPr>
            <w:tcW w:w="759" w:type="pct"/>
            <w:vAlign w:val="center"/>
          </w:tcPr>
          <w:p w14:paraId="252F805E" w14:textId="7866395F" w:rsidR="008C6EAF" w:rsidRPr="00BB3B27" w:rsidRDefault="008C6EAF" w:rsidP="008C6EAF">
            <w:pPr>
              <w:jc w:val="center"/>
              <w:rPr>
                <w:rFonts w:cs="Arial"/>
              </w:rPr>
            </w:pPr>
            <w:r w:rsidRPr="00330FA4">
              <w:rPr>
                <w:rFonts w:cs="Arial"/>
              </w:rPr>
              <w:t>N/A</w:t>
            </w:r>
          </w:p>
        </w:tc>
        <w:tc>
          <w:tcPr>
            <w:tcW w:w="757" w:type="pct"/>
            <w:vAlign w:val="center"/>
          </w:tcPr>
          <w:p w14:paraId="2A5C6773" w14:textId="21FB699B" w:rsidR="008C6EAF" w:rsidRPr="00BB3B27" w:rsidRDefault="008C6EAF" w:rsidP="008C6EAF">
            <w:pPr>
              <w:jc w:val="center"/>
              <w:rPr>
                <w:rFonts w:cs="Arial"/>
              </w:rPr>
            </w:pPr>
            <w:r w:rsidRPr="00330FA4">
              <w:rPr>
                <w:rFonts w:cs="Arial"/>
              </w:rPr>
              <w:t>N/A</w:t>
            </w:r>
          </w:p>
        </w:tc>
      </w:tr>
    </w:tbl>
    <w:p w14:paraId="036F3A11" w14:textId="77777777" w:rsidR="00135FE7" w:rsidRDefault="00135FE7" w:rsidP="00135FE7">
      <w:pPr>
        <w:spacing w:before="120"/>
      </w:pPr>
      <w:r>
        <w:t>Note: Cells with N/A values do not require data.</w:t>
      </w:r>
    </w:p>
    <w:p w14:paraId="5D135E17" w14:textId="0491BD7B" w:rsidR="00135FE7" w:rsidRDefault="00135FE7" w:rsidP="00EF050B">
      <w:pPr>
        <w:spacing w:before="120"/>
        <w:ind w:right="-288"/>
      </w:pPr>
      <w:r>
        <w:t xml:space="preserve">Note: </w:t>
      </w:r>
      <w:r w:rsidR="00DA7E9D">
        <w:t>The 2019</w:t>
      </w:r>
      <w:r w:rsidR="00DA7E9D" w:rsidRPr="003400CC">
        <w:t>–</w:t>
      </w:r>
      <w:r w:rsidR="00DA7E9D">
        <w:t xml:space="preserve">2020 data are not available. Due to the COVID-19 pandemic, Executive Order N-30-20 was issued which waives the requirement </w:t>
      </w:r>
      <w:r w:rsidR="00DA7E9D">
        <w:rPr>
          <w:rFonts w:cs="Arial"/>
        </w:rPr>
        <w:t>for statewide testing for the 2019</w:t>
      </w:r>
      <w:r w:rsidR="00DA7E9D" w:rsidRPr="003400CC">
        <w:t>–</w:t>
      </w:r>
      <w:r w:rsidR="00DA7E9D">
        <w:t>20</w:t>
      </w:r>
      <w:r w:rsidR="00DA7E9D">
        <w:rPr>
          <w:rFonts w:cs="Arial"/>
        </w:rPr>
        <w:t>20 school year.</w:t>
      </w:r>
    </w:p>
    <w:p w14:paraId="2E5884F1" w14:textId="77777777" w:rsidR="00CA2B03" w:rsidRDefault="00CA2B03">
      <w:pPr>
        <w:spacing w:after="160" w:line="259" w:lineRule="auto"/>
        <w:rPr>
          <w:rStyle w:val="Heading4Char"/>
        </w:rPr>
      </w:pPr>
      <w:r>
        <w:rPr>
          <w:rStyle w:val="Heading4Char"/>
        </w:rPr>
        <w:br w:type="page"/>
      </w:r>
    </w:p>
    <w:p w14:paraId="295A9F2F" w14:textId="7B3EABFA" w:rsidR="006E404E" w:rsidRPr="009F0AA4" w:rsidRDefault="006E404E" w:rsidP="009F0AA4">
      <w:pPr>
        <w:pStyle w:val="Heading4"/>
      </w:pPr>
      <w:r w:rsidRPr="009F0AA4">
        <w:lastRenderedPageBreak/>
        <w:t>CAASPP Test Results in Science for All Students</w:t>
      </w:r>
    </w:p>
    <w:p w14:paraId="1499A2E5" w14:textId="77777777" w:rsidR="006E404E" w:rsidRDefault="006E404E" w:rsidP="00273442">
      <w:pPr>
        <w:rPr>
          <w:rStyle w:val="Hyperlink"/>
          <w:rFonts w:cs="Arial"/>
          <w:b/>
          <w:color w:val="000000"/>
          <w:u w:val="none"/>
        </w:rPr>
      </w:pPr>
      <w:r w:rsidRPr="008E7082">
        <w:rPr>
          <w:rStyle w:val="Hyperlink"/>
          <w:rFonts w:cs="Arial"/>
          <w:b/>
          <w:color w:val="000000"/>
          <w:u w:val="none"/>
        </w:rPr>
        <w:t xml:space="preserve">Grades Five, Eight, and </w:t>
      </w:r>
      <w:r w:rsidR="001949F8">
        <w:rPr>
          <w:rStyle w:val="Hyperlink"/>
          <w:rFonts w:cs="Arial"/>
          <w:b/>
          <w:color w:val="000000"/>
          <w:u w:val="none"/>
        </w:rPr>
        <w:t>High School</w:t>
      </w:r>
    </w:p>
    <w:p w14:paraId="650AF658" w14:textId="77777777" w:rsidR="00D55008" w:rsidRPr="008E7082" w:rsidRDefault="00EE2718" w:rsidP="00273442">
      <w:pPr>
        <w:rPr>
          <w:rStyle w:val="Hyperlink"/>
          <w:rFonts w:cs="Arial"/>
          <w:b/>
          <w:color w:val="000000"/>
          <w:u w:val="none"/>
        </w:rPr>
      </w:pPr>
      <w:r>
        <w:rPr>
          <w:rStyle w:val="Hyperlink"/>
          <w:rFonts w:cs="Arial"/>
          <w:b/>
          <w:color w:val="000000"/>
          <w:u w:val="none"/>
        </w:rPr>
        <w:t xml:space="preserve">Percentage of Students </w:t>
      </w:r>
      <w:r w:rsidR="00D55008">
        <w:rPr>
          <w:rStyle w:val="Hyperlink"/>
          <w:rFonts w:cs="Arial"/>
          <w:b/>
          <w:color w:val="000000"/>
          <w:u w:val="none"/>
        </w:rPr>
        <w:t>Meeting or Exceeding the State Standard</w:t>
      </w:r>
    </w:p>
    <w:tbl>
      <w:tblPr>
        <w:tblStyle w:val="TableGrid"/>
        <w:tblW w:w="5000" w:type="pct"/>
        <w:tblLook w:val="0020" w:firstRow="1" w:lastRow="0" w:firstColumn="0" w:lastColumn="0" w:noHBand="0" w:noVBand="0"/>
        <w:tblDescription w:val="Table displays the 2018-19 and 2019-20 comparison of the CAASPP test results in science for all students, grades five, eight, and high school, at school, district, and state levels."/>
      </w:tblPr>
      <w:tblGrid>
        <w:gridCol w:w="2524"/>
        <w:gridCol w:w="1168"/>
        <w:gridCol w:w="1258"/>
        <w:gridCol w:w="1254"/>
        <w:gridCol w:w="1152"/>
        <w:gridCol w:w="1238"/>
        <w:gridCol w:w="1188"/>
      </w:tblGrid>
      <w:tr w:rsidR="001949F8" w:rsidRPr="00052FA8" w14:paraId="1F4BC0BB" w14:textId="77777777" w:rsidTr="00135FE7">
        <w:trPr>
          <w:cantSplit/>
          <w:trHeight w:val="230"/>
          <w:tblHeader/>
        </w:trPr>
        <w:tc>
          <w:tcPr>
            <w:tcW w:w="1290" w:type="pct"/>
            <w:shd w:val="clear" w:color="auto" w:fill="D9D9D9" w:themeFill="background1" w:themeFillShade="D9"/>
          </w:tcPr>
          <w:p w14:paraId="70996EEC" w14:textId="77777777" w:rsidR="001949F8" w:rsidRPr="00052FA8" w:rsidRDefault="001949F8" w:rsidP="001949F8">
            <w:pPr>
              <w:jc w:val="center"/>
              <w:rPr>
                <w:rFonts w:cs="Arial"/>
                <w:b/>
              </w:rPr>
            </w:pPr>
            <w:r w:rsidRPr="00052FA8">
              <w:rPr>
                <w:rFonts w:cs="Arial"/>
                <w:b/>
              </w:rPr>
              <w:t>Subject</w:t>
            </w:r>
          </w:p>
        </w:tc>
        <w:tc>
          <w:tcPr>
            <w:tcW w:w="597" w:type="pct"/>
            <w:shd w:val="clear" w:color="auto" w:fill="D9D9D9" w:themeFill="background1" w:themeFillShade="D9"/>
          </w:tcPr>
          <w:p w14:paraId="49415596" w14:textId="0507CD84" w:rsidR="001949F8" w:rsidRPr="00052FA8" w:rsidRDefault="001949F8" w:rsidP="00E2360C">
            <w:pPr>
              <w:jc w:val="center"/>
              <w:rPr>
                <w:rFonts w:cs="Arial"/>
                <w:b/>
              </w:rPr>
            </w:pPr>
            <w:r>
              <w:rPr>
                <w:rFonts w:cs="Arial"/>
                <w:b/>
              </w:rPr>
              <w:t xml:space="preserve">School </w:t>
            </w:r>
            <w:r w:rsidRPr="00052FA8">
              <w:rPr>
                <w:rFonts w:cs="Arial"/>
                <w:b/>
              </w:rPr>
              <w:t>201</w:t>
            </w:r>
            <w:r w:rsidR="00E2360C">
              <w:rPr>
                <w:rFonts w:cs="Arial"/>
                <w:b/>
              </w:rPr>
              <w:t>8</w:t>
            </w:r>
            <w:r w:rsidRPr="00052FA8">
              <w:rPr>
                <w:rFonts w:cs="Arial"/>
                <w:b/>
              </w:rPr>
              <w:t>–</w:t>
            </w:r>
            <w:r w:rsidR="00DA7E9D">
              <w:rPr>
                <w:rFonts w:cs="Arial"/>
                <w:b/>
              </w:rPr>
              <w:t>20</w:t>
            </w:r>
            <w:r w:rsidRPr="00052FA8">
              <w:rPr>
                <w:rFonts w:cs="Arial"/>
                <w:b/>
              </w:rPr>
              <w:t>1</w:t>
            </w:r>
            <w:r w:rsidR="00E2360C">
              <w:rPr>
                <w:rFonts w:cs="Arial"/>
                <w:b/>
              </w:rPr>
              <w:t>9</w:t>
            </w:r>
          </w:p>
        </w:tc>
        <w:tc>
          <w:tcPr>
            <w:tcW w:w="643" w:type="pct"/>
            <w:shd w:val="clear" w:color="auto" w:fill="D9D9D9" w:themeFill="background1" w:themeFillShade="D9"/>
          </w:tcPr>
          <w:p w14:paraId="6A7D2D16" w14:textId="7020B794" w:rsidR="001949F8" w:rsidRPr="00052FA8" w:rsidRDefault="001949F8" w:rsidP="00E2360C">
            <w:pPr>
              <w:jc w:val="center"/>
              <w:rPr>
                <w:rFonts w:cs="Arial"/>
                <w:b/>
              </w:rPr>
            </w:pPr>
            <w:r>
              <w:rPr>
                <w:rFonts w:cs="Arial"/>
                <w:b/>
              </w:rPr>
              <w:t xml:space="preserve">School </w:t>
            </w:r>
            <w:r w:rsidRPr="00052FA8">
              <w:rPr>
                <w:rFonts w:cs="Arial"/>
                <w:b/>
              </w:rPr>
              <w:t>201</w:t>
            </w:r>
            <w:r w:rsidR="00E2360C">
              <w:rPr>
                <w:rFonts w:cs="Arial"/>
                <w:b/>
              </w:rPr>
              <w:t>9</w:t>
            </w:r>
            <w:r w:rsidRPr="00052FA8">
              <w:rPr>
                <w:rFonts w:cs="Arial"/>
                <w:b/>
              </w:rPr>
              <w:t>–</w:t>
            </w:r>
            <w:r w:rsidR="00DA7E9D">
              <w:rPr>
                <w:rFonts w:cs="Arial"/>
                <w:b/>
              </w:rPr>
              <w:t>20</w:t>
            </w:r>
            <w:r w:rsidR="00E2360C">
              <w:rPr>
                <w:rFonts w:cs="Arial"/>
                <w:b/>
              </w:rPr>
              <w:t>20</w:t>
            </w:r>
          </w:p>
        </w:tc>
        <w:tc>
          <w:tcPr>
            <w:tcW w:w="641" w:type="pct"/>
            <w:shd w:val="clear" w:color="auto" w:fill="D9D9D9" w:themeFill="background1" w:themeFillShade="D9"/>
          </w:tcPr>
          <w:p w14:paraId="5F379DC6" w14:textId="690A887E" w:rsidR="001949F8" w:rsidRPr="00052FA8" w:rsidRDefault="001949F8" w:rsidP="00E2360C">
            <w:pPr>
              <w:jc w:val="center"/>
              <w:rPr>
                <w:rFonts w:cs="Arial"/>
                <w:b/>
              </w:rPr>
            </w:pPr>
            <w:r>
              <w:rPr>
                <w:rFonts w:cs="Arial"/>
                <w:b/>
              </w:rPr>
              <w:t xml:space="preserve">District </w:t>
            </w:r>
            <w:r w:rsidRPr="00052FA8">
              <w:rPr>
                <w:rFonts w:cs="Arial"/>
                <w:b/>
              </w:rPr>
              <w:t>201</w:t>
            </w:r>
            <w:r w:rsidR="00E2360C">
              <w:rPr>
                <w:rFonts w:cs="Arial"/>
                <w:b/>
              </w:rPr>
              <w:t>8</w:t>
            </w:r>
            <w:r w:rsidRPr="00052FA8">
              <w:rPr>
                <w:rFonts w:cs="Arial"/>
                <w:b/>
              </w:rPr>
              <w:t>–</w:t>
            </w:r>
            <w:r w:rsidR="00DA7E9D">
              <w:rPr>
                <w:rFonts w:cs="Arial"/>
                <w:b/>
              </w:rPr>
              <w:t>20</w:t>
            </w:r>
            <w:r w:rsidRPr="00052FA8">
              <w:rPr>
                <w:rFonts w:cs="Arial"/>
                <w:b/>
              </w:rPr>
              <w:t>1</w:t>
            </w:r>
            <w:r w:rsidR="00E2360C">
              <w:rPr>
                <w:rFonts w:cs="Arial"/>
                <w:b/>
              </w:rPr>
              <w:t>9</w:t>
            </w:r>
          </w:p>
        </w:tc>
        <w:tc>
          <w:tcPr>
            <w:tcW w:w="589" w:type="pct"/>
            <w:shd w:val="clear" w:color="auto" w:fill="D9D9D9" w:themeFill="background1" w:themeFillShade="D9"/>
          </w:tcPr>
          <w:p w14:paraId="73ACADA3" w14:textId="69106B08" w:rsidR="001949F8" w:rsidRPr="00052FA8" w:rsidRDefault="001949F8" w:rsidP="00E2360C">
            <w:pPr>
              <w:jc w:val="center"/>
              <w:rPr>
                <w:rFonts w:cs="Arial"/>
                <w:b/>
              </w:rPr>
            </w:pPr>
            <w:r>
              <w:rPr>
                <w:rFonts w:cs="Arial"/>
                <w:b/>
              </w:rPr>
              <w:t xml:space="preserve">District </w:t>
            </w:r>
            <w:r w:rsidRPr="00052FA8">
              <w:rPr>
                <w:rFonts w:cs="Arial"/>
                <w:b/>
              </w:rPr>
              <w:t>201</w:t>
            </w:r>
            <w:r w:rsidR="00E2360C">
              <w:rPr>
                <w:rFonts w:cs="Arial"/>
                <w:b/>
              </w:rPr>
              <w:t>9</w:t>
            </w:r>
            <w:r w:rsidRPr="00052FA8">
              <w:rPr>
                <w:rFonts w:cs="Arial"/>
                <w:b/>
              </w:rPr>
              <w:t>–</w:t>
            </w:r>
            <w:r w:rsidR="00DA7E9D">
              <w:rPr>
                <w:rFonts w:cs="Arial"/>
                <w:b/>
              </w:rPr>
              <w:t>20</w:t>
            </w:r>
            <w:r w:rsidR="00E2360C">
              <w:rPr>
                <w:rFonts w:cs="Arial"/>
                <w:b/>
              </w:rPr>
              <w:t>20</w:t>
            </w:r>
          </w:p>
        </w:tc>
        <w:tc>
          <w:tcPr>
            <w:tcW w:w="633" w:type="pct"/>
            <w:shd w:val="clear" w:color="auto" w:fill="D9D9D9" w:themeFill="background1" w:themeFillShade="D9"/>
          </w:tcPr>
          <w:p w14:paraId="428E37F5" w14:textId="7C60F155" w:rsidR="001949F8" w:rsidRPr="00052FA8" w:rsidRDefault="001949F8" w:rsidP="00E2360C">
            <w:pPr>
              <w:jc w:val="center"/>
              <w:rPr>
                <w:rFonts w:cs="Arial"/>
                <w:b/>
              </w:rPr>
            </w:pPr>
            <w:r>
              <w:rPr>
                <w:rFonts w:cs="Arial"/>
                <w:b/>
              </w:rPr>
              <w:t xml:space="preserve">State </w:t>
            </w:r>
            <w:r w:rsidRPr="00052FA8">
              <w:rPr>
                <w:rFonts w:cs="Arial"/>
                <w:b/>
              </w:rPr>
              <w:t>201</w:t>
            </w:r>
            <w:r w:rsidR="00E2360C">
              <w:rPr>
                <w:rFonts w:cs="Arial"/>
                <w:b/>
              </w:rPr>
              <w:t>8</w:t>
            </w:r>
            <w:r w:rsidRPr="00052FA8">
              <w:rPr>
                <w:rFonts w:cs="Arial"/>
                <w:b/>
              </w:rPr>
              <w:t>–</w:t>
            </w:r>
            <w:r w:rsidR="00DA7E9D">
              <w:rPr>
                <w:rFonts w:cs="Arial"/>
                <w:b/>
              </w:rPr>
              <w:t>20</w:t>
            </w:r>
            <w:r w:rsidRPr="00052FA8">
              <w:rPr>
                <w:rFonts w:cs="Arial"/>
                <w:b/>
              </w:rPr>
              <w:t>1</w:t>
            </w:r>
            <w:r w:rsidR="00E2360C">
              <w:rPr>
                <w:rFonts w:cs="Arial"/>
                <w:b/>
              </w:rPr>
              <w:t>9</w:t>
            </w:r>
          </w:p>
        </w:tc>
        <w:tc>
          <w:tcPr>
            <w:tcW w:w="607" w:type="pct"/>
            <w:shd w:val="clear" w:color="auto" w:fill="D9D9D9" w:themeFill="background1" w:themeFillShade="D9"/>
          </w:tcPr>
          <w:p w14:paraId="650581A7" w14:textId="4DDE00D2" w:rsidR="001949F8" w:rsidRPr="00052FA8" w:rsidRDefault="001949F8" w:rsidP="00E2360C">
            <w:pPr>
              <w:jc w:val="center"/>
              <w:rPr>
                <w:rFonts w:cs="Arial"/>
                <w:b/>
              </w:rPr>
            </w:pPr>
            <w:r>
              <w:rPr>
                <w:rFonts w:cs="Arial"/>
                <w:b/>
              </w:rPr>
              <w:t xml:space="preserve">State </w:t>
            </w:r>
            <w:r w:rsidRPr="00052FA8">
              <w:rPr>
                <w:rFonts w:cs="Arial"/>
                <w:b/>
              </w:rPr>
              <w:t>201</w:t>
            </w:r>
            <w:r w:rsidR="00E2360C">
              <w:rPr>
                <w:rFonts w:cs="Arial"/>
                <w:b/>
              </w:rPr>
              <w:t>9–</w:t>
            </w:r>
            <w:r w:rsidR="00DA7E9D">
              <w:rPr>
                <w:rFonts w:cs="Arial"/>
                <w:b/>
              </w:rPr>
              <w:t>20</w:t>
            </w:r>
            <w:r w:rsidR="00E2360C">
              <w:rPr>
                <w:rFonts w:cs="Arial"/>
                <w:b/>
              </w:rPr>
              <w:t>20</w:t>
            </w:r>
          </w:p>
        </w:tc>
      </w:tr>
      <w:tr w:rsidR="001949F8" w:rsidRPr="00052FA8" w14:paraId="42FD9CB6" w14:textId="77777777" w:rsidTr="00135FE7">
        <w:trPr>
          <w:cantSplit/>
          <w:trHeight w:val="230"/>
          <w:tblHeader/>
        </w:trPr>
        <w:tc>
          <w:tcPr>
            <w:tcW w:w="1290" w:type="pct"/>
          </w:tcPr>
          <w:p w14:paraId="382D9057" w14:textId="77777777" w:rsidR="001949F8" w:rsidRPr="00052FA8" w:rsidRDefault="001949F8" w:rsidP="001949F8">
            <w:pPr>
              <w:rPr>
                <w:rFonts w:cs="Arial"/>
                <w:b/>
              </w:rPr>
            </w:pPr>
            <w:r>
              <w:rPr>
                <w:rFonts w:cs="Arial"/>
                <w:b/>
              </w:rPr>
              <w:t>Science</w:t>
            </w:r>
            <w:r w:rsidRPr="00052FA8">
              <w:rPr>
                <w:rFonts w:cs="Arial"/>
                <w:b/>
              </w:rPr>
              <w:t xml:space="preserve"> </w:t>
            </w:r>
            <w:r>
              <w:rPr>
                <w:rFonts w:cs="Arial"/>
                <w:b/>
              </w:rPr>
              <w:br/>
              <w:t>(grades 5, 8 and high school</w:t>
            </w:r>
            <w:r w:rsidRPr="00052FA8">
              <w:rPr>
                <w:rFonts w:cs="Arial"/>
                <w:b/>
              </w:rPr>
              <w:t>)</w:t>
            </w:r>
          </w:p>
        </w:tc>
        <w:tc>
          <w:tcPr>
            <w:tcW w:w="597" w:type="pct"/>
            <w:vAlign w:val="center"/>
          </w:tcPr>
          <w:p w14:paraId="47071B3E" w14:textId="4A954AAB" w:rsidR="001949F8" w:rsidRPr="00052FA8" w:rsidRDefault="00E2360C" w:rsidP="001949F8">
            <w:pPr>
              <w:jc w:val="center"/>
            </w:pPr>
            <w:r>
              <w:t>DPC</w:t>
            </w:r>
          </w:p>
        </w:tc>
        <w:tc>
          <w:tcPr>
            <w:tcW w:w="643" w:type="pct"/>
            <w:vAlign w:val="center"/>
          </w:tcPr>
          <w:p w14:paraId="76ACF7DB" w14:textId="63516D48" w:rsidR="001949F8" w:rsidRPr="00052FA8" w:rsidRDefault="008C6EAF" w:rsidP="001949F8">
            <w:pPr>
              <w:jc w:val="center"/>
            </w:pPr>
            <w:r>
              <w:rPr>
                <w:rFonts w:cs="Arial"/>
              </w:rPr>
              <w:t>N/A</w:t>
            </w:r>
          </w:p>
        </w:tc>
        <w:tc>
          <w:tcPr>
            <w:tcW w:w="641" w:type="pct"/>
            <w:vAlign w:val="center"/>
          </w:tcPr>
          <w:p w14:paraId="64AD80B2" w14:textId="1D8440C0" w:rsidR="001949F8" w:rsidRPr="00052FA8" w:rsidRDefault="00E2360C" w:rsidP="001949F8">
            <w:pPr>
              <w:jc w:val="center"/>
              <w:rPr>
                <w:rFonts w:cs="Arial"/>
              </w:rPr>
            </w:pPr>
            <w:r>
              <w:rPr>
                <w:rFonts w:cs="Arial"/>
              </w:rPr>
              <w:t>DPC</w:t>
            </w:r>
          </w:p>
        </w:tc>
        <w:tc>
          <w:tcPr>
            <w:tcW w:w="589" w:type="pct"/>
            <w:vAlign w:val="center"/>
          </w:tcPr>
          <w:p w14:paraId="6F2F1B7B" w14:textId="62E0F799" w:rsidR="001949F8" w:rsidRPr="00052FA8" w:rsidRDefault="008C6EAF" w:rsidP="001949F8">
            <w:pPr>
              <w:jc w:val="center"/>
              <w:rPr>
                <w:rFonts w:cs="Arial"/>
              </w:rPr>
            </w:pPr>
            <w:r>
              <w:rPr>
                <w:rFonts w:cs="Arial"/>
              </w:rPr>
              <w:t>N/A</w:t>
            </w:r>
          </w:p>
        </w:tc>
        <w:tc>
          <w:tcPr>
            <w:tcW w:w="633" w:type="pct"/>
            <w:vAlign w:val="center"/>
          </w:tcPr>
          <w:p w14:paraId="7D3E3052" w14:textId="648C42A9" w:rsidR="001949F8" w:rsidRPr="00052FA8" w:rsidRDefault="00E2360C" w:rsidP="001949F8">
            <w:pPr>
              <w:jc w:val="center"/>
              <w:rPr>
                <w:rFonts w:cs="Arial"/>
              </w:rPr>
            </w:pPr>
            <w:r>
              <w:rPr>
                <w:rFonts w:cs="Arial"/>
              </w:rPr>
              <w:t>DPC</w:t>
            </w:r>
          </w:p>
        </w:tc>
        <w:tc>
          <w:tcPr>
            <w:tcW w:w="607" w:type="pct"/>
            <w:vAlign w:val="center"/>
          </w:tcPr>
          <w:p w14:paraId="55D0B6B2" w14:textId="49723198" w:rsidR="001949F8" w:rsidRPr="00052FA8" w:rsidRDefault="008C6EAF" w:rsidP="001949F8">
            <w:pPr>
              <w:jc w:val="center"/>
              <w:rPr>
                <w:rFonts w:cs="Arial"/>
              </w:rPr>
            </w:pPr>
            <w:r>
              <w:rPr>
                <w:rFonts w:cs="Arial"/>
              </w:rPr>
              <w:t>N/A</w:t>
            </w:r>
          </w:p>
        </w:tc>
      </w:tr>
    </w:tbl>
    <w:p w14:paraId="44454B32" w14:textId="77777777" w:rsidR="00135FE7" w:rsidRDefault="00135FE7" w:rsidP="00135FE7">
      <w:pPr>
        <w:spacing w:before="120"/>
      </w:pPr>
      <w:r w:rsidRPr="004D51F2">
        <w:t xml:space="preserve">Note: </w:t>
      </w:r>
      <w:r>
        <w:t>Cells with N/A values do not require data.</w:t>
      </w:r>
    </w:p>
    <w:p w14:paraId="31628A57" w14:textId="12EEB633" w:rsidR="00135FE7" w:rsidRDefault="00135FE7" w:rsidP="00EF050B">
      <w:pPr>
        <w:spacing w:before="120"/>
        <w:ind w:right="-378"/>
      </w:pPr>
      <w:r>
        <w:t xml:space="preserve">Note: </w:t>
      </w:r>
      <w:r w:rsidR="00DA7E9D">
        <w:t>The 2019</w:t>
      </w:r>
      <w:r w:rsidR="00DA7E9D" w:rsidRPr="003400CC">
        <w:t>–</w:t>
      </w:r>
      <w:r w:rsidR="00DA7E9D">
        <w:t xml:space="preserve">2020 data are not available. Due to the COVID-19 pandemic, Executive Order N-30-20 was issued which waives the requirement </w:t>
      </w:r>
      <w:r w:rsidR="00DA7E9D">
        <w:rPr>
          <w:rFonts w:cs="Arial"/>
        </w:rPr>
        <w:t>for statewide testing for the 2019</w:t>
      </w:r>
      <w:r w:rsidR="00DA7E9D" w:rsidRPr="003400CC">
        <w:t>–</w:t>
      </w:r>
      <w:r w:rsidR="00DA7E9D">
        <w:t>20</w:t>
      </w:r>
      <w:r w:rsidR="00DA7E9D">
        <w:rPr>
          <w:rFonts w:cs="Arial"/>
        </w:rPr>
        <w:t>20 school year.</w:t>
      </w:r>
    </w:p>
    <w:p w14:paraId="18F8A509" w14:textId="710AA58D" w:rsidR="0067314A" w:rsidRDefault="008C6EAF" w:rsidP="00394BE7">
      <w:pPr>
        <w:spacing w:before="120"/>
        <w:rPr>
          <w:rFonts w:eastAsia="Arial" w:cs="Arial"/>
        </w:rPr>
      </w:pPr>
      <w:r>
        <w:rPr>
          <w:rFonts w:eastAsia="Arial" w:cs="Arial"/>
        </w:rPr>
        <w:t>Note: T</w:t>
      </w:r>
      <w:r w:rsidR="001949F8">
        <w:rPr>
          <w:rFonts w:eastAsia="Arial" w:cs="Arial"/>
        </w:rPr>
        <w:t>h</w:t>
      </w:r>
      <w:r w:rsidR="00E2360C">
        <w:rPr>
          <w:rFonts w:eastAsia="Arial" w:cs="Arial"/>
        </w:rPr>
        <w:t xml:space="preserve">e </w:t>
      </w:r>
      <w:r w:rsidR="00394BE7">
        <w:rPr>
          <w:rFonts w:eastAsia="Arial" w:cs="Arial"/>
        </w:rPr>
        <w:t xml:space="preserve">new </w:t>
      </w:r>
      <w:r w:rsidR="00E2360C">
        <w:rPr>
          <w:rFonts w:eastAsia="Arial" w:cs="Arial"/>
        </w:rPr>
        <w:t>California Science Test (CAST)</w:t>
      </w:r>
      <w:r w:rsidR="0030287F">
        <w:rPr>
          <w:rFonts w:eastAsia="Arial" w:cs="Arial"/>
        </w:rPr>
        <w:t xml:space="preserve"> </w:t>
      </w:r>
      <w:r w:rsidR="001949F8">
        <w:rPr>
          <w:rFonts w:eastAsia="Arial" w:cs="Arial"/>
        </w:rPr>
        <w:t xml:space="preserve">was </w:t>
      </w:r>
      <w:r w:rsidR="00C535DD">
        <w:rPr>
          <w:rFonts w:eastAsia="Arial" w:cs="Arial"/>
        </w:rPr>
        <w:t xml:space="preserve">first </w:t>
      </w:r>
      <w:r w:rsidR="001949F8">
        <w:rPr>
          <w:rFonts w:eastAsia="Arial" w:cs="Arial"/>
        </w:rPr>
        <w:t xml:space="preserve">administered operationally </w:t>
      </w:r>
      <w:r w:rsidR="00C535DD">
        <w:rPr>
          <w:rFonts w:eastAsia="Arial" w:cs="Arial"/>
        </w:rPr>
        <w:t xml:space="preserve">in </w:t>
      </w:r>
      <w:r w:rsidR="001949F8">
        <w:rPr>
          <w:rFonts w:eastAsia="Arial" w:cs="Arial"/>
        </w:rPr>
        <w:t>the 2018–</w:t>
      </w:r>
      <w:r w:rsidR="00D35112">
        <w:rPr>
          <w:rFonts w:eastAsia="Arial" w:cs="Arial"/>
        </w:rPr>
        <w:t>20</w:t>
      </w:r>
      <w:r w:rsidR="001949F8">
        <w:rPr>
          <w:rFonts w:eastAsia="Arial" w:cs="Arial"/>
        </w:rPr>
        <w:t>19 school year</w:t>
      </w:r>
      <w:r w:rsidR="00A0174B">
        <w:rPr>
          <w:rFonts w:eastAsia="Arial" w:cs="Arial"/>
        </w:rPr>
        <w:t>.</w:t>
      </w:r>
    </w:p>
    <w:p w14:paraId="1BD2C31C" w14:textId="487DB540" w:rsidR="00D66EF8" w:rsidRPr="006A092B" w:rsidRDefault="00D66EF8" w:rsidP="001741F1">
      <w:pPr>
        <w:spacing w:before="240"/>
        <w:rPr>
          <w:rStyle w:val="Heading4Char"/>
        </w:rPr>
      </w:pPr>
      <w:r w:rsidRPr="006A092B">
        <w:rPr>
          <w:rStyle w:val="Heading4Char"/>
        </w:rPr>
        <w:t xml:space="preserve">CAASPP Test Results in </w:t>
      </w:r>
      <w:r>
        <w:rPr>
          <w:rStyle w:val="Heading4Char"/>
        </w:rPr>
        <w:t>Science</w:t>
      </w:r>
      <w:r w:rsidRPr="006A092B">
        <w:rPr>
          <w:rStyle w:val="Heading4Char"/>
        </w:rPr>
        <w:t xml:space="preserve"> by Student Group</w:t>
      </w:r>
    </w:p>
    <w:p w14:paraId="7F93D957" w14:textId="1A600E3D" w:rsidR="00D66EF8" w:rsidRDefault="00D66EF8" w:rsidP="00D66EF8">
      <w:pPr>
        <w:rPr>
          <w:rStyle w:val="Hyperlink"/>
          <w:rFonts w:cs="Arial"/>
          <w:b/>
          <w:color w:val="000000"/>
          <w:u w:val="none"/>
        </w:rPr>
      </w:pPr>
      <w:r w:rsidRPr="008E7082">
        <w:rPr>
          <w:rStyle w:val="Hyperlink"/>
          <w:rFonts w:cs="Arial"/>
          <w:b/>
          <w:color w:val="000000"/>
          <w:u w:val="none"/>
        </w:rPr>
        <w:t xml:space="preserve">Grades </w:t>
      </w:r>
      <w:r>
        <w:rPr>
          <w:rStyle w:val="Hyperlink"/>
          <w:rFonts w:cs="Arial"/>
          <w:b/>
          <w:color w:val="000000"/>
          <w:u w:val="none"/>
        </w:rPr>
        <w:t>Five, Eight, and High School</w:t>
      </w:r>
      <w:r w:rsidRPr="008E7082">
        <w:rPr>
          <w:rStyle w:val="Hyperlink"/>
          <w:rFonts w:cs="Arial"/>
          <w:b/>
          <w:color w:val="000000"/>
          <w:u w:val="none"/>
        </w:rPr>
        <w:t xml:space="preserve"> (School Year 201</w:t>
      </w:r>
      <w:r>
        <w:rPr>
          <w:rStyle w:val="Hyperlink"/>
          <w:rFonts w:cs="Arial"/>
          <w:b/>
          <w:color w:val="000000"/>
          <w:u w:val="none"/>
        </w:rPr>
        <w:t>9</w:t>
      </w:r>
      <w:r w:rsidRPr="008E7082">
        <w:rPr>
          <w:rStyle w:val="Hyperlink"/>
          <w:rFonts w:cs="Arial"/>
          <w:b/>
          <w:color w:val="000000"/>
          <w:u w:val="none"/>
        </w:rPr>
        <w:t>–</w:t>
      </w:r>
      <w:r w:rsidR="00DA7E9D">
        <w:rPr>
          <w:rStyle w:val="Hyperlink"/>
          <w:rFonts w:cs="Arial"/>
          <w:b/>
          <w:color w:val="000000"/>
          <w:u w:val="none"/>
        </w:rPr>
        <w:t>20</w:t>
      </w:r>
      <w:r>
        <w:rPr>
          <w:rStyle w:val="Hyperlink"/>
          <w:rFonts w:cs="Arial"/>
          <w:b/>
          <w:color w:val="000000"/>
          <w:u w:val="none"/>
        </w:rPr>
        <w:t>20</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2019-20 CAASPP test results in mathematics by student group, for grades three through eight and grade eleven."/>
      </w:tblPr>
      <w:tblGrid>
        <w:gridCol w:w="2524"/>
        <w:gridCol w:w="1529"/>
        <w:gridCol w:w="1529"/>
        <w:gridCol w:w="1441"/>
        <w:gridCol w:w="1529"/>
        <w:gridCol w:w="1523"/>
      </w:tblGrid>
      <w:tr w:rsidR="00D66EF8" w:rsidRPr="00BB3B27" w14:paraId="5466435E" w14:textId="77777777" w:rsidTr="00135FE7">
        <w:trPr>
          <w:cantSplit/>
          <w:tblHeader/>
        </w:trPr>
        <w:tc>
          <w:tcPr>
            <w:tcW w:w="1252" w:type="pct"/>
            <w:shd w:val="clear" w:color="auto" w:fill="D9D9D9" w:themeFill="background1" w:themeFillShade="D9"/>
            <w:hideMark/>
          </w:tcPr>
          <w:p w14:paraId="6605EC71" w14:textId="77777777" w:rsidR="00D66EF8" w:rsidRPr="00BB3B27" w:rsidRDefault="00D66EF8" w:rsidP="003C7BA2">
            <w:pPr>
              <w:jc w:val="center"/>
              <w:rPr>
                <w:rFonts w:cs="Arial"/>
                <w:b/>
                <w:bCs/>
                <w:color w:val="000000"/>
              </w:rPr>
            </w:pPr>
            <w:r w:rsidRPr="00BB3B27">
              <w:rPr>
                <w:rFonts w:cs="Arial"/>
                <w:b/>
                <w:bCs/>
                <w:color w:val="000000"/>
              </w:rPr>
              <w:t>Student Group</w:t>
            </w:r>
          </w:p>
        </w:tc>
        <w:tc>
          <w:tcPr>
            <w:tcW w:w="759" w:type="pct"/>
            <w:shd w:val="clear" w:color="auto" w:fill="D9D9D9" w:themeFill="background1" w:themeFillShade="D9"/>
            <w:hideMark/>
          </w:tcPr>
          <w:p w14:paraId="0C4CA56A" w14:textId="77777777" w:rsidR="00D66EF8" w:rsidRPr="00BB3B27" w:rsidRDefault="00D66EF8" w:rsidP="003C7BA2">
            <w:pPr>
              <w:jc w:val="center"/>
              <w:rPr>
                <w:rFonts w:cs="Arial"/>
                <w:b/>
                <w:bCs/>
                <w:color w:val="000000"/>
              </w:rPr>
            </w:pPr>
            <w:r w:rsidRPr="00BB3B27">
              <w:rPr>
                <w:rFonts w:cs="Arial"/>
                <w:b/>
                <w:bCs/>
                <w:color w:val="000000"/>
              </w:rPr>
              <w:t xml:space="preserve">Total </w:t>
            </w:r>
            <w:r w:rsidRPr="00BB3B27">
              <w:rPr>
                <w:rFonts w:cs="Arial"/>
                <w:b/>
                <w:bCs/>
                <w:color w:val="000000"/>
              </w:rPr>
              <w:br/>
              <w:t>Enrollment</w:t>
            </w:r>
          </w:p>
        </w:tc>
        <w:tc>
          <w:tcPr>
            <w:tcW w:w="759" w:type="pct"/>
            <w:shd w:val="clear" w:color="auto" w:fill="D9D9D9" w:themeFill="background1" w:themeFillShade="D9"/>
            <w:hideMark/>
          </w:tcPr>
          <w:p w14:paraId="7372785F" w14:textId="77777777" w:rsidR="00D66EF8" w:rsidRPr="00BB3B27" w:rsidRDefault="00D66EF8" w:rsidP="003C7BA2">
            <w:pPr>
              <w:jc w:val="center"/>
              <w:rPr>
                <w:rFonts w:cs="Arial"/>
                <w:b/>
                <w:bCs/>
                <w:color w:val="000000"/>
              </w:rPr>
            </w:pPr>
            <w:r w:rsidRPr="00BB3B27">
              <w:rPr>
                <w:rFonts w:cs="Arial"/>
                <w:b/>
                <w:bCs/>
                <w:color w:val="000000"/>
              </w:rPr>
              <w:t xml:space="preserve">Number </w:t>
            </w:r>
            <w:r w:rsidRPr="00BB3B27">
              <w:rPr>
                <w:rFonts w:cs="Arial"/>
                <w:b/>
                <w:bCs/>
                <w:color w:val="000000"/>
              </w:rPr>
              <w:br/>
              <w:t>Tested</w:t>
            </w:r>
          </w:p>
        </w:tc>
        <w:tc>
          <w:tcPr>
            <w:tcW w:w="715" w:type="pct"/>
            <w:shd w:val="clear" w:color="auto" w:fill="D9D9D9" w:themeFill="background1" w:themeFillShade="D9"/>
            <w:hideMark/>
          </w:tcPr>
          <w:p w14:paraId="0980BC71" w14:textId="77777777" w:rsidR="00D66EF8" w:rsidRPr="00BB3B27" w:rsidRDefault="00D66EF8" w:rsidP="003C7BA2">
            <w:pPr>
              <w:jc w:val="center"/>
              <w:rPr>
                <w:rFonts w:cs="Arial"/>
                <w:b/>
                <w:bCs/>
                <w:color w:val="000000"/>
              </w:rPr>
            </w:pPr>
            <w:r w:rsidRPr="00BB3B27">
              <w:rPr>
                <w:rFonts w:cs="Arial"/>
                <w:b/>
                <w:bCs/>
                <w:color w:val="000000"/>
              </w:rPr>
              <w:t xml:space="preserve">Percent </w:t>
            </w:r>
            <w:r w:rsidRPr="00BB3B27">
              <w:rPr>
                <w:rFonts w:cs="Arial"/>
                <w:b/>
                <w:bCs/>
                <w:color w:val="000000"/>
              </w:rPr>
              <w:br/>
              <w:t>Tested</w:t>
            </w:r>
          </w:p>
        </w:tc>
        <w:tc>
          <w:tcPr>
            <w:tcW w:w="759" w:type="pct"/>
            <w:shd w:val="clear" w:color="auto" w:fill="D9D9D9" w:themeFill="background1" w:themeFillShade="D9"/>
          </w:tcPr>
          <w:p w14:paraId="2AC9EC21" w14:textId="77777777" w:rsidR="00D66EF8" w:rsidRPr="00BB3B27" w:rsidRDefault="00D66EF8" w:rsidP="003C7BA2">
            <w:pPr>
              <w:jc w:val="center"/>
              <w:rPr>
                <w:rFonts w:cs="Arial"/>
                <w:b/>
                <w:bCs/>
                <w:color w:val="000000"/>
              </w:rPr>
            </w:pPr>
            <w:r w:rsidRPr="00BB3B27">
              <w:rPr>
                <w:rFonts w:cs="Arial"/>
                <w:b/>
                <w:bCs/>
                <w:color w:val="000000"/>
              </w:rPr>
              <w:t xml:space="preserve">Percent </w:t>
            </w:r>
            <w:r w:rsidRPr="00BB3B27">
              <w:rPr>
                <w:rFonts w:cs="Arial"/>
                <w:b/>
                <w:bCs/>
                <w:color w:val="000000"/>
              </w:rPr>
              <w:br/>
              <w:t xml:space="preserve">Not </w:t>
            </w:r>
            <w:r w:rsidRPr="00BB3B27">
              <w:rPr>
                <w:rFonts w:cs="Arial"/>
                <w:b/>
                <w:bCs/>
                <w:color w:val="000000"/>
              </w:rPr>
              <w:br/>
              <w:t>Tested</w:t>
            </w:r>
          </w:p>
        </w:tc>
        <w:tc>
          <w:tcPr>
            <w:tcW w:w="757" w:type="pct"/>
            <w:shd w:val="clear" w:color="auto" w:fill="D9D9D9" w:themeFill="background1" w:themeFillShade="D9"/>
            <w:hideMark/>
          </w:tcPr>
          <w:p w14:paraId="1F7486DB" w14:textId="77777777" w:rsidR="00D66EF8" w:rsidRPr="00BB3B27" w:rsidRDefault="00D66EF8" w:rsidP="003C7BA2">
            <w:pPr>
              <w:jc w:val="center"/>
              <w:rPr>
                <w:rFonts w:cs="Arial"/>
                <w:b/>
                <w:bCs/>
                <w:color w:val="000000"/>
              </w:rPr>
            </w:pPr>
            <w:r w:rsidRPr="00BB3B27">
              <w:rPr>
                <w:rFonts w:cs="Arial"/>
                <w:b/>
                <w:bCs/>
                <w:color w:val="000000"/>
              </w:rPr>
              <w:t xml:space="preserve">Percent </w:t>
            </w:r>
            <w:r w:rsidRPr="00BB3B27">
              <w:rPr>
                <w:rFonts w:cs="Arial"/>
                <w:b/>
                <w:bCs/>
                <w:color w:val="000000"/>
              </w:rPr>
              <w:br/>
              <w:t>Met or Exceeded</w:t>
            </w:r>
          </w:p>
        </w:tc>
      </w:tr>
      <w:tr w:rsidR="008C6EAF" w:rsidRPr="00BB3B27" w14:paraId="378C3CC0" w14:textId="77777777" w:rsidTr="00A469FD">
        <w:trPr>
          <w:cantSplit/>
          <w:tblHeader/>
        </w:trPr>
        <w:tc>
          <w:tcPr>
            <w:tcW w:w="1252" w:type="pct"/>
            <w:hideMark/>
          </w:tcPr>
          <w:p w14:paraId="723355BF" w14:textId="77777777" w:rsidR="008C6EAF" w:rsidRPr="00BB3B27" w:rsidRDefault="008C6EAF" w:rsidP="008C6EAF">
            <w:pPr>
              <w:rPr>
                <w:rFonts w:cs="Arial"/>
                <w:b/>
                <w:color w:val="000000"/>
              </w:rPr>
            </w:pPr>
            <w:r w:rsidRPr="00BB3B27">
              <w:rPr>
                <w:rFonts w:cs="Arial"/>
                <w:b/>
                <w:color w:val="000000"/>
              </w:rPr>
              <w:t>All Students</w:t>
            </w:r>
          </w:p>
        </w:tc>
        <w:tc>
          <w:tcPr>
            <w:tcW w:w="759" w:type="pct"/>
            <w:vAlign w:val="center"/>
          </w:tcPr>
          <w:p w14:paraId="366D701B" w14:textId="10666D1E" w:rsidR="008C6EAF" w:rsidRPr="00BB3B27" w:rsidRDefault="008C6EAF" w:rsidP="008C6EAF">
            <w:pPr>
              <w:jc w:val="center"/>
              <w:rPr>
                <w:rFonts w:cs="Arial"/>
                <w:color w:val="000000"/>
              </w:rPr>
            </w:pPr>
            <w:r w:rsidRPr="004D734E">
              <w:rPr>
                <w:rFonts w:cs="Arial"/>
              </w:rPr>
              <w:t>N/A</w:t>
            </w:r>
          </w:p>
        </w:tc>
        <w:tc>
          <w:tcPr>
            <w:tcW w:w="759" w:type="pct"/>
            <w:vAlign w:val="center"/>
          </w:tcPr>
          <w:p w14:paraId="1F728F0E" w14:textId="6DE872BA" w:rsidR="008C6EAF" w:rsidRPr="00BB3B27" w:rsidRDefault="008C6EAF" w:rsidP="008C6EAF">
            <w:pPr>
              <w:jc w:val="center"/>
              <w:rPr>
                <w:rFonts w:cs="Arial"/>
              </w:rPr>
            </w:pPr>
            <w:r w:rsidRPr="004D734E">
              <w:rPr>
                <w:rFonts w:cs="Arial"/>
              </w:rPr>
              <w:t>N/A</w:t>
            </w:r>
          </w:p>
        </w:tc>
        <w:tc>
          <w:tcPr>
            <w:tcW w:w="715" w:type="pct"/>
            <w:vAlign w:val="center"/>
          </w:tcPr>
          <w:p w14:paraId="08E6DE5C" w14:textId="745847FA" w:rsidR="008C6EAF" w:rsidRPr="00BB3B27" w:rsidRDefault="008C6EAF" w:rsidP="008C6EAF">
            <w:pPr>
              <w:jc w:val="center"/>
              <w:rPr>
                <w:rFonts w:cs="Arial"/>
              </w:rPr>
            </w:pPr>
            <w:r w:rsidRPr="004D734E">
              <w:rPr>
                <w:rFonts w:cs="Arial"/>
              </w:rPr>
              <w:t>N/A</w:t>
            </w:r>
          </w:p>
        </w:tc>
        <w:tc>
          <w:tcPr>
            <w:tcW w:w="759" w:type="pct"/>
            <w:vAlign w:val="center"/>
          </w:tcPr>
          <w:p w14:paraId="1BED33D5" w14:textId="69950754" w:rsidR="008C6EAF" w:rsidRPr="00BB3B27" w:rsidRDefault="008C6EAF" w:rsidP="008C6EAF">
            <w:pPr>
              <w:jc w:val="center"/>
              <w:rPr>
                <w:rFonts w:cs="Arial"/>
              </w:rPr>
            </w:pPr>
            <w:r w:rsidRPr="004D734E">
              <w:rPr>
                <w:rFonts w:cs="Arial"/>
              </w:rPr>
              <w:t>N/A</w:t>
            </w:r>
          </w:p>
        </w:tc>
        <w:tc>
          <w:tcPr>
            <w:tcW w:w="757" w:type="pct"/>
            <w:vAlign w:val="center"/>
          </w:tcPr>
          <w:p w14:paraId="75EA45FF" w14:textId="5F7D44E3" w:rsidR="008C6EAF" w:rsidRPr="00BB3B27" w:rsidRDefault="008C6EAF" w:rsidP="008C6EAF">
            <w:pPr>
              <w:jc w:val="center"/>
              <w:rPr>
                <w:rFonts w:cs="Arial"/>
              </w:rPr>
            </w:pPr>
            <w:r w:rsidRPr="004D734E">
              <w:rPr>
                <w:rFonts w:cs="Arial"/>
              </w:rPr>
              <w:t>N/A</w:t>
            </w:r>
          </w:p>
        </w:tc>
      </w:tr>
      <w:tr w:rsidR="008C6EAF" w:rsidRPr="00BB3B27" w14:paraId="23223294" w14:textId="77777777" w:rsidTr="00A469FD">
        <w:trPr>
          <w:cantSplit/>
          <w:tblHeader/>
        </w:trPr>
        <w:tc>
          <w:tcPr>
            <w:tcW w:w="1252" w:type="pct"/>
          </w:tcPr>
          <w:p w14:paraId="1A0367FF" w14:textId="77777777" w:rsidR="008C6EAF" w:rsidRPr="00BB3B27" w:rsidRDefault="008C6EAF" w:rsidP="008C6EAF">
            <w:pPr>
              <w:rPr>
                <w:rFonts w:cs="Arial"/>
                <w:b/>
                <w:color w:val="000000"/>
              </w:rPr>
            </w:pPr>
            <w:r w:rsidRPr="00BB3B27">
              <w:rPr>
                <w:rFonts w:cs="Arial"/>
                <w:b/>
                <w:color w:val="000000"/>
              </w:rPr>
              <w:t>Male</w:t>
            </w:r>
          </w:p>
        </w:tc>
        <w:tc>
          <w:tcPr>
            <w:tcW w:w="759" w:type="pct"/>
            <w:vAlign w:val="center"/>
          </w:tcPr>
          <w:p w14:paraId="0FB957BD" w14:textId="516515A6" w:rsidR="008C6EAF" w:rsidRPr="00BB3B27" w:rsidRDefault="008C6EAF" w:rsidP="008C6EAF">
            <w:pPr>
              <w:jc w:val="center"/>
              <w:rPr>
                <w:rFonts w:cs="Arial"/>
              </w:rPr>
            </w:pPr>
            <w:r w:rsidRPr="004D734E">
              <w:rPr>
                <w:rFonts w:cs="Arial"/>
              </w:rPr>
              <w:t>N/A</w:t>
            </w:r>
          </w:p>
        </w:tc>
        <w:tc>
          <w:tcPr>
            <w:tcW w:w="759" w:type="pct"/>
            <w:vAlign w:val="center"/>
          </w:tcPr>
          <w:p w14:paraId="5467A6AE" w14:textId="0013BF51" w:rsidR="008C6EAF" w:rsidRPr="00BB3B27" w:rsidRDefault="008C6EAF" w:rsidP="008C6EAF">
            <w:pPr>
              <w:jc w:val="center"/>
              <w:rPr>
                <w:rFonts w:cs="Arial"/>
              </w:rPr>
            </w:pPr>
            <w:r w:rsidRPr="004D734E">
              <w:rPr>
                <w:rFonts w:cs="Arial"/>
              </w:rPr>
              <w:t>N/A</w:t>
            </w:r>
          </w:p>
        </w:tc>
        <w:tc>
          <w:tcPr>
            <w:tcW w:w="715" w:type="pct"/>
            <w:vAlign w:val="center"/>
          </w:tcPr>
          <w:p w14:paraId="277243D2" w14:textId="74A301B8" w:rsidR="008C6EAF" w:rsidRPr="00BB3B27" w:rsidRDefault="008C6EAF" w:rsidP="008C6EAF">
            <w:pPr>
              <w:jc w:val="center"/>
              <w:rPr>
                <w:rFonts w:cs="Arial"/>
              </w:rPr>
            </w:pPr>
            <w:r w:rsidRPr="004D734E">
              <w:rPr>
                <w:rFonts w:cs="Arial"/>
              </w:rPr>
              <w:t>N/A</w:t>
            </w:r>
          </w:p>
        </w:tc>
        <w:tc>
          <w:tcPr>
            <w:tcW w:w="759" w:type="pct"/>
            <w:vAlign w:val="center"/>
          </w:tcPr>
          <w:p w14:paraId="65A08443" w14:textId="60EEAF2A" w:rsidR="008C6EAF" w:rsidRPr="00BB3B27" w:rsidRDefault="008C6EAF" w:rsidP="008C6EAF">
            <w:pPr>
              <w:jc w:val="center"/>
              <w:rPr>
                <w:rFonts w:cs="Arial"/>
              </w:rPr>
            </w:pPr>
            <w:r w:rsidRPr="004D734E">
              <w:rPr>
                <w:rFonts w:cs="Arial"/>
              </w:rPr>
              <w:t>N/A</w:t>
            </w:r>
          </w:p>
        </w:tc>
        <w:tc>
          <w:tcPr>
            <w:tcW w:w="757" w:type="pct"/>
            <w:vAlign w:val="center"/>
          </w:tcPr>
          <w:p w14:paraId="59FEE84A" w14:textId="20AA2B9F" w:rsidR="008C6EAF" w:rsidRPr="00BB3B27" w:rsidRDefault="008C6EAF" w:rsidP="008C6EAF">
            <w:pPr>
              <w:jc w:val="center"/>
              <w:rPr>
                <w:rFonts w:cs="Arial"/>
              </w:rPr>
            </w:pPr>
            <w:r w:rsidRPr="004D734E">
              <w:rPr>
                <w:rFonts w:cs="Arial"/>
              </w:rPr>
              <w:t>N/A</w:t>
            </w:r>
          </w:p>
        </w:tc>
      </w:tr>
      <w:tr w:rsidR="008C6EAF" w:rsidRPr="00BB3B27" w14:paraId="445B5F42" w14:textId="77777777" w:rsidTr="00A469FD">
        <w:trPr>
          <w:cantSplit/>
          <w:tblHeader/>
        </w:trPr>
        <w:tc>
          <w:tcPr>
            <w:tcW w:w="1252" w:type="pct"/>
          </w:tcPr>
          <w:p w14:paraId="71FB2D7B" w14:textId="77777777" w:rsidR="008C6EAF" w:rsidRPr="00BB3B27" w:rsidRDefault="008C6EAF" w:rsidP="008C6EAF">
            <w:pPr>
              <w:rPr>
                <w:rFonts w:cs="Arial"/>
                <w:b/>
                <w:color w:val="000000"/>
              </w:rPr>
            </w:pPr>
            <w:r w:rsidRPr="00BB3B27">
              <w:rPr>
                <w:rFonts w:cs="Arial"/>
                <w:b/>
                <w:color w:val="000000"/>
              </w:rPr>
              <w:t>Female</w:t>
            </w:r>
          </w:p>
        </w:tc>
        <w:tc>
          <w:tcPr>
            <w:tcW w:w="759" w:type="pct"/>
            <w:vAlign w:val="center"/>
          </w:tcPr>
          <w:p w14:paraId="4C0CC018" w14:textId="47DF2DFB" w:rsidR="008C6EAF" w:rsidRPr="00BB3B27" w:rsidRDefault="008C6EAF" w:rsidP="008C6EAF">
            <w:pPr>
              <w:jc w:val="center"/>
              <w:rPr>
                <w:rFonts w:cs="Arial"/>
              </w:rPr>
            </w:pPr>
            <w:r w:rsidRPr="004D734E">
              <w:rPr>
                <w:rFonts w:cs="Arial"/>
              </w:rPr>
              <w:t>N/A</w:t>
            </w:r>
          </w:p>
        </w:tc>
        <w:tc>
          <w:tcPr>
            <w:tcW w:w="759" w:type="pct"/>
            <w:vAlign w:val="center"/>
          </w:tcPr>
          <w:p w14:paraId="20322EAA" w14:textId="49A7EBA2" w:rsidR="008C6EAF" w:rsidRPr="00BB3B27" w:rsidRDefault="008C6EAF" w:rsidP="008C6EAF">
            <w:pPr>
              <w:jc w:val="center"/>
              <w:rPr>
                <w:rFonts w:cs="Arial"/>
              </w:rPr>
            </w:pPr>
            <w:r w:rsidRPr="004D734E">
              <w:rPr>
                <w:rFonts w:cs="Arial"/>
              </w:rPr>
              <w:t>N/A</w:t>
            </w:r>
          </w:p>
        </w:tc>
        <w:tc>
          <w:tcPr>
            <w:tcW w:w="715" w:type="pct"/>
            <w:vAlign w:val="center"/>
          </w:tcPr>
          <w:p w14:paraId="4034F059" w14:textId="294B4EA0" w:rsidR="008C6EAF" w:rsidRPr="00BB3B27" w:rsidRDefault="008C6EAF" w:rsidP="008C6EAF">
            <w:pPr>
              <w:jc w:val="center"/>
              <w:rPr>
                <w:rFonts w:cs="Arial"/>
              </w:rPr>
            </w:pPr>
            <w:r w:rsidRPr="004D734E">
              <w:rPr>
                <w:rFonts w:cs="Arial"/>
              </w:rPr>
              <w:t>N/A</w:t>
            </w:r>
          </w:p>
        </w:tc>
        <w:tc>
          <w:tcPr>
            <w:tcW w:w="759" w:type="pct"/>
            <w:vAlign w:val="center"/>
          </w:tcPr>
          <w:p w14:paraId="49F54FD6" w14:textId="31560C9E" w:rsidR="008C6EAF" w:rsidRPr="00BB3B27" w:rsidRDefault="008C6EAF" w:rsidP="008C6EAF">
            <w:pPr>
              <w:jc w:val="center"/>
              <w:rPr>
                <w:rFonts w:cs="Arial"/>
              </w:rPr>
            </w:pPr>
            <w:r w:rsidRPr="004D734E">
              <w:rPr>
                <w:rFonts w:cs="Arial"/>
              </w:rPr>
              <w:t>N/A</w:t>
            </w:r>
          </w:p>
        </w:tc>
        <w:tc>
          <w:tcPr>
            <w:tcW w:w="757" w:type="pct"/>
            <w:vAlign w:val="center"/>
          </w:tcPr>
          <w:p w14:paraId="6304A5D9" w14:textId="4393F7BB" w:rsidR="008C6EAF" w:rsidRPr="00BB3B27" w:rsidRDefault="008C6EAF" w:rsidP="008C6EAF">
            <w:pPr>
              <w:jc w:val="center"/>
              <w:rPr>
                <w:rFonts w:cs="Arial"/>
              </w:rPr>
            </w:pPr>
            <w:r w:rsidRPr="004D734E">
              <w:rPr>
                <w:rFonts w:cs="Arial"/>
              </w:rPr>
              <w:t>N/A</w:t>
            </w:r>
          </w:p>
        </w:tc>
      </w:tr>
      <w:tr w:rsidR="008C6EAF" w:rsidRPr="00BB3B27" w14:paraId="6945BB36" w14:textId="77777777" w:rsidTr="00A469FD">
        <w:trPr>
          <w:cantSplit/>
          <w:tblHeader/>
        </w:trPr>
        <w:tc>
          <w:tcPr>
            <w:tcW w:w="1252" w:type="pct"/>
            <w:hideMark/>
          </w:tcPr>
          <w:p w14:paraId="00623043" w14:textId="77777777" w:rsidR="008C6EAF" w:rsidRPr="00BB3B27" w:rsidRDefault="008C6EAF" w:rsidP="008C6EAF">
            <w:pPr>
              <w:rPr>
                <w:rFonts w:cs="Arial"/>
                <w:b/>
                <w:color w:val="000000"/>
              </w:rPr>
            </w:pPr>
            <w:r w:rsidRPr="00BB3B27">
              <w:rPr>
                <w:rFonts w:cs="Arial"/>
                <w:b/>
                <w:color w:val="000000"/>
              </w:rPr>
              <w:t xml:space="preserve">Black or African American </w:t>
            </w:r>
          </w:p>
        </w:tc>
        <w:tc>
          <w:tcPr>
            <w:tcW w:w="759" w:type="pct"/>
            <w:vAlign w:val="center"/>
          </w:tcPr>
          <w:p w14:paraId="51E2202E" w14:textId="3F43EA91" w:rsidR="008C6EAF" w:rsidRPr="00BB3B27" w:rsidRDefault="008C6EAF" w:rsidP="008C6EAF">
            <w:pPr>
              <w:jc w:val="center"/>
              <w:rPr>
                <w:rFonts w:cs="Arial"/>
              </w:rPr>
            </w:pPr>
            <w:r w:rsidRPr="004D734E">
              <w:rPr>
                <w:rFonts w:cs="Arial"/>
              </w:rPr>
              <w:t>N/A</w:t>
            </w:r>
          </w:p>
        </w:tc>
        <w:tc>
          <w:tcPr>
            <w:tcW w:w="759" w:type="pct"/>
            <w:vAlign w:val="center"/>
          </w:tcPr>
          <w:p w14:paraId="6AF95422" w14:textId="1A7F2CA9" w:rsidR="008C6EAF" w:rsidRPr="00BB3B27" w:rsidRDefault="008C6EAF" w:rsidP="008C6EAF">
            <w:pPr>
              <w:jc w:val="center"/>
              <w:rPr>
                <w:rFonts w:cs="Arial"/>
              </w:rPr>
            </w:pPr>
            <w:r w:rsidRPr="004D734E">
              <w:rPr>
                <w:rFonts w:cs="Arial"/>
              </w:rPr>
              <w:t>N/A</w:t>
            </w:r>
          </w:p>
        </w:tc>
        <w:tc>
          <w:tcPr>
            <w:tcW w:w="715" w:type="pct"/>
            <w:vAlign w:val="center"/>
          </w:tcPr>
          <w:p w14:paraId="7A1D9941" w14:textId="234D74EB" w:rsidR="008C6EAF" w:rsidRPr="00BB3B27" w:rsidRDefault="008C6EAF" w:rsidP="008C6EAF">
            <w:pPr>
              <w:jc w:val="center"/>
              <w:rPr>
                <w:rFonts w:cs="Arial"/>
              </w:rPr>
            </w:pPr>
            <w:r w:rsidRPr="004D734E">
              <w:rPr>
                <w:rFonts w:cs="Arial"/>
              </w:rPr>
              <w:t>N/A</w:t>
            </w:r>
          </w:p>
        </w:tc>
        <w:tc>
          <w:tcPr>
            <w:tcW w:w="759" w:type="pct"/>
            <w:vAlign w:val="center"/>
          </w:tcPr>
          <w:p w14:paraId="5C8D4B06" w14:textId="1B070A61" w:rsidR="008C6EAF" w:rsidRPr="00BB3B27" w:rsidRDefault="008C6EAF" w:rsidP="008C6EAF">
            <w:pPr>
              <w:jc w:val="center"/>
              <w:rPr>
                <w:rFonts w:cs="Arial"/>
              </w:rPr>
            </w:pPr>
            <w:r w:rsidRPr="004D734E">
              <w:rPr>
                <w:rFonts w:cs="Arial"/>
              </w:rPr>
              <w:t>N/A</w:t>
            </w:r>
          </w:p>
        </w:tc>
        <w:tc>
          <w:tcPr>
            <w:tcW w:w="757" w:type="pct"/>
            <w:vAlign w:val="center"/>
          </w:tcPr>
          <w:p w14:paraId="3383FB20" w14:textId="21B377F0" w:rsidR="008C6EAF" w:rsidRPr="00BB3B27" w:rsidRDefault="008C6EAF" w:rsidP="008C6EAF">
            <w:pPr>
              <w:jc w:val="center"/>
              <w:rPr>
                <w:rFonts w:cs="Arial"/>
              </w:rPr>
            </w:pPr>
            <w:r w:rsidRPr="004D734E">
              <w:rPr>
                <w:rFonts w:cs="Arial"/>
              </w:rPr>
              <w:t>N/A</w:t>
            </w:r>
          </w:p>
        </w:tc>
      </w:tr>
      <w:tr w:rsidR="008C6EAF" w:rsidRPr="00BB3B27" w14:paraId="0418B116" w14:textId="77777777" w:rsidTr="00A469FD">
        <w:trPr>
          <w:cantSplit/>
          <w:tblHeader/>
        </w:trPr>
        <w:tc>
          <w:tcPr>
            <w:tcW w:w="1252" w:type="pct"/>
            <w:hideMark/>
          </w:tcPr>
          <w:p w14:paraId="332BF67C" w14:textId="77777777" w:rsidR="008C6EAF" w:rsidRPr="00BB3B27" w:rsidRDefault="008C6EAF" w:rsidP="008C6EAF">
            <w:pPr>
              <w:rPr>
                <w:rFonts w:cs="Arial"/>
                <w:b/>
                <w:color w:val="000000"/>
              </w:rPr>
            </w:pPr>
            <w:r w:rsidRPr="00BB3B27">
              <w:rPr>
                <w:rFonts w:cs="Arial"/>
                <w:b/>
                <w:color w:val="000000"/>
              </w:rPr>
              <w:t>American Indian or Alaska Native</w:t>
            </w:r>
          </w:p>
        </w:tc>
        <w:tc>
          <w:tcPr>
            <w:tcW w:w="759" w:type="pct"/>
            <w:vAlign w:val="center"/>
          </w:tcPr>
          <w:p w14:paraId="389BD428" w14:textId="00246777" w:rsidR="008C6EAF" w:rsidRPr="00BB3B27" w:rsidRDefault="008C6EAF" w:rsidP="008C6EAF">
            <w:pPr>
              <w:jc w:val="center"/>
              <w:rPr>
                <w:rFonts w:cs="Arial"/>
              </w:rPr>
            </w:pPr>
            <w:r w:rsidRPr="004D734E">
              <w:rPr>
                <w:rFonts w:cs="Arial"/>
              </w:rPr>
              <w:t>N/A</w:t>
            </w:r>
          </w:p>
        </w:tc>
        <w:tc>
          <w:tcPr>
            <w:tcW w:w="759" w:type="pct"/>
            <w:vAlign w:val="center"/>
          </w:tcPr>
          <w:p w14:paraId="4D26C597" w14:textId="23E72349" w:rsidR="008C6EAF" w:rsidRPr="00BB3B27" w:rsidRDefault="008C6EAF" w:rsidP="008C6EAF">
            <w:pPr>
              <w:jc w:val="center"/>
              <w:rPr>
                <w:rFonts w:cs="Arial"/>
              </w:rPr>
            </w:pPr>
            <w:r w:rsidRPr="004D734E">
              <w:rPr>
                <w:rFonts w:cs="Arial"/>
              </w:rPr>
              <w:t>N/A</w:t>
            </w:r>
          </w:p>
        </w:tc>
        <w:tc>
          <w:tcPr>
            <w:tcW w:w="715" w:type="pct"/>
            <w:vAlign w:val="center"/>
          </w:tcPr>
          <w:p w14:paraId="6377217F" w14:textId="0AD3CBDC" w:rsidR="008C6EAF" w:rsidRPr="00BB3B27" w:rsidRDefault="008C6EAF" w:rsidP="008C6EAF">
            <w:pPr>
              <w:jc w:val="center"/>
              <w:rPr>
                <w:rFonts w:cs="Arial"/>
              </w:rPr>
            </w:pPr>
            <w:r w:rsidRPr="004D734E">
              <w:rPr>
                <w:rFonts w:cs="Arial"/>
              </w:rPr>
              <w:t>N/A</w:t>
            </w:r>
          </w:p>
        </w:tc>
        <w:tc>
          <w:tcPr>
            <w:tcW w:w="759" w:type="pct"/>
            <w:vAlign w:val="center"/>
          </w:tcPr>
          <w:p w14:paraId="6C4CF7B3" w14:textId="5F9047A4" w:rsidR="008C6EAF" w:rsidRPr="00BB3B27" w:rsidRDefault="008C6EAF" w:rsidP="008C6EAF">
            <w:pPr>
              <w:jc w:val="center"/>
              <w:rPr>
                <w:rFonts w:cs="Arial"/>
              </w:rPr>
            </w:pPr>
            <w:r w:rsidRPr="004D734E">
              <w:rPr>
                <w:rFonts w:cs="Arial"/>
              </w:rPr>
              <w:t>N/A</w:t>
            </w:r>
          </w:p>
        </w:tc>
        <w:tc>
          <w:tcPr>
            <w:tcW w:w="757" w:type="pct"/>
            <w:vAlign w:val="center"/>
          </w:tcPr>
          <w:p w14:paraId="5FC783D0" w14:textId="74B94692" w:rsidR="008C6EAF" w:rsidRPr="00BB3B27" w:rsidRDefault="008C6EAF" w:rsidP="008C6EAF">
            <w:pPr>
              <w:jc w:val="center"/>
              <w:rPr>
                <w:rFonts w:cs="Arial"/>
              </w:rPr>
            </w:pPr>
            <w:r w:rsidRPr="004D734E">
              <w:rPr>
                <w:rFonts w:cs="Arial"/>
              </w:rPr>
              <w:t>N/A</w:t>
            </w:r>
          </w:p>
        </w:tc>
      </w:tr>
      <w:tr w:rsidR="008C6EAF" w:rsidRPr="00BB3B27" w14:paraId="55E88364" w14:textId="77777777" w:rsidTr="00A469FD">
        <w:trPr>
          <w:cantSplit/>
          <w:tblHeader/>
        </w:trPr>
        <w:tc>
          <w:tcPr>
            <w:tcW w:w="1252" w:type="pct"/>
            <w:hideMark/>
          </w:tcPr>
          <w:p w14:paraId="424E4965" w14:textId="77777777" w:rsidR="008C6EAF" w:rsidRPr="00BB3B27" w:rsidRDefault="008C6EAF" w:rsidP="008C6EAF">
            <w:pPr>
              <w:rPr>
                <w:rFonts w:cs="Arial"/>
                <w:b/>
                <w:color w:val="000000"/>
              </w:rPr>
            </w:pPr>
            <w:r w:rsidRPr="00BB3B27">
              <w:rPr>
                <w:rFonts w:cs="Arial"/>
                <w:b/>
                <w:color w:val="000000"/>
              </w:rPr>
              <w:t>Asian</w:t>
            </w:r>
          </w:p>
        </w:tc>
        <w:tc>
          <w:tcPr>
            <w:tcW w:w="759" w:type="pct"/>
            <w:vAlign w:val="center"/>
          </w:tcPr>
          <w:p w14:paraId="50628E91" w14:textId="50887586" w:rsidR="008C6EAF" w:rsidRPr="00BB3B27" w:rsidRDefault="008C6EAF" w:rsidP="008C6EAF">
            <w:pPr>
              <w:jc w:val="center"/>
              <w:rPr>
                <w:rFonts w:cs="Arial"/>
              </w:rPr>
            </w:pPr>
            <w:r w:rsidRPr="004D734E">
              <w:rPr>
                <w:rFonts w:cs="Arial"/>
              </w:rPr>
              <w:t>N/A</w:t>
            </w:r>
          </w:p>
        </w:tc>
        <w:tc>
          <w:tcPr>
            <w:tcW w:w="759" w:type="pct"/>
            <w:vAlign w:val="center"/>
          </w:tcPr>
          <w:p w14:paraId="70043993" w14:textId="6C54805E" w:rsidR="008C6EAF" w:rsidRPr="00BB3B27" w:rsidRDefault="008C6EAF" w:rsidP="008C6EAF">
            <w:pPr>
              <w:jc w:val="center"/>
              <w:rPr>
                <w:rFonts w:cs="Arial"/>
              </w:rPr>
            </w:pPr>
            <w:r w:rsidRPr="004D734E">
              <w:rPr>
                <w:rFonts w:cs="Arial"/>
              </w:rPr>
              <w:t>N/A</w:t>
            </w:r>
          </w:p>
        </w:tc>
        <w:tc>
          <w:tcPr>
            <w:tcW w:w="715" w:type="pct"/>
            <w:vAlign w:val="center"/>
          </w:tcPr>
          <w:p w14:paraId="6D21A1A1" w14:textId="16D97EBA" w:rsidR="008C6EAF" w:rsidRPr="00BB3B27" w:rsidRDefault="008C6EAF" w:rsidP="008C6EAF">
            <w:pPr>
              <w:jc w:val="center"/>
              <w:rPr>
                <w:rFonts w:cs="Arial"/>
              </w:rPr>
            </w:pPr>
            <w:r w:rsidRPr="004D734E">
              <w:rPr>
                <w:rFonts w:cs="Arial"/>
              </w:rPr>
              <w:t>N/A</w:t>
            </w:r>
          </w:p>
        </w:tc>
        <w:tc>
          <w:tcPr>
            <w:tcW w:w="759" w:type="pct"/>
            <w:vAlign w:val="center"/>
          </w:tcPr>
          <w:p w14:paraId="3E42869D" w14:textId="10B4F793" w:rsidR="008C6EAF" w:rsidRPr="00BB3B27" w:rsidRDefault="008C6EAF" w:rsidP="008C6EAF">
            <w:pPr>
              <w:jc w:val="center"/>
              <w:rPr>
                <w:rFonts w:cs="Arial"/>
              </w:rPr>
            </w:pPr>
            <w:r w:rsidRPr="004D734E">
              <w:rPr>
                <w:rFonts w:cs="Arial"/>
              </w:rPr>
              <w:t>N/A</w:t>
            </w:r>
          </w:p>
        </w:tc>
        <w:tc>
          <w:tcPr>
            <w:tcW w:w="757" w:type="pct"/>
            <w:vAlign w:val="center"/>
          </w:tcPr>
          <w:p w14:paraId="193308E2" w14:textId="4B5C5A22" w:rsidR="008C6EAF" w:rsidRPr="00BB3B27" w:rsidRDefault="008C6EAF" w:rsidP="008C6EAF">
            <w:pPr>
              <w:jc w:val="center"/>
              <w:rPr>
                <w:rFonts w:cs="Arial"/>
              </w:rPr>
            </w:pPr>
            <w:r w:rsidRPr="004D734E">
              <w:rPr>
                <w:rFonts w:cs="Arial"/>
              </w:rPr>
              <w:t>N/A</w:t>
            </w:r>
          </w:p>
        </w:tc>
      </w:tr>
      <w:tr w:rsidR="008C6EAF" w:rsidRPr="00BB3B27" w14:paraId="7C1F0990" w14:textId="77777777" w:rsidTr="00A469FD">
        <w:trPr>
          <w:cantSplit/>
          <w:tblHeader/>
        </w:trPr>
        <w:tc>
          <w:tcPr>
            <w:tcW w:w="1252" w:type="pct"/>
            <w:hideMark/>
          </w:tcPr>
          <w:p w14:paraId="5405837F" w14:textId="77777777" w:rsidR="008C6EAF" w:rsidRPr="00BB3B27" w:rsidRDefault="008C6EAF" w:rsidP="008C6EAF">
            <w:pPr>
              <w:rPr>
                <w:rFonts w:cs="Arial"/>
                <w:b/>
                <w:color w:val="000000"/>
              </w:rPr>
            </w:pPr>
            <w:r w:rsidRPr="00BB3B27">
              <w:rPr>
                <w:rFonts w:cs="Arial"/>
                <w:b/>
                <w:color w:val="000000"/>
              </w:rPr>
              <w:t>Filipino</w:t>
            </w:r>
          </w:p>
        </w:tc>
        <w:tc>
          <w:tcPr>
            <w:tcW w:w="759" w:type="pct"/>
            <w:vAlign w:val="center"/>
          </w:tcPr>
          <w:p w14:paraId="729275C0" w14:textId="210017BC" w:rsidR="008C6EAF" w:rsidRPr="00BB3B27" w:rsidRDefault="008C6EAF" w:rsidP="008C6EAF">
            <w:pPr>
              <w:jc w:val="center"/>
              <w:rPr>
                <w:rFonts w:cs="Arial"/>
              </w:rPr>
            </w:pPr>
            <w:r w:rsidRPr="004D734E">
              <w:rPr>
                <w:rFonts w:cs="Arial"/>
              </w:rPr>
              <w:t>N/A</w:t>
            </w:r>
          </w:p>
        </w:tc>
        <w:tc>
          <w:tcPr>
            <w:tcW w:w="759" w:type="pct"/>
            <w:vAlign w:val="center"/>
          </w:tcPr>
          <w:p w14:paraId="77BC460D" w14:textId="694A553C" w:rsidR="008C6EAF" w:rsidRPr="00BB3B27" w:rsidRDefault="008C6EAF" w:rsidP="008C6EAF">
            <w:pPr>
              <w:jc w:val="center"/>
              <w:rPr>
                <w:rFonts w:cs="Arial"/>
              </w:rPr>
            </w:pPr>
            <w:r w:rsidRPr="004D734E">
              <w:rPr>
                <w:rFonts w:cs="Arial"/>
              </w:rPr>
              <w:t>N/A</w:t>
            </w:r>
          </w:p>
        </w:tc>
        <w:tc>
          <w:tcPr>
            <w:tcW w:w="715" w:type="pct"/>
            <w:vAlign w:val="center"/>
          </w:tcPr>
          <w:p w14:paraId="0CD851F1" w14:textId="03CF6E61" w:rsidR="008C6EAF" w:rsidRPr="00BB3B27" w:rsidRDefault="008C6EAF" w:rsidP="008C6EAF">
            <w:pPr>
              <w:jc w:val="center"/>
              <w:rPr>
                <w:rFonts w:cs="Arial"/>
              </w:rPr>
            </w:pPr>
            <w:r w:rsidRPr="004D734E">
              <w:rPr>
                <w:rFonts w:cs="Arial"/>
              </w:rPr>
              <w:t>N/A</w:t>
            </w:r>
          </w:p>
        </w:tc>
        <w:tc>
          <w:tcPr>
            <w:tcW w:w="759" w:type="pct"/>
            <w:vAlign w:val="center"/>
          </w:tcPr>
          <w:p w14:paraId="61CC4FB5" w14:textId="1FDECA27" w:rsidR="008C6EAF" w:rsidRPr="00BB3B27" w:rsidRDefault="008C6EAF" w:rsidP="008C6EAF">
            <w:pPr>
              <w:jc w:val="center"/>
              <w:rPr>
                <w:rFonts w:cs="Arial"/>
              </w:rPr>
            </w:pPr>
            <w:r w:rsidRPr="004D734E">
              <w:rPr>
                <w:rFonts w:cs="Arial"/>
              </w:rPr>
              <w:t>N/A</w:t>
            </w:r>
          </w:p>
        </w:tc>
        <w:tc>
          <w:tcPr>
            <w:tcW w:w="757" w:type="pct"/>
            <w:vAlign w:val="center"/>
          </w:tcPr>
          <w:p w14:paraId="761AC5B1" w14:textId="1B9667AD" w:rsidR="008C6EAF" w:rsidRPr="00BB3B27" w:rsidRDefault="008C6EAF" w:rsidP="008C6EAF">
            <w:pPr>
              <w:jc w:val="center"/>
              <w:rPr>
                <w:rFonts w:cs="Arial"/>
              </w:rPr>
            </w:pPr>
            <w:r w:rsidRPr="004D734E">
              <w:rPr>
                <w:rFonts w:cs="Arial"/>
              </w:rPr>
              <w:t>N/A</w:t>
            </w:r>
          </w:p>
        </w:tc>
      </w:tr>
      <w:tr w:rsidR="008C6EAF" w:rsidRPr="00BB3B27" w14:paraId="460D1591" w14:textId="77777777" w:rsidTr="00A469FD">
        <w:trPr>
          <w:cantSplit/>
          <w:tblHeader/>
        </w:trPr>
        <w:tc>
          <w:tcPr>
            <w:tcW w:w="1252" w:type="pct"/>
            <w:hideMark/>
          </w:tcPr>
          <w:p w14:paraId="4DBED9AA" w14:textId="77777777" w:rsidR="008C6EAF" w:rsidRPr="00BB3B27" w:rsidRDefault="008C6EAF" w:rsidP="008C6EAF">
            <w:pPr>
              <w:rPr>
                <w:rFonts w:cs="Arial"/>
                <w:b/>
                <w:color w:val="000000"/>
              </w:rPr>
            </w:pPr>
            <w:r w:rsidRPr="00BB3B27">
              <w:rPr>
                <w:rFonts w:cs="Arial"/>
                <w:b/>
                <w:color w:val="000000"/>
              </w:rPr>
              <w:t>Hispanic or Latino</w:t>
            </w:r>
          </w:p>
        </w:tc>
        <w:tc>
          <w:tcPr>
            <w:tcW w:w="759" w:type="pct"/>
            <w:vAlign w:val="center"/>
          </w:tcPr>
          <w:p w14:paraId="2DB12E71" w14:textId="31635EFA" w:rsidR="008C6EAF" w:rsidRPr="00BB3B27" w:rsidRDefault="008C6EAF" w:rsidP="008C6EAF">
            <w:pPr>
              <w:jc w:val="center"/>
              <w:rPr>
                <w:rFonts w:cs="Arial"/>
              </w:rPr>
            </w:pPr>
            <w:r w:rsidRPr="004D734E">
              <w:rPr>
                <w:rFonts w:cs="Arial"/>
              </w:rPr>
              <w:t>N/A</w:t>
            </w:r>
          </w:p>
        </w:tc>
        <w:tc>
          <w:tcPr>
            <w:tcW w:w="759" w:type="pct"/>
            <w:vAlign w:val="center"/>
          </w:tcPr>
          <w:p w14:paraId="014F7D2C" w14:textId="29D6A2ED" w:rsidR="008C6EAF" w:rsidRPr="00BB3B27" w:rsidRDefault="008C6EAF" w:rsidP="008C6EAF">
            <w:pPr>
              <w:jc w:val="center"/>
              <w:rPr>
                <w:rFonts w:cs="Arial"/>
              </w:rPr>
            </w:pPr>
            <w:r w:rsidRPr="004D734E">
              <w:rPr>
                <w:rFonts w:cs="Arial"/>
              </w:rPr>
              <w:t>N/A</w:t>
            </w:r>
          </w:p>
        </w:tc>
        <w:tc>
          <w:tcPr>
            <w:tcW w:w="715" w:type="pct"/>
            <w:vAlign w:val="center"/>
          </w:tcPr>
          <w:p w14:paraId="6181A579" w14:textId="33BAA023" w:rsidR="008C6EAF" w:rsidRPr="00BB3B27" w:rsidRDefault="008C6EAF" w:rsidP="008C6EAF">
            <w:pPr>
              <w:jc w:val="center"/>
              <w:rPr>
                <w:rFonts w:cs="Arial"/>
              </w:rPr>
            </w:pPr>
            <w:r w:rsidRPr="004D734E">
              <w:rPr>
                <w:rFonts w:cs="Arial"/>
              </w:rPr>
              <w:t>N/A</w:t>
            </w:r>
          </w:p>
        </w:tc>
        <w:tc>
          <w:tcPr>
            <w:tcW w:w="759" w:type="pct"/>
            <w:vAlign w:val="center"/>
          </w:tcPr>
          <w:p w14:paraId="45B5FE68" w14:textId="6D04F166" w:rsidR="008C6EAF" w:rsidRPr="00BB3B27" w:rsidRDefault="008C6EAF" w:rsidP="008C6EAF">
            <w:pPr>
              <w:jc w:val="center"/>
              <w:rPr>
                <w:rFonts w:cs="Arial"/>
              </w:rPr>
            </w:pPr>
            <w:r w:rsidRPr="004D734E">
              <w:rPr>
                <w:rFonts w:cs="Arial"/>
              </w:rPr>
              <w:t>N/A</w:t>
            </w:r>
          </w:p>
        </w:tc>
        <w:tc>
          <w:tcPr>
            <w:tcW w:w="757" w:type="pct"/>
            <w:vAlign w:val="center"/>
          </w:tcPr>
          <w:p w14:paraId="71EDACDA" w14:textId="40AFB911" w:rsidR="008C6EAF" w:rsidRPr="00BB3B27" w:rsidRDefault="008C6EAF" w:rsidP="008C6EAF">
            <w:pPr>
              <w:jc w:val="center"/>
              <w:rPr>
                <w:rFonts w:cs="Arial"/>
              </w:rPr>
            </w:pPr>
            <w:r w:rsidRPr="004D734E">
              <w:rPr>
                <w:rFonts w:cs="Arial"/>
              </w:rPr>
              <w:t>N/A</w:t>
            </w:r>
          </w:p>
        </w:tc>
      </w:tr>
      <w:tr w:rsidR="008C6EAF" w:rsidRPr="00BB3B27" w14:paraId="63AEDF3A" w14:textId="77777777" w:rsidTr="00A469FD">
        <w:trPr>
          <w:cantSplit/>
          <w:tblHeader/>
        </w:trPr>
        <w:tc>
          <w:tcPr>
            <w:tcW w:w="1252" w:type="pct"/>
            <w:hideMark/>
          </w:tcPr>
          <w:p w14:paraId="7F012494" w14:textId="77777777" w:rsidR="008C6EAF" w:rsidRPr="00BB3B27" w:rsidRDefault="008C6EAF" w:rsidP="008C6EAF">
            <w:pPr>
              <w:rPr>
                <w:rFonts w:cs="Arial"/>
                <w:b/>
                <w:color w:val="000000"/>
              </w:rPr>
            </w:pPr>
            <w:r w:rsidRPr="00BB3B27">
              <w:rPr>
                <w:rFonts w:cs="Arial"/>
                <w:b/>
                <w:color w:val="000000"/>
              </w:rPr>
              <w:t>Native Hawaiian or Pacific Islander</w:t>
            </w:r>
          </w:p>
        </w:tc>
        <w:tc>
          <w:tcPr>
            <w:tcW w:w="759" w:type="pct"/>
            <w:vAlign w:val="center"/>
          </w:tcPr>
          <w:p w14:paraId="69E537DA" w14:textId="3767DDB5" w:rsidR="008C6EAF" w:rsidRPr="00BB3B27" w:rsidRDefault="008C6EAF" w:rsidP="008C6EAF">
            <w:pPr>
              <w:jc w:val="center"/>
              <w:rPr>
                <w:rFonts w:cs="Arial"/>
              </w:rPr>
            </w:pPr>
            <w:r w:rsidRPr="004D734E">
              <w:rPr>
                <w:rFonts w:cs="Arial"/>
              </w:rPr>
              <w:t>N/A</w:t>
            </w:r>
          </w:p>
        </w:tc>
        <w:tc>
          <w:tcPr>
            <w:tcW w:w="759" w:type="pct"/>
            <w:vAlign w:val="center"/>
          </w:tcPr>
          <w:p w14:paraId="199C8A3A" w14:textId="54D29954" w:rsidR="008C6EAF" w:rsidRPr="00BB3B27" w:rsidRDefault="008C6EAF" w:rsidP="008C6EAF">
            <w:pPr>
              <w:jc w:val="center"/>
              <w:rPr>
                <w:rFonts w:cs="Arial"/>
              </w:rPr>
            </w:pPr>
            <w:r w:rsidRPr="004D734E">
              <w:rPr>
                <w:rFonts w:cs="Arial"/>
              </w:rPr>
              <w:t>N/A</w:t>
            </w:r>
          </w:p>
        </w:tc>
        <w:tc>
          <w:tcPr>
            <w:tcW w:w="715" w:type="pct"/>
            <w:vAlign w:val="center"/>
          </w:tcPr>
          <w:p w14:paraId="256F995B" w14:textId="620F9DBE" w:rsidR="008C6EAF" w:rsidRPr="00BB3B27" w:rsidRDefault="008C6EAF" w:rsidP="008C6EAF">
            <w:pPr>
              <w:jc w:val="center"/>
              <w:rPr>
                <w:rFonts w:cs="Arial"/>
              </w:rPr>
            </w:pPr>
            <w:r w:rsidRPr="004D734E">
              <w:rPr>
                <w:rFonts w:cs="Arial"/>
              </w:rPr>
              <w:t>N/A</w:t>
            </w:r>
          </w:p>
        </w:tc>
        <w:tc>
          <w:tcPr>
            <w:tcW w:w="759" w:type="pct"/>
            <w:vAlign w:val="center"/>
          </w:tcPr>
          <w:p w14:paraId="455AFA12" w14:textId="31D6D832" w:rsidR="008C6EAF" w:rsidRPr="00BB3B27" w:rsidRDefault="008C6EAF" w:rsidP="008C6EAF">
            <w:pPr>
              <w:jc w:val="center"/>
              <w:rPr>
                <w:rFonts w:cs="Arial"/>
              </w:rPr>
            </w:pPr>
            <w:r w:rsidRPr="004D734E">
              <w:rPr>
                <w:rFonts w:cs="Arial"/>
              </w:rPr>
              <w:t>N/A</w:t>
            </w:r>
          </w:p>
        </w:tc>
        <w:tc>
          <w:tcPr>
            <w:tcW w:w="757" w:type="pct"/>
            <w:vAlign w:val="center"/>
          </w:tcPr>
          <w:p w14:paraId="4E385F5A" w14:textId="42BBD821" w:rsidR="008C6EAF" w:rsidRPr="00BB3B27" w:rsidRDefault="008C6EAF" w:rsidP="008C6EAF">
            <w:pPr>
              <w:jc w:val="center"/>
              <w:rPr>
                <w:rFonts w:cs="Arial"/>
              </w:rPr>
            </w:pPr>
            <w:r w:rsidRPr="004D734E">
              <w:rPr>
                <w:rFonts w:cs="Arial"/>
              </w:rPr>
              <w:t>N/A</w:t>
            </w:r>
          </w:p>
        </w:tc>
      </w:tr>
      <w:tr w:rsidR="008C6EAF" w:rsidRPr="00BB3B27" w14:paraId="7A90A2CC" w14:textId="77777777" w:rsidTr="00A469FD">
        <w:trPr>
          <w:cantSplit/>
          <w:tblHeader/>
        </w:trPr>
        <w:tc>
          <w:tcPr>
            <w:tcW w:w="1252" w:type="pct"/>
            <w:hideMark/>
          </w:tcPr>
          <w:p w14:paraId="46B6A49D" w14:textId="77777777" w:rsidR="008C6EAF" w:rsidRPr="00BB3B27" w:rsidRDefault="008C6EAF" w:rsidP="008C6EAF">
            <w:pPr>
              <w:rPr>
                <w:rFonts w:cs="Arial"/>
                <w:b/>
                <w:color w:val="000000"/>
              </w:rPr>
            </w:pPr>
            <w:r w:rsidRPr="00BB3B27">
              <w:rPr>
                <w:rFonts w:cs="Arial"/>
                <w:b/>
                <w:color w:val="000000"/>
              </w:rPr>
              <w:t>White</w:t>
            </w:r>
          </w:p>
        </w:tc>
        <w:tc>
          <w:tcPr>
            <w:tcW w:w="759" w:type="pct"/>
            <w:vAlign w:val="center"/>
          </w:tcPr>
          <w:p w14:paraId="67D5EE21" w14:textId="7A010B21" w:rsidR="008C6EAF" w:rsidRPr="00BB3B27" w:rsidRDefault="008C6EAF" w:rsidP="008C6EAF">
            <w:pPr>
              <w:jc w:val="center"/>
              <w:rPr>
                <w:rFonts w:cs="Arial"/>
              </w:rPr>
            </w:pPr>
            <w:r w:rsidRPr="004D734E">
              <w:rPr>
                <w:rFonts w:cs="Arial"/>
              </w:rPr>
              <w:t>N/A</w:t>
            </w:r>
          </w:p>
        </w:tc>
        <w:tc>
          <w:tcPr>
            <w:tcW w:w="759" w:type="pct"/>
            <w:vAlign w:val="center"/>
          </w:tcPr>
          <w:p w14:paraId="151D52B0" w14:textId="743ED1A0" w:rsidR="008C6EAF" w:rsidRPr="00BB3B27" w:rsidRDefault="008C6EAF" w:rsidP="008C6EAF">
            <w:pPr>
              <w:jc w:val="center"/>
              <w:rPr>
                <w:rFonts w:cs="Arial"/>
              </w:rPr>
            </w:pPr>
            <w:r w:rsidRPr="004D734E">
              <w:rPr>
                <w:rFonts w:cs="Arial"/>
              </w:rPr>
              <w:t>N/A</w:t>
            </w:r>
          </w:p>
        </w:tc>
        <w:tc>
          <w:tcPr>
            <w:tcW w:w="715" w:type="pct"/>
            <w:vAlign w:val="center"/>
          </w:tcPr>
          <w:p w14:paraId="20F9F697" w14:textId="48F1809F" w:rsidR="008C6EAF" w:rsidRPr="00BB3B27" w:rsidRDefault="008C6EAF" w:rsidP="008C6EAF">
            <w:pPr>
              <w:jc w:val="center"/>
              <w:rPr>
                <w:rFonts w:cs="Arial"/>
              </w:rPr>
            </w:pPr>
            <w:r w:rsidRPr="004D734E">
              <w:rPr>
                <w:rFonts w:cs="Arial"/>
              </w:rPr>
              <w:t>N/A</w:t>
            </w:r>
          </w:p>
        </w:tc>
        <w:tc>
          <w:tcPr>
            <w:tcW w:w="759" w:type="pct"/>
            <w:vAlign w:val="center"/>
          </w:tcPr>
          <w:p w14:paraId="3075D1BA" w14:textId="5A94EB78" w:rsidR="008C6EAF" w:rsidRPr="00BB3B27" w:rsidRDefault="008C6EAF" w:rsidP="008C6EAF">
            <w:pPr>
              <w:jc w:val="center"/>
              <w:rPr>
                <w:rFonts w:cs="Arial"/>
              </w:rPr>
            </w:pPr>
            <w:r w:rsidRPr="004D734E">
              <w:rPr>
                <w:rFonts w:cs="Arial"/>
              </w:rPr>
              <w:t>N/A</w:t>
            </w:r>
          </w:p>
        </w:tc>
        <w:tc>
          <w:tcPr>
            <w:tcW w:w="757" w:type="pct"/>
            <w:vAlign w:val="center"/>
          </w:tcPr>
          <w:p w14:paraId="32FBA25D" w14:textId="5035B3A3" w:rsidR="008C6EAF" w:rsidRPr="00BB3B27" w:rsidRDefault="008C6EAF" w:rsidP="008C6EAF">
            <w:pPr>
              <w:jc w:val="center"/>
              <w:rPr>
                <w:rFonts w:cs="Arial"/>
              </w:rPr>
            </w:pPr>
            <w:r w:rsidRPr="004D734E">
              <w:rPr>
                <w:rFonts w:cs="Arial"/>
              </w:rPr>
              <w:t>N/A</w:t>
            </w:r>
          </w:p>
        </w:tc>
      </w:tr>
      <w:tr w:rsidR="008C6EAF" w:rsidRPr="00BB3B27" w14:paraId="774C382C" w14:textId="77777777" w:rsidTr="00A469FD">
        <w:trPr>
          <w:cantSplit/>
          <w:tblHeader/>
        </w:trPr>
        <w:tc>
          <w:tcPr>
            <w:tcW w:w="1252" w:type="pct"/>
            <w:hideMark/>
          </w:tcPr>
          <w:p w14:paraId="19C26439" w14:textId="77777777" w:rsidR="008C6EAF" w:rsidRPr="00BB3B27" w:rsidRDefault="008C6EAF" w:rsidP="008C6EAF">
            <w:pPr>
              <w:rPr>
                <w:rFonts w:cs="Arial"/>
                <w:b/>
                <w:color w:val="000000"/>
              </w:rPr>
            </w:pPr>
            <w:r w:rsidRPr="00BB3B27">
              <w:rPr>
                <w:rFonts w:cs="Arial"/>
                <w:b/>
                <w:color w:val="000000"/>
              </w:rPr>
              <w:t>Two or More Races</w:t>
            </w:r>
          </w:p>
        </w:tc>
        <w:tc>
          <w:tcPr>
            <w:tcW w:w="759" w:type="pct"/>
            <w:vAlign w:val="center"/>
          </w:tcPr>
          <w:p w14:paraId="518B98C7" w14:textId="5CD514CF" w:rsidR="008C6EAF" w:rsidRPr="00BB3B27" w:rsidRDefault="008C6EAF" w:rsidP="008C6EAF">
            <w:pPr>
              <w:jc w:val="center"/>
              <w:rPr>
                <w:rFonts w:cs="Arial"/>
              </w:rPr>
            </w:pPr>
            <w:r w:rsidRPr="004D734E">
              <w:rPr>
                <w:rFonts w:cs="Arial"/>
              </w:rPr>
              <w:t>N/A</w:t>
            </w:r>
          </w:p>
        </w:tc>
        <w:tc>
          <w:tcPr>
            <w:tcW w:w="759" w:type="pct"/>
            <w:vAlign w:val="center"/>
          </w:tcPr>
          <w:p w14:paraId="7370DB5D" w14:textId="08859BCD" w:rsidR="008C6EAF" w:rsidRPr="00BB3B27" w:rsidRDefault="008C6EAF" w:rsidP="008C6EAF">
            <w:pPr>
              <w:jc w:val="center"/>
              <w:rPr>
                <w:rFonts w:cs="Arial"/>
              </w:rPr>
            </w:pPr>
            <w:r w:rsidRPr="004D734E">
              <w:rPr>
                <w:rFonts w:cs="Arial"/>
              </w:rPr>
              <w:t>N/A</w:t>
            </w:r>
          </w:p>
        </w:tc>
        <w:tc>
          <w:tcPr>
            <w:tcW w:w="715" w:type="pct"/>
            <w:vAlign w:val="center"/>
          </w:tcPr>
          <w:p w14:paraId="4B9C6D27" w14:textId="7B78B0A6" w:rsidR="008C6EAF" w:rsidRPr="00BB3B27" w:rsidRDefault="008C6EAF" w:rsidP="008C6EAF">
            <w:pPr>
              <w:jc w:val="center"/>
              <w:rPr>
                <w:rFonts w:cs="Arial"/>
              </w:rPr>
            </w:pPr>
            <w:r w:rsidRPr="004D734E">
              <w:rPr>
                <w:rFonts w:cs="Arial"/>
              </w:rPr>
              <w:t>N/A</w:t>
            </w:r>
          </w:p>
        </w:tc>
        <w:tc>
          <w:tcPr>
            <w:tcW w:w="759" w:type="pct"/>
            <w:vAlign w:val="center"/>
          </w:tcPr>
          <w:p w14:paraId="4B146070" w14:textId="70C73C0F" w:rsidR="008C6EAF" w:rsidRPr="00BB3B27" w:rsidRDefault="008C6EAF" w:rsidP="008C6EAF">
            <w:pPr>
              <w:jc w:val="center"/>
              <w:rPr>
                <w:rFonts w:cs="Arial"/>
              </w:rPr>
            </w:pPr>
            <w:r w:rsidRPr="004D734E">
              <w:rPr>
                <w:rFonts w:cs="Arial"/>
              </w:rPr>
              <w:t>N/A</w:t>
            </w:r>
          </w:p>
        </w:tc>
        <w:tc>
          <w:tcPr>
            <w:tcW w:w="757" w:type="pct"/>
            <w:vAlign w:val="center"/>
          </w:tcPr>
          <w:p w14:paraId="67C47869" w14:textId="2C0CC56A" w:rsidR="008C6EAF" w:rsidRPr="00BB3B27" w:rsidRDefault="008C6EAF" w:rsidP="008C6EAF">
            <w:pPr>
              <w:jc w:val="center"/>
              <w:rPr>
                <w:rFonts w:cs="Arial"/>
              </w:rPr>
            </w:pPr>
            <w:r w:rsidRPr="004D734E">
              <w:rPr>
                <w:rFonts w:cs="Arial"/>
              </w:rPr>
              <w:t>N/A</w:t>
            </w:r>
          </w:p>
        </w:tc>
      </w:tr>
      <w:tr w:rsidR="008C6EAF" w:rsidRPr="00BB3B27" w14:paraId="70811A81" w14:textId="77777777" w:rsidTr="00A469FD">
        <w:trPr>
          <w:cantSplit/>
          <w:tblHeader/>
        </w:trPr>
        <w:tc>
          <w:tcPr>
            <w:tcW w:w="1252" w:type="pct"/>
            <w:hideMark/>
          </w:tcPr>
          <w:p w14:paraId="4213DCA1" w14:textId="77777777" w:rsidR="008C6EAF" w:rsidRPr="00BB3B27" w:rsidRDefault="008C6EAF" w:rsidP="008C6EAF">
            <w:pPr>
              <w:rPr>
                <w:rFonts w:cs="Arial"/>
                <w:b/>
                <w:color w:val="000000"/>
              </w:rPr>
            </w:pPr>
            <w:r w:rsidRPr="00BB3B27">
              <w:rPr>
                <w:rFonts w:cs="Arial"/>
                <w:b/>
                <w:color w:val="000000"/>
              </w:rPr>
              <w:t>Socioeconomically Disadvantaged</w:t>
            </w:r>
          </w:p>
        </w:tc>
        <w:tc>
          <w:tcPr>
            <w:tcW w:w="759" w:type="pct"/>
            <w:vAlign w:val="center"/>
          </w:tcPr>
          <w:p w14:paraId="0F03F504" w14:textId="1DEC5401" w:rsidR="008C6EAF" w:rsidRPr="00BB3B27" w:rsidRDefault="008C6EAF" w:rsidP="008C6EAF">
            <w:pPr>
              <w:jc w:val="center"/>
              <w:rPr>
                <w:rFonts w:cs="Arial"/>
              </w:rPr>
            </w:pPr>
            <w:r w:rsidRPr="004D734E">
              <w:rPr>
                <w:rFonts w:cs="Arial"/>
              </w:rPr>
              <w:t>N/A</w:t>
            </w:r>
          </w:p>
        </w:tc>
        <w:tc>
          <w:tcPr>
            <w:tcW w:w="759" w:type="pct"/>
            <w:vAlign w:val="center"/>
          </w:tcPr>
          <w:p w14:paraId="25DB5CD7" w14:textId="66AD1CBF" w:rsidR="008C6EAF" w:rsidRPr="00BB3B27" w:rsidRDefault="008C6EAF" w:rsidP="008C6EAF">
            <w:pPr>
              <w:jc w:val="center"/>
              <w:rPr>
                <w:rFonts w:cs="Arial"/>
              </w:rPr>
            </w:pPr>
            <w:r w:rsidRPr="004D734E">
              <w:rPr>
                <w:rFonts w:cs="Arial"/>
              </w:rPr>
              <w:t>N/A</w:t>
            </w:r>
          </w:p>
        </w:tc>
        <w:tc>
          <w:tcPr>
            <w:tcW w:w="715" w:type="pct"/>
            <w:vAlign w:val="center"/>
          </w:tcPr>
          <w:p w14:paraId="6B857B65" w14:textId="6F540552" w:rsidR="008C6EAF" w:rsidRPr="00BB3B27" w:rsidRDefault="008C6EAF" w:rsidP="008C6EAF">
            <w:pPr>
              <w:jc w:val="center"/>
              <w:rPr>
                <w:rFonts w:cs="Arial"/>
              </w:rPr>
            </w:pPr>
            <w:r w:rsidRPr="004D734E">
              <w:rPr>
                <w:rFonts w:cs="Arial"/>
              </w:rPr>
              <w:t>N/A</w:t>
            </w:r>
          </w:p>
        </w:tc>
        <w:tc>
          <w:tcPr>
            <w:tcW w:w="759" w:type="pct"/>
            <w:vAlign w:val="center"/>
          </w:tcPr>
          <w:p w14:paraId="7ADBC2FB" w14:textId="1987A5A5" w:rsidR="008C6EAF" w:rsidRPr="00BB3B27" w:rsidRDefault="008C6EAF" w:rsidP="008C6EAF">
            <w:pPr>
              <w:jc w:val="center"/>
              <w:rPr>
                <w:rFonts w:cs="Arial"/>
              </w:rPr>
            </w:pPr>
            <w:r w:rsidRPr="004D734E">
              <w:rPr>
                <w:rFonts w:cs="Arial"/>
              </w:rPr>
              <w:t>N/A</w:t>
            </w:r>
          </w:p>
        </w:tc>
        <w:tc>
          <w:tcPr>
            <w:tcW w:w="757" w:type="pct"/>
            <w:vAlign w:val="center"/>
          </w:tcPr>
          <w:p w14:paraId="5BD40999" w14:textId="36156A93" w:rsidR="008C6EAF" w:rsidRPr="00BB3B27" w:rsidRDefault="008C6EAF" w:rsidP="008C6EAF">
            <w:pPr>
              <w:jc w:val="center"/>
              <w:rPr>
                <w:rFonts w:cs="Arial"/>
              </w:rPr>
            </w:pPr>
            <w:r w:rsidRPr="004D734E">
              <w:rPr>
                <w:rFonts w:cs="Arial"/>
              </w:rPr>
              <w:t>N/A</w:t>
            </w:r>
          </w:p>
        </w:tc>
      </w:tr>
      <w:tr w:rsidR="008C6EAF" w:rsidRPr="00BB3B27" w14:paraId="19AB09A0" w14:textId="77777777" w:rsidTr="00A469FD">
        <w:trPr>
          <w:cantSplit/>
          <w:tblHeader/>
        </w:trPr>
        <w:tc>
          <w:tcPr>
            <w:tcW w:w="1252" w:type="pct"/>
            <w:hideMark/>
          </w:tcPr>
          <w:p w14:paraId="23E2C498" w14:textId="77777777" w:rsidR="008C6EAF" w:rsidRPr="00BB3B27" w:rsidRDefault="008C6EAF" w:rsidP="008C6EAF">
            <w:pPr>
              <w:rPr>
                <w:rFonts w:cs="Arial"/>
                <w:b/>
                <w:color w:val="000000"/>
              </w:rPr>
            </w:pPr>
            <w:r w:rsidRPr="00BB3B27">
              <w:rPr>
                <w:rFonts w:cs="Arial"/>
                <w:b/>
                <w:color w:val="000000"/>
              </w:rPr>
              <w:t>English Learners</w:t>
            </w:r>
          </w:p>
        </w:tc>
        <w:tc>
          <w:tcPr>
            <w:tcW w:w="759" w:type="pct"/>
            <w:vAlign w:val="center"/>
          </w:tcPr>
          <w:p w14:paraId="4D9CCD44" w14:textId="7C57CA7F" w:rsidR="008C6EAF" w:rsidRPr="00BB3B27" w:rsidRDefault="008C6EAF" w:rsidP="008C6EAF">
            <w:pPr>
              <w:jc w:val="center"/>
              <w:rPr>
                <w:rFonts w:cs="Arial"/>
              </w:rPr>
            </w:pPr>
            <w:r w:rsidRPr="004D734E">
              <w:rPr>
                <w:rFonts w:cs="Arial"/>
              </w:rPr>
              <w:t>N/A</w:t>
            </w:r>
          </w:p>
        </w:tc>
        <w:tc>
          <w:tcPr>
            <w:tcW w:w="759" w:type="pct"/>
            <w:vAlign w:val="center"/>
          </w:tcPr>
          <w:p w14:paraId="137B7F93" w14:textId="74BB6550" w:rsidR="008C6EAF" w:rsidRPr="00BB3B27" w:rsidRDefault="008C6EAF" w:rsidP="008C6EAF">
            <w:pPr>
              <w:jc w:val="center"/>
              <w:rPr>
                <w:rFonts w:cs="Arial"/>
              </w:rPr>
            </w:pPr>
            <w:r w:rsidRPr="004D734E">
              <w:rPr>
                <w:rFonts w:cs="Arial"/>
              </w:rPr>
              <w:t>N/A</w:t>
            </w:r>
          </w:p>
        </w:tc>
        <w:tc>
          <w:tcPr>
            <w:tcW w:w="715" w:type="pct"/>
            <w:vAlign w:val="center"/>
          </w:tcPr>
          <w:p w14:paraId="03D9E407" w14:textId="5E1288EA" w:rsidR="008C6EAF" w:rsidRPr="00BB3B27" w:rsidRDefault="008C6EAF" w:rsidP="008C6EAF">
            <w:pPr>
              <w:jc w:val="center"/>
              <w:rPr>
                <w:rFonts w:cs="Arial"/>
              </w:rPr>
            </w:pPr>
            <w:r w:rsidRPr="004D734E">
              <w:rPr>
                <w:rFonts w:cs="Arial"/>
              </w:rPr>
              <w:t>N/A</w:t>
            </w:r>
          </w:p>
        </w:tc>
        <w:tc>
          <w:tcPr>
            <w:tcW w:w="759" w:type="pct"/>
            <w:vAlign w:val="center"/>
          </w:tcPr>
          <w:p w14:paraId="590D87CE" w14:textId="5120E173" w:rsidR="008C6EAF" w:rsidRPr="00BB3B27" w:rsidRDefault="008C6EAF" w:rsidP="008C6EAF">
            <w:pPr>
              <w:jc w:val="center"/>
              <w:rPr>
                <w:rFonts w:cs="Arial"/>
              </w:rPr>
            </w:pPr>
            <w:r w:rsidRPr="004D734E">
              <w:rPr>
                <w:rFonts w:cs="Arial"/>
              </w:rPr>
              <w:t>N/A</w:t>
            </w:r>
          </w:p>
        </w:tc>
        <w:tc>
          <w:tcPr>
            <w:tcW w:w="757" w:type="pct"/>
            <w:vAlign w:val="center"/>
          </w:tcPr>
          <w:p w14:paraId="771FCA91" w14:textId="7FDE22CB" w:rsidR="008C6EAF" w:rsidRPr="00BB3B27" w:rsidRDefault="008C6EAF" w:rsidP="008C6EAF">
            <w:pPr>
              <w:jc w:val="center"/>
              <w:rPr>
                <w:rFonts w:cs="Arial"/>
              </w:rPr>
            </w:pPr>
            <w:r w:rsidRPr="004D734E">
              <w:rPr>
                <w:rFonts w:cs="Arial"/>
              </w:rPr>
              <w:t>N/A</w:t>
            </w:r>
          </w:p>
        </w:tc>
      </w:tr>
      <w:tr w:rsidR="008C6EAF" w:rsidRPr="00BB3B27" w14:paraId="57D2C1CE" w14:textId="77777777" w:rsidTr="00A469FD">
        <w:trPr>
          <w:cantSplit/>
          <w:tblHeader/>
        </w:trPr>
        <w:tc>
          <w:tcPr>
            <w:tcW w:w="1252" w:type="pct"/>
            <w:hideMark/>
          </w:tcPr>
          <w:p w14:paraId="519CF6CC" w14:textId="77777777" w:rsidR="008C6EAF" w:rsidRPr="00BB3B27" w:rsidRDefault="008C6EAF" w:rsidP="008C6EAF">
            <w:pPr>
              <w:rPr>
                <w:rFonts w:cs="Arial"/>
                <w:b/>
                <w:color w:val="000000"/>
              </w:rPr>
            </w:pPr>
            <w:r w:rsidRPr="00BB3B27">
              <w:rPr>
                <w:rFonts w:cs="Arial"/>
                <w:b/>
                <w:color w:val="000000"/>
              </w:rPr>
              <w:t xml:space="preserve">Students with Disabilities </w:t>
            </w:r>
          </w:p>
        </w:tc>
        <w:tc>
          <w:tcPr>
            <w:tcW w:w="759" w:type="pct"/>
            <w:vAlign w:val="center"/>
          </w:tcPr>
          <w:p w14:paraId="0DB4C861" w14:textId="5EA315DA" w:rsidR="008C6EAF" w:rsidRPr="00BB3B27" w:rsidRDefault="008C6EAF" w:rsidP="008C6EAF">
            <w:pPr>
              <w:jc w:val="center"/>
              <w:rPr>
                <w:rFonts w:cs="Arial"/>
              </w:rPr>
            </w:pPr>
            <w:r w:rsidRPr="004D734E">
              <w:rPr>
                <w:rFonts w:cs="Arial"/>
              </w:rPr>
              <w:t>N/A</w:t>
            </w:r>
          </w:p>
        </w:tc>
        <w:tc>
          <w:tcPr>
            <w:tcW w:w="759" w:type="pct"/>
            <w:vAlign w:val="center"/>
          </w:tcPr>
          <w:p w14:paraId="6B77E3AA" w14:textId="011C3E88" w:rsidR="008C6EAF" w:rsidRPr="00BB3B27" w:rsidRDefault="008C6EAF" w:rsidP="008C6EAF">
            <w:pPr>
              <w:jc w:val="center"/>
              <w:rPr>
                <w:rFonts w:cs="Arial"/>
              </w:rPr>
            </w:pPr>
            <w:r w:rsidRPr="004D734E">
              <w:rPr>
                <w:rFonts w:cs="Arial"/>
              </w:rPr>
              <w:t>N/A</w:t>
            </w:r>
          </w:p>
        </w:tc>
        <w:tc>
          <w:tcPr>
            <w:tcW w:w="715" w:type="pct"/>
            <w:vAlign w:val="center"/>
          </w:tcPr>
          <w:p w14:paraId="7165D3F6" w14:textId="1EFD95B3" w:rsidR="008C6EAF" w:rsidRPr="00BB3B27" w:rsidRDefault="008C6EAF" w:rsidP="008C6EAF">
            <w:pPr>
              <w:jc w:val="center"/>
              <w:rPr>
                <w:rFonts w:cs="Arial"/>
              </w:rPr>
            </w:pPr>
            <w:r w:rsidRPr="004D734E">
              <w:rPr>
                <w:rFonts w:cs="Arial"/>
              </w:rPr>
              <w:t>N/A</w:t>
            </w:r>
          </w:p>
        </w:tc>
        <w:tc>
          <w:tcPr>
            <w:tcW w:w="759" w:type="pct"/>
            <w:vAlign w:val="center"/>
          </w:tcPr>
          <w:p w14:paraId="6A817116" w14:textId="429F7A45" w:rsidR="008C6EAF" w:rsidRPr="00BB3B27" w:rsidRDefault="008C6EAF" w:rsidP="008C6EAF">
            <w:pPr>
              <w:jc w:val="center"/>
              <w:rPr>
                <w:rFonts w:cs="Arial"/>
              </w:rPr>
            </w:pPr>
            <w:r w:rsidRPr="004D734E">
              <w:rPr>
                <w:rFonts w:cs="Arial"/>
              </w:rPr>
              <w:t>N/A</w:t>
            </w:r>
          </w:p>
        </w:tc>
        <w:tc>
          <w:tcPr>
            <w:tcW w:w="757" w:type="pct"/>
            <w:vAlign w:val="center"/>
          </w:tcPr>
          <w:p w14:paraId="02DC486A" w14:textId="2F9DBE8A" w:rsidR="008C6EAF" w:rsidRPr="00BB3B27" w:rsidRDefault="008C6EAF" w:rsidP="008C6EAF">
            <w:pPr>
              <w:jc w:val="center"/>
              <w:rPr>
                <w:rFonts w:cs="Arial"/>
              </w:rPr>
            </w:pPr>
            <w:r w:rsidRPr="004D734E">
              <w:rPr>
                <w:rFonts w:cs="Arial"/>
              </w:rPr>
              <w:t>N/A</w:t>
            </w:r>
          </w:p>
        </w:tc>
      </w:tr>
      <w:tr w:rsidR="008C6EAF" w:rsidRPr="00BB3B27" w14:paraId="379C3682" w14:textId="77777777" w:rsidTr="00A469FD">
        <w:trPr>
          <w:cantSplit/>
          <w:tblHeader/>
        </w:trPr>
        <w:tc>
          <w:tcPr>
            <w:tcW w:w="1252" w:type="pct"/>
            <w:hideMark/>
          </w:tcPr>
          <w:p w14:paraId="4B61D7A0" w14:textId="77777777" w:rsidR="008C6EAF" w:rsidRPr="00BB3B27" w:rsidRDefault="008C6EAF" w:rsidP="008C6EAF">
            <w:pPr>
              <w:rPr>
                <w:rFonts w:cs="Arial"/>
                <w:b/>
                <w:color w:val="000000"/>
              </w:rPr>
            </w:pPr>
            <w:r w:rsidRPr="00BB3B27">
              <w:rPr>
                <w:rFonts w:cs="Arial"/>
                <w:b/>
                <w:color w:val="000000"/>
              </w:rPr>
              <w:t>Students Receiving Migrant Education Services</w:t>
            </w:r>
          </w:p>
        </w:tc>
        <w:tc>
          <w:tcPr>
            <w:tcW w:w="759" w:type="pct"/>
            <w:vAlign w:val="center"/>
          </w:tcPr>
          <w:p w14:paraId="0399F32A" w14:textId="1B88DCF4" w:rsidR="008C6EAF" w:rsidRPr="00BB3B27" w:rsidRDefault="008C6EAF" w:rsidP="008C6EAF">
            <w:pPr>
              <w:jc w:val="center"/>
              <w:rPr>
                <w:rFonts w:cs="Arial"/>
              </w:rPr>
            </w:pPr>
            <w:r w:rsidRPr="004D734E">
              <w:rPr>
                <w:rFonts w:cs="Arial"/>
              </w:rPr>
              <w:t>N/A</w:t>
            </w:r>
          </w:p>
        </w:tc>
        <w:tc>
          <w:tcPr>
            <w:tcW w:w="759" w:type="pct"/>
            <w:vAlign w:val="center"/>
          </w:tcPr>
          <w:p w14:paraId="44124429" w14:textId="5843571D" w:rsidR="008C6EAF" w:rsidRPr="00BB3B27" w:rsidRDefault="008C6EAF" w:rsidP="008C6EAF">
            <w:pPr>
              <w:jc w:val="center"/>
              <w:rPr>
                <w:rFonts w:cs="Arial"/>
              </w:rPr>
            </w:pPr>
            <w:r w:rsidRPr="004D734E">
              <w:rPr>
                <w:rFonts w:cs="Arial"/>
              </w:rPr>
              <w:t>N/A</w:t>
            </w:r>
          </w:p>
        </w:tc>
        <w:tc>
          <w:tcPr>
            <w:tcW w:w="715" w:type="pct"/>
            <w:vAlign w:val="center"/>
          </w:tcPr>
          <w:p w14:paraId="0BCDB1B0" w14:textId="0FF614F5" w:rsidR="008C6EAF" w:rsidRPr="00BB3B27" w:rsidRDefault="008C6EAF" w:rsidP="008C6EAF">
            <w:pPr>
              <w:jc w:val="center"/>
              <w:rPr>
                <w:rFonts w:cs="Arial"/>
              </w:rPr>
            </w:pPr>
            <w:r w:rsidRPr="004D734E">
              <w:rPr>
                <w:rFonts w:cs="Arial"/>
              </w:rPr>
              <w:t>N/A</w:t>
            </w:r>
          </w:p>
        </w:tc>
        <w:tc>
          <w:tcPr>
            <w:tcW w:w="759" w:type="pct"/>
            <w:vAlign w:val="center"/>
          </w:tcPr>
          <w:p w14:paraId="6D2669C7" w14:textId="779CFD96" w:rsidR="008C6EAF" w:rsidRPr="00BB3B27" w:rsidRDefault="008C6EAF" w:rsidP="008C6EAF">
            <w:pPr>
              <w:jc w:val="center"/>
              <w:rPr>
                <w:rFonts w:cs="Arial"/>
              </w:rPr>
            </w:pPr>
            <w:r w:rsidRPr="004D734E">
              <w:rPr>
                <w:rFonts w:cs="Arial"/>
              </w:rPr>
              <w:t>N/A</w:t>
            </w:r>
          </w:p>
        </w:tc>
        <w:tc>
          <w:tcPr>
            <w:tcW w:w="757" w:type="pct"/>
            <w:vAlign w:val="center"/>
          </w:tcPr>
          <w:p w14:paraId="75B4E403" w14:textId="0B5671F3" w:rsidR="008C6EAF" w:rsidRPr="00BB3B27" w:rsidRDefault="008C6EAF" w:rsidP="008C6EAF">
            <w:pPr>
              <w:jc w:val="center"/>
              <w:rPr>
                <w:rFonts w:cs="Arial"/>
              </w:rPr>
            </w:pPr>
            <w:r w:rsidRPr="004D734E">
              <w:rPr>
                <w:rFonts w:cs="Arial"/>
              </w:rPr>
              <w:t>N/A</w:t>
            </w:r>
          </w:p>
        </w:tc>
      </w:tr>
      <w:tr w:rsidR="008C6EAF" w:rsidRPr="00BB3B27" w14:paraId="26E14BAD" w14:textId="77777777" w:rsidTr="00A469FD">
        <w:trPr>
          <w:cantSplit/>
          <w:tblHeader/>
        </w:trPr>
        <w:tc>
          <w:tcPr>
            <w:tcW w:w="1252" w:type="pct"/>
          </w:tcPr>
          <w:p w14:paraId="7EE3F6F5" w14:textId="77777777" w:rsidR="008C6EAF" w:rsidRPr="00BB3B27" w:rsidRDefault="008C6EAF" w:rsidP="008C6EAF">
            <w:pPr>
              <w:rPr>
                <w:rFonts w:cs="Arial"/>
                <w:b/>
                <w:color w:val="000000"/>
              </w:rPr>
            </w:pPr>
            <w:r w:rsidRPr="00BB3B27">
              <w:rPr>
                <w:rFonts w:cs="Arial"/>
                <w:b/>
                <w:color w:val="000000"/>
              </w:rPr>
              <w:t>Foster Youth</w:t>
            </w:r>
          </w:p>
        </w:tc>
        <w:tc>
          <w:tcPr>
            <w:tcW w:w="759" w:type="pct"/>
            <w:vAlign w:val="center"/>
          </w:tcPr>
          <w:p w14:paraId="0A861E20" w14:textId="1AC44B7E" w:rsidR="008C6EAF" w:rsidRPr="00BB3B27" w:rsidRDefault="008C6EAF" w:rsidP="008C6EAF">
            <w:pPr>
              <w:jc w:val="center"/>
              <w:rPr>
                <w:rFonts w:cs="Arial"/>
              </w:rPr>
            </w:pPr>
            <w:r w:rsidRPr="004D734E">
              <w:rPr>
                <w:rFonts w:cs="Arial"/>
              </w:rPr>
              <w:t>N/A</w:t>
            </w:r>
          </w:p>
        </w:tc>
        <w:tc>
          <w:tcPr>
            <w:tcW w:w="759" w:type="pct"/>
            <w:vAlign w:val="center"/>
          </w:tcPr>
          <w:p w14:paraId="563E74AF" w14:textId="6AF35CAB" w:rsidR="008C6EAF" w:rsidRPr="00BB3B27" w:rsidRDefault="008C6EAF" w:rsidP="008C6EAF">
            <w:pPr>
              <w:jc w:val="center"/>
              <w:rPr>
                <w:rFonts w:cs="Arial"/>
              </w:rPr>
            </w:pPr>
            <w:r w:rsidRPr="004D734E">
              <w:rPr>
                <w:rFonts w:cs="Arial"/>
              </w:rPr>
              <w:t>N/A</w:t>
            </w:r>
          </w:p>
        </w:tc>
        <w:tc>
          <w:tcPr>
            <w:tcW w:w="715" w:type="pct"/>
            <w:vAlign w:val="center"/>
          </w:tcPr>
          <w:p w14:paraId="350F4D38" w14:textId="7435916E" w:rsidR="008C6EAF" w:rsidRPr="00BB3B27" w:rsidRDefault="008C6EAF" w:rsidP="008C6EAF">
            <w:pPr>
              <w:jc w:val="center"/>
              <w:rPr>
                <w:rFonts w:cs="Arial"/>
              </w:rPr>
            </w:pPr>
            <w:r w:rsidRPr="004D734E">
              <w:rPr>
                <w:rFonts w:cs="Arial"/>
              </w:rPr>
              <w:t>N/A</w:t>
            </w:r>
          </w:p>
        </w:tc>
        <w:tc>
          <w:tcPr>
            <w:tcW w:w="759" w:type="pct"/>
            <w:vAlign w:val="center"/>
          </w:tcPr>
          <w:p w14:paraId="2712298C" w14:textId="4DAB8700" w:rsidR="008C6EAF" w:rsidRPr="00BB3B27" w:rsidRDefault="008C6EAF" w:rsidP="008C6EAF">
            <w:pPr>
              <w:jc w:val="center"/>
              <w:rPr>
                <w:rFonts w:cs="Arial"/>
              </w:rPr>
            </w:pPr>
            <w:r w:rsidRPr="004D734E">
              <w:rPr>
                <w:rFonts w:cs="Arial"/>
              </w:rPr>
              <w:t>N/A</w:t>
            </w:r>
          </w:p>
        </w:tc>
        <w:tc>
          <w:tcPr>
            <w:tcW w:w="757" w:type="pct"/>
            <w:vAlign w:val="center"/>
          </w:tcPr>
          <w:p w14:paraId="7ED0AF48" w14:textId="4FAEC7DC" w:rsidR="008C6EAF" w:rsidRPr="00BB3B27" w:rsidRDefault="008C6EAF" w:rsidP="008C6EAF">
            <w:pPr>
              <w:jc w:val="center"/>
              <w:rPr>
                <w:rFonts w:cs="Arial"/>
              </w:rPr>
            </w:pPr>
            <w:r w:rsidRPr="004D734E">
              <w:rPr>
                <w:rFonts w:cs="Arial"/>
              </w:rPr>
              <w:t>N/A</w:t>
            </w:r>
          </w:p>
        </w:tc>
      </w:tr>
      <w:tr w:rsidR="008C6EAF" w:rsidRPr="00BB3B27" w14:paraId="48E07033" w14:textId="77777777" w:rsidTr="00A469FD">
        <w:trPr>
          <w:cantSplit/>
          <w:tblHeader/>
        </w:trPr>
        <w:tc>
          <w:tcPr>
            <w:tcW w:w="1252" w:type="pct"/>
          </w:tcPr>
          <w:p w14:paraId="2C2102B1" w14:textId="77777777" w:rsidR="008C6EAF" w:rsidRPr="00BB3B27" w:rsidRDefault="008C6EAF" w:rsidP="008C6EAF">
            <w:pPr>
              <w:rPr>
                <w:rFonts w:cs="Arial"/>
                <w:b/>
                <w:color w:val="000000"/>
              </w:rPr>
            </w:pPr>
            <w:r w:rsidRPr="00BB3B27">
              <w:rPr>
                <w:rFonts w:cs="Arial"/>
                <w:b/>
                <w:color w:val="000000"/>
              </w:rPr>
              <w:t>Homeless</w:t>
            </w:r>
          </w:p>
        </w:tc>
        <w:tc>
          <w:tcPr>
            <w:tcW w:w="759" w:type="pct"/>
            <w:vAlign w:val="center"/>
          </w:tcPr>
          <w:p w14:paraId="097107C9" w14:textId="0CEE8D1C" w:rsidR="008C6EAF" w:rsidRPr="00BB3B27" w:rsidRDefault="008C6EAF" w:rsidP="008C6EAF">
            <w:pPr>
              <w:jc w:val="center"/>
              <w:rPr>
                <w:rFonts w:cs="Arial"/>
              </w:rPr>
            </w:pPr>
            <w:r w:rsidRPr="004D734E">
              <w:rPr>
                <w:rFonts w:cs="Arial"/>
              </w:rPr>
              <w:t>N/A</w:t>
            </w:r>
          </w:p>
        </w:tc>
        <w:tc>
          <w:tcPr>
            <w:tcW w:w="759" w:type="pct"/>
            <w:vAlign w:val="center"/>
          </w:tcPr>
          <w:p w14:paraId="5044686F" w14:textId="774612EB" w:rsidR="008C6EAF" w:rsidRPr="00BB3B27" w:rsidRDefault="008C6EAF" w:rsidP="008C6EAF">
            <w:pPr>
              <w:jc w:val="center"/>
              <w:rPr>
                <w:rFonts w:cs="Arial"/>
              </w:rPr>
            </w:pPr>
            <w:r w:rsidRPr="004D734E">
              <w:rPr>
                <w:rFonts w:cs="Arial"/>
              </w:rPr>
              <w:t>N/A</w:t>
            </w:r>
          </w:p>
        </w:tc>
        <w:tc>
          <w:tcPr>
            <w:tcW w:w="715" w:type="pct"/>
            <w:vAlign w:val="center"/>
          </w:tcPr>
          <w:p w14:paraId="6B674FED" w14:textId="4CC053DA" w:rsidR="008C6EAF" w:rsidRPr="00BB3B27" w:rsidRDefault="008C6EAF" w:rsidP="008C6EAF">
            <w:pPr>
              <w:jc w:val="center"/>
              <w:rPr>
                <w:rFonts w:cs="Arial"/>
              </w:rPr>
            </w:pPr>
            <w:r w:rsidRPr="004D734E">
              <w:rPr>
                <w:rFonts w:cs="Arial"/>
              </w:rPr>
              <w:t>N/A</w:t>
            </w:r>
          </w:p>
        </w:tc>
        <w:tc>
          <w:tcPr>
            <w:tcW w:w="759" w:type="pct"/>
            <w:vAlign w:val="center"/>
          </w:tcPr>
          <w:p w14:paraId="75721C9F" w14:textId="2D210C65" w:rsidR="008C6EAF" w:rsidRPr="00BB3B27" w:rsidRDefault="008C6EAF" w:rsidP="008C6EAF">
            <w:pPr>
              <w:jc w:val="center"/>
              <w:rPr>
                <w:rFonts w:cs="Arial"/>
              </w:rPr>
            </w:pPr>
            <w:r w:rsidRPr="004D734E">
              <w:rPr>
                <w:rFonts w:cs="Arial"/>
              </w:rPr>
              <w:t>N/A</w:t>
            </w:r>
          </w:p>
        </w:tc>
        <w:tc>
          <w:tcPr>
            <w:tcW w:w="757" w:type="pct"/>
            <w:vAlign w:val="center"/>
          </w:tcPr>
          <w:p w14:paraId="35C104C3" w14:textId="5AA3CEE1" w:rsidR="008C6EAF" w:rsidRPr="00BB3B27" w:rsidRDefault="008C6EAF" w:rsidP="008C6EAF">
            <w:pPr>
              <w:jc w:val="center"/>
              <w:rPr>
                <w:rFonts w:cs="Arial"/>
              </w:rPr>
            </w:pPr>
            <w:r w:rsidRPr="004D734E">
              <w:rPr>
                <w:rFonts w:cs="Arial"/>
              </w:rPr>
              <w:t>N/A</w:t>
            </w:r>
          </w:p>
        </w:tc>
      </w:tr>
    </w:tbl>
    <w:p w14:paraId="17F6BD3E" w14:textId="77777777" w:rsidR="00135FE7" w:rsidRDefault="00135FE7" w:rsidP="00135FE7">
      <w:pPr>
        <w:spacing w:before="120"/>
      </w:pPr>
      <w:r w:rsidRPr="004D51F2">
        <w:lastRenderedPageBreak/>
        <w:t xml:space="preserve">Note: </w:t>
      </w:r>
      <w:r>
        <w:t>Cells with N/A values do not require data.</w:t>
      </w:r>
    </w:p>
    <w:p w14:paraId="6FC6B77B" w14:textId="4115BF84" w:rsidR="00135FE7" w:rsidRDefault="00135FE7" w:rsidP="00135FE7">
      <w:pPr>
        <w:spacing w:before="120"/>
        <w:ind w:right="-558"/>
      </w:pPr>
      <w:r>
        <w:t xml:space="preserve">Note: </w:t>
      </w:r>
      <w:r w:rsidR="00DA7E9D">
        <w:t>The 2019</w:t>
      </w:r>
      <w:r w:rsidR="00DA7E9D" w:rsidRPr="003400CC">
        <w:t>–</w:t>
      </w:r>
      <w:r w:rsidR="00DA7E9D">
        <w:t xml:space="preserve">2020 data are not available. Due to the COVID-19 pandemic, Executive Order N-30-20 was issued which waives the requirement </w:t>
      </w:r>
      <w:r w:rsidR="00DA7E9D">
        <w:rPr>
          <w:rFonts w:cs="Arial"/>
        </w:rPr>
        <w:t>for statewide testing for the 2019</w:t>
      </w:r>
      <w:r w:rsidR="00DA7E9D" w:rsidRPr="003400CC">
        <w:t>–</w:t>
      </w:r>
      <w:r w:rsidR="00DA7E9D">
        <w:t>20</w:t>
      </w:r>
      <w:r w:rsidR="00DA7E9D">
        <w:rPr>
          <w:rFonts w:cs="Arial"/>
        </w:rPr>
        <w:t>20 school year.</w:t>
      </w:r>
    </w:p>
    <w:p w14:paraId="13821D29" w14:textId="78E49BB0" w:rsidR="006E404E" w:rsidRPr="006A092B" w:rsidRDefault="006E404E" w:rsidP="006A092B">
      <w:pPr>
        <w:pStyle w:val="Heading4"/>
        <w:rPr>
          <w:rStyle w:val="Hyperlink"/>
          <w:color w:val="auto"/>
          <w:u w:val="none"/>
        </w:rPr>
      </w:pPr>
      <w:r w:rsidRPr="006A092B">
        <w:rPr>
          <w:rStyle w:val="Hyperlink"/>
          <w:color w:val="auto"/>
          <w:u w:val="none"/>
        </w:rPr>
        <w:t>Career Technical Education Programs (School Year 201</w:t>
      </w:r>
      <w:r w:rsidR="00E2360C" w:rsidRPr="006A092B">
        <w:rPr>
          <w:rStyle w:val="Hyperlink"/>
          <w:color w:val="auto"/>
          <w:u w:val="none"/>
        </w:rPr>
        <w:t>9</w:t>
      </w:r>
      <w:r w:rsidRPr="006A092B">
        <w:rPr>
          <w:rStyle w:val="Hyperlink"/>
          <w:color w:val="auto"/>
          <w:u w:val="none"/>
        </w:rPr>
        <w:t>–</w:t>
      </w:r>
      <w:r w:rsidR="00DA7E9D">
        <w:rPr>
          <w:rStyle w:val="Hyperlink"/>
          <w:color w:val="auto"/>
          <w:u w:val="none"/>
        </w:rPr>
        <w:t>20</w:t>
      </w:r>
      <w:r w:rsidR="00E2360C" w:rsidRPr="006A092B">
        <w:rPr>
          <w:rStyle w:val="Hyperlink"/>
          <w:color w:val="auto"/>
          <w:u w:val="none"/>
        </w:rPr>
        <w:t>20</w:t>
      </w:r>
      <w:r w:rsidRPr="006A092B">
        <w:rPr>
          <w:rStyle w:val="Hyperlink"/>
          <w:color w:val="auto"/>
          <w:u w:val="none"/>
        </w:rPr>
        <w:t>)</w:t>
      </w:r>
    </w:p>
    <w:p w14:paraId="01A562B9" w14:textId="77777777" w:rsidR="004373BF" w:rsidRPr="00967ED5" w:rsidRDefault="004373BF" w:rsidP="00590F14">
      <w:pPr>
        <w:pBdr>
          <w:top w:val="single" w:sz="4" w:space="1" w:color="auto"/>
          <w:left w:val="single" w:sz="4" w:space="4" w:color="auto"/>
          <w:bottom w:val="single" w:sz="4" w:space="1" w:color="auto"/>
          <w:right w:val="single" w:sz="4" w:space="4" w:color="auto"/>
        </w:pBdr>
        <w:jc w:val="center"/>
        <w:rPr>
          <w:rFonts w:cs="Arial"/>
          <w:b/>
          <w:iCs/>
        </w:rPr>
      </w:pPr>
      <w:r w:rsidRPr="00967ED5">
        <w:rPr>
          <w:rFonts w:cs="Arial"/>
          <w:b/>
          <w:iCs/>
        </w:rPr>
        <w:t>Narrative provided by the LEA</w:t>
      </w:r>
    </w:p>
    <w:p w14:paraId="40C908DB" w14:textId="77777777" w:rsidR="004373BF" w:rsidRPr="00052FA8" w:rsidRDefault="004373BF" w:rsidP="004373BF">
      <w:pPr>
        <w:pBdr>
          <w:top w:val="single" w:sz="4" w:space="1" w:color="auto"/>
          <w:left w:val="single" w:sz="4" w:space="4" w:color="auto"/>
          <w:bottom w:val="single" w:sz="4" w:space="1" w:color="auto"/>
          <w:right w:val="single" w:sz="4" w:space="4" w:color="auto"/>
        </w:pBdr>
        <w:spacing w:before="60"/>
        <w:rPr>
          <w:rFonts w:cs="Arial"/>
          <w:i/>
        </w:rPr>
      </w:pPr>
      <w:r w:rsidRPr="00052FA8">
        <w:rPr>
          <w:rFonts w:cs="Arial"/>
          <w:i/>
        </w:rPr>
        <w:t>Use this space to provide information about Career Technical Ed</w:t>
      </w:r>
      <w:r>
        <w:rPr>
          <w:rFonts w:cs="Arial"/>
          <w:i/>
        </w:rPr>
        <w:t>ucation (CTE) programs as follows</w:t>
      </w:r>
      <w:r w:rsidRPr="00052FA8">
        <w:rPr>
          <w:rFonts w:cs="Arial"/>
          <w:i/>
        </w:rPr>
        <w:t>:</w:t>
      </w:r>
    </w:p>
    <w:p w14:paraId="7B65957E" w14:textId="77777777" w:rsidR="004373BF" w:rsidRPr="00052FA8" w:rsidRDefault="004373BF" w:rsidP="004373BF">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A list of programs offered by the school district in which pupils at the school may participate and that are aligned to the model curriculum standards adopted pursuant to Education Code Section 51226</w:t>
      </w:r>
      <w:r w:rsidR="00DE3182">
        <w:rPr>
          <w:rFonts w:cs="Arial"/>
          <w:i/>
        </w:rPr>
        <w:t>;</w:t>
      </w:r>
      <w:r>
        <w:rPr>
          <w:rFonts w:cs="Arial"/>
          <w:i/>
        </w:rPr>
        <w:t xml:space="preserve"> and</w:t>
      </w:r>
    </w:p>
    <w:p w14:paraId="03250993" w14:textId="77777777" w:rsidR="004373BF" w:rsidRPr="00052FA8" w:rsidRDefault="004373BF" w:rsidP="004373BF">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A list of program sequences offered by the school district. The list should identify courses conducted by a regional occupational center or program, and those conducted directly by the school district</w:t>
      </w:r>
      <w:r w:rsidR="00DE3182">
        <w:rPr>
          <w:rFonts w:cs="Arial"/>
          <w:i/>
        </w:rPr>
        <w:t>;</w:t>
      </w:r>
      <w:r>
        <w:rPr>
          <w:rFonts w:cs="Arial"/>
          <w:i/>
        </w:rPr>
        <w:t xml:space="preserve"> and</w:t>
      </w:r>
    </w:p>
    <w:p w14:paraId="3EECF730" w14:textId="77777777" w:rsidR="004373BF" w:rsidRPr="00EC5F13" w:rsidRDefault="004373BF" w:rsidP="004373BF">
      <w:pPr>
        <w:pBdr>
          <w:top w:val="single" w:sz="4" w:space="1" w:color="auto"/>
          <w:left w:val="single" w:sz="4" w:space="4" w:color="auto"/>
          <w:bottom w:val="single" w:sz="4" w:space="1" w:color="auto"/>
          <w:right w:val="single" w:sz="4" w:space="4" w:color="auto"/>
        </w:pBdr>
        <w:spacing w:before="60"/>
        <w:ind w:left="274" w:hanging="274"/>
      </w:pPr>
      <w:r>
        <w:rPr>
          <w:rFonts w:ascii="Algerian" w:hAnsi="Algerian" w:cs="Arial"/>
          <w:i/>
        </w:rPr>
        <w:t>•</w:t>
      </w:r>
      <w:r>
        <w:rPr>
          <w:rFonts w:cs="Arial"/>
          <w:i/>
        </w:rPr>
        <w:t xml:space="preserve"> A listing of</w:t>
      </w:r>
      <w:r w:rsidRPr="00052FA8">
        <w:rPr>
          <w:rFonts w:cs="Arial"/>
          <w:i/>
        </w:rPr>
        <w:t xml:space="preserve"> the primary representative of the district’s CTE advisory committee and the industries represented on the committee</w:t>
      </w:r>
      <w:r>
        <w:rPr>
          <w:rFonts w:cs="Arial"/>
          <w:i/>
        </w:rPr>
        <w:t>.</w:t>
      </w:r>
    </w:p>
    <w:p w14:paraId="23D3BB6B" w14:textId="273C4D73" w:rsidR="006E404E" w:rsidRPr="006A092B" w:rsidRDefault="006E404E" w:rsidP="006A092B">
      <w:pPr>
        <w:pStyle w:val="Heading4"/>
      </w:pPr>
      <w:r w:rsidRPr="006A092B">
        <w:rPr>
          <w:rStyle w:val="Hyperlink"/>
          <w:color w:val="auto"/>
          <w:u w:val="none"/>
        </w:rPr>
        <w:t>Career Technical Education</w:t>
      </w:r>
      <w:r w:rsidR="005A7264" w:rsidRPr="006A092B">
        <w:rPr>
          <w:rStyle w:val="Hyperlink"/>
          <w:color w:val="auto"/>
          <w:u w:val="none"/>
        </w:rPr>
        <w:t xml:space="preserve"> (CTE)</w:t>
      </w:r>
      <w:r w:rsidRPr="006A092B">
        <w:rPr>
          <w:rStyle w:val="Hyperlink"/>
          <w:color w:val="auto"/>
          <w:u w:val="none"/>
        </w:rPr>
        <w:t xml:space="preserve"> Participation (School Year 201</w:t>
      </w:r>
      <w:r w:rsidR="00E2360C" w:rsidRPr="006A092B">
        <w:rPr>
          <w:rStyle w:val="Hyperlink"/>
          <w:color w:val="auto"/>
          <w:u w:val="none"/>
        </w:rPr>
        <w:t>9–</w:t>
      </w:r>
      <w:r w:rsidR="00DA7E9D">
        <w:rPr>
          <w:rStyle w:val="Hyperlink"/>
          <w:color w:val="auto"/>
          <w:u w:val="none"/>
        </w:rPr>
        <w:t>20</w:t>
      </w:r>
      <w:r w:rsidR="00E2360C" w:rsidRPr="006A092B">
        <w:rPr>
          <w:rStyle w:val="Hyperlink"/>
          <w:color w:val="auto"/>
          <w:u w:val="none"/>
        </w:rPr>
        <w:t>20</w:t>
      </w:r>
      <w:r w:rsidRPr="006A092B">
        <w:rPr>
          <w:rStyle w:val="Hyperlink"/>
          <w:color w:val="auto"/>
          <w:u w:val="none"/>
        </w:rPr>
        <w:t>)</w:t>
      </w:r>
    </w:p>
    <w:tbl>
      <w:tblPr>
        <w:tblStyle w:val="TableGrid"/>
        <w:tblW w:w="5058" w:type="pct"/>
        <w:tblLook w:val="0020" w:firstRow="1" w:lastRow="0" w:firstColumn="0" w:lastColumn="0" w:noHBand="0" w:noVBand="0"/>
        <w:tblDescription w:val="Table displays the career technical education (CTE) participation information for school year 2019-20."/>
      </w:tblPr>
      <w:tblGrid>
        <w:gridCol w:w="7287"/>
        <w:gridCol w:w="2608"/>
      </w:tblGrid>
      <w:tr w:rsidR="006E404E" w:rsidRPr="00052FA8" w14:paraId="1CF42206" w14:textId="77777777" w:rsidTr="00A71BEA">
        <w:trPr>
          <w:cantSplit/>
          <w:tblHeader/>
        </w:trPr>
        <w:tc>
          <w:tcPr>
            <w:tcW w:w="3682" w:type="pct"/>
            <w:shd w:val="clear" w:color="auto" w:fill="D9D9D9" w:themeFill="background1" w:themeFillShade="D9"/>
          </w:tcPr>
          <w:p w14:paraId="0CC9AD39" w14:textId="77777777" w:rsidR="006E404E" w:rsidRPr="00052FA8" w:rsidRDefault="006E404E" w:rsidP="006E404E">
            <w:pPr>
              <w:jc w:val="center"/>
              <w:rPr>
                <w:rFonts w:cs="Arial"/>
                <w:b/>
              </w:rPr>
            </w:pPr>
            <w:r w:rsidRPr="00052FA8">
              <w:rPr>
                <w:rFonts w:cs="Arial"/>
                <w:b/>
              </w:rPr>
              <w:t>Measure</w:t>
            </w:r>
          </w:p>
        </w:tc>
        <w:tc>
          <w:tcPr>
            <w:tcW w:w="1318" w:type="pct"/>
            <w:shd w:val="clear" w:color="auto" w:fill="D9D9D9" w:themeFill="background1" w:themeFillShade="D9"/>
          </w:tcPr>
          <w:p w14:paraId="300723C6" w14:textId="77777777" w:rsidR="006E404E" w:rsidRPr="00052FA8" w:rsidRDefault="006E404E" w:rsidP="006E404E">
            <w:pPr>
              <w:jc w:val="center"/>
              <w:rPr>
                <w:rFonts w:cs="Arial"/>
                <w:b/>
              </w:rPr>
            </w:pPr>
            <w:r w:rsidRPr="00052FA8">
              <w:rPr>
                <w:rFonts w:cs="Arial"/>
                <w:b/>
              </w:rPr>
              <w:t>CTE Program Participation</w:t>
            </w:r>
          </w:p>
        </w:tc>
      </w:tr>
      <w:tr w:rsidR="006E404E" w:rsidRPr="00052FA8" w14:paraId="6F5F7B0F" w14:textId="77777777" w:rsidTr="00A71BEA">
        <w:trPr>
          <w:cantSplit/>
          <w:trHeight w:val="317"/>
          <w:tblHeader/>
        </w:trPr>
        <w:tc>
          <w:tcPr>
            <w:tcW w:w="3682" w:type="pct"/>
          </w:tcPr>
          <w:p w14:paraId="5CC9F168" w14:textId="77777777" w:rsidR="006E404E" w:rsidRPr="00052FA8" w:rsidRDefault="006E404E" w:rsidP="006E404E">
            <w:pPr>
              <w:rPr>
                <w:rFonts w:cs="Arial"/>
                <w:b/>
              </w:rPr>
            </w:pPr>
            <w:r w:rsidRPr="00052FA8">
              <w:rPr>
                <w:rFonts w:cs="Arial"/>
                <w:b/>
              </w:rPr>
              <w:t>Number of Pupils Participating in CTE</w:t>
            </w:r>
          </w:p>
        </w:tc>
        <w:tc>
          <w:tcPr>
            <w:tcW w:w="1318" w:type="pct"/>
            <w:vAlign w:val="center"/>
          </w:tcPr>
          <w:p w14:paraId="4A3F0995" w14:textId="77777777" w:rsidR="006E404E" w:rsidRPr="00052FA8" w:rsidRDefault="004373BF" w:rsidP="006E404E">
            <w:pPr>
              <w:jc w:val="center"/>
            </w:pPr>
            <w:r>
              <w:rPr>
                <w:rFonts w:cs="Arial"/>
              </w:rPr>
              <w:t>DPC</w:t>
            </w:r>
          </w:p>
        </w:tc>
      </w:tr>
      <w:tr w:rsidR="006E404E" w:rsidRPr="00052FA8" w14:paraId="5B7BD015" w14:textId="77777777" w:rsidTr="00A71BEA">
        <w:trPr>
          <w:cantSplit/>
          <w:tblHeader/>
        </w:trPr>
        <w:tc>
          <w:tcPr>
            <w:tcW w:w="3682" w:type="pct"/>
          </w:tcPr>
          <w:p w14:paraId="3D00D7CD" w14:textId="77777777" w:rsidR="006E404E" w:rsidRPr="00052FA8" w:rsidRDefault="006E404E" w:rsidP="0089713D">
            <w:pPr>
              <w:rPr>
                <w:rFonts w:cs="Arial"/>
                <w:b/>
              </w:rPr>
            </w:pPr>
            <w:r w:rsidRPr="00052FA8">
              <w:rPr>
                <w:rFonts w:cs="Arial"/>
                <w:b/>
              </w:rPr>
              <w:t xml:space="preserve">Percent of Pupils </w:t>
            </w:r>
            <w:r w:rsidR="0089713D">
              <w:rPr>
                <w:rFonts w:cs="Arial"/>
                <w:b/>
              </w:rPr>
              <w:t xml:space="preserve">that </w:t>
            </w:r>
            <w:r w:rsidRPr="00052FA8">
              <w:rPr>
                <w:rFonts w:cs="Arial"/>
                <w:b/>
              </w:rPr>
              <w:t>Complet</w:t>
            </w:r>
            <w:r w:rsidR="0089713D">
              <w:rPr>
                <w:rFonts w:cs="Arial"/>
                <w:b/>
              </w:rPr>
              <w:t>e a CTE Program and Earn</w:t>
            </w:r>
            <w:r w:rsidRPr="00052FA8">
              <w:rPr>
                <w:rFonts w:cs="Arial"/>
                <w:b/>
              </w:rPr>
              <w:t xml:space="preserve"> a High School Diploma</w:t>
            </w:r>
          </w:p>
        </w:tc>
        <w:tc>
          <w:tcPr>
            <w:tcW w:w="1318" w:type="pct"/>
            <w:vAlign w:val="center"/>
          </w:tcPr>
          <w:p w14:paraId="646395EF" w14:textId="77777777" w:rsidR="006E404E" w:rsidRPr="00052FA8" w:rsidRDefault="004373BF" w:rsidP="006E404E">
            <w:pPr>
              <w:jc w:val="center"/>
            </w:pPr>
            <w:r>
              <w:rPr>
                <w:rFonts w:cs="Arial"/>
              </w:rPr>
              <w:t>DPC</w:t>
            </w:r>
          </w:p>
        </w:tc>
      </w:tr>
      <w:tr w:rsidR="006E404E" w:rsidRPr="00052FA8" w14:paraId="6E6981E2" w14:textId="77777777" w:rsidTr="00A71BEA">
        <w:trPr>
          <w:cantSplit/>
          <w:tblHeader/>
        </w:trPr>
        <w:tc>
          <w:tcPr>
            <w:tcW w:w="3682" w:type="pct"/>
          </w:tcPr>
          <w:p w14:paraId="37EAA2CD" w14:textId="77777777" w:rsidR="006E404E" w:rsidRPr="00052FA8" w:rsidRDefault="006E404E" w:rsidP="006E404E">
            <w:pPr>
              <w:rPr>
                <w:rFonts w:cs="Arial"/>
                <w:b/>
              </w:rPr>
            </w:pPr>
            <w:r w:rsidRPr="00052FA8">
              <w:rPr>
                <w:rFonts w:cs="Arial"/>
                <w:b/>
              </w:rPr>
              <w:t xml:space="preserve">Percent of CTE Courses </w:t>
            </w:r>
            <w:r w:rsidR="0089713D">
              <w:rPr>
                <w:rFonts w:cs="Arial"/>
                <w:b/>
              </w:rPr>
              <w:t xml:space="preserve">that are </w:t>
            </w:r>
            <w:r w:rsidRPr="00052FA8">
              <w:rPr>
                <w:rFonts w:cs="Arial"/>
                <w:b/>
              </w:rPr>
              <w:t>Sequenced or Articulated Between the School and Institutions of Postsecondary Education</w:t>
            </w:r>
          </w:p>
        </w:tc>
        <w:tc>
          <w:tcPr>
            <w:tcW w:w="1318" w:type="pct"/>
            <w:vAlign w:val="center"/>
          </w:tcPr>
          <w:p w14:paraId="3F745EE6" w14:textId="44A6503D" w:rsidR="006E404E" w:rsidRPr="00052FA8" w:rsidRDefault="006E404E" w:rsidP="006E404E">
            <w:pPr>
              <w:jc w:val="center"/>
            </w:pPr>
            <w:r w:rsidRPr="00052FA8">
              <w:rPr>
                <w:rFonts w:cs="Arial"/>
              </w:rPr>
              <w:t>DP</w:t>
            </w:r>
            <w:r w:rsidR="00180897">
              <w:rPr>
                <w:rFonts w:cs="Arial"/>
              </w:rPr>
              <w:t>C</w:t>
            </w:r>
          </w:p>
        </w:tc>
      </w:tr>
    </w:tbl>
    <w:p w14:paraId="60A89D42" w14:textId="77777777" w:rsidR="006E404E" w:rsidRPr="006A092B" w:rsidRDefault="006E404E" w:rsidP="006A092B">
      <w:pPr>
        <w:pStyle w:val="Heading4"/>
      </w:pPr>
      <w:r w:rsidRPr="006A092B">
        <w:rPr>
          <w:rStyle w:val="Hyperlink"/>
          <w:color w:val="auto"/>
          <w:u w:val="none"/>
        </w:rPr>
        <w:t>Courses for University of California (UC) and/or California State University (CSU) Admission</w:t>
      </w:r>
    </w:p>
    <w:tbl>
      <w:tblPr>
        <w:tblStyle w:val="TableGrid"/>
        <w:tblW w:w="5058" w:type="pct"/>
        <w:tblLook w:val="0020" w:firstRow="1" w:lastRow="0" w:firstColumn="0" w:lastColumn="0" w:noHBand="0" w:noVBand="0"/>
        <w:tblDescription w:val="Table displays percent of pupils enrolled in courses required for UC/CSU admission for 2019-20, and percent of graduates who completed all courses required for UC/CSU admission for 2018-19."/>
      </w:tblPr>
      <w:tblGrid>
        <w:gridCol w:w="7287"/>
        <w:gridCol w:w="2608"/>
      </w:tblGrid>
      <w:tr w:rsidR="006E404E" w:rsidRPr="00052FA8" w14:paraId="471B0698" w14:textId="77777777" w:rsidTr="00A71BEA">
        <w:trPr>
          <w:cantSplit/>
          <w:tblHeader/>
        </w:trPr>
        <w:tc>
          <w:tcPr>
            <w:tcW w:w="3682" w:type="pct"/>
            <w:shd w:val="clear" w:color="auto" w:fill="D9D9D9" w:themeFill="background1" w:themeFillShade="D9"/>
          </w:tcPr>
          <w:p w14:paraId="3FA5C505" w14:textId="77777777" w:rsidR="006E404E" w:rsidRPr="00052FA8" w:rsidRDefault="006E404E" w:rsidP="006E404E">
            <w:pPr>
              <w:jc w:val="center"/>
              <w:rPr>
                <w:rFonts w:cs="Arial"/>
                <w:b/>
              </w:rPr>
            </w:pPr>
            <w:r w:rsidRPr="00052FA8">
              <w:rPr>
                <w:rFonts w:cs="Arial"/>
                <w:b/>
              </w:rPr>
              <w:t>UC/CSU Course Measure</w:t>
            </w:r>
          </w:p>
        </w:tc>
        <w:tc>
          <w:tcPr>
            <w:tcW w:w="1318" w:type="pct"/>
            <w:shd w:val="clear" w:color="auto" w:fill="D9D9D9" w:themeFill="background1" w:themeFillShade="D9"/>
          </w:tcPr>
          <w:p w14:paraId="558414B3" w14:textId="77777777" w:rsidR="006E404E" w:rsidRPr="00052FA8" w:rsidRDefault="006E404E" w:rsidP="006E404E">
            <w:pPr>
              <w:jc w:val="center"/>
              <w:rPr>
                <w:rFonts w:cs="Arial"/>
                <w:b/>
              </w:rPr>
            </w:pPr>
            <w:r w:rsidRPr="00052FA8">
              <w:rPr>
                <w:rFonts w:cs="Arial"/>
                <w:b/>
              </w:rPr>
              <w:t>Percent</w:t>
            </w:r>
          </w:p>
        </w:tc>
      </w:tr>
      <w:tr w:rsidR="006E404E" w:rsidRPr="00052FA8" w14:paraId="714E3AD0" w14:textId="77777777" w:rsidTr="00A71BEA">
        <w:trPr>
          <w:cantSplit/>
          <w:tblHeader/>
        </w:trPr>
        <w:tc>
          <w:tcPr>
            <w:tcW w:w="3682" w:type="pct"/>
          </w:tcPr>
          <w:p w14:paraId="72D8E0D0" w14:textId="13ED0FF4" w:rsidR="006E404E" w:rsidRPr="00052FA8" w:rsidRDefault="006E404E" w:rsidP="00E2360C">
            <w:pPr>
              <w:rPr>
                <w:rFonts w:cs="Arial"/>
                <w:b/>
              </w:rPr>
            </w:pPr>
            <w:r w:rsidRPr="00052FA8">
              <w:rPr>
                <w:rFonts w:cs="Arial"/>
                <w:b/>
              </w:rPr>
              <w:t>201</w:t>
            </w:r>
            <w:r w:rsidR="00E2360C">
              <w:rPr>
                <w:rFonts w:cs="Arial"/>
                <w:b/>
              </w:rPr>
              <w:t>9</w:t>
            </w:r>
            <w:r w:rsidRPr="00052FA8">
              <w:rPr>
                <w:rFonts w:cs="Arial"/>
                <w:b/>
              </w:rPr>
              <w:t>–</w:t>
            </w:r>
            <w:r w:rsidR="00D17E54">
              <w:rPr>
                <w:rFonts w:cs="Arial"/>
                <w:b/>
              </w:rPr>
              <w:t>20</w:t>
            </w:r>
            <w:r w:rsidR="00E2360C">
              <w:rPr>
                <w:rFonts w:cs="Arial"/>
                <w:b/>
              </w:rPr>
              <w:t>20</w:t>
            </w:r>
            <w:r w:rsidRPr="00052FA8">
              <w:rPr>
                <w:rFonts w:cs="Arial"/>
                <w:b/>
              </w:rPr>
              <w:t xml:space="preserve"> Pupils Enrolled in Courses Required for UC/CSU Admission</w:t>
            </w:r>
          </w:p>
        </w:tc>
        <w:tc>
          <w:tcPr>
            <w:tcW w:w="1318" w:type="pct"/>
            <w:vAlign w:val="center"/>
          </w:tcPr>
          <w:p w14:paraId="0535857A" w14:textId="77777777" w:rsidR="006E404E" w:rsidRPr="00052FA8" w:rsidRDefault="006E404E" w:rsidP="006E404E">
            <w:pPr>
              <w:jc w:val="center"/>
            </w:pPr>
            <w:r w:rsidRPr="00052FA8">
              <w:rPr>
                <w:rFonts w:cs="Arial"/>
              </w:rPr>
              <w:t>DPC</w:t>
            </w:r>
          </w:p>
        </w:tc>
      </w:tr>
      <w:tr w:rsidR="006E404E" w:rsidRPr="00052FA8" w14:paraId="7D52AAA9" w14:textId="77777777" w:rsidTr="00A71BEA">
        <w:trPr>
          <w:cantSplit/>
          <w:tblHeader/>
        </w:trPr>
        <w:tc>
          <w:tcPr>
            <w:tcW w:w="3682" w:type="pct"/>
          </w:tcPr>
          <w:p w14:paraId="61331ED1" w14:textId="0889C608" w:rsidR="006E404E" w:rsidRPr="00052FA8" w:rsidRDefault="006E404E" w:rsidP="00E2360C">
            <w:pPr>
              <w:rPr>
                <w:rFonts w:cs="Arial"/>
                <w:b/>
              </w:rPr>
            </w:pPr>
            <w:r w:rsidRPr="00052FA8">
              <w:rPr>
                <w:rFonts w:cs="Arial"/>
                <w:b/>
              </w:rPr>
              <w:t>201</w:t>
            </w:r>
            <w:r w:rsidR="00E2360C">
              <w:rPr>
                <w:rFonts w:cs="Arial"/>
                <w:b/>
              </w:rPr>
              <w:t>8</w:t>
            </w:r>
            <w:r w:rsidRPr="00052FA8">
              <w:rPr>
                <w:rFonts w:cs="Arial"/>
                <w:b/>
              </w:rPr>
              <w:t>–</w:t>
            </w:r>
            <w:r w:rsidR="00D17E54">
              <w:rPr>
                <w:rFonts w:cs="Arial"/>
                <w:b/>
              </w:rPr>
              <w:t>20</w:t>
            </w:r>
            <w:r w:rsidRPr="00052FA8">
              <w:rPr>
                <w:rFonts w:cs="Arial"/>
                <w:b/>
              </w:rPr>
              <w:t>1</w:t>
            </w:r>
            <w:r w:rsidR="00E2360C">
              <w:rPr>
                <w:rFonts w:cs="Arial"/>
                <w:b/>
              </w:rPr>
              <w:t>9</w:t>
            </w:r>
            <w:r w:rsidRPr="00052FA8">
              <w:rPr>
                <w:rFonts w:cs="Arial"/>
                <w:b/>
              </w:rPr>
              <w:t xml:space="preserve"> Graduates Who Completed All Courses Required for UC/CSU Admission</w:t>
            </w:r>
          </w:p>
        </w:tc>
        <w:tc>
          <w:tcPr>
            <w:tcW w:w="1318" w:type="pct"/>
            <w:vAlign w:val="center"/>
          </w:tcPr>
          <w:p w14:paraId="01322F71" w14:textId="77777777" w:rsidR="006E404E" w:rsidRPr="00052FA8" w:rsidRDefault="006E404E" w:rsidP="006E404E">
            <w:pPr>
              <w:jc w:val="center"/>
            </w:pPr>
            <w:r w:rsidRPr="00052FA8">
              <w:rPr>
                <w:rFonts w:cs="Arial"/>
              </w:rPr>
              <w:t>DPC</w:t>
            </w:r>
          </w:p>
        </w:tc>
      </w:tr>
    </w:tbl>
    <w:p w14:paraId="070DEEA4" w14:textId="77777777" w:rsidR="00F24E3A" w:rsidRPr="009F0AA4" w:rsidRDefault="00F24E3A" w:rsidP="009F0AA4">
      <w:pPr>
        <w:rPr>
          <w:rFonts w:eastAsiaTheme="majorEastAsia"/>
        </w:rPr>
      </w:pPr>
      <w:r w:rsidRPr="009F0AA4">
        <w:br w:type="page"/>
      </w:r>
    </w:p>
    <w:p w14:paraId="676A0077" w14:textId="43F0C6F8" w:rsidR="006E404E" w:rsidRPr="009F0AA4" w:rsidRDefault="006E404E" w:rsidP="009F0AA4">
      <w:pPr>
        <w:pStyle w:val="Heading4"/>
        <w:rPr>
          <w:sz w:val="28"/>
        </w:rPr>
      </w:pPr>
      <w:r w:rsidRPr="009F0AA4">
        <w:rPr>
          <w:sz w:val="28"/>
        </w:rPr>
        <w:lastRenderedPageBreak/>
        <w:t>State Priority: Other Pupil Outcomes</w:t>
      </w:r>
    </w:p>
    <w:p w14:paraId="68A0D056" w14:textId="77777777" w:rsidR="006E404E" w:rsidRPr="00052FA8" w:rsidRDefault="006E404E" w:rsidP="00590F14">
      <w:pPr>
        <w:spacing w:before="240"/>
        <w:rPr>
          <w:rFonts w:cs="Arial"/>
        </w:rPr>
      </w:pPr>
      <w:r w:rsidRPr="00052FA8">
        <w:rPr>
          <w:rFonts w:cs="Arial"/>
        </w:rPr>
        <w:t xml:space="preserve">The </w:t>
      </w:r>
      <w:proofErr w:type="spellStart"/>
      <w:r w:rsidRPr="00052FA8">
        <w:rPr>
          <w:rFonts w:cs="Arial"/>
        </w:rPr>
        <w:t>SARC</w:t>
      </w:r>
      <w:proofErr w:type="spellEnd"/>
      <w:r w:rsidRPr="00052FA8">
        <w:rPr>
          <w:rFonts w:cs="Arial"/>
        </w:rPr>
        <w:t xml:space="preserve"> provides the following information relevant to the State priority: Other Pupil Outcomes (Priority 8):</w:t>
      </w:r>
    </w:p>
    <w:p w14:paraId="57CBF376" w14:textId="17AEF622" w:rsidR="00A70B2F" w:rsidRPr="00590F14" w:rsidRDefault="006E404E" w:rsidP="00017F72">
      <w:pPr>
        <w:numPr>
          <w:ilvl w:val="0"/>
          <w:numId w:val="4"/>
        </w:numPr>
        <w:spacing w:before="120" w:after="160" w:line="259" w:lineRule="auto"/>
        <w:rPr>
          <w:rStyle w:val="Hyperlink"/>
          <w:rFonts w:cs="Arial"/>
          <w:b/>
          <w:color w:val="000000"/>
          <w:u w:val="none"/>
        </w:rPr>
      </w:pPr>
      <w:r w:rsidRPr="00590F14">
        <w:rPr>
          <w:rFonts w:cs="Arial"/>
          <w:color w:val="000000"/>
        </w:rPr>
        <w:t>Pupil outcomes in the subject area of physical education</w:t>
      </w:r>
    </w:p>
    <w:p w14:paraId="4647D10E" w14:textId="2DAA4B63" w:rsidR="006E404E" w:rsidRPr="006A092B" w:rsidRDefault="006E404E" w:rsidP="006A092B">
      <w:pPr>
        <w:pStyle w:val="Heading4"/>
        <w:rPr>
          <w:rStyle w:val="Hyperlink"/>
          <w:color w:val="auto"/>
          <w:u w:val="none"/>
        </w:rPr>
      </w:pPr>
      <w:r w:rsidRPr="006A092B">
        <w:rPr>
          <w:rStyle w:val="Hyperlink"/>
          <w:color w:val="auto"/>
          <w:u w:val="none"/>
        </w:rPr>
        <w:t>California Physical Fitness Test Results (School Year 201</w:t>
      </w:r>
      <w:r w:rsidR="00E2360C" w:rsidRPr="006A092B">
        <w:rPr>
          <w:rStyle w:val="Hyperlink"/>
          <w:color w:val="auto"/>
          <w:u w:val="none"/>
        </w:rPr>
        <w:t>9</w:t>
      </w:r>
      <w:r w:rsidRPr="006A092B">
        <w:rPr>
          <w:rStyle w:val="Hyperlink"/>
          <w:color w:val="auto"/>
          <w:u w:val="none"/>
        </w:rPr>
        <w:t>–</w:t>
      </w:r>
      <w:r w:rsidR="00DA7E9D">
        <w:rPr>
          <w:rStyle w:val="Hyperlink"/>
          <w:color w:val="auto"/>
          <w:u w:val="none"/>
        </w:rPr>
        <w:t>20</w:t>
      </w:r>
      <w:r w:rsidR="00E2360C" w:rsidRPr="006A092B">
        <w:rPr>
          <w:rStyle w:val="Hyperlink"/>
          <w:color w:val="auto"/>
          <w:u w:val="none"/>
        </w:rPr>
        <w:t>20</w:t>
      </w:r>
      <w:r w:rsidRPr="006A092B">
        <w:rPr>
          <w:rStyle w:val="Hyperlink"/>
          <w:color w:val="auto"/>
          <w:u w:val="none"/>
        </w:rPr>
        <w:t>)</w:t>
      </w:r>
    </w:p>
    <w:tbl>
      <w:tblPr>
        <w:tblStyle w:val="TableGrid"/>
        <w:tblW w:w="5000" w:type="pct"/>
        <w:tblLook w:val="0020" w:firstRow="1" w:lastRow="0" w:firstColumn="0" w:lastColumn="0" w:noHBand="0" w:noVBand="0"/>
        <w:tblDescription w:val="Table displays the 2019-20 California Physical Fitness test results for grades five, seven, and nine."/>
      </w:tblPr>
      <w:tblGrid>
        <w:gridCol w:w="2162"/>
        <w:gridCol w:w="2543"/>
        <w:gridCol w:w="2543"/>
        <w:gridCol w:w="2534"/>
      </w:tblGrid>
      <w:tr w:rsidR="006E404E" w:rsidRPr="00052FA8" w14:paraId="6396DFE3" w14:textId="77777777" w:rsidTr="00135FE7">
        <w:trPr>
          <w:cantSplit/>
          <w:trHeight w:val="597"/>
          <w:tblHeader/>
        </w:trPr>
        <w:tc>
          <w:tcPr>
            <w:tcW w:w="1105" w:type="pct"/>
            <w:shd w:val="clear" w:color="auto" w:fill="D9D9D9" w:themeFill="background1" w:themeFillShade="D9"/>
            <w:vAlign w:val="center"/>
          </w:tcPr>
          <w:p w14:paraId="4C2BE219" w14:textId="77777777" w:rsidR="006E404E" w:rsidRPr="00052FA8" w:rsidRDefault="006E404E" w:rsidP="006E404E">
            <w:pPr>
              <w:jc w:val="center"/>
              <w:rPr>
                <w:rFonts w:cs="Arial"/>
                <w:b/>
              </w:rPr>
            </w:pPr>
            <w:r w:rsidRPr="00052FA8">
              <w:rPr>
                <w:rFonts w:cs="Arial"/>
                <w:b/>
              </w:rPr>
              <w:t>Grade Level</w:t>
            </w:r>
          </w:p>
        </w:tc>
        <w:tc>
          <w:tcPr>
            <w:tcW w:w="1300" w:type="pct"/>
            <w:shd w:val="clear" w:color="auto" w:fill="D9D9D9" w:themeFill="background1" w:themeFillShade="D9"/>
          </w:tcPr>
          <w:p w14:paraId="4A8DB505" w14:textId="77777777" w:rsidR="006E404E" w:rsidRPr="00052FA8" w:rsidRDefault="006E404E" w:rsidP="006E404E">
            <w:pPr>
              <w:jc w:val="center"/>
              <w:rPr>
                <w:rFonts w:cs="Arial"/>
                <w:b/>
              </w:rPr>
            </w:pPr>
            <w:r w:rsidRPr="00052FA8">
              <w:rPr>
                <w:rFonts w:cs="Arial"/>
                <w:b/>
              </w:rPr>
              <w:t>Percentage of Students Meeting Four of Six</w:t>
            </w:r>
            <w:r>
              <w:rPr>
                <w:rFonts w:cs="Arial"/>
                <w:b/>
              </w:rPr>
              <w:br/>
            </w:r>
            <w:r w:rsidRPr="00052FA8">
              <w:rPr>
                <w:rFonts w:cs="Arial"/>
                <w:b/>
              </w:rPr>
              <w:t>Fitness Standards</w:t>
            </w:r>
          </w:p>
        </w:tc>
        <w:tc>
          <w:tcPr>
            <w:tcW w:w="1300" w:type="pct"/>
            <w:shd w:val="clear" w:color="auto" w:fill="D9D9D9" w:themeFill="background1" w:themeFillShade="D9"/>
          </w:tcPr>
          <w:p w14:paraId="396655C9" w14:textId="77777777" w:rsidR="006E404E" w:rsidRPr="00052FA8" w:rsidRDefault="006E404E" w:rsidP="006E404E">
            <w:pPr>
              <w:jc w:val="center"/>
              <w:rPr>
                <w:rFonts w:cs="Arial"/>
                <w:b/>
              </w:rPr>
            </w:pPr>
            <w:r w:rsidRPr="00052FA8">
              <w:rPr>
                <w:rFonts w:cs="Arial"/>
                <w:b/>
              </w:rPr>
              <w:t>Percentage of Students Meeting Five of Six</w:t>
            </w:r>
            <w:r>
              <w:rPr>
                <w:rFonts w:cs="Arial"/>
                <w:b/>
              </w:rPr>
              <w:br/>
            </w:r>
            <w:r w:rsidRPr="00052FA8">
              <w:rPr>
                <w:rFonts w:cs="Arial"/>
                <w:b/>
              </w:rPr>
              <w:t>Fitness Standards</w:t>
            </w:r>
          </w:p>
        </w:tc>
        <w:tc>
          <w:tcPr>
            <w:tcW w:w="1296" w:type="pct"/>
            <w:shd w:val="clear" w:color="auto" w:fill="D9D9D9" w:themeFill="background1" w:themeFillShade="D9"/>
          </w:tcPr>
          <w:p w14:paraId="25F5D91C" w14:textId="77777777" w:rsidR="006E404E" w:rsidRPr="00052FA8" w:rsidRDefault="006E404E" w:rsidP="006E404E">
            <w:pPr>
              <w:jc w:val="center"/>
              <w:rPr>
                <w:rFonts w:cs="Arial"/>
                <w:b/>
              </w:rPr>
            </w:pPr>
            <w:r w:rsidRPr="00052FA8">
              <w:rPr>
                <w:rFonts w:cs="Arial"/>
                <w:b/>
              </w:rPr>
              <w:t>Percentage of Students Meeting Six of Six</w:t>
            </w:r>
            <w:r>
              <w:rPr>
                <w:rFonts w:cs="Arial"/>
                <w:b/>
              </w:rPr>
              <w:br/>
            </w:r>
            <w:r w:rsidRPr="00052FA8">
              <w:rPr>
                <w:rFonts w:cs="Arial"/>
                <w:b/>
              </w:rPr>
              <w:t>Fitness Standards</w:t>
            </w:r>
          </w:p>
        </w:tc>
      </w:tr>
      <w:tr w:rsidR="008C6EAF" w:rsidRPr="00052FA8" w14:paraId="52548D2F" w14:textId="77777777" w:rsidTr="00135FE7">
        <w:trPr>
          <w:cantSplit/>
          <w:trHeight w:val="177"/>
          <w:tblHeader/>
        </w:trPr>
        <w:tc>
          <w:tcPr>
            <w:tcW w:w="1105" w:type="pct"/>
          </w:tcPr>
          <w:p w14:paraId="2E17E3B4" w14:textId="77777777" w:rsidR="008C6EAF" w:rsidRPr="00052FA8" w:rsidRDefault="008C6EAF" w:rsidP="008C6EAF">
            <w:pPr>
              <w:jc w:val="center"/>
              <w:rPr>
                <w:rFonts w:cs="Arial"/>
                <w:b/>
              </w:rPr>
            </w:pPr>
            <w:r w:rsidRPr="00052FA8">
              <w:rPr>
                <w:rFonts w:cs="Arial"/>
                <w:b/>
              </w:rPr>
              <w:t>5</w:t>
            </w:r>
          </w:p>
        </w:tc>
        <w:tc>
          <w:tcPr>
            <w:tcW w:w="1300" w:type="pct"/>
          </w:tcPr>
          <w:p w14:paraId="65873ADE" w14:textId="36ADE35F" w:rsidR="008C6EAF" w:rsidRPr="00052FA8" w:rsidRDefault="008C6EAF" w:rsidP="008C6EAF">
            <w:pPr>
              <w:jc w:val="center"/>
            </w:pPr>
            <w:r w:rsidRPr="002C3B8F">
              <w:rPr>
                <w:rFonts w:cs="Arial"/>
              </w:rPr>
              <w:t>N/A</w:t>
            </w:r>
          </w:p>
        </w:tc>
        <w:tc>
          <w:tcPr>
            <w:tcW w:w="1300" w:type="pct"/>
          </w:tcPr>
          <w:p w14:paraId="0FEA459F" w14:textId="251A982E" w:rsidR="008C6EAF" w:rsidRPr="00052FA8" w:rsidRDefault="008C6EAF" w:rsidP="008C6EAF">
            <w:pPr>
              <w:jc w:val="center"/>
            </w:pPr>
            <w:r w:rsidRPr="002C3B8F">
              <w:rPr>
                <w:rFonts w:cs="Arial"/>
              </w:rPr>
              <w:t>N/A</w:t>
            </w:r>
          </w:p>
        </w:tc>
        <w:tc>
          <w:tcPr>
            <w:tcW w:w="1296" w:type="pct"/>
          </w:tcPr>
          <w:p w14:paraId="297D989D" w14:textId="603D768E" w:rsidR="008C6EAF" w:rsidRPr="00052FA8" w:rsidRDefault="008C6EAF" w:rsidP="008C6EAF">
            <w:pPr>
              <w:jc w:val="center"/>
            </w:pPr>
            <w:r w:rsidRPr="002C3B8F">
              <w:rPr>
                <w:rFonts w:cs="Arial"/>
              </w:rPr>
              <w:t>N/A</w:t>
            </w:r>
          </w:p>
        </w:tc>
      </w:tr>
      <w:tr w:rsidR="008C6EAF" w:rsidRPr="00052FA8" w14:paraId="5FE136F9" w14:textId="77777777" w:rsidTr="00135FE7">
        <w:trPr>
          <w:cantSplit/>
          <w:trHeight w:val="183"/>
          <w:tblHeader/>
        </w:trPr>
        <w:tc>
          <w:tcPr>
            <w:tcW w:w="1105" w:type="pct"/>
          </w:tcPr>
          <w:p w14:paraId="10B92F3A" w14:textId="77777777" w:rsidR="008C6EAF" w:rsidRPr="00052FA8" w:rsidRDefault="008C6EAF" w:rsidP="008C6EAF">
            <w:pPr>
              <w:jc w:val="center"/>
              <w:rPr>
                <w:rFonts w:cs="Arial"/>
                <w:b/>
              </w:rPr>
            </w:pPr>
            <w:r w:rsidRPr="00052FA8">
              <w:rPr>
                <w:rFonts w:cs="Arial"/>
                <w:b/>
              </w:rPr>
              <w:t>7</w:t>
            </w:r>
          </w:p>
        </w:tc>
        <w:tc>
          <w:tcPr>
            <w:tcW w:w="1300" w:type="pct"/>
          </w:tcPr>
          <w:p w14:paraId="2B556DCF" w14:textId="2406165F" w:rsidR="008C6EAF" w:rsidRPr="00052FA8" w:rsidRDefault="008C6EAF" w:rsidP="008C6EAF">
            <w:pPr>
              <w:jc w:val="center"/>
            </w:pPr>
            <w:r w:rsidRPr="002C3B8F">
              <w:rPr>
                <w:rFonts w:cs="Arial"/>
              </w:rPr>
              <w:t>N/A</w:t>
            </w:r>
          </w:p>
        </w:tc>
        <w:tc>
          <w:tcPr>
            <w:tcW w:w="1300" w:type="pct"/>
          </w:tcPr>
          <w:p w14:paraId="07625859" w14:textId="08D830B6" w:rsidR="008C6EAF" w:rsidRPr="00052FA8" w:rsidRDefault="008C6EAF" w:rsidP="008C6EAF">
            <w:pPr>
              <w:jc w:val="center"/>
            </w:pPr>
            <w:r w:rsidRPr="002C3B8F">
              <w:rPr>
                <w:rFonts w:cs="Arial"/>
              </w:rPr>
              <w:t>N/A</w:t>
            </w:r>
          </w:p>
        </w:tc>
        <w:tc>
          <w:tcPr>
            <w:tcW w:w="1296" w:type="pct"/>
          </w:tcPr>
          <w:p w14:paraId="62E40002" w14:textId="02C5BEE5" w:rsidR="008C6EAF" w:rsidRPr="00052FA8" w:rsidRDefault="008C6EAF" w:rsidP="008C6EAF">
            <w:pPr>
              <w:jc w:val="center"/>
            </w:pPr>
            <w:r w:rsidRPr="002C3B8F">
              <w:rPr>
                <w:rFonts w:cs="Arial"/>
              </w:rPr>
              <w:t>N/A</w:t>
            </w:r>
          </w:p>
        </w:tc>
      </w:tr>
      <w:tr w:rsidR="008C6EAF" w:rsidRPr="00052FA8" w14:paraId="702861C0" w14:textId="77777777" w:rsidTr="00135FE7">
        <w:trPr>
          <w:cantSplit/>
          <w:trHeight w:val="273"/>
          <w:tblHeader/>
        </w:trPr>
        <w:tc>
          <w:tcPr>
            <w:tcW w:w="1105" w:type="pct"/>
          </w:tcPr>
          <w:p w14:paraId="5E06DE06" w14:textId="77777777" w:rsidR="008C6EAF" w:rsidRPr="00052FA8" w:rsidRDefault="008C6EAF" w:rsidP="008C6EAF">
            <w:pPr>
              <w:jc w:val="center"/>
              <w:rPr>
                <w:rFonts w:cs="Arial"/>
                <w:b/>
              </w:rPr>
            </w:pPr>
            <w:r w:rsidRPr="00052FA8">
              <w:rPr>
                <w:rFonts w:cs="Arial"/>
                <w:b/>
              </w:rPr>
              <w:t>9</w:t>
            </w:r>
          </w:p>
        </w:tc>
        <w:tc>
          <w:tcPr>
            <w:tcW w:w="1300" w:type="pct"/>
          </w:tcPr>
          <w:p w14:paraId="488077C7" w14:textId="270FF6D7" w:rsidR="008C6EAF" w:rsidRPr="00052FA8" w:rsidRDefault="008C6EAF" w:rsidP="008C6EAF">
            <w:pPr>
              <w:jc w:val="center"/>
            </w:pPr>
            <w:r w:rsidRPr="002C3B8F">
              <w:rPr>
                <w:rFonts w:cs="Arial"/>
              </w:rPr>
              <w:t>N/A</w:t>
            </w:r>
          </w:p>
        </w:tc>
        <w:tc>
          <w:tcPr>
            <w:tcW w:w="1300" w:type="pct"/>
          </w:tcPr>
          <w:p w14:paraId="037FE0D8" w14:textId="472E2279" w:rsidR="008C6EAF" w:rsidRPr="00052FA8" w:rsidRDefault="008C6EAF" w:rsidP="008C6EAF">
            <w:pPr>
              <w:jc w:val="center"/>
            </w:pPr>
            <w:r w:rsidRPr="002C3B8F">
              <w:rPr>
                <w:rFonts w:cs="Arial"/>
              </w:rPr>
              <w:t>N/A</w:t>
            </w:r>
          </w:p>
        </w:tc>
        <w:tc>
          <w:tcPr>
            <w:tcW w:w="1296" w:type="pct"/>
          </w:tcPr>
          <w:p w14:paraId="5BE15FE3" w14:textId="5FAEF293" w:rsidR="008C6EAF" w:rsidRPr="00052FA8" w:rsidRDefault="008C6EAF" w:rsidP="008C6EAF">
            <w:pPr>
              <w:jc w:val="center"/>
            </w:pPr>
            <w:r w:rsidRPr="002C3B8F">
              <w:rPr>
                <w:rFonts w:cs="Arial"/>
              </w:rPr>
              <w:t>N/A</w:t>
            </w:r>
          </w:p>
        </w:tc>
      </w:tr>
    </w:tbl>
    <w:p w14:paraId="35C2E4D1" w14:textId="77777777" w:rsidR="00135FE7" w:rsidRDefault="00135FE7" w:rsidP="00135FE7">
      <w:pPr>
        <w:spacing w:before="120"/>
      </w:pPr>
      <w:r w:rsidRPr="004D51F2">
        <w:t xml:space="preserve">Note: </w:t>
      </w:r>
      <w:r>
        <w:t>Cells with N/A values do not require data.</w:t>
      </w:r>
    </w:p>
    <w:p w14:paraId="10D0EF95" w14:textId="5C409294" w:rsidR="00135FE7" w:rsidRDefault="00135FE7" w:rsidP="00135FE7">
      <w:pPr>
        <w:spacing w:before="120"/>
        <w:ind w:right="-558"/>
      </w:pPr>
      <w:r>
        <w:t xml:space="preserve">Note: </w:t>
      </w:r>
      <w:r w:rsidR="00DA7E9D">
        <w:t>The 2019</w:t>
      </w:r>
      <w:r w:rsidR="00DA7E9D" w:rsidRPr="003400CC">
        <w:t>–</w:t>
      </w:r>
      <w:r w:rsidR="00DA7E9D">
        <w:t xml:space="preserve">2020 data are not available. Due to the COVID-19 pandemic, Executive Order </w:t>
      </w:r>
      <w:r>
        <w:t xml:space="preserve">N-56-20, waiving the </w:t>
      </w:r>
      <w:r>
        <w:rPr>
          <w:rFonts w:cs="Arial"/>
        </w:rPr>
        <w:t>requirement to administer the physical fitness performance test for the 2019</w:t>
      </w:r>
      <w:r w:rsidRPr="003400CC">
        <w:t>–</w:t>
      </w:r>
      <w:r w:rsidR="00DA7E9D">
        <w:t>20</w:t>
      </w:r>
      <w:r>
        <w:rPr>
          <w:rFonts w:cs="Arial"/>
        </w:rPr>
        <w:t>20 school year.</w:t>
      </w:r>
    </w:p>
    <w:p w14:paraId="6A380475" w14:textId="77777777" w:rsidR="006E404E" w:rsidRPr="009F0AA4" w:rsidRDefault="006E404E" w:rsidP="009F0AA4">
      <w:pPr>
        <w:pStyle w:val="Heading3"/>
      </w:pPr>
      <w:r w:rsidRPr="009F0AA4">
        <w:t>C. Engagement</w:t>
      </w:r>
    </w:p>
    <w:p w14:paraId="020FF358" w14:textId="77777777" w:rsidR="006E404E" w:rsidRPr="009F0AA4" w:rsidRDefault="006E404E" w:rsidP="009F0AA4">
      <w:pPr>
        <w:pStyle w:val="Heading4"/>
        <w:rPr>
          <w:sz w:val="28"/>
        </w:rPr>
      </w:pPr>
      <w:r w:rsidRPr="009F0AA4">
        <w:rPr>
          <w:sz w:val="28"/>
        </w:rPr>
        <w:t>State Priority: Parental Involvement</w:t>
      </w:r>
    </w:p>
    <w:p w14:paraId="38F72D98" w14:textId="77777777" w:rsidR="006E404E" w:rsidRPr="00052FA8" w:rsidRDefault="006E404E" w:rsidP="00051365">
      <w:pPr>
        <w:spacing w:before="240"/>
        <w:rPr>
          <w:rFonts w:cs="Arial"/>
        </w:rPr>
      </w:pPr>
      <w:r w:rsidRPr="00052FA8">
        <w:rPr>
          <w:rFonts w:cs="Arial"/>
        </w:rPr>
        <w:t xml:space="preserve">The </w:t>
      </w:r>
      <w:proofErr w:type="spellStart"/>
      <w:r w:rsidRPr="00052FA8">
        <w:rPr>
          <w:rFonts w:cs="Arial"/>
        </w:rPr>
        <w:t>SARC</w:t>
      </w:r>
      <w:proofErr w:type="spellEnd"/>
      <w:r w:rsidRPr="00052FA8">
        <w:rPr>
          <w:rFonts w:cs="Arial"/>
        </w:rPr>
        <w:t xml:space="preserve"> provides the following information relevant to the State priority: Parental Involvement (Priority 3):</w:t>
      </w:r>
    </w:p>
    <w:p w14:paraId="7D9CE3A7" w14:textId="77777777" w:rsidR="006E404E" w:rsidRPr="00052FA8" w:rsidRDefault="006E404E" w:rsidP="00017F72">
      <w:pPr>
        <w:numPr>
          <w:ilvl w:val="0"/>
          <w:numId w:val="4"/>
        </w:numPr>
        <w:spacing w:before="120"/>
        <w:rPr>
          <w:rFonts w:cs="Arial"/>
          <w:color w:val="000000"/>
        </w:rPr>
      </w:pPr>
      <w:r w:rsidRPr="00052FA8">
        <w:rPr>
          <w:rFonts w:cs="Arial"/>
          <w:color w:val="000000"/>
        </w:rPr>
        <w:t>Efforts the school district makes to seek parent input in making decisions for the school district and each school site</w:t>
      </w:r>
    </w:p>
    <w:p w14:paraId="06D680CC" w14:textId="76D33E12" w:rsidR="006E404E" w:rsidRPr="006A092B" w:rsidRDefault="006E404E" w:rsidP="006A092B">
      <w:pPr>
        <w:pStyle w:val="Heading4"/>
      </w:pPr>
      <w:r w:rsidRPr="006A092B">
        <w:rPr>
          <w:rStyle w:val="Hyperlink"/>
          <w:color w:val="auto"/>
          <w:u w:val="none"/>
        </w:rPr>
        <w:t xml:space="preserve">Opportunities for Parental Involvement </w:t>
      </w:r>
      <w:r w:rsidRPr="006A092B">
        <w:t>(School Year 20</w:t>
      </w:r>
      <w:r w:rsidR="00E2360C" w:rsidRPr="006A092B">
        <w:t>20</w:t>
      </w:r>
      <w:r w:rsidRPr="006A092B">
        <w:t>–</w:t>
      </w:r>
      <w:r w:rsidR="00DE0F4D">
        <w:t>20</w:t>
      </w:r>
      <w:r w:rsidR="00A70B2F" w:rsidRPr="006A092B">
        <w:t>2</w:t>
      </w:r>
      <w:r w:rsidR="00E2360C" w:rsidRPr="006A092B">
        <w:t>1</w:t>
      </w:r>
      <w:r w:rsidRPr="006A092B">
        <w:t>)</w:t>
      </w:r>
    </w:p>
    <w:p w14:paraId="6E17C0CA" w14:textId="77777777" w:rsidR="006E404E" w:rsidRPr="00967ED5" w:rsidRDefault="006E404E" w:rsidP="00051365">
      <w:pPr>
        <w:pBdr>
          <w:top w:val="single" w:sz="4" w:space="1" w:color="auto"/>
          <w:left w:val="single" w:sz="4" w:space="4" w:color="auto"/>
          <w:bottom w:val="single" w:sz="4" w:space="1" w:color="auto"/>
          <w:right w:val="single" w:sz="4" w:space="4" w:color="auto"/>
        </w:pBdr>
        <w:spacing w:after="120"/>
        <w:jc w:val="center"/>
        <w:rPr>
          <w:rFonts w:cs="Arial"/>
          <w:b/>
          <w:iCs/>
        </w:rPr>
      </w:pPr>
      <w:r w:rsidRPr="00967ED5">
        <w:rPr>
          <w:rFonts w:cs="Arial"/>
          <w:b/>
          <w:iCs/>
        </w:rPr>
        <w:t>Narrative provided by the LEA</w:t>
      </w:r>
    </w:p>
    <w:p w14:paraId="204BE571" w14:textId="77777777" w:rsidR="006E404E" w:rsidRPr="00052FA8" w:rsidRDefault="006E404E" w:rsidP="006E404E">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on how parents can become involved in school activities, including contact information pertaining to organized opportunities for parent involvement.</w:t>
      </w:r>
    </w:p>
    <w:p w14:paraId="1AADF4CC" w14:textId="77777777" w:rsidR="006E404E" w:rsidRPr="009F0AA4" w:rsidRDefault="006E404E" w:rsidP="009F0AA4">
      <w:pPr>
        <w:pStyle w:val="Heading4"/>
        <w:rPr>
          <w:sz w:val="28"/>
        </w:rPr>
      </w:pPr>
      <w:r w:rsidRPr="009F0AA4">
        <w:rPr>
          <w:sz w:val="28"/>
        </w:rPr>
        <w:t>State Priority: Pupil Engagement</w:t>
      </w:r>
    </w:p>
    <w:p w14:paraId="1E94FA4C" w14:textId="77777777" w:rsidR="006E404E" w:rsidRPr="00052FA8" w:rsidRDefault="006E404E" w:rsidP="00051365">
      <w:pPr>
        <w:spacing w:before="240"/>
        <w:rPr>
          <w:rFonts w:cs="Arial"/>
        </w:rPr>
      </w:pPr>
      <w:r w:rsidRPr="00052FA8">
        <w:rPr>
          <w:rFonts w:cs="Arial"/>
        </w:rPr>
        <w:t xml:space="preserve">The </w:t>
      </w:r>
      <w:proofErr w:type="spellStart"/>
      <w:r w:rsidRPr="00052FA8">
        <w:rPr>
          <w:rFonts w:cs="Arial"/>
        </w:rPr>
        <w:t>SARC</w:t>
      </w:r>
      <w:proofErr w:type="spellEnd"/>
      <w:r w:rsidRPr="00052FA8">
        <w:rPr>
          <w:rFonts w:cs="Arial"/>
        </w:rPr>
        <w:t xml:space="preserve"> provides the following information relevant to the State priority: Pupil Engagement (Priority 5):</w:t>
      </w:r>
    </w:p>
    <w:p w14:paraId="5452F453" w14:textId="77777777" w:rsidR="006E404E" w:rsidRPr="00052FA8" w:rsidRDefault="006E404E" w:rsidP="00017F72">
      <w:pPr>
        <w:numPr>
          <w:ilvl w:val="0"/>
          <w:numId w:val="4"/>
        </w:numPr>
        <w:spacing w:before="120"/>
        <w:rPr>
          <w:rFonts w:cs="Arial"/>
        </w:rPr>
      </w:pPr>
      <w:r w:rsidRPr="00052FA8">
        <w:rPr>
          <w:rFonts w:cs="Arial"/>
          <w:color w:val="000000"/>
        </w:rPr>
        <w:t>High school dropout rates; and</w:t>
      </w:r>
    </w:p>
    <w:p w14:paraId="0D73EF45" w14:textId="77777777" w:rsidR="006E404E" w:rsidRPr="00052FA8" w:rsidRDefault="006E404E" w:rsidP="00017F72">
      <w:pPr>
        <w:numPr>
          <w:ilvl w:val="0"/>
          <w:numId w:val="4"/>
        </w:numPr>
        <w:spacing w:before="120"/>
        <w:rPr>
          <w:rFonts w:cs="Arial"/>
        </w:rPr>
      </w:pPr>
      <w:r w:rsidRPr="00052FA8">
        <w:rPr>
          <w:rFonts w:cs="Arial"/>
          <w:color w:val="000000"/>
        </w:rPr>
        <w:t>High school graduation rates</w:t>
      </w:r>
    </w:p>
    <w:p w14:paraId="33AED8BF" w14:textId="77777777" w:rsidR="00A70B2F" w:rsidRDefault="00A70B2F">
      <w:pPr>
        <w:spacing w:after="160" w:line="259" w:lineRule="auto"/>
        <w:rPr>
          <w:rStyle w:val="Hyperlink"/>
          <w:rFonts w:cs="Arial"/>
          <w:b/>
          <w:color w:val="000000"/>
          <w:u w:val="none"/>
        </w:rPr>
      </w:pPr>
      <w:r>
        <w:rPr>
          <w:rStyle w:val="Hyperlink"/>
          <w:rFonts w:cs="Arial"/>
          <w:b/>
          <w:color w:val="000000"/>
          <w:u w:val="none"/>
        </w:rPr>
        <w:br w:type="page"/>
      </w:r>
    </w:p>
    <w:p w14:paraId="633EF432" w14:textId="77777777" w:rsidR="00A70B2F" w:rsidRPr="006A092B" w:rsidRDefault="00A70B2F" w:rsidP="006A092B">
      <w:pPr>
        <w:pStyle w:val="Heading4"/>
        <w:rPr>
          <w:rStyle w:val="Hyperlink"/>
          <w:color w:val="auto"/>
          <w:u w:val="none"/>
        </w:rPr>
      </w:pPr>
      <w:r w:rsidRPr="006A092B">
        <w:rPr>
          <w:rStyle w:val="Hyperlink"/>
          <w:color w:val="auto"/>
          <w:u w:val="none"/>
        </w:rPr>
        <w:lastRenderedPageBreak/>
        <w:t>Dropout Rate and Graduation Rate (Four-Year Cohort Rate)</w:t>
      </w:r>
    </w:p>
    <w:tbl>
      <w:tblPr>
        <w:tblStyle w:val="TableGrid"/>
        <w:tblW w:w="5204" w:type="pct"/>
        <w:tblInd w:w="-95" w:type="dxa"/>
        <w:tblLook w:val="0020" w:firstRow="1" w:lastRow="0" w:firstColumn="0" w:lastColumn="0" w:noHBand="0" w:noVBand="0"/>
        <w:tblDescription w:val="Table displays a three-year comparison (2017-18, 2018-19, and 2019-20) of the dropout rate and graduation rate (four-year cohort) at the school, district, and state levels."/>
      </w:tblPr>
      <w:tblGrid>
        <w:gridCol w:w="1708"/>
        <w:gridCol w:w="990"/>
        <w:gridCol w:w="970"/>
        <w:gridCol w:w="970"/>
        <w:gridCol w:w="1015"/>
        <w:gridCol w:w="996"/>
        <w:gridCol w:w="996"/>
        <w:gridCol w:w="856"/>
        <w:gridCol w:w="837"/>
        <w:gridCol w:w="843"/>
      </w:tblGrid>
      <w:tr w:rsidR="00E2360C" w:rsidRPr="00052FA8" w14:paraId="67029207" w14:textId="77777777" w:rsidTr="00B949F6">
        <w:trPr>
          <w:cantSplit/>
          <w:trHeight w:val="156"/>
          <w:tblHeader/>
        </w:trPr>
        <w:tc>
          <w:tcPr>
            <w:tcW w:w="839" w:type="pct"/>
            <w:shd w:val="clear" w:color="auto" w:fill="D9D9D9" w:themeFill="background1" w:themeFillShade="D9"/>
            <w:vAlign w:val="center"/>
          </w:tcPr>
          <w:p w14:paraId="46118362" w14:textId="3008E06B" w:rsidR="00E2360C" w:rsidRPr="00052FA8" w:rsidRDefault="00E2360C" w:rsidP="00E2360C">
            <w:pPr>
              <w:jc w:val="center"/>
              <w:rPr>
                <w:rFonts w:cs="Arial"/>
                <w:b/>
              </w:rPr>
            </w:pPr>
            <w:r>
              <w:rPr>
                <w:rFonts w:cs="Arial"/>
                <w:b/>
              </w:rPr>
              <w:t>Indicator</w:t>
            </w:r>
          </w:p>
        </w:tc>
        <w:tc>
          <w:tcPr>
            <w:tcW w:w="486" w:type="pct"/>
            <w:shd w:val="clear" w:color="auto" w:fill="D9D9D9" w:themeFill="background1" w:themeFillShade="D9"/>
          </w:tcPr>
          <w:p w14:paraId="28EA19B3" w14:textId="4701A1BC" w:rsidR="00E2360C" w:rsidRPr="00052FA8" w:rsidRDefault="00E2360C" w:rsidP="00A72D56">
            <w:pPr>
              <w:ind w:left="-28" w:right="-79"/>
              <w:jc w:val="center"/>
              <w:rPr>
                <w:rFonts w:cs="Arial"/>
                <w:b/>
              </w:rPr>
            </w:pPr>
            <w:r>
              <w:rPr>
                <w:rFonts w:cs="Arial"/>
                <w:b/>
              </w:rPr>
              <w:t xml:space="preserve">School </w:t>
            </w:r>
            <w:r w:rsidRPr="00052FA8">
              <w:rPr>
                <w:rFonts w:cs="Arial"/>
                <w:b/>
              </w:rPr>
              <w:t>201</w:t>
            </w:r>
            <w:r w:rsidR="00A72D56">
              <w:rPr>
                <w:rFonts w:cs="Arial"/>
                <w:b/>
              </w:rPr>
              <w:t>6</w:t>
            </w:r>
            <w:r w:rsidRPr="00052FA8">
              <w:rPr>
                <w:rFonts w:cs="Arial"/>
                <w:b/>
              </w:rPr>
              <w:t>–</w:t>
            </w:r>
            <w:r w:rsidR="00DE0F4D">
              <w:rPr>
                <w:rFonts w:cs="Arial"/>
                <w:b/>
              </w:rPr>
              <w:t>20</w:t>
            </w:r>
            <w:r w:rsidRPr="00052FA8">
              <w:rPr>
                <w:rFonts w:cs="Arial"/>
                <w:b/>
              </w:rPr>
              <w:t>1</w:t>
            </w:r>
            <w:r w:rsidR="00A72D56">
              <w:rPr>
                <w:rFonts w:cs="Arial"/>
                <w:b/>
              </w:rPr>
              <w:t>7</w:t>
            </w:r>
          </w:p>
        </w:tc>
        <w:tc>
          <w:tcPr>
            <w:tcW w:w="476" w:type="pct"/>
            <w:shd w:val="clear" w:color="auto" w:fill="D9D9D9" w:themeFill="background1" w:themeFillShade="D9"/>
          </w:tcPr>
          <w:p w14:paraId="37E8AC5D" w14:textId="24CAB2D3" w:rsidR="00E2360C" w:rsidRPr="00052FA8" w:rsidRDefault="00E2360C" w:rsidP="00A72D56">
            <w:pPr>
              <w:ind w:left="-47" w:right="-60"/>
              <w:jc w:val="center"/>
              <w:rPr>
                <w:rFonts w:cs="Arial"/>
                <w:b/>
              </w:rPr>
            </w:pPr>
            <w:r>
              <w:rPr>
                <w:rFonts w:cs="Arial"/>
                <w:b/>
              </w:rPr>
              <w:t xml:space="preserve">School </w:t>
            </w:r>
            <w:r w:rsidRPr="00052FA8">
              <w:rPr>
                <w:rFonts w:cs="Arial"/>
                <w:b/>
              </w:rPr>
              <w:t>201</w:t>
            </w:r>
            <w:r w:rsidR="00A72D56">
              <w:rPr>
                <w:rFonts w:cs="Arial"/>
                <w:b/>
              </w:rPr>
              <w:t>7</w:t>
            </w:r>
            <w:r w:rsidRPr="00052FA8">
              <w:rPr>
                <w:rFonts w:cs="Arial"/>
                <w:b/>
              </w:rPr>
              <w:t>–</w:t>
            </w:r>
            <w:r w:rsidR="00DE0F4D">
              <w:rPr>
                <w:rFonts w:cs="Arial"/>
                <w:b/>
              </w:rPr>
              <w:t>20</w:t>
            </w:r>
            <w:r w:rsidRPr="00052FA8">
              <w:rPr>
                <w:rFonts w:cs="Arial"/>
                <w:b/>
              </w:rPr>
              <w:t>1</w:t>
            </w:r>
            <w:r w:rsidR="00A72D56">
              <w:rPr>
                <w:rFonts w:cs="Arial"/>
                <w:b/>
              </w:rPr>
              <w:t>8</w:t>
            </w:r>
          </w:p>
        </w:tc>
        <w:tc>
          <w:tcPr>
            <w:tcW w:w="476" w:type="pct"/>
            <w:shd w:val="clear" w:color="auto" w:fill="D9D9D9" w:themeFill="background1" w:themeFillShade="D9"/>
          </w:tcPr>
          <w:p w14:paraId="7429386F" w14:textId="6A1FF385" w:rsidR="00E2360C" w:rsidRPr="00052FA8" w:rsidRDefault="00E2360C" w:rsidP="00A72D56">
            <w:pPr>
              <w:ind w:left="-47" w:right="-60"/>
              <w:jc w:val="center"/>
              <w:rPr>
                <w:rFonts w:cs="Arial"/>
                <w:b/>
              </w:rPr>
            </w:pPr>
            <w:r>
              <w:rPr>
                <w:rFonts w:cs="Arial"/>
                <w:b/>
              </w:rPr>
              <w:t xml:space="preserve">School </w:t>
            </w:r>
            <w:r w:rsidRPr="00052FA8">
              <w:rPr>
                <w:rFonts w:cs="Arial"/>
                <w:b/>
              </w:rPr>
              <w:t>2</w:t>
            </w:r>
            <w:r>
              <w:rPr>
                <w:rFonts w:cs="Arial"/>
                <w:b/>
              </w:rPr>
              <w:t>01</w:t>
            </w:r>
            <w:r w:rsidR="00A72D56">
              <w:rPr>
                <w:rFonts w:cs="Arial"/>
                <w:b/>
              </w:rPr>
              <w:t>8</w:t>
            </w:r>
            <w:r w:rsidRPr="00052FA8">
              <w:rPr>
                <w:rFonts w:cs="Arial"/>
                <w:b/>
              </w:rPr>
              <w:t>–</w:t>
            </w:r>
            <w:r w:rsidR="00DE0F4D">
              <w:rPr>
                <w:rFonts w:cs="Arial"/>
                <w:b/>
              </w:rPr>
              <w:t>20</w:t>
            </w:r>
            <w:r w:rsidR="00A72D56">
              <w:rPr>
                <w:rFonts w:cs="Arial"/>
                <w:b/>
              </w:rPr>
              <w:t>19</w:t>
            </w:r>
          </w:p>
        </w:tc>
        <w:tc>
          <w:tcPr>
            <w:tcW w:w="498" w:type="pct"/>
            <w:shd w:val="clear" w:color="auto" w:fill="D9D9D9" w:themeFill="background1" w:themeFillShade="D9"/>
          </w:tcPr>
          <w:p w14:paraId="6C66F38E" w14:textId="101E9E89" w:rsidR="00E2360C" w:rsidRPr="00052FA8" w:rsidRDefault="00E2360C" w:rsidP="00A72D56">
            <w:pPr>
              <w:ind w:left="-28" w:right="-79"/>
              <w:jc w:val="center"/>
              <w:rPr>
                <w:rFonts w:cs="Arial"/>
                <w:b/>
              </w:rPr>
            </w:pPr>
            <w:r>
              <w:rPr>
                <w:rFonts w:cs="Arial"/>
                <w:b/>
              </w:rPr>
              <w:t xml:space="preserve">District </w:t>
            </w:r>
            <w:r w:rsidRPr="00052FA8">
              <w:rPr>
                <w:rFonts w:cs="Arial"/>
                <w:b/>
              </w:rPr>
              <w:t>201</w:t>
            </w:r>
            <w:r w:rsidR="00A72D56">
              <w:rPr>
                <w:rFonts w:cs="Arial"/>
                <w:b/>
              </w:rPr>
              <w:t>6</w:t>
            </w:r>
            <w:r w:rsidRPr="00052FA8">
              <w:rPr>
                <w:rFonts w:cs="Arial"/>
                <w:b/>
              </w:rPr>
              <w:t>–</w:t>
            </w:r>
            <w:r w:rsidR="00DE0F4D">
              <w:rPr>
                <w:rFonts w:cs="Arial"/>
                <w:b/>
              </w:rPr>
              <w:t>20</w:t>
            </w:r>
            <w:r w:rsidRPr="00052FA8">
              <w:rPr>
                <w:rFonts w:cs="Arial"/>
                <w:b/>
              </w:rPr>
              <w:t>1</w:t>
            </w:r>
            <w:r w:rsidR="00A72D56">
              <w:rPr>
                <w:rFonts w:cs="Arial"/>
                <w:b/>
              </w:rPr>
              <w:t>7</w:t>
            </w:r>
          </w:p>
        </w:tc>
        <w:tc>
          <w:tcPr>
            <w:tcW w:w="489" w:type="pct"/>
            <w:shd w:val="clear" w:color="auto" w:fill="D9D9D9" w:themeFill="background1" w:themeFillShade="D9"/>
          </w:tcPr>
          <w:p w14:paraId="449A8AE4" w14:textId="094D230E" w:rsidR="00E2360C" w:rsidRPr="00052FA8" w:rsidRDefault="00E2360C" w:rsidP="00A72D56">
            <w:pPr>
              <w:ind w:left="-47" w:right="-60"/>
              <w:jc w:val="center"/>
              <w:rPr>
                <w:rFonts w:cs="Arial"/>
                <w:b/>
              </w:rPr>
            </w:pPr>
            <w:r>
              <w:rPr>
                <w:rFonts w:cs="Arial"/>
                <w:b/>
              </w:rPr>
              <w:t xml:space="preserve">District </w:t>
            </w:r>
            <w:r w:rsidRPr="00052FA8">
              <w:rPr>
                <w:rFonts w:cs="Arial"/>
                <w:b/>
              </w:rPr>
              <w:t>201</w:t>
            </w:r>
            <w:r w:rsidR="00A72D56">
              <w:rPr>
                <w:rFonts w:cs="Arial"/>
                <w:b/>
              </w:rPr>
              <w:t>7</w:t>
            </w:r>
            <w:r w:rsidRPr="00052FA8">
              <w:rPr>
                <w:rFonts w:cs="Arial"/>
                <w:b/>
              </w:rPr>
              <w:t>–</w:t>
            </w:r>
            <w:r w:rsidR="00DE0F4D">
              <w:rPr>
                <w:rFonts w:cs="Arial"/>
                <w:b/>
              </w:rPr>
              <w:t>20</w:t>
            </w:r>
            <w:r w:rsidRPr="00052FA8">
              <w:rPr>
                <w:rFonts w:cs="Arial"/>
                <w:b/>
              </w:rPr>
              <w:t>1</w:t>
            </w:r>
            <w:r w:rsidR="00A72D56">
              <w:rPr>
                <w:rFonts w:cs="Arial"/>
                <w:b/>
              </w:rPr>
              <w:t>8</w:t>
            </w:r>
          </w:p>
        </w:tc>
        <w:tc>
          <w:tcPr>
            <w:tcW w:w="489" w:type="pct"/>
            <w:shd w:val="clear" w:color="auto" w:fill="D9D9D9" w:themeFill="background1" w:themeFillShade="D9"/>
          </w:tcPr>
          <w:p w14:paraId="77CF33DA" w14:textId="7E8E3B59" w:rsidR="00E2360C" w:rsidRPr="00052FA8" w:rsidRDefault="00E2360C" w:rsidP="00A72D56">
            <w:pPr>
              <w:ind w:left="-47" w:right="-60"/>
              <w:jc w:val="center"/>
              <w:rPr>
                <w:rFonts w:cs="Arial"/>
                <w:b/>
              </w:rPr>
            </w:pPr>
            <w:r>
              <w:rPr>
                <w:rFonts w:cs="Arial"/>
                <w:b/>
              </w:rPr>
              <w:t xml:space="preserve">District </w:t>
            </w:r>
            <w:r w:rsidRPr="00052FA8">
              <w:rPr>
                <w:rFonts w:cs="Arial"/>
                <w:b/>
              </w:rPr>
              <w:t>2</w:t>
            </w:r>
            <w:r>
              <w:rPr>
                <w:rFonts w:cs="Arial"/>
                <w:b/>
              </w:rPr>
              <w:t>01</w:t>
            </w:r>
            <w:r w:rsidR="00A72D56">
              <w:rPr>
                <w:rFonts w:cs="Arial"/>
                <w:b/>
              </w:rPr>
              <w:t>8</w:t>
            </w:r>
            <w:r w:rsidRPr="00052FA8">
              <w:rPr>
                <w:rFonts w:cs="Arial"/>
                <w:b/>
              </w:rPr>
              <w:t>–</w:t>
            </w:r>
            <w:r w:rsidR="00DE0F4D">
              <w:rPr>
                <w:rFonts w:cs="Arial"/>
                <w:b/>
              </w:rPr>
              <w:t>20</w:t>
            </w:r>
            <w:r w:rsidR="00A72D56">
              <w:rPr>
                <w:rFonts w:cs="Arial"/>
                <w:b/>
              </w:rPr>
              <w:t>19</w:t>
            </w:r>
          </w:p>
        </w:tc>
        <w:tc>
          <w:tcPr>
            <w:tcW w:w="420" w:type="pct"/>
            <w:shd w:val="clear" w:color="auto" w:fill="D9D9D9" w:themeFill="background1" w:themeFillShade="D9"/>
          </w:tcPr>
          <w:p w14:paraId="63052908" w14:textId="3DB54CEB" w:rsidR="00E2360C" w:rsidRPr="00052FA8" w:rsidRDefault="00E2360C" w:rsidP="00A72D56">
            <w:pPr>
              <w:ind w:left="-28" w:right="-79"/>
              <w:jc w:val="center"/>
              <w:rPr>
                <w:rFonts w:cs="Arial"/>
                <w:b/>
              </w:rPr>
            </w:pPr>
            <w:r>
              <w:rPr>
                <w:rFonts w:cs="Arial"/>
                <w:b/>
              </w:rPr>
              <w:t xml:space="preserve">State </w:t>
            </w:r>
            <w:r w:rsidRPr="00052FA8">
              <w:rPr>
                <w:rFonts w:cs="Arial"/>
                <w:b/>
              </w:rPr>
              <w:t>201</w:t>
            </w:r>
            <w:r w:rsidR="00A72D56">
              <w:rPr>
                <w:rFonts w:cs="Arial"/>
                <w:b/>
              </w:rPr>
              <w:t>6</w:t>
            </w:r>
            <w:r w:rsidRPr="00052FA8">
              <w:rPr>
                <w:rFonts w:cs="Arial"/>
                <w:b/>
              </w:rPr>
              <w:t>–</w:t>
            </w:r>
            <w:r w:rsidR="00DE0F4D">
              <w:rPr>
                <w:rFonts w:cs="Arial"/>
                <w:b/>
              </w:rPr>
              <w:t>20</w:t>
            </w:r>
            <w:r w:rsidRPr="00052FA8">
              <w:rPr>
                <w:rFonts w:cs="Arial"/>
                <w:b/>
              </w:rPr>
              <w:t>1</w:t>
            </w:r>
            <w:r w:rsidR="00A72D56">
              <w:rPr>
                <w:rFonts w:cs="Arial"/>
                <w:b/>
              </w:rPr>
              <w:t>7</w:t>
            </w:r>
          </w:p>
        </w:tc>
        <w:tc>
          <w:tcPr>
            <w:tcW w:w="411" w:type="pct"/>
            <w:shd w:val="clear" w:color="auto" w:fill="D9D9D9" w:themeFill="background1" w:themeFillShade="D9"/>
          </w:tcPr>
          <w:p w14:paraId="5803F50A" w14:textId="1D0D333C" w:rsidR="00E2360C" w:rsidRPr="00052FA8" w:rsidRDefault="00E2360C" w:rsidP="00A72D56">
            <w:pPr>
              <w:ind w:left="-47" w:right="-60"/>
              <w:jc w:val="center"/>
              <w:rPr>
                <w:rFonts w:cs="Arial"/>
                <w:b/>
              </w:rPr>
            </w:pPr>
            <w:r>
              <w:rPr>
                <w:rFonts w:cs="Arial"/>
                <w:b/>
              </w:rPr>
              <w:t xml:space="preserve">State </w:t>
            </w:r>
            <w:r w:rsidRPr="00052FA8">
              <w:rPr>
                <w:rFonts w:cs="Arial"/>
                <w:b/>
              </w:rPr>
              <w:t>201</w:t>
            </w:r>
            <w:r w:rsidR="00A72D56">
              <w:rPr>
                <w:rFonts w:cs="Arial"/>
                <w:b/>
              </w:rPr>
              <w:t>7</w:t>
            </w:r>
            <w:r w:rsidRPr="00052FA8">
              <w:rPr>
                <w:rFonts w:cs="Arial"/>
                <w:b/>
              </w:rPr>
              <w:t>–</w:t>
            </w:r>
            <w:r w:rsidR="00DE0F4D">
              <w:rPr>
                <w:rFonts w:cs="Arial"/>
                <w:b/>
              </w:rPr>
              <w:t>20</w:t>
            </w:r>
            <w:r w:rsidRPr="00052FA8">
              <w:rPr>
                <w:rFonts w:cs="Arial"/>
                <w:b/>
              </w:rPr>
              <w:t>1</w:t>
            </w:r>
            <w:r w:rsidR="00A72D56">
              <w:rPr>
                <w:rFonts w:cs="Arial"/>
                <w:b/>
              </w:rPr>
              <w:t>8</w:t>
            </w:r>
          </w:p>
        </w:tc>
        <w:tc>
          <w:tcPr>
            <w:tcW w:w="414" w:type="pct"/>
            <w:shd w:val="clear" w:color="auto" w:fill="D9D9D9" w:themeFill="background1" w:themeFillShade="D9"/>
          </w:tcPr>
          <w:p w14:paraId="2ADC785F" w14:textId="459EA2F7" w:rsidR="00E2360C" w:rsidRPr="00052FA8" w:rsidRDefault="00E2360C" w:rsidP="00A72D56">
            <w:pPr>
              <w:ind w:left="-47" w:right="-60"/>
              <w:jc w:val="center"/>
              <w:rPr>
                <w:rFonts w:cs="Arial"/>
                <w:b/>
              </w:rPr>
            </w:pPr>
            <w:r>
              <w:rPr>
                <w:rFonts w:cs="Arial"/>
                <w:b/>
              </w:rPr>
              <w:t xml:space="preserve">State </w:t>
            </w:r>
            <w:r w:rsidRPr="00052FA8">
              <w:rPr>
                <w:rFonts w:cs="Arial"/>
                <w:b/>
              </w:rPr>
              <w:t>2</w:t>
            </w:r>
            <w:r>
              <w:rPr>
                <w:rFonts w:cs="Arial"/>
                <w:b/>
              </w:rPr>
              <w:t>01</w:t>
            </w:r>
            <w:r w:rsidR="00A72D56">
              <w:rPr>
                <w:rFonts w:cs="Arial"/>
                <w:b/>
              </w:rPr>
              <w:t>8</w:t>
            </w:r>
            <w:r w:rsidRPr="00052FA8">
              <w:rPr>
                <w:rFonts w:cs="Arial"/>
                <w:b/>
              </w:rPr>
              <w:t>–</w:t>
            </w:r>
            <w:r w:rsidR="00DE0F4D">
              <w:rPr>
                <w:rFonts w:cs="Arial"/>
                <w:b/>
              </w:rPr>
              <w:t>20</w:t>
            </w:r>
            <w:r w:rsidR="00A72D56">
              <w:rPr>
                <w:rFonts w:cs="Arial"/>
                <w:b/>
              </w:rPr>
              <w:t>19</w:t>
            </w:r>
          </w:p>
        </w:tc>
      </w:tr>
      <w:tr w:rsidR="00E2360C" w:rsidRPr="00052FA8" w14:paraId="25D5454F" w14:textId="77777777" w:rsidTr="00B949F6">
        <w:trPr>
          <w:cantSplit/>
          <w:tblHeader/>
        </w:trPr>
        <w:tc>
          <w:tcPr>
            <w:tcW w:w="839" w:type="pct"/>
          </w:tcPr>
          <w:p w14:paraId="68A8F540" w14:textId="3D707186" w:rsidR="00E2360C" w:rsidRPr="00052FA8" w:rsidRDefault="00E2360C" w:rsidP="00E2360C">
            <w:pPr>
              <w:rPr>
                <w:rFonts w:cs="Arial"/>
                <w:b/>
              </w:rPr>
            </w:pPr>
            <w:r>
              <w:rPr>
                <w:rFonts w:cs="Arial"/>
                <w:b/>
              </w:rPr>
              <w:t>Dropout Rate</w:t>
            </w:r>
          </w:p>
        </w:tc>
        <w:tc>
          <w:tcPr>
            <w:tcW w:w="486" w:type="pct"/>
            <w:vAlign w:val="center"/>
          </w:tcPr>
          <w:p w14:paraId="34D588DE" w14:textId="77777777" w:rsidR="00E2360C" w:rsidRPr="00052FA8" w:rsidRDefault="00E2360C" w:rsidP="00E2360C">
            <w:pPr>
              <w:jc w:val="center"/>
              <w:rPr>
                <w:color w:val="0D0D0D"/>
              </w:rPr>
            </w:pPr>
            <w:r w:rsidRPr="00052FA8">
              <w:rPr>
                <w:rFonts w:cs="Arial"/>
              </w:rPr>
              <w:t>DPC</w:t>
            </w:r>
          </w:p>
        </w:tc>
        <w:tc>
          <w:tcPr>
            <w:tcW w:w="476" w:type="pct"/>
            <w:vAlign w:val="center"/>
          </w:tcPr>
          <w:p w14:paraId="7EF086B5" w14:textId="77777777" w:rsidR="00E2360C" w:rsidRPr="00052FA8" w:rsidRDefault="00E2360C" w:rsidP="00E2360C">
            <w:pPr>
              <w:jc w:val="center"/>
            </w:pPr>
            <w:r w:rsidRPr="00052FA8">
              <w:rPr>
                <w:rFonts w:cs="Arial"/>
              </w:rPr>
              <w:t>DPC</w:t>
            </w:r>
          </w:p>
        </w:tc>
        <w:tc>
          <w:tcPr>
            <w:tcW w:w="476" w:type="pct"/>
            <w:vAlign w:val="center"/>
          </w:tcPr>
          <w:p w14:paraId="6C6CDAB1" w14:textId="77777777" w:rsidR="00E2360C" w:rsidRPr="00052FA8" w:rsidRDefault="00E2360C" w:rsidP="00E2360C">
            <w:pPr>
              <w:jc w:val="center"/>
            </w:pPr>
            <w:r w:rsidRPr="00052FA8">
              <w:rPr>
                <w:rFonts w:cs="Arial"/>
              </w:rPr>
              <w:t>DPC</w:t>
            </w:r>
          </w:p>
        </w:tc>
        <w:tc>
          <w:tcPr>
            <w:tcW w:w="498" w:type="pct"/>
            <w:vAlign w:val="center"/>
          </w:tcPr>
          <w:p w14:paraId="270EABC4" w14:textId="77777777" w:rsidR="00E2360C" w:rsidRPr="00052FA8" w:rsidRDefault="00E2360C" w:rsidP="00E2360C">
            <w:pPr>
              <w:jc w:val="center"/>
              <w:rPr>
                <w:color w:val="0D0D0D"/>
              </w:rPr>
            </w:pPr>
            <w:r w:rsidRPr="00052FA8">
              <w:rPr>
                <w:rFonts w:cs="Arial"/>
              </w:rPr>
              <w:t>DPC</w:t>
            </w:r>
          </w:p>
        </w:tc>
        <w:tc>
          <w:tcPr>
            <w:tcW w:w="489" w:type="pct"/>
            <w:vAlign w:val="center"/>
          </w:tcPr>
          <w:p w14:paraId="78E05498" w14:textId="77777777" w:rsidR="00E2360C" w:rsidRPr="00052FA8" w:rsidRDefault="00E2360C" w:rsidP="00E2360C">
            <w:pPr>
              <w:jc w:val="center"/>
            </w:pPr>
            <w:r w:rsidRPr="00052FA8">
              <w:rPr>
                <w:rFonts w:cs="Arial"/>
              </w:rPr>
              <w:t>DPC</w:t>
            </w:r>
          </w:p>
        </w:tc>
        <w:tc>
          <w:tcPr>
            <w:tcW w:w="489" w:type="pct"/>
            <w:vAlign w:val="center"/>
          </w:tcPr>
          <w:p w14:paraId="511A359E" w14:textId="77777777" w:rsidR="00E2360C" w:rsidRPr="00052FA8" w:rsidRDefault="00E2360C" w:rsidP="00E2360C">
            <w:pPr>
              <w:jc w:val="center"/>
            </w:pPr>
            <w:r w:rsidRPr="00052FA8">
              <w:rPr>
                <w:rFonts w:cs="Arial"/>
              </w:rPr>
              <w:t>DPC</w:t>
            </w:r>
          </w:p>
        </w:tc>
        <w:tc>
          <w:tcPr>
            <w:tcW w:w="420" w:type="pct"/>
            <w:vAlign w:val="center"/>
          </w:tcPr>
          <w:p w14:paraId="7587C589" w14:textId="77777777" w:rsidR="00E2360C" w:rsidRPr="00052FA8" w:rsidRDefault="00E2360C" w:rsidP="00E2360C">
            <w:pPr>
              <w:jc w:val="center"/>
              <w:rPr>
                <w:color w:val="0D0D0D"/>
              </w:rPr>
            </w:pPr>
            <w:r w:rsidRPr="00052FA8">
              <w:rPr>
                <w:rFonts w:cs="Arial"/>
              </w:rPr>
              <w:t>DPC</w:t>
            </w:r>
          </w:p>
        </w:tc>
        <w:tc>
          <w:tcPr>
            <w:tcW w:w="411" w:type="pct"/>
            <w:vAlign w:val="center"/>
          </w:tcPr>
          <w:p w14:paraId="74B2227C" w14:textId="77777777" w:rsidR="00E2360C" w:rsidRPr="00052FA8" w:rsidRDefault="00E2360C" w:rsidP="00E2360C">
            <w:pPr>
              <w:jc w:val="center"/>
            </w:pPr>
            <w:r w:rsidRPr="00052FA8">
              <w:rPr>
                <w:rFonts w:cs="Arial"/>
              </w:rPr>
              <w:t>DPC</w:t>
            </w:r>
          </w:p>
        </w:tc>
        <w:tc>
          <w:tcPr>
            <w:tcW w:w="414" w:type="pct"/>
            <w:vAlign w:val="center"/>
          </w:tcPr>
          <w:p w14:paraId="70E1E9DA" w14:textId="77777777" w:rsidR="00E2360C" w:rsidRPr="00052FA8" w:rsidRDefault="00E2360C" w:rsidP="00E2360C">
            <w:pPr>
              <w:jc w:val="center"/>
            </w:pPr>
            <w:r w:rsidRPr="00052FA8">
              <w:rPr>
                <w:rFonts w:cs="Arial"/>
              </w:rPr>
              <w:t>DPC</w:t>
            </w:r>
          </w:p>
        </w:tc>
      </w:tr>
      <w:tr w:rsidR="00E2360C" w:rsidRPr="00052FA8" w14:paraId="7D14599C" w14:textId="77777777" w:rsidTr="00B949F6">
        <w:trPr>
          <w:cantSplit/>
          <w:tblHeader/>
        </w:trPr>
        <w:tc>
          <w:tcPr>
            <w:tcW w:w="839" w:type="pct"/>
          </w:tcPr>
          <w:p w14:paraId="01D0BDF2" w14:textId="1C110682" w:rsidR="00E2360C" w:rsidRPr="00052FA8" w:rsidRDefault="00E2360C" w:rsidP="00E2360C">
            <w:pPr>
              <w:rPr>
                <w:rFonts w:cs="Arial"/>
                <w:b/>
              </w:rPr>
            </w:pPr>
            <w:r>
              <w:rPr>
                <w:rFonts w:cs="Arial"/>
                <w:b/>
              </w:rPr>
              <w:t>Graduation Rate</w:t>
            </w:r>
          </w:p>
        </w:tc>
        <w:tc>
          <w:tcPr>
            <w:tcW w:w="486" w:type="pct"/>
            <w:vAlign w:val="center"/>
          </w:tcPr>
          <w:p w14:paraId="4013A303" w14:textId="77777777" w:rsidR="00E2360C" w:rsidRPr="00052FA8" w:rsidRDefault="00E2360C" w:rsidP="00E2360C">
            <w:pPr>
              <w:jc w:val="center"/>
              <w:rPr>
                <w:color w:val="0D0D0D"/>
              </w:rPr>
            </w:pPr>
            <w:r w:rsidRPr="00052FA8">
              <w:rPr>
                <w:rFonts w:cs="Arial"/>
              </w:rPr>
              <w:t>DPC</w:t>
            </w:r>
          </w:p>
        </w:tc>
        <w:tc>
          <w:tcPr>
            <w:tcW w:w="476" w:type="pct"/>
            <w:vAlign w:val="center"/>
          </w:tcPr>
          <w:p w14:paraId="4C61897A" w14:textId="77777777" w:rsidR="00E2360C" w:rsidRPr="00052FA8" w:rsidRDefault="00E2360C" w:rsidP="00E2360C">
            <w:pPr>
              <w:jc w:val="center"/>
            </w:pPr>
            <w:r w:rsidRPr="00052FA8">
              <w:rPr>
                <w:rFonts w:cs="Arial"/>
              </w:rPr>
              <w:t>DPC</w:t>
            </w:r>
          </w:p>
        </w:tc>
        <w:tc>
          <w:tcPr>
            <w:tcW w:w="476" w:type="pct"/>
            <w:vAlign w:val="center"/>
          </w:tcPr>
          <w:p w14:paraId="54E3E091" w14:textId="77777777" w:rsidR="00E2360C" w:rsidRPr="00052FA8" w:rsidRDefault="00E2360C" w:rsidP="00E2360C">
            <w:pPr>
              <w:jc w:val="center"/>
            </w:pPr>
            <w:r w:rsidRPr="00052FA8">
              <w:rPr>
                <w:rFonts w:cs="Arial"/>
              </w:rPr>
              <w:t>DPC</w:t>
            </w:r>
          </w:p>
        </w:tc>
        <w:tc>
          <w:tcPr>
            <w:tcW w:w="498" w:type="pct"/>
            <w:vAlign w:val="center"/>
          </w:tcPr>
          <w:p w14:paraId="452AECF2" w14:textId="77777777" w:rsidR="00E2360C" w:rsidRPr="00052FA8" w:rsidRDefault="00E2360C" w:rsidP="00E2360C">
            <w:pPr>
              <w:jc w:val="center"/>
              <w:rPr>
                <w:color w:val="0D0D0D"/>
              </w:rPr>
            </w:pPr>
            <w:r w:rsidRPr="00052FA8">
              <w:rPr>
                <w:rFonts w:cs="Arial"/>
              </w:rPr>
              <w:t>DPC</w:t>
            </w:r>
          </w:p>
        </w:tc>
        <w:tc>
          <w:tcPr>
            <w:tcW w:w="489" w:type="pct"/>
            <w:vAlign w:val="center"/>
          </w:tcPr>
          <w:p w14:paraId="1AD0EAB1" w14:textId="77777777" w:rsidR="00E2360C" w:rsidRPr="00052FA8" w:rsidRDefault="00E2360C" w:rsidP="00E2360C">
            <w:pPr>
              <w:jc w:val="center"/>
            </w:pPr>
            <w:r w:rsidRPr="00052FA8">
              <w:rPr>
                <w:rFonts w:cs="Arial"/>
              </w:rPr>
              <w:t>DPC</w:t>
            </w:r>
          </w:p>
        </w:tc>
        <w:tc>
          <w:tcPr>
            <w:tcW w:w="489" w:type="pct"/>
            <w:vAlign w:val="center"/>
          </w:tcPr>
          <w:p w14:paraId="5BC8358E" w14:textId="77777777" w:rsidR="00E2360C" w:rsidRPr="00052FA8" w:rsidRDefault="00E2360C" w:rsidP="00E2360C">
            <w:pPr>
              <w:jc w:val="center"/>
            </w:pPr>
            <w:r w:rsidRPr="00052FA8">
              <w:rPr>
                <w:rFonts w:cs="Arial"/>
              </w:rPr>
              <w:t>DPC</w:t>
            </w:r>
          </w:p>
        </w:tc>
        <w:tc>
          <w:tcPr>
            <w:tcW w:w="420" w:type="pct"/>
            <w:vAlign w:val="center"/>
          </w:tcPr>
          <w:p w14:paraId="2ABB7DB3" w14:textId="77777777" w:rsidR="00E2360C" w:rsidRPr="00052FA8" w:rsidRDefault="00E2360C" w:rsidP="00E2360C">
            <w:pPr>
              <w:jc w:val="center"/>
              <w:rPr>
                <w:color w:val="0D0D0D"/>
              </w:rPr>
            </w:pPr>
            <w:r w:rsidRPr="00052FA8">
              <w:rPr>
                <w:rFonts w:cs="Arial"/>
              </w:rPr>
              <w:t>DPC</w:t>
            </w:r>
          </w:p>
        </w:tc>
        <w:tc>
          <w:tcPr>
            <w:tcW w:w="411" w:type="pct"/>
            <w:vAlign w:val="center"/>
          </w:tcPr>
          <w:p w14:paraId="75D21231" w14:textId="77777777" w:rsidR="00E2360C" w:rsidRPr="00052FA8" w:rsidRDefault="00E2360C" w:rsidP="00E2360C">
            <w:pPr>
              <w:jc w:val="center"/>
            </w:pPr>
            <w:r w:rsidRPr="00052FA8">
              <w:rPr>
                <w:rFonts w:cs="Arial"/>
              </w:rPr>
              <w:t>DPC</w:t>
            </w:r>
          </w:p>
        </w:tc>
        <w:tc>
          <w:tcPr>
            <w:tcW w:w="414" w:type="pct"/>
            <w:vAlign w:val="center"/>
          </w:tcPr>
          <w:p w14:paraId="1710DDA9" w14:textId="77777777" w:rsidR="00E2360C" w:rsidRPr="00052FA8" w:rsidRDefault="00E2360C" w:rsidP="00E2360C">
            <w:pPr>
              <w:jc w:val="center"/>
            </w:pPr>
            <w:r w:rsidRPr="00052FA8">
              <w:rPr>
                <w:rFonts w:cs="Arial"/>
              </w:rPr>
              <w:t>DPC</w:t>
            </w:r>
          </w:p>
        </w:tc>
      </w:tr>
    </w:tbl>
    <w:p w14:paraId="5A4E7B42" w14:textId="742EE69B" w:rsidR="006E404E" w:rsidRPr="009F0AA4" w:rsidRDefault="006E404E" w:rsidP="009F0AA4">
      <w:pPr>
        <w:pStyle w:val="Heading4"/>
        <w:rPr>
          <w:sz w:val="28"/>
        </w:rPr>
      </w:pPr>
      <w:r w:rsidRPr="009F0AA4">
        <w:rPr>
          <w:sz w:val="28"/>
        </w:rPr>
        <w:t>State Priority: School Climate</w:t>
      </w:r>
    </w:p>
    <w:p w14:paraId="0FDB75BC" w14:textId="77777777" w:rsidR="006E404E" w:rsidRPr="00052FA8" w:rsidRDefault="006E404E" w:rsidP="00D91630">
      <w:pPr>
        <w:spacing w:before="240"/>
        <w:rPr>
          <w:rFonts w:cs="Arial"/>
        </w:rPr>
      </w:pPr>
      <w:r w:rsidRPr="00052FA8">
        <w:rPr>
          <w:rFonts w:cs="Arial"/>
        </w:rPr>
        <w:t xml:space="preserve">The </w:t>
      </w:r>
      <w:proofErr w:type="spellStart"/>
      <w:r w:rsidRPr="00052FA8">
        <w:rPr>
          <w:rFonts w:cs="Arial"/>
        </w:rPr>
        <w:t>SARC</w:t>
      </w:r>
      <w:proofErr w:type="spellEnd"/>
      <w:r w:rsidRPr="00052FA8">
        <w:rPr>
          <w:rFonts w:cs="Arial"/>
        </w:rPr>
        <w:t xml:space="preserve"> provides the following information relevant to the State priority: School Climate (Priority 6):</w:t>
      </w:r>
    </w:p>
    <w:p w14:paraId="71407035" w14:textId="77777777" w:rsidR="006E404E" w:rsidRPr="00052FA8" w:rsidRDefault="006E404E" w:rsidP="00017F72">
      <w:pPr>
        <w:numPr>
          <w:ilvl w:val="0"/>
          <w:numId w:val="5"/>
        </w:numPr>
        <w:spacing w:before="120"/>
        <w:rPr>
          <w:rFonts w:cs="Arial"/>
        </w:rPr>
      </w:pPr>
      <w:r w:rsidRPr="00052FA8">
        <w:rPr>
          <w:rFonts w:cs="Arial"/>
          <w:color w:val="000000"/>
        </w:rPr>
        <w:t>Pupil suspension rates;</w:t>
      </w:r>
    </w:p>
    <w:p w14:paraId="501D82F6" w14:textId="77777777" w:rsidR="006E404E" w:rsidRPr="00052FA8" w:rsidRDefault="006E404E" w:rsidP="00017F72">
      <w:pPr>
        <w:numPr>
          <w:ilvl w:val="0"/>
          <w:numId w:val="5"/>
        </w:numPr>
        <w:spacing w:before="120"/>
        <w:rPr>
          <w:rFonts w:cs="Arial"/>
        </w:rPr>
      </w:pPr>
      <w:r w:rsidRPr="00052FA8">
        <w:rPr>
          <w:rFonts w:cs="Arial"/>
          <w:color w:val="000000"/>
        </w:rPr>
        <w:t>Pupil expulsion rates; and</w:t>
      </w:r>
    </w:p>
    <w:p w14:paraId="1735EBD0" w14:textId="77777777" w:rsidR="006E404E" w:rsidRPr="00052FA8" w:rsidRDefault="006E404E" w:rsidP="00017F72">
      <w:pPr>
        <w:numPr>
          <w:ilvl w:val="0"/>
          <w:numId w:val="5"/>
        </w:numPr>
        <w:spacing w:before="120"/>
        <w:rPr>
          <w:rFonts w:cs="Arial"/>
        </w:rPr>
      </w:pPr>
      <w:r w:rsidRPr="00052FA8">
        <w:rPr>
          <w:rFonts w:cs="Arial"/>
          <w:color w:val="000000"/>
        </w:rPr>
        <w:t>Other local measures on the sense of safety</w:t>
      </w:r>
    </w:p>
    <w:p w14:paraId="02D34B64" w14:textId="77777777" w:rsidR="00916492" w:rsidRDefault="006E404E" w:rsidP="001E3383">
      <w:pPr>
        <w:pStyle w:val="Heading4"/>
      </w:pPr>
      <w:r w:rsidRPr="001E3383">
        <w:t>Suspensions and Expulsions</w:t>
      </w:r>
    </w:p>
    <w:p w14:paraId="5E00485C" w14:textId="5C31BA8D" w:rsidR="006E404E" w:rsidRPr="001163EB" w:rsidRDefault="00916492" w:rsidP="000B13C1">
      <w:r w:rsidRPr="000B13C1">
        <w:rPr>
          <w:b/>
        </w:rPr>
        <w:t>(</w:t>
      </w:r>
      <w:r w:rsidR="004477C2" w:rsidRPr="000B13C1">
        <w:rPr>
          <w:b/>
        </w:rPr>
        <w:t xml:space="preserve">data collected between </w:t>
      </w:r>
      <w:r w:rsidR="00C51C22">
        <w:rPr>
          <w:b/>
        </w:rPr>
        <w:t>July</w:t>
      </w:r>
      <w:r w:rsidR="00C51C22" w:rsidRPr="000B13C1">
        <w:rPr>
          <w:b/>
        </w:rPr>
        <w:t xml:space="preserve"> </w:t>
      </w:r>
      <w:r>
        <w:rPr>
          <w:b/>
        </w:rPr>
        <w:t xml:space="preserve">through </w:t>
      </w:r>
      <w:r w:rsidR="004477C2" w:rsidRPr="000B13C1">
        <w:rPr>
          <w:b/>
        </w:rPr>
        <w:t>June</w:t>
      </w:r>
      <w:r w:rsidR="001163EB">
        <w:rPr>
          <w:b/>
        </w:rPr>
        <w:t xml:space="preserve">, </w:t>
      </w:r>
      <w:r w:rsidR="004477C2" w:rsidRPr="000B13C1">
        <w:rPr>
          <w:b/>
        </w:rPr>
        <w:t xml:space="preserve">each </w:t>
      </w:r>
      <w:r>
        <w:rPr>
          <w:b/>
        </w:rPr>
        <w:t xml:space="preserve">full </w:t>
      </w:r>
      <w:r w:rsidR="004477C2" w:rsidRPr="000B13C1">
        <w:rPr>
          <w:b/>
        </w:rPr>
        <w:t>school year</w:t>
      </w:r>
      <w:r w:rsidRPr="000B13C1">
        <w:rPr>
          <w:b/>
        </w:rPr>
        <w:t xml:space="preserve"> respectively</w:t>
      </w:r>
      <w:r w:rsidR="004477C2" w:rsidRPr="000B13C1">
        <w:rPr>
          <w:b/>
        </w:rPr>
        <w:t>)</w:t>
      </w:r>
    </w:p>
    <w:tbl>
      <w:tblPr>
        <w:tblStyle w:val="TableGrid"/>
        <w:tblW w:w="5000" w:type="pct"/>
        <w:tblLook w:val="0020" w:firstRow="1" w:lastRow="0" w:firstColumn="0" w:lastColumn="0" w:noHBand="0" w:noVBand="0"/>
        <w:tblDescription w:val="Table displays a two-year comparison (2017-18 and 2018-19) of the suspensions and expulsions rate data at the school, district, and state levels."/>
      </w:tblPr>
      <w:tblGrid>
        <w:gridCol w:w="2696"/>
        <w:gridCol w:w="1170"/>
        <w:gridCol w:w="1170"/>
        <w:gridCol w:w="1170"/>
        <w:gridCol w:w="1170"/>
        <w:gridCol w:w="1170"/>
        <w:gridCol w:w="1236"/>
      </w:tblGrid>
      <w:tr w:rsidR="00801119" w:rsidRPr="00052FA8" w14:paraId="43C70B49" w14:textId="77777777" w:rsidTr="000B13C1">
        <w:trPr>
          <w:cantSplit/>
          <w:trHeight w:val="230"/>
          <w:tblHeader/>
        </w:trPr>
        <w:tc>
          <w:tcPr>
            <w:tcW w:w="1378" w:type="pct"/>
            <w:shd w:val="clear" w:color="auto" w:fill="D9D9D9" w:themeFill="background1" w:themeFillShade="D9"/>
          </w:tcPr>
          <w:p w14:paraId="59569CD5" w14:textId="77777777" w:rsidR="00801119" w:rsidRPr="00052FA8" w:rsidRDefault="00801119" w:rsidP="00C55E95">
            <w:pPr>
              <w:jc w:val="center"/>
              <w:rPr>
                <w:rFonts w:cs="Arial"/>
                <w:b/>
              </w:rPr>
            </w:pPr>
            <w:r>
              <w:rPr>
                <w:rFonts w:cs="Arial"/>
                <w:b/>
              </w:rPr>
              <w:t>Rate</w:t>
            </w:r>
          </w:p>
        </w:tc>
        <w:tc>
          <w:tcPr>
            <w:tcW w:w="598" w:type="pct"/>
            <w:shd w:val="clear" w:color="auto" w:fill="D9D9D9" w:themeFill="background1" w:themeFillShade="D9"/>
          </w:tcPr>
          <w:p w14:paraId="6ACB6BAC" w14:textId="77777777" w:rsidR="00801119" w:rsidRPr="00DA7E9D" w:rsidRDefault="00801119" w:rsidP="00C55E95">
            <w:pPr>
              <w:jc w:val="center"/>
              <w:rPr>
                <w:rFonts w:cs="Arial"/>
                <w:b/>
              </w:rPr>
            </w:pPr>
            <w:r w:rsidRPr="00DA7E9D">
              <w:rPr>
                <w:rFonts w:cs="Arial"/>
                <w:b/>
              </w:rPr>
              <w:t>School 201</w:t>
            </w:r>
            <w:r>
              <w:rPr>
                <w:rFonts w:cs="Arial"/>
                <w:b/>
              </w:rPr>
              <w:t>7</w:t>
            </w:r>
            <w:r w:rsidRPr="00DA7E9D">
              <w:rPr>
                <w:rFonts w:cs="Arial"/>
                <w:b/>
              </w:rPr>
              <w:t>–</w:t>
            </w:r>
            <w:r w:rsidRPr="00DA7E9D">
              <w:rPr>
                <w:b/>
              </w:rPr>
              <w:t>20</w:t>
            </w:r>
            <w:r w:rsidRPr="00DA7E9D">
              <w:rPr>
                <w:rFonts w:cs="Arial"/>
                <w:b/>
              </w:rPr>
              <w:t>1</w:t>
            </w:r>
            <w:r>
              <w:rPr>
                <w:rFonts w:cs="Arial"/>
                <w:b/>
              </w:rPr>
              <w:t>8</w:t>
            </w:r>
          </w:p>
        </w:tc>
        <w:tc>
          <w:tcPr>
            <w:tcW w:w="598" w:type="pct"/>
            <w:shd w:val="clear" w:color="auto" w:fill="D9D9D9" w:themeFill="background1" w:themeFillShade="D9"/>
          </w:tcPr>
          <w:p w14:paraId="18EE8C97" w14:textId="77777777" w:rsidR="00801119" w:rsidRPr="00DA7E9D" w:rsidRDefault="00801119" w:rsidP="00C55E95">
            <w:pPr>
              <w:jc w:val="center"/>
              <w:rPr>
                <w:rFonts w:cs="Arial"/>
                <w:b/>
              </w:rPr>
            </w:pPr>
            <w:r w:rsidRPr="00DA7E9D">
              <w:rPr>
                <w:rFonts w:cs="Arial"/>
                <w:b/>
              </w:rPr>
              <w:t>School 201</w:t>
            </w:r>
            <w:r>
              <w:rPr>
                <w:rFonts w:cs="Arial"/>
                <w:b/>
              </w:rPr>
              <w:t>8</w:t>
            </w:r>
            <w:r w:rsidRPr="00DA7E9D">
              <w:rPr>
                <w:rFonts w:cs="Arial"/>
                <w:b/>
              </w:rPr>
              <w:t>–</w:t>
            </w:r>
            <w:r w:rsidRPr="00DA7E9D">
              <w:rPr>
                <w:b/>
              </w:rPr>
              <w:t>20</w:t>
            </w:r>
            <w:r>
              <w:rPr>
                <w:rFonts w:cs="Arial"/>
                <w:b/>
              </w:rPr>
              <w:t>19</w:t>
            </w:r>
          </w:p>
        </w:tc>
        <w:tc>
          <w:tcPr>
            <w:tcW w:w="598" w:type="pct"/>
            <w:shd w:val="clear" w:color="auto" w:fill="D9D9D9" w:themeFill="background1" w:themeFillShade="D9"/>
          </w:tcPr>
          <w:p w14:paraId="12942DF0" w14:textId="77777777" w:rsidR="00801119" w:rsidRPr="00DA7E9D" w:rsidRDefault="00801119" w:rsidP="00C55E95">
            <w:pPr>
              <w:jc w:val="center"/>
              <w:rPr>
                <w:rFonts w:cs="Arial"/>
                <w:b/>
              </w:rPr>
            </w:pPr>
            <w:r w:rsidRPr="00DA7E9D">
              <w:rPr>
                <w:rFonts w:cs="Arial"/>
                <w:b/>
              </w:rPr>
              <w:t>District 201</w:t>
            </w:r>
            <w:r>
              <w:rPr>
                <w:rFonts w:cs="Arial"/>
                <w:b/>
              </w:rPr>
              <w:t>7</w:t>
            </w:r>
            <w:r w:rsidRPr="00DA7E9D">
              <w:rPr>
                <w:rFonts w:cs="Arial"/>
                <w:b/>
              </w:rPr>
              <w:t>–</w:t>
            </w:r>
            <w:r w:rsidRPr="00DA7E9D">
              <w:rPr>
                <w:b/>
              </w:rPr>
              <w:t>20</w:t>
            </w:r>
            <w:r w:rsidRPr="00DA7E9D">
              <w:rPr>
                <w:rFonts w:cs="Arial"/>
                <w:b/>
              </w:rPr>
              <w:t>1</w:t>
            </w:r>
            <w:r>
              <w:rPr>
                <w:rFonts w:cs="Arial"/>
                <w:b/>
              </w:rPr>
              <w:t>8</w:t>
            </w:r>
          </w:p>
        </w:tc>
        <w:tc>
          <w:tcPr>
            <w:tcW w:w="598" w:type="pct"/>
            <w:shd w:val="clear" w:color="auto" w:fill="D9D9D9" w:themeFill="background1" w:themeFillShade="D9"/>
          </w:tcPr>
          <w:p w14:paraId="59B302B0" w14:textId="77777777" w:rsidR="00801119" w:rsidRPr="00DA7E9D" w:rsidRDefault="00801119" w:rsidP="00C55E95">
            <w:pPr>
              <w:jc w:val="center"/>
              <w:rPr>
                <w:rFonts w:cs="Arial"/>
                <w:b/>
              </w:rPr>
            </w:pPr>
            <w:r w:rsidRPr="00DA7E9D">
              <w:rPr>
                <w:rFonts w:cs="Arial"/>
                <w:b/>
              </w:rPr>
              <w:t>District 201</w:t>
            </w:r>
            <w:r>
              <w:rPr>
                <w:rFonts w:cs="Arial"/>
                <w:b/>
              </w:rPr>
              <w:t>8</w:t>
            </w:r>
            <w:r w:rsidRPr="00DA7E9D">
              <w:rPr>
                <w:rFonts w:cs="Arial"/>
                <w:b/>
              </w:rPr>
              <w:t>–</w:t>
            </w:r>
            <w:r w:rsidRPr="00DA7E9D">
              <w:rPr>
                <w:b/>
              </w:rPr>
              <w:t>20</w:t>
            </w:r>
            <w:r>
              <w:rPr>
                <w:rFonts w:cs="Arial"/>
                <w:b/>
              </w:rPr>
              <w:t>19</w:t>
            </w:r>
          </w:p>
        </w:tc>
        <w:tc>
          <w:tcPr>
            <w:tcW w:w="598" w:type="pct"/>
            <w:shd w:val="clear" w:color="auto" w:fill="D9D9D9" w:themeFill="background1" w:themeFillShade="D9"/>
          </w:tcPr>
          <w:p w14:paraId="437B041C" w14:textId="77777777" w:rsidR="00801119" w:rsidRPr="00DA7E9D" w:rsidRDefault="00801119" w:rsidP="00C55E95">
            <w:pPr>
              <w:jc w:val="center"/>
              <w:rPr>
                <w:rFonts w:cs="Arial"/>
                <w:b/>
              </w:rPr>
            </w:pPr>
            <w:r w:rsidRPr="00DA7E9D">
              <w:rPr>
                <w:rFonts w:cs="Arial"/>
                <w:b/>
              </w:rPr>
              <w:t>State 201</w:t>
            </w:r>
            <w:r>
              <w:rPr>
                <w:rFonts w:cs="Arial"/>
                <w:b/>
              </w:rPr>
              <w:t>7</w:t>
            </w:r>
            <w:r w:rsidRPr="00DA7E9D">
              <w:rPr>
                <w:rFonts w:cs="Arial"/>
                <w:b/>
              </w:rPr>
              <w:t>–</w:t>
            </w:r>
            <w:r w:rsidRPr="00DA7E9D">
              <w:rPr>
                <w:b/>
              </w:rPr>
              <w:t>20</w:t>
            </w:r>
            <w:r>
              <w:rPr>
                <w:rFonts w:cs="Arial"/>
                <w:b/>
              </w:rPr>
              <w:t>18</w:t>
            </w:r>
          </w:p>
        </w:tc>
        <w:tc>
          <w:tcPr>
            <w:tcW w:w="632" w:type="pct"/>
            <w:shd w:val="clear" w:color="auto" w:fill="D9D9D9" w:themeFill="background1" w:themeFillShade="D9"/>
          </w:tcPr>
          <w:p w14:paraId="61598EC5" w14:textId="77777777" w:rsidR="00801119" w:rsidRPr="00DA7E9D" w:rsidRDefault="00801119" w:rsidP="00C55E95">
            <w:pPr>
              <w:jc w:val="center"/>
              <w:rPr>
                <w:rFonts w:cs="Arial"/>
                <w:b/>
              </w:rPr>
            </w:pPr>
            <w:r w:rsidRPr="00DA7E9D">
              <w:rPr>
                <w:rFonts w:cs="Arial"/>
                <w:b/>
              </w:rPr>
              <w:t>State 201</w:t>
            </w:r>
            <w:r>
              <w:rPr>
                <w:rFonts w:cs="Arial"/>
                <w:b/>
              </w:rPr>
              <w:t>8</w:t>
            </w:r>
            <w:r w:rsidRPr="00DA7E9D">
              <w:rPr>
                <w:rFonts w:cs="Arial"/>
                <w:b/>
              </w:rPr>
              <w:t>–</w:t>
            </w:r>
            <w:r w:rsidRPr="00DA7E9D">
              <w:rPr>
                <w:b/>
              </w:rPr>
              <w:t>20</w:t>
            </w:r>
            <w:r>
              <w:rPr>
                <w:rFonts w:cs="Arial"/>
                <w:b/>
              </w:rPr>
              <w:t>19</w:t>
            </w:r>
          </w:p>
        </w:tc>
      </w:tr>
      <w:tr w:rsidR="00801119" w:rsidRPr="00052FA8" w14:paraId="3F918D04" w14:textId="77777777" w:rsidTr="000B13C1">
        <w:trPr>
          <w:cantSplit/>
          <w:trHeight w:val="230"/>
          <w:tblHeader/>
        </w:trPr>
        <w:tc>
          <w:tcPr>
            <w:tcW w:w="1378" w:type="pct"/>
          </w:tcPr>
          <w:p w14:paraId="4608C2B1" w14:textId="77777777" w:rsidR="00801119" w:rsidRPr="00052FA8" w:rsidRDefault="00801119" w:rsidP="00C55E95">
            <w:pPr>
              <w:rPr>
                <w:rFonts w:cs="Arial"/>
                <w:b/>
              </w:rPr>
            </w:pPr>
            <w:r>
              <w:rPr>
                <w:rFonts w:cs="Arial"/>
                <w:b/>
              </w:rPr>
              <w:t>Suspensions</w:t>
            </w:r>
          </w:p>
        </w:tc>
        <w:tc>
          <w:tcPr>
            <w:tcW w:w="598" w:type="pct"/>
          </w:tcPr>
          <w:p w14:paraId="5921CB9A" w14:textId="77777777" w:rsidR="00801119" w:rsidRPr="00052FA8" w:rsidRDefault="00801119" w:rsidP="00C55E95">
            <w:pPr>
              <w:jc w:val="center"/>
            </w:pPr>
            <w:r w:rsidRPr="00052FA8">
              <w:rPr>
                <w:rFonts w:cs="Arial"/>
              </w:rPr>
              <w:t>DPC</w:t>
            </w:r>
          </w:p>
        </w:tc>
        <w:tc>
          <w:tcPr>
            <w:tcW w:w="598" w:type="pct"/>
          </w:tcPr>
          <w:p w14:paraId="008CC1D8" w14:textId="2CA07CDE" w:rsidR="00801119" w:rsidRPr="00052FA8" w:rsidRDefault="002E7590" w:rsidP="00C55E95">
            <w:pPr>
              <w:jc w:val="center"/>
            </w:pPr>
            <w:r>
              <w:t>DPC</w:t>
            </w:r>
          </w:p>
        </w:tc>
        <w:tc>
          <w:tcPr>
            <w:tcW w:w="598" w:type="pct"/>
          </w:tcPr>
          <w:p w14:paraId="32F5285A" w14:textId="77777777" w:rsidR="00801119" w:rsidRPr="00052FA8" w:rsidRDefault="00801119" w:rsidP="00C55E95">
            <w:pPr>
              <w:jc w:val="center"/>
              <w:rPr>
                <w:rFonts w:cs="Arial"/>
              </w:rPr>
            </w:pPr>
            <w:r w:rsidRPr="00052FA8">
              <w:rPr>
                <w:rFonts w:cs="Arial"/>
              </w:rPr>
              <w:t>DPC</w:t>
            </w:r>
          </w:p>
        </w:tc>
        <w:tc>
          <w:tcPr>
            <w:tcW w:w="598" w:type="pct"/>
          </w:tcPr>
          <w:p w14:paraId="0219D6F9" w14:textId="6B27746E" w:rsidR="00801119" w:rsidRPr="00052FA8" w:rsidRDefault="002E7590" w:rsidP="00C55E95">
            <w:pPr>
              <w:jc w:val="center"/>
              <w:rPr>
                <w:rFonts w:cs="Arial"/>
              </w:rPr>
            </w:pPr>
            <w:r>
              <w:t>DPC</w:t>
            </w:r>
          </w:p>
        </w:tc>
        <w:tc>
          <w:tcPr>
            <w:tcW w:w="598" w:type="pct"/>
          </w:tcPr>
          <w:p w14:paraId="3458B801" w14:textId="77777777" w:rsidR="00801119" w:rsidRPr="00052FA8" w:rsidRDefault="00801119" w:rsidP="00C55E95">
            <w:pPr>
              <w:jc w:val="center"/>
              <w:rPr>
                <w:rFonts w:cs="Arial"/>
              </w:rPr>
            </w:pPr>
            <w:r w:rsidRPr="00052FA8">
              <w:rPr>
                <w:rFonts w:cs="Arial"/>
              </w:rPr>
              <w:t>DPC</w:t>
            </w:r>
          </w:p>
        </w:tc>
        <w:tc>
          <w:tcPr>
            <w:tcW w:w="632" w:type="pct"/>
          </w:tcPr>
          <w:p w14:paraId="4A97E0A2" w14:textId="0A78674F" w:rsidR="00801119" w:rsidRPr="00052FA8" w:rsidRDefault="002E7590" w:rsidP="00C55E95">
            <w:pPr>
              <w:jc w:val="center"/>
              <w:rPr>
                <w:rFonts w:cs="Arial"/>
              </w:rPr>
            </w:pPr>
            <w:r>
              <w:t>DPC</w:t>
            </w:r>
          </w:p>
        </w:tc>
      </w:tr>
      <w:tr w:rsidR="00801119" w:rsidRPr="00052FA8" w14:paraId="1513E5E7" w14:textId="77777777" w:rsidTr="000B13C1">
        <w:trPr>
          <w:cantSplit/>
          <w:trHeight w:val="230"/>
          <w:tblHeader/>
        </w:trPr>
        <w:tc>
          <w:tcPr>
            <w:tcW w:w="1378" w:type="pct"/>
          </w:tcPr>
          <w:p w14:paraId="4DDBB2A9" w14:textId="77777777" w:rsidR="00801119" w:rsidRPr="00052FA8" w:rsidRDefault="00801119" w:rsidP="00C55E95">
            <w:pPr>
              <w:rPr>
                <w:rFonts w:cs="Arial"/>
                <w:b/>
              </w:rPr>
            </w:pPr>
            <w:r>
              <w:rPr>
                <w:rFonts w:cs="Arial"/>
                <w:b/>
              </w:rPr>
              <w:t>Expulsions</w:t>
            </w:r>
          </w:p>
        </w:tc>
        <w:tc>
          <w:tcPr>
            <w:tcW w:w="598" w:type="pct"/>
          </w:tcPr>
          <w:p w14:paraId="0061DFEE" w14:textId="77777777" w:rsidR="00801119" w:rsidRPr="00052FA8" w:rsidRDefault="00801119" w:rsidP="00C55E95">
            <w:pPr>
              <w:jc w:val="center"/>
            </w:pPr>
            <w:r w:rsidRPr="00052FA8">
              <w:rPr>
                <w:rFonts w:cs="Arial"/>
              </w:rPr>
              <w:t>DPC</w:t>
            </w:r>
          </w:p>
        </w:tc>
        <w:tc>
          <w:tcPr>
            <w:tcW w:w="598" w:type="pct"/>
          </w:tcPr>
          <w:p w14:paraId="45D85B78" w14:textId="66AD08FF" w:rsidR="00801119" w:rsidRPr="00052FA8" w:rsidRDefault="002E7590" w:rsidP="00C55E95">
            <w:pPr>
              <w:jc w:val="center"/>
            </w:pPr>
            <w:r>
              <w:t>DPC</w:t>
            </w:r>
          </w:p>
        </w:tc>
        <w:tc>
          <w:tcPr>
            <w:tcW w:w="598" w:type="pct"/>
          </w:tcPr>
          <w:p w14:paraId="1839D24E" w14:textId="77777777" w:rsidR="00801119" w:rsidRPr="00052FA8" w:rsidRDefault="00801119" w:rsidP="00C55E95">
            <w:pPr>
              <w:jc w:val="center"/>
              <w:rPr>
                <w:rFonts w:cs="Arial"/>
              </w:rPr>
            </w:pPr>
            <w:r w:rsidRPr="00052FA8">
              <w:rPr>
                <w:rFonts w:cs="Arial"/>
              </w:rPr>
              <w:t>DPC</w:t>
            </w:r>
          </w:p>
        </w:tc>
        <w:tc>
          <w:tcPr>
            <w:tcW w:w="598" w:type="pct"/>
          </w:tcPr>
          <w:p w14:paraId="7D45B5AD" w14:textId="22FA8694" w:rsidR="00801119" w:rsidRPr="00052FA8" w:rsidRDefault="002E7590" w:rsidP="00C55E95">
            <w:pPr>
              <w:jc w:val="center"/>
              <w:rPr>
                <w:rFonts w:cs="Arial"/>
              </w:rPr>
            </w:pPr>
            <w:r>
              <w:t>DPC</w:t>
            </w:r>
          </w:p>
        </w:tc>
        <w:tc>
          <w:tcPr>
            <w:tcW w:w="598" w:type="pct"/>
          </w:tcPr>
          <w:p w14:paraId="7657A8A7" w14:textId="77777777" w:rsidR="00801119" w:rsidRPr="00052FA8" w:rsidRDefault="00801119" w:rsidP="00C55E95">
            <w:pPr>
              <w:jc w:val="center"/>
              <w:rPr>
                <w:rFonts w:cs="Arial"/>
              </w:rPr>
            </w:pPr>
            <w:r w:rsidRPr="00052FA8">
              <w:rPr>
                <w:rFonts w:cs="Arial"/>
              </w:rPr>
              <w:t>DPC</w:t>
            </w:r>
          </w:p>
        </w:tc>
        <w:tc>
          <w:tcPr>
            <w:tcW w:w="632" w:type="pct"/>
          </w:tcPr>
          <w:p w14:paraId="1BEE03C9" w14:textId="0F8EA1D7" w:rsidR="00801119" w:rsidRPr="00052FA8" w:rsidRDefault="002E7590" w:rsidP="00C55E95">
            <w:pPr>
              <w:jc w:val="center"/>
              <w:rPr>
                <w:rFonts w:cs="Arial"/>
              </w:rPr>
            </w:pPr>
            <w:r>
              <w:t>DPC</w:t>
            </w:r>
          </w:p>
        </w:tc>
      </w:tr>
    </w:tbl>
    <w:p w14:paraId="2EF35722" w14:textId="680FA6EB" w:rsidR="00916492" w:rsidRDefault="00801119" w:rsidP="001E3383">
      <w:pPr>
        <w:pStyle w:val="Heading4"/>
      </w:pPr>
      <w:r w:rsidRPr="001E3383">
        <w:t>Suspensions and Expulsions</w:t>
      </w:r>
      <w:r w:rsidR="002E27E4">
        <w:t xml:space="preserve"> for School Year 2019</w:t>
      </w:r>
      <w:r w:rsidR="002E27E4">
        <w:rPr>
          <w:rFonts w:cs="Arial"/>
        </w:rPr>
        <w:t>–</w:t>
      </w:r>
      <w:r w:rsidR="002E27E4">
        <w:t>20</w:t>
      </w:r>
      <w:r w:rsidR="00B07DC6">
        <w:t>20</w:t>
      </w:r>
      <w:r w:rsidR="002E27E4">
        <w:t xml:space="preserve"> Only</w:t>
      </w:r>
    </w:p>
    <w:p w14:paraId="7AF0FB84" w14:textId="618E3F40" w:rsidR="00801119" w:rsidRPr="001163EB" w:rsidRDefault="00916492" w:rsidP="000B13C1">
      <w:pPr>
        <w:ind w:right="-18"/>
      </w:pPr>
      <w:r w:rsidRPr="000B13C1">
        <w:rPr>
          <w:b/>
        </w:rPr>
        <w:t>(</w:t>
      </w:r>
      <w:r w:rsidR="004477C2" w:rsidRPr="000B13C1">
        <w:rPr>
          <w:b/>
        </w:rPr>
        <w:t xml:space="preserve">data collected </w:t>
      </w:r>
      <w:r w:rsidR="007B5C01" w:rsidRPr="000B13C1">
        <w:rPr>
          <w:b/>
        </w:rPr>
        <w:t xml:space="preserve">between </w:t>
      </w:r>
      <w:r w:rsidR="008C0191">
        <w:rPr>
          <w:b/>
        </w:rPr>
        <w:t>July</w:t>
      </w:r>
      <w:r w:rsidR="008C0191" w:rsidRPr="000B13C1">
        <w:rPr>
          <w:b/>
        </w:rPr>
        <w:t xml:space="preserve"> </w:t>
      </w:r>
      <w:r w:rsidRPr="000B13C1">
        <w:rPr>
          <w:b/>
        </w:rPr>
        <w:t xml:space="preserve">through </w:t>
      </w:r>
      <w:r w:rsidR="007B5C01" w:rsidRPr="000B13C1">
        <w:rPr>
          <w:b/>
        </w:rPr>
        <w:t xml:space="preserve">February, </w:t>
      </w:r>
      <w:r>
        <w:rPr>
          <w:b/>
        </w:rPr>
        <w:t xml:space="preserve">partial school year </w:t>
      </w:r>
      <w:r w:rsidRPr="000B13C1">
        <w:rPr>
          <w:b/>
        </w:rPr>
        <w:t>due to the COVID-19</w:t>
      </w:r>
      <w:r w:rsidR="00B07DC6">
        <w:rPr>
          <w:b/>
        </w:rPr>
        <w:t xml:space="preserve"> pandemic</w:t>
      </w:r>
      <w:r w:rsidRPr="000B13C1">
        <w:rPr>
          <w:b/>
        </w:rPr>
        <w:t>)</w:t>
      </w:r>
    </w:p>
    <w:tbl>
      <w:tblPr>
        <w:tblStyle w:val="TableGrid"/>
        <w:tblW w:w="3172" w:type="pct"/>
        <w:tblLook w:val="0020" w:firstRow="1" w:lastRow="0" w:firstColumn="0" w:lastColumn="0" w:noHBand="0" w:noVBand="0"/>
        <w:tblDescription w:val="Table displays the 2019-2020 suspensions and expulsions rate data at the school, district, and state levels."/>
      </w:tblPr>
      <w:tblGrid>
        <w:gridCol w:w="2699"/>
        <w:gridCol w:w="1170"/>
        <w:gridCol w:w="1170"/>
        <w:gridCol w:w="1167"/>
      </w:tblGrid>
      <w:tr w:rsidR="00801119" w:rsidRPr="00052FA8" w14:paraId="08C82262" w14:textId="77777777" w:rsidTr="0034274E">
        <w:trPr>
          <w:cantSplit/>
          <w:trHeight w:val="230"/>
          <w:tblHeader/>
        </w:trPr>
        <w:tc>
          <w:tcPr>
            <w:tcW w:w="2174" w:type="pct"/>
            <w:shd w:val="clear" w:color="auto" w:fill="D9D9D9" w:themeFill="background1" w:themeFillShade="D9"/>
          </w:tcPr>
          <w:p w14:paraId="37E8E243" w14:textId="591D588B" w:rsidR="00801119" w:rsidRPr="00052FA8" w:rsidRDefault="00801119" w:rsidP="00C55E95">
            <w:pPr>
              <w:jc w:val="center"/>
              <w:rPr>
                <w:rFonts w:cs="Arial"/>
                <w:b/>
              </w:rPr>
            </w:pPr>
            <w:r>
              <w:rPr>
                <w:rFonts w:cs="Arial"/>
                <w:b/>
              </w:rPr>
              <w:t>Rate</w:t>
            </w:r>
          </w:p>
        </w:tc>
        <w:tc>
          <w:tcPr>
            <w:tcW w:w="943" w:type="pct"/>
            <w:shd w:val="clear" w:color="auto" w:fill="D9D9D9" w:themeFill="background1" w:themeFillShade="D9"/>
          </w:tcPr>
          <w:p w14:paraId="7C3CE706" w14:textId="618B9FE9" w:rsidR="00801119" w:rsidRPr="00DA7E9D" w:rsidRDefault="00801119" w:rsidP="00C55E95">
            <w:pPr>
              <w:jc w:val="center"/>
              <w:rPr>
                <w:rFonts w:cs="Arial"/>
                <w:b/>
              </w:rPr>
            </w:pPr>
            <w:r w:rsidRPr="00DA7E9D">
              <w:rPr>
                <w:rFonts w:cs="Arial"/>
                <w:b/>
              </w:rPr>
              <w:t>School 201</w:t>
            </w:r>
            <w:r>
              <w:rPr>
                <w:rFonts w:cs="Arial"/>
                <w:b/>
              </w:rPr>
              <w:t>9</w:t>
            </w:r>
            <w:r w:rsidRPr="00DA7E9D">
              <w:rPr>
                <w:rFonts w:cs="Arial"/>
                <w:b/>
              </w:rPr>
              <w:t>–</w:t>
            </w:r>
            <w:r w:rsidRPr="00DA7E9D">
              <w:rPr>
                <w:b/>
              </w:rPr>
              <w:t>20</w:t>
            </w:r>
            <w:r>
              <w:rPr>
                <w:rFonts w:cs="Arial"/>
                <w:b/>
              </w:rPr>
              <w:t>20</w:t>
            </w:r>
          </w:p>
        </w:tc>
        <w:tc>
          <w:tcPr>
            <w:tcW w:w="943" w:type="pct"/>
            <w:shd w:val="clear" w:color="auto" w:fill="D9D9D9" w:themeFill="background1" w:themeFillShade="D9"/>
          </w:tcPr>
          <w:p w14:paraId="58B444DA" w14:textId="1FBAE0A3" w:rsidR="00801119" w:rsidRPr="00DA7E9D" w:rsidRDefault="00801119" w:rsidP="00C55E95">
            <w:pPr>
              <w:jc w:val="center"/>
              <w:rPr>
                <w:rFonts w:cs="Arial"/>
                <w:b/>
              </w:rPr>
            </w:pPr>
            <w:r w:rsidRPr="00DA7E9D">
              <w:rPr>
                <w:rFonts w:cs="Arial"/>
                <w:b/>
              </w:rPr>
              <w:t>District 201</w:t>
            </w:r>
            <w:r>
              <w:rPr>
                <w:rFonts w:cs="Arial"/>
                <w:b/>
              </w:rPr>
              <w:t>9</w:t>
            </w:r>
            <w:r w:rsidRPr="00DA7E9D">
              <w:rPr>
                <w:rFonts w:cs="Arial"/>
                <w:b/>
              </w:rPr>
              <w:t>–</w:t>
            </w:r>
            <w:r w:rsidRPr="00DA7E9D">
              <w:rPr>
                <w:b/>
              </w:rPr>
              <w:t>20</w:t>
            </w:r>
            <w:r>
              <w:rPr>
                <w:rFonts w:cs="Arial"/>
                <w:b/>
              </w:rPr>
              <w:t>20</w:t>
            </w:r>
          </w:p>
        </w:tc>
        <w:tc>
          <w:tcPr>
            <w:tcW w:w="941" w:type="pct"/>
            <w:shd w:val="clear" w:color="auto" w:fill="D9D9D9" w:themeFill="background1" w:themeFillShade="D9"/>
          </w:tcPr>
          <w:p w14:paraId="3346C920" w14:textId="6E2B91CE" w:rsidR="00801119" w:rsidRPr="00DA7E9D" w:rsidRDefault="00801119" w:rsidP="00C55E95">
            <w:pPr>
              <w:jc w:val="center"/>
              <w:rPr>
                <w:rFonts w:cs="Arial"/>
                <w:b/>
              </w:rPr>
            </w:pPr>
            <w:r w:rsidRPr="00DA7E9D">
              <w:rPr>
                <w:rFonts w:cs="Arial"/>
                <w:b/>
              </w:rPr>
              <w:t>State 201</w:t>
            </w:r>
            <w:r>
              <w:rPr>
                <w:rFonts w:cs="Arial"/>
                <w:b/>
              </w:rPr>
              <w:t>9</w:t>
            </w:r>
            <w:r w:rsidRPr="00DA7E9D">
              <w:rPr>
                <w:rFonts w:cs="Arial"/>
                <w:b/>
              </w:rPr>
              <w:t>–</w:t>
            </w:r>
            <w:r w:rsidRPr="00DA7E9D">
              <w:rPr>
                <w:b/>
              </w:rPr>
              <w:t>20</w:t>
            </w:r>
            <w:r>
              <w:rPr>
                <w:rFonts w:cs="Arial"/>
                <w:b/>
              </w:rPr>
              <w:t>20</w:t>
            </w:r>
          </w:p>
        </w:tc>
      </w:tr>
      <w:tr w:rsidR="00801119" w:rsidRPr="00052FA8" w14:paraId="481E2A5E" w14:textId="77777777" w:rsidTr="0034274E">
        <w:trPr>
          <w:cantSplit/>
          <w:trHeight w:val="230"/>
          <w:tblHeader/>
        </w:trPr>
        <w:tc>
          <w:tcPr>
            <w:tcW w:w="2174" w:type="pct"/>
          </w:tcPr>
          <w:p w14:paraId="00DBC2DA" w14:textId="68446930" w:rsidR="00801119" w:rsidRPr="00052FA8" w:rsidRDefault="00801119" w:rsidP="00C55E95">
            <w:pPr>
              <w:rPr>
                <w:rFonts w:cs="Arial"/>
                <w:b/>
              </w:rPr>
            </w:pPr>
            <w:r>
              <w:rPr>
                <w:rFonts w:cs="Arial"/>
                <w:b/>
              </w:rPr>
              <w:t>Suspensions</w:t>
            </w:r>
          </w:p>
        </w:tc>
        <w:tc>
          <w:tcPr>
            <w:tcW w:w="943" w:type="pct"/>
          </w:tcPr>
          <w:p w14:paraId="09CECFFC" w14:textId="77777777" w:rsidR="00801119" w:rsidRPr="00052FA8" w:rsidRDefault="00801119" w:rsidP="00C55E95">
            <w:pPr>
              <w:jc w:val="center"/>
            </w:pPr>
            <w:r w:rsidRPr="00052FA8">
              <w:rPr>
                <w:rFonts w:cs="Arial"/>
              </w:rPr>
              <w:t>DPC</w:t>
            </w:r>
          </w:p>
        </w:tc>
        <w:tc>
          <w:tcPr>
            <w:tcW w:w="943" w:type="pct"/>
          </w:tcPr>
          <w:p w14:paraId="4B9FB81B" w14:textId="77777777" w:rsidR="00801119" w:rsidRPr="00052FA8" w:rsidRDefault="00801119" w:rsidP="00C55E95">
            <w:pPr>
              <w:jc w:val="center"/>
              <w:rPr>
                <w:rFonts w:cs="Arial"/>
              </w:rPr>
            </w:pPr>
            <w:r w:rsidRPr="00052FA8">
              <w:rPr>
                <w:rFonts w:cs="Arial"/>
              </w:rPr>
              <w:t>DPC</w:t>
            </w:r>
          </w:p>
        </w:tc>
        <w:tc>
          <w:tcPr>
            <w:tcW w:w="941" w:type="pct"/>
          </w:tcPr>
          <w:p w14:paraId="0538BE79" w14:textId="77777777" w:rsidR="00801119" w:rsidRPr="00052FA8" w:rsidRDefault="00801119" w:rsidP="00C55E95">
            <w:pPr>
              <w:jc w:val="center"/>
              <w:rPr>
                <w:rFonts w:cs="Arial"/>
              </w:rPr>
            </w:pPr>
            <w:r w:rsidRPr="00052FA8">
              <w:rPr>
                <w:rFonts w:cs="Arial"/>
              </w:rPr>
              <w:t>DPC</w:t>
            </w:r>
          </w:p>
        </w:tc>
      </w:tr>
      <w:tr w:rsidR="00801119" w:rsidRPr="00052FA8" w14:paraId="50AA87B3" w14:textId="77777777" w:rsidTr="0034274E">
        <w:trPr>
          <w:cantSplit/>
          <w:trHeight w:val="230"/>
          <w:tblHeader/>
        </w:trPr>
        <w:tc>
          <w:tcPr>
            <w:tcW w:w="2174" w:type="pct"/>
          </w:tcPr>
          <w:p w14:paraId="484C3655" w14:textId="532FB2AC" w:rsidR="00801119" w:rsidRPr="00052FA8" w:rsidRDefault="00801119" w:rsidP="00C55E95">
            <w:pPr>
              <w:rPr>
                <w:rFonts w:cs="Arial"/>
                <w:b/>
              </w:rPr>
            </w:pPr>
            <w:r>
              <w:rPr>
                <w:rFonts w:cs="Arial"/>
                <w:b/>
              </w:rPr>
              <w:t>Expulsions</w:t>
            </w:r>
          </w:p>
        </w:tc>
        <w:tc>
          <w:tcPr>
            <w:tcW w:w="943" w:type="pct"/>
          </w:tcPr>
          <w:p w14:paraId="2ECD4115" w14:textId="77777777" w:rsidR="00801119" w:rsidRPr="00052FA8" w:rsidRDefault="00801119" w:rsidP="00C55E95">
            <w:pPr>
              <w:jc w:val="center"/>
            </w:pPr>
            <w:r w:rsidRPr="00052FA8">
              <w:rPr>
                <w:rFonts w:cs="Arial"/>
              </w:rPr>
              <w:t>DPC</w:t>
            </w:r>
          </w:p>
        </w:tc>
        <w:tc>
          <w:tcPr>
            <w:tcW w:w="943" w:type="pct"/>
          </w:tcPr>
          <w:p w14:paraId="1589094E" w14:textId="77777777" w:rsidR="00801119" w:rsidRPr="00052FA8" w:rsidRDefault="00801119" w:rsidP="00C55E95">
            <w:pPr>
              <w:jc w:val="center"/>
              <w:rPr>
                <w:rFonts w:cs="Arial"/>
              </w:rPr>
            </w:pPr>
            <w:r w:rsidRPr="00052FA8">
              <w:rPr>
                <w:rFonts w:cs="Arial"/>
              </w:rPr>
              <w:t>DPC</w:t>
            </w:r>
          </w:p>
        </w:tc>
        <w:tc>
          <w:tcPr>
            <w:tcW w:w="941" w:type="pct"/>
          </w:tcPr>
          <w:p w14:paraId="5EBD30CD" w14:textId="77777777" w:rsidR="00801119" w:rsidRPr="00052FA8" w:rsidRDefault="00801119" w:rsidP="00C55E95">
            <w:pPr>
              <w:jc w:val="center"/>
              <w:rPr>
                <w:rFonts w:cs="Arial"/>
              </w:rPr>
            </w:pPr>
            <w:r w:rsidRPr="00052FA8">
              <w:rPr>
                <w:rFonts w:cs="Arial"/>
              </w:rPr>
              <w:t>DPC</w:t>
            </w:r>
          </w:p>
        </w:tc>
      </w:tr>
    </w:tbl>
    <w:p w14:paraId="54EF49A9" w14:textId="27368140" w:rsidR="00C55E95" w:rsidRPr="00C55E95" w:rsidRDefault="00C55E95" w:rsidP="00C55E95">
      <w:pPr>
        <w:pStyle w:val="NormalWeb"/>
        <w:spacing w:before="120" w:beforeAutospacing="0" w:after="0" w:afterAutospacing="0"/>
        <w:rPr>
          <w:color w:val="000000"/>
        </w:rPr>
      </w:pPr>
      <w:r w:rsidRPr="00C55E95">
        <w:rPr>
          <w:color w:val="000000"/>
        </w:rPr>
        <w:t>Note: The 2019</w:t>
      </w:r>
      <w:r w:rsidR="00B949F6" w:rsidRPr="00B949F6">
        <w:t>–</w:t>
      </w:r>
      <w:r w:rsidRPr="00C55E95">
        <w:rPr>
          <w:color w:val="000000"/>
        </w:rPr>
        <w:t>2020 suspension</w:t>
      </w:r>
      <w:r w:rsidR="00C661E2">
        <w:rPr>
          <w:color w:val="000000"/>
        </w:rPr>
        <w:t>s</w:t>
      </w:r>
      <w:r w:rsidRPr="00C55E95">
        <w:rPr>
          <w:color w:val="000000"/>
        </w:rPr>
        <w:t xml:space="preserve"> and expulsion</w:t>
      </w:r>
      <w:r w:rsidR="00C661E2">
        <w:rPr>
          <w:color w:val="000000"/>
        </w:rPr>
        <w:t>s rate</w:t>
      </w:r>
      <w:r w:rsidRPr="00C55E95">
        <w:rPr>
          <w:color w:val="000000"/>
        </w:rPr>
        <w:t xml:space="preserve"> data are not comparable to prior year</w:t>
      </w:r>
      <w:r w:rsidR="0034274E">
        <w:rPr>
          <w:color w:val="000000"/>
        </w:rPr>
        <w:t xml:space="preserve"> data</w:t>
      </w:r>
      <w:r w:rsidRPr="00C55E95">
        <w:rPr>
          <w:color w:val="000000"/>
        </w:rPr>
        <w:t xml:space="preserve"> because the 2019</w:t>
      </w:r>
      <w:r w:rsidR="00B949F6" w:rsidRPr="00B949F6">
        <w:t>–</w:t>
      </w:r>
      <w:r w:rsidRPr="00C55E95">
        <w:rPr>
          <w:color w:val="000000"/>
        </w:rPr>
        <w:t>2020 school year is a partial school year due to the COVID-19 crisis. As such, it would be inappropriate to make any comparisons in rates of suspensions and expulsions in the 2019</w:t>
      </w:r>
      <w:r w:rsidR="00B949F6" w:rsidRPr="00B949F6">
        <w:t>–</w:t>
      </w:r>
      <w:r w:rsidRPr="00C55E95">
        <w:rPr>
          <w:color w:val="000000"/>
        </w:rPr>
        <w:t>2020 school year compared to prior years.</w:t>
      </w:r>
    </w:p>
    <w:p w14:paraId="789F8408" w14:textId="45BC0A17" w:rsidR="006E404E" w:rsidRPr="006A092B" w:rsidRDefault="006E404E" w:rsidP="006A092B">
      <w:pPr>
        <w:pStyle w:val="Heading4"/>
        <w:rPr>
          <w:rStyle w:val="Hyperlink"/>
          <w:color w:val="auto"/>
          <w:u w:val="none"/>
        </w:rPr>
      </w:pPr>
      <w:r w:rsidRPr="006A092B">
        <w:rPr>
          <w:rStyle w:val="Hyperlink"/>
          <w:color w:val="auto"/>
          <w:u w:val="none"/>
        </w:rPr>
        <w:t>Sch</w:t>
      </w:r>
      <w:r w:rsidR="00E2360C" w:rsidRPr="006A092B">
        <w:rPr>
          <w:rStyle w:val="Hyperlink"/>
          <w:color w:val="auto"/>
          <w:u w:val="none"/>
        </w:rPr>
        <w:t>ool Safety Plan (School Year 2020</w:t>
      </w:r>
      <w:r w:rsidRPr="006A092B">
        <w:rPr>
          <w:rStyle w:val="Hyperlink"/>
          <w:color w:val="auto"/>
          <w:u w:val="none"/>
        </w:rPr>
        <w:t>–</w:t>
      </w:r>
      <w:r w:rsidR="00A70B2F" w:rsidRPr="006A092B">
        <w:rPr>
          <w:rStyle w:val="Hyperlink"/>
          <w:color w:val="auto"/>
          <w:u w:val="none"/>
        </w:rPr>
        <w:t>2</w:t>
      </w:r>
      <w:r w:rsidR="00DE0F4D">
        <w:rPr>
          <w:rStyle w:val="Hyperlink"/>
          <w:color w:val="auto"/>
          <w:u w:val="none"/>
        </w:rPr>
        <w:t>02</w:t>
      </w:r>
      <w:r w:rsidR="00E2360C" w:rsidRPr="006A092B">
        <w:rPr>
          <w:rStyle w:val="Hyperlink"/>
          <w:color w:val="auto"/>
          <w:u w:val="none"/>
        </w:rPr>
        <w:t>1</w:t>
      </w:r>
      <w:r w:rsidRPr="006A092B">
        <w:rPr>
          <w:rStyle w:val="Hyperlink"/>
          <w:color w:val="auto"/>
          <w:u w:val="none"/>
        </w:rPr>
        <w:t>)</w:t>
      </w:r>
    </w:p>
    <w:p w14:paraId="1A992756" w14:textId="77777777" w:rsidR="006E404E" w:rsidRPr="00967ED5" w:rsidRDefault="006E404E" w:rsidP="00051365">
      <w:pPr>
        <w:pBdr>
          <w:top w:val="single" w:sz="4" w:space="1" w:color="auto"/>
          <w:left w:val="single" w:sz="4" w:space="4" w:color="auto"/>
          <w:bottom w:val="single" w:sz="4" w:space="1" w:color="auto"/>
          <w:right w:val="single" w:sz="4" w:space="4" w:color="auto"/>
        </w:pBdr>
        <w:spacing w:after="120"/>
        <w:jc w:val="center"/>
        <w:rPr>
          <w:rFonts w:cs="Arial"/>
          <w:b/>
          <w:iCs/>
        </w:rPr>
      </w:pPr>
      <w:r w:rsidRPr="00967ED5">
        <w:rPr>
          <w:rFonts w:cs="Arial"/>
          <w:b/>
          <w:iCs/>
        </w:rPr>
        <w:t>Narrative provided by the LEA</w:t>
      </w:r>
    </w:p>
    <w:p w14:paraId="40BAB56A" w14:textId="13814FFE" w:rsidR="006F423A" w:rsidRPr="004477C2" w:rsidRDefault="006E404E" w:rsidP="004477C2">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about the school’s comprehensive safety plan, including the dates on which the safety plan was last reviewed, updated, and discussed with faculty and a student representative; as well as a brief description of the key elements of the plan.</w:t>
      </w:r>
    </w:p>
    <w:p w14:paraId="4EB0EB45" w14:textId="65FD47DC" w:rsidR="006E404E" w:rsidRPr="00C239A2" w:rsidRDefault="006E404E" w:rsidP="00230BD6">
      <w:pPr>
        <w:pStyle w:val="Heading3"/>
        <w:spacing w:before="360"/>
      </w:pPr>
      <w:r w:rsidRPr="00C239A2">
        <w:lastRenderedPageBreak/>
        <w:t>D. Other SARC Information</w:t>
      </w:r>
    </w:p>
    <w:p w14:paraId="743EA389" w14:textId="77777777" w:rsidR="006E404E" w:rsidRPr="00052FA8" w:rsidRDefault="006E404E" w:rsidP="00051365">
      <w:pPr>
        <w:spacing w:before="240"/>
        <w:rPr>
          <w:rFonts w:cs="Arial"/>
        </w:rPr>
      </w:pPr>
      <w:r w:rsidRPr="00052FA8">
        <w:rPr>
          <w:rFonts w:cs="Arial"/>
        </w:rPr>
        <w:t>The information in this section is required to be in the SARC but is not included in the state priorities for LCFF.</w:t>
      </w:r>
    </w:p>
    <w:p w14:paraId="2214B289" w14:textId="672250C1" w:rsidR="006E404E" w:rsidRPr="00051365" w:rsidRDefault="006E404E" w:rsidP="006A092B">
      <w:pPr>
        <w:pStyle w:val="Heading4"/>
        <w:rPr>
          <w:i/>
        </w:rPr>
      </w:pPr>
      <w:r w:rsidRPr="00051365">
        <w:rPr>
          <w:rStyle w:val="Hyperlink"/>
          <w:rFonts w:cs="Arial"/>
          <w:color w:val="000000"/>
          <w:u w:val="none"/>
        </w:rPr>
        <w:t>Average Class Size and Class Size Distribution (Elementary)</w:t>
      </w:r>
      <w:r w:rsidR="00E83A5E" w:rsidRPr="00051365">
        <w:rPr>
          <w:rStyle w:val="Hyperlink"/>
          <w:rFonts w:cs="Arial"/>
          <w:color w:val="000000"/>
          <w:u w:val="none"/>
        </w:rPr>
        <w:t xml:space="preserve"> (School Year 201</w:t>
      </w:r>
      <w:r w:rsidR="00E2360C">
        <w:rPr>
          <w:rStyle w:val="Hyperlink"/>
          <w:rFonts w:cs="Arial"/>
          <w:color w:val="000000"/>
          <w:u w:val="none"/>
        </w:rPr>
        <w:t>7</w:t>
      </w:r>
      <w:r w:rsidR="00E83A5E" w:rsidRPr="00051365">
        <w:rPr>
          <w:rStyle w:val="Hyperlink"/>
          <w:rFonts w:cs="Arial"/>
          <w:color w:val="000000"/>
          <w:u w:val="none"/>
        </w:rPr>
        <w:t>–</w:t>
      </w:r>
      <w:r w:rsidR="00DE0F4D">
        <w:rPr>
          <w:rStyle w:val="Hyperlink"/>
          <w:rFonts w:cs="Arial"/>
          <w:color w:val="000000"/>
          <w:u w:val="none"/>
        </w:rPr>
        <w:t>20</w:t>
      </w:r>
      <w:r w:rsidR="00E83A5E" w:rsidRPr="00051365">
        <w:rPr>
          <w:rStyle w:val="Hyperlink"/>
          <w:rFonts w:cs="Arial"/>
          <w:color w:val="000000"/>
          <w:u w:val="none"/>
        </w:rPr>
        <w:t>1</w:t>
      </w:r>
      <w:r w:rsidR="00E2360C">
        <w:rPr>
          <w:rStyle w:val="Hyperlink"/>
          <w:rFonts w:cs="Arial"/>
          <w:color w:val="000000"/>
          <w:u w:val="none"/>
        </w:rPr>
        <w:t>8</w:t>
      </w:r>
      <w:r w:rsidR="00E83A5E" w:rsidRPr="00051365">
        <w:rPr>
          <w:rStyle w:val="Hyperlink"/>
          <w:rFonts w:cs="Arial"/>
          <w:color w:val="000000"/>
          <w:u w:val="none"/>
        </w:rPr>
        <w:t>)</w:t>
      </w:r>
    </w:p>
    <w:tbl>
      <w:tblPr>
        <w:tblStyle w:val="TableGrid"/>
        <w:tblW w:w="5000" w:type="pct"/>
        <w:tblLook w:val="0020" w:firstRow="1" w:lastRow="0" w:firstColumn="0" w:lastColumn="0" w:noHBand="0" w:noVBand="0"/>
        <w:tblDescription w:val="Table displays for 2017-18, the average class size and class size distribution (elementary) by grades K, grades 1 through 6, and Other for multi-grade level classes."/>
      </w:tblPr>
      <w:tblGrid>
        <w:gridCol w:w="1043"/>
        <w:gridCol w:w="2076"/>
        <w:gridCol w:w="2291"/>
        <w:gridCol w:w="2289"/>
        <w:gridCol w:w="2083"/>
      </w:tblGrid>
      <w:tr w:rsidR="004F50A6" w:rsidRPr="00E94474" w14:paraId="7752A7D3" w14:textId="77777777" w:rsidTr="00E94474">
        <w:trPr>
          <w:cantSplit/>
          <w:tblHeader/>
        </w:trPr>
        <w:tc>
          <w:tcPr>
            <w:tcW w:w="429" w:type="pct"/>
            <w:shd w:val="clear" w:color="auto" w:fill="D9D9D9" w:themeFill="background1" w:themeFillShade="D9"/>
            <w:vAlign w:val="center"/>
          </w:tcPr>
          <w:p w14:paraId="0F11FDAD" w14:textId="77777777" w:rsidR="00E83A5E" w:rsidRPr="00E94474" w:rsidRDefault="00E83A5E" w:rsidP="006E404E">
            <w:pPr>
              <w:jc w:val="center"/>
              <w:rPr>
                <w:rFonts w:cs="Arial"/>
                <w:b/>
              </w:rPr>
            </w:pPr>
            <w:r w:rsidRPr="00E94474">
              <w:rPr>
                <w:rFonts w:cs="Arial"/>
                <w:b/>
              </w:rPr>
              <w:t>Grade</w:t>
            </w:r>
            <w:r w:rsidRPr="00E94474">
              <w:rPr>
                <w:rFonts w:cs="Arial"/>
                <w:b/>
              </w:rPr>
              <w:br/>
              <w:t>Level</w:t>
            </w:r>
          </w:p>
        </w:tc>
        <w:tc>
          <w:tcPr>
            <w:tcW w:w="1087" w:type="pct"/>
            <w:shd w:val="clear" w:color="auto" w:fill="D9D9D9" w:themeFill="background1" w:themeFillShade="D9"/>
            <w:vAlign w:val="center"/>
          </w:tcPr>
          <w:p w14:paraId="403D8966" w14:textId="77777777" w:rsidR="00E83A5E" w:rsidRPr="00E94474" w:rsidRDefault="004F50A6" w:rsidP="004F50A6">
            <w:pPr>
              <w:jc w:val="center"/>
              <w:rPr>
                <w:rFonts w:cs="Arial"/>
                <w:b/>
              </w:rPr>
            </w:pPr>
            <w:r w:rsidRPr="00E94474">
              <w:rPr>
                <w:rFonts w:cs="Arial"/>
                <w:b/>
              </w:rPr>
              <w:t xml:space="preserve">Average </w:t>
            </w:r>
            <w:r w:rsidR="00E83A5E" w:rsidRPr="00E94474">
              <w:rPr>
                <w:rFonts w:cs="Arial"/>
                <w:b/>
              </w:rPr>
              <w:t>Class</w:t>
            </w:r>
            <w:r w:rsidRPr="00E94474">
              <w:rPr>
                <w:rFonts w:cs="Arial"/>
                <w:b/>
              </w:rPr>
              <w:t xml:space="preserve"> </w:t>
            </w:r>
            <w:r w:rsidRPr="00E94474">
              <w:rPr>
                <w:rFonts w:cs="Arial"/>
                <w:b/>
              </w:rPr>
              <w:br/>
            </w:r>
            <w:r w:rsidR="00E83A5E" w:rsidRPr="00E94474">
              <w:rPr>
                <w:rFonts w:cs="Arial"/>
                <w:b/>
              </w:rPr>
              <w:t>Size</w:t>
            </w:r>
          </w:p>
        </w:tc>
        <w:tc>
          <w:tcPr>
            <w:tcW w:w="1197" w:type="pct"/>
            <w:shd w:val="clear" w:color="auto" w:fill="D9D9D9" w:themeFill="background1" w:themeFillShade="D9"/>
          </w:tcPr>
          <w:p w14:paraId="13CCE6B3" w14:textId="77777777" w:rsidR="00E83A5E" w:rsidRPr="00E94474" w:rsidRDefault="00E83A5E" w:rsidP="004F50A6">
            <w:pPr>
              <w:jc w:val="center"/>
              <w:rPr>
                <w:rFonts w:cs="Arial"/>
                <w:b/>
              </w:rPr>
            </w:pPr>
            <w:r w:rsidRPr="00E94474">
              <w:rPr>
                <w:rFonts w:cs="Arial"/>
                <w:b/>
              </w:rPr>
              <w:t xml:space="preserve">Number </w:t>
            </w:r>
            <w:r w:rsidR="004F50A6" w:rsidRPr="00E94474">
              <w:rPr>
                <w:rFonts w:cs="Arial"/>
                <w:b/>
              </w:rPr>
              <w:br/>
            </w:r>
            <w:r w:rsidRPr="00E94474">
              <w:rPr>
                <w:rFonts w:cs="Arial"/>
                <w:b/>
              </w:rPr>
              <w:t xml:space="preserve">of Classes* </w:t>
            </w:r>
            <w:r w:rsidR="004F50A6" w:rsidRPr="00E94474">
              <w:rPr>
                <w:rFonts w:cs="Arial"/>
                <w:b/>
              </w:rPr>
              <w:br/>
            </w:r>
            <w:r w:rsidRPr="00E94474">
              <w:rPr>
                <w:rFonts w:cs="Arial"/>
                <w:b/>
              </w:rPr>
              <w:t>1-20</w:t>
            </w:r>
          </w:p>
        </w:tc>
        <w:tc>
          <w:tcPr>
            <w:tcW w:w="1196" w:type="pct"/>
            <w:shd w:val="clear" w:color="auto" w:fill="D9D9D9" w:themeFill="background1" w:themeFillShade="D9"/>
          </w:tcPr>
          <w:p w14:paraId="36BB0FEF" w14:textId="77777777" w:rsidR="00E83A5E" w:rsidRPr="00E94474" w:rsidRDefault="00E83A5E" w:rsidP="006E404E">
            <w:pPr>
              <w:jc w:val="center"/>
              <w:rPr>
                <w:rFonts w:cs="Arial"/>
                <w:b/>
              </w:rPr>
            </w:pPr>
            <w:r w:rsidRPr="00E94474">
              <w:rPr>
                <w:rFonts w:cs="Arial"/>
                <w:b/>
              </w:rPr>
              <w:t xml:space="preserve">Number </w:t>
            </w:r>
            <w:r w:rsidR="004F50A6" w:rsidRPr="00E94474">
              <w:rPr>
                <w:rFonts w:cs="Arial"/>
                <w:b/>
              </w:rPr>
              <w:br/>
            </w:r>
            <w:r w:rsidRPr="00E94474">
              <w:rPr>
                <w:rFonts w:cs="Arial"/>
                <w:b/>
              </w:rPr>
              <w:t xml:space="preserve">of Classes* </w:t>
            </w:r>
            <w:r w:rsidRPr="00E94474">
              <w:rPr>
                <w:rFonts w:cs="Arial"/>
                <w:b/>
              </w:rPr>
              <w:br/>
              <w:t>21-32</w:t>
            </w:r>
          </w:p>
        </w:tc>
        <w:tc>
          <w:tcPr>
            <w:tcW w:w="1092" w:type="pct"/>
            <w:shd w:val="clear" w:color="auto" w:fill="D9D9D9" w:themeFill="background1" w:themeFillShade="D9"/>
          </w:tcPr>
          <w:p w14:paraId="415F126D" w14:textId="77777777" w:rsidR="00E83A5E" w:rsidRPr="00E94474" w:rsidRDefault="00E83A5E" w:rsidP="006E404E">
            <w:pPr>
              <w:jc w:val="center"/>
              <w:rPr>
                <w:rFonts w:cs="Arial"/>
                <w:b/>
              </w:rPr>
            </w:pPr>
            <w:r w:rsidRPr="00E94474">
              <w:rPr>
                <w:rFonts w:cs="Arial"/>
                <w:b/>
              </w:rPr>
              <w:t xml:space="preserve">Number </w:t>
            </w:r>
            <w:r w:rsidR="004F50A6" w:rsidRPr="00E94474">
              <w:rPr>
                <w:rFonts w:cs="Arial"/>
                <w:b/>
              </w:rPr>
              <w:br/>
            </w:r>
            <w:r w:rsidRPr="00E94474">
              <w:rPr>
                <w:rFonts w:cs="Arial"/>
                <w:b/>
              </w:rPr>
              <w:t xml:space="preserve">of Classes* </w:t>
            </w:r>
            <w:r w:rsidRPr="00E94474">
              <w:rPr>
                <w:rFonts w:cs="Arial"/>
                <w:b/>
              </w:rPr>
              <w:br/>
              <w:t>33+</w:t>
            </w:r>
          </w:p>
        </w:tc>
      </w:tr>
      <w:tr w:rsidR="004F50A6" w:rsidRPr="00E94474" w14:paraId="2B569742" w14:textId="77777777" w:rsidTr="00E94474">
        <w:trPr>
          <w:cantSplit/>
          <w:tblHeader/>
        </w:trPr>
        <w:tc>
          <w:tcPr>
            <w:tcW w:w="429" w:type="pct"/>
          </w:tcPr>
          <w:p w14:paraId="38FD4DC0" w14:textId="77777777" w:rsidR="00E83A5E" w:rsidRPr="00E94474" w:rsidRDefault="00E83A5E" w:rsidP="006E404E">
            <w:pPr>
              <w:jc w:val="center"/>
              <w:rPr>
                <w:rFonts w:cs="Arial"/>
                <w:b/>
              </w:rPr>
            </w:pPr>
            <w:r w:rsidRPr="00E94474">
              <w:rPr>
                <w:rFonts w:cs="Arial"/>
                <w:b/>
              </w:rPr>
              <w:t>K</w:t>
            </w:r>
          </w:p>
        </w:tc>
        <w:tc>
          <w:tcPr>
            <w:tcW w:w="1087" w:type="pct"/>
          </w:tcPr>
          <w:p w14:paraId="689CA194" w14:textId="77777777" w:rsidR="00E83A5E" w:rsidRPr="00E94474" w:rsidRDefault="00E83A5E" w:rsidP="006E404E">
            <w:pPr>
              <w:jc w:val="center"/>
              <w:rPr>
                <w:rFonts w:cs="Arial"/>
              </w:rPr>
            </w:pPr>
            <w:r w:rsidRPr="00E94474">
              <w:rPr>
                <w:rFonts w:cs="Arial"/>
              </w:rPr>
              <w:t>DPC</w:t>
            </w:r>
          </w:p>
        </w:tc>
        <w:tc>
          <w:tcPr>
            <w:tcW w:w="1197" w:type="pct"/>
          </w:tcPr>
          <w:p w14:paraId="5BEF9B02" w14:textId="77777777" w:rsidR="00E83A5E" w:rsidRPr="00E94474" w:rsidRDefault="00E83A5E" w:rsidP="006E404E">
            <w:pPr>
              <w:jc w:val="center"/>
              <w:rPr>
                <w:rFonts w:cs="Arial"/>
              </w:rPr>
            </w:pPr>
            <w:r w:rsidRPr="00E94474">
              <w:rPr>
                <w:rFonts w:cs="Arial"/>
              </w:rPr>
              <w:t>DPC</w:t>
            </w:r>
          </w:p>
        </w:tc>
        <w:tc>
          <w:tcPr>
            <w:tcW w:w="1196" w:type="pct"/>
          </w:tcPr>
          <w:p w14:paraId="121A7951" w14:textId="77777777" w:rsidR="00E83A5E" w:rsidRPr="00E94474" w:rsidRDefault="00E83A5E" w:rsidP="006E404E">
            <w:pPr>
              <w:jc w:val="center"/>
              <w:rPr>
                <w:rFonts w:cs="Arial"/>
              </w:rPr>
            </w:pPr>
            <w:r w:rsidRPr="00E94474">
              <w:rPr>
                <w:rFonts w:cs="Arial"/>
              </w:rPr>
              <w:t>DPC</w:t>
            </w:r>
          </w:p>
        </w:tc>
        <w:tc>
          <w:tcPr>
            <w:tcW w:w="1092" w:type="pct"/>
          </w:tcPr>
          <w:p w14:paraId="1CACC6E2" w14:textId="77777777" w:rsidR="00E83A5E" w:rsidRPr="00E94474" w:rsidRDefault="00E83A5E" w:rsidP="006E404E">
            <w:pPr>
              <w:jc w:val="center"/>
              <w:rPr>
                <w:rFonts w:cs="Arial"/>
              </w:rPr>
            </w:pPr>
            <w:r w:rsidRPr="00E94474">
              <w:rPr>
                <w:rFonts w:cs="Arial"/>
              </w:rPr>
              <w:t>DPC</w:t>
            </w:r>
          </w:p>
        </w:tc>
      </w:tr>
      <w:tr w:rsidR="004F50A6" w:rsidRPr="00E94474" w14:paraId="5471CE60" w14:textId="77777777" w:rsidTr="00E94474">
        <w:trPr>
          <w:cantSplit/>
          <w:tblHeader/>
        </w:trPr>
        <w:tc>
          <w:tcPr>
            <w:tcW w:w="429" w:type="pct"/>
          </w:tcPr>
          <w:p w14:paraId="33F57992" w14:textId="77777777" w:rsidR="00E83A5E" w:rsidRPr="00E94474" w:rsidRDefault="00E83A5E" w:rsidP="006E404E">
            <w:pPr>
              <w:jc w:val="center"/>
              <w:rPr>
                <w:rFonts w:cs="Arial"/>
                <w:b/>
              </w:rPr>
            </w:pPr>
            <w:r w:rsidRPr="00E94474">
              <w:rPr>
                <w:rFonts w:cs="Arial"/>
                <w:b/>
              </w:rPr>
              <w:t>1</w:t>
            </w:r>
          </w:p>
        </w:tc>
        <w:tc>
          <w:tcPr>
            <w:tcW w:w="1087" w:type="pct"/>
          </w:tcPr>
          <w:p w14:paraId="6B45B186" w14:textId="77777777" w:rsidR="00E83A5E" w:rsidRPr="00E94474" w:rsidRDefault="00E83A5E" w:rsidP="006E404E">
            <w:pPr>
              <w:jc w:val="center"/>
              <w:rPr>
                <w:rFonts w:cs="Arial"/>
              </w:rPr>
            </w:pPr>
            <w:r w:rsidRPr="00E94474">
              <w:rPr>
                <w:rFonts w:cs="Arial"/>
              </w:rPr>
              <w:t>DPC</w:t>
            </w:r>
          </w:p>
        </w:tc>
        <w:tc>
          <w:tcPr>
            <w:tcW w:w="1197" w:type="pct"/>
          </w:tcPr>
          <w:p w14:paraId="6BB85990" w14:textId="77777777" w:rsidR="00E83A5E" w:rsidRPr="00E94474" w:rsidRDefault="00E83A5E" w:rsidP="006E404E">
            <w:pPr>
              <w:jc w:val="center"/>
              <w:rPr>
                <w:rFonts w:cs="Arial"/>
              </w:rPr>
            </w:pPr>
            <w:r w:rsidRPr="00E94474">
              <w:rPr>
                <w:rFonts w:cs="Arial"/>
              </w:rPr>
              <w:t>DPC</w:t>
            </w:r>
          </w:p>
        </w:tc>
        <w:tc>
          <w:tcPr>
            <w:tcW w:w="1196" w:type="pct"/>
          </w:tcPr>
          <w:p w14:paraId="1A50DB22" w14:textId="77777777" w:rsidR="00E83A5E" w:rsidRPr="00E94474" w:rsidRDefault="00E83A5E" w:rsidP="006E404E">
            <w:pPr>
              <w:jc w:val="center"/>
              <w:rPr>
                <w:rFonts w:cs="Arial"/>
              </w:rPr>
            </w:pPr>
            <w:r w:rsidRPr="00E94474">
              <w:rPr>
                <w:rFonts w:cs="Arial"/>
              </w:rPr>
              <w:t>DPC</w:t>
            </w:r>
          </w:p>
        </w:tc>
        <w:tc>
          <w:tcPr>
            <w:tcW w:w="1092" w:type="pct"/>
          </w:tcPr>
          <w:p w14:paraId="2AF35788" w14:textId="77777777" w:rsidR="00E83A5E" w:rsidRPr="00E94474" w:rsidRDefault="00E83A5E" w:rsidP="006E404E">
            <w:pPr>
              <w:jc w:val="center"/>
              <w:rPr>
                <w:rFonts w:cs="Arial"/>
              </w:rPr>
            </w:pPr>
            <w:r w:rsidRPr="00E94474">
              <w:rPr>
                <w:rFonts w:cs="Arial"/>
              </w:rPr>
              <w:t>DPC</w:t>
            </w:r>
          </w:p>
        </w:tc>
      </w:tr>
      <w:tr w:rsidR="004F50A6" w:rsidRPr="00E94474" w14:paraId="703C5441" w14:textId="77777777" w:rsidTr="00E94474">
        <w:trPr>
          <w:cantSplit/>
          <w:tblHeader/>
        </w:trPr>
        <w:tc>
          <w:tcPr>
            <w:tcW w:w="429" w:type="pct"/>
          </w:tcPr>
          <w:p w14:paraId="2D072E24" w14:textId="77777777" w:rsidR="00E83A5E" w:rsidRPr="00E94474" w:rsidRDefault="00E83A5E" w:rsidP="006E404E">
            <w:pPr>
              <w:jc w:val="center"/>
              <w:rPr>
                <w:rFonts w:cs="Arial"/>
                <w:b/>
              </w:rPr>
            </w:pPr>
            <w:r w:rsidRPr="00E94474">
              <w:rPr>
                <w:rFonts w:cs="Arial"/>
                <w:b/>
              </w:rPr>
              <w:t>2</w:t>
            </w:r>
          </w:p>
        </w:tc>
        <w:tc>
          <w:tcPr>
            <w:tcW w:w="1087" w:type="pct"/>
          </w:tcPr>
          <w:p w14:paraId="0781D8D3" w14:textId="77777777" w:rsidR="00E83A5E" w:rsidRPr="00E94474" w:rsidRDefault="00E83A5E" w:rsidP="006E404E">
            <w:pPr>
              <w:jc w:val="center"/>
              <w:rPr>
                <w:rFonts w:cs="Arial"/>
              </w:rPr>
            </w:pPr>
            <w:r w:rsidRPr="00E94474">
              <w:rPr>
                <w:rFonts w:cs="Arial"/>
              </w:rPr>
              <w:t>DPC</w:t>
            </w:r>
          </w:p>
        </w:tc>
        <w:tc>
          <w:tcPr>
            <w:tcW w:w="1197" w:type="pct"/>
          </w:tcPr>
          <w:p w14:paraId="1B67BD8B" w14:textId="77777777" w:rsidR="00E83A5E" w:rsidRPr="00E94474" w:rsidRDefault="00E83A5E" w:rsidP="006E404E">
            <w:pPr>
              <w:jc w:val="center"/>
              <w:rPr>
                <w:rFonts w:cs="Arial"/>
              </w:rPr>
            </w:pPr>
            <w:r w:rsidRPr="00E94474">
              <w:rPr>
                <w:rFonts w:cs="Arial"/>
              </w:rPr>
              <w:t>DPC</w:t>
            </w:r>
          </w:p>
        </w:tc>
        <w:tc>
          <w:tcPr>
            <w:tcW w:w="1196" w:type="pct"/>
          </w:tcPr>
          <w:p w14:paraId="75DF3B62" w14:textId="77777777" w:rsidR="00E83A5E" w:rsidRPr="00E94474" w:rsidRDefault="00E83A5E" w:rsidP="006E404E">
            <w:pPr>
              <w:jc w:val="center"/>
              <w:rPr>
                <w:rFonts w:cs="Arial"/>
              </w:rPr>
            </w:pPr>
            <w:r w:rsidRPr="00E94474">
              <w:rPr>
                <w:rFonts w:cs="Arial"/>
              </w:rPr>
              <w:t>DPC</w:t>
            </w:r>
          </w:p>
        </w:tc>
        <w:tc>
          <w:tcPr>
            <w:tcW w:w="1092" w:type="pct"/>
          </w:tcPr>
          <w:p w14:paraId="0FF62028" w14:textId="77777777" w:rsidR="00E83A5E" w:rsidRPr="00E94474" w:rsidRDefault="00E83A5E" w:rsidP="006E404E">
            <w:pPr>
              <w:jc w:val="center"/>
              <w:rPr>
                <w:rFonts w:cs="Arial"/>
              </w:rPr>
            </w:pPr>
            <w:r w:rsidRPr="00E94474">
              <w:rPr>
                <w:rFonts w:cs="Arial"/>
              </w:rPr>
              <w:t>DPC</w:t>
            </w:r>
          </w:p>
        </w:tc>
      </w:tr>
      <w:tr w:rsidR="004F50A6" w:rsidRPr="00E94474" w14:paraId="43D12F13" w14:textId="77777777" w:rsidTr="00E94474">
        <w:trPr>
          <w:cantSplit/>
          <w:tblHeader/>
        </w:trPr>
        <w:tc>
          <w:tcPr>
            <w:tcW w:w="429" w:type="pct"/>
          </w:tcPr>
          <w:p w14:paraId="55792485" w14:textId="77777777" w:rsidR="00E83A5E" w:rsidRPr="00E94474" w:rsidRDefault="00E83A5E" w:rsidP="006E404E">
            <w:pPr>
              <w:jc w:val="center"/>
              <w:rPr>
                <w:rFonts w:cs="Arial"/>
                <w:b/>
              </w:rPr>
            </w:pPr>
            <w:r w:rsidRPr="00E94474">
              <w:rPr>
                <w:rFonts w:cs="Arial"/>
                <w:b/>
              </w:rPr>
              <w:t>3</w:t>
            </w:r>
          </w:p>
        </w:tc>
        <w:tc>
          <w:tcPr>
            <w:tcW w:w="1087" w:type="pct"/>
          </w:tcPr>
          <w:p w14:paraId="237AD32B" w14:textId="77777777" w:rsidR="00E83A5E" w:rsidRPr="00E94474" w:rsidRDefault="00E83A5E" w:rsidP="006E404E">
            <w:pPr>
              <w:jc w:val="center"/>
              <w:rPr>
                <w:rFonts w:cs="Arial"/>
              </w:rPr>
            </w:pPr>
            <w:r w:rsidRPr="00E94474">
              <w:rPr>
                <w:rFonts w:cs="Arial"/>
              </w:rPr>
              <w:t>DPC</w:t>
            </w:r>
          </w:p>
        </w:tc>
        <w:tc>
          <w:tcPr>
            <w:tcW w:w="1197" w:type="pct"/>
          </w:tcPr>
          <w:p w14:paraId="3A03CBB9" w14:textId="77777777" w:rsidR="00E83A5E" w:rsidRPr="00E94474" w:rsidRDefault="00E83A5E" w:rsidP="006E404E">
            <w:pPr>
              <w:jc w:val="center"/>
              <w:rPr>
                <w:rFonts w:cs="Arial"/>
              </w:rPr>
            </w:pPr>
            <w:r w:rsidRPr="00E94474">
              <w:rPr>
                <w:rFonts w:cs="Arial"/>
              </w:rPr>
              <w:t>DPC</w:t>
            </w:r>
          </w:p>
        </w:tc>
        <w:tc>
          <w:tcPr>
            <w:tcW w:w="1196" w:type="pct"/>
          </w:tcPr>
          <w:p w14:paraId="3EAB4D67" w14:textId="77777777" w:rsidR="00E83A5E" w:rsidRPr="00E94474" w:rsidRDefault="00E83A5E" w:rsidP="006E404E">
            <w:pPr>
              <w:jc w:val="center"/>
              <w:rPr>
                <w:rFonts w:cs="Arial"/>
              </w:rPr>
            </w:pPr>
            <w:r w:rsidRPr="00E94474">
              <w:rPr>
                <w:rFonts w:cs="Arial"/>
              </w:rPr>
              <w:t>DPC</w:t>
            </w:r>
          </w:p>
        </w:tc>
        <w:tc>
          <w:tcPr>
            <w:tcW w:w="1092" w:type="pct"/>
          </w:tcPr>
          <w:p w14:paraId="4CC5300D" w14:textId="77777777" w:rsidR="00E83A5E" w:rsidRPr="00E94474" w:rsidRDefault="00E83A5E" w:rsidP="006E404E">
            <w:pPr>
              <w:jc w:val="center"/>
              <w:rPr>
                <w:rFonts w:cs="Arial"/>
              </w:rPr>
            </w:pPr>
            <w:r w:rsidRPr="00E94474">
              <w:rPr>
                <w:rFonts w:cs="Arial"/>
              </w:rPr>
              <w:t>DPC</w:t>
            </w:r>
          </w:p>
        </w:tc>
      </w:tr>
      <w:tr w:rsidR="004F50A6" w:rsidRPr="00E94474" w14:paraId="78B2B660" w14:textId="77777777" w:rsidTr="00E94474">
        <w:trPr>
          <w:cantSplit/>
          <w:tblHeader/>
        </w:trPr>
        <w:tc>
          <w:tcPr>
            <w:tcW w:w="429" w:type="pct"/>
          </w:tcPr>
          <w:p w14:paraId="4B07C943" w14:textId="77777777" w:rsidR="00E83A5E" w:rsidRPr="00E94474" w:rsidRDefault="00E83A5E" w:rsidP="006E404E">
            <w:pPr>
              <w:jc w:val="center"/>
              <w:rPr>
                <w:rFonts w:cs="Arial"/>
                <w:b/>
              </w:rPr>
            </w:pPr>
            <w:r w:rsidRPr="00E94474">
              <w:rPr>
                <w:rFonts w:cs="Arial"/>
                <w:b/>
              </w:rPr>
              <w:t>4</w:t>
            </w:r>
          </w:p>
        </w:tc>
        <w:tc>
          <w:tcPr>
            <w:tcW w:w="1087" w:type="pct"/>
          </w:tcPr>
          <w:p w14:paraId="04C0F59F" w14:textId="77777777" w:rsidR="00E83A5E" w:rsidRPr="00E94474" w:rsidRDefault="00E83A5E" w:rsidP="006E404E">
            <w:pPr>
              <w:jc w:val="center"/>
              <w:rPr>
                <w:rFonts w:cs="Arial"/>
              </w:rPr>
            </w:pPr>
            <w:r w:rsidRPr="00E94474">
              <w:rPr>
                <w:rFonts w:cs="Arial"/>
              </w:rPr>
              <w:t>DPC</w:t>
            </w:r>
          </w:p>
        </w:tc>
        <w:tc>
          <w:tcPr>
            <w:tcW w:w="1197" w:type="pct"/>
          </w:tcPr>
          <w:p w14:paraId="799B85E9" w14:textId="77777777" w:rsidR="00E83A5E" w:rsidRPr="00E94474" w:rsidRDefault="00E83A5E" w:rsidP="006E404E">
            <w:pPr>
              <w:jc w:val="center"/>
              <w:rPr>
                <w:rFonts w:cs="Arial"/>
              </w:rPr>
            </w:pPr>
            <w:r w:rsidRPr="00E94474">
              <w:rPr>
                <w:rFonts w:cs="Arial"/>
              </w:rPr>
              <w:t>DPC</w:t>
            </w:r>
          </w:p>
        </w:tc>
        <w:tc>
          <w:tcPr>
            <w:tcW w:w="1196" w:type="pct"/>
          </w:tcPr>
          <w:p w14:paraId="5E6D41D7" w14:textId="77777777" w:rsidR="00E83A5E" w:rsidRPr="00E94474" w:rsidRDefault="00E83A5E" w:rsidP="006E404E">
            <w:pPr>
              <w:jc w:val="center"/>
              <w:rPr>
                <w:rFonts w:cs="Arial"/>
              </w:rPr>
            </w:pPr>
            <w:r w:rsidRPr="00E94474">
              <w:rPr>
                <w:rFonts w:cs="Arial"/>
              </w:rPr>
              <w:t>DPC</w:t>
            </w:r>
          </w:p>
        </w:tc>
        <w:tc>
          <w:tcPr>
            <w:tcW w:w="1092" w:type="pct"/>
          </w:tcPr>
          <w:p w14:paraId="2083BB3C" w14:textId="77777777" w:rsidR="00E83A5E" w:rsidRPr="00E94474" w:rsidRDefault="00E83A5E" w:rsidP="006E404E">
            <w:pPr>
              <w:jc w:val="center"/>
              <w:rPr>
                <w:rFonts w:cs="Arial"/>
              </w:rPr>
            </w:pPr>
            <w:r w:rsidRPr="00E94474">
              <w:rPr>
                <w:rFonts w:cs="Arial"/>
              </w:rPr>
              <w:t>DPC</w:t>
            </w:r>
          </w:p>
        </w:tc>
      </w:tr>
      <w:tr w:rsidR="004F50A6" w:rsidRPr="00E94474" w14:paraId="70FB6DFA" w14:textId="77777777" w:rsidTr="00E94474">
        <w:trPr>
          <w:cantSplit/>
          <w:tblHeader/>
        </w:trPr>
        <w:tc>
          <w:tcPr>
            <w:tcW w:w="429" w:type="pct"/>
          </w:tcPr>
          <w:p w14:paraId="7B0B68F2" w14:textId="77777777" w:rsidR="00E83A5E" w:rsidRPr="00E94474" w:rsidRDefault="00E83A5E" w:rsidP="006E404E">
            <w:pPr>
              <w:jc w:val="center"/>
              <w:rPr>
                <w:rFonts w:cs="Arial"/>
                <w:b/>
              </w:rPr>
            </w:pPr>
            <w:r w:rsidRPr="00E94474">
              <w:rPr>
                <w:rFonts w:cs="Arial"/>
                <w:b/>
              </w:rPr>
              <w:t>5</w:t>
            </w:r>
          </w:p>
        </w:tc>
        <w:tc>
          <w:tcPr>
            <w:tcW w:w="1087" w:type="pct"/>
          </w:tcPr>
          <w:p w14:paraId="7FC617A7" w14:textId="77777777" w:rsidR="00E83A5E" w:rsidRPr="00E94474" w:rsidRDefault="00E83A5E" w:rsidP="006E404E">
            <w:pPr>
              <w:jc w:val="center"/>
              <w:rPr>
                <w:rFonts w:cs="Arial"/>
              </w:rPr>
            </w:pPr>
            <w:r w:rsidRPr="00E94474">
              <w:rPr>
                <w:rFonts w:cs="Arial"/>
              </w:rPr>
              <w:t>DPC</w:t>
            </w:r>
          </w:p>
        </w:tc>
        <w:tc>
          <w:tcPr>
            <w:tcW w:w="1197" w:type="pct"/>
          </w:tcPr>
          <w:p w14:paraId="6D8658BA" w14:textId="77777777" w:rsidR="00E83A5E" w:rsidRPr="00E94474" w:rsidRDefault="00E83A5E" w:rsidP="006E404E">
            <w:pPr>
              <w:jc w:val="center"/>
              <w:rPr>
                <w:rFonts w:cs="Arial"/>
              </w:rPr>
            </w:pPr>
            <w:r w:rsidRPr="00E94474">
              <w:rPr>
                <w:rFonts w:cs="Arial"/>
              </w:rPr>
              <w:t>DPC</w:t>
            </w:r>
          </w:p>
        </w:tc>
        <w:tc>
          <w:tcPr>
            <w:tcW w:w="1196" w:type="pct"/>
          </w:tcPr>
          <w:p w14:paraId="5606C989" w14:textId="77777777" w:rsidR="00E83A5E" w:rsidRPr="00E94474" w:rsidRDefault="00E83A5E" w:rsidP="006E404E">
            <w:pPr>
              <w:jc w:val="center"/>
              <w:rPr>
                <w:rFonts w:cs="Arial"/>
              </w:rPr>
            </w:pPr>
            <w:r w:rsidRPr="00E94474">
              <w:rPr>
                <w:rFonts w:cs="Arial"/>
              </w:rPr>
              <w:t>DPC</w:t>
            </w:r>
          </w:p>
        </w:tc>
        <w:tc>
          <w:tcPr>
            <w:tcW w:w="1092" w:type="pct"/>
          </w:tcPr>
          <w:p w14:paraId="5D6E713F" w14:textId="77777777" w:rsidR="00E83A5E" w:rsidRPr="00E94474" w:rsidRDefault="00E83A5E" w:rsidP="006E404E">
            <w:pPr>
              <w:jc w:val="center"/>
              <w:rPr>
                <w:rFonts w:cs="Arial"/>
              </w:rPr>
            </w:pPr>
            <w:r w:rsidRPr="00E94474">
              <w:rPr>
                <w:rFonts w:cs="Arial"/>
              </w:rPr>
              <w:t>DPC</w:t>
            </w:r>
          </w:p>
        </w:tc>
      </w:tr>
      <w:tr w:rsidR="004F50A6" w:rsidRPr="00E94474" w14:paraId="0C47CEDC" w14:textId="77777777" w:rsidTr="00E94474">
        <w:trPr>
          <w:cantSplit/>
          <w:tblHeader/>
        </w:trPr>
        <w:tc>
          <w:tcPr>
            <w:tcW w:w="429" w:type="pct"/>
          </w:tcPr>
          <w:p w14:paraId="78B705D4" w14:textId="77777777" w:rsidR="00E83A5E" w:rsidRPr="00E94474" w:rsidRDefault="00E83A5E" w:rsidP="006E404E">
            <w:pPr>
              <w:jc w:val="center"/>
              <w:rPr>
                <w:rFonts w:cs="Arial"/>
                <w:b/>
              </w:rPr>
            </w:pPr>
            <w:r w:rsidRPr="00E94474">
              <w:rPr>
                <w:rFonts w:cs="Arial"/>
                <w:b/>
              </w:rPr>
              <w:t>6</w:t>
            </w:r>
          </w:p>
        </w:tc>
        <w:tc>
          <w:tcPr>
            <w:tcW w:w="1087" w:type="pct"/>
          </w:tcPr>
          <w:p w14:paraId="20679984" w14:textId="77777777" w:rsidR="00E83A5E" w:rsidRPr="00E94474" w:rsidRDefault="00E83A5E" w:rsidP="006E404E">
            <w:pPr>
              <w:jc w:val="center"/>
              <w:rPr>
                <w:rFonts w:cs="Arial"/>
              </w:rPr>
            </w:pPr>
            <w:r w:rsidRPr="00E94474">
              <w:rPr>
                <w:rFonts w:cs="Arial"/>
              </w:rPr>
              <w:t>DPC</w:t>
            </w:r>
          </w:p>
        </w:tc>
        <w:tc>
          <w:tcPr>
            <w:tcW w:w="1197" w:type="pct"/>
          </w:tcPr>
          <w:p w14:paraId="41792E67" w14:textId="77777777" w:rsidR="00E83A5E" w:rsidRPr="00E94474" w:rsidRDefault="00E83A5E" w:rsidP="006E404E">
            <w:pPr>
              <w:jc w:val="center"/>
              <w:rPr>
                <w:rFonts w:cs="Arial"/>
              </w:rPr>
            </w:pPr>
            <w:r w:rsidRPr="00E94474">
              <w:rPr>
                <w:rFonts w:cs="Arial"/>
              </w:rPr>
              <w:t>DPC</w:t>
            </w:r>
          </w:p>
        </w:tc>
        <w:tc>
          <w:tcPr>
            <w:tcW w:w="1196" w:type="pct"/>
          </w:tcPr>
          <w:p w14:paraId="60F5E9E7" w14:textId="77777777" w:rsidR="00E83A5E" w:rsidRPr="00E94474" w:rsidRDefault="00E83A5E" w:rsidP="006E404E">
            <w:pPr>
              <w:jc w:val="center"/>
              <w:rPr>
                <w:rFonts w:cs="Arial"/>
              </w:rPr>
            </w:pPr>
            <w:r w:rsidRPr="00E94474">
              <w:rPr>
                <w:rFonts w:cs="Arial"/>
              </w:rPr>
              <w:t>DPC</w:t>
            </w:r>
          </w:p>
        </w:tc>
        <w:tc>
          <w:tcPr>
            <w:tcW w:w="1092" w:type="pct"/>
          </w:tcPr>
          <w:p w14:paraId="551B1D81" w14:textId="77777777" w:rsidR="00E83A5E" w:rsidRPr="00E94474" w:rsidRDefault="00E83A5E" w:rsidP="006E404E">
            <w:pPr>
              <w:jc w:val="center"/>
              <w:rPr>
                <w:rFonts w:cs="Arial"/>
              </w:rPr>
            </w:pPr>
            <w:r w:rsidRPr="00E94474">
              <w:rPr>
                <w:rFonts w:cs="Arial"/>
              </w:rPr>
              <w:t>DPC</w:t>
            </w:r>
          </w:p>
        </w:tc>
      </w:tr>
      <w:tr w:rsidR="004F50A6" w:rsidRPr="00E94474" w14:paraId="14A6288E" w14:textId="77777777" w:rsidTr="00E94474">
        <w:trPr>
          <w:cantSplit/>
          <w:tblHeader/>
        </w:trPr>
        <w:tc>
          <w:tcPr>
            <w:tcW w:w="429" w:type="pct"/>
          </w:tcPr>
          <w:p w14:paraId="39D77E1A" w14:textId="77777777" w:rsidR="00E83A5E" w:rsidRPr="00E94474" w:rsidRDefault="00E83A5E" w:rsidP="006E404E">
            <w:pPr>
              <w:jc w:val="center"/>
              <w:rPr>
                <w:rFonts w:cs="Arial"/>
                <w:b/>
              </w:rPr>
            </w:pPr>
            <w:r w:rsidRPr="00E94474">
              <w:rPr>
                <w:rFonts w:cs="Arial"/>
                <w:b/>
              </w:rPr>
              <w:t>Other</w:t>
            </w:r>
            <w:r w:rsidR="004F50A6" w:rsidRPr="00E94474">
              <w:rPr>
                <w:rFonts w:cs="Arial"/>
                <w:b/>
              </w:rPr>
              <w:t>**</w:t>
            </w:r>
          </w:p>
        </w:tc>
        <w:tc>
          <w:tcPr>
            <w:tcW w:w="1087" w:type="pct"/>
          </w:tcPr>
          <w:p w14:paraId="1B0D7D6B" w14:textId="77777777" w:rsidR="00E83A5E" w:rsidRPr="00E94474" w:rsidRDefault="00E83A5E" w:rsidP="006E404E">
            <w:pPr>
              <w:jc w:val="center"/>
              <w:rPr>
                <w:rFonts w:cs="Arial"/>
              </w:rPr>
            </w:pPr>
            <w:r w:rsidRPr="00E94474">
              <w:rPr>
                <w:rFonts w:cs="Arial"/>
              </w:rPr>
              <w:t>DPC</w:t>
            </w:r>
          </w:p>
        </w:tc>
        <w:tc>
          <w:tcPr>
            <w:tcW w:w="1197" w:type="pct"/>
          </w:tcPr>
          <w:p w14:paraId="6F9140C5" w14:textId="77777777" w:rsidR="00E83A5E" w:rsidRPr="00E94474" w:rsidRDefault="00E83A5E" w:rsidP="006E404E">
            <w:pPr>
              <w:jc w:val="center"/>
              <w:rPr>
                <w:rFonts w:cs="Arial"/>
              </w:rPr>
            </w:pPr>
            <w:r w:rsidRPr="00E94474">
              <w:rPr>
                <w:rFonts w:cs="Arial"/>
              </w:rPr>
              <w:t>DPC</w:t>
            </w:r>
          </w:p>
        </w:tc>
        <w:tc>
          <w:tcPr>
            <w:tcW w:w="1196" w:type="pct"/>
          </w:tcPr>
          <w:p w14:paraId="326EA9AC" w14:textId="77777777" w:rsidR="00E83A5E" w:rsidRPr="00E94474" w:rsidRDefault="00E83A5E" w:rsidP="006E404E">
            <w:pPr>
              <w:jc w:val="center"/>
              <w:rPr>
                <w:rFonts w:cs="Arial"/>
              </w:rPr>
            </w:pPr>
            <w:r w:rsidRPr="00E94474">
              <w:rPr>
                <w:rFonts w:cs="Arial"/>
              </w:rPr>
              <w:t>DPC</w:t>
            </w:r>
          </w:p>
        </w:tc>
        <w:tc>
          <w:tcPr>
            <w:tcW w:w="1092" w:type="pct"/>
          </w:tcPr>
          <w:p w14:paraId="5A6FF8BC" w14:textId="77777777" w:rsidR="00E83A5E" w:rsidRPr="00E94474" w:rsidRDefault="00E83A5E" w:rsidP="006E404E">
            <w:pPr>
              <w:jc w:val="center"/>
              <w:rPr>
                <w:rFonts w:cs="Arial"/>
              </w:rPr>
            </w:pPr>
            <w:r w:rsidRPr="00E94474">
              <w:rPr>
                <w:rFonts w:cs="Arial"/>
              </w:rPr>
              <w:t>DPC</w:t>
            </w:r>
          </w:p>
        </w:tc>
      </w:tr>
    </w:tbl>
    <w:p w14:paraId="456E8469" w14:textId="77777777" w:rsidR="006E404E" w:rsidRDefault="006E404E" w:rsidP="00E94474">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3BDA8C28" w14:textId="77777777" w:rsidR="004F50A6" w:rsidRDefault="00DE3182" w:rsidP="00E94474">
      <w:pPr>
        <w:spacing w:before="120"/>
        <w:rPr>
          <w:rStyle w:val="Hyperlink"/>
          <w:rFonts w:cs="Arial"/>
          <w:color w:val="000000"/>
          <w:u w:val="none"/>
        </w:rPr>
      </w:pPr>
      <w:r>
        <w:rPr>
          <w:rStyle w:val="Hyperlink"/>
          <w:rFonts w:cs="Arial"/>
          <w:color w:val="000000"/>
          <w:u w:val="none"/>
        </w:rPr>
        <w:t xml:space="preserve">** </w:t>
      </w:r>
      <w:r w:rsidR="004F50A6">
        <w:rPr>
          <w:rStyle w:val="Hyperlink"/>
          <w:rFonts w:cs="Arial"/>
          <w:color w:val="000000"/>
          <w:u w:val="none"/>
        </w:rPr>
        <w:t>“Other” category is for multi-grade level classes.</w:t>
      </w:r>
    </w:p>
    <w:p w14:paraId="0947EE91" w14:textId="2E5D03A1" w:rsidR="00E83A5E" w:rsidRPr="00051365" w:rsidRDefault="00E83A5E" w:rsidP="006A092B">
      <w:pPr>
        <w:pStyle w:val="Heading4"/>
        <w:rPr>
          <w:i/>
        </w:rPr>
      </w:pPr>
      <w:r w:rsidRPr="00051365">
        <w:rPr>
          <w:rStyle w:val="Hyperlink"/>
          <w:rFonts w:cs="Arial"/>
          <w:color w:val="000000"/>
          <w:u w:val="none"/>
        </w:rPr>
        <w:t>Average Class Size and Class Size Distribution (Elementary) (School Year 201</w:t>
      </w:r>
      <w:r w:rsidR="00E2360C">
        <w:rPr>
          <w:rStyle w:val="Hyperlink"/>
          <w:rFonts w:cs="Arial"/>
          <w:color w:val="000000"/>
          <w:u w:val="none"/>
        </w:rPr>
        <w:t>8</w:t>
      </w:r>
      <w:r w:rsidRPr="00051365">
        <w:rPr>
          <w:rStyle w:val="Hyperlink"/>
          <w:rFonts w:cs="Arial"/>
          <w:color w:val="000000"/>
          <w:u w:val="none"/>
        </w:rPr>
        <w:t>–</w:t>
      </w:r>
      <w:r w:rsidR="00DE0F4D">
        <w:rPr>
          <w:rStyle w:val="Hyperlink"/>
          <w:rFonts w:cs="Arial"/>
          <w:color w:val="000000"/>
          <w:u w:val="none"/>
        </w:rPr>
        <w:t>20</w:t>
      </w:r>
      <w:r w:rsidRPr="00051365">
        <w:rPr>
          <w:rStyle w:val="Hyperlink"/>
          <w:rFonts w:cs="Arial"/>
          <w:color w:val="000000"/>
          <w:u w:val="none"/>
        </w:rPr>
        <w:t>1</w:t>
      </w:r>
      <w:r w:rsidR="00E2360C">
        <w:rPr>
          <w:rStyle w:val="Hyperlink"/>
          <w:rFonts w:cs="Arial"/>
          <w:color w:val="000000"/>
          <w:u w:val="none"/>
        </w:rPr>
        <w:t>9</w:t>
      </w:r>
      <w:r w:rsidRPr="00051365">
        <w:rPr>
          <w:rStyle w:val="Hyperlink"/>
          <w:rFonts w:cs="Arial"/>
          <w:color w:val="000000"/>
          <w:u w:val="none"/>
        </w:rPr>
        <w:t>)</w:t>
      </w:r>
    </w:p>
    <w:tbl>
      <w:tblPr>
        <w:tblStyle w:val="TableGrid"/>
        <w:tblW w:w="5000" w:type="pct"/>
        <w:tblLook w:val="0020" w:firstRow="1" w:lastRow="0" w:firstColumn="0" w:lastColumn="0" w:noHBand="0" w:noVBand="0"/>
        <w:tblDescription w:val="Table displays for 2018-19, the average class size and class size distribution (elementary) by grades K, grades 1 through 6, and Other for multi-grade level classes."/>
      </w:tblPr>
      <w:tblGrid>
        <w:gridCol w:w="1043"/>
        <w:gridCol w:w="2076"/>
        <w:gridCol w:w="2291"/>
        <w:gridCol w:w="2289"/>
        <w:gridCol w:w="2083"/>
      </w:tblGrid>
      <w:tr w:rsidR="004F50A6" w:rsidRPr="00E94474" w14:paraId="360A340C" w14:textId="77777777" w:rsidTr="00E94474">
        <w:trPr>
          <w:cantSplit/>
          <w:tblHeader/>
        </w:trPr>
        <w:tc>
          <w:tcPr>
            <w:tcW w:w="429" w:type="pct"/>
            <w:shd w:val="clear" w:color="auto" w:fill="D9D9D9" w:themeFill="background1" w:themeFillShade="D9"/>
            <w:vAlign w:val="center"/>
          </w:tcPr>
          <w:p w14:paraId="2797E367" w14:textId="77777777" w:rsidR="004F50A6" w:rsidRPr="00E94474" w:rsidRDefault="004F50A6" w:rsidP="00981515">
            <w:pPr>
              <w:jc w:val="center"/>
              <w:rPr>
                <w:rFonts w:cs="Arial"/>
                <w:b/>
              </w:rPr>
            </w:pPr>
            <w:r w:rsidRPr="00E94474">
              <w:rPr>
                <w:rFonts w:cs="Arial"/>
                <w:b/>
              </w:rPr>
              <w:t>Grade</w:t>
            </w:r>
            <w:r w:rsidRPr="00E94474">
              <w:rPr>
                <w:rFonts w:cs="Arial"/>
                <w:b/>
              </w:rPr>
              <w:br/>
              <w:t>Level</w:t>
            </w:r>
          </w:p>
        </w:tc>
        <w:tc>
          <w:tcPr>
            <w:tcW w:w="1087" w:type="pct"/>
            <w:shd w:val="clear" w:color="auto" w:fill="D9D9D9" w:themeFill="background1" w:themeFillShade="D9"/>
            <w:vAlign w:val="center"/>
          </w:tcPr>
          <w:p w14:paraId="08FBBF23" w14:textId="77777777" w:rsidR="004F50A6" w:rsidRPr="00E94474" w:rsidRDefault="004F50A6" w:rsidP="00981515">
            <w:pPr>
              <w:jc w:val="center"/>
              <w:rPr>
                <w:rFonts w:cs="Arial"/>
                <w:b/>
              </w:rPr>
            </w:pPr>
            <w:r w:rsidRPr="00E94474">
              <w:rPr>
                <w:rFonts w:cs="Arial"/>
                <w:b/>
              </w:rPr>
              <w:t xml:space="preserve">Average Class </w:t>
            </w:r>
            <w:r w:rsidRPr="00E94474">
              <w:rPr>
                <w:rFonts w:cs="Arial"/>
                <w:b/>
              </w:rPr>
              <w:br/>
              <w:t>Size</w:t>
            </w:r>
          </w:p>
        </w:tc>
        <w:tc>
          <w:tcPr>
            <w:tcW w:w="1197" w:type="pct"/>
            <w:shd w:val="clear" w:color="auto" w:fill="D9D9D9" w:themeFill="background1" w:themeFillShade="D9"/>
          </w:tcPr>
          <w:p w14:paraId="3CE05797" w14:textId="77777777" w:rsidR="004F50A6" w:rsidRPr="00E94474" w:rsidRDefault="004F50A6" w:rsidP="00981515">
            <w:pPr>
              <w:jc w:val="center"/>
              <w:rPr>
                <w:rFonts w:cs="Arial"/>
                <w:b/>
              </w:rPr>
            </w:pPr>
            <w:r w:rsidRPr="00E94474">
              <w:rPr>
                <w:rFonts w:cs="Arial"/>
                <w:b/>
              </w:rPr>
              <w:t xml:space="preserve">Number </w:t>
            </w:r>
            <w:r w:rsidRPr="00E94474">
              <w:rPr>
                <w:rFonts w:cs="Arial"/>
                <w:b/>
              </w:rPr>
              <w:br/>
              <w:t xml:space="preserve">of Classes* </w:t>
            </w:r>
            <w:r w:rsidRPr="00E94474">
              <w:rPr>
                <w:rFonts w:cs="Arial"/>
                <w:b/>
              </w:rPr>
              <w:br/>
              <w:t>1-20</w:t>
            </w:r>
          </w:p>
        </w:tc>
        <w:tc>
          <w:tcPr>
            <w:tcW w:w="1196" w:type="pct"/>
            <w:shd w:val="clear" w:color="auto" w:fill="D9D9D9" w:themeFill="background1" w:themeFillShade="D9"/>
          </w:tcPr>
          <w:p w14:paraId="058D0657" w14:textId="77777777" w:rsidR="004F50A6" w:rsidRPr="00E94474" w:rsidRDefault="004F50A6" w:rsidP="00981515">
            <w:pPr>
              <w:jc w:val="center"/>
              <w:rPr>
                <w:rFonts w:cs="Arial"/>
                <w:b/>
              </w:rPr>
            </w:pPr>
            <w:r w:rsidRPr="00E94474">
              <w:rPr>
                <w:rFonts w:cs="Arial"/>
                <w:b/>
              </w:rPr>
              <w:t xml:space="preserve">Number </w:t>
            </w:r>
            <w:r w:rsidRPr="00E94474">
              <w:rPr>
                <w:rFonts w:cs="Arial"/>
                <w:b/>
              </w:rPr>
              <w:br/>
              <w:t xml:space="preserve">of Classes* </w:t>
            </w:r>
            <w:r w:rsidRPr="00E94474">
              <w:rPr>
                <w:rFonts w:cs="Arial"/>
                <w:b/>
              </w:rPr>
              <w:br/>
              <w:t>21-32</w:t>
            </w:r>
          </w:p>
        </w:tc>
        <w:tc>
          <w:tcPr>
            <w:tcW w:w="1092" w:type="pct"/>
            <w:shd w:val="clear" w:color="auto" w:fill="D9D9D9" w:themeFill="background1" w:themeFillShade="D9"/>
          </w:tcPr>
          <w:p w14:paraId="0E38D9DA" w14:textId="77777777" w:rsidR="004F50A6" w:rsidRPr="00E94474" w:rsidRDefault="004F50A6" w:rsidP="00981515">
            <w:pPr>
              <w:jc w:val="center"/>
              <w:rPr>
                <w:rFonts w:cs="Arial"/>
                <w:b/>
              </w:rPr>
            </w:pPr>
            <w:r w:rsidRPr="00E94474">
              <w:rPr>
                <w:rFonts w:cs="Arial"/>
                <w:b/>
              </w:rPr>
              <w:t xml:space="preserve">Number </w:t>
            </w:r>
            <w:r w:rsidRPr="00E94474">
              <w:rPr>
                <w:rFonts w:cs="Arial"/>
                <w:b/>
              </w:rPr>
              <w:br/>
              <w:t xml:space="preserve">of Classes* </w:t>
            </w:r>
            <w:r w:rsidRPr="00E94474">
              <w:rPr>
                <w:rFonts w:cs="Arial"/>
                <w:b/>
              </w:rPr>
              <w:br/>
              <w:t>33+</w:t>
            </w:r>
          </w:p>
        </w:tc>
      </w:tr>
      <w:tr w:rsidR="004F50A6" w:rsidRPr="00E94474" w14:paraId="0C9194D1" w14:textId="77777777" w:rsidTr="00E94474">
        <w:trPr>
          <w:cantSplit/>
          <w:tblHeader/>
        </w:trPr>
        <w:tc>
          <w:tcPr>
            <w:tcW w:w="429" w:type="pct"/>
          </w:tcPr>
          <w:p w14:paraId="407B7E83" w14:textId="77777777" w:rsidR="004F50A6" w:rsidRPr="00E94474" w:rsidRDefault="004F50A6" w:rsidP="00981515">
            <w:pPr>
              <w:jc w:val="center"/>
              <w:rPr>
                <w:rFonts w:cs="Arial"/>
                <w:b/>
              </w:rPr>
            </w:pPr>
            <w:r w:rsidRPr="00E94474">
              <w:rPr>
                <w:rFonts w:cs="Arial"/>
                <w:b/>
              </w:rPr>
              <w:t>K</w:t>
            </w:r>
          </w:p>
        </w:tc>
        <w:tc>
          <w:tcPr>
            <w:tcW w:w="1087" w:type="pct"/>
          </w:tcPr>
          <w:p w14:paraId="5CB12C5F" w14:textId="77777777" w:rsidR="004F50A6" w:rsidRPr="00E94474" w:rsidRDefault="004F50A6" w:rsidP="00981515">
            <w:pPr>
              <w:jc w:val="center"/>
              <w:rPr>
                <w:rFonts w:cs="Arial"/>
              </w:rPr>
            </w:pPr>
            <w:r w:rsidRPr="00E94474">
              <w:rPr>
                <w:rFonts w:cs="Arial"/>
              </w:rPr>
              <w:t>DPC</w:t>
            </w:r>
          </w:p>
        </w:tc>
        <w:tc>
          <w:tcPr>
            <w:tcW w:w="1197" w:type="pct"/>
          </w:tcPr>
          <w:p w14:paraId="14002EFA" w14:textId="77777777" w:rsidR="004F50A6" w:rsidRPr="00E94474" w:rsidRDefault="004F50A6" w:rsidP="00981515">
            <w:pPr>
              <w:jc w:val="center"/>
              <w:rPr>
                <w:rFonts w:cs="Arial"/>
              </w:rPr>
            </w:pPr>
            <w:r w:rsidRPr="00E94474">
              <w:rPr>
                <w:rFonts w:cs="Arial"/>
              </w:rPr>
              <w:t>DPC</w:t>
            </w:r>
          </w:p>
        </w:tc>
        <w:tc>
          <w:tcPr>
            <w:tcW w:w="1196" w:type="pct"/>
          </w:tcPr>
          <w:p w14:paraId="6616E6F6" w14:textId="77777777" w:rsidR="004F50A6" w:rsidRPr="00E94474" w:rsidRDefault="004F50A6" w:rsidP="00981515">
            <w:pPr>
              <w:jc w:val="center"/>
              <w:rPr>
                <w:rFonts w:cs="Arial"/>
              </w:rPr>
            </w:pPr>
            <w:r w:rsidRPr="00E94474">
              <w:rPr>
                <w:rFonts w:cs="Arial"/>
              </w:rPr>
              <w:t>DPC</w:t>
            </w:r>
          </w:p>
        </w:tc>
        <w:tc>
          <w:tcPr>
            <w:tcW w:w="1092" w:type="pct"/>
          </w:tcPr>
          <w:p w14:paraId="17A769C6" w14:textId="77777777" w:rsidR="004F50A6" w:rsidRPr="00E94474" w:rsidRDefault="004F50A6" w:rsidP="00981515">
            <w:pPr>
              <w:jc w:val="center"/>
              <w:rPr>
                <w:rFonts w:cs="Arial"/>
              </w:rPr>
            </w:pPr>
            <w:r w:rsidRPr="00E94474">
              <w:rPr>
                <w:rFonts w:cs="Arial"/>
              </w:rPr>
              <w:t>DPC</w:t>
            </w:r>
          </w:p>
        </w:tc>
      </w:tr>
      <w:tr w:rsidR="004F50A6" w:rsidRPr="00E94474" w14:paraId="1665D83B" w14:textId="77777777" w:rsidTr="00E94474">
        <w:trPr>
          <w:cantSplit/>
          <w:tblHeader/>
        </w:trPr>
        <w:tc>
          <w:tcPr>
            <w:tcW w:w="429" w:type="pct"/>
          </w:tcPr>
          <w:p w14:paraId="4806DF21" w14:textId="77777777" w:rsidR="004F50A6" w:rsidRPr="00E94474" w:rsidRDefault="004F50A6" w:rsidP="00981515">
            <w:pPr>
              <w:jc w:val="center"/>
              <w:rPr>
                <w:rFonts w:cs="Arial"/>
                <w:b/>
              </w:rPr>
            </w:pPr>
            <w:r w:rsidRPr="00E94474">
              <w:rPr>
                <w:rFonts w:cs="Arial"/>
                <w:b/>
              </w:rPr>
              <w:t>1</w:t>
            </w:r>
          </w:p>
        </w:tc>
        <w:tc>
          <w:tcPr>
            <w:tcW w:w="1087" w:type="pct"/>
          </w:tcPr>
          <w:p w14:paraId="4AAAE096" w14:textId="77777777" w:rsidR="004F50A6" w:rsidRPr="00E94474" w:rsidRDefault="004F50A6" w:rsidP="00981515">
            <w:pPr>
              <w:jc w:val="center"/>
              <w:rPr>
                <w:rFonts w:cs="Arial"/>
              </w:rPr>
            </w:pPr>
            <w:r w:rsidRPr="00E94474">
              <w:rPr>
                <w:rFonts w:cs="Arial"/>
              </w:rPr>
              <w:t>DPC</w:t>
            </w:r>
          </w:p>
        </w:tc>
        <w:tc>
          <w:tcPr>
            <w:tcW w:w="1197" w:type="pct"/>
          </w:tcPr>
          <w:p w14:paraId="1876AE0A" w14:textId="77777777" w:rsidR="004F50A6" w:rsidRPr="00E94474" w:rsidRDefault="004F50A6" w:rsidP="00981515">
            <w:pPr>
              <w:jc w:val="center"/>
              <w:rPr>
                <w:rFonts w:cs="Arial"/>
              </w:rPr>
            </w:pPr>
            <w:r w:rsidRPr="00E94474">
              <w:rPr>
                <w:rFonts w:cs="Arial"/>
              </w:rPr>
              <w:t>DPC</w:t>
            </w:r>
          </w:p>
        </w:tc>
        <w:tc>
          <w:tcPr>
            <w:tcW w:w="1196" w:type="pct"/>
          </w:tcPr>
          <w:p w14:paraId="1BFF7D6B" w14:textId="77777777" w:rsidR="004F50A6" w:rsidRPr="00E94474" w:rsidRDefault="004F50A6" w:rsidP="00981515">
            <w:pPr>
              <w:jc w:val="center"/>
              <w:rPr>
                <w:rFonts w:cs="Arial"/>
              </w:rPr>
            </w:pPr>
            <w:r w:rsidRPr="00E94474">
              <w:rPr>
                <w:rFonts w:cs="Arial"/>
              </w:rPr>
              <w:t>DPC</w:t>
            </w:r>
          </w:p>
        </w:tc>
        <w:tc>
          <w:tcPr>
            <w:tcW w:w="1092" w:type="pct"/>
          </w:tcPr>
          <w:p w14:paraId="337B25CC" w14:textId="77777777" w:rsidR="004F50A6" w:rsidRPr="00E94474" w:rsidRDefault="004F50A6" w:rsidP="00981515">
            <w:pPr>
              <w:jc w:val="center"/>
              <w:rPr>
                <w:rFonts w:cs="Arial"/>
              </w:rPr>
            </w:pPr>
            <w:r w:rsidRPr="00E94474">
              <w:rPr>
                <w:rFonts w:cs="Arial"/>
              </w:rPr>
              <w:t>DPC</w:t>
            </w:r>
          </w:p>
        </w:tc>
      </w:tr>
      <w:tr w:rsidR="004F50A6" w:rsidRPr="00E94474" w14:paraId="436EC23F" w14:textId="77777777" w:rsidTr="00E94474">
        <w:trPr>
          <w:cantSplit/>
          <w:tblHeader/>
        </w:trPr>
        <w:tc>
          <w:tcPr>
            <w:tcW w:w="429" w:type="pct"/>
          </w:tcPr>
          <w:p w14:paraId="5C251018" w14:textId="77777777" w:rsidR="004F50A6" w:rsidRPr="00E94474" w:rsidRDefault="004F50A6" w:rsidP="00981515">
            <w:pPr>
              <w:jc w:val="center"/>
              <w:rPr>
                <w:rFonts w:cs="Arial"/>
                <w:b/>
              </w:rPr>
            </w:pPr>
            <w:r w:rsidRPr="00E94474">
              <w:rPr>
                <w:rFonts w:cs="Arial"/>
                <w:b/>
              </w:rPr>
              <w:t>2</w:t>
            </w:r>
          </w:p>
        </w:tc>
        <w:tc>
          <w:tcPr>
            <w:tcW w:w="1087" w:type="pct"/>
          </w:tcPr>
          <w:p w14:paraId="14E75F8F" w14:textId="77777777" w:rsidR="004F50A6" w:rsidRPr="00E94474" w:rsidRDefault="004F50A6" w:rsidP="00981515">
            <w:pPr>
              <w:jc w:val="center"/>
              <w:rPr>
                <w:rFonts w:cs="Arial"/>
              </w:rPr>
            </w:pPr>
            <w:r w:rsidRPr="00E94474">
              <w:rPr>
                <w:rFonts w:cs="Arial"/>
              </w:rPr>
              <w:t>DPC</w:t>
            </w:r>
          </w:p>
        </w:tc>
        <w:tc>
          <w:tcPr>
            <w:tcW w:w="1197" w:type="pct"/>
          </w:tcPr>
          <w:p w14:paraId="0B49A793" w14:textId="77777777" w:rsidR="004F50A6" w:rsidRPr="00E94474" w:rsidRDefault="004F50A6" w:rsidP="00981515">
            <w:pPr>
              <w:jc w:val="center"/>
              <w:rPr>
                <w:rFonts w:cs="Arial"/>
              </w:rPr>
            </w:pPr>
            <w:r w:rsidRPr="00E94474">
              <w:rPr>
                <w:rFonts w:cs="Arial"/>
              </w:rPr>
              <w:t>DPC</w:t>
            </w:r>
          </w:p>
        </w:tc>
        <w:tc>
          <w:tcPr>
            <w:tcW w:w="1196" w:type="pct"/>
          </w:tcPr>
          <w:p w14:paraId="23AE75D7" w14:textId="77777777" w:rsidR="004F50A6" w:rsidRPr="00E94474" w:rsidRDefault="004F50A6" w:rsidP="00981515">
            <w:pPr>
              <w:jc w:val="center"/>
              <w:rPr>
                <w:rFonts w:cs="Arial"/>
              </w:rPr>
            </w:pPr>
            <w:r w:rsidRPr="00E94474">
              <w:rPr>
                <w:rFonts w:cs="Arial"/>
              </w:rPr>
              <w:t>DPC</w:t>
            </w:r>
          </w:p>
        </w:tc>
        <w:tc>
          <w:tcPr>
            <w:tcW w:w="1092" w:type="pct"/>
          </w:tcPr>
          <w:p w14:paraId="76EB7EDC" w14:textId="77777777" w:rsidR="004F50A6" w:rsidRPr="00E94474" w:rsidRDefault="004F50A6" w:rsidP="00981515">
            <w:pPr>
              <w:jc w:val="center"/>
              <w:rPr>
                <w:rFonts w:cs="Arial"/>
              </w:rPr>
            </w:pPr>
            <w:r w:rsidRPr="00E94474">
              <w:rPr>
                <w:rFonts w:cs="Arial"/>
              </w:rPr>
              <w:t>DPC</w:t>
            </w:r>
          </w:p>
        </w:tc>
      </w:tr>
      <w:tr w:rsidR="004F50A6" w:rsidRPr="00E94474" w14:paraId="04FF67AF" w14:textId="77777777" w:rsidTr="00E94474">
        <w:trPr>
          <w:cantSplit/>
          <w:tblHeader/>
        </w:trPr>
        <w:tc>
          <w:tcPr>
            <w:tcW w:w="429" w:type="pct"/>
          </w:tcPr>
          <w:p w14:paraId="0B1EBC56" w14:textId="77777777" w:rsidR="004F50A6" w:rsidRPr="00E94474" w:rsidRDefault="004F50A6" w:rsidP="00981515">
            <w:pPr>
              <w:jc w:val="center"/>
              <w:rPr>
                <w:rFonts w:cs="Arial"/>
                <w:b/>
              </w:rPr>
            </w:pPr>
            <w:r w:rsidRPr="00E94474">
              <w:rPr>
                <w:rFonts w:cs="Arial"/>
                <w:b/>
              </w:rPr>
              <w:t>3</w:t>
            </w:r>
          </w:p>
        </w:tc>
        <w:tc>
          <w:tcPr>
            <w:tcW w:w="1087" w:type="pct"/>
          </w:tcPr>
          <w:p w14:paraId="352BF3BA" w14:textId="77777777" w:rsidR="004F50A6" w:rsidRPr="00E94474" w:rsidRDefault="004F50A6" w:rsidP="00981515">
            <w:pPr>
              <w:jc w:val="center"/>
              <w:rPr>
                <w:rFonts w:cs="Arial"/>
              </w:rPr>
            </w:pPr>
            <w:r w:rsidRPr="00E94474">
              <w:rPr>
                <w:rFonts w:cs="Arial"/>
              </w:rPr>
              <w:t>DPC</w:t>
            </w:r>
          </w:p>
        </w:tc>
        <w:tc>
          <w:tcPr>
            <w:tcW w:w="1197" w:type="pct"/>
          </w:tcPr>
          <w:p w14:paraId="72320128" w14:textId="77777777" w:rsidR="004F50A6" w:rsidRPr="00E94474" w:rsidRDefault="004F50A6" w:rsidP="00981515">
            <w:pPr>
              <w:jc w:val="center"/>
              <w:rPr>
                <w:rFonts w:cs="Arial"/>
              </w:rPr>
            </w:pPr>
            <w:r w:rsidRPr="00E94474">
              <w:rPr>
                <w:rFonts w:cs="Arial"/>
              </w:rPr>
              <w:t>DPC</w:t>
            </w:r>
          </w:p>
        </w:tc>
        <w:tc>
          <w:tcPr>
            <w:tcW w:w="1196" w:type="pct"/>
          </w:tcPr>
          <w:p w14:paraId="03634C87" w14:textId="77777777" w:rsidR="004F50A6" w:rsidRPr="00E94474" w:rsidRDefault="004F50A6" w:rsidP="00981515">
            <w:pPr>
              <w:jc w:val="center"/>
              <w:rPr>
                <w:rFonts w:cs="Arial"/>
              </w:rPr>
            </w:pPr>
            <w:r w:rsidRPr="00E94474">
              <w:rPr>
                <w:rFonts w:cs="Arial"/>
              </w:rPr>
              <w:t>DPC</w:t>
            </w:r>
          </w:p>
        </w:tc>
        <w:tc>
          <w:tcPr>
            <w:tcW w:w="1092" w:type="pct"/>
          </w:tcPr>
          <w:p w14:paraId="137B873A" w14:textId="77777777" w:rsidR="004F50A6" w:rsidRPr="00E94474" w:rsidRDefault="004F50A6" w:rsidP="00981515">
            <w:pPr>
              <w:jc w:val="center"/>
              <w:rPr>
                <w:rFonts w:cs="Arial"/>
              </w:rPr>
            </w:pPr>
            <w:r w:rsidRPr="00E94474">
              <w:rPr>
                <w:rFonts w:cs="Arial"/>
              </w:rPr>
              <w:t>DPC</w:t>
            </w:r>
          </w:p>
        </w:tc>
      </w:tr>
      <w:tr w:rsidR="004F50A6" w:rsidRPr="00E94474" w14:paraId="3B9FDCB3" w14:textId="77777777" w:rsidTr="00E94474">
        <w:trPr>
          <w:cantSplit/>
          <w:tblHeader/>
        </w:trPr>
        <w:tc>
          <w:tcPr>
            <w:tcW w:w="429" w:type="pct"/>
          </w:tcPr>
          <w:p w14:paraId="55394D1C" w14:textId="77777777" w:rsidR="004F50A6" w:rsidRPr="00E94474" w:rsidRDefault="004F50A6" w:rsidP="00981515">
            <w:pPr>
              <w:jc w:val="center"/>
              <w:rPr>
                <w:rFonts w:cs="Arial"/>
                <w:b/>
              </w:rPr>
            </w:pPr>
            <w:r w:rsidRPr="00E94474">
              <w:rPr>
                <w:rFonts w:cs="Arial"/>
                <w:b/>
              </w:rPr>
              <w:t>4</w:t>
            </w:r>
          </w:p>
        </w:tc>
        <w:tc>
          <w:tcPr>
            <w:tcW w:w="1087" w:type="pct"/>
          </w:tcPr>
          <w:p w14:paraId="12500F47" w14:textId="77777777" w:rsidR="004F50A6" w:rsidRPr="00E94474" w:rsidRDefault="004F50A6" w:rsidP="00981515">
            <w:pPr>
              <w:jc w:val="center"/>
              <w:rPr>
                <w:rFonts w:cs="Arial"/>
              </w:rPr>
            </w:pPr>
            <w:r w:rsidRPr="00E94474">
              <w:rPr>
                <w:rFonts w:cs="Arial"/>
              </w:rPr>
              <w:t>DPC</w:t>
            </w:r>
          </w:p>
        </w:tc>
        <w:tc>
          <w:tcPr>
            <w:tcW w:w="1197" w:type="pct"/>
          </w:tcPr>
          <w:p w14:paraId="2466E40C" w14:textId="77777777" w:rsidR="004F50A6" w:rsidRPr="00E94474" w:rsidRDefault="004F50A6" w:rsidP="00981515">
            <w:pPr>
              <w:jc w:val="center"/>
              <w:rPr>
                <w:rFonts w:cs="Arial"/>
              </w:rPr>
            </w:pPr>
            <w:r w:rsidRPr="00E94474">
              <w:rPr>
                <w:rFonts w:cs="Arial"/>
              </w:rPr>
              <w:t>DPC</w:t>
            </w:r>
          </w:p>
        </w:tc>
        <w:tc>
          <w:tcPr>
            <w:tcW w:w="1196" w:type="pct"/>
          </w:tcPr>
          <w:p w14:paraId="1A475E41" w14:textId="77777777" w:rsidR="004F50A6" w:rsidRPr="00E94474" w:rsidRDefault="004F50A6" w:rsidP="00981515">
            <w:pPr>
              <w:jc w:val="center"/>
              <w:rPr>
                <w:rFonts w:cs="Arial"/>
              </w:rPr>
            </w:pPr>
            <w:r w:rsidRPr="00E94474">
              <w:rPr>
                <w:rFonts w:cs="Arial"/>
              </w:rPr>
              <w:t>DPC</w:t>
            </w:r>
          </w:p>
        </w:tc>
        <w:tc>
          <w:tcPr>
            <w:tcW w:w="1092" w:type="pct"/>
          </w:tcPr>
          <w:p w14:paraId="3EF79870" w14:textId="77777777" w:rsidR="004F50A6" w:rsidRPr="00E94474" w:rsidRDefault="004F50A6" w:rsidP="00981515">
            <w:pPr>
              <w:jc w:val="center"/>
              <w:rPr>
                <w:rFonts w:cs="Arial"/>
              </w:rPr>
            </w:pPr>
            <w:r w:rsidRPr="00E94474">
              <w:rPr>
                <w:rFonts w:cs="Arial"/>
              </w:rPr>
              <w:t>DPC</w:t>
            </w:r>
          </w:p>
        </w:tc>
      </w:tr>
      <w:tr w:rsidR="004F50A6" w:rsidRPr="00E94474" w14:paraId="74127450" w14:textId="77777777" w:rsidTr="00E94474">
        <w:trPr>
          <w:cantSplit/>
          <w:tblHeader/>
        </w:trPr>
        <w:tc>
          <w:tcPr>
            <w:tcW w:w="429" w:type="pct"/>
          </w:tcPr>
          <w:p w14:paraId="7EE29AF6" w14:textId="77777777" w:rsidR="004F50A6" w:rsidRPr="00E94474" w:rsidRDefault="004F50A6" w:rsidP="00981515">
            <w:pPr>
              <w:jc w:val="center"/>
              <w:rPr>
                <w:rFonts w:cs="Arial"/>
                <w:b/>
              </w:rPr>
            </w:pPr>
            <w:r w:rsidRPr="00E94474">
              <w:rPr>
                <w:rFonts w:cs="Arial"/>
                <w:b/>
              </w:rPr>
              <w:t>5</w:t>
            </w:r>
          </w:p>
        </w:tc>
        <w:tc>
          <w:tcPr>
            <w:tcW w:w="1087" w:type="pct"/>
          </w:tcPr>
          <w:p w14:paraId="565FCAB3" w14:textId="77777777" w:rsidR="004F50A6" w:rsidRPr="00E94474" w:rsidRDefault="004F50A6" w:rsidP="00981515">
            <w:pPr>
              <w:jc w:val="center"/>
              <w:rPr>
                <w:rFonts w:cs="Arial"/>
              </w:rPr>
            </w:pPr>
            <w:r w:rsidRPr="00E94474">
              <w:rPr>
                <w:rFonts w:cs="Arial"/>
              </w:rPr>
              <w:t>DPC</w:t>
            </w:r>
          </w:p>
        </w:tc>
        <w:tc>
          <w:tcPr>
            <w:tcW w:w="1197" w:type="pct"/>
          </w:tcPr>
          <w:p w14:paraId="33F00E45" w14:textId="77777777" w:rsidR="004F50A6" w:rsidRPr="00E94474" w:rsidRDefault="004F50A6" w:rsidP="00981515">
            <w:pPr>
              <w:jc w:val="center"/>
              <w:rPr>
                <w:rFonts w:cs="Arial"/>
              </w:rPr>
            </w:pPr>
            <w:r w:rsidRPr="00E94474">
              <w:rPr>
                <w:rFonts w:cs="Arial"/>
              </w:rPr>
              <w:t>DPC</w:t>
            </w:r>
          </w:p>
        </w:tc>
        <w:tc>
          <w:tcPr>
            <w:tcW w:w="1196" w:type="pct"/>
          </w:tcPr>
          <w:p w14:paraId="1B602D5C" w14:textId="77777777" w:rsidR="004F50A6" w:rsidRPr="00E94474" w:rsidRDefault="004F50A6" w:rsidP="00981515">
            <w:pPr>
              <w:jc w:val="center"/>
              <w:rPr>
                <w:rFonts w:cs="Arial"/>
              </w:rPr>
            </w:pPr>
            <w:r w:rsidRPr="00E94474">
              <w:rPr>
                <w:rFonts w:cs="Arial"/>
              </w:rPr>
              <w:t>DPC</w:t>
            </w:r>
          </w:p>
        </w:tc>
        <w:tc>
          <w:tcPr>
            <w:tcW w:w="1092" w:type="pct"/>
          </w:tcPr>
          <w:p w14:paraId="53B8D00D" w14:textId="77777777" w:rsidR="004F50A6" w:rsidRPr="00E94474" w:rsidRDefault="004F50A6" w:rsidP="00981515">
            <w:pPr>
              <w:jc w:val="center"/>
              <w:rPr>
                <w:rFonts w:cs="Arial"/>
              </w:rPr>
            </w:pPr>
            <w:r w:rsidRPr="00E94474">
              <w:rPr>
                <w:rFonts w:cs="Arial"/>
              </w:rPr>
              <w:t>DPC</w:t>
            </w:r>
          </w:p>
        </w:tc>
      </w:tr>
      <w:tr w:rsidR="004F50A6" w:rsidRPr="00E94474" w14:paraId="5FAD40F6" w14:textId="77777777" w:rsidTr="00E94474">
        <w:trPr>
          <w:cantSplit/>
          <w:tblHeader/>
        </w:trPr>
        <w:tc>
          <w:tcPr>
            <w:tcW w:w="429" w:type="pct"/>
          </w:tcPr>
          <w:p w14:paraId="030508FE" w14:textId="77777777" w:rsidR="004F50A6" w:rsidRPr="00E94474" w:rsidRDefault="004F50A6" w:rsidP="00981515">
            <w:pPr>
              <w:jc w:val="center"/>
              <w:rPr>
                <w:rFonts w:cs="Arial"/>
                <w:b/>
              </w:rPr>
            </w:pPr>
            <w:r w:rsidRPr="00E94474">
              <w:rPr>
                <w:rFonts w:cs="Arial"/>
                <w:b/>
              </w:rPr>
              <w:t>6</w:t>
            </w:r>
          </w:p>
        </w:tc>
        <w:tc>
          <w:tcPr>
            <w:tcW w:w="1087" w:type="pct"/>
          </w:tcPr>
          <w:p w14:paraId="7336A959" w14:textId="77777777" w:rsidR="004F50A6" w:rsidRPr="00E94474" w:rsidRDefault="004F50A6" w:rsidP="00981515">
            <w:pPr>
              <w:jc w:val="center"/>
              <w:rPr>
                <w:rFonts w:cs="Arial"/>
              </w:rPr>
            </w:pPr>
            <w:r w:rsidRPr="00E94474">
              <w:rPr>
                <w:rFonts w:cs="Arial"/>
              </w:rPr>
              <w:t>DPC</w:t>
            </w:r>
          </w:p>
        </w:tc>
        <w:tc>
          <w:tcPr>
            <w:tcW w:w="1197" w:type="pct"/>
          </w:tcPr>
          <w:p w14:paraId="130BBA91" w14:textId="77777777" w:rsidR="004F50A6" w:rsidRPr="00E94474" w:rsidRDefault="004F50A6" w:rsidP="00981515">
            <w:pPr>
              <w:jc w:val="center"/>
              <w:rPr>
                <w:rFonts w:cs="Arial"/>
              </w:rPr>
            </w:pPr>
            <w:r w:rsidRPr="00E94474">
              <w:rPr>
                <w:rFonts w:cs="Arial"/>
              </w:rPr>
              <w:t>DPC</w:t>
            </w:r>
          </w:p>
        </w:tc>
        <w:tc>
          <w:tcPr>
            <w:tcW w:w="1196" w:type="pct"/>
          </w:tcPr>
          <w:p w14:paraId="44010133" w14:textId="77777777" w:rsidR="004F50A6" w:rsidRPr="00E94474" w:rsidRDefault="004F50A6" w:rsidP="00981515">
            <w:pPr>
              <w:jc w:val="center"/>
              <w:rPr>
                <w:rFonts w:cs="Arial"/>
              </w:rPr>
            </w:pPr>
            <w:r w:rsidRPr="00E94474">
              <w:rPr>
                <w:rFonts w:cs="Arial"/>
              </w:rPr>
              <w:t>DPC</w:t>
            </w:r>
          </w:p>
        </w:tc>
        <w:tc>
          <w:tcPr>
            <w:tcW w:w="1092" w:type="pct"/>
          </w:tcPr>
          <w:p w14:paraId="7597E807" w14:textId="77777777" w:rsidR="004F50A6" w:rsidRPr="00E94474" w:rsidRDefault="004F50A6" w:rsidP="00981515">
            <w:pPr>
              <w:jc w:val="center"/>
              <w:rPr>
                <w:rFonts w:cs="Arial"/>
              </w:rPr>
            </w:pPr>
            <w:r w:rsidRPr="00E94474">
              <w:rPr>
                <w:rFonts w:cs="Arial"/>
              </w:rPr>
              <w:t>DPC</w:t>
            </w:r>
          </w:p>
        </w:tc>
      </w:tr>
      <w:tr w:rsidR="004F50A6" w:rsidRPr="00E94474" w14:paraId="6ED69906" w14:textId="77777777" w:rsidTr="00E94474">
        <w:trPr>
          <w:cantSplit/>
          <w:tblHeader/>
        </w:trPr>
        <w:tc>
          <w:tcPr>
            <w:tcW w:w="429" w:type="pct"/>
          </w:tcPr>
          <w:p w14:paraId="14A21747" w14:textId="77777777" w:rsidR="004F50A6" w:rsidRPr="00E94474" w:rsidRDefault="004F50A6" w:rsidP="00981515">
            <w:pPr>
              <w:jc w:val="center"/>
              <w:rPr>
                <w:rFonts w:cs="Arial"/>
                <w:b/>
              </w:rPr>
            </w:pPr>
            <w:r w:rsidRPr="00E94474">
              <w:rPr>
                <w:rFonts w:cs="Arial"/>
                <w:b/>
              </w:rPr>
              <w:t>Other**</w:t>
            </w:r>
          </w:p>
        </w:tc>
        <w:tc>
          <w:tcPr>
            <w:tcW w:w="1087" w:type="pct"/>
          </w:tcPr>
          <w:p w14:paraId="2963C693" w14:textId="77777777" w:rsidR="004F50A6" w:rsidRPr="00E94474" w:rsidRDefault="004F50A6" w:rsidP="00981515">
            <w:pPr>
              <w:jc w:val="center"/>
              <w:rPr>
                <w:rFonts w:cs="Arial"/>
              </w:rPr>
            </w:pPr>
            <w:r w:rsidRPr="00E94474">
              <w:rPr>
                <w:rFonts w:cs="Arial"/>
              </w:rPr>
              <w:t>DPC</w:t>
            </w:r>
          </w:p>
        </w:tc>
        <w:tc>
          <w:tcPr>
            <w:tcW w:w="1197" w:type="pct"/>
          </w:tcPr>
          <w:p w14:paraId="73C5CFB0" w14:textId="77777777" w:rsidR="004F50A6" w:rsidRPr="00E94474" w:rsidRDefault="004F50A6" w:rsidP="00981515">
            <w:pPr>
              <w:jc w:val="center"/>
              <w:rPr>
                <w:rFonts w:cs="Arial"/>
              </w:rPr>
            </w:pPr>
            <w:r w:rsidRPr="00E94474">
              <w:rPr>
                <w:rFonts w:cs="Arial"/>
              </w:rPr>
              <w:t>DPC</w:t>
            </w:r>
          </w:p>
        </w:tc>
        <w:tc>
          <w:tcPr>
            <w:tcW w:w="1196" w:type="pct"/>
          </w:tcPr>
          <w:p w14:paraId="06BD8E6C" w14:textId="77777777" w:rsidR="004F50A6" w:rsidRPr="00E94474" w:rsidRDefault="004F50A6" w:rsidP="00981515">
            <w:pPr>
              <w:jc w:val="center"/>
              <w:rPr>
                <w:rFonts w:cs="Arial"/>
              </w:rPr>
            </w:pPr>
            <w:r w:rsidRPr="00E94474">
              <w:rPr>
                <w:rFonts w:cs="Arial"/>
              </w:rPr>
              <w:t>DPC</w:t>
            </w:r>
          </w:p>
        </w:tc>
        <w:tc>
          <w:tcPr>
            <w:tcW w:w="1092" w:type="pct"/>
          </w:tcPr>
          <w:p w14:paraId="310D85E6" w14:textId="77777777" w:rsidR="004F50A6" w:rsidRPr="00E94474" w:rsidRDefault="004F50A6" w:rsidP="00981515">
            <w:pPr>
              <w:jc w:val="center"/>
              <w:rPr>
                <w:rFonts w:cs="Arial"/>
              </w:rPr>
            </w:pPr>
            <w:r w:rsidRPr="00E94474">
              <w:rPr>
                <w:rFonts w:cs="Arial"/>
              </w:rPr>
              <w:t>DPC</w:t>
            </w:r>
          </w:p>
        </w:tc>
      </w:tr>
    </w:tbl>
    <w:p w14:paraId="39B97E88" w14:textId="77777777" w:rsidR="00E83A5E" w:rsidRDefault="00E83A5E" w:rsidP="00E94474">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29971CE3" w14:textId="41C77F65" w:rsidR="001D5F7D" w:rsidRDefault="004F50A6" w:rsidP="00E94474">
      <w:pPr>
        <w:spacing w:before="120"/>
        <w:rPr>
          <w:rStyle w:val="Hyperlink"/>
          <w:rFonts w:cs="Arial"/>
          <w:b/>
          <w:color w:val="000000"/>
          <w:u w:val="none"/>
        </w:rPr>
      </w:pPr>
      <w:r>
        <w:rPr>
          <w:rStyle w:val="Hyperlink"/>
          <w:rFonts w:cs="Arial"/>
          <w:color w:val="000000"/>
          <w:u w:val="none"/>
        </w:rPr>
        <w:t>** “Other” category is for multi-grade level classes.</w:t>
      </w:r>
      <w:r w:rsidR="001D5F7D">
        <w:rPr>
          <w:rStyle w:val="Hyperlink"/>
          <w:rFonts w:cs="Arial"/>
          <w:b/>
          <w:color w:val="000000"/>
          <w:u w:val="none"/>
        </w:rPr>
        <w:br w:type="page"/>
      </w:r>
    </w:p>
    <w:p w14:paraId="283C0619" w14:textId="41FCCB0B" w:rsidR="00E83A5E" w:rsidRPr="00D32CB3" w:rsidRDefault="00E83A5E" w:rsidP="006A092B">
      <w:pPr>
        <w:pStyle w:val="Heading4"/>
        <w:rPr>
          <w:i/>
        </w:rPr>
      </w:pPr>
      <w:r w:rsidRPr="00D32CB3">
        <w:rPr>
          <w:rStyle w:val="Hyperlink"/>
          <w:color w:val="auto"/>
          <w:u w:val="none"/>
        </w:rPr>
        <w:lastRenderedPageBreak/>
        <w:t>Average Class Size and Class Size Distribution (Elementary) (School Year 201</w:t>
      </w:r>
      <w:r w:rsidR="00E2360C">
        <w:rPr>
          <w:rStyle w:val="Hyperlink"/>
          <w:color w:val="auto"/>
          <w:u w:val="none"/>
        </w:rPr>
        <w:t>9</w:t>
      </w:r>
      <w:r w:rsidRPr="00D32CB3">
        <w:rPr>
          <w:rStyle w:val="Hyperlink"/>
          <w:color w:val="auto"/>
          <w:u w:val="none"/>
        </w:rPr>
        <w:t>–</w:t>
      </w:r>
      <w:r w:rsidR="00DE0F4D">
        <w:rPr>
          <w:rStyle w:val="Hyperlink"/>
          <w:color w:val="auto"/>
          <w:u w:val="none"/>
        </w:rPr>
        <w:t>20</w:t>
      </w:r>
      <w:r w:rsidR="00E2360C">
        <w:rPr>
          <w:rStyle w:val="Hyperlink"/>
          <w:color w:val="auto"/>
          <w:u w:val="none"/>
        </w:rPr>
        <w:t>20</w:t>
      </w:r>
      <w:r w:rsidRPr="00D32CB3">
        <w:rPr>
          <w:rStyle w:val="Hyperlink"/>
          <w:color w:val="auto"/>
          <w:u w:val="none"/>
        </w:rPr>
        <w:t>)</w:t>
      </w:r>
    </w:p>
    <w:tbl>
      <w:tblPr>
        <w:tblStyle w:val="TableGrid"/>
        <w:tblW w:w="5000" w:type="pct"/>
        <w:tblLook w:val="0020" w:firstRow="1" w:lastRow="0" w:firstColumn="0" w:lastColumn="0" w:noHBand="0" w:noVBand="0"/>
        <w:tblDescription w:val="Table displays for 2019-20, the average class size and class size distribution (elementary) by grades K, grades 1 through 6, and Other for multi-grade level classes."/>
      </w:tblPr>
      <w:tblGrid>
        <w:gridCol w:w="1043"/>
        <w:gridCol w:w="2076"/>
        <w:gridCol w:w="2291"/>
        <w:gridCol w:w="2289"/>
        <w:gridCol w:w="2083"/>
      </w:tblGrid>
      <w:tr w:rsidR="004F50A6" w:rsidRPr="00CC592B" w14:paraId="492B6D7D" w14:textId="77777777" w:rsidTr="00CC592B">
        <w:trPr>
          <w:cantSplit/>
          <w:tblHeader/>
        </w:trPr>
        <w:tc>
          <w:tcPr>
            <w:tcW w:w="429" w:type="pct"/>
            <w:shd w:val="clear" w:color="auto" w:fill="D9D9D9" w:themeFill="background1" w:themeFillShade="D9"/>
          </w:tcPr>
          <w:p w14:paraId="21C2C6EC" w14:textId="77777777" w:rsidR="004F50A6" w:rsidRPr="00072DEE" w:rsidRDefault="004F50A6" w:rsidP="00981515">
            <w:pPr>
              <w:jc w:val="center"/>
              <w:rPr>
                <w:rFonts w:cs="Arial"/>
                <w:b/>
              </w:rPr>
            </w:pPr>
            <w:r w:rsidRPr="00072DEE">
              <w:rPr>
                <w:rFonts w:cs="Arial"/>
                <w:b/>
              </w:rPr>
              <w:t>Grade</w:t>
            </w:r>
            <w:r w:rsidRPr="00072DEE">
              <w:rPr>
                <w:rFonts w:cs="Arial"/>
                <w:b/>
              </w:rPr>
              <w:br/>
              <w:t>Level</w:t>
            </w:r>
          </w:p>
        </w:tc>
        <w:tc>
          <w:tcPr>
            <w:tcW w:w="1087" w:type="pct"/>
            <w:shd w:val="clear" w:color="auto" w:fill="D9D9D9" w:themeFill="background1" w:themeFillShade="D9"/>
          </w:tcPr>
          <w:p w14:paraId="48561D68" w14:textId="65270FF3" w:rsidR="004F50A6" w:rsidRPr="00072DEE" w:rsidRDefault="004F50A6" w:rsidP="00E94474">
            <w:pPr>
              <w:jc w:val="center"/>
              <w:rPr>
                <w:rFonts w:cs="Arial"/>
                <w:b/>
              </w:rPr>
            </w:pPr>
            <w:r w:rsidRPr="00072DEE">
              <w:rPr>
                <w:rFonts w:cs="Arial"/>
                <w:b/>
              </w:rPr>
              <w:t xml:space="preserve">Average Class </w:t>
            </w:r>
            <w:r w:rsidRPr="00072DEE">
              <w:rPr>
                <w:rFonts w:cs="Arial"/>
                <w:b/>
              </w:rPr>
              <w:br/>
              <w:t>Size</w:t>
            </w:r>
          </w:p>
        </w:tc>
        <w:tc>
          <w:tcPr>
            <w:tcW w:w="1197" w:type="pct"/>
            <w:shd w:val="clear" w:color="auto" w:fill="D9D9D9" w:themeFill="background1" w:themeFillShade="D9"/>
          </w:tcPr>
          <w:p w14:paraId="2AB2F82C" w14:textId="77777777" w:rsidR="004F50A6" w:rsidRPr="00072DEE" w:rsidRDefault="004F50A6" w:rsidP="006144C9">
            <w:pPr>
              <w:jc w:val="center"/>
              <w:rPr>
                <w:rFonts w:cs="Arial"/>
                <w:b/>
              </w:rPr>
            </w:pPr>
            <w:r w:rsidRPr="00072DEE">
              <w:rPr>
                <w:rFonts w:cs="Arial"/>
                <w:b/>
              </w:rPr>
              <w:t xml:space="preserve">Number of Classes* </w:t>
            </w:r>
            <w:r w:rsidRPr="00072DEE">
              <w:rPr>
                <w:rFonts w:cs="Arial"/>
                <w:b/>
              </w:rPr>
              <w:br/>
              <w:t>1-20</w:t>
            </w:r>
          </w:p>
        </w:tc>
        <w:tc>
          <w:tcPr>
            <w:tcW w:w="1196" w:type="pct"/>
            <w:shd w:val="clear" w:color="auto" w:fill="D9D9D9" w:themeFill="background1" w:themeFillShade="D9"/>
          </w:tcPr>
          <w:p w14:paraId="2EE77E36" w14:textId="77777777" w:rsidR="004F50A6" w:rsidRPr="00CC592B" w:rsidRDefault="004F50A6" w:rsidP="006144C9">
            <w:pPr>
              <w:jc w:val="center"/>
              <w:rPr>
                <w:rFonts w:cs="Arial"/>
                <w:b/>
              </w:rPr>
            </w:pPr>
            <w:r w:rsidRPr="00CC592B">
              <w:rPr>
                <w:rFonts w:cs="Arial"/>
                <w:b/>
              </w:rPr>
              <w:t xml:space="preserve">Number of Classes* </w:t>
            </w:r>
            <w:r w:rsidRPr="00CC592B">
              <w:rPr>
                <w:rFonts w:cs="Arial"/>
                <w:b/>
              </w:rPr>
              <w:br/>
              <w:t>21-32</w:t>
            </w:r>
          </w:p>
        </w:tc>
        <w:tc>
          <w:tcPr>
            <w:tcW w:w="1092" w:type="pct"/>
            <w:shd w:val="clear" w:color="auto" w:fill="D9D9D9" w:themeFill="background1" w:themeFillShade="D9"/>
          </w:tcPr>
          <w:p w14:paraId="01E1A960" w14:textId="77777777" w:rsidR="004F50A6" w:rsidRPr="00CC592B" w:rsidRDefault="004F50A6" w:rsidP="006144C9">
            <w:pPr>
              <w:jc w:val="center"/>
              <w:rPr>
                <w:rFonts w:cs="Arial"/>
                <w:b/>
              </w:rPr>
            </w:pPr>
            <w:r w:rsidRPr="00CC592B">
              <w:rPr>
                <w:rFonts w:cs="Arial"/>
                <w:b/>
              </w:rPr>
              <w:t xml:space="preserve">Number of Classes* </w:t>
            </w:r>
            <w:r w:rsidRPr="00CC592B">
              <w:rPr>
                <w:rFonts w:cs="Arial"/>
                <w:b/>
              </w:rPr>
              <w:br/>
              <w:t>33+</w:t>
            </w:r>
          </w:p>
        </w:tc>
      </w:tr>
      <w:tr w:rsidR="004F50A6" w:rsidRPr="00CC592B" w14:paraId="507D7186" w14:textId="77777777" w:rsidTr="00CC592B">
        <w:trPr>
          <w:cantSplit/>
          <w:tblHeader/>
        </w:trPr>
        <w:tc>
          <w:tcPr>
            <w:tcW w:w="429" w:type="pct"/>
          </w:tcPr>
          <w:p w14:paraId="2214354C" w14:textId="77777777" w:rsidR="004F50A6" w:rsidRPr="00CC592B" w:rsidRDefault="004F50A6" w:rsidP="00981515">
            <w:pPr>
              <w:jc w:val="center"/>
              <w:rPr>
                <w:rFonts w:cs="Arial"/>
                <w:b/>
              </w:rPr>
            </w:pPr>
            <w:r w:rsidRPr="00CC592B">
              <w:rPr>
                <w:rFonts w:cs="Arial"/>
                <w:b/>
              </w:rPr>
              <w:t>K</w:t>
            </w:r>
          </w:p>
        </w:tc>
        <w:tc>
          <w:tcPr>
            <w:tcW w:w="1087" w:type="pct"/>
          </w:tcPr>
          <w:p w14:paraId="7C4D69C4" w14:textId="77777777" w:rsidR="004F50A6" w:rsidRPr="00CC592B" w:rsidRDefault="004F50A6" w:rsidP="00981515">
            <w:pPr>
              <w:jc w:val="center"/>
              <w:rPr>
                <w:rFonts w:cs="Arial"/>
              </w:rPr>
            </w:pPr>
            <w:r w:rsidRPr="00CC592B">
              <w:rPr>
                <w:rFonts w:cs="Arial"/>
              </w:rPr>
              <w:t>DPC</w:t>
            </w:r>
          </w:p>
        </w:tc>
        <w:tc>
          <w:tcPr>
            <w:tcW w:w="1197" w:type="pct"/>
          </w:tcPr>
          <w:p w14:paraId="40DF7725" w14:textId="77777777" w:rsidR="004F50A6" w:rsidRPr="00CC592B" w:rsidRDefault="004F50A6" w:rsidP="00981515">
            <w:pPr>
              <w:jc w:val="center"/>
              <w:rPr>
                <w:rFonts w:cs="Arial"/>
              </w:rPr>
            </w:pPr>
            <w:r w:rsidRPr="00CC592B">
              <w:rPr>
                <w:rFonts w:cs="Arial"/>
              </w:rPr>
              <w:t>DPC</w:t>
            </w:r>
          </w:p>
        </w:tc>
        <w:tc>
          <w:tcPr>
            <w:tcW w:w="1196" w:type="pct"/>
          </w:tcPr>
          <w:p w14:paraId="57EA927E" w14:textId="77777777" w:rsidR="004F50A6" w:rsidRPr="00CC592B" w:rsidRDefault="004F50A6" w:rsidP="00981515">
            <w:pPr>
              <w:jc w:val="center"/>
              <w:rPr>
                <w:rFonts w:cs="Arial"/>
              </w:rPr>
            </w:pPr>
            <w:r w:rsidRPr="00CC592B">
              <w:rPr>
                <w:rFonts w:cs="Arial"/>
              </w:rPr>
              <w:t>DPC</w:t>
            </w:r>
          </w:p>
        </w:tc>
        <w:tc>
          <w:tcPr>
            <w:tcW w:w="1092" w:type="pct"/>
          </w:tcPr>
          <w:p w14:paraId="5D02D39F" w14:textId="77777777" w:rsidR="004F50A6" w:rsidRPr="00CC592B" w:rsidRDefault="004F50A6" w:rsidP="00981515">
            <w:pPr>
              <w:jc w:val="center"/>
              <w:rPr>
                <w:rFonts w:cs="Arial"/>
              </w:rPr>
            </w:pPr>
            <w:r w:rsidRPr="00CC592B">
              <w:rPr>
                <w:rFonts w:cs="Arial"/>
              </w:rPr>
              <w:t>DPC</w:t>
            </w:r>
          </w:p>
        </w:tc>
      </w:tr>
      <w:tr w:rsidR="004F50A6" w:rsidRPr="00CC592B" w14:paraId="0FABE100" w14:textId="77777777" w:rsidTr="00CC592B">
        <w:trPr>
          <w:cantSplit/>
          <w:tblHeader/>
        </w:trPr>
        <w:tc>
          <w:tcPr>
            <w:tcW w:w="429" w:type="pct"/>
          </w:tcPr>
          <w:p w14:paraId="7778F7B2" w14:textId="77777777" w:rsidR="004F50A6" w:rsidRPr="00CC592B" w:rsidRDefault="004F50A6" w:rsidP="00981515">
            <w:pPr>
              <w:jc w:val="center"/>
              <w:rPr>
                <w:rFonts w:cs="Arial"/>
                <w:b/>
              </w:rPr>
            </w:pPr>
            <w:r w:rsidRPr="00CC592B">
              <w:rPr>
                <w:rFonts w:cs="Arial"/>
                <w:b/>
              </w:rPr>
              <w:t>1</w:t>
            </w:r>
          </w:p>
        </w:tc>
        <w:tc>
          <w:tcPr>
            <w:tcW w:w="1087" w:type="pct"/>
          </w:tcPr>
          <w:p w14:paraId="76C35595" w14:textId="77777777" w:rsidR="004F50A6" w:rsidRPr="00CC592B" w:rsidRDefault="004F50A6" w:rsidP="00981515">
            <w:pPr>
              <w:jc w:val="center"/>
              <w:rPr>
                <w:rFonts w:cs="Arial"/>
              </w:rPr>
            </w:pPr>
            <w:r w:rsidRPr="00CC592B">
              <w:rPr>
                <w:rFonts w:cs="Arial"/>
              </w:rPr>
              <w:t>DPC</w:t>
            </w:r>
          </w:p>
        </w:tc>
        <w:tc>
          <w:tcPr>
            <w:tcW w:w="1197" w:type="pct"/>
          </w:tcPr>
          <w:p w14:paraId="3EB720F3" w14:textId="77777777" w:rsidR="004F50A6" w:rsidRPr="00CC592B" w:rsidRDefault="004F50A6" w:rsidP="00981515">
            <w:pPr>
              <w:jc w:val="center"/>
              <w:rPr>
                <w:rFonts w:cs="Arial"/>
              </w:rPr>
            </w:pPr>
            <w:r w:rsidRPr="00CC592B">
              <w:rPr>
                <w:rFonts w:cs="Arial"/>
              </w:rPr>
              <w:t>DPC</w:t>
            </w:r>
          </w:p>
        </w:tc>
        <w:tc>
          <w:tcPr>
            <w:tcW w:w="1196" w:type="pct"/>
          </w:tcPr>
          <w:p w14:paraId="1277F2CE" w14:textId="77777777" w:rsidR="004F50A6" w:rsidRPr="00CC592B" w:rsidRDefault="004F50A6" w:rsidP="00981515">
            <w:pPr>
              <w:jc w:val="center"/>
              <w:rPr>
                <w:rFonts w:cs="Arial"/>
              </w:rPr>
            </w:pPr>
            <w:r w:rsidRPr="00CC592B">
              <w:rPr>
                <w:rFonts w:cs="Arial"/>
              </w:rPr>
              <w:t>DPC</w:t>
            </w:r>
          </w:p>
        </w:tc>
        <w:tc>
          <w:tcPr>
            <w:tcW w:w="1092" w:type="pct"/>
          </w:tcPr>
          <w:p w14:paraId="1EAA8B3A" w14:textId="77777777" w:rsidR="004F50A6" w:rsidRPr="00CC592B" w:rsidRDefault="004F50A6" w:rsidP="00981515">
            <w:pPr>
              <w:jc w:val="center"/>
              <w:rPr>
                <w:rFonts w:cs="Arial"/>
              </w:rPr>
            </w:pPr>
            <w:r w:rsidRPr="00CC592B">
              <w:rPr>
                <w:rFonts w:cs="Arial"/>
              </w:rPr>
              <w:t>DPC</w:t>
            </w:r>
          </w:p>
        </w:tc>
      </w:tr>
      <w:tr w:rsidR="004F50A6" w:rsidRPr="00CC592B" w14:paraId="4B787BAA" w14:textId="77777777" w:rsidTr="00CC592B">
        <w:trPr>
          <w:cantSplit/>
          <w:tblHeader/>
        </w:trPr>
        <w:tc>
          <w:tcPr>
            <w:tcW w:w="429" w:type="pct"/>
          </w:tcPr>
          <w:p w14:paraId="4FE387ED" w14:textId="77777777" w:rsidR="004F50A6" w:rsidRPr="00CC592B" w:rsidRDefault="004F50A6" w:rsidP="00981515">
            <w:pPr>
              <w:jc w:val="center"/>
              <w:rPr>
                <w:rFonts w:cs="Arial"/>
                <w:b/>
              </w:rPr>
            </w:pPr>
            <w:r w:rsidRPr="00CC592B">
              <w:rPr>
                <w:rFonts w:cs="Arial"/>
                <w:b/>
              </w:rPr>
              <w:t>2</w:t>
            </w:r>
          </w:p>
        </w:tc>
        <w:tc>
          <w:tcPr>
            <w:tcW w:w="1087" w:type="pct"/>
          </w:tcPr>
          <w:p w14:paraId="66E28183" w14:textId="77777777" w:rsidR="004F50A6" w:rsidRPr="00CC592B" w:rsidRDefault="004F50A6" w:rsidP="00981515">
            <w:pPr>
              <w:jc w:val="center"/>
              <w:rPr>
                <w:rFonts w:cs="Arial"/>
              </w:rPr>
            </w:pPr>
            <w:r w:rsidRPr="00CC592B">
              <w:rPr>
                <w:rFonts w:cs="Arial"/>
              </w:rPr>
              <w:t>DPC</w:t>
            </w:r>
          </w:p>
        </w:tc>
        <w:tc>
          <w:tcPr>
            <w:tcW w:w="1197" w:type="pct"/>
          </w:tcPr>
          <w:p w14:paraId="1A8F6671" w14:textId="77777777" w:rsidR="004F50A6" w:rsidRPr="00CC592B" w:rsidRDefault="004F50A6" w:rsidP="00981515">
            <w:pPr>
              <w:jc w:val="center"/>
              <w:rPr>
                <w:rFonts w:cs="Arial"/>
              </w:rPr>
            </w:pPr>
            <w:r w:rsidRPr="00CC592B">
              <w:rPr>
                <w:rFonts w:cs="Arial"/>
              </w:rPr>
              <w:t>DPC</w:t>
            </w:r>
          </w:p>
        </w:tc>
        <w:tc>
          <w:tcPr>
            <w:tcW w:w="1196" w:type="pct"/>
          </w:tcPr>
          <w:p w14:paraId="0A59CD74" w14:textId="77777777" w:rsidR="004F50A6" w:rsidRPr="00CC592B" w:rsidRDefault="004F50A6" w:rsidP="00981515">
            <w:pPr>
              <w:jc w:val="center"/>
              <w:rPr>
                <w:rFonts w:cs="Arial"/>
              </w:rPr>
            </w:pPr>
            <w:r w:rsidRPr="00CC592B">
              <w:rPr>
                <w:rFonts w:cs="Arial"/>
              </w:rPr>
              <w:t>DPC</w:t>
            </w:r>
          </w:p>
        </w:tc>
        <w:tc>
          <w:tcPr>
            <w:tcW w:w="1092" w:type="pct"/>
          </w:tcPr>
          <w:p w14:paraId="322B8ACC" w14:textId="77777777" w:rsidR="004F50A6" w:rsidRPr="00CC592B" w:rsidRDefault="004F50A6" w:rsidP="00981515">
            <w:pPr>
              <w:jc w:val="center"/>
              <w:rPr>
                <w:rFonts w:cs="Arial"/>
              </w:rPr>
            </w:pPr>
            <w:r w:rsidRPr="00CC592B">
              <w:rPr>
                <w:rFonts w:cs="Arial"/>
              </w:rPr>
              <w:t>DPC</w:t>
            </w:r>
          </w:p>
        </w:tc>
      </w:tr>
      <w:tr w:rsidR="004F50A6" w:rsidRPr="00CC592B" w14:paraId="11662F71" w14:textId="77777777" w:rsidTr="00CC592B">
        <w:trPr>
          <w:cantSplit/>
          <w:tblHeader/>
        </w:trPr>
        <w:tc>
          <w:tcPr>
            <w:tcW w:w="429" w:type="pct"/>
          </w:tcPr>
          <w:p w14:paraId="682D1481" w14:textId="77777777" w:rsidR="004F50A6" w:rsidRPr="00CC592B" w:rsidRDefault="004F50A6" w:rsidP="00981515">
            <w:pPr>
              <w:jc w:val="center"/>
              <w:rPr>
                <w:rFonts w:cs="Arial"/>
                <w:b/>
              </w:rPr>
            </w:pPr>
            <w:r w:rsidRPr="00CC592B">
              <w:rPr>
                <w:rFonts w:cs="Arial"/>
                <w:b/>
              </w:rPr>
              <w:t>3</w:t>
            </w:r>
          </w:p>
        </w:tc>
        <w:tc>
          <w:tcPr>
            <w:tcW w:w="1087" w:type="pct"/>
          </w:tcPr>
          <w:p w14:paraId="24787A59" w14:textId="77777777" w:rsidR="004F50A6" w:rsidRPr="00CC592B" w:rsidRDefault="004F50A6" w:rsidP="00981515">
            <w:pPr>
              <w:jc w:val="center"/>
              <w:rPr>
                <w:rFonts w:cs="Arial"/>
              </w:rPr>
            </w:pPr>
            <w:r w:rsidRPr="00CC592B">
              <w:rPr>
                <w:rFonts w:cs="Arial"/>
              </w:rPr>
              <w:t>DPC</w:t>
            </w:r>
          </w:p>
        </w:tc>
        <w:tc>
          <w:tcPr>
            <w:tcW w:w="1197" w:type="pct"/>
          </w:tcPr>
          <w:p w14:paraId="3CFA67DF" w14:textId="77777777" w:rsidR="004F50A6" w:rsidRPr="00CC592B" w:rsidRDefault="004F50A6" w:rsidP="00981515">
            <w:pPr>
              <w:jc w:val="center"/>
              <w:rPr>
                <w:rFonts w:cs="Arial"/>
              </w:rPr>
            </w:pPr>
            <w:r w:rsidRPr="00CC592B">
              <w:rPr>
                <w:rFonts w:cs="Arial"/>
              </w:rPr>
              <w:t>DPC</w:t>
            </w:r>
          </w:p>
        </w:tc>
        <w:tc>
          <w:tcPr>
            <w:tcW w:w="1196" w:type="pct"/>
          </w:tcPr>
          <w:p w14:paraId="6D6FB10C" w14:textId="77777777" w:rsidR="004F50A6" w:rsidRPr="00CC592B" w:rsidRDefault="004F50A6" w:rsidP="00981515">
            <w:pPr>
              <w:jc w:val="center"/>
              <w:rPr>
                <w:rFonts w:cs="Arial"/>
              </w:rPr>
            </w:pPr>
            <w:r w:rsidRPr="00CC592B">
              <w:rPr>
                <w:rFonts w:cs="Arial"/>
              </w:rPr>
              <w:t>DPC</w:t>
            </w:r>
          </w:p>
        </w:tc>
        <w:tc>
          <w:tcPr>
            <w:tcW w:w="1092" w:type="pct"/>
          </w:tcPr>
          <w:p w14:paraId="70E80DCC" w14:textId="77777777" w:rsidR="004F50A6" w:rsidRPr="00CC592B" w:rsidRDefault="004F50A6" w:rsidP="00981515">
            <w:pPr>
              <w:jc w:val="center"/>
              <w:rPr>
                <w:rFonts w:cs="Arial"/>
              </w:rPr>
            </w:pPr>
            <w:r w:rsidRPr="00CC592B">
              <w:rPr>
                <w:rFonts w:cs="Arial"/>
              </w:rPr>
              <w:t>DPC</w:t>
            </w:r>
          </w:p>
        </w:tc>
      </w:tr>
      <w:tr w:rsidR="004F50A6" w:rsidRPr="00CC592B" w14:paraId="4AD06C95" w14:textId="77777777" w:rsidTr="00CC592B">
        <w:trPr>
          <w:cantSplit/>
          <w:tblHeader/>
        </w:trPr>
        <w:tc>
          <w:tcPr>
            <w:tcW w:w="429" w:type="pct"/>
          </w:tcPr>
          <w:p w14:paraId="1836BDEC" w14:textId="77777777" w:rsidR="004F50A6" w:rsidRPr="00CC592B" w:rsidRDefault="004F50A6" w:rsidP="00981515">
            <w:pPr>
              <w:jc w:val="center"/>
              <w:rPr>
                <w:rFonts w:cs="Arial"/>
                <w:b/>
              </w:rPr>
            </w:pPr>
            <w:r w:rsidRPr="00CC592B">
              <w:rPr>
                <w:rFonts w:cs="Arial"/>
                <w:b/>
              </w:rPr>
              <w:t>4</w:t>
            </w:r>
          </w:p>
        </w:tc>
        <w:tc>
          <w:tcPr>
            <w:tcW w:w="1087" w:type="pct"/>
          </w:tcPr>
          <w:p w14:paraId="0720BF3C" w14:textId="77777777" w:rsidR="004F50A6" w:rsidRPr="00CC592B" w:rsidRDefault="004F50A6" w:rsidP="00981515">
            <w:pPr>
              <w:jc w:val="center"/>
              <w:rPr>
                <w:rFonts w:cs="Arial"/>
              </w:rPr>
            </w:pPr>
            <w:r w:rsidRPr="00CC592B">
              <w:rPr>
                <w:rFonts w:cs="Arial"/>
              </w:rPr>
              <w:t>DPC</w:t>
            </w:r>
          </w:p>
        </w:tc>
        <w:tc>
          <w:tcPr>
            <w:tcW w:w="1197" w:type="pct"/>
          </w:tcPr>
          <w:p w14:paraId="0E5512A1" w14:textId="77777777" w:rsidR="004F50A6" w:rsidRPr="00CC592B" w:rsidRDefault="004F50A6" w:rsidP="00981515">
            <w:pPr>
              <w:jc w:val="center"/>
              <w:rPr>
                <w:rFonts w:cs="Arial"/>
              </w:rPr>
            </w:pPr>
            <w:r w:rsidRPr="00CC592B">
              <w:rPr>
                <w:rFonts w:cs="Arial"/>
              </w:rPr>
              <w:t>DPC</w:t>
            </w:r>
          </w:p>
        </w:tc>
        <w:tc>
          <w:tcPr>
            <w:tcW w:w="1196" w:type="pct"/>
          </w:tcPr>
          <w:p w14:paraId="70B855F2" w14:textId="77777777" w:rsidR="004F50A6" w:rsidRPr="00CC592B" w:rsidRDefault="004F50A6" w:rsidP="00981515">
            <w:pPr>
              <w:jc w:val="center"/>
              <w:rPr>
                <w:rFonts w:cs="Arial"/>
              </w:rPr>
            </w:pPr>
            <w:r w:rsidRPr="00CC592B">
              <w:rPr>
                <w:rFonts w:cs="Arial"/>
              </w:rPr>
              <w:t>DPC</w:t>
            </w:r>
          </w:p>
        </w:tc>
        <w:tc>
          <w:tcPr>
            <w:tcW w:w="1092" w:type="pct"/>
          </w:tcPr>
          <w:p w14:paraId="6AC60C3D" w14:textId="77777777" w:rsidR="004F50A6" w:rsidRPr="00CC592B" w:rsidRDefault="004F50A6" w:rsidP="00981515">
            <w:pPr>
              <w:jc w:val="center"/>
              <w:rPr>
                <w:rFonts w:cs="Arial"/>
              </w:rPr>
            </w:pPr>
            <w:r w:rsidRPr="00CC592B">
              <w:rPr>
                <w:rFonts w:cs="Arial"/>
              </w:rPr>
              <w:t>DPC</w:t>
            </w:r>
          </w:p>
        </w:tc>
      </w:tr>
      <w:tr w:rsidR="004F50A6" w:rsidRPr="00CC592B" w14:paraId="09CC3B76" w14:textId="77777777" w:rsidTr="00CC592B">
        <w:trPr>
          <w:cantSplit/>
          <w:tblHeader/>
        </w:trPr>
        <w:tc>
          <w:tcPr>
            <w:tcW w:w="429" w:type="pct"/>
          </w:tcPr>
          <w:p w14:paraId="38E263AD" w14:textId="77777777" w:rsidR="004F50A6" w:rsidRPr="00CC592B" w:rsidRDefault="004F50A6" w:rsidP="00981515">
            <w:pPr>
              <w:jc w:val="center"/>
              <w:rPr>
                <w:rFonts w:cs="Arial"/>
                <w:b/>
              </w:rPr>
            </w:pPr>
            <w:r w:rsidRPr="00CC592B">
              <w:rPr>
                <w:rFonts w:cs="Arial"/>
                <w:b/>
              </w:rPr>
              <w:t>5</w:t>
            </w:r>
          </w:p>
        </w:tc>
        <w:tc>
          <w:tcPr>
            <w:tcW w:w="1087" w:type="pct"/>
          </w:tcPr>
          <w:p w14:paraId="6016ABA1" w14:textId="77777777" w:rsidR="004F50A6" w:rsidRPr="00CC592B" w:rsidRDefault="004F50A6" w:rsidP="00981515">
            <w:pPr>
              <w:jc w:val="center"/>
              <w:rPr>
                <w:rFonts w:cs="Arial"/>
              </w:rPr>
            </w:pPr>
            <w:r w:rsidRPr="00CC592B">
              <w:rPr>
                <w:rFonts w:cs="Arial"/>
              </w:rPr>
              <w:t>DPC</w:t>
            </w:r>
          </w:p>
        </w:tc>
        <w:tc>
          <w:tcPr>
            <w:tcW w:w="1197" w:type="pct"/>
          </w:tcPr>
          <w:p w14:paraId="60C319C6" w14:textId="77777777" w:rsidR="004F50A6" w:rsidRPr="00CC592B" w:rsidRDefault="004F50A6" w:rsidP="00981515">
            <w:pPr>
              <w:jc w:val="center"/>
              <w:rPr>
                <w:rFonts w:cs="Arial"/>
              </w:rPr>
            </w:pPr>
            <w:r w:rsidRPr="00CC592B">
              <w:rPr>
                <w:rFonts w:cs="Arial"/>
              </w:rPr>
              <w:t>DPC</w:t>
            </w:r>
          </w:p>
        </w:tc>
        <w:tc>
          <w:tcPr>
            <w:tcW w:w="1196" w:type="pct"/>
          </w:tcPr>
          <w:p w14:paraId="37C0BC6A" w14:textId="77777777" w:rsidR="004F50A6" w:rsidRPr="00CC592B" w:rsidRDefault="004F50A6" w:rsidP="00981515">
            <w:pPr>
              <w:jc w:val="center"/>
              <w:rPr>
                <w:rFonts w:cs="Arial"/>
              </w:rPr>
            </w:pPr>
            <w:r w:rsidRPr="00CC592B">
              <w:rPr>
                <w:rFonts w:cs="Arial"/>
              </w:rPr>
              <w:t>DPC</w:t>
            </w:r>
          </w:p>
        </w:tc>
        <w:tc>
          <w:tcPr>
            <w:tcW w:w="1092" w:type="pct"/>
          </w:tcPr>
          <w:p w14:paraId="7808EF2B" w14:textId="77777777" w:rsidR="004F50A6" w:rsidRPr="00CC592B" w:rsidRDefault="004F50A6" w:rsidP="00981515">
            <w:pPr>
              <w:jc w:val="center"/>
              <w:rPr>
                <w:rFonts w:cs="Arial"/>
              </w:rPr>
            </w:pPr>
            <w:r w:rsidRPr="00CC592B">
              <w:rPr>
                <w:rFonts w:cs="Arial"/>
              </w:rPr>
              <w:t>DPC</w:t>
            </w:r>
          </w:p>
        </w:tc>
      </w:tr>
      <w:tr w:rsidR="004F50A6" w:rsidRPr="00CC592B" w14:paraId="6ADCCD85" w14:textId="77777777" w:rsidTr="00CC592B">
        <w:trPr>
          <w:cantSplit/>
          <w:tblHeader/>
        </w:trPr>
        <w:tc>
          <w:tcPr>
            <w:tcW w:w="429" w:type="pct"/>
          </w:tcPr>
          <w:p w14:paraId="7B11D4A3" w14:textId="77777777" w:rsidR="004F50A6" w:rsidRPr="00CC592B" w:rsidRDefault="004F50A6" w:rsidP="00981515">
            <w:pPr>
              <w:jc w:val="center"/>
              <w:rPr>
                <w:rFonts w:cs="Arial"/>
                <w:b/>
              </w:rPr>
            </w:pPr>
            <w:r w:rsidRPr="00CC592B">
              <w:rPr>
                <w:rFonts w:cs="Arial"/>
                <w:b/>
              </w:rPr>
              <w:t>6</w:t>
            </w:r>
          </w:p>
        </w:tc>
        <w:tc>
          <w:tcPr>
            <w:tcW w:w="1087" w:type="pct"/>
          </w:tcPr>
          <w:p w14:paraId="761768F3" w14:textId="77777777" w:rsidR="004F50A6" w:rsidRPr="00CC592B" w:rsidRDefault="004F50A6" w:rsidP="00981515">
            <w:pPr>
              <w:jc w:val="center"/>
              <w:rPr>
                <w:rFonts w:cs="Arial"/>
              </w:rPr>
            </w:pPr>
            <w:r w:rsidRPr="00CC592B">
              <w:rPr>
                <w:rFonts w:cs="Arial"/>
              </w:rPr>
              <w:t>DPC</w:t>
            </w:r>
          </w:p>
        </w:tc>
        <w:tc>
          <w:tcPr>
            <w:tcW w:w="1197" w:type="pct"/>
          </w:tcPr>
          <w:p w14:paraId="7B22164E" w14:textId="77777777" w:rsidR="004F50A6" w:rsidRPr="00CC592B" w:rsidRDefault="004F50A6" w:rsidP="00981515">
            <w:pPr>
              <w:jc w:val="center"/>
              <w:rPr>
                <w:rFonts w:cs="Arial"/>
              </w:rPr>
            </w:pPr>
            <w:r w:rsidRPr="00CC592B">
              <w:rPr>
                <w:rFonts w:cs="Arial"/>
              </w:rPr>
              <w:t>DPC</w:t>
            </w:r>
          </w:p>
        </w:tc>
        <w:tc>
          <w:tcPr>
            <w:tcW w:w="1196" w:type="pct"/>
          </w:tcPr>
          <w:p w14:paraId="65BE9B0E" w14:textId="77777777" w:rsidR="004F50A6" w:rsidRPr="00CC592B" w:rsidRDefault="004F50A6" w:rsidP="00981515">
            <w:pPr>
              <w:jc w:val="center"/>
              <w:rPr>
                <w:rFonts w:cs="Arial"/>
              </w:rPr>
            </w:pPr>
            <w:r w:rsidRPr="00CC592B">
              <w:rPr>
                <w:rFonts w:cs="Arial"/>
              </w:rPr>
              <w:t>DPC</w:t>
            </w:r>
          </w:p>
        </w:tc>
        <w:tc>
          <w:tcPr>
            <w:tcW w:w="1092" w:type="pct"/>
          </w:tcPr>
          <w:p w14:paraId="5C4F5781" w14:textId="77777777" w:rsidR="004F50A6" w:rsidRPr="00CC592B" w:rsidRDefault="004F50A6" w:rsidP="00981515">
            <w:pPr>
              <w:jc w:val="center"/>
              <w:rPr>
                <w:rFonts w:cs="Arial"/>
              </w:rPr>
            </w:pPr>
            <w:r w:rsidRPr="00CC592B">
              <w:rPr>
                <w:rFonts w:cs="Arial"/>
              </w:rPr>
              <w:t>DPC</w:t>
            </w:r>
          </w:p>
        </w:tc>
      </w:tr>
      <w:tr w:rsidR="004F50A6" w:rsidRPr="00CC592B" w14:paraId="458C1A12" w14:textId="77777777" w:rsidTr="00CC592B">
        <w:trPr>
          <w:cantSplit/>
          <w:tblHeader/>
        </w:trPr>
        <w:tc>
          <w:tcPr>
            <w:tcW w:w="429" w:type="pct"/>
          </w:tcPr>
          <w:p w14:paraId="33C56978" w14:textId="77777777" w:rsidR="004F50A6" w:rsidRPr="00CC592B" w:rsidRDefault="004F50A6" w:rsidP="00981515">
            <w:pPr>
              <w:jc w:val="center"/>
              <w:rPr>
                <w:rFonts w:cs="Arial"/>
                <w:b/>
              </w:rPr>
            </w:pPr>
            <w:r w:rsidRPr="00CC592B">
              <w:rPr>
                <w:rFonts w:cs="Arial"/>
                <w:b/>
              </w:rPr>
              <w:t>Other**</w:t>
            </w:r>
          </w:p>
        </w:tc>
        <w:tc>
          <w:tcPr>
            <w:tcW w:w="1087" w:type="pct"/>
          </w:tcPr>
          <w:p w14:paraId="376BE7B4" w14:textId="77777777" w:rsidR="004F50A6" w:rsidRPr="00CC592B" w:rsidRDefault="004F50A6" w:rsidP="00981515">
            <w:pPr>
              <w:jc w:val="center"/>
              <w:rPr>
                <w:rFonts w:cs="Arial"/>
              </w:rPr>
            </w:pPr>
            <w:r w:rsidRPr="00CC592B">
              <w:rPr>
                <w:rFonts w:cs="Arial"/>
              </w:rPr>
              <w:t>DPC</w:t>
            </w:r>
          </w:p>
        </w:tc>
        <w:tc>
          <w:tcPr>
            <w:tcW w:w="1197" w:type="pct"/>
          </w:tcPr>
          <w:p w14:paraId="41A4A654" w14:textId="77777777" w:rsidR="004F50A6" w:rsidRPr="00CC592B" w:rsidRDefault="004F50A6" w:rsidP="00981515">
            <w:pPr>
              <w:jc w:val="center"/>
              <w:rPr>
                <w:rFonts w:cs="Arial"/>
              </w:rPr>
            </w:pPr>
            <w:r w:rsidRPr="00CC592B">
              <w:rPr>
                <w:rFonts w:cs="Arial"/>
              </w:rPr>
              <w:t>DPC</w:t>
            </w:r>
          </w:p>
        </w:tc>
        <w:tc>
          <w:tcPr>
            <w:tcW w:w="1196" w:type="pct"/>
          </w:tcPr>
          <w:p w14:paraId="648DB85C" w14:textId="77777777" w:rsidR="004F50A6" w:rsidRPr="00CC592B" w:rsidRDefault="004F50A6" w:rsidP="00981515">
            <w:pPr>
              <w:jc w:val="center"/>
              <w:rPr>
                <w:rFonts w:cs="Arial"/>
              </w:rPr>
            </w:pPr>
            <w:r w:rsidRPr="00CC592B">
              <w:rPr>
                <w:rFonts w:cs="Arial"/>
              </w:rPr>
              <w:t>DPC</w:t>
            </w:r>
          </w:p>
        </w:tc>
        <w:tc>
          <w:tcPr>
            <w:tcW w:w="1092" w:type="pct"/>
          </w:tcPr>
          <w:p w14:paraId="2BE68514" w14:textId="77777777" w:rsidR="004F50A6" w:rsidRPr="00CC592B" w:rsidRDefault="004F50A6" w:rsidP="00981515">
            <w:pPr>
              <w:jc w:val="center"/>
              <w:rPr>
                <w:rFonts w:cs="Arial"/>
              </w:rPr>
            </w:pPr>
            <w:r w:rsidRPr="00CC592B">
              <w:rPr>
                <w:rFonts w:cs="Arial"/>
              </w:rPr>
              <w:t>DPC</w:t>
            </w:r>
          </w:p>
        </w:tc>
      </w:tr>
    </w:tbl>
    <w:p w14:paraId="2AD0FB28" w14:textId="77777777" w:rsidR="00E83A5E" w:rsidRDefault="00E83A5E" w:rsidP="00E94474">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2E400679" w14:textId="4B069CA9" w:rsidR="004F50A6" w:rsidRDefault="004F50A6" w:rsidP="00E94474">
      <w:pPr>
        <w:spacing w:before="120"/>
        <w:rPr>
          <w:rStyle w:val="Hyperlink"/>
          <w:rFonts w:cs="Arial"/>
          <w:color w:val="000000"/>
          <w:u w:val="none"/>
        </w:rPr>
      </w:pPr>
      <w:r>
        <w:rPr>
          <w:rStyle w:val="Hyperlink"/>
          <w:rFonts w:cs="Arial"/>
          <w:color w:val="000000"/>
          <w:u w:val="none"/>
        </w:rPr>
        <w:t>**</w:t>
      </w:r>
      <w:r w:rsidR="002E7590">
        <w:rPr>
          <w:rStyle w:val="Hyperlink"/>
          <w:rFonts w:cs="Arial"/>
          <w:color w:val="000000"/>
          <w:u w:val="none"/>
        </w:rPr>
        <w:t xml:space="preserve"> </w:t>
      </w:r>
      <w:r>
        <w:rPr>
          <w:rStyle w:val="Hyperlink"/>
          <w:rFonts w:cs="Arial"/>
          <w:color w:val="000000"/>
          <w:u w:val="none"/>
        </w:rPr>
        <w:t>“Other” category is for multi-grade level classes.</w:t>
      </w:r>
    </w:p>
    <w:p w14:paraId="69451ABC" w14:textId="7D773FF8" w:rsidR="006E404E" w:rsidRPr="00051365" w:rsidRDefault="006E404E" w:rsidP="006A092B">
      <w:pPr>
        <w:pStyle w:val="Heading4"/>
        <w:rPr>
          <w:i/>
        </w:rPr>
      </w:pPr>
      <w:r w:rsidRPr="00051365">
        <w:rPr>
          <w:rStyle w:val="Hyperlink"/>
          <w:rFonts w:cs="Arial"/>
          <w:color w:val="000000"/>
          <w:u w:val="none"/>
        </w:rPr>
        <w:t>Average Class Size and Class Size Distribution (Secondary)</w:t>
      </w:r>
      <w:r w:rsidR="004F50A6" w:rsidRPr="00051365">
        <w:rPr>
          <w:rStyle w:val="Hyperlink"/>
          <w:rFonts w:cs="Arial"/>
          <w:color w:val="000000"/>
          <w:u w:val="none"/>
        </w:rPr>
        <w:t xml:space="preserve"> (School Year 201</w:t>
      </w:r>
      <w:r w:rsidR="00E2360C">
        <w:rPr>
          <w:rStyle w:val="Hyperlink"/>
          <w:rFonts w:cs="Arial"/>
          <w:color w:val="000000"/>
          <w:u w:val="none"/>
        </w:rPr>
        <w:t>7</w:t>
      </w:r>
      <w:r w:rsidR="004F50A6" w:rsidRPr="00051365">
        <w:rPr>
          <w:rStyle w:val="Hyperlink"/>
          <w:rFonts w:cs="Arial"/>
          <w:color w:val="000000"/>
          <w:u w:val="none"/>
        </w:rPr>
        <w:t>–</w:t>
      </w:r>
      <w:r w:rsidR="00DE0F4D">
        <w:rPr>
          <w:rStyle w:val="Hyperlink"/>
          <w:rFonts w:cs="Arial"/>
          <w:color w:val="000000"/>
          <w:u w:val="none"/>
        </w:rPr>
        <w:t>20</w:t>
      </w:r>
      <w:r w:rsidR="004F50A6" w:rsidRPr="00051365">
        <w:rPr>
          <w:rStyle w:val="Hyperlink"/>
          <w:rFonts w:cs="Arial"/>
          <w:color w:val="000000"/>
          <w:u w:val="none"/>
        </w:rPr>
        <w:t>1</w:t>
      </w:r>
      <w:r w:rsidR="00E2360C">
        <w:rPr>
          <w:rStyle w:val="Hyperlink"/>
          <w:rFonts w:cs="Arial"/>
          <w:color w:val="000000"/>
          <w:u w:val="none"/>
        </w:rPr>
        <w:t>8</w:t>
      </w:r>
      <w:r w:rsidR="004F50A6" w:rsidRPr="00051365">
        <w:rPr>
          <w:rStyle w:val="Hyperlink"/>
          <w:rFonts w:cs="Arial"/>
          <w:color w:val="000000"/>
          <w:u w:val="none"/>
        </w:rPr>
        <w:t>)</w:t>
      </w:r>
    </w:p>
    <w:tbl>
      <w:tblPr>
        <w:tblStyle w:val="TableGrid"/>
        <w:tblW w:w="4966" w:type="pct"/>
        <w:tblLayout w:type="fixed"/>
        <w:tblLook w:val="0020" w:firstRow="1" w:lastRow="0" w:firstColumn="0" w:lastColumn="0" w:noHBand="0" w:noVBand="0"/>
        <w:tblDescription w:val="Table displays for 2017-18, the average class size and class size distribution (secondary) by subject."/>
      </w:tblPr>
      <w:tblGrid>
        <w:gridCol w:w="3955"/>
        <w:gridCol w:w="1440"/>
        <w:gridCol w:w="1440"/>
        <w:gridCol w:w="1440"/>
        <w:gridCol w:w="1440"/>
      </w:tblGrid>
      <w:tr w:rsidR="006144C9" w:rsidRPr="00052FA8" w14:paraId="493AFE32" w14:textId="77777777" w:rsidTr="00A80A02">
        <w:trPr>
          <w:cantSplit/>
          <w:tblHeader/>
        </w:trPr>
        <w:tc>
          <w:tcPr>
            <w:tcW w:w="2036" w:type="pct"/>
            <w:shd w:val="clear" w:color="auto" w:fill="D9D9D9" w:themeFill="background1" w:themeFillShade="D9"/>
            <w:vAlign w:val="center"/>
          </w:tcPr>
          <w:p w14:paraId="1B1F82C7" w14:textId="77777777" w:rsidR="006144C9" w:rsidRPr="00052FA8" w:rsidRDefault="006144C9" w:rsidP="006144C9">
            <w:pPr>
              <w:jc w:val="center"/>
              <w:rPr>
                <w:rFonts w:cs="Arial"/>
                <w:b/>
              </w:rPr>
            </w:pPr>
            <w:r w:rsidRPr="00052FA8">
              <w:rPr>
                <w:rFonts w:cs="Arial"/>
                <w:b/>
              </w:rPr>
              <w:t>Subject</w:t>
            </w:r>
          </w:p>
        </w:tc>
        <w:tc>
          <w:tcPr>
            <w:tcW w:w="741" w:type="pct"/>
            <w:shd w:val="clear" w:color="auto" w:fill="D9D9D9" w:themeFill="background1" w:themeFillShade="D9"/>
          </w:tcPr>
          <w:p w14:paraId="22E8D606" w14:textId="77777777" w:rsidR="006144C9" w:rsidRPr="00052FA8" w:rsidRDefault="006144C9" w:rsidP="006144C9">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tcPr>
          <w:p w14:paraId="596773D4"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tcPr>
          <w:p w14:paraId="70D36913"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tcPr>
          <w:p w14:paraId="7972EEAB"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14:paraId="0A274307" w14:textId="77777777" w:rsidTr="00A80A02">
        <w:trPr>
          <w:cantSplit/>
          <w:tblHeader/>
        </w:trPr>
        <w:tc>
          <w:tcPr>
            <w:tcW w:w="2036" w:type="pct"/>
          </w:tcPr>
          <w:p w14:paraId="7736A98A" w14:textId="77777777" w:rsidR="006144C9" w:rsidRPr="00052FA8" w:rsidRDefault="006144C9" w:rsidP="006144C9">
            <w:pPr>
              <w:rPr>
                <w:rFonts w:cs="Arial"/>
                <w:b/>
              </w:rPr>
            </w:pPr>
            <w:r w:rsidRPr="00052FA8">
              <w:rPr>
                <w:rFonts w:cs="Arial"/>
                <w:b/>
              </w:rPr>
              <w:t>English</w:t>
            </w:r>
            <w:r w:rsidR="00717F99">
              <w:rPr>
                <w:rFonts w:cs="Arial"/>
                <w:b/>
              </w:rPr>
              <w:t xml:space="preserve"> Language Arts</w:t>
            </w:r>
          </w:p>
        </w:tc>
        <w:tc>
          <w:tcPr>
            <w:tcW w:w="741" w:type="pct"/>
          </w:tcPr>
          <w:p w14:paraId="07130A1F" w14:textId="77777777" w:rsidR="006144C9" w:rsidRPr="00052FA8" w:rsidRDefault="006144C9" w:rsidP="006144C9">
            <w:pPr>
              <w:jc w:val="center"/>
              <w:rPr>
                <w:rFonts w:cs="Arial"/>
              </w:rPr>
            </w:pPr>
            <w:r w:rsidRPr="00052FA8">
              <w:rPr>
                <w:rFonts w:cs="Arial"/>
              </w:rPr>
              <w:t>DPC</w:t>
            </w:r>
          </w:p>
        </w:tc>
        <w:tc>
          <w:tcPr>
            <w:tcW w:w="741" w:type="pct"/>
          </w:tcPr>
          <w:p w14:paraId="00780BD3" w14:textId="77777777" w:rsidR="006144C9" w:rsidRPr="00052FA8" w:rsidRDefault="006144C9" w:rsidP="006144C9">
            <w:pPr>
              <w:jc w:val="center"/>
              <w:rPr>
                <w:rFonts w:cs="Arial"/>
              </w:rPr>
            </w:pPr>
            <w:r w:rsidRPr="00052FA8">
              <w:rPr>
                <w:rFonts w:cs="Arial"/>
              </w:rPr>
              <w:t>DPC</w:t>
            </w:r>
          </w:p>
        </w:tc>
        <w:tc>
          <w:tcPr>
            <w:tcW w:w="741" w:type="pct"/>
          </w:tcPr>
          <w:p w14:paraId="186A58D9" w14:textId="77777777" w:rsidR="006144C9" w:rsidRPr="00052FA8" w:rsidRDefault="006144C9" w:rsidP="006144C9">
            <w:pPr>
              <w:jc w:val="center"/>
              <w:rPr>
                <w:rFonts w:cs="Arial"/>
              </w:rPr>
            </w:pPr>
            <w:r w:rsidRPr="00052FA8">
              <w:rPr>
                <w:rFonts w:cs="Arial"/>
              </w:rPr>
              <w:t>DPC</w:t>
            </w:r>
          </w:p>
        </w:tc>
        <w:tc>
          <w:tcPr>
            <w:tcW w:w="741" w:type="pct"/>
          </w:tcPr>
          <w:p w14:paraId="42DF4357" w14:textId="77777777" w:rsidR="006144C9" w:rsidRPr="00052FA8" w:rsidRDefault="006144C9" w:rsidP="006144C9">
            <w:pPr>
              <w:jc w:val="center"/>
              <w:rPr>
                <w:rFonts w:cs="Arial"/>
              </w:rPr>
            </w:pPr>
            <w:r w:rsidRPr="00052FA8">
              <w:rPr>
                <w:rFonts w:cs="Arial"/>
              </w:rPr>
              <w:t>DPC</w:t>
            </w:r>
          </w:p>
        </w:tc>
      </w:tr>
      <w:tr w:rsidR="006144C9" w:rsidRPr="00052FA8" w14:paraId="26F32D9D" w14:textId="77777777" w:rsidTr="00A80A02">
        <w:trPr>
          <w:cantSplit/>
          <w:tblHeader/>
        </w:trPr>
        <w:tc>
          <w:tcPr>
            <w:tcW w:w="2036" w:type="pct"/>
          </w:tcPr>
          <w:p w14:paraId="1F431A3E" w14:textId="77777777" w:rsidR="006144C9" w:rsidRPr="00052FA8" w:rsidRDefault="006144C9" w:rsidP="006144C9">
            <w:pPr>
              <w:rPr>
                <w:rFonts w:cs="Arial"/>
                <w:b/>
              </w:rPr>
            </w:pPr>
            <w:r w:rsidRPr="00052FA8">
              <w:rPr>
                <w:rFonts w:cs="Arial"/>
                <w:b/>
              </w:rPr>
              <w:t>Mathematics</w:t>
            </w:r>
          </w:p>
        </w:tc>
        <w:tc>
          <w:tcPr>
            <w:tcW w:w="741" w:type="pct"/>
          </w:tcPr>
          <w:p w14:paraId="6C5286ED" w14:textId="77777777" w:rsidR="006144C9" w:rsidRPr="00052FA8" w:rsidRDefault="006144C9" w:rsidP="006144C9">
            <w:pPr>
              <w:jc w:val="center"/>
              <w:rPr>
                <w:rFonts w:cs="Arial"/>
              </w:rPr>
            </w:pPr>
            <w:r w:rsidRPr="00052FA8">
              <w:rPr>
                <w:rFonts w:cs="Arial"/>
              </w:rPr>
              <w:t>DPC</w:t>
            </w:r>
          </w:p>
        </w:tc>
        <w:tc>
          <w:tcPr>
            <w:tcW w:w="741" w:type="pct"/>
          </w:tcPr>
          <w:p w14:paraId="350F1A19" w14:textId="77777777" w:rsidR="006144C9" w:rsidRPr="00052FA8" w:rsidRDefault="006144C9" w:rsidP="006144C9">
            <w:pPr>
              <w:jc w:val="center"/>
              <w:rPr>
                <w:rFonts w:cs="Arial"/>
              </w:rPr>
            </w:pPr>
            <w:r w:rsidRPr="00052FA8">
              <w:rPr>
                <w:rFonts w:cs="Arial"/>
              </w:rPr>
              <w:t>DPC</w:t>
            </w:r>
          </w:p>
        </w:tc>
        <w:tc>
          <w:tcPr>
            <w:tcW w:w="741" w:type="pct"/>
          </w:tcPr>
          <w:p w14:paraId="1F690F6B" w14:textId="77777777" w:rsidR="006144C9" w:rsidRPr="00052FA8" w:rsidRDefault="006144C9" w:rsidP="006144C9">
            <w:pPr>
              <w:jc w:val="center"/>
              <w:rPr>
                <w:rFonts w:cs="Arial"/>
              </w:rPr>
            </w:pPr>
            <w:r w:rsidRPr="00052FA8">
              <w:rPr>
                <w:rFonts w:cs="Arial"/>
              </w:rPr>
              <w:t>DPC</w:t>
            </w:r>
          </w:p>
        </w:tc>
        <w:tc>
          <w:tcPr>
            <w:tcW w:w="741" w:type="pct"/>
          </w:tcPr>
          <w:p w14:paraId="1C8149A6" w14:textId="77777777" w:rsidR="006144C9" w:rsidRPr="00052FA8" w:rsidRDefault="006144C9" w:rsidP="006144C9">
            <w:pPr>
              <w:jc w:val="center"/>
              <w:rPr>
                <w:rFonts w:cs="Arial"/>
              </w:rPr>
            </w:pPr>
            <w:r w:rsidRPr="00052FA8">
              <w:rPr>
                <w:rFonts w:cs="Arial"/>
              </w:rPr>
              <w:t>DPC</w:t>
            </w:r>
          </w:p>
        </w:tc>
      </w:tr>
      <w:tr w:rsidR="006144C9" w:rsidRPr="00052FA8" w14:paraId="66239EB7" w14:textId="77777777" w:rsidTr="00A80A02">
        <w:trPr>
          <w:cantSplit/>
          <w:tblHeader/>
        </w:trPr>
        <w:tc>
          <w:tcPr>
            <w:tcW w:w="2036" w:type="pct"/>
          </w:tcPr>
          <w:p w14:paraId="5A299E60" w14:textId="77777777" w:rsidR="006144C9" w:rsidRPr="00052FA8" w:rsidRDefault="006144C9" w:rsidP="006144C9">
            <w:pPr>
              <w:rPr>
                <w:rFonts w:cs="Arial"/>
                <w:b/>
              </w:rPr>
            </w:pPr>
            <w:r w:rsidRPr="00052FA8">
              <w:rPr>
                <w:rFonts w:cs="Arial"/>
                <w:b/>
              </w:rPr>
              <w:t>Science</w:t>
            </w:r>
          </w:p>
        </w:tc>
        <w:tc>
          <w:tcPr>
            <w:tcW w:w="741" w:type="pct"/>
          </w:tcPr>
          <w:p w14:paraId="09ADA783" w14:textId="77777777" w:rsidR="006144C9" w:rsidRPr="00052FA8" w:rsidRDefault="006144C9" w:rsidP="006144C9">
            <w:pPr>
              <w:jc w:val="center"/>
              <w:rPr>
                <w:rFonts w:cs="Arial"/>
              </w:rPr>
            </w:pPr>
            <w:r w:rsidRPr="00052FA8">
              <w:rPr>
                <w:rFonts w:cs="Arial"/>
              </w:rPr>
              <w:t>DPC</w:t>
            </w:r>
          </w:p>
        </w:tc>
        <w:tc>
          <w:tcPr>
            <w:tcW w:w="741" w:type="pct"/>
          </w:tcPr>
          <w:p w14:paraId="66000FE0" w14:textId="77777777" w:rsidR="006144C9" w:rsidRPr="00052FA8" w:rsidRDefault="006144C9" w:rsidP="006144C9">
            <w:pPr>
              <w:jc w:val="center"/>
              <w:rPr>
                <w:rFonts w:cs="Arial"/>
              </w:rPr>
            </w:pPr>
            <w:r w:rsidRPr="00052FA8">
              <w:rPr>
                <w:rFonts w:cs="Arial"/>
              </w:rPr>
              <w:t>DPC</w:t>
            </w:r>
          </w:p>
        </w:tc>
        <w:tc>
          <w:tcPr>
            <w:tcW w:w="741" w:type="pct"/>
          </w:tcPr>
          <w:p w14:paraId="2B6DE290" w14:textId="77777777" w:rsidR="006144C9" w:rsidRPr="00052FA8" w:rsidRDefault="006144C9" w:rsidP="006144C9">
            <w:pPr>
              <w:jc w:val="center"/>
              <w:rPr>
                <w:rFonts w:cs="Arial"/>
              </w:rPr>
            </w:pPr>
            <w:r w:rsidRPr="00052FA8">
              <w:rPr>
                <w:rFonts w:cs="Arial"/>
              </w:rPr>
              <w:t>DPC</w:t>
            </w:r>
          </w:p>
        </w:tc>
        <w:tc>
          <w:tcPr>
            <w:tcW w:w="741" w:type="pct"/>
          </w:tcPr>
          <w:p w14:paraId="31996E27" w14:textId="77777777" w:rsidR="006144C9" w:rsidRPr="00052FA8" w:rsidRDefault="006144C9" w:rsidP="006144C9">
            <w:pPr>
              <w:jc w:val="center"/>
              <w:rPr>
                <w:rFonts w:cs="Arial"/>
              </w:rPr>
            </w:pPr>
            <w:r w:rsidRPr="00052FA8">
              <w:rPr>
                <w:rFonts w:cs="Arial"/>
              </w:rPr>
              <w:t>DPC</w:t>
            </w:r>
          </w:p>
        </w:tc>
      </w:tr>
      <w:tr w:rsidR="006144C9" w:rsidRPr="00052FA8" w14:paraId="64194D7D" w14:textId="77777777" w:rsidTr="00A80A02">
        <w:trPr>
          <w:cantSplit/>
          <w:tblHeader/>
        </w:trPr>
        <w:tc>
          <w:tcPr>
            <w:tcW w:w="2036" w:type="pct"/>
          </w:tcPr>
          <w:p w14:paraId="7F8CB66E" w14:textId="77777777" w:rsidR="006144C9" w:rsidRPr="00052FA8" w:rsidRDefault="006144C9" w:rsidP="006144C9">
            <w:pPr>
              <w:rPr>
                <w:rFonts w:cs="Arial"/>
                <w:b/>
              </w:rPr>
            </w:pPr>
            <w:r w:rsidRPr="00052FA8">
              <w:rPr>
                <w:rFonts w:cs="Arial"/>
                <w:b/>
              </w:rPr>
              <w:t>Social Science</w:t>
            </w:r>
          </w:p>
        </w:tc>
        <w:tc>
          <w:tcPr>
            <w:tcW w:w="741" w:type="pct"/>
          </w:tcPr>
          <w:p w14:paraId="543FA600" w14:textId="77777777" w:rsidR="006144C9" w:rsidRPr="00052FA8" w:rsidRDefault="006144C9" w:rsidP="006144C9">
            <w:pPr>
              <w:jc w:val="center"/>
              <w:rPr>
                <w:rFonts w:cs="Arial"/>
              </w:rPr>
            </w:pPr>
            <w:r w:rsidRPr="00052FA8">
              <w:rPr>
                <w:rFonts w:cs="Arial"/>
              </w:rPr>
              <w:t>DPC</w:t>
            </w:r>
          </w:p>
        </w:tc>
        <w:tc>
          <w:tcPr>
            <w:tcW w:w="741" w:type="pct"/>
          </w:tcPr>
          <w:p w14:paraId="28D03A93" w14:textId="77777777" w:rsidR="006144C9" w:rsidRPr="00052FA8" w:rsidRDefault="006144C9" w:rsidP="006144C9">
            <w:pPr>
              <w:jc w:val="center"/>
              <w:rPr>
                <w:rFonts w:cs="Arial"/>
              </w:rPr>
            </w:pPr>
            <w:r w:rsidRPr="00052FA8">
              <w:rPr>
                <w:rFonts w:cs="Arial"/>
              </w:rPr>
              <w:t>DPC</w:t>
            </w:r>
          </w:p>
        </w:tc>
        <w:tc>
          <w:tcPr>
            <w:tcW w:w="741" w:type="pct"/>
          </w:tcPr>
          <w:p w14:paraId="5763D472" w14:textId="77777777" w:rsidR="006144C9" w:rsidRPr="00052FA8" w:rsidRDefault="006144C9" w:rsidP="006144C9">
            <w:pPr>
              <w:jc w:val="center"/>
              <w:rPr>
                <w:rFonts w:cs="Arial"/>
              </w:rPr>
            </w:pPr>
            <w:r w:rsidRPr="00052FA8">
              <w:rPr>
                <w:rFonts w:cs="Arial"/>
              </w:rPr>
              <w:t>DPC</w:t>
            </w:r>
          </w:p>
        </w:tc>
        <w:tc>
          <w:tcPr>
            <w:tcW w:w="741" w:type="pct"/>
          </w:tcPr>
          <w:p w14:paraId="2BD9F85A" w14:textId="77777777" w:rsidR="006144C9" w:rsidRPr="00052FA8" w:rsidRDefault="006144C9" w:rsidP="006144C9">
            <w:pPr>
              <w:jc w:val="center"/>
              <w:rPr>
                <w:rFonts w:cs="Arial"/>
              </w:rPr>
            </w:pPr>
            <w:r w:rsidRPr="00052FA8">
              <w:rPr>
                <w:rFonts w:cs="Arial"/>
              </w:rPr>
              <w:t>DPC</w:t>
            </w:r>
          </w:p>
        </w:tc>
      </w:tr>
    </w:tbl>
    <w:p w14:paraId="39BEA87A" w14:textId="77777777" w:rsidR="006144C9" w:rsidRDefault="006E404E" w:rsidP="00913D42">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625211A8" w14:textId="7C8884BA" w:rsidR="004F50A6" w:rsidRPr="00051365" w:rsidRDefault="004F50A6" w:rsidP="006A092B">
      <w:pPr>
        <w:pStyle w:val="Heading4"/>
        <w:rPr>
          <w:i/>
        </w:rPr>
      </w:pPr>
      <w:r w:rsidRPr="00051365">
        <w:rPr>
          <w:rStyle w:val="Hyperlink"/>
          <w:rFonts w:cs="Arial"/>
          <w:color w:val="000000"/>
          <w:u w:val="none"/>
        </w:rPr>
        <w:t>Average Class Size and Class Size Distribution (Secondary) (School Year 201</w:t>
      </w:r>
      <w:r w:rsidR="00E2360C">
        <w:rPr>
          <w:rStyle w:val="Hyperlink"/>
          <w:rFonts w:cs="Arial"/>
          <w:color w:val="000000"/>
          <w:u w:val="none"/>
        </w:rPr>
        <w:t>8</w:t>
      </w:r>
      <w:r w:rsidRPr="00051365">
        <w:rPr>
          <w:rStyle w:val="Hyperlink"/>
          <w:rFonts w:cs="Arial"/>
          <w:color w:val="000000"/>
          <w:u w:val="none"/>
        </w:rPr>
        <w:t>–</w:t>
      </w:r>
      <w:r w:rsidR="00DE0F4D">
        <w:rPr>
          <w:rStyle w:val="Hyperlink"/>
          <w:rFonts w:cs="Arial"/>
          <w:color w:val="000000"/>
          <w:u w:val="none"/>
        </w:rPr>
        <w:t>20</w:t>
      </w:r>
      <w:r w:rsidRPr="00051365">
        <w:rPr>
          <w:rStyle w:val="Hyperlink"/>
          <w:rFonts w:cs="Arial"/>
          <w:color w:val="000000"/>
          <w:u w:val="none"/>
        </w:rPr>
        <w:t>1</w:t>
      </w:r>
      <w:r w:rsidR="00E2360C">
        <w:rPr>
          <w:rStyle w:val="Hyperlink"/>
          <w:rFonts w:cs="Arial"/>
          <w:color w:val="000000"/>
          <w:u w:val="none"/>
        </w:rPr>
        <w:t>9</w:t>
      </w:r>
      <w:r w:rsidRPr="00051365">
        <w:rPr>
          <w:rStyle w:val="Hyperlink"/>
          <w:rFonts w:cs="Arial"/>
          <w:color w:val="000000"/>
          <w:u w:val="none"/>
        </w:rPr>
        <w:t>)</w:t>
      </w:r>
    </w:p>
    <w:tbl>
      <w:tblPr>
        <w:tblStyle w:val="TableGrid"/>
        <w:tblW w:w="4966" w:type="pct"/>
        <w:tblLayout w:type="fixed"/>
        <w:tblLook w:val="0020" w:firstRow="1" w:lastRow="0" w:firstColumn="0" w:lastColumn="0" w:noHBand="0" w:noVBand="0"/>
        <w:tblDescription w:val="Table displays for 2018-19, the average class size and class size distribution (secondary) by subject."/>
      </w:tblPr>
      <w:tblGrid>
        <w:gridCol w:w="3955"/>
        <w:gridCol w:w="1440"/>
        <w:gridCol w:w="1440"/>
        <w:gridCol w:w="1440"/>
        <w:gridCol w:w="1440"/>
      </w:tblGrid>
      <w:tr w:rsidR="006144C9" w:rsidRPr="00052FA8" w14:paraId="031D1207" w14:textId="77777777" w:rsidTr="00B41087">
        <w:trPr>
          <w:cantSplit/>
          <w:tblHeader/>
        </w:trPr>
        <w:tc>
          <w:tcPr>
            <w:tcW w:w="2036" w:type="pct"/>
            <w:shd w:val="clear" w:color="auto" w:fill="D9D9D9" w:themeFill="background1" w:themeFillShade="D9"/>
            <w:vAlign w:val="center"/>
          </w:tcPr>
          <w:p w14:paraId="017C42DC" w14:textId="77777777" w:rsidR="006144C9" w:rsidRPr="00052FA8" w:rsidRDefault="006144C9" w:rsidP="00981515">
            <w:pPr>
              <w:jc w:val="center"/>
              <w:rPr>
                <w:rFonts w:cs="Arial"/>
                <w:b/>
              </w:rPr>
            </w:pPr>
            <w:r w:rsidRPr="00052FA8">
              <w:rPr>
                <w:rFonts w:cs="Arial"/>
                <w:b/>
              </w:rPr>
              <w:t>Subject</w:t>
            </w:r>
          </w:p>
        </w:tc>
        <w:tc>
          <w:tcPr>
            <w:tcW w:w="741" w:type="pct"/>
            <w:shd w:val="clear" w:color="auto" w:fill="D9D9D9" w:themeFill="background1" w:themeFillShade="D9"/>
          </w:tcPr>
          <w:p w14:paraId="171DA9D2" w14:textId="77777777" w:rsidR="006144C9" w:rsidRPr="00052FA8" w:rsidRDefault="006144C9" w:rsidP="00981515">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tcPr>
          <w:p w14:paraId="6808A418"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tcPr>
          <w:p w14:paraId="2E8C2B03"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tcPr>
          <w:p w14:paraId="525ADEAA"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14:paraId="541DA70E" w14:textId="77777777" w:rsidTr="00B41087">
        <w:trPr>
          <w:cantSplit/>
          <w:tblHeader/>
        </w:trPr>
        <w:tc>
          <w:tcPr>
            <w:tcW w:w="2036" w:type="pct"/>
          </w:tcPr>
          <w:p w14:paraId="0D494A19" w14:textId="77777777" w:rsidR="006144C9" w:rsidRPr="00052FA8" w:rsidRDefault="006144C9" w:rsidP="00981515">
            <w:pPr>
              <w:rPr>
                <w:rFonts w:cs="Arial"/>
                <w:b/>
              </w:rPr>
            </w:pPr>
            <w:r w:rsidRPr="00052FA8">
              <w:rPr>
                <w:rFonts w:cs="Arial"/>
                <w:b/>
              </w:rPr>
              <w:t>English</w:t>
            </w:r>
            <w:r w:rsidR="00717F99">
              <w:rPr>
                <w:rFonts w:cs="Arial"/>
                <w:b/>
              </w:rPr>
              <w:t xml:space="preserve"> Language Arts</w:t>
            </w:r>
          </w:p>
        </w:tc>
        <w:tc>
          <w:tcPr>
            <w:tcW w:w="741" w:type="pct"/>
          </w:tcPr>
          <w:p w14:paraId="4FAC535C" w14:textId="77777777" w:rsidR="006144C9" w:rsidRPr="00052FA8" w:rsidRDefault="006144C9" w:rsidP="00981515">
            <w:pPr>
              <w:jc w:val="center"/>
              <w:rPr>
                <w:rFonts w:cs="Arial"/>
              </w:rPr>
            </w:pPr>
            <w:r w:rsidRPr="00052FA8">
              <w:rPr>
                <w:rFonts w:cs="Arial"/>
              </w:rPr>
              <w:t>DPC</w:t>
            </w:r>
          </w:p>
        </w:tc>
        <w:tc>
          <w:tcPr>
            <w:tcW w:w="741" w:type="pct"/>
          </w:tcPr>
          <w:p w14:paraId="2106DCB0" w14:textId="77777777" w:rsidR="006144C9" w:rsidRPr="00052FA8" w:rsidRDefault="006144C9" w:rsidP="00981515">
            <w:pPr>
              <w:jc w:val="center"/>
              <w:rPr>
                <w:rFonts w:cs="Arial"/>
              </w:rPr>
            </w:pPr>
            <w:r w:rsidRPr="00052FA8">
              <w:rPr>
                <w:rFonts w:cs="Arial"/>
              </w:rPr>
              <w:t>DPC</w:t>
            </w:r>
          </w:p>
        </w:tc>
        <w:tc>
          <w:tcPr>
            <w:tcW w:w="741" w:type="pct"/>
          </w:tcPr>
          <w:p w14:paraId="1F4D0230" w14:textId="77777777" w:rsidR="006144C9" w:rsidRPr="00052FA8" w:rsidRDefault="006144C9" w:rsidP="00981515">
            <w:pPr>
              <w:jc w:val="center"/>
              <w:rPr>
                <w:rFonts w:cs="Arial"/>
              </w:rPr>
            </w:pPr>
            <w:r w:rsidRPr="00052FA8">
              <w:rPr>
                <w:rFonts w:cs="Arial"/>
              </w:rPr>
              <w:t>DPC</w:t>
            </w:r>
          </w:p>
        </w:tc>
        <w:tc>
          <w:tcPr>
            <w:tcW w:w="741" w:type="pct"/>
          </w:tcPr>
          <w:p w14:paraId="6859B264" w14:textId="77777777" w:rsidR="006144C9" w:rsidRPr="00052FA8" w:rsidRDefault="006144C9" w:rsidP="00981515">
            <w:pPr>
              <w:jc w:val="center"/>
              <w:rPr>
                <w:rFonts w:cs="Arial"/>
              </w:rPr>
            </w:pPr>
            <w:r w:rsidRPr="00052FA8">
              <w:rPr>
                <w:rFonts w:cs="Arial"/>
              </w:rPr>
              <w:t>DPC</w:t>
            </w:r>
          </w:p>
        </w:tc>
      </w:tr>
      <w:tr w:rsidR="006144C9" w:rsidRPr="00052FA8" w14:paraId="3C400C9C" w14:textId="77777777" w:rsidTr="00B41087">
        <w:trPr>
          <w:cantSplit/>
          <w:tblHeader/>
        </w:trPr>
        <w:tc>
          <w:tcPr>
            <w:tcW w:w="2036" w:type="pct"/>
          </w:tcPr>
          <w:p w14:paraId="109EA02D" w14:textId="77777777" w:rsidR="006144C9" w:rsidRPr="00052FA8" w:rsidRDefault="006144C9" w:rsidP="00981515">
            <w:pPr>
              <w:rPr>
                <w:rFonts w:cs="Arial"/>
                <w:b/>
              </w:rPr>
            </w:pPr>
            <w:r w:rsidRPr="00052FA8">
              <w:rPr>
                <w:rFonts w:cs="Arial"/>
                <w:b/>
              </w:rPr>
              <w:t>Mathematics</w:t>
            </w:r>
          </w:p>
        </w:tc>
        <w:tc>
          <w:tcPr>
            <w:tcW w:w="741" w:type="pct"/>
          </w:tcPr>
          <w:p w14:paraId="30739AE4" w14:textId="77777777" w:rsidR="006144C9" w:rsidRPr="00052FA8" w:rsidRDefault="006144C9" w:rsidP="00981515">
            <w:pPr>
              <w:jc w:val="center"/>
              <w:rPr>
                <w:rFonts w:cs="Arial"/>
              </w:rPr>
            </w:pPr>
            <w:r w:rsidRPr="00052FA8">
              <w:rPr>
                <w:rFonts w:cs="Arial"/>
              </w:rPr>
              <w:t>DPC</w:t>
            </w:r>
          </w:p>
        </w:tc>
        <w:tc>
          <w:tcPr>
            <w:tcW w:w="741" w:type="pct"/>
          </w:tcPr>
          <w:p w14:paraId="5E09EDAD" w14:textId="77777777" w:rsidR="006144C9" w:rsidRPr="00052FA8" w:rsidRDefault="006144C9" w:rsidP="00981515">
            <w:pPr>
              <w:jc w:val="center"/>
              <w:rPr>
                <w:rFonts w:cs="Arial"/>
              </w:rPr>
            </w:pPr>
            <w:r w:rsidRPr="00052FA8">
              <w:rPr>
                <w:rFonts w:cs="Arial"/>
              </w:rPr>
              <w:t>DPC</w:t>
            </w:r>
          </w:p>
        </w:tc>
        <w:tc>
          <w:tcPr>
            <w:tcW w:w="741" w:type="pct"/>
          </w:tcPr>
          <w:p w14:paraId="3DEFDF50" w14:textId="77777777" w:rsidR="006144C9" w:rsidRPr="00052FA8" w:rsidRDefault="006144C9" w:rsidP="00981515">
            <w:pPr>
              <w:jc w:val="center"/>
              <w:rPr>
                <w:rFonts w:cs="Arial"/>
              </w:rPr>
            </w:pPr>
            <w:r w:rsidRPr="00052FA8">
              <w:rPr>
                <w:rFonts w:cs="Arial"/>
              </w:rPr>
              <w:t>DPC</w:t>
            </w:r>
          </w:p>
        </w:tc>
        <w:tc>
          <w:tcPr>
            <w:tcW w:w="741" w:type="pct"/>
          </w:tcPr>
          <w:p w14:paraId="3656D542" w14:textId="77777777" w:rsidR="006144C9" w:rsidRPr="00052FA8" w:rsidRDefault="006144C9" w:rsidP="00981515">
            <w:pPr>
              <w:jc w:val="center"/>
              <w:rPr>
                <w:rFonts w:cs="Arial"/>
              </w:rPr>
            </w:pPr>
            <w:r w:rsidRPr="00052FA8">
              <w:rPr>
                <w:rFonts w:cs="Arial"/>
              </w:rPr>
              <w:t>DPC</w:t>
            </w:r>
          </w:p>
        </w:tc>
      </w:tr>
      <w:tr w:rsidR="006144C9" w:rsidRPr="00052FA8" w14:paraId="15D1E022" w14:textId="77777777" w:rsidTr="00B41087">
        <w:trPr>
          <w:cantSplit/>
          <w:tblHeader/>
        </w:trPr>
        <w:tc>
          <w:tcPr>
            <w:tcW w:w="2036" w:type="pct"/>
          </w:tcPr>
          <w:p w14:paraId="00308907" w14:textId="77777777" w:rsidR="006144C9" w:rsidRPr="00052FA8" w:rsidRDefault="006144C9" w:rsidP="00981515">
            <w:pPr>
              <w:rPr>
                <w:rFonts w:cs="Arial"/>
                <w:b/>
              </w:rPr>
            </w:pPr>
            <w:r w:rsidRPr="00052FA8">
              <w:rPr>
                <w:rFonts w:cs="Arial"/>
                <w:b/>
              </w:rPr>
              <w:t>Science</w:t>
            </w:r>
          </w:p>
        </w:tc>
        <w:tc>
          <w:tcPr>
            <w:tcW w:w="741" w:type="pct"/>
          </w:tcPr>
          <w:p w14:paraId="6105888A" w14:textId="77777777" w:rsidR="006144C9" w:rsidRPr="00052FA8" w:rsidRDefault="006144C9" w:rsidP="00981515">
            <w:pPr>
              <w:jc w:val="center"/>
              <w:rPr>
                <w:rFonts w:cs="Arial"/>
              </w:rPr>
            </w:pPr>
            <w:r w:rsidRPr="00052FA8">
              <w:rPr>
                <w:rFonts w:cs="Arial"/>
              </w:rPr>
              <w:t>DPC</w:t>
            </w:r>
          </w:p>
        </w:tc>
        <w:tc>
          <w:tcPr>
            <w:tcW w:w="741" w:type="pct"/>
          </w:tcPr>
          <w:p w14:paraId="2C53FC6A" w14:textId="77777777" w:rsidR="006144C9" w:rsidRPr="00052FA8" w:rsidRDefault="006144C9" w:rsidP="00981515">
            <w:pPr>
              <w:jc w:val="center"/>
              <w:rPr>
                <w:rFonts w:cs="Arial"/>
              </w:rPr>
            </w:pPr>
            <w:r w:rsidRPr="00052FA8">
              <w:rPr>
                <w:rFonts w:cs="Arial"/>
              </w:rPr>
              <w:t>DPC</w:t>
            </w:r>
          </w:p>
        </w:tc>
        <w:tc>
          <w:tcPr>
            <w:tcW w:w="741" w:type="pct"/>
          </w:tcPr>
          <w:p w14:paraId="2D072E0C" w14:textId="77777777" w:rsidR="006144C9" w:rsidRPr="00052FA8" w:rsidRDefault="006144C9" w:rsidP="00981515">
            <w:pPr>
              <w:jc w:val="center"/>
              <w:rPr>
                <w:rFonts w:cs="Arial"/>
              </w:rPr>
            </w:pPr>
            <w:r w:rsidRPr="00052FA8">
              <w:rPr>
                <w:rFonts w:cs="Arial"/>
              </w:rPr>
              <w:t>DPC</w:t>
            </w:r>
          </w:p>
        </w:tc>
        <w:tc>
          <w:tcPr>
            <w:tcW w:w="741" w:type="pct"/>
          </w:tcPr>
          <w:p w14:paraId="077E5D67" w14:textId="77777777" w:rsidR="006144C9" w:rsidRPr="00052FA8" w:rsidRDefault="006144C9" w:rsidP="00981515">
            <w:pPr>
              <w:jc w:val="center"/>
              <w:rPr>
                <w:rFonts w:cs="Arial"/>
              </w:rPr>
            </w:pPr>
            <w:r w:rsidRPr="00052FA8">
              <w:rPr>
                <w:rFonts w:cs="Arial"/>
              </w:rPr>
              <w:t>DPC</w:t>
            </w:r>
          </w:p>
        </w:tc>
      </w:tr>
      <w:tr w:rsidR="006144C9" w:rsidRPr="00052FA8" w14:paraId="6B3C495B" w14:textId="77777777" w:rsidTr="00B41087">
        <w:trPr>
          <w:cantSplit/>
          <w:tblHeader/>
        </w:trPr>
        <w:tc>
          <w:tcPr>
            <w:tcW w:w="2036" w:type="pct"/>
          </w:tcPr>
          <w:p w14:paraId="2F90362B" w14:textId="77777777" w:rsidR="006144C9" w:rsidRPr="00052FA8" w:rsidRDefault="006144C9" w:rsidP="00981515">
            <w:pPr>
              <w:rPr>
                <w:rFonts w:cs="Arial"/>
                <w:b/>
              </w:rPr>
            </w:pPr>
            <w:r w:rsidRPr="00052FA8">
              <w:rPr>
                <w:rFonts w:cs="Arial"/>
                <w:b/>
              </w:rPr>
              <w:t>Social Science</w:t>
            </w:r>
          </w:p>
        </w:tc>
        <w:tc>
          <w:tcPr>
            <w:tcW w:w="741" w:type="pct"/>
          </w:tcPr>
          <w:p w14:paraId="4A7AE3D7" w14:textId="77777777" w:rsidR="006144C9" w:rsidRPr="00052FA8" w:rsidRDefault="006144C9" w:rsidP="00981515">
            <w:pPr>
              <w:jc w:val="center"/>
              <w:rPr>
                <w:rFonts w:cs="Arial"/>
              </w:rPr>
            </w:pPr>
            <w:r w:rsidRPr="00052FA8">
              <w:rPr>
                <w:rFonts w:cs="Arial"/>
              </w:rPr>
              <w:t>DPC</w:t>
            </w:r>
          </w:p>
        </w:tc>
        <w:tc>
          <w:tcPr>
            <w:tcW w:w="741" w:type="pct"/>
          </w:tcPr>
          <w:p w14:paraId="67838F3D" w14:textId="77777777" w:rsidR="006144C9" w:rsidRPr="00052FA8" w:rsidRDefault="006144C9" w:rsidP="00981515">
            <w:pPr>
              <w:jc w:val="center"/>
              <w:rPr>
                <w:rFonts w:cs="Arial"/>
              </w:rPr>
            </w:pPr>
            <w:r w:rsidRPr="00052FA8">
              <w:rPr>
                <w:rFonts w:cs="Arial"/>
              </w:rPr>
              <w:t>DPC</w:t>
            </w:r>
          </w:p>
        </w:tc>
        <w:tc>
          <w:tcPr>
            <w:tcW w:w="741" w:type="pct"/>
          </w:tcPr>
          <w:p w14:paraId="3D1AF2B9" w14:textId="77777777" w:rsidR="006144C9" w:rsidRPr="00052FA8" w:rsidRDefault="006144C9" w:rsidP="00981515">
            <w:pPr>
              <w:jc w:val="center"/>
              <w:rPr>
                <w:rFonts w:cs="Arial"/>
              </w:rPr>
            </w:pPr>
            <w:r w:rsidRPr="00052FA8">
              <w:rPr>
                <w:rFonts w:cs="Arial"/>
              </w:rPr>
              <w:t>DPC</w:t>
            </w:r>
          </w:p>
        </w:tc>
        <w:tc>
          <w:tcPr>
            <w:tcW w:w="741" w:type="pct"/>
          </w:tcPr>
          <w:p w14:paraId="4DDE7BB2" w14:textId="77777777" w:rsidR="006144C9" w:rsidRPr="00052FA8" w:rsidRDefault="006144C9" w:rsidP="00981515">
            <w:pPr>
              <w:jc w:val="center"/>
              <w:rPr>
                <w:rFonts w:cs="Arial"/>
              </w:rPr>
            </w:pPr>
            <w:r w:rsidRPr="00052FA8">
              <w:rPr>
                <w:rFonts w:cs="Arial"/>
              </w:rPr>
              <w:t>DPC</w:t>
            </w:r>
          </w:p>
        </w:tc>
      </w:tr>
    </w:tbl>
    <w:p w14:paraId="075392D4" w14:textId="1D6F1784" w:rsidR="001D5F7D" w:rsidRDefault="004F50A6" w:rsidP="00B41087">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r w:rsidR="001D5F7D">
        <w:rPr>
          <w:rStyle w:val="Hyperlink"/>
          <w:rFonts w:cs="Arial"/>
          <w:b/>
          <w:color w:val="000000"/>
          <w:u w:val="none"/>
        </w:rPr>
        <w:br w:type="page"/>
      </w:r>
    </w:p>
    <w:p w14:paraId="12BD6943" w14:textId="1873313A" w:rsidR="004F50A6" w:rsidRPr="00D32CB3" w:rsidRDefault="004F50A6" w:rsidP="006A092B">
      <w:pPr>
        <w:pStyle w:val="Heading4"/>
        <w:rPr>
          <w:i/>
        </w:rPr>
      </w:pPr>
      <w:r w:rsidRPr="00D32CB3">
        <w:rPr>
          <w:rStyle w:val="Hyperlink"/>
          <w:color w:val="auto"/>
          <w:u w:val="none"/>
        </w:rPr>
        <w:lastRenderedPageBreak/>
        <w:t>Average Class Size and Class Size Distribution (Secondary) (School Year 201</w:t>
      </w:r>
      <w:r w:rsidR="00E2360C">
        <w:rPr>
          <w:rStyle w:val="Hyperlink"/>
          <w:color w:val="auto"/>
          <w:u w:val="none"/>
        </w:rPr>
        <w:t>9</w:t>
      </w:r>
      <w:r w:rsidRPr="00D32CB3">
        <w:rPr>
          <w:rStyle w:val="Hyperlink"/>
          <w:color w:val="auto"/>
          <w:u w:val="none"/>
        </w:rPr>
        <w:t>–</w:t>
      </w:r>
      <w:r w:rsidR="00DE0F4D">
        <w:rPr>
          <w:rStyle w:val="Hyperlink"/>
          <w:color w:val="auto"/>
          <w:u w:val="none"/>
        </w:rPr>
        <w:t>20</w:t>
      </w:r>
      <w:r w:rsidR="00E2360C">
        <w:rPr>
          <w:rStyle w:val="Hyperlink"/>
          <w:color w:val="auto"/>
          <w:u w:val="none"/>
        </w:rPr>
        <w:t>20</w:t>
      </w:r>
      <w:r w:rsidRPr="00D32CB3">
        <w:rPr>
          <w:rStyle w:val="Hyperlink"/>
          <w:color w:val="auto"/>
          <w:u w:val="none"/>
        </w:rPr>
        <w:t>)</w:t>
      </w:r>
    </w:p>
    <w:tbl>
      <w:tblPr>
        <w:tblStyle w:val="TableGrid"/>
        <w:tblW w:w="4966" w:type="pct"/>
        <w:tblLayout w:type="fixed"/>
        <w:tblLook w:val="0020" w:firstRow="1" w:lastRow="0" w:firstColumn="0" w:lastColumn="0" w:noHBand="0" w:noVBand="0"/>
        <w:tblDescription w:val="Table displays for 2019-20, the average class size and class size distribution (secondary) by subject."/>
      </w:tblPr>
      <w:tblGrid>
        <w:gridCol w:w="3955"/>
        <w:gridCol w:w="1440"/>
        <w:gridCol w:w="1440"/>
        <w:gridCol w:w="1440"/>
        <w:gridCol w:w="1440"/>
      </w:tblGrid>
      <w:tr w:rsidR="006144C9" w:rsidRPr="00052FA8" w14:paraId="0B0CE929" w14:textId="77777777" w:rsidTr="00B41087">
        <w:trPr>
          <w:cantSplit/>
          <w:tblHeader/>
        </w:trPr>
        <w:tc>
          <w:tcPr>
            <w:tcW w:w="2036" w:type="pct"/>
            <w:shd w:val="clear" w:color="auto" w:fill="D9D9D9" w:themeFill="background1" w:themeFillShade="D9"/>
            <w:vAlign w:val="center"/>
          </w:tcPr>
          <w:p w14:paraId="077BF4BB" w14:textId="77777777" w:rsidR="006144C9" w:rsidRPr="00052FA8" w:rsidRDefault="006144C9" w:rsidP="00981515">
            <w:pPr>
              <w:jc w:val="center"/>
              <w:rPr>
                <w:rFonts w:cs="Arial"/>
                <w:b/>
              </w:rPr>
            </w:pPr>
            <w:r w:rsidRPr="00052FA8">
              <w:rPr>
                <w:rFonts w:cs="Arial"/>
                <w:b/>
              </w:rPr>
              <w:t>Subject</w:t>
            </w:r>
          </w:p>
        </w:tc>
        <w:tc>
          <w:tcPr>
            <w:tcW w:w="741" w:type="pct"/>
            <w:shd w:val="clear" w:color="auto" w:fill="D9D9D9" w:themeFill="background1" w:themeFillShade="D9"/>
          </w:tcPr>
          <w:p w14:paraId="396855B1" w14:textId="77777777" w:rsidR="006144C9" w:rsidRPr="00052FA8" w:rsidRDefault="006144C9" w:rsidP="00981515">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tcPr>
          <w:p w14:paraId="72AC4422"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tcPr>
          <w:p w14:paraId="55BECE93"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tcPr>
          <w:p w14:paraId="1407D1EB"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14:paraId="4EEAD01E" w14:textId="77777777" w:rsidTr="00B41087">
        <w:trPr>
          <w:cantSplit/>
          <w:tblHeader/>
        </w:trPr>
        <w:tc>
          <w:tcPr>
            <w:tcW w:w="2036" w:type="pct"/>
          </w:tcPr>
          <w:p w14:paraId="095973A2" w14:textId="77777777" w:rsidR="006144C9" w:rsidRPr="00052FA8" w:rsidRDefault="006144C9" w:rsidP="00981515">
            <w:pPr>
              <w:rPr>
                <w:rFonts w:cs="Arial"/>
                <w:b/>
              </w:rPr>
            </w:pPr>
            <w:r w:rsidRPr="00052FA8">
              <w:rPr>
                <w:rFonts w:cs="Arial"/>
                <w:b/>
              </w:rPr>
              <w:t>English</w:t>
            </w:r>
            <w:r w:rsidR="00717F99">
              <w:rPr>
                <w:rFonts w:cs="Arial"/>
                <w:b/>
              </w:rPr>
              <w:t xml:space="preserve"> Language Arts</w:t>
            </w:r>
          </w:p>
        </w:tc>
        <w:tc>
          <w:tcPr>
            <w:tcW w:w="741" w:type="pct"/>
          </w:tcPr>
          <w:p w14:paraId="47B5C7FF" w14:textId="77777777" w:rsidR="006144C9" w:rsidRPr="00052FA8" w:rsidRDefault="006144C9" w:rsidP="00981515">
            <w:pPr>
              <w:jc w:val="center"/>
              <w:rPr>
                <w:rFonts w:cs="Arial"/>
              </w:rPr>
            </w:pPr>
            <w:r w:rsidRPr="00052FA8">
              <w:rPr>
                <w:rFonts w:cs="Arial"/>
              </w:rPr>
              <w:t>DPC</w:t>
            </w:r>
          </w:p>
        </w:tc>
        <w:tc>
          <w:tcPr>
            <w:tcW w:w="741" w:type="pct"/>
          </w:tcPr>
          <w:p w14:paraId="23C659AE" w14:textId="77777777" w:rsidR="006144C9" w:rsidRPr="00052FA8" w:rsidRDefault="006144C9" w:rsidP="00981515">
            <w:pPr>
              <w:jc w:val="center"/>
              <w:rPr>
                <w:rFonts w:cs="Arial"/>
              </w:rPr>
            </w:pPr>
            <w:r w:rsidRPr="00052FA8">
              <w:rPr>
                <w:rFonts w:cs="Arial"/>
              </w:rPr>
              <w:t>DPC</w:t>
            </w:r>
          </w:p>
        </w:tc>
        <w:tc>
          <w:tcPr>
            <w:tcW w:w="741" w:type="pct"/>
          </w:tcPr>
          <w:p w14:paraId="0B6B2C19" w14:textId="77777777" w:rsidR="006144C9" w:rsidRPr="00052FA8" w:rsidRDefault="006144C9" w:rsidP="00981515">
            <w:pPr>
              <w:jc w:val="center"/>
              <w:rPr>
                <w:rFonts w:cs="Arial"/>
              </w:rPr>
            </w:pPr>
            <w:r w:rsidRPr="00052FA8">
              <w:rPr>
                <w:rFonts w:cs="Arial"/>
              </w:rPr>
              <w:t>DPC</w:t>
            </w:r>
          </w:p>
        </w:tc>
        <w:tc>
          <w:tcPr>
            <w:tcW w:w="741" w:type="pct"/>
          </w:tcPr>
          <w:p w14:paraId="2987844A" w14:textId="77777777" w:rsidR="006144C9" w:rsidRPr="00052FA8" w:rsidRDefault="006144C9" w:rsidP="00981515">
            <w:pPr>
              <w:jc w:val="center"/>
              <w:rPr>
                <w:rFonts w:cs="Arial"/>
              </w:rPr>
            </w:pPr>
            <w:r w:rsidRPr="00052FA8">
              <w:rPr>
                <w:rFonts w:cs="Arial"/>
              </w:rPr>
              <w:t>DPC</w:t>
            </w:r>
          </w:p>
        </w:tc>
      </w:tr>
      <w:tr w:rsidR="006144C9" w:rsidRPr="00052FA8" w14:paraId="436C43D6" w14:textId="77777777" w:rsidTr="00B41087">
        <w:trPr>
          <w:cantSplit/>
          <w:tblHeader/>
        </w:trPr>
        <w:tc>
          <w:tcPr>
            <w:tcW w:w="2036" w:type="pct"/>
          </w:tcPr>
          <w:p w14:paraId="213EE272" w14:textId="77777777" w:rsidR="006144C9" w:rsidRPr="00052FA8" w:rsidRDefault="006144C9" w:rsidP="00981515">
            <w:pPr>
              <w:rPr>
                <w:rFonts w:cs="Arial"/>
                <w:b/>
              </w:rPr>
            </w:pPr>
            <w:r w:rsidRPr="00052FA8">
              <w:rPr>
                <w:rFonts w:cs="Arial"/>
                <w:b/>
              </w:rPr>
              <w:t>Mathematics</w:t>
            </w:r>
          </w:p>
        </w:tc>
        <w:tc>
          <w:tcPr>
            <w:tcW w:w="741" w:type="pct"/>
          </w:tcPr>
          <w:p w14:paraId="0481F733" w14:textId="77777777" w:rsidR="006144C9" w:rsidRPr="00052FA8" w:rsidRDefault="006144C9" w:rsidP="00981515">
            <w:pPr>
              <w:jc w:val="center"/>
              <w:rPr>
                <w:rFonts w:cs="Arial"/>
              </w:rPr>
            </w:pPr>
            <w:r w:rsidRPr="00052FA8">
              <w:rPr>
                <w:rFonts w:cs="Arial"/>
              </w:rPr>
              <w:t>DPC</w:t>
            </w:r>
          </w:p>
        </w:tc>
        <w:tc>
          <w:tcPr>
            <w:tcW w:w="741" w:type="pct"/>
          </w:tcPr>
          <w:p w14:paraId="08F51375" w14:textId="77777777" w:rsidR="006144C9" w:rsidRPr="00052FA8" w:rsidRDefault="006144C9" w:rsidP="00981515">
            <w:pPr>
              <w:jc w:val="center"/>
              <w:rPr>
                <w:rFonts w:cs="Arial"/>
              </w:rPr>
            </w:pPr>
            <w:r w:rsidRPr="00052FA8">
              <w:rPr>
                <w:rFonts w:cs="Arial"/>
              </w:rPr>
              <w:t>DPC</w:t>
            </w:r>
          </w:p>
        </w:tc>
        <w:tc>
          <w:tcPr>
            <w:tcW w:w="741" w:type="pct"/>
          </w:tcPr>
          <w:p w14:paraId="3CF81E42" w14:textId="77777777" w:rsidR="006144C9" w:rsidRPr="00052FA8" w:rsidRDefault="006144C9" w:rsidP="00981515">
            <w:pPr>
              <w:jc w:val="center"/>
              <w:rPr>
                <w:rFonts w:cs="Arial"/>
              </w:rPr>
            </w:pPr>
            <w:r w:rsidRPr="00052FA8">
              <w:rPr>
                <w:rFonts w:cs="Arial"/>
              </w:rPr>
              <w:t>DPC</w:t>
            </w:r>
          </w:p>
        </w:tc>
        <w:tc>
          <w:tcPr>
            <w:tcW w:w="741" w:type="pct"/>
          </w:tcPr>
          <w:p w14:paraId="15ADB102" w14:textId="77777777" w:rsidR="006144C9" w:rsidRPr="00052FA8" w:rsidRDefault="006144C9" w:rsidP="00981515">
            <w:pPr>
              <w:jc w:val="center"/>
              <w:rPr>
                <w:rFonts w:cs="Arial"/>
              </w:rPr>
            </w:pPr>
            <w:r w:rsidRPr="00052FA8">
              <w:rPr>
                <w:rFonts w:cs="Arial"/>
              </w:rPr>
              <w:t>DPC</w:t>
            </w:r>
          </w:p>
        </w:tc>
      </w:tr>
      <w:tr w:rsidR="006144C9" w:rsidRPr="00052FA8" w14:paraId="352AE630" w14:textId="77777777" w:rsidTr="00B41087">
        <w:trPr>
          <w:cantSplit/>
          <w:tblHeader/>
        </w:trPr>
        <w:tc>
          <w:tcPr>
            <w:tcW w:w="2036" w:type="pct"/>
          </w:tcPr>
          <w:p w14:paraId="2B7345BB" w14:textId="77777777" w:rsidR="006144C9" w:rsidRPr="00052FA8" w:rsidRDefault="006144C9" w:rsidP="00981515">
            <w:pPr>
              <w:rPr>
                <w:rFonts w:cs="Arial"/>
                <w:b/>
              </w:rPr>
            </w:pPr>
            <w:r w:rsidRPr="00052FA8">
              <w:rPr>
                <w:rFonts w:cs="Arial"/>
                <w:b/>
              </w:rPr>
              <w:t>Science</w:t>
            </w:r>
          </w:p>
        </w:tc>
        <w:tc>
          <w:tcPr>
            <w:tcW w:w="741" w:type="pct"/>
          </w:tcPr>
          <w:p w14:paraId="0046DA60" w14:textId="77777777" w:rsidR="006144C9" w:rsidRPr="00052FA8" w:rsidRDefault="006144C9" w:rsidP="00981515">
            <w:pPr>
              <w:jc w:val="center"/>
              <w:rPr>
                <w:rFonts w:cs="Arial"/>
              </w:rPr>
            </w:pPr>
            <w:r w:rsidRPr="00052FA8">
              <w:rPr>
                <w:rFonts w:cs="Arial"/>
              </w:rPr>
              <w:t>DPC</w:t>
            </w:r>
          </w:p>
        </w:tc>
        <w:tc>
          <w:tcPr>
            <w:tcW w:w="741" w:type="pct"/>
          </w:tcPr>
          <w:p w14:paraId="39343445" w14:textId="77777777" w:rsidR="006144C9" w:rsidRPr="00052FA8" w:rsidRDefault="006144C9" w:rsidP="00981515">
            <w:pPr>
              <w:jc w:val="center"/>
              <w:rPr>
                <w:rFonts w:cs="Arial"/>
              </w:rPr>
            </w:pPr>
            <w:r w:rsidRPr="00052FA8">
              <w:rPr>
                <w:rFonts w:cs="Arial"/>
              </w:rPr>
              <w:t>DPC</w:t>
            </w:r>
          </w:p>
        </w:tc>
        <w:tc>
          <w:tcPr>
            <w:tcW w:w="741" w:type="pct"/>
          </w:tcPr>
          <w:p w14:paraId="22C61908" w14:textId="77777777" w:rsidR="006144C9" w:rsidRPr="00052FA8" w:rsidRDefault="006144C9" w:rsidP="00981515">
            <w:pPr>
              <w:jc w:val="center"/>
              <w:rPr>
                <w:rFonts w:cs="Arial"/>
              </w:rPr>
            </w:pPr>
            <w:r w:rsidRPr="00052FA8">
              <w:rPr>
                <w:rFonts w:cs="Arial"/>
              </w:rPr>
              <w:t>DPC</w:t>
            </w:r>
          </w:p>
        </w:tc>
        <w:tc>
          <w:tcPr>
            <w:tcW w:w="741" w:type="pct"/>
          </w:tcPr>
          <w:p w14:paraId="24BB013A" w14:textId="77777777" w:rsidR="006144C9" w:rsidRPr="00052FA8" w:rsidRDefault="006144C9" w:rsidP="00981515">
            <w:pPr>
              <w:jc w:val="center"/>
              <w:rPr>
                <w:rFonts w:cs="Arial"/>
              </w:rPr>
            </w:pPr>
            <w:r w:rsidRPr="00052FA8">
              <w:rPr>
                <w:rFonts w:cs="Arial"/>
              </w:rPr>
              <w:t>DPC</w:t>
            </w:r>
          </w:p>
        </w:tc>
      </w:tr>
      <w:tr w:rsidR="006144C9" w:rsidRPr="00052FA8" w14:paraId="40E72456" w14:textId="77777777" w:rsidTr="00B41087">
        <w:trPr>
          <w:cantSplit/>
          <w:tblHeader/>
        </w:trPr>
        <w:tc>
          <w:tcPr>
            <w:tcW w:w="2036" w:type="pct"/>
          </w:tcPr>
          <w:p w14:paraId="49CD8A4A" w14:textId="77777777" w:rsidR="006144C9" w:rsidRPr="00052FA8" w:rsidRDefault="006144C9" w:rsidP="00981515">
            <w:pPr>
              <w:rPr>
                <w:rFonts w:cs="Arial"/>
                <w:b/>
              </w:rPr>
            </w:pPr>
            <w:r w:rsidRPr="00052FA8">
              <w:rPr>
                <w:rFonts w:cs="Arial"/>
                <w:b/>
              </w:rPr>
              <w:t>Social Science</w:t>
            </w:r>
          </w:p>
        </w:tc>
        <w:tc>
          <w:tcPr>
            <w:tcW w:w="741" w:type="pct"/>
          </w:tcPr>
          <w:p w14:paraId="6D3F2454" w14:textId="77777777" w:rsidR="006144C9" w:rsidRPr="00052FA8" w:rsidRDefault="006144C9" w:rsidP="00981515">
            <w:pPr>
              <w:jc w:val="center"/>
              <w:rPr>
                <w:rFonts w:cs="Arial"/>
              </w:rPr>
            </w:pPr>
            <w:r w:rsidRPr="00052FA8">
              <w:rPr>
                <w:rFonts w:cs="Arial"/>
              </w:rPr>
              <w:t>DPC</w:t>
            </w:r>
          </w:p>
        </w:tc>
        <w:tc>
          <w:tcPr>
            <w:tcW w:w="741" w:type="pct"/>
          </w:tcPr>
          <w:p w14:paraId="2A61967D" w14:textId="77777777" w:rsidR="006144C9" w:rsidRPr="00052FA8" w:rsidRDefault="006144C9" w:rsidP="00981515">
            <w:pPr>
              <w:jc w:val="center"/>
              <w:rPr>
                <w:rFonts w:cs="Arial"/>
              </w:rPr>
            </w:pPr>
            <w:r w:rsidRPr="00052FA8">
              <w:rPr>
                <w:rFonts w:cs="Arial"/>
              </w:rPr>
              <w:t>DPC</w:t>
            </w:r>
          </w:p>
        </w:tc>
        <w:tc>
          <w:tcPr>
            <w:tcW w:w="741" w:type="pct"/>
          </w:tcPr>
          <w:p w14:paraId="7CD70981" w14:textId="77777777" w:rsidR="006144C9" w:rsidRPr="00052FA8" w:rsidRDefault="006144C9" w:rsidP="00981515">
            <w:pPr>
              <w:jc w:val="center"/>
              <w:rPr>
                <w:rFonts w:cs="Arial"/>
              </w:rPr>
            </w:pPr>
            <w:r w:rsidRPr="00052FA8">
              <w:rPr>
                <w:rFonts w:cs="Arial"/>
              </w:rPr>
              <w:t>DPC</w:t>
            </w:r>
          </w:p>
        </w:tc>
        <w:tc>
          <w:tcPr>
            <w:tcW w:w="741" w:type="pct"/>
          </w:tcPr>
          <w:p w14:paraId="6094A0BC" w14:textId="77777777" w:rsidR="006144C9" w:rsidRPr="00052FA8" w:rsidRDefault="006144C9" w:rsidP="00981515">
            <w:pPr>
              <w:jc w:val="center"/>
              <w:rPr>
                <w:rFonts w:cs="Arial"/>
              </w:rPr>
            </w:pPr>
            <w:r w:rsidRPr="00052FA8">
              <w:rPr>
                <w:rFonts w:cs="Arial"/>
              </w:rPr>
              <w:t>DPC</w:t>
            </w:r>
          </w:p>
        </w:tc>
      </w:tr>
    </w:tbl>
    <w:p w14:paraId="7E69E17D" w14:textId="77777777" w:rsidR="004F50A6" w:rsidRDefault="004F50A6" w:rsidP="00B41087">
      <w:pPr>
        <w:spacing w:before="120"/>
        <w:ind w:left="86" w:hanging="86"/>
        <w:rPr>
          <w:rStyle w:val="Hyperlink"/>
          <w:rFonts w:cs="Arial"/>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3EFC67FB" w14:textId="6C1E30DD" w:rsidR="00EC059F" w:rsidRPr="005A098C" w:rsidRDefault="00EC059F" w:rsidP="006A092B">
      <w:pPr>
        <w:pStyle w:val="Heading4"/>
        <w:rPr>
          <w:i/>
        </w:rPr>
      </w:pPr>
      <w:r w:rsidRPr="005A098C">
        <w:t xml:space="preserve">Ratio of </w:t>
      </w:r>
      <w:r w:rsidR="006A092B">
        <w:t>Pupils to</w:t>
      </w:r>
      <w:r w:rsidR="00E2360C">
        <w:t xml:space="preserve"> Academic Counselor</w:t>
      </w:r>
      <w:r w:rsidRPr="005A098C">
        <w:t xml:space="preserve"> (School Year 201</w:t>
      </w:r>
      <w:r w:rsidR="00E2360C">
        <w:t>9</w:t>
      </w:r>
      <w:r w:rsidRPr="005A098C">
        <w:t>–</w:t>
      </w:r>
      <w:r w:rsidR="00DE0F4D">
        <w:t>20</w:t>
      </w:r>
      <w:r w:rsidR="00E2360C">
        <w:t>20</w:t>
      </w:r>
      <w:r w:rsidRPr="005A098C">
        <w:t>)</w:t>
      </w:r>
    </w:p>
    <w:tbl>
      <w:tblPr>
        <w:tblStyle w:val="TableGrid"/>
        <w:tblW w:w="3678" w:type="pct"/>
        <w:tblLook w:val="0020" w:firstRow="1" w:lastRow="0" w:firstColumn="0" w:lastColumn="0" w:noHBand="0" w:noVBand="0"/>
        <w:tblDescription w:val="Table displays the ratio of pupils to academic counselor for school year 2019-20."/>
      </w:tblPr>
      <w:tblGrid>
        <w:gridCol w:w="4136"/>
        <w:gridCol w:w="3060"/>
      </w:tblGrid>
      <w:tr w:rsidR="00EC059F" w:rsidRPr="008E4C80" w14:paraId="26D61B8C" w14:textId="77777777" w:rsidTr="00B41087">
        <w:trPr>
          <w:cantSplit/>
          <w:tblHeader/>
        </w:trPr>
        <w:tc>
          <w:tcPr>
            <w:tcW w:w="2874" w:type="pct"/>
            <w:shd w:val="clear" w:color="auto" w:fill="D9D9D9" w:themeFill="background1" w:themeFillShade="D9"/>
          </w:tcPr>
          <w:p w14:paraId="742DCD7D" w14:textId="77777777" w:rsidR="00EC059F" w:rsidRPr="008E4C80" w:rsidRDefault="00EC059F" w:rsidP="00AF4031">
            <w:pPr>
              <w:jc w:val="center"/>
              <w:rPr>
                <w:rFonts w:cs="Arial"/>
                <w:b/>
              </w:rPr>
            </w:pPr>
            <w:r w:rsidRPr="008E4C80">
              <w:rPr>
                <w:rFonts w:cs="Arial"/>
                <w:b/>
              </w:rPr>
              <w:t>Title</w:t>
            </w:r>
          </w:p>
        </w:tc>
        <w:tc>
          <w:tcPr>
            <w:tcW w:w="2126" w:type="pct"/>
            <w:shd w:val="clear" w:color="auto" w:fill="D9D9D9" w:themeFill="background1" w:themeFillShade="D9"/>
          </w:tcPr>
          <w:p w14:paraId="1C31354A" w14:textId="77777777" w:rsidR="00EC059F" w:rsidRPr="008E4C80" w:rsidRDefault="00EC059F" w:rsidP="00AF4031">
            <w:pPr>
              <w:jc w:val="center"/>
              <w:rPr>
                <w:rFonts w:cs="Arial"/>
                <w:b/>
              </w:rPr>
            </w:pPr>
            <w:r>
              <w:rPr>
                <w:rFonts w:cs="Arial"/>
                <w:b/>
              </w:rPr>
              <w:t>Ratio</w:t>
            </w:r>
          </w:p>
        </w:tc>
      </w:tr>
      <w:tr w:rsidR="00EC059F" w:rsidRPr="008E4C80" w14:paraId="46730045" w14:textId="77777777" w:rsidTr="00B41087">
        <w:trPr>
          <w:cantSplit/>
          <w:trHeight w:val="327"/>
          <w:tblHeader/>
        </w:trPr>
        <w:tc>
          <w:tcPr>
            <w:tcW w:w="2874" w:type="pct"/>
          </w:tcPr>
          <w:p w14:paraId="7EEB7E28" w14:textId="13F5909D" w:rsidR="00EC059F" w:rsidRPr="008E4C80" w:rsidRDefault="006A092B" w:rsidP="00AF4031">
            <w:pPr>
              <w:rPr>
                <w:rFonts w:cs="Arial"/>
                <w:b/>
              </w:rPr>
            </w:pPr>
            <w:r>
              <w:rPr>
                <w:rFonts w:cs="Arial"/>
                <w:b/>
              </w:rPr>
              <w:t>Pupils to</w:t>
            </w:r>
            <w:r w:rsidR="00E2360C">
              <w:rPr>
                <w:rFonts w:cs="Arial"/>
                <w:b/>
              </w:rPr>
              <w:t xml:space="preserve"> </w:t>
            </w:r>
            <w:r w:rsidR="00EC059F" w:rsidRPr="008E4C80">
              <w:rPr>
                <w:rFonts w:cs="Arial"/>
                <w:b/>
              </w:rPr>
              <w:t>Academic Counselor</w:t>
            </w:r>
            <w:r w:rsidR="001233BE">
              <w:rPr>
                <w:rFonts w:cs="Arial"/>
                <w:b/>
              </w:rPr>
              <w:t>*</w:t>
            </w:r>
          </w:p>
        </w:tc>
        <w:tc>
          <w:tcPr>
            <w:tcW w:w="2126" w:type="pct"/>
          </w:tcPr>
          <w:p w14:paraId="2B53BC7E" w14:textId="77777777" w:rsidR="00EC059F" w:rsidRPr="008E4C80" w:rsidRDefault="00EC059F" w:rsidP="00AF4031">
            <w:pPr>
              <w:jc w:val="center"/>
              <w:rPr>
                <w:rFonts w:cs="Arial"/>
              </w:rPr>
            </w:pPr>
            <w:r>
              <w:rPr>
                <w:rFonts w:cs="Arial"/>
              </w:rPr>
              <w:t>DPC</w:t>
            </w:r>
          </w:p>
        </w:tc>
      </w:tr>
    </w:tbl>
    <w:p w14:paraId="35EC203C" w14:textId="77777777" w:rsidR="001233BE" w:rsidRDefault="001233BE" w:rsidP="001233BE">
      <w:pPr>
        <w:spacing w:before="120"/>
        <w:rPr>
          <w:rStyle w:val="Hyperlink"/>
          <w:rFonts w:cs="Arial"/>
          <w:b/>
          <w:color w:val="000000"/>
          <w:u w:val="none"/>
        </w:rPr>
      </w:pPr>
      <w:r>
        <w:t>*</w:t>
      </w:r>
      <w:r w:rsidRPr="008E4C80">
        <w:t xml:space="preserve">One </w:t>
      </w:r>
      <w:r>
        <w:t>full time e</w:t>
      </w:r>
      <w:r w:rsidRPr="008E4C80">
        <w:t>quivalent (FTE) equals one staff member working full time; one FTE could also represent two staff members who each work 50 percent of full time.</w:t>
      </w:r>
    </w:p>
    <w:p w14:paraId="44DE3062" w14:textId="4F4490EB" w:rsidR="006E404E" w:rsidRPr="00EC059F" w:rsidRDefault="006E404E" w:rsidP="006A092B">
      <w:pPr>
        <w:pStyle w:val="Heading4"/>
        <w:rPr>
          <w:i/>
        </w:rPr>
      </w:pPr>
      <w:r w:rsidRPr="00EC059F">
        <w:t>S</w:t>
      </w:r>
      <w:r w:rsidR="001233BE">
        <w:t>tudent S</w:t>
      </w:r>
      <w:r w:rsidRPr="00EC059F">
        <w:t xml:space="preserve">upport </w:t>
      </w:r>
      <w:r w:rsidR="001233BE">
        <w:t xml:space="preserve">Services </w:t>
      </w:r>
      <w:r w:rsidRPr="00EC059F">
        <w:t>Staff (School Year 201</w:t>
      </w:r>
      <w:r w:rsidR="00E2360C">
        <w:t>9</w:t>
      </w:r>
      <w:r w:rsidRPr="00EC059F">
        <w:t>–</w:t>
      </w:r>
      <w:r w:rsidR="00DE0F4D">
        <w:t>20</w:t>
      </w:r>
      <w:r w:rsidR="00E2360C">
        <w:t>20</w:t>
      </w:r>
      <w:r w:rsidRPr="00EC059F">
        <w:t>)</w:t>
      </w:r>
    </w:p>
    <w:tbl>
      <w:tblPr>
        <w:tblStyle w:val="TableGrid"/>
        <w:tblW w:w="4966" w:type="pct"/>
        <w:tblLook w:val="0020" w:firstRow="1" w:lastRow="0" w:firstColumn="0" w:lastColumn="0" w:noHBand="0" w:noVBand="0"/>
        <w:tblDescription w:val="Table displays the student support services staff by title, and by number of Full Time Equivalent (FTE) assigned to school for 2019-20."/>
      </w:tblPr>
      <w:tblGrid>
        <w:gridCol w:w="7646"/>
        <w:gridCol w:w="2069"/>
      </w:tblGrid>
      <w:tr w:rsidR="00DE3182" w:rsidRPr="008E4C80" w14:paraId="5CDB3EB6" w14:textId="77777777" w:rsidTr="00B41087">
        <w:trPr>
          <w:cantSplit/>
          <w:tblHeader/>
        </w:trPr>
        <w:tc>
          <w:tcPr>
            <w:tcW w:w="3935" w:type="pct"/>
            <w:shd w:val="clear" w:color="auto" w:fill="D9D9D9" w:themeFill="background1" w:themeFillShade="D9"/>
            <w:vAlign w:val="center"/>
          </w:tcPr>
          <w:p w14:paraId="1AF2E6DC" w14:textId="77777777" w:rsidR="00DE3182" w:rsidRPr="008E4C80" w:rsidRDefault="00DE3182" w:rsidP="00DE3182">
            <w:pPr>
              <w:jc w:val="center"/>
              <w:rPr>
                <w:rFonts w:cs="Arial"/>
                <w:b/>
              </w:rPr>
            </w:pPr>
            <w:r w:rsidRPr="008E4C80">
              <w:rPr>
                <w:rFonts w:cs="Arial"/>
                <w:b/>
              </w:rPr>
              <w:t>Title</w:t>
            </w:r>
          </w:p>
        </w:tc>
        <w:tc>
          <w:tcPr>
            <w:tcW w:w="1065" w:type="pct"/>
            <w:shd w:val="clear" w:color="auto" w:fill="D9D9D9" w:themeFill="background1" w:themeFillShade="D9"/>
          </w:tcPr>
          <w:p w14:paraId="738F55CB" w14:textId="77777777" w:rsidR="00DE3182" w:rsidRPr="008E4C80" w:rsidRDefault="00DE3182" w:rsidP="00DE3182">
            <w:pPr>
              <w:jc w:val="center"/>
              <w:rPr>
                <w:rFonts w:cs="Arial"/>
                <w:b/>
              </w:rPr>
            </w:pPr>
            <w:r w:rsidRPr="00501213">
              <w:rPr>
                <w:rFonts w:cs="Arial"/>
                <w:b/>
              </w:rPr>
              <w:t>Number of FTE*</w:t>
            </w:r>
            <w:r>
              <w:rPr>
                <w:rFonts w:cs="Arial"/>
                <w:b/>
              </w:rPr>
              <w:br/>
            </w:r>
            <w:r w:rsidRPr="008E4C80">
              <w:rPr>
                <w:rFonts w:cs="Arial"/>
                <w:b/>
              </w:rPr>
              <w:t>Assigned to School</w:t>
            </w:r>
          </w:p>
        </w:tc>
      </w:tr>
      <w:tr w:rsidR="00DE3182" w:rsidRPr="008E4C80" w14:paraId="467F77B6" w14:textId="77777777" w:rsidTr="00B41087">
        <w:trPr>
          <w:cantSplit/>
          <w:tblHeader/>
        </w:trPr>
        <w:tc>
          <w:tcPr>
            <w:tcW w:w="3935" w:type="pct"/>
          </w:tcPr>
          <w:p w14:paraId="6201B098" w14:textId="77777777" w:rsidR="00DE3182" w:rsidRPr="008E4C80" w:rsidRDefault="00DE3182" w:rsidP="00DE3182">
            <w:pPr>
              <w:rPr>
                <w:rFonts w:cs="Arial"/>
                <w:b/>
              </w:rPr>
            </w:pPr>
            <w:r w:rsidRPr="008E4C80">
              <w:rPr>
                <w:rFonts w:cs="Arial"/>
                <w:b/>
              </w:rPr>
              <w:t>Counselor (</w:t>
            </w:r>
            <w:r>
              <w:rPr>
                <w:rFonts w:cs="Arial"/>
                <w:b/>
              </w:rPr>
              <w:t xml:space="preserve">Academic, </w:t>
            </w:r>
            <w:r w:rsidRPr="008E4C80">
              <w:rPr>
                <w:rFonts w:cs="Arial"/>
                <w:b/>
              </w:rPr>
              <w:t>Social/Be</w:t>
            </w:r>
            <w:r w:rsidR="00D51EB6">
              <w:rPr>
                <w:rFonts w:cs="Arial"/>
                <w:b/>
              </w:rPr>
              <w:t>havioral or Career Development)</w:t>
            </w:r>
          </w:p>
        </w:tc>
        <w:tc>
          <w:tcPr>
            <w:tcW w:w="1065" w:type="pct"/>
          </w:tcPr>
          <w:p w14:paraId="75E0A74F" w14:textId="77777777" w:rsidR="00DE3182" w:rsidRPr="008E4C80" w:rsidRDefault="00DE3182" w:rsidP="00DE3182">
            <w:pPr>
              <w:jc w:val="center"/>
              <w:rPr>
                <w:rFonts w:cs="Arial"/>
              </w:rPr>
            </w:pPr>
            <w:r>
              <w:rPr>
                <w:rFonts w:cs="Arial"/>
              </w:rPr>
              <w:t>DPC</w:t>
            </w:r>
          </w:p>
        </w:tc>
      </w:tr>
      <w:tr w:rsidR="00DE3182" w:rsidRPr="008E4C80" w14:paraId="67480B6D" w14:textId="77777777" w:rsidTr="00B41087">
        <w:trPr>
          <w:cantSplit/>
          <w:tblHeader/>
        </w:trPr>
        <w:tc>
          <w:tcPr>
            <w:tcW w:w="3935" w:type="pct"/>
          </w:tcPr>
          <w:p w14:paraId="23205E41" w14:textId="77777777" w:rsidR="00DE3182" w:rsidRPr="008E4C80" w:rsidRDefault="00DE3182" w:rsidP="00DE3182">
            <w:pPr>
              <w:rPr>
                <w:rFonts w:cs="Arial"/>
                <w:b/>
              </w:rPr>
            </w:pPr>
            <w:r w:rsidRPr="008E4C80">
              <w:rPr>
                <w:rFonts w:cs="Arial"/>
                <w:b/>
              </w:rPr>
              <w:t>Library Media Teacher (Librarian)</w:t>
            </w:r>
          </w:p>
        </w:tc>
        <w:tc>
          <w:tcPr>
            <w:tcW w:w="1065" w:type="pct"/>
          </w:tcPr>
          <w:p w14:paraId="2BCCB4FD" w14:textId="77777777" w:rsidR="00DE3182" w:rsidRDefault="00DE3182" w:rsidP="00DE3182">
            <w:pPr>
              <w:jc w:val="center"/>
            </w:pPr>
            <w:r w:rsidRPr="00726B4E">
              <w:rPr>
                <w:rFonts w:cs="Arial"/>
              </w:rPr>
              <w:t>DPC</w:t>
            </w:r>
          </w:p>
        </w:tc>
      </w:tr>
      <w:tr w:rsidR="00DE3182" w:rsidRPr="008E4C80" w14:paraId="1E3595B5" w14:textId="77777777" w:rsidTr="00B41087">
        <w:trPr>
          <w:cantSplit/>
          <w:tblHeader/>
        </w:trPr>
        <w:tc>
          <w:tcPr>
            <w:tcW w:w="3935" w:type="pct"/>
          </w:tcPr>
          <w:p w14:paraId="51EB334E" w14:textId="77777777" w:rsidR="00DE3182" w:rsidRPr="008E4C80" w:rsidRDefault="00DE3182" w:rsidP="00DE3182">
            <w:pPr>
              <w:rPr>
                <w:rFonts w:cs="Arial"/>
                <w:b/>
              </w:rPr>
            </w:pPr>
            <w:r w:rsidRPr="008E4C80">
              <w:rPr>
                <w:rFonts w:cs="Arial"/>
                <w:b/>
              </w:rPr>
              <w:t>Library Media Services Staff (Paraprofessional)</w:t>
            </w:r>
          </w:p>
        </w:tc>
        <w:tc>
          <w:tcPr>
            <w:tcW w:w="1065" w:type="pct"/>
          </w:tcPr>
          <w:p w14:paraId="471C27F4" w14:textId="77777777" w:rsidR="00DE3182" w:rsidRDefault="00DE3182" w:rsidP="00DE3182">
            <w:pPr>
              <w:jc w:val="center"/>
            </w:pPr>
            <w:r w:rsidRPr="00726B4E">
              <w:rPr>
                <w:rFonts w:cs="Arial"/>
              </w:rPr>
              <w:t>DPC</w:t>
            </w:r>
          </w:p>
        </w:tc>
      </w:tr>
      <w:tr w:rsidR="00DE3182" w:rsidRPr="008E4C80" w14:paraId="4C472F9C" w14:textId="77777777" w:rsidTr="00B41087">
        <w:trPr>
          <w:cantSplit/>
          <w:tblHeader/>
        </w:trPr>
        <w:tc>
          <w:tcPr>
            <w:tcW w:w="3935" w:type="pct"/>
          </w:tcPr>
          <w:p w14:paraId="08BD00F9" w14:textId="77777777" w:rsidR="00DE3182" w:rsidRPr="008E4C80" w:rsidRDefault="00DE3182" w:rsidP="00DE3182">
            <w:pPr>
              <w:rPr>
                <w:rFonts w:cs="Arial"/>
                <w:b/>
              </w:rPr>
            </w:pPr>
            <w:r w:rsidRPr="008E4C80">
              <w:rPr>
                <w:rFonts w:cs="Arial"/>
                <w:b/>
              </w:rPr>
              <w:t>Psychologist</w:t>
            </w:r>
          </w:p>
        </w:tc>
        <w:tc>
          <w:tcPr>
            <w:tcW w:w="1065" w:type="pct"/>
          </w:tcPr>
          <w:p w14:paraId="55DAF71E" w14:textId="77777777" w:rsidR="00DE3182" w:rsidRDefault="00DE3182" w:rsidP="00DE3182">
            <w:pPr>
              <w:jc w:val="center"/>
            </w:pPr>
            <w:r w:rsidRPr="00726B4E">
              <w:rPr>
                <w:rFonts w:cs="Arial"/>
              </w:rPr>
              <w:t>DPC</w:t>
            </w:r>
          </w:p>
        </w:tc>
      </w:tr>
      <w:tr w:rsidR="00DE3182" w:rsidRPr="008E4C80" w14:paraId="46A7D1B8" w14:textId="77777777" w:rsidTr="00B41087">
        <w:trPr>
          <w:cantSplit/>
          <w:tblHeader/>
        </w:trPr>
        <w:tc>
          <w:tcPr>
            <w:tcW w:w="3935" w:type="pct"/>
          </w:tcPr>
          <w:p w14:paraId="61FA5B39" w14:textId="77777777" w:rsidR="00DE3182" w:rsidRPr="008E4C80" w:rsidRDefault="00DE3182" w:rsidP="00DE3182">
            <w:pPr>
              <w:rPr>
                <w:rFonts w:cs="Arial"/>
                <w:b/>
              </w:rPr>
            </w:pPr>
            <w:r w:rsidRPr="008E4C80">
              <w:rPr>
                <w:rFonts w:cs="Arial"/>
                <w:b/>
              </w:rPr>
              <w:t>Social Worker</w:t>
            </w:r>
          </w:p>
        </w:tc>
        <w:tc>
          <w:tcPr>
            <w:tcW w:w="1065" w:type="pct"/>
          </w:tcPr>
          <w:p w14:paraId="5C8A7498" w14:textId="77777777" w:rsidR="00DE3182" w:rsidRDefault="00DE3182" w:rsidP="00DE3182">
            <w:pPr>
              <w:jc w:val="center"/>
            </w:pPr>
            <w:r w:rsidRPr="00726B4E">
              <w:rPr>
                <w:rFonts w:cs="Arial"/>
              </w:rPr>
              <w:t>DPC</w:t>
            </w:r>
          </w:p>
        </w:tc>
      </w:tr>
      <w:tr w:rsidR="00DE3182" w:rsidRPr="008E4C80" w14:paraId="1625BF2A" w14:textId="77777777" w:rsidTr="00B41087">
        <w:trPr>
          <w:cantSplit/>
          <w:tblHeader/>
        </w:trPr>
        <w:tc>
          <w:tcPr>
            <w:tcW w:w="3935" w:type="pct"/>
          </w:tcPr>
          <w:p w14:paraId="2F256C44" w14:textId="77777777" w:rsidR="00DE3182" w:rsidRPr="008E4C80" w:rsidRDefault="00DE3182" w:rsidP="00DE3182">
            <w:pPr>
              <w:rPr>
                <w:rFonts w:cs="Arial"/>
                <w:b/>
              </w:rPr>
            </w:pPr>
            <w:r w:rsidRPr="008E4C80">
              <w:rPr>
                <w:rFonts w:cs="Arial"/>
                <w:b/>
              </w:rPr>
              <w:t>Nurse</w:t>
            </w:r>
          </w:p>
        </w:tc>
        <w:tc>
          <w:tcPr>
            <w:tcW w:w="1065" w:type="pct"/>
          </w:tcPr>
          <w:p w14:paraId="49B7402C" w14:textId="77777777" w:rsidR="00DE3182" w:rsidRDefault="00DE3182" w:rsidP="00DE3182">
            <w:pPr>
              <w:jc w:val="center"/>
            </w:pPr>
            <w:r w:rsidRPr="00726B4E">
              <w:rPr>
                <w:rFonts w:cs="Arial"/>
              </w:rPr>
              <w:t>DPC</w:t>
            </w:r>
          </w:p>
        </w:tc>
      </w:tr>
      <w:tr w:rsidR="00DE3182" w:rsidRPr="008E4C80" w14:paraId="77CF50D0" w14:textId="77777777" w:rsidTr="00B41087">
        <w:trPr>
          <w:cantSplit/>
          <w:tblHeader/>
        </w:trPr>
        <w:tc>
          <w:tcPr>
            <w:tcW w:w="3935" w:type="pct"/>
          </w:tcPr>
          <w:p w14:paraId="4123664E" w14:textId="77777777" w:rsidR="00DE3182" w:rsidRPr="008E4C80" w:rsidRDefault="00DE3182" w:rsidP="00DE3182">
            <w:pPr>
              <w:rPr>
                <w:rFonts w:cs="Arial"/>
                <w:b/>
              </w:rPr>
            </w:pPr>
            <w:r w:rsidRPr="008E4C80">
              <w:rPr>
                <w:rFonts w:cs="Arial"/>
                <w:b/>
              </w:rPr>
              <w:t>Speech/Language/Hearing Specialist</w:t>
            </w:r>
          </w:p>
        </w:tc>
        <w:tc>
          <w:tcPr>
            <w:tcW w:w="1065" w:type="pct"/>
          </w:tcPr>
          <w:p w14:paraId="06189315" w14:textId="77777777" w:rsidR="00DE3182" w:rsidRDefault="00DE3182" w:rsidP="00DE3182">
            <w:pPr>
              <w:jc w:val="center"/>
            </w:pPr>
            <w:r w:rsidRPr="00726B4E">
              <w:rPr>
                <w:rFonts w:cs="Arial"/>
              </w:rPr>
              <w:t>DPC</w:t>
            </w:r>
          </w:p>
        </w:tc>
      </w:tr>
      <w:tr w:rsidR="00DE3182" w:rsidRPr="008E4C80" w14:paraId="110C5138" w14:textId="77777777" w:rsidTr="00B41087">
        <w:trPr>
          <w:cantSplit/>
          <w:tblHeader/>
        </w:trPr>
        <w:tc>
          <w:tcPr>
            <w:tcW w:w="3935" w:type="pct"/>
          </w:tcPr>
          <w:p w14:paraId="675C20A4" w14:textId="77777777" w:rsidR="00DE3182" w:rsidRPr="008E4C80" w:rsidRDefault="00DE3182" w:rsidP="00DE3182">
            <w:pPr>
              <w:rPr>
                <w:rFonts w:cs="Arial"/>
                <w:b/>
              </w:rPr>
            </w:pPr>
            <w:r w:rsidRPr="008E4C80">
              <w:rPr>
                <w:rFonts w:cs="Arial"/>
                <w:b/>
              </w:rPr>
              <w:t>Resource Specialist (non-teaching)</w:t>
            </w:r>
          </w:p>
        </w:tc>
        <w:tc>
          <w:tcPr>
            <w:tcW w:w="1065" w:type="pct"/>
          </w:tcPr>
          <w:p w14:paraId="545D0EC4" w14:textId="77777777" w:rsidR="00DE3182" w:rsidRDefault="00DE3182" w:rsidP="00DE3182">
            <w:pPr>
              <w:jc w:val="center"/>
            </w:pPr>
            <w:r w:rsidRPr="00726B4E">
              <w:rPr>
                <w:rFonts w:cs="Arial"/>
              </w:rPr>
              <w:t>DPC</w:t>
            </w:r>
          </w:p>
        </w:tc>
      </w:tr>
      <w:tr w:rsidR="00DE3182" w:rsidRPr="008E4C80" w14:paraId="52E174B2" w14:textId="77777777" w:rsidTr="00B41087">
        <w:trPr>
          <w:cantSplit/>
          <w:tblHeader/>
        </w:trPr>
        <w:tc>
          <w:tcPr>
            <w:tcW w:w="3935" w:type="pct"/>
          </w:tcPr>
          <w:p w14:paraId="209486EB" w14:textId="77777777" w:rsidR="00DE3182" w:rsidRPr="008E4C80" w:rsidRDefault="00DE3182" w:rsidP="00DE3182">
            <w:pPr>
              <w:rPr>
                <w:rFonts w:cs="Arial"/>
                <w:b/>
              </w:rPr>
            </w:pPr>
            <w:r w:rsidRPr="008E4C80">
              <w:rPr>
                <w:rFonts w:cs="Arial"/>
                <w:b/>
              </w:rPr>
              <w:t>Other</w:t>
            </w:r>
          </w:p>
        </w:tc>
        <w:tc>
          <w:tcPr>
            <w:tcW w:w="1065" w:type="pct"/>
          </w:tcPr>
          <w:p w14:paraId="7D08BA56" w14:textId="77777777" w:rsidR="00DE3182" w:rsidRDefault="00DE3182" w:rsidP="00DE3182">
            <w:pPr>
              <w:jc w:val="center"/>
            </w:pPr>
            <w:r w:rsidRPr="00726B4E">
              <w:rPr>
                <w:rFonts w:cs="Arial"/>
              </w:rPr>
              <w:t>DPC</w:t>
            </w:r>
          </w:p>
        </w:tc>
      </w:tr>
    </w:tbl>
    <w:p w14:paraId="2E46A975" w14:textId="2C347DB3" w:rsidR="006144C9" w:rsidRDefault="006E404E" w:rsidP="00B41087">
      <w:pPr>
        <w:spacing w:before="120"/>
        <w:rPr>
          <w:rStyle w:val="Hyperlink"/>
          <w:rFonts w:cs="Arial"/>
          <w:b/>
          <w:color w:val="000000"/>
          <w:u w:val="none"/>
        </w:rPr>
      </w:pPr>
      <w:r>
        <w:t>*</w:t>
      </w:r>
      <w:r w:rsidRPr="008E4C80">
        <w:t xml:space="preserve">One </w:t>
      </w:r>
      <w:r w:rsidR="00520922">
        <w:t>full time e</w:t>
      </w:r>
      <w:r w:rsidRPr="008E4C80">
        <w:t>quivalent (FTE) equals one staff member working full time; one FTE could also represent two staff members who each work 50 percent of full time.</w:t>
      </w:r>
    </w:p>
    <w:p w14:paraId="67DFAA58" w14:textId="6BFC2658" w:rsidR="006E404E" w:rsidRPr="009E1DA4" w:rsidRDefault="006E404E" w:rsidP="006A092B">
      <w:pPr>
        <w:pStyle w:val="Heading4"/>
        <w:rPr>
          <w:i/>
        </w:rPr>
      </w:pPr>
      <w:r w:rsidRPr="009E1DA4">
        <w:rPr>
          <w:rStyle w:val="Hyperlink"/>
          <w:rFonts w:cs="Arial"/>
          <w:color w:val="000000"/>
          <w:u w:val="none"/>
        </w:rPr>
        <w:lastRenderedPageBreak/>
        <w:t>Expenditures Per Pupil and School Site Teacher Salaries (Fiscal Year 201</w:t>
      </w:r>
      <w:r w:rsidR="0062769F">
        <w:rPr>
          <w:rStyle w:val="Hyperlink"/>
          <w:rFonts w:cs="Arial"/>
          <w:color w:val="000000"/>
          <w:u w:val="none"/>
        </w:rPr>
        <w:t>8</w:t>
      </w:r>
      <w:r w:rsidRPr="009E1DA4">
        <w:rPr>
          <w:rStyle w:val="Hyperlink"/>
          <w:rFonts w:cs="Arial"/>
          <w:color w:val="000000"/>
          <w:u w:val="none"/>
        </w:rPr>
        <w:t>–</w:t>
      </w:r>
      <w:r w:rsidR="00DE0F4D">
        <w:rPr>
          <w:rStyle w:val="Hyperlink"/>
          <w:rFonts w:cs="Arial"/>
          <w:color w:val="000000"/>
          <w:u w:val="none"/>
        </w:rPr>
        <w:t>20</w:t>
      </w:r>
      <w:r w:rsidRPr="009E1DA4">
        <w:rPr>
          <w:rStyle w:val="Hyperlink"/>
          <w:rFonts w:cs="Arial"/>
          <w:color w:val="000000"/>
          <w:u w:val="none"/>
        </w:rPr>
        <w:t>1</w:t>
      </w:r>
      <w:r w:rsidR="0062769F">
        <w:rPr>
          <w:rStyle w:val="Hyperlink"/>
          <w:rFonts w:cs="Arial"/>
          <w:color w:val="000000"/>
          <w:u w:val="none"/>
        </w:rPr>
        <w:t>9</w:t>
      </w:r>
      <w:r w:rsidRPr="009E1DA4">
        <w:rPr>
          <w:rStyle w:val="Hyperlink"/>
          <w:rFonts w:cs="Arial"/>
          <w:color w:val="000000"/>
          <w:u w:val="none"/>
        </w:rPr>
        <w:t>)</w:t>
      </w:r>
    </w:p>
    <w:tbl>
      <w:tblPr>
        <w:tblStyle w:val="TableGrid"/>
        <w:tblW w:w="5000" w:type="pct"/>
        <w:tblLook w:val="0020" w:firstRow="1" w:lastRow="0" w:firstColumn="0" w:lastColumn="0" w:noHBand="0" w:noVBand="0"/>
        <w:tblDescription w:val="Table displays the fiscal year 2018-19, expenditures per pupil (total, restricted, and unrestricted) and school site teacher salaries, at school, district, and state levels."/>
      </w:tblPr>
      <w:tblGrid>
        <w:gridCol w:w="3277"/>
        <w:gridCol w:w="1737"/>
        <w:gridCol w:w="1737"/>
        <w:gridCol w:w="1790"/>
        <w:gridCol w:w="1241"/>
      </w:tblGrid>
      <w:tr w:rsidR="006E404E" w:rsidRPr="008E4C80" w14:paraId="42FE8411" w14:textId="77777777" w:rsidTr="009A37A4">
        <w:trPr>
          <w:cantSplit/>
          <w:trHeight w:val="138"/>
          <w:tblHeader/>
        </w:trPr>
        <w:tc>
          <w:tcPr>
            <w:tcW w:w="1742" w:type="pct"/>
            <w:shd w:val="clear" w:color="auto" w:fill="D9D9D9" w:themeFill="background1" w:themeFillShade="D9"/>
            <w:vAlign w:val="center"/>
          </w:tcPr>
          <w:p w14:paraId="0A96DEB1" w14:textId="77777777" w:rsidR="006E404E" w:rsidRPr="008E4C80" w:rsidRDefault="006E404E" w:rsidP="006E404E">
            <w:pPr>
              <w:jc w:val="center"/>
              <w:rPr>
                <w:rFonts w:cs="Arial"/>
                <w:b/>
              </w:rPr>
            </w:pPr>
            <w:r w:rsidRPr="008E4C80">
              <w:rPr>
                <w:rFonts w:cs="Arial"/>
                <w:b/>
              </w:rPr>
              <w:t>Level</w:t>
            </w:r>
          </w:p>
        </w:tc>
        <w:tc>
          <w:tcPr>
            <w:tcW w:w="853" w:type="pct"/>
            <w:shd w:val="clear" w:color="auto" w:fill="D9D9D9" w:themeFill="background1" w:themeFillShade="D9"/>
          </w:tcPr>
          <w:p w14:paraId="58E9F548" w14:textId="77777777" w:rsidR="006E404E" w:rsidRPr="008E4C80" w:rsidRDefault="006E404E" w:rsidP="006E404E">
            <w:pPr>
              <w:jc w:val="center"/>
              <w:rPr>
                <w:rFonts w:cs="Arial"/>
                <w:b/>
              </w:rPr>
            </w:pPr>
            <w:r w:rsidRPr="008E4C80">
              <w:rPr>
                <w:rFonts w:cs="Arial"/>
                <w:b/>
              </w:rPr>
              <w:t>Total</w:t>
            </w:r>
            <w:r>
              <w:rPr>
                <w:rFonts w:cs="Arial"/>
                <w:b/>
              </w:rPr>
              <w:br/>
            </w:r>
            <w:r w:rsidRPr="008E4C80">
              <w:rPr>
                <w:rFonts w:cs="Arial"/>
                <w:b/>
              </w:rPr>
              <w:t>Expenditures</w:t>
            </w:r>
            <w:r>
              <w:rPr>
                <w:rFonts w:cs="Arial"/>
                <w:b/>
              </w:rPr>
              <w:br/>
            </w:r>
            <w:r w:rsidRPr="008E4C80">
              <w:rPr>
                <w:rFonts w:cs="Arial"/>
                <w:b/>
              </w:rPr>
              <w:t>Per Pupil</w:t>
            </w:r>
          </w:p>
        </w:tc>
        <w:tc>
          <w:tcPr>
            <w:tcW w:w="852" w:type="pct"/>
            <w:shd w:val="clear" w:color="auto" w:fill="D9D9D9" w:themeFill="background1" w:themeFillShade="D9"/>
          </w:tcPr>
          <w:p w14:paraId="2273A1DA" w14:textId="77777777" w:rsidR="006E404E" w:rsidRPr="008E4C80" w:rsidRDefault="006E404E" w:rsidP="006E404E">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(Restricted)</w:t>
            </w:r>
          </w:p>
        </w:tc>
        <w:tc>
          <w:tcPr>
            <w:tcW w:w="852" w:type="pct"/>
            <w:shd w:val="clear" w:color="auto" w:fill="D9D9D9" w:themeFill="background1" w:themeFillShade="D9"/>
          </w:tcPr>
          <w:p w14:paraId="4914E1BD" w14:textId="77777777" w:rsidR="006E404E" w:rsidRPr="008E4C80" w:rsidRDefault="006E404E" w:rsidP="006E404E">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(Unrestricted)</w:t>
            </w:r>
          </w:p>
        </w:tc>
        <w:tc>
          <w:tcPr>
            <w:tcW w:w="701" w:type="pct"/>
            <w:shd w:val="clear" w:color="auto" w:fill="D9D9D9" w:themeFill="background1" w:themeFillShade="D9"/>
          </w:tcPr>
          <w:p w14:paraId="4124FCAE" w14:textId="77777777" w:rsidR="006E404E" w:rsidRPr="008E4C80" w:rsidRDefault="006E404E" w:rsidP="006E404E">
            <w:pPr>
              <w:jc w:val="center"/>
              <w:rPr>
                <w:rFonts w:cs="Arial"/>
                <w:b/>
              </w:rPr>
            </w:pPr>
            <w:r w:rsidRPr="008E4C80">
              <w:rPr>
                <w:rFonts w:cs="Arial"/>
                <w:b/>
              </w:rPr>
              <w:t>Average</w:t>
            </w:r>
            <w:r>
              <w:rPr>
                <w:rFonts w:cs="Arial"/>
                <w:b/>
              </w:rPr>
              <w:br/>
            </w:r>
            <w:r w:rsidRPr="008E4C80">
              <w:rPr>
                <w:rFonts w:cs="Arial"/>
                <w:b/>
              </w:rPr>
              <w:t>Teacher</w:t>
            </w:r>
            <w:r>
              <w:rPr>
                <w:rFonts w:cs="Arial"/>
                <w:b/>
              </w:rPr>
              <w:br/>
            </w:r>
            <w:r w:rsidRPr="008E4C80">
              <w:rPr>
                <w:rFonts w:cs="Arial"/>
                <w:b/>
              </w:rPr>
              <w:t>Salary</w:t>
            </w:r>
          </w:p>
        </w:tc>
      </w:tr>
      <w:tr w:rsidR="006E404E" w:rsidRPr="008E4C80" w14:paraId="65B2C138" w14:textId="77777777" w:rsidTr="009A37A4">
        <w:trPr>
          <w:cantSplit/>
          <w:trHeight w:val="84"/>
          <w:tblHeader/>
        </w:trPr>
        <w:tc>
          <w:tcPr>
            <w:tcW w:w="1742" w:type="pct"/>
          </w:tcPr>
          <w:p w14:paraId="391D4662" w14:textId="77777777" w:rsidR="006E404E" w:rsidRPr="008E4C80" w:rsidRDefault="006E404E" w:rsidP="006E404E">
            <w:pPr>
              <w:rPr>
                <w:rFonts w:cs="Arial"/>
                <w:b/>
              </w:rPr>
            </w:pPr>
            <w:r w:rsidRPr="008E4C80">
              <w:rPr>
                <w:rFonts w:cs="Arial"/>
                <w:b/>
              </w:rPr>
              <w:t>School Site</w:t>
            </w:r>
          </w:p>
        </w:tc>
        <w:tc>
          <w:tcPr>
            <w:tcW w:w="853" w:type="pct"/>
            <w:vAlign w:val="center"/>
          </w:tcPr>
          <w:p w14:paraId="3321FF02" w14:textId="77777777" w:rsidR="006E404E" w:rsidRPr="008E4C80" w:rsidRDefault="006E404E" w:rsidP="006E404E">
            <w:pPr>
              <w:jc w:val="center"/>
              <w:rPr>
                <w:rFonts w:cs="Arial"/>
              </w:rPr>
            </w:pPr>
            <w:r w:rsidRPr="008E4C80">
              <w:rPr>
                <w:rFonts w:cs="Arial"/>
              </w:rPr>
              <w:t>DPL</w:t>
            </w:r>
          </w:p>
        </w:tc>
        <w:tc>
          <w:tcPr>
            <w:tcW w:w="852" w:type="pct"/>
            <w:vAlign w:val="center"/>
          </w:tcPr>
          <w:p w14:paraId="3A40CEA9" w14:textId="77777777" w:rsidR="006E404E" w:rsidRPr="008E4C80" w:rsidRDefault="006E404E" w:rsidP="006E404E">
            <w:pPr>
              <w:jc w:val="center"/>
              <w:rPr>
                <w:rFonts w:cs="Arial"/>
              </w:rPr>
            </w:pPr>
            <w:r w:rsidRPr="008E4C80">
              <w:rPr>
                <w:rFonts w:cs="Arial"/>
              </w:rPr>
              <w:t>DPL</w:t>
            </w:r>
          </w:p>
        </w:tc>
        <w:tc>
          <w:tcPr>
            <w:tcW w:w="852" w:type="pct"/>
            <w:vAlign w:val="center"/>
          </w:tcPr>
          <w:p w14:paraId="6345088D" w14:textId="77777777" w:rsidR="006E404E" w:rsidRPr="008E4C80" w:rsidRDefault="006E404E" w:rsidP="006E404E">
            <w:pPr>
              <w:jc w:val="center"/>
              <w:rPr>
                <w:rFonts w:cs="Arial"/>
              </w:rPr>
            </w:pPr>
            <w:r w:rsidRPr="008E4C80">
              <w:rPr>
                <w:rFonts w:cs="Arial"/>
              </w:rPr>
              <w:t>DPL</w:t>
            </w:r>
          </w:p>
        </w:tc>
        <w:tc>
          <w:tcPr>
            <w:tcW w:w="701" w:type="pct"/>
            <w:vAlign w:val="center"/>
          </w:tcPr>
          <w:p w14:paraId="6A65FD49" w14:textId="77777777" w:rsidR="006E404E" w:rsidRPr="008E4C80" w:rsidRDefault="006E404E" w:rsidP="006E404E">
            <w:pPr>
              <w:jc w:val="center"/>
              <w:rPr>
                <w:rFonts w:cs="Arial"/>
              </w:rPr>
            </w:pPr>
            <w:r w:rsidRPr="008E4C80">
              <w:rPr>
                <w:rFonts w:cs="Arial"/>
              </w:rPr>
              <w:t>DPL</w:t>
            </w:r>
          </w:p>
        </w:tc>
      </w:tr>
      <w:tr w:rsidR="006E404E" w:rsidRPr="008E4C80" w14:paraId="2B157291" w14:textId="77777777" w:rsidTr="009A37A4">
        <w:trPr>
          <w:cantSplit/>
          <w:trHeight w:val="246"/>
          <w:tblHeader/>
        </w:trPr>
        <w:tc>
          <w:tcPr>
            <w:tcW w:w="1742" w:type="pct"/>
          </w:tcPr>
          <w:p w14:paraId="15AB6A2C" w14:textId="77777777" w:rsidR="006E404E" w:rsidRPr="008E4C80" w:rsidRDefault="006E404E" w:rsidP="006E404E">
            <w:pPr>
              <w:rPr>
                <w:rFonts w:cs="Arial"/>
                <w:b/>
              </w:rPr>
            </w:pPr>
            <w:r w:rsidRPr="008E4C80">
              <w:rPr>
                <w:rFonts w:cs="Arial"/>
                <w:b/>
              </w:rPr>
              <w:t>District</w:t>
            </w:r>
          </w:p>
        </w:tc>
        <w:tc>
          <w:tcPr>
            <w:tcW w:w="853" w:type="pct"/>
            <w:vAlign w:val="center"/>
          </w:tcPr>
          <w:p w14:paraId="6C14D1E1"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75C491E8"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111E6426" w14:textId="77777777" w:rsidR="006E404E" w:rsidRPr="008E4C80" w:rsidRDefault="006E404E" w:rsidP="006E404E">
            <w:pPr>
              <w:jc w:val="center"/>
              <w:rPr>
                <w:rFonts w:cs="Arial"/>
              </w:rPr>
            </w:pPr>
            <w:r w:rsidRPr="008E4C80">
              <w:rPr>
                <w:rFonts w:cs="Arial"/>
              </w:rPr>
              <w:t>DPL</w:t>
            </w:r>
          </w:p>
        </w:tc>
        <w:tc>
          <w:tcPr>
            <w:tcW w:w="701" w:type="pct"/>
            <w:vAlign w:val="center"/>
          </w:tcPr>
          <w:p w14:paraId="55F4CAD0" w14:textId="77777777" w:rsidR="006E404E" w:rsidRPr="008E4C80" w:rsidRDefault="006E404E" w:rsidP="006E404E">
            <w:pPr>
              <w:jc w:val="center"/>
              <w:rPr>
                <w:rFonts w:cs="Arial"/>
              </w:rPr>
            </w:pPr>
            <w:r w:rsidRPr="008E4C80">
              <w:rPr>
                <w:rFonts w:cs="Arial"/>
              </w:rPr>
              <w:t>DPC</w:t>
            </w:r>
          </w:p>
        </w:tc>
      </w:tr>
      <w:tr w:rsidR="006E404E" w:rsidRPr="008E4C80" w14:paraId="3B1D48B9" w14:textId="77777777" w:rsidTr="009A37A4">
        <w:trPr>
          <w:cantSplit/>
          <w:trHeight w:val="63"/>
          <w:tblHeader/>
        </w:trPr>
        <w:tc>
          <w:tcPr>
            <w:tcW w:w="1742" w:type="pct"/>
          </w:tcPr>
          <w:p w14:paraId="70D8F8D1" w14:textId="77777777" w:rsidR="006E404E" w:rsidRPr="008E4C80" w:rsidRDefault="006E404E" w:rsidP="006E404E">
            <w:pPr>
              <w:rPr>
                <w:rFonts w:cs="Arial"/>
                <w:b/>
              </w:rPr>
            </w:pPr>
            <w:r w:rsidRPr="008E4C80">
              <w:rPr>
                <w:rFonts w:cs="Arial"/>
                <w:b/>
              </w:rPr>
              <w:t>Percent Difference – School Site and District</w:t>
            </w:r>
          </w:p>
        </w:tc>
        <w:tc>
          <w:tcPr>
            <w:tcW w:w="853" w:type="pct"/>
            <w:vAlign w:val="center"/>
          </w:tcPr>
          <w:p w14:paraId="4ECE6974"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5FB066F9"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0D6B4483" w14:textId="77777777" w:rsidR="006E404E" w:rsidRPr="008E4C80" w:rsidRDefault="006E404E" w:rsidP="006E404E">
            <w:pPr>
              <w:jc w:val="center"/>
              <w:rPr>
                <w:rFonts w:cs="Arial"/>
              </w:rPr>
            </w:pPr>
            <w:r w:rsidRPr="008E4C80">
              <w:rPr>
                <w:rFonts w:cs="Arial"/>
              </w:rPr>
              <w:t>DPL</w:t>
            </w:r>
          </w:p>
        </w:tc>
        <w:tc>
          <w:tcPr>
            <w:tcW w:w="701" w:type="pct"/>
            <w:vAlign w:val="center"/>
          </w:tcPr>
          <w:p w14:paraId="67301833" w14:textId="77777777" w:rsidR="006E404E" w:rsidRPr="008E4C80" w:rsidRDefault="006E404E" w:rsidP="006E404E">
            <w:pPr>
              <w:jc w:val="center"/>
              <w:rPr>
                <w:rFonts w:cs="Arial"/>
              </w:rPr>
            </w:pPr>
            <w:r w:rsidRPr="008E4C80">
              <w:rPr>
                <w:rFonts w:cs="Arial"/>
              </w:rPr>
              <w:t>DPL</w:t>
            </w:r>
          </w:p>
        </w:tc>
      </w:tr>
      <w:tr w:rsidR="006E404E" w:rsidRPr="008E4C80" w14:paraId="26243DAD" w14:textId="77777777" w:rsidTr="009A37A4">
        <w:trPr>
          <w:cantSplit/>
          <w:trHeight w:val="63"/>
          <w:tblHeader/>
        </w:trPr>
        <w:tc>
          <w:tcPr>
            <w:tcW w:w="1742" w:type="pct"/>
          </w:tcPr>
          <w:p w14:paraId="6D7BC622" w14:textId="77777777" w:rsidR="006E404E" w:rsidRPr="008E4C80" w:rsidRDefault="006E404E" w:rsidP="006E404E">
            <w:pPr>
              <w:rPr>
                <w:rFonts w:cs="Arial"/>
                <w:b/>
              </w:rPr>
            </w:pPr>
            <w:r w:rsidRPr="008E4C80">
              <w:rPr>
                <w:rFonts w:cs="Arial"/>
                <w:b/>
              </w:rPr>
              <w:t>State</w:t>
            </w:r>
          </w:p>
        </w:tc>
        <w:tc>
          <w:tcPr>
            <w:tcW w:w="853" w:type="pct"/>
            <w:vAlign w:val="center"/>
          </w:tcPr>
          <w:p w14:paraId="406CF9E4"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2FBB7D44"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46C16096" w14:textId="77777777" w:rsidR="006E404E" w:rsidRPr="008E4C80" w:rsidRDefault="006E404E" w:rsidP="006E404E">
            <w:pPr>
              <w:jc w:val="center"/>
              <w:rPr>
                <w:rFonts w:cs="Arial"/>
              </w:rPr>
            </w:pPr>
            <w:r w:rsidRPr="008E4C80">
              <w:rPr>
                <w:rFonts w:cs="Arial"/>
              </w:rPr>
              <w:t>DPC</w:t>
            </w:r>
          </w:p>
        </w:tc>
        <w:tc>
          <w:tcPr>
            <w:tcW w:w="701" w:type="pct"/>
            <w:vAlign w:val="center"/>
          </w:tcPr>
          <w:p w14:paraId="03A32DE4" w14:textId="77777777" w:rsidR="006E404E" w:rsidRPr="008E4C80" w:rsidRDefault="006E404E" w:rsidP="006E404E">
            <w:pPr>
              <w:jc w:val="center"/>
              <w:rPr>
                <w:rFonts w:cs="Arial"/>
              </w:rPr>
            </w:pPr>
            <w:r w:rsidRPr="008E4C80">
              <w:rPr>
                <w:rFonts w:cs="Arial"/>
              </w:rPr>
              <w:t>DPC</w:t>
            </w:r>
          </w:p>
        </w:tc>
      </w:tr>
      <w:tr w:rsidR="006E404E" w:rsidRPr="008E4C80" w14:paraId="01FC05E3" w14:textId="77777777" w:rsidTr="009A37A4">
        <w:trPr>
          <w:cantSplit/>
          <w:trHeight w:val="63"/>
          <w:tblHeader/>
        </w:trPr>
        <w:tc>
          <w:tcPr>
            <w:tcW w:w="1742" w:type="pct"/>
          </w:tcPr>
          <w:p w14:paraId="575ED204" w14:textId="77777777" w:rsidR="006E404E" w:rsidRPr="008E4C80" w:rsidRDefault="006E404E" w:rsidP="006E404E">
            <w:pPr>
              <w:rPr>
                <w:rFonts w:cs="Arial"/>
                <w:b/>
              </w:rPr>
            </w:pPr>
            <w:r w:rsidRPr="008E4C80">
              <w:rPr>
                <w:rFonts w:cs="Arial"/>
                <w:b/>
              </w:rPr>
              <w:t>Percent Difference – School Site and State</w:t>
            </w:r>
          </w:p>
        </w:tc>
        <w:tc>
          <w:tcPr>
            <w:tcW w:w="853" w:type="pct"/>
            <w:vAlign w:val="center"/>
          </w:tcPr>
          <w:p w14:paraId="6BABB7D2"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35B7E15C" w14:textId="77777777" w:rsidR="006E404E" w:rsidRPr="008E4C80" w:rsidRDefault="006E404E" w:rsidP="006E404E">
            <w:pPr>
              <w:jc w:val="center"/>
              <w:rPr>
                <w:color w:val="000000"/>
              </w:rPr>
            </w:pPr>
            <w:r w:rsidRPr="008E4C80">
              <w:rPr>
                <w:rFonts w:cs="Arial"/>
                <w:color w:val="000000"/>
              </w:rPr>
              <w:t>N/A</w:t>
            </w:r>
          </w:p>
        </w:tc>
        <w:tc>
          <w:tcPr>
            <w:tcW w:w="852" w:type="pct"/>
            <w:vAlign w:val="center"/>
          </w:tcPr>
          <w:p w14:paraId="6A4D59D1" w14:textId="77777777" w:rsidR="006E404E" w:rsidRPr="008E4C80" w:rsidRDefault="006E404E" w:rsidP="006E404E">
            <w:pPr>
              <w:jc w:val="center"/>
              <w:rPr>
                <w:rFonts w:cs="Arial"/>
              </w:rPr>
            </w:pPr>
            <w:r w:rsidRPr="008E4C80">
              <w:rPr>
                <w:rFonts w:cs="Arial"/>
              </w:rPr>
              <w:t>DPL</w:t>
            </w:r>
          </w:p>
        </w:tc>
        <w:tc>
          <w:tcPr>
            <w:tcW w:w="701" w:type="pct"/>
            <w:vAlign w:val="center"/>
          </w:tcPr>
          <w:p w14:paraId="347B8722" w14:textId="77777777" w:rsidR="006E404E" w:rsidRPr="008E4C80" w:rsidRDefault="006E404E" w:rsidP="006E404E">
            <w:pPr>
              <w:jc w:val="center"/>
              <w:rPr>
                <w:rFonts w:cs="Arial"/>
              </w:rPr>
            </w:pPr>
            <w:r w:rsidRPr="008E4C80">
              <w:rPr>
                <w:rFonts w:cs="Arial"/>
              </w:rPr>
              <w:t>DPL</w:t>
            </w:r>
          </w:p>
        </w:tc>
      </w:tr>
    </w:tbl>
    <w:p w14:paraId="3C7A8379" w14:textId="6A4BE0DF" w:rsidR="006E404E" w:rsidRDefault="006E404E" w:rsidP="009A37A4">
      <w:pPr>
        <w:spacing w:before="120"/>
        <w:rPr>
          <w:rFonts w:cs="Arial"/>
        </w:rPr>
      </w:pPr>
      <w:r w:rsidRPr="008E4C80">
        <w:rPr>
          <w:rFonts w:cs="Arial"/>
        </w:rPr>
        <w:t xml:space="preserve">Note: Cells with </w:t>
      </w:r>
      <w:r w:rsidR="0062769F">
        <w:rPr>
          <w:rFonts w:cs="Arial"/>
        </w:rPr>
        <w:t>N/A values do not require data.</w:t>
      </w:r>
    </w:p>
    <w:p w14:paraId="431280AA" w14:textId="1E9CB3BE" w:rsidR="000412C7" w:rsidRPr="009E1DA4" w:rsidRDefault="000412C7" w:rsidP="006A092B">
      <w:pPr>
        <w:pStyle w:val="Heading4"/>
        <w:rPr>
          <w:i/>
        </w:rPr>
      </w:pPr>
      <w:r w:rsidRPr="009E1DA4">
        <w:t>Types of Services Funded (Fiscal Year 201</w:t>
      </w:r>
      <w:r w:rsidR="0062769F">
        <w:t>9</w:t>
      </w:r>
      <w:r w:rsidR="008A5C5C" w:rsidRPr="009E1DA4">
        <w:rPr>
          <w:rStyle w:val="Hyperlink"/>
          <w:rFonts w:cs="Arial"/>
          <w:color w:val="000000"/>
          <w:u w:val="none"/>
        </w:rPr>
        <w:t>–</w:t>
      </w:r>
      <w:r w:rsidR="00DE0F4D">
        <w:rPr>
          <w:rStyle w:val="Hyperlink"/>
          <w:rFonts w:cs="Arial"/>
          <w:color w:val="000000"/>
          <w:u w:val="none"/>
        </w:rPr>
        <w:t>20</w:t>
      </w:r>
      <w:r w:rsidR="0062769F">
        <w:rPr>
          <w:rStyle w:val="Hyperlink"/>
          <w:rFonts w:cs="Arial"/>
          <w:color w:val="000000"/>
          <w:u w:val="none"/>
        </w:rPr>
        <w:t>20</w:t>
      </w:r>
      <w:r w:rsidRPr="009E1DA4">
        <w:t>)</w:t>
      </w:r>
    </w:p>
    <w:p w14:paraId="37DEE415" w14:textId="77777777" w:rsidR="006E404E" w:rsidRPr="00967ED5" w:rsidRDefault="006E404E" w:rsidP="001D64AE">
      <w:pPr>
        <w:pBdr>
          <w:top w:val="single" w:sz="4" w:space="1" w:color="auto"/>
          <w:left w:val="single" w:sz="4" w:space="4" w:color="auto"/>
          <w:bottom w:val="single" w:sz="4" w:space="1" w:color="auto"/>
          <w:right w:val="single" w:sz="4" w:space="0" w:color="auto"/>
        </w:pBdr>
        <w:spacing w:after="120"/>
        <w:jc w:val="center"/>
        <w:rPr>
          <w:rFonts w:cs="Arial"/>
          <w:b/>
          <w:iCs/>
        </w:rPr>
      </w:pPr>
      <w:r w:rsidRPr="00967ED5">
        <w:rPr>
          <w:rFonts w:cs="Arial"/>
          <w:b/>
          <w:iCs/>
        </w:rPr>
        <w:t>Narrative provided by the LEA</w:t>
      </w:r>
    </w:p>
    <w:p w14:paraId="7CE0C9CC" w14:textId="77777777" w:rsidR="006E404E" w:rsidRPr="009B4EE7" w:rsidRDefault="006E404E" w:rsidP="001D64AE">
      <w:pPr>
        <w:pBdr>
          <w:top w:val="single" w:sz="4" w:space="1" w:color="auto"/>
          <w:left w:val="single" w:sz="4" w:space="4" w:color="auto"/>
          <w:bottom w:val="single" w:sz="4" w:space="1" w:color="auto"/>
          <w:right w:val="single" w:sz="4" w:space="0" w:color="auto"/>
        </w:pBdr>
        <w:rPr>
          <w:rFonts w:cs="Arial"/>
          <w:i/>
        </w:rPr>
      </w:pPr>
      <w:r w:rsidRPr="009B4EE7">
        <w:rPr>
          <w:rFonts w:cs="Arial"/>
          <w:i/>
        </w:rPr>
        <w:t>Provide specific information about the types of programs and services available at the school that support and assist students.</w:t>
      </w:r>
    </w:p>
    <w:p w14:paraId="56AAA4F3" w14:textId="5B9029E3" w:rsidR="006E404E" w:rsidRPr="009E1DA4" w:rsidRDefault="006E404E" w:rsidP="006A092B">
      <w:pPr>
        <w:pStyle w:val="Heading4"/>
        <w:rPr>
          <w:i/>
        </w:rPr>
      </w:pPr>
      <w:r w:rsidRPr="009E1DA4">
        <w:rPr>
          <w:rStyle w:val="Hyperlink"/>
          <w:rFonts w:cs="Arial"/>
          <w:color w:val="000000"/>
          <w:u w:val="none"/>
        </w:rPr>
        <w:t>Teacher and Administrative Salaries (Fiscal Year 201</w:t>
      </w:r>
      <w:r w:rsidR="0062769F">
        <w:rPr>
          <w:rStyle w:val="Hyperlink"/>
          <w:rFonts w:cs="Arial"/>
          <w:color w:val="000000"/>
          <w:u w:val="none"/>
        </w:rPr>
        <w:t>8</w:t>
      </w:r>
      <w:r w:rsidRPr="009E1DA4">
        <w:rPr>
          <w:rStyle w:val="Hyperlink"/>
          <w:rFonts w:cs="Arial"/>
          <w:color w:val="000000"/>
          <w:u w:val="none"/>
        </w:rPr>
        <w:t>–</w:t>
      </w:r>
      <w:r w:rsidR="00DE0F4D">
        <w:rPr>
          <w:rStyle w:val="Hyperlink"/>
          <w:rFonts w:cs="Arial"/>
          <w:color w:val="000000"/>
          <w:u w:val="none"/>
        </w:rPr>
        <w:t>20</w:t>
      </w:r>
      <w:r w:rsidRPr="009E1DA4">
        <w:rPr>
          <w:rStyle w:val="Hyperlink"/>
          <w:rFonts w:cs="Arial"/>
          <w:color w:val="000000"/>
          <w:u w:val="none"/>
        </w:rPr>
        <w:t>1</w:t>
      </w:r>
      <w:r w:rsidR="0062769F">
        <w:rPr>
          <w:rStyle w:val="Hyperlink"/>
          <w:rFonts w:cs="Arial"/>
          <w:color w:val="000000"/>
          <w:u w:val="none"/>
        </w:rPr>
        <w:t>9</w:t>
      </w:r>
      <w:r w:rsidRPr="009E1DA4">
        <w:rPr>
          <w:rStyle w:val="Hyperlink"/>
          <w:rFonts w:cs="Arial"/>
          <w:color w:val="000000"/>
          <w:u w:val="none"/>
        </w:rPr>
        <w:t>)</w:t>
      </w:r>
    </w:p>
    <w:tbl>
      <w:tblPr>
        <w:tblStyle w:val="TableGrid"/>
        <w:tblW w:w="5000" w:type="pct"/>
        <w:tblLook w:val="0020" w:firstRow="1" w:lastRow="0" w:firstColumn="0" w:lastColumn="0" w:noHBand="0" w:noVBand="0"/>
        <w:tblDescription w:val="Table displays for fiscal year 2018-19, the teacher and administrative salaries by category, by district amount, and by state average for districts in the same category."/>
      </w:tblPr>
      <w:tblGrid>
        <w:gridCol w:w="5298"/>
        <w:gridCol w:w="2305"/>
        <w:gridCol w:w="2179"/>
      </w:tblGrid>
      <w:tr w:rsidR="006E404E" w:rsidRPr="008E4C80" w14:paraId="5020745F" w14:textId="77777777" w:rsidTr="00B65EF8">
        <w:trPr>
          <w:cantSplit/>
          <w:tblHeader/>
        </w:trPr>
        <w:tc>
          <w:tcPr>
            <w:tcW w:w="2708" w:type="pct"/>
            <w:shd w:val="clear" w:color="auto" w:fill="D9D9D9" w:themeFill="background1" w:themeFillShade="D9"/>
            <w:vAlign w:val="center"/>
          </w:tcPr>
          <w:p w14:paraId="6B86D245" w14:textId="77777777" w:rsidR="006E404E" w:rsidRPr="008E4C80" w:rsidRDefault="006E404E" w:rsidP="006E404E">
            <w:pPr>
              <w:jc w:val="center"/>
              <w:rPr>
                <w:rFonts w:cs="Arial"/>
                <w:b/>
              </w:rPr>
            </w:pPr>
            <w:r w:rsidRPr="008E4C80">
              <w:rPr>
                <w:rFonts w:cs="Arial"/>
                <w:b/>
              </w:rPr>
              <w:t>Category</w:t>
            </w:r>
          </w:p>
        </w:tc>
        <w:tc>
          <w:tcPr>
            <w:tcW w:w="1178" w:type="pct"/>
            <w:shd w:val="clear" w:color="auto" w:fill="D9D9D9" w:themeFill="background1" w:themeFillShade="D9"/>
            <w:vAlign w:val="center"/>
          </w:tcPr>
          <w:p w14:paraId="2E3D92A9" w14:textId="77777777" w:rsidR="006E404E" w:rsidRPr="008E4C80" w:rsidRDefault="006E404E" w:rsidP="006E404E">
            <w:pPr>
              <w:jc w:val="center"/>
              <w:rPr>
                <w:rFonts w:cs="Arial"/>
                <w:b/>
              </w:rPr>
            </w:pPr>
            <w:r w:rsidRPr="008E4C80">
              <w:rPr>
                <w:rFonts w:cs="Arial"/>
                <w:b/>
              </w:rPr>
              <w:t>District</w:t>
            </w:r>
            <w:r>
              <w:rPr>
                <w:rFonts w:cs="Arial"/>
                <w:b/>
              </w:rPr>
              <w:br/>
            </w:r>
            <w:r w:rsidRPr="008E4C80">
              <w:rPr>
                <w:rFonts w:cs="Arial"/>
                <w:b/>
              </w:rPr>
              <w:t>Amount</w:t>
            </w:r>
          </w:p>
        </w:tc>
        <w:tc>
          <w:tcPr>
            <w:tcW w:w="1114" w:type="pct"/>
            <w:shd w:val="clear" w:color="auto" w:fill="D9D9D9" w:themeFill="background1" w:themeFillShade="D9"/>
          </w:tcPr>
          <w:p w14:paraId="0B301EF6" w14:textId="77777777" w:rsidR="006E404E" w:rsidRPr="008E4C80" w:rsidRDefault="006E404E" w:rsidP="006E404E">
            <w:pPr>
              <w:jc w:val="center"/>
              <w:rPr>
                <w:rFonts w:cs="Arial"/>
                <w:b/>
              </w:rPr>
            </w:pPr>
            <w:r w:rsidRPr="008E4C80">
              <w:rPr>
                <w:rFonts w:cs="Arial"/>
                <w:b/>
              </w:rPr>
              <w:t>State Average</w:t>
            </w:r>
            <w:r>
              <w:rPr>
                <w:rFonts w:cs="Arial"/>
                <w:b/>
              </w:rPr>
              <w:br/>
            </w:r>
            <w:r w:rsidRPr="008E4C80">
              <w:rPr>
                <w:rFonts w:cs="Arial"/>
                <w:b/>
              </w:rPr>
              <w:t>For Districts</w:t>
            </w:r>
            <w:r>
              <w:rPr>
                <w:rFonts w:cs="Arial"/>
                <w:b/>
              </w:rPr>
              <w:br/>
            </w:r>
            <w:r w:rsidRPr="008E4C80">
              <w:rPr>
                <w:rFonts w:cs="Arial"/>
                <w:b/>
              </w:rPr>
              <w:t>In Same Category</w:t>
            </w:r>
          </w:p>
        </w:tc>
      </w:tr>
      <w:tr w:rsidR="006E404E" w:rsidRPr="008E4C80" w14:paraId="46EA79DD" w14:textId="77777777" w:rsidTr="001F7448">
        <w:trPr>
          <w:cantSplit/>
          <w:tblHeader/>
        </w:trPr>
        <w:tc>
          <w:tcPr>
            <w:tcW w:w="2708" w:type="pct"/>
          </w:tcPr>
          <w:p w14:paraId="081D3269" w14:textId="77777777" w:rsidR="006E404E" w:rsidRPr="008E4C80" w:rsidRDefault="006E404E" w:rsidP="006E404E">
            <w:pPr>
              <w:rPr>
                <w:rFonts w:cs="Arial"/>
                <w:b/>
              </w:rPr>
            </w:pPr>
            <w:r w:rsidRPr="008E4C80">
              <w:rPr>
                <w:rFonts w:cs="Arial"/>
                <w:b/>
              </w:rPr>
              <w:t>Beginning Teacher Salary</w:t>
            </w:r>
          </w:p>
        </w:tc>
        <w:tc>
          <w:tcPr>
            <w:tcW w:w="1178" w:type="pct"/>
            <w:vAlign w:val="center"/>
          </w:tcPr>
          <w:p w14:paraId="6323AE13" w14:textId="77777777" w:rsidR="006E404E" w:rsidRPr="008E4C80" w:rsidRDefault="006E404E" w:rsidP="006E404E">
            <w:pPr>
              <w:jc w:val="center"/>
            </w:pPr>
            <w:r w:rsidRPr="008E4C80">
              <w:rPr>
                <w:rFonts w:cs="Arial"/>
              </w:rPr>
              <w:t>DPC</w:t>
            </w:r>
          </w:p>
        </w:tc>
        <w:tc>
          <w:tcPr>
            <w:tcW w:w="1114" w:type="pct"/>
            <w:vAlign w:val="center"/>
          </w:tcPr>
          <w:p w14:paraId="6AD9F720" w14:textId="77777777" w:rsidR="006E404E" w:rsidRPr="008E4C80" w:rsidRDefault="006E404E" w:rsidP="006E404E">
            <w:pPr>
              <w:jc w:val="center"/>
            </w:pPr>
            <w:r w:rsidRPr="008E4C80">
              <w:rPr>
                <w:rFonts w:cs="Arial"/>
              </w:rPr>
              <w:t>DPC</w:t>
            </w:r>
          </w:p>
        </w:tc>
      </w:tr>
      <w:tr w:rsidR="006E404E" w:rsidRPr="008E4C80" w14:paraId="1272C359" w14:textId="77777777" w:rsidTr="001F7448">
        <w:trPr>
          <w:cantSplit/>
          <w:tblHeader/>
        </w:trPr>
        <w:tc>
          <w:tcPr>
            <w:tcW w:w="2708" w:type="pct"/>
          </w:tcPr>
          <w:p w14:paraId="2C51FB36" w14:textId="77777777" w:rsidR="006E404E" w:rsidRPr="008E4C80" w:rsidRDefault="006E404E" w:rsidP="006E404E">
            <w:pPr>
              <w:rPr>
                <w:rFonts w:cs="Arial"/>
                <w:b/>
              </w:rPr>
            </w:pPr>
            <w:r w:rsidRPr="008E4C80">
              <w:rPr>
                <w:rFonts w:cs="Arial"/>
                <w:b/>
              </w:rPr>
              <w:t>Mid-Range Teacher Salary</w:t>
            </w:r>
          </w:p>
        </w:tc>
        <w:tc>
          <w:tcPr>
            <w:tcW w:w="1178" w:type="pct"/>
            <w:vAlign w:val="center"/>
          </w:tcPr>
          <w:p w14:paraId="601F1DFB" w14:textId="77777777" w:rsidR="006E404E" w:rsidRPr="008E4C80" w:rsidRDefault="006E404E" w:rsidP="006E404E">
            <w:pPr>
              <w:jc w:val="center"/>
            </w:pPr>
            <w:r w:rsidRPr="008E4C80">
              <w:rPr>
                <w:rFonts w:cs="Arial"/>
              </w:rPr>
              <w:t>DPC</w:t>
            </w:r>
          </w:p>
        </w:tc>
        <w:tc>
          <w:tcPr>
            <w:tcW w:w="1114" w:type="pct"/>
            <w:vAlign w:val="center"/>
          </w:tcPr>
          <w:p w14:paraId="24CE1E72" w14:textId="77777777" w:rsidR="006E404E" w:rsidRPr="008E4C80" w:rsidRDefault="006E404E" w:rsidP="006E404E">
            <w:pPr>
              <w:jc w:val="center"/>
            </w:pPr>
            <w:r w:rsidRPr="008E4C80">
              <w:rPr>
                <w:rFonts w:cs="Arial"/>
              </w:rPr>
              <w:t>DPC</w:t>
            </w:r>
          </w:p>
        </w:tc>
      </w:tr>
      <w:tr w:rsidR="006E404E" w:rsidRPr="008E4C80" w14:paraId="14587E94" w14:textId="77777777" w:rsidTr="001F7448">
        <w:trPr>
          <w:cantSplit/>
          <w:tblHeader/>
        </w:trPr>
        <w:tc>
          <w:tcPr>
            <w:tcW w:w="2708" w:type="pct"/>
          </w:tcPr>
          <w:p w14:paraId="57BCEF31" w14:textId="77777777" w:rsidR="006E404E" w:rsidRPr="008E4C80" w:rsidRDefault="006E404E" w:rsidP="006E404E">
            <w:pPr>
              <w:rPr>
                <w:rFonts w:cs="Arial"/>
                <w:b/>
              </w:rPr>
            </w:pPr>
            <w:r w:rsidRPr="008E4C80">
              <w:rPr>
                <w:rFonts w:cs="Arial"/>
                <w:b/>
              </w:rPr>
              <w:t>Highest Teacher Salary</w:t>
            </w:r>
          </w:p>
        </w:tc>
        <w:tc>
          <w:tcPr>
            <w:tcW w:w="1178" w:type="pct"/>
            <w:vAlign w:val="center"/>
          </w:tcPr>
          <w:p w14:paraId="06311E0B" w14:textId="77777777" w:rsidR="006E404E" w:rsidRPr="008E4C80" w:rsidRDefault="006E404E" w:rsidP="006E404E">
            <w:pPr>
              <w:jc w:val="center"/>
            </w:pPr>
            <w:r w:rsidRPr="008E4C80">
              <w:rPr>
                <w:rFonts w:cs="Arial"/>
              </w:rPr>
              <w:t>DPC</w:t>
            </w:r>
          </w:p>
        </w:tc>
        <w:tc>
          <w:tcPr>
            <w:tcW w:w="1114" w:type="pct"/>
            <w:vAlign w:val="center"/>
          </w:tcPr>
          <w:p w14:paraId="255A4D69" w14:textId="77777777" w:rsidR="006E404E" w:rsidRPr="008E4C80" w:rsidRDefault="006E404E" w:rsidP="006E404E">
            <w:pPr>
              <w:jc w:val="center"/>
            </w:pPr>
            <w:r w:rsidRPr="008E4C80">
              <w:rPr>
                <w:rFonts w:cs="Arial"/>
              </w:rPr>
              <w:t>DPC</w:t>
            </w:r>
          </w:p>
        </w:tc>
      </w:tr>
      <w:tr w:rsidR="006E404E" w:rsidRPr="008E4C80" w14:paraId="301030B3" w14:textId="77777777" w:rsidTr="001F7448">
        <w:trPr>
          <w:cantSplit/>
          <w:tblHeader/>
        </w:trPr>
        <w:tc>
          <w:tcPr>
            <w:tcW w:w="2708" w:type="pct"/>
          </w:tcPr>
          <w:p w14:paraId="21FCA78B" w14:textId="77777777" w:rsidR="006E404E" w:rsidRPr="008E4C80" w:rsidRDefault="006E404E" w:rsidP="006E404E">
            <w:pPr>
              <w:rPr>
                <w:rFonts w:cs="Arial"/>
                <w:b/>
              </w:rPr>
            </w:pPr>
            <w:r w:rsidRPr="008E4C80">
              <w:rPr>
                <w:rFonts w:cs="Arial"/>
                <w:b/>
              </w:rPr>
              <w:t>Average Principal Salary (Elementary)</w:t>
            </w:r>
          </w:p>
        </w:tc>
        <w:tc>
          <w:tcPr>
            <w:tcW w:w="1178" w:type="pct"/>
            <w:vAlign w:val="center"/>
          </w:tcPr>
          <w:p w14:paraId="74B446AD" w14:textId="77777777" w:rsidR="006E404E" w:rsidRPr="008E4C80" w:rsidRDefault="006E404E" w:rsidP="006E404E">
            <w:pPr>
              <w:jc w:val="center"/>
            </w:pPr>
            <w:r w:rsidRPr="008E4C80">
              <w:rPr>
                <w:rFonts w:cs="Arial"/>
              </w:rPr>
              <w:t>DPC</w:t>
            </w:r>
          </w:p>
        </w:tc>
        <w:tc>
          <w:tcPr>
            <w:tcW w:w="1114" w:type="pct"/>
            <w:vAlign w:val="center"/>
          </w:tcPr>
          <w:p w14:paraId="43084A1E" w14:textId="77777777" w:rsidR="006E404E" w:rsidRPr="008E4C80" w:rsidRDefault="006E404E" w:rsidP="006E404E">
            <w:pPr>
              <w:jc w:val="center"/>
            </w:pPr>
            <w:r w:rsidRPr="008E4C80">
              <w:rPr>
                <w:rFonts w:cs="Arial"/>
              </w:rPr>
              <w:t>DPC</w:t>
            </w:r>
          </w:p>
        </w:tc>
      </w:tr>
      <w:tr w:rsidR="006E404E" w:rsidRPr="008E4C80" w14:paraId="5B28726C" w14:textId="77777777" w:rsidTr="001F7448">
        <w:trPr>
          <w:cantSplit/>
          <w:tblHeader/>
        </w:trPr>
        <w:tc>
          <w:tcPr>
            <w:tcW w:w="2708" w:type="pct"/>
          </w:tcPr>
          <w:p w14:paraId="782907A9" w14:textId="77777777" w:rsidR="006E404E" w:rsidRPr="008E4C80" w:rsidRDefault="006E404E" w:rsidP="006E404E">
            <w:pPr>
              <w:rPr>
                <w:rFonts w:cs="Arial"/>
                <w:b/>
              </w:rPr>
            </w:pPr>
            <w:r w:rsidRPr="008E4C80">
              <w:rPr>
                <w:rFonts w:cs="Arial"/>
                <w:b/>
              </w:rPr>
              <w:t>Average Principal Salary (Middle)</w:t>
            </w:r>
          </w:p>
        </w:tc>
        <w:tc>
          <w:tcPr>
            <w:tcW w:w="1178" w:type="pct"/>
            <w:vAlign w:val="center"/>
          </w:tcPr>
          <w:p w14:paraId="5917C6EB" w14:textId="77777777" w:rsidR="006E404E" w:rsidRPr="008E4C80" w:rsidRDefault="006E404E" w:rsidP="006E404E">
            <w:pPr>
              <w:jc w:val="center"/>
            </w:pPr>
            <w:r w:rsidRPr="008E4C80">
              <w:rPr>
                <w:rFonts w:cs="Arial"/>
              </w:rPr>
              <w:t>DPC</w:t>
            </w:r>
          </w:p>
        </w:tc>
        <w:tc>
          <w:tcPr>
            <w:tcW w:w="1114" w:type="pct"/>
            <w:vAlign w:val="center"/>
          </w:tcPr>
          <w:p w14:paraId="00370E33" w14:textId="77777777" w:rsidR="006E404E" w:rsidRPr="008E4C80" w:rsidRDefault="006E404E" w:rsidP="006E404E">
            <w:pPr>
              <w:jc w:val="center"/>
            </w:pPr>
            <w:r w:rsidRPr="008E4C80">
              <w:rPr>
                <w:rFonts w:cs="Arial"/>
              </w:rPr>
              <w:t>DPC</w:t>
            </w:r>
          </w:p>
        </w:tc>
      </w:tr>
      <w:tr w:rsidR="006E404E" w:rsidRPr="008E4C80" w14:paraId="6519924A" w14:textId="77777777" w:rsidTr="001F7448">
        <w:trPr>
          <w:cantSplit/>
          <w:tblHeader/>
        </w:trPr>
        <w:tc>
          <w:tcPr>
            <w:tcW w:w="2708" w:type="pct"/>
          </w:tcPr>
          <w:p w14:paraId="39BA8668" w14:textId="77777777" w:rsidR="006E404E" w:rsidRPr="008E4C80" w:rsidRDefault="006E404E" w:rsidP="006E404E">
            <w:pPr>
              <w:rPr>
                <w:rFonts w:cs="Arial"/>
                <w:b/>
              </w:rPr>
            </w:pPr>
            <w:r w:rsidRPr="008E4C80">
              <w:rPr>
                <w:rFonts w:cs="Arial"/>
                <w:b/>
              </w:rPr>
              <w:t>Average Principal Salary (High)</w:t>
            </w:r>
          </w:p>
        </w:tc>
        <w:tc>
          <w:tcPr>
            <w:tcW w:w="1178" w:type="pct"/>
            <w:vAlign w:val="center"/>
          </w:tcPr>
          <w:p w14:paraId="43C31E98" w14:textId="77777777" w:rsidR="006E404E" w:rsidRPr="008E4C80" w:rsidRDefault="006E404E" w:rsidP="006E404E">
            <w:pPr>
              <w:jc w:val="center"/>
            </w:pPr>
            <w:r w:rsidRPr="008E4C80">
              <w:rPr>
                <w:rFonts w:cs="Arial"/>
              </w:rPr>
              <w:t>DPC</w:t>
            </w:r>
          </w:p>
        </w:tc>
        <w:tc>
          <w:tcPr>
            <w:tcW w:w="1114" w:type="pct"/>
            <w:vAlign w:val="center"/>
          </w:tcPr>
          <w:p w14:paraId="2F798CC1" w14:textId="77777777" w:rsidR="006E404E" w:rsidRPr="008E4C80" w:rsidRDefault="006E404E" w:rsidP="006E404E">
            <w:pPr>
              <w:jc w:val="center"/>
            </w:pPr>
            <w:r w:rsidRPr="008E4C80">
              <w:rPr>
                <w:rFonts w:cs="Arial"/>
              </w:rPr>
              <w:t>DPC</w:t>
            </w:r>
          </w:p>
        </w:tc>
      </w:tr>
      <w:tr w:rsidR="006E404E" w:rsidRPr="008E4C80" w14:paraId="299ADEC8" w14:textId="77777777" w:rsidTr="001F7448">
        <w:trPr>
          <w:cantSplit/>
          <w:tblHeader/>
        </w:trPr>
        <w:tc>
          <w:tcPr>
            <w:tcW w:w="2708" w:type="pct"/>
          </w:tcPr>
          <w:p w14:paraId="210E1A58" w14:textId="77777777" w:rsidR="006E404E" w:rsidRPr="008E4C80" w:rsidRDefault="006E404E" w:rsidP="006E404E">
            <w:pPr>
              <w:rPr>
                <w:rFonts w:cs="Arial"/>
                <w:b/>
              </w:rPr>
            </w:pPr>
            <w:r w:rsidRPr="008E4C80">
              <w:rPr>
                <w:rFonts w:cs="Arial"/>
                <w:b/>
              </w:rPr>
              <w:t>Superintendent Salary</w:t>
            </w:r>
          </w:p>
        </w:tc>
        <w:tc>
          <w:tcPr>
            <w:tcW w:w="1178" w:type="pct"/>
            <w:vAlign w:val="center"/>
          </w:tcPr>
          <w:p w14:paraId="3515664E" w14:textId="77777777" w:rsidR="006E404E" w:rsidRPr="008E4C80" w:rsidRDefault="006E404E" w:rsidP="006E404E">
            <w:pPr>
              <w:jc w:val="center"/>
            </w:pPr>
            <w:r w:rsidRPr="008E4C80">
              <w:rPr>
                <w:rFonts w:cs="Arial"/>
              </w:rPr>
              <w:t>DPC</w:t>
            </w:r>
          </w:p>
        </w:tc>
        <w:tc>
          <w:tcPr>
            <w:tcW w:w="1114" w:type="pct"/>
            <w:vAlign w:val="center"/>
          </w:tcPr>
          <w:p w14:paraId="11028AFE" w14:textId="77777777" w:rsidR="006E404E" w:rsidRPr="008E4C80" w:rsidRDefault="006E404E" w:rsidP="006E404E">
            <w:pPr>
              <w:jc w:val="center"/>
            </w:pPr>
            <w:r w:rsidRPr="008E4C80">
              <w:rPr>
                <w:rFonts w:cs="Arial"/>
              </w:rPr>
              <w:t>DPC</w:t>
            </w:r>
          </w:p>
        </w:tc>
      </w:tr>
      <w:tr w:rsidR="006E404E" w:rsidRPr="008E4C80" w14:paraId="19CBE335" w14:textId="77777777" w:rsidTr="001F7448">
        <w:trPr>
          <w:cantSplit/>
          <w:tblHeader/>
        </w:trPr>
        <w:tc>
          <w:tcPr>
            <w:tcW w:w="2708" w:type="pct"/>
          </w:tcPr>
          <w:p w14:paraId="35617473" w14:textId="77777777" w:rsidR="006E404E" w:rsidRPr="008E4C80" w:rsidRDefault="006E404E" w:rsidP="006E404E">
            <w:pPr>
              <w:rPr>
                <w:rFonts w:cs="Arial"/>
                <w:b/>
              </w:rPr>
            </w:pPr>
            <w:r w:rsidRPr="008E4C80">
              <w:rPr>
                <w:rFonts w:cs="Arial"/>
                <w:b/>
              </w:rPr>
              <w:t>Percent of Budget for Teacher Salaries</w:t>
            </w:r>
          </w:p>
        </w:tc>
        <w:tc>
          <w:tcPr>
            <w:tcW w:w="1178" w:type="pct"/>
            <w:vAlign w:val="center"/>
          </w:tcPr>
          <w:p w14:paraId="76BD38CA" w14:textId="77777777" w:rsidR="006E404E" w:rsidRPr="008E4C80" w:rsidRDefault="006E404E" w:rsidP="006E404E">
            <w:pPr>
              <w:jc w:val="center"/>
            </w:pPr>
            <w:r w:rsidRPr="008E4C80">
              <w:rPr>
                <w:rFonts w:cs="Arial"/>
              </w:rPr>
              <w:t>DPC</w:t>
            </w:r>
          </w:p>
        </w:tc>
        <w:tc>
          <w:tcPr>
            <w:tcW w:w="1114" w:type="pct"/>
            <w:vAlign w:val="center"/>
          </w:tcPr>
          <w:p w14:paraId="5438957E" w14:textId="77777777" w:rsidR="006E404E" w:rsidRPr="008E4C80" w:rsidRDefault="006E404E" w:rsidP="006E404E">
            <w:pPr>
              <w:jc w:val="center"/>
            </w:pPr>
            <w:r w:rsidRPr="008E4C80">
              <w:rPr>
                <w:rFonts w:cs="Arial"/>
              </w:rPr>
              <w:t>DPC</w:t>
            </w:r>
          </w:p>
        </w:tc>
      </w:tr>
      <w:tr w:rsidR="006E404E" w:rsidRPr="008E4C80" w14:paraId="16F09E59" w14:textId="77777777" w:rsidTr="001F7448">
        <w:trPr>
          <w:cantSplit/>
          <w:tblHeader/>
        </w:trPr>
        <w:tc>
          <w:tcPr>
            <w:tcW w:w="2708" w:type="pct"/>
          </w:tcPr>
          <w:p w14:paraId="3DD83954" w14:textId="77777777" w:rsidR="006E404E" w:rsidRPr="008E4C80" w:rsidRDefault="006E404E" w:rsidP="006E404E">
            <w:pPr>
              <w:rPr>
                <w:rFonts w:cs="Arial"/>
                <w:b/>
              </w:rPr>
            </w:pPr>
            <w:r w:rsidRPr="008E4C80">
              <w:rPr>
                <w:rFonts w:cs="Arial"/>
                <w:b/>
              </w:rPr>
              <w:t>Percent of Budget for Administrative Salaries</w:t>
            </w:r>
          </w:p>
        </w:tc>
        <w:tc>
          <w:tcPr>
            <w:tcW w:w="1178" w:type="pct"/>
            <w:vAlign w:val="center"/>
          </w:tcPr>
          <w:p w14:paraId="2B1C1386" w14:textId="77777777" w:rsidR="006E404E" w:rsidRPr="008E4C80" w:rsidRDefault="006E404E" w:rsidP="006E404E">
            <w:pPr>
              <w:jc w:val="center"/>
            </w:pPr>
            <w:r w:rsidRPr="008E4C80">
              <w:rPr>
                <w:rFonts w:cs="Arial"/>
              </w:rPr>
              <w:t>DPC</w:t>
            </w:r>
          </w:p>
        </w:tc>
        <w:tc>
          <w:tcPr>
            <w:tcW w:w="1114" w:type="pct"/>
            <w:vAlign w:val="center"/>
          </w:tcPr>
          <w:p w14:paraId="6F25C482" w14:textId="77777777" w:rsidR="006E404E" w:rsidRPr="008E4C80" w:rsidRDefault="006E404E" w:rsidP="006E404E">
            <w:pPr>
              <w:jc w:val="center"/>
            </w:pPr>
            <w:r w:rsidRPr="008E4C80">
              <w:rPr>
                <w:rFonts w:cs="Arial"/>
              </w:rPr>
              <w:t>DPC</w:t>
            </w:r>
          </w:p>
        </w:tc>
      </w:tr>
    </w:tbl>
    <w:p w14:paraId="27F77E32" w14:textId="0C0BBE53" w:rsidR="006144C9" w:rsidRDefault="006E404E" w:rsidP="00B65EF8">
      <w:pPr>
        <w:spacing w:before="120"/>
        <w:rPr>
          <w:rStyle w:val="Hyperlink"/>
          <w:rFonts w:cs="Arial"/>
          <w:b/>
          <w:color w:val="000000"/>
          <w:u w:val="none"/>
        </w:rPr>
      </w:pPr>
      <w:r w:rsidRPr="008E4C80">
        <w:rPr>
          <w:rFonts w:cs="Arial"/>
        </w:rPr>
        <w:t>For detailed information on salaries, see the CDE Ce</w:t>
      </w:r>
      <w:r w:rsidR="00BD24B0">
        <w:rPr>
          <w:rFonts w:cs="Arial"/>
        </w:rPr>
        <w:t>rtificated Salaries &amp; Benefits w</w:t>
      </w:r>
      <w:r w:rsidRPr="008E4C80">
        <w:rPr>
          <w:rFonts w:cs="Arial"/>
        </w:rPr>
        <w:t xml:space="preserve">eb page at </w:t>
      </w:r>
      <w:hyperlink r:id="rId23" w:tooltip="CDE Certificated Salaries and Benefits web page." w:history="1">
        <w:r w:rsidR="00D9579D" w:rsidRPr="00552E04">
          <w:rPr>
            <w:rStyle w:val="Hyperlink"/>
            <w:rFonts w:cs="Arial"/>
          </w:rPr>
          <w:t>https://www.cde.ca.gov/ds/fd/cs/</w:t>
        </w:r>
      </w:hyperlink>
      <w:r w:rsidRPr="008E4C80">
        <w:rPr>
          <w:rFonts w:cs="Arial"/>
        </w:rPr>
        <w:t>.</w:t>
      </w:r>
    </w:p>
    <w:p w14:paraId="45EB16FA" w14:textId="77777777" w:rsidR="00FB0386" w:rsidRDefault="00FB0386">
      <w:pPr>
        <w:spacing w:after="160" w:line="259" w:lineRule="auto"/>
        <w:rPr>
          <w:rFonts w:eastAsiaTheme="majorEastAsia" w:cstheme="majorBidi"/>
          <w:b/>
          <w:iCs/>
        </w:rPr>
      </w:pPr>
      <w:r>
        <w:br w:type="page"/>
      </w:r>
    </w:p>
    <w:p w14:paraId="5CB1110A" w14:textId="28C26D62" w:rsidR="006E404E" w:rsidRDefault="006E404E" w:rsidP="00D5038E">
      <w:pPr>
        <w:pStyle w:val="Heading4"/>
      </w:pPr>
      <w:r w:rsidRPr="002E7590">
        <w:lastRenderedPageBreak/>
        <w:t>Advanced Placement (AP) Courses (School Year 201</w:t>
      </w:r>
      <w:r w:rsidR="0062769F" w:rsidRPr="002E7590">
        <w:t>9</w:t>
      </w:r>
      <w:r w:rsidRPr="002E7590">
        <w:t>–</w:t>
      </w:r>
      <w:r w:rsidR="00DE0F4D" w:rsidRPr="002E7590">
        <w:t>20</w:t>
      </w:r>
      <w:r w:rsidR="0062769F" w:rsidRPr="002E7590">
        <w:t>20</w:t>
      </w:r>
      <w:r w:rsidRPr="002E7590">
        <w:t>)</w:t>
      </w:r>
    </w:p>
    <w:p w14:paraId="73C11EEB" w14:textId="77777777" w:rsidR="00FB0386" w:rsidRPr="009264AA" w:rsidRDefault="00FB0386" w:rsidP="002E7590">
      <w:pPr>
        <w:tabs>
          <w:tab w:val="left" w:pos="4950"/>
          <w:tab w:val="left" w:pos="6210"/>
        </w:tabs>
        <w:spacing w:before="120" w:after="120"/>
        <w:rPr>
          <w:rFonts w:cs="Arial"/>
          <w:i/>
          <w:u w:val="single"/>
        </w:rPr>
      </w:pPr>
      <w:r>
        <w:rPr>
          <w:rFonts w:cs="Arial"/>
          <w:b/>
        </w:rPr>
        <w:t>Percent of Students in AP Courses</w:t>
      </w:r>
      <w:r w:rsidRPr="009264AA">
        <w:rPr>
          <w:rFonts w:cs="Arial"/>
          <w:b/>
          <w:i/>
        </w:rPr>
        <w:t>:</w:t>
      </w:r>
      <w:r w:rsidRPr="009264AA">
        <w:rPr>
          <w:rFonts w:cs="Arial"/>
          <w:b/>
          <w:i/>
          <w:u w:val="single"/>
        </w:rPr>
        <w:tab/>
      </w:r>
      <w:r w:rsidRPr="00C24F79">
        <w:rPr>
          <w:rFonts w:cs="Arial"/>
          <w:u w:val="single"/>
        </w:rPr>
        <w:t>DPC</w:t>
      </w:r>
      <w:r w:rsidRPr="009264AA">
        <w:rPr>
          <w:rFonts w:cs="Arial"/>
          <w:i/>
          <w:u w:val="single"/>
        </w:rPr>
        <w:tab/>
      </w:r>
    </w:p>
    <w:tbl>
      <w:tblPr>
        <w:tblStyle w:val="TableGrid"/>
        <w:tblW w:w="9805" w:type="dxa"/>
        <w:tblLayout w:type="fixed"/>
        <w:tblLook w:val="0020" w:firstRow="1" w:lastRow="0" w:firstColumn="0" w:lastColumn="0" w:noHBand="0" w:noVBand="0"/>
        <w:tblDescription w:val="Table displays the school year 2019-20, advanced placement (AP) courses  offered by subject."/>
      </w:tblPr>
      <w:tblGrid>
        <w:gridCol w:w="5755"/>
        <w:gridCol w:w="4050"/>
      </w:tblGrid>
      <w:tr w:rsidR="00A66BDF" w:rsidRPr="008E4C80" w14:paraId="6DEEA9AD" w14:textId="77777777" w:rsidTr="002E7590">
        <w:trPr>
          <w:cantSplit/>
          <w:trHeight w:val="334"/>
          <w:tblHeader/>
        </w:trPr>
        <w:tc>
          <w:tcPr>
            <w:tcW w:w="5755" w:type="dxa"/>
            <w:shd w:val="clear" w:color="auto" w:fill="D9D9D9" w:themeFill="background1" w:themeFillShade="D9"/>
          </w:tcPr>
          <w:p w14:paraId="0FE79469" w14:textId="77777777" w:rsidR="00A66BDF" w:rsidRPr="008E4C80" w:rsidRDefault="00A66BDF" w:rsidP="006E404E">
            <w:pPr>
              <w:jc w:val="center"/>
              <w:rPr>
                <w:rFonts w:cs="Arial"/>
                <w:b/>
              </w:rPr>
            </w:pPr>
            <w:r w:rsidRPr="008E4C80">
              <w:rPr>
                <w:rFonts w:cs="Arial"/>
                <w:b/>
              </w:rPr>
              <w:t>Subject</w:t>
            </w:r>
          </w:p>
        </w:tc>
        <w:tc>
          <w:tcPr>
            <w:tcW w:w="4050" w:type="dxa"/>
            <w:shd w:val="clear" w:color="auto" w:fill="D9D9D9" w:themeFill="background1" w:themeFillShade="D9"/>
          </w:tcPr>
          <w:p w14:paraId="42354993" w14:textId="77777777" w:rsidR="00A66BDF" w:rsidRPr="008E4C80" w:rsidRDefault="00A66BDF" w:rsidP="006E404E">
            <w:pPr>
              <w:jc w:val="center"/>
              <w:rPr>
                <w:rFonts w:cs="Arial"/>
                <w:b/>
              </w:rPr>
            </w:pPr>
            <w:r w:rsidRPr="008E4C80">
              <w:rPr>
                <w:rFonts w:cs="Arial"/>
                <w:b/>
              </w:rPr>
              <w:t>Number of</w:t>
            </w:r>
            <w:r>
              <w:rPr>
                <w:rFonts w:cs="Arial"/>
                <w:b/>
              </w:rPr>
              <w:br/>
            </w:r>
            <w:r w:rsidRPr="008E4C80">
              <w:rPr>
                <w:rFonts w:cs="Arial"/>
                <w:b/>
              </w:rPr>
              <w:t>AP Courses Offered*</w:t>
            </w:r>
          </w:p>
        </w:tc>
      </w:tr>
      <w:tr w:rsidR="00A66BDF" w:rsidRPr="008E4C80" w14:paraId="2F9A79CB" w14:textId="77777777" w:rsidTr="002E7590">
        <w:trPr>
          <w:cantSplit/>
          <w:tblHeader/>
        </w:trPr>
        <w:tc>
          <w:tcPr>
            <w:tcW w:w="5755" w:type="dxa"/>
          </w:tcPr>
          <w:p w14:paraId="77F0411D" w14:textId="77777777" w:rsidR="00A66BDF" w:rsidRPr="008E4C80" w:rsidRDefault="00A66BDF" w:rsidP="005F10D5">
            <w:pPr>
              <w:ind w:left="-23" w:firstLine="23"/>
              <w:rPr>
                <w:rFonts w:cs="Arial"/>
                <w:b/>
              </w:rPr>
            </w:pPr>
            <w:r w:rsidRPr="008E4C80">
              <w:rPr>
                <w:rFonts w:cs="Arial"/>
                <w:b/>
              </w:rPr>
              <w:t>Computer Science</w:t>
            </w:r>
          </w:p>
        </w:tc>
        <w:tc>
          <w:tcPr>
            <w:tcW w:w="4050" w:type="dxa"/>
          </w:tcPr>
          <w:p w14:paraId="56FEEBB2" w14:textId="77777777" w:rsidR="00A66BDF" w:rsidRPr="008E4C80" w:rsidRDefault="00A66BDF" w:rsidP="006E404E">
            <w:pPr>
              <w:jc w:val="center"/>
            </w:pPr>
            <w:r w:rsidRPr="008E4C80">
              <w:rPr>
                <w:rFonts w:cs="Arial"/>
              </w:rPr>
              <w:t>DPC</w:t>
            </w:r>
          </w:p>
        </w:tc>
      </w:tr>
      <w:tr w:rsidR="00A66BDF" w:rsidRPr="008E4C80" w14:paraId="751D45E9" w14:textId="77777777" w:rsidTr="002E7590">
        <w:trPr>
          <w:cantSplit/>
          <w:tblHeader/>
        </w:trPr>
        <w:tc>
          <w:tcPr>
            <w:tcW w:w="5755" w:type="dxa"/>
          </w:tcPr>
          <w:p w14:paraId="543F1F03" w14:textId="77777777" w:rsidR="00A66BDF" w:rsidRPr="008E4C80" w:rsidRDefault="00A66BDF" w:rsidP="006E404E">
            <w:pPr>
              <w:rPr>
                <w:rFonts w:cs="Arial"/>
                <w:b/>
              </w:rPr>
            </w:pPr>
            <w:r w:rsidRPr="008E4C80">
              <w:rPr>
                <w:rFonts w:cs="Arial"/>
                <w:b/>
              </w:rPr>
              <w:t>English</w:t>
            </w:r>
          </w:p>
        </w:tc>
        <w:tc>
          <w:tcPr>
            <w:tcW w:w="4050" w:type="dxa"/>
          </w:tcPr>
          <w:p w14:paraId="14958DC2" w14:textId="77777777" w:rsidR="00A66BDF" w:rsidRPr="008E4C80" w:rsidRDefault="00A66BDF" w:rsidP="006E404E">
            <w:pPr>
              <w:jc w:val="center"/>
            </w:pPr>
            <w:r w:rsidRPr="008E4C80">
              <w:rPr>
                <w:rFonts w:cs="Arial"/>
              </w:rPr>
              <w:t>DPC</w:t>
            </w:r>
          </w:p>
        </w:tc>
      </w:tr>
      <w:tr w:rsidR="00A66BDF" w:rsidRPr="008E4C80" w14:paraId="1EF4FBC6" w14:textId="77777777" w:rsidTr="002E7590">
        <w:trPr>
          <w:cantSplit/>
          <w:tblHeader/>
        </w:trPr>
        <w:tc>
          <w:tcPr>
            <w:tcW w:w="5755" w:type="dxa"/>
          </w:tcPr>
          <w:p w14:paraId="7F0FE55D" w14:textId="77777777" w:rsidR="00A66BDF" w:rsidRPr="008E4C80" w:rsidRDefault="00A66BDF" w:rsidP="006E404E">
            <w:pPr>
              <w:rPr>
                <w:rFonts w:cs="Arial"/>
                <w:b/>
              </w:rPr>
            </w:pPr>
            <w:r w:rsidRPr="008E4C80">
              <w:rPr>
                <w:rFonts w:cs="Arial"/>
                <w:b/>
              </w:rPr>
              <w:t>Fine and Performing Arts</w:t>
            </w:r>
          </w:p>
        </w:tc>
        <w:tc>
          <w:tcPr>
            <w:tcW w:w="4050" w:type="dxa"/>
          </w:tcPr>
          <w:p w14:paraId="1FDF2C61" w14:textId="77777777" w:rsidR="00A66BDF" w:rsidRPr="008E4C80" w:rsidRDefault="00A66BDF" w:rsidP="006E404E">
            <w:pPr>
              <w:jc w:val="center"/>
            </w:pPr>
            <w:r w:rsidRPr="008E4C80">
              <w:rPr>
                <w:rFonts w:cs="Arial"/>
              </w:rPr>
              <w:t>DPC</w:t>
            </w:r>
          </w:p>
        </w:tc>
      </w:tr>
      <w:tr w:rsidR="00A66BDF" w:rsidRPr="008E4C80" w14:paraId="2F942B56" w14:textId="77777777" w:rsidTr="002E7590">
        <w:trPr>
          <w:cantSplit/>
          <w:tblHeader/>
        </w:trPr>
        <w:tc>
          <w:tcPr>
            <w:tcW w:w="5755" w:type="dxa"/>
          </w:tcPr>
          <w:p w14:paraId="376B9141" w14:textId="77777777" w:rsidR="00A66BDF" w:rsidRPr="008E4C80" w:rsidRDefault="00A66BDF" w:rsidP="006E404E">
            <w:pPr>
              <w:rPr>
                <w:rFonts w:cs="Arial"/>
                <w:b/>
              </w:rPr>
            </w:pPr>
            <w:r w:rsidRPr="008E4C80">
              <w:rPr>
                <w:rFonts w:cs="Arial"/>
                <w:b/>
              </w:rPr>
              <w:t xml:space="preserve">Foreign Language </w:t>
            </w:r>
          </w:p>
        </w:tc>
        <w:tc>
          <w:tcPr>
            <w:tcW w:w="4050" w:type="dxa"/>
          </w:tcPr>
          <w:p w14:paraId="34B0388A" w14:textId="77777777" w:rsidR="00A66BDF" w:rsidRPr="008E4C80" w:rsidRDefault="00A66BDF" w:rsidP="006E404E">
            <w:pPr>
              <w:jc w:val="center"/>
            </w:pPr>
            <w:r w:rsidRPr="008E4C80">
              <w:rPr>
                <w:rFonts w:cs="Arial"/>
              </w:rPr>
              <w:t>DPC</w:t>
            </w:r>
          </w:p>
        </w:tc>
      </w:tr>
      <w:tr w:rsidR="00A66BDF" w:rsidRPr="008E4C80" w14:paraId="17089F05" w14:textId="77777777" w:rsidTr="002E7590">
        <w:trPr>
          <w:cantSplit/>
          <w:tblHeader/>
        </w:trPr>
        <w:tc>
          <w:tcPr>
            <w:tcW w:w="5755" w:type="dxa"/>
          </w:tcPr>
          <w:p w14:paraId="624F61A0" w14:textId="77777777" w:rsidR="00A66BDF" w:rsidRPr="008E4C80" w:rsidRDefault="00A66BDF" w:rsidP="006E404E">
            <w:pPr>
              <w:rPr>
                <w:rFonts w:cs="Arial"/>
                <w:b/>
              </w:rPr>
            </w:pPr>
            <w:r w:rsidRPr="008E4C80">
              <w:rPr>
                <w:rFonts w:cs="Arial"/>
                <w:b/>
              </w:rPr>
              <w:t>Mathematics</w:t>
            </w:r>
          </w:p>
        </w:tc>
        <w:tc>
          <w:tcPr>
            <w:tcW w:w="4050" w:type="dxa"/>
          </w:tcPr>
          <w:p w14:paraId="1A6119BC" w14:textId="77777777" w:rsidR="00A66BDF" w:rsidRPr="008E4C80" w:rsidRDefault="00A66BDF" w:rsidP="006E404E">
            <w:pPr>
              <w:jc w:val="center"/>
            </w:pPr>
            <w:r w:rsidRPr="008E4C80">
              <w:rPr>
                <w:rFonts w:cs="Arial"/>
              </w:rPr>
              <w:t>DPC</w:t>
            </w:r>
          </w:p>
        </w:tc>
      </w:tr>
      <w:tr w:rsidR="00A66BDF" w:rsidRPr="008E4C80" w14:paraId="01E53272" w14:textId="77777777" w:rsidTr="002E7590">
        <w:trPr>
          <w:cantSplit/>
          <w:tblHeader/>
        </w:trPr>
        <w:tc>
          <w:tcPr>
            <w:tcW w:w="5755" w:type="dxa"/>
          </w:tcPr>
          <w:p w14:paraId="40C93026" w14:textId="77777777" w:rsidR="00A66BDF" w:rsidRPr="008E4C80" w:rsidRDefault="00A66BDF" w:rsidP="006E404E">
            <w:pPr>
              <w:rPr>
                <w:rFonts w:cs="Arial"/>
                <w:b/>
              </w:rPr>
            </w:pPr>
            <w:r w:rsidRPr="008E4C80">
              <w:rPr>
                <w:rFonts w:cs="Arial"/>
                <w:b/>
              </w:rPr>
              <w:t>Science</w:t>
            </w:r>
          </w:p>
        </w:tc>
        <w:tc>
          <w:tcPr>
            <w:tcW w:w="4050" w:type="dxa"/>
          </w:tcPr>
          <w:p w14:paraId="0148F787" w14:textId="77777777" w:rsidR="00A66BDF" w:rsidRPr="008E4C80" w:rsidRDefault="00A66BDF" w:rsidP="006E404E">
            <w:pPr>
              <w:jc w:val="center"/>
            </w:pPr>
            <w:r w:rsidRPr="008E4C80">
              <w:rPr>
                <w:rFonts w:cs="Arial"/>
              </w:rPr>
              <w:t>DPC</w:t>
            </w:r>
          </w:p>
        </w:tc>
      </w:tr>
      <w:tr w:rsidR="00A66BDF" w:rsidRPr="008E4C80" w14:paraId="5BBBCA2F" w14:textId="77777777" w:rsidTr="002E7590">
        <w:trPr>
          <w:cantSplit/>
          <w:trHeight w:val="63"/>
          <w:tblHeader/>
        </w:trPr>
        <w:tc>
          <w:tcPr>
            <w:tcW w:w="5755" w:type="dxa"/>
          </w:tcPr>
          <w:p w14:paraId="50CCDE22" w14:textId="77777777" w:rsidR="00A66BDF" w:rsidRPr="008E4C80" w:rsidRDefault="00A66BDF" w:rsidP="006E404E">
            <w:pPr>
              <w:rPr>
                <w:rFonts w:cs="Arial"/>
                <w:b/>
              </w:rPr>
            </w:pPr>
            <w:r w:rsidRPr="008E4C80">
              <w:rPr>
                <w:rFonts w:cs="Arial"/>
                <w:b/>
              </w:rPr>
              <w:t>Social Science</w:t>
            </w:r>
          </w:p>
        </w:tc>
        <w:tc>
          <w:tcPr>
            <w:tcW w:w="4050" w:type="dxa"/>
          </w:tcPr>
          <w:p w14:paraId="5E72AA53" w14:textId="77777777" w:rsidR="00A66BDF" w:rsidRPr="008E4C80" w:rsidRDefault="00A66BDF" w:rsidP="006E404E">
            <w:pPr>
              <w:jc w:val="center"/>
            </w:pPr>
            <w:r w:rsidRPr="008E4C80">
              <w:rPr>
                <w:rFonts w:cs="Arial"/>
              </w:rPr>
              <w:t>DPC</w:t>
            </w:r>
          </w:p>
        </w:tc>
      </w:tr>
      <w:tr w:rsidR="00A66BDF" w:rsidRPr="008E4C80" w14:paraId="50F93717" w14:textId="77777777" w:rsidTr="002E7590">
        <w:trPr>
          <w:cantSplit/>
          <w:trHeight w:val="63"/>
          <w:tblHeader/>
        </w:trPr>
        <w:tc>
          <w:tcPr>
            <w:tcW w:w="5755" w:type="dxa"/>
          </w:tcPr>
          <w:p w14:paraId="4E484A36" w14:textId="1E3C9CA5" w:rsidR="00A66BDF" w:rsidRPr="008E4C80" w:rsidRDefault="001D64AE" w:rsidP="006E404E">
            <w:pPr>
              <w:rPr>
                <w:rFonts w:cs="Arial"/>
                <w:b/>
              </w:rPr>
            </w:pPr>
            <w:r>
              <w:rPr>
                <w:rFonts w:cs="Arial"/>
                <w:b/>
              </w:rPr>
              <w:t xml:space="preserve">Total AP </w:t>
            </w:r>
            <w:r w:rsidR="00A66BDF" w:rsidRPr="008E4C80">
              <w:rPr>
                <w:rFonts w:cs="Arial"/>
                <w:b/>
              </w:rPr>
              <w:t>Courses</w:t>
            </w:r>
            <w:r>
              <w:rPr>
                <w:rFonts w:cs="Arial"/>
                <w:b/>
              </w:rPr>
              <w:t xml:space="preserve"> Offered*</w:t>
            </w:r>
          </w:p>
        </w:tc>
        <w:tc>
          <w:tcPr>
            <w:tcW w:w="4050" w:type="dxa"/>
          </w:tcPr>
          <w:p w14:paraId="4653CAFD" w14:textId="77777777" w:rsidR="00A66BDF" w:rsidRPr="008E4C80" w:rsidRDefault="00A66BDF" w:rsidP="006E404E">
            <w:pPr>
              <w:jc w:val="center"/>
            </w:pPr>
            <w:r w:rsidRPr="008E4C80">
              <w:rPr>
                <w:rFonts w:cs="Arial"/>
              </w:rPr>
              <w:t>DPC</w:t>
            </w:r>
          </w:p>
        </w:tc>
      </w:tr>
    </w:tbl>
    <w:p w14:paraId="78F8F385" w14:textId="77777777" w:rsidR="006E404E" w:rsidRDefault="006E404E" w:rsidP="00A66BDF">
      <w:pPr>
        <w:spacing w:before="120"/>
        <w:rPr>
          <w:rFonts w:cs="Arial"/>
        </w:rPr>
      </w:pPr>
      <w:r>
        <w:rPr>
          <w:rFonts w:cs="Arial"/>
        </w:rPr>
        <w:t>*</w:t>
      </w:r>
      <w:r w:rsidRPr="008E4C80">
        <w:rPr>
          <w:rFonts w:cs="Arial"/>
        </w:rPr>
        <w:t>Where there are student course enrollments of at least one student.</w:t>
      </w:r>
    </w:p>
    <w:p w14:paraId="01A31BE6" w14:textId="77777777" w:rsidR="006E404E" w:rsidRPr="009E1DA4" w:rsidRDefault="00BC6E43" w:rsidP="006A092B">
      <w:pPr>
        <w:pStyle w:val="Heading4"/>
        <w:rPr>
          <w:rStyle w:val="Hyperlink"/>
          <w:rFonts w:cs="Arial"/>
          <w:b w:val="0"/>
          <w:i/>
          <w:color w:val="000000"/>
          <w:u w:val="none"/>
        </w:rPr>
      </w:pPr>
      <w:r w:rsidRPr="009E1DA4">
        <w:rPr>
          <w:rStyle w:val="Hyperlink"/>
          <w:rFonts w:cs="Arial"/>
          <w:color w:val="000000"/>
          <w:u w:val="none"/>
        </w:rPr>
        <w:t>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18-19, 2019-20, and 2020-21."/>
      </w:tblPr>
      <w:tblGrid>
        <w:gridCol w:w="5755"/>
        <w:gridCol w:w="1350"/>
        <w:gridCol w:w="1399"/>
        <w:gridCol w:w="1278"/>
      </w:tblGrid>
      <w:tr w:rsidR="00BD24B0" w:rsidRPr="00084431" w14:paraId="1840EBC6" w14:textId="77777777" w:rsidTr="004E04D7">
        <w:trPr>
          <w:cantSplit/>
          <w:tblHeader/>
        </w:trPr>
        <w:tc>
          <w:tcPr>
            <w:tcW w:w="2942" w:type="pct"/>
            <w:shd w:val="clear" w:color="auto" w:fill="D9D9D9" w:themeFill="background1" w:themeFillShade="D9"/>
          </w:tcPr>
          <w:p w14:paraId="6971ED4A" w14:textId="77777777" w:rsidR="00BD24B0" w:rsidRPr="00084431" w:rsidRDefault="00BD24B0" w:rsidP="00AF4031">
            <w:pPr>
              <w:jc w:val="center"/>
              <w:rPr>
                <w:rFonts w:cs="Arial"/>
                <w:b/>
              </w:rPr>
            </w:pPr>
            <w:r w:rsidRPr="00084431">
              <w:rPr>
                <w:rFonts w:cs="Arial"/>
                <w:b/>
              </w:rPr>
              <w:t>Measure</w:t>
            </w:r>
          </w:p>
        </w:tc>
        <w:tc>
          <w:tcPr>
            <w:tcW w:w="690" w:type="pct"/>
            <w:shd w:val="clear" w:color="auto" w:fill="D9D9D9" w:themeFill="background1" w:themeFillShade="D9"/>
          </w:tcPr>
          <w:p w14:paraId="52A92C90" w14:textId="39CB6DC1" w:rsidR="00BD24B0" w:rsidRPr="00084431" w:rsidRDefault="00BD24B0" w:rsidP="0062769F">
            <w:pPr>
              <w:jc w:val="center"/>
              <w:rPr>
                <w:rFonts w:cs="Arial"/>
                <w:b/>
              </w:rPr>
            </w:pPr>
            <w:r w:rsidRPr="00084431">
              <w:rPr>
                <w:rFonts w:cs="Arial"/>
                <w:b/>
              </w:rPr>
              <w:t>201</w:t>
            </w:r>
            <w:r w:rsidR="0062769F" w:rsidRPr="00084431">
              <w:rPr>
                <w:rFonts w:cs="Arial"/>
                <w:b/>
              </w:rPr>
              <w:t>8</w:t>
            </w:r>
            <w:r w:rsidRPr="00084431">
              <w:rPr>
                <w:rFonts w:cs="Arial"/>
                <w:b/>
              </w:rPr>
              <w:t>–</w:t>
            </w:r>
            <w:r w:rsidR="00DE0F4D">
              <w:rPr>
                <w:rFonts w:cs="Arial"/>
                <w:b/>
              </w:rPr>
              <w:t>20</w:t>
            </w:r>
            <w:r w:rsidRPr="00084431">
              <w:rPr>
                <w:rFonts w:cs="Arial"/>
                <w:b/>
              </w:rPr>
              <w:t>1</w:t>
            </w:r>
            <w:r w:rsidR="0062769F" w:rsidRPr="00084431">
              <w:rPr>
                <w:rFonts w:cs="Arial"/>
                <w:b/>
              </w:rPr>
              <w:t>9</w:t>
            </w:r>
          </w:p>
        </w:tc>
        <w:tc>
          <w:tcPr>
            <w:tcW w:w="715" w:type="pct"/>
            <w:shd w:val="clear" w:color="auto" w:fill="D9D9D9" w:themeFill="background1" w:themeFillShade="D9"/>
          </w:tcPr>
          <w:p w14:paraId="3F1F7F35" w14:textId="0E019D02" w:rsidR="00BD24B0" w:rsidRPr="00084431" w:rsidRDefault="00BD24B0" w:rsidP="0062769F">
            <w:pPr>
              <w:jc w:val="center"/>
              <w:rPr>
                <w:rFonts w:cs="Arial"/>
                <w:b/>
              </w:rPr>
            </w:pPr>
            <w:r w:rsidRPr="00084431">
              <w:rPr>
                <w:rFonts w:cs="Arial"/>
                <w:b/>
              </w:rPr>
              <w:t>201</w:t>
            </w:r>
            <w:r w:rsidR="0062769F" w:rsidRPr="00084431">
              <w:rPr>
                <w:rFonts w:cs="Arial"/>
                <w:b/>
              </w:rPr>
              <w:t>9</w:t>
            </w:r>
            <w:r w:rsidRPr="00084431">
              <w:rPr>
                <w:rFonts w:cs="Arial"/>
                <w:b/>
              </w:rPr>
              <w:t>–</w:t>
            </w:r>
            <w:r w:rsidR="00DE0F4D">
              <w:rPr>
                <w:rFonts w:cs="Arial"/>
                <w:b/>
              </w:rPr>
              <w:t>20</w:t>
            </w:r>
            <w:r w:rsidR="0062769F" w:rsidRPr="00084431">
              <w:rPr>
                <w:rFonts w:cs="Arial"/>
                <w:b/>
              </w:rPr>
              <w:t>20</w:t>
            </w:r>
          </w:p>
        </w:tc>
        <w:tc>
          <w:tcPr>
            <w:tcW w:w="653" w:type="pct"/>
            <w:shd w:val="clear" w:color="auto" w:fill="D9D9D9" w:themeFill="background1" w:themeFillShade="D9"/>
          </w:tcPr>
          <w:p w14:paraId="365FE780" w14:textId="30FD95ED" w:rsidR="00BD24B0" w:rsidRPr="00084431" w:rsidRDefault="00BD24B0" w:rsidP="0062769F">
            <w:pPr>
              <w:jc w:val="center"/>
              <w:rPr>
                <w:rFonts w:cs="Arial"/>
                <w:b/>
              </w:rPr>
            </w:pPr>
            <w:r w:rsidRPr="00084431">
              <w:rPr>
                <w:rFonts w:cs="Arial"/>
                <w:b/>
              </w:rPr>
              <w:t>20</w:t>
            </w:r>
            <w:r w:rsidR="0062769F" w:rsidRPr="00084431">
              <w:rPr>
                <w:rFonts w:cs="Arial"/>
                <w:b/>
              </w:rPr>
              <w:t>20</w:t>
            </w:r>
            <w:r w:rsidRPr="00084431">
              <w:rPr>
                <w:rFonts w:cs="Arial"/>
                <w:b/>
              </w:rPr>
              <w:t>–</w:t>
            </w:r>
            <w:r w:rsidR="00DE0F4D">
              <w:rPr>
                <w:rFonts w:cs="Arial"/>
                <w:b/>
              </w:rPr>
              <w:t>20</w:t>
            </w:r>
            <w:r w:rsidRPr="00084431">
              <w:rPr>
                <w:rFonts w:cs="Arial"/>
                <w:b/>
              </w:rPr>
              <w:t>2</w:t>
            </w:r>
            <w:r w:rsidR="0062769F" w:rsidRPr="00084431">
              <w:rPr>
                <w:rFonts w:cs="Arial"/>
                <w:b/>
              </w:rPr>
              <w:t>1</w:t>
            </w:r>
          </w:p>
        </w:tc>
      </w:tr>
      <w:tr w:rsidR="00BD24B0" w:rsidRPr="00084431" w14:paraId="6FFABAFF" w14:textId="77777777" w:rsidTr="004E04D7">
        <w:trPr>
          <w:cantSplit/>
          <w:trHeight w:val="119"/>
          <w:tblHeader/>
        </w:trPr>
        <w:tc>
          <w:tcPr>
            <w:tcW w:w="2942" w:type="pct"/>
          </w:tcPr>
          <w:p w14:paraId="0DA1CF58" w14:textId="77777777" w:rsidR="00BD24B0" w:rsidRPr="00084431" w:rsidRDefault="00BD24B0" w:rsidP="00AF4031">
            <w:pPr>
              <w:rPr>
                <w:rFonts w:cs="Arial"/>
                <w:b/>
              </w:rPr>
            </w:pPr>
            <w:r w:rsidRPr="00084431">
              <w:rPr>
                <w:rFonts w:cs="Arial"/>
                <w:b/>
              </w:rPr>
              <w:t>Number of school days dedicated to Staff Development and Continuous Improvement</w:t>
            </w:r>
          </w:p>
        </w:tc>
        <w:tc>
          <w:tcPr>
            <w:tcW w:w="690" w:type="pct"/>
            <w:vAlign w:val="center"/>
          </w:tcPr>
          <w:p w14:paraId="139C103A" w14:textId="77777777" w:rsidR="00BD24B0" w:rsidRPr="00084431" w:rsidRDefault="00BD24B0" w:rsidP="00AF4031">
            <w:pPr>
              <w:jc w:val="center"/>
            </w:pPr>
            <w:r w:rsidRPr="00084431">
              <w:rPr>
                <w:rFonts w:cs="Arial"/>
              </w:rPr>
              <w:t>DPL</w:t>
            </w:r>
          </w:p>
        </w:tc>
        <w:tc>
          <w:tcPr>
            <w:tcW w:w="715" w:type="pct"/>
            <w:vAlign w:val="center"/>
          </w:tcPr>
          <w:p w14:paraId="65274FD1" w14:textId="12194D01" w:rsidR="00BD24B0" w:rsidRPr="00084431" w:rsidRDefault="004D64BE" w:rsidP="00AF4031">
            <w:pPr>
              <w:jc w:val="center"/>
            </w:pPr>
            <w:r>
              <w:rPr>
                <w:rFonts w:cs="Arial"/>
              </w:rPr>
              <w:t>DPL</w:t>
            </w:r>
          </w:p>
        </w:tc>
        <w:tc>
          <w:tcPr>
            <w:tcW w:w="653" w:type="pct"/>
            <w:vAlign w:val="center"/>
          </w:tcPr>
          <w:p w14:paraId="302E0175" w14:textId="77777777" w:rsidR="00BD24B0" w:rsidRPr="00084431" w:rsidRDefault="00BD24B0" w:rsidP="00AF4031">
            <w:pPr>
              <w:jc w:val="center"/>
            </w:pPr>
            <w:r w:rsidRPr="00084431">
              <w:rPr>
                <w:rFonts w:cs="Arial"/>
              </w:rPr>
              <w:t>DPL</w:t>
            </w:r>
          </w:p>
        </w:tc>
      </w:tr>
    </w:tbl>
    <w:p w14:paraId="00E4AC25" w14:textId="6FABC846" w:rsidR="006E404E" w:rsidRPr="00B15E9B" w:rsidRDefault="006E404E" w:rsidP="00B15E9B"/>
    <w:sectPr w:rsidR="006E404E" w:rsidRPr="00B15E9B" w:rsidSect="008E7082">
      <w:headerReference w:type="default" r:id="rId24"/>
      <w:type w:val="continuous"/>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8B6D" w14:textId="77777777" w:rsidR="009F416F" w:rsidRDefault="009F416F" w:rsidP="000E09DC">
      <w:r>
        <w:separator/>
      </w:r>
    </w:p>
  </w:endnote>
  <w:endnote w:type="continuationSeparator" w:id="0">
    <w:p w14:paraId="41AD7E75" w14:textId="77777777" w:rsidR="009F416F" w:rsidRDefault="009F416F" w:rsidP="000E09DC">
      <w:r>
        <w:continuationSeparator/>
      </w:r>
    </w:p>
  </w:endnote>
  <w:endnote w:type="continuationNotice" w:id="1">
    <w:p w14:paraId="1F2FFDB0" w14:textId="77777777" w:rsidR="009F416F" w:rsidRDefault="009F4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284E" w14:textId="77777777" w:rsidR="009F416F" w:rsidRDefault="009F416F" w:rsidP="000E09DC">
      <w:r>
        <w:separator/>
      </w:r>
    </w:p>
  </w:footnote>
  <w:footnote w:type="continuationSeparator" w:id="0">
    <w:p w14:paraId="4D13F7A7" w14:textId="77777777" w:rsidR="009F416F" w:rsidRDefault="009F416F" w:rsidP="000E09DC">
      <w:r>
        <w:continuationSeparator/>
      </w:r>
    </w:p>
  </w:footnote>
  <w:footnote w:type="continuationNotice" w:id="1">
    <w:p w14:paraId="2283B7E4" w14:textId="77777777" w:rsidR="009F416F" w:rsidRDefault="009F4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E5F5" w14:textId="748738AB" w:rsidR="00C537A1" w:rsidRPr="00DB1B9A" w:rsidRDefault="00C537A1" w:rsidP="00E10952">
    <w:pPr>
      <w:pStyle w:val="Header"/>
      <w:jc w:val="right"/>
      <w:rPr>
        <w:rFonts w:cs="Arial"/>
      </w:rPr>
    </w:pPr>
    <w:r>
      <w:rPr>
        <w:rFonts w:cs="Arial"/>
      </w:rPr>
      <w:t>imb-amard-jul20item01</w:t>
    </w:r>
  </w:p>
  <w:p w14:paraId="6C69CDE7" w14:textId="186F05B5" w:rsidR="00C537A1" w:rsidRPr="00DB1B9A" w:rsidRDefault="00C537A1" w:rsidP="00E10952">
    <w:pPr>
      <w:pStyle w:val="Header"/>
      <w:spacing w:after="240"/>
      <w:jc w:val="right"/>
      <w:rPr>
        <w:rFonts w:cs="Arial"/>
      </w:rPr>
    </w:pPr>
    <w:r w:rsidRPr="00DB1B9A">
      <w:rPr>
        <w:rFonts w:cs="Arial"/>
      </w:rPr>
      <w:t xml:space="preserve">Page </w:t>
    </w:r>
    <w:r w:rsidRPr="00680C02">
      <w:rPr>
        <w:rFonts w:cs="Arial"/>
      </w:rPr>
      <w:fldChar w:fldCharType="begin"/>
    </w:r>
    <w:r w:rsidRPr="00680C02">
      <w:rPr>
        <w:rFonts w:cs="Arial"/>
      </w:rPr>
      <w:instrText xml:space="preserve"> PAGE   \* MERGEFORMAT </w:instrText>
    </w:r>
    <w:r w:rsidRPr="00680C02">
      <w:rPr>
        <w:rFonts w:cs="Arial"/>
      </w:rPr>
      <w:fldChar w:fldCharType="separate"/>
    </w:r>
    <w:r>
      <w:rPr>
        <w:rFonts w:cs="Arial"/>
        <w:noProof/>
      </w:rPr>
      <w:t>2</w:t>
    </w:r>
    <w:r w:rsidRPr="00680C02">
      <w:rPr>
        <w:rFonts w:cs="Arial"/>
        <w:noProof/>
      </w:rPr>
      <w:fldChar w:fldCharType="end"/>
    </w:r>
    <w:r>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11EF" w14:textId="77777777" w:rsidR="00C537A1" w:rsidRPr="00DB1B9A" w:rsidRDefault="00C537A1" w:rsidP="00E10952">
    <w:pPr>
      <w:pStyle w:val="Header"/>
      <w:jc w:val="right"/>
      <w:rPr>
        <w:rFonts w:cs="Arial"/>
      </w:rPr>
    </w:pPr>
    <w:r>
      <w:rPr>
        <w:rFonts w:cs="Arial"/>
      </w:rPr>
      <w:t>imb-amard-jul20item01</w:t>
    </w:r>
  </w:p>
  <w:p w14:paraId="7EB2C693" w14:textId="77777777" w:rsidR="00C537A1" w:rsidRPr="00DB1B9A" w:rsidRDefault="00C537A1" w:rsidP="00E10952">
    <w:pPr>
      <w:pStyle w:val="Header"/>
      <w:spacing w:after="240"/>
      <w:jc w:val="right"/>
      <w:rPr>
        <w:rFonts w:cs="Arial"/>
      </w:rPr>
    </w:pPr>
    <w:r w:rsidRPr="00DB1B9A">
      <w:rPr>
        <w:rFonts w:cs="Arial"/>
      </w:rPr>
      <w:t xml:space="preserve">Page </w:t>
    </w:r>
    <w:r w:rsidRPr="00680C02">
      <w:rPr>
        <w:rFonts w:cs="Arial"/>
      </w:rPr>
      <w:fldChar w:fldCharType="begin"/>
    </w:r>
    <w:r w:rsidRPr="00680C02">
      <w:rPr>
        <w:rFonts w:cs="Arial"/>
      </w:rPr>
      <w:instrText xml:space="preserve"> PAGE   \* MERGEFORMAT </w:instrText>
    </w:r>
    <w:r w:rsidRPr="00680C02">
      <w:rPr>
        <w:rFonts w:cs="Arial"/>
      </w:rPr>
      <w:fldChar w:fldCharType="separate"/>
    </w:r>
    <w:r>
      <w:rPr>
        <w:rFonts w:cs="Arial"/>
        <w:noProof/>
      </w:rPr>
      <w:t>2</w:t>
    </w:r>
    <w:r w:rsidRPr="00680C02">
      <w:rPr>
        <w:rFonts w:cs="Arial"/>
        <w:noProof/>
      </w:rPr>
      <w:fldChar w:fldCharType="end"/>
    </w:r>
    <w:r>
      <w:rPr>
        <w:rFonts w:cs="Arial"/>
      </w:rP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CFF1" w14:textId="51BAAC49" w:rsidR="00C537A1" w:rsidRPr="00DB1B9A" w:rsidRDefault="00C537A1" w:rsidP="006E404E">
    <w:pPr>
      <w:pStyle w:val="Header"/>
      <w:jc w:val="right"/>
      <w:rPr>
        <w:rFonts w:cs="Arial"/>
      </w:rPr>
    </w:pPr>
    <w:r>
      <w:rPr>
        <w:rFonts w:cs="Arial"/>
      </w:rPr>
      <w:t>imb-amard-jul20item01</w:t>
    </w:r>
  </w:p>
  <w:p w14:paraId="0BB81557" w14:textId="77777777" w:rsidR="00C537A1" w:rsidRPr="00DB1B9A" w:rsidRDefault="00C537A1" w:rsidP="006E404E">
    <w:pPr>
      <w:pStyle w:val="Header"/>
      <w:jc w:val="right"/>
      <w:rPr>
        <w:rFonts w:cs="Arial"/>
      </w:rPr>
    </w:pPr>
    <w:r w:rsidRPr="00DB1B9A">
      <w:rPr>
        <w:rFonts w:cs="Arial"/>
      </w:rPr>
      <w:t>Attachment 1</w:t>
    </w:r>
  </w:p>
  <w:p w14:paraId="30175458" w14:textId="5841458C" w:rsidR="00C537A1" w:rsidRPr="00DB1B9A" w:rsidRDefault="00C537A1" w:rsidP="006E404E">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w:t>
    </w:r>
    <w:r w:rsidRPr="00DB1B9A">
      <w:rPr>
        <w:rFonts w:cs="Arial"/>
        <w:noProof/>
      </w:rPr>
      <w:fldChar w:fldCharType="end"/>
    </w:r>
    <w:r>
      <w:rPr>
        <w:rFonts w:cs="Arial"/>
      </w:rPr>
      <w:t xml:space="preserve"> of 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2693" w14:textId="76696752" w:rsidR="00C537A1" w:rsidRPr="00DB1B9A" w:rsidRDefault="00C537A1" w:rsidP="006E404E">
    <w:pPr>
      <w:pStyle w:val="Header"/>
      <w:jc w:val="right"/>
      <w:rPr>
        <w:rFonts w:cs="Arial"/>
      </w:rPr>
    </w:pPr>
    <w:r>
      <w:rPr>
        <w:rFonts w:cs="Arial"/>
      </w:rPr>
      <w:t>imb-amard-jul20item01</w:t>
    </w:r>
  </w:p>
  <w:p w14:paraId="62B0BFA6" w14:textId="77777777" w:rsidR="00C537A1" w:rsidRPr="00DB1B9A" w:rsidRDefault="00C537A1" w:rsidP="006E404E">
    <w:pPr>
      <w:pStyle w:val="Header"/>
      <w:jc w:val="right"/>
      <w:rPr>
        <w:rFonts w:cs="Arial"/>
      </w:rPr>
    </w:pPr>
    <w:r w:rsidRPr="00DB1B9A">
      <w:rPr>
        <w:rFonts w:cs="Arial"/>
      </w:rPr>
      <w:t>Attachment 1</w:t>
    </w:r>
  </w:p>
  <w:p w14:paraId="31B53306" w14:textId="7BF07AF6" w:rsidR="00C537A1" w:rsidRPr="00DB1B9A" w:rsidRDefault="00C537A1" w:rsidP="00DB1B9A">
    <w:pPr>
      <w:pStyle w:val="Header"/>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2</w:t>
    </w:r>
    <w:r w:rsidRPr="00DB1B9A">
      <w:rPr>
        <w:rFonts w:cs="Arial"/>
        <w:noProof/>
      </w:rPr>
      <w:fldChar w:fldCharType="end"/>
    </w:r>
    <w:r>
      <w:rPr>
        <w:rFonts w:cs="Arial"/>
      </w:rPr>
      <w:t xml:space="preserve"> of 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87FF" w14:textId="62E6E438" w:rsidR="00C537A1" w:rsidRPr="00DB1B9A" w:rsidRDefault="00C537A1" w:rsidP="00E10952">
    <w:pPr>
      <w:pStyle w:val="Header"/>
      <w:jc w:val="right"/>
      <w:rPr>
        <w:rFonts w:cs="Arial"/>
      </w:rPr>
    </w:pPr>
    <w:r>
      <w:rPr>
        <w:rFonts w:cs="Arial"/>
      </w:rPr>
      <w:t>im</w:t>
    </w:r>
    <w:r w:rsidRPr="00DB1B9A">
      <w:rPr>
        <w:rFonts w:cs="Arial"/>
      </w:rPr>
      <w:t>b-amard-jul</w:t>
    </w:r>
    <w:r>
      <w:rPr>
        <w:rFonts w:cs="Arial"/>
      </w:rPr>
      <w:t>20item01</w:t>
    </w:r>
  </w:p>
  <w:p w14:paraId="52063088" w14:textId="77777777" w:rsidR="00C537A1" w:rsidRPr="00DB1B9A" w:rsidRDefault="00C537A1" w:rsidP="00E10952">
    <w:pPr>
      <w:pStyle w:val="Header"/>
      <w:jc w:val="right"/>
      <w:rPr>
        <w:rFonts w:cs="Arial"/>
      </w:rPr>
    </w:pPr>
    <w:r w:rsidRPr="00DB1B9A">
      <w:rPr>
        <w:rFonts w:cs="Arial"/>
      </w:rPr>
      <w:t>Attachment 1</w:t>
    </w:r>
  </w:p>
  <w:p w14:paraId="5280A4A7" w14:textId="7FA4AF6A" w:rsidR="00C537A1" w:rsidRPr="00DB1B9A" w:rsidRDefault="00C537A1"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16</w:t>
    </w:r>
    <w:r w:rsidRPr="00DB1B9A">
      <w:rPr>
        <w:rFonts w:cs="Arial"/>
        <w:noProof/>
      </w:rPr>
      <w:fldChar w:fldCharType="end"/>
    </w:r>
    <w:r>
      <w:rPr>
        <w:rFonts w:cs="Arial"/>
      </w:rPr>
      <w:t xml:space="preserve"> of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E14"/>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33152"/>
    <w:multiLevelType w:val="hybridMultilevel"/>
    <w:tmpl w:val="1D244DA8"/>
    <w:lvl w:ilvl="0" w:tplc="C41C0FA8">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2"/>
  </w:num>
  <w:num w:numId="5">
    <w:abstractNumId w:val="4"/>
  </w:num>
  <w:num w:numId="6">
    <w:abstractNumId w:val="10"/>
  </w:num>
  <w:num w:numId="7">
    <w:abstractNumId w:val="1"/>
  </w:num>
  <w:num w:numId="8">
    <w:abstractNumId w:val="3"/>
  </w:num>
  <w:num w:numId="9">
    <w:abstractNumId w:val="11"/>
  </w:num>
  <w:num w:numId="10">
    <w:abstractNumId w:val="7"/>
  </w:num>
  <w:num w:numId="11">
    <w:abstractNumId w:val="13"/>
  </w:num>
  <w:num w:numId="12">
    <w:abstractNumId w:val="5"/>
  </w:num>
  <w:num w:numId="13">
    <w:abstractNumId w:val="9"/>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40D5"/>
    <w:rsid w:val="000118DE"/>
    <w:rsid w:val="00017F72"/>
    <w:rsid w:val="000218A5"/>
    <w:rsid w:val="000324AD"/>
    <w:rsid w:val="000412C7"/>
    <w:rsid w:val="00051365"/>
    <w:rsid w:val="00060A0D"/>
    <w:rsid w:val="00072DEE"/>
    <w:rsid w:val="00082EFA"/>
    <w:rsid w:val="00084431"/>
    <w:rsid w:val="00085B56"/>
    <w:rsid w:val="0008636F"/>
    <w:rsid w:val="00090E60"/>
    <w:rsid w:val="00090FB3"/>
    <w:rsid w:val="000910BB"/>
    <w:rsid w:val="00094278"/>
    <w:rsid w:val="000B13C1"/>
    <w:rsid w:val="000B3085"/>
    <w:rsid w:val="000C1679"/>
    <w:rsid w:val="000C21C4"/>
    <w:rsid w:val="000C5158"/>
    <w:rsid w:val="000D61E3"/>
    <w:rsid w:val="000E09DC"/>
    <w:rsid w:val="000F02FF"/>
    <w:rsid w:val="000F5DE5"/>
    <w:rsid w:val="001048F3"/>
    <w:rsid w:val="00106E51"/>
    <w:rsid w:val="001146A1"/>
    <w:rsid w:val="001154F3"/>
    <w:rsid w:val="001163EB"/>
    <w:rsid w:val="00121342"/>
    <w:rsid w:val="001233BE"/>
    <w:rsid w:val="00124C23"/>
    <w:rsid w:val="00130059"/>
    <w:rsid w:val="001309D5"/>
    <w:rsid w:val="00133C61"/>
    <w:rsid w:val="0013512E"/>
    <w:rsid w:val="00135C7A"/>
    <w:rsid w:val="00135FE7"/>
    <w:rsid w:val="00136229"/>
    <w:rsid w:val="00140E15"/>
    <w:rsid w:val="0014379F"/>
    <w:rsid w:val="001477AB"/>
    <w:rsid w:val="00155454"/>
    <w:rsid w:val="0015563D"/>
    <w:rsid w:val="001741F1"/>
    <w:rsid w:val="00180897"/>
    <w:rsid w:val="00181101"/>
    <w:rsid w:val="0018148D"/>
    <w:rsid w:val="00184EE0"/>
    <w:rsid w:val="001860D1"/>
    <w:rsid w:val="0019496C"/>
    <w:rsid w:val="001949F8"/>
    <w:rsid w:val="00197B7F"/>
    <w:rsid w:val="001A0CA5"/>
    <w:rsid w:val="001B3958"/>
    <w:rsid w:val="001B710A"/>
    <w:rsid w:val="001B7445"/>
    <w:rsid w:val="001C0859"/>
    <w:rsid w:val="001C582E"/>
    <w:rsid w:val="001D465B"/>
    <w:rsid w:val="001D5F7D"/>
    <w:rsid w:val="001D64AE"/>
    <w:rsid w:val="001E1929"/>
    <w:rsid w:val="001E2B30"/>
    <w:rsid w:val="001E3383"/>
    <w:rsid w:val="001F7448"/>
    <w:rsid w:val="00203E72"/>
    <w:rsid w:val="0021224F"/>
    <w:rsid w:val="002127FA"/>
    <w:rsid w:val="002171C5"/>
    <w:rsid w:val="00223112"/>
    <w:rsid w:val="00230BD6"/>
    <w:rsid w:val="00231C84"/>
    <w:rsid w:val="0023624C"/>
    <w:rsid w:val="0023638B"/>
    <w:rsid w:val="00240663"/>
    <w:rsid w:val="00240B26"/>
    <w:rsid w:val="0024265E"/>
    <w:rsid w:val="00266B61"/>
    <w:rsid w:val="00273442"/>
    <w:rsid w:val="0027534E"/>
    <w:rsid w:val="00277DF4"/>
    <w:rsid w:val="0028272E"/>
    <w:rsid w:val="00283B61"/>
    <w:rsid w:val="002A0583"/>
    <w:rsid w:val="002A4E68"/>
    <w:rsid w:val="002B0305"/>
    <w:rsid w:val="002B0EC4"/>
    <w:rsid w:val="002B4B14"/>
    <w:rsid w:val="002C46C8"/>
    <w:rsid w:val="002D1A82"/>
    <w:rsid w:val="002D32B1"/>
    <w:rsid w:val="002E0F3A"/>
    <w:rsid w:val="002E27E4"/>
    <w:rsid w:val="002E4CB5"/>
    <w:rsid w:val="002E6FCA"/>
    <w:rsid w:val="002E7590"/>
    <w:rsid w:val="002F279B"/>
    <w:rsid w:val="0030287F"/>
    <w:rsid w:val="003035BE"/>
    <w:rsid w:val="0030459E"/>
    <w:rsid w:val="00314C7F"/>
    <w:rsid w:val="00315131"/>
    <w:rsid w:val="00321B65"/>
    <w:rsid w:val="00332ACE"/>
    <w:rsid w:val="0034274E"/>
    <w:rsid w:val="00342A20"/>
    <w:rsid w:val="003538B5"/>
    <w:rsid w:val="00353CC0"/>
    <w:rsid w:val="00356C42"/>
    <w:rsid w:val="00360C31"/>
    <w:rsid w:val="00363520"/>
    <w:rsid w:val="003648ED"/>
    <w:rsid w:val="003679F7"/>
    <w:rsid w:val="003705FC"/>
    <w:rsid w:val="00371071"/>
    <w:rsid w:val="00374F67"/>
    <w:rsid w:val="00377A10"/>
    <w:rsid w:val="00384947"/>
    <w:rsid w:val="00384ACF"/>
    <w:rsid w:val="00394BE7"/>
    <w:rsid w:val="003A098A"/>
    <w:rsid w:val="003A6577"/>
    <w:rsid w:val="003A6E1A"/>
    <w:rsid w:val="003B0623"/>
    <w:rsid w:val="003C73C1"/>
    <w:rsid w:val="003C7BA2"/>
    <w:rsid w:val="003D1ECD"/>
    <w:rsid w:val="003D4042"/>
    <w:rsid w:val="003D5E44"/>
    <w:rsid w:val="003E1E8D"/>
    <w:rsid w:val="003E4DF7"/>
    <w:rsid w:val="003F2ABD"/>
    <w:rsid w:val="003F4777"/>
    <w:rsid w:val="003F5B9C"/>
    <w:rsid w:val="003F6DEF"/>
    <w:rsid w:val="00406F50"/>
    <w:rsid w:val="00407E9B"/>
    <w:rsid w:val="00407F62"/>
    <w:rsid w:val="004203BC"/>
    <w:rsid w:val="00423B23"/>
    <w:rsid w:val="00426BD0"/>
    <w:rsid w:val="00427555"/>
    <w:rsid w:val="00434432"/>
    <w:rsid w:val="004356EE"/>
    <w:rsid w:val="0043703E"/>
    <w:rsid w:val="004373BF"/>
    <w:rsid w:val="00441AFF"/>
    <w:rsid w:val="0044670C"/>
    <w:rsid w:val="004477C2"/>
    <w:rsid w:val="004520EC"/>
    <w:rsid w:val="00465E92"/>
    <w:rsid w:val="0047534A"/>
    <w:rsid w:val="00484DB6"/>
    <w:rsid w:val="004974B2"/>
    <w:rsid w:val="004A127C"/>
    <w:rsid w:val="004A389B"/>
    <w:rsid w:val="004A7D91"/>
    <w:rsid w:val="004B6636"/>
    <w:rsid w:val="004B79A8"/>
    <w:rsid w:val="004C52BA"/>
    <w:rsid w:val="004D2A6F"/>
    <w:rsid w:val="004D3003"/>
    <w:rsid w:val="004D51F2"/>
    <w:rsid w:val="004D64BE"/>
    <w:rsid w:val="004D7404"/>
    <w:rsid w:val="004E029B"/>
    <w:rsid w:val="004E04D7"/>
    <w:rsid w:val="004F44BC"/>
    <w:rsid w:val="004F50A6"/>
    <w:rsid w:val="00504E38"/>
    <w:rsid w:val="00517C00"/>
    <w:rsid w:val="00520922"/>
    <w:rsid w:val="00527B0E"/>
    <w:rsid w:val="00530E61"/>
    <w:rsid w:val="005648A0"/>
    <w:rsid w:val="0058172E"/>
    <w:rsid w:val="00581852"/>
    <w:rsid w:val="00590F14"/>
    <w:rsid w:val="005938FD"/>
    <w:rsid w:val="00593F1F"/>
    <w:rsid w:val="00596AF0"/>
    <w:rsid w:val="005A16DD"/>
    <w:rsid w:val="005A5E45"/>
    <w:rsid w:val="005A7264"/>
    <w:rsid w:val="005B1B50"/>
    <w:rsid w:val="005B4996"/>
    <w:rsid w:val="005C64CB"/>
    <w:rsid w:val="005D796B"/>
    <w:rsid w:val="005E03E5"/>
    <w:rsid w:val="005E4753"/>
    <w:rsid w:val="005F10D5"/>
    <w:rsid w:val="005F263B"/>
    <w:rsid w:val="005F6E5D"/>
    <w:rsid w:val="006044EB"/>
    <w:rsid w:val="00607CAE"/>
    <w:rsid w:val="006126D7"/>
    <w:rsid w:val="006144C9"/>
    <w:rsid w:val="00617394"/>
    <w:rsid w:val="0062769F"/>
    <w:rsid w:val="006279DD"/>
    <w:rsid w:val="00640FB6"/>
    <w:rsid w:val="00650E7E"/>
    <w:rsid w:val="0067314A"/>
    <w:rsid w:val="0067351B"/>
    <w:rsid w:val="00680C02"/>
    <w:rsid w:val="006821F5"/>
    <w:rsid w:val="00685B9A"/>
    <w:rsid w:val="00685E02"/>
    <w:rsid w:val="00687BC8"/>
    <w:rsid w:val="00692300"/>
    <w:rsid w:val="00693951"/>
    <w:rsid w:val="006A092B"/>
    <w:rsid w:val="006A20B6"/>
    <w:rsid w:val="006B2111"/>
    <w:rsid w:val="006B6B35"/>
    <w:rsid w:val="006C03CB"/>
    <w:rsid w:val="006C26D3"/>
    <w:rsid w:val="006D0223"/>
    <w:rsid w:val="006D0664"/>
    <w:rsid w:val="006D24AB"/>
    <w:rsid w:val="006D5A07"/>
    <w:rsid w:val="006D5C45"/>
    <w:rsid w:val="006E06C6"/>
    <w:rsid w:val="006E0DC9"/>
    <w:rsid w:val="006E24E3"/>
    <w:rsid w:val="006E404E"/>
    <w:rsid w:val="006F423A"/>
    <w:rsid w:val="00702424"/>
    <w:rsid w:val="007063F9"/>
    <w:rsid w:val="0071233F"/>
    <w:rsid w:val="00712CD3"/>
    <w:rsid w:val="00712ECE"/>
    <w:rsid w:val="00713FE8"/>
    <w:rsid w:val="00717F99"/>
    <w:rsid w:val="007251F1"/>
    <w:rsid w:val="00726EDA"/>
    <w:rsid w:val="00726F0A"/>
    <w:rsid w:val="007308D7"/>
    <w:rsid w:val="007313A3"/>
    <w:rsid w:val="00731ECA"/>
    <w:rsid w:val="00733204"/>
    <w:rsid w:val="00737261"/>
    <w:rsid w:val="00741E9C"/>
    <w:rsid w:val="007428B8"/>
    <w:rsid w:val="00746164"/>
    <w:rsid w:val="00751556"/>
    <w:rsid w:val="00755AF9"/>
    <w:rsid w:val="00765FDF"/>
    <w:rsid w:val="00772D37"/>
    <w:rsid w:val="00774225"/>
    <w:rsid w:val="00780BB6"/>
    <w:rsid w:val="007874CD"/>
    <w:rsid w:val="00787B54"/>
    <w:rsid w:val="00793E68"/>
    <w:rsid w:val="00796A73"/>
    <w:rsid w:val="007A4BC9"/>
    <w:rsid w:val="007B0AA1"/>
    <w:rsid w:val="007B2580"/>
    <w:rsid w:val="007B5C01"/>
    <w:rsid w:val="007C0040"/>
    <w:rsid w:val="007C5697"/>
    <w:rsid w:val="007C58BF"/>
    <w:rsid w:val="007C6C22"/>
    <w:rsid w:val="007D0EC2"/>
    <w:rsid w:val="007D3AD3"/>
    <w:rsid w:val="007D57A4"/>
    <w:rsid w:val="007D6A8F"/>
    <w:rsid w:val="007E3F53"/>
    <w:rsid w:val="007F27C0"/>
    <w:rsid w:val="007F3CBB"/>
    <w:rsid w:val="007F68E2"/>
    <w:rsid w:val="00801119"/>
    <w:rsid w:val="00806847"/>
    <w:rsid w:val="0081157A"/>
    <w:rsid w:val="0081575B"/>
    <w:rsid w:val="00815C96"/>
    <w:rsid w:val="008231DD"/>
    <w:rsid w:val="00826796"/>
    <w:rsid w:val="00826B52"/>
    <w:rsid w:val="00826F4A"/>
    <w:rsid w:val="00832098"/>
    <w:rsid w:val="00841D75"/>
    <w:rsid w:val="00843F1D"/>
    <w:rsid w:val="00845629"/>
    <w:rsid w:val="008509F1"/>
    <w:rsid w:val="008737CC"/>
    <w:rsid w:val="00886CBE"/>
    <w:rsid w:val="008909EE"/>
    <w:rsid w:val="00895557"/>
    <w:rsid w:val="0089713D"/>
    <w:rsid w:val="008A5C5C"/>
    <w:rsid w:val="008B0451"/>
    <w:rsid w:val="008C0191"/>
    <w:rsid w:val="008C04EC"/>
    <w:rsid w:val="008C25F0"/>
    <w:rsid w:val="008C6EAF"/>
    <w:rsid w:val="008C70A9"/>
    <w:rsid w:val="008D079A"/>
    <w:rsid w:val="008D6AE2"/>
    <w:rsid w:val="008D6DCF"/>
    <w:rsid w:val="008D734E"/>
    <w:rsid w:val="008E249E"/>
    <w:rsid w:val="008E36CC"/>
    <w:rsid w:val="008E4500"/>
    <w:rsid w:val="008E7082"/>
    <w:rsid w:val="008F0DEA"/>
    <w:rsid w:val="008F7580"/>
    <w:rsid w:val="0090019E"/>
    <w:rsid w:val="009022FD"/>
    <w:rsid w:val="0091117B"/>
    <w:rsid w:val="00913D42"/>
    <w:rsid w:val="0091632E"/>
    <w:rsid w:val="00916492"/>
    <w:rsid w:val="00921372"/>
    <w:rsid w:val="00924661"/>
    <w:rsid w:val="00925B16"/>
    <w:rsid w:val="009264AA"/>
    <w:rsid w:val="00927557"/>
    <w:rsid w:val="00930082"/>
    <w:rsid w:val="00933183"/>
    <w:rsid w:val="00945808"/>
    <w:rsid w:val="00954EEA"/>
    <w:rsid w:val="009606FB"/>
    <w:rsid w:val="00963B8C"/>
    <w:rsid w:val="009640BB"/>
    <w:rsid w:val="00967ED5"/>
    <w:rsid w:val="00981515"/>
    <w:rsid w:val="009A131E"/>
    <w:rsid w:val="009A37A4"/>
    <w:rsid w:val="009B04E1"/>
    <w:rsid w:val="009C49BF"/>
    <w:rsid w:val="009D5028"/>
    <w:rsid w:val="009D714A"/>
    <w:rsid w:val="009E1452"/>
    <w:rsid w:val="009E1DA4"/>
    <w:rsid w:val="009E6745"/>
    <w:rsid w:val="009F0AA4"/>
    <w:rsid w:val="009F416F"/>
    <w:rsid w:val="00A0174B"/>
    <w:rsid w:val="00A0589E"/>
    <w:rsid w:val="00A06793"/>
    <w:rsid w:val="00A07F42"/>
    <w:rsid w:val="00A11E1A"/>
    <w:rsid w:val="00A13962"/>
    <w:rsid w:val="00A14D52"/>
    <w:rsid w:val="00A16315"/>
    <w:rsid w:val="00A30B3C"/>
    <w:rsid w:val="00A361A7"/>
    <w:rsid w:val="00A469FD"/>
    <w:rsid w:val="00A62B99"/>
    <w:rsid w:val="00A66013"/>
    <w:rsid w:val="00A66BDF"/>
    <w:rsid w:val="00A70B2F"/>
    <w:rsid w:val="00A71BEA"/>
    <w:rsid w:val="00A72D56"/>
    <w:rsid w:val="00A758FF"/>
    <w:rsid w:val="00A80A02"/>
    <w:rsid w:val="00A86C16"/>
    <w:rsid w:val="00A90100"/>
    <w:rsid w:val="00A916D6"/>
    <w:rsid w:val="00A92095"/>
    <w:rsid w:val="00A92E35"/>
    <w:rsid w:val="00A95590"/>
    <w:rsid w:val="00AA2F30"/>
    <w:rsid w:val="00AA38AD"/>
    <w:rsid w:val="00AA48B0"/>
    <w:rsid w:val="00AB35FE"/>
    <w:rsid w:val="00AB5812"/>
    <w:rsid w:val="00AB5992"/>
    <w:rsid w:val="00AB62E4"/>
    <w:rsid w:val="00AC2FDB"/>
    <w:rsid w:val="00AC68F5"/>
    <w:rsid w:val="00AD18CB"/>
    <w:rsid w:val="00AD1AEB"/>
    <w:rsid w:val="00AD6A10"/>
    <w:rsid w:val="00AD7739"/>
    <w:rsid w:val="00AE107C"/>
    <w:rsid w:val="00AE37D9"/>
    <w:rsid w:val="00AE4281"/>
    <w:rsid w:val="00AE5246"/>
    <w:rsid w:val="00AF1817"/>
    <w:rsid w:val="00AF2965"/>
    <w:rsid w:val="00AF4031"/>
    <w:rsid w:val="00B02015"/>
    <w:rsid w:val="00B07DC6"/>
    <w:rsid w:val="00B13D50"/>
    <w:rsid w:val="00B15E9B"/>
    <w:rsid w:val="00B260A3"/>
    <w:rsid w:val="00B30959"/>
    <w:rsid w:val="00B30D8A"/>
    <w:rsid w:val="00B33D4C"/>
    <w:rsid w:val="00B35C41"/>
    <w:rsid w:val="00B36055"/>
    <w:rsid w:val="00B41087"/>
    <w:rsid w:val="00B44F42"/>
    <w:rsid w:val="00B51077"/>
    <w:rsid w:val="00B5636C"/>
    <w:rsid w:val="00B61EFC"/>
    <w:rsid w:val="00B629C9"/>
    <w:rsid w:val="00B62F16"/>
    <w:rsid w:val="00B65B48"/>
    <w:rsid w:val="00B65EF8"/>
    <w:rsid w:val="00B67CEB"/>
    <w:rsid w:val="00B723BE"/>
    <w:rsid w:val="00B74040"/>
    <w:rsid w:val="00B77ED0"/>
    <w:rsid w:val="00B81C95"/>
    <w:rsid w:val="00B826BB"/>
    <w:rsid w:val="00B82705"/>
    <w:rsid w:val="00B93760"/>
    <w:rsid w:val="00B949F6"/>
    <w:rsid w:val="00BA4D52"/>
    <w:rsid w:val="00BB3B27"/>
    <w:rsid w:val="00BB55B5"/>
    <w:rsid w:val="00BB5955"/>
    <w:rsid w:val="00BC6E43"/>
    <w:rsid w:val="00BD24B0"/>
    <w:rsid w:val="00BD6901"/>
    <w:rsid w:val="00BD7504"/>
    <w:rsid w:val="00BE574A"/>
    <w:rsid w:val="00BF05C9"/>
    <w:rsid w:val="00BF2359"/>
    <w:rsid w:val="00C01C24"/>
    <w:rsid w:val="00C239A2"/>
    <w:rsid w:val="00C23E5D"/>
    <w:rsid w:val="00C27D57"/>
    <w:rsid w:val="00C301A8"/>
    <w:rsid w:val="00C3550E"/>
    <w:rsid w:val="00C3711F"/>
    <w:rsid w:val="00C51C22"/>
    <w:rsid w:val="00C535DD"/>
    <w:rsid w:val="00C537A1"/>
    <w:rsid w:val="00C54A6E"/>
    <w:rsid w:val="00C55E95"/>
    <w:rsid w:val="00C63F0E"/>
    <w:rsid w:val="00C661E2"/>
    <w:rsid w:val="00C664A1"/>
    <w:rsid w:val="00C675AD"/>
    <w:rsid w:val="00C72BC9"/>
    <w:rsid w:val="00C82CBA"/>
    <w:rsid w:val="00C85F32"/>
    <w:rsid w:val="00C87DAE"/>
    <w:rsid w:val="00CA2B03"/>
    <w:rsid w:val="00CB0D49"/>
    <w:rsid w:val="00CB240E"/>
    <w:rsid w:val="00CB764F"/>
    <w:rsid w:val="00CB7C76"/>
    <w:rsid w:val="00CC592B"/>
    <w:rsid w:val="00CC6A25"/>
    <w:rsid w:val="00CD7A1B"/>
    <w:rsid w:val="00CE1C84"/>
    <w:rsid w:val="00CE698E"/>
    <w:rsid w:val="00CF716A"/>
    <w:rsid w:val="00D021DA"/>
    <w:rsid w:val="00D05406"/>
    <w:rsid w:val="00D17E54"/>
    <w:rsid w:val="00D23FBC"/>
    <w:rsid w:val="00D32CB3"/>
    <w:rsid w:val="00D332F9"/>
    <w:rsid w:val="00D35112"/>
    <w:rsid w:val="00D3751C"/>
    <w:rsid w:val="00D42E8C"/>
    <w:rsid w:val="00D43038"/>
    <w:rsid w:val="00D4782F"/>
    <w:rsid w:val="00D47DAB"/>
    <w:rsid w:val="00D5038E"/>
    <w:rsid w:val="00D5115F"/>
    <w:rsid w:val="00D51EB6"/>
    <w:rsid w:val="00D523BE"/>
    <w:rsid w:val="00D55008"/>
    <w:rsid w:val="00D659B3"/>
    <w:rsid w:val="00D66EF8"/>
    <w:rsid w:val="00D70541"/>
    <w:rsid w:val="00D73D3A"/>
    <w:rsid w:val="00D8020B"/>
    <w:rsid w:val="00D82B39"/>
    <w:rsid w:val="00D8667C"/>
    <w:rsid w:val="00D86AB9"/>
    <w:rsid w:val="00D90777"/>
    <w:rsid w:val="00D91630"/>
    <w:rsid w:val="00D9579D"/>
    <w:rsid w:val="00DA1569"/>
    <w:rsid w:val="00DA1B9B"/>
    <w:rsid w:val="00DA7E9D"/>
    <w:rsid w:val="00DB1B9A"/>
    <w:rsid w:val="00DB5430"/>
    <w:rsid w:val="00DC0D2A"/>
    <w:rsid w:val="00DC2764"/>
    <w:rsid w:val="00DC438F"/>
    <w:rsid w:val="00DD1321"/>
    <w:rsid w:val="00DE0F4D"/>
    <w:rsid w:val="00DE3182"/>
    <w:rsid w:val="00DF00C8"/>
    <w:rsid w:val="00DF1700"/>
    <w:rsid w:val="00DF21D7"/>
    <w:rsid w:val="00DF23EF"/>
    <w:rsid w:val="00DF6F07"/>
    <w:rsid w:val="00DF70E6"/>
    <w:rsid w:val="00DF79E2"/>
    <w:rsid w:val="00E02EA9"/>
    <w:rsid w:val="00E10952"/>
    <w:rsid w:val="00E17503"/>
    <w:rsid w:val="00E2360C"/>
    <w:rsid w:val="00E25445"/>
    <w:rsid w:val="00E26E02"/>
    <w:rsid w:val="00E34B57"/>
    <w:rsid w:val="00E459BC"/>
    <w:rsid w:val="00E47967"/>
    <w:rsid w:val="00E50025"/>
    <w:rsid w:val="00E5016F"/>
    <w:rsid w:val="00E50244"/>
    <w:rsid w:val="00E83A5E"/>
    <w:rsid w:val="00E8434E"/>
    <w:rsid w:val="00E94474"/>
    <w:rsid w:val="00E96163"/>
    <w:rsid w:val="00EA7D4F"/>
    <w:rsid w:val="00EB16F7"/>
    <w:rsid w:val="00EB51BE"/>
    <w:rsid w:val="00EB5F10"/>
    <w:rsid w:val="00EB68AC"/>
    <w:rsid w:val="00EC059F"/>
    <w:rsid w:val="00EC504C"/>
    <w:rsid w:val="00EC578A"/>
    <w:rsid w:val="00EE2718"/>
    <w:rsid w:val="00EF050B"/>
    <w:rsid w:val="00EF169E"/>
    <w:rsid w:val="00EF438D"/>
    <w:rsid w:val="00F00BFC"/>
    <w:rsid w:val="00F01704"/>
    <w:rsid w:val="00F11636"/>
    <w:rsid w:val="00F23A58"/>
    <w:rsid w:val="00F24E3A"/>
    <w:rsid w:val="00F255CD"/>
    <w:rsid w:val="00F40510"/>
    <w:rsid w:val="00F47592"/>
    <w:rsid w:val="00F7158D"/>
    <w:rsid w:val="00F722CC"/>
    <w:rsid w:val="00F77346"/>
    <w:rsid w:val="00F84D4E"/>
    <w:rsid w:val="00FA1DD4"/>
    <w:rsid w:val="00FA54B8"/>
    <w:rsid w:val="00FA64EA"/>
    <w:rsid w:val="00FA6C0C"/>
    <w:rsid w:val="00FB0386"/>
    <w:rsid w:val="00FB26E0"/>
    <w:rsid w:val="00FB2A85"/>
    <w:rsid w:val="00FB714F"/>
    <w:rsid w:val="00FC1FCE"/>
    <w:rsid w:val="00FC4BE8"/>
    <w:rsid w:val="00FC63C8"/>
    <w:rsid w:val="00FE3007"/>
    <w:rsid w:val="00FE4BD6"/>
    <w:rsid w:val="00FF277C"/>
    <w:rsid w:val="00FF37BE"/>
    <w:rsid w:val="123AE4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6E7F8"/>
  <w15:chartTrackingRefBased/>
  <w15:docId w15:val="{F96C97B7-F048-4CD1-B1AC-60FE85DB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A092B"/>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6A092B"/>
    <w:rPr>
      <w:rFonts w:ascii="Arial" w:eastAsiaTheme="majorEastAsia" w:hAnsi="Arial" w:cstheme="majorBidi"/>
      <w:b/>
      <w:sz w:val="32"/>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3/3.17.18-N-30-20-Schools.pdf"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q.cde.ca.gov/dataques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de.ca.gov/fg/aa/l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cde.ca.gov/be/ag/ag/yr19/documents/jul19item06.docx" TargetMode="External"/><Relationship Id="rId23" Type="http://schemas.openxmlformats.org/officeDocument/2006/relationships/hyperlink" Target="https://www.cde.ca.gov/ds/fd/cs/" TargetMode="External"/><Relationship Id="rId10" Type="http://schemas.openxmlformats.org/officeDocument/2006/relationships/endnotes" Target="endnotes.xml"/><Relationship Id="rId19" Type="http://schemas.openxmlformats.org/officeDocument/2006/relationships/hyperlink" Target="https://www.cde.ca.gov/ta/ac/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20/04/EO-N-56-20-text.pdf" TargetMode="External"/><Relationship Id="rId22"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D01C-FBB8-4061-A694-FB98BAAD0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3.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23D77-A0C6-427A-B6D7-D0B74A45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4949</Words>
  <Characters>28210</Characters>
  <DocSecurity>0</DocSecurity>
  <Lines>235</Lines>
  <Paragraphs>66</Paragraphs>
  <ScaleCrop>false</ScaleCrop>
  <HeadingPairs>
    <vt:vector size="2" baseType="variant">
      <vt:variant>
        <vt:lpstr>Title</vt:lpstr>
      </vt:variant>
      <vt:variant>
        <vt:i4>1</vt:i4>
      </vt:variant>
    </vt:vector>
  </HeadingPairs>
  <TitlesOfParts>
    <vt:vector size="1" baseType="lpstr">
      <vt:lpstr>July 2020 Agenda Item 06 - Meeting Agendas (CA State Board of Education)</vt:lpstr>
    </vt:vector>
  </TitlesOfParts>
  <Company>California State Board of Education</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Agenda Item 06 - Meeting Agendas (CA State Board of Education)</dc:title>
  <dc:subject>School Accountability Report Card: Approve the Template for the 2019-20 School Accountability Report Card.</dc:subject>
  <dc:creator/>
  <cp:keywords/>
  <dc:description/>
  <cp:lastPrinted>2020-03-12T19:49:00Z</cp:lastPrinted>
  <dcterms:created xsi:type="dcterms:W3CDTF">2020-06-22T19:36:00Z</dcterms:created>
  <dcterms:modified xsi:type="dcterms:W3CDTF">2020-06-23T19:24:00Z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