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6C1810" w:rsidP="00B723BE">
      <w:pPr>
        <w:jc w:val="right"/>
      </w:pPr>
      <w:r>
        <w:t>sbe-</w:t>
      </w:r>
      <w:r w:rsidR="00534449">
        <w:t>mar</w:t>
      </w:r>
      <w:r>
        <w:t>20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534449">
        <w:rPr>
          <w:sz w:val="40"/>
          <w:szCs w:val="40"/>
        </w:rPr>
        <w:t>March</w:t>
      </w:r>
      <w:r w:rsidR="006C1810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714915">
        <w:rPr>
          <w:sz w:val="40"/>
          <w:szCs w:val="40"/>
        </w:rPr>
        <w:t>16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534449">
      <w:t>mar</w:t>
    </w:r>
    <w:r w:rsidR="006C1810">
      <w:t>20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534449"/>
    <w:rsid w:val="00640F6F"/>
    <w:rsid w:val="00692300"/>
    <w:rsid w:val="00693951"/>
    <w:rsid w:val="006B2111"/>
    <w:rsid w:val="006C1810"/>
    <w:rsid w:val="006D0223"/>
    <w:rsid w:val="006E06C6"/>
    <w:rsid w:val="00714915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B5A45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Agenda Item 15 -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Agenda Item 16 -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2020-02-26T01:56:00Z</dcterms:modified>
  <cp:category/>
</cp:coreProperties>
</file>