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C2E7" w14:textId="77777777" w:rsidR="006E06C6" w:rsidRPr="00ED0D97" w:rsidRDefault="704B5A9F" w:rsidP="00500A15">
      <w:pPr>
        <w:spacing w:before="0" w:after="0"/>
      </w:pPr>
      <w:r w:rsidRPr="00ED0D97">
        <w:rPr>
          <w:noProof/>
        </w:rPr>
        <w:drawing>
          <wp:inline distT="0" distB="0" distL="0" distR="0" wp14:anchorId="189FC0DE" wp14:editId="422F6A6B">
            <wp:extent cx="941731" cy="942975"/>
            <wp:effectExtent l="0" t="0" r="0" b="0"/>
            <wp:docPr id="197348168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B5603E5" w14:textId="77777777" w:rsidR="00B723BE" w:rsidRPr="00ED0D97" w:rsidRDefault="5A75AEB6" w:rsidP="00955FDC">
      <w:pPr>
        <w:spacing w:before="0" w:after="0"/>
        <w:jc w:val="right"/>
      </w:pPr>
      <w:r w:rsidRPr="00ED0D97">
        <w:t>California Department of Education</w:t>
      </w:r>
    </w:p>
    <w:p w14:paraId="7DE011D9" w14:textId="77777777" w:rsidR="00B723BE" w:rsidRPr="00ED0D97" w:rsidRDefault="00FC1FCE" w:rsidP="00955FDC">
      <w:pPr>
        <w:spacing w:before="0" w:after="0"/>
        <w:jc w:val="right"/>
      </w:pPr>
      <w:r w:rsidRPr="00ED0D97">
        <w:t>Executive Office</w:t>
      </w:r>
    </w:p>
    <w:p w14:paraId="1819B1BD" w14:textId="77777777" w:rsidR="002B4B14" w:rsidRPr="00ED0D97" w:rsidRDefault="00692300" w:rsidP="00955FDC">
      <w:pPr>
        <w:spacing w:before="0" w:after="0"/>
        <w:jc w:val="right"/>
      </w:pPr>
      <w:r w:rsidRPr="00ED0D97">
        <w:t>SBE-00</w:t>
      </w:r>
      <w:r w:rsidR="000324AD" w:rsidRPr="00ED0D97">
        <w:t>3</w:t>
      </w:r>
      <w:r w:rsidRPr="00ED0D97">
        <w:t xml:space="preserve"> (REV. 1</w:t>
      </w:r>
      <w:r w:rsidR="00C27D57" w:rsidRPr="00ED0D97">
        <w:t>1</w:t>
      </w:r>
      <w:r w:rsidRPr="00ED0D97">
        <w:t>/2017</w:t>
      </w:r>
      <w:r w:rsidR="00FC1FCE" w:rsidRPr="00ED0D97">
        <w:t>)</w:t>
      </w:r>
    </w:p>
    <w:p w14:paraId="2CC45589" w14:textId="4886C6F3" w:rsidR="00B723BE" w:rsidRPr="00ED0D97" w:rsidRDefault="002337AA" w:rsidP="00955FDC">
      <w:pPr>
        <w:spacing w:before="0" w:after="0"/>
        <w:jc w:val="right"/>
      </w:pPr>
      <w:r w:rsidRPr="00ED0D97">
        <w:t>imb-adad-may</w:t>
      </w:r>
      <w:r w:rsidR="009218BB" w:rsidRPr="00ED0D97">
        <w:t>20</w:t>
      </w:r>
      <w:r w:rsidR="00E256DF" w:rsidRPr="00ED0D97">
        <w:t>item01</w:t>
      </w:r>
    </w:p>
    <w:p w14:paraId="03123341" w14:textId="77777777" w:rsidR="00B723BE" w:rsidRPr="00ED0D97" w:rsidRDefault="00B723BE" w:rsidP="00FC1FCE">
      <w:pPr>
        <w:pStyle w:val="Heading1"/>
        <w:jc w:val="center"/>
        <w:rPr>
          <w:sz w:val="40"/>
          <w:szCs w:val="40"/>
        </w:rPr>
        <w:sectPr w:rsidR="00B723BE" w:rsidRPr="00ED0D97"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6C44E6DA" w14:textId="77777777" w:rsidR="006E06C6" w:rsidRPr="00ED0D97" w:rsidRDefault="006E06C6" w:rsidP="00FC1FCE">
      <w:pPr>
        <w:pStyle w:val="Heading1"/>
        <w:jc w:val="center"/>
        <w:rPr>
          <w:sz w:val="40"/>
          <w:szCs w:val="40"/>
        </w:rPr>
        <w:sectPr w:rsidR="006E06C6" w:rsidRPr="00ED0D97" w:rsidSect="0091117B">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2A5939C7" w14:textId="35721868" w:rsidR="00FC1FCE" w:rsidRPr="00ED0D97" w:rsidRDefault="0091117B" w:rsidP="002B4B14">
      <w:pPr>
        <w:pStyle w:val="Heading1"/>
        <w:spacing w:before="240" w:after="240"/>
        <w:jc w:val="center"/>
        <w:rPr>
          <w:sz w:val="40"/>
          <w:szCs w:val="40"/>
        </w:rPr>
      </w:pPr>
      <w:r w:rsidRPr="00ED0D97">
        <w:rPr>
          <w:sz w:val="40"/>
          <w:szCs w:val="40"/>
        </w:rPr>
        <w:t>Californ</w:t>
      </w:r>
      <w:r w:rsidR="00693951" w:rsidRPr="00ED0D97">
        <w:rPr>
          <w:sz w:val="40"/>
          <w:szCs w:val="40"/>
        </w:rPr>
        <w:t>ia State Board of Education</w:t>
      </w:r>
      <w:r w:rsidR="00693951" w:rsidRPr="00ED0D97">
        <w:br/>
      </w:r>
      <w:r w:rsidR="002337AA" w:rsidRPr="00ED0D97">
        <w:rPr>
          <w:sz w:val="40"/>
          <w:szCs w:val="40"/>
        </w:rPr>
        <w:t>May</w:t>
      </w:r>
      <w:r w:rsidR="00E256DF" w:rsidRPr="00ED0D97">
        <w:rPr>
          <w:sz w:val="40"/>
          <w:szCs w:val="40"/>
        </w:rPr>
        <w:t xml:space="preserve"> 20</w:t>
      </w:r>
      <w:r w:rsidR="00094579" w:rsidRPr="00ED0D97">
        <w:rPr>
          <w:sz w:val="40"/>
          <w:szCs w:val="40"/>
        </w:rPr>
        <w:t>20</w:t>
      </w:r>
      <w:r w:rsidRPr="00ED0D97">
        <w:rPr>
          <w:sz w:val="40"/>
          <w:szCs w:val="40"/>
        </w:rPr>
        <w:t xml:space="preserve"> Agenda</w:t>
      </w:r>
      <w:r w:rsidR="00FC1FCE" w:rsidRPr="00ED0D97">
        <w:br/>
      </w:r>
      <w:r w:rsidR="00FC1FCE" w:rsidRPr="00ED0D97">
        <w:rPr>
          <w:sz w:val="40"/>
          <w:szCs w:val="40"/>
        </w:rPr>
        <w:t>Item</w:t>
      </w:r>
      <w:r w:rsidR="00692300" w:rsidRPr="00ED0D97">
        <w:rPr>
          <w:sz w:val="40"/>
          <w:szCs w:val="40"/>
        </w:rPr>
        <w:t xml:space="preserve"> #</w:t>
      </w:r>
      <w:r w:rsidR="00BA27F0" w:rsidRPr="00ED0D97">
        <w:rPr>
          <w:sz w:val="40"/>
          <w:szCs w:val="40"/>
        </w:rPr>
        <w:t>01</w:t>
      </w:r>
    </w:p>
    <w:p w14:paraId="3C0A4629" w14:textId="77777777" w:rsidR="00FC1FCE" w:rsidRPr="00ED0D97" w:rsidRDefault="00FC1FCE" w:rsidP="002B4B14">
      <w:pPr>
        <w:pStyle w:val="Heading2"/>
        <w:spacing w:before="240" w:after="240"/>
        <w:rPr>
          <w:sz w:val="36"/>
          <w:szCs w:val="36"/>
        </w:rPr>
      </w:pPr>
      <w:r w:rsidRPr="00ED0D97">
        <w:rPr>
          <w:sz w:val="36"/>
          <w:szCs w:val="36"/>
        </w:rPr>
        <w:t>Subject</w:t>
      </w:r>
    </w:p>
    <w:p w14:paraId="035DD9EB" w14:textId="71A65955" w:rsidR="00D0558D" w:rsidRPr="00ED0D97" w:rsidRDefault="009218BB" w:rsidP="002B6613">
      <w:pPr>
        <w:spacing w:after="480"/>
      </w:pPr>
      <w:r w:rsidRPr="00ED0D97">
        <w:t xml:space="preserve">The California Assessment of Student Performance and Progress System and </w:t>
      </w:r>
      <w:r w:rsidR="009C3FC3" w:rsidRPr="00ED0D97">
        <w:t xml:space="preserve">the </w:t>
      </w:r>
      <w:r w:rsidRPr="00ED0D97">
        <w:t>English Language Proficiency As</w:t>
      </w:r>
      <w:r w:rsidR="000D709F" w:rsidRPr="00ED0D97">
        <w:t>sessments for California</w:t>
      </w:r>
      <w:r w:rsidR="00A067E2" w:rsidRPr="00ED0D97">
        <w:t xml:space="preserve">: </w:t>
      </w:r>
      <w:r w:rsidR="00D0558D" w:rsidRPr="00ED0D97">
        <w:t xml:space="preserve">Approval of the </w:t>
      </w:r>
      <w:r w:rsidR="00D819DD" w:rsidRPr="00ED0D97">
        <w:t xml:space="preserve">Proposed </w:t>
      </w:r>
      <w:r w:rsidR="00A067E2" w:rsidRPr="00ED0D97">
        <w:t>Alternate</w:t>
      </w:r>
      <w:r w:rsidR="003C53EF" w:rsidRPr="00ED0D97">
        <w:t xml:space="preserve"> English Language Proficiency Assessments for California</w:t>
      </w:r>
      <w:r w:rsidR="00A067E2" w:rsidRPr="00ED0D97">
        <w:t xml:space="preserve"> </w:t>
      </w:r>
      <w:r w:rsidR="00D819DD" w:rsidRPr="00ED0D97">
        <w:t>Test</w:t>
      </w:r>
      <w:r w:rsidR="00A067E2" w:rsidRPr="00ED0D97">
        <w:t xml:space="preserve"> Blueprint and Update of Program Activities</w:t>
      </w:r>
      <w:r w:rsidR="00D0558D" w:rsidRPr="00ED0D97">
        <w:t>.</w:t>
      </w:r>
    </w:p>
    <w:p w14:paraId="330A01EE" w14:textId="77777777" w:rsidR="00FC1FCE" w:rsidRPr="00ED0D97" w:rsidRDefault="00FC1FCE" w:rsidP="002B4B14">
      <w:pPr>
        <w:pStyle w:val="Heading2"/>
        <w:spacing w:before="240" w:after="240"/>
        <w:rPr>
          <w:sz w:val="36"/>
          <w:szCs w:val="36"/>
        </w:rPr>
      </w:pPr>
      <w:r w:rsidRPr="00ED0D97">
        <w:rPr>
          <w:sz w:val="36"/>
          <w:szCs w:val="36"/>
        </w:rPr>
        <w:t>Type of Action</w:t>
      </w:r>
    </w:p>
    <w:p w14:paraId="21F8E858" w14:textId="4E580B02" w:rsidR="00E256DF" w:rsidRPr="00ED0D97" w:rsidRDefault="00E256DF" w:rsidP="00E256DF">
      <w:r w:rsidRPr="00ED0D97">
        <w:t xml:space="preserve">Action, </w:t>
      </w:r>
      <w:r w:rsidR="00001F49" w:rsidRPr="00ED0D97">
        <w:t>I</w:t>
      </w:r>
      <w:r w:rsidRPr="00ED0D97">
        <w:t>nformation.</w:t>
      </w:r>
    </w:p>
    <w:p w14:paraId="64F64C7C" w14:textId="77777777" w:rsidR="00FC1FCE" w:rsidRPr="00ED0D97" w:rsidRDefault="00FC1FCE" w:rsidP="002B4B14">
      <w:pPr>
        <w:pStyle w:val="Heading2"/>
        <w:spacing w:before="240" w:after="240"/>
        <w:rPr>
          <w:sz w:val="36"/>
          <w:szCs w:val="36"/>
        </w:rPr>
      </w:pPr>
      <w:r w:rsidRPr="00ED0D97">
        <w:rPr>
          <w:sz w:val="36"/>
          <w:szCs w:val="36"/>
        </w:rPr>
        <w:t>Summary of the Issue(s)</w:t>
      </w:r>
    </w:p>
    <w:p w14:paraId="3872FA3C" w14:textId="4C414235" w:rsidR="00C41DF6" w:rsidRPr="00ED0D97" w:rsidRDefault="00E71531" w:rsidP="00D97096">
      <w:pPr>
        <w:rPr>
          <w:rFonts w:cs="Arial"/>
          <w:color w:val="000000"/>
        </w:rPr>
      </w:pPr>
      <w:r w:rsidRPr="00ED0D97">
        <w:rPr>
          <w:rFonts w:cs="Arial"/>
          <w:color w:val="000000" w:themeColor="text1"/>
        </w:rPr>
        <w:t>Th</w:t>
      </w:r>
      <w:r w:rsidR="008C21CC" w:rsidRPr="00ED0D97">
        <w:rPr>
          <w:rFonts w:cs="Arial"/>
          <w:color w:val="000000" w:themeColor="text1"/>
        </w:rPr>
        <w:t xml:space="preserve">is item </w:t>
      </w:r>
      <w:r w:rsidR="00A067E2" w:rsidRPr="00ED0D97">
        <w:rPr>
          <w:rFonts w:cs="Arial"/>
          <w:color w:val="000000" w:themeColor="text1"/>
        </w:rPr>
        <w:t>seeks approval of the proposed</w:t>
      </w:r>
      <w:r w:rsidR="00D66FD0" w:rsidRPr="00ED0D97">
        <w:rPr>
          <w:rFonts w:cs="Arial"/>
          <w:color w:val="000000" w:themeColor="text1"/>
        </w:rPr>
        <w:t xml:space="preserve"> </w:t>
      </w:r>
      <w:r w:rsidR="00D819DD" w:rsidRPr="00ED0D97">
        <w:rPr>
          <w:rFonts w:cs="Arial"/>
          <w:color w:val="000000" w:themeColor="text1"/>
        </w:rPr>
        <w:t>A</w:t>
      </w:r>
      <w:r w:rsidR="00A067E2" w:rsidRPr="00ED0D97">
        <w:rPr>
          <w:rFonts w:cs="Arial"/>
          <w:color w:val="000000" w:themeColor="text1"/>
        </w:rPr>
        <w:t xml:space="preserve">lternate </w:t>
      </w:r>
      <w:r w:rsidR="008C21CC" w:rsidRPr="00ED0D97">
        <w:rPr>
          <w:rFonts w:cs="Arial"/>
          <w:color w:val="000000" w:themeColor="text1"/>
        </w:rPr>
        <w:t>English Language Proficiency Assessments for California (ELPAC)</w:t>
      </w:r>
      <w:r w:rsidR="00A067E2" w:rsidRPr="00ED0D97">
        <w:rPr>
          <w:rFonts w:cs="Arial"/>
          <w:color w:val="000000" w:themeColor="text1"/>
        </w:rPr>
        <w:t xml:space="preserve"> </w:t>
      </w:r>
      <w:r w:rsidR="00D819DD" w:rsidRPr="00ED0D97">
        <w:rPr>
          <w:rFonts w:cs="Arial"/>
          <w:color w:val="000000" w:themeColor="text1"/>
        </w:rPr>
        <w:t xml:space="preserve">test </w:t>
      </w:r>
      <w:r w:rsidR="000F7BE8" w:rsidRPr="00ED0D97">
        <w:rPr>
          <w:rFonts w:cs="Arial"/>
          <w:color w:val="000000" w:themeColor="text1"/>
        </w:rPr>
        <w:t>b</w:t>
      </w:r>
      <w:r w:rsidR="00A067E2" w:rsidRPr="00ED0D97">
        <w:rPr>
          <w:rFonts w:cs="Arial"/>
          <w:color w:val="000000" w:themeColor="text1"/>
        </w:rPr>
        <w:t>lueprint</w:t>
      </w:r>
      <w:r w:rsidR="00F23814" w:rsidRPr="00ED0D97">
        <w:rPr>
          <w:rFonts w:cs="Arial"/>
          <w:color w:val="000000" w:themeColor="text1"/>
        </w:rPr>
        <w:t>, which is</w:t>
      </w:r>
      <w:r w:rsidR="00A067E2" w:rsidRPr="00ED0D97">
        <w:rPr>
          <w:rFonts w:cs="Arial"/>
          <w:color w:val="000000" w:themeColor="text1"/>
        </w:rPr>
        <w:t xml:space="preserve"> based on the outcome of the Alternate </w:t>
      </w:r>
      <w:r w:rsidR="000F7BE8" w:rsidRPr="00ED0D97">
        <w:t>ELPAC</w:t>
      </w:r>
      <w:r w:rsidR="00A067E2" w:rsidRPr="00ED0D97">
        <w:rPr>
          <w:rFonts w:cs="Arial"/>
          <w:color w:val="000000" w:themeColor="text1"/>
        </w:rPr>
        <w:t xml:space="preserve"> pilot </w:t>
      </w:r>
      <w:r w:rsidR="00C355F3" w:rsidRPr="00ED0D97">
        <w:rPr>
          <w:rFonts w:cs="Arial"/>
          <w:color w:val="000000" w:themeColor="text1"/>
        </w:rPr>
        <w:t xml:space="preserve">conducted </w:t>
      </w:r>
      <w:r w:rsidR="00A067E2" w:rsidRPr="00ED0D97">
        <w:rPr>
          <w:rFonts w:cs="Arial"/>
          <w:color w:val="000000" w:themeColor="text1"/>
        </w:rPr>
        <w:t>in January 2020.</w:t>
      </w:r>
      <w:r w:rsidR="00076576" w:rsidRPr="00ED0D97">
        <w:rPr>
          <w:rFonts w:cs="Arial"/>
          <w:color w:val="000000" w:themeColor="text1"/>
        </w:rPr>
        <w:t xml:space="preserve"> This item also provides a summary of developments and updates related to the </w:t>
      </w:r>
      <w:r w:rsidR="00076576" w:rsidRPr="00ED0D97">
        <w:t xml:space="preserve">California Assessment of Student Performance and Progress (CAASPP) </w:t>
      </w:r>
      <w:r w:rsidR="00AB5135" w:rsidRPr="00ED0D97">
        <w:t xml:space="preserve">and ELPAC, including </w:t>
      </w:r>
      <w:r w:rsidR="202D1611" w:rsidRPr="00ED0D97">
        <w:t>Governor Newsom’s executive order</w:t>
      </w:r>
      <w:r w:rsidR="00766899" w:rsidRPr="00ED0D97">
        <w:t>s</w:t>
      </w:r>
      <w:r w:rsidR="202D1611" w:rsidRPr="00ED0D97">
        <w:t xml:space="preserve"> and </w:t>
      </w:r>
      <w:r w:rsidR="00766899" w:rsidRPr="00ED0D97">
        <w:t xml:space="preserve">California’s submission of a </w:t>
      </w:r>
      <w:r w:rsidR="202D1611" w:rsidRPr="00ED0D97">
        <w:t xml:space="preserve">federal waiver </w:t>
      </w:r>
      <w:r w:rsidR="00766899" w:rsidRPr="00ED0D97">
        <w:t>related to 2019</w:t>
      </w:r>
      <w:r w:rsidR="00D97096" w:rsidRPr="00ED0D97">
        <w:rPr>
          <w:rFonts w:cs="Arial"/>
          <w:color w:val="000000"/>
          <w:bdr w:val="none" w:sz="0" w:space="0" w:color="auto" w:frame="1"/>
        </w:rPr>
        <w:t>–</w:t>
      </w:r>
      <w:r w:rsidR="00766899" w:rsidRPr="00ED0D97">
        <w:t>20</w:t>
      </w:r>
      <w:r w:rsidR="002B16B1" w:rsidRPr="00ED0D97">
        <w:t>20</w:t>
      </w:r>
      <w:r w:rsidR="00766899" w:rsidRPr="00ED0D97">
        <w:t xml:space="preserve"> testing requirements</w:t>
      </w:r>
      <w:r w:rsidR="202D1611" w:rsidRPr="00ED0D97">
        <w:t xml:space="preserve">, </w:t>
      </w:r>
      <w:r w:rsidR="00766899" w:rsidRPr="00ED0D97">
        <w:t>the</w:t>
      </w:r>
      <w:r w:rsidR="202D1611" w:rsidRPr="00ED0D97">
        <w:t xml:space="preserve"> </w:t>
      </w:r>
      <w:r w:rsidR="0065707B" w:rsidRPr="00ED0D97">
        <w:t>2019 California Science Test (CAST) Alignment Study</w:t>
      </w:r>
      <w:r w:rsidR="00024136" w:rsidRPr="00ED0D97">
        <w:t>,</w:t>
      </w:r>
      <w:r w:rsidR="0065707B" w:rsidRPr="00ED0D97">
        <w:t xml:space="preserve"> </w:t>
      </w:r>
      <w:r w:rsidR="00823BD2" w:rsidRPr="00ED0D97">
        <w:t>Smarter Balanc</w:t>
      </w:r>
      <w:r w:rsidR="002776DF" w:rsidRPr="00ED0D97">
        <w:t>ed</w:t>
      </w:r>
      <w:r w:rsidR="00766899" w:rsidRPr="00ED0D97">
        <w:t xml:space="preserve"> Assessment Consortium (</w:t>
      </w:r>
      <w:r w:rsidR="795A0D12" w:rsidRPr="00ED0D97">
        <w:t>Smarter Balanced</w:t>
      </w:r>
      <w:r w:rsidR="00766899" w:rsidRPr="00ED0D97">
        <w:t>)</w:t>
      </w:r>
      <w:r w:rsidR="002776DF" w:rsidRPr="00ED0D97">
        <w:t xml:space="preserve"> Interim Assessment availability</w:t>
      </w:r>
      <w:r w:rsidR="00823BD2" w:rsidRPr="00ED0D97">
        <w:t xml:space="preserve"> to support distance learning, </w:t>
      </w:r>
      <w:r w:rsidR="00766899" w:rsidRPr="00ED0D97">
        <w:t>S</w:t>
      </w:r>
      <w:r w:rsidR="2B0A6748" w:rsidRPr="00ED0D97">
        <w:t>marter Balanced</w:t>
      </w:r>
      <w:r w:rsidR="00766899" w:rsidRPr="00ED0D97">
        <w:t xml:space="preserve"> </w:t>
      </w:r>
      <w:r w:rsidR="0065707B" w:rsidRPr="00ED0D97">
        <w:t>Tools for Teachers</w:t>
      </w:r>
      <w:r w:rsidR="00766899" w:rsidRPr="00ED0D97">
        <w:t xml:space="preserve"> launch</w:t>
      </w:r>
      <w:r w:rsidR="00024136" w:rsidRPr="00ED0D97">
        <w:t>,</w:t>
      </w:r>
      <w:r w:rsidR="0065707B" w:rsidRPr="00ED0D97">
        <w:t xml:space="preserve"> and the development of formative assessment</w:t>
      </w:r>
      <w:r w:rsidR="00766899" w:rsidRPr="00ED0D97">
        <w:t xml:space="preserve"> resource</w:t>
      </w:r>
      <w:r w:rsidR="0065707B" w:rsidRPr="00ED0D97">
        <w:t>s for science.</w:t>
      </w:r>
      <w:r w:rsidR="00C41DF6" w:rsidRPr="00ED0D97">
        <w:t xml:space="preserve"> </w:t>
      </w:r>
      <w:r w:rsidR="00C41DF6" w:rsidRPr="00ED0D97">
        <w:rPr>
          <w:rFonts w:cs="Arial"/>
          <w:color w:val="000000" w:themeColor="text1"/>
        </w:rPr>
        <w:t xml:space="preserve">Attachment 1 provides </w:t>
      </w:r>
      <w:r w:rsidR="007C71EA" w:rsidRPr="00ED0D97">
        <w:rPr>
          <w:rFonts w:cs="Arial"/>
          <w:color w:val="000000" w:themeColor="text1"/>
        </w:rPr>
        <w:t xml:space="preserve">the </w:t>
      </w:r>
      <w:r w:rsidR="00C41DF6" w:rsidRPr="00ED0D97">
        <w:rPr>
          <w:rFonts w:cs="Arial"/>
          <w:color w:val="000000" w:themeColor="text1"/>
        </w:rPr>
        <w:t xml:space="preserve">CAASPP and ELPAC outreach and professional development activities from </w:t>
      </w:r>
      <w:r w:rsidR="00C0279A" w:rsidRPr="00ED0D97">
        <w:rPr>
          <w:rFonts w:cs="Arial"/>
          <w:color w:val="000000" w:themeColor="text1"/>
        </w:rPr>
        <w:t>March</w:t>
      </w:r>
      <w:r w:rsidR="00C41DF6" w:rsidRPr="00ED0D97">
        <w:rPr>
          <w:rFonts w:cs="Arial"/>
          <w:color w:val="000000" w:themeColor="text1"/>
        </w:rPr>
        <w:t xml:space="preserve"> through </w:t>
      </w:r>
      <w:r w:rsidR="00C0279A" w:rsidRPr="00ED0D97">
        <w:rPr>
          <w:rFonts w:cs="Arial"/>
          <w:color w:val="000000" w:themeColor="text1"/>
        </w:rPr>
        <w:t>April</w:t>
      </w:r>
      <w:r w:rsidR="00C41DF6" w:rsidRPr="00ED0D97">
        <w:rPr>
          <w:rFonts w:cs="Arial"/>
          <w:color w:val="000000" w:themeColor="text1"/>
        </w:rPr>
        <w:t xml:space="preserve"> 20</w:t>
      </w:r>
      <w:r w:rsidR="00C0279A" w:rsidRPr="00ED0D97">
        <w:rPr>
          <w:rFonts w:cs="Arial"/>
          <w:color w:val="000000" w:themeColor="text1"/>
        </w:rPr>
        <w:t>20</w:t>
      </w:r>
      <w:r w:rsidR="00C41DF6" w:rsidRPr="00ED0D97">
        <w:rPr>
          <w:rFonts w:cs="Arial"/>
          <w:color w:val="000000" w:themeColor="text1"/>
        </w:rPr>
        <w:t>.</w:t>
      </w:r>
    </w:p>
    <w:p w14:paraId="748A3D29" w14:textId="77777777" w:rsidR="003E4DF7" w:rsidRPr="00ED0D97" w:rsidRDefault="003E4DF7" w:rsidP="002B4B14">
      <w:pPr>
        <w:pStyle w:val="Heading2"/>
        <w:spacing w:before="240" w:after="240"/>
        <w:rPr>
          <w:sz w:val="36"/>
          <w:szCs w:val="36"/>
        </w:rPr>
      </w:pPr>
      <w:r w:rsidRPr="00ED0D97">
        <w:rPr>
          <w:sz w:val="36"/>
          <w:szCs w:val="36"/>
        </w:rPr>
        <w:t>Recommendation</w:t>
      </w:r>
    </w:p>
    <w:p w14:paraId="4CDCADC5" w14:textId="415D761B" w:rsidR="00B14D78" w:rsidRPr="00ED0D97" w:rsidRDefault="00B14D78" w:rsidP="00B14D78">
      <w:pPr>
        <w:spacing w:before="0"/>
      </w:pPr>
      <w:r w:rsidRPr="00ED0D97">
        <w:rPr>
          <w:rFonts w:cs="Arial"/>
        </w:rPr>
        <w:t xml:space="preserve">The </w:t>
      </w:r>
      <w:r w:rsidR="002F78E0" w:rsidRPr="00ED0D97">
        <w:rPr>
          <w:rFonts w:cs="Arial"/>
        </w:rPr>
        <w:t>California Department of Education (CDE)</w:t>
      </w:r>
      <w:r w:rsidRPr="00ED0D97">
        <w:rPr>
          <w:rFonts w:cs="Arial"/>
        </w:rPr>
        <w:t xml:space="preserve"> recommends that the </w:t>
      </w:r>
      <w:r w:rsidR="002F78E0" w:rsidRPr="00ED0D97">
        <w:rPr>
          <w:rFonts w:cs="Arial"/>
        </w:rPr>
        <w:t>California State Board of Education (</w:t>
      </w:r>
      <w:r w:rsidRPr="00ED0D97">
        <w:rPr>
          <w:rFonts w:cs="Arial"/>
        </w:rPr>
        <w:t>SBE</w:t>
      </w:r>
      <w:r w:rsidR="002F78E0" w:rsidRPr="00ED0D97">
        <w:rPr>
          <w:rFonts w:cs="Arial"/>
        </w:rPr>
        <w:t>)</w:t>
      </w:r>
      <w:r w:rsidRPr="00ED0D97">
        <w:rPr>
          <w:rFonts w:cs="Arial"/>
        </w:rPr>
        <w:t xml:space="preserve"> approve the</w:t>
      </w:r>
      <w:r w:rsidR="00D819DD" w:rsidRPr="00ED0D97">
        <w:rPr>
          <w:rFonts w:cs="Arial"/>
        </w:rPr>
        <w:t xml:space="preserve"> </w:t>
      </w:r>
      <w:r w:rsidR="00C355F3" w:rsidRPr="00ED0D97">
        <w:rPr>
          <w:rFonts w:cs="Arial"/>
        </w:rPr>
        <w:t xml:space="preserve">proposed </w:t>
      </w:r>
      <w:r w:rsidRPr="00ED0D97">
        <w:t xml:space="preserve">Alternate </w:t>
      </w:r>
      <w:r w:rsidR="00C355F3" w:rsidRPr="00ED0D97">
        <w:t>ELPAC</w:t>
      </w:r>
      <w:r w:rsidRPr="00ED0D97">
        <w:t xml:space="preserve"> </w:t>
      </w:r>
      <w:r w:rsidR="00B56AE8" w:rsidRPr="00ED0D97">
        <w:t>t</w:t>
      </w:r>
      <w:r w:rsidRPr="00ED0D97">
        <w:t xml:space="preserve">est </w:t>
      </w:r>
      <w:r w:rsidR="00B56AE8" w:rsidRPr="00ED0D97">
        <w:t>b</w:t>
      </w:r>
      <w:r w:rsidRPr="00ED0D97">
        <w:t>lueprint</w:t>
      </w:r>
      <w:r w:rsidR="00B56AE8" w:rsidRPr="00ED0D97">
        <w:t xml:space="preserve">, as found in </w:t>
      </w:r>
      <w:r w:rsidRPr="00ED0D97">
        <w:t xml:space="preserve">Attachment </w:t>
      </w:r>
      <w:r w:rsidR="00D401A7" w:rsidRPr="00ED0D97">
        <w:t>2</w:t>
      </w:r>
      <w:r w:rsidRPr="00ED0D97">
        <w:t>.</w:t>
      </w:r>
    </w:p>
    <w:p w14:paraId="38D9082E" w14:textId="55DB6F33" w:rsidR="00D6541A" w:rsidRPr="00ED0D97" w:rsidRDefault="00D6541A" w:rsidP="00D6541A">
      <w:pPr>
        <w:spacing w:after="480"/>
      </w:pPr>
      <w:r w:rsidRPr="00ED0D97">
        <w:lastRenderedPageBreak/>
        <w:t>The CDE further recommends that the SBE authorize CDE staff to make technical edits</w:t>
      </w:r>
      <w:r w:rsidR="00C355F3" w:rsidRPr="00ED0D97">
        <w:t>, as necessary,</w:t>
      </w:r>
      <w:r w:rsidRPr="00ED0D97">
        <w:t xml:space="preserve"> </w:t>
      </w:r>
      <w:r w:rsidR="00C355F3" w:rsidRPr="00ED0D97">
        <w:t xml:space="preserve">to the </w:t>
      </w:r>
      <w:r w:rsidR="00C355F3" w:rsidRPr="00ED0D97">
        <w:rPr>
          <w:rFonts w:cs="Arial"/>
        </w:rPr>
        <w:t xml:space="preserve">proposed </w:t>
      </w:r>
      <w:r w:rsidR="00C355F3" w:rsidRPr="00ED0D97">
        <w:t>Alternate ELPAC test blueprint.</w:t>
      </w:r>
    </w:p>
    <w:p w14:paraId="5B1BA692" w14:textId="77777777" w:rsidR="00F40510" w:rsidRPr="00ED0D97" w:rsidRDefault="003E4DF7" w:rsidP="002B4B14">
      <w:pPr>
        <w:pStyle w:val="Heading2"/>
        <w:spacing w:before="240" w:after="240"/>
        <w:rPr>
          <w:sz w:val="36"/>
          <w:szCs w:val="36"/>
        </w:rPr>
      </w:pPr>
      <w:r w:rsidRPr="00ED0D97">
        <w:rPr>
          <w:sz w:val="36"/>
          <w:szCs w:val="36"/>
        </w:rPr>
        <w:t>Brief History of Key Issues</w:t>
      </w:r>
    </w:p>
    <w:p w14:paraId="1A91E505" w14:textId="0E280818" w:rsidR="00A15037" w:rsidRPr="00ED0D97" w:rsidRDefault="00A15037" w:rsidP="00A15037">
      <w:pPr>
        <w:spacing w:before="0" w:after="480"/>
      </w:pPr>
      <w:r w:rsidRPr="00ED0D97">
        <w:t xml:space="preserve">The following sections of this item detail the CDE’s </w:t>
      </w:r>
      <w:r w:rsidR="00D819DD" w:rsidRPr="00ED0D97">
        <w:t>p</w:t>
      </w:r>
      <w:r w:rsidRPr="00ED0D97">
        <w:t>roposed recommendation to the SBE and provide a summary of developments and updates related to the CAASPP and ELPAC programs.</w:t>
      </w:r>
    </w:p>
    <w:p w14:paraId="7424BBCC" w14:textId="71A1DC06" w:rsidR="00310BF2" w:rsidRPr="00ED0D97" w:rsidRDefault="007C5B98" w:rsidP="007013ED">
      <w:pPr>
        <w:pStyle w:val="Heading3"/>
        <w:spacing w:before="240" w:after="240"/>
        <w:rPr>
          <w:sz w:val="32"/>
          <w:szCs w:val="32"/>
        </w:rPr>
      </w:pPr>
      <w:bookmarkStart w:id="0" w:name="_Hlk31980881"/>
      <w:bookmarkStart w:id="1" w:name="_Hlk33166258"/>
      <w:r w:rsidRPr="00ED0D97">
        <w:rPr>
          <w:sz w:val="32"/>
          <w:szCs w:val="32"/>
        </w:rPr>
        <w:t>The Proposed Alternate English Language Proficiency Assessments for California</w:t>
      </w:r>
      <w:bookmarkEnd w:id="0"/>
      <w:r w:rsidR="004C2314" w:rsidRPr="00ED0D97">
        <w:rPr>
          <w:sz w:val="32"/>
          <w:szCs w:val="32"/>
        </w:rPr>
        <w:t xml:space="preserve"> Test Blueprint</w:t>
      </w:r>
    </w:p>
    <w:p w14:paraId="48008FC7" w14:textId="587B92FD" w:rsidR="00EB13A7" w:rsidRPr="00ED0D97" w:rsidRDefault="00F52472" w:rsidP="00EF2F9E">
      <w:pPr>
        <w:autoSpaceDE w:val="0"/>
        <w:autoSpaceDN w:val="0"/>
        <w:adjustRightInd w:val="0"/>
        <w:rPr>
          <w:rFonts w:cs="Arial"/>
        </w:rPr>
      </w:pPr>
      <w:bookmarkStart w:id="2" w:name="_Hlk33014890"/>
      <w:bookmarkStart w:id="3" w:name="_Hlk32997640"/>
      <w:r w:rsidRPr="00ED0D97">
        <w:t xml:space="preserve">On June 27, 2018, </w:t>
      </w:r>
      <w:r w:rsidR="00766899" w:rsidRPr="00ED0D97">
        <w:t>Section 141(a)</w:t>
      </w:r>
      <w:r w:rsidR="00ED1B99" w:rsidRPr="00ED0D97">
        <w:t xml:space="preserve"> of </w:t>
      </w:r>
      <w:r w:rsidR="0094287F" w:rsidRPr="00ED0D97">
        <w:t>Assembly Bill 1808</w:t>
      </w:r>
      <w:r w:rsidR="00ED1B99" w:rsidRPr="00ED0D97">
        <w:t xml:space="preserve"> was approved</w:t>
      </w:r>
      <w:r w:rsidR="5F1137DF" w:rsidRPr="00ED0D97">
        <w:t>,</w:t>
      </w:r>
      <w:r w:rsidR="002A332E" w:rsidRPr="00ED0D97">
        <w:t xml:space="preserve"> which</w:t>
      </w:r>
      <w:r w:rsidR="0094287F" w:rsidRPr="00ED0D97">
        <w:t xml:space="preserve"> provid</w:t>
      </w:r>
      <w:r w:rsidR="00BA178F" w:rsidRPr="00ED0D97">
        <w:t>ed</w:t>
      </w:r>
      <w:r w:rsidR="0094287F" w:rsidRPr="00ED0D97">
        <w:t xml:space="preserve"> funding for the development of a computer-based alternative English </w:t>
      </w:r>
      <w:r w:rsidR="00EE29FE" w:rsidRPr="00ED0D97">
        <w:t>l</w:t>
      </w:r>
      <w:r w:rsidR="0094287F" w:rsidRPr="00ED0D97">
        <w:t xml:space="preserve">anguage </w:t>
      </w:r>
      <w:r w:rsidR="00EE29FE" w:rsidRPr="00ED0D97">
        <w:t>p</w:t>
      </w:r>
      <w:r w:rsidR="0094287F" w:rsidRPr="00ED0D97">
        <w:t xml:space="preserve">roficiency </w:t>
      </w:r>
      <w:r w:rsidR="00EE29FE" w:rsidRPr="00ED0D97">
        <w:t>(ELP) a</w:t>
      </w:r>
      <w:r w:rsidR="0094287F" w:rsidRPr="00ED0D97">
        <w:t>ssessment for pupils with disabilities</w:t>
      </w:r>
      <w:r w:rsidR="00BA178F" w:rsidRPr="00ED0D97">
        <w:t>.</w:t>
      </w:r>
      <w:r w:rsidR="002B2DFC" w:rsidRPr="00ED0D97">
        <w:t xml:space="preserve"> </w:t>
      </w:r>
      <w:r w:rsidR="39E8310A" w:rsidRPr="00ED0D97">
        <w:t>The development of this alternate assessment, known as the Alternate ELPAC, allows students with th</w:t>
      </w:r>
      <w:r w:rsidR="4300115B" w:rsidRPr="00ED0D97">
        <w:t>e</w:t>
      </w:r>
      <w:r w:rsidR="39E8310A" w:rsidRPr="00ED0D97">
        <w:t xml:space="preserve"> most significant cognitive disabilities to participate in an assessment</w:t>
      </w:r>
      <w:r w:rsidR="706E674D" w:rsidRPr="00ED0D97">
        <w:t xml:space="preserve"> to accurately measure their ELP.</w:t>
      </w:r>
      <w:r w:rsidR="39E8310A" w:rsidRPr="00ED0D97">
        <w:t xml:space="preserve"> </w:t>
      </w:r>
      <w:bookmarkEnd w:id="2"/>
      <w:r w:rsidR="00EF2F9E" w:rsidRPr="00ED0D97">
        <w:rPr>
          <w:rFonts w:cs="Arial"/>
        </w:rPr>
        <w:t xml:space="preserve">The Alternate ELPAC </w:t>
      </w:r>
      <w:r w:rsidR="00C13E9B" w:rsidRPr="00ED0D97">
        <w:rPr>
          <w:rFonts w:cs="Arial"/>
        </w:rPr>
        <w:t>will</w:t>
      </w:r>
      <w:r w:rsidR="00EF2F9E" w:rsidRPr="00ED0D97">
        <w:rPr>
          <w:rFonts w:cs="Arial"/>
        </w:rPr>
        <w:t xml:space="preserve"> ensure that students </w:t>
      </w:r>
      <w:r w:rsidR="002B6745" w:rsidRPr="00ED0D97">
        <w:rPr>
          <w:rFonts w:cs="Arial"/>
        </w:rPr>
        <w:t xml:space="preserve">with </w:t>
      </w:r>
      <w:r w:rsidR="00D819DD" w:rsidRPr="00ED0D97">
        <w:rPr>
          <w:rFonts w:cs="Arial"/>
        </w:rPr>
        <w:t xml:space="preserve">the most </w:t>
      </w:r>
      <w:r w:rsidR="002B6745" w:rsidRPr="00ED0D97">
        <w:rPr>
          <w:rFonts w:cs="Arial"/>
        </w:rPr>
        <w:t xml:space="preserve">significant cognitive disabilities </w:t>
      </w:r>
      <w:r w:rsidR="00EF2F9E" w:rsidRPr="00ED0D97">
        <w:rPr>
          <w:rFonts w:cs="Arial"/>
        </w:rPr>
        <w:t>are able to participate in an assessment that is an accurate measure of a student’s ELP</w:t>
      </w:r>
      <w:r w:rsidR="002B6745" w:rsidRPr="00ED0D97">
        <w:rPr>
          <w:rFonts w:cs="Arial"/>
        </w:rPr>
        <w:t xml:space="preserve">. </w:t>
      </w:r>
    </w:p>
    <w:bookmarkEnd w:id="3"/>
    <w:p w14:paraId="37D935E5" w14:textId="1B5295A6" w:rsidR="00EB13A7" w:rsidRPr="00ED0D97" w:rsidRDefault="00D819DD" w:rsidP="00EF2F9E">
      <w:pPr>
        <w:autoSpaceDE w:val="0"/>
        <w:autoSpaceDN w:val="0"/>
        <w:adjustRightInd w:val="0"/>
        <w:rPr>
          <w:rFonts w:cs="Arial"/>
        </w:rPr>
      </w:pPr>
      <w:r w:rsidRPr="00ED0D97">
        <w:rPr>
          <w:rFonts w:cs="Arial"/>
        </w:rPr>
        <w:t xml:space="preserve">The Alternate ELPAC is </w:t>
      </w:r>
      <w:r w:rsidR="002A1F4B" w:rsidRPr="00ED0D97">
        <w:rPr>
          <w:rFonts w:cs="Arial"/>
        </w:rPr>
        <w:t xml:space="preserve">being </w:t>
      </w:r>
      <w:r w:rsidRPr="00ED0D97">
        <w:rPr>
          <w:rFonts w:cs="Arial"/>
        </w:rPr>
        <w:t xml:space="preserve">designed to </w:t>
      </w:r>
      <w:r w:rsidR="005051E2" w:rsidRPr="00ED0D97">
        <w:rPr>
          <w:rFonts w:cs="Arial"/>
        </w:rPr>
        <w:t>align with</w:t>
      </w:r>
      <w:r w:rsidRPr="00ED0D97">
        <w:rPr>
          <w:rFonts w:cs="Arial"/>
        </w:rPr>
        <w:t xml:space="preserve"> the California 2012 English Language Development</w:t>
      </w:r>
      <w:r w:rsidR="00FB1A64" w:rsidRPr="00ED0D97">
        <w:rPr>
          <w:rFonts w:cs="Arial"/>
        </w:rPr>
        <w:t xml:space="preserve"> (ELD)</w:t>
      </w:r>
      <w:r w:rsidRPr="00ED0D97">
        <w:rPr>
          <w:rFonts w:cs="Arial"/>
        </w:rPr>
        <w:t xml:space="preserve"> Standards via the ELD Connectors. The </w:t>
      </w:r>
      <w:r w:rsidR="00865306" w:rsidRPr="00ED0D97">
        <w:rPr>
          <w:rFonts w:cs="Arial"/>
        </w:rPr>
        <w:t xml:space="preserve">ELD </w:t>
      </w:r>
      <w:r w:rsidRPr="00ED0D97">
        <w:rPr>
          <w:rFonts w:cs="Arial"/>
        </w:rPr>
        <w:t>Connectors offer a reduction in the depth, breadth, and complexity of the standards as appropriate for students with the most significant cognitive disabilities</w:t>
      </w:r>
      <w:r w:rsidR="00FB1A64" w:rsidRPr="00ED0D97">
        <w:rPr>
          <w:rFonts w:cs="Arial"/>
        </w:rPr>
        <w:t>.</w:t>
      </w:r>
      <w:r w:rsidRPr="00ED0D97">
        <w:rPr>
          <w:rFonts w:cs="Arial"/>
        </w:rPr>
        <w:t xml:space="preserve"> </w:t>
      </w:r>
      <w:r w:rsidR="00FB1A64" w:rsidRPr="00ED0D97">
        <w:rPr>
          <w:rFonts w:cs="Arial"/>
        </w:rPr>
        <w:t xml:space="preserve">They </w:t>
      </w:r>
      <w:r w:rsidRPr="00ED0D97">
        <w:rPr>
          <w:rFonts w:cs="Arial"/>
        </w:rPr>
        <w:t>were developed by</w:t>
      </w:r>
      <w:r w:rsidR="000C1CEA" w:rsidRPr="00ED0D97">
        <w:rPr>
          <w:rFonts w:cs="Arial"/>
        </w:rPr>
        <w:t xml:space="preserve"> testing contractor</w:t>
      </w:r>
      <w:r w:rsidR="00CE2EEE" w:rsidRPr="00ED0D97">
        <w:rPr>
          <w:rFonts w:cs="Arial"/>
        </w:rPr>
        <w:t xml:space="preserve"> Educational Testing Service (</w:t>
      </w:r>
      <w:r w:rsidRPr="00ED0D97">
        <w:rPr>
          <w:rFonts w:cs="Arial"/>
        </w:rPr>
        <w:t>ETS</w:t>
      </w:r>
      <w:r w:rsidR="00CE2EEE" w:rsidRPr="00ED0D97">
        <w:rPr>
          <w:rFonts w:cs="Arial"/>
        </w:rPr>
        <w:t>)</w:t>
      </w:r>
      <w:r w:rsidR="000C1CEA" w:rsidRPr="00ED0D97">
        <w:rPr>
          <w:rFonts w:cs="Arial"/>
        </w:rPr>
        <w:t xml:space="preserve"> </w:t>
      </w:r>
      <w:r w:rsidRPr="00ED0D97">
        <w:rPr>
          <w:rFonts w:cs="Arial"/>
        </w:rPr>
        <w:t>under the direction of the CDE, with input from the Alternate ELPAC</w:t>
      </w:r>
      <w:r w:rsidR="00CE2EEE" w:rsidRPr="00ED0D97">
        <w:rPr>
          <w:rFonts w:cs="Arial"/>
        </w:rPr>
        <w:t xml:space="preserve"> Test Design Advisory Team </w:t>
      </w:r>
      <w:r w:rsidRPr="00ED0D97">
        <w:rPr>
          <w:rFonts w:cs="Arial"/>
        </w:rPr>
        <w:t xml:space="preserve">and a comprehensive review by a committee of California educators with expertise in special education and English language instruction. A guiding document for the development of the ELD Connectors was the </w:t>
      </w:r>
      <w:r w:rsidR="005A7116" w:rsidRPr="00ED0D97">
        <w:rPr>
          <w:rFonts w:cs="Arial"/>
          <w:i/>
        </w:rPr>
        <w:t>Council of Chief State School Officers</w:t>
      </w:r>
      <w:r w:rsidR="005051E2" w:rsidRPr="00ED0D97">
        <w:rPr>
          <w:rFonts w:cs="Arial"/>
          <w:i/>
        </w:rPr>
        <w:t xml:space="preserve"> </w:t>
      </w:r>
      <w:r w:rsidR="005051E2" w:rsidRPr="00ED0D97">
        <w:rPr>
          <w:rFonts w:cs="Arial"/>
        </w:rPr>
        <w:t>(</w:t>
      </w:r>
      <w:r w:rsidR="005051E2" w:rsidRPr="00ED0D97">
        <w:rPr>
          <w:rFonts w:cs="Arial"/>
          <w:i/>
        </w:rPr>
        <w:t>CCSSO</w:t>
      </w:r>
      <w:r w:rsidR="005051E2" w:rsidRPr="00ED0D97">
        <w:rPr>
          <w:rFonts w:cs="Arial"/>
        </w:rPr>
        <w:t>)</w:t>
      </w:r>
      <w:r w:rsidRPr="00ED0D97">
        <w:rPr>
          <w:rFonts w:cs="Arial"/>
          <w:i/>
        </w:rPr>
        <w:t xml:space="preserve"> ELP Standards for English Learners with Significant Cognitive Disabilities</w:t>
      </w:r>
      <w:r w:rsidRPr="00ED0D97">
        <w:rPr>
          <w:rFonts w:cs="Arial"/>
        </w:rPr>
        <w:t xml:space="preserve"> (</w:t>
      </w:r>
      <w:r w:rsidR="005A7116" w:rsidRPr="00ED0D97">
        <w:rPr>
          <w:rFonts w:cs="Arial"/>
        </w:rPr>
        <w:t>CCSSO</w:t>
      </w:r>
      <w:r w:rsidRPr="00ED0D97">
        <w:rPr>
          <w:rFonts w:cs="Arial"/>
        </w:rPr>
        <w:t xml:space="preserve">, 2018). </w:t>
      </w:r>
    </w:p>
    <w:p w14:paraId="543665DA" w14:textId="66EAA1FB" w:rsidR="00EF2F9E" w:rsidRPr="00ED0D97" w:rsidRDefault="0DB7DEED" w:rsidP="2E4F65FC">
      <w:pPr>
        <w:autoSpaceDE w:val="0"/>
        <w:autoSpaceDN w:val="0"/>
        <w:adjustRightInd w:val="0"/>
      </w:pPr>
      <w:r w:rsidRPr="00ED0D97">
        <w:rPr>
          <w:rFonts w:cs="Arial"/>
        </w:rPr>
        <w:t>Th</w:t>
      </w:r>
      <w:r w:rsidR="3B9B39CD" w:rsidRPr="00ED0D97">
        <w:rPr>
          <w:rFonts w:cs="Arial"/>
        </w:rPr>
        <w:t>e Alternate ELPAC</w:t>
      </w:r>
      <w:r w:rsidRPr="00ED0D97">
        <w:rPr>
          <w:rFonts w:cs="Arial"/>
        </w:rPr>
        <w:t xml:space="preserve"> will be the </w:t>
      </w:r>
      <w:r w:rsidR="7AF8C763" w:rsidRPr="00ED0D97">
        <w:rPr>
          <w:rFonts w:cs="Arial"/>
        </w:rPr>
        <w:t xml:space="preserve">first California </w:t>
      </w:r>
      <w:r w:rsidRPr="00ED0D97">
        <w:rPr>
          <w:rFonts w:cs="Arial"/>
        </w:rPr>
        <w:t>state</w:t>
      </w:r>
      <w:r w:rsidR="000075C1" w:rsidRPr="00ED0D97">
        <w:rPr>
          <w:rFonts w:cs="Arial"/>
        </w:rPr>
        <w:t>-</w:t>
      </w:r>
      <w:r w:rsidR="7E3D78BA" w:rsidRPr="00ED0D97">
        <w:rPr>
          <w:rFonts w:cs="Arial"/>
        </w:rPr>
        <w:t>admin</w:t>
      </w:r>
      <w:r w:rsidR="2FD22D49" w:rsidRPr="00ED0D97">
        <w:rPr>
          <w:rFonts w:cs="Arial"/>
        </w:rPr>
        <w:t>i</w:t>
      </w:r>
      <w:r w:rsidR="7E3D78BA" w:rsidRPr="00ED0D97">
        <w:rPr>
          <w:rFonts w:cs="Arial"/>
        </w:rPr>
        <w:t>stered</w:t>
      </w:r>
      <w:r w:rsidRPr="00ED0D97">
        <w:rPr>
          <w:rFonts w:cs="Arial"/>
        </w:rPr>
        <w:t xml:space="preserve"> test of ELP </w:t>
      </w:r>
      <w:r w:rsidR="2AC51D11" w:rsidRPr="00ED0D97">
        <w:rPr>
          <w:rFonts w:cs="Arial"/>
        </w:rPr>
        <w:t>for</w:t>
      </w:r>
      <w:r w:rsidRPr="00ED0D97">
        <w:rPr>
          <w:rFonts w:cs="Arial"/>
        </w:rPr>
        <w:t xml:space="preserve"> students whose primary language is a language other than English </w:t>
      </w:r>
      <w:r w:rsidR="60392C18" w:rsidRPr="00ED0D97">
        <w:rPr>
          <w:rFonts w:cs="Arial"/>
        </w:rPr>
        <w:t>and who have been found eligible for alternate assessments</w:t>
      </w:r>
      <w:r w:rsidRPr="00ED0D97">
        <w:rPr>
          <w:rFonts w:cs="Arial"/>
        </w:rPr>
        <w:t xml:space="preserve"> by their </w:t>
      </w:r>
      <w:r w:rsidR="02F7A7F6" w:rsidRPr="00ED0D97">
        <w:rPr>
          <w:rFonts w:cs="Arial"/>
        </w:rPr>
        <w:t>individualized education program</w:t>
      </w:r>
      <w:r w:rsidRPr="00ED0D97">
        <w:rPr>
          <w:rFonts w:cs="Arial"/>
        </w:rPr>
        <w:t xml:space="preserve"> </w:t>
      </w:r>
      <w:r w:rsidR="02F7A7F6" w:rsidRPr="00ED0D97">
        <w:rPr>
          <w:rFonts w:cs="Arial"/>
        </w:rPr>
        <w:t>(</w:t>
      </w:r>
      <w:r w:rsidRPr="00ED0D97">
        <w:rPr>
          <w:rFonts w:cs="Arial"/>
        </w:rPr>
        <w:t>IEP</w:t>
      </w:r>
      <w:r w:rsidR="02F7A7F6" w:rsidRPr="00ED0D97">
        <w:rPr>
          <w:rFonts w:cs="Arial"/>
        </w:rPr>
        <w:t>)</w:t>
      </w:r>
      <w:r w:rsidRPr="00ED0D97">
        <w:rPr>
          <w:rFonts w:cs="Arial"/>
        </w:rPr>
        <w:t xml:space="preserve"> team</w:t>
      </w:r>
      <w:r w:rsidR="40366F00" w:rsidRPr="00ED0D97">
        <w:rPr>
          <w:rFonts w:cs="Arial"/>
        </w:rPr>
        <w:t>.</w:t>
      </w:r>
      <w:r w:rsidR="3098B833" w:rsidRPr="00ED0D97">
        <w:rPr>
          <w:rFonts w:cs="Arial"/>
        </w:rPr>
        <w:t xml:space="preserve"> </w:t>
      </w:r>
      <w:r w:rsidRPr="00ED0D97">
        <w:rPr>
          <w:rFonts w:cs="Arial"/>
        </w:rPr>
        <w:t>In accordance with the high</w:t>
      </w:r>
      <w:r w:rsidR="00B578A3" w:rsidRPr="00ED0D97">
        <w:rPr>
          <w:rFonts w:cs="Arial"/>
        </w:rPr>
        <w:t>-</w:t>
      </w:r>
      <w:r w:rsidR="2D4D68EC" w:rsidRPr="00ED0D97">
        <w:rPr>
          <w:rFonts w:cs="Arial"/>
        </w:rPr>
        <w:t>l</w:t>
      </w:r>
      <w:r w:rsidRPr="00ED0D97">
        <w:rPr>
          <w:rFonts w:cs="Arial"/>
        </w:rPr>
        <w:t>evel test design</w:t>
      </w:r>
      <w:r w:rsidR="6709D911" w:rsidRPr="00ED0D97">
        <w:rPr>
          <w:rFonts w:cs="Arial"/>
        </w:rPr>
        <w:t xml:space="preserve"> </w:t>
      </w:r>
      <w:r w:rsidR="00AA67D3" w:rsidRPr="00ED0D97">
        <w:rPr>
          <w:rFonts w:cs="Arial"/>
        </w:rPr>
        <w:t>(</w:t>
      </w:r>
      <w:r w:rsidR="3EB744A5" w:rsidRPr="00ED0D97">
        <w:rPr>
          <w:rFonts w:cs="Arial"/>
        </w:rPr>
        <w:t xml:space="preserve">which </w:t>
      </w:r>
      <w:r w:rsidR="00AA67D3" w:rsidRPr="00ED0D97">
        <w:rPr>
          <w:rFonts w:cs="Arial"/>
        </w:rPr>
        <w:t>can</w:t>
      </w:r>
      <w:r w:rsidR="3EB744A5" w:rsidRPr="00ED0D97">
        <w:rPr>
          <w:rFonts w:cs="Arial"/>
        </w:rPr>
        <w:t xml:space="preserve"> be found at </w:t>
      </w:r>
      <w:hyperlink r:id="rId17" w:tooltip="This link opens the May 2019 SBE Agenda Item." w:history="1">
        <w:r w:rsidR="006C0233" w:rsidRPr="00ED0D97">
          <w:rPr>
            <w:rStyle w:val="Hyperlink"/>
          </w:rPr>
          <w:t>https://www.cde.ca.gov/be/ag/ag/yr19/documents/may19item01.docx</w:t>
        </w:r>
      </w:hyperlink>
      <w:r w:rsidR="00AA67D3" w:rsidRPr="00ED0D97">
        <w:t>)</w:t>
      </w:r>
      <w:r w:rsidR="219AC156" w:rsidRPr="00ED0D97">
        <w:rPr>
          <w:rFonts w:cs="Arial"/>
        </w:rPr>
        <w:t xml:space="preserve"> </w:t>
      </w:r>
      <w:r w:rsidR="3BA3A4F3" w:rsidRPr="00ED0D97">
        <w:rPr>
          <w:rFonts w:cs="Arial"/>
        </w:rPr>
        <w:t>as</w:t>
      </w:r>
      <w:r w:rsidR="27E8A719" w:rsidRPr="00ED0D97">
        <w:rPr>
          <w:rFonts w:cs="Arial"/>
        </w:rPr>
        <w:t xml:space="preserve"> </w:t>
      </w:r>
      <w:r w:rsidRPr="00ED0D97">
        <w:rPr>
          <w:rFonts w:cs="Arial"/>
        </w:rPr>
        <w:t xml:space="preserve">approved by the SBE on May 8, 2019, the </w:t>
      </w:r>
      <w:r w:rsidR="24E58673" w:rsidRPr="00ED0D97">
        <w:rPr>
          <w:rFonts w:cs="Arial"/>
        </w:rPr>
        <w:t>Alternate ELPAC will serve</w:t>
      </w:r>
      <w:r w:rsidRPr="00ED0D97">
        <w:rPr>
          <w:rFonts w:cs="Arial"/>
        </w:rPr>
        <w:t xml:space="preserve"> two purposes: (1) the initial identification of students as English learners (ELs) or initial fluent English proficient; and (2) an annual </w:t>
      </w:r>
      <w:r w:rsidR="3098B833" w:rsidRPr="00ED0D97">
        <w:rPr>
          <w:rFonts w:cs="Arial"/>
        </w:rPr>
        <w:t xml:space="preserve">summative </w:t>
      </w:r>
      <w:r w:rsidRPr="00ED0D97">
        <w:rPr>
          <w:rFonts w:cs="Arial"/>
        </w:rPr>
        <w:t>assessment to measure a student’s progress in acquiring ELP and eligibility for reclassification.</w:t>
      </w:r>
      <w:r w:rsidR="24E58673" w:rsidRPr="00ED0D97">
        <w:rPr>
          <w:rFonts w:cs="Arial"/>
        </w:rPr>
        <w:t xml:space="preserve"> As noted in the Alternate ELPAC high</w:t>
      </w:r>
      <w:r w:rsidR="00B578A3" w:rsidRPr="00ED0D97">
        <w:rPr>
          <w:rFonts w:cs="Arial"/>
        </w:rPr>
        <w:t>-</w:t>
      </w:r>
      <w:r w:rsidR="24E58673" w:rsidRPr="00ED0D97">
        <w:rPr>
          <w:rFonts w:cs="Arial"/>
        </w:rPr>
        <w:t>level test design, the same test blueprint will be used for the Initial Alternate ELPAC and the Summative Alternate ELPAC</w:t>
      </w:r>
      <w:r w:rsidR="60AD06A5" w:rsidRPr="00ED0D97">
        <w:rPr>
          <w:rFonts w:cs="Arial"/>
        </w:rPr>
        <w:t>. This decision</w:t>
      </w:r>
      <w:r w:rsidR="24E58673" w:rsidRPr="00ED0D97">
        <w:rPr>
          <w:rFonts w:cs="Arial"/>
        </w:rPr>
        <w:t xml:space="preserve"> was </w:t>
      </w:r>
      <w:r w:rsidR="60AD06A5" w:rsidRPr="00ED0D97">
        <w:rPr>
          <w:rFonts w:cs="Arial"/>
        </w:rPr>
        <w:t xml:space="preserve">determined </w:t>
      </w:r>
      <w:r w:rsidR="24E58673" w:rsidRPr="00ED0D97">
        <w:rPr>
          <w:rFonts w:cs="Arial"/>
        </w:rPr>
        <w:t xml:space="preserve">to be appropriate because </w:t>
      </w:r>
      <w:r w:rsidR="2D4D68EC" w:rsidRPr="00ED0D97">
        <w:rPr>
          <w:rFonts w:cs="Arial"/>
        </w:rPr>
        <w:lastRenderedPageBreak/>
        <w:t>both</w:t>
      </w:r>
      <w:r w:rsidR="24E58673" w:rsidRPr="00ED0D97">
        <w:rPr>
          <w:rFonts w:cs="Arial"/>
        </w:rPr>
        <w:t xml:space="preserve"> assessments share the same score reporting categories and the same performance level descriptors. Unique forms</w:t>
      </w:r>
      <w:r w:rsidR="632426E8" w:rsidRPr="00ED0D97">
        <w:rPr>
          <w:rFonts w:cs="Arial"/>
        </w:rPr>
        <w:t xml:space="preserve"> of matching len</w:t>
      </w:r>
      <w:r w:rsidR="0628FA25" w:rsidRPr="00ED0D97">
        <w:rPr>
          <w:rFonts w:cs="Arial"/>
        </w:rPr>
        <w:t>g</w:t>
      </w:r>
      <w:r w:rsidR="632426E8" w:rsidRPr="00ED0D97">
        <w:rPr>
          <w:rFonts w:cs="Arial"/>
        </w:rPr>
        <w:t>th</w:t>
      </w:r>
      <w:r w:rsidR="24E58673" w:rsidRPr="00ED0D97">
        <w:rPr>
          <w:rFonts w:cs="Arial"/>
        </w:rPr>
        <w:t xml:space="preserve"> will be developed for the </w:t>
      </w:r>
      <w:r w:rsidR="2D4D68EC" w:rsidRPr="00ED0D97">
        <w:rPr>
          <w:rFonts w:cs="Arial"/>
        </w:rPr>
        <w:t xml:space="preserve">Alternate </w:t>
      </w:r>
      <w:r w:rsidR="24E58673" w:rsidRPr="00ED0D97">
        <w:rPr>
          <w:rFonts w:cs="Arial"/>
        </w:rPr>
        <w:t xml:space="preserve">Initial and the </w:t>
      </w:r>
      <w:r w:rsidR="2D4D68EC" w:rsidRPr="00ED0D97">
        <w:rPr>
          <w:rFonts w:cs="Arial"/>
        </w:rPr>
        <w:t xml:space="preserve">Alternate </w:t>
      </w:r>
      <w:r w:rsidR="24E58673" w:rsidRPr="00ED0D97">
        <w:rPr>
          <w:rFonts w:cs="Arial"/>
        </w:rPr>
        <w:t xml:space="preserve">Summative </w:t>
      </w:r>
      <w:r w:rsidR="3098B833" w:rsidRPr="00ED0D97">
        <w:rPr>
          <w:rFonts w:cs="Arial"/>
        </w:rPr>
        <w:t>ELPAC.</w:t>
      </w:r>
    </w:p>
    <w:p w14:paraId="45EE50C9" w14:textId="678F7F7C" w:rsidR="00EF2F9E" w:rsidRPr="00ED0D97" w:rsidRDefault="4CCFFF57" w:rsidP="00EF2F9E">
      <w:pPr>
        <w:rPr>
          <w:rFonts w:cs="Arial"/>
        </w:rPr>
      </w:pPr>
      <w:r w:rsidRPr="00ED0D97">
        <w:rPr>
          <w:rStyle w:val="normaltextrun"/>
          <w:rFonts w:ascii="Helvetica" w:eastAsiaTheme="majorEastAsia" w:hAnsi="Helvetica" w:cs="Helvetica"/>
          <w:color w:val="000000"/>
          <w:shd w:val="clear" w:color="auto" w:fill="FFFFFF"/>
        </w:rPr>
        <w:t>The Initial Alternate ELPAC will be administered to students whose home language survey indicates a language other than English within the first 30 calendar days of enrollment. The Summative Alternate ELPAC will be administered annually to students identified as ELs with the most significant cognitive disabilities until they are reclassified as fluent English proficient. When the</w:t>
      </w:r>
      <w:r w:rsidRPr="00ED0D97" w:rsidDel="4CCFFF57">
        <w:rPr>
          <w:rStyle w:val="normaltextrun"/>
          <w:rFonts w:ascii="Helvetica" w:eastAsiaTheme="majorEastAsia" w:hAnsi="Helvetica" w:cs="Helvetica"/>
          <w:color w:val="000000"/>
          <w:shd w:val="clear" w:color="auto" w:fill="FFFFFF"/>
        </w:rPr>
        <w:t xml:space="preserve"> </w:t>
      </w:r>
      <w:r w:rsidRPr="00ED0D97">
        <w:rPr>
          <w:rStyle w:val="normaltextrun"/>
          <w:rFonts w:ascii="Helvetica" w:eastAsiaTheme="majorEastAsia" w:hAnsi="Helvetica" w:cs="Helvetica"/>
          <w:color w:val="000000"/>
          <w:shd w:val="clear" w:color="auto" w:fill="FFFFFF"/>
        </w:rPr>
        <w:t>Alternate ELPAC becomes operational, local educational agencies (LEAs) will be required to administer it to students in kindergarten through grade twelve (including students through twenty-one years of age) who have been identified as ELs (Summative) or potential ELs (Initial) and</w:t>
      </w:r>
      <w:r w:rsidRPr="00ED0D97">
        <w:rPr>
          <w:rStyle w:val="normaltextrun"/>
          <w:rFonts w:eastAsiaTheme="majorEastAsia" w:cs="Arial"/>
          <w:color w:val="000000"/>
          <w:shd w:val="clear" w:color="auto" w:fill="FFFFFF"/>
        </w:rPr>
        <w:t> whose IEP indicates the use of an alternate assessment.</w:t>
      </w:r>
      <w:r w:rsidR="1BDE7BD7" w:rsidRPr="00ED0D97">
        <w:rPr>
          <w:rFonts w:ascii="Helvetica" w:hAnsi="Helvetica" w:cs="Helvetica"/>
          <w:color w:val="000000"/>
        </w:rPr>
        <w:t xml:space="preserve"> </w:t>
      </w:r>
    </w:p>
    <w:p w14:paraId="7203C581" w14:textId="7B7D87A4" w:rsidR="00057AE4" w:rsidRPr="00ED0D97" w:rsidRDefault="4825EFCB" w:rsidP="00EF2F9E">
      <w:pPr>
        <w:rPr>
          <w:rFonts w:ascii="Helvetica" w:hAnsi="Helvetica" w:cs="Helvetica"/>
          <w:color w:val="000000"/>
        </w:rPr>
      </w:pPr>
      <w:r w:rsidRPr="00ED0D97">
        <w:rPr>
          <w:rFonts w:ascii="Helvetica" w:hAnsi="Helvetica" w:cs="Helvetica"/>
          <w:color w:val="000000" w:themeColor="text1"/>
        </w:rPr>
        <w:t>The Alternate ELPAC is</w:t>
      </w:r>
      <w:r w:rsidR="00363B07" w:rsidRPr="00ED0D97">
        <w:rPr>
          <w:rFonts w:ascii="Helvetica" w:hAnsi="Helvetica" w:cs="Helvetica"/>
          <w:color w:val="000000"/>
        </w:rPr>
        <w:t xml:space="preserve"> </w:t>
      </w:r>
      <w:r w:rsidR="00CE2EEE" w:rsidRPr="00ED0D97">
        <w:rPr>
          <w:rFonts w:ascii="Helvetica" w:hAnsi="Helvetica" w:cs="Helvetica"/>
          <w:color w:val="000000"/>
        </w:rPr>
        <w:t xml:space="preserve">designed </w:t>
      </w:r>
      <w:r w:rsidR="00EF2F9E" w:rsidRPr="00ED0D97">
        <w:rPr>
          <w:rFonts w:ascii="Helvetica" w:hAnsi="Helvetica" w:cs="Helvetica"/>
          <w:color w:val="000000"/>
        </w:rPr>
        <w:t>to be delivered online in a one-on-one setting</w:t>
      </w:r>
      <w:r w:rsidR="008D07EE" w:rsidRPr="00ED0D97">
        <w:rPr>
          <w:rFonts w:ascii="Helvetica" w:hAnsi="Helvetica" w:cs="Helvetica"/>
          <w:color w:val="000000"/>
        </w:rPr>
        <w:t xml:space="preserve"> by a test examiner who is an employee of an LEA and has been trained to administer the ELPAC</w:t>
      </w:r>
      <w:r w:rsidR="00EF2F9E" w:rsidRPr="00ED0D97">
        <w:rPr>
          <w:rFonts w:ascii="Helvetica" w:hAnsi="Helvetica" w:cs="Helvetica"/>
          <w:color w:val="000000"/>
        </w:rPr>
        <w:t xml:space="preserve">. </w:t>
      </w:r>
      <w:r w:rsidR="00CB70FE" w:rsidRPr="00ED0D97">
        <w:rPr>
          <w:rFonts w:ascii="Helvetica" w:hAnsi="Helvetica" w:cs="Helvetica"/>
          <w:color w:val="000000"/>
        </w:rPr>
        <w:t>A</w:t>
      </w:r>
      <w:r w:rsidR="0045441D" w:rsidRPr="00ED0D97">
        <w:rPr>
          <w:rFonts w:eastAsiaTheme="minorEastAsia" w:cs="Arial"/>
          <w:color w:val="000000" w:themeColor="text1"/>
          <w:kern w:val="24"/>
        </w:rPr>
        <w:t xml:space="preserve"> test examiner may enter responses for a student on the student device</w:t>
      </w:r>
      <w:r w:rsidR="00096E4B" w:rsidRPr="00ED0D97">
        <w:rPr>
          <w:rFonts w:eastAsiaTheme="minorEastAsia" w:cs="Arial"/>
          <w:color w:val="000000" w:themeColor="text1"/>
          <w:kern w:val="24"/>
        </w:rPr>
        <w:t>.</w:t>
      </w:r>
      <w:r w:rsidR="002A476C" w:rsidRPr="00ED0D97">
        <w:rPr>
          <w:rFonts w:eastAsiaTheme="minorEastAsia" w:cs="Arial"/>
          <w:color w:val="000000" w:themeColor="text1"/>
          <w:kern w:val="24"/>
        </w:rPr>
        <w:t xml:space="preserve"> </w:t>
      </w:r>
      <w:r w:rsidR="00096E4B" w:rsidRPr="00ED0D97">
        <w:rPr>
          <w:rFonts w:eastAsiaTheme="minorEastAsia" w:cs="Arial"/>
          <w:color w:val="000000" w:themeColor="text1"/>
          <w:kern w:val="24"/>
        </w:rPr>
        <w:t>If an</w:t>
      </w:r>
      <w:r w:rsidR="002A476C" w:rsidRPr="00ED0D97">
        <w:t xml:space="preserve"> IEP team or test examiner determin</w:t>
      </w:r>
      <w:r w:rsidR="00096E4B" w:rsidRPr="00ED0D97">
        <w:t>es that</w:t>
      </w:r>
      <w:r w:rsidR="002A476C" w:rsidRPr="00ED0D97">
        <w:t xml:space="preserve"> independent navigation is appropriate for a student</w:t>
      </w:r>
      <w:r w:rsidR="00096E4B" w:rsidRPr="00ED0D97">
        <w:t>, the student may</w:t>
      </w:r>
      <w:r w:rsidR="00363B07" w:rsidRPr="00ED0D97" w:rsidDel="00096E4B">
        <w:t xml:space="preserve"> </w:t>
      </w:r>
      <w:r w:rsidR="00096E4B" w:rsidRPr="00ED0D97">
        <w:t xml:space="preserve">enter </w:t>
      </w:r>
      <w:r w:rsidR="00F61710" w:rsidRPr="00ED0D97">
        <w:t xml:space="preserve">the </w:t>
      </w:r>
      <w:r w:rsidR="00096E4B" w:rsidRPr="00ED0D97">
        <w:t>responses on the student device.</w:t>
      </w:r>
      <w:r w:rsidR="002A476C" w:rsidRPr="00ED0D97" w:rsidDel="002A476C">
        <w:rPr>
          <w:rStyle w:val="CommentReference"/>
        </w:rPr>
        <w:t xml:space="preserve"> </w:t>
      </w:r>
      <w:r w:rsidR="00EF2F9E" w:rsidRPr="00ED0D97">
        <w:rPr>
          <w:rFonts w:ascii="Helvetica" w:hAnsi="Helvetica" w:cs="Helvetica"/>
          <w:color w:val="000000"/>
        </w:rPr>
        <w:t xml:space="preserve">The Alternate ELPAC </w:t>
      </w:r>
      <w:r w:rsidR="00820EA7" w:rsidRPr="00ED0D97">
        <w:rPr>
          <w:rFonts w:ascii="Helvetica" w:hAnsi="Helvetica" w:cs="Helvetica"/>
          <w:color w:val="000000"/>
        </w:rPr>
        <w:t xml:space="preserve">will be </w:t>
      </w:r>
      <w:r w:rsidR="00EF2F9E" w:rsidRPr="00ED0D97">
        <w:rPr>
          <w:rFonts w:ascii="Helvetica" w:hAnsi="Helvetica" w:cs="Helvetica"/>
          <w:color w:val="000000"/>
        </w:rPr>
        <w:t>untimed</w:t>
      </w:r>
      <w:r w:rsidR="009A3DC4" w:rsidRPr="00ED0D97">
        <w:rPr>
          <w:rFonts w:ascii="Helvetica" w:hAnsi="Helvetica" w:cs="Helvetica"/>
          <w:color w:val="000000"/>
        </w:rPr>
        <w:t>, and</w:t>
      </w:r>
      <w:r w:rsidR="00EF2F9E" w:rsidRPr="00ED0D97">
        <w:rPr>
          <w:rFonts w:ascii="Helvetica" w:hAnsi="Helvetica" w:cs="Helvetica"/>
          <w:color w:val="000000"/>
        </w:rPr>
        <w:t xml:space="preserve"> test items will be administered to the student over the course of one or more testing sessions, as </w:t>
      </w:r>
      <w:r w:rsidR="00057AE4" w:rsidRPr="00ED0D97">
        <w:rPr>
          <w:rFonts w:ascii="Helvetica" w:hAnsi="Helvetica" w:cs="Helvetica"/>
          <w:color w:val="000000"/>
        </w:rPr>
        <w:t>determined by the test examiner o</w:t>
      </w:r>
      <w:r w:rsidR="00096E4B" w:rsidRPr="00ED0D97">
        <w:rPr>
          <w:rFonts w:ascii="Helvetica" w:hAnsi="Helvetica" w:cs="Helvetica"/>
          <w:color w:val="000000"/>
        </w:rPr>
        <w:t>r</w:t>
      </w:r>
      <w:r w:rsidR="00057AE4" w:rsidRPr="00ED0D97">
        <w:rPr>
          <w:rFonts w:ascii="Helvetica" w:hAnsi="Helvetica" w:cs="Helvetica"/>
          <w:color w:val="000000"/>
        </w:rPr>
        <w:t xml:space="preserve"> IEP team. </w:t>
      </w:r>
    </w:p>
    <w:p w14:paraId="5E68F435" w14:textId="5DDB6136" w:rsidR="00862121" w:rsidRPr="00ED0D97" w:rsidRDefault="7256ACBC" w:rsidP="00862121">
      <w:pPr>
        <w:rPr>
          <w:rFonts w:ascii="Helvetica" w:hAnsi="Helvetica" w:cs="Helvetica"/>
          <w:b/>
          <w:bCs/>
          <w:color w:val="000000"/>
        </w:rPr>
      </w:pPr>
      <w:r w:rsidRPr="00ED0D97">
        <w:rPr>
          <w:rFonts w:ascii="Helvetica" w:hAnsi="Helvetica" w:cs="Helvetica"/>
          <w:color w:val="000000" w:themeColor="text1"/>
        </w:rPr>
        <w:t>The Alternate ELPAC assesses the four domains of Listening, Reading, Speaking, and Writing</w:t>
      </w:r>
      <w:r w:rsidR="3ED01734" w:rsidRPr="00ED0D97">
        <w:rPr>
          <w:rFonts w:ascii="Helvetica" w:hAnsi="Helvetica" w:cs="Helvetica"/>
          <w:color w:val="000000" w:themeColor="text1"/>
        </w:rPr>
        <w:t>, characte</w:t>
      </w:r>
      <w:r w:rsidR="61EF77CF" w:rsidRPr="00ED0D97">
        <w:rPr>
          <w:rFonts w:ascii="Helvetica" w:hAnsi="Helvetica" w:cs="Helvetica"/>
          <w:color w:val="000000" w:themeColor="text1"/>
        </w:rPr>
        <w:t>r</w:t>
      </w:r>
      <w:r w:rsidR="3ED01734" w:rsidRPr="00ED0D97">
        <w:rPr>
          <w:rFonts w:ascii="Helvetica" w:hAnsi="Helvetica" w:cs="Helvetica"/>
          <w:color w:val="000000" w:themeColor="text1"/>
        </w:rPr>
        <w:t>ized by either an expressive or receptive communication mode</w:t>
      </w:r>
      <w:r w:rsidRPr="00ED0D97" w:rsidDel="006712F0">
        <w:rPr>
          <w:rFonts w:ascii="Helvetica" w:hAnsi="Helvetica" w:cs="Helvetica"/>
          <w:color w:val="000000" w:themeColor="text1"/>
        </w:rPr>
        <w:t>.</w:t>
      </w:r>
      <w:r w:rsidRPr="00ED0D97">
        <w:rPr>
          <w:rFonts w:ascii="Helvetica" w:hAnsi="Helvetica" w:cs="Helvetica"/>
          <w:color w:val="000000" w:themeColor="text1"/>
        </w:rPr>
        <w:t xml:space="preserve"> However, it does so in an integrated manner; that is, a single task type assesses multiple domains. The test questions, or items, within a task type are aligned </w:t>
      </w:r>
      <w:r w:rsidR="4602CFA4" w:rsidRPr="00ED0D97">
        <w:rPr>
          <w:rFonts w:ascii="Helvetica" w:hAnsi="Helvetica" w:cs="Helvetica"/>
          <w:color w:val="000000" w:themeColor="text1"/>
        </w:rPr>
        <w:t xml:space="preserve">with </w:t>
      </w:r>
      <w:r w:rsidRPr="00ED0D97">
        <w:rPr>
          <w:rFonts w:ascii="Helvetica" w:hAnsi="Helvetica" w:cs="Helvetica"/>
          <w:color w:val="000000" w:themeColor="text1"/>
        </w:rPr>
        <w:t>one or more primary and secondary ELD Connectors.</w:t>
      </w:r>
      <w:r w:rsidR="34FD7903" w:rsidRPr="00ED0D97">
        <w:rPr>
          <w:rFonts w:ascii="Helvetica" w:hAnsi="Helvetica" w:cs="Helvetica"/>
          <w:color w:val="000000" w:themeColor="text1"/>
        </w:rPr>
        <w:t xml:space="preserve"> Information about the Alternate ELPAC Task Types can be found in </w:t>
      </w:r>
      <w:r w:rsidR="34FD7903" w:rsidRPr="00ED0D97">
        <w:rPr>
          <w:rFonts w:ascii="Helvetica" w:hAnsi="Helvetica" w:cs="Helvetica"/>
          <w:i/>
          <w:iCs/>
          <w:color w:val="000000" w:themeColor="text1"/>
        </w:rPr>
        <w:t xml:space="preserve">Definitions of Task Types for the Alternate English Language Proficiency Assessments for California </w:t>
      </w:r>
      <w:r w:rsidR="34FD7903" w:rsidRPr="00ED0D97">
        <w:rPr>
          <w:rFonts w:ascii="Helvetica" w:hAnsi="Helvetica" w:cs="Helvetica"/>
          <w:color w:val="000000" w:themeColor="text1"/>
        </w:rPr>
        <w:t xml:space="preserve">(Attachment </w:t>
      </w:r>
      <w:r w:rsidR="0628FA25" w:rsidRPr="00ED0D97">
        <w:rPr>
          <w:rFonts w:ascii="Helvetica" w:hAnsi="Helvetica" w:cs="Helvetica"/>
          <w:color w:val="000000" w:themeColor="text1"/>
        </w:rPr>
        <w:t>3</w:t>
      </w:r>
      <w:r w:rsidR="34FD7903" w:rsidRPr="00ED0D97">
        <w:rPr>
          <w:rFonts w:ascii="Helvetica" w:hAnsi="Helvetica" w:cs="Helvetica"/>
          <w:color w:val="000000" w:themeColor="text1"/>
        </w:rPr>
        <w:t xml:space="preserve">). </w:t>
      </w:r>
      <w:r w:rsidR="4602CFA4" w:rsidRPr="00ED0D97">
        <w:rPr>
          <w:rFonts w:ascii="Helvetica" w:hAnsi="Helvetica" w:cs="Helvetica"/>
          <w:color w:val="000000" w:themeColor="text1"/>
        </w:rPr>
        <w:t>In a</w:t>
      </w:r>
      <w:r w:rsidRPr="00ED0D97">
        <w:rPr>
          <w:rFonts w:ascii="Helvetica" w:hAnsi="Helvetica" w:cs="Helvetica"/>
          <w:color w:val="000000" w:themeColor="text1"/>
        </w:rPr>
        <w:t>ddition, to ensure</w:t>
      </w:r>
      <w:r w:rsidR="4602CFA4" w:rsidRPr="00ED0D97">
        <w:rPr>
          <w:rFonts w:ascii="Helvetica" w:hAnsi="Helvetica" w:cs="Helvetica"/>
          <w:color w:val="000000" w:themeColor="text1"/>
        </w:rPr>
        <w:t xml:space="preserve"> that</w:t>
      </w:r>
      <w:r w:rsidRPr="00ED0D97">
        <w:rPr>
          <w:rFonts w:ascii="Helvetica" w:hAnsi="Helvetica" w:cs="Helvetica"/>
          <w:color w:val="000000" w:themeColor="text1"/>
        </w:rPr>
        <w:t> ELs with the most significant cognitive disabilities can fully access and participate in the Alternate ELPAC, these four</w:t>
      </w:r>
      <w:r w:rsidR="34FD7903" w:rsidRPr="00ED0D97">
        <w:rPr>
          <w:rFonts w:ascii="Helvetica" w:hAnsi="Helvetica" w:cs="Helvetica"/>
          <w:color w:val="000000" w:themeColor="text1"/>
        </w:rPr>
        <w:t xml:space="preserve"> </w:t>
      </w:r>
      <w:r w:rsidRPr="00ED0D97">
        <w:rPr>
          <w:rFonts w:ascii="Helvetica" w:hAnsi="Helvetica" w:cs="Helvetica"/>
          <w:color w:val="000000" w:themeColor="text1"/>
        </w:rPr>
        <w:t>domains</w:t>
      </w:r>
      <w:r w:rsidR="0628FA25" w:rsidRPr="00ED0D97">
        <w:rPr>
          <w:rFonts w:ascii="Helvetica" w:hAnsi="Helvetica" w:cs="Helvetica"/>
          <w:color w:val="000000" w:themeColor="text1"/>
        </w:rPr>
        <w:t xml:space="preserve"> </w:t>
      </w:r>
      <w:r w:rsidRPr="00ED0D97">
        <w:rPr>
          <w:rFonts w:ascii="Helvetica" w:hAnsi="Helvetica" w:cs="Helvetica"/>
          <w:color w:val="000000" w:themeColor="text1"/>
        </w:rPr>
        <w:t>are</w:t>
      </w:r>
      <w:r w:rsidR="0628FA25" w:rsidRPr="00ED0D97">
        <w:rPr>
          <w:rFonts w:ascii="Helvetica" w:hAnsi="Helvetica" w:cs="Helvetica"/>
          <w:color w:val="000000" w:themeColor="text1"/>
        </w:rPr>
        <w:t xml:space="preserve"> </w:t>
      </w:r>
      <w:r w:rsidRPr="00ED0D97">
        <w:rPr>
          <w:rFonts w:ascii="Helvetica" w:hAnsi="Helvetica" w:cs="Helvetica"/>
          <w:color w:val="000000" w:themeColor="text1"/>
        </w:rPr>
        <w:t>assessed</w:t>
      </w:r>
      <w:r w:rsidR="0628FA25" w:rsidRPr="00ED0D97">
        <w:rPr>
          <w:rFonts w:ascii="Helvetica" w:hAnsi="Helvetica" w:cs="Helvetica"/>
          <w:color w:val="000000" w:themeColor="text1"/>
        </w:rPr>
        <w:t xml:space="preserve"> </w:t>
      </w:r>
      <w:r w:rsidRPr="00ED0D97">
        <w:rPr>
          <w:rFonts w:ascii="Helvetica" w:hAnsi="Helvetica" w:cs="Helvetica"/>
          <w:color w:val="000000" w:themeColor="text1"/>
        </w:rPr>
        <w:t>via students’ individually preferred receptive and expressive communication modes, including</w:t>
      </w:r>
      <w:r w:rsidR="4602CFA4" w:rsidRPr="00ED0D97">
        <w:rPr>
          <w:rFonts w:ascii="Helvetica" w:hAnsi="Helvetica" w:cs="Helvetica"/>
          <w:color w:val="000000" w:themeColor="text1"/>
        </w:rPr>
        <w:t>,</w:t>
      </w:r>
      <w:r w:rsidRPr="00ED0D97">
        <w:rPr>
          <w:rFonts w:ascii="Helvetica" w:hAnsi="Helvetica" w:cs="Helvetica"/>
          <w:color w:val="000000" w:themeColor="text1"/>
        </w:rPr>
        <w:t xml:space="preserve"> but not limited to</w:t>
      </w:r>
      <w:r w:rsidR="4602CFA4" w:rsidRPr="00ED0D97">
        <w:rPr>
          <w:rFonts w:ascii="Helvetica" w:hAnsi="Helvetica" w:cs="Helvetica"/>
          <w:color w:val="000000" w:themeColor="text1"/>
        </w:rPr>
        <w:t>,</w:t>
      </w:r>
      <w:r w:rsidRPr="00ED0D97">
        <w:rPr>
          <w:rFonts w:ascii="Helvetica" w:hAnsi="Helvetica" w:cs="Helvetica"/>
          <w:color w:val="000000" w:themeColor="text1"/>
        </w:rPr>
        <w:t xml:space="preserve"> assistive devices, gestures, sign language, eye gaze, pointing</w:t>
      </w:r>
      <w:r w:rsidR="4602CFA4" w:rsidRPr="00ED0D97">
        <w:rPr>
          <w:rFonts w:ascii="Helvetica" w:hAnsi="Helvetica" w:cs="Helvetica"/>
          <w:color w:val="000000" w:themeColor="text1"/>
        </w:rPr>
        <w:t>,</w:t>
      </w:r>
      <w:r w:rsidRPr="00ED0D97">
        <w:rPr>
          <w:rFonts w:ascii="Helvetica" w:hAnsi="Helvetica" w:cs="Helvetica"/>
          <w:color w:val="000000" w:themeColor="text1"/>
        </w:rPr>
        <w:t xml:space="preserve"> or other alternate modes to express or comprehend information. The use of receptive and expressive categories on the Alternate ELPAC allows maximum flexibility for students to demonstrate their </w:t>
      </w:r>
      <w:r w:rsidR="4602CFA4" w:rsidRPr="00ED0D97">
        <w:rPr>
          <w:rFonts w:ascii="Helvetica" w:hAnsi="Helvetica" w:cs="Helvetica"/>
          <w:color w:val="000000" w:themeColor="text1"/>
        </w:rPr>
        <w:t>ELP</w:t>
      </w:r>
      <w:r w:rsidRPr="00ED0D97">
        <w:rPr>
          <w:rFonts w:ascii="Helvetica" w:hAnsi="Helvetica" w:cs="Helvetica"/>
          <w:color w:val="000000" w:themeColor="text1"/>
        </w:rPr>
        <w:t xml:space="preserve"> through the means that </w:t>
      </w:r>
      <w:r w:rsidR="7104F816" w:rsidRPr="00ED0D97">
        <w:rPr>
          <w:rFonts w:ascii="Helvetica" w:hAnsi="Helvetica" w:cs="Helvetica"/>
          <w:color w:val="000000" w:themeColor="text1"/>
        </w:rPr>
        <w:t>is</w:t>
      </w:r>
      <w:r w:rsidRPr="00ED0D97">
        <w:rPr>
          <w:rFonts w:ascii="Helvetica" w:hAnsi="Helvetica" w:cs="Helvetica"/>
          <w:color w:val="000000" w:themeColor="text1"/>
        </w:rPr>
        <w:t xml:space="preserve"> most consistent with how they communicate in the classroom, inclusive of listening, reading, speaking, and writing as well as </w:t>
      </w:r>
      <w:r w:rsidR="62B669B9" w:rsidRPr="00ED0D97">
        <w:rPr>
          <w:rFonts w:ascii="Helvetica" w:hAnsi="Helvetica" w:cs="Helvetica"/>
          <w:color w:val="000000" w:themeColor="text1"/>
        </w:rPr>
        <w:t>other</w:t>
      </w:r>
      <w:r w:rsidR="4602CFA4" w:rsidRPr="00ED0D97">
        <w:rPr>
          <w:rFonts w:ascii="Helvetica" w:hAnsi="Helvetica" w:cs="Helvetica"/>
          <w:color w:val="000000" w:themeColor="text1"/>
        </w:rPr>
        <w:t>,</w:t>
      </w:r>
      <w:r w:rsidR="62B669B9" w:rsidRPr="00ED0D97">
        <w:rPr>
          <w:rFonts w:ascii="Helvetica" w:hAnsi="Helvetica" w:cs="Helvetica"/>
          <w:color w:val="000000" w:themeColor="text1"/>
        </w:rPr>
        <w:t xml:space="preserve"> </w:t>
      </w:r>
      <w:r w:rsidRPr="00ED0D97">
        <w:rPr>
          <w:rFonts w:ascii="Helvetica" w:hAnsi="Helvetica" w:cs="Helvetica"/>
          <w:color w:val="000000" w:themeColor="text1"/>
        </w:rPr>
        <w:t>alternate modes of communication.</w:t>
      </w:r>
      <w:r w:rsidR="535C7D7E" w:rsidRPr="00ED0D97">
        <w:rPr>
          <w:rFonts w:ascii="Helvetica" w:hAnsi="Helvetica" w:cs="Helvetica"/>
          <w:color w:val="000000" w:themeColor="text1"/>
        </w:rPr>
        <w:t xml:space="preserve"> </w:t>
      </w:r>
    </w:p>
    <w:p w14:paraId="686EEF10" w14:textId="5B9CF858" w:rsidR="00253D8C" w:rsidRPr="00ED0D97" w:rsidRDefault="00BD2127" w:rsidP="00253D8C">
      <w:pPr>
        <w:rPr>
          <w:rFonts w:cs="Arial"/>
        </w:rPr>
      </w:pPr>
      <w:r w:rsidRPr="00ED0D97">
        <w:rPr>
          <w:i/>
          <w:iCs/>
        </w:rPr>
        <w:t>California Code of Regulations</w:t>
      </w:r>
      <w:r w:rsidR="001D5F53" w:rsidRPr="00ED0D97">
        <w:rPr>
          <w:i/>
          <w:iCs/>
        </w:rPr>
        <w:t xml:space="preserve"> </w:t>
      </w:r>
      <w:r w:rsidR="001D5F53" w:rsidRPr="00ED0D97">
        <w:t>(</w:t>
      </w:r>
      <w:r w:rsidR="001D5F53" w:rsidRPr="00ED0D97">
        <w:rPr>
          <w:i/>
          <w:iCs/>
        </w:rPr>
        <w:t>CCR</w:t>
      </w:r>
      <w:r w:rsidR="001D5F53" w:rsidRPr="00ED0D97">
        <w:t>)</w:t>
      </w:r>
      <w:r w:rsidRPr="00ED0D97">
        <w:t>, Title 5, sections 1151</w:t>
      </w:r>
      <w:r w:rsidR="00E41DCC" w:rsidRPr="00ED0D97">
        <w:t>8.35</w:t>
      </w:r>
      <w:r w:rsidRPr="00ED0D97">
        <w:t xml:space="preserve"> through 1151</w:t>
      </w:r>
      <w:r w:rsidR="00E41DCC" w:rsidRPr="00ED0D97">
        <w:t>8.37</w:t>
      </w:r>
      <w:r w:rsidRPr="00ED0D97">
        <w:t xml:space="preserve"> of the ELPAC regulations determine the use of </w:t>
      </w:r>
      <w:r w:rsidR="00363B07" w:rsidRPr="00ED0D97">
        <w:t xml:space="preserve">accessibility </w:t>
      </w:r>
      <w:r w:rsidRPr="00ED0D97">
        <w:t xml:space="preserve">resources for individual students. </w:t>
      </w:r>
      <w:r w:rsidR="006712F0" w:rsidRPr="00ED0D97">
        <w:rPr>
          <w:rFonts w:ascii="Helvetica" w:hAnsi="Helvetica" w:cs="Helvetica"/>
          <w:color w:val="000000" w:themeColor="text1"/>
        </w:rPr>
        <w:t xml:space="preserve">The Alternate ELPAC will adopt </w:t>
      </w:r>
      <w:r w:rsidR="2EC11C05" w:rsidRPr="00ED0D97">
        <w:rPr>
          <w:rFonts w:ascii="Helvetica" w:hAnsi="Helvetica" w:cs="Helvetica"/>
          <w:color w:val="000000" w:themeColor="text1"/>
        </w:rPr>
        <w:t>a modified version of the</w:t>
      </w:r>
      <w:r w:rsidR="006712F0" w:rsidRPr="00ED0D97">
        <w:rPr>
          <w:rFonts w:ascii="Helvetica" w:hAnsi="Helvetica" w:cs="Helvetica"/>
          <w:color w:val="000000" w:themeColor="text1"/>
        </w:rPr>
        <w:t xml:space="preserve"> </w:t>
      </w:r>
      <w:r w:rsidR="2EC11C05" w:rsidRPr="00ED0D97">
        <w:rPr>
          <w:rFonts w:ascii="Helvetica" w:hAnsi="Helvetica" w:cs="Helvetica"/>
          <w:color w:val="000000" w:themeColor="text1"/>
        </w:rPr>
        <w:t>general ELPAC</w:t>
      </w:r>
      <w:r w:rsidRPr="00ED0D97">
        <w:rPr>
          <w:rFonts w:ascii="Helvetica" w:hAnsi="Helvetica" w:cs="Helvetica"/>
          <w:color w:val="000000" w:themeColor="text1"/>
        </w:rPr>
        <w:t xml:space="preserve"> </w:t>
      </w:r>
      <w:r w:rsidR="7102CA7B" w:rsidRPr="00ED0D97">
        <w:rPr>
          <w:rFonts w:ascii="Helvetica" w:hAnsi="Helvetica" w:cs="Helvetica"/>
          <w:color w:val="000000" w:themeColor="text1"/>
        </w:rPr>
        <w:t xml:space="preserve">framework </w:t>
      </w:r>
      <w:r w:rsidR="00AA67D3" w:rsidRPr="00ED0D97">
        <w:rPr>
          <w:rFonts w:ascii="Helvetica" w:hAnsi="Helvetica" w:cs="Helvetica"/>
          <w:color w:val="000000" w:themeColor="text1"/>
        </w:rPr>
        <w:t xml:space="preserve">that </w:t>
      </w:r>
      <w:r w:rsidR="7102CA7B" w:rsidRPr="00ED0D97">
        <w:rPr>
          <w:rFonts w:ascii="Helvetica" w:hAnsi="Helvetica" w:cs="Helvetica"/>
          <w:color w:val="000000" w:themeColor="text1"/>
        </w:rPr>
        <w:t>is</w:t>
      </w:r>
      <w:r w:rsidR="384AD463" w:rsidRPr="00ED0D97">
        <w:rPr>
          <w:rFonts w:ascii="Helvetica" w:hAnsi="Helvetica" w:cs="Helvetica"/>
          <w:color w:val="000000" w:themeColor="text1"/>
        </w:rPr>
        <w:t xml:space="preserve"> optimized</w:t>
      </w:r>
      <w:r w:rsidR="7102CA7B" w:rsidRPr="00ED0D97">
        <w:rPr>
          <w:rFonts w:ascii="Helvetica" w:hAnsi="Helvetica" w:cs="Helvetica"/>
          <w:color w:val="000000" w:themeColor="text1"/>
        </w:rPr>
        <w:t xml:space="preserve"> for one-on-one</w:t>
      </w:r>
      <w:r w:rsidR="006712F0" w:rsidRPr="00ED0D97">
        <w:rPr>
          <w:rFonts w:ascii="Helvetica" w:hAnsi="Helvetica" w:cs="Helvetica"/>
          <w:color w:val="000000" w:themeColor="text1"/>
        </w:rPr>
        <w:t xml:space="preserve"> </w:t>
      </w:r>
      <w:r w:rsidR="7102CA7B" w:rsidRPr="00ED0D97">
        <w:rPr>
          <w:rFonts w:ascii="Helvetica" w:hAnsi="Helvetica" w:cs="Helvetica"/>
          <w:color w:val="000000" w:themeColor="text1"/>
        </w:rPr>
        <w:t>administratio</w:t>
      </w:r>
      <w:r w:rsidR="793A3B3A" w:rsidRPr="00ED0D97">
        <w:rPr>
          <w:rFonts w:ascii="Helvetica" w:hAnsi="Helvetica" w:cs="Helvetica"/>
          <w:color w:val="000000" w:themeColor="text1"/>
        </w:rPr>
        <w:t>n.</w:t>
      </w:r>
      <w:r w:rsidR="006712F0" w:rsidRPr="00ED0D97">
        <w:rPr>
          <w:rFonts w:ascii="Helvetica" w:hAnsi="Helvetica" w:cs="Helvetica"/>
          <w:color w:val="000000" w:themeColor="text1"/>
        </w:rPr>
        <w:t xml:space="preserve"> The</w:t>
      </w:r>
      <w:r w:rsidR="00865306" w:rsidRPr="00ED0D97">
        <w:rPr>
          <w:rFonts w:ascii="Helvetica" w:hAnsi="Helvetica" w:cs="Helvetica"/>
          <w:color w:val="000000" w:themeColor="text1"/>
        </w:rPr>
        <w:t xml:space="preserve"> majority of</w:t>
      </w:r>
      <w:r w:rsidR="006712F0" w:rsidRPr="00ED0D97">
        <w:rPr>
          <w:rFonts w:ascii="Helvetica" w:hAnsi="Helvetica" w:cs="Helvetica"/>
          <w:color w:val="000000" w:themeColor="text1"/>
        </w:rPr>
        <w:t xml:space="preserve"> accessibility resources (</w:t>
      </w:r>
      <w:r w:rsidR="005F7476" w:rsidRPr="00ED0D97">
        <w:rPr>
          <w:rFonts w:ascii="Helvetica" w:hAnsi="Helvetica" w:cs="Helvetica"/>
          <w:color w:val="000000" w:themeColor="text1"/>
        </w:rPr>
        <w:t>u</w:t>
      </w:r>
      <w:r w:rsidR="006712F0" w:rsidRPr="00ED0D97">
        <w:rPr>
          <w:rFonts w:ascii="Helvetica" w:hAnsi="Helvetica" w:cs="Helvetica"/>
          <w:color w:val="000000" w:themeColor="text1"/>
        </w:rPr>
        <w:t xml:space="preserve">niversal </w:t>
      </w:r>
      <w:r w:rsidR="005F7476" w:rsidRPr="00ED0D97">
        <w:rPr>
          <w:rFonts w:ascii="Helvetica" w:hAnsi="Helvetica" w:cs="Helvetica"/>
          <w:color w:val="000000" w:themeColor="text1"/>
        </w:rPr>
        <w:t>t</w:t>
      </w:r>
      <w:r w:rsidR="006712F0" w:rsidRPr="00ED0D97">
        <w:rPr>
          <w:rFonts w:ascii="Helvetica" w:hAnsi="Helvetica" w:cs="Helvetica"/>
          <w:color w:val="000000" w:themeColor="text1"/>
        </w:rPr>
        <w:t xml:space="preserve">ools, </w:t>
      </w:r>
      <w:r w:rsidR="005F7476" w:rsidRPr="00ED0D97">
        <w:rPr>
          <w:rFonts w:ascii="Helvetica" w:hAnsi="Helvetica" w:cs="Helvetica"/>
          <w:color w:val="000000" w:themeColor="text1"/>
        </w:rPr>
        <w:t>d</w:t>
      </w:r>
      <w:r w:rsidR="006712F0" w:rsidRPr="00ED0D97">
        <w:rPr>
          <w:rFonts w:ascii="Helvetica" w:hAnsi="Helvetica" w:cs="Helvetica"/>
          <w:color w:val="000000" w:themeColor="text1"/>
        </w:rPr>
        <w:t xml:space="preserve">esignated </w:t>
      </w:r>
      <w:r w:rsidR="005F7476" w:rsidRPr="00ED0D97">
        <w:rPr>
          <w:rFonts w:ascii="Helvetica" w:hAnsi="Helvetica" w:cs="Helvetica"/>
          <w:color w:val="000000" w:themeColor="text1"/>
        </w:rPr>
        <w:t>s</w:t>
      </w:r>
      <w:r w:rsidR="006712F0" w:rsidRPr="00ED0D97">
        <w:rPr>
          <w:rFonts w:ascii="Helvetica" w:hAnsi="Helvetica" w:cs="Helvetica"/>
          <w:color w:val="000000" w:themeColor="text1"/>
        </w:rPr>
        <w:t xml:space="preserve">upports, and </w:t>
      </w:r>
      <w:r w:rsidR="005F7476" w:rsidRPr="00ED0D97">
        <w:rPr>
          <w:rFonts w:ascii="Helvetica" w:hAnsi="Helvetica" w:cs="Helvetica"/>
          <w:color w:val="000000" w:themeColor="text1"/>
        </w:rPr>
        <w:t>a</w:t>
      </w:r>
      <w:r w:rsidR="006712F0" w:rsidRPr="00ED0D97">
        <w:rPr>
          <w:rFonts w:ascii="Helvetica" w:hAnsi="Helvetica" w:cs="Helvetica"/>
          <w:color w:val="000000" w:themeColor="text1"/>
        </w:rPr>
        <w:t xml:space="preserve">ccommodations) that apply to the general ELPAC </w:t>
      </w:r>
      <w:r w:rsidR="00ED1B99" w:rsidRPr="00ED0D97">
        <w:rPr>
          <w:rFonts w:ascii="Helvetica" w:hAnsi="Helvetica" w:cs="Helvetica"/>
          <w:color w:val="000000" w:themeColor="text1"/>
        </w:rPr>
        <w:t>may</w:t>
      </w:r>
      <w:r w:rsidR="006712F0" w:rsidRPr="00ED0D97">
        <w:rPr>
          <w:rFonts w:ascii="Helvetica" w:hAnsi="Helvetica" w:cs="Helvetica"/>
          <w:color w:val="000000" w:themeColor="text1"/>
        </w:rPr>
        <w:t xml:space="preserve"> also apply </w:t>
      </w:r>
      <w:r w:rsidR="00ED1B99" w:rsidRPr="00ED0D97">
        <w:rPr>
          <w:rFonts w:ascii="Helvetica" w:hAnsi="Helvetica" w:cs="Helvetica"/>
          <w:color w:val="000000" w:themeColor="text1"/>
        </w:rPr>
        <w:t>during</w:t>
      </w:r>
      <w:r w:rsidR="006712F0" w:rsidRPr="00ED0D97">
        <w:rPr>
          <w:rFonts w:ascii="Helvetica" w:hAnsi="Helvetica" w:cs="Helvetica"/>
          <w:color w:val="000000" w:themeColor="text1"/>
        </w:rPr>
        <w:t xml:space="preserve"> the administration of the Alternate ELPAC. </w:t>
      </w:r>
      <w:r w:rsidR="00ED1B99" w:rsidRPr="00ED0D97">
        <w:rPr>
          <w:rFonts w:ascii="Helvetica" w:hAnsi="Helvetica" w:cs="Helvetica"/>
          <w:color w:val="000000" w:themeColor="text1"/>
        </w:rPr>
        <w:t xml:space="preserve">For </w:t>
      </w:r>
      <w:r w:rsidR="00ED1B99" w:rsidRPr="00ED0D97">
        <w:rPr>
          <w:rFonts w:ascii="Helvetica" w:hAnsi="Helvetica" w:cs="Helvetica"/>
          <w:color w:val="000000" w:themeColor="text1"/>
        </w:rPr>
        <w:lastRenderedPageBreak/>
        <w:t>example, t</w:t>
      </w:r>
      <w:r w:rsidR="00865306" w:rsidRPr="00ED0D97">
        <w:rPr>
          <w:rFonts w:ascii="Helvetica" w:hAnsi="Helvetica" w:cs="Helvetica"/>
          <w:color w:val="000000" w:themeColor="text1"/>
        </w:rPr>
        <w:t>here may be some embedded resource differences due to the one-on-one nature of the alternate assessment</w:t>
      </w:r>
      <w:r w:rsidR="7713A085" w:rsidRPr="00ED0D97">
        <w:rPr>
          <w:rFonts w:ascii="Helvetica" w:hAnsi="Helvetica" w:cs="Helvetica"/>
          <w:color w:val="000000" w:themeColor="text1"/>
        </w:rPr>
        <w:t>, or whether a test examiner inputs a student’s response</w:t>
      </w:r>
      <w:r w:rsidR="10EB5AD2" w:rsidRPr="00ED0D97">
        <w:rPr>
          <w:rFonts w:ascii="Helvetica" w:hAnsi="Helvetica" w:cs="Helvetica"/>
          <w:color w:val="000000" w:themeColor="text1"/>
        </w:rPr>
        <w:t>.</w:t>
      </w:r>
      <w:r w:rsidR="00865306" w:rsidRPr="00ED0D97">
        <w:rPr>
          <w:rFonts w:ascii="Helvetica" w:hAnsi="Helvetica" w:cs="Helvetica"/>
          <w:color w:val="000000" w:themeColor="text1"/>
        </w:rPr>
        <w:t xml:space="preserve"> </w:t>
      </w:r>
      <w:r w:rsidRPr="00ED0D97">
        <w:rPr>
          <w:rFonts w:ascii="Helvetica" w:hAnsi="Helvetica" w:cs="Helvetica"/>
          <w:color w:val="000000" w:themeColor="text1"/>
        </w:rPr>
        <w:t xml:space="preserve">A complete list of resources </w:t>
      </w:r>
      <w:r w:rsidR="003554F5" w:rsidRPr="00ED0D97">
        <w:rPr>
          <w:rFonts w:ascii="Helvetica" w:hAnsi="Helvetica" w:cs="Helvetica"/>
          <w:color w:val="000000" w:themeColor="text1"/>
        </w:rPr>
        <w:t>is</w:t>
      </w:r>
      <w:r w:rsidR="0074743B" w:rsidRPr="00ED0D97">
        <w:rPr>
          <w:rFonts w:ascii="Helvetica" w:hAnsi="Helvetica" w:cs="Helvetica"/>
          <w:color w:val="000000" w:themeColor="text1"/>
        </w:rPr>
        <w:t xml:space="preserve"> </w:t>
      </w:r>
      <w:r w:rsidR="00E26385" w:rsidRPr="00ED0D97">
        <w:rPr>
          <w:rFonts w:ascii="Helvetica" w:hAnsi="Helvetica" w:cs="Helvetica"/>
          <w:color w:val="000000" w:themeColor="text1"/>
        </w:rPr>
        <w:t xml:space="preserve">contained </w:t>
      </w:r>
      <w:r w:rsidRPr="00ED0D97">
        <w:rPr>
          <w:rFonts w:ascii="Helvetica" w:hAnsi="Helvetica" w:cs="Helvetica"/>
          <w:color w:val="000000" w:themeColor="text1"/>
        </w:rPr>
        <w:t>in</w:t>
      </w:r>
      <w:r w:rsidR="0074743B" w:rsidRPr="00ED0D97">
        <w:rPr>
          <w:rFonts w:ascii="Helvetica" w:hAnsi="Helvetica" w:cs="Helvetica"/>
          <w:color w:val="000000" w:themeColor="text1"/>
        </w:rPr>
        <w:t xml:space="preserve"> the</w:t>
      </w:r>
      <w:r w:rsidRPr="00ED0D97">
        <w:rPr>
          <w:rFonts w:ascii="Helvetica" w:hAnsi="Helvetica" w:cs="Helvetica"/>
          <w:color w:val="000000" w:themeColor="text1"/>
        </w:rPr>
        <w:t xml:space="preserve"> </w:t>
      </w:r>
      <w:r w:rsidR="001D5F53" w:rsidRPr="00ED0D97">
        <w:rPr>
          <w:i/>
          <w:iCs/>
        </w:rPr>
        <w:t>CCR</w:t>
      </w:r>
      <w:r w:rsidRPr="00ED0D97">
        <w:t>, Title 5, sections 1151</w:t>
      </w:r>
      <w:r w:rsidR="001C33A7" w:rsidRPr="00ED0D97">
        <w:t>8.35</w:t>
      </w:r>
      <w:r w:rsidRPr="00ED0D97">
        <w:t xml:space="preserve"> through 1151</w:t>
      </w:r>
      <w:r w:rsidR="001C33A7" w:rsidRPr="00ED0D97">
        <w:t>8.37</w:t>
      </w:r>
      <w:r w:rsidRPr="00ED0D97">
        <w:t>.</w:t>
      </w:r>
      <w:r w:rsidR="006712F0" w:rsidRPr="00ED0D97">
        <w:rPr>
          <w:rFonts w:ascii="Helvetica" w:hAnsi="Helvetica" w:cs="Helvetica"/>
          <w:color w:val="000000" w:themeColor="text1"/>
        </w:rPr>
        <w:t xml:space="preserve"> </w:t>
      </w:r>
      <w:r w:rsidR="00253D8C" w:rsidRPr="00ED0D97">
        <w:rPr>
          <w:rFonts w:cs="Arial"/>
        </w:rPr>
        <w:t>Table 1</w:t>
      </w:r>
      <w:r w:rsidR="00E26385" w:rsidRPr="00ED0D97">
        <w:rPr>
          <w:rFonts w:cs="Arial"/>
        </w:rPr>
        <w:t xml:space="preserve">, </w:t>
      </w:r>
      <w:r w:rsidR="002B16B1" w:rsidRPr="00ED0D97">
        <w:rPr>
          <w:rFonts w:cs="Arial"/>
        </w:rPr>
        <w:t>below</w:t>
      </w:r>
      <w:r w:rsidR="00E26385" w:rsidRPr="00ED0D97">
        <w:rPr>
          <w:rFonts w:cs="Arial"/>
        </w:rPr>
        <w:t>,</w:t>
      </w:r>
      <w:r w:rsidR="00253D8C" w:rsidRPr="00ED0D97">
        <w:rPr>
          <w:rFonts w:cs="Arial"/>
        </w:rPr>
        <w:t xml:space="preserve"> displays the development timeline for the </w:t>
      </w:r>
      <w:r w:rsidR="00253D8C" w:rsidRPr="00ED0D97">
        <w:t>Alternate ELPAC</w:t>
      </w:r>
      <w:r w:rsidR="00253D8C" w:rsidRPr="00ED0D97">
        <w:rPr>
          <w:rFonts w:cs="Arial"/>
        </w:rPr>
        <w:t xml:space="preserve">. </w:t>
      </w:r>
    </w:p>
    <w:bookmarkEnd w:id="1"/>
    <w:p w14:paraId="02D615CD" w14:textId="4993B720" w:rsidR="00253D8C" w:rsidRPr="00ED0D97" w:rsidRDefault="5DEAC700" w:rsidP="00895C37">
      <w:pPr>
        <w:keepNext/>
        <w:spacing w:after="120"/>
        <w:rPr>
          <w:rFonts w:cs="Arial"/>
        </w:rPr>
      </w:pPr>
      <w:r w:rsidRPr="00ED0D97">
        <w:t>Table 1</w:t>
      </w:r>
      <w:r w:rsidR="7E337D44" w:rsidRPr="00ED0D97">
        <w:t>.</w:t>
      </w:r>
      <w:r w:rsidRPr="00ED0D97">
        <w:t xml:space="preserve"> </w:t>
      </w:r>
      <w:r w:rsidR="45B19C82" w:rsidRPr="00ED0D97">
        <w:t>State Board</w:t>
      </w:r>
      <w:r w:rsidR="00C2766D" w:rsidRPr="00ED0D97">
        <w:t>-</w:t>
      </w:r>
      <w:r w:rsidR="45B19C82" w:rsidRPr="00ED0D97">
        <w:t xml:space="preserve">Approved </w:t>
      </w:r>
      <w:r w:rsidRPr="00ED0D97">
        <w:t>Alternate ELPAC Development Timeline</w:t>
      </w:r>
    </w:p>
    <w:tbl>
      <w:tblPr>
        <w:tblStyle w:val="TableGrid"/>
        <w:tblW w:w="9445" w:type="dxa"/>
        <w:tblLook w:val="04A0" w:firstRow="1" w:lastRow="0" w:firstColumn="1" w:lastColumn="0" w:noHBand="0" w:noVBand="1"/>
        <w:tblDescription w:val="CAA for Science Timeline"/>
      </w:tblPr>
      <w:tblGrid>
        <w:gridCol w:w="5305"/>
        <w:gridCol w:w="4140"/>
      </w:tblGrid>
      <w:tr w:rsidR="00253D8C" w:rsidRPr="00ED0D97" w14:paraId="61185061" w14:textId="77777777" w:rsidTr="000E56C7">
        <w:trPr>
          <w:cantSplit/>
          <w:tblHeader/>
        </w:trPr>
        <w:tc>
          <w:tcPr>
            <w:tcW w:w="5305" w:type="dxa"/>
            <w:shd w:val="clear" w:color="auto" w:fill="D9D9D9" w:themeFill="background1" w:themeFillShade="D9"/>
            <w:vAlign w:val="center"/>
          </w:tcPr>
          <w:p w14:paraId="6A0F1CE8" w14:textId="77777777" w:rsidR="00253D8C" w:rsidRPr="000E56C7" w:rsidRDefault="00253D8C" w:rsidP="000E56C7">
            <w:pPr>
              <w:spacing w:before="0"/>
              <w:jc w:val="center"/>
              <w:rPr>
                <w:b/>
              </w:rPr>
            </w:pPr>
            <w:r w:rsidRPr="000E56C7">
              <w:rPr>
                <w:b/>
              </w:rPr>
              <w:t>Development Activity</w:t>
            </w:r>
          </w:p>
        </w:tc>
        <w:tc>
          <w:tcPr>
            <w:tcW w:w="4140" w:type="dxa"/>
            <w:shd w:val="clear" w:color="auto" w:fill="D9D9D9" w:themeFill="background1" w:themeFillShade="D9"/>
          </w:tcPr>
          <w:p w14:paraId="60D4DC67" w14:textId="77777777" w:rsidR="00253D8C" w:rsidRPr="00ED0D97" w:rsidRDefault="00253D8C" w:rsidP="00244E8A">
            <w:pPr>
              <w:keepNext/>
              <w:spacing w:before="120" w:after="120"/>
              <w:jc w:val="center"/>
              <w:rPr>
                <w:rFonts w:cs="Arial"/>
                <w:b/>
              </w:rPr>
            </w:pPr>
            <w:r w:rsidRPr="00ED0D97">
              <w:rPr>
                <w:rFonts w:cs="Arial"/>
                <w:b/>
              </w:rPr>
              <w:t>Date</w:t>
            </w:r>
          </w:p>
        </w:tc>
      </w:tr>
      <w:tr w:rsidR="00253D8C" w:rsidRPr="00ED0D97" w14:paraId="4C913F5D" w14:textId="77777777" w:rsidTr="000E56C7">
        <w:trPr>
          <w:cantSplit/>
        </w:trPr>
        <w:tc>
          <w:tcPr>
            <w:tcW w:w="5305" w:type="dxa"/>
            <w:vAlign w:val="center"/>
          </w:tcPr>
          <w:p w14:paraId="7CD087D4" w14:textId="38D19947" w:rsidR="00253D8C" w:rsidRPr="00ED0D97" w:rsidRDefault="00253D8C" w:rsidP="000E56C7">
            <w:r w:rsidRPr="00ED0D97">
              <w:t xml:space="preserve">Approval of </w:t>
            </w:r>
            <w:r w:rsidR="00E26385" w:rsidRPr="00ED0D97">
              <w:t>high</w:t>
            </w:r>
            <w:r w:rsidR="00B578A3" w:rsidRPr="00ED0D97">
              <w:t>-</w:t>
            </w:r>
            <w:r w:rsidR="00E26385" w:rsidRPr="00ED0D97">
              <w:t>l</w:t>
            </w:r>
            <w:r w:rsidRPr="00ED0D97">
              <w:t xml:space="preserve">evel </w:t>
            </w:r>
            <w:r w:rsidR="00E26385" w:rsidRPr="00ED0D97">
              <w:t>test design</w:t>
            </w:r>
          </w:p>
        </w:tc>
        <w:tc>
          <w:tcPr>
            <w:tcW w:w="4140" w:type="dxa"/>
          </w:tcPr>
          <w:p w14:paraId="66F7D41D" w14:textId="77777777" w:rsidR="00253D8C" w:rsidRPr="00ED0D97" w:rsidRDefault="00253D8C" w:rsidP="00ED70AF">
            <w:pPr>
              <w:keepNext/>
              <w:spacing w:before="120" w:after="120"/>
              <w:rPr>
                <w:rFonts w:cs="Arial"/>
              </w:rPr>
            </w:pPr>
            <w:r w:rsidRPr="00ED0D97">
              <w:rPr>
                <w:rFonts w:cs="Arial"/>
              </w:rPr>
              <w:t>May 2019</w:t>
            </w:r>
          </w:p>
        </w:tc>
      </w:tr>
      <w:tr w:rsidR="00253D8C" w:rsidRPr="00ED0D97" w14:paraId="2463E3E2" w14:textId="77777777" w:rsidTr="000E56C7">
        <w:trPr>
          <w:cantSplit/>
        </w:trPr>
        <w:tc>
          <w:tcPr>
            <w:tcW w:w="5305" w:type="dxa"/>
            <w:vAlign w:val="center"/>
          </w:tcPr>
          <w:p w14:paraId="7B38C306" w14:textId="2953F2F5" w:rsidR="00253D8C" w:rsidRPr="00ED0D97" w:rsidRDefault="00253D8C" w:rsidP="000E56C7">
            <w:r w:rsidRPr="00ED0D97">
              <w:t xml:space="preserve">Pilot </w:t>
            </w:r>
            <w:r w:rsidR="00E26385" w:rsidRPr="00ED0D97">
              <w:t>t</w:t>
            </w:r>
            <w:r w:rsidRPr="00ED0D97">
              <w:t xml:space="preserve">est and </w:t>
            </w:r>
            <w:r w:rsidR="00E26385" w:rsidRPr="00ED0D97">
              <w:t>c</w:t>
            </w:r>
            <w:r w:rsidRPr="00ED0D97">
              <w:t xml:space="preserve">ognitive </w:t>
            </w:r>
            <w:r w:rsidR="00E26385" w:rsidRPr="00ED0D97">
              <w:t>l</w:t>
            </w:r>
            <w:r w:rsidRPr="00ED0D97">
              <w:t>abs</w:t>
            </w:r>
          </w:p>
        </w:tc>
        <w:tc>
          <w:tcPr>
            <w:tcW w:w="4140" w:type="dxa"/>
          </w:tcPr>
          <w:p w14:paraId="4B9EC121" w14:textId="77777777" w:rsidR="00253D8C" w:rsidRPr="00ED0D97" w:rsidRDefault="00253D8C" w:rsidP="00ED70AF">
            <w:pPr>
              <w:keepNext/>
              <w:spacing w:before="120" w:after="120"/>
              <w:rPr>
                <w:rFonts w:cs="Arial"/>
              </w:rPr>
            </w:pPr>
            <w:r w:rsidRPr="00ED0D97">
              <w:rPr>
                <w:rFonts w:cs="Arial"/>
              </w:rPr>
              <w:t>January 2020</w:t>
            </w:r>
          </w:p>
        </w:tc>
      </w:tr>
      <w:tr w:rsidR="00253D8C" w:rsidRPr="00ED0D97" w14:paraId="1715BA5C" w14:textId="77777777" w:rsidTr="000E56C7">
        <w:trPr>
          <w:cantSplit/>
        </w:trPr>
        <w:tc>
          <w:tcPr>
            <w:tcW w:w="5305" w:type="dxa"/>
            <w:vAlign w:val="center"/>
          </w:tcPr>
          <w:p w14:paraId="272A273A" w14:textId="475FB406" w:rsidR="00253D8C" w:rsidRPr="00ED0D97" w:rsidRDefault="00253D8C" w:rsidP="000E56C7">
            <w:r w:rsidRPr="00ED0D97">
              <w:t xml:space="preserve">Statewide </w:t>
            </w:r>
            <w:r w:rsidR="00E26385" w:rsidRPr="00ED0D97">
              <w:t>o</w:t>
            </w:r>
            <w:r w:rsidRPr="00ED0D97">
              <w:t xml:space="preserve">perational Summative and Initial </w:t>
            </w:r>
            <w:r w:rsidR="00E26385" w:rsidRPr="00ED0D97">
              <w:t>f</w:t>
            </w:r>
            <w:r w:rsidRPr="00ED0D97">
              <w:t xml:space="preserve">ield </w:t>
            </w:r>
            <w:r w:rsidR="004C2314" w:rsidRPr="00ED0D97">
              <w:t xml:space="preserve">test </w:t>
            </w:r>
          </w:p>
        </w:tc>
        <w:tc>
          <w:tcPr>
            <w:tcW w:w="4140" w:type="dxa"/>
          </w:tcPr>
          <w:p w14:paraId="172F928C" w14:textId="5448DCC7" w:rsidR="00253D8C" w:rsidRPr="00ED0D97" w:rsidRDefault="00253D8C" w:rsidP="00ED70AF">
            <w:pPr>
              <w:keepNext/>
              <w:spacing w:before="120" w:after="120"/>
              <w:rPr>
                <w:rFonts w:cs="Arial"/>
              </w:rPr>
            </w:pPr>
            <w:r w:rsidRPr="00ED0D97">
              <w:rPr>
                <w:rFonts w:cs="Arial"/>
              </w:rPr>
              <w:t>January through February 2021</w:t>
            </w:r>
          </w:p>
        </w:tc>
      </w:tr>
      <w:tr w:rsidR="00253D8C" w:rsidRPr="00ED0D97" w14:paraId="118B7AC2" w14:textId="77777777" w:rsidTr="000E56C7">
        <w:trPr>
          <w:cantSplit/>
        </w:trPr>
        <w:tc>
          <w:tcPr>
            <w:tcW w:w="5305" w:type="dxa"/>
            <w:vAlign w:val="center"/>
          </w:tcPr>
          <w:p w14:paraId="379B296C" w14:textId="4CDC7CCE" w:rsidR="00253D8C" w:rsidRPr="00ED0D97" w:rsidRDefault="00253D8C" w:rsidP="000E56C7">
            <w:r w:rsidRPr="00ED0D97">
              <w:t xml:space="preserve">First </w:t>
            </w:r>
            <w:r w:rsidR="00E26385" w:rsidRPr="00ED0D97">
              <w:t>o</w:t>
            </w:r>
            <w:r w:rsidRPr="00ED0D97">
              <w:t xml:space="preserve">perational Initial Alternate ELPAC </w:t>
            </w:r>
            <w:r w:rsidR="00E26385" w:rsidRPr="00ED0D97">
              <w:t>a</w:t>
            </w:r>
            <w:r w:rsidRPr="00ED0D97">
              <w:t xml:space="preserve">dministration </w:t>
            </w:r>
          </w:p>
        </w:tc>
        <w:tc>
          <w:tcPr>
            <w:tcW w:w="4140" w:type="dxa"/>
          </w:tcPr>
          <w:p w14:paraId="5690F172" w14:textId="2B0C3BF6" w:rsidR="00253D8C" w:rsidRPr="00ED0D97" w:rsidRDefault="00253D8C" w:rsidP="00ED70AF">
            <w:pPr>
              <w:keepNext/>
              <w:spacing w:before="120" w:after="120"/>
              <w:rPr>
                <w:rFonts w:cs="Arial"/>
              </w:rPr>
            </w:pPr>
            <w:r w:rsidRPr="00ED0D97">
              <w:rPr>
                <w:rFonts w:cs="Arial"/>
              </w:rPr>
              <w:t>July 1, 2021</w:t>
            </w:r>
            <w:r w:rsidR="00496594" w:rsidRPr="00ED0D97">
              <w:rPr>
                <w:rFonts w:cs="Arial"/>
              </w:rPr>
              <w:t>,</w:t>
            </w:r>
            <w:r w:rsidRPr="00ED0D97">
              <w:rPr>
                <w:rFonts w:cs="Arial"/>
              </w:rPr>
              <w:t xml:space="preserve"> </w:t>
            </w:r>
            <w:r w:rsidR="00A0653B" w:rsidRPr="00ED0D97">
              <w:rPr>
                <w:rFonts w:cs="Arial"/>
              </w:rPr>
              <w:t>through</w:t>
            </w:r>
            <w:r w:rsidRPr="00ED0D97">
              <w:rPr>
                <w:rFonts w:cs="Arial"/>
              </w:rPr>
              <w:t xml:space="preserve"> June 30, 2022</w:t>
            </w:r>
          </w:p>
        </w:tc>
      </w:tr>
      <w:tr w:rsidR="00253D8C" w:rsidRPr="00ED0D97" w14:paraId="5A962CD0" w14:textId="77777777" w:rsidTr="5CA5208E">
        <w:trPr>
          <w:cantSplit/>
        </w:trPr>
        <w:tc>
          <w:tcPr>
            <w:tcW w:w="5305" w:type="dxa"/>
          </w:tcPr>
          <w:p w14:paraId="2EF11DDF" w14:textId="2B358586" w:rsidR="00253D8C" w:rsidRPr="00ED0D97" w:rsidRDefault="00253D8C" w:rsidP="00ED70AF">
            <w:pPr>
              <w:spacing w:before="120" w:after="120"/>
              <w:rPr>
                <w:rFonts w:cs="Arial"/>
              </w:rPr>
            </w:pPr>
            <w:r w:rsidRPr="00ED0D97">
              <w:rPr>
                <w:rFonts w:cs="Arial"/>
              </w:rPr>
              <w:t xml:space="preserve">First </w:t>
            </w:r>
            <w:r w:rsidR="00E26385" w:rsidRPr="00ED0D97">
              <w:rPr>
                <w:rFonts w:cs="Arial"/>
              </w:rPr>
              <w:t>o</w:t>
            </w:r>
            <w:r w:rsidRPr="00ED0D97">
              <w:rPr>
                <w:rFonts w:cs="Arial"/>
              </w:rPr>
              <w:t xml:space="preserve">perational Summative Alternate ELPAC </w:t>
            </w:r>
            <w:r w:rsidR="00E26385" w:rsidRPr="00ED0D97">
              <w:rPr>
                <w:rFonts w:cs="Arial"/>
              </w:rPr>
              <w:t>a</w:t>
            </w:r>
            <w:r w:rsidRPr="00ED0D97">
              <w:rPr>
                <w:rFonts w:cs="Arial"/>
              </w:rPr>
              <w:t>dministration</w:t>
            </w:r>
          </w:p>
        </w:tc>
        <w:tc>
          <w:tcPr>
            <w:tcW w:w="4140" w:type="dxa"/>
          </w:tcPr>
          <w:p w14:paraId="7313D318" w14:textId="028F0BDA" w:rsidR="00253D8C" w:rsidRPr="00ED0D97" w:rsidRDefault="00253D8C" w:rsidP="00ED70AF">
            <w:pPr>
              <w:spacing w:before="120" w:after="120"/>
              <w:rPr>
                <w:rFonts w:cs="Arial"/>
              </w:rPr>
            </w:pPr>
            <w:r w:rsidRPr="00ED0D97">
              <w:rPr>
                <w:rFonts w:cs="Arial"/>
              </w:rPr>
              <w:t>February 1, 2022</w:t>
            </w:r>
            <w:r w:rsidR="0ABAECC4" w:rsidRPr="00ED0D97">
              <w:rPr>
                <w:rFonts w:cs="Arial"/>
              </w:rPr>
              <w:t>,</w:t>
            </w:r>
            <w:r w:rsidRPr="00ED0D97">
              <w:rPr>
                <w:rFonts w:cs="Arial"/>
              </w:rPr>
              <w:t xml:space="preserve"> </w:t>
            </w:r>
            <w:r w:rsidR="00A0653B" w:rsidRPr="00ED0D97">
              <w:rPr>
                <w:rFonts w:cs="Arial"/>
              </w:rPr>
              <w:t>through</w:t>
            </w:r>
            <w:r w:rsidRPr="00ED0D97">
              <w:rPr>
                <w:rFonts w:cs="Arial"/>
              </w:rPr>
              <w:t xml:space="preserve"> </w:t>
            </w:r>
            <w:r w:rsidR="36CBF065" w:rsidRPr="00ED0D97">
              <w:rPr>
                <w:rFonts w:cs="Arial"/>
              </w:rPr>
              <w:t>May 31</w:t>
            </w:r>
            <w:r w:rsidRPr="00ED0D97">
              <w:rPr>
                <w:rFonts w:cs="Arial"/>
              </w:rPr>
              <w:t>, 2022</w:t>
            </w:r>
          </w:p>
        </w:tc>
      </w:tr>
    </w:tbl>
    <w:p w14:paraId="20B70CD0" w14:textId="77FFD298" w:rsidR="001B19CD" w:rsidRPr="00ED0D97" w:rsidRDefault="001B19CD" w:rsidP="006B07D9">
      <w:pPr>
        <w:pStyle w:val="Heading4"/>
        <w:spacing w:before="240" w:after="240"/>
        <w:rPr>
          <w:b/>
          <w:i w:val="0"/>
          <w:sz w:val="28"/>
          <w:szCs w:val="28"/>
        </w:rPr>
      </w:pPr>
      <w:r w:rsidRPr="00ED0D97">
        <w:rPr>
          <w:b/>
          <w:i w:val="0"/>
          <w:sz w:val="28"/>
          <w:szCs w:val="28"/>
        </w:rPr>
        <w:t>Development of the Proposed Alternate ELPAC Test Blueprint</w:t>
      </w:r>
    </w:p>
    <w:p w14:paraId="058CCF55" w14:textId="4F89901D" w:rsidR="00265073" w:rsidRPr="00ED0D97" w:rsidRDefault="005408C8" w:rsidP="00265073">
      <w:pPr>
        <w:spacing w:after="0"/>
        <w:textAlignment w:val="baseline"/>
        <w:rPr>
          <w:rFonts w:cs="Arial"/>
          <w:color w:val="000000" w:themeColor="text1"/>
        </w:rPr>
      </w:pPr>
      <w:r w:rsidRPr="00ED0D97">
        <w:rPr>
          <w:rFonts w:cs="Arial"/>
          <w:color w:val="000000" w:themeColor="text1"/>
        </w:rPr>
        <w:t>A</w:t>
      </w:r>
      <w:r w:rsidR="00265073" w:rsidRPr="00ED0D97">
        <w:rPr>
          <w:rFonts w:cs="Arial"/>
          <w:color w:val="000000" w:themeColor="text1"/>
        </w:rPr>
        <w:t xml:space="preserve"> test blueprint</w:t>
      </w:r>
      <w:r w:rsidRPr="00ED0D97">
        <w:rPr>
          <w:rFonts w:cs="Arial"/>
          <w:color w:val="000000" w:themeColor="text1"/>
        </w:rPr>
        <w:t xml:space="preserve"> </w:t>
      </w:r>
      <w:r w:rsidR="00265073" w:rsidRPr="00ED0D97">
        <w:rPr>
          <w:rFonts w:cs="Arial"/>
          <w:color w:val="000000" w:themeColor="text1"/>
        </w:rPr>
        <w:t xml:space="preserve">is a crucial element in the design of any assessment program, as it defines the number and distribution of task types that will be administered and used to gather evidence about student abilities in relation to the test construct. </w:t>
      </w:r>
      <w:r w:rsidRPr="00ED0D97">
        <w:rPr>
          <w:rFonts w:cs="Arial"/>
          <w:color w:val="000000" w:themeColor="text1"/>
        </w:rPr>
        <w:t>In addition to those specifications, t</w:t>
      </w:r>
      <w:r w:rsidR="00265073" w:rsidRPr="00ED0D97">
        <w:rPr>
          <w:rFonts w:cs="Arial"/>
          <w:color w:val="000000" w:themeColor="text1"/>
        </w:rPr>
        <w:t>he test blueprint for the Alternate ELPAC</w:t>
      </w:r>
      <w:r w:rsidRPr="00ED0D97">
        <w:rPr>
          <w:rFonts w:cs="Arial"/>
          <w:color w:val="000000" w:themeColor="text1"/>
        </w:rPr>
        <w:t>, found in Attachment 2,</w:t>
      </w:r>
      <w:r w:rsidR="00265073" w:rsidRPr="00ED0D97">
        <w:rPr>
          <w:rFonts w:cs="Arial"/>
          <w:color w:val="000000" w:themeColor="text1"/>
        </w:rPr>
        <w:t xml:space="preserve"> contains language introducing and explaining the test to stakeholders</w:t>
      </w:r>
      <w:r w:rsidR="00F7180F" w:rsidRPr="00ED0D97">
        <w:rPr>
          <w:rFonts w:cs="Arial"/>
          <w:color w:val="000000" w:themeColor="text1"/>
        </w:rPr>
        <w:t>—</w:t>
      </w:r>
      <w:r w:rsidR="00265073" w:rsidRPr="00ED0D97">
        <w:rPr>
          <w:rFonts w:cs="Arial"/>
          <w:color w:val="000000" w:themeColor="text1"/>
        </w:rPr>
        <w:t>explanations of the intended test</w:t>
      </w:r>
      <w:r w:rsidR="00F7180F" w:rsidRPr="00ED0D97">
        <w:rPr>
          <w:rFonts w:cs="Arial"/>
          <w:color w:val="000000" w:themeColor="text1"/>
        </w:rPr>
        <w:t>ing</w:t>
      </w:r>
      <w:r w:rsidR="00265073" w:rsidRPr="00ED0D97">
        <w:rPr>
          <w:rFonts w:cs="Arial"/>
          <w:color w:val="000000" w:themeColor="text1"/>
        </w:rPr>
        <w:t xml:space="preserve"> population</w:t>
      </w:r>
      <w:r w:rsidR="00F7180F" w:rsidRPr="00ED0D97">
        <w:rPr>
          <w:rFonts w:cs="Arial"/>
          <w:color w:val="000000" w:themeColor="text1"/>
        </w:rPr>
        <w:t>;</w:t>
      </w:r>
      <w:r w:rsidR="00265073" w:rsidRPr="00ED0D97">
        <w:rPr>
          <w:rFonts w:cs="Arial"/>
          <w:color w:val="000000" w:themeColor="text1"/>
        </w:rPr>
        <w:t xml:space="preserve"> the test purposes</w:t>
      </w:r>
      <w:r w:rsidR="00F7180F" w:rsidRPr="00ED0D97">
        <w:rPr>
          <w:rFonts w:cs="Arial"/>
          <w:color w:val="000000" w:themeColor="text1"/>
        </w:rPr>
        <w:t>;</w:t>
      </w:r>
      <w:r w:rsidR="00265073" w:rsidRPr="00ED0D97">
        <w:rPr>
          <w:rFonts w:cs="Arial"/>
          <w:color w:val="000000" w:themeColor="text1"/>
        </w:rPr>
        <w:t xml:space="preserve"> and the rationale for key design decisions</w:t>
      </w:r>
      <w:r w:rsidR="00F7180F" w:rsidRPr="00ED0D97">
        <w:rPr>
          <w:rFonts w:cs="Arial"/>
          <w:color w:val="000000" w:themeColor="text1"/>
        </w:rPr>
        <w:t xml:space="preserve">, </w:t>
      </w:r>
      <w:r w:rsidR="00265073" w:rsidRPr="00ED0D97">
        <w:rPr>
          <w:rFonts w:cs="Arial"/>
          <w:color w:val="000000" w:themeColor="text1"/>
        </w:rPr>
        <w:t>including such topics as the role</w:t>
      </w:r>
      <w:r w:rsidR="00F7180F" w:rsidRPr="00ED0D97">
        <w:rPr>
          <w:rFonts w:cs="Arial"/>
          <w:color w:val="000000" w:themeColor="text1"/>
        </w:rPr>
        <w:t>s</w:t>
      </w:r>
      <w:r w:rsidR="00265073" w:rsidRPr="00ED0D97">
        <w:rPr>
          <w:rFonts w:cs="Arial"/>
          <w:color w:val="000000" w:themeColor="text1"/>
        </w:rPr>
        <w:t xml:space="preserve"> of communication modes, receptive and expressive items, and linguistic complexity levels. </w:t>
      </w:r>
      <w:r w:rsidR="000C58AA" w:rsidRPr="00ED0D97">
        <w:rPr>
          <w:rFonts w:cs="Arial"/>
          <w:color w:val="000000" w:themeColor="text1"/>
        </w:rPr>
        <w:t xml:space="preserve">Appendix A of </w:t>
      </w:r>
      <w:r w:rsidR="00265073" w:rsidRPr="00ED0D97">
        <w:rPr>
          <w:rFonts w:cs="Arial"/>
          <w:color w:val="000000" w:themeColor="text1"/>
        </w:rPr>
        <w:t xml:space="preserve">the test blueprint contains a table presenting the ELD Connectors that </w:t>
      </w:r>
      <w:r w:rsidR="00900F4E" w:rsidRPr="00ED0D97">
        <w:rPr>
          <w:rFonts w:cs="Arial"/>
          <w:color w:val="000000" w:themeColor="text1"/>
        </w:rPr>
        <w:t>will</w:t>
      </w:r>
      <w:r w:rsidR="00265073" w:rsidRPr="00ED0D97">
        <w:rPr>
          <w:rFonts w:cs="Arial"/>
          <w:color w:val="000000" w:themeColor="text1"/>
        </w:rPr>
        <w:t xml:space="preserve"> be assessed on the Alternate ELPAC.</w:t>
      </w:r>
    </w:p>
    <w:p w14:paraId="0B225C9E" w14:textId="765CFF21" w:rsidR="00265073" w:rsidRPr="00ED0D97" w:rsidRDefault="00265073" w:rsidP="00B32D82">
      <w:pPr>
        <w:textAlignment w:val="baseline"/>
        <w:rPr>
          <w:rFonts w:cs="Arial"/>
          <w:color w:val="000000" w:themeColor="text1"/>
        </w:rPr>
      </w:pPr>
      <w:r w:rsidRPr="00ED0D97">
        <w:rPr>
          <w:rFonts w:cs="Arial"/>
          <w:color w:val="000000" w:themeColor="text1"/>
        </w:rPr>
        <w:t>In developing the Alternate ELPAC blueprint, it was necessary to strive for a balance between a range of consideratio</w:t>
      </w:r>
      <w:r w:rsidR="0074743B" w:rsidRPr="00ED0D97">
        <w:rPr>
          <w:rFonts w:cs="Arial"/>
          <w:color w:val="000000" w:themeColor="text1"/>
        </w:rPr>
        <w:t>ns,</w:t>
      </w:r>
      <w:r w:rsidRPr="00ED0D97">
        <w:rPr>
          <w:rFonts w:cs="Arial"/>
          <w:color w:val="000000" w:themeColor="text1"/>
        </w:rPr>
        <w:t xml:space="preserve"> including</w:t>
      </w:r>
      <w:r w:rsidR="00F7180F" w:rsidRPr="00ED0D97">
        <w:rPr>
          <w:rFonts w:cs="Arial"/>
          <w:color w:val="000000" w:themeColor="text1"/>
        </w:rPr>
        <w:t xml:space="preserve"> the following</w:t>
      </w:r>
      <w:r w:rsidRPr="00ED0D97">
        <w:rPr>
          <w:rFonts w:cs="Arial"/>
          <w:color w:val="000000" w:themeColor="text1"/>
        </w:rPr>
        <w:t>:</w:t>
      </w:r>
    </w:p>
    <w:p w14:paraId="5BFCF0D3" w14:textId="777AECC3" w:rsidR="00464416" w:rsidRPr="00ED0D97" w:rsidRDefault="00265073" w:rsidP="21F22FCD">
      <w:pPr>
        <w:pStyle w:val="ListParagraph"/>
        <w:numPr>
          <w:ilvl w:val="0"/>
          <w:numId w:val="4"/>
        </w:numPr>
        <w:contextualSpacing w:val="0"/>
        <w:textAlignment w:val="baseline"/>
        <w:rPr>
          <w:rFonts w:asciiTheme="minorHAnsi" w:eastAsiaTheme="minorEastAsia" w:hAnsiTheme="minorHAnsi" w:cstheme="minorBidi"/>
          <w:color w:val="000000" w:themeColor="text1"/>
        </w:rPr>
      </w:pPr>
      <w:r w:rsidRPr="00ED0D97">
        <w:rPr>
          <w:rFonts w:cs="Arial"/>
          <w:color w:val="000000" w:themeColor="text1"/>
        </w:rPr>
        <w:t>Providing a sufficient number of score points to support operational score reporting</w:t>
      </w:r>
      <w:r w:rsidR="5D08CADB" w:rsidRPr="00ED0D97">
        <w:rPr>
          <w:rFonts w:cs="Arial"/>
          <w:color w:val="000000" w:themeColor="text1"/>
        </w:rPr>
        <w:t xml:space="preserve">, including the ability to accurately distinguish between performance levels (on both the Summative and on the Initial) and to </w:t>
      </w:r>
      <w:r w:rsidR="05C4A4F7" w:rsidRPr="00ED0D97">
        <w:rPr>
          <w:rFonts w:cs="Arial"/>
          <w:color w:val="000000" w:themeColor="text1"/>
        </w:rPr>
        <w:t>accurately identify students as EL or IFEP on the Initial assessment.</w:t>
      </w:r>
      <w:r w:rsidRPr="00ED0D97">
        <w:rPr>
          <w:rFonts w:cs="Arial"/>
          <w:color w:val="000000" w:themeColor="text1"/>
        </w:rPr>
        <w:t> </w:t>
      </w:r>
    </w:p>
    <w:p w14:paraId="1EEFEF03" w14:textId="142F7748" w:rsidR="00265073" w:rsidRPr="00ED0D97" w:rsidRDefault="00265073" w:rsidP="00595358">
      <w:pPr>
        <w:pStyle w:val="ListParagraph"/>
        <w:numPr>
          <w:ilvl w:val="0"/>
          <w:numId w:val="4"/>
        </w:numPr>
        <w:contextualSpacing w:val="0"/>
        <w:textAlignment w:val="baseline"/>
        <w:rPr>
          <w:rFonts w:cs="Arial"/>
          <w:color w:val="000000" w:themeColor="text1"/>
        </w:rPr>
      </w:pPr>
      <w:r w:rsidRPr="00ED0D97">
        <w:rPr>
          <w:rFonts w:cs="Arial"/>
          <w:color w:val="000000" w:themeColor="text1"/>
        </w:rPr>
        <w:t>Including an appropriate distribution of task types and item types to appropriately sample the domain</w:t>
      </w:r>
      <w:r w:rsidR="005F257D" w:rsidRPr="00ED0D97">
        <w:rPr>
          <w:rFonts w:cs="Arial"/>
          <w:color w:val="000000" w:themeColor="text1"/>
        </w:rPr>
        <w:t>s</w:t>
      </w:r>
      <w:r w:rsidRPr="00ED0D97">
        <w:rPr>
          <w:rFonts w:cs="Arial"/>
          <w:color w:val="000000" w:themeColor="text1"/>
        </w:rPr>
        <w:t>, as defined by the ELD Connectors</w:t>
      </w:r>
    </w:p>
    <w:p w14:paraId="253A151F" w14:textId="412E7356" w:rsidR="00265073" w:rsidRPr="00ED0D97" w:rsidRDefault="00265073" w:rsidP="00595358">
      <w:pPr>
        <w:pStyle w:val="ListParagraph"/>
        <w:numPr>
          <w:ilvl w:val="0"/>
          <w:numId w:val="4"/>
        </w:numPr>
        <w:contextualSpacing w:val="0"/>
        <w:textAlignment w:val="baseline"/>
        <w:rPr>
          <w:rFonts w:cs="Arial"/>
          <w:color w:val="000000" w:themeColor="text1"/>
        </w:rPr>
      </w:pPr>
      <w:r w:rsidRPr="00ED0D97">
        <w:rPr>
          <w:rFonts w:cs="Arial"/>
          <w:color w:val="000000" w:themeColor="text1"/>
        </w:rPr>
        <w:lastRenderedPageBreak/>
        <w:t xml:space="preserve">Keeping </w:t>
      </w:r>
      <w:r w:rsidR="001D7210" w:rsidRPr="00ED0D97">
        <w:rPr>
          <w:rFonts w:cs="Arial"/>
          <w:color w:val="000000" w:themeColor="text1"/>
        </w:rPr>
        <w:t xml:space="preserve">the </w:t>
      </w:r>
      <w:r w:rsidRPr="00ED0D97">
        <w:rPr>
          <w:rFonts w:cs="Arial"/>
          <w:color w:val="000000" w:themeColor="text1"/>
        </w:rPr>
        <w:t xml:space="preserve">test length reasonable to minimize the </w:t>
      </w:r>
      <w:r w:rsidR="005F257D" w:rsidRPr="00ED0D97">
        <w:rPr>
          <w:rFonts w:cs="Arial"/>
          <w:color w:val="000000" w:themeColor="text1"/>
        </w:rPr>
        <w:t>impact</w:t>
      </w:r>
      <w:r w:rsidRPr="00ED0D97">
        <w:rPr>
          <w:rFonts w:cs="Arial"/>
          <w:color w:val="000000" w:themeColor="text1"/>
        </w:rPr>
        <w:t xml:space="preserve"> on students and </w:t>
      </w:r>
      <w:r w:rsidR="00ED1B99" w:rsidRPr="00ED0D97">
        <w:rPr>
          <w:rFonts w:cs="Arial"/>
          <w:color w:val="000000" w:themeColor="text1"/>
        </w:rPr>
        <w:t>examiners</w:t>
      </w:r>
    </w:p>
    <w:p w14:paraId="40490354" w14:textId="77836643" w:rsidR="00265073" w:rsidRPr="00ED0D97" w:rsidRDefault="00265073" w:rsidP="00B32D82">
      <w:pPr>
        <w:textAlignment w:val="baseline"/>
        <w:rPr>
          <w:rFonts w:cs="Arial"/>
          <w:color w:val="000000" w:themeColor="text1"/>
          <w:sz w:val="32"/>
          <w:szCs w:val="32"/>
        </w:rPr>
      </w:pPr>
      <w:r w:rsidRPr="00ED0D97">
        <w:rPr>
          <w:rFonts w:cs="Arial"/>
          <w:color w:val="000000" w:themeColor="text1"/>
        </w:rPr>
        <w:t>A</w:t>
      </w:r>
      <w:r w:rsidR="00510A2E" w:rsidRPr="00ED0D97">
        <w:rPr>
          <w:rFonts w:cs="Arial"/>
          <w:color w:val="000000" w:themeColor="text1"/>
        </w:rPr>
        <w:t xml:space="preserve"> </w:t>
      </w:r>
      <w:r w:rsidRPr="00ED0D97">
        <w:rPr>
          <w:rFonts w:cs="Arial"/>
          <w:color w:val="000000" w:themeColor="text1"/>
        </w:rPr>
        <w:t xml:space="preserve">draft of the test blueprint was developed by ETS, aiming to achieve balance among those considerations. The number of score points was chosen to be comparable to existing California alternate assessments, which have sufficient score points </w:t>
      </w:r>
      <w:r w:rsidR="005F257D" w:rsidRPr="00ED0D97">
        <w:rPr>
          <w:rFonts w:cs="Arial"/>
          <w:color w:val="000000" w:themeColor="text1"/>
        </w:rPr>
        <w:t xml:space="preserve">for reporting </w:t>
      </w:r>
      <w:r w:rsidRPr="00ED0D97">
        <w:rPr>
          <w:rFonts w:cs="Arial"/>
          <w:color w:val="000000" w:themeColor="text1"/>
        </w:rPr>
        <w:t xml:space="preserve">while not overburdening students and educators. In choosing which ELD Connectors to assess on the Alternate ELPAC, priority was given to </w:t>
      </w:r>
      <w:r w:rsidR="00865306" w:rsidRPr="00ED0D97">
        <w:rPr>
          <w:rFonts w:cs="Arial"/>
          <w:color w:val="000000" w:themeColor="text1"/>
        </w:rPr>
        <w:t>ELD C</w:t>
      </w:r>
      <w:r w:rsidRPr="00ED0D97">
        <w:rPr>
          <w:rFonts w:cs="Arial"/>
          <w:color w:val="000000" w:themeColor="text1"/>
        </w:rPr>
        <w:t xml:space="preserve">onnectors aligned with the 2012 ELD Standards </w:t>
      </w:r>
      <w:r w:rsidR="00A40049" w:rsidRPr="00ED0D97">
        <w:rPr>
          <w:rFonts w:cs="Arial"/>
          <w:color w:val="000000" w:themeColor="text1"/>
        </w:rPr>
        <w:t xml:space="preserve">that are </w:t>
      </w:r>
      <w:r w:rsidRPr="00ED0D97">
        <w:rPr>
          <w:rFonts w:cs="Arial"/>
          <w:color w:val="000000" w:themeColor="text1"/>
        </w:rPr>
        <w:t xml:space="preserve">measured on the general ELPAC. That is, ETS assessment development staff reviewed the 2012 ELD Standards assessed on the ELPAC, evaluated which standards (via the </w:t>
      </w:r>
      <w:r w:rsidR="00865306" w:rsidRPr="00ED0D97">
        <w:rPr>
          <w:rFonts w:cs="Arial"/>
          <w:color w:val="000000" w:themeColor="text1"/>
        </w:rPr>
        <w:t>ELD C</w:t>
      </w:r>
      <w:r w:rsidRPr="00ED0D97">
        <w:rPr>
          <w:rFonts w:cs="Arial"/>
          <w:color w:val="000000" w:themeColor="text1"/>
        </w:rPr>
        <w:t>onnectors) would be appropriate to include on an ELP assessment for students with the most significant cognitive disabilities, and designed task types to focus on those</w:t>
      </w:r>
      <w:r w:rsidR="0074743B" w:rsidRPr="00ED0D97">
        <w:rPr>
          <w:rFonts w:cs="Arial"/>
          <w:color w:val="000000" w:themeColor="text1"/>
        </w:rPr>
        <w:t xml:space="preserve"> </w:t>
      </w:r>
      <w:r w:rsidR="00865306" w:rsidRPr="00ED0D97">
        <w:rPr>
          <w:rFonts w:cs="Arial"/>
          <w:color w:val="000000" w:themeColor="text1"/>
        </w:rPr>
        <w:t>c</w:t>
      </w:r>
      <w:r w:rsidR="0074743B" w:rsidRPr="00ED0D97">
        <w:rPr>
          <w:rFonts w:cs="Arial"/>
          <w:color w:val="000000" w:themeColor="text1"/>
        </w:rPr>
        <w:t>onnectors.</w:t>
      </w:r>
      <w:r w:rsidRPr="00ED0D97">
        <w:rPr>
          <w:rFonts w:cs="Arial"/>
          <w:color w:val="000000" w:themeColor="text1"/>
        </w:rPr>
        <w:t xml:space="preserve"> </w:t>
      </w:r>
    </w:p>
    <w:p w14:paraId="52EF8C51" w14:textId="6472C19E" w:rsidR="00900F4E" w:rsidRPr="00ED0D97" w:rsidRDefault="00265073" w:rsidP="00900F4E">
      <w:pPr>
        <w:textAlignment w:val="baseline"/>
        <w:rPr>
          <w:rFonts w:cs="Arial"/>
          <w:color w:val="000000" w:themeColor="text1"/>
        </w:rPr>
      </w:pPr>
      <w:r w:rsidRPr="00ED0D97">
        <w:rPr>
          <w:rFonts w:cs="Arial"/>
          <w:color w:val="000000" w:themeColor="text1"/>
        </w:rPr>
        <w:t xml:space="preserve">The draft test blueprint developed by ETS staff was then reviewed by a range of stakeholders representing </w:t>
      </w:r>
      <w:r w:rsidR="00ED1B99" w:rsidRPr="00ED0D97">
        <w:rPr>
          <w:rFonts w:cs="Arial"/>
          <w:color w:val="000000" w:themeColor="text1"/>
        </w:rPr>
        <w:t>a variety of</w:t>
      </w:r>
      <w:r w:rsidRPr="00ED0D97">
        <w:rPr>
          <w:rFonts w:cs="Arial"/>
          <w:color w:val="000000" w:themeColor="text1"/>
        </w:rPr>
        <w:t xml:space="preserve"> backgrounds and </w:t>
      </w:r>
      <w:r w:rsidR="00ED1B99" w:rsidRPr="00ED0D97">
        <w:rPr>
          <w:rFonts w:cs="Arial"/>
          <w:color w:val="000000" w:themeColor="text1"/>
        </w:rPr>
        <w:t>expertise</w:t>
      </w:r>
      <w:r w:rsidRPr="00ED0D97">
        <w:rPr>
          <w:rFonts w:cs="Arial"/>
          <w:color w:val="000000" w:themeColor="text1"/>
        </w:rPr>
        <w:t xml:space="preserve">. In addition to multiple reviews by </w:t>
      </w:r>
      <w:r w:rsidR="004063D4" w:rsidRPr="00ED0D97">
        <w:rPr>
          <w:rFonts w:cs="Arial"/>
          <w:color w:val="000000" w:themeColor="text1"/>
        </w:rPr>
        <w:t xml:space="preserve">the </w:t>
      </w:r>
      <w:r w:rsidRPr="00ED0D97">
        <w:rPr>
          <w:rFonts w:cs="Arial"/>
          <w:color w:val="000000" w:themeColor="text1"/>
        </w:rPr>
        <w:t>CDE</w:t>
      </w:r>
      <w:r w:rsidR="004063D4" w:rsidRPr="00ED0D97">
        <w:rPr>
          <w:rFonts w:cs="Arial"/>
          <w:color w:val="000000" w:themeColor="text1"/>
        </w:rPr>
        <w:t>,</w:t>
      </w:r>
      <w:r w:rsidRPr="00ED0D97">
        <w:rPr>
          <w:rFonts w:cs="Arial"/>
          <w:color w:val="000000" w:themeColor="text1"/>
        </w:rPr>
        <w:t xml:space="preserve"> reviews were provided by</w:t>
      </w:r>
      <w:r w:rsidR="006C1287" w:rsidRPr="00ED0D97">
        <w:rPr>
          <w:rFonts w:cs="Arial"/>
          <w:color w:val="000000" w:themeColor="text1"/>
        </w:rPr>
        <w:t xml:space="preserve"> the following</w:t>
      </w:r>
      <w:r w:rsidRPr="00ED0D97">
        <w:rPr>
          <w:rFonts w:cs="Arial"/>
          <w:color w:val="000000" w:themeColor="text1"/>
        </w:rPr>
        <w:t>:  </w:t>
      </w:r>
    </w:p>
    <w:p w14:paraId="73A4DE3E" w14:textId="4FA73FF0" w:rsidR="00265073" w:rsidRPr="00ED0D97" w:rsidRDefault="00265073" w:rsidP="00595358">
      <w:pPr>
        <w:pStyle w:val="ListParagraph"/>
        <w:numPr>
          <w:ilvl w:val="0"/>
          <w:numId w:val="3"/>
        </w:numPr>
        <w:contextualSpacing w:val="0"/>
        <w:textAlignment w:val="baseline"/>
        <w:rPr>
          <w:rFonts w:cs="Arial"/>
          <w:color w:val="000000" w:themeColor="text1"/>
        </w:rPr>
      </w:pPr>
      <w:r w:rsidRPr="00ED0D97">
        <w:rPr>
          <w:rFonts w:cs="Arial"/>
          <w:color w:val="000000" w:themeColor="text1"/>
        </w:rPr>
        <w:t>The Alternate ELPAC</w:t>
      </w:r>
      <w:r w:rsidR="00EC344E" w:rsidRPr="00ED0D97">
        <w:rPr>
          <w:rFonts w:cs="Arial"/>
          <w:color w:val="000000" w:themeColor="text1"/>
        </w:rPr>
        <w:t xml:space="preserve"> </w:t>
      </w:r>
      <w:r w:rsidR="00EC344E" w:rsidRPr="00ED0D97">
        <w:rPr>
          <w:rFonts w:cs="Arial"/>
        </w:rPr>
        <w:t>Test Design Advisory Team</w:t>
      </w:r>
      <w:r w:rsidR="397DF7A4" w:rsidRPr="00ED0D97">
        <w:rPr>
          <w:rFonts w:cs="Arial"/>
        </w:rPr>
        <w:t>,</w:t>
      </w:r>
      <w:r w:rsidRPr="00ED0D97">
        <w:rPr>
          <w:rFonts w:cs="Arial"/>
          <w:color w:val="000000" w:themeColor="text1"/>
        </w:rPr>
        <w:t xml:space="preserve"> </w:t>
      </w:r>
      <w:r w:rsidR="001D4246" w:rsidRPr="00ED0D97">
        <w:rPr>
          <w:rFonts w:cs="Arial"/>
          <w:color w:val="000000" w:themeColor="text1"/>
        </w:rPr>
        <w:t>in</w:t>
      </w:r>
      <w:r w:rsidRPr="00ED0D97">
        <w:rPr>
          <w:rFonts w:cs="Arial"/>
          <w:color w:val="000000" w:themeColor="text1"/>
        </w:rPr>
        <w:t xml:space="preserve"> August and November 2019 </w:t>
      </w:r>
      <w:r w:rsidR="003228B7" w:rsidRPr="00ED0D97">
        <w:rPr>
          <w:rFonts w:cs="Arial"/>
          <w:color w:val="000000" w:themeColor="text1"/>
        </w:rPr>
        <w:t xml:space="preserve">and </w:t>
      </w:r>
      <w:r w:rsidRPr="00ED0D97">
        <w:rPr>
          <w:rFonts w:cs="Arial"/>
          <w:color w:val="000000" w:themeColor="text1"/>
        </w:rPr>
        <w:t>February 2020 </w:t>
      </w:r>
    </w:p>
    <w:p w14:paraId="16EEEC3C" w14:textId="2C10BEBC" w:rsidR="00265073" w:rsidRPr="00ED0D97" w:rsidRDefault="00265073" w:rsidP="00595358">
      <w:pPr>
        <w:pStyle w:val="ListParagraph"/>
        <w:numPr>
          <w:ilvl w:val="0"/>
          <w:numId w:val="3"/>
        </w:numPr>
        <w:contextualSpacing w:val="0"/>
        <w:textAlignment w:val="baseline"/>
        <w:rPr>
          <w:rFonts w:cs="Arial"/>
          <w:color w:val="000000" w:themeColor="text1"/>
        </w:rPr>
      </w:pPr>
      <w:r w:rsidRPr="00ED0D97">
        <w:rPr>
          <w:rFonts w:cs="Arial"/>
          <w:color w:val="000000" w:themeColor="text1"/>
        </w:rPr>
        <w:t xml:space="preserve">The ELPAC </w:t>
      </w:r>
      <w:r w:rsidR="0074743B" w:rsidRPr="00ED0D97">
        <w:rPr>
          <w:rFonts w:cs="Arial"/>
          <w:color w:val="000000" w:themeColor="text1"/>
        </w:rPr>
        <w:t>Technical Advisory Group</w:t>
      </w:r>
      <w:r w:rsidR="001D4246" w:rsidRPr="00ED0D97">
        <w:rPr>
          <w:rFonts w:cs="Arial"/>
          <w:color w:val="000000" w:themeColor="text1"/>
        </w:rPr>
        <w:t>, in</w:t>
      </w:r>
      <w:r w:rsidR="007D2E34" w:rsidRPr="00ED0D97">
        <w:rPr>
          <w:rFonts w:cs="Arial"/>
          <w:color w:val="000000" w:themeColor="text1"/>
        </w:rPr>
        <w:t xml:space="preserve"> </w:t>
      </w:r>
      <w:r w:rsidRPr="00ED0D97">
        <w:rPr>
          <w:rFonts w:cs="Arial"/>
          <w:color w:val="000000" w:themeColor="text1"/>
        </w:rPr>
        <w:t>September 2019</w:t>
      </w:r>
      <w:r w:rsidR="003228B7" w:rsidRPr="00ED0D97">
        <w:rPr>
          <w:rFonts w:cs="Arial"/>
          <w:color w:val="000000" w:themeColor="text1"/>
        </w:rPr>
        <w:t xml:space="preserve"> and</w:t>
      </w:r>
      <w:r w:rsidRPr="00ED0D97">
        <w:rPr>
          <w:rFonts w:cs="Arial"/>
          <w:color w:val="000000" w:themeColor="text1"/>
        </w:rPr>
        <w:t xml:space="preserve"> February 2020 </w:t>
      </w:r>
    </w:p>
    <w:p w14:paraId="66E96913" w14:textId="00B2B0E1" w:rsidR="00265073" w:rsidRPr="00ED0D97" w:rsidRDefault="00265073" w:rsidP="00595358">
      <w:pPr>
        <w:pStyle w:val="ListParagraph"/>
        <w:numPr>
          <w:ilvl w:val="0"/>
          <w:numId w:val="3"/>
        </w:numPr>
        <w:contextualSpacing w:val="0"/>
        <w:textAlignment w:val="baseline"/>
        <w:rPr>
          <w:rFonts w:cs="Arial"/>
          <w:color w:val="000000" w:themeColor="text1"/>
        </w:rPr>
      </w:pPr>
      <w:r w:rsidRPr="00ED0D97">
        <w:rPr>
          <w:rFonts w:cs="Arial"/>
          <w:color w:val="000000" w:themeColor="text1"/>
        </w:rPr>
        <w:t>A group of internal CDE stakeholders (English Learner Support Division</w:t>
      </w:r>
      <w:r w:rsidR="00A11F4F" w:rsidRPr="00ED0D97">
        <w:rPr>
          <w:rFonts w:cs="Arial"/>
          <w:color w:val="000000" w:themeColor="text1"/>
        </w:rPr>
        <w:t xml:space="preserve"> and Special Education</w:t>
      </w:r>
      <w:r w:rsidR="005F257D" w:rsidRPr="00ED0D97">
        <w:rPr>
          <w:rFonts w:cs="Arial"/>
          <w:color w:val="000000" w:themeColor="text1"/>
        </w:rPr>
        <w:t xml:space="preserve"> Division</w:t>
      </w:r>
      <w:r w:rsidRPr="00ED0D97">
        <w:rPr>
          <w:rFonts w:cs="Arial"/>
          <w:color w:val="000000" w:themeColor="text1"/>
        </w:rPr>
        <w:t>)</w:t>
      </w:r>
      <w:r w:rsidR="001D4246" w:rsidRPr="00ED0D97">
        <w:rPr>
          <w:rFonts w:cs="Arial"/>
          <w:color w:val="000000" w:themeColor="text1"/>
        </w:rPr>
        <w:t>, in</w:t>
      </w:r>
      <w:r w:rsidRPr="00ED0D97">
        <w:rPr>
          <w:rFonts w:cs="Arial"/>
          <w:color w:val="000000" w:themeColor="text1"/>
        </w:rPr>
        <w:t xml:space="preserve"> October 2019 </w:t>
      </w:r>
    </w:p>
    <w:p w14:paraId="2370EF59" w14:textId="3E9A5DF6" w:rsidR="00265073" w:rsidRPr="00ED0D97" w:rsidRDefault="005F257D" w:rsidP="00595358">
      <w:pPr>
        <w:pStyle w:val="ListParagraph"/>
        <w:numPr>
          <w:ilvl w:val="0"/>
          <w:numId w:val="3"/>
        </w:numPr>
        <w:contextualSpacing w:val="0"/>
        <w:textAlignment w:val="baseline"/>
        <w:rPr>
          <w:rFonts w:cs="Arial"/>
          <w:color w:val="000000" w:themeColor="text1"/>
        </w:rPr>
      </w:pPr>
      <w:r w:rsidRPr="00ED0D97">
        <w:rPr>
          <w:rFonts w:cs="Arial"/>
          <w:color w:val="000000" w:themeColor="text1"/>
        </w:rPr>
        <w:t>G</w:t>
      </w:r>
      <w:r w:rsidR="00265073" w:rsidRPr="00ED0D97">
        <w:rPr>
          <w:rFonts w:cs="Arial"/>
          <w:color w:val="000000" w:themeColor="text1"/>
        </w:rPr>
        <w:t>roup</w:t>
      </w:r>
      <w:r w:rsidRPr="00ED0D97">
        <w:rPr>
          <w:rFonts w:cs="Arial"/>
          <w:color w:val="000000" w:themeColor="text1"/>
        </w:rPr>
        <w:t>s</w:t>
      </w:r>
      <w:r w:rsidR="00265073" w:rsidRPr="00ED0D97">
        <w:rPr>
          <w:rFonts w:cs="Arial"/>
          <w:color w:val="000000" w:themeColor="text1"/>
        </w:rPr>
        <w:t xml:space="preserve"> of external stakeholders</w:t>
      </w:r>
      <w:r w:rsidR="001D4246" w:rsidRPr="00ED0D97">
        <w:rPr>
          <w:rFonts w:cs="Arial"/>
          <w:color w:val="000000" w:themeColor="text1"/>
        </w:rPr>
        <w:t xml:space="preserve"> (</w:t>
      </w:r>
      <w:r w:rsidR="00265073" w:rsidRPr="00ED0D97">
        <w:rPr>
          <w:rFonts w:cs="Arial"/>
          <w:color w:val="000000" w:themeColor="text1"/>
        </w:rPr>
        <w:t>Advisory Commission on Special Education, California Association of Bilingual Educators, California Charter Schools Association, California Federation of Teachers, California Science Teachers Association, California Teachers Association, and Californians Together</w:t>
      </w:r>
      <w:r w:rsidR="001D4246" w:rsidRPr="00ED0D97">
        <w:rPr>
          <w:rFonts w:cs="Arial"/>
          <w:color w:val="000000" w:themeColor="text1"/>
        </w:rPr>
        <w:t>),</w:t>
      </w:r>
      <w:r w:rsidR="00265073" w:rsidRPr="00ED0D97">
        <w:rPr>
          <w:rFonts w:cs="Arial"/>
          <w:color w:val="000000" w:themeColor="text1"/>
        </w:rPr>
        <w:t xml:space="preserve"> </w:t>
      </w:r>
      <w:r w:rsidR="00510A2E" w:rsidRPr="00ED0D97">
        <w:rPr>
          <w:rFonts w:cs="Arial"/>
          <w:color w:val="000000" w:themeColor="text1"/>
        </w:rPr>
        <w:t xml:space="preserve">in </w:t>
      </w:r>
      <w:r w:rsidR="00265073" w:rsidRPr="00ED0D97">
        <w:rPr>
          <w:rFonts w:cs="Arial"/>
          <w:color w:val="000000" w:themeColor="text1"/>
        </w:rPr>
        <w:t>December 2019 </w:t>
      </w:r>
    </w:p>
    <w:p w14:paraId="7422628A" w14:textId="22A7E0CB" w:rsidR="00F24F9E" w:rsidRPr="00ED0D97" w:rsidRDefault="00091820" w:rsidP="00900F4E">
      <w:pPr>
        <w:textAlignment w:val="baseline"/>
        <w:rPr>
          <w:rFonts w:cs="Arial"/>
          <w:color w:val="000000" w:themeColor="text1"/>
          <w:sz w:val="32"/>
          <w:szCs w:val="32"/>
        </w:rPr>
      </w:pPr>
      <w:r w:rsidRPr="00ED0D97">
        <w:rPr>
          <w:rFonts w:cs="Arial"/>
          <w:color w:val="000000" w:themeColor="text1"/>
        </w:rPr>
        <w:t>I</w:t>
      </w:r>
      <w:r w:rsidR="00265073" w:rsidRPr="00ED0D97">
        <w:rPr>
          <w:rFonts w:cs="Arial"/>
          <w:color w:val="000000" w:themeColor="text1"/>
        </w:rPr>
        <w:t xml:space="preserve">nput from stakeholders was </w:t>
      </w:r>
      <w:r w:rsidR="00ED1B99" w:rsidRPr="00ED0D97">
        <w:rPr>
          <w:rFonts w:cs="Arial"/>
          <w:color w:val="000000" w:themeColor="text1"/>
        </w:rPr>
        <w:t>sought through the development</w:t>
      </w:r>
      <w:r w:rsidR="00265073" w:rsidRPr="00ED0D97">
        <w:rPr>
          <w:rFonts w:cs="Arial"/>
          <w:color w:val="000000" w:themeColor="text1"/>
        </w:rPr>
        <w:t xml:space="preserve"> of the </w:t>
      </w:r>
      <w:r w:rsidR="2E902CB6" w:rsidRPr="00ED0D97">
        <w:rPr>
          <w:rFonts w:cs="Arial"/>
          <w:color w:val="000000" w:themeColor="text1"/>
        </w:rPr>
        <w:t xml:space="preserve">draft </w:t>
      </w:r>
      <w:r w:rsidR="00265073" w:rsidRPr="00ED0D97">
        <w:rPr>
          <w:rFonts w:cs="Arial"/>
          <w:color w:val="000000" w:themeColor="text1"/>
        </w:rPr>
        <w:t xml:space="preserve">test blueprint, helping to ensure both that </w:t>
      </w:r>
      <w:r w:rsidR="3A80F044" w:rsidRPr="00ED0D97">
        <w:rPr>
          <w:rFonts w:cs="Arial"/>
          <w:color w:val="000000" w:themeColor="text1"/>
        </w:rPr>
        <w:t>it</w:t>
      </w:r>
      <w:r w:rsidR="00265073" w:rsidRPr="00ED0D97">
        <w:rPr>
          <w:rFonts w:cs="Arial"/>
          <w:color w:val="000000" w:themeColor="text1"/>
        </w:rPr>
        <w:t xml:space="preserve"> is suitable for developing assessments of high technical quality and </w:t>
      </w:r>
      <w:r w:rsidRPr="00ED0D97">
        <w:rPr>
          <w:rFonts w:cs="Arial"/>
          <w:color w:val="000000" w:themeColor="text1"/>
        </w:rPr>
        <w:t xml:space="preserve">that </w:t>
      </w:r>
      <w:r w:rsidR="009C7163" w:rsidRPr="00ED0D97">
        <w:rPr>
          <w:rFonts w:cs="Arial"/>
          <w:color w:val="000000" w:themeColor="text1"/>
        </w:rPr>
        <w:t>the blueprint</w:t>
      </w:r>
      <w:r w:rsidR="00265073" w:rsidRPr="00ED0D97">
        <w:rPr>
          <w:rFonts w:cs="Arial"/>
          <w:color w:val="000000" w:themeColor="text1"/>
        </w:rPr>
        <w:t xml:space="preserve"> is written and organized in a manner that will make it accessible and comprehensible for its intended users.</w:t>
      </w:r>
    </w:p>
    <w:p w14:paraId="30D59600" w14:textId="2E5A8822" w:rsidR="00593371" w:rsidRPr="00ED0D97" w:rsidRDefault="00593371" w:rsidP="00EF2F9E">
      <w:pPr>
        <w:rPr>
          <w:rFonts w:cs="Arial"/>
        </w:rPr>
      </w:pPr>
      <w:r w:rsidRPr="00ED0D97">
        <w:rPr>
          <w:rFonts w:cs="Arial"/>
        </w:rPr>
        <w:t xml:space="preserve">Key points on the content of the proposed </w:t>
      </w:r>
      <w:r w:rsidR="00A11F4F" w:rsidRPr="00ED0D97">
        <w:rPr>
          <w:rFonts w:cs="Arial"/>
        </w:rPr>
        <w:t xml:space="preserve">test </w:t>
      </w:r>
      <w:r w:rsidRPr="00ED0D97">
        <w:rPr>
          <w:rFonts w:cs="Arial"/>
        </w:rPr>
        <w:t>blueprint are</w:t>
      </w:r>
      <w:r w:rsidR="005F2154" w:rsidRPr="00ED0D97">
        <w:rPr>
          <w:rFonts w:cs="Arial"/>
        </w:rPr>
        <w:t xml:space="preserve"> as follows</w:t>
      </w:r>
      <w:r w:rsidRPr="00ED0D97">
        <w:rPr>
          <w:rFonts w:cs="Arial"/>
        </w:rPr>
        <w:t xml:space="preserve">: </w:t>
      </w:r>
    </w:p>
    <w:p w14:paraId="78C12B9A" w14:textId="6F2F34A0" w:rsidR="004F7B70" w:rsidRPr="00ED0D97" w:rsidRDefault="004F7B70" w:rsidP="00595358">
      <w:pPr>
        <w:pStyle w:val="ListParagraph"/>
        <w:numPr>
          <w:ilvl w:val="0"/>
          <w:numId w:val="2"/>
        </w:numPr>
        <w:contextualSpacing w:val="0"/>
        <w:rPr>
          <w:rFonts w:cs="Arial"/>
        </w:rPr>
      </w:pPr>
      <w:r w:rsidRPr="00ED0D97">
        <w:rPr>
          <w:rFonts w:cs="Arial"/>
        </w:rPr>
        <w:t xml:space="preserve">The Initial and Summative Alternate ELPAC will follow a single test blueprint, as described in the </w:t>
      </w:r>
      <w:r w:rsidR="0031791C" w:rsidRPr="00ED0D97">
        <w:rPr>
          <w:rFonts w:cs="Arial"/>
        </w:rPr>
        <w:t>h</w:t>
      </w:r>
      <w:r w:rsidRPr="00ED0D97">
        <w:rPr>
          <w:rFonts w:cs="Arial"/>
        </w:rPr>
        <w:t>igh</w:t>
      </w:r>
      <w:r w:rsidR="00B578A3" w:rsidRPr="00ED0D97">
        <w:rPr>
          <w:rFonts w:cs="Arial"/>
        </w:rPr>
        <w:t>-</w:t>
      </w:r>
      <w:r w:rsidR="0031791C" w:rsidRPr="00ED0D97">
        <w:rPr>
          <w:rFonts w:cs="Arial"/>
        </w:rPr>
        <w:t>l</w:t>
      </w:r>
      <w:r w:rsidRPr="00ED0D97">
        <w:rPr>
          <w:rFonts w:cs="Arial"/>
        </w:rPr>
        <w:t xml:space="preserve">evel </w:t>
      </w:r>
      <w:r w:rsidR="0031791C" w:rsidRPr="00ED0D97">
        <w:rPr>
          <w:rFonts w:cs="Arial"/>
        </w:rPr>
        <w:t>t</w:t>
      </w:r>
      <w:r w:rsidRPr="00ED0D97">
        <w:rPr>
          <w:rFonts w:cs="Arial"/>
        </w:rPr>
        <w:t xml:space="preserve">est </w:t>
      </w:r>
      <w:r w:rsidR="0031791C" w:rsidRPr="00ED0D97">
        <w:rPr>
          <w:rFonts w:cs="Arial"/>
        </w:rPr>
        <w:t>d</w:t>
      </w:r>
      <w:r w:rsidRPr="00ED0D97">
        <w:rPr>
          <w:rFonts w:cs="Arial"/>
        </w:rPr>
        <w:t>esign. As a result, the Initial Alternate ELPAC and the Summative Alternate ELPAC test form and length should be the same.</w:t>
      </w:r>
    </w:p>
    <w:p w14:paraId="594881EB" w14:textId="02A1A724" w:rsidR="00820EA7" w:rsidRPr="00ED0D97" w:rsidRDefault="005C017F" w:rsidP="00595358">
      <w:pPr>
        <w:pStyle w:val="ListParagraph"/>
        <w:numPr>
          <w:ilvl w:val="0"/>
          <w:numId w:val="2"/>
        </w:numPr>
        <w:contextualSpacing w:val="0"/>
        <w:rPr>
          <w:rFonts w:cs="Arial"/>
        </w:rPr>
      </w:pPr>
      <w:r w:rsidRPr="00ED0D97">
        <w:rPr>
          <w:rFonts w:cs="Arial"/>
        </w:rPr>
        <w:t xml:space="preserve">The </w:t>
      </w:r>
      <w:r w:rsidR="00E50799" w:rsidRPr="00ED0D97">
        <w:rPr>
          <w:rFonts w:cs="Arial"/>
        </w:rPr>
        <w:t xml:space="preserve">test </w:t>
      </w:r>
      <w:r w:rsidRPr="00ED0D97">
        <w:rPr>
          <w:rFonts w:cs="Arial"/>
        </w:rPr>
        <w:t>blueprint</w:t>
      </w:r>
      <w:r w:rsidR="00E50799" w:rsidRPr="00ED0D97">
        <w:rPr>
          <w:rFonts w:cs="Arial"/>
        </w:rPr>
        <w:t xml:space="preserve"> (Attachment 2)</w:t>
      </w:r>
      <w:r w:rsidRPr="00ED0D97">
        <w:rPr>
          <w:rFonts w:cs="Arial"/>
        </w:rPr>
        <w:t xml:space="preserve"> illustrate</w:t>
      </w:r>
      <w:r w:rsidR="00820EA7" w:rsidRPr="00ED0D97">
        <w:rPr>
          <w:rFonts w:cs="Arial"/>
        </w:rPr>
        <w:t>s</w:t>
      </w:r>
      <w:r w:rsidRPr="00ED0D97">
        <w:rPr>
          <w:rFonts w:cs="Arial"/>
        </w:rPr>
        <w:t xml:space="preserve"> the </w:t>
      </w:r>
      <w:r w:rsidR="00E50799" w:rsidRPr="00ED0D97">
        <w:rPr>
          <w:rFonts w:cs="Arial"/>
        </w:rPr>
        <w:t xml:space="preserve">assessment’s </w:t>
      </w:r>
      <w:r w:rsidRPr="00ED0D97">
        <w:rPr>
          <w:rFonts w:cs="Arial"/>
        </w:rPr>
        <w:t xml:space="preserve">coverage of </w:t>
      </w:r>
      <w:r w:rsidR="00E50799" w:rsidRPr="00ED0D97">
        <w:rPr>
          <w:rFonts w:cs="Arial"/>
        </w:rPr>
        <w:t xml:space="preserve">the </w:t>
      </w:r>
      <w:r w:rsidR="00972220" w:rsidRPr="00ED0D97">
        <w:rPr>
          <w:rFonts w:cs="Arial"/>
        </w:rPr>
        <w:t xml:space="preserve">2012 </w:t>
      </w:r>
      <w:r w:rsidRPr="00ED0D97">
        <w:rPr>
          <w:rFonts w:cs="Arial"/>
        </w:rPr>
        <w:t>ELD Standards via</w:t>
      </w:r>
      <w:r w:rsidR="00865306" w:rsidRPr="00ED0D97">
        <w:rPr>
          <w:rFonts w:cs="Arial"/>
        </w:rPr>
        <w:t xml:space="preserve"> ELD C</w:t>
      </w:r>
      <w:r w:rsidRPr="00ED0D97">
        <w:rPr>
          <w:rFonts w:cs="Arial"/>
        </w:rPr>
        <w:t xml:space="preserve">onnectors with primary and secondary alignment. </w:t>
      </w:r>
    </w:p>
    <w:p w14:paraId="7DDC838E" w14:textId="099B08D9" w:rsidR="00820EA7" w:rsidRPr="00ED0D97" w:rsidRDefault="005C017F" w:rsidP="00595358">
      <w:pPr>
        <w:pStyle w:val="ListParagraph"/>
        <w:numPr>
          <w:ilvl w:val="0"/>
          <w:numId w:val="2"/>
        </w:numPr>
        <w:contextualSpacing w:val="0"/>
        <w:rPr>
          <w:rFonts w:cs="Arial"/>
        </w:rPr>
      </w:pPr>
      <w:r w:rsidRPr="00ED0D97">
        <w:rPr>
          <w:rFonts w:cs="Arial"/>
        </w:rPr>
        <w:lastRenderedPageBreak/>
        <w:t xml:space="preserve">Task types were selected to provide sufficient coverage of the ELD Connectors while reducing the burden of testing time on students and test examiners. The selection of task types is supported by the evidence gathered from the January pilot using </w:t>
      </w:r>
      <w:r w:rsidR="00ED1B99" w:rsidRPr="00ED0D97">
        <w:rPr>
          <w:rFonts w:cs="Arial"/>
        </w:rPr>
        <w:t xml:space="preserve">a </w:t>
      </w:r>
      <w:r w:rsidRPr="00ED0D97">
        <w:rPr>
          <w:rFonts w:cs="Arial"/>
        </w:rPr>
        <w:t xml:space="preserve">cognitive lab methodology (Attachment </w:t>
      </w:r>
      <w:r w:rsidR="001F531A" w:rsidRPr="00ED0D97">
        <w:rPr>
          <w:rFonts w:cs="Arial"/>
        </w:rPr>
        <w:t>2</w:t>
      </w:r>
      <w:r w:rsidRPr="00ED0D97">
        <w:rPr>
          <w:rFonts w:cs="Arial"/>
        </w:rPr>
        <w:t xml:space="preserve">). </w:t>
      </w:r>
    </w:p>
    <w:p w14:paraId="32659260" w14:textId="615A9E9B" w:rsidR="00820EA7" w:rsidRPr="00ED0D97" w:rsidRDefault="0029497F" w:rsidP="00675BFA">
      <w:pPr>
        <w:pStyle w:val="ListParagraph"/>
        <w:keepNext/>
        <w:keepLines/>
        <w:numPr>
          <w:ilvl w:val="0"/>
          <w:numId w:val="2"/>
        </w:numPr>
        <w:contextualSpacing w:val="0"/>
        <w:rPr>
          <w:rFonts w:cs="Arial"/>
        </w:rPr>
      </w:pPr>
      <w:r w:rsidRPr="00ED0D97">
        <w:rPr>
          <w:rFonts w:cs="Arial"/>
        </w:rPr>
        <w:t xml:space="preserve">The test blueprint </w:t>
      </w:r>
      <w:r w:rsidR="005C017F" w:rsidRPr="00ED0D97">
        <w:rPr>
          <w:rFonts w:cs="Arial"/>
        </w:rPr>
        <w:t xml:space="preserve">demonstrates the alignment of task types </w:t>
      </w:r>
      <w:r w:rsidR="00FB6B45" w:rsidRPr="00ED0D97">
        <w:rPr>
          <w:rFonts w:cs="Arial"/>
        </w:rPr>
        <w:t>with</w:t>
      </w:r>
      <w:r w:rsidR="005C017F" w:rsidRPr="00ED0D97">
        <w:rPr>
          <w:rFonts w:cs="Arial"/>
        </w:rPr>
        <w:t xml:space="preserve"> receptive and expressive communication modes. The integrated task types will allow </w:t>
      </w:r>
      <w:r w:rsidR="00ED1B99" w:rsidRPr="00ED0D97">
        <w:rPr>
          <w:rFonts w:cs="Arial"/>
        </w:rPr>
        <w:t>a</w:t>
      </w:r>
      <w:r w:rsidR="005C017F" w:rsidRPr="00ED0D97">
        <w:rPr>
          <w:rFonts w:cs="Arial"/>
        </w:rPr>
        <w:t xml:space="preserve"> student to be assessed in all domains using </w:t>
      </w:r>
      <w:r w:rsidR="78C0B21A" w:rsidRPr="00ED0D97">
        <w:rPr>
          <w:rFonts w:cs="Arial"/>
        </w:rPr>
        <w:t>each</w:t>
      </w:r>
      <w:r w:rsidR="005C017F" w:rsidRPr="00ED0D97">
        <w:rPr>
          <w:rFonts w:cs="Arial"/>
        </w:rPr>
        <w:t xml:space="preserve"> student’s preferred mode of communication. </w:t>
      </w:r>
    </w:p>
    <w:p w14:paraId="6E6A082E" w14:textId="6233129E" w:rsidR="4F06D1EA" w:rsidRPr="00ED0D97" w:rsidRDefault="4F06D1EA" w:rsidP="21F22FCD">
      <w:pPr>
        <w:pStyle w:val="ListParagraph"/>
        <w:numPr>
          <w:ilvl w:val="0"/>
          <w:numId w:val="2"/>
        </w:numPr>
        <w:contextualSpacing w:val="0"/>
        <w:rPr>
          <w:rFonts w:asciiTheme="minorHAnsi" w:eastAsiaTheme="minorEastAsia" w:hAnsiTheme="minorHAnsi" w:cstheme="minorBidi"/>
        </w:rPr>
      </w:pPr>
      <w:r w:rsidRPr="00ED0D97">
        <w:rPr>
          <w:rFonts w:cs="Arial"/>
        </w:rPr>
        <w:t xml:space="preserve">The test blueprint has been carefully designed to ensure that there are sufficient numbers of both task types and items </w:t>
      </w:r>
      <w:r w:rsidR="009E3AA9" w:rsidRPr="00ED0D97">
        <w:rPr>
          <w:rFonts w:cs="Arial"/>
        </w:rPr>
        <w:t>of</w:t>
      </w:r>
      <w:r w:rsidRPr="00ED0D97">
        <w:rPr>
          <w:rFonts w:cs="Arial"/>
        </w:rPr>
        <w:t xml:space="preserve"> each level of linguistic complexity (low, medium, and high). This distribution has been confirmed by the </w:t>
      </w:r>
      <w:r w:rsidRPr="00ED0D97">
        <w:rPr>
          <w:rFonts w:cs="Arial"/>
          <w:i/>
        </w:rPr>
        <w:t>Alternate EPAC Pilot Using Cognitive Methodology</w:t>
      </w:r>
      <w:r w:rsidRPr="00ED0D97">
        <w:rPr>
          <w:rFonts w:cs="Arial"/>
        </w:rPr>
        <w:t xml:space="preserve"> and has been reviewed by the Alternate ELPAC Test </w:t>
      </w:r>
      <w:r w:rsidR="004744E6" w:rsidRPr="00ED0D97">
        <w:rPr>
          <w:rFonts w:cs="Arial"/>
        </w:rPr>
        <w:t xml:space="preserve">Design </w:t>
      </w:r>
      <w:r w:rsidRPr="00ED0D97">
        <w:rPr>
          <w:rFonts w:cs="Arial"/>
        </w:rPr>
        <w:t>Advisory Team (TDAT) and the ELPAC Technical Advisory Group (TAG).</w:t>
      </w:r>
    </w:p>
    <w:p w14:paraId="4295C355" w14:textId="63F9FE72" w:rsidR="00593371" w:rsidRPr="00ED0D97" w:rsidRDefault="33765C59" w:rsidP="21F22FCD">
      <w:pPr>
        <w:pStyle w:val="ListParagraph"/>
        <w:numPr>
          <w:ilvl w:val="0"/>
          <w:numId w:val="2"/>
        </w:numPr>
        <w:contextualSpacing w:val="0"/>
        <w:rPr>
          <w:rFonts w:asciiTheme="minorHAnsi" w:eastAsiaTheme="minorEastAsia" w:hAnsiTheme="minorHAnsi" w:cstheme="minorBidi"/>
        </w:rPr>
      </w:pPr>
      <w:r w:rsidRPr="00ED0D97">
        <w:rPr>
          <w:rFonts w:cs="Arial"/>
        </w:rPr>
        <w:t>The task types in the blueprint are presented in the expected order of linguistic complexity,</w:t>
      </w:r>
      <w:r w:rsidR="3EFC1292" w:rsidRPr="00ED0D97">
        <w:rPr>
          <w:rFonts w:cs="Arial"/>
        </w:rPr>
        <w:t xml:space="preserve"> from simple to more complex.</w:t>
      </w:r>
      <w:r w:rsidRPr="00ED0D97" w:rsidDel="3EFC1292">
        <w:rPr>
          <w:rFonts w:cs="Arial"/>
        </w:rPr>
        <w:t xml:space="preserve"> </w:t>
      </w:r>
      <w:r w:rsidR="3EFC1292" w:rsidRPr="00ED0D97">
        <w:rPr>
          <w:rFonts w:cs="Arial"/>
        </w:rPr>
        <w:t>The first task types will target low linguistic complexity, followed by task types of increasing complexity. This design allow</w:t>
      </w:r>
      <w:r w:rsidR="00ED1B99" w:rsidRPr="00ED0D97">
        <w:rPr>
          <w:rFonts w:cs="Arial"/>
        </w:rPr>
        <w:t>s</w:t>
      </w:r>
      <w:r w:rsidR="3EFC1292" w:rsidRPr="00ED0D97">
        <w:rPr>
          <w:rFonts w:cs="Arial"/>
        </w:rPr>
        <w:t xml:space="preserve"> students to exit the test when the items are beyond their </w:t>
      </w:r>
      <w:r w:rsidR="16E251A2" w:rsidRPr="00ED0D97">
        <w:rPr>
          <w:rFonts w:cs="Arial"/>
        </w:rPr>
        <w:t xml:space="preserve">linguistic </w:t>
      </w:r>
      <w:r w:rsidR="3EFC1292" w:rsidRPr="00ED0D97">
        <w:rPr>
          <w:rFonts w:cs="Arial"/>
        </w:rPr>
        <w:t>level.</w:t>
      </w:r>
      <w:r w:rsidR="0628FA25" w:rsidRPr="00ED0D97">
        <w:rPr>
          <w:rFonts w:ascii="Helvetica" w:hAnsi="Helvetica" w:cs="Helvetica"/>
          <w:color w:val="000000" w:themeColor="text1"/>
        </w:rPr>
        <w:t xml:space="preserve"> Information about the Alternate ELPAC Task Types can be found in </w:t>
      </w:r>
      <w:r w:rsidR="0628FA25" w:rsidRPr="00ED0D97">
        <w:rPr>
          <w:rFonts w:ascii="Helvetica" w:hAnsi="Helvetica" w:cs="Helvetica"/>
          <w:i/>
          <w:iCs/>
          <w:color w:val="000000" w:themeColor="text1"/>
        </w:rPr>
        <w:t xml:space="preserve">Definitions of Task Types for the Alternate English Language Proficiency Assessments for California </w:t>
      </w:r>
      <w:r w:rsidR="0628FA25" w:rsidRPr="00ED0D97">
        <w:rPr>
          <w:rFonts w:ascii="Helvetica" w:hAnsi="Helvetica" w:cs="Helvetica"/>
          <w:color w:val="000000" w:themeColor="text1"/>
        </w:rPr>
        <w:t>(Attachment 3).</w:t>
      </w:r>
    </w:p>
    <w:p w14:paraId="4ABAB7C3" w14:textId="43176AC9" w:rsidR="00E25A20" w:rsidRPr="00ED0D97" w:rsidRDefault="00E25A20" w:rsidP="7A15D44A">
      <w:pPr>
        <w:pStyle w:val="Heading5"/>
        <w:spacing w:before="240"/>
        <w:rPr>
          <w:b/>
          <w:bCs/>
          <w:i/>
          <w:iCs/>
        </w:rPr>
      </w:pPr>
      <w:bookmarkStart w:id="4" w:name="_Hlk32833404"/>
      <w:r w:rsidRPr="00ED0D97">
        <w:rPr>
          <w:b/>
          <w:bCs/>
          <w:i/>
          <w:iCs/>
        </w:rPr>
        <w:t>Next Steps</w:t>
      </w:r>
    </w:p>
    <w:bookmarkEnd w:id="4"/>
    <w:p w14:paraId="451FC881" w14:textId="3452B0B4" w:rsidR="007013ED" w:rsidRPr="00ED0D97" w:rsidRDefault="00EF2F9E" w:rsidP="7A15D44A">
      <w:pPr>
        <w:rPr>
          <w:rFonts w:cs="Arial"/>
        </w:rPr>
      </w:pPr>
      <w:r w:rsidRPr="00ED0D97">
        <w:rPr>
          <w:rFonts w:cs="Arial"/>
        </w:rPr>
        <w:t xml:space="preserve">The CDE, in collaboration with ETS, continues the development of the Alternate ELPAC. The </w:t>
      </w:r>
      <w:r w:rsidR="00FB6B45" w:rsidRPr="00ED0D97">
        <w:rPr>
          <w:rFonts w:cs="Arial"/>
        </w:rPr>
        <w:t>p</w:t>
      </w:r>
      <w:r w:rsidR="00EE3449" w:rsidRPr="00ED0D97">
        <w:rPr>
          <w:rFonts w:cs="Arial"/>
        </w:rPr>
        <w:t xml:space="preserve">roposed </w:t>
      </w:r>
      <w:r w:rsidRPr="00ED0D97">
        <w:t xml:space="preserve">Alternate </w:t>
      </w:r>
      <w:r w:rsidR="00C85F4F" w:rsidRPr="00ED0D97">
        <w:t>ELPAC</w:t>
      </w:r>
      <w:r w:rsidR="00751997" w:rsidRPr="00ED0D97">
        <w:rPr>
          <w:rFonts w:cs="Arial"/>
        </w:rPr>
        <w:t xml:space="preserve"> </w:t>
      </w:r>
      <w:r w:rsidR="00FB6B45" w:rsidRPr="00ED0D97">
        <w:rPr>
          <w:rFonts w:cs="Arial"/>
        </w:rPr>
        <w:t>t</w:t>
      </w:r>
      <w:r w:rsidR="00751997" w:rsidRPr="00ED0D97">
        <w:rPr>
          <w:rFonts w:cs="Arial"/>
        </w:rPr>
        <w:t xml:space="preserve">est </w:t>
      </w:r>
      <w:r w:rsidR="00FB6B45" w:rsidRPr="00ED0D97">
        <w:rPr>
          <w:rFonts w:cs="Arial"/>
        </w:rPr>
        <w:t>b</w:t>
      </w:r>
      <w:r w:rsidRPr="00ED0D97">
        <w:rPr>
          <w:rFonts w:cs="Arial"/>
        </w:rPr>
        <w:t>lueprint plays a critical role in bringing the development of the Alternate ELPAC closer to the field test and operational administration.</w:t>
      </w:r>
      <w:r w:rsidR="00C74C87" w:rsidRPr="00ED0D97">
        <w:rPr>
          <w:rFonts w:cs="Arial"/>
        </w:rPr>
        <w:t xml:space="preserve"> The proposed blueprint</w:t>
      </w:r>
      <w:r w:rsidR="00FB6B45" w:rsidRPr="00ED0D97">
        <w:rPr>
          <w:rFonts w:cs="Arial"/>
        </w:rPr>
        <w:t xml:space="preserve"> </w:t>
      </w:r>
      <w:r w:rsidR="00C74C87" w:rsidRPr="00ED0D97">
        <w:rPr>
          <w:rFonts w:cs="Arial"/>
        </w:rPr>
        <w:t xml:space="preserve">will </w:t>
      </w:r>
      <w:r w:rsidR="00751997" w:rsidRPr="00ED0D97">
        <w:rPr>
          <w:rFonts w:cs="Arial"/>
        </w:rPr>
        <w:t>serve as a foundational document for</w:t>
      </w:r>
      <w:r w:rsidR="00C74C87" w:rsidRPr="00ED0D97">
        <w:rPr>
          <w:rFonts w:cs="Arial"/>
        </w:rPr>
        <w:t xml:space="preserve"> the development of the items used for the </w:t>
      </w:r>
      <w:r w:rsidR="00593371" w:rsidRPr="00ED0D97">
        <w:rPr>
          <w:rFonts w:cs="Arial"/>
        </w:rPr>
        <w:t>January</w:t>
      </w:r>
      <w:r w:rsidR="00B205BD" w:rsidRPr="00ED0D97">
        <w:rPr>
          <w:rFonts w:cs="Arial"/>
        </w:rPr>
        <w:t xml:space="preserve"> through February</w:t>
      </w:r>
      <w:r w:rsidR="00593371" w:rsidRPr="00ED0D97">
        <w:rPr>
          <w:rFonts w:cs="Arial"/>
        </w:rPr>
        <w:t xml:space="preserve"> 2021 </w:t>
      </w:r>
      <w:r w:rsidR="00FB6B45" w:rsidRPr="00ED0D97">
        <w:rPr>
          <w:rFonts w:cs="Arial"/>
        </w:rPr>
        <w:t>f</w:t>
      </w:r>
      <w:r w:rsidR="00593371" w:rsidRPr="00ED0D97">
        <w:rPr>
          <w:rFonts w:cs="Arial"/>
        </w:rPr>
        <w:t xml:space="preserve">ield </w:t>
      </w:r>
      <w:r w:rsidR="00FB6B45" w:rsidRPr="00ED0D97">
        <w:rPr>
          <w:rFonts w:cs="Arial"/>
        </w:rPr>
        <w:t>t</w:t>
      </w:r>
      <w:r w:rsidR="00593371" w:rsidRPr="00ED0D97">
        <w:rPr>
          <w:rFonts w:cs="Arial"/>
        </w:rPr>
        <w:t>est and</w:t>
      </w:r>
      <w:r w:rsidR="00FB6B45" w:rsidRPr="00ED0D97">
        <w:rPr>
          <w:rFonts w:cs="Arial"/>
        </w:rPr>
        <w:t>,</w:t>
      </w:r>
      <w:r w:rsidR="00593371" w:rsidRPr="00ED0D97">
        <w:rPr>
          <w:rFonts w:cs="Arial"/>
        </w:rPr>
        <w:t xml:space="preserve"> eventually</w:t>
      </w:r>
      <w:r w:rsidR="00FB6B45" w:rsidRPr="00ED0D97">
        <w:rPr>
          <w:rFonts w:cs="Arial"/>
        </w:rPr>
        <w:t>, for</w:t>
      </w:r>
      <w:r w:rsidR="00593371" w:rsidRPr="00ED0D97">
        <w:rPr>
          <w:rFonts w:cs="Arial"/>
        </w:rPr>
        <w:t xml:space="preserve"> the operational Initial Alternate ELPAC and Summative Alternate ELPAC. Any changes to the test blueprint needed after </w:t>
      </w:r>
      <w:r w:rsidR="00ED1B99" w:rsidRPr="00ED0D97">
        <w:rPr>
          <w:rFonts w:cs="Arial"/>
        </w:rPr>
        <w:t xml:space="preserve">conducting </w:t>
      </w:r>
      <w:r w:rsidR="00593371" w:rsidRPr="00ED0D97">
        <w:rPr>
          <w:rFonts w:cs="Arial"/>
        </w:rPr>
        <w:t xml:space="preserve">the field test </w:t>
      </w:r>
      <w:r w:rsidR="00AD2353" w:rsidRPr="00ED0D97">
        <w:rPr>
          <w:rFonts w:cs="Arial"/>
        </w:rPr>
        <w:t>will be brought back to the SBE for approval</w:t>
      </w:r>
      <w:r w:rsidR="00593371" w:rsidRPr="00ED0D97">
        <w:rPr>
          <w:rFonts w:cs="Arial"/>
        </w:rPr>
        <w:t>.</w:t>
      </w:r>
      <w:r w:rsidR="00C74C87" w:rsidRPr="00ED0D97">
        <w:rPr>
          <w:rFonts w:cs="Arial"/>
        </w:rPr>
        <w:t xml:space="preserve">  </w:t>
      </w:r>
    </w:p>
    <w:p w14:paraId="51AB0FD0" w14:textId="77777777" w:rsidR="00B153CF" w:rsidRPr="00ED0D97" w:rsidRDefault="00B153CF" w:rsidP="7A15D44A">
      <w:pPr>
        <w:pStyle w:val="Heading3"/>
        <w:spacing w:before="240" w:after="240"/>
        <w:rPr>
          <w:b w:val="0"/>
          <w:sz w:val="32"/>
          <w:szCs w:val="32"/>
        </w:rPr>
      </w:pPr>
      <w:r w:rsidRPr="00ED0D97">
        <w:rPr>
          <w:sz w:val="32"/>
          <w:szCs w:val="32"/>
        </w:rPr>
        <w:t>California Assessment of Student Performance and Progress and English Language Proficiency Assessments for California Program Updates</w:t>
      </w:r>
    </w:p>
    <w:p w14:paraId="7C1622BF" w14:textId="01EACFD2" w:rsidR="004B381A" w:rsidRPr="00ED0D97" w:rsidRDefault="28F8C743" w:rsidP="34B8AA5A">
      <w:pPr>
        <w:rPr>
          <w:rFonts w:eastAsia="Arial" w:cs="Arial"/>
          <w:color w:val="212121"/>
        </w:rPr>
      </w:pPr>
      <w:r w:rsidRPr="00ED0D97">
        <w:t xml:space="preserve">The CAASPP statewide testing window opened on January 14, 2020, and the Summative ELPAC statewide testing window opened on February 3, 2020. </w:t>
      </w:r>
      <w:r w:rsidR="6802C49B" w:rsidRPr="00ED0D97">
        <w:t xml:space="preserve">The CAASPP statewide testing window </w:t>
      </w:r>
      <w:r w:rsidR="2795A44E" w:rsidRPr="00ED0D97">
        <w:t xml:space="preserve">was to </w:t>
      </w:r>
      <w:r w:rsidR="6802C49B" w:rsidRPr="00ED0D97">
        <w:t xml:space="preserve">close on July 15, 2020, and the Summative ELPAC statewide testing window </w:t>
      </w:r>
      <w:r w:rsidR="5C3D0112" w:rsidRPr="00ED0D97">
        <w:t xml:space="preserve">was to </w:t>
      </w:r>
      <w:r w:rsidR="6802C49B" w:rsidRPr="00ED0D97">
        <w:t>close on May 31, 2020.</w:t>
      </w:r>
      <w:r w:rsidR="4D42649A" w:rsidRPr="00ED0D97">
        <w:t xml:space="preserve"> </w:t>
      </w:r>
    </w:p>
    <w:p w14:paraId="65399C37" w14:textId="2B75682C" w:rsidR="004B381A" w:rsidRPr="00ED0D97" w:rsidRDefault="00ED1B99" w:rsidP="34B8AA5A">
      <w:pPr>
        <w:spacing w:line="259" w:lineRule="auto"/>
      </w:pPr>
      <w:r w:rsidRPr="00ED0D97">
        <w:rPr>
          <w:b/>
          <w:bCs/>
          <w:sz w:val="32"/>
          <w:szCs w:val="32"/>
        </w:rPr>
        <w:lastRenderedPageBreak/>
        <w:t xml:space="preserve">Governor Newsom’s </w:t>
      </w:r>
      <w:r w:rsidR="18A7A4CB" w:rsidRPr="00ED0D97">
        <w:rPr>
          <w:b/>
          <w:bCs/>
          <w:sz w:val="32"/>
          <w:szCs w:val="32"/>
        </w:rPr>
        <w:t xml:space="preserve">Executive </w:t>
      </w:r>
      <w:r w:rsidR="2701CE89" w:rsidRPr="00ED0D97">
        <w:rPr>
          <w:b/>
          <w:bCs/>
          <w:sz w:val="32"/>
          <w:szCs w:val="32"/>
        </w:rPr>
        <w:t>Order</w:t>
      </w:r>
      <w:r w:rsidRPr="00ED0D97">
        <w:rPr>
          <w:b/>
          <w:bCs/>
          <w:sz w:val="32"/>
          <w:szCs w:val="32"/>
        </w:rPr>
        <w:t>s</w:t>
      </w:r>
      <w:r w:rsidR="18A7A4CB" w:rsidRPr="00ED0D97">
        <w:rPr>
          <w:b/>
          <w:bCs/>
          <w:sz w:val="32"/>
          <w:szCs w:val="32"/>
        </w:rPr>
        <w:t xml:space="preserve"> and Federal </w:t>
      </w:r>
      <w:r w:rsidRPr="00ED0D97">
        <w:rPr>
          <w:b/>
          <w:bCs/>
          <w:sz w:val="32"/>
          <w:szCs w:val="32"/>
        </w:rPr>
        <w:t xml:space="preserve">Testing </w:t>
      </w:r>
      <w:r w:rsidR="18A7A4CB" w:rsidRPr="00ED0D97">
        <w:rPr>
          <w:b/>
          <w:bCs/>
          <w:sz w:val="32"/>
          <w:szCs w:val="32"/>
        </w:rPr>
        <w:t>Waiver</w:t>
      </w:r>
      <w:r w:rsidRPr="00ED0D97">
        <w:rPr>
          <w:b/>
          <w:bCs/>
          <w:sz w:val="32"/>
          <w:szCs w:val="32"/>
        </w:rPr>
        <w:t xml:space="preserve"> Request</w:t>
      </w:r>
    </w:p>
    <w:p w14:paraId="2D8014B3" w14:textId="30D05C7A" w:rsidR="004B381A" w:rsidRPr="00ED0D97" w:rsidRDefault="72DB13AE" w:rsidP="13731423">
      <w:pPr>
        <w:rPr>
          <w:rFonts w:eastAsia="Arial"/>
        </w:rPr>
      </w:pPr>
      <w:r w:rsidRPr="00ED0D97">
        <w:t xml:space="preserve">Since the last CAASPP and ELPAC updates to the SBE, </w:t>
      </w:r>
      <w:r w:rsidRPr="00ED0D97">
        <w:rPr>
          <w:rFonts w:eastAsia="Arial" w:cs="Arial"/>
          <w:color w:val="212121"/>
        </w:rPr>
        <w:t>schools in California have closed in response to California Governor Gavin Newsom’s Executive Order N-33-20, which</w:t>
      </w:r>
      <w:r w:rsidR="4EBB3902" w:rsidRPr="00ED0D97">
        <w:rPr>
          <w:rFonts w:eastAsia="Arial" w:cs="Arial"/>
          <w:color w:val="212121"/>
        </w:rPr>
        <w:t>,</w:t>
      </w:r>
      <w:r w:rsidRPr="00ED0D97">
        <w:rPr>
          <w:rFonts w:eastAsia="Arial" w:cs="Arial"/>
          <w:color w:val="212121"/>
        </w:rPr>
        <w:t xml:space="preserve"> </w:t>
      </w:r>
      <w:r w:rsidR="07BD4A5B" w:rsidRPr="00ED0D97">
        <w:rPr>
          <w:rFonts w:eastAsia="Arial" w:cs="Arial"/>
          <w:color w:val="212121"/>
        </w:rPr>
        <w:t xml:space="preserve">on March 19, 2020, </w:t>
      </w:r>
      <w:r w:rsidR="00ED1B99" w:rsidRPr="00ED0D97">
        <w:rPr>
          <w:rFonts w:eastAsia="Arial" w:cs="Arial"/>
          <w:color w:val="212121"/>
        </w:rPr>
        <w:t>communicated</w:t>
      </w:r>
      <w:r w:rsidRPr="00ED0D97">
        <w:rPr>
          <w:rFonts w:eastAsia="Arial" w:cs="Arial"/>
          <w:color w:val="212121"/>
        </w:rPr>
        <w:t xml:space="preserve"> a </w:t>
      </w:r>
      <w:r w:rsidR="159777ED" w:rsidRPr="00ED0D97">
        <w:rPr>
          <w:rFonts w:eastAsia="Arial" w:cs="Arial"/>
          <w:color w:val="212121"/>
        </w:rPr>
        <w:t>s</w:t>
      </w:r>
      <w:r w:rsidRPr="00ED0D97">
        <w:rPr>
          <w:rFonts w:eastAsia="Arial" w:cs="Arial"/>
          <w:color w:val="212121"/>
        </w:rPr>
        <w:t xml:space="preserve">tatewide order </w:t>
      </w:r>
      <w:r w:rsidR="159777ED" w:rsidRPr="00ED0D97">
        <w:rPr>
          <w:rFonts w:eastAsia="Arial" w:cs="Arial"/>
          <w:color w:val="212121"/>
        </w:rPr>
        <w:t>f</w:t>
      </w:r>
      <w:r w:rsidRPr="00ED0D97">
        <w:rPr>
          <w:rFonts w:eastAsia="Arial" w:cs="Arial"/>
          <w:color w:val="212121"/>
        </w:rPr>
        <w:t>o</w:t>
      </w:r>
      <w:r w:rsidR="159777ED" w:rsidRPr="00ED0D97">
        <w:rPr>
          <w:rFonts w:eastAsia="Arial" w:cs="Arial"/>
          <w:color w:val="212121"/>
        </w:rPr>
        <w:t>r</w:t>
      </w:r>
      <w:r w:rsidRPr="00ED0D97">
        <w:rPr>
          <w:rFonts w:eastAsia="Arial" w:cs="Arial"/>
          <w:color w:val="212121"/>
        </w:rPr>
        <w:t xml:space="preserve"> Californians to stay home or at their place of residence to protect the health and well-being of all Californians and to mitigate the impact of </w:t>
      </w:r>
      <w:r w:rsidR="17878593" w:rsidRPr="00ED0D97">
        <w:t>coronavirus disease 2019 (</w:t>
      </w:r>
      <w:r w:rsidRPr="00ED0D97">
        <w:rPr>
          <w:rFonts w:eastAsia="Arial" w:cs="Arial"/>
          <w:color w:val="212121"/>
        </w:rPr>
        <w:t>COVID-19</w:t>
      </w:r>
      <w:r w:rsidR="17878593" w:rsidRPr="00ED0D97">
        <w:rPr>
          <w:rFonts w:eastAsia="Arial" w:cs="Arial"/>
          <w:color w:val="212121"/>
        </w:rPr>
        <w:t>)</w:t>
      </w:r>
      <w:r w:rsidRPr="00ED0D97">
        <w:rPr>
          <w:rFonts w:eastAsia="Arial" w:cs="Arial"/>
          <w:color w:val="212121"/>
        </w:rPr>
        <w:t>. Subsequently</w:t>
      </w:r>
      <w:r w:rsidRPr="00ED0D97">
        <w:rPr>
          <w:color w:val="2B579A"/>
        </w:rPr>
        <w:t xml:space="preserve">, </w:t>
      </w:r>
      <w:r w:rsidRPr="00ED0D97">
        <w:rPr>
          <w:rFonts w:cs="Arial"/>
        </w:rPr>
        <w:t>many of the planned CAASPP and ELPAC outreach activities have been either canceled or converted to virtual meetings</w:t>
      </w:r>
      <w:r w:rsidR="7DA60358" w:rsidRPr="00ED0D97">
        <w:rPr>
          <w:rFonts w:cs="Arial"/>
        </w:rPr>
        <w:t>, as specified in Attachment 1</w:t>
      </w:r>
      <w:r w:rsidRPr="00ED0D97">
        <w:rPr>
          <w:rFonts w:cs="Arial"/>
        </w:rPr>
        <w:t>.</w:t>
      </w:r>
    </w:p>
    <w:p w14:paraId="5D32E30B" w14:textId="77777777" w:rsidR="00ED1B99" w:rsidRPr="00ED0D97" w:rsidRDefault="1B9F1EF0" w:rsidP="13731423">
      <w:pPr>
        <w:rPr>
          <w:rFonts w:eastAsia="Arial" w:cs="Arial"/>
        </w:rPr>
      </w:pPr>
      <w:r w:rsidRPr="00ED0D97">
        <w:rPr>
          <w:rFonts w:eastAsia="Arial" w:cs="Arial"/>
        </w:rPr>
        <w:t>O</w:t>
      </w:r>
      <w:r w:rsidR="26832603" w:rsidRPr="00ED0D97">
        <w:rPr>
          <w:rFonts w:eastAsia="Arial" w:cs="Arial"/>
        </w:rPr>
        <w:t xml:space="preserve">n March 18, 2020, Governor Newsom issued Executive Order N-30-20 announcing California’s intent to pursue a federal waiver of testing requirements. In this Executive Order, Governor Newsom acknowledged that California’s schools were in the middle of the </w:t>
      </w:r>
      <w:r w:rsidR="27C30186" w:rsidRPr="00ED0D97">
        <w:rPr>
          <w:rFonts w:eastAsia="Arial" w:cs="Arial"/>
        </w:rPr>
        <w:t xml:space="preserve">statewide </w:t>
      </w:r>
      <w:r w:rsidR="26832603" w:rsidRPr="00ED0D97">
        <w:rPr>
          <w:rFonts w:eastAsia="Arial" w:cs="Arial"/>
        </w:rPr>
        <w:t xml:space="preserve">testing window and therefore it was necessary to waive state requirements to administer annual statewide assessments in order to allow LEAs to take appropriate actions to </w:t>
      </w:r>
      <w:r w:rsidR="24A92B3D" w:rsidRPr="00ED0D97">
        <w:rPr>
          <w:rFonts w:eastAsia="Arial" w:cs="Arial"/>
        </w:rPr>
        <w:t>prevent and mitigate the effects of the</w:t>
      </w:r>
      <w:r w:rsidR="26832603" w:rsidRPr="00ED0D97">
        <w:rPr>
          <w:rFonts w:eastAsia="Arial" w:cs="Arial"/>
        </w:rPr>
        <w:t xml:space="preserve"> COVID-19 </w:t>
      </w:r>
      <w:r w:rsidR="51634BCB" w:rsidRPr="00ED0D97">
        <w:rPr>
          <w:rFonts w:eastAsia="Arial" w:cs="Arial"/>
        </w:rPr>
        <w:t>pandemic</w:t>
      </w:r>
      <w:r w:rsidR="26832603" w:rsidRPr="00ED0D97">
        <w:rPr>
          <w:rFonts w:eastAsia="Arial" w:cs="Arial"/>
        </w:rPr>
        <w:t>.</w:t>
      </w:r>
    </w:p>
    <w:p w14:paraId="46623078" w14:textId="5646E54B" w:rsidR="004B381A" w:rsidRPr="00ED0D97" w:rsidRDefault="2C0602D9" w:rsidP="13731423">
      <w:pPr>
        <w:rPr>
          <w:rFonts w:eastAsia="Arial" w:cs="Arial"/>
        </w:rPr>
      </w:pPr>
      <w:r w:rsidRPr="00ED0D97">
        <w:t>On March 20, 2020, as a result of the unprecedented circumstances surrounding COVID-19 and in conjunction with statements from Governor Gavin Newsom and State Superintendent of Public Instruction Tony Thurmond, the CDE suspended all statewide CAASPP</w:t>
      </w:r>
      <w:r w:rsidR="65F031B6" w:rsidRPr="00ED0D97">
        <w:t>,</w:t>
      </w:r>
      <w:r w:rsidR="72BB887C" w:rsidRPr="00ED0D97">
        <w:t xml:space="preserve"> </w:t>
      </w:r>
      <w:r w:rsidRPr="00ED0D97">
        <w:t>Summative ELPAC</w:t>
      </w:r>
      <w:r w:rsidR="0A197DE1" w:rsidRPr="00ED0D97">
        <w:t>, and California High School Proficiency Examination</w:t>
      </w:r>
      <w:r w:rsidRPr="00ED0D97">
        <w:t xml:space="preserve"> </w:t>
      </w:r>
      <w:r w:rsidR="0CB6689C" w:rsidRPr="00ED0D97">
        <w:t xml:space="preserve">(CHSPE) </w:t>
      </w:r>
      <w:r w:rsidRPr="00ED0D97">
        <w:t>testing.</w:t>
      </w:r>
      <w:r w:rsidR="27C04C8E" w:rsidRPr="00ED0D97">
        <w:rPr>
          <w:rFonts w:eastAsia="Arial" w:cs="Arial"/>
        </w:rPr>
        <w:t xml:space="preserve"> </w:t>
      </w:r>
      <w:r w:rsidR="630BF381" w:rsidRPr="00ED0D97">
        <w:rPr>
          <w:rFonts w:eastAsia="Arial" w:cs="Arial"/>
        </w:rPr>
        <w:t>On March 26, 2020, State Superintendent of Public Instruction Tony Thurmond and SBE President Linda Darling-Hammond submitted, on behalf of the CDE and SBE, a waiver for the 2019–2020 school year of the following sections under Elementary and Secondary Education Act (ESEA) Section 8401(b):</w:t>
      </w:r>
    </w:p>
    <w:p w14:paraId="50D5D101" w14:textId="770645A7" w:rsidR="004B381A" w:rsidRPr="00ED0D97" w:rsidRDefault="7EDD1451" w:rsidP="3629497A">
      <w:pPr>
        <w:pStyle w:val="ListParagraph"/>
        <w:numPr>
          <w:ilvl w:val="0"/>
          <w:numId w:val="4"/>
        </w:numPr>
        <w:contextualSpacing w:val="0"/>
        <w:rPr>
          <w:rFonts w:asciiTheme="minorHAnsi" w:eastAsiaTheme="minorEastAsia" w:hAnsiTheme="minorHAnsi" w:cstheme="minorBidi"/>
          <w:color w:val="000000" w:themeColor="text1"/>
        </w:rPr>
      </w:pPr>
      <w:bookmarkStart w:id="5" w:name="_Hlk38578088"/>
      <w:r w:rsidRPr="00ED0D97">
        <w:rPr>
          <w:rFonts w:eastAsia="Arial" w:cs="Arial"/>
        </w:rPr>
        <w:t xml:space="preserve">Assessment requirements in </w:t>
      </w:r>
      <w:r w:rsidR="47AC41A5" w:rsidRPr="00ED0D97">
        <w:rPr>
          <w:rFonts w:eastAsia="Arial" w:cs="Arial"/>
        </w:rPr>
        <w:t>S</w:t>
      </w:r>
      <w:r w:rsidRPr="00ED0D97">
        <w:rPr>
          <w:rFonts w:eastAsia="Arial" w:cs="Arial"/>
        </w:rPr>
        <w:t>ection 1111(b)(2);</w:t>
      </w:r>
    </w:p>
    <w:p w14:paraId="7DC19FBB" w14:textId="3A621D77" w:rsidR="004B381A" w:rsidRPr="00ED0D97" w:rsidRDefault="26832603" w:rsidP="13731423">
      <w:pPr>
        <w:pStyle w:val="ListParagraph"/>
        <w:numPr>
          <w:ilvl w:val="0"/>
          <w:numId w:val="4"/>
        </w:numPr>
        <w:contextualSpacing w:val="0"/>
        <w:rPr>
          <w:rFonts w:asciiTheme="minorHAnsi" w:eastAsiaTheme="minorEastAsia" w:hAnsiTheme="minorHAnsi" w:cstheme="minorBidi"/>
          <w:color w:val="000000" w:themeColor="text1"/>
        </w:rPr>
      </w:pPr>
      <w:r w:rsidRPr="00ED0D97">
        <w:rPr>
          <w:rFonts w:eastAsia="Arial" w:cs="Arial"/>
        </w:rPr>
        <w:t>Accountability and school identification requirements in sections 1111(c)(4) and 1111(d)(2)(C)-(D); and</w:t>
      </w:r>
    </w:p>
    <w:p w14:paraId="27689068" w14:textId="5AE9C21B" w:rsidR="004B381A" w:rsidRPr="00ED0D97" w:rsidRDefault="7EDD1451" w:rsidP="3629497A">
      <w:pPr>
        <w:pStyle w:val="ListParagraph"/>
        <w:numPr>
          <w:ilvl w:val="0"/>
          <w:numId w:val="4"/>
        </w:numPr>
        <w:contextualSpacing w:val="0"/>
        <w:rPr>
          <w:rFonts w:asciiTheme="minorHAnsi" w:eastAsiaTheme="minorEastAsia" w:hAnsiTheme="minorHAnsi" w:cstheme="minorBidi"/>
          <w:color w:val="000000" w:themeColor="text1"/>
        </w:rPr>
      </w:pPr>
      <w:r w:rsidRPr="00ED0D97">
        <w:rPr>
          <w:rFonts w:eastAsia="Arial" w:cs="Arial"/>
        </w:rPr>
        <w:t xml:space="preserve">Reporting requirements related to assessments and accountability in </w:t>
      </w:r>
      <w:r w:rsidR="432B8C5E" w:rsidRPr="00ED0D97">
        <w:rPr>
          <w:rFonts w:eastAsia="Arial" w:cs="Arial"/>
        </w:rPr>
        <w:t>S</w:t>
      </w:r>
      <w:r w:rsidRPr="00ED0D97">
        <w:rPr>
          <w:rFonts w:eastAsia="Arial" w:cs="Arial"/>
        </w:rPr>
        <w:t>ection 1111(h).</w:t>
      </w:r>
    </w:p>
    <w:p w14:paraId="6494898B" w14:textId="454D704B" w:rsidR="004B381A" w:rsidRPr="00ED0D97" w:rsidRDefault="5F72D9ED" w:rsidP="13731423">
      <w:pPr>
        <w:rPr>
          <w:rStyle w:val="Hyperlink"/>
          <w:rFonts w:eastAsia="Arial" w:cs="Arial"/>
          <w:color w:val="000000" w:themeColor="text1"/>
          <w:u w:val="none"/>
        </w:rPr>
      </w:pPr>
      <w:r w:rsidRPr="00ED0D97">
        <w:rPr>
          <w:rFonts w:eastAsia="Arial" w:cs="Arial"/>
        </w:rPr>
        <w:t>The waiver</w:t>
      </w:r>
      <w:r w:rsidR="0D497E17" w:rsidRPr="00ED0D97">
        <w:rPr>
          <w:rFonts w:eastAsia="Arial" w:cs="Arial"/>
        </w:rPr>
        <w:t>, which was approved by the U.S. Department of Education on March 27, 2020,</w:t>
      </w:r>
      <w:r w:rsidRPr="00ED0D97">
        <w:rPr>
          <w:rFonts w:eastAsia="Arial" w:cs="Arial"/>
        </w:rPr>
        <w:t xml:space="preserve"> includes </w:t>
      </w:r>
      <w:r w:rsidR="570D4757" w:rsidRPr="00ED0D97">
        <w:rPr>
          <w:rFonts w:eastAsia="Arial" w:cs="Arial"/>
        </w:rPr>
        <w:t xml:space="preserve">assessments </w:t>
      </w:r>
      <w:r w:rsidR="07AD0B41" w:rsidRPr="00ED0D97">
        <w:rPr>
          <w:rFonts w:eastAsia="Arial" w:cs="Arial"/>
        </w:rPr>
        <w:t>for</w:t>
      </w:r>
      <w:r w:rsidR="570D4757" w:rsidRPr="00ED0D97">
        <w:rPr>
          <w:rFonts w:eastAsia="Arial" w:cs="Arial"/>
        </w:rPr>
        <w:t xml:space="preserve"> English language arts/literacy, mathematics, science, </w:t>
      </w:r>
      <w:r w:rsidR="0E1F0863" w:rsidRPr="00ED0D97">
        <w:rPr>
          <w:rFonts w:eastAsia="Arial" w:cs="Arial"/>
        </w:rPr>
        <w:t xml:space="preserve">and the English language proficiency. </w:t>
      </w:r>
      <w:r w:rsidR="2429F071" w:rsidRPr="00ED0D97">
        <w:rPr>
          <w:rFonts w:eastAsia="Arial" w:cs="Arial"/>
          <w:i/>
          <w:iCs/>
        </w:rPr>
        <w:t>Note</w:t>
      </w:r>
      <w:r w:rsidR="564A190B" w:rsidRPr="00ED0D97">
        <w:rPr>
          <w:rFonts w:eastAsia="Arial" w:cs="Arial"/>
          <w:i/>
          <w:iCs/>
        </w:rPr>
        <w:t>:</w:t>
      </w:r>
      <w:r w:rsidR="2429F071" w:rsidRPr="00ED0D97">
        <w:rPr>
          <w:rFonts w:eastAsia="Arial" w:cs="Arial"/>
        </w:rPr>
        <w:t xml:space="preserve"> a copy of the full waiver is available for review on </w:t>
      </w:r>
      <w:proofErr w:type="gramStart"/>
      <w:r w:rsidR="2429F071" w:rsidRPr="00ED0D97">
        <w:rPr>
          <w:rFonts w:eastAsia="Arial" w:cs="Arial"/>
        </w:rPr>
        <w:t>the Every</w:t>
      </w:r>
      <w:proofErr w:type="gramEnd"/>
      <w:r w:rsidR="2429F071" w:rsidRPr="00ED0D97">
        <w:rPr>
          <w:rFonts w:eastAsia="Arial" w:cs="Arial"/>
        </w:rPr>
        <w:t xml:space="preserve"> Student Succeeds Act web</w:t>
      </w:r>
      <w:r w:rsidR="1D241632" w:rsidRPr="00ED0D97">
        <w:rPr>
          <w:rFonts w:eastAsia="Arial" w:cs="Arial"/>
        </w:rPr>
        <w:t xml:space="preserve"> </w:t>
      </w:r>
      <w:r w:rsidR="2429F071" w:rsidRPr="00ED0D97">
        <w:rPr>
          <w:rFonts w:eastAsia="Arial" w:cs="Arial"/>
        </w:rPr>
        <w:t>page at</w:t>
      </w:r>
      <w:r w:rsidR="74BE2C14" w:rsidRPr="00ED0D97">
        <w:rPr>
          <w:rFonts w:eastAsia="Arial" w:cs="Arial"/>
        </w:rPr>
        <w:t xml:space="preserve"> </w:t>
      </w:r>
      <w:hyperlink r:id="rId18" w:tooltip="CDE ESSA page" w:history="1">
        <w:r w:rsidR="74BE2C14" w:rsidRPr="00ED0D97">
          <w:rPr>
            <w:rStyle w:val="Hyperlink"/>
            <w:rFonts w:eastAsia="Arial" w:cs="Arial"/>
          </w:rPr>
          <w:t>https://www.cde.ca.gov/re/es/</w:t>
        </w:r>
      </w:hyperlink>
      <w:r w:rsidR="74BE2C14" w:rsidRPr="00ED0D97">
        <w:rPr>
          <w:rStyle w:val="Hyperlink"/>
          <w:rFonts w:eastAsia="Arial" w:cs="Arial"/>
          <w:color w:val="auto"/>
        </w:rPr>
        <w:t>,</w:t>
      </w:r>
      <w:r w:rsidR="74BE2C14" w:rsidRPr="00ED0D97">
        <w:rPr>
          <w:rFonts w:eastAsia="Arial" w:cs="Arial"/>
        </w:rPr>
        <w:t xml:space="preserve"> </w:t>
      </w:r>
      <w:r w:rsidR="52CF0E4B" w:rsidRPr="00ED0D97">
        <w:rPr>
          <w:rStyle w:val="Hyperlink"/>
          <w:rFonts w:eastAsia="Arial" w:cs="Arial"/>
          <w:color w:val="000000" w:themeColor="text1"/>
          <w:u w:val="none"/>
        </w:rPr>
        <w:t>and will be discussed further in Item 03 of the May 2020 SBE agenda</w:t>
      </w:r>
      <w:r w:rsidR="32C350DE" w:rsidRPr="00ED0D97">
        <w:rPr>
          <w:rStyle w:val="Hyperlink"/>
          <w:rFonts w:eastAsia="Arial" w:cs="Arial"/>
          <w:color w:val="000000" w:themeColor="text1"/>
          <w:u w:val="none"/>
        </w:rPr>
        <w:t>.</w:t>
      </w:r>
      <w:bookmarkEnd w:id="5"/>
    </w:p>
    <w:p w14:paraId="14161423" w14:textId="6E4278EC" w:rsidR="00435D78" w:rsidRPr="00ED0D97" w:rsidRDefault="0463F765" w:rsidP="7717E826">
      <w:pPr>
        <w:rPr>
          <w:rStyle w:val="Hyperlink"/>
          <w:rFonts w:eastAsia="Arial" w:cs="Arial"/>
          <w:color w:val="auto"/>
        </w:rPr>
      </w:pPr>
      <w:r w:rsidRPr="00ED0D97">
        <w:rPr>
          <w:rStyle w:val="Hyperlink"/>
          <w:rFonts w:eastAsia="Arial" w:cs="Arial"/>
          <w:color w:val="auto"/>
          <w:u w:val="none"/>
        </w:rPr>
        <w:t xml:space="preserve">On April 23, 2020, </w:t>
      </w:r>
      <w:r w:rsidRPr="00ED0D97">
        <w:rPr>
          <w:rFonts w:eastAsia="Arial" w:cs="Arial"/>
        </w:rPr>
        <w:t xml:space="preserve">Governor Newsom issued Executive Order N-56-20, </w:t>
      </w:r>
      <w:r w:rsidR="0BE2D61C" w:rsidRPr="00ED0D97">
        <w:rPr>
          <w:rFonts w:eastAsia="Arial" w:cs="Arial"/>
        </w:rPr>
        <w:t>which waived for the 2019</w:t>
      </w:r>
      <w:r w:rsidR="0158D39D" w:rsidRPr="00ED0D97">
        <w:rPr>
          <w:rFonts w:ascii="Helvetica" w:hAnsi="Helvetica" w:cs="Helvetica"/>
          <w:color w:val="000000" w:themeColor="text1"/>
        </w:rPr>
        <w:t>–</w:t>
      </w:r>
      <w:r w:rsidR="0BE2D61C" w:rsidRPr="00ED0D97">
        <w:rPr>
          <w:rFonts w:eastAsia="Arial" w:cs="Arial"/>
        </w:rPr>
        <w:t xml:space="preserve">2020 school year the </w:t>
      </w:r>
      <w:r w:rsidR="76D265E0" w:rsidRPr="00ED0D97">
        <w:rPr>
          <w:rFonts w:eastAsia="Arial" w:cs="Arial"/>
        </w:rPr>
        <w:t xml:space="preserve">required physical education minutes and </w:t>
      </w:r>
      <w:r w:rsidR="0BE2D61C" w:rsidRPr="00ED0D97">
        <w:rPr>
          <w:rFonts w:eastAsia="Arial" w:cs="Arial"/>
        </w:rPr>
        <w:t xml:space="preserve">administration of the Physical Fitness Test to students in grades </w:t>
      </w:r>
      <w:r w:rsidR="023D7170" w:rsidRPr="00ED0D97">
        <w:rPr>
          <w:rFonts w:eastAsia="Arial" w:cs="Arial"/>
        </w:rPr>
        <w:t>five</w:t>
      </w:r>
      <w:r w:rsidR="0BE2D61C" w:rsidRPr="00ED0D97">
        <w:rPr>
          <w:rFonts w:eastAsia="Arial" w:cs="Arial"/>
        </w:rPr>
        <w:t xml:space="preserve">, </w:t>
      </w:r>
      <w:r w:rsidR="51A2B138" w:rsidRPr="00ED0D97">
        <w:rPr>
          <w:rFonts w:eastAsia="Arial" w:cs="Arial"/>
        </w:rPr>
        <w:t>seven</w:t>
      </w:r>
      <w:r w:rsidR="0BE2D61C" w:rsidRPr="00ED0D97">
        <w:rPr>
          <w:rFonts w:eastAsia="Arial" w:cs="Arial"/>
        </w:rPr>
        <w:t xml:space="preserve">, and </w:t>
      </w:r>
      <w:r w:rsidR="0395B045" w:rsidRPr="00ED0D97">
        <w:rPr>
          <w:rFonts w:eastAsia="Arial" w:cs="Arial"/>
        </w:rPr>
        <w:t>nine</w:t>
      </w:r>
      <w:r w:rsidR="008125E5" w:rsidRPr="00ED0D97">
        <w:rPr>
          <w:rFonts w:eastAsia="Arial" w:cs="Arial"/>
        </w:rPr>
        <w:t>,</w:t>
      </w:r>
      <w:r w:rsidR="0BE2D61C" w:rsidRPr="00ED0D97">
        <w:rPr>
          <w:rFonts w:eastAsia="Arial" w:cs="Arial"/>
        </w:rPr>
        <w:t xml:space="preserve"> </w:t>
      </w:r>
      <w:r w:rsidR="0BE2D61C" w:rsidRPr="00ED0D97">
        <w:rPr>
          <w:rFonts w:eastAsia="Arial" w:cs="Arial"/>
        </w:rPr>
        <w:lastRenderedPageBreak/>
        <w:t xml:space="preserve">as required in </w:t>
      </w:r>
      <w:r w:rsidRPr="00ED0D97">
        <w:rPr>
          <w:rFonts w:eastAsia="Arial" w:cs="Arial"/>
          <w:i/>
        </w:rPr>
        <w:t>Education Code</w:t>
      </w:r>
      <w:r w:rsidRPr="00ED0D97">
        <w:rPr>
          <w:rFonts w:eastAsia="Arial" w:cs="Arial"/>
        </w:rPr>
        <w:t xml:space="preserve"> </w:t>
      </w:r>
      <w:r w:rsidR="32B7B7B6" w:rsidRPr="00ED0D97">
        <w:rPr>
          <w:rFonts w:eastAsia="Arial" w:cs="Arial"/>
        </w:rPr>
        <w:t>(</w:t>
      </w:r>
      <w:r w:rsidR="32B7B7B6" w:rsidRPr="00ED0D97">
        <w:rPr>
          <w:rFonts w:eastAsia="Arial" w:cs="Arial"/>
          <w:i/>
          <w:iCs/>
        </w:rPr>
        <w:t>EC</w:t>
      </w:r>
      <w:r w:rsidR="32B7B7B6" w:rsidRPr="00ED0D97">
        <w:rPr>
          <w:rFonts w:eastAsia="Arial" w:cs="Arial"/>
        </w:rPr>
        <w:t>)</w:t>
      </w:r>
      <w:r w:rsidRPr="00ED0D97">
        <w:rPr>
          <w:rFonts w:eastAsia="Arial" w:cs="Arial"/>
        </w:rPr>
        <w:t xml:space="preserve"> </w:t>
      </w:r>
      <w:r w:rsidR="2538929C" w:rsidRPr="00ED0D97">
        <w:rPr>
          <w:rFonts w:eastAsia="Arial" w:cs="Arial"/>
        </w:rPr>
        <w:t>S</w:t>
      </w:r>
      <w:r w:rsidRPr="00ED0D97">
        <w:rPr>
          <w:rFonts w:eastAsia="Arial" w:cs="Arial"/>
        </w:rPr>
        <w:t>ection 60800</w:t>
      </w:r>
      <w:r w:rsidR="008125E5" w:rsidRPr="00ED0D97">
        <w:rPr>
          <w:rFonts w:eastAsia="Arial" w:cs="Arial"/>
        </w:rPr>
        <w:t>,</w:t>
      </w:r>
      <w:r w:rsidR="0BE2D61C" w:rsidRPr="00ED0D97">
        <w:rPr>
          <w:rFonts w:eastAsia="Arial" w:cs="Arial"/>
        </w:rPr>
        <w:t xml:space="preserve"> and the data collection regarding the administration of the Physical Fitness Test per </w:t>
      </w:r>
      <w:r w:rsidR="0BE2D61C" w:rsidRPr="00ED0D97">
        <w:rPr>
          <w:rFonts w:eastAsia="Arial" w:cs="Arial"/>
          <w:i/>
          <w:iCs/>
        </w:rPr>
        <w:t>E</w:t>
      </w:r>
      <w:r w:rsidR="671A37E0" w:rsidRPr="00ED0D97">
        <w:rPr>
          <w:rFonts w:eastAsia="Arial" w:cs="Arial"/>
          <w:i/>
          <w:iCs/>
        </w:rPr>
        <w:t>C</w:t>
      </w:r>
      <w:r w:rsidR="0BE2D61C" w:rsidRPr="00ED0D97">
        <w:rPr>
          <w:rFonts w:eastAsia="Arial" w:cs="Arial"/>
          <w:i/>
        </w:rPr>
        <w:t xml:space="preserve"> </w:t>
      </w:r>
      <w:r w:rsidR="0BE2D61C" w:rsidRPr="00ED0D97">
        <w:rPr>
          <w:rFonts w:eastAsia="Arial" w:cs="Arial"/>
        </w:rPr>
        <w:t xml:space="preserve">sections 33352(b)(4) and (5). </w:t>
      </w:r>
    </w:p>
    <w:p w14:paraId="0A12CC14" w14:textId="513BCF1A" w:rsidR="004B381A" w:rsidRPr="00ED0D97" w:rsidRDefault="28EEF993" w:rsidP="13731423">
      <w:pPr>
        <w:rPr>
          <w:sz w:val="32"/>
          <w:szCs w:val="32"/>
        </w:rPr>
      </w:pPr>
      <w:r w:rsidRPr="00ED0D97">
        <w:rPr>
          <w:b/>
          <w:bCs/>
          <w:sz w:val="32"/>
          <w:szCs w:val="32"/>
        </w:rPr>
        <w:t>Update on the 2019 California Science Test</w:t>
      </w:r>
      <w:r w:rsidR="586B765B" w:rsidRPr="00ED0D97">
        <w:rPr>
          <w:b/>
          <w:bCs/>
          <w:sz w:val="32"/>
          <w:szCs w:val="32"/>
        </w:rPr>
        <w:t xml:space="preserve"> Alignment Study</w:t>
      </w:r>
      <w:r w:rsidR="586B765B" w:rsidRPr="00ED0D97">
        <w:rPr>
          <w:sz w:val="32"/>
          <w:szCs w:val="32"/>
        </w:rPr>
        <w:t xml:space="preserve"> </w:t>
      </w:r>
    </w:p>
    <w:p w14:paraId="5E470FCA" w14:textId="018A0FE7" w:rsidR="00BC1E3F" w:rsidRPr="00ED0D97" w:rsidRDefault="5895A95E" w:rsidP="6DFA69BF">
      <w:pPr>
        <w:rPr>
          <w:rFonts w:cs="Arial"/>
          <w:color w:val="0563C1"/>
          <w:u w:val="single"/>
        </w:rPr>
      </w:pPr>
      <w:r w:rsidRPr="00ED0D97">
        <w:rPr>
          <w:rFonts w:ascii="Helvetica" w:hAnsi="Helvetica" w:cs="Helvetica"/>
          <w:color w:val="000000"/>
          <w:shd w:val="clear" w:color="auto" w:fill="FFFFFF"/>
        </w:rPr>
        <w:t xml:space="preserve">In 2018–19, </w:t>
      </w:r>
      <w:r w:rsidRPr="00ED0D97">
        <w:rPr>
          <w:rFonts w:cs="Arial"/>
        </w:rPr>
        <w:t>t</w:t>
      </w:r>
      <w:r w:rsidR="10D87BDD" w:rsidRPr="00ED0D97">
        <w:rPr>
          <w:rFonts w:cs="Arial"/>
        </w:rPr>
        <w:t>he</w:t>
      </w:r>
      <w:r w:rsidR="2EE49776" w:rsidRPr="00ED0D97">
        <w:rPr>
          <w:rFonts w:cs="Arial"/>
        </w:rPr>
        <w:t xml:space="preserve"> CAS</w:t>
      </w:r>
      <w:r w:rsidRPr="00ED0D97">
        <w:rPr>
          <w:rFonts w:cs="Arial"/>
        </w:rPr>
        <w:t xml:space="preserve">T became </w:t>
      </w:r>
      <w:r w:rsidRPr="00ED0D97">
        <w:rPr>
          <w:rFonts w:ascii="Helvetica" w:hAnsi="Helvetica" w:cs="Helvetica"/>
          <w:color w:val="000000"/>
          <w:shd w:val="clear" w:color="auto" w:fill="FFFFFF"/>
        </w:rPr>
        <w:t>operational.</w:t>
      </w:r>
      <w:r w:rsidR="7ECB6912" w:rsidRPr="00ED0D97">
        <w:rPr>
          <w:rFonts w:ascii="Helvetica" w:hAnsi="Helvetica" w:cs="Helvetica"/>
          <w:color w:val="000000"/>
          <w:shd w:val="clear" w:color="auto" w:fill="FFFFFF"/>
        </w:rPr>
        <w:t xml:space="preserve"> </w:t>
      </w:r>
      <w:r w:rsidR="4FE1F6A5" w:rsidRPr="00ED0D97">
        <w:rPr>
          <w:rFonts w:ascii="Helvetica" w:hAnsi="Helvetica" w:cs="Helvetica"/>
          <w:color w:val="000000"/>
          <w:shd w:val="clear" w:color="auto" w:fill="FFFFFF"/>
        </w:rPr>
        <w:t>The CAS</w:t>
      </w:r>
      <w:r w:rsidR="7ECB6912" w:rsidRPr="00ED0D97">
        <w:rPr>
          <w:rFonts w:ascii="Helvetica" w:hAnsi="Helvetica" w:cs="Helvetica"/>
          <w:color w:val="000000"/>
          <w:shd w:val="clear" w:color="auto" w:fill="FFFFFF"/>
        </w:rPr>
        <w:t xml:space="preserve">T </w:t>
      </w:r>
      <w:r w:rsidR="4FE1F6A5" w:rsidRPr="00ED0D97">
        <w:rPr>
          <w:rFonts w:ascii="Helvetica" w:hAnsi="Helvetica" w:cs="Helvetica"/>
          <w:color w:val="000000"/>
          <w:shd w:val="clear" w:color="auto" w:fill="FFFFFF"/>
        </w:rPr>
        <w:t xml:space="preserve">is </w:t>
      </w:r>
      <w:r w:rsidR="4FE1F6A5" w:rsidRPr="00ED0D97">
        <w:rPr>
          <w:rFonts w:cs="Arial"/>
        </w:rPr>
        <w:t xml:space="preserve">administered to students in grades five and eight and </w:t>
      </w:r>
      <w:r w:rsidR="12AC2432" w:rsidRPr="00ED0D97">
        <w:rPr>
          <w:rFonts w:cs="Arial"/>
        </w:rPr>
        <w:t xml:space="preserve">once in </w:t>
      </w:r>
      <w:r w:rsidR="4FE1F6A5" w:rsidRPr="00ED0D97">
        <w:rPr>
          <w:rFonts w:cs="Arial"/>
        </w:rPr>
        <w:t>high school</w:t>
      </w:r>
      <w:r w:rsidR="7ECB6912" w:rsidRPr="00ED0D97">
        <w:rPr>
          <w:rFonts w:cs="Arial"/>
        </w:rPr>
        <w:t xml:space="preserve"> and </w:t>
      </w:r>
      <w:r w:rsidR="12AC2432" w:rsidRPr="00ED0D97">
        <w:rPr>
          <w:rFonts w:cs="Arial"/>
        </w:rPr>
        <w:t xml:space="preserve">is </w:t>
      </w:r>
      <w:r w:rsidR="7ECB6912" w:rsidRPr="00ED0D97">
        <w:rPr>
          <w:rFonts w:cs="Arial"/>
        </w:rPr>
        <w:t xml:space="preserve">aligned with the California Next Generation Science Standards (CA NGSS). </w:t>
      </w:r>
      <w:r w:rsidR="624857D6" w:rsidRPr="00ED0D97">
        <w:rPr>
          <w:rFonts w:cs="Arial"/>
        </w:rPr>
        <w:t>T</w:t>
      </w:r>
      <w:r w:rsidR="28EEF993" w:rsidRPr="00ED0D97">
        <w:t xml:space="preserve">he </w:t>
      </w:r>
      <w:r w:rsidR="4FE1F6A5" w:rsidRPr="00ED0D97">
        <w:t>CDE</w:t>
      </w:r>
      <w:r w:rsidR="28EEF993" w:rsidRPr="00ED0D97">
        <w:t xml:space="preserve"> contracted with the </w:t>
      </w:r>
      <w:r w:rsidR="28EEF993" w:rsidRPr="00ED0D97">
        <w:rPr>
          <w:rFonts w:cs="Arial"/>
        </w:rPr>
        <w:t>Human Resources Research Organization (</w:t>
      </w:r>
      <w:proofErr w:type="spellStart"/>
      <w:r w:rsidR="28EEF993" w:rsidRPr="00ED0D97">
        <w:rPr>
          <w:rFonts w:cs="Arial"/>
        </w:rPr>
        <w:t>HumRRO</w:t>
      </w:r>
      <w:proofErr w:type="spellEnd"/>
      <w:r w:rsidR="28EEF993" w:rsidRPr="00ED0D97">
        <w:rPr>
          <w:rFonts w:cs="Arial"/>
        </w:rPr>
        <w:t xml:space="preserve">) to </w:t>
      </w:r>
      <w:r w:rsidR="794D09DB" w:rsidRPr="00ED0D97">
        <w:rPr>
          <w:rFonts w:cs="Arial"/>
        </w:rPr>
        <w:t xml:space="preserve">complete </w:t>
      </w:r>
      <w:r w:rsidR="28EEF993" w:rsidRPr="00ED0D97">
        <w:rPr>
          <w:rFonts w:cs="Arial"/>
        </w:rPr>
        <w:t xml:space="preserve">an independent alignment study of the </w:t>
      </w:r>
      <w:r w:rsidR="4FE1F6A5" w:rsidRPr="00ED0D97">
        <w:rPr>
          <w:rFonts w:cs="Arial"/>
        </w:rPr>
        <w:t>CAST</w:t>
      </w:r>
      <w:r w:rsidR="27A1D822" w:rsidRPr="00ED0D97">
        <w:rPr>
          <w:rFonts w:cs="Arial"/>
        </w:rPr>
        <w:t xml:space="preserve">. </w:t>
      </w:r>
      <w:r w:rsidR="5B62EBAA" w:rsidRPr="00ED0D97">
        <w:rPr>
          <w:rFonts w:cs="Arial"/>
        </w:rPr>
        <w:t>In February</w:t>
      </w:r>
      <w:r w:rsidR="008125E5" w:rsidRPr="00ED0D97">
        <w:rPr>
          <w:rFonts w:cs="Arial"/>
        </w:rPr>
        <w:t xml:space="preserve"> and </w:t>
      </w:r>
      <w:r w:rsidR="794D09DB" w:rsidRPr="00ED0D97">
        <w:rPr>
          <w:rFonts w:cs="Arial"/>
        </w:rPr>
        <w:t xml:space="preserve">March 2019, </w:t>
      </w:r>
      <w:proofErr w:type="spellStart"/>
      <w:r w:rsidR="794D09DB" w:rsidRPr="00ED0D97">
        <w:rPr>
          <w:rFonts w:cs="Arial"/>
        </w:rPr>
        <w:t>HumRRO</w:t>
      </w:r>
      <w:proofErr w:type="spellEnd"/>
      <w:r w:rsidR="794D09DB" w:rsidRPr="00ED0D97">
        <w:rPr>
          <w:rFonts w:cs="Arial"/>
        </w:rPr>
        <w:t xml:space="preserve"> conducted the study</w:t>
      </w:r>
      <w:r w:rsidR="5D63529D" w:rsidRPr="00ED0D97">
        <w:rPr>
          <w:rFonts w:cs="Arial"/>
        </w:rPr>
        <w:t xml:space="preserve"> </w:t>
      </w:r>
      <w:r w:rsidR="47964B79" w:rsidRPr="00ED0D97">
        <w:rPr>
          <w:rFonts w:cs="Arial"/>
        </w:rPr>
        <w:t xml:space="preserve">in consultation </w:t>
      </w:r>
      <w:r w:rsidR="14EBAC20" w:rsidRPr="00ED0D97">
        <w:rPr>
          <w:rFonts w:cs="Arial"/>
        </w:rPr>
        <w:t>with California science educators</w:t>
      </w:r>
      <w:r w:rsidR="4FE1F6A5" w:rsidRPr="00ED0D97">
        <w:rPr>
          <w:rFonts w:cs="Arial"/>
        </w:rPr>
        <w:t>.</w:t>
      </w:r>
      <w:r w:rsidR="3DFB52F6" w:rsidRPr="00ED0D97">
        <w:rPr>
          <w:rFonts w:cs="Arial"/>
        </w:rPr>
        <w:t xml:space="preserve"> </w:t>
      </w:r>
      <w:r w:rsidR="726F9970" w:rsidRPr="00ED0D97">
        <w:rPr>
          <w:rFonts w:cs="Arial"/>
        </w:rPr>
        <w:t xml:space="preserve">The </w:t>
      </w:r>
      <w:r w:rsidR="29095A02" w:rsidRPr="00ED0D97">
        <w:rPr>
          <w:rFonts w:cs="Arial"/>
        </w:rPr>
        <w:t xml:space="preserve">alignment study consists </w:t>
      </w:r>
      <w:r w:rsidR="46919079" w:rsidRPr="00ED0D97">
        <w:rPr>
          <w:rFonts w:cs="Arial"/>
        </w:rPr>
        <w:t xml:space="preserve">of </w:t>
      </w:r>
      <w:r w:rsidR="29095A02" w:rsidRPr="00ED0D97">
        <w:rPr>
          <w:rFonts w:cs="Arial"/>
        </w:rPr>
        <w:t xml:space="preserve">two main components: </w:t>
      </w:r>
      <w:r w:rsidR="48D2710E" w:rsidRPr="00ED0D97">
        <w:rPr>
          <w:rFonts w:cs="Arial"/>
        </w:rPr>
        <w:t>(</w:t>
      </w:r>
      <w:r w:rsidR="29095A02" w:rsidRPr="00ED0D97">
        <w:rPr>
          <w:rFonts w:cs="Arial"/>
        </w:rPr>
        <w:t xml:space="preserve">1) </w:t>
      </w:r>
      <w:r w:rsidR="72164234" w:rsidRPr="00ED0D97">
        <w:rPr>
          <w:rFonts w:cs="Arial"/>
        </w:rPr>
        <w:t xml:space="preserve">a </w:t>
      </w:r>
      <w:r w:rsidR="28210FF9" w:rsidRPr="00ED0D97">
        <w:t xml:space="preserve">review </w:t>
      </w:r>
      <w:r w:rsidR="4CAD2D7E" w:rsidRPr="00ED0D97">
        <w:t>and evaluat</w:t>
      </w:r>
      <w:r w:rsidR="72164234" w:rsidRPr="00ED0D97">
        <w:t>ion</w:t>
      </w:r>
      <w:r w:rsidR="4CAD2D7E" w:rsidRPr="00ED0D97">
        <w:t xml:space="preserve"> of </w:t>
      </w:r>
      <w:r w:rsidR="29095A02" w:rsidRPr="00ED0D97">
        <w:t>all supporting documentation produced during the development of the first operational administration of the CAST</w:t>
      </w:r>
      <w:r w:rsidR="4CAD2D7E" w:rsidRPr="00ED0D97">
        <w:t xml:space="preserve"> to ensure the development of the assessment </w:t>
      </w:r>
      <w:r w:rsidR="41A6E7DC" w:rsidRPr="00ED0D97">
        <w:t xml:space="preserve">followed </w:t>
      </w:r>
      <w:r w:rsidR="4CAD2D7E" w:rsidRPr="00ED0D97">
        <w:t xml:space="preserve">the best practices outlined in the </w:t>
      </w:r>
      <w:r w:rsidR="4CAD2D7E" w:rsidRPr="00ED0D97">
        <w:rPr>
          <w:i/>
          <w:iCs/>
        </w:rPr>
        <w:t>Standards for Educational and Psychological Testing</w:t>
      </w:r>
      <w:r w:rsidR="4CAD2D7E" w:rsidRPr="00ED0D97">
        <w:t>; and</w:t>
      </w:r>
      <w:r w:rsidR="28210FF9" w:rsidRPr="00ED0D97">
        <w:t xml:space="preserve"> </w:t>
      </w:r>
      <w:r w:rsidR="5DC1EB6E" w:rsidRPr="00ED0D97">
        <w:t>(</w:t>
      </w:r>
      <w:r w:rsidR="29095A02" w:rsidRPr="00ED0D97">
        <w:t xml:space="preserve">2) </w:t>
      </w:r>
      <w:r w:rsidR="36DA7B6B" w:rsidRPr="00ED0D97">
        <w:rPr>
          <w:rFonts w:cs="Arial"/>
        </w:rPr>
        <w:t xml:space="preserve">a </w:t>
      </w:r>
      <w:r w:rsidR="221B7161" w:rsidRPr="00ED0D97">
        <w:rPr>
          <w:rFonts w:cs="Arial"/>
        </w:rPr>
        <w:t xml:space="preserve">workshop with California </w:t>
      </w:r>
      <w:r w:rsidR="28210FF9" w:rsidRPr="00ED0D97">
        <w:rPr>
          <w:rFonts w:cs="Arial"/>
        </w:rPr>
        <w:t xml:space="preserve">science </w:t>
      </w:r>
      <w:r w:rsidR="221B7161" w:rsidRPr="00ED0D97">
        <w:rPr>
          <w:rFonts w:cs="Arial"/>
        </w:rPr>
        <w:t xml:space="preserve">educators to evaluate </w:t>
      </w:r>
      <w:r w:rsidR="72164234" w:rsidRPr="00ED0D97">
        <w:rPr>
          <w:rFonts w:cs="Arial"/>
        </w:rPr>
        <w:t xml:space="preserve">independently </w:t>
      </w:r>
      <w:r w:rsidR="221B7161" w:rsidRPr="00ED0D97">
        <w:rPr>
          <w:rFonts w:cs="Arial"/>
        </w:rPr>
        <w:t xml:space="preserve">the relationships </w:t>
      </w:r>
      <w:r w:rsidR="12AC2432" w:rsidRPr="00ED0D97">
        <w:rPr>
          <w:rFonts w:cs="Arial"/>
        </w:rPr>
        <w:t>between</w:t>
      </w:r>
      <w:r w:rsidR="221B7161" w:rsidRPr="00ED0D97">
        <w:rPr>
          <w:rFonts w:cs="Arial"/>
        </w:rPr>
        <w:t xml:space="preserve"> the CA NGSS</w:t>
      </w:r>
      <w:r w:rsidR="12AC2432" w:rsidRPr="00ED0D97">
        <w:rPr>
          <w:rFonts w:cs="Arial"/>
        </w:rPr>
        <w:t xml:space="preserve"> and </w:t>
      </w:r>
      <w:r w:rsidR="221B7161" w:rsidRPr="00ED0D97">
        <w:rPr>
          <w:rFonts w:cs="Arial"/>
        </w:rPr>
        <w:t xml:space="preserve">the </w:t>
      </w:r>
      <w:r w:rsidR="12AC2432" w:rsidRPr="00ED0D97">
        <w:rPr>
          <w:rFonts w:cs="Arial"/>
        </w:rPr>
        <w:t>CAST</w:t>
      </w:r>
      <w:r w:rsidR="221B7161" w:rsidRPr="00ED0D97">
        <w:rPr>
          <w:rFonts w:cs="Arial"/>
        </w:rPr>
        <w:t xml:space="preserve"> design, blueprint, </w:t>
      </w:r>
      <w:r w:rsidR="7EFFF20F" w:rsidRPr="00ED0D97">
        <w:rPr>
          <w:rFonts w:cs="Arial"/>
        </w:rPr>
        <w:t xml:space="preserve">test </w:t>
      </w:r>
      <w:r w:rsidR="221B7161" w:rsidRPr="00ED0D97">
        <w:rPr>
          <w:rFonts w:cs="Arial"/>
        </w:rPr>
        <w:t xml:space="preserve">forms, and items. </w:t>
      </w:r>
      <w:r w:rsidR="28210FF9" w:rsidRPr="00ED0D97">
        <w:rPr>
          <w:rFonts w:cs="Arial"/>
        </w:rPr>
        <w:t>Results from this alignment study indicate that the CAST forms were constructed in a manner consistent with the blueprint approved by the SBE in November 2017 and that the items were aligned with the CA NGSS.</w:t>
      </w:r>
      <w:r w:rsidR="221B7161" w:rsidRPr="00ED0D97">
        <w:rPr>
          <w:rFonts w:cs="Arial"/>
        </w:rPr>
        <w:t xml:space="preserve"> </w:t>
      </w:r>
      <w:r w:rsidR="28210FF9" w:rsidRPr="00ED0D97">
        <w:rPr>
          <w:rFonts w:cs="Arial"/>
        </w:rPr>
        <w:t xml:space="preserve">In addition, </w:t>
      </w:r>
      <w:proofErr w:type="spellStart"/>
      <w:r w:rsidR="28210FF9" w:rsidRPr="00ED0D97">
        <w:rPr>
          <w:rFonts w:cs="Arial"/>
        </w:rPr>
        <w:t>HumRRO</w:t>
      </w:r>
      <w:proofErr w:type="spellEnd"/>
      <w:r w:rsidR="4478C20F" w:rsidRPr="00ED0D97">
        <w:rPr>
          <w:rFonts w:cs="Arial"/>
        </w:rPr>
        <w:t xml:space="preserve"> </w:t>
      </w:r>
      <w:r w:rsidR="28210FF9" w:rsidRPr="00ED0D97">
        <w:rPr>
          <w:rFonts w:cs="Arial"/>
        </w:rPr>
        <w:t>commented that the recently revised CAST blueprint</w:t>
      </w:r>
      <w:r w:rsidR="1440E2AB" w:rsidRPr="00ED0D97">
        <w:rPr>
          <w:rFonts w:cs="Arial"/>
        </w:rPr>
        <w:t>,</w:t>
      </w:r>
      <w:r w:rsidR="28210FF9" w:rsidRPr="00ED0D97">
        <w:rPr>
          <w:rFonts w:cs="Arial"/>
        </w:rPr>
        <w:t xml:space="preserve"> approved by the SBE in January 2020</w:t>
      </w:r>
      <w:r w:rsidR="1440E2AB" w:rsidRPr="00ED0D97">
        <w:rPr>
          <w:rFonts w:cs="Arial"/>
        </w:rPr>
        <w:t>,</w:t>
      </w:r>
      <w:r w:rsidR="4478C20F" w:rsidRPr="00ED0D97">
        <w:rPr>
          <w:rFonts w:cs="Arial"/>
        </w:rPr>
        <w:t xml:space="preserve"> does not </w:t>
      </w:r>
      <w:r w:rsidR="379693C2" w:rsidRPr="00ED0D97">
        <w:rPr>
          <w:rFonts w:cs="Arial"/>
        </w:rPr>
        <w:t xml:space="preserve">substantively </w:t>
      </w:r>
      <w:r w:rsidR="4478C20F" w:rsidRPr="00ED0D97">
        <w:rPr>
          <w:rFonts w:cs="Arial"/>
        </w:rPr>
        <w:t xml:space="preserve">impact the alignment of the assessment. </w:t>
      </w:r>
      <w:r w:rsidR="2B47F7D3" w:rsidRPr="00ED0D97">
        <w:rPr>
          <w:rFonts w:cs="Arial"/>
        </w:rPr>
        <w:t xml:space="preserve">The reduction of the stand-alone items and the addition of a third performance task does not impact how the items are developed for this assessment. All of the </w:t>
      </w:r>
      <w:r w:rsidR="40AAB5F0" w:rsidRPr="00ED0D97">
        <w:rPr>
          <w:rFonts w:cs="Arial"/>
        </w:rPr>
        <w:t xml:space="preserve">new </w:t>
      </w:r>
      <w:r w:rsidR="2B47F7D3" w:rsidRPr="00ED0D97">
        <w:rPr>
          <w:rFonts w:cs="Arial"/>
        </w:rPr>
        <w:t>items</w:t>
      </w:r>
      <w:r w:rsidR="58BA980C" w:rsidRPr="00ED0D97">
        <w:rPr>
          <w:rFonts w:cs="Arial"/>
        </w:rPr>
        <w:t xml:space="preserve"> developed to support the revised blueprint</w:t>
      </w:r>
      <w:r w:rsidR="2B47F7D3" w:rsidRPr="00ED0D97">
        <w:rPr>
          <w:rFonts w:cs="Arial"/>
        </w:rPr>
        <w:t xml:space="preserve"> will be aligned with the CA NGSS and will assess at least two of the three dimensions of the Performance Expectations. </w:t>
      </w:r>
      <w:r w:rsidR="4478C20F" w:rsidRPr="00ED0D97">
        <w:rPr>
          <w:rFonts w:cs="Arial"/>
        </w:rPr>
        <w:t xml:space="preserve">The report from this study </w:t>
      </w:r>
      <w:r w:rsidR="0B4D4AD9" w:rsidRPr="00ED0D97">
        <w:rPr>
          <w:rFonts w:cs="Arial"/>
        </w:rPr>
        <w:t xml:space="preserve">will be </w:t>
      </w:r>
      <w:r w:rsidR="4478C20F" w:rsidRPr="00ED0D97">
        <w:rPr>
          <w:rFonts w:cs="Arial"/>
        </w:rPr>
        <w:t xml:space="preserve">posted </w:t>
      </w:r>
      <w:r w:rsidR="54EEBD0C" w:rsidRPr="00ED0D97">
        <w:rPr>
          <w:rFonts w:cs="Arial"/>
        </w:rPr>
        <w:t xml:space="preserve">by June 2020 </w:t>
      </w:r>
      <w:r w:rsidR="4478C20F" w:rsidRPr="00ED0D97">
        <w:rPr>
          <w:rFonts w:cs="Arial"/>
        </w:rPr>
        <w:t xml:space="preserve">on the CAASPP Technical Reports and Studies web page at </w:t>
      </w:r>
      <w:hyperlink r:id="rId19" w:tooltip="This link opens the CAASPP Technical Reports and Studies web page." w:history="1">
        <w:r w:rsidR="79AC0F3C" w:rsidRPr="00ED0D97">
          <w:rPr>
            <w:rStyle w:val="Hyperlink"/>
            <w:rFonts w:cs="Arial"/>
          </w:rPr>
          <w:t>https://www.cde.ca.gov/ta/tg/ca/caaspprptstudies.asp</w:t>
        </w:r>
      </w:hyperlink>
      <w:r w:rsidR="79AC0F3C" w:rsidRPr="00ED0D97">
        <w:rPr>
          <w:rFonts w:cs="Arial"/>
        </w:rPr>
        <w:t>.</w:t>
      </w:r>
      <w:r w:rsidR="47964B79" w:rsidRPr="00ED0D97">
        <w:rPr>
          <w:rFonts w:cs="Arial"/>
          <w:color w:val="0563C1"/>
        </w:rPr>
        <w:t xml:space="preserve"> </w:t>
      </w:r>
      <w:r w:rsidR="47964B79" w:rsidRPr="00ED0D97">
        <w:rPr>
          <w:rFonts w:cs="Arial"/>
        </w:rPr>
        <w:t>The results of the alignment study will be used as evidence for the CAST peer review to be submitted in June 2021.</w:t>
      </w:r>
    </w:p>
    <w:p w14:paraId="78A791E6" w14:textId="7AB0FD06" w:rsidR="00CF4FD5" w:rsidRPr="00ED0D97" w:rsidRDefault="0234F577" w:rsidP="61DB500F">
      <w:pPr>
        <w:outlineLvl w:val="2"/>
        <w:rPr>
          <w:rFonts w:cs="Arial"/>
          <w:b/>
          <w:bCs/>
          <w:color w:val="000000" w:themeColor="text1"/>
          <w:sz w:val="32"/>
          <w:szCs w:val="32"/>
        </w:rPr>
      </w:pPr>
      <w:r w:rsidRPr="00ED0D97">
        <w:rPr>
          <w:rFonts w:cs="Arial"/>
          <w:b/>
          <w:bCs/>
          <w:color w:val="000000" w:themeColor="text1"/>
          <w:sz w:val="32"/>
          <w:szCs w:val="32"/>
        </w:rPr>
        <w:t>Interim Assessmen</w:t>
      </w:r>
      <w:r w:rsidR="5134E0EA" w:rsidRPr="00ED0D97">
        <w:rPr>
          <w:rFonts w:cs="Arial"/>
          <w:b/>
          <w:bCs/>
          <w:color w:val="000000" w:themeColor="text1"/>
          <w:sz w:val="32"/>
          <w:szCs w:val="32"/>
        </w:rPr>
        <w:t xml:space="preserve">ts </w:t>
      </w:r>
      <w:r w:rsidR="50A1CC41" w:rsidRPr="00ED0D97">
        <w:rPr>
          <w:rFonts w:cs="Arial"/>
          <w:b/>
          <w:bCs/>
          <w:color w:val="000000" w:themeColor="text1"/>
          <w:sz w:val="32"/>
          <w:szCs w:val="32"/>
        </w:rPr>
        <w:t>for Distance</w:t>
      </w:r>
      <w:r w:rsidR="5134E0EA" w:rsidRPr="00ED0D97">
        <w:rPr>
          <w:rFonts w:cs="Arial"/>
          <w:b/>
          <w:bCs/>
          <w:color w:val="000000" w:themeColor="text1"/>
          <w:sz w:val="32"/>
          <w:szCs w:val="32"/>
        </w:rPr>
        <w:t xml:space="preserve"> Learning</w:t>
      </w:r>
    </w:p>
    <w:p w14:paraId="2B6CD76D" w14:textId="1D84DF23" w:rsidR="00746D91" w:rsidRPr="00ED0D97" w:rsidRDefault="0D076E07" w:rsidP="2EE50AAF">
      <w:pPr>
        <w:rPr>
          <w:rFonts w:cs="Arial"/>
          <w:color w:val="000000"/>
        </w:rPr>
      </w:pPr>
      <w:r w:rsidRPr="00ED0D97">
        <w:rPr>
          <w:rFonts w:cs="Arial"/>
          <w:color w:val="212121"/>
        </w:rPr>
        <w:t xml:space="preserve">With the widespread closure of schools in California and the suspension of </w:t>
      </w:r>
      <w:r w:rsidR="60C0BF9E" w:rsidRPr="00ED0D97">
        <w:rPr>
          <w:rFonts w:cs="Arial"/>
          <w:color w:val="212121"/>
        </w:rPr>
        <w:t xml:space="preserve">CHSPE, </w:t>
      </w:r>
      <w:r w:rsidRPr="00ED0D97">
        <w:rPr>
          <w:rFonts w:cs="Arial"/>
          <w:color w:val="212121"/>
        </w:rPr>
        <w:t>CAASPP</w:t>
      </w:r>
      <w:r w:rsidR="1B13B270" w:rsidRPr="00ED0D97">
        <w:rPr>
          <w:rFonts w:cs="Arial"/>
          <w:color w:val="212121"/>
        </w:rPr>
        <w:t>,</w:t>
      </w:r>
      <w:r w:rsidR="4E15E9FC" w:rsidRPr="00ED0D97">
        <w:rPr>
          <w:rFonts w:cs="Arial"/>
          <w:color w:val="212121"/>
        </w:rPr>
        <w:t xml:space="preserve"> and </w:t>
      </w:r>
      <w:r w:rsidR="103C4BBE" w:rsidRPr="00D6390C">
        <w:rPr>
          <w:rFonts w:cs="Arial"/>
          <w:color w:val="212121"/>
        </w:rPr>
        <w:t xml:space="preserve">Summative </w:t>
      </w:r>
      <w:r w:rsidR="4E15E9FC" w:rsidRPr="00D6390C">
        <w:rPr>
          <w:rFonts w:cs="Arial"/>
          <w:color w:val="212121"/>
        </w:rPr>
        <w:t>ELPAC</w:t>
      </w:r>
      <w:r w:rsidRPr="00ED0D97">
        <w:rPr>
          <w:rFonts w:cs="Arial"/>
          <w:color w:val="212121"/>
        </w:rPr>
        <w:t xml:space="preserve"> testing due to COVID-19, many LEAs</w:t>
      </w:r>
      <w:r w:rsidRPr="00ED0D97">
        <w:rPr>
          <w:rFonts w:cs="Arial"/>
          <w:color w:val="212121"/>
          <w:shd w:val="clear" w:color="auto" w:fill="FFFFFF"/>
        </w:rPr>
        <w:t xml:space="preserve"> are serving their students through distance learning. To aid teachers and other LEA staff during this challenging time, the </w:t>
      </w:r>
      <w:r w:rsidR="675AE55A" w:rsidRPr="00ED0D97">
        <w:rPr>
          <w:rFonts w:cs="Arial"/>
          <w:color w:val="212121"/>
          <w:shd w:val="clear" w:color="auto" w:fill="FFFFFF"/>
        </w:rPr>
        <w:t>CDE has made</w:t>
      </w:r>
      <w:r w:rsidRPr="00ED0D97">
        <w:rPr>
          <w:rFonts w:cs="Arial"/>
          <w:color w:val="212121"/>
          <w:shd w:val="clear" w:color="auto" w:fill="FFFFFF"/>
        </w:rPr>
        <w:t xml:space="preserve"> available, as an optional resource, the </w:t>
      </w:r>
      <w:r w:rsidR="6A941F0A" w:rsidRPr="00ED0D97" w:rsidDel="0D076E07">
        <w:rPr>
          <w:rFonts w:cs="Arial"/>
          <w:color w:val="212121"/>
        </w:rPr>
        <w:t>Smarter Balanced</w:t>
      </w:r>
      <w:r w:rsidRPr="00ED0D97">
        <w:rPr>
          <w:rFonts w:cs="Arial"/>
          <w:color w:val="212121"/>
          <w:shd w:val="clear" w:color="auto" w:fill="FFFFFF"/>
        </w:rPr>
        <w:t xml:space="preserve"> Interim Assessments for use in support of distance learning.</w:t>
      </w:r>
      <w:r w:rsidR="06D54C95" w:rsidRPr="00ED0D97">
        <w:rPr>
          <w:rFonts w:eastAsia="Arial" w:cs="Arial"/>
        </w:rPr>
        <w:t xml:space="preserve"> </w:t>
      </w:r>
      <w:r w:rsidR="3A0D1150" w:rsidRPr="00ED0D97">
        <w:rPr>
          <w:rFonts w:eastAsia="Arial" w:cs="Arial"/>
        </w:rPr>
        <w:t xml:space="preserve">Specifically, the </w:t>
      </w:r>
      <w:r w:rsidR="573D7F21" w:rsidRPr="00ED0D97">
        <w:rPr>
          <w:rFonts w:eastAsia="Arial" w:cs="Arial"/>
        </w:rPr>
        <w:t>i</w:t>
      </w:r>
      <w:r w:rsidR="3A0D1150" w:rsidRPr="00ED0D97">
        <w:rPr>
          <w:rFonts w:eastAsia="Arial" w:cs="Arial"/>
        </w:rPr>
        <w:t xml:space="preserve">nterim </w:t>
      </w:r>
      <w:r w:rsidR="573D7F21" w:rsidRPr="00ED0D97">
        <w:rPr>
          <w:rFonts w:eastAsia="Arial" w:cs="Arial"/>
        </w:rPr>
        <w:t>a</w:t>
      </w:r>
      <w:r w:rsidR="3A0D1150" w:rsidRPr="00ED0D97">
        <w:rPr>
          <w:rFonts w:eastAsia="Arial" w:cs="Arial"/>
        </w:rPr>
        <w:t xml:space="preserve">ssessment test delivery system has been configured to eliminate the need for a secure browser </w:t>
      </w:r>
      <w:r w:rsidR="5F0633D8" w:rsidRPr="00ED0D97">
        <w:rPr>
          <w:rFonts w:eastAsia="Arial" w:cs="Arial"/>
        </w:rPr>
        <w:t>on devices used by students to t</w:t>
      </w:r>
      <w:r w:rsidR="57F4F6DA" w:rsidRPr="00ED0D97">
        <w:rPr>
          <w:rFonts w:eastAsia="Arial" w:cs="Arial"/>
        </w:rPr>
        <w:t>ake the interim assessments</w:t>
      </w:r>
      <w:r w:rsidR="5F0633D8" w:rsidRPr="00ED0D97">
        <w:rPr>
          <w:rFonts w:eastAsia="Arial" w:cs="Arial"/>
        </w:rPr>
        <w:t>.</w:t>
      </w:r>
      <w:r w:rsidR="03A5BDFF" w:rsidRPr="00ED0D97">
        <w:rPr>
          <w:rFonts w:eastAsia="Arial" w:cs="Arial"/>
        </w:rPr>
        <w:t xml:space="preserve"> </w:t>
      </w:r>
      <w:r w:rsidR="3ADE4D4E" w:rsidRPr="00ED0D97">
        <w:rPr>
          <w:rFonts w:cs="Arial"/>
          <w:color w:val="000000"/>
        </w:rPr>
        <w:t xml:space="preserve">This </w:t>
      </w:r>
      <w:r w:rsidR="4E15E9FC" w:rsidRPr="00ED0D97">
        <w:rPr>
          <w:rFonts w:cs="Arial"/>
          <w:color w:val="000000" w:themeColor="text1"/>
        </w:rPr>
        <w:t>will allow</w:t>
      </w:r>
      <w:r w:rsidR="3ADE4D4E" w:rsidRPr="00ED0D97">
        <w:rPr>
          <w:rFonts w:cs="Arial"/>
          <w:color w:val="000000"/>
        </w:rPr>
        <w:t xml:space="preserve"> interim assessments </w:t>
      </w:r>
      <w:r w:rsidR="4E15E9FC" w:rsidRPr="00ED0D97">
        <w:rPr>
          <w:rFonts w:cs="Arial"/>
          <w:color w:val="000000" w:themeColor="text1"/>
        </w:rPr>
        <w:t xml:space="preserve">to </w:t>
      </w:r>
      <w:r w:rsidR="3ADE4D4E" w:rsidRPr="00ED0D97">
        <w:rPr>
          <w:rFonts w:cs="Arial"/>
          <w:color w:val="000000"/>
        </w:rPr>
        <w:t xml:space="preserve">be available to </w:t>
      </w:r>
      <w:r w:rsidR="6C55B657" w:rsidRPr="00ED0D97">
        <w:rPr>
          <w:rFonts w:cs="Arial"/>
          <w:color w:val="000000"/>
        </w:rPr>
        <w:t>LEAs</w:t>
      </w:r>
      <w:r w:rsidR="3ADE4D4E" w:rsidRPr="00ED0D97">
        <w:rPr>
          <w:rFonts w:cs="Arial"/>
          <w:color w:val="000000"/>
        </w:rPr>
        <w:t xml:space="preserve"> through June 30, 2020. </w:t>
      </w:r>
    </w:p>
    <w:p w14:paraId="7CD12094" w14:textId="10C9C03B" w:rsidR="00746D91" w:rsidRPr="00ED0D97" w:rsidRDefault="4FDAD010" w:rsidP="0D837A6F">
      <w:pPr>
        <w:spacing w:before="100" w:beforeAutospacing="1" w:after="100" w:afterAutospacing="1"/>
        <w:rPr>
          <w:rFonts w:cs="Arial"/>
          <w:color w:val="000000"/>
        </w:rPr>
      </w:pPr>
      <w:r w:rsidRPr="00ED0D97">
        <w:rPr>
          <w:rFonts w:cs="Arial"/>
          <w:color w:val="000000"/>
        </w:rPr>
        <w:t>T</w:t>
      </w:r>
      <w:r w:rsidR="00EB9A79" w:rsidRPr="00ED0D97">
        <w:rPr>
          <w:rFonts w:cs="Arial"/>
          <w:color w:val="000000"/>
        </w:rPr>
        <w:t xml:space="preserve">he CDE has provided </w:t>
      </w:r>
      <w:r w:rsidRPr="00ED0D97">
        <w:rPr>
          <w:rFonts w:cs="Arial"/>
          <w:color w:val="000000"/>
        </w:rPr>
        <w:t xml:space="preserve">LEAs </w:t>
      </w:r>
      <w:r w:rsidR="00EB9A79" w:rsidRPr="00ED0D97">
        <w:rPr>
          <w:rFonts w:cs="Arial"/>
          <w:color w:val="000000"/>
        </w:rPr>
        <w:t xml:space="preserve">with instructions for teachers </w:t>
      </w:r>
      <w:r w:rsidR="5483CF0F" w:rsidRPr="00ED0D97">
        <w:rPr>
          <w:rFonts w:cs="Arial"/>
          <w:color w:val="000000"/>
        </w:rPr>
        <w:t>as well as for students and their parents/guardians t</w:t>
      </w:r>
      <w:r w:rsidRPr="00ED0D97">
        <w:rPr>
          <w:rFonts w:cs="Arial"/>
          <w:color w:val="000000"/>
        </w:rPr>
        <w:t>o as</w:t>
      </w:r>
      <w:r w:rsidR="1D43AB8B" w:rsidRPr="00ED0D97">
        <w:rPr>
          <w:rFonts w:cs="Arial"/>
          <w:color w:val="000000"/>
        </w:rPr>
        <w:t xml:space="preserve">sist </w:t>
      </w:r>
      <w:r w:rsidRPr="00ED0D97">
        <w:rPr>
          <w:rFonts w:cs="Arial"/>
          <w:color w:val="000000"/>
        </w:rPr>
        <w:t>them</w:t>
      </w:r>
      <w:r w:rsidR="1D43AB8B" w:rsidRPr="00ED0D97">
        <w:rPr>
          <w:rFonts w:cs="Arial"/>
          <w:color w:val="000000"/>
        </w:rPr>
        <w:t xml:space="preserve"> in using the interim assessments for distance learning</w:t>
      </w:r>
      <w:r w:rsidR="5483CF0F" w:rsidRPr="00ED0D97">
        <w:rPr>
          <w:rFonts w:cs="Arial"/>
          <w:color w:val="000000"/>
        </w:rPr>
        <w:t xml:space="preserve">. In addition, </w:t>
      </w:r>
      <w:r w:rsidR="1D43AB8B" w:rsidRPr="00ED0D97" w:rsidDel="00997B0D">
        <w:rPr>
          <w:rFonts w:cs="Arial"/>
          <w:color w:val="000000"/>
        </w:rPr>
        <w:t>Smarter Balanced</w:t>
      </w:r>
      <w:r w:rsidR="1D43AB8B" w:rsidRPr="00ED0D97">
        <w:rPr>
          <w:rFonts w:cs="Arial"/>
          <w:color w:val="000000"/>
        </w:rPr>
        <w:t xml:space="preserve"> launched a new web page with tools and suggestions on supporting and advancing distance learning. The Supporting Remote </w:t>
      </w:r>
      <w:r w:rsidR="1D43AB8B" w:rsidRPr="00ED0D97">
        <w:rPr>
          <w:rFonts w:cs="Arial"/>
          <w:color w:val="000000"/>
        </w:rPr>
        <w:lastRenderedPageBreak/>
        <w:t>Teaching and Learning web page</w:t>
      </w:r>
      <w:r w:rsidR="7EF5176F" w:rsidRPr="00ED0D97">
        <w:rPr>
          <w:rFonts w:cs="Arial"/>
          <w:color w:val="000000"/>
        </w:rPr>
        <w:t xml:space="preserve">, which is </w:t>
      </w:r>
      <w:r w:rsidR="7EF5176F" w:rsidRPr="00D6390C">
        <w:rPr>
          <w:rFonts w:cs="Arial"/>
          <w:color w:val="000000"/>
        </w:rPr>
        <w:t xml:space="preserve">available at </w:t>
      </w:r>
      <w:hyperlink r:id="rId20" w:tooltip="This link opens the Supporting Remote Teaching and Learning web page." w:history="1">
        <w:r w:rsidR="7EF5176F" w:rsidRPr="00D6390C">
          <w:rPr>
            <w:rStyle w:val="Hyperlink"/>
            <w:rFonts w:cs="Arial"/>
          </w:rPr>
          <w:t>https://remote.smartertoolsforteachers.org/</w:t>
        </w:r>
      </w:hyperlink>
      <w:r w:rsidR="7EF5176F" w:rsidRPr="00D6390C">
        <w:rPr>
          <w:rFonts w:cs="Arial"/>
          <w:color w:val="000000"/>
        </w:rPr>
        <w:t>,</w:t>
      </w:r>
      <w:r w:rsidR="1D43AB8B" w:rsidRPr="00D6390C">
        <w:rPr>
          <w:rFonts w:cs="Arial"/>
          <w:color w:val="000000"/>
        </w:rPr>
        <w:t xml:space="preserve"> </w:t>
      </w:r>
      <w:r w:rsidR="5FB10E56" w:rsidRPr="00D6390C">
        <w:rPr>
          <w:rFonts w:cs="Arial"/>
          <w:color w:val="000000"/>
          <w:spacing w:val="4"/>
        </w:rPr>
        <w:t xml:space="preserve">provides suggestions regarding how teachers can use </w:t>
      </w:r>
      <w:r w:rsidR="5FB10E56" w:rsidRPr="00D6390C" w:rsidDel="00997B0D">
        <w:rPr>
          <w:rFonts w:cs="Arial"/>
          <w:color w:val="000000"/>
          <w:spacing w:val="4"/>
        </w:rPr>
        <w:t>Smarter Balanced</w:t>
      </w:r>
      <w:r w:rsidR="5FB10E56" w:rsidRPr="00D6390C">
        <w:rPr>
          <w:rFonts w:cs="Arial"/>
          <w:color w:val="000000"/>
          <w:spacing w:val="4"/>
        </w:rPr>
        <w:t xml:space="preserve"> resources in flexible ways.</w:t>
      </w:r>
    </w:p>
    <w:p w14:paraId="0988EBAF" w14:textId="2B6A67E3" w:rsidR="00CF4FD5" w:rsidRPr="00ED0D97" w:rsidRDefault="7BED058A" w:rsidP="42252079">
      <w:pPr>
        <w:rPr>
          <w:rFonts w:cs="Arial"/>
          <w:b/>
          <w:bCs/>
          <w:color w:val="000000"/>
          <w:sz w:val="32"/>
          <w:szCs w:val="32"/>
        </w:rPr>
      </w:pPr>
      <w:r w:rsidRPr="00ED0D97">
        <w:rPr>
          <w:rFonts w:cs="Arial"/>
          <w:b/>
          <w:bCs/>
          <w:color w:val="000000" w:themeColor="text1"/>
          <w:sz w:val="32"/>
          <w:szCs w:val="32"/>
        </w:rPr>
        <w:t>Tools for Teachers Website Preview Available Soon</w:t>
      </w:r>
    </w:p>
    <w:p w14:paraId="318E3B28" w14:textId="5C41A1E9" w:rsidR="00CF4FD5" w:rsidRPr="00ED0D97" w:rsidRDefault="2FF4D079" w:rsidP="7717E826">
      <w:pPr>
        <w:rPr>
          <w:rFonts w:cs="Arial"/>
          <w:color w:val="000000" w:themeColor="text1"/>
        </w:rPr>
      </w:pPr>
      <w:r w:rsidRPr="00ED0D97">
        <w:rPr>
          <w:rFonts w:cs="Arial"/>
          <w:color w:val="000000" w:themeColor="text1"/>
        </w:rPr>
        <w:t xml:space="preserve">Formative assessment is a critical process for teachers to </w:t>
      </w:r>
      <w:r w:rsidR="149772D8" w:rsidRPr="00ED0D97">
        <w:rPr>
          <w:rFonts w:cs="Arial"/>
          <w:color w:val="000000" w:themeColor="text1"/>
        </w:rPr>
        <w:t xml:space="preserve">use </w:t>
      </w:r>
      <w:r w:rsidRPr="00ED0D97">
        <w:rPr>
          <w:rFonts w:cs="Arial"/>
          <w:color w:val="000000" w:themeColor="text1"/>
        </w:rPr>
        <w:t xml:space="preserve">during classroom instruction to assess student understanding and make necessary adjustments to improve </w:t>
      </w:r>
      <w:r w:rsidR="149772D8" w:rsidRPr="00ED0D97">
        <w:rPr>
          <w:rFonts w:cs="Arial"/>
          <w:color w:val="000000" w:themeColor="text1"/>
        </w:rPr>
        <w:t xml:space="preserve">their teaching and </w:t>
      </w:r>
      <w:r w:rsidRPr="00ED0D97">
        <w:rPr>
          <w:rFonts w:cs="Arial"/>
          <w:color w:val="000000" w:themeColor="text1"/>
        </w:rPr>
        <w:t xml:space="preserve">student learning. California LEAs will soon have access to the new formative assessment component of </w:t>
      </w:r>
      <w:r w:rsidR="00370A62" w:rsidRPr="00ED0D97">
        <w:rPr>
          <w:rFonts w:cs="Arial"/>
          <w:color w:val="000000" w:themeColor="text1"/>
        </w:rPr>
        <w:t>the Smarter Balanced</w:t>
      </w:r>
      <w:r w:rsidRPr="00ED0D97">
        <w:rPr>
          <w:rFonts w:cs="Arial"/>
          <w:color w:val="000000" w:themeColor="text1"/>
        </w:rPr>
        <w:t xml:space="preserve"> assessment system—Tools for Teachers</w:t>
      </w:r>
      <w:r w:rsidR="00114A24" w:rsidRPr="00ED0D97">
        <w:rPr>
          <w:rFonts w:cs="Arial"/>
          <w:color w:val="000000" w:themeColor="text1"/>
        </w:rPr>
        <w:t>, which was built with teacher input</w:t>
      </w:r>
      <w:r w:rsidRPr="00ED0D97">
        <w:rPr>
          <w:rFonts w:cs="Arial"/>
          <w:color w:val="000000" w:themeColor="text1"/>
        </w:rPr>
        <w:t xml:space="preserve">. </w:t>
      </w:r>
      <w:r w:rsidR="2A5DACBB" w:rsidRPr="00ED0D97">
        <w:rPr>
          <w:rFonts w:cs="Arial"/>
          <w:color w:val="000000" w:themeColor="text1"/>
        </w:rPr>
        <w:t>T</w:t>
      </w:r>
      <w:r w:rsidRPr="00ED0D97">
        <w:rPr>
          <w:rFonts w:cs="Arial"/>
          <w:color w:val="000000" w:themeColor="text1"/>
        </w:rPr>
        <w:t xml:space="preserve">he Tools for Teachers </w:t>
      </w:r>
      <w:r w:rsidR="09889099" w:rsidRPr="00ED0D97">
        <w:rPr>
          <w:rFonts w:cs="Arial"/>
          <w:color w:val="000000" w:themeColor="text1"/>
        </w:rPr>
        <w:t>application</w:t>
      </w:r>
      <w:r w:rsidRPr="00ED0D97">
        <w:rPr>
          <w:rFonts w:cs="Arial"/>
          <w:color w:val="000000" w:themeColor="text1"/>
        </w:rPr>
        <w:t xml:space="preserve"> will offer an advanced suite of instructional and professional development resources aligned with the Common Core State Standards for </w:t>
      </w:r>
      <w:r w:rsidR="1BAEC23C" w:rsidRPr="00ED0D97">
        <w:rPr>
          <w:rFonts w:cs="Arial"/>
          <w:color w:val="000000" w:themeColor="text1"/>
        </w:rPr>
        <w:t>English language arts/literacy (</w:t>
      </w:r>
      <w:r w:rsidRPr="00ED0D97">
        <w:rPr>
          <w:rFonts w:cs="Arial"/>
          <w:color w:val="000000" w:themeColor="text1"/>
        </w:rPr>
        <w:t>ELA</w:t>
      </w:r>
      <w:r w:rsidR="1BAEC23C" w:rsidRPr="00ED0D97">
        <w:rPr>
          <w:rFonts w:cs="Arial"/>
          <w:color w:val="000000" w:themeColor="text1"/>
        </w:rPr>
        <w:t>)</w:t>
      </w:r>
      <w:r w:rsidRPr="00ED0D97">
        <w:rPr>
          <w:rFonts w:cs="Arial"/>
          <w:color w:val="000000" w:themeColor="text1"/>
        </w:rPr>
        <w:t xml:space="preserve"> and mathematics. </w:t>
      </w:r>
      <w:r w:rsidR="00945631" w:rsidRPr="00ED0D97">
        <w:rPr>
          <w:rFonts w:cs="Arial"/>
          <w:color w:val="000000" w:themeColor="text1"/>
        </w:rPr>
        <w:t xml:space="preserve">At the end of April, a </w:t>
      </w:r>
      <w:r w:rsidR="0BBD2CBC" w:rsidRPr="00ED0D97">
        <w:rPr>
          <w:rFonts w:cs="Arial"/>
          <w:color w:val="000000" w:themeColor="text1"/>
        </w:rPr>
        <w:t xml:space="preserve">preview and feedback session </w:t>
      </w:r>
      <w:proofErr w:type="gramStart"/>
      <w:r w:rsidR="00945631" w:rsidRPr="00ED0D97">
        <w:rPr>
          <w:rFonts w:cs="Arial"/>
          <w:color w:val="000000" w:themeColor="text1"/>
        </w:rPr>
        <w:t>is</w:t>
      </w:r>
      <w:proofErr w:type="gramEnd"/>
      <w:r w:rsidR="00945631" w:rsidRPr="00ED0D97">
        <w:rPr>
          <w:rFonts w:cs="Arial"/>
          <w:color w:val="000000" w:themeColor="text1"/>
        </w:rPr>
        <w:t xml:space="preserve"> being planned</w:t>
      </w:r>
      <w:r w:rsidR="00114A24" w:rsidRPr="00ED0D97">
        <w:rPr>
          <w:rFonts w:cs="Arial"/>
          <w:color w:val="000000" w:themeColor="text1"/>
        </w:rPr>
        <w:t xml:space="preserve"> </w:t>
      </w:r>
      <w:r w:rsidR="0BBD2CBC" w:rsidRPr="00ED0D97">
        <w:rPr>
          <w:rFonts w:cs="Arial"/>
          <w:color w:val="000000" w:themeColor="text1"/>
        </w:rPr>
        <w:t xml:space="preserve">with </w:t>
      </w:r>
      <w:r w:rsidR="00114A24" w:rsidRPr="00ED0D97">
        <w:rPr>
          <w:rFonts w:cs="Arial"/>
          <w:color w:val="000000" w:themeColor="text1"/>
        </w:rPr>
        <w:t>the Assessment Stakeholder Committee, which include</w:t>
      </w:r>
      <w:r w:rsidR="3542C559" w:rsidRPr="00ED0D97">
        <w:rPr>
          <w:rFonts w:cs="Arial"/>
          <w:color w:val="000000" w:themeColor="text1"/>
        </w:rPr>
        <w:t>s</w:t>
      </w:r>
      <w:r w:rsidR="008125E5" w:rsidRPr="00ED0D97">
        <w:rPr>
          <w:rFonts w:cs="Arial"/>
          <w:color w:val="000000" w:themeColor="text1"/>
        </w:rPr>
        <w:t>,</w:t>
      </w:r>
      <w:r w:rsidR="00114A24" w:rsidRPr="00ED0D97">
        <w:rPr>
          <w:rFonts w:cs="Arial"/>
          <w:color w:val="000000" w:themeColor="text1"/>
        </w:rPr>
        <w:t xml:space="preserve"> but </w:t>
      </w:r>
      <w:r w:rsidR="3542C559" w:rsidRPr="00ED0D97">
        <w:rPr>
          <w:rFonts w:cs="Arial"/>
          <w:color w:val="000000" w:themeColor="text1"/>
        </w:rPr>
        <w:t xml:space="preserve">is </w:t>
      </w:r>
      <w:r w:rsidR="00114A24" w:rsidRPr="00ED0D97">
        <w:rPr>
          <w:rFonts w:cs="Arial"/>
          <w:color w:val="000000" w:themeColor="text1"/>
        </w:rPr>
        <w:t>not limited to</w:t>
      </w:r>
      <w:r w:rsidR="008125E5" w:rsidRPr="00ED0D97">
        <w:rPr>
          <w:rFonts w:cs="Arial"/>
          <w:color w:val="000000" w:themeColor="text1"/>
        </w:rPr>
        <w:t>,</w:t>
      </w:r>
      <w:r w:rsidR="16BF8D6F" w:rsidRPr="00ED0D97">
        <w:rPr>
          <w:rFonts w:cs="Arial"/>
          <w:color w:val="000000" w:themeColor="text1"/>
        </w:rPr>
        <w:t xml:space="preserve"> representatives from the following organizations:</w:t>
      </w:r>
    </w:p>
    <w:p w14:paraId="6502B47D" w14:textId="0BDD67F9" w:rsidR="00CF4FD5" w:rsidRPr="00ED0D97" w:rsidRDefault="0F5A28B4" w:rsidP="7717E826">
      <w:pPr>
        <w:pStyle w:val="ListParagraph"/>
        <w:numPr>
          <w:ilvl w:val="1"/>
          <w:numId w:val="43"/>
        </w:numPr>
        <w:ind w:left="1080"/>
        <w:rPr>
          <w:rFonts w:asciiTheme="minorHAnsi" w:eastAsiaTheme="minorEastAsia" w:hAnsiTheme="minorHAnsi" w:cstheme="minorBidi"/>
          <w:color w:val="000000" w:themeColor="text1"/>
        </w:rPr>
      </w:pPr>
      <w:r w:rsidRPr="00ED0D97">
        <w:rPr>
          <w:rFonts w:cs="Arial"/>
          <w:color w:val="000000" w:themeColor="text1"/>
        </w:rPr>
        <w:t>C</w:t>
      </w:r>
      <w:r w:rsidR="67051E2F" w:rsidRPr="00ED0D97">
        <w:rPr>
          <w:rFonts w:cs="Arial"/>
          <w:color w:val="000000" w:themeColor="text1"/>
        </w:rPr>
        <w:t xml:space="preserve">alifornia Teachers Association </w:t>
      </w:r>
    </w:p>
    <w:p w14:paraId="23C4A64C" w14:textId="5FCD7E57" w:rsidR="003C1C99" w:rsidRPr="00ED0D97" w:rsidRDefault="00114A24" w:rsidP="003C1C99">
      <w:pPr>
        <w:pStyle w:val="ListParagraph"/>
        <w:numPr>
          <w:ilvl w:val="0"/>
          <w:numId w:val="44"/>
        </w:numPr>
        <w:rPr>
          <w:rFonts w:cs="Arial"/>
          <w:color w:val="000000" w:themeColor="text1"/>
        </w:rPr>
      </w:pPr>
      <w:r w:rsidRPr="00ED0D97">
        <w:rPr>
          <w:rFonts w:cs="Arial"/>
          <w:color w:val="000000" w:themeColor="text1"/>
        </w:rPr>
        <w:t>California Federation of Teachers</w:t>
      </w:r>
    </w:p>
    <w:p w14:paraId="18FD423E" w14:textId="25BD1A29" w:rsidR="00C61281" w:rsidRPr="00ED0D97" w:rsidRDefault="004D7B23" w:rsidP="003C1C99">
      <w:pPr>
        <w:pStyle w:val="ListParagraph"/>
        <w:numPr>
          <w:ilvl w:val="0"/>
          <w:numId w:val="44"/>
        </w:numPr>
        <w:rPr>
          <w:rFonts w:cs="Arial"/>
          <w:color w:val="000000" w:themeColor="text1"/>
        </w:rPr>
      </w:pPr>
      <w:r w:rsidRPr="00ED0D97">
        <w:rPr>
          <w:rFonts w:cs="Arial"/>
          <w:color w:val="000000" w:themeColor="text1"/>
        </w:rPr>
        <w:t xml:space="preserve">Association of California School Administrators </w:t>
      </w:r>
    </w:p>
    <w:p w14:paraId="5214BBBA" w14:textId="2FCF8986" w:rsidR="004D7B23" w:rsidRPr="00ED0D97" w:rsidRDefault="004D7B23" w:rsidP="003C1C99">
      <w:pPr>
        <w:pStyle w:val="ListParagraph"/>
        <w:numPr>
          <w:ilvl w:val="0"/>
          <w:numId w:val="44"/>
        </w:numPr>
        <w:rPr>
          <w:rFonts w:cs="Arial"/>
          <w:color w:val="000000" w:themeColor="text1"/>
        </w:rPr>
      </w:pPr>
      <w:r w:rsidRPr="00ED0D97">
        <w:rPr>
          <w:rFonts w:cs="Arial"/>
          <w:color w:val="000000" w:themeColor="text1"/>
        </w:rPr>
        <w:t>Advisory Commission on Special Education</w:t>
      </w:r>
    </w:p>
    <w:p w14:paraId="63C7E130" w14:textId="2E16B4E8" w:rsidR="004D7B23" w:rsidRPr="00ED0D97" w:rsidRDefault="1D74A156" w:rsidP="003C1C99">
      <w:pPr>
        <w:pStyle w:val="ListParagraph"/>
        <w:numPr>
          <w:ilvl w:val="0"/>
          <w:numId w:val="44"/>
        </w:numPr>
        <w:rPr>
          <w:rFonts w:cs="Arial"/>
          <w:color w:val="000000" w:themeColor="text1"/>
        </w:rPr>
      </w:pPr>
      <w:r w:rsidRPr="00ED0D97">
        <w:rPr>
          <w:rFonts w:cs="Arial"/>
          <w:color w:val="000000" w:themeColor="text1"/>
        </w:rPr>
        <w:t xml:space="preserve">California Parent Teacher Association </w:t>
      </w:r>
    </w:p>
    <w:p w14:paraId="68168890" w14:textId="6E678B97" w:rsidR="0062238B" w:rsidRPr="00ED0D97" w:rsidRDefault="009F6E68" w:rsidP="003C1C99">
      <w:pPr>
        <w:pStyle w:val="ListParagraph"/>
        <w:numPr>
          <w:ilvl w:val="0"/>
          <w:numId w:val="44"/>
        </w:numPr>
        <w:rPr>
          <w:rFonts w:cs="Arial"/>
          <w:color w:val="000000" w:themeColor="text1"/>
        </w:rPr>
      </w:pPr>
      <w:r w:rsidRPr="00ED0D97">
        <w:rPr>
          <w:rFonts w:cs="Arial"/>
          <w:color w:val="000000" w:themeColor="text1"/>
        </w:rPr>
        <w:t xml:space="preserve">California Bilingual Educators Association </w:t>
      </w:r>
    </w:p>
    <w:p w14:paraId="65B1FBA1" w14:textId="6755EA5A" w:rsidR="00880240" w:rsidRPr="00ED0D97" w:rsidRDefault="00880240" w:rsidP="003C1C99">
      <w:pPr>
        <w:pStyle w:val="ListParagraph"/>
        <w:numPr>
          <w:ilvl w:val="0"/>
          <w:numId w:val="44"/>
        </w:numPr>
        <w:rPr>
          <w:rFonts w:cs="Arial"/>
          <w:color w:val="000000" w:themeColor="text1"/>
        </w:rPr>
      </w:pPr>
      <w:r w:rsidRPr="00ED0D97">
        <w:rPr>
          <w:rFonts w:cs="Arial"/>
          <w:color w:val="000000" w:themeColor="text1"/>
        </w:rPr>
        <w:t>Californians</w:t>
      </w:r>
      <w:r w:rsidR="008F1FF9" w:rsidRPr="00ED0D97">
        <w:rPr>
          <w:rFonts w:cs="Arial"/>
          <w:color w:val="000000" w:themeColor="text1"/>
        </w:rPr>
        <w:t xml:space="preserve"> Together</w:t>
      </w:r>
      <w:r w:rsidR="00015F34" w:rsidRPr="00ED0D97">
        <w:rPr>
          <w:rFonts w:cs="Arial"/>
          <w:color w:val="000000" w:themeColor="text1"/>
        </w:rPr>
        <w:t xml:space="preserve"> </w:t>
      </w:r>
    </w:p>
    <w:p w14:paraId="611FAFF5" w14:textId="55AC72E2" w:rsidR="00015F34" w:rsidRPr="00ED0D97" w:rsidRDefault="00B84F33" w:rsidP="003C1C99">
      <w:pPr>
        <w:pStyle w:val="ListParagraph"/>
        <w:numPr>
          <w:ilvl w:val="0"/>
          <w:numId w:val="44"/>
        </w:numPr>
        <w:rPr>
          <w:rFonts w:cs="Arial"/>
          <w:color w:val="000000" w:themeColor="text1"/>
        </w:rPr>
      </w:pPr>
      <w:r w:rsidRPr="00ED0D97">
        <w:rPr>
          <w:rFonts w:cs="Arial"/>
          <w:color w:val="000000" w:themeColor="text1"/>
        </w:rPr>
        <w:t>California County Superinten</w:t>
      </w:r>
      <w:r w:rsidR="005969DB" w:rsidRPr="00ED0D97">
        <w:rPr>
          <w:rFonts w:cs="Arial"/>
          <w:color w:val="000000" w:themeColor="text1"/>
        </w:rPr>
        <w:t>dents Educational Services Association</w:t>
      </w:r>
    </w:p>
    <w:p w14:paraId="108C0211" w14:textId="637C32AF" w:rsidR="005969DB" w:rsidRPr="00ED0D97" w:rsidRDefault="005969DB" w:rsidP="003C1C99">
      <w:pPr>
        <w:pStyle w:val="ListParagraph"/>
        <w:numPr>
          <w:ilvl w:val="0"/>
          <w:numId w:val="44"/>
        </w:numPr>
        <w:rPr>
          <w:rFonts w:cs="Arial"/>
          <w:color w:val="000000" w:themeColor="text1"/>
        </w:rPr>
      </w:pPr>
      <w:r w:rsidRPr="00ED0D97">
        <w:rPr>
          <w:rFonts w:cs="Arial"/>
          <w:color w:val="000000" w:themeColor="text1"/>
        </w:rPr>
        <w:t>California Charter Schools Association</w:t>
      </w:r>
    </w:p>
    <w:p w14:paraId="65549E14" w14:textId="77777777" w:rsidR="005969DB" w:rsidRPr="00ED0D97" w:rsidRDefault="005969DB" w:rsidP="003C1C99">
      <w:pPr>
        <w:pStyle w:val="ListParagraph"/>
        <w:numPr>
          <w:ilvl w:val="0"/>
          <w:numId w:val="44"/>
        </w:numPr>
        <w:rPr>
          <w:rFonts w:cs="Arial"/>
          <w:color w:val="000000" w:themeColor="text1"/>
        </w:rPr>
      </w:pPr>
      <w:r w:rsidRPr="00ED0D97">
        <w:rPr>
          <w:rFonts w:cs="Arial"/>
          <w:color w:val="000000" w:themeColor="text1"/>
        </w:rPr>
        <w:t>California School Boards Association</w:t>
      </w:r>
    </w:p>
    <w:p w14:paraId="618AD1CC" w14:textId="1F88DAE4" w:rsidR="005969DB" w:rsidRPr="00ED0D97" w:rsidRDefault="6C3CB141" w:rsidP="003C1C99">
      <w:pPr>
        <w:pStyle w:val="ListParagraph"/>
        <w:numPr>
          <w:ilvl w:val="0"/>
          <w:numId w:val="44"/>
        </w:numPr>
        <w:rPr>
          <w:rFonts w:cs="Arial"/>
          <w:color w:val="000000" w:themeColor="text1"/>
        </w:rPr>
      </w:pPr>
      <w:r w:rsidRPr="00ED0D97">
        <w:rPr>
          <w:rFonts w:cs="Arial"/>
          <w:color w:val="000000" w:themeColor="text1"/>
        </w:rPr>
        <w:t>Ca</w:t>
      </w:r>
      <w:r w:rsidR="0D0A3C00" w:rsidRPr="00ED0D97">
        <w:rPr>
          <w:rFonts w:cs="Arial"/>
          <w:color w:val="000000" w:themeColor="text1"/>
        </w:rPr>
        <w:t>lifornia Science Teacher</w:t>
      </w:r>
      <w:r w:rsidR="004679EC" w:rsidRPr="00ED0D97">
        <w:rPr>
          <w:rFonts w:cs="Arial"/>
          <w:color w:val="000000" w:themeColor="text1"/>
        </w:rPr>
        <w:t>s</w:t>
      </w:r>
      <w:r w:rsidR="0D0A3C00" w:rsidRPr="00ED0D97">
        <w:rPr>
          <w:rFonts w:cs="Arial"/>
          <w:color w:val="000000" w:themeColor="text1"/>
        </w:rPr>
        <w:t xml:space="preserve"> Association</w:t>
      </w:r>
      <w:r w:rsidR="005969DB" w:rsidRPr="00ED0D97">
        <w:rPr>
          <w:rFonts w:cs="Arial"/>
          <w:color w:val="000000" w:themeColor="text1"/>
        </w:rPr>
        <w:t xml:space="preserve"> </w:t>
      </w:r>
    </w:p>
    <w:p w14:paraId="37AA8629" w14:textId="4DDE0049" w:rsidR="008F1FF9" w:rsidRPr="00ED0D97" w:rsidRDefault="004679EC" w:rsidP="003C1C99">
      <w:pPr>
        <w:pStyle w:val="ListParagraph"/>
        <w:numPr>
          <w:ilvl w:val="0"/>
          <w:numId w:val="44"/>
        </w:numPr>
        <w:rPr>
          <w:rFonts w:cs="Arial"/>
          <w:color w:val="000000" w:themeColor="text1"/>
        </w:rPr>
      </w:pPr>
      <w:r w:rsidRPr="00ED0D97">
        <w:rPr>
          <w:rFonts w:cs="Arial"/>
          <w:color w:val="000000" w:themeColor="text1"/>
        </w:rPr>
        <w:t>Special Education</w:t>
      </w:r>
      <w:r w:rsidR="00AC2051" w:rsidRPr="00ED0D97">
        <w:rPr>
          <w:rFonts w:cs="Arial"/>
          <w:color w:val="000000" w:themeColor="text1"/>
        </w:rPr>
        <w:t xml:space="preserve"> Local Plan Area</w:t>
      </w:r>
    </w:p>
    <w:p w14:paraId="1605935A" w14:textId="3AFDB886" w:rsidR="00AC2051" w:rsidRPr="00ED0D97" w:rsidRDefault="00AC2051" w:rsidP="7717E826">
      <w:pPr>
        <w:pStyle w:val="ListParagraph"/>
        <w:numPr>
          <w:ilvl w:val="0"/>
          <w:numId w:val="44"/>
        </w:numPr>
        <w:rPr>
          <w:rFonts w:cs="Arial"/>
          <w:color w:val="000000" w:themeColor="text1"/>
        </w:rPr>
      </w:pPr>
      <w:r w:rsidRPr="00ED0D97">
        <w:rPr>
          <w:rFonts w:cs="Arial"/>
          <w:color w:val="000000" w:themeColor="text1"/>
        </w:rPr>
        <w:t>Small School District Association</w:t>
      </w:r>
    </w:p>
    <w:p w14:paraId="25CDC6FE" w14:textId="5D72C727" w:rsidR="00CF4FD5" w:rsidRPr="00ED0D97" w:rsidRDefault="00370A62" w:rsidP="7717E826">
      <w:pPr>
        <w:rPr>
          <w:rFonts w:cs="Arial"/>
          <w:color w:val="000000"/>
        </w:rPr>
      </w:pPr>
      <w:r w:rsidRPr="00ED0D97">
        <w:rPr>
          <w:rFonts w:cs="Arial"/>
          <w:color w:val="000000" w:themeColor="text1"/>
        </w:rPr>
        <w:t xml:space="preserve">In June 2020, the Smarter Balanced Assessment Consortium will launch a preview of Tools for Teachers followed by the “grand opening” of the website in September 2020. The preview website will feature many, but not all, of the approximately </w:t>
      </w:r>
      <w:r w:rsidR="0DA11FC1" w:rsidRPr="00ED0D97">
        <w:rPr>
          <w:rFonts w:cs="Arial"/>
          <w:color w:val="000000" w:themeColor="text1"/>
        </w:rPr>
        <w:t xml:space="preserve">750 </w:t>
      </w:r>
      <w:r w:rsidRPr="00ED0D97">
        <w:rPr>
          <w:rFonts w:cs="Arial"/>
          <w:color w:val="000000" w:themeColor="text1"/>
        </w:rPr>
        <w:t xml:space="preserve">instructional and professional development resources that will be available at the grand opening. California educators as well as CDE staff have worked closely with staff from Smarter Balanced and other consortium member states to build resources for Tools for Teachers and conduct system testing to ensure proper functionality. </w:t>
      </w:r>
      <w:r w:rsidR="0C751385" w:rsidRPr="00ED0D97">
        <w:rPr>
          <w:rFonts w:cs="Arial"/>
          <w:color w:val="000000" w:themeColor="text1"/>
        </w:rPr>
        <w:t>R</w:t>
      </w:r>
      <w:r w:rsidRPr="00ED0D97">
        <w:rPr>
          <w:rFonts w:cs="Arial"/>
          <w:color w:val="000000" w:themeColor="text1"/>
        </w:rPr>
        <w:t>esources will include:</w:t>
      </w:r>
    </w:p>
    <w:p w14:paraId="6257C3A8" w14:textId="3E4DB9C6" w:rsidR="00CF4FD5" w:rsidRPr="00ED0D97" w:rsidRDefault="0033614A" w:rsidP="001E1035">
      <w:pPr>
        <w:pStyle w:val="ListParagraph"/>
        <w:numPr>
          <w:ilvl w:val="0"/>
          <w:numId w:val="5"/>
        </w:numPr>
        <w:spacing w:before="0"/>
        <w:contextualSpacing w:val="0"/>
        <w:rPr>
          <w:rFonts w:cs="Arial"/>
          <w:color w:val="000000"/>
        </w:rPr>
      </w:pPr>
      <w:r w:rsidRPr="00ED0D97">
        <w:rPr>
          <w:rFonts w:cs="Arial"/>
          <w:color w:val="000000" w:themeColor="text1"/>
        </w:rPr>
        <w:t>R</w:t>
      </w:r>
      <w:r w:rsidR="00CF4FD5" w:rsidRPr="00ED0D97">
        <w:rPr>
          <w:rFonts w:cs="Arial"/>
          <w:color w:val="000000" w:themeColor="text1"/>
        </w:rPr>
        <w:t xml:space="preserve">ecommendations for instructional differentiation </w:t>
      </w:r>
    </w:p>
    <w:p w14:paraId="5BF9E583" w14:textId="36B7F384" w:rsidR="00CF4FD5" w:rsidRPr="00ED0D97" w:rsidRDefault="0033614A" w:rsidP="001E1035">
      <w:pPr>
        <w:pStyle w:val="ListParagraph"/>
        <w:numPr>
          <w:ilvl w:val="0"/>
          <w:numId w:val="5"/>
        </w:numPr>
        <w:spacing w:before="0"/>
        <w:contextualSpacing w:val="0"/>
        <w:rPr>
          <w:rFonts w:cs="Arial"/>
          <w:color w:val="000000"/>
        </w:rPr>
      </w:pPr>
      <w:r w:rsidRPr="00ED0D97">
        <w:rPr>
          <w:rFonts w:cs="Arial"/>
          <w:color w:val="000000" w:themeColor="text1"/>
        </w:rPr>
        <w:t>E</w:t>
      </w:r>
      <w:r w:rsidR="00CF4FD5" w:rsidRPr="00ED0D97">
        <w:rPr>
          <w:rFonts w:cs="Arial"/>
          <w:color w:val="000000" w:themeColor="text1"/>
        </w:rPr>
        <w:t>mbedded accessibility strategies</w:t>
      </w:r>
      <w:r w:rsidR="32BDBB7C" w:rsidRPr="00ED0D97">
        <w:rPr>
          <w:rFonts w:cs="Arial"/>
          <w:color w:val="000000" w:themeColor="text1"/>
        </w:rPr>
        <w:t xml:space="preserve"> that </w:t>
      </w:r>
      <w:r w:rsidR="1AFAF0C5" w:rsidRPr="00ED0D97">
        <w:rPr>
          <w:rFonts w:cs="Arial"/>
          <w:color w:val="000000" w:themeColor="text1"/>
        </w:rPr>
        <w:t xml:space="preserve">offer </w:t>
      </w:r>
      <w:r w:rsidR="41B4C82B" w:rsidRPr="00ED0D97">
        <w:rPr>
          <w:rFonts w:cs="Arial"/>
          <w:color w:val="000000" w:themeColor="text1"/>
        </w:rPr>
        <w:t xml:space="preserve">ways for teachers to </w:t>
      </w:r>
      <w:r w:rsidR="3266E941" w:rsidRPr="00ED0D97">
        <w:rPr>
          <w:rFonts w:cs="Arial"/>
          <w:color w:val="000000" w:themeColor="text1"/>
        </w:rPr>
        <w:t>provide</w:t>
      </w:r>
      <w:r w:rsidR="32BDBB7C" w:rsidRPr="00ED0D97">
        <w:rPr>
          <w:rFonts w:cs="Arial"/>
          <w:color w:val="000000" w:themeColor="text1"/>
        </w:rPr>
        <w:t xml:space="preserve"> access to the curriculum for all students </w:t>
      </w:r>
    </w:p>
    <w:p w14:paraId="1CE6B87F" w14:textId="7360507B" w:rsidR="00CF4FD5" w:rsidRPr="00ED0D97" w:rsidRDefault="57FEE23A" w:rsidP="001E1035">
      <w:pPr>
        <w:pStyle w:val="ListParagraph"/>
        <w:numPr>
          <w:ilvl w:val="0"/>
          <w:numId w:val="5"/>
        </w:numPr>
        <w:spacing w:before="0"/>
        <w:contextualSpacing w:val="0"/>
        <w:rPr>
          <w:rFonts w:cs="Arial"/>
          <w:color w:val="000000"/>
        </w:rPr>
      </w:pPr>
      <w:r w:rsidRPr="00ED0D97">
        <w:rPr>
          <w:rFonts w:cs="Arial"/>
          <w:color w:val="000000" w:themeColor="text1"/>
        </w:rPr>
        <w:lastRenderedPageBreak/>
        <w:t>E</w:t>
      </w:r>
      <w:r w:rsidR="00370A62" w:rsidRPr="00ED0D97">
        <w:rPr>
          <w:rFonts w:cs="Arial"/>
          <w:color w:val="000000" w:themeColor="text1"/>
        </w:rPr>
        <w:t>mbedded formative assessment strategies</w:t>
      </w:r>
      <w:r w:rsidR="03E494F9" w:rsidRPr="00ED0D97">
        <w:rPr>
          <w:rFonts w:cs="Arial"/>
          <w:color w:val="000000" w:themeColor="text1"/>
        </w:rPr>
        <w:t xml:space="preserve"> </w:t>
      </w:r>
      <w:r w:rsidR="3204BF01" w:rsidRPr="00ED0D97">
        <w:rPr>
          <w:rFonts w:cs="Arial"/>
          <w:color w:val="000000" w:themeColor="text1"/>
        </w:rPr>
        <w:t xml:space="preserve">that </w:t>
      </w:r>
      <w:r w:rsidR="05F22DA3" w:rsidRPr="00ED0D97">
        <w:rPr>
          <w:rFonts w:cs="Arial"/>
          <w:color w:val="000000" w:themeColor="text1"/>
        </w:rPr>
        <w:t>offer</w:t>
      </w:r>
      <w:r w:rsidR="347C1E2C" w:rsidRPr="00ED0D97">
        <w:rPr>
          <w:rFonts w:cs="Arial"/>
          <w:color w:val="000000" w:themeColor="text1"/>
        </w:rPr>
        <w:t xml:space="preserve"> </w:t>
      </w:r>
      <w:r w:rsidR="3204BF01" w:rsidRPr="00ED0D97">
        <w:rPr>
          <w:rFonts w:cs="Arial"/>
          <w:color w:val="000000" w:themeColor="text1"/>
        </w:rPr>
        <w:t xml:space="preserve">ways for teachers to quickly assess </w:t>
      </w:r>
      <w:r w:rsidR="3CCD2239" w:rsidRPr="00ED0D97">
        <w:rPr>
          <w:rFonts w:cs="Arial"/>
          <w:color w:val="000000" w:themeColor="text1"/>
        </w:rPr>
        <w:t>student progress</w:t>
      </w:r>
      <w:r w:rsidR="3204BF01" w:rsidRPr="00ED0D97">
        <w:rPr>
          <w:rFonts w:cs="Arial"/>
          <w:color w:val="000000" w:themeColor="text1"/>
        </w:rPr>
        <w:t xml:space="preserve"> a</w:t>
      </w:r>
      <w:r w:rsidR="1E733841" w:rsidRPr="00ED0D97">
        <w:rPr>
          <w:rFonts w:cs="Arial"/>
          <w:color w:val="000000" w:themeColor="text1"/>
        </w:rPr>
        <w:t>t a given</w:t>
      </w:r>
      <w:r w:rsidR="3204BF01" w:rsidRPr="00ED0D97">
        <w:rPr>
          <w:rFonts w:cs="Arial"/>
          <w:color w:val="000000" w:themeColor="text1"/>
        </w:rPr>
        <w:t xml:space="preserve"> time during instruc</w:t>
      </w:r>
      <w:r w:rsidR="7565ABD3" w:rsidRPr="00ED0D97">
        <w:rPr>
          <w:rFonts w:cs="Arial"/>
          <w:color w:val="000000" w:themeColor="text1"/>
        </w:rPr>
        <w:t>tion</w:t>
      </w:r>
    </w:p>
    <w:p w14:paraId="5A4094CF" w14:textId="4EF7254E" w:rsidR="00CF4FD5" w:rsidRPr="00ED0D97" w:rsidRDefault="0280AE77" w:rsidP="7A15D44A">
      <w:pPr>
        <w:rPr>
          <w:rFonts w:cs="Arial"/>
          <w:color w:val="000000"/>
        </w:rPr>
      </w:pPr>
      <w:r w:rsidRPr="00ED0D97">
        <w:rPr>
          <w:rFonts w:cs="Arial"/>
          <w:color w:val="000000" w:themeColor="text1"/>
        </w:rPr>
        <w:t xml:space="preserve">In addition, the </w:t>
      </w:r>
      <w:r w:rsidR="250A3A4C" w:rsidRPr="00ED0D97">
        <w:rPr>
          <w:rFonts w:cs="Arial"/>
          <w:color w:val="000000" w:themeColor="text1"/>
        </w:rPr>
        <w:t>Tools for Teachers application will</w:t>
      </w:r>
      <w:r w:rsidRPr="00ED0D97">
        <w:rPr>
          <w:rFonts w:cs="Arial"/>
          <w:color w:val="000000" w:themeColor="text1"/>
        </w:rPr>
        <w:t xml:space="preserve"> meet </w:t>
      </w:r>
      <w:r w:rsidR="7DF9189B" w:rsidRPr="00ED0D97">
        <w:rPr>
          <w:rFonts w:cs="Arial"/>
          <w:color w:val="000000" w:themeColor="text1"/>
        </w:rPr>
        <w:t xml:space="preserve">international standards for Web accessibility (i.e., </w:t>
      </w:r>
      <w:r w:rsidR="558D5986" w:rsidRPr="00ED0D97">
        <w:rPr>
          <w:rFonts w:cs="Arial"/>
          <w:color w:val="000000" w:themeColor="text1"/>
        </w:rPr>
        <w:t>Web Content Accessibility Guidelines</w:t>
      </w:r>
      <w:r w:rsidR="007E21B0" w:rsidRPr="00ED0D97">
        <w:rPr>
          <w:rFonts w:cs="Arial"/>
          <w:color w:val="000000" w:themeColor="text1"/>
        </w:rPr>
        <w:t xml:space="preserve"> </w:t>
      </w:r>
      <w:r w:rsidR="2A969325" w:rsidRPr="00ED0D97">
        <w:rPr>
          <w:rFonts w:cs="Arial"/>
          <w:color w:val="000000" w:themeColor="text1"/>
        </w:rPr>
        <w:t>2.1AA</w:t>
      </w:r>
      <w:r w:rsidR="7DF9189B" w:rsidRPr="00ED0D97">
        <w:rPr>
          <w:rFonts w:cs="Arial"/>
          <w:color w:val="000000" w:themeColor="text1"/>
        </w:rPr>
        <w:t>)</w:t>
      </w:r>
      <w:r w:rsidRPr="00ED0D97">
        <w:rPr>
          <w:rFonts w:cs="Arial"/>
          <w:color w:val="000000" w:themeColor="text1"/>
        </w:rPr>
        <w:t xml:space="preserve">. California educators will </w:t>
      </w:r>
      <w:r w:rsidR="250A3A4C" w:rsidRPr="00ED0D97">
        <w:rPr>
          <w:rFonts w:cs="Arial"/>
          <w:color w:val="000000" w:themeColor="text1"/>
        </w:rPr>
        <w:t xml:space="preserve">be able </w:t>
      </w:r>
      <w:r w:rsidR="7CF3A85C" w:rsidRPr="00ED0D97">
        <w:rPr>
          <w:rFonts w:cs="Arial"/>
          <w:color w:val="000000" w:themeColor="text1"/>
        </w:rPr>
        <w:t xml:space="preserve">to </w:t>
      </w:r>
      <w:r w:rsidRPr="00ED0D97">
        <w:rPr>
          <w:rFonts w:cs="Arial"/>
          <w:color w:val="000000" w:themeColor="text1"/>
        </w:rPr>
        <w:t>access Tools for Teachers</w:t>
      </w:r>
      <w:r w:rsidR="521F0762" w:rsidRPr="00ED0D97">
        <w:rPr>
          <w:rFonts w:cs="Arial"/>
          <w:color w:val="000000" w:themeColor="text1"/>
        </w:rPr>
        <w:t xml:space="preserve"> in</w:t>
      </w:r>
      <w:r w:rsidRPr="00ED0D97">
        <w:rPr>
          <w:rFonts w:cs="Arial"/>
          <w:color w:val="000000" w:themeColor="text1"/>
        </w:rPr>
        <w:t xml:space="preserve"> the same way they </w:t>
      </w:r>
      <w:r w:rsidR="56109B03" w:rsidRPr="00ED0D97">
        <w:rPr>
          <w:rFonts w:cs="Arial"/>
          <w:color w:val="000000" w:themeColor="text1"/>
        </w:rPr>
        <w:t>have</w:t>
      </w:r>
      <w:r w:rsidR="07E4AED7" w:rsidRPr="00ED0D97">
        <w:rPr>
          <w:rFonts w:cs="Arial"/>
          <w:color w:val="000000" w:themeColor="text1"/>
        </w:rPr>
        <w:t xml:space="preserve"> </w:t>
      </w:r>
      <w:r w:rsidRPr="00ED0D97">
        <w:rPr>
          <w:rFonts w:cs="Arial"/>
          <w:color w:val="000000" w:themeColor="text1"/>
        </w:rPr>
        <w:t xml:space="preserve">accessed the Digital Library, and all LEA staff who have a Digital Library account will be automatically registered for the Tools for Teachers website. </w:t>
      </w:r>
      <w:r w:rsidR="3BA506DD" w:rsidRPr="00ED0D97">
        <w:rPr>
          <w:rFonts w:cs="Arial"/>
          <w:color w:val="000000" w:themeColor="text1"/>
        </w:rPr>
        <w:t xml:space="preserve">The Digital Library will be decommissioned on May 28, 2020, </w:t>
      </w:r>
      <w:r w:rsidR="0033614A" w:rsidRPr="00ED0D97">
        <w:rPr>
          <w:rFonts w:cs="Arial"/>
          <w:color w:val="000000" w:themeColor="text1"/>
        </w:rPr>
        <w:t>allowing</w:t>
      </w:r>
      <w:r w:rsidR="3BA506DD" w:rsidRPr="00ED0D97">
        <w:rPr>
          <w:rFonts w:cs="Arial"/>
          <w:color w:val="000000" w:themeColor="text1"/>
        </w:rPr>
        <w:t xml:space="preserve"> for the launch of Tools for Teachers. </w:t>
      </w:r>
      <w:r w:rsidRPr="00ED0D97">
        <w:rPr>
          <w:rFonts w:cs="Arial"/>
          <w:color w:val="000000" w:themeColor="text1"/>
        </w:rPr>
        <w:t>Self-registration will continue to be available to all educators in California</w:t>
      </w:r>
      <w:r w:rsidR="00B578A3" w:rsidRPr="00ED0D97">
        <w:rPr>
          <w:rFonts w:cs="Arial"/>
          <w:color w:val="000000" w:themeColor="text1"/>
        </w:rPr>
        <w:t>'s</w:t>
      </w:r>
      <w:r w:rsidRPr="00ED0D97">
        <w:rPr>
          <w:rFonts w:cs="Arial"/>
          <w:color w:val="000000" w:themeColor="text1"/>
        </w:rPr>
        <w:t xml:space="preserve"> local educational agencies. </w:t>
      </w:r>
    </w:p>
    <w:p w14:paraId="0948D4E6" w14:textId="77777777" w:rsidR="00CF4FD5" w:rsidRPr="00ED0D97" w:rsidRDefault="00CF4FD5" w:rsidP="7A15D44A">
      <w:pPr>
        <w:outlineLvl w:val="2"/>
        <w:rPr>
          <w:rFonts w:cs="Arial"/>
          <w:b/>
          <w:bCs/>
          <w:color w:val="000000"/>
          <w:sz w:val="32"/>
          <w:szCs w:val="32"/>
        </w:rPr>
      </w:pPr>
      <w:r w:rsidRPr="00ED0D97">
        <w:rPr>
          <w:rFonts w:cs="Arial"/>
          <w:b/>
          <w:bCs/>
          <w:color w:val="000000" w:themeColor="text1"/>
          <w:sz w:val="32"/>
          <w:szCs w:val="32"/>
        </w:rPr>
        <w:t>Development of Formative Assessment Resources for Science Instruction</w:t>
      </w:r>
    </w:p>
    <w:p w14:paraId="296BFA9C" w14:textId="4812B710" w:rsidR="00CF4FD5" w:rsidRPr="00ED0D97" w:rsidRDefault="00A00146" w:rsidP="6DFA69BF">
      <w:pPr>
        <w:rPr>
          <w:rFonts w:cs="Arial"/>
          <w:color w:val="000000"/>
        </w:rPr>
      </w:pPr>
      <w:r w:rsidRPr="00ED0D97">
        <w:rPr>
          <w:rFonts w:cs="Arial"/>
          <w:color w:val="000000" w:themeColor="text1"/>
        </w:rPr>
        <w:t xml:space="preserve">Since 2014, </w:t>
      </w:r>
      <w:r w:rsidR="00127EAA" w:rsidRPr="00ED0D97">
        <w:rPr>
          <w:rFonts w:cs="Arial"/>
          <w:color w:val="000000" w:themeColor="text1"/>
        </w:rPr>
        <w:t xml:space="preserve">California </w:t>
      </w:r>
      <w:r w:rsidR="00101D0B" w:rsidRPr="00ED0D97">
        <w:rPr>
          <w:rFonts w:cs="Arial"/>
          <w:color w:val="000000" w:themeColor="text1"/>
        </w:rPr>
        <w:t xml:space="preserve">LEAs </w:t>
      </w:r>
      <w:r w:rsidR="00127EAA" w:rsidRPr="00ED0D97">
        <w:rPr>
          <w:rFonts w:cs="Arial"/>
          <w:color w:val="000000" w:themeColor="text1"/>
        </w:rPr>
        <w:t xml:space="preserve">have had access to a large pool of state-provided formative assessment resources for ELA and mathematics through California’s membership in the Smarter Balanced Assessment Consortium. </w:t>
      </w:r>
      <w:r w:rsidR="34B424C5" w:rsidRPr="00ED0D97">
        <w:rPr>
          <w:rFonts w:cs="Arial"/>
          <w:color w:val="000000" w:themeColor="text1"/>
        </w:rPr>
        <w:t xml:space="preserve">In recognition of the critical role the formative assessment process plays in classroom instruction, and the need for science instructional resources, </w:t>
      </w:r>
      <w:r w:rsidR="0280AE77" w:rsidRPr="00ED0D97">
        <w:rPr>
          <w:rFonts w:cs="Arial"/>
          <w:color w:val="000000" w:themeColor="text1"/>
        </w:rPr>
        <w:t xml:space="preserve">the CDE—through its validity and outreach contract with the Sacramento County Office of Education (SCOE)—has begun working with California science teachers to develop high-quality </w:t>
      </w:r>
      <w:r w:rsidR="00077FDC" w:rsidRPr="00ED0D97">
        <w:rPr>
          <w:rFonts w:cs="Arial"/>
          <w:color w:val="000000" w:themeColor="text1"/>
        </w:rPr>
        <w:t>instructional</w:t>
      </w:r>
      <w:r w:rsidR="0280AE77" w:rsidRPr="00ED0D97">
        <w:rPr>
          <w:rFonts w:cs="Arial"/>
          <w:color w:val="000000" w:themeColor="text1"/>
        </w:rPr>
        <w:t xml:space="preserve"> resources </w:t>
      </w:r>
      <w:r w:rsidR="00077FDC" w:rsidRPr="00ED0D97">
        <w:rPr>
          <w:rFonts w:cs="Arial"/>
          <w:color w:val="000000" w:themeColor="text1"/>
        </w:rPr>
        <w:t xml:space="preserve">that are </w:t>
      </w:r>
      <w:r w:rsidR="0280AE77" w:rsidRPr="00ED0D97">
        <w:rPr>
          <w:rFonts w:cs="Arial"/>
          <w:color w:val="000000" w:themeColor="text1"/>
        </w:rPr>
        <w:t>aligned with the CA NGSS</w:t>
      </w:r>
      <w:r w:rsidR="00077FDC" w:rsidRPr="00ED0D97">
        <w:rPr>
          <w:rFonts w:cs="Arial"/>
          <w:color w:val="000000" w:themeColor="text1"/>
        </w:rPr>
        <w:t xml:space="preserve"> and </w:t>
      </w:r>
      <w:r w:rsidR="00A44824" w:rsidRPr="00ED0D97">
        <w:rPr>
          <w:rFonts w:cs="Arial"/>
          <w:color w:val="000000" w:themeColor="text1"/>
        </w:rPr>
        <w:t>highlight</w:t>
      </w:r>
      <w:r w:rsidR="00077FDC" w:rsidRPr="00ED0D97">
        <w:rPr>
          <w:rFonts w:cs="Arial"/>
          <w:color w:val="000000" w:themeColor="text1"/>
        </w:rPr>
        <w:t xml:space="preserve"> formative assessment strategies</w:t>
      </w:r>
      <w:r w:rsidR="083BA79F" w:rsidRPr="00ED0D97">
        <w:rPr>
          <w:rFonts w:cs="Arial"/>
          <w:color w:val="000000" w:themeColor="text1"/>
        </w:rPr>
        <w:t xml:space="preserve">. The CA NGSS </w:t>
      </w:r>
      <w:r w:rsidR="4D2685DF" w:rsidRPr="00ED0D97">
        <w:rPr>
          <w:rFonts w:cs="Arial"/>
          <w:color w:val="000000" w:themeColor="text1"/>
        </w:rPr>
        <w:t>utilize</w:t>
      </w:r>
      <w:r w:rsidR="00B578A3" w:rsidRPr="00ED0D97">
        <w:rPr>
          <w:rFonts w:cs="Arial"/>
          <w:color w:val="000000" w:themeColor="text1"/>
        </w:rPr>
        <w:t>s</w:t>
      </w:r>
      <w:r w:rsidR="4D2685DF" w:rsidRPr="00ED0D97">
        <w:rPr>
          <w:rFonts w:cs="Arial"/>
          <w:color w:val="000000" w:themeColor="text1"/>
        </w:rPr>
        <w:t xml:space="preserve"> three</w:t>
      </w:r>
      <w:r w:rsidR="083BA79F" w:rsidRPr="00ED0D97">
        <w:rPr>
          <w:rFonts w:cs="Arial"/>
          <w:color w:val="000000" w:themeColor="text1"/>
        </w:rPr>
        <w:t>-dimensional</w:t>
      </w:r>
      <w:r w:rsidR="4D2685DF" w:rsidRPr="00ED0D97">
        <w:rPr>
          <w:rFonts w:cs="Arial"/>
          <w:color w:val="000000" w:themeColor="text1"/>
        </w:rPr>
        <w:t xml:space="preserve"> learning </w:t>
      </w:r>
      <w:r w:rsidR="083BA79F" w:rsidRPr="00ED0D97">
        <w:rPr>
          <w:rFonts w:cs="Arial"/>
          <w:color w:val="000000" w:themeColor="text1"/>
        </w:rPr>
        <w:t xml:space="preserve">in </w:t>
      </w:r>
      <w:r w:rsidR="4D2685DF" w:rsidRPr="00ED0D97">
        <w:rPr>
          <w:rFonts w:cs="Arial"/>
          <w:color w:val="000000" w:themeColor="text1"/>
        </w:rPr>
        <w:t>science</w:t>
      </w:r>
      <w:r w:rsidR="083BA79F" w:rsidRPr="00ED0D97">
        <w:rPr>
          <w:rFonts w:cs="Arial"/>
          <w:color w:val="000000" w:themeColor="text1"/>
        </w:rPr>
        <w:t>, which includes</w:t>
      </w:r>
      <w:r w:rsidR="4D2685DF" w:rsidRPr="00ED0D97">
        <w:rPr>
          <w:rFonts w:cs="Arial"/>
          <w:color w:val="000000" w:themeColor="text1"/>
        </w:rPr>
        <w:t xml:space="preserve"> Science and Engineering Practices (SEPs), Disciplinary Core Ideas (DCIs), and Crosscutting Concepts (CCCs).</w:t>
      </w:r>
      <w:r w:rsidR="3C6A0746" w:rsidRPr="00ED0D97">
        <w:rPr>
          <w:rFonts w:cs="Arial"/>
          <w:color w:val="000000" w:themeColor="text1"/>
        </w:rPr>
        <w:t xml:space="preserve"> </w:t>
      </w:r>
      <w:r w:rsidR="4D2685DF" w:rsidRPr="00ED0D97">
        <w:rPr>
          <w:rFonts w:cs="Arial"/>
          <w:color w:val="000000" w:themeColor="text1"/>
        </w:rPr>
        <w:t>T</w:t>
      </w:r>
      <w:r w:rsidR="0280AE77" w:rsidRPr="00ED0D97">
        <w:rPr>
          <w:rFonts w:cs="Arial"/>
          <w:color w:val="000000" w:themeColor="text1"/>
        </w:rPr>
        <w:t xml:space="preserve">he CDE expects to be able to </w:t>
      </w:r>
      <w:r w:rsidR="6A8C362E" w:rsidRPr="00ED0D97">
        <w:rPr>
          <w:rFonts w:cs="Arial"/>
          <w:color w:val="000000" w:themeColor="text1"/>
        </w:rPr>
        <w:t xml:space="preserve">develop </w:t>
      </w:r>
      <w:r w:rsidR="0280AE77" w:rsidRPr="00ED0D97">
        <w:rPr>
          <w:rFonts w:cs="Arial"/>
          <w:color w:val="000000" w:themeColor="text1"/>
        </w:rPr>
        <w:t xml:space="preserve">approximately </w:t>
      </w:r>
      <w:r w:rsidR="71C269DD" w:rsidRPr="00ED0D97">
        <w:rPr>
          <w:rFonts w:cs="Arial"/>
          <w:color w:val="000000" w:themeColor="text1"/>
        </w:rPr>
        <w:t>40</w:t>
      </w:r>
      <w:r w:rsidR="0280AE77" w:rsidRPr="00ED0D97">
        <w:rPr>
          <w:rFonts w:cs="Arial"/>
          <w:color w:val="000000" w:themeColor="text1"/>
        </w:rPr>
        <w:t xml:space="preserve"> resources</w:t>
      </w:r>
      <w:r w:rsidR="6ECBDFA9" w:rsidRPr="00ED0D97">
        <w:rPr>
          <w:rFonts w:cs="Arial"/>
          <w:color w:val="000000" w:themeColor="text1"/>
        </w:rPr>
        <w:t xml:space="preserve"> that can be shared </w:t>
      </w:r>
      <w:r w:rsidR="05EBDEFB" w:rsidRPr="00ED0D97">
        <w:rPr>
          <w:rFonts w:cs="Arial"/>
          <w:color w:val="000000" w:themeColor="text1"/>
        </w:rPr>
        <w:t xml:space="preserve">with LEAs </w:t>
      </w:r>
      <w:r w:rsidR="6ECBDFA9" w:rsidRPr="00ED0D97">
        <w:rPr>
          <w:rFonts w:cs="Arial"/>
          <w:color w:val="000000" w:themeColor="text1"/>
        </w:rPr>
        <w:t xml:space="preserve">statewide. </w:t>
      </w:r>
      <w:r w:rsidR="1C6AF8CA" w:rsidRPr="00ED0D97">
        <w:rPr>
          <w:rFonts w:cs="Arial"/>
          <w:color w:val="000000" w:themeColor="text1"/>
        </w:rPr>
        <w:t xml:space="preserve">Resource development </w:t>
      </w:r>
      <w:r w:rsidR="6ECBDFA9" w:rsidRPr="00ED0D97">
        <w:rPr>
          <w:rFonts w:cs="Arial"/>
          <w:color w:val="000000" w:themeColor="text1"/>
        </w:rPr>
        <w:t>will occur</w:t>
      </w:r>
      <w:r w:rsidR="737E103E" w:rsidRPr="00ED0D97">
        <w:rPr>
          <w:rFonts w:cs="Arial"/>
          <w:color w:val="000000" w:themeColor="text1"/>
        </w:rPr>
        <w:t xml:space="preserve"> </w:t>
      </w:r>
      <w:r w:rsidR="58BF1B53" w:rsidRPr="00ED0D97">
        <w:rPr>
          <w:rFonts w:cs="Arial"/>
          <w:color w:val="000000" w:themeColor="text1"/>
        </w:rPr>
        <w:t xml:space="preserve">through two </w:t>
      </w:r>
      <w:r w:rsidR="737E103E" w:rsidRPr="00ED0D97">
        <w:rPr>
          <w:rFonts w:cs="Arial"/>
          <w:color w:val="000000" w:themeColor="text1"/>
        </w:rPr>
        <w:t>virtual workshops</w:t>
      </w:r>
      <w:r w:rsidR="25789866" w:rsidRPr="00ED0D97">
        <w:rPr>
          <w:rFonts w:cs="Arial"/>
          <w:color w:val="000000" w:themeColor="text1"/>
        </w:rPr>
        <w:t xml:space="preserve"> with teachers and educational coaches across the state</w:t>
      </w:r>
      <w:r w:rsidR="4A3EDF48" w:rsidRPr="00ED0D97">
        <w:rPr>
          <w:rFonts w:cs="Arial"/>
          <w:color w:val="000000" w:themeColor="text1"/>
        </w:rPr>
        <w:t xml:space="preserve">, </w:t>
      </w:r>
      <w:r w:rsidR="385D8797" w:rsidRPr="00ED0D97">
        <w:rPr>
          <w:rFonts w:cs="Arial"/>
          <w:color w:val="000000" w:themeColor="text1"/>
        </w:rPr>
        <w:t>and</w:t>
      </w:r>
      <w:r w:rsidR="270CCDC1" w:rsidRPr="00ED0D97">
        <w:rPr>
          <w:rFonts w:cs="Arial"/>
          <w:color w:val="000000" w:themeColor="text1"/>
        </w:rPr>
        <w:t xml:space="preserve"> </w:t>
      </w:r>
      <w:r w:rsidR="21429993" w:rsidRPr="00ED0D97">
        <w:rPr>
          <w:rFonts w:cs="Arial"/>
          <w:color w:val="000000" w:themeColor="text1"/>
        </w:rPr>
        <w:t xml:space="preserve">the </w:t>
      </w:r>
      <w:r w:rsidR="270CCDC1" w:rsidRPr="00ED0D97">
        <w:rPr>
          <w:rFonts w:cs="Arial"/>
          <w:color w:val="000000" w:themeColor="text1"/>
        </w:rPr>
        <w:t>work is expected to</w:t>
      </w:r>
      <w:r w:rsidR="009925F1" w:rsidRPr="00ED0D97">
        <w:rPr>
          <w:rFonts w:cs="Arial"/>
          <w:color w:val="000000" w:themeColor="text1"/>
        </w:rPr>
        <w:t xml:space="preserve"> conclude in June 2020</w:t>
      </w:r>
      <w:r w:rsidR="465BB2FC" w:rsidRPr="00ED0D97">
        <w:rPr>
          <w:rFonts w:cs="Arial"/>
          <w:color w:val="000000" w:themeColor="text1"/>
        </w:rPr>
        <w:t>.</w:t>
      </w:r>
      <w:bookmarkStart w:id="6" w:name="_Hlk33186132"/>
      <w:bookmarkStart w:id="7" w:name="x__Hlk32936728"/>
      <w:bookmarkEnd w:id="6"/>
      <w:bookmarkEnd w:id="7"/>
    </w:p>
    <w:p w14:paraId="16314976" w14:textId="7AD97BB6" w:rsidR="00CF4FD5" w:rsidRPr="00ED0D97" w:rsidRDefault="00CF4FD5" w:rsidP="7A15D44A">
      <w:pPr>
        <w:rPr>
          <w:rFonts w:cs="Arial"/>
          <w:color w:val="000000"/>
        </w:rPr>
      </w:pPr>
      <w:r w:rsidRPr="00ED0D97">
        <w:rPr>
          <w:rFonts w:cs="Arial"/>
          <w:color w:val="000000" w:themeColor="text1"/>
        </w:rPr>
        <w:t xml:space="preserve">While the focus of resource development is on resources for elementary schools, educators from all grade bands—elementary, middle, and high school—are participating in the development </w:t>
      </w:r>
      <w:r w:rsidR="73E74361" w:rsidRPr="00ED0D97">
        <w:rPr>
          <w:rFonts w:eastAsia="Arial" w:cs="Arial"/>
        </w:rPr>
        <w:t xml:space="preserve">to ensure vertical articulation of </w:t>
      </w:r>
      <w:r w:rsidR="0797A0F9" w:rsidRPr="00ED0D97">
        <w:rPr>
          <w:rFonts w:eastAsia="Arial" w:cs="Arial"/>
        </w:rPr>
        <w:t xml:space="preserve">all </w:t>
      </w:r>
      <w:r w:rsidR="73E74361" w:rsidRPr="00ED0D97">
        <w:rPr>
          <w:rFonts w:eastAsia="Arial" w:cs="Arial"/>
        </w:rPr>
        <w:t>resources.</w:t>
      </w:r>
      <w:r w:rsidRPr="00ED0D97">
        <w:rPr>
          <w:rFonts w:cs="Arial"/>
          <w:color w:val="000000" w:themeColor="text1"/>
        </w:rPr>
        <w:t xml:space="preserve"> The resources being developed</w:t>
      </w:r>
      <w:r w:rsidR="00003B53" w:rsidRPr="00ED0D97">
        <w:rPr>
          <w:rFonts w:cs="Arial"/>
          <w:color w:val="000000" w:themeColor="text1"/>
        </w:rPr>
        <w:t xml:space="preserve"> will</w:t>
      </w:r>
      <w:r w:rsidRPr="00ED0D97">
        <w:rPr>
          <w:rFonts w:cs="Arial"/>
          <w:color w:val="000000" w:themeColor="text1"/>
        </w:rPr>
        <w:t>:</w:t>
      </w:r>
    </w:p>
    <w:p w14:paraId="4029D6EA" w14:textId="4D2A3E80" w:rsidR="00CF4FD5" w:rsidRPr="00ED0D97" w:rsidRDefault="003F083D" w:rsidP="001E1035">
      <w:pPr>
        <w:pStyle w:val="ListParagraph"/>
        <w:numPr>
          <w:ilvl w:val="0"/>
          <w:numId w:val="6"/>
        </w:numPr>
        <w:spacing w:before="0"/>
        <w:contextualSpacing w:val="0"/>
        <w:rPr>
          <w:rFonts w:cs="Arial"/>
          <w:color w:val="000000"/>
        </w:rPr>
      </w:pPr>
      <w:r w:rsidRPr="00ED0D97">
        <w:rPr>
          <w:rFonts w:cs="Arial"/>
          <w:color w:val="000000" w:themeColor="text1"/>
        </w:rPr>
        <w:t>P</w:t>
      </w:r>
      <w:r w:rsidR="00CF4FD5" w:rsidRPr="00ED0D97">
        <w:rPr>
          <w:rFonts w:cs="Arial"/>
          <w:color w:val="000000" w:themeColor="text1"/>
        </w:rPr>
        <w:t xml:space="preserve">romote opportunities for three-dimensional science learning </w:t>
      </w:r>
    </w:p>
    <w:p w14:paraId="460ABF50" w14:textId="33F884E0" w:rsidR="00CF4FD5" w:rsidRPr="00ED0D97" w:rsidRDefault="003F083D" w:rsidP="001E1035">
      <w:pPr>
        <w:pStyle w:val="ListParagraph"/>
        <w:numPr>
          <w:ilvl w:val="0"/>
          <w:numId w:val="6"/>
        </w:numPr>
        <w:spacing w:before="0"/>
        <w:contextualSpacing w:val="0"/>
        <w:rPr>
          <w:rFonts w:cs="Arial"/>
          <w:color w:val="000000"/>
        </w:rPr>
      </w:pPr>
      <w:r w:rsidRPr="00ED0D97">
        <w:rPr>
          <w:rFonts w:cs="Arial"/>
          <w:color w:val="000000" w:themeColor="text1"/>
        </w:rPr>
        <w:t>E</w:t>
      </w:r>
      <w:r w:rsidR="00CF4FD5" w:rsidRPr="00ED0D97">
        <w:rPr>
          <w:rFonts w:cs="Arial"/>
          <w:color w:val="000000" w:themeColor="text1"/>
        </w:rPr>
        <w:t>mphasize hands-on activities that facilitate peer feedback and collaboration</w:t>
      </w:r>
    </w:p>
    <w:p w14:paraId="255A4A2A" w14:textId="472CA01F" w:rsidR="00CF4FD5" w:rsidRPr="00ED0D97" w:rsidRDefault="003F083D" w:rsidP="001E1035">
      <w:pPr>
        <w:pStyle w:val="ListParagraph"/>
        <w:numPr>
          <w:ilvl w:val="0"/>
          <w:numId w:val="6"/>
        </w:numPr>
        <w:spacing w:before="0"/>
        <w:contextualSpacing w:val="0"/>
        <w:rPr>
          <w:rFonts w:cs="Arial"/>
          <w:color w:val="000000"/>
        </w:rPr>
      </w:pPr>
      <w:r w:rsidRPr="00ED0D97">
        <w:rPr>
          <w:rFonts w:cs="Arial"/>
          <w:color w:val="000000" w:themeColor="text1"/>
        </w:rPr>
        <w:t>I</w:t>
      </w:r>
      <w:r w:rsidR="00CF4FD5" w:rsidRPr="00ED0D97">
        <w:rPr>
          <w:rFonts w:cs="Arial"/>
          <w:color w:val="000000" w:themeColor="text1"/>
        </w:rPr>
        <w:t>ntegrate Common Core State Standards</w:t>
      </w:r>
      <w:r w:rsidR="00A82ECB" w:rsidRPr="00ED0D97">
        <w:rPr>
          <w:rFonts w:cs="Arial"/>
          <w:color w:val="000000" w:themeColor="text1"/>
        </w:rPr>
        <w:t xml:space="preserve"> for ELA and mathematics</w:t>
      </w:r>
    </w:p>
    <w:p w14:paraId="3FBDBAEE" w14:textId="68B7B477" w:rsidR="003F083D" w:rsidRPr="00ED0D97" w:rsidRDefault="003F083D" w:rsidP="5CA5208E">
      <w:pPr>
        <w:pStyle w:val="ListParagraph"/>
        <w:numPr>
          <w:ilvl w:val="0"/>
          <w:numId w:val="6"/>
        </w:numPr>
        <w:spacing w:before="0"/>
        <w:rPr>
          <w:rFonts w:asciiTheme="minorHAnsi" w:eastAsiaTheme="minorEastAsia" w:hAnsiTheme="minorHAnsi" w:cstheme="minorBidi"/>
          <w:color w:val="000000" w:themeColor="text1"/>
        </w:rPr>
      </w:pPr>
      <w:r w:rsidRPr="00ED0D97">
        <w:rPr>
          <w:rFonts w:cs="Arial"/>
          <w:color w:val="000000" w:themeColor="text1"/>
        </w:rPr>
        <w:t>I</w:t>
      </w:r>
      <w:r w:rsidR="00CF4FD5" w:rsidRPr="00ED0D97">
        <w:rPr>
          <w:rFonts w:cs="Arial"/>
          <w:color w:val="000000" w:themeColor="text1"/>
        </w:rPr>
        <w:t>ntegrate</w:t>
      </w:r>
      <w:r w:rsidR="00B54E89" w:rsidRPr="00ED0D97">
        <w:rPr>
          <w:rFonts w:cs="Arial"/>
          <w:color w:val="000000" w:themeColor="text1"/>
        </w:rPr>
        <w:t xml:space="preserve"> </w:t>
      </w:r>
      <w:r w:rsidR="00CF4FD5" w:rsidRPr="00ED0D97">
        <w:rPr>
          <w:rFonts w:cs="Arial"/>
          <w:color w:val="000000" w:themeColor="text1"/>
        </w:rPr>
        <w:t>formative assessment strategies</w:t>
      </w:r>
      <w:r w:rsidR="308F433A" w:rsidRPr="00ED0D97">
        <w:rPr>
          <w:rFonts w:cs="Arial"/>
          <w:color w:val="000000" w:themeColor="text1"/>
        </w:rPr>
        <w:t xml:space="preserve"> that offer ways for teachers to quickly assess </w:t>
      </w:r>
      <w:r w:rsidR="45EE7D7E" w:rsidRPr="00ED0D97">
        <w:rPr>
          <w:rFonts w:cs="Arial"/>
          <w:color w:val="000000" w:themeColor="text1"/>
        </w:rPr>
        <w:t>student progress</w:t>
      </w:r>
      <w:r w:rsidR="308F433A" w:rsidRPr="00ED0D97">
        <w:rPr>
          <w:rFonts w:cs="Arial"/>
          <w:color w:val="000000" w:themeColor="text1"/>
        </w:rPr>
        <w:t xml:space="preserve"> at a given time during instruction</w:t>
      </w:r>
      <w:r w:rsidRPr="00ED0D97">
        <w:br/>
      </w:r>
    </w:p>
    <w:p w14:paraId="3FA422F1" w14:textId="76EEA78B" w:rsidR="003F083D" w:rsidRPr="00ED0D97" w:rsidRDefault="003F083D" w:rsidP="001E1035">
      <w:pPr>
        <w:pStyle w:val="ListParagraph"/>
        <w:numPr>
          <w:ilvl w:val="0"/>
          <w:numId w:val="6"/>
        </w:numPr>
        <w:spacing w:before="0"/>
        <w:rPr>
          <w:rFonts w:asciiTheme="minorHAnsi" w:eastAsiaTheme="minorEastAsia" w:hAnsiTheme="minorHAnsi" w:cstheme="minorBidi"/>
          <w:color w:val="000000" w:themeColor="text1"/>
        </w:rPr>
      </w:pPr>
      <w:r w:rsidRPr="00ED0D97">
        <w:rPr>
          <w:rFonts w:cs="Arial"/>
          <w:color w:val="000000" w:themeColor="text1"/>
        </w:rPr>
        <w:lastRenderedPageBreak/>
        <w:t>I</w:t>
      </w:r>
      <w:r w:rsidR="00CF4FD5" w:rsidRPr="00ED0D97">
        <w:rPr>
          <w:rFonts w:cs="Arial"/>
          <w:color w:val="000000" w:themeColor="text1"/>
        </w:rPr>
        <w:t>ntegrate accessibility strategies</w:t>
      </w:r>
      <w:r w:rsidR="1BD7D9A2" w:rsidRPr="00ED0D97">
        <w:rPr>
          <w:rFonts w:cs="Arial"/>
          <w:color w:val="000000" w:themeColor="text1"/>
        </w:rPr>
        <w:t xml:space="preserve"> that offer ways for teachers to provide access to the curriculum for all students</w:t>
      </w:r>
    </w:p>
    <w:p w14:paraId="0C8EAB37" w14:textId="0BC4B0FD" w:rsidR="00CF4FD5" w:rsidRPr="00ED0D97" w:rsidRDefault="0280AE77" w:rsidP="7A15D44A">
      <w:pPr>
        <w:rPr>
          <w:rFonts w:cs="Arial"/>
          <w:color w:val="000000"/>
        </w:rPr>
      </w:pPr>
      <w:r w:rsidRPr="00ED0D97">
        <w:rPr>
          <w:rFonts w:cs="Arial"/>
          <w:color w:val="000000" w:themeColor="text1"/>
        </w:rPr>
        <w:t xml:space="preserve">In addition to the approximately </w:t>
      </w:r>
      <w:r w:rsidR="5E3346D3" w:rsidRPr="00ED0D97">
        <w:rPr>
          <w:rFonts w:cs="Arial"/>
          <w:color w:val="000000" w:themeColor="text1"/>
        </w:rPr>
        <w:t>40</w:t>
      </w:r>
      <w:r w:rsidRPr="00ED0D97">
        <w:rPr>
          <w:rFonts w:cs="Arial"/>
          <w:color w:val="000000" w:themeColor="text1"/>
        </w:rPr>
        <w:t xml:space="preserve"> </w:t>
      </w:r>
      <w:r w:rsidR="4F761D0D" w:rsidRPr="00ED0D97">
        <w:rPr>
          <w:rFonts w:cs="Arial"/>
          <w:color w:val="000000" w:themeColor="text1"/>
        </w:rPr>
        <w:t>developed</w:t>
      </w:r>
      <w:r w:rsidRPr="00ED0D97">
        <w:rPr>
          <w:rFonts w:cs="Arial"/>
          <w:color w:val="000000" w:themeColor="text1"/>
        </w:rPr>
        <w:t xml:space="preserve"> resources expected from this effort, the CDE will</w:t>
      </w:r>
      <w:r w:rsidR="4F817C85" w:rsidRPr="00ED0D97">
        <w:rPr>
          <w:rFonts w:cs="Arial"/>
          <w:color w:val="000000" w:themeColor="text1"/>
        </w:rPr>
        <w:t xml:space="preserve"> </w:t>
      </w:r>
      <w:r w:rsidR="083BA79F" w:rsidRPr="00ED0D97">
        <w:rPr>
          <w:rFonts w:cs="Arial"/>
          <w:color w:val="000000" w:themeColor="text1"/>
        </w:rPr>
        <w:t>include the resources from</w:t>
      </w:r>
      <w:r w:rsidRPr="00ED0D97">
        <w:rPr>
          <w:rFonts w:cs="Arial"/>
          <w:color w:val="000000" w:themeColor="text1"/>
        </w:rPr>
        <w:t xml:space="preserve"> five winners of its 2019 “Science: It’s Elementary!” contest. </w:t>
      </w:r>
    </w:p>
    <w:p w14:paraId="5452B833" w14:textId="135B8B45" w:rsidR="00CF4FD5" w:rsidRPr="00ED0D97" w:rsidRDefault="00CF4FD5" w:rsidP="7A15D44A">
      <w:pPr>
        <w:rPr>
          <w:rFonts w:cs="Arial"/>
          <w:color w:val="000000"/>
        </w:rPr>
      </w:pPr>
      <w:r w:rsidRPr="00ED0D97">
        <w:rPr>
          <w:rFonts w:cs="Arial"/>
          <w:color w:val="000000" w:themeColor="text1"/>
        </w:rPr>
        <w:t>The CDE is working with the Smarter Balanced to arrange for the inclusion of these new</w:t>
      </w:r>
      <w:r w:rsidR="00086140" w:rsidRPr="00ED0D97">
        <w:rPr>
          <w:rFonts w:cs="Arial"/>
          <w:color w:val="000000" w:themeColor="text1"/>
        </w:rPr>
        <w:t xml:space="preserve"> science</w:t>
      </w:r>
      <w:r w:rsidRPr="00ED0D97">
        <w:rPr>
          <w:rFonts w:cs="Arial"/>
          <w:color w:val="000000" w:themeColor="text1"/>
        </w:rPr>
        <w:t xml:space="preserve"> resources on the Tools for Teachers website that will house formative assessment resources for ELA and mathematics starting in June 2020. An update on the status of this effort will be provided in</w:t>
      </w:r>
      <w:r w:rsidR="00101D0B" w:rsidRPr="00ED0D97">
        <w:rPr>
          <w:rFonts w:cs="Arial"/>
          <w:color w:val="000000" w:themeColor="text1"/>
        </w:rPr>
        <w:t xml:space="preserve"> the Assessment Development and Administration Division</w:t>
      </w:r>
      <w:r w:rsidRPr="00ED0D97">
        <w:rPr>
          <w:rFonts w:cs="Arial"/>
          <w:color w:val="000000" w:themeColor="text1"/>
        </w:rPr>
        <w:t>’s July 2020 SBE item.</w:t>
      </w:r>
    </w:p>
    <w:p w14:paraId="057B9A37" w14:textId="77777777" w:rsidR="00E256DF" w:rsidRPr="00ED0D97" w:rsidRDefault="00E256DF" w:rsidP="00E256DF">
      <w:pPr>
        <w:pStyle w:val="Heading2"/>
        <w:spacing w:before="240" w:after="240"/>
        <w:rPr>
          <w:sz w:val="36"/>
          <w:szCs w:val="36"/>
        </w:rPr>
      </w:pPr>
      <w:bookmarkStart w:id="8" w:name="_Hlk31978340"/>
      <w:r w:rsidRPr="00ED0D97">
        <w:rPr>
          <w:sz w:val="36"/>
          <w:szCs w:val="36"/>
        </w:rPr>
        <w:t xml:space="preserve">Summary of Previous </w:t>
      </w:r>
      <w:bookmarkEnd w:id="8"/>
      <w:r w:rsidRPr="00ED0D97">
        <w:rPr>
          <w:sz w:val="36"/>
          <w:szCs w:val="36"/>
        </w:rPr>
        <w:t>State Board of Education Discussion and Action</w:t>
      </w:r>
    </w:p>
    <w:p w14:paraId="4D09F781" w14:textId="5A99CCEF" w:rsidR="009056B5" w:rsidRPr="00ED0D97" w:rsidRDefault="009056B5" w:rsidP="00C11B5B">
      <w:r w:rsidRPr="00ED0D97">
        <w:t>In April 2020, the CDE provided the SBE with a summary and report about the CSA Interpretation Study</w:t>
      </w:r>
      <w:r w:rsidR="00576A65" w:rsidRPr="00ED0D97">
        <w:t xml:space="preserve"> conducted in summer 2019 </w:t>
      </w:r>
      <w:r w:rsidR="3C436ADA" w:rsidRPr="00ED0D97">
        <w:t>(</w:t>
      </w:r>
      <w:hyperlink r:id="rId21" w:tooltip="This is the link for the SBE April 2020 Information Memorandum.">
        <w:r w:rsidR="00A0653B" w:rsidRPr="00ED0D97">
          <w:rPr>
            <w:rStyle w:val="Hyperlink"/>
          </w:rPr>
          <w:t>https://www.cde.ca.gov/be/pn/im/documents/apr20memoadad03.docx</w:t>
        </w:r>
      </w:hyperlink>
      <w:r w:rsidR="49DFF7A2" w:rsidRPr="00ED0D97">
        <w:t>)</w:t>
      </w:r>
      <w:r w:rsidR="00576A65" w:rsidRPr="00ED0D97">
        <w:t>.</w:t>
      </w:r>
    </w:p>
    <w:p w14:paraId="1268F0F9" w14:textId="6EFCDD3F" w:rsidR="00947217" w:rsidRPr="00ED0D97" w:rsidRDefault="00947217" w:rsidP="00947217">
      <w:r w:rsidRPr="00ED0D97">
        <w:t xml:space="preserve">In April 2020, the CDE provided the SBE with an update on the Alternate ELPAC and an advance summary report on the development and evaluation of task types for the Alternate ELPAC </w:t>
      </w:r>
      <w:r w:rsidR="0B533E40" w:rsidRPr="00ED0D97">
        <w:t>(</w:t>
      </w:r>
      <w:hyperlink r:id="rId22" w:tooltip="This is the link for the SBE April 2020 Information Memorandum.">
        <w:r w:rsidR="00011763" w:rsidRPr="00ED0D97">
          <w:rPr>
            <w:rStyle w:val="Hyperlink"/>
          </w:rPr>
          <w:t>https://www.cde.ca.gov/be/pn/im/documents/apr20memoadad01.docx</w:t>
        </w:r>
      </w:hyperlink>
      <w:r w:rsidR="6077C1F5" w:rsidRPr="00ED0D97">
        <w:t>)</w:t>
      </w:r>
      <w:r w:rsidR="00011763" w:rsidRPr="00ED0D97">
        <w:t xml:space="preserve">. </w:t>
      </w:r>
      <w:r w:rsidR="00A0653B" w:rsidRPr="00ED0D97">
        <w:t xml:space="preserve"> </w:t>
      </w:r>
    </w:p>
    <w:p w14:paraId="2F27D953" w14:textId="09B69F5D" w:rsidR="0023583C" w:rsidRPr="00ED0D97" w:rsidRDefault="3030621B" w:rsidP="00947217">
      <w:r w:rsidRPr="00ED0D97">
        <w:t>In March 2020, the SBE approved the CAASPP and ELPAC 2019</w:t>
      </w:r>
      <w:r w:rsidRPr="00ED0D97">
        <w:rPr>
          <w:rFonts w:cs="Arial"/>
        </w:rPr>
        <w:t>–</w:t>
      </w:r>
      <w:r w:rsidRPr="00ED0D97">
        <w:t>2020 apportionment rates, and the CDE provided the SBE with CAASPP and ELPAC program updates (</w:t>
      </w:r>
      <w:hyperlink r:id="rId23" w:tooltip="This link leads to the 2020 March SBE Agenda Item.">
        <w:r w:rsidR="2FF3E435" w:rsidRPr="00ED0D97">
          <w:rPr>
            <w:rStyle w:val="Hyperlink"/>
          </w:rPr>
          <w:t>https://www.cde.ca.gov/be/ag/ag/yr20/documents/mar20item07.docx</w:t>
        </w:r>
      </w:hyperlink>
      <w:r w:rsidR="2FF3E435" w:rsidRPr="00ED0D97">
        <w:t>).</w:t>
      </w:r>
    </w:p>
    <w:p w14:paraId="0F0E16BA" w14:textId="1AFCEBD6" w:rsidR="00C11B5B" w:rsidRPr="00ED0D97" w:rsidRDefault="00C11B5B" w:rsidP="00C11B5B">
      <w:r w:rsidRPr="00ED0D97">
        <w:t xml:space="preserve">In February 2020, the </w:t>
      </w:r>
      <w:r w:rsidR="001B597F" w:rsidRPr="00ED0D97">
        <w:t xml:space="preserve">CDE provided the SBE with reports from the SCOE of attendee feedback from the annual CAASPP coordinator survey and the first annual California Assessment Conference. These reports provide key information and </w:t>
      </w:r>
      <w:r w:rsidR="005F24FC" w:rsidRPr="00ED0D97">
        <w:t>recommendations</w:t>
      </w:r>
      <w:r w:rsidR="001B597F" w:rsidRPr="00ED0D97">
        <w:t xml:space="preserve"> for the CDE to consider in determining future outreach efforts to meet the needs identified by LEAs</w:t>
      </w:r>
      <w:r w:rsidR="000C6CA6" w:rsidRPr="00ED0D97">
        <w:t xml:space="preserve"> </w:t>
      </w:r>
      <w:r w:rsidR="00ED70AF" w:rsidRPr="00ED0D97">
        <w:t>(</w:t>
      </w:r>
      <w:hyperlink r:id="rId24" w:tooltip="This is the link for the SBE February 2020 Information Memorandum." w:history="1">
        <w:r w:rsidR="00ED70AF" w:rsidRPr="00ED0D97">
          <w:rPr>
            <w:rStyle w:val="Hyperlink"/>
          </w:rPr>
          <w:t>https://www.cde.ca.gov/be/pn/im/documents/feb20memoadad02.docx</w:t>
        </w:r>
      </w:hyperlink>
      <w:r w:rsidR="00197C53" w:rsidRPr="00ED0D97">
        <w:t>)</w:t>
      </w:r>
      <w:r w:rsidR="00976909" w:rsidRPr="00ED0D97">
        <w:t xml:space="preserve"> (</w:t>
      </w:r>
      <w:hyperlink r:id="rId25" w:tooltip="This is the link for the SBE February 2020 Information Memorandum Attachment 1." w:history="1">
        <w:r w:rsidR="00976909" w:rsidRPr="00ED0D97">
          <w:rPr>
            <w:rStyle w:val="Hyperlink"/>
          </w:rPr>
          <w:t>https://www.cde.ca.gov/be/pn/im/documents/feb20memoadad02a1.pdf</w:t>
        </w:r>
      </w:hyperlink>
      <w:r w:rsidR="00976909" w:rsidRPr="00ED0D97">
        <w:t>) (</w:t>
      </w:r>
      <w:hyperlink r:id="rId26" w:tooltip="This is the link for the SBE February 2020 Information Memorandum Attachment 2." w:history="1">
        <w:r w:rsidR="00976909" w:rsidRPr="00ED0D97">
          <w:rPr>
            <w:rStyle w:val="Hyperlink"/>
          </w:rPr>
          <w:t>https://www.cde.ca.gov/be/pn/im/documents/feb20memoadad02a2.pdf</w:t>
        </w:r>
      </w:hyperlink>
      <w:r w:rsidR="00976909" w:rsidRPr="00ED0D97">
        <w:t>).</w:t>
      </w:r>
    </w:p>
    <w:p w14:paraId="54640DFA" w14:textId="6FB66BCA" w:rsidR="00C11B5B" w:rsidRPr="00ED0D97" w:rsidRDefault="00C11B5B" w:rsidP="00C11B5B">
      <w:r w:rsidRPr="00ED0D97">
        <w:t xml:space="preserve">In February 2020, </w:t>
      </w:r>
      <w:r w:rsidR="00067076" w:rsidRPr="00ED0D97">
        <w:t>the CDE provided the SBE with an update on 2018–</w:t>
      </w:r>
      <w:r w:rsidR="0062124B" w:rsidRPr="00ED0D97">
        <w:t>20</w:t>
      </w:r>
      <w:r w:rsidR="00067076" w:rsidRPr="00ED0D97">
        <w:t xml:space="preserve">19 public releases for the </w:t>
      </w:r>
      <w:r w:rsidR="0077746B" w:rsidRPr="00ED0D97">
        <w:t>CAST</w:t>
      </w:r>
      <w:r w:rsidR="00067076" w:rsidRPr="00ED0D97">
        <w:t xml:space="preserve">, </w:t>
      </w:r>
      <w:r w:rsidR="0077746B" w:rsidRPr="00ED0D97">
        <w:t>CSA, and preliminary i</w:t>
      </w:r>
      <w:r w:rsidR="00067076" w:rsidRPr="00ED0D97">
        <w:t xml:space="preserve">ndicators for the </w:t>
      </w:r>
      <w:r w:rsidR="0077746B" w:rsidRPr="00ED0D97">
        <w:t>CAA</w:t>
      </w:r>
      <w:r w:rsidR="00067076" w:rsidRPr="00ED0D97">
        <w:t xml:space="preserve"> for Science</w:t>
      </w:r>
      <w:r w:rsidR="00771E5C" w:rsidRPr="00ED0D97">
        <w:t xml:space="preserve"> (</w:t>
      </w:r>
      <w:hyperlink r:id="rId27" w:tooltip="This is the link for the SBE February 2020 Information Memorandum." w:history="1">
        <w:r w:rsidR="00771E5C" w:rsidRPr="00ED0D97">
          <w:rPr>
            <w:rStyle w:val="Hyperlink"/>
          </w:rPr>
          <w:t>https://www.cde.ca.gov/be/pn/im/documents/feb20memoadad01.docx</w:t>
        </w:r>
      </w:hyperlink>
      <w:r w:rsidR="00771E5C" w:rsidRPr="00ED0D97">
        <w:t>)</w:t>
      </w:r>
      <w:r w:rsidR="00067076" w:rsidRPr="00ED0D97">
        <w:t>.</w:t>
      </w:r>
    </w:p>
    <w:p w14:paraId="7D75BF9B" w14:textId="6861C16D" w:rsidR="002835B4" w:rsidRPr="00ED0D97" w:rsidRDefault="002835B4" w:rsidP="00286212">
      <w:pPr>
        <w:rPr>
          <w:rFonts w:cs="Arial"/>
        </w:rPr>
      </w:pPr>
      <w:r w:rsidRPr="00ED0D97">
        <w:t xml:space="preserve">In February 2020, the CDE provided notification of </w:t>
      </w:r>
      <w:r w:rsidRPr="00ED0D97">
        <w:rPr>
          <w:rFonts w:cs="Arial"/>
        </w:rPr>
        <w:t>an error with the scoring and reporting of the grade six writing extended responses for the 2018–</w:t>
      </w:r>
      <w:r w:rsidR="00103D36" w:rsidRPr="00ED0D97">
        <w:rPr>
          <w:rFonts w:cs="Arial"/>
        </w:rPr>
        <w:t>20</w:t>
      </w:r>
      <w:r w:rsidRPr="00ED0D97">
        <w:rPr>
          <w:rFonts w:cs="Arial"/>
        </w:rPr>
        <w:t xml:space="preserve">19 CAASPP </w:t>
      </w:r>
      <w:r w:rsidR="7C0C5848" w:rsidRPr="00ED0D97">
        <w:rPr>
          <w:rFonts w:cs="Arial"/>
        </w:rPr>
        <w:lastRenderedPageBreak/>
        <w:t xml:space="preserve">Smarter Balanced </w:t>
      </w:r>
      <w:r w:rsidRPr="00ED0D97">
        <w:rPr>
          <w:rFonts w:cs="Arial"/>
        </w:rPr>
        <w:t xml:space="preserve">ELA test and the CDE’s decision for remediation and communication plan </w:t>
      </w:r>
      <w:r w:rsidR="00B73A26" w:rsidRPr="00ED0D97">
        <w:rPr>
          <w:rFonts w:cs="Arial"/>
        </w:rPr>
        <w:t>(</w:t>
      </w:r>
      <w:hyperlink r:id="rId28" w:tooltip="This is the link for the SBE February 2020 Information Memorandum.">
        <w:r w:rsidR="00B73A26" w:rsidRPr="00ED0D97">
          <w:rPr>
            <w:rStyle w:val="Hyperlink"/>
            <w:rFonts w:cs="Arial"/>
          </w:rPr>
          <w:t>https://www.cde.ca.gov/be/pn/im/documents/feb20memoadad03.docx</w:t>
        </w:r>
      </w:hyperlink>
      <w:r w:rsidR="00B73A26" w:rsidRPr="00ED0D97">
        <w:rPr>
          <w:rFonts w:cs="Arial"/>
        </w:rPr>
        <w:t>).</w:t>
      </w:r>
    </w:p>
    <w:p w14:paraId="3659495B" w14:textId="0BF36062" w:rsidR="00C11B5B" w:rsidRPr="00ED0D97" w:rsidRDefault="00AB41DE" w:rsidP="00AB41DE">
      <w:pPr>
        <w:spacing w:before="0" w:after="0"/>
      </w:pPr>
      <w:r w:rsidRPr="00ED0D97">
        <w:t>In January 2020, the SBE approved revisions to the C</w:t>
      </w:r>
      <w:r w:rsidR="0077746B" w:rsidRPr="00ED0D97">
        <w:t>AST b</w:t>
      </w:r>
      <w:r w:rsidRPr="00ED0D97">
        <w:t>lueprint and the Student Score Reports</w:t>
      </w:r>
      <w:r w:rsidR="0077746B" w:rsidRPr="00ED0D97">
        <w:t xml:space="preserve"> (SSRs) </w:t>
      </w:r>
      <w:r w:rsidRPr="00ED0D97">
        <w:t xml:space="preserve">for the Initial </w:t>
      </w:r>
      <w:r w:rsidR="0077746B" w:rsidRPr="00ED0D97">
        <w:t>ELPAC</w:t>
      </w:r>
      <w:r w:rsidR="007762F3" w:rsidRPr="00ED0D97">
        <w:t xml:space="preserve">, </w:t>
      </w:r>
      <w:bookmarkStart w:id="9" w:name="_Hlk32931179"/>
      <w:r w:rsidR="007762F3" w:rsidRPr="00ED0D97">
        <w:t xml:space="preserve">and the CDE provided the SBE with CAASPP and ELPAC program updates </w:t>
      </w:r>
      <w:bookmarkEnd w:id="9"/>
      <w:r w:rsidRPr="00ED0D97">
        <w:t>(</w:t>
      </w:r>
      <w:hyperlink r:id="rId29" w:tooltip="This link leads to the 2020 January SBE Agenda Item." w:history="1">
        <w:r w:rsidRPr="00ED0D97">
          <w:rPr>
            <w:rStyle w:val="Hyperlink"/>
          </w:rPr>
          <w:t>https://www.cde.ca.gov/be/ag/ag/yr20/documents/jan20item05.docx</w:t>
        </w:r>
      </w:hyperlink>
      <w:r w:rsidRPr="00ED0D97">
        <w:t>)</w:t>
      </w:r>
    </w:p>
    <w:p w14:paraId="170AE2E4" w14:textId="0ABE1330" w:rsidR="00AB41DE" w:rsidRPr="00ED0D97" w:rsidRDefault="00AB41DE" w:rsidP="00AB41DE">
      <w:pPr>
        <w:spacing w:before="0" w:after="0"/>
      </w:pPr>
      <w:r w:rsidRPr="00ED0D97">
        <w:t>(</w:t>
      </w:r>
      <w:hyperlink r:id="rId30" w:tooltip="This link leads to the 2020 January SBE Agenda Item Attachment 3." w:history="1">
        <w:r w:rsidRPr="00ED0D97">
          <w:rPr>
            <w:rStyle w:val="Hyperlink"/>
          </w:rPr>
          <w:t>https://www.cde.ca.gov/be/ag/ag/yr20/documents/jan20item05a3.pdf</w:t>
        </w:r>
      </w:hyperlink>
      <w:r w:rsidRPr="00ED0D97">
        <w:t xml:space="preserve">). </w:t>
      </w:r>
    </w:p>
    <w:p w14:paraId="45900004" w14:textId="53B5E6F7" w:rsidR="0077746B" w:rsidRPr="00ED0D97" w:rsidRDefault="00C11B5B" w:rsidP="0020384B">
      <w:pPr>
        <w:keepNext/>
        <w:keepLines/>
        <w:spacing w:after="0"/>
      </w:pPr>
      <w:r w:rsidRPr="00ED0D97">
        <w:t xml:space="preserve">In December 2019, </w:t>
      </w:r>
      <w:r w:rsidR="008D256A" w:rsidRPr="00ED0D97">
        <w:t>the CDE provided the SBE with CAST updates on the results from studies and analyses conducted by ETS</w:t>
      </w:r>
      <w:r w:rsidR="001E38D3" w:rsidRPr="00ED0D97">
        <w:t xml:space="preserve">, which </w:t>
      </w:r>
      <w:r w:rsidR="008D256A" w:rsidRPr="00ED0D97">
        <w:t>included: the multistage adaptive test, the screener, the use of matrix sampling, and the time needed for studen</w:t>
      </w:r>
      <w:r w:rsidR="0077746B" w:rsidRPr="00ED0D97">
        <w:t xml:space="preserve">ts to complete the </w:t>
      </w:r>
      <w:r w:rsidR="008D256A" w:rsidRPr="00ED0D97">
        <w:t>CAST</w:t>
      </w:r>
    </w:p>
    <w:p w14:paraId="379B39C2" w14:textId="405D77F0" w:rsidR="008D256A" w:rsidRPr="00ED0D97" w:rsidRDefault="008D256A" w:rsidP="008D256A">
      <w:pPr>
        <w:spacing w:before="0" w:after="0"/>
      </w:pPr>
      <w:r w:rsidRPr="00ED0D97">
        <w:t>(</w:t>
      </w:r>
      <w:hyperlink r:id="rId31" w:tooltip="This link leads to the SBE December 2019 Memorandum related to CAST studies conducted by ETS. " w:history="1">
        <w:r w:rsidRPr="00ED0D97">
          <w:rPr>
            <w:rStyle w:val="Hyperlink"/>
          </w:rPr>
          <w:t>https://www.cde.ca.gov/be/pn/im/documents/dec19memoadad01.docx</w:t>
        </w:r>
      </w:hyperlink>
      <w:r w:rsidRPr="00ED0D97">
        <w:t>)</w:t>
      </w:r>
    </w:p>
    <w:p w14:paraId="3A24CE08" w14:textId="7ED68EFC" w:rsidR="00C11B5B" w:rsidRPr="00ED0D97" w:rsidRDefault="008D256A" w:rsidP="008D256A">
      <w:pPr>
        <w:spacing w:before="0" w:after="0"/>
      </w:pPr>
      <w:r w:rsidRPr="00ED0D97">
        <w:t>(</w:t>
      </w:r>
      <w:hyperlink r:id="rId32" w:tooltip="This link leads to the December 2019 Memorandum attachment of the report from ETS for CAST studies and analyses." w:history="1">
        <w:r w:rsidRPr="00ED0D97">
          <w:rPr>
            <w:rStyle w:val="Hyperlink"/>
          </w:rPr>
          <w:t>https://www.cde.ca.gov/be/pn/im/documents/dec19memoadad01a01.docx</w:t>
        </w:r>
      </w:hyperlink>
      <w:r w:rsidRPr="00ED0D97">
        <w:t>).</w:t>
      </w:r>
    </w:p>
    <w:p w14:paraId="382BD346" w14:textId="0F96EDB9" w:rsidR="00C11B5B" w:rsidRPr="00ED0D97" w:rsidRDefault="00C11B5B" w:rsidP="00C11B5B">
      <w:r w:rsidRPr="00ED0D97">
        <w:t xml:space="preserve">In December 2019, the </w:t>
      </w:r>
      <w:r w:rsidR="00B855CE" w:rsidRPr="00ED0D97">
        <w:t xml:space="preserve">CDE provided the SBE with information on the </w:t>
      </w:r>
      <w:r w:rsidR="00B855CE" w:rsidRPr="00ED0D97">
        <w:rPr>
          <w:i/>
        </w:rPr>
        <w:t>CAASPP 2019 Independent Evaluation Report</w:t>
      </w:r>
      <w:r w:rsidR="00B855CE" w:rsidRPr="00ED0D97">
        <w:t xml:space="preserve"> (</w:t>
      </w:r>
      <w:hyperlink r:id="rId33" w:tooltip="This is the link for the SBE December 2019 Information Memorandum related to the CAASPP Independent Evaluation Report." w:history="1">
        <w:r w:rsidR="00B855CE" w:rsidRPr="00ED0D97">
          <w:rPr>
            <w:rStyle w:val="Hyperlink"/>
          </w:rPr>
          <w:t>https://www.cde.ca.gov/be/pn/im/documents/dec19memoadad03.docx</w:t>
        </w:r>
      </w:hyperlink>
      <w:r w:rsidR="00B855CE" w:rsidRPr="00ED0D97">
        <w:t>)</w:t>
      </w:r>
      <w:r w:rsidRPr="00ED0D97">
        <w:t xml:space="preserve">. </w:t>
      </w:r>
    </w:p>
    <w:p w14:paraId="05D3B575" w14:textId="43B8759D" w:rsidR="00C545CF" w:rsidRPr="00ED0D97" w:rsidRDefault="00C11B5B" w:rsidP="00C545CF">
      <w:r w:rsidRPr="00ED0D97">
        <w:t xml:space="preserve">In December 2019, </w:t>
      </w:r>
      <w:r w:rsidR="00C545CF" w:rsidRPr="00ED0D97">
        <w:t>the CDE provided the SBE with information</w:t>
      </w:r>
      <w:r w:rsidR="00DB78CB" w:rsidRPr="00ED0D97">
        <w:t xml:space="preserve"> </w:t>
      </w:r>
      <w:r w:rsidR="00C545CF" w:rsidRPr="00ED0D97">
        <w:t xml:space="preserve">on the public release of the 2018–19 </w:t>
      </w:r>
      <w:r w:rsidR="00C545CF" w:rsidRPr="00ED0D97">
        <w:rPr>
          <w:bCs/>
        </w:rPr>
        <w:t>ELPAC</w:t>
      </w:r>
      <w:r w:rsidR="00C545CF" w:rsidRPr="00ED0D97">
        <w:t xml:space="preserve"> results</w:t>
      </w:r>
      <w:r w:rsidR="00DB78CB" w:rsidRPr="00ED0D97">
        <w:t xml:space="preserve"> (</w:t>
      </w:r>
      <w:hyperlink r:id="rId34" w:tooltip="This links to the December 2019 English Language Proficiency Assessments for California information memorandum to the California State Board of Education" w:history="1">
        <w:r w:rsidR="00280846" w:rsidRPr="00ED0D97">
          <w:rPr>
            <w:rStyle w:val="Hyperlink"/>
          </w:rPr>
          <w:t>https://www.cde.ca.gov/be/pn/im/documents/dec19memoadad02.docx</w:t>
        </w:r>
      </w:hyperlink>
      <w:r w:rsidR="00DB78CB" w:rsidRPr="00ED0D97">
        <w:t>)</w:t>
      </w:r>
      <w:r w:rsidR="00C545CF" w:rsidRPr="00ED0D97">
        <w:t>.</w:t>
      </w:r>
    </w:p>
    <w:p w14:paraId="364CBC42" w14:textId="1539D307" w:rsidR="00C11B5B" w:rsidRPr="00ED0D97" w:rsidRDefault="00C11B5B" w:rsidP="00C11B5B">
      <w:r w:rsidRPr="00ED0D97">
        <w:t xml:space="preserve">In November 2019, the </w:t>
      </w:r>
      <w:r w:rsidR="000B0A56" w:rsidRPr="00ED0D97">
        <w:t xml:space="preserve">SBE approved </w:t>
      </w:r>
      <w:r w:rsidR="000B0A56" w:rsidRPr="00ED0D97">
        <w:rPr>
          <w:rFonts w:cs="Arial"/>
          <w:color w:val="000000" w:themeColor="text1"/>
        </w:rPr>
        <w:t>the CAST threshold scores</w:t>
      </w:r>
      <w:r w:rsidR="000B0A56" w:rsidRPr="00ED0D97">
        <w:t xml:space="preserve">. In addition, the CDE provided the SBE with program updates related to the CAA for Science, the CAASPP independent evaluation annual report, the ELPAC, the 2019 California Assessment Conference, the </w:t>
      </w:r>
      <w:r w:rsidR="1C909E73" w:rsidRPr="00ED0D97">
        <w:t xml:space="preserve">Smarter </w:t>
      </w:r>
      <w:r w:rsidR="000B0A56" w:rsidRPr="00ED0D97">
        <w:t>Content Explorer, and the status of the Broadband Infrastructure Improvement Grant (</w:t>
      </w:r>
      <w:hyperlink r:id="rId35" w:tooltip="This link opens the November 2019 SBE Agenda Item.">
        <w:r w:rsidR="000B0A56" w:rsidRPr="00ED0D97">
          <w:rPr>
            <w:rStyle w:val="Hyperlink"/>
          </w:rPr>
          <w:t>https://www.cde.ca.gov/be/ag/ag/yr19/documents/nov19item06.docx</w:t>
        </w:r>
      </w:hyperlink>
      <w:r w:rsidR="000B0A56" w:rsidRPr="00ED0D97">
        <w:t>).</w:t>
      </w:r>
    </w:p>
    <w:p w14:paraId="5FA61B5F" w14:textId="3D80CDC2" w:rsidR="00C11B5B" w:rsidRPr="00ED0D97" w:rsidRDefault="00C11B5B" w:rsidP="00C11B5B">
      <w:r w:rsidRPr="00ED0D97">
        <w:t>In October 2019, the CDE provided the SBE with updates on the CAST standard setting plan and a summary of related activities conducted before and after the convening of the CAST July/August 2019 Standard Setting Workshop (</w:t>
      </w:r>
      <w:hyperlink r:id="rId36" w:tooltip="This is the link for the SBE October 2019 Information Memorandum related to the updates on CAST related activities." w:history="1">
        <w:r w:rsidRPr="00ED0D97">
          <w:rPr>
            <w:rStyle w:val="Hyperlink"/>
          </w:rPr>
          <w:t>https://www.cde.ca.gov/be/pn/im/documents/oct19memoadad01.docx</w:t>
        </w:r>
      </w:hyperlink>
      <w:r w:rsidRPr="00ED0D97">
        <w:rPr>
          <w:rStyle w:val="Hyperlink"/>
          <w:color w:val="auto"/>
          <w:u w:val="none"/>
        </w:rPr>
        <w:t>)</w:t>
      </w:r>
      <w:r w:rsidRPr="00ED0D97">
        <w:t xml:space="preserve">. </w:t>
      </w:r>
    </w:p>
    <w:p w14:paraId="020733A3" w14:textId="27C6978E" w:rsidR="00E256DF" w:rsidRPr="00ED0D97" w:rsidRDefault="00E256DF" w:rsidP="00E256DF">
      <w:r w:rsidRPr="00ED0D97">
        <w:t>In October 2019, the CDE provided the SBE with updates on the new resources added to the Digital Library and on the efforts made to su</w:t>
      </w:r>
      <w:r w:rsidR="00F00F4C" w:rsidRPr="00ED0D97">
        <w:t>pport educators, including</w:t>
      </w:r>
      <w:r w:rsidR="00F5331A" w:rsidRPr="00ED0D97">
        <w:t xml:space="preserve"> </w:t>
      </w:r>
      <w:r w:rsidR="00F5331A" w:rsidRPr="00ED0D97">
        <w:rPr>
          <w:rFonts w:eastAsia="Calibri" w:cs="Arial"/>
        </w:rPr>
        <w:t>California Educator Reporting System</w:t>
      </w:r>
      <w:r w:rsidR="00F00F4C" w:rsidRPr="00ED0D97">
        <w:t xml:space="preserve"> </w:t>
      </w:r>
      <w:r w:rsidR="00F5331A" w:rsidRPr="00ED0D97">
        <w:t>(</w:t>
      </w:r>
      <w:r w:rsidR="00F00F4C" w:rsidRPr="00ED0D97">
        <w:t>CERS</w:t>
      </w:r>
      <w:r w:rsidR="00F5331A" w:rsidRPr="00ED0D97">
        <w:t>)</w:t>
      </w:r>
      <w:r w:rsidRPr="00ED0D97">
        <w:t xml:space="preserve"> </w:t>
      </w:r>
      <w:r w:rsidR="00C11B5B" w:rsidRPr="00ED0D97">
        <w:t>(</w:t>
      </w:r>
      <w:hyperlink r:id="rId37" w:tooltip="This is the link for the SBE October 2019 Information Memorandum related to the Digital Library  and California Educator Reporting System." w:history="1">
        <w:r w:rsidR="0022163E" w:rsidRPr="00ED0D97">
          <w:rPr>
            <w:rStyle w:val="Hyperlink"/>
          </w:rPr>
          <w:t>https://www.cde.ca.gov/be/pn/im/documents/oct19memoadad02.docx</w:t>
        </w:r>
      </w:hyperlink>
      <w:r w:rsidR="00C11B5B" w:rsidRPr="00ED0D97">
        <w:rPr>
          <w:rStyle w:val="Hyperlink"/>
          <w:color w:val="auto"/>
          <w:u w:val="none"/>
        </w:rPr>
        <w:t>)</w:t>
      </w:r>
      <w:r w:rsidR="0022163E" w:rsidRPr="00ED0D97">
        <w:t xml:space="preserve">. </w:t>
      </w:r>
    </w:p>
    <w:p w14:paraId="587D4A62" w14:textId="65696D33" w:rsidR="0022163E" w:rsidRPr="00ED0D97" w:rsidRDefault="00E256DF" w:rsidP="001E3F06">
      <w:r w:rsidRPr="00ED0D97">
        <w:t>In October 2019, the CDE provided the SBE with information on the public release of the CAASPP and ELPAC 2018–19</w:t>
      </w:r>
      <w:r w:rsidR="00F00F4C" w:rsidRPr="00ED0D97">
        <w:t xml:space="preserve"> student results</w:t>
      </w:r>
      <w:r w:rsidRPr="00ED0D97">
        <w:t xml:space="preserve"> </w:t>
      </w:r>
      <w:r w:rsidR="00C11B5B" w:rsidRPr="00ED0D97">
        <w:t>(</w:t>
      </w:r>
      <w:hyperlink r:id="rId38" w:tooltip="This is the link for the SBE October 2019 Information Memorandum related to the public release of the CAASPP and ELPAC 2018-19 student results." w:history="1">
        <w:r w:rsidR="0022163E" w:rsidRPr="00ED0D97">
          <w:rPr>
            <w:rStyle w:val="Hyperlink"/>
          </w:rPr>
          <w:t>https://www.cde.ca.gov/be/pn/im/documents/oct19memoadad03.docx</w:t>
        </w:r>
      </w:hyperlink>
      <w:r w:rsidR="00C11B5B" w:rsidRPr="00ED0D97">
        <w:rPr>
          <w:rStyle w:val="Hyperlink"/>
          <w:color w:val="auto"/>
          <w:u w:val="none"/>
        </w:rPr>
        <w:t>)</w:t>
      </w:r>
      <w:r w:rsidR="0022163E" w:rsidRPr="00ED0D97">
        <w:t xml:space="preserve">. </w:t>
      </w:r>
    </w:p>
    <w:p w14:paraId="3134F00C" w14:textId="61CDFCE8" w:rsidR="0022163E" w:rsidRPr="00ED0D97" w:rsidRDefault="001E3F06" w:rsidP="0022163E">
      <w:r w:rsidRPr="00ED0D97">
        <w:lastRenderedPageBreak/>
        <w:t xml:space="preserve">In October 2019, the CDE provided the SBE with information on the Site Administrator Survey and the </w:t>
      </w:r>
      <w:r w:rsidRPr="00ED0D97">
        <w:rPr>
          <w:i/>
        </w:rPr>
        <w:t>Site Administrator Feedback Sessions Report</w:t>
      </w:r>
      <w:r w:rsidRPr="00ED0D97">
        <w:t xml:space="preserve"> </w:t>
      </w:r>
      <w:r w:rsidR="00C11B5B" w:rsidRPr="00ED0D97">
        <w:t>(</w:t>
      </w:r>
      <w:hyperlink r:id="rId39" w:tooltip="This is the link for the SBE October 2019 Information Memorandum related to the Site Administrator Survey and the Site Administrator Feedback Sessions Report." w:history="1">
        <w:r w:rsidR="0022163E" w:rsidRPr="00ED0D97">
          <w:rPr>
            <w:rStyle w:val="Hyperlink"/>
          </w:rPr>
          <w:t>https://www.cde.ca.gov/be/pn/im/documents/oct19memoadad04.docx</w:t>
        </w:r>
      </w:hyperlink>
      <w:r w:rsidR="00C11B5B" w:rsidRPr="00ED0D97">
        <w:rPr>
          <w:rStyle w:val="Hyperlink"/>
          <w:color w:val="auto"/>
          <w:u w:val="none"/>
        </w:rPr>
        <w:t>)</w:t>
      </w:r>
      <w:r w:rsidR="0022163E" w:rsidRPr="00ED0D97">
        <w:t>.</w:t>
      </w:r>
    </w:p>
    <w:p w14:paraId="7F8F9919" w14:textId="20B20E34" w:rsidR="00E256DF" w:rsidRPr="00ED0D97" w:rsidRDefault="00E256DF" w:rsidP="0020384B">
      <w:pPr>
        <w:keepNext/>
        <w:keepLines/>
        <w:spacing w:before="0" w:after="0"/>
        <w:rPr>
          <w:rFonts w:eastAsiaTheme="minorHAnsi" w:cs="Arial"/>
          <w:color w:val="000000"/>
        </w:rPr>
      </w:pPr>
      <w:r w:rsidRPr="00ED0D97">
        <w:t xml:space="preserve">In September 2019, the CDE provided the SBE with updates on the CAASPP System and ELPAC activities. The SBE approved the CAASPP and computer-based ELPAC summative SSRs and </w:t>
      </w:r>
      <w:r w:rsidR="00862075" w:rsidRPr="00ED0D97">
        <w:t xml:space="preserve">the </w:t>
      </w:r>
      <w:r w:rsidR="00A05533" w:rsidRPr="00ED0D97">
        <w:rPr>
          <w:rFonts w:eastAsiaTheme="minorHAnsi" w:cs="Arial"/>
          <w:color w:val="000000"/>
        </w:rPr>
        <w:t>CSA</w:t>
      </w:r>
      <w:r w:rsidR="00ED2FF8" w:rsidRPr="00ED0D97">
        <w:rPr>
          <w:rFonts w:eastAsiaTheme="minorHAnsi" w:cs="Arial"/>
          <w:color w:val="000000"/>
        </w:rPr>
        <w:t xml:space="preserve"> </w:t>
      </w:r>
      <w:r w:rsidRPr="00ED0D97">
        <w:rPr>
          <w:rFonts w:eastAsiaTheme="minorHAnsi" w:cs="Arial"/>
          <w:color w:val="000000"/>
        </w:rPr>
        <w:t xml:space="preserve">preliminary </w:t>
      </w:r>
      <w:r w:rsidR="00862075" w:rsidRPr="00ED0D97">
        <w:rPr>
          <w:rFonts w:eastAsiaTheme="minorHAnsi" w:cs="Arial"/>
          <w:color w:val="000000"/>
        </w:rPr>
        <w:t xml:space="preserve">reporting scale </w:t>
      </w:r>
      <w:r w:rsidR="002C45B4" w:rsidRPr="00ED0D97">
        <w:rPr>
          <w:rFonts w:eastAsiaTheme="minorHAnsi" w:cs="Arial"/>
          <w:color w:val="000000"/>
        </w:rPr>
        <w:t>score range</w:t>
      </w:r>
      <w:r w:rsidR="007E067E" w:rsidRPr="00ED0D97">
        <w:rPr>
          <w:rFonts w:eastAsiaTheme="minorHAnsi" w:cs="Arial"/>
          <w:color w:val="000000"/>
        </w:rPr>
        <w:t>s</w:t>
      </w:r>
      <w:r w:rsidRPr="00ED0D97">
        <w:rPr>
          <w:rFonts w:eastAsiaTheme="minorHAnsi" w:cs="Arial"/>
          <w:color w:val="000000"/>
        </w:rPr>
        <w:t xml:space="preserve"> (</w:t>
      </w:r>
      <w:hyperlink r:id="rId40" w:tooltip="This link leads to the 2019 September Agenda Item." w:history="1">
        <w:r w:rsidRPr="00ED0D97">
          <w:rPr>
            <w:rStyle w:val="Hyperlink"/>
            <w:rFonts w:eastAsiaTheme="minorHAnsi" w:cs="Arial"/>
          </w:rPr>
          <w:t>https://www.cde.ca.gov/be/ag/ag/yr19/documents/sep19item03.docx</w:t>
        </w:r>
      </w:hyperlink>
      <w:r w:rsidRPr="00ED0D97">
        <w:rPr>
          <w:rFonts w:eastAsiaTheme="minorHAnsi" w:cs="Arial"/>
          <w:color w:val="000000"/>
        </w:rPr>
        <w:t>)</w:t>
      </w:r>
    </w:p>
    <w:p w14:paraId="42F14599" w14:textId="77777777" w:rsidR="00E256DF" w:rsidRPr="00ED0D97" w:rsidRDefault="00E256DF" w:rsidP="0020384B">
      <w:pPr>
        <w:keepNext/>
        <w:keepLines/>
        <w:spacing w:before="0" w:after="0"/>
        <w:rPr>
          <w:rFonts w:eastAsiaTheme="minorHAnsi" w:cs="Arial"/>
          <w:color w:val="000000"/>
        </w:rPr>
      </w:pPr>
      <w:r w:rsidRPr="00ED0D97">
        <w:rPr>
          <w:rFonts w:eastAsiaTheme="minorHAnsi" w:cs="Arial"/>
          <w:color w:val="000000"/>
        </w:rPr>
        <w:t>(</w:t>
      </w:r>
      <w:hyperlink r:id="rId41" w:tooltip="This link leads to 2019 Agenda Item Attachment 2." w:history="1">
        <w:r w:rsidRPr="00ED0D97">
          <w:rPr>
            <w:rStyle w:val="Hyperlink"/>
            <w:rFonts w:eastAsiaTheme="minorHAnsi" w:cs="Arial"/>
          </w:rPr>
          <w:t>https://www.cde.ca.gov/be/ag/ag/yr19/documents/sep19item03a2.pdf</w:t>
        </w:r>
      </w:hyperlink>
      <w:r w:rsidRPr="00ED0D97">
        <w:rPr>
          <w:rFonts w:eastAsiaTheme="minorHAnsi" w:cs="Arial"/>
          <w:color w:val="000000"/>
        </w:rPr>
        <w:t>)</w:t>
      </w:r>
    </w:p>
    <w:p w14:paraId="3D07DF9D" w14:textId="77777777" w:rsidR="00E256DF" w:rsidRPr="00ED0D97" w:rsidRDefault="00E256DF" w:rsidP="0020384B">
      <w:pPr>
        <w:keepNext/>
        <w:keepLines/>
        <w:spacing w:before="0" w:after="0"/>
        <w:rPr>
          <w:rFonts w:eastAsiaTheme="minorHAnsi" w:cs="Arial"/>
          <w:color w:val="000000"/>
        </w:rPr>
      </w:pPr>
      <w:r w:rsidRPr="00ED0D97">
        <w:rPr>
          <w:rFonts w:eastAsiaTheme="minorHAnsi" w:cs="Arial"/>
          <w:color w:val="000000"/>
        </w:rPr>
        <w:t>(</w:t>
      </w:r>
      <w:hyperlink r:id="rId42" w:tooltip="This link leads to 2019 September Agenda Item Attachment 3 Revised." w:history="1">
        <w:r w:rsidRPr="00ED0D97">
          <w:rPr>
            <w:rStyle w:val="Hyperlink"/>
            <w:rFonts w:eastAsiaTheme="minorHAnsi" w:cs="Arial"/>
          </w:rPr>
          <w:t>https://www.cde.ca.gov/be/ag/ag/yr19/documents/sep19item03a3rev.docx</w:t>
        </w:r>
      </w:hyperlink>
      <w:r w:rsidRPr="00ED0D97">
        <w:rPr>
          <w:rFonts w:eastAsiaTheme="minorHAnsi" w:cs="Arial"/>
          <w:color w:val="000000"/>
        </w:rPr>
        <w:t>)</w:t>
      </w:r>
    </w:p>
    <w:p w14:paraId="721A6C7D" w14:textId="77777777" w:rsidR="00E256DF" w:rsidRPr="00ED0D97" w:rsidRDefault="00E256DF" w:rsidP="0020384B">
      <w:pPr>
        <w:keepNext/>
        <w:keepLines/>
        <w:spacing w:before="0" w:after="0"/>
      </w:pPr>
      <w:r w:rsidRPr="00ED0D97">
        <w:rPr>
          <w:rFonts w:eastAsiaTheme="minorHAnsi" w:cs="Arial"/>
          <w:color w:val="000000"/>
        </w:rPr>
        <w:t>(</w:t>
      </w:r>
      <w:hyperlink r:id="rId43" w:tooltip="This link leads to September 2019 Agenda Item Attachment 3, Second Revision. " w:history="1">
        <w:r w:rsidRPr="00ED0D97">
          <w:rPr>
            <w:rStyle w:val="Hyperlink"/>
            <w:rFonts w:eastAsiaTheme="minorHAnsi" w:cs="Arial"/>
          </w:rPr>
          <w:t>https://www.cde.ca.gov/be/ag/ag/yr19/documents/sep19item03a3rev2.docx</w:t>
        </w:r>
      </w:hyperlink>
      <w:r w:rsidRPr="00ED0D97">
        <w:rPr>
          <w:rFonts w:eastAsiaTheme="minorHAnsi" w:cs="Arial"/>
          <w:color w:val="000000"/>
        </w:rPr>
        <w:t>).</w:t>
      </w:r>
    </w:p>
    <w:p w14:paraId="7AC0EB2C" w14:textId="277DB18C" w:rsidR="00E256DF" w:rsidRPr="00ED0D97" w:rsidRDefault="00E256DF" w:rsidP="00E256DF">
      <w:r w:rsidRPr="00ED0D97">
        <w:t>In August 2019, the CDE provided the SBE with updates on the development of the first operational administration of the CAA for Science and the upcoming development activities and test format for the 2019–</w:t>
      </w:r>
      <w:r w:rsidR="004171F9" w:rsidRPr="00ED0D97">
        <w:t>20</w:t>
      </w:r>
      <w:r w:rsidRPr="00ED0D97">
        <w:t>20 CAST administration (</w:t>
      </w:r>
      <w:hyperlink r:id="rId44" w:tooltip="This is the link to the August 2019 Science Update Memo to the SBE." w:history="1">
        <w:r w:rsidRPr="00ED0D97">
          <w:rPr>
            <w:rStyle w:val="Hyperlink"/>
          </w:rPr>
          <w:t>https://www.cde.ca.gov/be/pn/im/documents/memo-pptb-adad-aug19item01.docx</w:t>
        </w:r>
      </w:hyperlink>
      <w:r w:rsidRPr="00ED0D97">
        <w:rPr>
          <w:rStyle w:val="Hyperlink"/>
          <w:color w:val="auto"/>
          <w:u w:val="none"/>
        </w:rPr>
        <w:t>)</w:t>
      </w:r>
      <w:r w:rsidRPr="00ED0D97">
        <w:t>.</w:t>
      </w:r>
    </w:p>
    <w:p w14:paraId="560AE940" w14:textId="77777777" w:rsidR="00E256DF" w:rsidRPr="00ED0D97" w:rsidRDefault="00E256DF" w:rsidP="00E256DF">
      <w:r w:rsidRPr="00ED0D97">
        <w:t>In July 2019, the CDE provided the SBE with a summary of events and developments related to the CAASPP System and ELPAC activities and displayed the enhancements to the CAASPP and ELPAC public reporting website</w:t>
      </w:r>
      <w:r w:rsidRPr="00ED0D97" w:rsidDel="002E01C9">
        <w:t xml:space="preserve"> </w:t>
      </w:r>
      <w:r w:rsidRPr="00ED0D97">
        <w:t>(</w:t>
      </w:r>
      <w:hyperlink r:id="rId45" w:tooltip="This link leads to the SBE July 2019 Agenda Item." w:history="1">
        <w:r w:rsidRPr="00ED0D97">
          <w:rPr>
            <w:rStyle w:val="Hyperlink"/>
          </w:rPr>
          <w:t>https://www.cde.ca.gov/be/ag/ag/yr19/documents/jul19item01.docx</w:t>
        </w:r>
      </w:hyperlink>
      <w:r w:rsidRPr="00ED0D97">
        <w:rPr>
          <w:rStyle w:val="Hyperlink"/>
          <w:color w:val="auto"/>
          <w:u w:val="none"/>
        </w:rPr>
        <w:t>)</w:t>
      </w:r>
      <w:r w:rsidRPr="00ED0D97">
        <w:rPr>
          <w:rStyle w:val="Hyperlink"/>
          <w:u w:val="none"/>
        </w:rPr>
        <w:t>.</w:t>
      </w:r>
    </w:p>
    <w:p w14:paraId="7BA3163C" w14:textId="77777777" w:rsidR="00E256DF" w:rsidRPr="00ED0D97" w:rsidRDefault="00E256DF" w:rsidP="00E256DF">
      <w:r w:rsidRPr="00ED0D97">
        <w:t>In June 2019, the CDE provided the SBE with an Information Memorandum that included the draft accessibility resources for operational testing f</w:t>
      </w:r>
      <w:r w:rsidRPr="00ED0D97">
        <w:rPr>
          <w:lang w:eastAsia="zh-CN"/>
        </w:rPr>
        <w:t>or the</w:t>
      </w:r>
      <w:r w:rsidRPr="00ED0D97">
        <w:rPr>
          <w:rFonts w:eastAsia="SimSun" w:cs="Calibri"/>
        </w:rPr>
        <w:t xml:space="preserve"> Initial and Summative ELPAC and the Alternate ELPAC based on the transition to an online test delivery system </w:t>
      </w:r>
      <w:r w:rsidRPr="00ED0D97">
        <w:t>(</w:t>
      </w:r>
      <w:hyperlink r:id="rId46" w:tooltip="This is the link for the SBE June 2019 Information Memorandum." w:history="1">
        <w:r w:rsidRPr="00ED0D97">
          <w:rPr>
            <w:rStyle w:val="Hyperlink"/>
          </w:rPr>
          <w:t>https://www.cde.ca.gov/be/pn/im/documents/memo-pptb-adad-jun19item03.docx</w:t>
        </w:r>
      </w:hyperlink>
      <w:r w:rsidRPr="00ED0D97">
        <w:t>).</w:t>
      </w:r>
    </w:p>
    <w:p w14:paraId="3A9901C5" w14:textId="0787B28B" w:rsidR="00E256DF" w:rsidRPr="00ED0D97" w:rsidRDefault="00E256DF" w:rsidP="00E256DF">
      <w:r w:rsidRPr="00ED0D97">
        <w:t>In May 2019, the CDE provided the SBE with updates on the CAASPP System and ELPAC activities. The SBE approved</w:t>
      </w:r>
      <w:r w:rsidR="0014709F" w:rsidRPr="00ED0D97">
        <w:t>: (1)</w:t>
      </w:r>
      <w:r w:rsidRPr="00ED0D97">
        <w:t xml:space="preserve"> the proposed high</w:t>
      </w:r>
      <w:r w:rsidR="00B578A3" w:rsidRPr="00ED0D97">
        <w:t>-</w:t>
      </w:r>
      <w:r w:rsidRPr="00ED0D97">
        <w:t>level test design for the transition of the Initial and Summative ELPAC to computer-based tests</w:t>
      </w:r>
      <w:r w:rsidR="0014709F" w:rsidRPr="00ED0D97">
        <w:t>; (2)</w:t>
      </w:r>
      <w:r w:rsidRPr="00ED0D97">
        <w:t xml:space="preserve"> the proposed </w:t>
      </w:r>
      <w:r w:rsidR="0014709F" w:rsidRPr="00ED0D97">
        <w:t>high</w:t>
      </w:r>
      <w:r w:rsidR="00B578A3" w:rsidRPr="00ED0D97">
        <w:t>-</w:t>
      </w:r>
      <w:r w:rsidR="0014709F" w:rsidRPr="00ED0D97">
        <w:t>level test design</w:t>
      </w:r>
      <w:r w:rsidRPr="00ED0D97">
        <w:t xml:space="preserve"> for the development of the computer-based Initial and Summative Alternate ELPAC</w:t>
      </w:r>
      <w:r w:rsidR="0014709F" w:rsidRPr="00ED0D97">
        <w:t>; and (3)</w:t>
      </w:r>
      <w:r w:rsidRPr="00ED0D97">
        <w:t xml:space="preserve"> proposed revisions to the computer-based Summative ELPAC blueprints (</w:t>
      </w:r>
      <w:hyperlink r:id="rId47" w:tooltip="This link opens the May 2019 SBE Item" w:history="1">
        <w:r w:rsidRPr="00ED0D97">
          <w:rPr>
            <w:rStyle w:val="Hyperlink"/>
          </w:rPr>
          <w:t>https://www.cde.ca.gov/be/ag/ag/yr19/documents/may19item01.docx</w:t>
        </w:r>
      </w:hyperlink>
      <w:r w:rsidRPr="00ED0D97">
        <w:t>).</w:t>
      </w:r>
    </w:p>
    <w:p w14:paraId="1AE5B3B7" w14:textId="3E314E55" w:rsidR="00E256DF" w:rsidRPr="00ED0D97" w:rsidRDefault="00E256DF" w:rsidP="00E256DF">
      <w:r w:rsidRPr="00ED0D97">
        <w:t xml:space="preserve">In April 2019, the CDE provided the SBE with an Information Memorandum that gave an update on the </w:t>
      </w:r>
      <w:r w:rsidR="26C81CFD" w:rsidRPr="00ED0D97">
        <w:t xml:space="preserve">Smarter Balanced </w:t>
      </w:r>
      <w:r w:rsidRPr="00ED0D97">
        <w:t xml:space="preserve">Summative Assessment blueprints for </w:t>
      </w:r>
      <w:r w:rsidR="00A05533" w:rsidRPr="00ED0D97">
        <w:t>ELA</w:t>
      </w:r>
      <w:r w:rsidRPr="00ED0D97">
        <w:t xml:space="preserve"> and mathematics (</w:t>
      </w:r>
      <w:hyperlink r:id="rId48" w:tooltip="This is the link for the SBE April 2019 Information Memorandum.">
        <w:r w:rsidRPr="00ED0D97">
          <w:rPr>
            <w:rStyle w:val="Hyperlink"/>
            <w:rFonts w:eastAsiaTheme="majorEastAsia"/>
          </w:rPr>
          <w:t>https://www.cde.ca.gov/be/pn/im/documents/memo-pptb-adad-apr19item01.docx</w:t>
        </w:r>
      </w:hyperlink>
      <w:r w:rsidRPr="00ED0D97">
        <w:t>).</w:t>
      </w:r>
    </w:p>
    <w:p w14:paraId="792C4274" w14:textId="58E5B208" w:rsidR="00E256DF" w:rsidRPr="00ED0D97" w:rsidRDefault="00E256DF" w:rsidP="00E256DF">
      <w:r w:rsidRPr="00ED0D97">
        <w:t xml:space="preserve">In March 2019, the CDE provided the SBE with updates on the CAASPP System and ELPAC activities. The SBE approved the </w:t>
      </w:r>
      <w:r w:rsidR="0014709F" w:rsidRPr="00ED0D97">
        <w:t>high</w:t>
      </w:r>
      <w:r w:rsidR="00B578A3" w:rsidRPr="00ED0D97">
        <w:t>-</w:t>
      </w:r>
      <w:r w:rsidR="0014709F" w:rsidRPr="00ED0D97">
        <w:t>level test design</w:t>
      </w:r>
      <w:r w:rsidR="0014709F" w:rsidRPr="00ED0D97" w:rsidDel="0014709F">
        <w:t xml:space="preserve"> </w:t>
      </w:r>
      <w:r w:rsidRPr="00ED0D97">
        <w:t>for the Initial and Summative ELPAC computer-based delivery and the Alternate ELPAC (</w:t>
      </w:r>
      <w:hyperlink r:id="rId49" w:tooltip="This link opens the March 2019 SBE Agenda Item.">
        <w:r w:rsidRPr="00ED0D97">
          <w:rPr>
            <w:rStyle w:val="Hyperlink"/>
          </w:rPr>
          <w:t>https://www.cde.ca.gov/be/ag/ag/yr19/documents/mar19item03.docx</w:t>
        </w:r>
      </w:hyperlink>
      <w:r w:rsidRPr="00ED0D97">
        <w:t>).</w:t>
      </w:r>
    </w:p>
    <w:p w14:paraId="31FE4737" w14:textId="77777777" w:rsidR="00E256DF" w:rsidRPr="00ED0D97" w:rsidRDefault="00E256DF" w:rsidP="00E256DF">
      <w:r w:rsidRPr="00ED0D97">
        <w:lastRenderedPageBreak/>
        <w:t>In February 2019, the CDE provided the SBE with an Information Memorandum that gave an update on the ELPAC threshold score review study (</w:t>
      </w:r>
      <w:hyperlink r:id="rId50" w:tooltip="This link opens the February 2019 Information Memorandum" w:history="1">
        <w:r w:rsidRPr="00ED0D97">
          <w:rPr>
            <w:rStyle w:val="Hyperlink"/>
          </w:rPr>
          <w:t>https://www.cde.ca.gov/be/pn/im/documents/memo-pptb-adad-feb19item01.docx</w:t>
        </w:r>
      </w:hyperlink>
      <w:r w:rsidRPr="00ED0D97">
        <w:t>).</w:t>
      </w:r>
    </w:p>
    <w:p w14:paraId="1A446403" w14:textId="3E86270D" w:rsidR="00E256DF" w:rsidRPr="00ED0D97" w:rsidRDefault="00E256DF" w:rsidP="00983C14">
      <w:pPr>
        <w:rPr>
          <w:rFonts w:cs="Arial"/>
        </w:rPr>
      </w:pPr>
      <w:r w:rsidRPr="00ED0D97">
        <w:t>In January 2019, the CDE provided the SBE with updates on the CAASPP System and ELPAC activities</w:t>
      </w:r>
      <w:r w:rsidR="0014709F" w:rsidRPr="00ED0D97">
        <w:t>, and t</w:t>
      </w:r>
      <w:r w:rsidRPr="00ED0D97">
        <w:t xml:space="preserve">he SBE approved the 2019 LEA apportionment rates for CAASPP </w:t>
      </w:r>
      <w:r w:rsidRPr="00ED0D97">
        <w:rPr>
          <w:rFonts w:cs="Arial"/>
        </w:rPr>
        <w:t>(</w:t>
      </w:r>
      <w:hyperlink r:id="rId51" w:tooltip="This link is to the January 2019 SBE agenda item for LEA apportionment rates approval." w:history="1">
        <w:r w:rsidR="00983C14" w:rsidRPr="00ED0D97">
          <w:rPr>
            <w:rStyle w:val="Hyperlink"/>
            <w:rFonts w:cs="Arial"/>
          </w:rPr>
          <w:t>https://www.cde.ca.gov/be/ag/ag/yr19/documents/jan19item08.docx</w:t>
        </w:r>
      </w:hyperlink>
      <w:r w:rsidRPr="00ED0D97">
        <w:rPr>
          <w:rFonts w:cs="Arial"/>
        </w:rPr>
        <w:t>).</w:t>
      </w:r>
    </w:p>
    <w:p w14:paraId="4CBD80A2" w14:textId="7986630B" w:rsidR="00E256DF" w:rsidRPr="00ED0D97" w:rsidRDefault="00E256DF" w:rsidP="008D2877">
      <w:pPr>
        <w:pStyle w:val="Heading2"/>
        <w:spacing w:before="360" w:after="240"/>
        <w:rPr>
          <w:sz w:val="36"/>
          <w:szCs w:val="36"/>
        </w:rPr>
      </w:pPr>
      <w:r w:rsidRPr="00ED0D97">
        <w:rPr>
          <w:sz w:val="36"/>
          <w:szCs w:val="36"/>
        </w:rPr>
        <w:t>Fiscal Analysis (as appropriate)</w:t>
      </w:r>
    </w:p>
    <w:p w14:paraId="69A6F0D7" w14:textId="0EDA782E" w:rsidR="000D52D0" w:rsidRPr="00ED0D97" w:rsidRDefault="2FF03EE2" w:rsidP="008E5764">
      <w:pPr>
        <w:rPr>
          <w:rFonts w:eastAsia="Calibri" w:cs="Arial"/>
        </w:rPr>
      </w:pPr>
      <w:r w:rsidRPr="00ED0D97">
        <w:rPr>
          <w:rFonts w:eastAsia="Calibri" w:cs="Arial"/>
        </w:rPr>
        <w:t>The 2018–</w:t>
      </w:r>
      <w:r w:rsidR="5D5CA2B0" w:rsidRPr="00ED0D97">
        <w:rPr>
          <w:rFonts w:eastAsia="Calibri" w:cs="Arial"/>
        </w:rPr>
        <w:t>20</w:t>
      </w:r>
      <w:r w:rsidRPr="00ED0D97">
        <w:rPr>
          <w:rFonts w:eastAsia="Calibri" w:cs="Arial"/>
        </w:rPr>
        <w:t xml:space="preserve">19 </w:t>
      </w:r>
      <w:r w:rsidR="5D5CA2B0" w:rsidRPr="00ED0D97">
        <w:rPr>
          <w:rFonts w:eastAsia="Calibri" w:cs="Arial"/>
        </w:rPr>
        <w:t xml:space="preserve">Budget Act provided $27,075,000 in one-time funding, to be utilized across </w:t>
      </w:r>
      <w:r w:rsidR="6EA08C4F" w:rsidRPr="00ED0D97">
        <w:rPr>
          <w:rFonts w:eastAsia="Calibri" w:cs="Arial"/>
        </w:rPr>
        <w:t>Fiscal Years (FY)</w:t>
      </w:r>
      <w:r w:rsidR="5D5CA2B0" w:rsidRPr="00ED0D97">
        <w:rPr>
          <w:rFonts w:eastAsia="Calibri" w:cs="Arial"/>
        </w:rPr>
        <w:t xml:space="preserve"> 2018–2019, 2019–2020, 2020–2021, and 2021–2022</w:t>
      </w:r>
      <w:r w:rsidR="6EA08C4F" w:rsidRPr="00ED0D97">
        <w:rPr>
          <w:rFonts w:eastAsia="Calibri" w:cs="Arial"/>
        </w:rPr>
        <w:t>,</w:t>
      </w:r>
      <w:r w:rsidR="7166E04E" w:rsidRPr="00ED0D97">
        <w:rPr>
          <w:rFonts w:eastAsia="Calibri" w:cs="Arial"/>
        </w:rPr>
        <w:t xml:space="preserve"> for the development and administration of a computer-based ELPAC and computer-based Alternate ELPAC.</w:t>
      </w:r>
    </w:p>
    <w:p w14:paraId="034221B4" w14:textId="5E39F996" w:rsidR="00CD41A8" w:rsidRPr="00ED0D97" w:rsidRDefault="00CD41A8" w:rsidP="008E5764">
      <w:pPr>
        <w:rPr>
          <w:rFonts w:eastAsia="Calibri" w:cs="Arial"/>
        </w:rPr>
      </w:pPr>
      <w:r w:rsidRPr="00ED0D97">
        <w:rPr>
          <w:rFonts w:eastAsia="Calibri" w:cs="Arial"/>
        </w:rPr>
        <w:t>The proposed 2020–2021 Budget Act</w:t>
      </w:r>
      <w:r w:rsidR="00D72293" w:rsidRPr="00ED0D97">
        <w:rPr>
          <w:rFonts w:eastAsia="Calibri" w:cs="Arial"/>
        </w:rPr>
        <w:t>, along with supplemental funds from the 2018–2019 Budget Act for ELPAC,</w:t>
      </w:r>
      <w:r w:rsidRPr="00ED0D97">
        <w:rPr>
          <w:rFonts w:eastAsia="Calibri" w:cs="Arial"/>
        </w:rPr>
        <w:t xml:space="preserve"> provides a total of </w:t>
      </w:r>
      <w:r w:rsidR="00D72293" w:rsidRPr="00ED0D97">
        <w:rPr>
          <w:rFonts w:eastAsia="Calibri" w:cs="Arial"/>
        </w:rPr>
        <w:t>$</w:t>
      </w:r>
      <w:r w:rsidR="002C0CB8" w:rsidRPr="00ED0D97">
        <w:rPr>
          <w:rFonts w:eastAsia="Calibri" w:cs="Arial"/>
        </w:rPr>
        <w:t>23,</w:t>
      </w:r>
      <w:r w:rsidR="00AE5C1E" w:rsidRPr="00ED0D97">
        <w:rPr>
          <w:rFonts w:eastAsia="Calibri" w:cs="Arial"/>
        </w:rPr>
        <w:t>217</w:t>
      </w:r>
      <w:r w:rsidR="002C0CB8" w:rsidRPr="00ED0D97">
        <w:rPr>
          <w:rFonts w:eastAsia="Calibri" w:cs="Arial"/>
        </w:rPr>
        <w:t>,</w:t>
      </w:r>
      <w:r w:rsidR="006D03EB" w:rsidRPr="00ED0D97">
        <w:rPr>
          <w:rFonts w:eastAsia="Calibri" w:cs="Arial"/>
        </w:rPr>
        <w:t xml:space="preserve">052 </w:t>
      </w:r>
      <w:r w:rsidR="00D72293" w:rsidRPr="00ED0D97">
        <w:rPr>
          <w:rFonts w:eastAsia="Calibri" w:cs="Arial"/>
        </w:rPr>
        <w:t xml:space="preserve">in funding for </w:t>
      </w:r>
      <w:r w:rsidR="006D03EB" w:rsidRPr="00ED0D97">
        <w:rPr>
          <w:rFonts w:eastAsia="Calibri" w:cs="Arial"/>
        </w:rPr>
        <w:t xml:space="preserve">ETS </w:t>
      </w:r>
      <w:r w:rsidR="00D72293" w:rsidRPr="00ED0D97">
        <w:rPr>
          <w:rFonts w:eastAsia="Calibri" w:cs="Arial"/>
        </w:rPr>
        <w:t xml:space="preserve">ELPAC </w:t>
      </w:r>
      <w:r w:rsidR="00C7191C" w:rsidRPr="00ED0D97">
        <w:rPr>
          <w:rFonts w:eastAsia="Calibri" w:cs="Arial"/>
        </w:rPr>
        <w:t xml:space="preserve">administration </w:t>
      </w:r>
      <w:r w:rsidR="00D72293" w:rsidRPr="00ED0D97">
        <w:rPr>
          <w:rFonts w:eastAsia="Calibri" w:cs="Arial"/>
        </w:rPr>
        <w:t>cont</w:t>
      </w:r>
      <w:r w:rsidR="00B41495" w:rsidRPr="00ED0D97">
        <w:rPr>
          <w:rFonts w:eastAsia="Calibri" w:cs="Arial"/>
        </w:rPr>
        <w:t>r</w:t>
      </w:r>
      <w:r w:rsidR="00D72293" w:rsidRPr="00ED0D97">
        <w:rPr>
          <w:rFonts w:eastAsia="Calibri" w:cs="Arial"/>
        </w:rPr>
        <w:t>act costs</w:t>
      </w:r>
      <w:r w:rsidR="00A04BC9" w:rsidRPr="00ED0D97">
        <w:rPr>
          <w:rFonts w:eastAsia="Calibri" w:cs="Arial"/>
        </w:rPr>
        <w:t>;</w:t>
      </w:r>
      <w:r w:rsidR="006D03EB" w:rsidRPr="00ED0D97">
        <w:rPr>
          <w:rFonts w:eastAsia="Calibri" w:cs="Arial"/>
        </w:rPr>
        <w:t xml:space="preserve"> </w:t>
      </w:r>
      <w:r w:rsidR="00C7191C" w:rsidRPr="00ED0D97">
        <w:rPr>
          <w:rFonts w:eastAsia="Calibri" w:cs="Arial"/>
        </w:rPr>
        <w:t>$</w:t>
      </w:r>
      <w:r w:rsidR="00E96C1E" w:rsidRPr="00ED0D97">
        <w:rPr>
          <w:rFonts w:eastAsia="Calibri" w:cs="Arial"/>
        </w:rPr>
        <w:t>76,687,323</w:t>
      </w:r>
      <w:r w:rsidR="001D641B" w:rsidRPr="00ED0D97">
        <w:rPr>
          <w:rFonts w:eastAsia="Calibri" w:cs="Arial"/>
        </w:rPr>
        <w:t xml:space="preserve"> for ETS CAASPP administration contract costs</w:t>
      </w:r>
      <w:r w:rsidR="00A04BC9" w:rsidRPr="00ED0D97">
        <w:rPr>
          <w:rFonts w:eastAsia="Calibri" w:cs="Arial"/>
        </w:rPr>
        <w:t>;</w:t>
      </w:r>
      <w:r w:rsidR="001D641B" w:rsidRPr="00ED0D97">
        <w:rPr>
          <w:rFonts w:eastAsia="Calibri" w:cs="Arial"/>
        </w:rPr>
        <w:t xml:space="preserve"> and </w:t>
      </w:r>
      <w:r w:rsidR="00A644B2" w:rsidRPr="00ED0D97">
        <w:rPr>
          <w:rFonts w:eastAsia="Calibri" w:cs="Arial"/>
        </w:rPr>
        <w:t>$</w:t>
      </w:r>
      <w:r w:rsidR="00BC762D" w:rsidRPr="00ED0D97">
        <w:rPr>
          <w:rFonts w:eastAsia="Calibri" w:cs="Arial"/>
        </w:rPr>
        <w:t xml:space="preserve">798,121 </w:t>
      </w:r>
      <w:r w:rsidR="009220E7" w:rsidRPr="00ED0D97">
        <w:rPr>
          <w:rFonts w:eastAsia="Calibri" w:cs="Arial"/>
        </w:rPr>
        <w:t xml:space="preserve">for </w:t>
      </w:r>
      <w:r w:rsidR="0091628D" w:rsidRPr="00ED0D97">
        <w:rPr>
          <w:rFonts w:eastAsia="Calibri" w:cs="Arial"/>
        </w:rPr>
        <w:t xml:space="preserve">CERS </w:t>
      </w:r>
      <w:r w:rsidR="009220E7" w:rsidRPr="00ED0D97">
        <w:rPr>
          <w:rFonts w:eastAsia="Calibri" w:cs="Arial"/>
        </w:rPr>
        <w:t>contract costs</w:t>
      </w:r>
      <w:r w:rsidR="00D72293" w:rsidRPr="00ED0D97">
        <w:rPr>
          <w:rFonts w:eastAsia="Calibri" w:cs="Arial"/>
        </w:rPr>
        <w:t xml:space="preserve">. </w:t>
      </w:r>
      <w:r w:rsidR="004A10C6" w:rsidRPr="00ED0D97">
        <w:rPr>
          <w:rFonts w:eastAsia="Calibri" w:cs="Arial"/>
        </w:rPr>
        <w:t xml:space="preserve">However, as </w:t>
      </w:r>
      <w:r w:rsidR="00292F1A" w:rsidRPr="00ED0D97">
        <w:rPr>
          <w:rFonts w:eastAsia="Calibri" w:cs="Arial"/>
        </w:rPr>
        <w:t>part of the May revision process, all funding is being re</w:t>
      </w:r>
      <w:r w:rsidR="00AD3EE0" w:rsidRPr="00ED0D97">
        <w:rPr>
          <w:rFonts w:eastAsia="Calibri" w:cs="Arial"/>
        </w:rPr>
        <w:t xml:space="preserve">examined </w:t>
      </w:r>
      <w:r w:rsidR="001E1031" w:rsidRPr="00ED0D97">
        <w:rPr>
          <w:rFonts w:eastAsia="Calibri" w:cs="Arial"/>
        </w:rPr>
        <w:t xml:space="preserve">in light of the unprecedented </w:t>
      </w:r>
      <w:r w:rsidR="0064301B" w:rsidRPr="00ED0D97">
        <w:rPr>
          <w:rFonts w:eastAsia="Calibri" w:cs="Arial"/>
        </w:rPr>
        <w:t xml:space="preserve">circumstances surrounding COVID-19. </w:t>
      </w:r>
    </w:p>
    <w:p w14:paraId="3A4A48DB" w14:textId="3809C5AB" w:rsidR="00E256DF" w:rsidRPr="00ED0D97" w:rsidRDefault="00B81BC7" w:rsidP="0047143B">
      <w:pPr>
        <w:spacing w:before="0" w:after="480"/>
        <w:rPr>
          <w:rFonts w:eastAsia="Calibri" w:cs="Arial"/>
        </w:rPr>
      </w:pPr>
      <w:r w:rsidRPr="00ED0D97">
        <w:rPr>
          <w:rFonts w:eastAsia="Calibri" w:cs="Arial"/>
        </w:rPr>
        <w:t xml:space="preserve">Funding for 2021–2022 and beyond will be contingent on an annual appropriation being made available from the </w:t>
      </w:r>
      <w:r w:rsidR="003F083D" w:rsidRPr="00ED0D97">
        <w:rPr>
          <w:rFonts w:eastAsia="Calibri" w:cs="Arial"/>
        </w:rPr>
        <w:t xml:space="preserve">California </w:t>
      </w:r>
      <w:r w:rsidRPr="00ED0D97">
        <w:rPr>
          <w:rFonts w:eastAsia="Calibri" w:cs="Arial"/>
        </w:rPr>
        <w:t>Legislature.</w:t>
      </w:r>
    </w:p>
    <w:p w14:paraId="4ED9DAF7" w14:textId="77777777" w:rsidR="00E256DF" w:rsidRPr="00ED0D97" w:rsidRDefault="00E256DF" w:rsidP="00E256DF">
      <w:pPr>
        <w:pStyle w:val="Heading2"/>
        <w:spacing w:before="240" w:after="240"/>
        <w:rPr>
          <w:sz w:val="36"/>
          <w:szCs w:val="36"/>
        </w:rPr>
      </w:pPr>
      <w:r w:rsidRPr="00ED0D97">
        <w:rPr>
          <w:sz w:val="36"/>
          <w:szCs w:val="36"/>
        </w:rPr>
        <w:t>Attachment(s)</w:t>
      </w:r>
    </w:p>
    <w:p w14:paraId="16B214AB" w14:textId="0874211F" w:rsidR="00E256DF" w:rsidRPr="00ED0D97" w:rsidRDefault="00E256DF" w:rsidP="00595358">
      <w:pPr>
        <w:pStyle w:val="ListParagraph"/>
        <w:numPr>
          <w:ilvl w:val="0"/>
          <w:numId w:val="1"/>
        </w:numPr>
        <w:contextualSpacing w:val="0"/>
        <w:rPr>
          <w:rFonts w:cs="Arial"/>
        </w:rPr>
      </w:pPr>
      <w:r w:rsidRPr="00ED0D97">
        <w:rPr>
          <w:rFonts w:cs="Arial"/>
        </w:rPr>
        <w:t>Attachment 1: Outreach and Professional Development Activities (</w:t>
      </w:r>
      <w:r w:rsidR="0047143B" w:rsidRPr="00ED0D97">
        <w:rPr>
          <w:rFonts w:cs="Arial"/>
        </w:rPr>
        <w:t>2</w:t>
      </w:r>
      <w:r w:rsidR="009218BB" w:rsidRPr="00ED0D97">
        <w:rPr>
          <w:rFonts w:cs="Arial"/>
        </w:rPr>
        <w:t xml:space="preserve"> </w:t>
      </w:r>
      <w:r w:rsidR="00413944" w:rsidRPr="00ED0D97">
        <w:rPr>
          <w:rFonts w:cs="Arial"/>
        </w:rPr>
        <w:t>Page</w:t>
      </w:r>
      <w:r w:rsidR="0047143B" w:rsidRPr="00ED0D97">
        <w:rPr>
          <w:rFonts w:cs="Arial"/>
        </w:rPr>
        <w:t>s</w:t>
      </w:r>
      <w:r w:rsidRPr="00ED0D97">
        <w:rPr>
          <w:rFonts w:cs="Arial"/>
        </w:rPr>
        <w:t>)</w:t>
      </w:r>
    </w:p>
    <w:p w14:paraId="1D4D19E9" w14:textId="406FFC4F" w:rsidR="00926963" w:rsidRPr="00ED0D97" w:rsidRDefault="00926963" w:rsidP="00595358">
      <w:pPr>
        <w:pStyle w:val="ListParagraph"/>
        <w:numPr>
          <w:ilvl w:val="0"/>
          <w:numId w:val="1"/>
        </w:numPr>
        <w:contextualSpacing w:val="0"/>
        <w:rPr>
          <w:rFonts w:eastAsia="Calibri" w:cs="Arial"/>
        </w:rPr>
      </w:pPr>
      <w:r w:rsidRPr="00ED0D97">
        <w:rPr>
          <w:rFonts w:cs="Arial"/>
        </w:rPr>
        <w:t xml:space="preserve">Attachment 2: </w:t>
      </w:r>
      <w:r w:rsidRPr="00ED0D97">
        <w:t xml:space="preserve">Alternate English Language Proficiency Assessments for California </w:t>
      </w:r>
      <w:r w:rsidR="0082736C" w:rsidRPr="00ED0D97">
        <w:t>Prop</w:t>
      </w:r>
      <w:r w:rsidR="002D3591" w:rsidRPr="00ED0D97">
        <w:t>o</w:t>
      </w:r>
      <w:r w:rsidR="0082736C" w:rsidRPr="00ED0D97">
        <w:t xml:space="preserve">sed </w:t>
      </w:r>
      <w:r w:rsidRPr="00ED0D97">
        <w:t>Test Blueprint (</w:t>
      </w:r>
      <w:r w:rsidR="002D3591" w:rsidRPr="00ED0D97">
        <w:t>3</w:t>
      </w:r>
      <w:r w:rsidR="009925F1" w:rsidRPr="00ED0D97">
        <w:t>2</w:t>
      </w:r>
      <w:r w:rsidRPr="00ED0D97">
        <w:t xml:space="preserve"> Pages)</w:t>
      </w:r>
    </w:p>
    <w:p w14:paraId="06095CE3" w14:textId="0B147AAA" w:rsidR="00926963" w:rsidRPr="00ED0D97" w:rsidRDefault="00926963" w:rsidP="009925F1">
      <w:pPr>
        <w:pStyle w:val="ListParagraph"/>
        <w:numPr>
          <w:ilvl w:val="0"/>
          <w:numId w:val="1"/>
        </w:numPr>
        <w:contextualSpacing w:val="0"/>
        <w:rPr>
          <w:rFonts w:eastAsia="Calibri" w:cs="Arial"/>
        </w:rPr>
        <w:sectPr w:rsidR="00926963" w:rsidRPr="00ED0D97" w:rsidSect="00407E9B">
          <w:headerReference w:type="default" r:id="rId52"/>
          <w:footerReference w:type="default" r:id="rId53"/>
          <w:headerReference w:type="first" r:id="rId54"/>
          <w:footerReference w:type="first" r:id="rId55"/>
          <w:type w:val="continuous"/>
          <w:pgSz w:w="12240" w:h="15840"/>
          <w:pgMar w:top="720" w:right="1440" w:bottom="1440" w:left="1440" w:header="720" w:footer="720" w:gutter="0"/>
          <w:cols w:space="720"/>
          <w:docGrid w:linePitch="360"/>
        </w:sectPr>
      </w:pPr>
      <w:r w:rsidRPr="00ED0D97">
        <w:rPr>
          <w:rFonts w:cs="Arial"/>
        </w:rPr>
        <w:t xml:space="preserve">Attachment 3: </w:t>
      </w:r>
      <w:r w:rsidR="002D3591" w:rsidRPr="00ED0D97">
        <w:rPr>
          <w:rFonts w:cs="Arial"/>
        </w:rPr>
        <w:t>Definition of Task Types for the</w:t>
      </w:r>
      <w:r w:rsidRPr="00ED0D97">
        <w:rPr>
          <w:rFonts w:cs="Arial"/>
        </w:rPr>
        <w:t xml:space="preserve"> </w:t>
      </w:r>
      <w:r w:rsidRPr="00ED0D97">
        <w:t xml:space="preserve">Alternate English Language Proficiency Assessments for California </w:t>
      </w:r>
      <w:r w:rsidR="002D3591" w:rsidRPr="00ED0D97">
        <w:rPr>
          <w:rFonts w:cs="Arial"/>
        </w:rPr>
        <w:t>(1</w:t>
      </w:r>
      <w:r w:rsidR="00086DA3" w:rsidRPr="00ED0D97">
        <w:rPr>
          <w:rFonts w:cs="Arial"/>
        </w:rPr>
        <w:t>2</w:t>
      </w:r>
      <w:r w:rsidRPr="00ED0D97">
        <w:t xml:space="preserve"> Pages)</w:t>
      </w:r>
    </w:p>
    <w:p w14:paraId="303D17F4" w14:textId="77777777" w:rsidR="00E256DF" w:rsidRPr="00D6390C" w:rsidRDefault="00E256DF" w:rsidP="00D6390C">
      <w:pPr>
        <w:pStyle w:val="Heading1"/>
        <w:rPr>
          <w:sz w:val="36"/>
          <w:szCs w:val="36"/>
        </w:rPr>
      </w:pPr>
      <w:r w:rsidRPr="00D6390C">
        <w:rPr>
          <w:sz w:val="36"/>
          <w:szCs w:val="36"/>
        </w:rPr>
        <w:lastRenderedPageBreak/>
        <w:t>Outreach and Professional Development Activities</w:t>
      </w:r>
    </w:p>
    <w:p w14:paraId="47BFF345" w14:textId="32C61AF5" w:rsidR="00413944" w:rsidRPr="00ED0D97" w:rsidRDefault="00E256DF" w:rsidP="00413944">
      <w:pPr>
        <w:rPr>
          <w:rFonts w:eastAsia="Arial" w:cs="Arial"/>
          <w:b/>
          <w:bCs/>
          <w:sz w:val="26"/>
          <w:szCs w:val="26"/>
        </w:rPr>
      </w:pPr>
      <w:r w:rsidRPr="00ED0D97">
        <w:rPr>
          <w:rFonts w:cs="Arial"/>
        </w:rPr>
        <w:t xml:space="preserve">The California Department of Education (CDE), in coordination with </w:t>
      </w:r>
      <w:r w:rsidR="00955F0A" w:rsidRPr="00ED0D97">
        <w:rPr>
          <w:rFonts w:cs="Arial"/>
        </w:rPr>
        <w:t xml:space="preserve">the </w:t>
      </w:r>
      <w:r w:rsidRPr="00ED0D97">
        <w:rPr>
          <w:rFonts w:cs="Arial"/>
        </w:rPr>
        <w:t xml:space="preserve">California Assessment of Student Performance and Progress (CAASPP) and </w:t>
      </w:r>
      <w:r w:rsidRPr="00ED0D97">
        <w:t xml:space="preserve">English Language Proficiency Assessments for California (ELPAC) </w:t>
      </w:r>
      <w:r w:rsidRPr="00ED0D97">
        <w:rPr>
          <w:rFonts w:cs="Arial"/>
        </w:rPr>
        <w:t xml:space="preserve">contractor, </w:t>
      </w:r>
      <w:r w:rsidR="00EE47F9" w:rsidRPr="00ED0D97">
        <w:rPr>
          <w:rFonts w:cs="Arial"/>
        </w:rPr>
        <w:t xml:space="preserve">typically </w:t>
      </w:r>
      <w:r w:rsidRPr="00ED0D97">
        <w:rPr>
          <w:rFonts w:cs="Arial"/>
        </w:rPr>
        <w:t>provide</w:t>
      </w:r>
      <w:r w:rsidR="00EE47F9" w:rsidRPr="00ED0D97">
        <w:rPr>
          <w:rFonts w:cs="Arial"/>
        </w:rPr>
        <w:t>s</w:t>
      </w:r>
      <w:r w:rsidRPr="00ED0D97">
        <w:rPr>
          <w:rFonts w:cs="Arial"/>
        </w:rPr>
        <w:t xml:space="preserve"> a variety of outreach activities, including in-person workshops, focus group meetings, and presentations, throughout the state to prepare local educational agencies (LEAs) for the administration of the CAASPP System and ELPAC.</w:t>
      </w:r>
      <w:r w:rsidR="00EE47F9" w:rsidRPr="00ED0D97">
        <w:rPr>
          <w:rFonts w:cs="Arial"/>
        </w:rPr>
        <w:t xml:space="preserve"> Given the </w:t>
      </w:r>
      <w:r w:rsidR="00EE47F9" w:rsidRPr="00ED0D97">
        <w:t>unprecedented circumstances surrounding coronavirus disease 2019 (COVID-19) and with</w:t>
      </w:r>
      <w:r w:rsidR="00EE47F9" w:rsidRPr="00ED0D97">
        <w:rPr>
          <w:rFonts w:cs="Arial"/>
        </w:rPr>
        <w:t xml:space="preserve"> statewide testing suspended</w:t>
      </w:r>
      <w:r w:rsidR="00354B34" w:rsidRPr="00ED0D97">
        <w:rPr>
          <w:rFonts w:cs="Arial"/>
        </w:rPr>
        <w:t>, many of the planned CAASPP and ELPAC outreach activities have been</w:t>
      </w:r>
      <w:r w:rsidR="79D9EEB7" w:rsidRPr="00ED0D97">
        <w:rPr>
          <w:rFonts w:cs="Arial"/>
        </w:rPr>
        <w:t xml:space="preserve"> either</w:t>
      </w:r>
      <w:r w:rsidR="00354B34" w:rsidRPr="00ED0D97">
        <w:rPr>
          <w:rFonts w:cs="Arial"/>
        </w:rPr>
        <w:t xml:space="preserve"> canceled or converted to virtual meetings.</w:t>
      </w:r>
      <w:r w:rsidRPr="00ED0D97">
        <w:rPr>
          <w:rFonts w:cs="Arial"/>
        </w:rPr>
        <w:t xml:space="preserve"> </w:t>
      </w:r>
      <w:r w:rsidR="00823BD2" w:rsidRPr="00ED0D97">
        <w:rPr>
          <w:rFonts w:cs="Arial"/>
        </w:rPr>
        <w:t xml:space="preserve">Specifically, all March outreach activities were canceled. </w:t>
      </w:r>
      <w:r w:rsidRPr="00ED0D97">
        <w:rPr>
          <w:rFonts w:cs="Arial"/>
        </w:rPr>
        <w:t xml:space="preserve">In addition, the CDE continues to release information regarding assessment program updates, including weekly updates, on its website and through listserv email. The following tables provide descriptions of outreach and professional development activities during </w:t>
      </w:r>
      <w:r w:rsidR="001D2975" w:rsidRPr="00ED0D97">
        <w:rPr>
          <w:rFonts w:cs="Arial"/>
        </w:rPr>
        <w:t>April</w:t>
      </w:r>
      <w:r w:rsidR="00F07EE2" w:rsidRPr="00ED0D97">
        <w:rPr>
          <w:rFonts w:cs="Arial"/>
        </w:rPr>
        <w:t xml:space="preserve"> 2020</w:t>
      </w:r>
      <w:r w:rsidRPr="00ED0D97">
        <w:rPr>
          <w:rFonts w:cs="Arial"/>
        </w:rPr>
        <w:t>.</w:t>
      </w:r>
      <w:bookmarkStart w:id="10" w:name="_Hlk33174521"/>
      <w:bookmarkEnd w:id="10"/>
    </w:p>
    <w:p w14:paraId="35580145" w14:textId="1F54DA5C" w:rsidR="00E256DF" w:rsidRPr="00ED0D97" w:rsidRDefault="7DC2A23A" w:rsidP="13731423">
      <w:pPr>
        <w:rPr>
          <w:rFonts w:eastAsia="Arial" w:cs="Arial"/>
          <w:b/>
          <w:bCs/>
          <w:sz w:val="26"/>
          <w:szCs w:val="26"/>
        </w:rPr>
      </w:pPr>
      <w:r w:rsidRPr="00ED0D97">
        <w:rPr>
          <w:rFonts w:eastAsia="Arial" w:cs="Arial"/>
          <w:b/>
          <w:bCs/>
          <w:sz w:val="26"/>
          <w:szCs w:val="26"/>
        </w:rPr>
        <w:t>Table 1. Trainings</w:t>
      </w:r>
    </w:p>
    <w:tbl>
      <w:tblPr>
        <w:tblStyle w:val="TableGrid"/>
        <w:tblW w:w="0" w:type="auto"/>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4"/>
        <w:gridCol w:w="1530"/>
        <w:gridCol w:w="1440"/>
        <w:gridCol w:w="5216"/>
      </w:tblGrid>
      <w:tr w:rsidR="13731423" w:rsidRPr="00ED0D97" w14:paraId="7097ED89" w14:textId="77777777" w:rsidTr="00D6390C">
        <w:trPr>
          <w:cantSplit/>
          <w:tblHeader/>
        </w:trPr>
        <w:tc>
          <w:tcPr>
            <w:tcW w:w="1164" w:type="dxa"/>
            <w:shd w:val="clear" w:color="auto" w:fill="D9D9D9" w:themeFill="background1" w:themeFillShade="D9"/>
            <w:vAlign w:val="center"/>
          </w:tcPr>
          <w:p w14:paraId="4350F266" w14:textId="77777777" w:rsidR="13731423" w:rsidRPr="00ED0D97" w:rsidRDefault="13731423" w:rsidP="00430692">
            <w:pPr>
              <w:spacing w:before="120" w:after="120"/>
              <w:jc w:val="center"/>
              <w:rPr>
                <w:rFonts w:cs="Arial"/>
                <w:b/>
                <w:bCs/>
              </w:rPr>
            </w:pPr>
            <w:r w:rsidRPr="00ED0D97">
              <w:rPr>
                <w:rFonts w:cs="Arial"/>
                <w:b/>
                <w:bCs/>
              </w:rPr>
              <w:t>Date(s)</w:t>
            </w:r>
          </w:p>
        </w:tc>
        <w:tc>
          <w:tcPr>
            <w:tcW w:w="1530" w:type="dxa"/>
            <w:shd w:val="clear" w:color="auto" w:fill="D9D9D9" w:themeFill="background1" w:themeFillShade="D9"/>
            <w:vAlign w:val="center"/>
          </w:tcPr>
          <w:p w14:paraId="4B39AB2E" w14:textId="77777777" w:rsidR="13731423" w:rsidRPr="00ED0D97" w:rsidRDefault="13731423" w:rsidP="00430692">
            <w:pPr>
              <w:spacing w:before="120" w:after="120"/>
              <w:jc w:val="center"/>
              <w:rPr>
                <w:rFonts w:cs="Arial"/>
                <w:b/>
                <w:bCs/>
              </w:rPr>
            </w:pPr>
            <w:r w:rsidRPr="00ED0D97">
              <w:rPr>
                <w:rFonts w:cs="Arial"/>
                <w:b/>
                <w:bCs/>
              </w:rPr>
              <w:t>Location</w:t>
            </w:r>
          </w:p>
        </w:tc>
        <w:tc>
          <w:tcPr>
            <w:tcW w:w="1440" w:type="dxa"/>
            <w:shd w:val="clear" w:color="auto" w:fill="D9D9D9" w:themeFill="background1" w:themeFillShade="D9"/>
            <w:vAlign w:val="center"/>
          </w:tcPr>
          <w:p w14:paraId="3F9BCE3B" w14:textId="77777777" w:rsidR="13731423" w:rsidRPr="00ED0D97" w:rsidRDefault="13731423" w:rsidP="00430692">
            <w:pPr>
              <w:spacing w:before="120" w:after="120"/>
              <w:jc w:val="center"/>
              <w:rPr>
                <w:rFonts w:cs="Arial"/>
                <w:color w:val="000000" w:themeColor="text1"/>
                <w:lang w:val="en"/>
              </w:rPr>
            </w:pPr>
            <w:r w:rsidRPr="00ED0D97">
              <w:rPr>
                <w:rFonts w:cs="Arial"/>
                <w:b/>
                <w:bCs/>
              </w:rPr>
              <w:t>Estimated Number of Attendees</w:t>
            </w:r>
          </w:p>
        </w:tc>
        <w:tc>
          <w:tcPr>
            <w:tcW w:w="5216" w:type="dxa"/>
            <w:shd w:val="clear" w:color="auto" w:fill="D9D9D9" w:themeFill="background1" w:themeFillShade="D9"/>
            <w:vAlign w:val="center"/>
          </w:tcPr>
          <w:p w14:paraId="0CC26C1A" w14:textId="77777777" w:rsidR="13731423" w:rsidRPr="00ED0D97" w:rsidRDefault="13731423" w:rsidP="00430692">
            <w:pPr>
              <w:spacing w:before="120" w:after="120"/>
              <w:jc w:val="center"/>
              <w:rPr>
                <w:rFonts w:cs="Arial"/>
                <w:b/>
                <w:bCs/>
              </w:rPr>
            </w:pPr>
            <w:r w:rsidRPr="00ED0D97">
              <w:rPr>
                <w:rFonts w:cs="Arial"/>
                <w:b/>
                <w:bCs/>
              </w:rPr>
              <w:t>Description</w:t>
            </w:r>
          </w:p>
        </w:tc>
      </w:tr>
      <w:tr w:rsidR="13731423" w:rsidRPr="00ED0D97" w14:paraId="29E815C4" w14:textId="77777777" w:rsidTr="00D6390C">
        <w:trPr>
          <w:cantSplit/>
        </w:trPr>
        <w:tc>
          <w:tcPr>
            <w:tcW w:w="1164" w:type="dxa"/>
            <w:vAlign w:val="center"/>
          </w:tcPr>
          <w:p w14:paraId="36D752B1" w14:textId="58099885" w:rsidR="13731423" w:rsidRPr="00ED0D97" w:rsidRDefault="13731423" w:rsidP="00430692">
            <w:pPr>
              <w:spacing w:before="120" w:after="120"/>
              <w:jc w:val="center"/>
              <w:rPr>
                <w:rFonts w:eastAsia="Arial" w:cs="Arial"/>
                <w:color w:val="212121"/>
              </w:rPr>
            </w:pPr>
            <w:r w:rsidRPr="00ED0D97">
              <w:rPr>
                <w:rFonts w:eastAsia="Arial" w:cs="Arial"/>
                <w:color w:val="212121"/>
              </w:rPr>
              <w:t>4/</w:t>
            </w:r>
            <w:r w:rsidR="787763DC" w:rsidRPr="00ED0D97">
              <w:rPr>
                <w:rFonts w:eastAsia="Arial" w:cs="Arial"/>
                <w:color w:val="212121"/>
              </w:rPr>
              <w:t>21</w:t>
            </w:r>
          </w:p>
        </w:tc>
        <w:tc>
          <w:tcPr>
            <w:tcW w:w="1530" w:type="dxa"/>
            <w:vAlign w:val="center"/>
          </w:tcPr>
          <w:p w14:paraId="74869130" w14:textId="3C2865AC" w:rsidR="13731423" w:rsidRPr="00ED0D97" w:rsidRDefault="13731423" w:rsidP="00430692">
            <w:pPr>
              <w:spacing w:before="120" w:after="120"/>
              <w:jc w:val="center"/>
              <w:rPr>
                <w:rFonts w:cs="Arial"/>
              </w:rPr>
            </w:pPr>
            <w:r w:rsidRPr="00ED0D97">
              <w:rPr>
                <w:rFonts w:cs="Arial"/>
              </w:rPr>
              <w:t>Virtual</w:t>
            </w:r>
          </w:p>
        </w:tc>
        <w:tc>
          <w:tcPr>
            <w:tcW w:w="1440" w:type="dxa"/>
            <w:vAlign w:val="center"/>
          </w:tcPr>
          <w:p w14:paraId="3642AEEB" w14:textId="564E9A16" w:rsidR="2879AE3A" w:rsidRPr="00ED0D97" w:rsidRDefault="00814AFA" w:rsidP="00430692">
            <w:pPr>
              <w:spacing w:before="120" w:after="120"/>
              <w:jc w:val="center"/>
              <w:rPr>
                <w:rFonts w:cs="Arial"/>
              </w:rPr>
            </w:pPr>
            <w:r w:rsidRPr="00ED0D97">
              <w:rPr>
                <w:rFonts w:cs="Arial"/>
              </w:rPr>
              <w:t>3,000</w:t>
            </w:r>
          </w:p>
        </w:tc>
        <w:tc>
          <w:tcPr>
            <w:tcW w:w="5216" w:type="dxa"/>
          </w:tcPr>
          <w:p w14:paraId="61520CC1" w14:textId="3CFDE48A" w:rsidR="580BC146" w:rsidRPr="00ED0D97" w:rsidRDefault="00814AFA" w:rsidP="00430692">
            <w:pPr>
              <w:spacing w:before="120" w:after="120" w:line="259" w:lineRule="auto"/>
              <w:rPr>
                <w:rFonts w:eastAsia="Arial" w:cs="Arial"/>
                <w:color w:val="212121"/>
              </w:rPr>
            </w:pPr>
            <w:r w:rsidRPr="00ED0D97">
              <w:rPr>
                <w:rFonts w:eastAsia="Arial" w:cs="Arial"/>
                <w:color w:val="212121"/>
              </w:rPr>
              <w:t>All</w:t>
            </w:r>
            <w:r w:rsidR="580BC146" w:rsidRPr="00ED0D97">
              <w:rPr>
                <w:rFonts w:eastAsia="Arial" w:cs="Arial"/>
                <w:color w:val="212121"/>
              </w:rPr>
              <w:t xml:space="preserve"> </w:t>
            </w:r>
            <w:r w:rsidR="2879AE3A" w:rsidRPr="00ED0D97">
              <w:rPr>
                <w:rFonts w:eastAsia="Arial" w:cs="Arial"/>
                <w:color w:val="212121"/>
              </w:rPr>
              <w:t>Coordinator</w:t>
            </w:r>
            <w:r w:rsidRPr="00ED0D97">
              <w:rPr>
                <w:rFonts w:eastAsia="Arial" w:cs="Arial"/>
                <w:color w:val="212121"/>
              </w:rPr>
              <w:t>s</w:t>
            </w:r>
            <w:r w:rsidR="2879AE3A" w:rsidRPr="00ED0D97">
              <w:rPr>
                <w:rFonts w:eastAsia="Arial" w:cs="Arial"/>
                <w:color w:val="212121"/>
              </w:rPr>
              <w:t xml:space="preserve"> Webinar</w:t>
            </w:r>
          </w:p>
          <w:p w14:paraId="2EF294B0" w14:textId="534ADD53" w:rsidR="33576CF7" w:rsidRPr="00ED0D97" w:rsidRDefault="33576CF7" w:rsidP="00430692">
            <w:pPr>
              <w:spacing w:before="120" w:after="120" w:line="259" w:lineRule="auto"/>
            </w:pPr>
            <w:r w:rsidRPr="00ED0D97">
              <w:rPr>
                <w:rFonts w:eastAsia="Arial" w:cs="Arial"/>
                <w:color w:val="212121"/>
              </w:rPr>
              <w:t>This webinar included updates on Governor Newsom’s executive orders and the recently approved federal waiver under the Elementary and Secondary Education Act.</w:t>
            </w:r>
          </w:p>
        </w:tc>
      </w:tr>
    </w:tbl>
    <w:p w14:paraId="45C31C2D" w14:textId="0B6166B9" w:rsidR="00E256DF" w:rsidRPr="00ED0D97" w:rsidRDefault="6C880B39" w:rsidP="00413944">
      <w:pPr>
        <w:rPr>
          <w:rFonts w:eastAsia="Arial" w:cs="Arial"/>
          <w:b/>
          <w:bCs/>
          <w:sz w:val="26"/>
          <w:szCs w:val="26"/>
        </w:rPr>
      </w:pPr>
      <w:r w:rsidRPr="00ED0D97">
        <w:rPr>
          <w:rFonts w:eastAsia="Arial" w:cs="Arial"/>
          <w:b/>
          <w:bCs/>
          <w:sz w:val="26"/>
          <w:szCs w:val="26"/>
        </w:rPr>
        <w:t xml:space="preserve">Table </w:t>
      </w:r>
      <w:r w:rsidR="00C5585E" w:rsidRPr="00ED0D97">
        <w:rPr>
          <w:rFonts w:eastAsia="Arial" w:cs="Arial"/>
          <w:b/>
          <w:bCs/>
          <w:sz w:val="26"/>
          <w:szCs w:val="26"/>
        </w:rPr>
        <w:t>2</w:t>
      </w:r>
      <w:r w:rsidRPr="00ED0D97">
        <w:rPr>
          <w:rFonts w:eastAsia="Arial" w:cs="Arial"/>
          <w:b/>
          <w:bCs/>
          <w:sz w:val="26"/>
          <w:szCs w:val="26"/>
        </w:rPr>
        <w:t>. Advisory Panel/Review Committee Meetings</w:t>
      </w:r>
    </w:p>
    <w:tbl>
      <w:tblPr>
        <w:tblStyle w:val="TableGrid"/>
        <w:tblW w:w="0" w:type="auto"/>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advisory panel/review committe meetings."/>
      </w:tblPr>
      <w:tblGrid>
        <w:gridCol w:w="1165"/>
        <w:gridCol w:w="1530"/>
        <w:gridCol w:w="1440"/>
        <w:gridCol w:w="5220"/>
      </w:tblGrid>
      <w:tr w:rsidR="6DFA69BF" w:rsidRPr="00ED0D97" w14:paraId="59F0CB63" w14:textId="77777777" w:rsidTr="00955F0A">
        <w:trPr>
          <w:cantSplit/>
          <w:tblHeader/>
        </w:trPr>
        <w:tc>
          <w:tcPr>
            <w:tcW w:w="1165" w:type="dxa"/>
            <w:shd w:val="clear" w:color="auto" w:fill="D9D9D9" w:themeFill="background1" w:themeFillShade="D9"/>
            <w:vAlign w:val="center"/>
          </w:tcPr>
          <w:p w14:paraId="1FD2B03D" w14:textId="77777777" w:rsidR="6DFA69BF" w:rsidRPr="00ED0D97" w:rsidRDefault="6DFA69BF" w:rsidP="00C67783">
            <w:pPr>
              <w:spacing w:before="120" w:after="120"/>
              <w:jc w:val="center"/>
              <w:rPr>
                <w:rFonts w:cs="Arial"/>
                <w:b/>
                <w:bCs/>
              </w:rPr>
            </w:pPr>
            <w:r w:rsidRPr="00ED0D97">
              <w:rPr>
                <w:rFonts w:cs="Arial"/>
                <w:b/>
                <w:bCs/>
              </w:rPr>
              <w:t>Date(s)</w:t>
            </w:r>
          </w:p>
        </w:tc>
        <w:tc>
          <w:tcPr>
            <w:tcW w:w="1530" w:type="dxa"/>
            <w:shd w:val="clear" w:color="auto" w:fill="D9D9D9" w:themeFill="background1" w:themeFillShade="D9"/>
            <w:vAlign w:val="center"/>
          </w:tcPr>
          <w:p w14:paraId="4CD1206A" w14:textId="77777777" w:rsidR="6DFA69BF" w:rsidRPr="00ED0D97" w:rsidRDefault="6DFA69BF" w:rsidP="00C67783">
            <w:pPr>
              <w:spacing w:before="120" w:after="120"/>
              <w:jc w:val="center"/>
              <w:rPr>
                <w:rFonts w:cs="Arial"/>
                <w:b/>
                <w:bCs/>
              </w:rPr>
            </w:pPr>
            <w:r w:rsidRPr="00ED0D97">
              <w:rPr>
                <w:rFonts w:cs="Arial"/>
                <w:b/>
                <w:bCs/>
              </w:rPr>
              <w:t>Location</w:t>
            </w:r>
          </w:p>
        </w:tc>
        <w:tc>
          <w:tcPr>
            <w:tcW w:w="1440" w:type="dxa"/>
            <w:shd w:val="clear" w:color="auto" w:fill="D9D9D9" w:themeFill="background1" w:themeFillShade="D9"/>
            <w:vAlign w:val="center"/>
          </w:tcPr>
          <w:p w14:paraId="52BE9B8C" w14:textId="77777777" w:rsidR="6DFA69BF" w:rsidRPr="00ED0D97" w:rsidRDefault="6DFA69BF" w:rsidP="00C67783">
            <w:pPr>
              <w:spacing w:before="120" w:after="120"/>
              <w:jc w:val="center"/>
              <w:rPr>
                <w:rFonts w:cs="Arial"/>
                <w:color w:val="000000" w:themeColor="text1"/>
                <w:lang w:val="en"/>
              </w:rPr>
            </w:pPr>
            <w:r w:rsidRPr="00ED0D97">
              <w:rPr>
                <w:rFonts w:cs="Arial"/>
                <w:b/>
                <w:bCs/>
              </w:rPr>
              <w:t>Estimated Number of Attendees</w:t>
            </w:r>
          </w:p>
        </w:tc>
        <w:tc>
          <w:tcPr>
            <w:tcW w:w="5220" w:type="dxa"/>
            <w:shd w:val="clear" w:color="auto" w:fill="D9D9D9" w:themeFill="background1" w:themeFillShade="D9"/>
            <w:vAlign w:val="center"/>
          </w:tcPr>
          <w:p w14:paraId="30A3A337" w14:textId="77777777" w:rsidR="6DFA69BF" w:rsidRPr="00ED0D97" w:rsidRDefault="6DFA69BF" w:rsidP="00C67783">
            <w:pPr>
              <w:spacing w:before="120" w:after="120"/>
              <w:jc w:val="center"/>
              <w:rPr>
                <w:rFonts w:cs="Arial"/>
                <w:b/>
                <w:bCs/>
              </w:rPr>
            </w:pPr>
            <w:r w:rsidRPr="00ED0D97">
              <w:rPr>
                <w:rFonts w:cs="Arial"/>
                <w:b/>
                <w:bCs/>
              </w:rPr>
              <w:t>Description</w:t>
            </w:r>
          </w:p>
        </w:tc>
      </w:tr>
      <w:tr w:rsidR="6DFA69BF" w:rsidRPr="00ED0D97" w14:paraId="3AC72DE9" w14:textId="77777777" w:rsidTr="00955F0A">
        <w:trPr>
          <w:cantSplit/>
        </w:trPr>
        <w:tc>
          <w:tcPr>
            <w:tcW w:w="1165" w:type="dxa"/>
            <w:vAlign w:val="center"/>
          </w:tcPr>
          <w:p w14:paraId="61D00F6C" w14:textId="1B548CBF" w:rsidR="7AFBAD40" w:rsidRPr="00ED0D97" w:rsidRDefault="7AFBAD40" w:rsidP="00C67783">
            <w:pPr>
              <w:spacing w:before="120" w:after="120"/>
              <w:jc w:val="center"/>
              <w:rPr>
                <w:rFonts w:eastAsia="Arial" w:cs="Arial"/>
                <w:color w:val="212121"/>
              </w:rPr>
            </w:pPr>
            <w:r w:rsidRPr="00ED0D97">
              <w:rPr>
                <w:rFonts w:eastAsia="Arial" w:cs="Arial"/>
                <w:color w:val="212121"/>
              </w:rPr>
              <w:t>4/14–16</w:t>
            </w:r>
          </w:p>
        </w:tc>
        <w:tc>
          <w:tcPr>
            <w:tcW w:w="1530" w:type="dxa"/>
            <w:vAlign w:val="center"/>
          </w:tcPr>
          <w:p w14:paraId="0FF1D640" w14:textId="3C2865AC" w:rsidR="7AFBAD40" w:rsidRPr="00ED0D97" w:rsidRDefault="7AFBAD40" w:rsidP="00C67783">
            <w:pPr>
              <w:spacing w:before="120" w:after="120"/>
              <w:jc w:val="center"/>
              <w:rPr>
                <w:rFonts w:cs="Arial"/>
              </w:rPr>
            </w:pPr>
            <w:r w:rsidRPr="00ED0D97">
              <w:rPr>
                <w:rFonts w:cs="Arial"/>
              </w:rPr>
              <w:t>Virtual</w:t>
            </w:r>
          </w:p>
        </w:tc>
        <w:tc>
          <w:tcPr>
            <w:tcW w:w="1440" w:type="dxa"/>
            <w:vAlign w:val="center"/>
          </w:tcPr>
          <w:p w14:paraId="0C656608" w14:textId="13882906" w:rsidR="7AFBAD40" w:rsidRPr="00ED0D97" w:rsidRDefault="7AFBAD40" w:rsidP="00C67783">
            <w:pPr>
              <w:spacing w:before="120" w:after="120"/>
              <w:jc w:val="center"/>
              <w:rPr>
                <w:rFonts w:cs="Arial"/>
              </w:rPr>
            </w:pPr>
            <w:r w:rsidRPr="00ED0D97">
              <w:rPr>
                <w:rFonts w:cs="Arial"/>
              </w:rPr>
              <w:t>30</w:t>
            </w:r>
          </w:p>
        </w:tc>
        <w:tc>
          <w:tcPr>
            <w:tcW w:w="5220" w:type="dxa"/>
          </w:tcPr>
          <w:p w14:paraId="6E72E667" w14:textId="410D7462" w:rsidR="7AFBAD40" w:rsidRPr="00ED0D97" w:rsidRDefault="7AFBAD40" w:rsidP="00C67783">
            <w:pPr>
              <w:spacing w:before="120" w:after="120"/>
              <w:rPr>
                <w:rFonts w:eastAsia="Arial" w:cs="Arial"/>
                <w:color w:val="212121"/>
              </w:rPr>
            </w:pPr>
            <w:r w:rsidRPr="00ED0D97">
              <w:rPr>
                <w:rFonts w:eastAsia="Arial" w:cs="Arial"/>
                <w:color w:val="212121"/>
              </w:rPr>
              <w:t xml:space="preserve">California Science Test (CAST) Range Finding </w:t>
            </w:r>
          </w:p>
          <w:p w14:paraId="55B38F30" w14:textId="3F9A06DB" w:rsidR="6DFA69BF" w:rsidRPr="00ED0D97" w:rsidRDefault="7AFBAD40" w:rsidP="00C67783">
            <w:pPr>
              <w:spacing w:before="120" w:after="120"/>
            </w:pPr>
            <w:r w:rsidRPr="00ED0D97">
              <w:rPr>
                <w:rFonts w:eastAsia="Arial" w:cs="Arial"/>
                <w:color w:val="212121"/>
              </w:rPr>
              <w:t>California educators participated in a two-day range finding activity where they were tasked with scoring and reviewing sample responses.</w:t>
            </w:r>
          </w:p>
        </w:tc>
      </w:tr>
      <w:tr w:rsidR="6DFA69BF" w:rsidRPr="00ED0D97" w14:paraId="01E8B4F7" w14:textId="77777777" w:rsidTr="00955F0A">
        <w:trPr>
          <w:cantSplit/>
        </w:trPr>
        <w:tc>
          <w:tcPr>
            <w:tcW w:w="1165" w:type="dxa"/>
            <w:vAlign w:val="center"/>
          </w:tcPr>
          <w:p w14:paraId="31DF81F0" w14:textId="14656ECD" w:rsidR="7AFBAD40" w:rsidRPr="00ED0D97" w:rsidRDefault="7AFBAD40" w:rsidP="00C67783">
            <w:pPr>
              <w:spacing w:before="120" w:after="120"/>
              <w:jc w:val="center"/>
              <w:rPr>
                <w:rFonts w:eastAsia="Arial" w:cs="Arial"/>
                <w:color w:val="212121"/>
              </w:rPr>
            </w:pPr>
            <w:r w:rsidRPr="00ED0D97">
              <w:rPr>
                <w:rFonts w:eastAsia="Arial" w:cs="Arial"/>
                <w:color w:val="212121"/>
              </w:rPr>
              <w:lastRenderedPageBreak/>
              <w:t>4/21–23</w:t>
            </w:r>
          </w:p>
        </w:tc>
        <w:tc>
          <w:tcPr>
            <w:tcW w:w="1530" w:type="dxa"/>
            <w:vAlign w:val="center"/>
          </w:tcPr>
          <w:p w14:paraId="46D30DD4" w14:textId="46F383B1" w:rsidR="7AFBAD40" w:rsidRPr="00ED0D97" w:rsidRDefault="7AFBAD40" w:rsidP="00C67783">
            <w:pPr>
              <w:spacing w:before="120" w:after="120"/>
              <w:jc w:val="center"/>
              <w:rPr>
                <w:rFonts w:cs="Arial"/>
              </w:rPr>
            </w:pPr>
            <w:r w:rsidRPr="00ED0D97">
              <w:rPr>
                <w:rFonts w:cs="Arial"/>
              </w:rPr>
              <w:t>Virtual</w:t>
            </w:r>
          </w:p>
        </w:tc>
        <w:tc>
          <w:tcPr>
            <w:tcW w:w="1440" w:type="dxa"/>
            <w:vAlign w:val="center"/>
          </w:tcPr>
          <w:p w14:paraId="72281967" w14:textId="754E6BA9" w:rsidR="7AFBAD40" w:rsidRPr="00ED0D97" w:rsidRDefault="7AFBAD40" w:rsidP="00C67783">
            <w:pPr>
              <w:spacing w:before="120" w:after="120"/>
              <w:jc w:val="center"/>
              <w:rPr>
                <w:rFonts w:cs="Arial"/>
              </w:rPr>
            </w:pPr>
            <w:r w:rsidRPr="00ED0D97">
              <w:rPr>
                <w:rFonts w:cs="Arial"/>
              </w:rPr>
              <w:t>21</w:t>
            </w:r>
          </w:p>
        </w:tc>
        <w:tc>
          <w:tcPr>
            <w:tcW w:w="5220" w:type="dxa"/>
          </w:tcPr>
          <w:p w14:paraId="2DFFC67C" w14:textId="4C57F992" w:rsidR="7AFBAD40" w:rsidRPr="00ED0D97" w:rsidRDefault="7AFBAD40" w:rsidP="00C67783">
            <w:pPr>
              <w:spacing w:before="120" w:after="120"/>
              <w:rPr>
                <w:rFonts w:eastAsia="Arial" w:cs="Arial"/>
                <w:color w:val="212121"/>
              </w:rPr>
            </w:pPr>
            <w:r w:rsidRPr="00ED0D97">
              <w:rPr>
                <w:rFonts w:eastAsia="Arial" w:cs="Arial"/>
                <w:color w:val="212121"/>
              </w:rPr>
              <w:t xml:space="preserve">CAST Item Review Meeting </w:t>
            </w:r>
          </w:p>
          <w:p w14:paraId="41EED963" w14:textId="3BBC3DC2" w:rsidR="6DFA69BF" w:rsidRPr="00ED0D97" w:rsidRDefault="7AFBAD40" w:rsidP="00C67783">
            <w:pPr>
              <w:spacing w:before="120" w:after="120"/>
              <w:rPr>
                <w:rFonts w:eastAsia="Arial" w:cs="Arial"/>
                <w:color w:val="212121"/>
              </w:rPr>
            </w:pPr>
            <w:r w:rsidRPr="00ED0D97">
              <w:rPr>
                <w:rFonts w:eastAsia="Arial" w:cs="Arial"/>
                <w:color w:val="212121"/>
              </w:rPr>
              <w:t>California science educators participated in a two-day item review meeting to review items for the 2020–2021 administration of the CAST.</w:t>
            </w:r>
          </w:p>
        </w:tc>
      </w:tr>
      <w:tr w:rsidR="6DFA69BF" w:rsidRPr="00ED0D97" w14:paraId="01D9A608" w14:textId="77777777" w:rsidTr="00955F0A">
        <w:trPr>
          <w:cantSplit/>
        </w:trPr>
        <w:tc>
          <w:tcPr>
            <w:tcW w:w="1165" w:type="dxa"/>
            <w:vAlign w:val="center"/>
          </w:tcPr>
          <w:p w14:paraId="6E191651" w14:textId="1B27F09E" w:rsidR="48A90AEB" w:rsidRPr="00ED0D97" w:rsidRDefault="48A90AEB" w:rsidP="00C67783">
            <w:pPr>
              <w:spacing w:before="120" w:after="120"/>
              <w:jc w:val="center"/>
              <w:rPr>
                <w:rFonts w:eastAsia="Arial" w:cs="Arial"/>
                <w:color w:val="212121"/>
              </w:rPr>
            </w:pPr>
            <w:r w:rsidRPr="00ED0D97">
              <w:rPr>
                <w:rFonts w:eastAsia="Arial" w:cs="Arial"/>
                <w:color w:val="212121"/>
              </w:rPr>
              <w:t>4/22</w:t>
            </w:r>
          </w:p>
        </w:tc>
        <w:tc>
          <w:tcPr>
            <w:tcW w:w="1530" w:type="dxa"/>
            <w:vAlign w:val="center"/>
          </w:tcPr>
          <w:p w14:paraId="2661874E" w14:textId="31F5CDB1" w:rsidR="48A90AEB" w:rsidRPr="00ED0D97" w:rsidRDefault="48A90AEB" w:rsidP="00C67783">
            <w:pPr>
              <w:spacing w:before="120" w:after="120"/>
              <w:jc w:val="center"/>
              <w:rPr>
                <w:rFonts w:cs="Arial"/>
              </w:rPr>
            </w:pPr>
            <w:r w:rsidRPr="00ED0D97">
              <w:rPr>
                <w:rFonts w:cs="Arial"/>
              </w:rPr>
              <w:t>Virtual</w:t>
            </w:r>
          </w:p>
        </w:tc>
        <w:tc>
          <w:tcPr>
            <w:tcW w:w="1440" w:type="dxa"/>
            <w:vAlign w:val="center"/>
          </w:tcPr>
          <w:p w14:paraId="6D3A5684" w14:textId="1DE1BA6E" w:rsidR="48A90AEB" w:rsidRPr="00ED0D97" w:rsidRDefault="48A90AEB" w:rsidP="00C67783">
            <w:pPr>
              <w:spacing w:before="120" w:after="120"/>
              <w:jc w:val="center"/>
              <w:rPr>
                <w:rFonts w:eastAsia="Arial" w:cs="Arial"/>
              </w:rPr>
            </w:pPr>
            <w:r w:rsidRPr="00ED0D97">
              <w:rPr>
                <w:rFonts w:eastAsia="Arial" w:cs="Arial"/>
              </w:rPr>
              <w:t>15</w:t>
            </w:r>
          </w:p>
        </w:tc>
        <w:tc>
          <w:tcPr>
            <w:tcW w:w="5220" w:type="dxa"/>
          </w:tcPr>
          <w:p w14:paraId="20D24A3F" w14:textId="2744EF02" w:rsidR="48A90AEB" w:rsidRPr="00ED0D97" w:rsidRDefault="48A90AEB" w:rsidP="00C67783">
            <w:pPr>
              <w:spacing w:before="120" w:after="120"/>
              <w:rPr>
                <w:rFonts w:eastAsia="Arial" w:cs="Arial"/>
              </w:rPr>
            </w:pPr>
            <w:r w:rsidRPr="00ED0D97">
              <w:rPr>
                <w:rFonts w:eastAsia="Arial" w:cs="Arial"/>
              </w:rPr>
              <w:t>Statewide Assessment Stakeholders Meeting</w:t>
            </w:r>
          </w:p>
          <w:p w14:paraId="55D078FF" w14:textId="7504FE0B" w:rsidR="48A90AEB" w:rsidRPr="00ED0D97" w:rsidRDefault="48A90AEB" w:rsidP="00C67783">
            <w:pPr>
              <w:spacing w:before="120" w:after="120"/>
              <w:rPr>
                <w:rFonts w:eastAsia="Arial" w:cs="Arial"/>
              </w:rPr>
            </w:pPr>
            <w:r w:rsidRPr="00ED0D97">
              <w:rPr>
                <w:rFonts w:eastAsia="Arial" w:cs="Arial"/>
              </w:rPr>
              <w:t xml:space="preserve">The Assessment Development and Administration Division held </w:t>
            </w:r>
            <w:r w:rsidR="00B578A3" w:rsidRPr="00ED0D97">
              <w:rPr>
                <w:rFonts w:eastAsia="Arial" w:cs="Arial"/>
              </w:rPr>
              <w:t xml:space="preserve">a </w:t>
            </w:r>
            <w:r w:rsidRPr="00ED0D97">
              <w:rPr>
                <w:rFonts w:eastAsia="Arial" w:cs="Arial"/>
              </w:rPr>
              <w:t>virtual meeting that provided program activities, test developments, and other assessment-related information.</w:t>
            </w:r>
          </w:p>
        </w:tc>
      </w:tr>
    </w:tbl>
    <w:p w14:paraId="7C79E4AB" w14:textId="77777777" w:rsidR="00F9436C" w:rsidRPr="00ED0D97" w:rsidRDefault="00F9436C" w:rsidP="00ED7503">
      <w:pPr>
        <w:sectPr w:rsidR="00F9436C" w:rsidRPr="00ED0D97" w:rsidSect="00225C1E">
          <w:headerReference w:type="default" r:id="rId56"/>
          <w:footerReference w:type="default" r:id="rId57"/>
          <w:headerReference w:type="first" r:id="rId58"/>
          <w:footerReference w:type="first" r:id="rId59"/>
          <w:pgSz w:w="12240" w:h="15840"/>
          <w:pgMar w:top="1440" w:right="1440" w:bottom="1440" w:left="1440" w:header="720" w:footer="720" w:gutter="0"/>
          <w:pgNumType w:start="1"/>
          <w:cols w:space="720"/>
          <w:docGrid w:linePitch="360"/>
        </w:sectPr>
      </w:pPr>
    </w:p>
    <w:p w14:paraId="63E846C3" w14:textId="77777777" w:rsidR="00257A40" w:rsidRPr="00ED0D97" w:rsidRDefault="58577056" w:rsidP="00257A40">
      <w:pPr>
        <w:spacing w:before="1680" w:after="960"/>
        <w:jc w:val="center"/>
        <w:rPr>
          <w:rFonts w:eastAsia="SimSun" w:cs="Calibri"/>
        </w:rPr>
      </w:pPr>
      <w:bookmarkStart w:id="11" w:name="_Toc448501709"/>
      <w:bookmarkStart w:id="12" w:name="_Toc488939344"/>
      <w:bookmarkStart w:id="13" w:name="_Toc503867520"/>
      <w:r w:rsidRPr="00ED0D97">
        <w:rPr>
          <w:noProof/>
        </w:rPr>
        <w:lastRenderedPageBreak/>
        <w:drawing>
          <wp:inline distT="0" distB="0" distL="0" distR="0" wp14:anchorId="6D793692" wp14:editId="5807D1F9">
            <wp:extent cx="2697480" cy="960120"/>
            <wp:effectExtent l="0" t="0" r="7620" b="0"/>
            <wp:docPr id="1335297416" name="Picture 68462029" descr="This is the logo for the English Language Proficiency Assessments for California (ELPAC)." title="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62029"/>
                    <pic:cNvPicPr/>
                  </pic:nvPicPr>
                  <pic:blipFill>
                    <a:blip r:embed="rId60">
                      <a:extLst>
                        <a:ext uri="{28A0092B-C50C-407E-A947-70E740481C1C}">
                          <a14:useLocalDpi xmlns:a14="http://schemas.microsoft.com/office/drawing/2010/main" val="0"/>
                        </a:ext>
                      </a:extLst>
                    </a:blip>
                    <a:stretch>
                      <a:fillRect/>
                    </a:stretch>
                  </pic:blipFill>
                  <pic:spPr>
                    <a:xfrm>
                      <a:off x="0" y="0"/>
                      <a:ext cx="2697480" cy="960120"/>
                    </a:xfrm>
                    <a:prstGeom prst="rect">
                      <a:avLst/>
                    </a:prstGeom>
                  </pic:spPr>
                </pic:pic>
              </a:graphicData>
            </a:graphic>
          </wp:inline>
        </w:drawing>
      </w:r>
    </w:p>
    <w:p w14:paraId="60EF8F10" w14:textId="77777777" w:rsidR="00257A40" w:rsidRPr="00ED0D97" w:rsidRDefault="00257A40" w:rsidP="00257A40">
      <w:pPr>
        <w:keepNext/>
        <w:spacing w:before="120" w:after="120" w:line="276" w:lineRule="auto"/>
        <w:jc w:val="center"/>
        <w:outlineLvl w:val="0"/>
        <w:rPr>
          <w:rFonts w:eastAsia="Calibri" w:cs="Arial"/>
          <w:b/>
          <w:bCs/>
          <w:kern w:val="32"/>
          <w:sz w:val="52"/>
          <w:szCs w:val="52"/>
          <w:lang w:eastAsia="x-none"/>
        </w:rPr>
      </w:pPr>
      <w:bookmarkStart w:id="14" w:name="_Toc14960465"/>
      <w:bookmarkStart w:id="15" w:name="_Toc15042880"/>
      <w:bookmarkStart w:id="16" w:name="_Toc15043104"/>
      <w:bookmarkStart w:id="17" w:name="_Toc15284371"/>
      <w:bookmarkStart w:id="18" w:name="_Toc15284446"/>
      <w:bookmarkStart w:id="19" w:name="_Toc15284784"/>
      <w:bookmarkStart w:id="20" w:name="_Toc15365177"/>
      <w:bookmarkStart w:id="21" w:name="_Toc15451030"/>
      <w:bookmarkStart w:id="22" w:name="_Toc18943889"/>
      <w:r w:rsidRPr="00ED0D97">
        <w:rPr>
          <w:rFonts w:eastAsia="Calibri" w:cs="Arial"/>
          <w:b/>
          <w:bCs/>
          <w:kern w:val="32"/>
          <w:sz w:val="52"/>
          <w:szCs w:val="52"/>
          <w:lang w:eastAsia="x-none"/>
        </w:rPr>
        <w:t>Alternate English Language Proficiency Assessments for California</w:t>
      </w:r>
      <w:r w:rsidRPr="00ED0D97">
        <w:rPr>
          <w:rFonts w:eastAsia="Calibri" w:cs="Arial"/>
          <w:b/>
          <w:bCs/>
          <w:kern w:val="32"/>
          <w:sz w:val="32"/>
          <w:szCs w:val="32"/>
          <w:lang w:eastAsia="x-none"/>
        </w:rPr>
        <w:br/>
      </w:r>
      <w:r w:rsidRPr="00ED0D97">
        <w:rPr>
          <w:rFonts w:eastAsia="Calibri" w:cs="Arial"/>
          <w:b/>
          <w:bCs/>
          <w:kern w:val="32"/>
          <w:sz w:val="52"/>
          <w:szCs w:val="52"/>
          <w:lang w:eastAsia="x-none"/>
        </w:rPr>
        <w:t>Proposed Test Blueprint</w:t>
      </w:r>
      <w:bookmarkEnd w:id="14"/>
      <w:bookmarkEnd w:id="15"/>
      <w:bookmarkEnd w:id="16"/>
      <w:bookmarkEnd w:id="17"/>
      <w:bookmarkEnd w:id="18"/>
      <w:bookmarkEnd w:id="19"/>
      <w:bookmarkEnd w:id="20"/>
      <w:bookmarkEnd w:id="21"/>
      <w:bookmarkEnd w:id="22"/>
    </w:p>
    <w:p w14:paraId="61504C0D" w14:textId="77777777" w:rsidR="00257A40" w:rsidRPr="00ED0D97" w:rsidRDefault="00257A40" w:rsidP="00257A40">
      <w:pPr>
        <w:spacing w:before="960" w:after="120"/>
        <w:jc w:val="center"/>
        <w:rPr>
          <w:rFonts w:eastAsia="SimSun" w:cs="Arial"/>
          <w:b/>
          <w:sz w:val="32"/>
          <w:szCs w:val="32"/>
        </w:rPr>
      </w:pPr>
      <w:r w:rsidRPr="00ED0D97">
        <w:rPr>
          <w:rFonts w:eastAsia="SimSun" w:cs="Arial"/>
          <w:b/>
          <w:sz w:val="32"/>
          <w:szCs w:val="32"/>
        </w:rPr>
        <w:t>Contract #CN150012</w:t>
      </w:r>
    </w:p>
    <w:p w14:paraId="6082767F" w14:textId="77777777" w:rsidR="00257A40" w:rsidRPr="00ED0D97" w:rsidRDefault="00257A40" w:rsidP="00257A40">
      <w:pPr>
        <w:spacing w:before="0" w:after="120"/>
        <w:jc w:val="center"/>
        <w:rPr>
          <w:rFonts w:eastAsia="SimSun" w:cs="Arial"/>
          <w:b/>
          <w:sz w:val="32"/>
          <w:szCs w:val="32"/>
        </w:rPr>
      </w:pPr>
      <w:r w:rsidRPr="00ED0D97">
        <w:rPr>
          <w:rFonts w:eastAsia="SimSun" w:cs="Arial"/>
          <w:b/>
          <w:sz w:val="32"/>
          <w:szCs w:val="32"/>
        </w:rPr>
        <w:t>Prepared for the California Department of Education by Educational Testing Service</w:t>
      </w:r>
    </w:p>
    <w:p w14:paraId="0808D5EF" w14:textId="77777777" w:rsidR="00257A40" w:rsidRPr="00D6390C" w:rsidRDefault="00257A40" w:rsidP="00D6390C">
      <w:pPr>
        <w:spacing w:before="720" w:after="600"/>
        <w:jc w:val="center"/>
        <w:rPr>
          <w:rFonts w:eastAsiaTheme="majorEastAsia"/>
          <w:b/>
          <w:sz w:val="32"/>
        </w:rPr>
      </w:pPr>
      <w:r w:rsidRPr="00D6390C">
        <w:rPr>
          <w:rFonts w:eastAsiaTheme="majorEastAsia"/>
          <w:b/>
          <w:sz w:val="32"/>
        </w:rPr>
        <w:t>Post-Pilot and Cog Labs Version</w:t>
      </w:r>
    </w:p>
    <w:p w14:paraId="5603E599" w14:textId="77777777" w:rsidR="00257A40" w:rsidRPr="00D6390C" w:rsidRDefault="00257A40" w:rsidP="00D6390C">
      <w:pPr>
        <w:jc w:val="center"/>
        <w:rPr>
          <w:rFonts w:eastAsiaTheme="majorEastAsia"/>
          <w:b/>
          <w:sz w:val="32"/>
        </w:rPr>
      </w:pPr>
      <w:r w:rsidRPr="00D6390C">
        <w:rPr>
          <w:rFonts w:eastAsiaTheme="majorEastAsia"/>
          <w:b/>
          <w:sz w:val="32"/>
        </w:rPr>
        <w:t>March 16, 2020</w:t>
      </w:r>
    </w:p>
    <w:p w14:paraId="6E8C0C20" w14:textId="77777777" w:rsidR="00257A40" w:rsidRPr="00ED0D97" w:rsidRDefault="58577056" w:rsidP="00257A40">
      <w:pPr>
        <w:spacing w:before="0" w:after="120"/>
        <w:jc w:val="center"/>
        <w:rPr>
          <w:rFonts w:eastAsia="Calibri"/>
          <w:szCs w:val="22"/>
        </w:rPr>
      </w:pPr>
      <w:r w:rsidRPr="00ED0D97">
        <w:rPr>
          <w:noProof/>
        </w:rPr>
        <w:drawing>
          <wp:inline distT="0" distB="0" distL="0" distR="0" wp14:anchorId="5D5F9438" wp14:editId="0BBB9C01">
            <wp:extent cx="1179576" cy="841248"/>
            <wp:effectExtent l="0" t="0" r="1905" b="0"/>
            <wp:docPr id="1839881150" name="Picture 13" descr="Educational Testing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61">
                      <a:extLst>
                        <a:ext uri="{28A0092B-C50C-407E-A947-70E740481C1C}">
                          <a14:useLocalDpi xmlns:a14="http://schemas.microsoft.com/office/drawing/2010/main" val="0"/>
                        </a:ext>
                      </a:extLst>
                    </a:blip>
                    <a:stretch>
                      <a:fillRect/>
                    </a:stretch>
                  </pic:blipFill>
                  <pic:spPr>
                    <a:xfrm>
                      <a:off x="0" y="0"/>
                      <a:ext cx="1179576" cy="841248"/>
                    </a:xfrm>
                    <a:prstGeom prst="rect">
                      <a:avLst/>
                    </a:prstGeom>
                  </pic:spPr>
                </pic:pic>
              </a:graphicData>
            </a:graphic>
          </wp:inline>
        </w:drawing>
      </w:r>
    </w:p>
    <w:p w14:paraId="0DBA16E6" w14:textId="77777777" w:rsidR="00257A40" w:rsidRPr="00ED0D97" w:rsidRDefault="00257A40" w:rsidP="00257A40">
      <w:pPr>
        <w:keepNext/>
        <w:keepLines/>
        <w:pageBreakBefore/>
        <w:spacing w:after="0"/>
        <w:rPr>
          <w:rFonts w:eastAsiaTheme="majorEastAsia" w:cstheme="majorBidi"/>
          <w:b/>
          <w:sz w:val="32"/>
          <w:szCs w:val="32"/>
        </w:rPr>
      </w:pPr>
      <w:r w:rsidRPr="00ED0D97">
        <w:rPr>
          <w:rFonts w:eastAsiaTheme="majorEastAsia" w:cstheme="majorBidi"/>
          <w:b/>
          <w:sz w:val="32"/>
          <w:szCs w:val="32"/>
        </w:rPr>
        <w:lastRenderedPageBreak/>
        <w:t>Table of Contents</w:t>
      </w:r>
    </w:p>
    <w:p w14:paraId="370D1EFE" w14:textId="26471469" w:rsidR="00257A40" w:rsidRPr="00ED0D97" w:rsidRDefault="00257A40" w:rsidP="00257A40">
      <w:pPr>
        <w:tabs>
          <w:tab w:val="right" w:leader="dot" w:pos="9907"/>
        </w:tabs>
        <w:spacing w:before="60" w:after="20"/>
        <w:ind w:left="144" w:hanging="144"/>
        <w:rPr>
          <w:rFonts w:asciiTheme="minorHAnsi" w:eastAsiaTheme="minorEastAsia" w:hAnsiTheme="minorHAnsi" w:cstheme="minorBidi"/>
          <w:noProof/>
          <w:sz w:val="22"/>
          <w:szCs w:val="22"/>
        </w:rPr>
      </w:pPr>
      <w:r w:rsidRPr="00ED0D97">
        <w:rPr>
          <w:rFonts w:eastAsia="SimSun" w:cs="Arial"/>
          <w:b/>
          <w:color w:val="0000FF"/>
          <w:szCs w:val="18"/>
          <w:shd w:val="clear" w:color="auto" w:fill="E6E6E6"/>
        </w:rPr>
        <w:fldChar w:fldCharType="begin"/>
      </w:r>
      <w:r w:rsidRPr="00ED0D97">
        <w:rPr>
          <w:rFonts w:eastAsia="SimSun" w:cs="Arial"/>
          <w:b/>
          <w:noProof/>
          <w:color w:val="0000FF"/>
          <w:szCs w:val="18"/>
        </w:rPr>
        <w:instrText xml:space="preserve"> TOC \h \z \t "Heading 2,1,Heading 3,2" </w:instrText>
      </w:r>
      <w:r w:rsidRPr="00ED0D97">
        <w:rPr>
          <w:rFonts w:eastAsia="SimSun" w:cs="Arial"/>
          <w:b/>
          <w:color w:val="0000FF"/>
          <w:szCs w:val="18"/>
          <w:shd w:val="clear" w:color="auto" w:fill="E6E6E6"/>
        </w:rPr>
        <w:fldChar w:fldCharType="separate"/>
      </w:r>
      <w:hyperlink w:anchor="_Toc35007092" w:history="1">
        <w:r w:rsidRPr="00ED0D97">
          <w:rPr>
            <w:rFonts w:eastAsia="SimSun"/>
            <w:b/>
            <w:noProof/>
            <w:color w:val="0000FF"/>
            <w:szCs w:val="18"/>
            <w:u w:val="single"/>
          </w:rPr>
          <w:t>Background</w:t>
        </w:r>
        <w:r w:rsidRPr="00ED0D97">
          <w:rPr>
            <w:rFonts w:eastAsia="SimSun" w:cs="Arial"/>
            <w:b/>
            <w:noProof/>
            <w:webHidden/>
            <w:color w:val="0000FF"/>
            <w:szCs w:val="18"/>
          </w:rPr>
          <w:tab/>
        </w:r>
        <w:r w:rsidRPr="00ED0D97">
          <w:rPr>
            <w:rFonts w:eastAsia="SimSun" w:cs="Arial"/>
            <w:b/>
            <w:webHidden/>
            <w:color w:val="0000FF"/>
            <w:szCs w:val="18"/>
            <w:shd w:val="clear" w:color="auto" w:fill="E6E6E6"/>
          </w:rPr>
          <w:fldChar w:fldCharType="begin"/>
        </w:r>
        <w:r w:rsidRPr="00ED0D97">
          <w:rPr>
            <w:rFonts w:eastAsia="SimSun" w:cs="Arial"/>
            <w:b/>
            <w:noProof/>
            <w:webHidden/>
            <w:color w:val="0000FF"/>
            <w:szCs w:val="18"/>
          </w:rPr>
          <w:instrText xml:space="preserve"> PAGEREF _Toc35007092 \h </w:instrText>
        </w:r>
        <w:r w:rsidRPr="00ED0D97">
          <w:rPr>
            <w:rFonts w:eastAsia="SimSun" w:cs="Arial"/>
            <w:b/>
            <w:webHidden/>
            <w:color w:val="0000FF"/>
            <w:szCs w:val="18"/>
            <w:shd w:val="clear" w:color="auto" w:fill="E6E6E6"/>
          </w:rPr>
        </w:r>
        <w:r w:rsidRPr="00ED0D97">
          <w:rPr>
            <w:rFonts w:eastAsia="SimSun" w:cs="Arial"/>
            <w:b/>
            <w:webHidden/>
            <w:color w:val="0000FF"/>
            <w:szCs w:val="18"/>
            <w:shd w:val="clear" w:color="auto" w:fill="E6E6E6"/>
          </w:rPr>
          <w:fldChar w:fldCharType="separate"/>
        </w:r>
        <w:r w:rsidR="009925F1" w:rsidRPr="00ED0D97">
          <w:rPr>
            <w:rFonts w:eastAsia="SimSun" w:cs="Arial"/>
            <w:b/>
            <w:noProof/>
            <w:webHidden/>
            <w:color w:val="0000FF"/>
            <w:szCs w:val="18"/>
          </w:rPr>
          <w:t>3</w:t>
        </w:r>
        <w:r w:rsidRPr="00ED0D97">
          <w:rPr>
            <w:rFonts w:eastAsia="SimSun" w:cs="Arial"/>
            <w:b/>
            <w:webHidden/>
            <w:color w:val="0000FF"/>
            <w:szCs w:val="18"/>
            <w:shd w:val="clear" w:color="auto" w:fill="E6E6E6"/>
          </w:rPr>
          <w:fldChar w:fldCharType="end"/>
        </w:r>
      </w:hyperlink>
    </w:p>
    <w:p w14:paraId="0D6ABAE9" w14:textId="2D9DFEE9" w:rsidR="00257A40" w:rsidRPr="00ED0D97" w:rsidRDefault="00BA27F0" w:rsidP="00257A40">
      <w:pPr>
        <w:tabs>
          <w:tab w:val="right" w:leader="dot" w:pos="9907"/>
        </w:tabs>
        <w:spacing w:before="20" w:after="0"/>
        <w:ind w:left="360" w:hanging="144"/>
        <w:rPr>
          <w:rFonts w:asciiTheme="minorHAnsi" w:eastAsiaTheme="minorEastAsia" w:hAnsiTheme="minorHAnsi" w:cstheme="minorBidi"/>
          <w:noProof/>
          <w:sz w:val="22"/>
          <w:szCs w:val="22"/>
        </w:rPr>
      </w:pPr>
      <w:hyperlink w:anchor="_Toc35007093" w:history="1">
        <w:r w:rsidR="00257A40" w:rsidRPr="00ED0D97">
          <w:rPr>
            <w:noProof/>
            <w:color w:val="0000FF"/>
            <w:szCs w:val="18"/>
            <w:u w:val="single"/>
            <w:lang w:bidi="en-US"/>
          </w:rPr>
          <w:t>About the Assessment</w:t>
        </w:r>
        <w:r w:rsidR="00257A40" w:rsidRPr="00ED0D97">
          <w:rPr>
            <w:rFonts w:eastAsia="SimSun" w:cs="Calibri"/>
            <w:noProof/>
            <w:webHidden/>
            <w:color w:val="0000FF"/>
            <w:szCs w:val="18"/>
            <w:lang w:bidi="en-US"/>
          </w:rPr>
          <w:tab/>
        </w:r>
        <w:r w:rsidR="00257A40" w:rsidRPr="00ED0D97">
          <w:rPr>
            <w:rFonts w:eastAsia="SimSun" w:cs="Calibri"/>
            <w:webHidden/>
            <w:color w:val="0000FF"/>
            <w:szCs w:val="18"/>
            <w:shd w:val="clear" w:color="auto" w:fill="E6E6E6"/>
            <w:lang w:bidi="en-US"/>
          </w:rPr>
          <w:fldChar w:fldCharType="begin"/>
        </w:r>
        <w:r w:rsidR="00257A40" w:rsidRPr="00ED0D97">
          <w:rPr>
            <w:rFonts w:eastAsia="SimSun" w:cs="Calibri"/>
            <w:noProof/>
            <w:webHidden/>
            <w:color w:val="0000FF"/>
            <w:szCs w:val="18"/>
            <w:lang w:bidi="en-US"/>
          </w:rPr>
          <w:instrText xml:space="preserve"> PAGEREF _Toc35007093 \h </w:instrText>
        </w:r>
        <w:r w:rsidR="00257A40" w:rsidRPr="00ED0D97">
          <w:rPr>
            <w:rFonts w:eastAsia="SimSun" w:cs="Calibri"/>
            <w:webHidden/>
            <w:color w:val="0000FF"/>
            <w:szCs w:val="18"/>
            <w:shd w:val="clear" w:color="auto" w:fill="E6E6E6"/>
            <w:lang w:bidi="en-US"/>
          </w:rPr>
        </w:r>
        <w:r w:rsidR="00257A40" w:rsidRPr="00ED0D97">
          <w:rPr>
            <w:rFonts w:eastAsia="SimSun" w:cs="Calibri"/>
            <w:webHidden/>
            <w:color w:val="0000FF"/>
            <w:szCs w:val="18"/>
            <w:shd w:val="clear" w:color="auto" w:fill="E6E6E6"/>
            <w:lang w:bidi="en-US"/>
          </w:rPr>
          <w:fldChar w:fldCharType="separate"/>
        </w:r>
        <w:r w:rsidR="009925F1" w:rsidRPr="00ED0D97">
          <w:rPr>
            <w:rFonts w:eastAsia="SimSun" w:cs="Calibri"/>
            <w:noProof/>
            <w:webHidden/>
            <w:color w:val="0000FF"/>
            <w:szCs w:val="18"/>
            <w:lang w:bidi="en-US"/>
          </w:rPr>
          <w:t>3</w:t>
        </w:r>
        <w:r w:rsidR="00257A40" w:rsidRPr="00ED0D97">
          <w:rPr>
            <w:rFonts w:eastAsia="SimSun" w:cs="Calibri"/>
            <w:webHidden/>
            <w:color w:val="0000FF"/>
            <w:szCs w:val="18"/>
            <w:shd w:val="clear" w:color="auto" w:fill="E6E6E6"/>
            <w:lang w:bidi="en-US"/>
          </w:rPr>
          <w:fldChar w:fldCharType="end"/>
        </w:r>
      </w:hyperlink>
    </w:p>
    <w:p w14:paraId="52913ECE" w14:textId="05727EC8" w:rsidR="00257A40" w:rsidRPr="00ED0D97" w:rsidRDefault="00BA27F0" w:rsidP="00257A40">
      <w:pPr>
        <w:tabs>
          <w:tab w:val="right" w:leader="dot" w:pos="9907"/>
        </w:tabs>
        <w:spacing w:before="20" w:after="0"/>
        <w:ind w:left="360" w:hanging="144"/>
        <w:rPr>
          <w:rFonts w:asciiTheme="minorHAnsi" w:eastAsiaTheme="minorEastAsia" w:hAnsiTheme="minorHAnsi" w:cstheme="minorBidi"/>
          <w:noProof/>
          <w:sz w:val="22"/>
          <w:szCs w:val="22"/>
        </w:rPr>
      </w:pPr>
      <w:hyperlink w:anchor="_Toc35007094" w:history="1">
        <w:r w:rsidR="00257A40" w:rsidRPr="00ED0D97">
          <w:rPr>
            <w:noProof/>
            <w:color w:val="0000FF"/>
            <w:szCs w:val="18"/>
            <w:u w:val="single"/>
            <w:lang w:bidi="en-US"/>
          </w:rPr>
          <w:t>ELD Connectors</w:t>
        </w:r>
        <w:r w:rsidR="00257A40" w:rsidRPr="00ED0D97">
          <w:rPr>
            <w:rFonts w:eastAsia="SimSun" w:cs="Calibri"/>
            <w:noProof/>
            <w:webHidden/>
            <w:color w:val="0000FF"/>
            <w:szCs w:val="18"/>
            <w:lang w:bidi="en-US"/>
          </w:rPr>
          <w:tab/>
        </w:r>
        <w:r w:rsidR="00257A40" w:rsidRPr="00ED0D97">
          <w:rPr>
            <w:rFonts w:eastAsia="SimSun" w:cs="Calibri"/>
            <w:webHidden/>
            <w:color w:val="0000FF"/>
            <w:szCs w:val="18"/>
            <w:shd w:val="clear" w:color="auto" w:fill="E6E6E6"/>
            <w:lang w:bidi="en-US"/>
          </w:rPr>
          <w:fldChar w:fldCharType="begin"/>
        </w:r>
        <w:r w:rsidR="00257A40" w:rsidRPr="00ED0D97">
          <w:rPr>
            <w:rFonts w:eastAsia="SimSun" w:cs="Calibri"/>
            <w:noProof/>
            <w:webHidden/>
            <w:color w:val="0000FF"/>
            <w:szCs w:val="18"/>
            <w:lang w:bidi="en-US"/>
          </w:rPr>
          <w:instrText xml:space="preserve"> PAGEREF _Toc35007094 \h </w:instrText>
        </w:r>
        <w:r w:rsidR="00257A40" w:rsidRPr="00ED0D97">
          <w:rPr>
            <w:rFonts w:eastAsia="SimSun" w:cs="Calibri"/>
            <w:webHidden/>
            <w:color w:val="0000FF"/>
            <w:szCs w:val="18"/>
            <w:shd w:val="clear" w:color="auto" w:fill="E6E6E6"/>
            <w:lang w:bidi="en-US"/>
          </w:rPr>
        </w:r>
        <w:r w:rsidR="00257A40" w:rsidRPr="00ED0D97">
          <w:rPr>
            <w:rFonts w:eastAsia="SimSun" w:cs="Calibri"/>
            <w:webHidden/>
            <w:color w:val="0000FF"/>
            <w:szCs w:val="18"/>
            <w:shd w:val="clear" w:color="auto" w:fill="E6E6E6"/>
            <w:lang w:bidi="en-US"/>
          </w:rPr>
          <w:fldChar w:fldCharType="separate"/>
        </w:r>
        <w:r w:rsidR="009925F1" w:rsidRPr="00ED0D97">
          <w:rPr>
            <w:rFonts w:eastAsia="SimSun" w:cs="Calibri"/>
            <w:noProof/>
            <w:webHidden/>
            <w:color w:val="0000FF"/>
            <w:szCs w:val="18"/>
            <w:lang w:bidi="en-US"/>
          </w:rPr>
          <w:t>3</w:t>
        </w:r>
        <w:r w:rsidR="00257A40" w:rsidRPr="00ED0D97">
          <w:rPr>
            <w:rFonts w:eastAsia="SimSun" w:cs="Calibri"/>
            <w:webHidden/>
            <w:color w:val="0000FF"/>
            <w:szCs w:val="18"/>
            <w:shd w:val="clear" w:color="auto" w:fill="E6E6E6"/>
            <w:lang w:bidi="en-US"/>
          </w:rPr>
          <w:fldChar w:fldCharType="end"/>
        </w:r>
      </w:hyperlink>
    </w:p>
    <w:p w14:paraId="29234D96" w14:textId="1E645B45" w:rsidR="00257A40" w:rsidRPr="00ED0D97" w:rsidRDefault="00BA27F0" w:rsidP="00257A40">
      <w:pPr>
        <w:tabs>
          <w:tab w:val="right" w:leader="dot" w:pos="9907"/>
        </w:tabs>
        <w:spacing w:before="20" w:after="0"/>
        <w:ind w:left="360" w:hanging="144"/>
        <w:rPr>
          <w:rFonts w:asciiTheme="minorHAnsi" w:eastAsiaTheme="minorEastAsia" w:hAnsiTheme="minorHAnsi" w:cstheme="minorBidi"/>
          <w:noProof/>
          <w:sz w:val="22"/>
          <w:szCs w:val="22"/>
        </w:rPr>
      </w:pPr>
      <w:hyperlink w:anchor="_Toc35007095" w:history="1">
        <w:r w:rsidR="00257A40" w:rsidRPr="00ED0D97">
          <w:rPr>
            <w:rFonts w:eastAsia="SimSun"/>
            <w:noProof/>
            <w:color w:val="0000FF"/>
            <w:szCs w:val="18"/>
            <w:u w:val="single"/>
            <w:lang w:bidi="en-US"/>
          </w:rPr>
          <w:t>Test Design</w:t>
        </w:r>
        <w:r w:rsidR="00257A40" w:rsidRPr="00ED0D97">
          <w:rPr>
            <w:rFonts w:eastAsia="SimSun" w:cs="Calibri"/>
            <w:noProof/>
            <w:webHidden/>
            <w:color w:val="0000FF"/>
            <w:szCs w:val="18"/>
            <w:lang w:bidi="en-US"/>
          </w:rPr>
          <w:tab/>
        </w:r>
        <w:r w:rsidR="00257A40" w:rsidRPr="00ED0D97">
          <w:rPr>
            <w:rFonts w:eastAsia="SimSun" w:cs="Calibri"/>
            <w:webHidden/>
            <w:color w:val="0000FF"/>
            <w:szCs w:val="18"/>
            <w:shd w:val="clear" w:color="auto" w:fill="E6E6E6"/>
            <w:lang w:bidi="en-US"/>
          </w:rPr>
          <w:fldChar w:fldCharType="begin"/>
        </w:r>
        <w:r w:rsidR="00257A40" w:rsidRPr="00ED0D97">
          <w:rPr>
            <w:rFonts w:eastAsia="SimSun" w:cs="Calibri"/>
            <w:noProof/>
            <w:webHidden/>
            <w:color w:val="0000FF"/>
            <w:szCs w:val="18"/>
            <w:lang w:bidi="en-US"/>
          </w:rPr>
          <w:instrText xml:space="preserve"> PAGEREF _Toc35007095 \h </w:instrText>
        </w:r>
        <w:r w:rsidR="00257A40" w:rsidRPr="00ED0D97">
          <w:rPr>
            <w:rFonts w:eastAsia="SimSun" w:cs="Calibri"/>
            <w:webHidden/>
            <w:color w:val="0000FF"/>
            <w:szCs w:val="18"/>
            <w:shd w:val="clear" w:color="auto" w:fill="E6E6E6"/>
            <w:lang w:bidi="en-US"/>
          </w:rPr>
        </w:r>
        <w:r w:rsidR="00257A40" w:rsidRPr="00ED0D97">
          <w:rPr>
            <w:rFonts w:eastAsia="SimSun" w:cs="Calibri"/>
            <w:webHidden/>
            <w:color w:val="0000FF"/>
            <w:szCs w:val="18"/>
            <w:shd w:val="clear" w:color="auto" w:fill="E6E6E6"/>
            <w:lang w:bidi="en-US"/>
          </w:rPr>
          <w:fldChar w:fldCharType="separate"/>
        </w:r>
        <w:r w:rsidR="009925F1" w:rsidRPr="00ED0D97">
          <w:rPr>
            <w:rFonts w:eastAsia="SimSun" w:cs="Calibri"/>
            <w:noProof/>
            <w:webHidden/>
            <w:color w:val="0000FF"/>
            <w:szCs w:val="18"/>
            <w:lang w:bidi="en-US"/>
          </w:rPr>
          <w:t>4</w:t>
        </w:r>
        <w:r w:rsidR="00257A40" w:rsidRPr="00ED0D97">
          <w:rPr>
            <w:rFonts w:eastAsia="SimSun" w:cs="Calibri"/>
            <w:webHidden/>
            <w:color w:val="0000FF"/>
            <w:szCs w:val="18"/>
            <w:shd w:val="clear" w:color="auto" w:fill="E6E6E6"/>
            <w:lang w:bidi="en-US"/>
          </w:rPr>
          <w:fldChar w:fldCharType="end"/>
        </w:r>
      </w:hyperlink>
    </w:p>
    <w:p w14:paraId="4A644AC9" w14:textId="36FC7AE9" w:rsidR="00257A40" w:rsidRPr="00ED0D97" w:rsidRDefault="00BA27F0" w:rsidP="00257A40">
      <w:pPr>
        <w:tabs>
          <w:tab w:val="right" w:leader="dot" w:pos="9907"/>
        </w:tabs>
        <w:spacing w:before="20" w:after="0"/>
        <w:ind w:left="360" w:hanging="144"/>
        <w:rPr>
          <w:rFonts w:asciiTheme="minorHAnsi" w:eastAsiaTheme="minorEastAsia" w:hAnsiTheme="minorHAnsi" w:cstheme="minorBidi"/>
          <w:noProof/>
          <w:sz w:val="22"/>
          <w:szCs w:val="22"/>
        </w:rPr>
      </w:pPr>
      <w:hyperlink w:anchor="_Toc35007096" w:history="1">
        <w:r w:rsidR="00257A40" w:rsidRPr="00ED0D97">
          <w:rPr>
            <w:rFonts w:eastAsia="SimSun"/>
            <w:noProof/>
            <w:color w:val="0000FF"/>
            <w:szCs w:val="18"/>
            <w:u w:val="single"/>
            <w:lang w:bidi="en-US"/>
          </w:rPr>
          <w:t>Selection of Task Types for the Proposed Test Blueprint</w:t>
        </w:r>
        <w:r w:rsidR="00257A40" w:rsidRPr="00ED0D97">
          <w:rPr>
            <w:rFonts w:eastAsia="SimSun" w:cs="Calibri"/>
            <w:noProof/>
            <w:webHidden/>
            <w:color w:val="0000FF"/>
            <w:szCs w:val="18"/>
            <w:lang w:bidi="en-US"/>
          </w:rPr>
          <w:tab/>
        </w:r>
        <w:r w:rsidR="00257A40" w:rsidRPr="00ED0D97">
          <w:rPr>
            <w:rFonts w:eastAsia="SimSun" w:cs="Calibri"/>
            <w:webHidden/>
            <w:color w:val="0000FF"/>
            <w:szCs w:val="18"/>
            <w:shd w:val="clear" w:color="auto" w:fill="E6E6E6"/>
            <w:lang w:bidi="en-US"/>
          </w:rPr>
          <w:fldChar w:fldCharType="begin"/>
        </w:r>
        <w:r w:rsidR="00257A40" w:rsidRPr="00ED0D97">
          <w:rPr>
            <w:rFonts w:eastAsia="SimSun" w:cs="Calibri"/>
            <w:noProof/>
            <w:webHidden/>
            <w:color w:val="0000FF"/>
            <w:szCs w:val="18"/>
            <w:lang w:bidi="en-US"/>
          </w:rPr>
          <w:instrText xml:space="preserve"> PAGEREF _Toc35007096 \h </w:instrText>
        </w:r>
        <w:r w:rsidR="00257A40" w:rsidRPr="00ED0D97">
          <w:rPr>
            <w:rFonts w:eastAsia="SimSun" w:cs="Calibri"/>
            <w:webHidden/>
            <w:color w:val="0000FF"/>
            <w:szCs w:val="18"/>
            <w:shd w:val="clear" w:color="auto" w:fill="E6E6E6"/>
            <w:lang w:bidi="en-US"/>
          </w:rPr>
        </w:r>
        <w:r w:rsidR="00257A40" w:rsidRPr="00ED0D97">
          <w:rPr>
            <w:rFonts w:eastAsia="SimSun" w:cs="Calibri"/>
            <w:webHidden/>
            <w:color w:val="0000FF"/>
            <w:szCs w:val="18"/>
            <w:shd w:val="clear" w:color="auto" w:fill="E6E6E6"/>
            <w:lang w:bidi="en-US"/>
          </w:rPr>
          <w:fldChar w:fldCharType="separate"/>
        </w:r>
        <w:r w:rsidR="009925F1" w:rsidRPr="00ED0D97">
          <w:rPr>
            <w:rFonts w:eastAsia="SimSun" w:cs="Calibri"/>
            <w:noProof/>
            <w:webHidden/>
            <w:color w:val="0000FF"/>
            <w:szCs w:val="18"/>
            <w:lang w:bidi="en-US"/>
          </w:rPr>
          <w:t>6</w:t>
        </w:r>
        <w:r w:rsidR="00257A40" w:rsidRPr="00ED0D97">
          <w:rPr>
            <w:rFonts w:eastAsia="SimSun" w:cs="Calibri"/>
            <w:webHidden/>
            <w:color w:val="0000FF"/>
            <w:szCs w:val="18"/>
            <w:shd w:val="clear" w:color="auto" w:fill="E6E6E6"/>
            <w:lang w:bidi="en-US"/>
          </w:rPr>
          <w:fldChar w:fldCharType="end"/>
        </w:r>
      </w:hyperlink>
    </w:p>
    <w:p w14:paraId="0495CBF4" w14:textId="2991F3B9" w:rsidR="00257A40" w:rsidRPr="00ED0D97" w:rsidRDefault="00BA27F0" w:rsidP="00257A40">
      <w:pPr>
        <w:tabs>
          <w:tab w:val="right" w:leader="dot" w:pos="9907"/>
        </w:tabs>
        <w:spacing w:before="60" w:after="20"/>
        <w:ind w:left="144" w:hanging="144"/>
        <w:rPr>
          <w:rFonts w:asciiTheme="minorHAnsi" w:eastAsiaTheme="minorEastAsia" w:hAnsiTheme="minorHAnsi" w:cstheme="minorBidi"/>
          <w:noProof/>
          <w:sz w:val="22"/>
          <w:szCs w:val="22"/>
        </w:rPr>
      </w:pPr>
      <w:hyperlink w:anchor="_Toc35007097" w:history="1">
        <w:r w:rsidR="00257A40" w:rsidRPr="00ED0D97">
          <w:rPr>
            <w:rFonts w:eastAsia="SimSun"/>
            <w:b/>
            <w:noProof/>
            <w:color w:val="0000FF"/>
            <w:szCs w:val="18"/>
            <w:u w:val="single"/>
          </w:rPr>
          <w:t>Appendix A: ELD Connectors for the Alternate ELPAC</w:t>
        </w:r>
        <w:r w:rsidR="00257A40" w:rsidRPr="00ED0D97">
          <w:rPr>
            <w:rFonts w:eastAsia="SimSun" w:cs="Arial"/>
            <w:b/>
            <w:noProof/>
            <w:webHidden/>
            <w:color w:val="0000FF"/>
            <w:szCs w:val="18"/>
          </w:rPr>
          <w:tab/>
        </w:r>
        <w:r w:rsidR="00257A40" w:rsidRPr="00ED0D97">
          <w:rPr>
            <w:rFonts w:eastAsia="SimSun" w:cs="Arial"/>
            <w:b/>
            <w:webHidden/>
            <w:color w:val="0000FF"/>
            <w:szCs w:val="18"/>
            <w:shd w:val="clear" w:color="auto" w:fill="E6E6E6"/>
          </w:rPr>
          <w:fldChar w:fldCharType="begin"/>
        </w:r>
        <w:r w:rsidR="00257A40" w:rsidRPr="00ED0D97">
          <w:rPr>
            <w:rFonts w:eastAsia="SimSun" w:cs="Arial"/>
            <w:b/>
            <w:noProof/>
            <w:webHidden/>
            <w:color w:val="0000FF"/>
            <w:szCs w:val="18"/>
          </w:rPr>
          <w:instrText xml:space="preserve"> PAGEREF _Toc35007097 \h </w:instrText>
        </w:r>
        <w:r w:rsidR="00257A40" w:rsidRPr="00ED0D97">
          <w:rPr>
            <w:rFonts w:eastAsia="SimSun" w:cs="Arial"/>
            <w:b/>
            <w:webHidden/>
            <w:color w:val="0000FF"/>
            <w:szCs w:val="18"/>
            <w:shd w:val="clear" w:color="auto" w:fill="E6E6E6"/>
          </w:rPr>
        </w:r>
        <w:r w:rsidR="00257A40" w:rsidRPr="00ED0D97">
          <w:rPr>
            <w:rFonts w:eastAsia="SimSun" w:cs="Arial"/>
            <w:b/>
            <w:webHidden/>
            <w:color w:val="0000FF"/>
            <w:szCs w:val="18"/>
            <w:shd w:val="clear" w:color="auto" w:fill="E6E6E6"/>
          </w:rPr>
          <w:fldChar w:fldCharType="separate"/>
        </w:r>
        <w:r w:rsidR="009925F1" w:rsidRPr="00ED0D97">
          <w:rPr>
            <w:rFonts w:eastAsia="SimSun" w:cs="Arial"/>
            <w:b/>
            <w:noProof/>
            <w:webHidden/>
            <w:color w:val="0000FF"/>
            <w:szCs w:val="18"/>
          </w:rPr>
          <w:t>10</w:t>
        </w:r>
        <w:r w:rsidR="00257A40" w:rsidRPr="00ED0D97">
          <w:rPr>
            <w:rFonts w:eastAsia="SimSun" w:cs="Arial"/>
            <w:b/>
            <w:webHidden/>
            <w:color w:val="0000FF"/>
            <w:szCs w:val="18"/>
            <w:shd w:val="clear" w:color="auto" w:fill="E6E6E6"/>
          </w:rPr>
          <w:fldChar w:fldCharType="end"/>
        </w:r>
      </w:hyperlink>
    </w:p>
    <w:p w14:paraId="01BDF555" w14:textId="77777777" w:rsidR="00257A40" w:rsidRPr="00ED0D97" w:rsidRDefault="00257A40" w:rsidP="00257A40">
      <w:pPr>
        <w:spacing w:before="0" w:after="120"/>
        <w:rPr>
          <w:rFonts w:eastAsia="Calibri"/>
          <w:szCs w:val="22"/>
        </w:rPr>
      </w:pPr>
      <w:r w:rsidRPr="00ED0D97">
        <w:rPr>
          <w:rFonts w:eastAsia="Calibri"/>
          <w:color w:val="2B579A"/>
          <w:szCs w:val="22"/>
          <w:shd w:val="clear" w:color="auto" w:fill="E6E6E6"/>
        </w:rPr>
        <w:fldChar w:fldCharType="end"/>
      </w:r>
    </w:p>
    <w:p w14:paraId="6F797F5D" w14:textId="77777777" w:rsidR="00257A40" w:rsidRPr="00ED0D97" w:rsidRDefault="00257A40" w:rsidP="00257A40">
      <w:pPr>
        <w:tabs>
          <w:tab w:val="right" w:leader="dot" w:pos="9350"/>
        </w:tabs>
        <w:spacing w:before="0" w:after="0"/>
        <w:rPr>
          <w:rFonts w:eastAsia="SimSun" w:cs="Arial"/>
          <w:b/>
          <w:bCs/>
          <w:noProof/>
          <w:sz w:val="32"/>
          <w:szCs w:val="32"/>
        </w:rPr>
      </w:pPr>
      <w:r w:rsidRPr="00ED0D97">
        <w:rPr>
          <w:rFonts w:eastAsia="SimSun" w:cs="Arial"/>
          <w:b/>
          <w:bCs/>
          <w:noProof/>
          <w:sz w:val="32"/>
          <w:szCs w:val="32"/>
        </w:rPr>
        <w:t>List of Tables</w:t>
      </w:r>
    </w:p>
    <w:p w14:paraId="2318098D" w14:textId="04A3EF4E" w:rsidR="00257A40" w:rsidRPr="00ED0D97" w:rsidRDefault="00257A40" w:rsidP="00257A40">
      <w:pPr>
        <w:tabs>
          <w:tab w:val="right" w:leader="dot" w:pos="9792"/>
        </w:tabs>
        <w:spacing w:before="0" w:after="20"/>
        <w:ind w:left="144" w:hanging="144"/>
        <w:rPr>
          <w:rFonts w:asciiTheme="minorHAnsi" w:eastAsiaTheme="minorEastAsia" w:hAnsiTheme="minorHAnsi" w:cstheme="minorBidi"/>
          <w:noProof/>
          <w:sz w:val="22"/>
          <w:szCs w:val="22"/>
        </w:rPr>
      </w:pPr>
      <w:r w:rsidRPr="00ED0D97">
        <w:rPr>
          <w:rFonts w:eastAsia="Calibri"/>
          <w:color w:val="0000FF"/>
          <w:sz w:val="16"/>
          <w:szCs w:val="16"/>
          <w:shd w:val="clear" w:color="auto" w:fill="E6E6E6"/>
        </w:rPr>
        <w:fldChar w:fldCharType="begin"/>
      </w:r>
      <w:r w:rsidRPr="00ED0D97">
        <w:rPr>
          <w:rFonts w:eastAsia="Calibri"/>
          <w:color w:val="0000FF"/>
          <w:sz w:val="16"/>
          <w:szCs w:val="16"/>
        </w:rPr>
        <w:instrText xml:space="preserve"> TOC \h \z \t "Caption,8" </w:instrText>
      </w:r>
      <w:r w:rsidRPr="00ED0D97">
        <w:rPr>
          <w:rFonts w:eastAsia="Calibri"/>
          <w:color w:val="0000FF"/>
          <w:sz w:val="16"/>
          <w:szCs w:val="16"/>
          <w:shd w:val="clear" w:color="auto" w:fill="E6E6E6"/>
        </w:rPr>
        <w:fldChar w:fldCharType="separate"/>
      </w:r>
      <w:hyperlink w:anchor="_Toc35007098" w:history="1">
        <w:r w:rsidRPr="00ED0D97">
          <w:rPr>
            <w:rFonts w:eastAsia="Calibri"/>
            <w:noProof/>
            <w:color w:val="0000FF"/>
            <w:szCs w:val="22"/>
            <w:u w:val="single"/>
          </w:rPr>
          <w:t>Table 1: Alternate ELPAC Proposed Test Blueprint, Kindergarten Through Grade Twelve</w:t>
        </w:r>
        <w:r w:rsidRPr="00ED0D97">
          <w:rPr>
            <w:rFonts w:eastAsia="Calibri"/>
            <w:noProof/>
            <w:webHidden/>
            <w:color w:val="0000FF"/>
            <w:szCs w:val="22"/>
          </w:rPr>
          <w:tab/>
        </w:r>
        <w:r w:rsidRPr="00ED0D97">
          <w:rPr>
            <w:rFonts w:eastAsia="Calibri"/>
            <w:webHidden/>
            <w:color w:val="0000FF"/>
            <w:szCs w:val="22"/>
            <w:shd w:val="clear" w:color="auto" w:fill="E6E6E6"/>
          </w:rPr>
          <w:fldChar w:fldCharType="begin"/>
        </w:r>
        <w:r w:rsidRPr="00ED0D97">
          <w:rPr>
            <w:rFonts w:eastAsia="Calibri"/>
            <w:noProof/>
            <w:webHidden/>
            <w:color w:val="0000FF"/>
            <w:szCs w:val="22"/>
          </w:rPr>
          <w:instrText xml:space="preserve"> PAGEREF _Toc35007098 \h </w:instrText>
        </w:r>
        <w:r w:rsidRPr="00ED0D97">
          <w:rPr>
            <w:rFonts w:eastAsia="Calibri"/>
            <w:webHidden/>
            <w:color w:val="0000FF"/>
            <w:szCs w:val="22"/>
            <w:shd w:val="clear" w:color="auto" w:fill="E6E6E6"/>
          </w:rPr>
        </w:r>
        <w:r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7</w:t>
        </w:r>
        <w:r w:rsidRPr="00ED0D97">
          <w:rPr>
            <w:rFonts w:eastAsia="Calibri"/>
            <w:webHidden/>
            <w:color w:val="0000FF"/>
            <w:szCs w:val="22"/>
            <w:shd w:val="clear" w:color="auto" w:fill="E6E6E6"/>
          </w:rPr>
          <w:fldChar w:fldCharType="end"/>
        </w:r>
      </w:hyperlink>
    </w:p>
    <w:p w14:paraId="6C332CE1" w14:textId="10988794" w:rsidR="00257A40" w:rsidRPr="00ED0D97" w:rsidRDefault="00BA27F0" w:rsidP="00257A40">
      <w:pPr>
        <w:tabs>
          <w:tab w:val="right" w:leader="dot" w:pos="9792"/>
        </w:tabs>
        <w:spacing w:before="0" w:after="20"/>
        <w:ind w:left="144" w:hanging="144"/>
        <w:rPr>
          <w:rFonts w:asciiTheme="minorHAnsi" w:eastAsiaTheme="minorEastAsia" w:hAnsiTheme="minorHAnsi" w:cstheme="minorBidi"/>
          <w:noProof/>
          <w:sz w:val="22"/>
          <w:szCs w:val="22"/>
        </w:rPr>
      </w:pPr>
      <w:hyperlink w:anchor="_Toc35007099" w:history="1">
        <w:r w:rsidR="00257A40" w:rsidRPr="00ED0D97">
          <w:rPr>
            <w:rFonts w:eastAsia="Calibri"/>
            <w:noProof/>
            <w:color w:val="0000FF"/>
            <w:szCs w:val="22"/>
            <w:u w:val="single"/>
          </w:rPr>
          <w:t>Table 2: Coverage of the ELD Connectors on the Alternate ELPAC</w:t>
        </w:r>
        <w:r w:rsidR="00257A40" w:rsidRPr="00ED0D97">
          <w:rPr>
            <w:rFonts w:eastAsia="Calibri"/>
            <w:noProof/>
            <w:webHidden/>
            <w:color w:val="0000FF"/>
            <w:szCs w:val="22"/>
          </w:rPr>
          <w:tab/>
        </w:r>
        <w:r w:rsidR="00257A40" w:rsidRPr="00ED0D97">
          <w:rPr>
            <w:rFonts w:eastAsia="Calibri"/>
            <w:webHidden/>
            <w:color w:val="0000FF"/>
            <w:szCs w:val="22"/>
            <w:shd w:val="clear" w:color="auto" w:fill="E6E6E6"/>
          </w:rPr>
          <w:fldChar w:fldCharType="begin"/>
        </w:r>
        <w:r w:rsidR="00257A40" w:rsidRPr="00ED0D97">
          <w:rPr>
            <w:rFonts w:eastAsia="Calibri"/>
            <w:noProof/>
            <w:webHidden/>
            <w:color w:val="0000FF"/>
            <w:szCs w:val="22"/>
          </w:rPr>
          <w:instrText xml:space="preserve"> PAGEREF _Toc35007099 \h </w:instrText>
        </w:r>
        <w:r w:rsidR="00257A40" w:rsidRPr="00ED0D97">
          <w:rPr>
            <w:rFonts w:eastAsia="Calibri"/>
            <w:webHidden/>
            <w:color w:val="0000FF"/>
            <w:szCs w:val="22"/>
            <w:shd w:val="clear" w:color="auto" w:fill="E6E6E6"/>
          </w:rPr>
        </w:r>
        <w:r w:rsidR="00257A40"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9</w:t>
        </w:r>
        <w:r w:rsidR="00257A40" w:rsidRPr="00ED0D97">
          <w:rPr>
            <w:rFonts w:eastAsia="Calibri"/>
            <w:webHidden/>
            <w:color w:val="0000FF"/>
            <w:szCs w:val="22"/>
            <w:shd w:val="clear" w:color="auto" w:fill="E6E6E6"/>
          </w:rPr>
          <w:fldChar w:fldCharType="end"/>
        </w:r>
      </w:hyperlink>
    </w:p>
    <w:p w14:paraId="024D9899" w14:textId="04606C7D" w:rsidR="00257A40" w:rsidRPr="00ED0D97" w:rsidRDefault="00BA27F0" w:rsidP="00257A40">
      <w:pPr>
        <w:tabs>
          <w:tab w:val="right" w:leader="dot" w:pos="9792"/>
        </w:tabs>
        <w:spacing w:before="0" w:after="20"/>
        <w:ind w:left="144" w:hanging="144"/>
        <w:rPr>
          <w:rFonts w:asciiTheme="minorHAnsi" w:eastAsiaTheme="minorEastAsia" w:hAnsiTheme="minorHAnsi" w:cstheme="minorBidi"/>
          <w:noProof/>
          <w:sz w:val="22"/>
          <w:szCs w:val="22"/>
        </w:rPr>
      </w:pPr>
      <w:hyperlink w:anchor="_Toc35007100" w:history="1">
        <w:r w:rsidR="00257A40" w:rsidRPr="00ED0D97">
          <w:rPr>
            <w:rFonts w:eastAsia="Calibri"/>
            <w:noProof/>
            <w:color w:val="0000FF"/>
            <w:szCs w:val="22"/>
            <w:u w:val="single"/>
          </w:rPr>
          <w:t>Table A1: Kindergarten ELD Connectors</w:t>
        </w:r>
        <w:r w:rsidR="00257A40" w:rsidRPr="00ED0D97">
          <w:rPr>
            <w:rFonts w:eastAsia="Calibri"/>
            <w:noProof/>
            <w:webHidden/>
            <w:color w:val="0000FF"/>
            <w:szCs w:val="22"/>
          </w:rPr>
          <w:tab/>
        </w:r>
        <w:r w:rsidR="00257A40" w:rsidRPr="00ED0D97">
          <w:rPr>
            <w:rFonts w:eastAsia="Calibri"/>
            <w:webHidden/>
            <w:color w:val="0000FF"/>
            <w:szCs w:val="22"/>
            <w:shd w:val="clear" w:color="auto" w:fill="E6E6E6"/>
          </w:rPr>
          <w:fldChar w:fldCharType="begin"/>
        </w:r>
        <w:r w:rsidR="00257A40" w:rsidRPr="00ED0D97">
          <w:rPr>
            <w:rFonts w:eastAsia="Calibri"/>
            <w:noProof/>
            <w:webHidden/>
            <w:color w:val="0000FF"/>
            <w:szCs w:val="22"/>
          </w:rPr>
          <w:instrText xml:space="preserve"> PAGEREF _Toc35007100 \h </w:instrText>
        </w:r>
        <w:r w:rsidR="00257A40" w:rsidRPr="00ED0D97">
          <w:rPr>
            <w:rFonts w:eastAsia="Calibri"/>
            <w:webHidden/>
            <w:color w:val="0000FF"/>
            <w:szCs w:val="22"/>
            <w:shd w:val="clear" w:color="auto" w:fill="E6E6E6"/>
          </w:rPr>
        </w:r>
        <w:r w:rsidR="00257A40"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10</w:t>
        </w:r>
        <w:r w:rsidR="00257A40" w:rsidRPr="00ED0D97">
          <w:rPr>
            <w:rFonts w:eastAsia="Calibri"/>
            <w:webHidden/>
            <w:color w:val="0000FF"/>
            <w:szCs w:val="22"/>
            <w:shd w:val="clear" w:color="auto" w:fill="E6E6E6"/>
          </w:rPr>
          <w:fldChar w:fldCharType="end"/>
        </w:r>
      </w:hyperlink>
    </w:p>
    <w:p w14:paraId="75E3C593" w14:textId="51872D58" w:rsidR="00257A40" w:rsidRPr="00ED0D97" w:rsidRDefault="00BA27F0" w:rsidP="00257A40">
      <w:pPr>
        <w:tabs>
          <w:tab w:val="right" w:leader="dot" w:pos="9792"/>
        </w:tabs>
        <w:spacing w:before="0" w:after="20"/>
        <w:ind w:left="144" w:hanging="144"/>
        <w:rPr>
          <w:rFonts w:asciiTheme="minorHAnsi" w:eastAsiaTheme="minorEastAsia" w:hAnsiTheme="minorHAnsi" w:cstheme="minorBidi"/>
          <w:noProof/>
          <w:sz w:val="22"/>
          <w:szCs w:val="22"/>
        </w:rPr>
      </w:pPr>
      <w:hyperlink w:anchor="_Toc35007101" w:history="1">
        <w:r w:rsidR="00257A40" w:rsidRPr="00ED0D97">
          <w:rPr>
            <w:rFonts w:eastAsia="Calibri"/>
            <w:noProof/>
            <w:color w:val="0000FF"/>
            <w:szCs w:val="22"/>
            <w:u w:val="single"/>
          </w:rPr>
          <w:t>Table A2: Grade One ELD Connectors</w:t>
        </w:r>
        <w:r w:rsidR="00257A40" w:rsidRPr="00ED0D97">
          <w:rPr>
            <w:rFonts w:eastAsia="Calibri"/>
            <w:noProof/>
            <w:webHidden/>
            <w:color w:val="0000FF"/>
            <w:szCs w:val="22"/>
          </w:rPr>
          <w:tab/>
        </w:r>
        <w:r w:rsidR="00257A40" w:rsidRPr="00ED0D97">
          <w:rPr>
            <w:rFonts w:eastAsia="Calibri"/>
            <w:webHidden/>
            <w:color w:val="0000FF"/>
            <w:szCs w:val="22"/>
            <w:shd w:val="clear" w:color="auto" w:fill="E6E6E6"/>
          </w:rPr>
          <w:fldChar w:fldCharType="begin"/>
        </w:r>
        <w:r w:rsidR="00257A40" w:rsidRPr="00ED0D97">
          <w:rPr>
            <w:rFonts w:eastAsia="Calibri"/>
            <w:noProof/>
            <w:webHidden/>
            <w:color w:val="0000FF"/>
            <w:szCs w:val="22"/>
          </w:rPr>
          <w:instrText xml:space="preserve"> PAGEREF _Toc35007101 \h </w:instrText>
        </w:r>
        <w:r w:rsidR="00257A40" w:rsidRPr="00ED0D97">
          <w:rPr>
            <w:rFonts w:eastAsia="Calibri"/>
            <w:webHidden/>
            <w:color w:val="0000FF"/>
            <w:szCs w:val="22"/>
            <w:shd w:val="clear" w:color="auto" w:fill="E6E6E6"/>
          </w:rPr>
        </w:r>
        <w:r w:rsidR="00257A40"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14</w:t>
        </w:r>
        <w:r w:rsidR="00257A40" w:rsidRPr="00ED0D97">
          <w:rPr>
            <w:rFonts w:eastAsia="Calibri"/>
            <w:webHidden/>
            <w:color w:val="0000FF"/>
            <w:szCs w:val="22"/>
            <w:shd w:val="clear" w:color="auto" w:fill="E6E6E6"/>
          </w:rPr>
          <w:fldChar w:fldCharType="end"/>
        </w:r>
      </w:hyperlink>
    </w:p>
    <w:p w14:paraId="3E1F87C0" w14:textId="36CD9FC9" w:rsidR="00257A40" w:rsidRPr="00ED0D97" w:rsidRDefault="00BA27F0" w:rsidP="00257A40">
      <w:pPr>
        <w:tabs>
          <w:tab w:val="right" w:leader="dot" w:pos="9792"/>
        </w:tabs>
        <w:spacing w:before="0" w:after="20"/>
        <w:ind w:left="144" w:hanging="144"/>
        <w:rPr>
          <w:rFonts w:asciiTheme="minorHAnsi" w:eastAsiaTheme="minorEastAsia" w:hAnsiTheme="minorHAnsi" w:cstheme="minorBidi"/>
          <w:noProof/>
          <w:sz w:val="22"/>
          <w:szCs w:val="22"/>
        </w:rPr>
      </w:pPr>
      <w:hyperlink w:anchor="_Toc35007102" w:history="1">
        <w:r w:rsidR="00257A40" w:rsidRPr="00ED0D97">
          <w:rPr>
            <w:rFonts w:eastAsia="Calibri"/>
            <w:noProof/>
            <w:color w:val="0000FF"/>
            <w:szCs w:val="22"/>
            <w:u w:val="single"/>
          </w:rPr>
          <w:t>Table A3: Grade Two ELD Connectors</w:t>
        </w:r>
        <w:r w:rsidR="00257A40" w:rsidRPr="00ED0D97">
          <w:rPr>
            <w:rFonts w:eastAsia="Calibri"/>
            <w:noProof/>
            <w:webHidden/>
            <w:color w:val="0000FF"/>
            <w:szCs w:val="22"/>
          </w:rPr>
          <w:tab/>
        </w:r>
        <w:r w:rsidR="00257A40" w:rsidRPr="00ED0D97">
          <w:rPr>
            <w:rFonts w:eastAsia="Calibri"/>
            <w:webHidden/>
            <w:color w:val="0000FF"/>
            <w:szCs w:val="22"/>
            <w:shd w:val="clear" w:color="auto" w:fill="E6E6E6"/>
          </w:rPr>
          <w:fldChar w:fldCharType="begin"/>
        </w:r>
        <w:r w:rsidR="00257A40" w:rsidRPr="00ED0D97">
          <w:rPr>
            <w:rFonts w:eastAsia="Calibri"/>
            <w:noProof/>
            <w:webHidden/>
            <w:color w:val="0000FF"/>
            <w:szCs w:val="22"/>
          </w:rPr>
          <w:instrText xml:space="preserve"> PAGEREF _Toc35007102 \h </w:instrText>
        </w:r>
        <w:r w:rsidR="00257A40" w:rsidRPr="00ED0D97">
          <w:rPr>
            <w:rFonts w:eastAsia="Calibri"/>
            <w:webHidden/>
            <w:color w:val="0000FF"/>
            <w:szCs w:val="22"/>
            <w:shd w:val="clear" w:color="auto" w:fill="E6E6E6"/>
          </w:rPr>
        </w:r>
        <w:r w:rsidR="00257A40"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17</w:t>
        </w:r>
        <w:r w:rsidR="00257A40" w:rsidRPr="00ED0D97">
          <w:rPr>
            <w:rFonts w:eastAsia="Calibri"/>
            <w:webHidden/>
            <w:color w:val="0000FF"/>
            <w:szCs w:val="22"/>
            <w:shd w:val="clear" w:color="auto" w:fill="E6E6E6"/>
          </w:rPr>
          <w:fldChar w:fldCharType="end"/>
        </w:r>
      </w:hyperlink>
    </w:p>
    <w:p w14:paraId="5AA79828" w14:textId="4E46FCEF" w:rsidR="00257A40" w:rsidRPr="00ED0D97" w:rsidRDefault="00BA27F0" w:rsidP="00257A40">
      <w:pPr>
        <w:tabs>
          <w:tab w:val="right" w:leader="dot" w:pos="9792"/>
        </w:tabs>
        <w:spacing w:before="0" w:after="20"/>
        <w:ind w:left="144" w:hanging="144"/>
        <w:rPr>
          <w:rFonts w:asciiTheme="minorHAnsi" w:eastAsiaTheme="minorEastAsia" w:hAnsiTheme="minorHAnsi" w:cstheme="minorBidi"/>
          <w:noProof/>
          <w:sz w:val="22"/>
          <w:szCs w:val="22"/>
        </w:rPr>
      </w:pPr>
      <w:hyperlink w:anchor="_Toc35007103" w:history="1">
        <w:r w:rsidR="00257A40" w:rsidRPr="00ED0D97">
          <w:rPr>
            <w:rFonts w:eastAsia="Calibri"/>
            <w:noProof/>
            <w:color w:val="0000FF"/>
            <w:szCs w:val="22"/>
            <w:u w:val="single"/>
          </w:rPr>
          <w:t>Table A4: Grades Three Through Five ELD Connectors</w:t>
        </w:r>
        <w:r w:rsidR="00257A40" w:rsidRPr="00ED0D97">
          <w:rPr>
            <w:rFonts w:eastAsia="Calibri"/>
            <w:noProof/>
            <w:webHidden/>
            <w:color w:val="0000FF"/>
            <w:szCs w:val="22"/>
          </w:rPr>
          <w:tab/>
        </w:r>
        <w:r w:rsidR="00257A40" w:rsidRPr="00ED0D97">
          <w:rPr>
            <w:rFonts w:eastAsia="Calibri"/>
            <w:webHidden/>
            <w:color w:val="0000FF"/>
            <w:szCs w:val="22"/>
            <w:shd w:val="clear" w:color="auto" w:fill="E6E6E6"/>
          </w:rPr>
          <w:fldChar w:fldCharType="begin"/>
        </w:r>
        <w:r w:rsidR="00257A40" w:rsidRPr="00ED0D97">
          <w:rPr>
            <w:rFonts w:eastAsia="Calibri"/>
            <w:noProof/>
            <w:webHidden/>
            <w:color w:val="0000FF"/>
            <w:szCs w:val="22"/>
          </w:rPr>
          <w:instrText xml:space="preserve"> PAGEREF _Toc35007103 \h </w:instrText>
        </w:r>
        <w:r w:rsidR="00257A40" w:rsidRPr="00ED0D97">
          <w:rPr>
            <w:rFonts w:eastAsia="Calibri"/>
            <w:webHidden/>
            <w:color w:val="0000FF"/>
            <w:szCs w:val="22"/>
            <w:shd w:val="clear" w:color="auto" w:fill="E6E6E6"/>
          </w:rPr>
        </w:r>
        <w:r w:rsidR="00257A40"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21</w:t>
        </w:r>
        <w:r w:rsidR="00257A40" w:rsidRPr="00ED0D97">
          <w:rPr>
            <w:rFonts w:eastAsia="Calibri"/>
            <w:webHidden/>
            <w:color w:val="0000FF"/>
            <w:szCs w:val="22"/>
            <w:shd w:val="clear" w:color="auto" w:fill="E6E6E6"/>
          </w:rPr>
          <w:fldChar w:fldCharType="end"/>
        </w:r>
      </w:hyperlink>
    </w:p>
    <w:p w14:paraId="6A851457" w14:textId="17D7BDEC" w:rsidR="00257A40" w:rsidRPr="00ED0D97" w:rsidRDefault="00BA27F0" w:rsidP="00257A40">
      <w:pPr>
        <w:tabs>
          <w:tab w:val="right" w:leader="dot" w:pos="9792"/>
        </w:tabs>
        <w:spacing w:before="0" w:after="20"/>
        <w:ind w:left="144" w:hanging="144"/>
        <w:rPr>
          <w:rFonts w:asciiTheme="minorHAnsi" w:eastAsiaTheme="minorEastAsia" w:hAnsiTheme="minorHAnsi" w:cstheme="minorBidi"/>
          <w:noProof/>
          <w:sz w:val="22"/>
          <w:szCs w:val="22"/>
        </w:rPr>
      </w:pPr>
      <w:hyperlink w:anchor="_Toc35007104" w:history="1">
        <w:r w:rsidR="00257A40" w:rsidRPr="00ED0D97">
          <w:rPr>
            <w:rFonts w:eastAsia="Calibri"/>
            <w:noProof/>
            <w:color w:val="0000FF"/>
            <w:szCs w:val="22"/>
            <w:u w:val="single"/>
          </w:rPr>
          <w:t>Table A5: Grades Six Through Eight ELD Connectors</w:t>
        </w:r>
        <w:r w:rsidR="00257A40" w:rsidRPr="00ED0D97">
          <w:rPr>
            <w:rFonts w:eastAsia="Calibri"/>
            <w:noProof/>
            <w:webHidden/>
            <w:color w:val="0000FF"/>
            <w:szCs w:val="22"/>
          </w:rPr>
          <w:tab/>
        </w:r>
        <w:r w:rsidR="00257A40" w:rsidRPr="00ED0D97">
          <w:rPr>
            <w:rFonts w:eastAsia="Calibri"/>
            <w:webHidden/>
            <w:color w:val="0000FF"/>
            <w:szCs w:val="22"/>
            <w:shd w:val="clear" w:color="auto" w:fill="E6E6E6"/>
          </w:rPr>
          <w:fldChar w:fldCharType="begin"/>
        </w:r>
        <w:r w:rsidR="00257A40" w:rsidRPr="00ED0D97">
          <w:rPr>
            <w:rFonts w:eastAsia="Calibri"/>
            <w:noProof/>
            <w:webHidden/>
            <w:color w:val="0000FF"/>
            <w:szCs w:val="22"/>
          </w:rPr>
          <w:instrText xml:space="preserve"> PAGEREF _Toc35007104 \h </w:instrText>
        </w:r>
        <w:r w:rsidR="00257A40" w:rsidRPr="00ED0D97">
          <w:rPr>
            <w:rFonts w:eastAsia="Calibri"/>
            <w:webHidden/>
            <w:color w:val="0000FF"/>
            <w:szCs w:val="22"/>
            <w:shd w:val="clear" w:color="auto" w:fill="E6E6E6"/>
          </w:rPr>
        </w:r>
        <w:r w:rsidR="00257A40"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25</w:t>
        </w:r>
        <w:r w:rsidR="00257A40" w:rsidRPr="00ED0D97">
          <w:rPr>
            <w:rFonts w:eastAsia="Calibri"/>
            <w:webHidden/>
            <w:color w:val="0000FF"/>
            <w:szCs w:val="22"/>
            <w:shd w:val="clear" w:color="auto" w:fill="E6E6E6"/>
          </w:rPr>
          <w:fldChar w:fldCharType="end"/>
        </w:r>
      </w:hyperlink>
    </w:p>
    <w:p w14:paraId="0E6A3755" w14:textId="2272FEF8" w:rsidR="00257A40" w:rsidRPr="00ED0D97" w:rsidRDefault="00BA27F0" w:rsidP="00257A40">
      <w:pPr>
        <w:tabs>
          <w:tab w:val="right" w:leader="dot" w:pos="9792"/>
        </w:tabs>
        <w:spacing w:before="0" w:after="20"/>
        <w:ind w:left="144" w:hanging="144"/>
        <w:rPr>
          <w:rFonts w:asciiTheme="minorHAnsi" w:eastAsiaTheme="minorEastAsia" w:hAnsiTheme="minorHAnsi" w:cstheme="minorBidi"/>
          <w:noProof/>
          <w:sz w:val="22"/>
          <w:szCs w:val="22"/>
        </w:rPr>
      </w:pPr>
      <w:hyperlink w:anchor="_Toc35007105" w:history="1">
        <w:r w:rsidR="00257A40" w:rsidRPr="00ED0D97">
          <w:rPr>
            <w:rFonts w:eastAsia="Calibri"/>
            <w:noProof/>
            <w:color w:val="0000FF"/>
            <w:szCs w:val="22"/>
            <w:u w:val="single"/>
          </w:rPr>
          <w:t>Table A6: Grades Nine Through Twelve ELD Connectors</w:t>
        </w:r>
        <w:r w:rsidR="00257A40" w:rsidRPr="00ED0D97">
          <w:rPr>
            <w:rFonts w:eastAsia="Calibri"/>
            <w:noProof/>
            <w:webHidden/>
            <w:color w:val="0000FF"/>
            <w:szCs w:val="22"/>
          </w:rPr>
          <w:tab/>
        </w:r>
        <w:r w:rsidR="00257A40" w:rsidRPr="00ED0D97">
          <w:rPr>
            <w:rFonts w:eastAsia="Calibri"/>
            <w:webHidden/>
            <w:color w:val="0000FF"/>
            <w:szCs w:val="22"/>
            <w:shd w:val="clear" w:color="auto" w:fill="E6E6E6"/>
          </w:rPr>
          <w:fldChar w:fldCharType="begin"/>
        </w:r>
        <w:r w:rsidR="00257A40" w:rsidRPr="00ED0D97">
          <w:rPr>
            <w:rFonts w:eastAsia="Calibri"/>
            <w:noProof/>
            <w:webHidden/>
            <w:color w:val="0000FF"/>
            <w:szCs w:val="22"/>
          </w:rPr>
          <w:instrText xml:space="preserve"> PAGEREF _Toc35007105 \h </w:instrText>
        </w:r>
        <w:r w:rsidR="00257A40" w:rsidRPr="00ED0D97">
          <w:rPr>
            <w:rFonts w:eastAsia="Calibri"/>
            <w:webHidden/>
            <w:color w:val="0000FF"/>
            <w:szCs w:val="22"/>
            <w:shd w:val="clear" w:color="auto" w:fill="E6E6E6"/>
          </w:rPr>
        </w:r>
        <w:r w:rsidR="00257A40"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29</w:t>
        </w:r>
        <w:r w:rsidR="00257A40" w:rsidRPr="00ED0D97">
          <w:rPr>
            <w:rFonts w:eastAsia="Calibri"/>
            <w:webHidden/>
            <w:color w:val="0000FF"/>
            <w:szCs w:val="22"/>
            <w:shd w:val="clear" w:color="auto" w:fill="E6E6E6"/>
          </w:rPr>
          <w:fldChar w:fldCharType="end"/>
        </w:r>
      </w:hyperlink>
    </w:p>
    <w:p w14:paraId="1BD976AC" w14:textId="77777777" w:rsidR="00257A40" w:rsidRPr="00ED0D97" w:rsidRDefault="00257A40" w:rsidP="00257A40">
      <w:pPr>
        <w:spacing w:before="0" w:after="120"/>
        <w:rPr>
          <w:rFonts w:eastAsia="Calibri"/>
          <w:szCs w:val="22"/>
        </w:rPr>
      </w:pPr>
      <w:r w:rsidRPr="00ED0D97">
        <w:rPr>
          <w:rFonts w:eastAsia="Calibri"/>
          <w:color w:val="2B579A"/>
          <w:sz w:val="16"/>
          <w:szCs w:val="16"/>
          <w:shd w:val="clear" w:color="auto" w:fill="E6E6E6"/>
        </w:rPr>
        <w:fldChar w:fldCharType="end"/>
      </w:r>
      <w:bookmarkStart w:id="23" w:name="_Toc15038681"/>
      <w:bookmarkStart w:id="24" w:name="_Toc15042881"/>
    </w:p>
    <w:p w14:paraId="00AA6035" w14:textId="77777777" w:rsidR="00257A40" w:rsidRPr="00ED0D97" w:rsidRDefault="00257A40" w:rsidP="00257A40">
      <w:pPr>
        <w:spacing w:before="0" w:after="120"/>
        <w:rPr>
          <w:rFonts w:eastAsia="Calibri"/>
          <w:szCs w:val="22"/>
        </w:rPr>
        <w:sectPr w:rsidR="00257A40" w:rsidRPr="00ED0D97" w:rsidSect="00257A40">
          <w:headerReference w:type="even" r:id="rId62"/>
          <w:headerReference w:type="default" r:id="rId63"/>
          <w:footerReference w:type="even" r:id="rId64"/>
          <w:footerReference w:type="default" r:id="rId65"/>
          <w:headerReference w:type="first" r:id="rId66"/>
          <w:footerReference w:type="first" r:id="rId67"/>
          <w:pgSz w:w="12240" w:h="15840" w:code="1"/>
          <w:pgMar w:top="1152" w:right="1152" w:bottom="1152" w:left="1152" w:header="576" w:footer="360" w:gutter="0"/>
          <w:pgNumType w:start="1"/>
          <w:cols w:space="720"/>
          <w:titlePg/>
          <w:docGrid w:linePitch="360"/>
        </w:sectPr>
      </w:pPr>
    </w:p>
    <w:p w14:paraId="23397BD1" w14:textId="77777777" w:rsidR="00257A40" w:rsidRPr="00ED0D97" w:rsidRDefault="00257A40" w:rsidP="00257A40">
      <w:pPr>
        <w:keepNext/>
        <w:keepLines/>
        <w:spacing w:before="0" w:after="160"/>
        <w:outlineLvl w:val="1"/>
        <w:rPr>
          <w:rFonts w:eastAsiaTheme="majorEastAsia" w:cstheme="majorBidi"/>
          <w:b/>
          <w:sz w:val="36"/>
          <w:szCs w:val="26"/>
        </w:rPr>
      </w:pPr>
      <w:bookmarkStart w:id="25" w:name="_Toc15284372"/>
      <w:bookmarkStart w:id="26" w:name="_Toc22719926"/>
      <w:bookmarkStart w:id="27" w:name="_Toc35007092"/>
      <w:r w:rsidRPr="00ED0D97">
        <w:rPr>
          <w:rFonts w:eastAsiaTheme="majorEastAsia" w:cstheme="majorBidi"/>
          <w:b/>
          <w:sz w:val="36"/>
          <w:szCs w:val="26"/>
        </w:rPr>
        <w:lastRenderedPageBreak/>
        <w:t>Background</w:t>
      </w:r>
      <w:bookmarkEnd w:id="23"/>
      <w:bookmarkEnd w:id="24"/>
      <w:bookmarkEnd w:id="25"/>
      <w:bookmarkEnd w:id="26"/>
      <w:bookmarkEnd w:id="27"/>
    </w:p>
    <w:p w14:paraId="6F4FBAFE" w14:textId="77777777" w:rsidR="00257A40" w:rsidRPr="00ED0D97" w:rsidRDefault="00257A40" w:rsidP="00257A40">
      <w:pPr>
        <w:keepNext/>
        <w:keepLines/>
        <w:spacing w:before="160" w:after="80"/>
        <w:outlineLvl w:val="2"/>
        <w:rPr>
          <w:rFonts w:cstheme="majorBidi"/>
          <w:b/>
          <w:i/>
          <w:sz w:val="32"/>
        </w:rPr>
      </w:pPr>
      <w:bookmarkStart w:id="28" w:name="_Toc15038682"/>
      <w:bookmarkStart w:id="29" w:name="_Toc15042882"/>
      <w:bookmarkStart w:id="30" w:name="_Toc15284373"/>
      <w:bookmarkStart w:id="31" w:name="_Toc22719927"/>
      <w:bookmarkStart w:id="32" w:name="_Toc35007093"/>
      <w:r w:rsidRPr="00ED0D97">
        <w:rPr>
          <w:rFonts w:cstheme="majorBidi"/>
          <w:b/>
          <w:i/>
          <w:sz w:val="32"/>
        </w:rPr>
        <w:t>About the Assessment</w:t>
      </w:r>
      <w:bookmarkEnd w:id="28"/>
      <w:bookmarkEnd w:id="29"/>
      <w:bookmarkEnd w:id="30"/>
      <w:bookmarkEnd w:id="31"/>
      <w:bookmarkEnd w:id="32"/>
    </w:p>
    <w:p w14:paraId="60C5A535" w14:textId="2F47D91C" w:rsidR="00257A40" w:rsidRPr="00ED0D97" w:rsidRDefault="00257A40" w:rsidP="00257A40">
      <w:pPr>
        <w:spacing w:before="0" w:after="120"/>
        <w:rPr>
          <w:rFonts w:cs="Arial"/>
        </w:rPr>
      </w:pPr>
      <w:r w:rsidRPr="00ED0D97">
        <w:rPr>
          <w:rFonts w:cs="Arial"/>
        </w:rPr>
        <w:t>The Alternate English Language Proficiency Assessments for California (Alternate ELPAC), to be administered pursuant to California</w:t>
      </w:r>
      <w:r w:rsidRPr="00ED0D97">
        <w:rPr>
          <w:rFonts w:cs="Arial"/>
          <w:i/>
        </w:rPr>
        <w:t xml:space="preserve"> Education Code (EC)</w:t>
      </w:r>
      <w:r w:rsidRPr="00ED0D97">
        <w:rPr>
          <w:rFonts w:cs="Arial"/>
        </w:rPr>
        <w:t xml:space="preserve"> sections 313 and 60810, is part of the California Assessment System. The Alternate ELPAC is aligned with the </w:t>
      </w:r>
      <w:r w:rsidR="00D6390C" w:rsidRPr="00D6390C">
        <w:rPr>
          <w:rFonts w:cs="Arial"/>
          <w:i/>
        </w:rPr>
        <w:t>2012 California English Language Development Standards</w:t>
      </w:r>
      <w:r w:rsidR="00D6390C">
        <w:rPr>
          <w:rFonts w:cs="Arial"/>
        </w:rPr>
        <w:t xml:space="preserve"> </w:t>
      </w:r>
      <w:r w:rsidR="00A70352">
        <w:rPr>
          <w:rFonts w:cs="Arial"/>
        </w:rPr>
        <w:t>(</w:t>
      </w:r>
      <w:hyperlink r:id="rId68" w:history="1">
        <w:r w:rsidR="00A70352" w:rsidRPr="00952277">
          <w:rPr>
            <w:rStyle w:val="Hyperlink"/>
            <w:rFonts w:cs="Arial"/>
            <w:iCs/>
          </w:rPr>
          <w:t>https://www.cde.ca.gov/sp/el/er/documents/eldstndspublication14.pdf</w:t>
        </w:r>
      </w:hyperlink>
      <w:r w:rsidR="00A70352">
        <w:rPr>
          <w:rFonts w:cs="Arial"/>
        </w:rPr>
        <w:t xml:space="preserve"> ) </w:t>
      </w:r>
      <w:r w:rsidR="00D6390C">
        <w:rPr>
          <w:rFonts w:cs="Arial"/>
        </w:rPr>
        <w:t>(</w:t>
      </w:r>
      <w:r w:rsidRPr="00ED0D97">
        <w:rPr>
          <w:rFonts w:cs="Arial"/>
        </w:rPr>
        <w:t>2012 ELD Standards) via the English Language Development Connectors (ELD Connectors). The Alternate ELPAC is administered to kindergarten through grade twelve students (including students through 21 years of age) following the</w:t>
      </w:r>
      <w:r w:rsidRPr="00ED0D97">
        <w:t xml:space="preserve"> grades and grade spans of the Initial and Summative ELPAC.</w:t>
      </w:r>
    </w:p>
    <w:p w14:paraId="195FDF50" w14:textId="77777777" w:rsidR="00257A40" w:rsidRPr="00ED0D97" w:rsidRDefault="00257A40" w:rsidP="00257A40">
      <w:pPr>
        <w:spacing w:before="0" w:after="120"/>
        <w:outlineLvl w:val="3"/>
        <w:rPr>
          <w:rFonts w:eastAsia="Calibri"/>
          <w:b/>
          <w:szCs w:val="22"/>
          <w:lang w:eastAsia="zh-CN"/>
        </w:rPr>
      </w:pPr>
      <w:r w:rsidRPr="00ED0D97">
        <w:rPr>
          <w:rFonts w:eastAsia="Calibri"/>
          <w:b/>
          <w:szCs w:val="22"/>
          <w:lang w:eastAsia="zh-CN"/>
        </w:rPr>
        <w:t>Test-Taking Population</w:t>
      </w:r>
    </w:p>
    <w:p w14:paraId="0E06B99C" w14:textId="77777777" w:rsidR="00257A40" w:rsidRPr="00ED0D97" w:rsidRDefault="00257A40" w:rsidP="00257A40">
      <w:pPr>
        <w:spacing w:before="0" w:after="120"/>
        <w:rPr>
          <w:rFonts w:cs="Arial"/>
        </w:rPr>
      </w:pPr>
      <w:r w:rsidRPr="00ED0D97">
        <w:rPr>
          <w:rFonts w:cs="Arial"/>
        </w:rPr>
        <w:t xml:space="preserve">The Alternate ELPAC is intended only for English learners, and potential English learners, who have been identified as having the </w:t>
      </w:r>
      <w:r w:rsidRPr="00ED0D97">
        <w:rPr>
          <w:rFonts w:cs="Arial"/>
          <w:i/>
        </w:rPr>
        <w:t>most significant cognitive disabilities</w:t>
      </w:r>
      <w:r w:rsidRPr="00ED0D97">
        <w:rPr>
          <w:rFonts w:cs="Arial"/>
        </w:rPr>
        <w:t xml:space="preserve"> and who have been found eligible for alternate assessments by their Individualized Education Program (IEP) team. </w:t>
      </w:r>
    </w:p>
    <w:p w14:paraId="330B5C55" w14:textId="77777777" w:rsidR="00257A40" w:rsidRPr="00ED0D97" w:rsidRDefault="00257A40" w:rsidP="00257A40">
      <w:pPr>
        <w:spacing w:before="0" w:after="120"/>
        <w:outlineLvl w:val="3"/>
        <w:rPr>
          <w:rFonts w:eastAsia="Calibri"/>
          <w:b/>
          <w:szCs w:val="22"/>
          <w:lang w:eastAsia="zh-CN"/>
        </w:rPr>
      </w:pPr>
      <w:r w:rsidRPr="00ED0D97">
        <w:rPr>
          <w:rFonts w:eastAsia="Calibri"/>
          <w:b/>
          <w:szCs w:val="22"/>
          <w:lang w:eastAsia="zh-CN"/>
        </w:rPr>
        <w:t>Purpose of the Assessment</w:t>
      </w:r>
    </w:p>
    <w:p w14:paraId="55E1E75E" w14:textId="77777777" w:rsidR="00257A40" w:rsidRPr="00ED0D97" w:rsidRDefault="00257A40" w:rsidP="00257A40">
      <w:pPr>
        <w:spacing w:before="0" w:after="120"/>
      </w:pPr>
      <w:r w:rsidRPr="00ED0D97">
        <w:t>The purpose of the Alternate ELPAC is twofold: (1) the Initial Alternate ELPAC</w:t>
      </w:r>
      <w:r w:rsidRPr="00ED0D97">
        <w:rPr>
          <w:rFonts w:eastAsia="Calibri"/>
          <w:szCs w:val="22"/>
        </w:rPr>
        <w:t xml:space="preserve"> </w:t>
      </w:r>
      <w:r w:rsidRPr="00ED0D97">
        <w:t>provides information to determine a student’s initial classification as an English learner (EL) or as initial fluent English proficient; and (2) the Summative Alternate ELPAC</w:t>
      </w:r>
      <w:r w:rsidRPr="00ED0D97">
        <w:rPr>
          <w:rFonts w:eastAsia="Calibri"/>
          <w:szCs w:val="22"/>
        </w:rPr>
        <w:t xml:space="preserve"> </w:t>
      </w:r>
      <w:r w:rsidRPr="00ED0D97">
        <w:t xml:space="preserve">provides information on annual student progress toward English language proficiency (ELP) and supports decisions on student reclassification as fluent English proficient. </w:t>
      </w:r>
    </w:p>
    <w:p w14:paraId="5675EDB8" w14:textId="77777777" w:rsidR="00257A40" w:rsidRPr="00ED0D97" w:rsidRDefault="00257A40" w:rsidP="00257A40">
      <w:pPr>
        <w:spacing w:before="0" w:after="120"/>
      </w:pPr>
      <w:r w:rsidRPr="00ED0D97">
        <w:t xml:space="preserve">Students who are identified as EL should be provided English language development support in conjunction with special education services for the purpose of increasing language acquisition skills to promote access to academic content. </w:t>
      </w:r>
    </w:p>
    <w:p w14:paraId="052D8D41" w14:textId="5B92F26B" w:rsidR="00257A40" w:rsidRPr="00ED0D97" w:rsidRDefault="00257A40" w:rsidP="00257A40">
      <w:pPr>
        <w:spacing w:before="0" w:after="120"/>
        <w:rPr>
          <w:rFonts w:cs="Arial"/>
        </w:rPr>
      </w:pPr>
      <w:r w:rsidRPr="00ED0D97">
        <w:t>The Initial and Summative Alternate ELPAC follow</w:t>
      </w:r>
      <w:r w:rsidR="00B578A3" w:rsidRPr="00ED0D97">
        <w:t>s</w:t>
      </w:r>
      <w:r w:rsidRPr="00ED0D97">
        <w:t xml:space="preserve"> a single test blueprint, as described in the </w:t>
      </w:r>
      <w:r w:rsidRPr="00ED0D97">
        <w:rPr>
          <w:rFonts w:cs="Arial"/>
          <w:i/>
        </w:rPr>
        <w:t>High-Level Test Design for the Alternate English Language Proficiency Assessments for California</w:t>
      </w:r>
      <w:r w:rsidRPr="00ED0D97">
        <w:rPr>
          <w:rFonts w:cs="Arial"/>
        </w:rPr>
        <w:t xml:space="preserve">. </w:t>
      </w:r>
      <w:r w:rsidRPr="00ED0D97">
        <w:t xml:space="preserve">(Hereafter, the use of the term “Alternate ELPAC” implies both initial and summative administration of the assessment.) The </w:t>
      </w:r>
      <w:r w:rsidRPr="00ED0D97">
        <w:rPr>
          <w:rFonts w:cs="Arial"/>
          <w:i/>
        </w:rPr>
        <w:t>High-Level Test Design for the Alternate English Language Proficiency Assessments for California</w:t>
      </w:r>
      <w:r w:rsidRPr="00ED0D97">
        <w:rPr>
          <w:rFonts w:cs="Arial"/>
        </w:rPr>
        <w:t xml:space="preserve"> is available at </w:t>
      </w:r>
      <w:hyperlink r:id="rId69" w:tooltip="This link opens the High-Level Test Design for the Alternate English Language Proficiency Assessments for California." w:history="1">
        <w:r w:rsidRPr="00ED0D97">
          <w:rPr>
            <w:rFonts w:cs="Arial"/>
            <w:color w:val="0000FF"/>
            <w:u w:val="single"/>
          </w:rPr>
          <w:t>https://www.cde.ca.gov/ta/tg/ep/documents/proposedhltdaltelpac.pdf</w:t>
        </w:r>
      </w:hyperlink>
      <w:r w:rsidRPr="00ED0D97">
        <w:rPr>
          <w:rFonts w:cs="Arial"/>
        </w:rPr>
        <w:t xml:space="preserve">. Additional Alternate ELPAC resources and materials are also available on the California Department of Education (CDE) website. IEP team guidelines for participation on alternate assessments are available at </w:t>
      </w:r>
      <w:hyperlink r:id="rId70" w:tooltip="This link opens the Alternate Assessment IEP Team Guidelines." w:history="1">
        <w:r w:rsidRPr="00ED0D97">
          <w:rPr>
            <w:rFonts w:eastAsia="Calibri"/>
            <w:color w:val="0000FF"/>
            <w:szCs w:val="22"/>
            <w:u w:val="single"/>
          </w:rPr>
          <w:t>https://www.cde.ca.gov/ta/tg/ca/caaiepteamrev.asp</w:t>
        </w:r>
      </w:hyperlink>
      <w:r w:rsidRPr="00ED0D97">
        <w:rPr>
          <w:rFonts w:eastAsia="Calibri"/>
          <w:color w:val="0000FF"/>
          <w:szCs w:val="22"/>
          <w:u w:val="single"/>
        </w:rPr>
        <w:t>.</w:t>
      </w:r>
    </w:p>
    <w:p w14:paraId="3F90AF2F" w14:textId="77777777" w:rsidR="00257A40" w:rsidRPr="00ED0D97" w:rsidRDefault="00257A40" w:rsidP="00257A40">
      <w:pPr>
        <w:keepNext/>
        <w:keepLines/>
        <w:spacing w:before="160" w:after="80"/>
        <w:outlineLvl w:val="2"/>
        <w:rPr>
          <w:rFonts w:cs="Arial"/>
          <w:b/>
          <w:i/>
          <w:sz w:val="32"/>
        </w:rPr>
      </w:pPr>
      <w:bookmarkStart w:id="33" w:name="_Toc15038683"/>
      <w:bookmarkStart w:id="34" w:name="_Toc15042883"/>
      <w:bookmarkStart w:id="35" w:name="_Toc15284374"/>
      <w:bookmarkStart w:id="36" w:name="_Toc22719928"/>
      <w:bookmarkStart w:id="37" w:name="_Ref24533539"/>
      <w:bookmarkStart w:id="38" w:name="_Ref26528589"/>
      <w:bookmarkStart w:id="39" w:name="_Toc35007094"/>
      <w:r w:rsidRPr="00ED0D97">
        <w:rPr>
          <w:rFonts w:cstheme="majorBidi"/>
          <w:b/>
          <w:i/>
          <w:sz w:val="32"/>
        </w:rPr>
        <w:t>ELD Connectors</w:t>
      </w:r>
      <w:bookmarkEnd w:id="33"/>
      <w:bookmarkEnd w:id="34"/>
      <w:bookmarkEnd w:id="35"/>
      <w:bookmarkEnd w:id="36"/>
      <w:bookmarkEnd w:id="37"/>
      <w:bookmarkEnd w:id="38"/>
      <w:bookmarkEnd w:id="39"/>
    </w:p>
    <w:p w14:paraId="2C9D7D3C" w14:textId="2F6AC79E" w:rsidR="00257A40" w:rsidRPr="00ED0D97" w:rsidRDefault="00257A40" w:rsidP="00257A40">
      <w:pPr>
        <w:spacing w:before="0" w:after="120"/>
        <w:rPr>
          <w:rFonts w:eastAsia="Calibri"/>
          <w:szCs w:val="22"/>
        </w:rPr>
      </w:pPr>
      <w:r w:rsidRPr="00ED0D97">
        <w:rPr>
          <w:szCs w:val="22"/>
        </w:rPr>
        <w:t>The Alternate ELPAC is designed to align with the 2012 ELD Standards via ELD Connectors (refer to</w:t>
      </w:r>
      <w:r w:rsidRPr="00ED0D97">
        <w:rPr>
          <w:rFonts w:eastAsia="Calibri" w:cs="Arial"/>
          <w:noProof/>
          <w:color w:val="0000FF"/>
          <w:szCs w:val="22"/>
        </w:rPr>
        <w:t xml:space="preserve">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_Ref22719789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Appendix A: ELD Connectors for the Alternate ELPAC</w:t>
      </w:r>
      <w:r w:rsidRPr="00ED0D97">
        <w:rPr>
          <w:rFonts w:eastAsia="Calibri"/>
          <w:color w:val="0000FF"/>
          <w:szCs w:val="22"/>
          <w:u w:val="single"/>
          <w:shd w:val="clear" w:color="auto" w:fill="E6E6E6"/>
        </w:rPr>
        <w:fldChar w:fldCharType="end"/>
      </w:r>
      <w:r w:rsidRPr="00ED0D97">
        <w:rPr>
          <w:szCs w:val="22"/>
        </w:rPr>
        <w:t>), which reduce</w:t>
      </w:r>
      <w:r w:rsidR="00B578A3" w:rsidRPr="00ED0D97">
        <w:rPr>
          <w:szCs w:val="22"/>
        </w:rPr>
        <w:t>s</w:t>
      </w:r>
      <w:r w:rsidRPr="00ED0D97">
        <w:rPr>
          <w:szCs w:val="22"/>
        </w:rPr>
        <w:t xml:space="preserve"> the depth, breadth, and complexity of the standards, as appropriate for students with the most significant cognitive disabilities. The ELD Connectors were developed </w:t>
      </w:r>
      <w:r w:rsidRPr="00ED0D97">
        <w:rPr>
          <w:rFonts w:eastAsia="Calibri"/>
          <w:szCs w:val="22"/>
        </w:rPr>
        <w:t>through collaboration among California educators, the CDE, and Educational Testing Service (ETS) research and assessment experts, as well as with guidance from the Test Design Advisory Team of four nationally recognized experts on the assessment of ELs with the most significant cognitive disabilities.</w:t>
      </w:r>
    </w:p>
    <w:p w14:paraId="30DA3480" w14:textId="449EA02E" w:rsidR="00257A40" w:rsidRPr="00ED0D97" w:rsidRDefault="00257A40" w:rsidP="00257A40">
      <w:pPr>
        <w:spacing w:before="0" w:after="120"/>
        <w:rPr>
          <w:rFonts w:eastAsia="Calibri"/>
          <w:szCs w:val="22"/>
        </w:rPr>
      </w:pPr>
      <w:r w:rsidRPr="00ED0D97">
        <w:rPr>
          <w:rFonts w:eastAsia="Calibri"/>
          <w:szCs w:val="22"/>
        </w:rPr>
        <w:lastRenderedPageBreak/>
        <w:t>The ELD Connectors represent the highest level of expected performance in ELP for ELs with the most significant cognitive disabilities at a given grade or grade span. The Connectors are not intended to represent the full range of performance in ELP that may be measured by a standardized alternate ELP assessment. A rigorous standard-setting process applied to actual assessment results will identify performance levels at various cut points along the ELP continuum to be used in score reporting. These performance levels will be used to support determinations of placement, progress, and re</w:t>
      </w:r>
      <w:r w:rsidR="00CD4890" w:rsidRPr="00ED0D97">
        <w:rPr>
          <w:rFonts w:eastAsia="Calibri"/>
          <w:szCs w:val="22"/>
        </w:rPr>
        <w:t>classification</w:t>
      </w:r>
      <w:r w:rsidRPr="00ED0D97">
        <w:rPr>
          <w:rFonts w:eastAsia="Calibri"/>
          <w:szCs w:val="22"/>
        </w:rPr>
        <w:t xml:space="preserve"> of ELs with the most significant cognitive disabilities.</w:t>
      </w:r>
    </w:p>
    <w:p w14:paraId="3E1CD3D7" w14:textId="77777777" w:rsidR="00257A40" w:rsidRPr="00ED0D97" w:rsidRDefault="00257A40" w:rsidP="00257A40">
      <w:pPr>
        <w:spacing w:before="0" w:after="120"/>
        <w:outlineLvl w:val="3"/>
        <w:rPr>
          <w:rFonts w:eastAsia="Calibri"/>
          <w:b/>
          <w:szCs w:val="22"/>
          <w:lang w:eastAsia="zh-CN"/>
        </w:rPr>
      </w:pPr>
      <w:r w:rsidRPr="00ED0D97">
        <w:rPr>
          <w:rFonts w:eastAsia="Calibri"/>
          <w:b/>
          <w:szCs w:val="22"/>
          <w:lang w:eastAsia="zh-CN"/>
        </w:rPr>
        <w:t>Coverage of the ELD Connectors on the Alternate ELPAC</w:t>
      </w:r>
    </w:p>
    <w:p w14:paraId="72F7A190" w14:textId="2F28A949" w:rsidR="00257A40" w:rsidRPr="00ED0D97" w:rsidRDefault="00257A40" w:rsidP="00257A40">
      <w:pPr>
        <w:spacing w:before="0" w:after="120"/>
        <w:rPr>
          <w:rFonts w:eastAsia="Calibri"/>
          <w:szCs w:val="22"/>
        </w:rPr>
      </w:pPr>
      <w:r w:rsidRPr="00ED0D97">
        <w:rPr>
          <w:rFonts w:eastAsia="Calibri"/>
          <w:szCs w:val="22"/>
        </w:rPr>
        <w:t xml:space="preserve">Standards-based assessments require sufficient coverage of standards—or Connectors, for alternate assessments—to ensure a strong link between instruction and assessment. The Alternate ELPAC assesses the ELD Connectors via primary and secondary alignment, with some variability among the grades and grade spans.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_Ref26968661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Table 2</w:t>
      </w:r>
      <w:r w:rsidRPr="00ED0D97">
        <w:rPr>
          <w:rFonts w:eastAsia="Calibri"/>
          <w:color w:val="0000FF"/>
          <w:szCs w:val="22"/>
          <w:u w:val="single"/>
          <w:shd w:val="clear" w:color="auto" w:fill="E6E6E6"/>
        </w:rPr>
        <w:fldChar w:fldCharType="end"/>
      </w:r>
      <w:r w:rsidRPr="00ED0D97">
        <w:rPr>
          <w:rFonts w:eastAsia="Calibri"/>
          <w:color w:val="0000FF"/>
          <w:szCs w:val="22"/>
        </w:rPr>
        <w:t xml:space="preserve"> </w:t>
      </w:r>
      <w:r w:rsidRPr="00ED0D97">
        <w:rPr>
          <w:rFonts w:eastAsia="Calibri"/>
          <w:szCs w:val="22"/>
        </w:rPr>
        <w:t>provides the coverage of the ELD Connectors by grade and grade span.</w:t>
      </w:r>
      <w:bookmarkStart w:id="40" w:name="_Toc15038684"/>
      <w:bookmarkStart w:id="41" w:name="_Toc15042884"/>
      <w:bookmarkStart w:id="42" w:name="_Toc15284375"/>
      <w:bookmarkStart w:id="43" w:name="_Toc22719929"/>
    </w:p>
    <w:p w14:paraId="20FE15F0" w14:textId="77777777" w:rsidR="00257A40" w:rsidRPr="00ED0D97" w:rsidRDefault="00257A40" w:rsidP="00257A40">
      <w:pPr>
        <w:keepNext/>
        <w:keepLines/>
        <w:spacing w:before="160" w:after="80"/>
        <w:outlineLvl w:val="2"/>
        <w:rPr>
          <w:rFonts w:eastAsiaTheme="majorEastAsia" w:cstheme="majorBidi"/>
          <w:b/>
          <w:i/>
          <w:sz w:val="32"/>
        </w:rPr>
      </w:pPr>
      <w:bookmarkStart w:id="44" w:name="_Toc35007095"/>
      <w:r w:rsidRPr="00ED0D97">
        <w:rPr>
          <w:rFonts w:eastAsiaTheme="majorEastAsia" w:cstheme="majorBidi"/>
          <w:b/>
          <w:i/>
          <w:sz w:val="32"/>
        </w:rPr>
        <w:t>Test Design</w:t>
      </w:r>
      <w:bookmarkEnd w:id="40"/>
      <w:bookmarkEnd w:id="41"/>
      <w:bookmarkEnd w:id="42"/>
      <w:bookmarkEnd w:id="43"/>
      <w:bookmarkEnd w:id="44"/>
    </w:p>
    <w:p w14:paraId="4E9C5F25" w14:textId="77777777" w:rsidR="00257A40" w:rsidRPr="00ED0D97" w:rsidRDefault="00257A40" w:rsidP="00257A40">
      <w:pPr>
        <w:spacing w:before="0" w:after="120"/>
        <w:outlineLvl w:val="3"/>
        <w:rPr>
          <w:rFonts w:eastAsia="Calibri"/>
          <w:b/>
          <w:szCs w:val="22"/>
          <w:lang w:eastAsia="zh-CN"/>
        </w:rPr>
      </w:pPr>
      <w:r w:rsidRPr="00ED0D97">
        <w:rPr>
          <w:rFonts w:eastAsia="Calibri"/>
          <w:b/>
          <w:szCs w:val="22"/>
          <w:lang w:eastAsia="zh-CN"/>
        </w:rPr>
        <w:t>Test Design Principles</w:t>
      </w:r>
    </w:p>
    <w:p w14:paraId="5FFAE8CE" w14:textId="77777777" w:rsidR="00257A40" w:rsidRPr="00ED0D97" w:rsidRDefault="00257A40" w:rsidP="00257A40">
      <w:pPr>
        <w:spacing w:before="0" w:after="120"/>
        <w:rPr>
          <w:rFonts w:eastAsia="Calibri"/>
          <w:szCs w:val="22"/>
          <w:lang w:eastAsia="zh-CN"/>
        </w:rPr>
      </w:pPr>
      <w:r w:rsidRPr="00ED0D97">
        <w:rPr>
          <w:rFonts w:eastAsia="Calibri"/>
          <w:szCs w:val="22"/>
          <w:lang w:eastAsia="zh-CN"/>
        </w:rPr>
        <w:t xml:space="preserve">Three principles guide the design of the Alternate ELPAC. The principles are based on discussion with and feedback from various stakeholder groups and local educational agencies as well as the Alternate ELPAC </w:t>
      </w:r>
      <w:r w:rsidRPr="00ED0D97">
        <w:rPr>
          <w:rFonts w:eastAsia="Calibri"/>
          <w:szCs w:val="22"/>
        </w:rPr>
        <w:t>Test Design Advisory Team</w:t>
      </w:r>
      <w:r w:rsidRPr="00ED0D97">
        <w:rPr>
          <w:rFonts w:eastAsia="Calibri"/>
          <w:szCs w:val="22"/>
          <w:lang w:eastAsia="zh-CN"/>
        </w:rPr>
        <w:t>. The guiding principles are as follows:</w:t>
      </w:r>
    </w:p>
    <w:p w14:paraId="37C202EC" w14:textId="77777777" w:rsidR="00257A40" w:rsidRPr="00ED0D97" w:rsidRDefault="00257A40" w:rsidP="00055242">
      <w:pPr>
        <w:pStyle w:val="ListParagraph"/>
        <w:numPr>
          <w:ilvl w:val="0"/>
          <w:numId w:val="11"/>
        </w:numPr>
        <w:spacing w:before="0" w:after="120"/>
        <w:ind w:left="720"/>
        <w:contextualSpacing w:val="0"/>
        <w:rPr>
          <w:rFonts w:eastAsia="SimSun"/>
          <w:szCs w:val="22"/>
          <w:lang w:eastAsia="zh-CN"/>
        </w:rPr>
      </w:pPr>
      <w:r w:rsidRPr="00ED0D97">
        <w:rPr>
          <w:rFonts w:eastAsia="SimSun"/>
          <w:szCs w:val="22"/>
          <w:lang w:eastAsia="zh-CN"/>
        </w:rPr>
        <w:t xml:space="preserve">The assessments must be designed to ensure that the intended test-taking population is able to demonstrate its ELP. </w:t>
      </w:r>
    </w:p>
    <w:p w14:paraId="28F6FAA4" w14:textId="77777777" w:rsidR="00257A40" w:rsidRPr="00ED0D97" w:rsidRDefault="00257A40" w:rsidP="00055242">
      <w:pPr>
        <w:pStyle w:val="ListParagraph"/>
        <w:numPr>
          <w:ilvl w:val="0"/>
          <w:numId w:val="11"/>
        </w:numPr>
        <w:spacing w:before="0" w:after="120"/>
        <w:ind w:left="720"/>
        <w:contextualSpacing w:val="0"/>
        <w:rPr>
          <w:rFonts w:eastAsia="SimSun"/>
          <w:szCs w:val="22"/>
          <w:lang w:eastAsia="zh-CN"/>
        </w:rPr>
      </w:pPr>
      <w:r w:rsidRPr="00ED0D97">
        <w:rPr>
          <w:rFonts w:eastAsia="SimSun"/>
          <w:szCs w:val="22"/>
          <w:lang w:eastAsia="zh-CN"/>
        </w:rPr>
        <w:t>The test design must be tailored to the range of needs of the students with the most significant cognitive disabilities, including providing maximum accessibility as well as ensuring linguistic and cultural fairness and sensitivity.</w:t>
      </w:r>
    </w:p>
    <w:p w14:paraId="25FA366D" w14:textId="77777777" w:rsidR="00257A40" w:rsidRPr="00ED0D97" w:rsidRDefault="00257A40" w:rsidP="00055242">
      <w:pPr>
        <w:pStyle w:val="ListParagraph"/>
        <w:numPr>
          <w:ilvl w:val="0"/>
          <w:numId w:val="11"/>
        </w:numPr>
        <w:spacing w:before="0" w:after="120"/>
        <w:ind w:left="720"/>
        <w:contextualSpacing w:val="0"/>
        <w:rPr>
          <w:rFonts w:eastAsia="SimSun"/>
          <w:szCs w:val="22"/>
          <w:lang w:eastAsia="zh-CN"/>
        </w:rPr>
      </w:pPr>
      <w:r w:rsidRPr="00ED0D97">
        <w:rPr>
          <w:rFonts w:eastAsia="SimSun"/>
          <w:szCs w:val="22"/>
          <w:lang w:eastAsia="zh-CN"/>
        </w:rPr>
        <w:t>The test design must take into consideration the testing burden for students and test examiners.</w:t>
      </w:r>
    </w:p>
    <w:p w14:paraId="0B06CD11" w14:textId="105FABD4" w:rsidR="00257A40" w:rsidRPr="00ED0D97" w:rsidRDefault="00257A40" w:rsidP="00257A40">
      <w:pPr>
        <w:spacing w:before="0" w:after="120"/>
        <w:rPr>
          <w:rFonts w:eastAsia="Calibri"/>
          <w:szCs w:val="22"/>
          <w:lang w:eastAsia="zh-CN"/>
        </w:rPr>
      </w:pPr>
      <w:r w:rsidRPr="00ED0D97">
        <w:rPr>
          <w:rFonts w:eastAsia="Calibri"/>
          <w:szCs w:val="22"/>
          <w:lang w:eastAsia="zh-CN"/>
        </w:rPr>
        <w:t xml:space="preserve">These principles, along with specific recommendations outlined in the </w:t>
      </w:r>
      <w:bookmarkStart w:id="45" w:name="_Hlk38270303"/>
      <w:r w:rsidR="00D6390C" w:rsidRPr="00D6390C">
        <w:rPr>
          <w:rFonts w:eastAsia="Calibri"/>
          <w:i/>
          <w:szCs w:val="22"/>
          <w:lang w:eastAsia="zh-CN"/>
        </w:rPr>
        <w:t>High-Level Test Design for the Alternate English Language Proficiency Assessments for California</w:t>
      </w:r>
      <w:r w:rsidR="00D6390C">
        <w:rPr>
          <w:rFonts w:eastAsia="Calibri"/>
          <w:i/>
          <w:szCs w:val="22"/>
          <w:lang w:eastAsia="zh-CN"/>
        </w:rPr>
        <w:t xml:space="preserve"> (</w:t>
      </w:r>
      <w:hyperlink r:id="rId71" w:history="1">
        <w:r w:rsidR="00A70352" w:rsidRPr="00952277">
          <w:rPr>
            <w:rStyle w:val="Hyperlink"/>
            <w:rFonts w:cs="Arial"/>
          </w:rPr>
          <w:t>https://www.cde.ca.gov/ta/tg/ep/documents/proposedhltdaltelpac.pdf</w:t>
        </w:r>
      </w:hyperlink>
      <w:bookmarkEnd w:id="45"/>
      <w:r w:rsidR="00A70352">
        <w:rPr>
          <w:rFonts w:eastAsia="Calibri"/>
          <w:szCs w:val="22"/>
          <w:lang w:eastAsia="zh-CN"/>
        </w:rPr>
        <w:t xml:space="preserve">) </w:t>
      </w:r>
      <w:r w:rsidRPr="00ED0D97">
        <w:rPr>
          <w:rFonts w:eastAsia="Calibri"/>
          <w:szCs w:val="22"/>
          <w:lang w:eastAsia="zh-CN"/>
        </w:rPr>
        <w:t>and summarized in this subsection, provide the foundation for the development of the test blueprint.</w:t>
      </w:r>
    </w:p>
    <w:p w14:paraId="1EF5B402" w14:textId="77777777" w:rsidR="00257A40" w:rsidRPr="00ED0D97" w:rsidRDefault="00257A40" w:rsidP="00257A40">
      <w:pPr>
        <w:tabs>
          <w:tab w:val="center" w:pos="4968"/>
        </w:tabs>
        <w:spacing w:before="0" w:after="120"/>
        <w:outlineLvl w:val="3"/>
        <w:rPr>
          <w:rFonts w:eastAsia="Calibri"/>
          <w:b/>
          <w:szCs w:val="22"/>
          <w:lang w:eastAsia="zh-CN"/>
        </w:rPr>
      </w:pPr>
      <w:bookmarkStart w:id="46" w:name="_Ref25750157"/>
      <w:r w:rsidRPr="00ED0D97">
        <w:rPr>
          <w:rFonts w:eastAsia="Calibri"/>
          <w:b/>
          <w:szCs w:val="22"/>
          <w:lang w:eastAsia="zh-CN"/>
        </w:rPr>
        <w:t>Communication Modes</w:t>
      </w:r>
      <w:bookmarkEnd w:id="46"/>
    </w:p>
    <w:p w14:paraId="5307785B" w14:textId="34B632D9" w:rsidR="00257A40" w:rsidRPr="00ED0D97" w:rsidRDefault="00257A40" w:rsidP="00257A40">
      <w:pPr>
        <w:spacing w:before="0" w:after="120"/>
        <w:rPr>
          <w:rFonts w:eastAsia="Calibri"/>
          <w:szCs w:val="22"/>
          <w:lang w:eastAsia="zh-CN"/>
        </w:rPr>
      </w:pPr>
      <w:r w:rsidRPr="00ED0D97">
        <w:rPr>
          <w:rFonts w:eastAsia="Calibri"/>
          <w:szCs w:val="22"/>
          <w:lang w:eastAsia="zh-CN"/>
        </w:rPr>
        <w:t>T</w:t>
      </w:r>
      <w:r w:rsidRPr="00ED0D97">
        <w:rPr>
          <w:rFonts w:eastAsia="Calibri"/>
          <w:szCs w:val="22"/>
        </w:rPr>
        <w:t xml:space="preserve">he Alternate ELPAC assesses the </w:t>
      </w:r>
      <w:r w:rsidRPr="00ED0D97">
        <w:rPr>
          <w:rFonts w:eastAsia="SimSun"/>
          <w:lang w:eastAsia="zh-CN"/>
        </w:rPr>
        <w:t>four domains of Listening, Reading, Speaking, and Writing</w:t>
      </w:r>
      <w:r w:rsidRPr="00ED0D97">
        <w:rPr>
          <w:rFonts w:eastAsia="Calibri"/>
          <w:szCs w:val="22"/>
          <w:lang w:eastAsia="zh-CN"/>
        </w:rPr>
        <w:t>.</w:t>
      </w:r>
      <w:r w:rsidRPr="00ED0D97">
        <w:rPr>
          <w:rFonts w:eastAsia="Calibri"/>
        </w:rPr>
        <w:t xml:space="preserve"> </w:t>
      </w:r>
      <w:r w:rsidRPr="00ED0D97">
        <w:rPr>
          <w:rFonts w:eastAsia="Calibri"/>
          <w:szCs w:val="22"/>
          <w:lang w:eastAsia="zh-CN"/>
        </w:rPr>
        <w:t xml:space="preserve">However, it does so in an integrated manner; that is, </w:t>
      </w:r>
      <w:r w:rsidRPr="00ED0D97">
        <w:rPr>
          <w:rFonts w:eastAsia="SimSun"/>
          <w:lang w:eastAsia="zh-CN"/>
        </w:rPr>
        <w:t>a single task type assess</w:t>
      </w:r>
      <w:r w:rsidRPr="00ED0D97">
        <w:rPr>
          <w:rFonts w:eastAsia="Calibri"/>
          <w:szCs w:val="22"/>
          <w:lang w:eastAsia="zh-CN"/>
        </w:rPr>
        <w:t>es</w:t>
      </w:r>
      <w:r w:rsidRPr="00ED0D97">
        <w:rPr>
          <w:rFonts w:eastAsia="SimSun"/>
          <w:lang w:eastAsia="zh-CN"/>
        </w:rPr>
        <w:t xml:space="preserve"> multiple domains</w:t>
      </w:r>
      <w:r w:rsidRPr="00ED0D97">
        <w:rPr>
          <w:rFonts w:eastAsia="Calibri"/>
          <w:szCs w:val="22"/>
          <w:lang w:eastAsia="zh-CN"/>
        </w:rPr>
        <w:t xml:space="preserve">. </w:t>
      </w:r>
      <w:r w:rsidRPr="00ED0D97">
        <w:rPr>
          <w:rFonts w:eastAsia="Calibri"/>
        </w:rPr>
        <w:t xml:space="preserve">For the Alternate ELPAC, the term “task type” is used to categorize test items based on their content and the evidence of student language proficiency they are designed to gather (e.g., “Recognize and Use Common Words”). In contrast, the term “item type” is used to describe items based on the form they take in the test delivery system (e.g., selected response or constructed response). As shown in </w:t>
      </w:r>
      <w:r w:rsidRPr="00ED0D97">
        <w:rPr>
          <w:rFonts w:eastAsia="Calibri"/>
          <w:color w:val="0000FF"/>
          <w:u w:val="single"/>
          <w:shd w:val="clear" w:color="auto" w:fill="E6E6E6"/>
        </w:rPr>
        <w:fldChar w:fldCharType="begin"/>
      </w:r>
      <w:r w:rsidRPr="00ED0D97">
        <w:rPr>
          <w:rFonts w:eastAsia="Calibri"/>
          <w:color w:val="0000FF"/>
          <w:u w:val="single"/>
        </w:rPr>
        <w:instrText xml:space="preserve"> REF _Ref26968735 \h  \* MERGEFORMAT </w:instrText>
      </w:r>
      <w:r w:rsidRPr="00ED0D97">
        <w:rPr>
          <w:rFonts w:eastAsia="Calibri"/>
          <w:color w:val="0000FF"/>
          <w:u w:val="single"/>
          <w:shd w:val="clear" w:color="auto" w:fill="E6E6E6"/>
        </w:rPr>
      </w:r>
      <w:r w:rsidRPr="00ED0D97">
        <w:rPr>
          <w:rFonts w:eastAsia="Calibri"/>
          <w:color w:val="0000FF"/>
          <w:u w:val="single"/>
          <w:shd w:val="clear" w:color="auto" w:fill="E6E6E6"/>
        </w:rPr>
        <w:fldChar w:fldCharType="separate"/>
      </w:r>
      <w:r w:rsidR="009925F1" w:rsidRPr="00ED0D97">
        <w:rPr>
          <w:rFonts w:eastAsia="Calibri"/>
          <w:color w:val="0000FF"/>
          <w:szCs w:val="22"/>
          <w:u w:val="single"/>
        </w:rPr>
        <w:t xml:space="preserve">Table </w:t>
      </w:r>
      <w:r w:rsidR="009925F1" w:rsidRPr="00ED0D97">
        <w:rPr>
          <w:rFonts w:eastAsia="Calibri"/>
          <w:noProof/>
          <w:color w:val="0000FF"/>
          <w:szCs w:val="22"/>
          <w:u w:val="single"/>
        </w:rPr>
        <w:t>1</w:t>
      </w:r>
      <w:r w:rsidRPr="00ED0D97">
        <w:rPr>
          <w:rFonts w:eastAsia="Calibri"/>
          <w:color w:val="0000FF"/>
          <w:u w:val="single"/>
          <w:shd w:val="clear" w:color="auto" w:fill="E6E6E6"/>
        </w:rPr>
        <w:fldChar w:fldCharType="end"/>
      </w:r>
      <w:r w:rsidRPr="00ED0D97">
        <w:rPr>
          <w:rFonts w:eastAsia="Calibri"/>
        </w:rPr>
        <w:t xml:space="preserve">, each Alternate ELPAC task type contains multiple item types. </w:t>
      </w:r>
      <w:r w:rsidRPr="00ED0D97">
        <w:rPr>
          <w:rFonts w:eastAsia="Calibri"/>
          <w:szCs w:val="22"/>
          <w:lang w:eastAsia="zh-CN"/>
        </w:rPr>
        <w:t xml:space="preserve">The test questions, or items, within a task type are aligned to one or more primary and secondary ELD Connectors. </w:t>
      </w:r>
      <w:r w:rsidRPr="00ED0D97">
        <w:rPr>
          <w:rFonts w:eastAsia="Calibri"/>
          <w:szCs w:val="22"/>
        </w:rPr>
        <w:t xml:space="preserve">Additionally, to ensure ELs with the most significant cognitive disabilities can fully access and participate in the Alternate </w:t>
      </w:r>
      <w:r w:rsidRPr="00ED0D97">
        <w:rPr>
          <w:rFonts w:eastAsia="Calibri"/>
          <w:szCs w:val="22"/>
        </w:rPr>
        <w:lastRenderedPageBreak/>
        <w:t>ELPAC, these four domains are assessed via students’ individually preferred receptive and expressive communication modes. Such a design (i.e., one that helps ensure maximum participation of all eligible test takers), helps to eliminate the need to provide domain exemptions.</w:t>
      </w:r>
    </w:p>
    <w:p w14:paraId="60A12DC6" w14:textId="77777777" w:rsidR="00257A40" w:rsidRPr="00ED0D97" w:rsidRDefault="00257A40" w:rsidP="00257A40">
      <w:pPr>
        <w:spacing w:before="0" w:after="120"/>
        <w:rPr>
          <w:rFonts w:eastAsia="Calibri"/>
          <w:szCs w:val="22"/>
        </w:rPr>
      </w:pPr>
      <w:r w:rsidRPr="00ED0D97">
        <w:rPr>
          <w:rFonts w:eastAsia="Calibri"/>
          <w:szCs w:val="22"/>
        </w:rPr>
        <w:t xml:space="preserve">Individually preferred communication modes are the ways in which a student typically comprehends and expresses information in everyday classroom contexts. These communication modes include the four language domains of Listening, Reading, Speaking, and Writing. However, not all students can process information through both listening and reading or can communicate through both speaking and writing. Instead, a student may use sign language, eye gaze, pointing, gestures, alternative communication devices, or other alternate modes to comprehend and express information. The use of receptive and expressive categories on the Alternate ELPAC allows maximum flexibility for students to demonstrate their English proficiency through the means that are most consistent with how they are able to communicate in the classroom, inclusive of listening, reading, speaking, and writing, as well as alternate modes of communication. </w:t>
      </w:r>
    </w:p>
    <w:p w14:paraId="2265E24B" w14:textId="77777777" w:rsidR="00257A40" w:rsidRPr="00ED0D97" w:rsidRDefault="00257A40" w:rsidP="00257A40">
      <w:pPr>
        <w:spacing w:before="0" w:after="120"/>
        <w:rPr>
          <w:rFonts w:eastAsia="Calibri"/>
          <w:szCs w:val="22"/>
        </w:rPr>
      </w:pPr>
      <w:r w:rsidRPr="00ED0D97">
        <w:rPr>
          <w:rFonts w:eastAsia="Calibri"/>
          <w:szCs w:val="22"/>
        </w:rPr>
        <w:t>Therefore, on the Alternate ELPAC:</w:t>
      </w:r>
    </w:p>
    <w:p w14:paraId="39A71729" w14:textId="77777777" w:rsidR="00257A40" w:rsidRPr="00ED0D97" w:rsidRDefault="00257A40" w:rsidP="00FF5361">
      <w:pPr>
        <w:pStyle w:val="ListParagraph"/>
        <w:numPr>
          <w:ilvl w:val="0"/>
          <w:numId w:val="12"/>
        </w:numPr>
        <w:spacing w:before="0" w:after="120"/>
        <w:ind w:left="720"/>
        <w:contextualSpacing w:val="0"/>
        <w:rPr>
          <w:rFonts w:eastAsia="Calibri"/>
          <w:szCs w:val="22"/>
        </w:rPr>
      </w:pPr>
      <w:r w:rsidRPr="00ED0D97">
        <w:rPr>
          <w:rFonts w:eastAsia="Calibri"/>
          <w:szCs w:val="22"/>
        </w:rPr>
        <w:t xml:space="preserve">Receptive test items are those that require students to demonstrate their comprehension of a stimulus by selecting a response from two or three options; the student is not required to generate any language. </w:t>
      </w:r>
    </w:p>
    <w:p w14:paraId="5A305769" w14:textId="77777777" w:rsidR="00257A40" w:rsidRPr="00ED0D97" w:rsidRDefault="00257A40" w:rsidP="00FF5361">
      <w:pPr>
        <w:pStyle w:val="ListParagraph"/>
        <w:numPr>
          <w:ilvl w:val="0"/>
          <w:numId w:val="12"/>
        </w:numPr>
        <w:spacing w:before="0" w:after="120"/>
        <w:ind w:left="720"/>
        <w:contextualSpacing w:val="0"/>
        <w:rPr>
          <w:rFonts w:eastAsia="Calibri"/>
          <w:szCs w:val="22"/>
        </w:rPr>
      </w:pPr>
      <w:r w:rsidRPr="00ED0D97">
        <w:rPr>
          <w:rFonts w:eastAsia="Calibri"/>
          <w:szCs w:val="22"/>
        </w:rPr>
        <w:t xml:space="preserve">Expressive test items are those that require students to communicate to others their understandings and ideas related to the stimulus using their individually preferred expressive mode of communication. </w:t>
      </w:r>
    </w:p>
    <w:p w14:paraId="0B9636FB" w14:textId="77777777" w:rsidR="00257A40" w:rsidRPr="00ED0D97" w:rsidRDefault="00257A40" w:rsidP="00257A40">
      <w:pPr>
        <w:spacing w:before="0" w:after="120" w:line="252" w:lineRule="auto"/>
        <w:rPr>
          <w:rFonts w:eastAsia="Calibri" w:cs="Arial"/>
          <w:szCs w:val="22"/>
        </w:rPr>
      </w:pPr>
      <w:r w:rsidRPr="00ED0D97">
        <w:rPr>
          <w:rFonts w:eastAsia="Calibri"/>
          <w:szCs w:val="22"/>
        </w:rPr>
        <w:t xml:space="preserve">Note that there are varying degrees of interdependence between receptive and expressive skills on English language proficiency assessments. For example, students may need to read or listen to directions or a stimulus (receptive skill) to respond to a Speaking or Writing prompt (expressive skill). For receptive items on the Alternate ELPAC, most or all language is receptive in nature. However, depending on the student’s individually preferred communication mode, a student may use expressive language to communicate a response to a receptive test item. </w:t>
      </w:r>
      <w:r w:rsidRPr="00ED0D97">
        <w:rPr>
          <w:rFonts w:eastAsia="Calibri" w:cs="Arial"/>
          <w:szCs w:val="22"/>
        </w:rPr>
        <w:t>Expressive items include some receptive input, which the student comprehends via the student’s individually preferred receptive mode of communication. In this sense, all expressive items contain elements of both receptive and expressive language. Expressive items in integrated task types (i.e., those designed to assess both receptive and expressive skills) are classified as expressive because the student score is generated based on the expressive response.</w:t>
      </w:r>
    </w:p>
    <w:p w14:paraId="1CC7FAE0" w14:textId="77777777" w:rsidR="00257A40" w:rsidRPr="00ED0D97" w:rsidRDefault="00257A40" w:rsidP="00257A40">
      <w:pPr>
        <w:pageBreakBefore/>
        <w:spacing w:before="0" w:after="120"/>
        <w:outlineLvl w:val="3"/>
        <w:rPr>
          <w:rFonts w:eastAsia="Calibri"/>
          <w:b/>
          <w:szCs w:val="22"/>
          <w:lang w:eastAsia="zh-CN"/>
        </w:rPr>
      </w:pPr>
      <w:r w:rsidRPr="00ED0D97">
        <w:rPr>
          <w:rFonts w:eastAsia="Calibri"/>
          <w:b/>
          <w:szCs w:val="22"/>
          <w:lang w:eastAsia="zh-CN"/>
        </w:rPr>
        <w:lastRenderedPageBreak/>
        <w:t>Linguistic Complexity</w:t>
      </w:r>
    </w:p>
    <w:p w14:paraId="3EF025FD" w14:textId="76E209FB" w:rsidR="00257A40" w:rsidRPr="00ED0D97" w:rsidRDefault="00257A40" w:rsidP="00257A40">
      <w:pPr>
        <w:spacing w:before="0" w:after="120" w:line="252" w:lineRule="auto"/>
        <w:rPr>
          <w:rFonts w:cs="Arial"/>
        </w:rPr>
      </w:pPr>
      <w:r w:rsidRPr="00ED0D97">
        <w:rPr>
          <w:rFonts w:eastAsia="Calibri"/>
        </w:rPr>
        <w:t>The</w:t>
      </w:r>
      <w:r w:rsidR="00A70352">
        <w:rPr>
          <w:rFonts w:eastAsia="Calibri"/>
        </w:rPr>
        <w:t xml:space="preserve"> </w:t>
      </w:r>
      <w:r w:rsidR="00A70352" w:rsidRPr="00A70352">
        <w:rPr>
          <w:rFonts w:eastAsia="Calibri"/>
          <w:i/>
        </w:rPr>
        <w:t>High-Level Test Design for the Alternate English Language Proficiency Assessments for California</w:t>
      </w:r>
      <w:r w:rsidRPr="00ED0D97">
        <w:rPr>
          <w:rFonts w:eastAsia="Calibri"/>
        </w:rPr>
        <w:t xml:space="preserve"> </w:t>
      </w:r>
      <w:bookmarkStart w:id="47" w:name="_Hlk38270322"/>
      <w:r w:rsidR="00A70352">
        <w:rPr>
          <w:rFonts w:eastAsia="Calibri"/>
        </w:rPr>
        <w:t>(</w:t>
      </w:r>
      <w:hyperlink r:id="rId72" w:history="1">
        <w:r w:rsidR="00A70352" w:rsidRPr="00952277">
          <w:rPr>
            <w:rStyle w:val="Hyperlink"/>
            <w:rFonts w:cs="Arial"/>
            <w:iCs/>
          </w:rPr>
          <w:t>https://www.cde.ca.gov/ta/tg/ep/documents/proposedhltdaltelpac.pdf</w:t>
        </w:r>
      </w:hyperlink>
      <w:bookmarkEnd w:id="47"/>
      <w:r w:rsidR="00A70352">
        <w:rPr>
          <w:rFonts w:cs="Arial"/>
        </w:rPr>
        <w:t xml:space="preserve">) </w:t>
      </w:r>
      <w:r w:rsidRPr="00ED0D97">
        <w:rPr>
          <w:rFonts w:cs="Arial"/>
        </w:rPr>
        <w:t xml:space="preserve">additionally documents that the Alternate ELPAC is an online, linear test (i.e., not adaptive). The test forms, therefore, are assembled so that task types are presented in order of linguistic complexity, from simple to more complex. There are three linguistic complexity levels on the Alternate ELPAC: low, medium, and high. The ELD Connectors as well as the high linguistic complexity descriptors provide expectations for students at the highest level. The expectations at each level are based on the proficiency level descriptors in the </w:t>
      </w:r>
      <w:r w:rsidRPr="00A70352">
        <w:rPr>
          <w:rFonts w:cs="Arial"/>
          <w:i/>
        </w:rPr>
        <w:t>Council of Chief State School Officers</w:t>
      </w:r>
      <w:r w:rsidRPr="00ED0D97">
        <w:rPr>
          <w:rFonts w:cs="Arial"/>
        </w:rPr>
        <w:t xml:space="preserve"> (</w:t>
      </w:r>
      <w:r w:rsidRPr="00ED0D97">
        <w:rPr>
          <w:rFonts w:cs="Arial"/>
          <w:i/>
        </w:rPr>
        <w:t>CCSSO)</w:t>
      </w:r>
      <w:r w:rsidR="00A70352">
        <w:rPr>
          <w:rFonts w:cs="Arial"/>
          <w:i/>
        </w:rPr>
        <w:t xml:space="preserve"> (</w:t>
      </w:r>
      <w:hyperlink r:id="rId73" w:tooltip="This link opens the English Language Proficiency Standards for English Learners with Significant Cognitive Disabilities (2019).">
        <w:r w:rsidR="00A70352" w:rsidRPr="00A70352">
          <w:rPr>
            <w:rFonts w:cs="Arial"/>
            <w:iCs/>
            <w:color w:val="0000FF"/>
            <w:u w:val="single"/>
          </w:rPr>
          <w:t>https://ccsso.org/sites/default/files/2019-02/K-12 ELP Standards for ELs with significant cognitive disabilities 2019 02 15 .pdf</w:t>
        </w:r>
      </w:hyperlink>
      <w:r w:rsidR="00A70352">
        <w:rPr>
          <w:rFonts w:cs="Arial"/>
        </w:rPr>
        <w:t xml:space="preserve">) </w:t>
      </w:r>
      <w:r w:rsidRPr="00ED0D97">
        <w:rPr>
          <w:rFonts w:cs="Arial"/>
        </w:rPr>
        <w:t xml:space="preserve">as well as the professional judgment of those who developed the Connectors (California educators, CDE staff, and ETS staff). Examples of the linguistic complexity levels are provided to item writers and item reviewers during item development. The first task types to be administered are targeted to </w:t>
      </w:r>
      <w:r w:rsidRPr="00ED0D97">
        <w:rPr>
          <w:rFonts w:eastAsia="Calibri"/>
        </w:rPr>
        <w:t xml:space="preserve">less-complex </w:t>
      </w:r>
      <w:r w:rsidRPr="00ED0D97">
        <w:rPr>
          <w:rFonts w:cs="Arial"/>
        </w:rPr>
        <w:t>English language acquisition skills (</w:t>
      </w:r>
      <w:r w:rsidRPr="00ED0D97">
        <w:rPr>
          <w:rFonts w:eastAsia="Calibri"/>
        </w:rPr>
        <w:t>low linguistic complexity</w:t>
      </w:r>
      <w:r w:rsidRPr="00ED0D97">
        <w:rPr>
          <w:rFonts w:cs="Arial"/>
        </w:rPr>
        <w:t>), followed by task types targeted to language acquisition skills of medium complexity (</w:t>
      </w:r>
      <w:r w:rsidRPr="00ED0D97">
        <w:rPr>
          <w:rFonts w:eastAsia="Calibri"/>
        </w:rPr>
        <w:t>medium linguistic complexity</w:t>
      </w:r>
      <w:r w:rsidRPr="00ED0D97">
        <w:rPr>
          <w:rFonts w:cs="Arial"/>
        </w:rPr>
        <w:t>), and ends with task types targeted to more-complex language acquisition skills (</w:t>
      </w:r>
      <w:r w:rsidRPr="00ED0D97">
        <w:rPr>
          <w:rFonts w:eastAsia="Calibri"/>
        </w:rPr>
        <w:t>high linguistic complexity</w:t>
      </w:r>
      <w:r w:rsidRPr="00ED0D97">
        <w:rPr>
          <w:rFonts w:cs="Arial"/>
        </w:rPr>
        <w:t xml:space="preserve">). </w:t>
      </w:r>
    </w:p>
    <w:p w14:paraId="1DEE20BF" w14:textId="77777777" w:rsidR="00257A40" w:rsidRPr="00ED0D97" w:rsidRDefault="00257A40" w:rsidP="00257A40">
      <w:pPr>
        <w:spacing w:before="0" w:after="120" w:line="252" w:lineRule="auto"/>
        <w:rPr>
          <w:rFonts w:cs="Arial"/>
          <w:szCs w:val="22"/>
        </w:rPr>
      </w:pPr>
      <w:r w:rsidRPr="00ED0D97">
        <w:rPr>
          <w:rFonts w:cs="Arial"/>
          <w:szCs w:val="22"/>
        </w:rPr>
        <w:t>Such a blueprint design allows for the potential to include exit points after task types targeted to a low linguistic complexity level are presented. Exit points help to minimize the degree to which students at the early stages of language development are required to respond to items that are beyond their level.</w:t>
      </w:r>
    </w:p>
    <w:p w14:paraId="536AFDF3" w14:textId="77777777" w:rsidR="00257A40" w:rsidRPr="00ED0D97" w:rsidRDefault="00257A40" w:rsidP="00257A40">
      <w:pPr>
        <w:keepNext/>
        <w:keepLines/>
        <w:spacing w:before="160" w:after="80"/>
        <w:outlineLvl w:val="2"/>
        <w:rPr>
          <w:rFonts w:eastAsiaTheme="majorEastAsia" w:cstheme="majorBidi"/>
          <w:b/>
          <w:i/>
          <w:sz w:val="32"/>
        </w:rPr>
      </w:pPr>
      <w:bookmarkStart w:id="48" w:name="_Toc35007096"/>
      <w:r w:rsidRPr="00ED0D97">
        <w:rPr>
          <w:rFonts w:eastAsiaTheme="majorEastAsia" w:cstheme="majorBidi"/>
          <w:b/>
          <w:i/>
          <w:sz w:val="32"/>
        </w:rPr>
        <w:t>Selection of Task Types for the Proposed Test Blueprint</w:t>
      </w:r>
      <w:bookmarkEnd w:id="48"/>
    </w:p>
    <w:p w14:paraId="4A9D46D1" w14:textId="1A183FB4" w:rsidR="00257A40" w:rsidRPr="00ED0D97" w:rsidRDefault="00257A40" w:rsidP="00257A40">
      <w:pPr>
        <w:spacing w:before="0" w:after="120"/>
        <w:rPr>
          <w:rFonts w:eastAsia="Calibri"/>
          <w:szCs w:val="22"/>
        </w:rPr>
      </w:pPr>
      <w:r w:rsidRPr="00ED0D97">
        <w:rPr>
          <w:rFonts w:eastAsia="Calibri"/>
          <w:szCs w:val="22"/>
        </w:rPr>
        <w:t xml:space="preserve">The task types included on the Alternate ELPAC, as shown in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_Ref26968735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 xml:space="preserve">Table </w:t>
      </w:r>
      <w:r w:rsidR="009925F1" w:rsidRPr="00ED0D97">
        <w:rPr>
          <w:rFonts w:eastAsia="Calibri"/>
          <w:noProof/>
          <w:color w:val="0000FF"/>
          <w:szCs w:val="22"/>
          <w:u w:val="single"/>
        </w:rPr>
        <w:t>1</w:t>
      </w:r>
      <w:r w:rsidRPr="00ED0D97">
        <w:rPr>
          <w:rFonts w:eastAsia="Calibri"/>
          <w:color w:val="0000FF"/>
          <w:szCs w:val="22"/>
          <w:u w:val="single"/>
          <w:shd w:val="clear" w:color="auto" w:fill="E6E6E6"/>
        </w:rPr>
        <w:fldChar w:fldCharType="end"/>
      </w:r>
      <w:r w:rsidRPr="00ED0D97">
        <w:rPr>
          <w:rFonts w:eastAsia="Calibri"/>
          <w:szCs w:val="22"/>
        </w:rPr>
        <w:t xml:space="preserve">, were selected to provide sufficient coverage of the 2012 ELD Standards via the ELD Connectors while not exceeding the number of items appropriate to administer to students taking an alternate ELP assessment. As noted previously, these task types are presented in order of increasing linguistic complexity level to give all students taking the Alternate ELPAC the best opportunity to demonstrate their ELP. </w:t>
      </w:r>
    </w:p>
    <w:p w14:paraId="0EB29D37" w14:textId="1CDAEB2D" w:rsidR="00257A40" w:rsidRPr="00ED0D97" w:rsidRDefault="00257A40" w:rsidP="00257A40">
      <w:pPr>
        <w:spacing w:before="0" w:after="120"/>
        <w:rPr>
          <w:rFonts w:eastAsia="Calibri"/>
          <w:szCs w:val="22"/>
        </w:rPr>
      </w:pPr>
      <w:r w:rsidRPr="00ED0D97">
        <w:rPr>
          <w:rFonts w:eastAsia="Calibri"/>
          <w:szCs w:val="22"/>
        </w:rPr>
        <w:t xml:space="preserve">There are a few things to note about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_Ref26968735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 xml:space="preserve">Table </w:t>
      </w:r>
      <w:r w:rsidR="009925F1" w:rsidRPr="00ED0D97">
        <w:rPr>
          <w:rFonts w:eastAsia="Calibri"/>
          <w:noProof/>
          <w:color w:val="0000FF"/>
          <w:szCs w:val="22"/>
          <w:u w:val="single"/>
        </w:rPr>
        <w:t>1</w:t>
      </w:r>
      <w:r w:rsidRPr="00ED0D97">
        <w:rPr>
          <w:rFonts w:eastAsia="Calibri"/>
          <w:color w:val="0000FF"/>
          <w:szCs w:val="22"/>
          <w:u w:val="single"/>
          <w:shd w:val="clear" w:color="auto" w:fill="E6E6E6"/>
        </w:rPr>
        <w:fldChar w:fldCharType="end"/>
      </w:r>
      <w:r w:rsidRPr="00ED0D97">
        <w:rPr>
          <w:rFonts w:eastAsia="Calibri"/>
          <w:szCs w:val="22"/>
        </w:rPr>
        <w:t>. The ELD Connectors for each grade and grade span assessed on the Alternate ELPAC are provided in</w:t>
      </w:r>
      <w:r w:rsidRPr="00ED0D97">
        <w:rPr>
          <w:rFonts w:eastAsia="Calibri"/>
          <w:color w:val="0000FF"/>
          <w:szCs w:val="22"/>
        </w:rPr>
        <w:t xml:space="preserve"> </w:t>
      </w:r>
      <w:r w:rsidRPr="00ED0D97">
        <w:rPr>
          <w:rFonts w:eastAsia="Calibri" w:cs="Arial"/>
          <w:color w:val="0000FF"/>
          <w:sz w:val="22"/>
          <w:szCs w:val="22"/>
          <w:u w:val="single"/>
          <w:shd w:val="clear" w:color="auto" w:fill="E6E6E6"/>
        </w:rPr>
        <w:fldChar w:fldCharType="begin"/>
      </w:r>
      <w:r w:rsidRPr="00ED0D97">
        <w:rPr>
          <w:rFonts w:eastAsia="Calibri" w:cs="Arial"/>
          <w:noProof/>
          <w:color w:val="0000FF"/>
          <w:sz w:val="22"/>
          <w:szCs w:val="22"/>
          <w:u w:val="single"/>
        </w:rPr>
        <w:instrText xml:space="preserve"> REF _Ref22719789 \h  \* MERGEFORMAT </w:instrText>
      </w:r>
      <w:r w:rsidRPr="00ED0D97">
        <w:rPr>
          <w:rFonts w:eastAsia="Calibri" w:cs="Arial"/>
          <w:color w:val="0000FF"/>
          <w:sz w:val="22"/>
          <w:szCs w:val="22"/>
          <w:u w:val="single"/>
          <w:shd w:val="clear" w:color="auto" w:fill="E6E6E6"/>
        </w:rPr>
      </w:r>
      <w:r w:rsidRPr="00ED0D97">
        <w:rPr>
          <w:rFonts w:eastAsia="Calibri" w:cs="Arial"/>
          <w:color w:val="0000FF"/>
          <w:sz w:val="22"/>
          <w:szCs w:val="22"/>
          <w:u w:val="single"/>
          <w:shd w:val="clear" w:color="auto" w:fill="E6E6E6"/>
        </w:rPr>
        <w:fldChar w:fldCharType="separate"/>
      </w:r>
      <w:r w:rsidR="009925F1" w:rsidRPr="00ED0D97">
        <w:rPr>
          <w:rFonts w:eastAsia="Calibri"/>
          <w:color w:val="0000FF"/>
          <w:szCs w:val="22"/>
          <w:u w:val="single"/>
        </w:rPr>
        <w:t>Appendix A: ELD Connectors for the Alternate ELPAC</w:t>
      </w:r>
      <w:r w:rsidRPr="00ED0D97">
        <w:rPr>
          <w:rFonts w:eastAsia="Calibri" w:cs="Arial"/>
          <w:color w:val="0000FF"/>
          <w:sz w:val="22"/>
          <w:szCs w:val="22"/>
          <w:u w:val="single"/>
          <w:shd w:val="clear" w:color="auto" w:fill="E6E6E6"/>
        </w:rPr>
        <w:fldChar w:fldCharType="end"/>
      </w:r>
      <w:r w:rsidRPr="00ED0D97">
        <w:rPr>
          <w:rFonts w:eastAsia="Calibri"/>
          <w:szCs w:val="22"/>
        </w:rPr>
        <w:t xml:space="preserve">. Each ELD Connector includes an abbreviation that references the 2012 ELD Standard to which it aligns; for example, PI.A.1 (Part 1, Cluster A, Strand 1) is the abbreviation both for an ELD Standard and for the ELD Connector designed to align to that standard while reducing its depth, breadth, and complexity. </w:t>
      </w:r>
    </w:p>
    <w:p w14:paraId="7545FFEC" w14:textId="77777777" w:rsidR="00257A40" w:rsidRPr="00ED0D97" w:rsidRDefault="00257A40" w:rsidP="00257A40">
      <w:pPr>
        <w:tabs>
          <w:tab w:val="left" w:pos="7300"/>
        </w:tabs>
        <w:spacing w:before="0" w:after="120"/>
        <w:ind w:right="115"/>
        <w:rPr>
          <w:rFonts w:eastAsia="Arial" w:cs="Arial"/>
          <w:spacing w:val="1"/>
        </w:rPr>
      </w:pPr>
      <w:r w:rsidRPr="00ED0D97">
        <w:rPr>
          <w:rFonts w:eastAsia="Calibri"/>
          <w:szCs w:val="22"/>
        </w:rPr>
        <w:t>Some ELD Connectors may include an abbreviation for applicable grades or grade spans in brackets; for example, [K–1] indicates the connector applies to kindergarten and grade one.</w:t>
      </w:r>
    </w:p>
    <w:p w14:paraId="197802BD" w14:textId="77777777" w:rsidR="00257A40" w:rsidRPr="00ED0D97" w:rsidRDefault="00257A40" w:rsidP="00257A40">
      <w:pPr>
        <w:spacing w:before="0" w:after="120"/>
        <w:rPr>
          <w:rFonts w:eastAsia="Calibri" w:cs="Arial"/>
        </w:rPr>
      </w:pPr>
      <w:r w:rsidRPr="00ED0D97">
        <w:rPr>
          <w:rFonts w:eastAsia="Calibri"/>
          <w:szCs w:val="22"/>
        </w:rPr>
        <w:t>Not all ELD Connectors may be represented on a test form at each grade or grade span.</w:t>
      </w:r>
    </w:p>
    <w:p w14:paraId="2C0DC5D5" w14:textId="77777777" w:rsidR="00257A40" w:rsidRPr="00ED0D97" w:rsidRDefault="00257A40" w:rsidP="00257A40">
      <w:pPr>
        <w:spacing w:before="0" w:after="120"/>
        <w:rPr>
          <w:rFonts w:eastAsia="Calibri"/>
          <w:szCs w:val="22"/>
        </w:rPr>
      </w:pPr>
      <w:r w:rsidRPr="00ED0D97">
        <w:rPr>
          <w:rFonts w:eastAsia="Calibri"/>
          <w:szCs w:val="22"/>
        </w:rPr>
        <w:t>There is a range of expressive points in column 5, “Items and Points,” because any one of a variety of expressive item types, with different score points, may be included in the set.</w:t>
      </w:r>
    </w:p>
    <w:p w14:paraId="276B468F" w14:textId="4302051D" w:rsidR="00257A40" w:rsidRPr="00ED0D97" w:rsidRDefault="00257A40" w:rsidP="00257A40">
      <w:pPr>
        <w:keepNext/>
        <w:keepLines/>
        <w:spacing w:before="0" w:after="120"/>
        <w:rPr>
          <w:rFonts w:eastAsia="Calibri"/>
          <w:szCs w:val="22"/>
        </w:rPr>
      </w:pPr>
      <w:r w:rsidRPr="00ED0D97">
        <w:rPr>
          <w:rFonts w:eastAsia="Calibri"/>
          <w:color w:val="0000FF"/>
          <w:szCs w:val="22"/>
          <w:u w:val="single"/>
        </w:rPr>
        <w:lastRenderedPageBreak/>
        <w:t xml:space="preserve">Finally,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_Ref26968735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 xml:space="preserve">Table </w:t>
      </w:r>
      <w:r w:rsidR="009925F1" w:rsidRPr="00ED0D97">
        <w:rPr>
          <w:rFonts w:eastAsia="Calibri"/>
          <w:noProof/>
          <w:color w:val="0000FF"/>
          <w:szCs w:val="22"/>
          <w:u w:val="single"/>
        </w:rPr>
        <w:t>1</w:t>
      </w:r>
      <w:r w:rsidRPr="00ED0D97">
        <w:rPr>
          <w:rFonts w:eastAsia="Calibri"/>
          <w:color w:val="0000FF"/>
          <w:szCs w:val="22"/>
          <w:u w:val="single"/>
          <w:shd w:val="clear" w:color="auto" w:fill="E6E6E6"/>
        </w:rPr>
        <w:fldChar w:fldCharType="end"/>
      </w:r>
      <w:r w:rsidRPr="00ED0D97">
        <w:rPr>
          <w:rFonts w:eastAsia="Calibri"/>
          <w:szCs w:val="22"/>
        </w:rPr>
        <w:t xml:space="preserve"> shows how many operational items (i.e., items contributing to student scores) will be administered to each student taking the Alternate ELPAC. The Initial Alternate ELPAC contains only operational items; therefore, students taking the Initial Alternate ELPAC will take the same number of items shown in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_Ref26968735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 xml:space="preserve">Table </w:t>
      </w:r>
      <w:r w:rsidR="009925F1" w:rsidRPr="00ED0D97">
        <w:rPr>
          <w:rFonts w:eastAsia="Calibri"/>
          <w:noProof/>
          <w:color w:val="0000FF"/>
          <w:szCs w:val="22"/>
          <w:u w:val="single"/>
        </w:rPr>
        <w:t>1</w:t>
      </w:r>
      <w:r w:rsidRPr="00ED0D97">
        <w:rPr>
          <w:rFonts w:eastAsia="Calibri"/>
          <w:color w:val="0000FF"/>
          <w:szCs w:val="22"/>
          <w:u w:val="single"/>
          <w:shd w:val="clear" w:color="auto" w:fill="E6E6E6"/>
        </w:rPr>
        <w:fldChar w:fldCharType="end"/>
      </w:r>
      <w:r w:rsidRPr="00ED0D97">
        <w:rPr>
          <w:rFonts w:eastAsia="Calibri"/>
          <w:szCs w:val="22"/>
        </w:rPr>
        <w:t xml:space="preserve">. The Summative Alternate ELPAC will contain some embedded field test items (i.e., items being evaluated for possible use on future test forms) as well as operational items; therefore, students taking the Summative Alternate ELPAC will take a test form that is somewhat longer than shown in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_Ref26968735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 xml:space="preserve">Table </w:t>
      </w:r>
      <w:r w:rsidR="009925F1" w:rsidRPr="00ED0D97">
        <w:rPr>
          <w:rFonts w:eastAsia="Calibri"/>
          <w:noProof/>
          <w:color w:val="0000FF"/>
          <w:szCs w:val="22"/>
          <w:u w:val="single"/>
        </w:rPr>
        <w:t>1</w:t>
      </w:r>
      <w:r w:rsidRPr="00ED0D97">
        <w:rPr>
          <w:rFonts w:eastAsia="Calibri"/>
          <w:color w:val="0000FF"/>
          <w:szCs w:val="22"/>
          <w:u w:val="single"/>
          <w:shd w:val="clear" w:color="auto" w:fill="E6E6E6"/>
        </w:rPr>
        <w:fldChar w:fldCharType="end"/>
      </w:r>
      <w:r w:rsidRPr="00ED0D97">
        <w:rPr>
          <w:rFonts w:eastAsia="Calibri"/>
          <w:szCs w:val="22"/>
        </w:rPr>
        <w:t>.</w:t>
      </w:r>
    </w:p>
    <w:p w14:paraId="597EAF0B" w14:textId="1C4A79CD" w:rsidR="00257A40" w:rsidRPr="00ED0D97" w:rsidRDefault="00257A40" w:rsidP="00257A40">
      <w:pPr>
        <w:keepNext/>
        <w:spacing w:before="0" w:after="0"/>
        <w:jc w:val="center"/>
        <w:rPr>
          <w:rFonts w:eastAsia="Calibri"/>
          <w:b/>
          <w:iCs/>
          <w:color w:val="0070C0"/>
          <w:szCs w:val="18"/>
        </w:rPr>
      </w:pPr>
      <w:bookmarkStart w:id="49" w:name="_Ref26968735"/>
      <w:bookmarkStart w:id="50" w:name="_Toc15042586"/>
      <w:bookmarkStart w:id="51" w:name="_Toc15042748"/>
      <w:bookmarkStart w:id="52" w:name="_Toc15042848"/>
      <w:bookmarkStart w:id="53" w:name="_Toc20996664"/>
      <w:bookmarkStart w:id="54" w:name="_Toc22719934"/>
      <w:bookmarkStart w:id="55" w:name="_Toc35007098"/>
      <w:r w:rsidRPr="00ED0D97">
        <w:rPr>
          <w:rFonts w:eastAsia="Calibri"/>
          <w:b/>
          <w:iCs/>
          <w:color w:val="0070C0"/>
          <w:szCs w:val="18"/>
        </w:rPr>
        <w:t xml:space="preserve">Table </w:t>
      </w:r>
      <w:r w:rsidRPr="00ED0D97">
        <w:rPr>
          <w:rFonts w:eastAsia="Calibri"/>
          <w:b/>
          <w:color w:val="0070C0"/>
          <w:szCs w:val="18"/>
          <w:shd w:val="clear" w:color="auto" w:fill="E6E6E6"/>
        </w:rPr>
        <w:fldChar w:fldCharType="begin"/>
      </w:r>
      <w:r w:rsidRPr="00ED0D97">
        <w:rPr>
          <w:rFonts w:eastAsia="Calibri"/>
          <w:b/>
          <w:iCs/>
          <w:noProof/>
          <w:color w:val="0070C0"/>
          <w:szCs w:val="18"/>
        </w:rPr>
        <w:instrText xml:space="preserve"> SEQ Table \* ARABIC </w:instrText>
      </w:r>
      <w:r w:rsidRPr="00ED0D97">
        <w:rPr>
          <w:rFonts w:eastAsia="Calibri"/>
          <w:b/>
          <w:color w:val="0070C0"/>
          <w:szCs w:val="18"/>
          <w:shd w:val="clear" w:color="auto" w:fill="E6E6E6"/>
        </w:rPr>
        <w:fldChar w:fldCharType="separate"/>
      </w:r>
      <w:r w:rsidR="009925F1" w:rsidRPr="00ED0D97">
        <w:rPr>
          <w:rFonts w:eastAsia="Calibri"/>
          <w:b/>
          <w:iCs/>
          <w:noProof/>
          <w:color w:val="0070C0"/>
          <w:szCs w:val="18"/>
        </w:rPr>
        <w:t>1</w:t>
      </w:r>
      <w:r w:rsidRPr="00ED0D97">
        <w:rPr>
          <w:rFonts w:eastAsia="Calibri"/>
          <w:b/>
          <w:color w:val="0070C0"/>
          <w:szCs w:val="18"/>
          <w:shd w:val="clear" w:color="auto" w:fill="E6E6E6"/>
        </w:rPr>
        <w:fldChar w:fldCharType="end"/>
      </w:r>
      <w:bookmarkEnd w:id="49"/>
      <w:r w:rsidRPr="00ED0D97">
        <w:rPr>
          <w:rFonts w:eastAsia="Calibri"/>
          <w:b/>
          <w:iCs/>
          <w:color w:val="0070C0"/>
          <w:szCs w:val="18"/>
        </w:rPr>
        <w:t xml:space="preserve">: Alternate ELPAC </w:t>
      </w:r>
      <w:bookmarkEnd w:id="11"/>
      <w:bookmarkEnd w:id="12"/>
      <w:bookmarkEnd w:id="13"/>
      <w:bookmarkEnd w:id="50"/>
      <w:bookmarkEnd w:id="51"/>
      <w:bookmarkEnd w:id="52"/>
      <w:r w:rsidRPr="00ED0D97">
        <w:rPr>
          <w:rFonts w:eastAsia="Calibri"/>
          <w:b/>
          <w:iCs/>
          <w:color w:val="0070C0"/>
          <w:szCs w:val="18"/>
        </w:rPr>
        <w:t>Proposed Test Blueprint, K</w:t>
      </w:r>
      <w:bookmarkEnd w:id="53"/>
      <w:r w:rsidRPr="00ED0D97">
        <w:rPr>
          <w:rFonts w:eastAsia="Calibri"/>
          <w:b/>
          <w:iCs/>
          <w:color w:val="0070C0"/>
          <w:szCs w:val="18"/>
        </w:rPr>
        <w:t>indergarten Through Grade Twelve</w:t>
      </w:r>
      <w:bookmarkEnd w:id="54"/>
      <w:bookmarkEnd w:id="55"/>
    </w:p>
    <w:p w14:paraId="6C0E23B1" w14:textId="77777777" w:rsidR="00257A40" w:rsidRPr="00ED0D97" w:rsidRDefault="00257A40" w:rsidP="00257A40">
      <w:pPr>
        <w:spacing w:before="0" w:after="0"/>
        <w:rPr>
          <w:rFonts w:eastAsia="Calibri"/>
          <w:sz w:val="16"/>
          <w:szCs w:val="16"/>
        </w:rPr>
      </w:pPr>
    </w:p>
    <w:tbl>
      <w:tblPr>
        <w:tblStyle w:val="TableGridLight2"/>
        <w:tblW w:w="10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6" w:type="dxa"/>
          <w:right w:w="86" w:type="dxa"/>
        </w:tblCellMar>
        <w:tblLook w:val="04A0" w:firstRow="1" w:lastRow="0" w:firstColumn="1" w:lastColumn="0" w:noHBand="0" w:noVBand="1"/>
        <w:tblDescription w:val="Alternate ELPAC Preliminary Test Blueprint for Kindergarten through Grade 12"/>
      </w:tblPr>
      <w:tblGrid>
        <w:gridCol w:w="1805"/>
        <w:gridCol w:w="1070"/>
        <w:gridCol w:w="1891"/>
        <w:gridCol w:w="1728"/>
        <w:gridCol w:w="842"/>
        <w:gridCol w:w="691"/>
        <w:gridCol w:w="691"/>
        <w:gridCol w:w="691"/>
        <w:gridCol w:w="864"/>
      </w:tblGrid>
      <w:tr w:rsidR="00257A40" w:rsidRPr="00ED0D97" w14:paraId="0AE7F3B7" w14:textId="77777777" w:rsidTr="00257A40">
        <w:trPr>
          <w:trHeight w:val="3456"/>
          <w:tblHeader/>
        </w:trPr>
        <w:tc>
          <w:tcPr>
            <w:tcW w:w="0" w:type="auto"/>
            <w:tcBorders>
              <w:bottom w:val="single" w:sz="8" w:space="0" w:color="auto"/>
            </w:tcBorders>
            <w:shd w:val="clear" w:color="auto" w:fill="BDD6EE" w:themeFill="accent1" w:themeFillTint="66"/>
            <w:textDirection w:val="btLr"/>
            <w:vAlign w:val="center"/>
          </w:tcPr>
          <w:p w14:paraId="757C3050" w14:textId="77777777" w:rsidR="00257A40" w:rsidRPr="00ED0D97" w:rsidRDefault="00257A40" w:rsidP="00257A40">
            <w:pPr>
              <w:spacing w:after="120"/>
              <w:ind w:left="113" w:right="113"/>
              <w:rPr>
                <w:rFonts w:eastAsia="Calibri" w:cs="Arial"/>
                <w:b/>
              </w:rPr>
            </w:pPr>
            <w:r w:rsidRPr="00ED0D97">
              <w:rPr>
                <w:rFonts w:eastAsia="Calibri" w:cs="Arial"/>
                <w:b/>
              </w:rPr>
              <w:t>Task Type</w:t>
            </w:r>
          </w:p>
        </w:tc>
        <w:tc>
          <w:tcPr>
            <w:tcW w:w="0" w:type="auto"/>
            <w:tcBorders>
              <w:bottom w:val="single" w:sz="8" w:space="0" w:color="auto"/>
            </w:tcBorders>
            <w:shd w:val="clear" w:color="auto" w:fill="BDD6EE" w:themeFill="accent1" w:themeFillTint="66"/>
            <w:textDirection w:val="btLr"/>
            <w:vAlign w:val="center"/>
          </w:tcPr>
          <w:p w14:paraId="3856665F" w14:textId="77777777" w:rsidR="00257A40" w:rsidRPr="00ED0D97" w:rsidRDefault="00257A40" w:rsidP="00257A40">
            <w:pPr>
              <w:spacing w:after="120"/>
              <w:ind w:left="113" w:right="113"/>
              <w:rPr>
                <w:rFonts w:eastAsia="Calibri" w:cs="Arial"/>
                <w:b/>
              </w:rPr>
            </w:pPr>
            <w:r w:rsidRPr="00ED0D97">
              <w:rPr>
                <w:rFonts w:eastAsia="Calibri" w:cs="Arial"/>
                <w:b/>
              </w:rPr>
              <w:t>Linguistic Complexity</w:t>
            </w:r>
          </w:p>
        </w:tc>
        <w:tc>
          <w:tcPr>
            <w:tcW w:w="0" w:type="auto"/>
            <w:tcBorders>
              <w:bottom w:val="single" w:sz="8" w:space="0" w:color="auto"/>
            </w:tcBorders>
            <w:shd w:val="clear" w:color="auto" w:fill="BDD6EE" w:themeFill="accent1" w:themeFillTint="66"/>
            <w:textDirection w:val="btLr"/>
            <w:vAlign w:val="center"/>
          </w:tcPr>
          <w:p w14:paraId="65A22759" w14:textId="77777777" w:rsidR="00257A40" w:rsidRPr="00ED0D97" w:rsidRDefault="00257A40" w:rsidP="00257A40">
            <w:pPr>
              <w:spacing w:after="120"/>
              <w:ind w:left="113" w:right="113"/>
              <w:rPr>
                <w:rFonts w:eastAsia="Calibri" w:cs="Arial"/>
                <w:b/>
              </w:rPr>
            </w:pPr>
            <w:r w:rsidRPr="00ED0D97">
              <w:rPr>
                <w:rFonts w:eastAsia="Calibri" w:cs="Arial"/>
                <w:b/>
              </w:rPr>
              <w:t>Aligned Primary ELD Connectors</w:t>
            </w:r>
          </w:p>
        </w:tc>
        <w:tc>
          <w:tcPr>
            <w:tcW w:w="1728" w:type="dxa"/>
            <w:tcBorders>
              <w:bottom w:val="single" w:sz="8" w:space="0" w:color="auto"/>
            </w:tcBorders>
            <w:shd w:val="clear" w:color="auto" w:fill="BDD6EE" w:themeFill="accent1" w:themeFillTint="66"/>
            <w:textDirection w:val="btLr"/>
            <w:vAlign w:val="center"/>
          </w:tcPr>
          <w:p w14:paraId="18CC5D32" w14:textId="77777777" w:rsidR="00257A40" w:rsidRPr="00ED0D97" w:rsidRDefault="00257A40" w:rsidP="00257A40">
            <w:pPr>
              <w:spacing w:after="120"/>
              <w:ind w:left="113" w:right="113"/>
              <w:rPr>
                <w:rFonts w:eastAsia="Calibri" w:cs="Arial"/>
                <w:b/>
              </w:rPr>
            </w:pPr>
            <w:r w:rsidRPr="00ED0D97">
              <w:rPr>
                <w:rFonts w:eastAsia="Calibri" w:cs="Arial"/>
                <w:b/>
              </w:rPr>
              <w:t>Aligned Secondary ELD Connectors</w:t>
            </w:r>
          </w:p>
        </w:tc>
        <w:tc>
          <w:tcPr>
            <w:tcW w:w="0" w:type="auto"/>
            <w:tcBorders>
              <w:bottom w:val="single" w:sz="8" w:space="0" w:color="auto"/>
            </w:tcBorders>
            <w:shd w:val="clear" w:color="auto" w:fill="BDD6EE" w:themeFill="accent1" w:themeFillTint="66"/>
            <w:textDirection w:val="btLr"/>
            <w:vAlign w:val="center"/>
          </w:tcPr>
          <w:p w14:paraId="73201529" w14:textId="77777777" w:rsidR="00257A40" w:rsidRPr="00ED0D97" w:rsidRDefault="00257A40" w:rsidP="00257A40">
            <w:pPr>
              <w:spacing w:after="120"/>
              <w:ind w:left="113" w:right="113"/>
              <w:rPr>
                <w:rFonts w:eastAsia="Calibri" w:cs="Arial"/>
                <w:b/>
              </w:rPr>
            </w:pPr>
            <w:r w:rsidRPr="00ED0D97">
              <w:rPr>
                <w:rFonts w:eastAsia="Calibri" w:cs="Arial"/>
                <w:b/>
              </w:rPr>
              <w:t xml:space="preserve">Items and Points </w:t>
            </w:r>
          </w:p>
        </w:tc>
        <w:tc>
          <w:tcPr>
            <w:tcW w:w="691" w:type="dxa"/>
            <w:tcBorders>
              <w:bottom w:val="single" w:sz="8" w:space="0" w:color="auto"/>
            </w:tcBorders>
            <w:shd w:val="clear" w:color="auto" w:fill="BDD6EE" w:themeFill="accent1" w:themeFillTint="66"/>
            <w:textDirection w:val="btLr"/>
            <w:vAlign w:val="center"/>
          </w:tcPr>
          <w:p w14:paraId="30D8C978" w14:textId="77777777" w:rsidR="00257A40" w:rsidRPr="00ED0D97" w:rsidRDefault="00257A40" w:rsidP="00257A40">
            <w:pPr>
              <w:spacing w:after="120"/>
              <w:ind w:left="113" w:right="113"/>
              <w:rPr>
                <w:rFonts w:eastAsia="Calibri" w:cs="Arial"/>
                <w:b/>
              </w:rPr>
            </w:pPr>
            <w:r w:rsidRPr="00ED0D97">
              <w:rPr>
                <w:rFonts w:eastAsia="Calibri" w:cs="Arial"/>
                <w:b/>
              </w:rPr>
              <w:t xml:space="preserve">Number of Receptive (Listening, Reading) Items </w:t>
            </w:r>
          </w:p>
        </w:tc>
        <w:tc>
          <w:tcPr>
            <w:tcW w:w="691" w:type="dxa"/>
            <w:tcBorders>
              <w:bottom w:val="single" w:sz="8" w:space="0" w:color="auto"/>
            </w:tcBorders>
            <w:shd w:val="clear" w:color="auto" w:fill="BDD6EE" w:themeFill="accent1" w:themeFillTint="66"/>
            <w:textDirection w:val="btLr"/>
            <w:vAlign w:val="center"/>
          </w:tcPr>
          <w:p w14:paraId="07B5D8F0" w14:textId="77777777" w:rsidR="00257A40" w:rsidRPr="00ED0D97" w:rsidRDefault="00257A40" w:rsidP="00257A40">
            <w:pPr>
              <w:spacing w:after="120"/>
              <w:ind w:left="113" w:right="113"/>
              <w:rPr>
                <w:rFonts w:eastAsia="Calibri" w:cs="Arial"/>
                <w:b/>
              </w:rPr>
            </w:pPr>
            <w:r w:rsidRPr="00ED0D97">
              <w:rPr>
                <w:rFonts w:eastAsia="Calibri" w:cs="Arial"/>
                <w:b/>
              </w:rPr>
              <w:t>Number of Receptive (Listening, Reading) Points</w:t>
            </w:r>
          </w:p>
        </w:tc>
        <w:tc>
          <w:tcPr>
            <w:tcW w:w="691" w:type="dxa"/>
            <w:tcBorders>
              <w:bottom w:val="single" w:sz="8" w:space="0" w:color="auto"/>
            </w:tcBorders>
            <w:shd w:val="clear" w:color="auto" w:fill="BDD6EE" w:themeFill="accent1" w:themeFillTint="66"/>
            <w:textDirection w:val="btLr"/>
            <w:vAlign w:val="center"/>
          </w:tcPr>
          <w:p w14:paraId="66502895" w14:textId="77777777" w:rsidR="00257A40" w:rsidRPr="00ED0D97" w:rsidRDefault="00257A40" w:rsidP="00257A40">
            <w:pPr>
              <w:spacing w:after="120"/>
              <w:ind w:left="113" w:right="113"/>
              <w:rPr>
                <w:rFonts w:eastAsia="Calibri" w:cs="Arial"/>
                <w:b/>
              </w:rPr>
            </w:pPr>
            <w:r w:rsidRPr="00ED0D97">
              <w:rPr>
                <w:rFonts w:eastAsia="Calibri" w:cs="Arial"/>
                <w:b/>
              </w:rPr>
              <w:t xml:space="preserve">Number of Expressive (Speaking, Writing) Items </w:t>
            </w:r>
          </w:p>
        </w:tc>
        <w:tc>
          <w:tcPr>
            <w:tcW w:w="864" w:type="dxa"/>
            <w:tcBorders>
              <w:bottom w:val="single" w:sz="8" w:space="0" w:color="auto"/>
            </w:tcBorders>
            <w:shd w:val="clear" w:color="auto" w:fill="BDD6EE" w:themeFill="accent1" w:themeFillTint="66"/>
            <w:textDirection w:val="btLr"/>
            <w:vAlign w:val="center"/>
          </w:tcPr>
          <w:p w14:paraId="2C31BB37" w14:textId="77777777" w:rsidR="00257A40" w:rsidRPr="00ED0D97" w:rsidRDefault="00257A40" w:rsidP="00257A40">
            <w:pPr>
              <w:spacing w:after="120"/>
              <w:ind w:left="113" w:right="113"/>
              <w:rPr>
                <w:rFonts w:eastAsia="Calibri" w:cs="Arial"/>
                <w:b/>
              </w:rPr>
            </w:pPr>
            <w:r w:rsidRPr="00ED0D97">
              <w:rPr>
                <w:rFonts w:eastAsia="Calibri" w:cs="Arial"/>
                <w:b/>
              </w:rPr>
              <w:t xml:space="preserve">Number of Expressive (Speaking, Writing) Points </w:t>
            </w:r>
          </w:p>
        </w:tc>
      </w:tr>
      <w:tr w:rsidR="00257A40" w:rsidRPr="00ED0D97" w14:paraId="31D47F6F" w14:textId="77777777" w:rsidTr="00257A40">
        <w:trPr>
          <w:trHeight w:val="800"/>
        </w:trPr>
        <w:tc>
          <w:tcPr>
            <w:tcW w:w="0" w:type="auto"/>
            <w:tcBorders>
              <w:top w:val="single" w:sz="8" w:space="0" w:color="auto"/>
              <w:left w:val="single" w:sz="4" w:space="0" w:color="auto"/>
              <w:bottom w:val="single" w:sz="4" w:space="0" w:color="auto"/>
              <w:right w:val="single" w:sz="4" w:space="0" w:color="auto"/>
            </w:tcBorders>
          </w:tcPr>
          <w:p w14:paraId="7F7D78EF" w14:textId="77777777" w:rsidR="00257A40" w:rsidRPr="00ED0D97" w:rsidRDefault="00257A40" w:rsidP="00257A40">
            <w:pPr>
              <w:spacing w:after="120"/>
              <w:jc w:val="center"/>
              <w:rPr>
                <w:rFonts w:eastAsia="Calibri" w:cs="Arial"/>
              </w:rPr>
            </w:pPr>
            <w:r w:rsidRPr="00ED0D97">
              <w:rPr>
                <w:rFonts w:eastAsia="Calibri" w:cs="Arial"/>
              </w:rPr>
              <w:t>Recognize and Use Common Words</w:t>
            </w:r>
          </w:p>
        </w:tc>
        <w:tc>
          <w:tcPr>
            <w:tcW w:w="0" w:type="auto"/>
            <w:tcBorders>
              <w:top w:val="single" w:sz="8" w:space="0" w:color="auto"/>
              <w:left w:val="single" w:sz="4" w:space="0" w:color="auto"/>
              <w:bottom w:val="single" w:sz="4" w:space="0" w:color="auto"/>
              <w:right w:val="single" w:sz="4" w:space="0" w:color="auto"/>
            </w:tcBorders>
          </w:tcPr>
          <w:p w14:paraId="0B9577A4" w14:textId="77777777" w:rsidR="00257A40" w:rsidRPr="00ED0D97" w:rsidRDefault="00257A40" w:rsidP="00257A40">
            <w:pPr>
              <w:spacing w:after="120"/>
              <w:jc w:val="center"/>
              <w:rPr>
                <w:rFonts w:eastAsia="Calibri" w:cs="Arial"/>
              </w:rPr>
            </w:pPr>
            <w:r w:rsidRPr="00ED0D97">
              <w:rPr>
                <w:rFonts w:eastAsia="Calibri" w:cs="Arial"/>
              </w:rPr>
              <w:t>low</w:t>
            </w:r>
          </w:p>
        </w:tc>
        <w:tc>
          <w:tcPr>
            <w:tcW w:w="0" w:type="auto"/>
            <w:tcBorders>
              <w:top w:val="single" w:sz="8" w:space="0" w:color="auto"/>
              <w:left w:val="single" w:sz="4" w:space="0" w:color="auto"/>
              <w:bottom w:val="single" w:sz="4" w:space="0" w:color="auto"/>
              <w:right w:val="single" w:sz="4" w:space="0" w:color="auto"/>
            </w:tcBorders>
          </w:tcPr>
          <w:p w14:paraId="001B8A26"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rPr>
              <w:t>Receptive: PI.B.5/PI.B.6</w:t>
            </w:r>
          </w:p>
          <w:p w14:paraId="3B8F96CB"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Expressive: PII.B.4</w:t>
            </w:r>
          </w:p>
        </w:tc>
        <w:tc>
          <w:tcPr>
            <w:tcW w:w="1728" w:type="dxa"/>
            <w:tcBorders>
              <w:top w:val="single" w:sz="8" w:space="0" w:color="auto"/>
              <w:left w:val="single" w:sz="4" w:space="0" w:color="auto"/>
              <w:bottom w:val="single" w:sz="4" w:space="0" w:color="auto"/>
              <w:right w:val="single" w:sz="4" w:space="0" w:color="auto"/>
            </w:tcBorders>
          </w:tcPr>
          <w:p w14:paraId="0E98AC10" w14:textId="77777777" w:rsidR="00257A40" w:rsidRPr="00ED0D97" w:rsidRDefault="00257A40" w:rsidP="00257A40">
            <w:pPr>
              <w:spacing w:after="40"/>
              <w:jc w:val="center"/>
              <w:rPr>
                <w:rFonts w:eastAsia="Calibri"/>
              </w:rPr>
            </w:pPr>
            <w:r w:rsidRPr="00ED0D97">
              <w:rPr>
                <w:rFonts w:eastAsia="Calibri"/>
              </w:rPr>
              <w:t xml:space="preserve">Expressive: </w:t>
            </w:r>
            <w:r w:rsidRPr="00ED0D97">
              <w:rPr>
                <w:rFonts w:eastAsia="Calibri" w:cs="Arial"/>
              </w:rPr>
              <w:t>PI.C.9/PI.C.10</w:t>
            </w:r>
          </w:p>
        </w:tc>
        <w:tc>
          <w:tcPr>
            <w:tcW w:w="0" w:type="auto"/>
            <w:tcBorders>
              <w:top w:val="single" w:sz="8" w:space="0" w:color="auto"/>
              <w:left w:val="single" w:sz="4" w:space="0" w:color="auto"/>
              <w:bottom w:val="single" w:sz="4" w:space="0" w:color="auto"/>
              <w:right w:val="single" w:sz="4" w:space="0" w:color="auto"/>
            </w:tcBorders>
          </w:tcPr>
          <w:p w14:paraId="120D9A29" w14:textId="592C01D1" w:rsidR="00257A40" w:rsidRPr="00ED0D97" w:rsidRDefault="00257A40" w:rsidP="00257A40">
            <w:pPr>
              <w:spacing w:after="120"/>
              <w:jc w:val="center"/>
              <w:rPr>
                <w:rFonts w:eastAsia="Calibri" w:cs="Arial"/>
              </w:rPr>
            </w:pPr>
            <w:r w:rsidRPr="00ED0D97">
              <w:rPr>
                <w:rFonts w:eastAsia="Calibri" w:cs="Arial"/>
              </w:rPr>
              <w:t xml:space="preserve">2 items, </w:t>
            </w:r>
            <w:r w:rsidRPr="00ED0D97">
              <w:rPr>
                <w:rFonts w:eastAsia="Calibri" w:cs="Arial"/>
              </w:rPr>
              <w:br/>
            </w:r>
            <w:r w:rsidR="00772A74" w:rsidRPr="00ED0D97">
              <w:rPr>
                <w:rFonts w:eastAsia="Calibri" w:cs="Arial"/>
              </w:rPr>
              <w:t>2–</w:t>
            </w:r>
            <w:r w:rsidRPr="00ED0D97">
              <w:rPr>
                <w:rFonts w:eastAsia="Calibri" w:cs="Arial"/>
              </w:rPr>
              <w:t>3 points</w:t>
            </w:r>
          </w:p>
        </w:tc>
        <w:tc>
          <w:tcPr>
            <w:tcW w:w="691" w:type="dxa"/>
            <w:tcBorders>
              <w:top w:val="single" w:sz="8" w:space="0" w:color="auto"/>
              <w:left w:val="single" w:sz="4" w:space="0" w:color="auto"/>
              <w:bottom w:val="single" w:sz="4" w:space="0" w:color="auto"/>
              <w:right w:val="single" w:sz="4" w:space="0" w:color="auto"/>
            </w:tcBorders>
          </w:tcPr>
          <w:p w14:paraId="2EDFE126" w14:textId="77777777" w:rsidR="00257A40" w:rsidRPr="00ED0D97" w:rsidRDefault="00257A40" w:rsidP="00257A40">
            <w:pPr>
              <w:spacing w:after="120"/>
              <w:jc w:val="center"/>
              <w:rPr>
                <w:rFonts w:eastAsia="Calibri" w:cs="Arial"/>
              </w:rPr>
            </w:pPr>
            <w:r w:rsidRPr="00ED0D97">
              <w:rPr>
                <w:rFonts w:eastAsia="Calibri" w:cs="Arial"/>
              </w:rPr>
              <w:t>1</w:t>
            </w:r>
          </w:p>
        </w:tc>
        <w:tc>
          <w:tcPr>
            <w:tcW w:w="691" w:type="dxa"/>
            <w:tcBorders>
              <w:top w:val="single" w:sz="8" w:space="0" w:color="auto"/>
              <w:left w:val="single" w:sz="4" w:space="0" w:color="auto"/>
              <w:bottom w:val="single" w:sz="4" w:space="0" w:color="auto"/>
              <w:right w:val="single" w:sz="4" w:space="0" w:color="auto"/>
            </w:tcBorders>
          </w:tcPr>
          <w:p w14:paraId="5DCD48DE" w14:textId="77777777" w:rsidR="00257A40" w:rsidRPr="00ED0D97" w:rsidRDefault="00257A40" w:rsidP="00257A40">
            <w:pPr>
              <w:spacing w:after="120"/>
              <w:jc w:val="center"/>
              <w:rPr>
                <w:rFonts w:eastAsia="Calibri" w:cs="Arial"/>
              </w:rPr>
            </w:pPr>
            <w:r w:rsidRPr="00ED0D97">
              <w:rPr>
                <w:rFonts w:eastAsia="Calibri" w:cs="Arial"/>
              </w:rPr>
              <w:t>1</w:t>
            </w:r>
          </w:p>
        </w:tc>
        <w:tc>
          <w:tcPr>
            <w:tcW w:w="691" w:type="dxa"/>
            <w:tcBorders>
              <w:top w:val="single" w:sz="8" w:space="0" w:color="auto"/>
              <w:left w:val="single" w:sz="4" w:space="0" w:color="auto"/>
              <w:bottom w:val="single" w:sz="4" w:space="0" w:color="auto"/>
              <w:right w:val="single" w:sz="4" w:space="0" w:color="auto"/>
            </w:tcBorders>
          </w:tcPr>
          <w:p w14:paraId="2771533A" w14:textId="77777777" w:rsidR="00257A40" w:rsidRPr="00ED0D97" w:rsidRDefault="00257A40" w:rsidP="00257A40">
            <w:pPr>
              <w:spacing w:after="120"/>
              <w:jc w:val="center"/>
              <w:rPr>
                <w:rFonts w:eastAsia="Calibri" w:cs="Arial"/>
              </w:rPr>
            </w:pPr>
            <w:r w:rsidRPr="00ED0D97">
              <w:rPr>
                <w:rFonts w:eastAsia="Calibri" w:cs="Arial"/>
              </w:rPr>
              <w:t>1</w:t>
            </w:r>
          </w:p>
        </w:tc>
        <w:tc>
          <w:tcPr>
            <w:tcW w:w="864" w:type="dxa"/>
            <w:tcBorders>
              <w:top w:val="single" w:sz="8" w:space="0" w:color="auto"/>
              <w:left w:val="single" w:sz="4" w:space="0" w:color="auto"/>
              <w:bottom w:val="single" w:sz="4" w:space="0" w:color="auto"/>
              <w:right w:val="single" w:sz="4" w:space="0" w:color="auto"/>
            </w:tcBorders>
          </w:tcPr>
          <w:p w14:paraId="4192A519" w14:textId="2C783D65" w:rsidR="00257A40" w:rsidRPr="00ED0D97" w:rsidRDefault="00772A74" w:rsidP="00257A40">
            <w:pPr>
              <w:spacing w:after="120"/>
              <w:jc w:val="center"/>
              <w:rPr>
                <w:rFonts w:eastAsia="Calibri" w:cs="Arial"/>
              </w:rPr>
            </w:pPr>
            <w:r w:rsidRPr="00ED0D97">
              <w:rPr>
                <w:rFonts w:eastAsia="Calibri" w:cs="Arial"/>
              </w:rPr>
              <w:t>1–</w:t>
            </w:r>
            <w:r w:rsidR="00257A40" w:rsidRPr="00ED0D97">
              <w:rPr>
                <w:rFonts w:eastAsia="Calibri" w:cs="Arial"/>
              </w:rPr>
              <w:t>2</w:t>
            </w:r>
          </w:p>
        </w:tc>
      </w:tr>
      <w:tr w:rsidR="00257A40" w:rsidRPr="00ED0D97" w14:paraId="55BD0E0B" w14:textId="77777777" w:rsidTr="00257A40">
        <w:trPr>
          <w:trHeight w:val="800"/>
        </w:trPr>
        <w:tc>
          <w:tcPr>
            <w:tcW w:w="0" w:type="auto"/>
            <w:tcBorders>
              <w:top w:val="single" w:sz="4" w:space="0" w:color="auto"/>
              <w:left w:val="single" w:sz="4" w:space="0" w:color="auto"/>
              <w:bottom w:val="single" w:sz="4" w:space="0" w:color="auto"/>
              <w:right w:val="single" w:sz="4" w:space="0" w:color="auto"/>
            </w:tcBorders>
          </w:tcPr>
          <w:p w14:paraId="40298683" w14:textId="77777777" w:rsidR="00257A40" w:rsidRPr="00ED0D97" w:rsidRDefault="00257A40" w:rsidP="00257A40">
            <w:pPr>
              <w:spacing w:after="120"/>
              <w:jc w:val="center"/>
              <w:rPr>
                <w:rFonts w:eastAsia="Calibri" w:cs="Arial"/>
              </w:rPr>
            </w:pPr>
            <w:r w:rsidRPr="00ED0D97">
              <w:rPr>
                <w:rFonts w:eastAsia="Calibri" w:cs="Arial"/>
              </w:rPr>
              <w:t>Communicate About Familiar Topics</w:t>
            </w:r>
          </w:p>
        </w:tc>
        <w:tc>
          <w:tcPr>
            <w:tcW w:w="0" w:type="auto"/>
            <w:tcBorders>
              <w:top w:val="single" w:sz="4" w:space="0" w:color="auto"/>
              <w:left w:val="single" w:sz="4" w:space="0" w:color="auto"/>
              <w:bottom w:val="single" w:sz="4" w:space="0" w:color="auto"/>
              <w:right w:val="single" w:sz="4" w:space="0" w:color="auto"/>
            </w:tcBorders>
          </w:tcPr>
          <w:p w14:paraId="141A2A7B" w14:textId="77777777" w:rsidR="00257A40" w:rsidRPr="00ED0D97" w:rsidDel="002A749B" w:rsidRDefault="00257A40" w:rsidP="00257A40">
            <w:pPr>
              <w:spacing w:after="120"/>
              <w:jc w:val="center"/>
              <w:rPr>
                <w:rFonts w:eastAsia="Calibri" w:cs="Arial"/>
              </w:rPr>
            </w:pPr>
            <w:r w:rsidRPr="00ED0D97">
              <w:rPr>
                <w:rFonts w:eastAsia="Calibri" w:cs="Arial"/>
              </w:rPr>
              <w:t>low</w:t>
            </w:r>
          </w:p>
        </w:tc>
        <w:tc>
          <w:tcPr>
            <w:tcW w:w="0" w:type="auto"/>
            <w:tcBorders>
              <w:top w:val="single" w:sz="4" w:space="0" w:color="auto"/>
              <w:left w:val="single" w:sz="4" w:space="0" w:color="auto"/>
              <w:bottom w:val="single" w:sz="4" w:space="0" w:color="auto"/>
              <w:right w:val="single" w:sz="4" w:space="0" w:color="auto"/>
            </w:tcBorders>
          </w:tcPr>
          <w:p w14:paraId="4ADC70D2"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rPr>
              <w:t>Receptive: PI.A.1/PI.B.6</w:t>
            </w:r>
          </w:p>
          <w:p w14:paraId="05E114B7" w14:textId="77777777" w:rsidR="00257A40" w:rsidRPr="00ED0D97" w:rsidRDefault="00257A40" w:rsidP="00257A40">
            <w:pPr>
              <w:spacing w:after="120"/>
              <w:jc w:val="center"/>
              <w:rPr>
                <w:rFonts w:eastAsia="Calibri" w:cs="Arial"/>
              </w:rPr>
            </w:pPr>
            <w:r w:rsidRPr="00ED0D97">
              <w:rPr>
                <w:rFonts w:eastAsia="Calibri"/>
              </w:rPr>
              <w:t>Expressive: PI.A.1/PI.C.10</w:t>
            </w:r>
          </w:p>
        </w:tc>
        <w:tc>
          <w:tcPr>
            <w:tcW w:w="1728" w:type="dxa"/>
            <w:tcBorders>
              <w:top w:val="single" w:sz="4" w:space="0" w:color="auto"/>
              <w:left w:val="single" w:sz="4" w:space="0" w:color="auto"/>
              <w:bottom w:val="single" w:sz="4" w:space="0" w:color="auto"/>
              <w:right w:val="single" w:sz="4" w:space="0" w:color="auto"/>
            </w:tcBorders>
          </w:tcPr>
          <w:p w14:paraId="26E45D97" w14:textId="77777777" w:rsidR="00257A40" w:rsidRPr="00ED0D97" w:rsidRDefault="00257A40" w:rsidP="00257A40">
            <w:pPr>
              <w:spacing w:after="40"/>
              <w:jc w:val="center"/>
              <w:rPr>
                <w:rFonts w:eastAsia="Calibri" w:cs="Arial"/>
              </w:rPr>
            </w:pPr>
            <w:r w:rsidRPr="00ED0D97">
              <w:rPr>
                <w:rFonts w:eastAsia="Calibri"/>
              </w:rPr>
              <w:t xml:space="preserve">Receptive: </w:t>
            </w:r>
            <w:r w:rsidRPr="00ED0D97">
              <w:rPr>
                <w:rFonts w:eastAsia="Calibri" w:cs="Arial"/>
              </w:rPr>
              <w:t>PI.B.5</w:t>
            </w:r>
          </w:p>
        </w:tc>
        <w:tc>
          <w:tcPr>
            <w:tcW w:w="0" w:type="auto"/>
            <w:tcBorders>
              <w:top w:val="single" w:sz="4" w:space="0" w:color="auto"/>
              <w:left w:val="single" w:sz="4" w:space="0" w:color="auto"/>
              <w:bottom w:val="single" w:sz="4" w:space="0" w:color="auto"/>
              <w:right w:val="single" w:sz="4" w:space="0" w:color="auto"/>
            </w:tcBorders>
          </w:tcPr>
          <w:p w14:paraId="21E72AAC" w14:textId="0353D75A" w:rsidR="00257A40" w:rsidRPr="00ED0D97" w:rsidDel="00DB26B5" w:rsidRDefault="00257A40" w:rsidP="00257A40">
            <w:pPr>
              <w:spacing w:after="120"/>
              <w:jc w:val="center"/>
              <w:rPr>
                <w:rFonts w:eastAsia="Calibri" w:cs="Arial"/>
              </w:rPr>
            </w:pPr>
            <w:r w:rsidRPr="00ED0D97">
              <w:rPr>
                <w:rFonts w:eastAsia="Calibri" w:cs="Arial"/>
              </w:rPr>
              <w:t xml:space="preserve">2 items, </w:t>
            </w:r>
            <w:r w:rsidRPr="00ED0D97">
              <w:rPr>
                <w:rFonts w:eastAsia="Calibri" w:cs="Arial"/>
              </w:rPr>
              <w:br/>
            </w:r>
            <w:r w:rsidR="00772A74" w:rsidRPr="00ED0D97">
              <w:rPr>
                <w:rFonts w:eastAsia="Calibri" w:cs="Arial"/>
              </w:rPr>
              <w:t>2–</w:t>
            </w:r>
            <w:r w:rsidRPr="00ED0D97">
              <w:rPr>
                <w:rFonts w:eastAsia="Calibri" w:cs="Arial"/>
              </w:rPr>
              <w:t>3 points</w:t>
            </w:r>
          </w:p>
        </w:tc>
        <w:tc>
          <w:tcPr>
            <w:tcW w:w="691" w:type="dxa"/>
            <w:tcBorders>
              <w:top w:val="single" w:sz="4" w:space="0" w:color="auto"/>
              <w:left w:val="single" w:sz="4" w:space="0" w:color="auto"/>
              <w:bottom w:val="single" w:sz="4" w:space="0" w:color="auto"/>
              <w:right w:val="single" w:sz="4" w:space="0" w:color="auto"/>
            </w:tcBorders>
          </w:tcPr>
          <w:p w14:paraId="3C5CC088" w14:textId="77777777" w:rsidR="00257A40" w:rsidRPr="00ED0D97" w:rsidRDefault="00257A40" w:rsidP="00257A40">
            <w:pPr>
              <w:spacing w:after="120"/>
              <w:jc w:val="center"/>
              <w:rPr>
                <w:rFonts w:eastAsia="Calibri" w:cs="Arial"/>
              </w:rPr>
            </w:pPr>
            <w:r w:rsidRPr="00ED0D97">
              <w:rPr>
                <w:rFonts w:eastAsia="Calibri" w:cs="Arial"/>
              </w:rPr>
              <w:t>1</w:t>
            </w:r>
          </w:p>
        </w:tc>
        <w:tc>
          <w:tcPr>
            <w:tcW w:w="691" w:type="dxa"/>
            <w:tcBorders>
              <w:top w:val="single" w:sz="4" w:space="0" w:color="auto"/>
              <w:left w:val="single" w:sz="4" w:space="0" w:color="auto"/>
              <w:bottom w:val="single" w:sz="4" w:space="0" w:color="auto"/>
              <w:right w:val="single" w:sz="4" w:space="0" w:color="auto"/>
            </w:tcBorders>
          </w:tcPr>
          <w:p w14:paraId="4D52F626" w14:textId="77777777" w:rsidR="00257A40" w:rsidRPr="00ED0D97" w:rsidRDefault="00257A40" w:rsidP="00257A40">
            <w:pPr>
              <w:spacing w:after="120"/>
              <w:jc w:val="center"/>
              <w:rPr>
                <w:rFonts w:eastAsia="Calibri" w:cs="Arial"/>
              </w:rPr>
            </w:pPr>
            <w:r w:rsidRPr="00ED0D97">
              <w:rPr>
                <w:rFonts w:eastAsia="Calibri" w:cs="Arial"/>
              </w:rPr>
              <w:t>1</w:t>
            </w:r>
          </w:p>
        </w:tc>
        <w:tc>
          <w:tcPr>
            <w:tcW w:w="691" w:type="dxa"/>
            <w:tcBorders>
              <w:top w:val="single" w:sz="4" w:space="0" w:color="auto"/>
              <w:left w:val="single" w:sz="4" w:space="0" w:color="auto"/>
              <w:bottom w:val="single" w:sz="4" w:space="0" w:color="auto"/>
              <w:right w:val="single" w:sz="4" w:space="0" w:color="auto"/>
            </w:tcBorders>
          </w:tcPr>
          <w:p w14:paraId="02B9FA5B" w14:textId="77777777" w:rsidR="00257A40" w:rsidRPr="00ED0D97" w:rsidRDefault="00257A40" w:rsidP="00257A40">
            <w:pPr>
              <w:spacing w:after="120"/>
              <w:jc w:val="center"/>
              <w:rPr>
                <w:rFonts w:eastAsia="Calibri" w:cs="Arial"/>
              </w:rPr>
            </w:pPr>
            <w:r w:rsidRPr="00ED0D97">
              <w:rPr>
                <w:rFonts w:eastAsia="Calibri" w:cs="Arial"/>
              </w:rPr>
              <w:t>1</w:t>
            </w:r>
          </w:p>
        </w:tc>
        <w:tc>
          <w:tcPr>
            <w:tcW w:w="864" w:type="dxa"/>
            <w:tcBorders>
              <w:top w:val="single" w:sz="4" w:space="0" w:color="auto"/>
              <w:left w:val="single" w:sz="4" w:space="0" w:color="auto"/>
              <w:bottom w:val="single" w:sz="4" w:space="0" w:color="auto"/>
              <w:right w:val="single" w:sz="4" w:space="0" w:color="auto"/>
            </w:tcBorders>
          </w:tcPr>
          <w:p w14:paraId="33C633C6" w14:textId="0506CE1B" w:rsidR="00257A40" w:rsidRPr="00ED0D97" w:rsidRDefault="00772A74" w:rsidP="00257A40">
            <w:pPr>
              <w:spacing w:after="120"/>
              <w:jc w:val="center"/>
              <w:rPr>
                <w:rFonts w:eastAsia="Calibri" w:cs="Arial"/>
              </w:rPr>
            </w:pPr>
            <w:r w:rsidRPr="00ED0D97">
              <w:rPr>
                <w:rFonts w:eastAsia="Calibri" w:cs="Arial"/>
              </w:rPr>
              <w:t>1–</w:t>
            </w:r>
            <w:r w:rsidR="00257A40" w:rsidRPr="00ED0D97">
              <w:rPr>
                <w:rFonts w:eastAsia="Calibri" w:cs="Arial"/>
              </w:rPr>
              <w:t>2</w:t>
            </w:r>
          </w:p>
        </w:tc>
      </w:tr>
      <w:tr w:rsidR="00257A40" w:rsidRPr="00ED0D97" w14:paraId="224D1E42" w14:textId="77777777" w:rsidTr="00257A40">
        <w:tc>
          <w:tcPr>
            <w:tcW w:w="0" w:type="auto"/>
            <w:tcBorders>
              <w:top w:val="single" w:sz="4" w:space="0" w:color="auto"/>
              <w:left w:val="single" w:sz="4" w:space="0" w:color="auto"/>
              <w:bottom w:val="single" w:sz="4" w:space="0" w:color="auto"/>
              <w:right w:val="single" w:sz="4" w:space="0" w:color="auto"/>
            </w:tcBorders>
          </w:tcPr>
          <w:p w14:paraId="50D0A80B" w14:textId="77777777" w:rsidR="00257A40" w:rsidRPr="00ED0D97" w:rsidRDefault="00257A40" w:rsidP="00257A40">
            <w:pPr>
              <w:spacing w:after="120"/>
              <w:jc w:val="center"/>
              <w:rPr>
                <w:rFonts w:eastAsia="Calibri" w:cs="Arial"/>
                <w:b/>
              </w:rPr>
            </w:pPr>
            <w:r w:rsidRPr="00ED0D97">
              <w:rPr>
                <w:rFonts w:eastAsia="Calibri" w:cs="Arial"/>
              </w:rPr>
              <w:t>Understand a School Exchange</w:t>
            </w:r>
          </w:p>
        </w:tc>
        <w:tc>
          <w:tcPr>
            <w:tcW w:w="0" w:type="auto"/>
            <w:tcBorders>
              <w:top w:val="single" w:sz="4" w:space="0" w:color="auto"/>
              <w:left w:val="single" w:sz="4" w:space="0" w:color="auto"/>
              <w:bottom w:val="single" w:sz="4" w:space="0" w:color="auto"/>
              <w:right w:val="single" w:sz="4" w:space="0" w:color="auto"/>
            </w:tcBorders>
          </w:tcPr>
          <w:p w14:paraId="6FCB84FC" w14:textId="77777777" w:rsidR="00257A40" w:rsidRPr="00ED0D97" w:rsidRDefault="00257A40" w:rsidP="00257A40">
            <w:pPr>
              <w:spacing w:after="120"/>
              <w:jc w:val="center"/>
              <w:rPr>
                <w:rFonts w:eastAsia="Calibri" w:cs="Arial"/>
              </w:rPr>
            </w:pPr>
            <w:r w:rsidRPr="00ED0D97">
              <w:rPr>
                <w:rFonts w:eastAsia="Calibri" w:cs="Arial"/>
              </w:rPr>
              <w:t>low to medium</w:t>
            </w:r>
          </w:p>
        </w:tc>
        <w:tc>
          <w:tcPr>
            <w:tcW w:w="0" w:type="auto"/>
            <w:tcBorders>
              <w:top w:val="single" w:sz="4" w:space="0" w:color="auto"/>
              <w:left w:val="single" w:sz="4" w:space="0" w:color="auto"/>
              <w:bottom w:val="single" w:sz="4" w:space="0" w:color="auto"/>
              <w:right w:val="single" w:sz="4" w:space="0" w:color="auto"/>
            </w:tcBorders>
          </w:tcPr>
          <w:p w14:paraId="6DB9B353"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rPr>
              <w:t xml:space="preserve">Receptive: </w:t>
            </w:r>
            <w:r w:rsidRPr="00ED0D97">
              <w:rPr>
                <w:rFonts w:eastAsia="Calibri" w:cs="Arial"/>
              </w:rPr>
              <w:br/>
              <w:t>PI.A.1, PI.B.5/</w:t>
            </w:r>
            <w:r w:rsidRPr="00ED0D97">
              <w:rPr>
                <w:rFonts w:eastAsia="Calibri" w:cs="Arial"/>
                <w:color w:val="000000"/>
              </w:rPr>
              <w:t>PI.B.6</w:t>
            </w:r>
          </w:p>
          <w:p w14:paraId="08217A0E"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 xml:space="preserve">Expressive: </w:t>
            </w:r>
            <w:r w:rsidRPr="00ED0D97">
              <w:rPr>
                <w:rFonts w:eastAsia="Calibri" w:cs="Arial"/>
                <w:color w:val="000000"/>
              </w:rPr>
              <w:br/>
            </w:r>
            <w:r w:rsidRPr="00ED0D97">
              <w:rPr>
                <w:rFonts w:eastAsia="Calibri" w:cs="Arial"/>
              </w:rPr>
              <w:t xml:space="preserve">PI.A.1 [K–1]/ PI.A.4 [2–12], </w:t>
            </w:r>
            <w:r w:rsidRPr="00ED0D97">
              <w:rPr>
                <w:rFonts w:eastAsia="Calibri" w:cs="Arial"/>
                <w:color w:val="000000"/>
              </w:rPr>
              <w:t>PI.C.9/PI.C.10</w:t>
            </w:r>
          </w:p>
        </w:tc>
        <w:tc>
          <w:tcPr>
            <w:tcW w:w="1728" w:type="dxa"/>
            <w:tcBorders>
              <w:top w:val="single" w:sz="4" w:space="0" w:color="auto"/>
              <w:left w:val="single" w:sz="4" w:space="0" w:color="auto"/>
              <w:bottom w:val="single" w:sz="4" w:space="0" w:color="auto"/>
              <w:right w:val="single" w:sz="4" w:space="0" w:color="auto"/>
            </w:tcBorders>
          </w:tcPr>
          <w:p w14:paraId="07542B27" w14:textId="77777777" w:rsidR="00257A40" w:rsidRPr="00ED0D97" w:rsidRDefault="00257A40" w:rsidP="00257A40">
            <w:pPr>
              <w:spacing w:after="40"/>
              <w:jc w:val="center"/>
              <w:rPr>
                <w:rFonts w:eastAsia="Calibri" w:cs="Arial"/>
              </w:rPr>
            </w:pPr>
            <w:r w:rsidRPr="00ED0D97">
              <w:rPr>
                <w:rFonts w:eastAsia="Calibri"/>
              </w:rPr>
              <w:t xml:space="preserve">Expressive: </w:t>
            </w:r>
            <w:r w:rsidRPr="00ED0D97">
              <w:rPr>
                <w:rFonts w:eastAsia="Calibri" w:cs="Arial"/>
              </w:rPr>
              <w:t>PII.B.3, PII.B.4, PII.B.5</w:t>
            </w:r>
          </w:p>
        </w:tc>
        <w:tc>
          <w:tcPr>
            <w:tcW w:w="0" w:type="auto"/>
            <w:tcBorders>
              <w:top w:val="single" w:sz="4" w:space="0" w:color="auto"/>
              <w:left w:val="single" w:sz="4" w:space="0" w:color="auto"/>
              <w:bottom w:val="single" w:sz="4" w:space="0" w:color="auto"/>
              <w:right w:val="single" w:sz="4" w:space="0" w:color="auto"/>
            </w:tcBorders>
          </w:tcPr>
          <w:p w14:paraId="43083642" w14:textId="77777777" w:rsidR="00257A40" w:rsidRPr="00ED0D97" w:rsidRDefault="00257A40" w:rsidP="00257A40">
            <w:pPr>
              <w:spacing w:after="120"/>
              <w:jc w:val="center"/>
              <w:rPr>
                <w:rFonts w:eastAsia="Calibri" w:cs="Arial"/>
              </w:rPr>
            </w:pPr>
            <w:r w:rsidRPr="00ED0D97">
              <w:rPr>
                <w:rFonts w:eastAsia="Calibri" w:cs="Arial"/>
              </w:rPr>
              <w:t xml:space="preserve">4 items, </w:t>
            </w:r>
            <w:r w:rsidRPr="00ED0D97">
              <w:rPr>
                <w:rFonts w:eastAsia="Calibri" w:cs="Arial"/>
              </w:rPr>
              <w:br/>
              <w:t>4–5 points</w:t>
            </w:r>
          </w:p>
        </w:tc>
        <w:tc>
          <w:tcPr>
            <w:tcW w:w="691" w:type="dxa"/>
            <w:tcBorders>
              <w:top w:val="single" w:sz="4" w:space="0" w:color="auto"/>
              <w:left w:val="single" w:sz="4" w:space="0" w:color="auto"/>
              <w:bottom w:val="single" w:sz="4" w:space="0" w:color="auto"/>
              <w:right w:val="single" w:sz="4" w:space="0" w:color="auto"/>
            </w:tcBorders>
          </w:tcPr>
          <w:p w14:paraId="2D165992" w14:textId="77777777" w:rsidR="00257A40" w:rsidRPr="00ED0D97" w:rsidRDefault="00257A40" w:rsidP="00257A40">
            <w:pPr>
              <w:spacing w:after="120"/>
              <w:jc w:val="center"/>
              <w:rPr>
                <w:rFonts w:eastAsia="Calibri" w:cs="Arial"/>
              </w:rPr>
            </w:pPr>
            <w:r w:rsidRPr="00ED0D97">
              <w:rPr>
                <w:rFonts w:eastAsia="Calibri" w:cs="Arial"/>
              </w:rPr>
              <w:t>3</w:t>
            </w:r>
          </w:p>
        </w:tc>
        <w:tc>
          <w:tcPr>
            <w:tcW w:w="691" w:type="dxa"/>
            <w:tcBorders>
              <w:top w:val="single" w:sz="4" w:space="0" w:color="auto"/>
              <w:left w:val="single" w:sz="4" w:space="0" w:color="auto"/>
              <w:bottom w:val="single" w:sz="4" w:space="0" w:color="auto"/>
              <w:right w:val="single" w:sz="4" w:space="0" w:color="auto"/>
            </w:tcBorders>
          </w:tcPr>
          <w:p w14:paraId="4D76F67A" w14:textId="77777777" w:rsidR="00257A40" w:rsidRPr="00ED0D97" w:rsidRDefault="00257A40" w:rsidP="00257A40">
            <w:pPr>
              <w:spacing w:after="120"/>
              <w:jc w:val="center"/>
              <w:rPr>
                <w:rFonts w:eastAsia="Calibri" w:cs="Arial"/>
              </w:rPr>
            </w:pPr>
            <w:r w:rsidRPr="00ED0D97">
              <w:rPr>
                <w:rFonts w:eastAsia="Calibri" w:cs="Arial"/>
              </w:rPr>
              <w:t>3</w:t>
            </w:r>
          </w:p>
        </w:tc>
        <w:tc>
          <w:tcPr>
            <w:tcW w:w="691" w:type="dxa"/>
            <w:tcBorders>
              <w:top w:val="single" w:sz="4" w:space="0" w:color="auto"/>
              <w:left w:val="single" w:sz="4" w:space="0" w:color="auto"/>
              <w:bottom w:val="single" w:sz="4" w:space="0" w:color="auto"/>
              <w:right w:val="single" w:sz="4" w:space="0" w:color="auto"/>
            </w:tcBorders>
          </w:tcPr>
          <w:p w14:paraId="67DA8840" w14:textId="77777777" w:rsidR="00257A40" w:rsidRPr="00ED0D97" w:rsidRDefault="00257A40" w:rsidP="00257A40">
            <w:pPr>
              <w:spacing w:after="120"/>
              <w:jc w:val="center"/>
              <w:rPr>
                <w:rFonts w:eastAsia="Calibri" w:cs="Arial"/>
              </w:rPr>
            </w:pPr>
            <w:r w:rsidRPr="00ED0D97">
              <w:rPr>
                <w:rFonts w:eastAsia="Calibri" w:cs="Arial"/>
              </w:rPr>
              <w:t>1</w:t>
            </w:r>
          </w:p>
        </w:tc>
        <w:tc>
          <w:tcPr>
            <w:tcW w:w="864" w:type="dxa"/>
            <w:tcBorders>
              <w:top w:val="single" w:sz="4" w:space="0" w:color="auto"/>
              <w:left w:val="single" w:sz="4" w:space="0" w:color="auto"/>
              <w:bottom w:val="single" w:sz="4" w:space="0" w:color="auto"/>
              <w:right w:val="single" w:sz="4" w:space="0" w:color="auto"/>
            </w:tcBorders>
          </w:tcPr>
          <w:p w14:paraId="45A9E899" w14:textId="77777777" w:rsidR="00257A40" w:rsidRPr="00ED0D97" w:rsidRDefault="00257A40" w:rsidP="00257A40">
            <w:pPr>
              <w:spacing w:after="120"/>
              <w:jc w:val="center"/>
              <w:rPr>
                <w:rFonts w:eastAsia="Calibri" w:cs="Arial"/>
              </w:rPr>
            </w:pPr>
            <w:r w:rsidRPr="00ED0D97">
              <w:rPr>
                <w:rFonts w:eastAsia="Calibri" w:cs="Arial"/>
              </w:rPr>
              <w:t>1–2</w:t>
            </w:r>
          </w:p>
        </w:tc>
      </w:tr>
      <w:tr w:rsidR="00257A40" w:rsidRPr="00ED0D97" w14:paraId="08DBD8B4" w14:textId="77777777" w:rsidTr="00257A40">
        <w:tc>
          <w:tcPr>
            <w:tcW w:w="0" w:type="auto"/>
            <w:tcBorders>
              <w:top w:val="single" w:sz="4" w:space="0" w:color="auto"/>
              <w:left w:val="single" w:sz="4" w:space="0" w:color="auto"/>
              <w:bottom w:val="single" w:sz="4" w:space="0" w:color="auto"/>
              <w:right w:val="single" w:sz="4" w:space="0" w:color="auto"/>
            </w:tcBorders>
          </w:tcPr>
          <w:p w14:paraId="038E9A4E" w14:textId="77777777" w:rsidR="00257A40" w:rsidRPr="00ED0D97" w:rsidRDefault="00257A40" w:rsidP="00257A40">
            <w:pPr>
              <w:spacing w:after="120"/>
              <w:jc w:val="center"/>
              <w:rPr>
                <w:rFonts w:eastAsia="Calibri" w:cs="Arial"/>
                <w:b/>
              </w:rPr>
            </w:pPr>
            <w:r w:rsidRPr="00ED0D97">
              <w:rPr>
                <w:rFonts w:eastAsia="Calibri" w:cs="Arial"/>
              </w:rPr>
              <w:t>Describe a Routine</w:t>
            </w:r>
          </w:p>
        </w:tc>
        <w:tc>
          <w:tcPr>
            <w:tcW w:w="0" w:type="auto"/>
            <w:tcBorders>
              <w:top w:val="single" w:sz="4" w:space="0" w:color="auto"/>
              <w:left w:val="single" w:sz="4" w:space="0" w:color="auto"/>
              <w:bottom w:val="single" w:sz="4" w:space="0" w:color="auto"/>
              <w:right w:val="single" w:sz="4" w:space="0" w:color="auto"/>
            </w:tcBorders>
          </w:tcPr>
          <w:p w14:paraId="10C24B06" w14:textId="77777777" w:rsidR="00257A40" w:rsidRPr="00ED0D97" w:rsidRDefault="00257A40" w:rsidP="00257A40">
            <w:pPr>
              <w:spacing w:after="120"/>
              <w:jc w:val="center"/>
              <w:rPr>
                <w:rFonts w:eastAsia="Calibri" w:cs="Arial"/>
              </w:rPr>
            </w:pPr>
            <w:r w:rsidRPr="00ED0D97">
              <w:rPr>
                <w:rFonts w:eastAsia="Calibri" w:cs="Arial"/>
              </w:rPr>
              <w:t>medium</w:t>
            </w:r>
          </w:p>
        </w:tc>
        <w:tc>
          <w:tcPr>
            <w:tcW w:w="0" w:type="auto"/>
            <w:tcBorders>
              <w:top w:val="single" w:sz="4" w:space="0" w:color="auto"/>
              <w:left w:val="single" w:sz="4" w:space="0" w:color="auto"/>
              <w:bottom w:val="single" w:sz="4" w:space="0" w:color="auto"/>
              <w:right w:val="single" w:sz="4" w:space="0" w:color="auto"/>
            </w:tcBorders>
          </w:tcPr>
          <w:p w14:paraId="08C4F0DC"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rPr>
              <w:t>Receptive: PI.B.5/</w:t>
            </w:r>
            <w:r w:rsidRPr="00ED0D97">
              <w:rPr>
                <w:rFonts w:eastAsia="Calibri" w:cs="Arial"/>
                <w:color w:val="000000"/>
              </w:rPr>
              <w:t>PI.B.6, PII.A.2</w:t>
            </w:r>
          </w:p>
          <w:p w14:paraId="0658ECEF"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 xml:space="preserve">Expressive: </w:t>
            </w:r>
            <w:r w:rsidRPr="00ED0D97">
              <w:rPr>
                <w:rFonts w:eastAsia="Calibri" w:cs="Arial"/>
                <w:color w:val="000000"/>
              </w:rPr>
              <w:br/>
              <w:t>PII.A.2</w:t>
            </w:r>
          </w:p>
        </w:tc>
        <w:tc>
          <w:tcPr>
            <w:tcW w:w="1728" w:type="dxa"/>
            <w:tcBorders>
              <w:top w:val="single" w:sz="4" w:space="0" w:color="auto"/>
              <w:left w:val="single" w:sz="4" w:space="0" w:color="auto"/>
              <w:bottom w:val="single" w:sz="4" w:space="0" w:color="auto"/>
              <w:right w:val="single" w:sz="4" w:space="0" w:color="auto"/>
            </w:tcBorders>
          </w:tcPr>
          <w:p w14:paraId="1C864B77" w14:textId="77777777" w:rsidR="00257A40" w:rsidRPr="00ED0D97" w:rsidRDefault="00257A40" w:rsidP="00257A40">
            <w:pPr>
              <w:autoSpaceDE w:val="0"/>
              <w:autoSpaceDN w:val="0"/>
              <w:adjustRightInd w:val="0"/>
              <w:spacing w:after="40"/>
              <w:jc w:val="center"/>
              <w:rPr>
                <w:rFonts w:eastAsia="Calibri" w:cs="Arial"/>
                <w:color w:val="000000"/>
              </w:rPr>
            </w:pPr>
            <w:r w:rsidRPr="00ED0D97">
              <w:rPr>
                <w:rFonts w:eastAsia="Calibri" w:cs="Arial"/>
              </w:rPr>
              <w:t>Receptive: PI.B.5/</w:t>
            </w:r>
            <w:r w:rsidRPr="00ED0D97">
              <w:rPr>
                <w:rFonts w:eastAsia="Calibri" w:cs="Arial"/>
                <w:color w:val="000000"/>
              </w:rPr>
              <w:t>PI.B.6</w:t>
            </w:r>
          </w:p>
          <w:p w14:paraId="6709E85F" w14:textId="77777777" w:rsidR="00257A40" w:rsidRPr="00ED0D97" w:rsidRDefault="00257A40" w:rsidP="00257A40">
            <w:pPr>
              <w:spacing w:after="120"/>
              <w:jc w:val="center"/>
              <w:rPr>
                <w:rFonts w:eastAsia="Calibri"/>
              </w:rPr>
            </w:pPr>
            <w:r w:rsidRPr="00ED0D97">
              <w:rPr>
                <w:rFonts w:eastAsia="Calibri"/>
              </w:rPr>
              <w:t>Expressive: PI.C.12</w:t>
            </w:r>
          </w:p>
        </w:tc>
        <w:tc>
          <w:tcPr>
            <w:tcW w:w="0" w:type="auto"/>
            <w:tcBorders>
              <w:top w:val="single" w:sz="4" w:space="0" w:color="auto"/>
              <w:left w:val="single" w:sz="4" w:space="0" w:color="auto"/>
              <w:bottom w:val="single" w:sz="4" w:space="0" w:color="auto"/>
              <w:right w:val="single" w:sz="4" w:space="0" w:color="auto"/>
            </w:tcBorders>
          </w:tcPr>
          <w:p w14:paraId="0224840B" w14:textId="77777777" w:rsidR="00257A40" w:rsidRPr="00ED0D97" w:rsidRDefault="00257A40" w:rsidP="00257A40">
            <w:pPr>
              <w:spacing w:after="120"/>
              <w:jc w:val="center"/>
              <w:rPr>
                <w:rFonts w:eastAsia="Calibri" w:cs="Arial"/>
              </w:rPr>
            </w:pPr>
            <w:r w:rsidRPr="00ED0D97">
              <w:rPr>
                <w:rFonts w:eastAsia="Calibri" w:cs="Arial"/>
              </w:rPr>
              <w:t xml:space="preserve">4 items, </w:t>
            </w:r>
            <w:r w:rsidRPr="00ED0D97">
              <w:rPr>
                <w:rFonts w:eastAsia="Calibri" w:cs="Arial"/>
              </w:rPr>
              <w:br/>
              <w:t>4–5 points</w:t>
            </w:r>
          </w:p>
        </w:tc>
        <w:tc>
          <w:tcPr>
            <w:tcW w:w="691" w:type="dxa"/>
            <w:tcBorders>
              <w:top w:val="single" w:sz="4" w:space="0" w:color="auto"/>
              <w:left w:val="single" w:sz="4" w:space="0" w:color="auto"/>
              <w:bottom w:val="single" w:sz="4" w:space="0" w:color="auto"/>
              <w:right w:val="single" w:sz="4" w:space="0" w:color="auto"/>
            </w:tcBorders>
          </w:tcPr>
          <w:p w14:paraId="4DEA5351" w14:textId="77777777" w:rsidR="00257A40" w:rsidRPr="00ED0D97" w:rsidRDefault="00257A40" w:rsidP="00257A40">
            <w:pPr>
              <w:spacing w:after="120"/>
              <w:jc w:val="center"/>
              <w:rPr>
                <w:rFonts w:eastAsia="Calibri" w:cs="Arial"/>
              </w:rPr>
            </w:pPr>
            <w:r w:rsidRPr="00ED0D97">
              <w:rPr>
                <w:rFonts w:eastAsia="Calibri" w:cs="Arial"/>
              </w:rPr>
              <w:t>3</w:t>
            </w:r>
          </w:p>
        </w:tc>
        <w:tc>
          <w:tcPr>
            <w:tcW w:w="691" w:type="dxa"/>
            <w:tcBorders>
              <w:top w:val="single" w:sz="4" w:space="0" w:color="auto"/>
              <w:left w:val="single" w:sz="4" w:space="0" w:color="auto"/>
              <w:bottom w:val="single" w:sz="4" w:space="0" w:color="auto"/>
              <w:right w:val="single" w:sz="4" w:space="0" w:color="auto"/>
            </w:tcBorders>
          </w:tcPr>
          <w:p w14:paraId="318B228C" w14:textId="77777777" w:rsidR="00257A40" w:rsidRPr="00ED0D97" w:rsidRDefault="00257A40" w:rsidP="00257A40">
            <w:pPr>
              <w:spacing w:after="120"/>
              <w:jc w:val="center"/>
              <w:rPr>
                <w:rFonts w:eastAsia="Calibri" w:cs="Arial"/>
              </w:rPr>
            </w:pPr>
            <w:r w:rsidRPr="00ED0D97">
              <w:rPr>
                <w:rFonts w:eastAsia="Calibri" w:cs="Arial"/>
              </w:rPr>
              <w:t>3</w:t>
            </w:r>
          </w:p>
        </w:tc>
        <w:tc>
          <w:tcPr>
            <w:tcW w:w="691" w:type="dxa"/>
            <w:tcBorders>
              <w:top w:val="single" w:sz="4" w:space="0" w:color="auto"/>
              <w:left w:val="single" w:sz="4" w:space="0" w:color="auto"/>
              <w:bottom w:val="single" w:sz="4" w:space="0" w:color="auto"/>
              <w:right w:val="single" w:sz="4" w:space="0" w:color="auto"/>
            </w:tcBorders>
          </w:tcPr>
          <w:p w14:paraId="41B9105A" w14:textId="77777777" w:rsidR="00257A40" w:rsidRPr="00ED0D97" w:rsidRDefault="00257A40" w:rsidP="00257A40">
            <w:pPr>
              <w:spacing w:after="120"/>
              <w:jc w:val="center"/>
              <w:rPr>
                <w:rFonts w:eastAsia="Calibri" w:cs="Arial"/>
              </w:rPr>
            </w:pPr>
            <w:r w:rsidRPr="00ED0D97">
              <w:rPr>
                <w:rFonts w:eastAsia="Calibri" w:cs="Arial"/>
              </w:rPr>
              <w:t>1</w:t>
            </w:r>
          </w:p>
        </w:tc>
        <w:tc>
          <w:tcPr>
            <w:tcW w:w="864" w:type="dxa"/>
            <w:tcBorders>
              <w:top w:val="single" w:sz="4" w:space="0" w:color="auto"/>
              <w:left w:val="single" w:sz="4" w:space="0" w:color="auto"/>
              <w:bottom w:val="single" w:sz="4" w:space="0" w:color="auto"/>
              <w:right w:val="single" w:sz="4" w:space="0" w:color="auto"/>
            </w:tcBorders>
          </w:tcPr>
          <w:p w14:paraId="73B52F13" w14:textId="77777777" w:rsidR="00257A40" w:rsidRPr="00ED0D97" w:rsidRDefault="00257A40" w:rsidP="00257A40">
            <w:pPr>
              <w:spacing w:after="120"/>
              <w:jc w:val="center"/>
              <w:rPr>
                <w:rFonts w:eastAsia="Calibri" w:cs="Arial"/>
              </w:rPr>
            </w:pPr>
            <w:r w:rsidRPr="00ED0D97">
              <w:rPr>
                <w:rFonts w:eastAsia="Calibri" w:cs="Arial"/>
              </w:rPr>
              <w:t>1–2</w:t>
            </w:r>
          </w:p>
        </w:tc>
      </w:tr>
    </w:tbl>
    <w:p w14:paraId="75151AF9" w14:textId="74337485" w:rsidR="00257A40" w:rsidRPr="00ED0D97" w:rsidRDefault="00257A40" w:rsidP="00257A40">
      <w:pPr>
        <w:keepNext/>
        <w:spacing w:before="0" w:after="120"/>
        <w:rPr>
          <w:rFonts w:eastAsia="Calibri"/>
          <w:i/>
          <w:szCs w:val="22"/>
        </w:rPr>
      </w:pPr>
      <w:r w:rsidRPr="00ED0D97">
        <w:rPr>
          <w:rFonts w:eastAsia="Calibri"/>
          <w:i/>
          <w:color w:val="2B579A"/>
          <w:szCs w:val="22"/>
          <w:shd w:val="clear" w:color="auto" w:fill="E6E6E6"/>
        </w:rPr>
        <w:lastRenderedPageBreak/>
        <w:fldChar w:fldCharType="begin"/>
      </w:r>
      <w:r w:rsidRPr="00ED0D97">
        <w:rPr>
          <w:rFonts w:eastAsia="Calibri"/>
          <w:i/>
          <w:szCs w:val="22"/>
        </w:rPr>
        <w:instrText xml:space="preserve"> REF _Ref26968735 \h </w:instrText>
      </w:r>
      <w:r w:rsidR="00793291" w:rsidRPr="00ED0D97">
        <w:rPr>
          <w:rFonts w:eastAsia="Calibri"/>
          <w:i/>
          <w:color w:val="2B579A"/>
          <w:szCs w:val="22"/>
          <w:shd w:val="clear" w:color="auto" w:fill="E6E6E6"/>
        </w:rPr>
        <w:instrText xml:space="preserve"> \* MERGEFORMAT </w:instrText>
      </w:r>
      <w:r w:rsidRPr="00ED0D97">
        <w:rPr>
          <w:rFonts w:eastAsia="Calibri"/>
          <w:i/>
          <w:color w:val="2B579A"/>
          <w:szCs w:val="22"/>
          <w:shd w:val="clear" w:color="auto" w:fill="E6E6E6"/>
        </w:rPr>
      </w:r>
      <w:r w:rsidRPr="00ED0D97">
        <w:rPr>
          <w:rFonts w:eastAsia="Calibri"/>
          <w:i/>
          <w:color w:val="2B579A"/>
          <w:szCs w:val="22"/>
          <w:shd w:val="clear" w:color="auto" w:fill="E6E6E6"/>
        </w:rPr>
        <w:fldChar w:fldCharType="separate"/>
      </w:r>
      <w:r w:rsidR="00F5204E" w:rsidRPr="00ED0D97">
        <w:rPr>
          <w:rFonts w:eastAsia="Calibri"/>
          <w:b/>
          <w:iCs/>
          <w:color w:val="0070C0"/>
          <w:szCs w:val="18"/>
        </w:rPr>
        <w:t xml:space="preserve">Table </w:t>
      </w:r>
      <w:r w:rsidR="00F5204E" w:rsidRPr="00ED0D97">
        <w:rPr>
          <w:rFonts w:eastAsia="Calibri"/>
          <w:b/>
          <w:iCs/>
          <w:noProof/>
          <w:color w:val="0070C0"/>
          <w:szCs w:val="18"/>
        </w:rPr>
        <w:t>1</w:t>
      </w:r>
      <w:r w:rsidRPr="00ED0D97">
        <w:rPr>
          <w:rFonts w:eastAsia="Calibri"/>
          <w:i/>
          <w:color w:val="2B579A"/>
          <w:szCs w:val="22"/>
          <w:shd w:val="clear" w:color="auto" w:fill="E6E6E6"/>
        </w:rPr>
        <w:fldChar w:fldCharType="end"/>
      </w:r>
      <w:r w:rsidRPr="00ED0D97">
        <w:rPr>
          <w:rFonts w:eastAsia="Calibri"/>
          <w:i/>
          <w:szCs w:val="22"/>
        </w:rPr>
        <w:t xml:space="preserve"> (continuation)</w:t>
      </w:r>
    </w:p>
    <w:tbl>
      <w:tblPr>
        <w:tblStyle w:val="TableGridLight2"/>
        <w:tblW w:w="10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6" w:type="dxa"/>
          <w:right w:w="86" w:type="dxa"/>
        </w:tblCellMar>
        <w:tblLook w:val="04A0" w:firstRow="1" w:lastRow="0" w:firstColumn="1" w:lastColumn="0" w:noHBand="0" w:noVBand="1"/>
        <w:tblDescription w:val="Alternate ELPAC Preliminary Test Blueprint for Kindergarten through Grade 12, continuation"/>
      </w:tblPr>
      <w:tblGrid>
        <w:gridCol w:w="1714"/>
        <w:gridCol w:w="1075"/>
        <w:gridCol w:w="1882"/>
        <w:gridCol w:w="1728"/>
        <w:gridCol w:w="937"/>
        <w:gridCol w:w="691"/>
        <w:gridCol w:w="691"/>
        <w:gridCol w:w="691"/>
        <w:gridCol w:w="864"/>
      </w:tblGrid>
      <w:tr w:rsidR="00257A40" w:rsidRPr="00ED0D97" w14:paraId="60EADE75" w14:textId="77777777" w:rsidTr="00257A40">
        <w:trPr>
          <w:trHeight w:val="3456"/>
          <w:tblHeader/>
        </w:trPr>
        <w:tc>
          <w:tcPr>
            <w:tcW w:w="0" w:type="auto"/>
            <w:tcBorders>
              <w:bottom w:val="single" w:sz="8" w:space="0" w:color="auto"/>
            </w:tcBorders>
            <w:shd w:val="clear" w:color="auto" w:fill="BDD6EE" w:themeFill="accent1" w:themeFillTint="66"/>
            <w:textDirection w:val="btLr"/>
            <w:vAlign w:val="center"/>
          </w:tcPr>
          <w:p w14:paraId="45B8BB64" w14:textId="77777777" w:rsidR="00257A40" w:rsidRPr="00ED0D97" w:rsidRDefault="00257A40" w:rsidP="00257A40">
            <w:pPr>
              <w:spacing w:after="120"/>
              <w:ind w:left="113" w:right="113"/>
              <w:rPr>
                <w:rFonts w:eastAsia="Calibri" w:cs="Arial"/>
                <w:b/>
              </w:rPr>
            </w:pPr>
            <w:r w:rsidRPr="00ED0D97">
              <w:rPr>
                <w:rFonts w:eastAsia="Calibri" w:cs="Arial"/>
                <w:b/>
              </w:rPr>
              <w:t>Task Type</w:t>
            </w:r>
          </w:p>
        </w:tc>
        <w:tc>
          <w:tcPr>
            <w:tcW w:w="0" w:type="auto"/>
            <w:tcBorders>
              <w:bottom w:val="single" w:sz="8" w:space="0" w:color="auto"/>
            </w:tcBorders>
            <w:shd w:val="clear" w:color="auto" w:fill="BDD6EE" w:themeFill="accent1" w:themeFillTint="66"/>
            <w:textDirection w:val="btLr"/>
            <w:vAlign w:val="center"/>
          </w:tcPr>
          <w:p w14:paraId="5AF9CBC2" w14:textId="77777777" w:rsidR="00257A40" w:rsidRPr="00ED0D97" w:rsidRDefault="00257A40" w:rsidP="00257A40">
            <w:pPr>
              <w:spacing w:after="120"/>
              <w:ind w:left="113" w:right="113"/>
              <w:rPr>
                <w:rFonts w:eastAsia="Calibri" w:cs="Arial"/>
                <w:b/>
              </w:rPr>
            </w:pPr>
            <w:r w:rsidRPr="00ED0D97">
              <w:rPr>
                <w:rFonts w:eastAsia="Calibri" w:cs="Arial"/>
                <w:b/>
              </w:rPr>
              <w:t>Linguistic Complexity</w:t>
            </w:r>
          </w:p>
        </w:tc>
        <w:tc>
          <w:tcPr>
            <w:tcW w:w="0" w:type="auto"/>
            <w:tcBorders>
              <w:bottom w:val="single" w:sz="8" w:space="0" w:color="auto"/>
            </w:tcBorders>
            <w:shd w:val="clear" w:color="auto" w:fill="BDD6EE" w:themeFill="accent1" w:themeFillTint="66"/>
            <w:textDirection w:val="btLr"/>
            <w:vAlign w:val="center"/>
          </w:tcPr>
          <w:p w14:paraId="3C0AC8EA" w14:textId="77777777" w:rsidR="00257A40" w:rsidRPr="00ED0D97" w:rsidRDefault="00257A40" w:rsidP="00257A40">
            <w:pPr>
              <w:spacing w:after="120"/>
              <w:ind w:left="113" w:right="113"/>
              <w:rPr>
                <w:rFonts w:eastAsia="Calibri" w:cs="Arial"/>
                <w:b/>
              </w:rPr>
            </w:pPr>
            <w:r w:rsidRPr="00ED0D97">
              <w:rPr>
                <w:rFonts w:eastAsia="Calibri" w:cs="Arial"/>
                <w:b/>
              </w:rPr>
              <w:t>Aligned Primary ELD Connectors</w:t>
            </w:r>
          </w:p>
        </w:tc>
        <w:tc>
          <w:tcPr>
            <w:tcW w:w="1728" w:type="dxa"/>
            <w:tcBorders>
              <w:bottom w:val="single" w:sz="8" w:space="0" w:color="auto"/>
            </w:tcBorders>
            <w:shd w:val="clear" w:color="auto" w:fill="BDD6EE" w:themeFill="accent1" w:themeFillTint="66"/>
            <w:textDirection w:val="btLr"/>
            <w:vAlign w:val="center"/>
          </w:tcPr>
          <w:p w14:paraId="04CA8105" w14:textId="77777777" w:rsidR="00257A40" w:rsidRPr="00ED0D97" w:rsidRDefault="00257A40" w:rsidP="00257A40">
            <w:pPr>
              <w:spacing w:after="120"/>
              <w:ind w:left="113" w:right="113"/>
              <w:rPr>
                <w:rFonts w:eastAsia="Calibri" w:cs="Arial"/>
                <w:b/>
              </w:rPr>
            </w:pPr>
            <w:r w:rsidRPr="00ED0D97">
              <w:rPr>
                <w:rFonts w:eastAsia="Calibri" w:cs="Arial"/>
                <w:b/>
              </w:rPr>
              <w:t>Aligned Secondary ELD Connectors</w:t>
            </w:r>
          </w:p>
        </w:tc>
        <w:tc>
          <w:tcPr>
            <w:tcW w:w="0" w:type="auto"/>
            <w:tcBorders>
              <w:bottom w:val="single" w:sz="8" w:space="0" w:color="auto"/>
            </w:tcBorders>
            <w:shd w:val="clear" w:color="auto" w:fill="BDD6EE" w:themeFill="accent1" w:themeFillTint="66"/>
            <w:textDirection w:val="btLr"/>
            <w:vAlign w:val="center"/>
          </w:tcPr>
          <w:p w14:paraId="67C43F48" w14:textId="77777777" w:rsidR="00257A40" w:rsidRPr="00ED0D97" w:rsidRDefault="00257A40" w:rsidP="00257A40">
            <w:pPr>
              <w:spacing w:after="120"/>
              <w:ind w:left="113" w:right="113"/>
              <w:rPr>
                <w:rFonts w:eastAsia="Calibri" w:cs="Arial"/>
                <w:b/>
              </w:rPr>
            </w:pPr>
            <w:r w:rsidRPr="00ED0D97">
              <w:rPr>
                <w:rFonts w:eastAsia="Calibri" w:cs="Arial"/>
                <w:b/>
              </w:rPr>
              <w:t xml:space="preserve">Items and Points </w:t>
            </w:r>
          </w:p>
        </w:tc>
        <w:tc>
          <w:tcPr>
            <w:tcW w:w="691" w:type="dxa"/>
            <w:tcBorders>
              <w:bottom w:val="single" w:sz="8" w:space="0" w:color="auto"/>
            </w:tcBorders>
            <w:shd w:val="clear" w:color="auto" w:fill="BDD6EE" w:themeFill="accent1" w:themeFillTint="66"/>
            <w:textDirection w:val="btLr"/>
            <w:vAlign w:val="center"/>
          </w:tcPr>
          <w:p w14:paraId="6EBC9C46" w14:textId="77777777" w:rsidR="00257A40" w:rsidRPr="00ED0D97" w:rsidRDefault="00257A40" w:rsidP="00257A40">
            <w:pPr>
              <w:spacing w:after="120"/>
              <w:ind w:left="113" w:right="113"/>
              <w:rPr>
                <w:rFonts w:eastAsia="Calibri" w:cs="Arial"/>
                <w:b/>
              </w:rPr>
            </w:pPr>
            <w:r w:rsidRPr="00ED0D97">
              <w:rPr>
                <w:rFonts w:eastAsia="Calibri" w:cs="Arial"/>
                <w:b/>
              </w:rPr>
              <w:t xml:space="preserve">Number of Receptive (Listening, Reading) Items </w:t>
            </w:r>
          </w:p>
        </w:tc>
        <w:tc>
          <w:tcPr>
            <w:tcW w:w="691" w:type="dxa"/>
            <w:tcBorders>
              <w:bottom w:val="single" w:sz="8" w:space="0" w:color="auto"/>
            </w:tcBorders>
            <w:shd w:val="clear" w:color="auto" w:fill="BDD6EE" w:themeFill="accent1" w:themeFillTint="66"/>
            <w:textDirection w:val="btLr"/>
            <w:vAlign w:val="center"/>
          </w:tcPr>
          <w:p w14:paraId="54C41194" w14:textId="77777777" w:rsidR="00257A40" w:rsidRPr="00ED0D97" w:rsidRDefault="00257A40" w:rsidP="00257A40">
            <w:pPr>
              <w:spacing w:after="120"/>
              <w:ind w:left="113" w:right="113"/>
              <w:rPr>
                <w:rFonts w:eastAsia="Calibri" w:cs="Arial"/>
                <w:b/>
              </w:rPr>
            </w:pPr>
            <w:r w:rsidRPr="00ED0D97">
              <w:rPr>
                <w:rFonts w:eastAsia="Calibri" w:cs="Arial"/>
                <w:b/>
              </w:rPr>
              <w:t>Number of Receptive (Listening, Reading) Points</w:t>
            </w:r>
          </w:p>
        </w:tc>
        <w:tc>
          <w:tcPr>
            <w:tcW w:w="691" w:type="dxa"/>
            <w:tcBorders>
              <w:bottom w:val="single" w:sz="8" w:space="0" w:color="auto"/>
            </w:tcBorders>
            <w:shd w:val="clear" w:color="auto" w:fill="BDD6EE" w:themeFill="accent1" w:themeFillTint="66"/>
            <w:textDirection w:val="btLr"/>
            <w:vAlign w:val="center"/>
          </w:tcPr>
          <w:p w14:paraId="00E34731" w14:textId="77777777" w:rsidR="00257A40" w:rsidRPr="00ED0D97" w:rsidRDefault="00257A40" w:rsidP="00257A40">
            <w:pPr>
              <w:spacing w:after="120"/>
              <w:ind w:left="113" w:right="113"/>
              <w:rPr>
                <w:rFonts w:eastAsia="Calibri" w:cs="Arial"/>
                <w:b/>
              </w:rPr>
            </w:pPr>
            <w:r w:rsidRPr="00ED0D97">
              <w:rPr>
                <w:rFonts w:eastAsia="Calibri" w:cs="Arial"/>
                <w:b/>
              </w:rPr>
              <w:t xml:space="preserve">Number of Expressive (Speaking, Writing) Items </w:t>
            </w:r>
          </w:p>
        </w:tc>
        <w:tc>
          <w:tcPr>
            <w:tcW w:w="864" w:type="dxa"/>
            <w:tcBorders>
              <w:bottom w:val="single" w:sz="8" w:space="0" w:color="auto"/>
            </w:tcBorders>
            <w:shd w:val="clear" w:color="auto" w:fill="BDD6EE" w:themeFill="accent1" w:themeFillTint="66"/>
            <w:textDirection w:val="btLr"/>
            <w:vAlign w:val="center"/>
          </w:tcPr>
          <w:p w14:paraId="2A2ECFE9" w14:textId="77777777" w:rsidR="00257A40" w:rsidRPr="00ED0D97" w:rsidRDefault="00257A40" w:rsidP="00257A40">
            <w:pPr>
              <w:spacing w:after="120"/>
              <w:ind w:left="113" w:right="113"/>
              <w:rPr>
                <w:rFonts w:eastAsia="Calibri" w:cs="Arial"/>
                <w:b/>
              </w:rPr>
            </w:pPr>
            <w:r w:rsidRPr="00ED0D97">
              <w:rPr>
                <w:rFonts w:eastAsia="Calibri" w:cs="Arial"/>
                <w:b/>
              </w:rPr>
              <w:t xml:space="preserve">Number of Expressive (Speaking, Writing) Points </w:t>
            </w:r>
          </w:p>
        </w:tc>
      </w:tr>
      <w:tr w:rsidR="00257A40" w:rsidRPr="00ED0D97" w14:paraId="0D3DAF6B" w14:textId="77777777" w:rsidTr="00257A40">
        <w:tc>
          <w:tcPr>
            <w:tcW w:w="0" w:type="auto"/>
            <w:tcBorders>
              <w:top w:val="single" w:sz="4" w:space="0" w:color="auto"/>
              <w:left w:val="single" w:sz="4" w:space="0" w:color="auto"/>
              <w:bottom w:val="single" w:sz="4" w:space="0" w:color="auto"/>
              <w:right w:val="single" w:sz="4" w:space="0" w:color="auto"/>
            </w:tcBorders>
          </w:tcPr>
          <w:p w14:paraId="2D65186B" w14:textId="77777777" w:rsidR="00257A40" w:rsidRPr="00ED0D97" w:rsidRDefault="00257A40" w:rsidP="00257A40">
            <w:pPr>
              <w:spacing w:after="120"/>
              <w:jc w:val="center"/>
              <w:rPr>
                <w:rFonts w:eastAsia="Calibri" w:cs="Arial"/>
              </w:rPr>
            </w:pPr>
            <w:r w:rsidRPr="00ED0D97">
              <w:rPr>
                <w:rFonts w:eastAsia="Calibri" w:cs="Arial"/>
              </w:rPr>
              <w:t>Understand and Express an Opinion</w:t>
            </w:r>
          </w:p>
        </w:tc>
        <w:tc>
          <w:tcPr>
            <w:tcW w:w="0" w:type="auto"/>
            <w:tcBorders>
              <w:top w:val="single" w:sz="4" w:space="0" w:color="auto"/>
              <w:left w:val="single" w:sz="4" w:space="0" w:color="auto"/>
              <w:bottom w:val="single" w:sz="4" w:space="0" w:color="auto"/>
              <w:right w:val="single" w:sz="4" w:space="0" w:color="auto"/>
            </w:tcBorders>
          </w:tcPr>
          <w:p w14:paraId="1A667DDE" w14:textId="77777777" w:rsidR="00257A40" w:rsidRPr="00ED0D97" w:rsidRDefault="00257A40" w:rsidP="00257A40">
            <w:pPr>
              <w:spacing w:after="120"/>
              <w:jc w:val="center"/>
              <w:rPr>
                <w:rFonts w:eastAsia="Calibri" w:cs="Arial"/>
              </w:rPr>
            </w:pPr>
            <w:r w:rsidRPr="00ED0D97">
              <w:rPr>
                <w:rFonts w:eastAsia="Calibri" w:cs="Arial"/>
              </w:rPr>
              <w:t>medium to high</w:t>
            </w:r>
          </w:p>
        </w:tc>
        <w:tc>
          <w:tcPr>
            <w:tcW w:w="0" w:type="auto"/>
            <w:tcBorders>
              <w:top w:val="single" w:sz="4" w:space="0" w:color="auto"/>
              <w:left w:val="single" w:sz="4" w:space="0" w:color="auto"/>
              <w:bottom w:val="single" w:sz="4" w:space="0" w:color="auto"/>
              <w:right w:val="single" w:sz="4" w:space="0" w:color="auto"/>
            </w:tcBorders>
          </w:tcPr>
          <w:p w14:paraId="68F75B94" w14:textId="77777777" w:rsidR="00257A40" w:rsidRPr="00ED0D97" w:rsidRDefault="00257A40" w:rsidP="00257A40">
            <w:pPr>
              <w:tabs>
                <w:tab w:val="center" w:pos="1656"/>
              </w:tabs>
              <w:autoSpaceDE w:val="0"/>
              <w:autoSpaceDN w:val="0"/>
              <w:adjustRightInd w:val="0"/>
              <w:jc w:val="center"/>
              <w:rPr>
                <w:rFonts w:eastAsia="Calibri" w:cs="Arial"/>
                <w:color w:val="000000"/>
              </w:rPr>
            </w:pPr>
            <w:r w:rsidRPr="00ED0D97">
              <w:rPr>
                <w:rFonts w:eastAsia="Calibri" w:cs="Arial"/>
              </w:rPr>
              <w:t xml:space="preserve">Receptive: </w:t>
            </w:r>
            <w:r w:rsidRPr="00ED0D97">
              <w:rPr>
                <w:rFonts w:eastAsia="Calibri" w:cs="Arial"/>
                <w:color w:val="000000"/>
              </w:rPr>
              <w:t>PI.B.5/PI.B.6, PI.A.3</w:t>
            </w:r>
          </w:p>
          <w:p w14:paraId="748123DD"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Expressive: PI.C.11</w:t>
            </w:r>
          </w:p>
        </w:tc>
        <w:tc>
          <w:tcPr>
            <w:tcW w:w="1728" w:type="dxa"/>
            <w:tcBorders>
              <w:top w:val="single" w:sz="4" w:space="0" w:color="auto"/>
              <w:left w:val="single" w:sz="4" w:space="0" w:color="auto"/>
              <w:bottom w:val="single" w:sz="4" w:space="0" w:color="auto"/>
              <w:right w:val="single" w:sz="4" w:space="0" w:color="auto"/>
            </w:tcBorders>
          </w:tcPr>
          <w:p w14:paraId="1949D318"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Expressive: PI.A.3</w:t>
            </w:r>
          </w:p>
        </w:tc>
        <w:tc>
          <w:tcPr>
            <w:tcW w:w="0" w:type="auto"/>
            <w:tcBorders>
              <w:top w:val="single" w:sz="4" w:space="0" w:color="auto"/>
              <w:left w:val="single" w:sz="4" w:space="0" w:color="auto"/>
              <w:bottom w:val="single" w:sz="4" w:space="0" w:color="auto"/>
              <w:right w:val="single" w:sz="4" w:space="0" w:color="auto"/>
            </w:tcBorders>
          </w:tcPr>
          <w:p w14:paraId="4033F24C" w14:textId="77777777" w:rsidR="00257A40" w:rsidRPr="00ED0D97" w:rsidRDefault="00257A40" w:rsidP="00257A40">
            <w:pPr>
              <w:spacing w:after="120"/>
              <w:jc w:val="center"/>
              <w:rPr>
                <w:rFonts w:eastAsia="Calibri" w:cs="Arial"/>
              </w:rPr>
            </w:pPr>
            <w:r w:rsidRPr="00ED0D97">
              <w:rPr>
                <w:rFonts w:eastAsia="Calibri" w:cs="Arial"/>
              </w:rPr>
              <w:t>4 items,</w:t>
            </w:r>
            <w:r w:rsidRPr="00ED0D97">
              <w:rPr>
                <w:rFonts w:eastAsia="Calibri" w:cs="Arial"/>
              </w:rPr>
              <w:br/>
              <w:t>6 points</w:t>
            </w:r>
          </w:p>
        </w:tc>
        <w:tc>
          <w:tcPr>
            <w:tcW w:w="691" w:type="dxa"/>
            <w:tcBorders>
              <w:top w:val="single" w:sz="4" w:space="0" w:color="auto"/>
              <w:left w:val="single" w:sz="4" w:space="0" w:color="auto"/>
              <w:bottom w:val="single" w:sz="4" w:space="0" w:color="auto"/>
              <w:right w:val="single" w:sz="4" w:space="0" w:color="auto"/>
            </w:tcBorders>
          </w:tcPr>
          <w:p w14:paraId="23E31864" w14:textId="77777777" w:rsidR="00257A40" w:rsidRPr="00ED0D97" w:rsidRDefault="00257A40" w:rsidP="00257A40">
            <w:pPr>
              <w:spacing w:after="120"/>
              <w:jc w:val="center"/>
              <w:rPr>
                <w:rFonts w:eastAsia="Calibri" w:cs="Arial"/>
              </w:rPr>
            </w:pPr>
            <w:r w:rsidRPr="00ED0D97">
              <w:rPr>
                <w:rFonts w:eastAsia="Calibri" w:cs="Arial"/>
              </w:rPr>
              <w:t>2</w:t>
            </w:r>
          </w:p>
        </w:tc>
        <w:tc>
          <w:tcPr>
            <w:tcW w:w="691" w:type="dxa"/>
            <w:tcBorders>
              <w:top w:val="single" w:sz="4" w:space="0" w:color="auto"/>
              <w:left w:val="single" w:sz="4" w:space="0" w:color="auto"/>
              <w:bottom w:val="single" w:sz="4" w:space="0" w:color="auto"/>
              <w:right w:val="single" w:sz="4" w:space="0" w:color="auto"/>
            </w:tcBorders>
          </w:tcPr>
          <w:p w14:paraId="5A2B7271" w14:textId="77777777" w:rsidR="00257A40" w:rsidRPr="00ED0D97" w:rsidRDefault="00257A40" w:rsidP="00257A40">
            <w:pPr>
              <w:spacing w:after="120"/>
              <w:jc w:val="center"/>
              <w:rPr>
                <w:rFonts w:eastAsia="Calibri" w:cs="Arial"/>
              </w:rPr>
            </w:pPr>
            <w:r w:rsidRPr="00ED0D97">
              <w:rPr>
                <w:rFonts w:eastAsia="Calibri" w:cs="Arial"/>
                <w:szCs w:val="22"/>
              </w:rPr>
              <w:t>2</w:t>
            </w:r>
          </w:p>
        </w:tc>
        <w:tc>
          <w:tcPr>
            <w:tcW w:w="691" w:type="dxa"/>
            <w:tcBorders>
              <w:top w:val="single" w:sz="4" w:space="0" w:color="auto"/>
              <w:left w:val="single" w:sz="4" w:space="0" w:color="auto"/>
              <w:bottom w:val="single" w:sz="4" w:space="0" w:color="auto"/>
              <w:right w:val="single" w:sz="4" w:space="0" w:color="auto"/>
            </w:tcBorders>
          </w:tcPr>
          <w:p w14:paraId="4FD24925" w14:textId="77777777" w:rsidR="00257A40" w:rsidRPr="00ED0D97" w:rsidRDefault="00257A40" w:rsidP="00257A40">
            <w:pPr>
              <w:spacing w:after="120"/>
              <w:jc w:val="center"/>
              <w:rPr>
                <w:rFonts w:eastAsia="Calibri" w:cs="Arial"/>
              </w:rPr>
            </w:pPr>
            <w:r w:rsidRPr="00ED0D97">
              <w:rPr>
                <w:rFonts w:eastAsia="Calibri" w:cs="Arial"/>
              </w:rPr>
              <w:t>2</w:t>
            </w:r>
          </w:p>
        </w:tc>
        <w:tc>
          <w:tcPr>
            <w:tcW w:w="864" w:type="dxa"/>
            <w:tcBorders>
              <w:top w:val="single" w:sz="4" w:space="0" w:color="auto"/>
              <w:left w:val="single" w:sz="4" w:space="0" w:color="auto"/>
              <w:bottom w:val="single" w:sz="4" w:space="0" w:color="auto"/>
              <w:right w:val="single" w:sz="4" w:space="0" w:color="auto"/>
            </w:tcBorders>
          </w:tcPr>
          <w:p w14:paraId="514CE017" w14:textId="77777777" w:rsidR="00257A40" w:rsidRPr="00ED0D97" w:rsidRDefault="00257A40" w:rsidP="00257A40">
            <w:pPr>
              <w:spacing w:after="120"/>
              <w:jc w:val="center"/>
              <w:rPr>
                <w:rFonts w:eastAsia="Calibri" w:cs="Arial"/>
              </w:rPr>
            </w:pPr>
            <w:r w:rsidRPr="00ED0D97">
              <w:rPr>
                <w:rFonts w:eastAsia="Calibri" w:cs="Arial"/>
              </w:rPr>
              <w:t>4</w:t>
            </w:r>
          </w:p>
        </w:tc>
      </w:tr>
      <w:tr w:rsidR="00257A40" w:rsidRPr="00ED0D97" w14:paraId="6264B538" w14:textId="77777777" w:rsidTr="00257A40">
        <w:tc>
          <w:tcPr>
            <w:tcW w:w="0" w:type="auto"/>
            <w:tcBorders>
              <w:top w:val="single" w:sz="4" w:space="0" w:color="auto"/>
              <w:left w:val="single" w:sz="4" w:space="0" w:color="auto"/>
              <w:bottom w:val="single" w:sz="4" w:space="0" w:color="auto"/>
              <w:right w:val="single" w:sz="4" w:space="0" w:color="auto"/>
            </w:tcBorders>
          </w:tcPr>
          <w:p w14:paraId="127F6647" w14:textId="77777777" w:rsidR="00257A40" w:rsidRPr="00ED0D97" w:rsidRDefault="00257A40" w:rsidP="00257A40">
            <w:pPr>
              <w:spacing w:after="120"/>
              <w:jc w:val="center"/>
              <w:rPr>
                <w:rFonts w:eastAsia="Calibri" w:cs="Arial"/>
              </w:rPr>
            </w:pPr>
            <w:r w:rsidRPr="00ED0D97">
              <w:rPr>
                <w:rFonts w:eastAsia="Calibri" w:cs="Arial"/>
              </w:rPr>
              <w:t>Interact with a Literary Text</w:t>
            </w:r>
          </w:p>
        </w:tc>
        <w:tc>
          <w:tcPr>
            <w:tcW w:w="0" w:type="auto"/>
            <w:tcBorders>
              <w:top w:val="single" w:sz="4" w:space="0" w:color="auto"/>
              <w:left w:val="single" w:sz="4" w:space="0" w:color="auto"/>
              <w:bottom w:val="single" w:sz="4" w:space="0" w:color="auto"/>
              <w:right w:val="single" w:sz="4" w:space="0" w:color="auto"/>
            </w:tcBorders>
          </w:tcPr>
          <w:p w14:paraId="3C83736E" w14:textId="77777777" w:rsidR="00257A40" w:rsidRPr="00ED0D97" w:rsidRDefault="00257A40" w:rsidP="00257A40">
            <w:pPr>
              <w:spacing w:after="120"/>
              <w:jc w:val="center"/>
              <w:rPr>
                <w:rFonts w:eastAsia="Calibri" w:cs="Arial"/>
              </w:rPr>
            </w:pPr>
            <w:r w:rsidRPr="00ED0D97">
              <w:rPr>
                <w:rFonts w:eastAsia="Calibri" w:cs="Arial"/>
              </w:rPr>
              <w:t>medium to high</w:t>
            </w:r>
          </w:p>
        </w:tc>
        <w:tc>
          <w:tcPr>
            <w:tcW w:w="0" w:type="auto"/>
            <w:tcBorders>
              <w:top w:val="single" w:sz="4" w:space="0" w:color="auto"/>
              <w:left w:val="single" w:sz="4" w:space="0" w:color="auto"/>
              <w:bottom w:val="single" w:sz="4" w:space="0" w:color="auto"/>
              <w:right w:val="single" w:sz="4" w:space="0" w:color="auto"/>
            </w:tcBorders>
          </w:tcPr>
          <w:p w14:paraId="19F0214C" w14:textId="77777777" w:rsidR="00257A40" w:rsidRPr="00ED0D97" w:rsidRDefault="00257A40" w:rsidP="00257A40">
            <w:pPr>
              <w:tabs>
                <w:tab w:val="center" w:pos="1656"/>
              </w:tabs>
              <w:autoSpaceDE w:val="0"/>
              <w:autoSpaceDN w:val="0"/>
              <w:adjustRightInd w:val="0"/>
              <w:jc w:val="center"/>
              <w:rPr>
                <w:rFonts w:eastAsia="Calibri" w:cs="Arial"/>
              </w:rPr>
            </w:pPr>
            <w:r w:rsidRPr="00ED0D97">
              <w:rPr>
                <w:rFonts w:eastAsia="Calibri" w:cs="Arial"/>
              </w:rPr>
              <w:t>Receptive: PI.B.5/PI.B.6</w:t>
            </w:r>
          </w:p>
          <w:p w14:paraId="2C3A2E63"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 xml:space="preserve">Expressive: </w:t>
            </w:r>
            <w:r w:rsidRPr="00ED0D97">
              <w:rPr>
                <w:rFonts w:eastAsia="Calibri" w:cs="Arial"/>
              </w:rPr>
              <w:t>PI.C.9/PI.C.10</w:t>
            </w:r>
          </w:p>
        </w:tc>
        <w:tc>
          <w:tcPr>
            <w:tcW w:w="1728" w:type="dxa"/>
            <w:tcBorders>
              <w:top w:val="single" w:sz="4" w:space="0" w:color="auto"/>
              <w:left w:val="single" w:sz="4" w:space="0" w:color="auto"/>
              <w:bottom w:val="single" w:sz="4" w:space="0" w:color="auto"/>
              <w:right w:val="single" w:sz="4" w:space="0" w:color="auto"/>
            </w:tcBorders>
          </w:tcPr>
          <w:p w14:paraId="4F125445"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Expressive: PII.B.3, PII.B.4, PII.B.5, PI.A.2</w:t>
            </w:r>
          </w:p>
        </w:tc>
        <w:tc>
          <w:tcPr>
            <w:tcW w:w="0" w:type="auto"/>
            <w:tcBorders>
              <w:top w:val="single" w:sz="4" w:space="0" w:color="auto"/>
              <w:left w:val="single" w:sz="4" w:space="0" w:color="auto"/>
              <w:bottom w:val="single" w:sz="4" w:space="0" w:color="auto"/>
              <w:right w:val="single" w:sz="4" w:space="0" w:color="auto"/>
            </w:tcBorders>
          </w:tcPr>
          <w:p w14:paraId="0D37BFC6" w14:textId="77777777" w:rsidR="00257A40" w:rsidRPr="00ED0D97" w:rsidRDefault="00257A40" w:rsidP="00257A40">
            <w:pPr>
              <w:spacing w:after="120"/>
              <w:jc w:val="center"/>
              <w:rPr>
                <w:rFonts w:eastAsia="Calibri" w:cs="Arial"/>
              </w:rPr>
            </w:pPr>
            <w:r w:rsidRPr="00ED0D97">
              <w:rPr>
                <w:rFonts w:eastAsia="Calibri" w:cs="Arial"/>
              </w:rPr>
              <w:t xml:space="preserve">4 items, </w:t>
            </w:r>
            <w:r w:rsidRPr="00ED0D97">
              <w:rPr>
                <w:rFonts w:eastAsia="Calibri" w:cs="Arial"/>
              </w:rPr>
              <w:br/>
              <w:t>5 points</w:t>
            </w:r>
          </w:p>
        </w:tc>
        <w:tc>
          <w:tcPr>
            <w:tcW w:w="691" w:type="dxa"/>
            <w:tcBorders>
              <w:top w:val="single" w:sz="4" w:space="0" w:color="auto"/>
              <w:left w:val="single" w:sz="4" w:space="0" w:color="auto"/>
              <w:bottom w:val="single" w:sz="4" w:space="0" w:color="auto"/>
              <w:right w:val="single" w:sz="4" w:space="0" w:color="auto"/>
            </w:tcBorders>
          </w:tcPr>
          <w:p w14:paraId="2EC4C734" w14:textId="77777777" w:rsidR="00257A40" w:rsidRPr="00ED0D97" w:rsidRDefault="00257A40" w:rsidP="00257A40">
            <w:pPr>
              <w:spacing w:after="120"/>
              <w:jc w:val="center"/>
              <w:rPr>
                <w:rFonts w:eastAsia="Calibri" w:cs="Arial"/>
              </w:rPr>
            </w:pPr>
            <w:r w:rsidRPr="00ED0D97">
              <w:rPr>
                <w:rFonts w:eastAsia="Calibri" w:cs="Arial"/>
              </w:rPr>
              <w:t>2</w:t>
            </w:r>
          </w:p>
        </w:tc>
        <w:tc>
          <w:tcPr>
            <w:tcW w:w="691" w:type="dxa"/>
            <w:tcBorders>
              <w:top w:val="single" w:sz="4" w:space="0" w:color="auto"/>
              <w:left w:val="single" w:sz="4" w:space="0" w:color="auto"/>
              <w:bottom w:val="single" w:sz="4" w:space="0" w:color="auto"/>
              <w:right w:val="single" w:sz="4" w:space="0" w:color="auto"/>
            </w:tcBorders>
          </w:tcPr>
          <w:p w14:paraId="4E1AD92D" w14:textId="77777777" w:rsidR="00257A40" w:rsidRPr="00ED0D97" w:rsidRDefault="00257A40" w:rsidP="00257A40">
            <w:pPr>
              <w:spacing w:after="120"/>
              <w:jc w:val="center"/>
              <w:rPr>
                <w:rFonts w:eastAsia="Calibri" w:cs="Arial"/>
              </w:rPr>
            </w:pPr>
            <w:r w:rsidRPr="00ED0D97">
              <w:rPr>
                <w:rFonts w:eastAsia="Calibri" w:cs="Arial"/>
              </w:rPr>
              <w:t>2</w:t>
            </w:r>
          </w:p>
        </w:tc>
        <w:tc>
          <w:tcPr>
            <w:tcW w:w="691" w:type="dxa"/>
            <w:tcBorders>
              <w:top w:val="single" w:sz="4" w:space="0" w:color="auto"/>
              <w:left w:val="single" w:sz="4" w:space="0" w:color="auto"/>
              <w:bottom w:val="single" w:sz="4" w:space="0" w:color="auto"/>
              <w:right w:val="single" w:sz="4" w:space="0" w:color="auto"/>
            </w:tcBorders>
          </w:tcPr>
          <w:p w14:paraId="770A7188" w14:textId="77777777" w:rsidR="00257A40" w:rsidRPr="00ED0D97" w:rsidRDefault="00257A40" w:rsidP="00257A40">
            <w:pPr>
              <w:spacing w:after="120"/>
              <w:jc w:val="center"/>
              <w:rPr>
                <w:rFonts w:eastAsia="Calibri" w:cs="Arial"/>
              </w:rPr>
            </w:pPr>
            <w:r w:rsidRPr="00ED0D97">
              <w:rPr>
                <w:rFonts w:eastAsia="Calibri" w:cs="Arial"/>
              </w:rPr>
              <w:t>2</w:t>
            </w:r>
          </w:p>
        </w:tc>
        <w:tc>
          <w:tcPr>
            <w:tcW w:w="864" w:type="dxa"/>
            <w:tcBorders>
              <w:top w:val="single" w:sz="4" w:space="0" w:color="auto"/>
              <w:left w:val="single" w:sz="4" w:space="0" w:color="auto"/>
              <w:bottom w:val="single" w:sz="4" w:space="0" w:color="auto"/>
              <w:right w:val="single" w:sz="4" w:space="0" w:color="auto"/>
            </w:tcBorders>
          </w:tcPr>
          <w:p w14:paraId="66B2549B" w14:textId="77777777" w:rsidR="00257A40" w:rsidRPr="00ED0D97" w:rsidRDefault="00257A40" w:rsidP="00257A40">
            <w:pPr>
              <w:spacing w:after="120"/>
              <w:jc w:val="center"/>
              <w:rPr>
                <w:rFonts w:eastAsia="Calibri" w:cs="Arial"/>
              </w:rPr>
            </w:pPr>
            <w:r w:rsidRPr="00ED0D97">
              <w:rPr>
                <w:rFonts w:eastAsia="Calibri" w:cs="Arial"/>
              </w:rPr>
              <w:t>3</w:t>
            </w:r>
          </w:p>
        </w:tc>
      </w:tr>
      <w:tr w:rsidR="00257A40" w:rsidRPr="00ED0D97" w14:paraId="337EABBB" w14:textId="77777777" w:rsidTr="00257A40">
        <w:tc>
          <w:tcPr>
            <w:tcW w:w="0" w:type="auto"/>
            <w:tcBorders>
              <w:top w:val="single" w:sz="4" w:space="0" w:color="auto"/>
              <w:left w:val="single" w:sz="4" w:space="0" w:color="auto"/>
              <w:bottom w:val="single" w:sz="4" w:space="0" w:color="auto"/>
              <w:right w:val="single" w:sz="4" w:space="0" w:color="auto"/>
            </w:tcBorders>
          </w:tcPr>
          <w:p w14:paraId="4C89094C" w14:textId="77777777" w:rsidR="00257A40" w:rsidRPr="00ED0D97" w:rsidRDefault="00257A40" w:rsidP="00257A40">
            <w:pPr>
              <w:spacing w:after="120"/>
              <w:jc w:val="center"/>
              <w:rPr>
                <w:rFonts w:eastAsia="Calibri" w:cs="Arial"/>
              </w:rPr>
            </w:pPr>
            <w:r w:rsidRPr="00ED0D97">
              <w:rPr>
                <w:rFonts w:eastAsia="Calibri" w:cs="Arial"/>
              </w:rPr>
              <w:t>Interact with an Informational Text</w:t>
            </w:r>
          </w:p>
        </w:tc>
        <w:tc>
          <w:tcPr>
            <w:tcW w:w="0" w:type="auto"/>
            <w:tcBorders>
              <w:top w:val="single" w:sz="4" w:space="0" w:color="auto"/>
              <w:left w:val="single" w:sz="4" w:space="0" w:color="auto"/>
              <w:bottom w:val="single" w:sz="4" w:space="0" w:color="auto"/>
              <w:right w:val="single" w:sz="4" w:space="0" w:color="auto"/>
            </w:tcBorders>
          </w:tcPr>
          <w:p w14:paraId="40368E4A" w14:textId="77777777" w:rsidR="00257A40" w:rsidRPr="00ED0D97" w:rsidRDefault="00257A40" w:rsidP="00257A40">
            <w:pPr>
              <w:spacing w:after="120"/>
              <w:jc w:val="center"/>
              <w:rPr>
                <w:rFonts w:eastAsia="Calibri" w:cs="Arial"/>
              </w:rPr>
            </w:pPr>
            <w:r w:rsidRPr="00ED0D97">
              <w:rPr>
                <w:rFonts w:eastAsia="Calibri" w:cs="Arial"/>
              </w:rPr>
              <w:t>high</w:t>
            </w:r>
          </w:p>
        </w:tc>
        <w:tc>
          <w:tcPr>
            <w:tcW w:w="0" w:type="auto"/>
            <w:tcBorders>
              <w:top w:val="single" w:sz="4" w:space="0" w:color="auto"/>
              <w:left w:val="single" w:sz="4" w:space="0" w:color="auto"/>
              <w:bottom w:val="single" w:sz="4" w:space="0" w:color="auto"/>
              <w:right w:val="single" w:sz="4" w:space="0" w:color="auto"/>
            </w:tcBorders>
          </w:tcPr>
          <w:p w14:paraId="07FD7305" w14:textId="77777777" w:rsidR="00257A40" w:rsidRPr="00ED0D97" w:rsidRDefault="00257A40" w:rsidP="00257A40">
            <w:pPr>
              <w:jc w:val="center"/>
              <w:rPr>
                <w:rFonts w:eastAsia="Calibri"/>
              </w:rPr>
            </w:pPr>
            <w:r w:rsidRPr="00ED0D97">
              <w:rPr>
                <w:rFonts w:eastAsia="Calibri"/>
              </w:rPr>
              <w:t>Receptive: PIII/PI.B.5 [2–5],</w:t>
            </w:r>
          </w:p>
          <w:p w14:paraId="21323AE5" w14:textId="77777777" w:rsidR="00257A40" w:rsidRPr="00ED0D97" w:rsidRDefault="00257A40" w:rsidP="00257A40">
            <w:pPr>
              <w:tabs>
                <w:tab w:val="center" w:pos="1656"/>
              </w:tabs>
              <w:autoSpaceDE w:val="0"/>
              <w:autoSpaceDN w:val="0"/>
              <w:adjustRightInd w:val="0"/>
              <w:jc w:val="center"/>
              <w:rPr>
                <w:rFonts w:eastAsia="Calibri" w:cs="Arial"/>
              </w:rPr>
            </w:pPr>
            <w:r w:rsidRPr="00ED0D97">
              <w:rPr>
                <w:rFonts w:eastAsia="Calibri" w:cs="Arial"/>
              </w:rPr>
              <w:t>PI.B.5/PI.B.6,</w:t>
            </w:r>
          </w:p>
          <w:p w14:paraId="1F0A1FE3" w14:textId="77777777" w:rsidR="00257A40" w:rsidRPr="00ED0D97" w:rsidRDefault="00257A40" w:rsidP="00257A40">
            <w:pPr>
              <w:jc w:val="center"/>
              <w:rPr>
                <w:rFonts w:eastAsia="Calibri" w:cs="Arial"/>
              </w:rPr>
            </w:pPr>
            <w:r w:rsidRPr="00ED0D97">
              <w:rPr>
                <w:rFonts w:eastAsia="Calibri" w:cs="Arial"/>
              </w:rPr>
              <w:t>PII.A.1,</w:t>
            </w:r>
          </w:p>
          <w:p w14:paraId="6275FFE2" w14:textId="77777777" w:rsidR="00257A40" w:rsidRPr="00ED0D97" w:rsidRDefault="00257A40" w:rsidP="00257A40">
            <w:pPr>
              <w:jc w:val="center"/>
              <w:rPr>
                <w:rFonts w:eastAsia="Calibri" w:cs="Arial"/>
              </w:rPr>
            </w:pPr>
            <w:r w:rsidRPr="00ED0D97">
              <w:rPr>
                <w:rFonts w:eastAsia="Calibri" w:cs="Arial"/>
              </w:rPr>
              <w:t xml:space="preserve">PII.A.2 </w:t>
            </w:r>
          </w:p>
          <w:p w14:paraId="63E678AF" w14:textId="77777777" w:rsidR="00257A40" w:rsidRPr="00ED0D97" w:rsidRDefault="00257A40" w:rsidP="00257A40">
            <w:pPr>
              <w:jc w:val="center"/>
              <w:rPr>
                <w:rFonts w:eastAsia="Calibri" w:cs="Arial"/>
              </w:rPr>
            </w:pPr>
            <w:r w:rsidRPr="00ED0D97">
              <w:rPr>
                <w:rFonts w:eastAsia="Calibri"/>
              </w:rPr>
              <w:t xml:space="preserve">Expressive: </w:t>
            </w:r>
            <w:r w:rsidRPr="00ED0D97">
              <w:rPr>
                <w:rFonts w:eastAsia="Calibri" w:cs="Arial"/>
              </w:rPr>
              <w:t>PI.C.9/PI.C.10,</w:t>
            </w:r>
          </w:p>
          <w:p w14:paraId="1BB0CDE2"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PI.C.12, PII.C.6,</w:t>
            </w:r>
            <w:r w:rsidRPr="00ED0D97">
              <w:rPr>
                <w:rFonts w:eastAsia="Calibri" w:cs="Arial"/>
                <w:color w:val="BFBFBF" w:themeColor="background1" w:themeShade="BF"/>
              </w:rPr>
              <w:t xml:space="preserve"> </w:t>
            </w:r>
            <w:r w:rsidRPr="00ED0D97">
              <w:rPr>
                <w:rFonts w:eastAsia="Calibri" w:cs="Arial"/>
                <w:color w:val="000000"/>
              </w:rPr>
              <w:t>PII.C.7 [1–12]</w:t>
            </w:r>
          </w:p>
        </w:tc>
        <w:tc>
          <w:tcPr>
            <w:tcW w:w="1728" w:type="dxa"/>
            <w:tcBorders>
              <w:top w:val="single" w:sz="4" w:space="0" w:color="auto"/>
              <w:left w:val="single" w:sz="4" w:space="0" w:color="auto"/>
              <w:bottom w:val="single" w:sz="4" w:space="0" w:color="auto"/>
              <w:right w:val="single" w:sz="4" w:space="0" w:color="auto"/>
            </w:tcBorders>
          </w:tcPr>
          <w:p w14:paraId="68D717B0"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000000"/>
              </w:rPr>
              <w:t>Expressive: PI.A.2, PI.C.10, PII.B.3, PII.B.4, PII.B.5</w:t>
            </w:r>
          </w:p>
        </w:tc>
        <w:tc>
          <w:tcPr>
            <w:tcW w:w="0" w:type="auto"/>
            <w:tcBorders>
              <w:top w:val="single" w:sz="4" w:space="0" w:color="auto"/>
              <w:left w:val="single" w:sz="4" w:space="0" w:color="auto"/>
              <w:bottom w:val="single" w:sz="4" w:space="0" w:color="auto"/>
              <w:right w:val="single" w:sz="4" w:space="0" w:color="auto"/>
            </w:tcBorders>
          </w:tcPr>
          <w:p w14:paraId="1EB4AACF" w14:textId="77777777" w:rsidR="00257A40" w:rsidRPr="00ED0D97" w:rsidRDefault="00257A40" w:rsidP="00257A40">
            <w:pPr>
              <w:spacing w:after="120"/>
              <w:jc w:val="center"/>
              <w:rPr>
                <w:rFonts w:eastAsia="Calibri" w:cs="Arial"/>
              </w:rPr>
            </w:pPr>
            <w:r w:rsidRPr="00ED0D97">
              <w:rPr>
                <w:rFonts w:eastAsia="Calibri" w:cs="Arial"/>
              </w:rPr>
              <w:t xml:space="preserve">4 items, </w:t>
            </w:r>
            <w:r w:rsidRPr="00ED0D97">
              <w:rPr>
                <w:rFonts w:eastAsia="Calibri" w:cs="Arial"/>
              </w:rPr>
              <w:br/>
              <w:t>5 points</w:t>
            </w:r>
          </w:p>
        </w:tc>
        <w:tc>
          <w:tcPr>
            <w:tcW w:w="691" w:type="dxa"/>
            <w:tcBorders>
              <w:top w:val="single" w:sz="4" w:space="0" w:color="auto"/>
              <w:left w:val="single" w:sz="4" w:space="0" w:color="auto"/>
              <w:bottom w:val="single" w:sz="4" w:space="0" w:color="auto"/>
              <w:right w:val="single" w:sz="4" w:space="0" w:color="auto"/>
            </w:tcBorders>
          </w:tcPr>
          <w:p w14:paraId="140981F2" w14:textId="77777777" w:rsidR="00257A40" w:rsidRPr="00ED0D97" w:rsidRDefault="00257A40" w:rsidP="00257A40">
            <w:pPr>
              <w:spacing w:after="120"/>
              <w:jc w:val="center"/>
              <w:rPr>
                <w:rFonts w:eastAsia="Calibri" w:cs="Arial"/>
              </w:rPr>
            </w:pPr>
            <w:r w:rsidRPr="00ED0D97">
              <w:rPr>
                <w:rFonts w:eastAsia="Calibri" w:cs="Arial"/>
              </w:rPr>
              <w:t>2</w:t>
            </w:r>
          </w:p>
        </w:tc>
        <w:tc>
          <w:tcPr>
            <w:tcW w:w="691" w:type="dxa"/>
            <w:tcBorders>
              <w:top w:val="single" w:sz="4" w:space="0" w:color="auto"/>
              <w:left w:val="single" w:sz="4" w:space="0" w:color="auto"/>
              <w:bottom w:val="single" w:sz="4" w:space="0" w:color="auto"/>
              <w:right w:val="single" w:sz="4" w:space="0" w:color="auto"/>
            </w:tcBorders>
          </w:tcPr>
          <w:p w14:paraId="4BCAE3F9" w14:textId="77777777" w:rsidR="00257A40" w:rsidRPr="00ED0D97" w:rsidRDefault="00257A40" w:rsidP="00257A40">
            <w:pPr>
              <w:spacing w:after="120"/>
              <w:jc w:val="center"/>
              <w:rPr>
                <w:rFonts w:eastAsia="Calibri" w:cs="Arial"/>
              </w:rPr>
            </w:pPr>
            <w:r w:rsidRPr="00ED0D97">
              <w:rPr>
                <w:rFonts w:eastAsia="Calibri" w:cs="Arial"/>
              </w:rPr>
              <w:t>2</w:t>
            </w:r>
          </w:p>
        </w:tc>
        <w:tc>
          <w:tcPr>
            <w:tcW w:w="691" w:type="dxa"/>
            <w:tcBorders>
              <w:top w:val="single" w:sz="4" w:space="0" w:color="auto"/>
              <w:left w:val="single" w:sz="4" w:space="0" w:color="auto"/>
              <w:bottom w:val="single" w:sz="4" w:space="0" w:color="auto"/>
              <w:right w:val="single" w:sz="4" w:space="0" w:color="auto"/>
            </w:tcBorders>
          </w:tcPr>
          <w:p w14:paraId="4198B71A" w14:textId="77777777" w:rsidR="00257A40" w:rsidRPr="00ED0D97" w:rsidRDefault="00257A40" w:rsidP="00257A40">
            <w:pPr>
              <w:spacing w:after="120"/>
              <w:jc w:val="center"/>
              <w:rPr>
                <w:rFonts w:eastAsia="Calibri" w:cs="Arial"/>
              </w:rPr>
            </w:pPr>
            <w:r w:rsidRPr="00ED0D97">
              <w:rPr>
                <w:rFonts w:eastAsia="Calibri" w:cs="Arial"/>
              </w:rPr>
              <w:t>2</w:t>
            </w:r>
          </w:p>
        </w:tc>
        <w:tc>
          <w:tcPr>
            <w:tcW w:w="864" w:type="dxa"/>
            <w:tcBorders>
              <w:top w:val="single" w:sz="4" w:space="0" w:color="auto"/>
              <w:left w:val="single" w:sz="4" w:space="0" w:color="auto"/>
              <w:bottom w:val="single" w:sz="4" w:space="0" w:color="auto"/>
              <w:right w:val="single" w:sz="4" w:space="0" w:color="auto"/>
            </w:tcBorders>
          </w:tcPr>
          <w:p w14:paraId="1AB52CA6" w14:textId="77777777" w:rsidR="00257A40" w:rsidRPr="00ED0D97" w:rsidRDefault="00257A40" w:rsidP="00257A40">
            <w:pPr>
              <w:spacing w:after="120"/>
              <w:jc w:val="center"/>
              <w:rPr>
                <w:rFonts w:eastAsia="Calibri" w:cs="Arial"/>
              </w:rPr>
            </w:pPr>
            <w:r w:rsidRPr="00ED0D97">
              <w:rPr>
                <w:rFonts w:eastAsia="Calibri" w:cs="Arial"/>
              </w:rPr>
              <w:t>3</w:t>
            </w:r>
          </w:p>
        </w:tc>
      </w:tr>
      <w:tr w:rsidR="00257A40" w:rsidRPr="00ED0D97" w14:paraId="0779B554" w14:textId="77777777" w:rsidTr="00257A40">
        <w:tc>
          <w:tcPr>
            <w:tcW w:w="0" w:type="auto"/>
            <w:tcBorders>
              <w:top w:val="single" w:sz="4" w:space="0" w:color="auto"/>
              <w:left w:val="single" w:sz="4" w:space="0" w:color="auto"/>
              <w:bottom w:val="single" w:sz="4" w:space="0" w:color="auto"/>
              <w:right w:val="single" w:sz="4" w:space="0" w:color="auto"/>
            </w:tcBorders>
          </w:tcPr>
          <w:p w14:paraId="1D8EED18" w14:textId="77777777" w:rsidR="00257A40" w:rsidRPr="00ED0D97" w:rsidRDefault="00257A40" w:rsidP="00257A40">
            <w:pPr>
              <w:spacing w:after="120"/>
              <w:jc w:val="center"/>
              <w:rPr>
                <w:rFonts w:eastAsia="Calibri" w:cs="Arial"/>
              </w:rPr>
            </w:pPr>
            <w:r w:rsidRPr="00ED0D97">
              <w:rPr>
                <w:rFonts w:eastAsia="Calibri" w:cs="Arial"/>
                <w:color w:val="767171" w:themeColor="background2" w:themeShade="80"/>
              </w:rPr>
              <w:t>NA</w:t>
            </w:r>
          </w:p>
        </w:tc>
        <w:tc>
          <w:tcPr>
            <w:tcW w:w="0" w:type="auto"/>
            <w:tcBorders>
              <w:top w:val="single" w:sz="4" w:space="0" w:color="auto"/>
              <w:left w:val="single" w:sz="4" w:space="0" w:color="auto"/>
              <w:bottom w:val="single" w:sz="4" w:space="0" w:color="auto"/>
              <w:right w:val="single" w:sz="4" w:space="0" w:color="auto"/>
            </w:tcBorders>
          </w:tcPr>
          <w:p w14:paraId="0F2A6220" w14:textId="77777777" w:rsidR="00257A40" w:rsidRPr="00ED0D97" w:rsidRDefault="00257A40" w:rsidP="00257A40">
            <w:pPr>
              <w:spacing w:after="120"/>
              <w:jc w:val="center"/>
              <w:rPr>
                <w:rFonts w:eastAsia="Calibri" w:cs="Arial"/>
              </w:rPr>
            </w:pPr>
            <w:r w:rsidRPr="00ED0D97">
              <w:rPr>
                <w:rFonts w:eastAsia="Calibri" w:cs="Arial"/>
                <w:color w:val="767171" w:themeColor="background2" w:themeShade="80"/>
              </w:rPr>
              <w:t>NA</w:t>
            </w:r>
          </w:p>
        </w:tc>
        <w:tc>
          <w:tcPr>
            <w:tcW w:w="0" w:type="auto"/>
            <w:tcBorders>
              <w:top w:val="single" w:sz="4" w:space="0" w:color="auto"/>
              <w:left w:val="single" w:sz="4" w:space="0" w:color="auto"/>
              <w:bottom w:val="single" w:sz="4" w:space="0" w:color="auto"/>
              <w:right w:val="single" w:sz="4" w:space="0" w:color="auto"/>
            </w:tcBorders>
          </w:tcPr>
          <w:p w14:paraId="68032623"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color w:val="767171" w:themeColor="background2" w:themeShade="80"/>
              </w:rPr>
              <w:t>NA</w:t>
            </w:r>
          </w:p>
        </w:tc>
        <w:tc>
          <w:tcPr>
            <w:tcW w:w="1728" w:type="dxa"/>
            <w:tcBorders>
              <w:top w:val="single" w:sz="4" w:space="0" w:color="auto"/>
              <w:left w:val="single" w:sz="4" w:space="0" w:color="auto"/>
              <w:bottom w:val="single" w:sz="4" w:space="0" w:color="auto"/>
              <w:right w:val="single" w:sz="4" w:space="0" w:color="auto"/>
            </w:tcBorders>
          </w:tcPr>
          <w:p w14:paraId="5BDAF59D" w14:textId="77777777" w:rsidR="00257A40" w:rsidRPr="00ED0D97" w:rsidRDefault="00257A40" w:rsidP="00257A40">
            <w:pPr>
              <w:autoSpaceDE w:val="0"/>
              <w:autoSpaceDN w:val="0"/>
              <w:adjustRightInd w:val="0"/>
              <w:spacing w:after="40"/>
              <w:jc w:val="center"/>
              <w:rPr>
                <w:rFonts w:eastAsia="Calibri" w:cs="Arial"/>
              </w:rPr>
            </w:pPr>
            <w:r w:rsidRPr="00ED0D97">
              <w:rPr>
                <w:rFonts w:eastAsia="Calibri" w:cs="Arial"/>
                <w:b/>
                <w:color w:val="000000"/>
              </w:rPr>
              <w:t>TOTAL</w:t>
            </w:r>
          </w:p>
        </w:tc>
        <w:tc>
          <w:tcPr>
            <w:tcW w:w="0" w:type="auto"/>
            <w:tcBorders>
              <w:top w:val="single" w:sz="4" w:space="0" w:color="auto"/>
              <w:left w:val="single" w:sz="4" w:space="0" w:color="auto"/>
              <w:bottom w:val="single" w:sz="4" w:space="0" w:color="auto"/>
              <w:right w:val="single" w:sz="4" w:space="0" w:color="auto"/>
            </w:tcBorders>
          </w:tcPr>
          <w:p w14:paraId="7A0D6D43" w14:textId="18B49B26" w:rsidR="00257A40" w:rsidRPr="00ED0D97" w:rsidRDefault="00257A40" w:rsidP="00257A40">
            <w:pPr>
              <w:spacing w:after="120"/>
              <w:jc w:val="center"/>
              <w:rPr>
                <w:rFonts w:eastAsia="Calibri" w:cs="Arial"/>
              </w:rPr>
            </w:pPr>
            <w:r w:rsidRPr="00ED0D97">
              <w:rPr>
                <w:rFonts w:eastAsia="Calibri" w:cs="Arial"/>
                <w:b/>
              </w:rPr>
              <w:t>24 items,</w:t>
            </w:r>
            <w:r w:rsidRPr="00ED0D97">
              <w:rPr>
                <w:rFonts w:eastAsia="Calibri" w:cs="Arial"/>
                <w:b/>
              </w:rPr>
              <w:br/>
            </w:r>
            <w:r w:rsidR="00772A74" w:rsidRPr="00ED0D97">
              <w:rPr>
                <w:rFonts w:eastAsia="Calibri" w:cs="Arial"/>
                <w:b/>
              </w:rPr>
              <w:t>28</w:t>
            </w:r>
            <w:r w:rsidRPr="00ED0D97">
              <w:rPr>
                <w:rFonts w:eastAsia="Calibri" w:cs="Arial"/>
                <w:b/>
              </w:rPr>
              <w:t>–32 points</w:t>
            </w:r>
          </w:p>
        </w:tc>
        <w:tc>
          <w:tcPr>
            <w:tcW w:w="691" w:type="dxa"/>
            <w:tcBorders>
              <w:top w:val="single" w:sz="4" w:space="0" w:color="auto"/>
              <w:left w:val="single" w:sz="4" w:space="0" w:color="auto"/>
              <w:bottom w:val="single" w:sz="4" w:space="0" w:color="auto"/>
              <w:right w:val="single" w:sz="4" w:space="0" w:color="auto"/>
            </w:tcBorders>
          </w:tcPr>
          <w:p w14:paraId="70258C63" w14:textId="77777777" w:rsidR="00257A40" w:rsidRPr="00ED0D97" w:rsidRDefault="00257A40" w:rsidP="00257A40">
            <w:pPr>
              <w:spacing w:after="120"/>
              <w:jc w:val="center"/>
              <w:rPr>
                <w:rFonts w:eastAsia="Calibri" w:cs="Arial"/>
              </w:rPr>
            </w:pPr>
            <w:r w:rsidRPr="00ED0D97">
              <w:rPr>
                <w:rFonts w:eastAsia="Calibri" w:cs="Arial"/>
                <w:b/>
              </w:rPr>
              <w:t>14</w:t>
            </w:r>
          </w:p>
        </w:tc>
        <w:tc>
          <w:tcPr>
            <w:tcW w:w="691" w:type="dxa"/>
            <w:tcBorders>
              <w:top w:val="single" w:sz="4" w:space="0" w:color="auto"/>
              <w:left w:val="single" w:sz="4" w:space="0" w:color="auto"/>
              <w:bottom w:val="single" w:sz="4" w:space="0" w:color="auto"/>
              <w:right w:val="single" w:sz="4" w:space="0" w:color="auto"/>
            </w:tcBorders>
          </w:tcPr>
          <w:p w14:paraId="6B87A547" w14:textId="77777777" w:rsidR="00257A40" w:rsidRPr="00ED0D97" w:rsidRDefault="00257A40" w:rsidP="00257A40">
            <w:pPr>
              <w:spacing w:after="120"/>
              <w:jc w:val="center"/>
              <w:rPr>
                <w:rFonts w:eastAsia="Calibri" w:cs="Arial"/>
              </w:rPr>
            </w:pPr>
            <w:r w:rsidRPr="00ED0D97">
              <w:rPr>
                <w:rFonts w:eastAsia="Calibri" w:cs="Arial"/>
                <w:b/>
              </w:rPr>
              <w:t>14</w:t>
            </w:r>
          </w:p>
        </w:tc>
        <w:tc>
          <w:tcPr>
            <w:tcW w:w="691" w:type="dxa"/>
            <w:tcBorders>
              <w:top w:val="single" w:sz="4" w:space="0" w:color="auto"/>
              <w:left w:val="single" w:sz="4" w:space="0" w:color="auto"/>
              <w:bottom w:val="single" w:sz="4" w:space="0" w:color="auto"/>
              <w:right w:val="single" w:sz="4" w:space="0" w:color="auto"/>
            </w:tcBorders>
          </w:tcPr>
          <w:p w14:paraId="4DDC839D" w14:textId="77777777" w:rsidR="00257A40" w:rsidRPr="00ED0D97" w:rsidRDefault="00257A40" w:rsidP="00257A40">
            <w:pPr>
              <w:spacing w:after="120"/>
              <w:jc w:val="center"/>
              <w:rPr>
                <w:rFonts w:eastAsia="Calibri" w:cs="Arial"/>
              </w:rPr>
            </w:pPr>
            <w:r w:rsidRPr="00ED0D97">
              <w:rPr>
                <w:rFonts w:eastAsia="Calibri" w:cs="Arial"/>
                <w:b/>
              </w:rPr>
              <w:t>10</w:t>
            </w:r>
          </w:p>
        </w:tc>
        <w:tc>
          <w:tcPr>
            <w:tcW w:w="864" w:type="dxa"/>
            <w:tcBorders>
              <w:top w:val="single" w:sz="4" w:space="0" w:color="auto"/>
              <w:left w:val="single" w:sz="4" w:space="0" w:color="auto"/>
              <w:bottom w:val="single" w:sz="4" w:space="0" w:color="auto"/>
              <w:right w:val="single" w:sz="4" w:space="0" w:color="auto"/>
            </w:tcBorders>
          </w:tcPr>
          <w:p w14:paraId="1FB1EA64" w14:textId="4BEF4A30" w:rsidR="00257A40" w:rsidRPr="00ED0D97" w:rsidRDefault="00257A40" w:rsidP="00257A40">
            <w:pPr>
              <w:spacing w:after="120"/>
              <w:jc w:val="center"/>
              <w:rPr>
                <w:rFonts w:eastAsia="Calibri" w:cs="Arial"/>
              </w:rPr>
            </w:pPr>
            <w:r w:rsidRPr="00ED0D97">
              <w:rPr>
                <w:rFonts w:eastAsia="Calibri" w:cs="Arial"/>
                <w:b/>
              </w:rPr>
              <w:t>1</w:t>
            </w:r>
            <w:r w:rsidR="00772A74" w:rsidRPr="00ED0D97">
              <w:rPr>
                <w:rFonts w:eastAsia="Calibri" w:cs="Arial"/>
                <w:b/>
              </w:rPr>
              <w:t>4</w:t>
            </w:r>
            <w:r w:rsidRPr="00ED0D97">
              <w:rPr>
                <w:rFonts w:eastAsia="Calibri" w:cs="Arial"/>
                <w:b/>
              </w:rPr>
              <w:t>–18</w:t>
            </w:r>
          </w:p>
        </w:tc>
      </w:tr>
    </w:tbl>
    <w:p w14:paraId="632E176D" w14:textId="1B4BA168" w:rsidR="00257A40" w:rsidRPr="00ED0D97" w:rsidRDefault="00257A40" w:rsidP="00257A40">
      <w:pPr>
        <w:keepNext/>
        <w:keepLines/>
        <w:spacing w:before="120" w:after="120"/>
        <w:rPr>
          <w:rFonts w:eastAsia="Calibri"/>
          <w:szCs w:val="22"/>
        </w:rPr>
      </w:pPr>
      <w:r w:rsidRPr="00ED0D97">
        <w:rPr>
          <w:rFonts w:eastAsia="Calibri"/>
          <w:color w:val="0000FF"/>
          <w:szCs w:val="22"/>
          <w:u w:val="single"/>
          <w:shd w:val="clear" w:color="auto" w:fill="E6E6E6"/>
        </w:rPr>
        <w:lastRenderedPageBreak/>
        <w:fldChar w:fldCharType="begin"/>
      </w:r>
      <w:r w:rsidRPr="00ED0D97">
        <w:rPr>
          <w:rFonts w:eastAsia="Calibri"/>
          <w:color w:val="0000FF"/>
          <w:szCs w:val="22"/>
          <w:u w:val="single"/>
        </w:rPr>
        <w:instrText xml:space="preserve"> REF _Ref26968661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Table 2</w:t>
      </w:r>
      <w:r w:rsidRPr="00ED0D97">
        <w:rPr>
          <w:rFonts w:eastAsia="Calibri"/>
          <w:color w:val="0000FF"/>
          <w:szCs w:val="22"/>
          <w:u w:val="single"/>
          <w:shd w:val="clear" w:color="auto" w:fill="E6E6E6"/>
        </w:rPr>
        <w:fldChar w:fldCharType="end"/>
      </w:r>
      <w:r w:rsidRPr="00ED0D97">
        <w:rPr>
          <w:rFonts w:eastAsia="Calibri"/>
          <w:szCs w:val="22"/>
        </w:rPr>
        <w:t xml:space="preserve"> shows which of the ELD Connectors are assessed on the Alternate ELPAC. Given that it is not practical to assess all of the ELD Connectors in a single assessment, priority was given to task types assessing those Connectors that provide relatively broad evidence of students’ ELP, those Connectors that are parallel to the ELD Standards assessed on the ELPAC, and to those Connectors that can be effectively measured within the context of a standardized assessment. The appropriateness of these task types for use with the Alternate ELPAC population was confirmed through a pilot using cognitive labs methodology in January of 2020. </w:t>
      </w:r>
    </w:p>
    <w:p w14:paraId="7A45AE79" w14:textId="77777777" w:rsidR="00257A40" w:rsidRPr="00ED0D97" w:rsidRDefault="00257A40" w:rsidP="00257A40">
      <w:pPr>
        <w:keepNext/>
        <w:keepLines/>
        <w:spacing w:before="0" w:after="120"/>
        <w:rPr>
          <w:rFonts w:eastAsia="Calibri"/>
          <w:szCs w:val="22"/>
        </w:rPr>
      </w:pPr>
      <w:r w:rsidRPr="00ED0D97">
        <w:rPr>
          <w:rFonts w:eastAsia="Calibri"/>
          <w:szCs w:val="22"/>
        </w:rPr>
        <w:t>As a key to the table, the letter P indicates primary alignment with the ELD Connector (there may also be a secondary alignment with select items). The letter S indicates secondary alignment with the ELD Connector. A dash (–) indicates the Connector is not assessed. “NA” indicates the Connector is not available at that grade or grade span.</w:t>
      </w:r>
    </w:p>
    <w:p w14:paraId="5E435E27" w14:textId="25E38A9E" w:rsidR="00257A40" w:rsidRPr="00ED0D97" w:rsidRDefault="00257A40" w:rsidP="00257A40">
      <w:pPr>
        <w:keepNext/>
        <w:spacing w:before="0" w:after="0" w:line="360" w:lineRule="auto"/>
        <w:jc w:val="center"/>
        <w:rPr>
          <w:rFonts w:eastAsia="Calibri"/>
          <w:b/>
          <w:iCs/>
          <w:color w:val="0070C0"/>
          <w:szCs w:val="18"/>
        </w:rPr>
      </w:pPr>
      <w:bookmarkStart w:id="56" w:name="_Ref26968661"/>
      <w:bookmarkStart w:id="57" w:name="_Toc35007099"/>
      <w:r w:rsidRPr="00ED0D97">
        <w:rPr>
          <w:rFonts w:eastAsia="Calibri"/>
          <w:b/>
          <w:iCs/>
          <w:color w:val="0070C0"/>
          <w:szCs w:val="18"/>
        </w:rPr>
        <w:t xml:space="preserve">Table </w:t>
      </w:r>
      <w:r w:rsidRPr="00ED0D97">
        <w:rPr>
          <w:rFonts w:eastAsia="Calibri"/>
          <w:b/>
          <w:color w:val="0070C0"/>
          <w:szCs w:val="18"/>
          <w:shd w:val="clear" w:color="auto" w:fill="E6E6E6"/>
        </w:rPr>
        <w:fldChar w:fldCharType="begin"/>
      </w:r>
      <w:r w:rsidRPr="00ED0D97">
        <w:rPr>
          <w:rFonts w:eastAsia="Calibri"/>
          <w:b/>
          <w:iCs/>
          <w:noProof/>
          <w:color w:val="0070C0"/>
          <w:szCs w:val="18"/>
        </w:rPr>
        <w:instrText xml:space="preserve"> SEQ Table \* ARABIC </w:instrText>
      </w:r>
      <w:r w:rsidRPr="00ED0D97">
        <w:rPr>
          <w:rFonts w:eastAsia="Calibri"/>
          <w:b/>
          <w:color w:val="0070C0"/>
          <w:szCs w:val="18"/>
          <w:shd w:val="clear" w:color="auto" w:fill="E6E6E6"/>
        </w:rPr>
        <w:fldChar w:fldCharType="separate"/>
      </w:r>
      <w:r w:rsidR="009925F1" w:rsidRPr="00ED0D97">
        <w:rPr>
          <w:rFonts w:eastAsia="Calibri"/>
          <w:b/>
          <w:iCs/>
          <w:noProof/>
          <w:color w:val="0070C0"/>
          <w:szCs w:val="18"/>
        </w:rPr>
        <w:t>2</w:t>
      </w:r>
      <w:r w:rsidRPr="00ED0D97">
        <w:rPr>
          <w:rFonts w:eastAsia="Calibri"/>
          <w:b/>
          <w:color w:val="0070C0"/>
          <w:szCs w:val="18"/>
          <w:shd w:val="clear" w:color="auto" w:fill="E6E6E6"/>
        </w:rPr>
        <w:fldChar w:fldCharType="end"/>
      </w:r>
      <w:bookmarkEnd w:id="56"/>
      <w:r w:rsidRPr="00ED0D97">
        <w:rPr>
          <w:rFonts w:eastAsia="Calibri"/>
          <w:b/>
          <w:iCs/>
          <w:color w:val="0070C0"/>
          <w:szCs w:val="18"/>
        </w:rPr>
        <w:t>: Coverage of the ELD Connectors on the Alternate ELPAC</w:t>
      </w:r>
      <w:bookmarkEnd w:id="57"/>
    </w:p>
    <w:tbl>
      <w:tblPr>
        <w:tblStyle w:val="TableGridLight2"/>
        <w:tblW w:w="358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Coverage of the ELD Connectors on the Alternate ELPAC"/>
      </w:tblPr>
      <w:tblGrid>
        <w:gridCol w:w="1521"/>
        <w:gridCol w:w="958"/>
        <w:gridCol w:w="958"/>
        <w:gridCol w:w="958"/>
        <w:gridCol w:w="958"/>
        <w:gridCol w:w="958"/>
        <w:gridCol w:w="958"/>
      </w:tblGrid>
      <w:tr w:rsidR="00257A40" w:rsidRPr="00ED0D97" w14:paraId="0E204AF6" w14:textId="77777777" w:rsidTr="00257A40">
        <w:trPr>
          <w:trHeight w:val="374"/>
          <w:tblHeader/>
          <w:jc w:val="center"/>
        </w:trPr>
        <w:tc>
          <w:tcPr>
            <w:tcW w:w="1046" w:type="pct"/>
            <w:shd w:val="clear" w:color="auto" w:fill="BDD6EE" w:themeFill="accent1" w:themeFillTint="66"/>
            <w:vAlign w:val="center"/>
          </w:tcPr>
          <w:p w14:paraId="597FE44B" w14:textId="77777777" w:rsidR="00257A40" w:rsidRPr="00ED0D97" w:rsidRDefault="00257A40" w:rsidP="00257A40">
            <w:pPr>
              <w:jc w:val="center"/>
              <w:rPr>
                <w:rFonts w:eastAsia="Calibri" w:cs="Arial"/>
                <w:b/>
              </w:rPr>
            </w:pPr>
            <w:r w:rsidRPr="00ED0D97">
              <w:rPr>
                <w:rFonts w:eastAsia="Calibri" w:cs="Arial"/>
                <w:b/>
              </w:rPr>
              <w:t>ELD Connector</w:t>
            </w:r>
          </w:p>
        </w:tc>
        <w:tc>
          <w:tcPr>
            <w:tcW w:w="659" w:type="pct"/>
            <w:shd w:val="clear" w:color="auto" w:fill="BDD6EE" w:themeFill="accent1" w:themeFillTint="66"/>
            <w:vAlign w:val="center"/>
          </w:tcPr>
          <w:p w14:paraId="1A660131" w14:textId="77777777" w:rsidR="00257A40" w:rsidRPr="00ED0D97" w:rsidRDefault="00257A40" w:rsidP="00257A40">
            <w:pPr>
              <w:jc w:val="center"/>
              <w:rPr>
                <w:rFonts w:eastAsia="Calibri" w:cs="Arial"/>
                <w:b/>
              </w:rPr>
            </w:pPr>
            <w:r w:rsidRPr="00ED0D97">
              <w:rPr>
                <w:rFonts w:eastAsia="Calibri" w:cs="Arial"/>
                <w:b/>
              </w:rPr>
              <w:t>K</w:t>
            </w:r>
          </w:p>
        </w:tc>
        <w:tc>
          <w:tcPr>
            <w:tcW w:w="659" w:type="pct"/>
            <w:shd w:val="clear" w:color="auto" w:fill="BDD6EE" w:themeFill="accent1" w:themeFillTint="66"/>
            <w:vAlign w:val="center"/>
          </w:tcPr>
          <w:p w14:paraId="56487683" w14:textId="77777777" w:rsidR="00257A40" w:rsidRPr="00ED0D97" w:rsidRDefault="00257A40" w:rsidP="00257A40">
            <w:pPr>
              <w:jc w:val="center"/>
              <w:rPr>
                <w:rFonts w:eastAsia="Calibri" w:cs="Arial"/>
                <w:b/>
              </w:rPr>
            </w:pPr>
            <w:r w:rsidRPr="00ED0D97">
              <w:rPr>
                <w:rFonts w:eastAsia="Calibri" w:cs="Arial"/>
                <w:b/>
              </w:rPr>
              <w:t>1</w:t>
            </w:r>
          </w:p>
        </w:tc>
        <w:tc>
          <w:tcPr>
            <w:tcW w:w="659" w:type="pct"/>
            <w:shd w:val="clear" w:color="auto" w:fill="BDD6EE" w:themeFill="accent1" w:themeFillTint="66"/>
            <w:vAlign w:val="center"/>
          </w:tcPr>
          <w:p w14:paraId="34F764E5" w14:textId="77777777" w:rsidR="00257A40" w:rsidRPr="00ED0D97" w:rsidRDefault="00257A40" w:rsidP="00257A40">
            <w:pPr>
              <w:jc w:val="center"/>
              <w:rPr>
                <w:rFonts w:eastAsia="Calibri" w:cs="Arial"/>
                <w:b/>
              </w:rPr>
            </w:pPr>
            <w:r w:rsidRPr="00ED0D97">
              <w:rPr>
                <w:rFonts w:eastAsia="Calibri" w:cs="Arial"/>
                <w:b/>
              </w:rPr>
              <w:t>2</w:t>
            </w:r>
          </w:p>
        </w:tc>
        <w:tc>
          <w:tcPr>
            <w:tcW w:w="659" w:type="pct"/>
            <w:shd w:val="clear" w:color="auto" w:fill="BDD6EE" w:themeFill="accent1" w:themeFillTint="66"/>
            <w:vAlign w:val="center"/>
          </w:tcPr>
          <w:p w14:paraId="11E66ED9" w14:textId="77777777" w:rsidR="00257A40" w:rsidRPr="00ED0D97" w:rsidRDefault="00257A40" w:rsidP="00257A40">
            <w:pPr>
              <w:jc w:val="center"/>
              <w:rPr>
                <w:rFonts w:eastAsia="Calibri" w:cs="Arial"/>
                <w:b/>
              </w:rPr>
            </w:pPr>
            <w:r w:rsidRPr="00ED0D97">
              <w:rPr>
                <w:rFonts w:eastAsia="Calibri" w:cs="Arial"/>
                <w:b/>
              </w:rPr>
              <w:t>3–5</w:t>
            </w:r>
          </w:p>
        </w:tc>
        <w:tc>
          <w:tcPr>
            <w:tcW w:w="659" w:type="pct"/>
            <w:shd w:val="clear" w:color="auto" w:fill="BDD6EE" w:themeFill="accent1" w:themeFillTint="66"/>
            <w:vAlign w:val="center"/>
          </w:tcPr>
          <w:p w14:paraId="50374383" w14:textId="77777777" w:rsidR="00257A40" w:rsidRPr="00ED0D97" w:rsidRDefault="00257A40" w:rsidP="00257A40">
            <w:pPr>
              <w:jc w:val="center"/>
              <w:rPr>
                <w:rFonts w:eastAsia="Calibri" w:cs="Arial"/>
                <w:b/>
              </w:rPr>
            </w:pPr>
            <w:r w:rsidRPr="00ED0D97">
              <w:rPr>
                <w:rFonts w:eastAsia="Calibri" w:cs="Arial"/>
                <w:b/>
              </w:rPr>
              <w:t>6–8</w:t>
            </w:r>
          </w:p>
        </w:tc>
        <w:tc>
          <w:tcPr>
            <w:tcW w:w="659" w:type="pct"/>
            <w:shd w:val="clear" w:color="auto" w:fill="BDD6EE" w:themeFill="accent1" w:themeFillTint="66"/>
            <w:vAlign w:val="center"/>
          </w:tcPr>
          <w:p w14:paraId="7325D9C5" w14:textId="77777777" w:rsidR="00257A40" w:rsidRPr="00ED0D97" w:rsidRDefault="00257A40" w:rsidP="00257A40">
            <w:pPr>
              <w:jc w:val="center"/>
              <w:rPr>
                <w:rFonts w:eastAsia="Calibri" w:cs="Arial"/>
                <w:b/>
              </w:rPr>
            </w:pPr>
            <w:r w:rsidRPr="00ED0D97">
              <w:rPr>
                <w:rFonts w:eastAsia="Calibri" w:cs="Arial"/>
                <w:b/>
              </w:rPr>
              <w:t>9–12</w:t>
            </w:r>
          </w:p>
        </w:tc>
      </w:tr>
      <w:tr w:rsidR="00257A40" w:rsidRPr="00ED0D97" w14:paraId="7886827E" w14:textId="77777777" w:rsidTr="00257A40">
        <w:trPr>
          <w:trHeight w:val="374"/>
          <w:jc w:val="center"/>
        </w:trPr>
        <w:tc>
          <w:tcPr>
            <w:tcW w:w="1046" w:type="pct"/>
            <w:tcBorders>
              <w:bottom w:val="single" w:sz="4" w:space="0" w:color="auto"/>
            </w:tcBorders>
            <w:vAlign w:val="center"/>
          </w:tcPr>
          <w:p w14:paraId="07E88488" w14:textId="77777777" w:rsidR="00257A40" w:rsidRPr="00ED0D97" w:rsidRDefault="00257A40" w:rsidP="00257A40">
            <w:pPr>
              <w:keepNext/>
              <w:jc w:val="center"/>
              <w:rPr>
                <w:rFonts w:eastAsia="Calibri" w:cs="Arial"/>
              </w:rPr>
            </w:pPr>
            <w:r w:rsidRPr="00ED0D97">
              <w:rPr>
                <w:rFonts w:eastAsia="Calibri" w:cs="Arial"/>
              </w:rPr>
              <w:t>PI.A.1</w:t>
            </w:r>
          </w:p>
        </w:tc>
        <w:tc>
          <w:tcPr>
            <w:tcW w:w="659" w:type="pct"/>
            <w:tcBorders>
              <w:bottom w:val="single" w:sz="4" w:space="0" w:color="auto"/>
            </w:tcBorders>
            <w:vAlign w:val="center"/>
          </w:tcPr>
          <w:p w14:paraId="7E30FB9E"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3831CEAA"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69D229BF"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3E9863FF"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7740FEC8"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137B33FF"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0A772112" w14:textId="77777777" w:rsidTr="00257A40">
        <w:trPr>
          <w:trHeight w:val="374"/>
          <w:jc w:val="center"/>
        </w:trPr>
        <w:tc>
          <w:tcPr>
            <w:tcW w:w="1046" w:type="pct"/>
            <w:tcBorders>
              <w:bottom w:val="single" w:sz="4" w:space="0" w:color="auto"/>
            </w:tcBorders>
            <w:vAlign w:val="center"/>
          </w:tcPr>
          <w:p w14:paraId="5B491934" w14:textId="77777777" w:rsidR="00257A40" w:rsidRPr="00ED0D97" w:rsidRDefault="00257A40" w:rsidP="00257A40">
            <w:pPr>
              <w:jc w:val="center"/>
              <w:rPr>
                <w:rFonts w:eastAsia="Calibri" w:cs="Arial"/>
              </w:rPr>
            </w:pPr>
            <w:r w:rsidRPr="00ED0D97">
              <w:rPr>
                <w:rFonts w:eastAsia="Calibri" w:cs="Arial"/>
              </w:rPr>
              <w:t>PI.A.2</w:t>
            </w:r>
          </w:p>
        </w:tc>
        <w:tc>
          <w:tcPr>
            <w:tcW w:w="659" w:type="pct"/>
            <w:tcBorders>
              <w:bottom w:val="single" w:sz="4" w:space="0" w:color="auto"/>
            </w:tcBorders>
            <w:vAlign w:val="center"/>
          </w:tcPr>
          <w:p w14:paraId="1E58BC6E" w14:textId="77777777" w:rsidR="00257A40" w:rsidRPr="00ED0D97" w:rsidRDefault="00257A40" w:rsidP="00257A40">
            <w:pPr>
              <w:jc w:val="center"/>
              <w:rPr>
                <w:rFonts w:eastAsia="Calibri" w:cs="Arial"/>
              </w:rPr>
            </w:pPr>
            <w:r w:rsidRPr="00ED0D97">
              <w:rPr>
                <w:rFonts w:eastAsia="Calibri" w:cs="Arial"/>
              </w:rPr>
              <w:t>S</w:t>
            </w:r>
          </w:p>
        </w:tc>
        <w:tc>
          <w:tcPr>
            <w:tcW w:w="659" w:type="pct"/>
            <w:tcBorders>
              <w:bottom w:val="single" w:sz="4" w:space="0" w:color="auto"/>
            </w:tcBorders>
            <w:vAlign w:val="center"/>
          </w:tcPr>
          <w:p w14:paraId="4D4187F3"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S</w:t>
            </w:r>
          </w:p>
        </w:tc>
        <w:tc>
          <w:tcPr>
            <w:tcW w:w="659" w:type="pct"/>
            <w:tcBorders>
              <w:bottom w:val="single" w:sz="4" w:space="0" w:color="auto"/>
            </w:tcBorders>
            <w:vAlign w:val="center"/>
          </w:tcPr>
          <w:p w14:paraId="660953C3" w14:textId="77777777" w:rsidR="00257A40" w:rsidRPr="00ED0D97" w:rsidRDefault="00257A40" w:rsidP="00257A40">
            <w:pPr>
              <w:jc w:val="center"/>
              <w:rPr>
                <w:rFonts w:eastAsia="Calibri"/>
              </w:rPr>
            </w:pPr>
            <w:r w:rsidRPr="00ED0D97">
              <w:rPr>
                <w:rFonts w:eastAsia="Calibri" w:cs="Arial"/>
              </w:rPr>
              <w:t>S</w:t>
            </w:r>
          </w:p>
        </w:tc>
        <w:tc>
          <w:tcPr>
            <w:tcW w:w="659" w:type="pct"/>
            <w:tcBorders>
              <w:bottom w:val="single" w:sz="4" w:space="0" w:color="auto"/>
            </w:tcBorders>
            <w:vAlign w:val="center"/>
          </w:tcPr>
          <w:p w14:paraId="0EDF3B8E" w14:textId="77777777" w:rsidR="00257A40" w:rsidRPr="00ED0D97" w:rsidRDefault="00257A40" w:rsidP="00257A40">
            <w:pPr>
              <w:jc w:val="center"/>
              <w:rPr>
                <w:rFonts w:eastAsia="Calibri" w:cs="Arial"/>
              </w:rPr>
            </w:pPr>
            <w:r w:rsidRPr="00ED0D97">
              <w:rPr>
                <w:rFonts w:eastAsia="Calibri"/>
                <w:szCs w:val="22"/>
              </w:rPr>
              <w:t>S</w:t>
            </w:r>
          </w:p>
        </w:tc>
        <w:tc>
          <w:tcPr>
            <w:tcW w:w="659" w:type="pct"/>
            <w:tcBorders>
              <w:bottom w:val="single" w:sz="4" w:space="0" w:color="auto"/>
            </w:tcBorders>
            <w:vAlign w:val="center"/>
          </w:tcPr>
          <w:p w14:paraId="24FC76A7" w14:textId="77777777" w:rsidR="00257A40" w:rsidRPr="00ED0D97" w:rsidRDefault="00257A40" w:rsidP="00257A40">
            <w:pPr>
              <w:jc w:val="center"/>
              <w:rPr>
                <w:rFonts w:eastAsia="Calibri" w:cs="Arial"/>
              </w:rPr>
            </w:pPr>
            <w:r w:rsidRPr="00ED0D97">
              <w:rPr>
                <w:rFonts w:eastAsia="Calibri" w:cs="Arial"/>
              </w:rPr>
              <w:t>S</w:t>
            </w:r>
          </w:p>
        </w:tc>
        <w:tc>
          <w:tcPr>
            <w:tcW w:w="659" w:type="pct"/>
            <w:tcBorders>
              <w:bottom w:val="single" w:sz="4" w:space="0" w:color="auto"/>
            </w:tcBorders>
            <w:vAlign w:val="center"/>
          </w:tcPr>
          <w:p w14:paraId="0460A3C3" w14:textId="77777777" w:rsidR="00257A40" w:rsidRPr="00ED0D97" w:rsidRDefault="00257A40" w:rsidP="00257A40">
            <w:pPr>
              <w:jc w:val="center"/>
              <w:rPr>
                <w:rFonts w:eastAsia="Calibri" w:cs="Arial"/>
              </w:rPr>
            </w:pPr>
            <w:r w:rsidRPr="00ED0D97">
              <w:rPr>
                <w:rFonts w:eastAsia="Calibri"/>
                <w:szCs w:val="22"/>
              </w:rPr>
              <w:t>S</w:t>
            </w:r>
          </w:p>
        </w:tc>
      </w:tr>
      <w:tr w:rsidR="00257A40" w:rsidRPr="00ED0D97" w14:paraId="440A6495" w14:textId="77777777" w:rsidTr="00257A40">
        <w:trPr>
          <w:trHeight w:val="374"/>
          <w:jc w:val="center"/>
        </w:trPr>
        <w:tc>
          <w:tcPr>
            <w:tcW w:w="1046" w:type="pct"/>
            <w:tcBorders>
              <w:bottom w:val="single" w:sz="4" w:space="0" w:color="auto"/>
            </w:tcBorders>
            <w:vAlign w:val="center"/>
          </w:tcPr>
          <w:p w14:paraId="173C6FFB" w14:textId="77777777" w:rsidR="00257A40" w:rsidRPr="00ED0D97" w:rsidRDefault="00257A40" w:rsidP="00257A40">
            <w:pPr>
              <w:jc w:val="center"/>
              <w:rPr>
                <w:rFonts w:eastAsia="Calibri" w:cs="Arial"/>
              </w:rPr>
            </w:pPr>
            <w:r w:rsidRPr="00ED0D97">
              <w:rPr>
                <w:rFonts w:eastAsia="Calibri" w:cs="Arial"/>
              </w:rPr>
              <w:t>PI.A.3</w:t>
            </w:r>
          </w:p>
        </w:tc>
        <w:tc>
          <w:tcPr>
            <w:tcW w:w="659" w:type="pct"/>
            <w:tcBorders>
              <w:bottom w:val="single" w:sz="4" w:space="0" w:color="auto"/>
            </w:tcBorders>
            <w:vAlign w:val="center"/>
          </w:tcPr>
          <w:p w14:paraId="04A0ABC1"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22E9CE1A"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7E947DC1"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21A94BCD"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76CDC685"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4F45CE5B"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1017AF3C" w14:textId="77777777" w:rsidTr="00257A40">
        <w:trPr>
          <w:trHeight w:val="374"/>
          <w:jc w:val="center"/>
        </w:trPr>
        <w:tc>
          <w:tcPr>
            <w:tcW w:w="1046" w:type="pct"/>
            <w:tcBorders>
              <w:bottom w:val="single" w:sz="4" w:space="0" w:color="auto"/>
            </w:tcBorders>
            <w:vAlign w:val="center"/>
          </w:tcPr>
          <w:p w14:paraId="5DC174B4" w14:textId="77777777" w:rsidR="00257A40" w:rsidRPr="00ED0D97" w:rsidRDefault="00257A40" w:rsidP="00257A40">
            <w:pPr>
              <w:jc w:val="center"/>
              <w:rPr>
                <w:rFonts w:eastAsia="Calibri" w:cs="Arial"/>
              </w:rPr>
            </w:pPr>
            <w:r w:rsidRPr="00ED0D97">
              <w:rPr>
                <w:rFonts w:eastAsia="Calibri" w:cs="Arial"/>
              </w:rPr>
              <w:t>PI.A.4</w:t>
            </w:r>
          </w:p>
        </w:tc>
        <w:tc>
          <w:tcPr>
            <w:tcW w:w="659" w:type="pct"/>
            <w:tcBorders>
              <w:bottom w:val="single" w:sz="4" w:space="0" w:color="auto"/>
            </w:tcBorders>
            <w:vAlign w:val="center"/>
          </w:tcPr>
          <w:p w14:paraId="61A70FA8" w14:textId="77777777" w:rsidR="00257A40" w:rsidRPr="00ED0D97" w:rsidRDefault="00257A40" w:rsidP="00257A40">
            <w:pPr>
              <w:jc w:val="center"/>
              <w:rPr>
                <w:rFonts w:eastAsia="Calibri" w:cs="Arial"/>
              </w:rPr>
            </w:pPr>
            <w:r w:rsidRPr="00ED0D97">
              <w:rPr>
                <w:rFonts w:eastAsia="Calibri" w:cs="Arial"/>
              </w:rPr>
              <w:t>NA</w:t>
            </w:r>
          </w:p>
        </w:tc>
        <w:tc>
          <w:tcPr>
            <w:tcW w:w="659" w:type="pct"/>
            <w:tcBorders>
              <w:bottom w:val="single" w:sz="4" w:space="0" w:color="auto"/>
            </w:tcBorders>
            <w:vAlign w:val="center"/>
          </w:tcPr>
          <w:p w14:paraId="611079F2" w14:textId="77777777" w:rsidR="00257A40" w:rsidRPr="00ED0D97" w:rsidRDefault="00257A40" w:rsidP="00257A40">
            <w:pPr>
              <w:autoSpaceDE w:val="0"/>
              <w:autoSpaceDN w:val="0"/>
              <w:adjustRightInd w:val="0"/>
              <w:jc w:val="center"/>
              <w:rPr>
                <w:rFonts w:eastAsia="Calibri" w:cs="Arial"/>
              </w:rPr>
            </w:pPr>
            <w:r w:rsidRPr="00ED0D97">
              <w:rPr>
                <w:rFonts w:eastAsia="Calibri" w:cs="Arial"/>
              </w:rPr>
              <w:t>NA</w:t>
            </w:r>
          </w:p>
        </w:tc>
        <w:tc>
          <w:tcPr>
            <w:tcW w:w="659" w:type="pct"/>
            <w:tcBorders>
              <w:bottom w:val="single" w:sz="4" w:space="0" w:color="auto"/>
            </w:tcBorders>
            <w:vAlign w:val="center"/>
          </w:tcPr>
          <w:p w14:paraId="5023118E"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6C6549DA"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04CF252A"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19D15E34"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63B1221D" w14:textId="77777777" w:rsidTr="00257A40">
        <w:trPr>
          <w:trHeight w:val="374"/>
          <w:jc w:val="center"/>
        </w:trPr>
        <w:tc>
          <w:tcPr>
            <w:tcW w:w="1046" w:type="pct"/>
            <w:tcBorders>
              <w:bottom w:val="single" w:sz="4" w:space="0" w:color="auto"/>
            </w:tcBorders>
            <w:vAlign w:val="center"/>
          </w:tcPr>
          <w:p w14:paraId="77AA4911" w14:textId="77777777" w:rsidR="00257A40" w:rsidRPr="00ED0D97" w:rsidRDefault="00257A40" w:rsidP="00257A40">
            <w:pPr>
              <w:jc w:val="center"/>
              <w:rPr>
                <w:rFonts w:eastAsia="Calibri" w:cs="Arial"/>
              </w:rPr>
            </w:pPr>
            <w:r w:rsidRPr="00ED0D97">
              <w:rPr>
                <w:rFonts w:eastAsia="Calibri" w:cs="Arial"/>
              </w:rPr>
              <w:t>PI.B.5</w:t>
            </w:r>
          </w:p>
        </w:tc>
        <w:tc>
          <w:tcPr>
            <w:tcW w:w="659" w:type="pct"/>
            <w:tcBorders>
              <w:bottom w:val="single" w:sz="4" w:space="0" w:color="auto"/>
            </w:tcBorders>
            <w:vAlign w:val="center"/>
          </w:tcPr>
          <w:p w14:paraId="5AC1FAD3"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5EC04EFC"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12A30DB0"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1450E13F"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7DDDEC39"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45BC4BB4"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303A50AC" w14:textId="77777777" w:rsidTr="00257A40">
        <w:trPr>
          <w:trHeight w:val="374"/>
          <w:jc w:val="center"/>
        </w:trPr>
        <w:tc>
          <w:tcPr>
            <w:tcW w:w="1046" w:type="pct"/>
            <w:tcBorders>
              <w:bottom w:val="single" w:sz="4" w:space="0" w:color="auto"/>
            </w:tcBorders>
            <w:vAlign w:val="center"/>
          </w:tcPr>
          <w:p w14:paraId="1D7697B1" w14:textId="77777777" w:rsidR="00257A40" w:rsidRPr="00ED0D97" w:rsidRDefault="00257A40" w:rsidP="00257A40">
            <w:pPr>
              <w:jc w:val="center"/>
              <w:rPr>
                <w:rFonts w:eastAsia="Calibri" w:cs="Arial"/>
              </w:rPr>
            </w:pPr>
            <w:r w:rsidRPr="00ED0D97">
              <w:rPr>
                <w:rFonts w:eastAsia="Calibri" w:cs="Arial"/>
              </w:rPr>
              <w:t>PI.B.6</w:t>
            </w:r>
          </w:p>
        </w:tc>
        <w:tc>
          <w:tcPr>
            <w:tcW w:w="659" w:type="pct"/>
            <w:tcBorders>
              <w:bottom w:val="single" w:sz="4" w:space="0" w:color="auto"/>
            </w:tcBorders>
            <w:vAlign w:val="center"/>
          </w:tcPr>
          <w:p w14:paraId="69A61D04"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24B419BE"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2C4C4818"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057691CC"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30C3E0C1"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59214F1"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2D996CE6" w14:textId="77777777" w:rsidTr="00257A40">
        <w:trPr>
          <w:trHeight w:val="374"/>
          <w:jc w:val="center"/>
        </w:trPr>
        <w:tc>
          <w:tcPr>
            <w:tcW w:w="1046" w:type="pct"/>
            <w:tcBorders>
              <w:bottom w:val="single" w:sz="4" w:space="0" w:color="auto"/>
            </w:tcBorders>
            <w:vAlign w:val="center"/>
          </w:tcPr>
          <w:p w14:paraId="48359845" w14:textId="77777777" w:rsidR="00257A40" w:rsidRPr="00ED0D97" w:rsidRDefault="00257A40" w:rsidP="00257A40">
            <w:pPr>
              <w:jc w:val="center"/>
              <w:rPr>
                <w:rFonts w:eastAsia="Calibri" w:cs="Arial"/>
              </w:rPr>
            </w:pPr>
            <w:r w:rsidRPr="00ED0D97">
              <w:rPr>
                <w:rFonts w:eastAsia="Calibri" w:cs="Arial"/>
              </w:rPr>
              <w:t>PI.B.7</w:t>
            </w:r>
          </w:p>
        </w:tc>
        <w:tc>
          <w:tcPr>
            <w:tcW w:w="659" w:type="pct"/>
            <w:tcBorders>
              <w:bottom w:val="single" w:sz="4" w:space="0" w:color="auto"/>
            </w:tcBorders>
            <w:vAlign w:val="center"/>
          </w:tcPr>
          <w:p w14:paraId="4B1F7B56" w14:textId="77777777" w:rsidR="00257A40" w:rsidRPr="00ED0D97" w:rsidRDefault="00257A40" w:rsidP="00257A40">
            <w:pPr>
              <w:jc w:val="center"/>
              <w:rPr>
                <w:rFonts w:eastAsia="Calibri" w:cs="Arial"/>
              </w:rPr>
            </w:pPr>
            <w:r w:rsidRPr="00ED0D97">
              <w:rPr>
                <w:rFonts w:eastAsia="Calibri" w:cs="Arial"/>
              </w:rPr>
              <w:t>NA</w:t>
            </w:r>
          </w:p>
        </w:tc>
        <w:tc>
          <w:tcPr>
            <w:tcW w:w="659" w:type="pct"/>
            <w:tcBorders>
              <w:bottom w:val="single" w:sz="4" w:space="0" w:color="auto"/>
            </w:tcBorders>
            <w:vAlign w:val="center"/>
          </w:tcPr>
          <w:p w14:paraId="11CB7E24"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w:t>
            </w:r>
          </w:p>
        </w:tc>
        <w:tc>
          <w:tcPr>
            <w:tcW w:w="659" w:type="pct"/>
            <w:tcBorders>
              <w:bottom w:val="single" w:sz="4" w:space="0" w:color="auto"/>
            </w:tcBorders>
            <w:vAlign w:val="center"/>
          </w:tcPr>
          <w:p w14:paraId="46B2F422" w14:textId="77777777" w:rsidR="00257A40" w:rsidRPr="00ED0D97" w:rsidRDefault="00257A40" w:rsidP="00257A40">
            <w:pPr>
              <w:jc w:val="center"/>
              <w:rPr>
                <w:rFonts w:eastAsia="Calibri"/>
                <w:b/>
              </w:rPr>
            </w:pPr>
            <w:r w:rsidRPr="00ED0D97">
              <w:rPr>
                <w:rFonts w:eastAsia="Calibri"/>
                <w:szCs w:val="22"/>
              </w:rPr>
              <w:t>–</w:t>
            </w:r>
          </w:p>
        </w:tc>
        <w:tc>
          <w:tcPr>
            <w:tcW w:w="659" w:type="pct"/>
            <w:tcBorders>
              <w:bottom w:val="single" w:sz="4" w:space="0" w:color="auto"/>
            </w:tcBorders>
            <w:vAlign w:val="center"/>
          </w:tcPr>
          <w:p w14:paraId="5A4C9A03" w14:textId="77777777" w:rsidR="00257A40" w:rsidRPr="00ED0D97" w:rsidRDefault="00257A40" w:rsidP="00257A40">
            <w:pPr>
              <w:jc w:val="center"/>
              <w:rPr>
                <w:rFonts w:eastAsia="Calibri" w:cs="Arial"/>
                <w:b/>
              </w:rPr>
            </w:pPr>
            <w:r w:rsidRPr="00ED0D97">
              <w:rPr>
                <w:rFonts w:eastAsia="Calibri"/>
                <w:szCs w:val="22"/>
              </w:rPr>
              <w:t>–</w:t>
            </w:r>
          </w:p>
        </w:tc>
        <w:tc>
          <w:tcPr>
            <w:tcW w:w="659" w:type="pct"/>
            <w:tcBorders>
              <w:bottom w:val="single" w:sz="4" w:space="0" w:color="auto"/>
            </w:tcBorders>
            <w:vAlign w:val="center"/>
          </w:tcPr>
          <w:p w14:paraId="47BD40E0" w14:textId="77777777" w:rsidR="00257A40" w:rsidRPr="00ED0D97" w:rsidRDefault="00257A40" w:rsidP="00257A40">
            <w:pPr>
              <w:jc w:val="center"/>
              <w:rPr>
                <w:rFonts w:eastAsia="Calibri" w:cs="Arial"/>
                <w:b/>
              </w:rPr>
            </w:pPr>
            <w:r w:rsidRPr="00ED0D97">
              <w:rPr>
                <w:rFonts w:eastAsia="Calibri"/>
                <w:szCs w:val="22"/>
              </w:rPr>
              <w:t>–</w:t>
            </w:r>
          </w:p>
        </w:tc>
        <w:tc>
          <w:tcPr>
            <w:tcW w:w="659" w:type="pct"/>
            <w:tcBorders>
              <w:bottom w:val="single" w:sz="4" w:space="0" w:color="auto"/>
            </w:tcBorders>
            <w:vAlign w:val="center"/>
          </w:tcPr>
          <w:p w14:paraId="426EBEC5" w14:textId="77777777" w:rsidR="00257A40" w:rsidRPr="00ED0D97" w:rsidRDefault="00257A40" w:rsidP="00257A40">
            <w:pPr>
              <w:jc w:val="center"/>
              <w:rPr>
                <w:rFonts w:eastAsia="Calibri" w:cs="Arial"/>
                <w:b/>
              </w:rPr>
            </w:pPr>
            <w:r w:rsidRPr="00ED0D97">
              <w:rPr>
                <w:rFonts w:eastAsia="Calibri"/>
                <w:szCs w:val="22"/>
              </w:rPr>
              <w:t>–</w:t>
            </w:r>
          </w:p>
        </w:tc>
      </w:tr>
      <w:tr w:rsidR="00257A40" w:rsidRPr="00ED0D97" w14:paraId="2EEB5185" w14:textId="77777777" w:rsidTr="00257A40">
        <w:trPr>
          <w:trHeight w:val="374"/>
          <w:jc w:val="center"/>
        </w:trPr>
        <w:tc>
          <w:tcPr>
            <w:tcW w:w="1046" w:type="pct"/>
            <w:tcBorders>
              <w:bottom w:val="single" w:sz="4" w:space="0" w:color="auto"/>
            </w:tcBorders>
            <w:vAlign w:val="center"/>
          </w:tcPr>
          <w:p w14:paraId="71F38B85" w14:textId="77777777" w:rsidR="00257A40" w:rsidRPr="00ED0D97" w:rsidRDefault="00257A40" w:rsidP="00257A40">
            <w:pPr>
              <w:jc w:val="center"/>
              <w:rPr>
                <w:rFonts w:eastAsia="Calibri" w:cs="Arial"/>
              </w:rPr>
            </w:pPr>
            <w:r w:rsidRPr="00ED0D97">
              <w:rPr>
                <w:rFonts w:eastAsia="Calibri" w:cs="Arial"/>
              </w:rPr>
              <w:t>PI.B.8</w:t>
            </w:r>
          </w:p>
        </w:tc>
        <w:tc>
          <w:tcPr>
            <w:tcW w:w="659" w:type="pct"/>
            <w:tcBorders>
              <w:bottom w:val="single" w:sz="4" w:space="0" w:color="auto"/>
            </w:tcBorders>
            <w:vAlign w:val="center"/>
          </w:tcPr>
          <w:p w14:paraId="273C5099" w14:textId="77777777" w:rsidR="00257A40" w:rsidRPr="00ED0D97" w:rsidRDefault="00257A40" w:rsidP="00257A40">
            <w:pPr>
              <w:jc w:val="center"/>
              <w:rPr>
                <w:rFonts w:eastAsia="Calibri" w:cs="Arial"/>
              </w:rPr>
            </w:pPr>
            <w:r w:rsidRPr="00ED0D97">
              <w:rPr>
                <w:rFonts w:eastAsia="Calibri" w:cs="Arial"/>
              </w:rPr>
              <w:t>NA</w:t>
            </w:r>
          </w:p>
        </w:tc>
        <w:tc>
          <w:tcPr>
            <w:tcW w:w="659" w:type="pct"/>
            <w:tcBorders>
              <w:bottom w:val="single" w:sz="4" w:space="0" w:color="auto"/>
            </w:tcBorders>
            <w:vAlign w:val="center"/>
          </w:tcPr>
          <w:p w14:paraId="4FECCAFB" w14:textId="77777777" w:rsidR="00257A40" w:rsidRPr="00ED0D97" w:rsidRDefault="00257A40" w:rsidP="00257A40">
            <w:pPr>
              <w:autoSpaceDE w:val="0"/>
              <w:autoSpaceDN w:val="0"/>
              <w:adjustRightInd w:val="0"/>
              <w:jc w:val="center"/>
              <w:rPr>
                <w:rFonts w:eastAsia="Calibri" w:cs="Arial"/>
                <w:b/>
              </w:rPr>
            </w:pPr>
            <w:r w:rsidRPr="00ED0D97">
              <w:rPr>
                <w:rFonts w:eastAsia="Calibri" w:cs="Arial"/>
                <w:color w:val="000000"/>
              </w:rPr>
              <w:t>–</w:t>
            </w:r>
          </w:p>
        </w:tc>
        <w:tc>
          <w:tcPr>
            <w:tcW w:w="659" w:type="pct"/>
            <w:tcBorders>
              <w:bottom w:val="single" w:sz="4" w:space="0" w:color="auto"/>
            </w:tcBorders>
            <w:vAlign w:val="center"/>
          </w:tcPr>
          <w:p w14:paraId="4A33F160" w14:textId="77777777" w:rsidR="00257A40" w:rsidRPr="00ED0D97" w:rsidRDefault="00257A40" w:rsidP="00257A40">
            <w:pPr>
              <w:jc w:val="center"/>
              <w:rPr>
                <w:rFonts w:eastAsia="Calibri"/>
                <w:b/>
              </w:rPr>
            </w:pPr>
            <w:r w:rsidRPr="00ED0D97">
              <w:rPr>
                <w:rFonts w:eastAsia="Calibri"/>
                <w:szCs w:val="22"/>
              </w:rPr>
              <w:t>–</w:t>
            </w:r>
          </w:p>
        </w:tc>
        <w:tc>
          <w:tcPr>
            <w:tcW w:w="659" w:type="pct"/>
            <w:tcBorders>
              <w:bottom w:val="single" w:sz="4" w:space="0" w:color="auto"/>
            </w:tcBorders>
            <w:vAlign w:val="center"/>
          </w:tcPr>
          <w:p w14:paraId="45BFC2D2" w14:textId="77777777" w:rsidR="00257A40" w:rsidRPr="00ED0D97" w:rsidRDefault="00257A40" w:rsidP="00257A40">
            <w:pPr>
              <w:jc w:val="center"/>
              <w:rPr>
                <w:rFonts w:eastAsia="Calibri" w:cs="Arial"/>
                <w:b/>
              </w:rPr>
            </w:pPr>
            <w:r w:rsidRPr="00ED0D97">
              <w:rPr>
                <w:rFonts w:eastAsia="Calibri"/>
                <w:szCs w:val="22"/>
              </w:rPr>
              <w:t>–</w:t>
            </w:r>
          </w:p>
        </w:tc>
        <w:tc>
          <w:tcPr>
            <w:tcW w:w="659" w:type="pct"/>
            <w:tcBorders>
              <w:bottom w:val="single" w:sz="4" w:space="0" w:color="auto"/>
            </w:tcBorders>
            <w:vAlign w:val="center"/>
          </w:tcPr>
          <w:p w14:paraId="68A1CF0C" w14:textId="77777777" w:rsidR="00257A40" w:rsidRPr="00ED0D97" w:rsidRDefault="00257A40" w:rsidP="00257A40">
            <w:pPr>
              <w:jc w:val="center"/>
              <w:rPr>
                <w:rFonts w:eastAsia="Calibri" w:cs="Arial"/>
                <w:b/>
              </w:rPr>
            </w:pPr>
            <w:r w:rsidRPr="00ED0D97">
              <w:rPr>
                <w:rFonts w:eastAsia="Calibri"/>
                <w:szCs w:val="22"/>
              </w:rPr>
              <w:t>–</w:t>
            </w:r>
          </w:p>
        </w:tc>
        <w:tc>
          <w:tcPr>
            <w:tcW w:w="659" w:type="pct"/>
            <w:tcBorders>
              <w:bottom w:val="single" w:sz="4" w:space="0" w:color="auto"/>
            </w:tcBorders>
            <w:vAlign w:val="center"/>
          </w:tcPr>
          <w:p w14:paraId="2290FA9E" w14:textId="77777777" w:rsidR="00257A40" w:rsidRPr="00ED0D97" w:rsidRDefault="00257A40" w:rsidP="00257A40">
            <w:pPr>
              <w:jc w:val="center"/>
              <w:rPr>
                <w:rFonts w:eastAsia="Calibri" w:cs="Arial"/>
                <w:b/>
              </w:rPr>
            </w:pPr>
            <w:r w:rsidRPr="00ED0D97">
              <w:rPr>
                <w:rFonts w:eastAsia="Calibri"/>
                <w:szCs w:val="22"/>
              </w:rPr>
              <w:t>–</w:t>
            </w:r>
          </w:p>
        </w:tc>
      </w:tr>
      <w:tr w:rsidR="00257A40" w:rsidRPr="00ED0D97" w14:paraId="0D7450A8" w14:textId="77777777" w:rsidTr="00257A40">
        <w:trPr>
          <w:trHeight w:val="374"/>
          <w:jc w:val="center"/>
        </w:trPr>
        <w:tc>
          <w:tcPr>
            <w:tcW w:w="1046" w:type="pct"/>
            <w:tcBorders>
              <w:bottom w:val="single" w:sz="4" w:space="0" w:color="auto"/>
            </w:tcBorders>
            <w:vAlign w:val="center"/>
          </w:tcPr>
          <w:p w14:paraId="14A33828" w14:textId="77777777" w:rsidR="00257A40" w:rsidRPr="00ED0D97" w:rsidRDefault="00257A40" w:rsidP="00257A40">
            <w:pPr>
              <w:jc w:val="center"/>
              <w:rPr>
                <w:rFonts w:eastAsia="Calibri" w:cs="Arial"/>
              </w:rPr>
            </w:pPr>
            <w:r w:rsidRPr="00ED0D97">
              <w:rPr>
                <w:rFonts w:eastAsia="Calibri" w:cs="Arial"/>
              </w:rPr>
              <w:t>PI.C.9</w:t>
            </w:r>
          </w:p>
        </w:tc>
        <w:tc>
          <w:tcPr>
            <w:tcW w:w="659" w:type="pct"/>
            <w:tcBorders>
              <w:bottom w:val="single" w:sz="4" w:space="0" w:color="auto"/>
            </w:tcBorders>
            <w:vAlign w:val="center"/>
          </w:tcPr>
          <w:p w14:paraId="54AE0C07"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34105CE8"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72C90D7D"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2617731E"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CA7FF5E"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03FC9F34"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01044F4D" w14:textId="77777777" w:rsidTr="00257A40">
        <w:trPr>
          <w:trHeight w:val="374"/>
          <w:jc w:val="center"/>
        </w:trPr>
        <w:tc>
          <w:tcPr>
            <w:tcW w:w="1046" w:type="pct"/>
            <w:tcBorders>
              <w:bottom w:val="single" w:sz="4" w:space="0" w:color="auto"/>
            </w:tcBorders>
            <w:vAlign w:val="center"/>
          </w:tcPr>
          <w:p w14:paraId="4246EA70" w14:textId="77777777" w:rsidR="00257A40" w:rsidRPr="00ED0D97" w:rsidRDefault="00257A40" w:rsidP="00257A40">
            <w:pPr>
              <w:jc w:val="center"/>
              <w:rPr>
                <w:rFonts w:eastAsia="Calibri" w:cs="Arial"/>
              </w:rPr>
            </w:pPr>
            <w:r w:rsidRPr="00ED0D97">
              <w:rPr>
                <w:rFonts w:eastAsia="Calibri" w:cs="Arial"/>
              </w:rPr>
              <w:t>PI.C.10</w:t>
            </w:r>
          </w:p>
        </w:tc>
        <w:tc>
          <w:tcPr>
            <w:tcW w:w="659" w:type="pct"/>
            <w:tcBorders>
              <w:bottom w:val="single" w:sz="4" w:space="0" w:color="auto"/>
            </w:tcBorders>
            <w:vAlign w:val="center"/>
          </w:tcPr>
          <w:p w14:paraId="359CA760"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55CDDBCD"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55761DB7"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2F5ED1F1"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3A8E9EF"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223586E"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668D2821" w14:textId="77777777" w:rsidTr="00257A40">
        <w:trPr>
          <w:trHeight w:val="374"/>
          <w:jc w:val="center"/>
        </w:trPr>
        <w:tc>
          <w:tcPr>
            <w:tcW w:w="1046" w:type="pct"/>
            <w:tcBorders>
              <w:bottom w:val="single" w:sz="4" w:space="0" w:color="auto"/>
            </w:tcBorders>
            <w:vAlign w:val="center"/>
          </w:tcPr>
          <w:p w14:paraId="1D63008F" w14:textId="77777777" w:rsidR="00257A40" w:rsidRPr="00ED0D97" w:rsidRDefault="00257A40" w:rsidP="00257A40">
            <w:pPr>
              <w:jc w:val="center"/>
              <w:rPr>
                <w:rFonts w:eastAsia="Calibri" w:cs="Arial"/>
              </w:rPr>
            </w:pPr>
            <w:r w:rsidRPr="00ED0D97">
              <w:rPr>
                <w:rFonts w:eastAsia="Calibri" w:cs="Arial"/>
              </w:rPr>
              <w:t>PI.C.11</w:t>
            </w:r>
          </w:p>
        </w:tc>
        <w:tc>
          <w:tcPr>
            <w:tcW w:w="659" w:type="pct"/>
            <w:tcBorders>
              <w:bottom w:val="single" w:sz="4" w:space="0" w:color="auto"/>
            </w:tcBorders>
            <w:vAlign w:val="center"/>
          </w:tcPr>
          <w:p w14:paraId="7A1941A4"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35F83829"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0E8F5DA1"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2D07B012"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1AFA806D"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171D9FEE"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26E007D3" w14:textId="77777777" w:rsidTr="00257A40">
        <w:trPr>
          <w:trHeight w:val="374"/>
          <w:jc w:val="center"/>
        </w:trPr>
        <w:tc>
          <w:tcPr>
            <w:tcW w:w="1046" w:type="pct"/>
            <w:tcBorders>
              <w:bottom w:val="single" w:sz="4" w:space="0" w:color="auto"/>
            </w:tcBorders>
            <w:vAlign w:val="center"/>
          </w:tcPr>
          <w:p w14:paraId="50495C72" w14:textId="77777777" w:rsidR="00257A40" w:rsidRPr="00ED0D97" w:rsidRDefault="00257A40" w:rsidP="00257A40">
            <w:pPr>
              <w:jc w:val="center"/>
              <w:rPr>
                <w:rFonts w:eastAsia="Calibri" w:cs="Arial"/>
              </w:rPr>
            </w:pPr>
            <w:r w:rsidRPr="00ED0D97">
              <w:rPr>
                <w:rFonts w:eastAsia="Calibri" w:cs="Arial"/>
              </w:rPr>
              <w:t>PI.C.12</w:t>
            </w:r>
          </w:p>
        </w:tc>
        <w:tc>
          <w:tcPr>
            <w:tcW w:w="659" w:type="pct"/>
            <w:tcBorders>
              <w:bottom w:val="single" w:sz="4" w:space="0" w:color="auto"/>
            </w:tcBorders>
            <w:vAlign w:val="center"/>
          </w:tcPr>
          <w:p w14:paraId="296C4ED1"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3B1873C1"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341D860F"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6BACCA35"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5ED64E82"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5E8EC9C9"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7DA6F4B4" w14:textId="77777777" w:rsidTr="00257A40">
        <w:trPr>
          <w:trHeight w:val="374"/>
          <w:jc w:val="center"/>
        </w:trPr>
        <w:tc>
          <w:tcPr>
            <w:tcW w:w="1046" w:type="pct"/>
            <w:tcBorders>
              <w:bottom w:val="single" w:sz="4" w:space="0" w:color="auto"/>
            </w:tcBorders>
            <w:vAlign w:val="center"/>
          </w:tcPr>
          <w:p w14:paraId="7B990164" w14:textId="77777777" w:rsidR="00257A40" w:rsidRPr="00ED0D97" w:rsidRDefault="00257A40" w:rsidP="00257A40">
            <w:pPr>
              <w:jc w:val="center"/>
              <w:rPr>
                <w:rFonts w:eastAsia="Calibri" w:cs="Arial"/>
              </w:rPr>
            </w:pPr>
            <w:r w:rsidRPr="00ED0D97">
              <w:rPr>
                <w:rFonts w:eastAsia="Calibri" w:cs="Arial"/>
              </w:rPr>
              <w:t>PII.A.1</w:t>
            </w:r>
          </w:p>
        </w:tc>
        <w:tc>
          <w:tcPr>
            <w:tcW w:w="659" w:type="pct"/>
            <w:tcBorders>
              <w:bottom w:val="single" w:sz="4" w:space="0" w:color="auto"/>
            </w:tcBorders>
            <w:vAlign w:val="center"/>
          </w:tcPr>
          <w:p w14:paraId="37D74E11"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59DABC03"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376BB720"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3A5D2004"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21A207AE"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00D69F6"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50F341CD" w14:textId="77777777" w:rsidTr="00257A40">
        <w:trPr>
          <w:trHeight w:val="374"/>
          <w:jc w:val="center"/>
        </w:trPr>
        <w:tc>
          <w:tcPr>
            <w:tcW w:w="1046" w:type="pct"/>
            <w:tcBorders>
              <w:bottom w:val="single" w:sz="4" w:space="0" w:color="auto"/>
            </w:tcBorders>
            <w:vAlign w:val="center"/>
          </w:tcPr>
          <w:p w14:paraId="0906A4A4" w14:textId="77777777" w:rsidR="00257A40" w:rsidRPr="00ED0D97" w:rsidRDefault="00257A40" w:rsidP="00257A40">
            <w:pPr>
              <w:jc w:val="center"/>
              <w:rPr>
                <w:rFonts w:eastAsia="Calibri" w:cs="Arial"/>
              </w:rPr>
            </w:pPr>
            <w:r w:rsidRPr="00ED0D97">
              <w:rPr>
                <w:rFonts w:eastAsia="Calibri" w:cs="Arial"/>
              </w:rPr>
              <w:t>PII.A.2</w:t>
            </w:r>
          </w:p>
        </w:tc>
        <w:tc>
          <w:tcPr>
            <w:tcW w:w="659" w:type="pct"/>
            <w:tcBorders>
              <w:bottom w:val="single" w:sz="4" w:space="0" w:color="auto"/>
            </w:tcBorders>
            <w:vAlign w:val="center"/>
          </w:tcPr>
          <w:p w14:paraId="5EE6D5CF"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58A542CF"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5700EC85"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597E84AE"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5B4E34C"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780BD83"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482F5E5A" w14:textId="77777777" w:rsidTr="00257A40">
        <w:trPr>
          <w:trHeight w:val="374"/>
          <w:jc w:val="center"/>
        </w:trPr>
        <w:tc>
          <w:tcPr>
            <w:tcW w:w="1046" w:type="pct"/>
            <w:tcBorders>
              <w:bottom w:val="single" w:sz="4" w:space="0" w:color="auto"/>
            </w:tcBorders>
            <w:vAlign w:val="center"/>
          </w:tcPr>
          <w:p w14:paraId="1F302EF0" w14:textId="77777777" w:rsidR="00257A40" w:rsidRPr="00ED0D97" w:rsidRDefault="00257A40" w:rsidP="00257A40">
            <w:pPr>
              <w:jc w:val="center"/>
              <w:rPr>
                <w:rFonts w:eastAsia="Calibri" w:cs="Arial"/>
              </w:rPr>
            </w:pPr>
            <w:r w:rsidRPr="00ED0D97">
              <w:rPr>
                <w:rFonts w:eastAsia="Calibri" w:cs="Arial"/>
              </w:rPr>
              <w:t>PII.B.3</w:t>
            </w:r>
          </w:p>
        </w:tc>
        <w:tc>
          <w:tcPr>
            <w:tcW w:w="659" w:type="pct"/>
            <w:tcBorders>
              <w:bottom w:val="single" w:sz="4" w:space="0" w:color="auto"/>
            </w:tcBorders>
            <w:vAlign w:val="center"/>
          </w:tcPr>
          <w:p w14:paraId="16858262" w14:textId="77777777" w:rsidR="00257A40" w:rsidRPr="00ED0D97" w:rsidRDefault="00257A40" w:rsidP="00257A40">
            <w:pPr>
              <w:jc w:val="center"/>
              <w:rPr>
                <w:rFonts w:eastAsia="Calibri" w:cs="Arial"/>
              </w:rPr>
            </w:pPr>
            <w:r w:rsidRPr="00ED0D97">
              <w:rPr>
                <w:rFonts w:eastAsia="Calibri" w:cs="Arial"/>
              </w:rPr>
              <w:t>S</w:t>
            </w:r>
          </w:p>
        </w:tc>
        <w:tc>
          <w:tcPr>
            <w:tcW w:w="659" w:type="pct"/>
            <w:tcBorders>
              <w:bottom w:val="single" w:sz="4" w:space="0" w:color="auto"/>
            </w:tcBorders>
            <w:vAlign w:val="center"/>
          </w:tcPr>
          <w:p w14:paraId="1AE7B13C"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S</w:t>
            </w:r>
          </w:p>
        </w:tc>
        <w:tc>
          <w:tcPr>
            <w:tcW w:w="659" w:type="pct"/>
            <w:tcBorders>
              <w:bottom w:val="single" w:sz="4" w:space="0" w:color="auto"/>
            </w:tcBorders>
            <w:vAlign w:val="center"/>
          </w:tcPr>
          <w:p w14:paraId="45871726" w14:textId="77777777" w:rsidR="00257A40" w:rsidRPr="00ED0D97" w:rsidRDefault="00257A40" w:rsidP="00257A40">
            <w:pPr>
              <w:jc w:val="center"/>
              <w:rPr>
                <w:rFonts w:eastAsia="Calibri"/>
              </w:rPr>
            </w:pPr>
            <w:r w:rsidRPr="00ED0D97">
              <w:rPr>
                <w:rFonts w:eastAsia="Calibri" w:cs="Arial"/>
              </w:rPr>
              <w:t>S</w:t>
            </w:r>
          </w:p>
        </w:tc>
        <w:tc>
          <w:tcPr>
            <w:tcW w:w="659" w:type="pct"/>
            <w:tcBorders>
              <w:bottom w:val="single" w:sz="4" w:space="0" w:color="auto"/>
            </w:tcBorders>
            <w:vAlign w:val="center"/>
          </w:tcPr>
          <w:p w14:paraId="6A8FEA2A" w14:textId="77777777" w:rsidR="00257A40" w:rsidRPr="00ED0D97" w:rsidRDefault="00257A40" w:rsidP="00257A40">
            <w:pPr>
              <w:jc w:val="center"/>
              <w:rPr>
                <w:rFonts w:eastAsia="Calibri" w:cs="Arial"/>
              </w:rPr>
            </w:pPr>
            <w:r w:rsidRPr="00ED0D97">
              <w:rPr>
                <w:rFonts w:eastAsia="Calibri"/>
                <w:szCs w:val="22"/>
              </w:rPr>
              <w:t>S</w:t>
            </w:r>
          </w:p>
        </w:tc>
        <w:tc>
          <w:tcPr>
            <w:tcW w:w="659" w:type="pct"/>
            <w:tcBorders>
              <w:bottom w:val="single" w:sz="4" w:space="0" w:color="auto"/>
            </w:tcBorders>
            <w:vAlign w:val="center"/>
          </w:tcPr>
          <w:p w14:paraId="2E173389" w14:textId="77777777" w:rsidR="00257A40" w:rsidRPr="00ED0D97" w:rsidRDefault="00257A40" w:rsidP="00257A40">
            <w:pPr>
              <w:jc w:val="center"/>
              <w:rPr>
                <w:rFonts w:eastAsia="Calibri" w:cs="Arial"/>
              </w:rPr>
            </w:pPr>
            <w:r w:rsidRPr="00ED0D97">
              <w:rPr>
                <w:rFonts w:eastAsia="Calibri" w:cs="Arial"/>
              </w:rPr>
              <w:t>S</w:t>
            </w:r>
          </w:p>
        </w:tc>
        <w:tc>
          <w:tcPr>
            <w:tcW w:w="659" w:type="pct"/>
            <w:tcBorders>
              <w:bottom w:val="single" w:sz="4" w:space="0" w:color="auto"/>
            </w:tcBorders>
            <w:vAlign w:val="center"/>
          </w:tcPr>
          <w:p w14:paraId="4B20E649" w14:textId="77777777" w:rsidR="00257A40" w:rsidRPr="00ED0D97" w:rsidRDefault="00257A40" w:rsidP="00257A40">
            <w:pPr>
              <w:jc w:val="center"/>
              <w:rPr>
                <w:rFonts w:eastAsia="Calibri" w:cs="Arial"/>
              </w:rPr>
            </w:pPr>
            <w:r w:rsidRPr="00ED0D97">
              <w:rPr>
                <w:rFonts w:eastAsia="Calibri"/>
                <w:szCs w:val="22"/>
              </w:rPr>
              <w:t>S</w:t>
            </w:r>
          </w:p>
        </w:tc>
      </w:tr>
      <w:tr w:rsidR="00257A40" w:rsidRPr="00ED0D97" w14:paraId="3F62D193" w14:textId="77777777" w:rsidTr="00257A40">
        <w:trPr>
          <w:trHeight w:val="374"/>
          <w:jc w:val="center"/>
        </w:trPr>
        <w:tc>
          <w:tcPr>
            <w:tcW w:w="1046" w:type="pct"/>
            <w:tcBorders>
              <w:bottom w:val="single" w:sz="4" w:space="0" w:color="auto"/>
            </w:tcBorders>
            <w:vAlign w:val="center"/>
          </w:tcPr>
          <w:p w14:paraId="5C4388BF" w14:textId="77777777" w:rsidR="00257A40" w:rsidRPr="00ED0D97" w:rsidRDefault="00257A40" w:rsidP="00257A40">
            <w:pPr>
              <w:jc w:val="center"/>
              <w:rPr>
                <w:rFonts w:eastAsia="Calibri" w:cs="Arial"/>
              </w:rPr>
            </w:pPr>
            <w:r w:rsidRPr="00ED0D97">
              <w:rPr>
                <w:rFonts w:eastAsia="Calibri" w:cs="Arial"/>
              </w:rPr>
              <w:t>PII.B.4</w:t>
            </w:r>
          </w:p>
        </w:tc>
        <w:tc>
          <w:tcPr>
            <w:tcW w:w="659" w:type="pct"/>
            <w:tcBorders>
              <w:bottom w:val="single" w:sz="4" w:space="0" w:color="auto"/>
            </w:tcBorders>
            <w:vAlign w:val="center"/>
          </w:tcPr>
          <w:p w14:paraId="25E1F05D"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7CEE59E"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074BC355"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00913AB2" w14:textId="77777777" w:rsidR="00257A40" w:rsidRPr="00ED0D97" w:rsidRDefault="00257A40" w:rsidP="00257A40">
            <w:pPr>
              <w:jc w:val="center"/>
              <w:rPr>
                <w:rFonts w:eastAsia="Calibri" w:cs="Arial"/>
              </w:rPr>
            </w:pPr>
            <w:r w:rsidRPr="00ED0D97">
              <w:rPr>
                <w:rFonts w:eastAsia="Calibri"/>
                <w:szCs w:val="22"/>
              </w:rPr>
              <w:t>P</w:t>
            </w:r>
          </w:p>
        </w:tc>
        <w:tc>
          <w:tcPr>
            <w:tcW w:w="659" w:type="pct"/>
            <w:tcBorders>
              <w:bottom w:val="single" w:sz="4" w:space="0" w:color="auto"/>
            </w:tcBorders>
            <w:vAlign w:val="center"/>
          </w:tcPr>
          <w:p w14:paraId="5E857596"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40FCDACD" w14:textId="77777777" w:rsidR="00257A40" w:rsidRPr="00ED0D97" w:rsidRDefault="00257A40" w:rsidP="00257A40">
            <w:pPr>
              <w:jc w:val="center"/>
              <w:rPr>
                <w:rFonts w:eastAsia="Calibri" w:cs="Arial"/>
              </w:rPr>
            </w:pPr>
            <w:r w:rsidRPr="00ED0D97">
              <w:rPr>
                <w:rFonts w:eastAsia="Calibri"/>
                <w:szCs w:val="22"/>
              </w:rPr>
              <w:t>P</w:t>
            </w:r>
          </w:p>
        </w:tc>
      </w:tr>
      <w:tr w:rsidR="00257A40" w:rsidRPr="00ED0D97" w14:paraId="68D69D06" w14:textId="77777777" w:rsidTr="00257A40">
        <w:trPr>
          <w:trHeight w:val="374"/>
          <w:jc w:val="center"/>
        </w:trPr>
        <w:tc>
          <w:tcPr>
            <w:tcW w:w="1046" w:type="pct"/>
            <w:tcBorders>
              <w:bottom w:val="single" w:sz="4" w:space="0" w:color="auto"/>
            </w:tcBorders>
            <w:vAlign w:val="center"/>
          </w:tcPr>
          <w:p w14:paraId="4D0ECBD8" w14:textId="77777777" w:rsidR="00257A40" w:rsidRPr="00ED0D97" w:rsidRDefault="00257A40" w:rsidP="00257A40">
            <w:pPr>
              <w:jc w:val="center"/>
              <w:rPr>
                <w:rFonts w:eastAsia="Calibri" w:cs="Arial"/>
              </w:rPr>
            </w:pPr>
            <w:r w:rsidRPr="00ED0D97">
              <w:rPr>
                <w:rFonts w:eastAsia="Calibri" w:cs="Arial"/>
              </w:rPr>
              <w:t>PII.B.5</w:t>
            </w:r>
          </w:p>
        </w:tc>
        <w:tc>
          <w:tcPr>
            <w:tcW w:w="659" w:type="pct"/>
            <w:tcBorders>
              <w:bottom w:val="single" w:sz="4" w:space="0" w:color="auto"/>
            </w:tcBorders>
            <w:vAlign w:val="center"/>
          </w:tcPr>
          <w:p w14:paraId="4BAEF655" w14:textId="77777777" w:rsidR="00257A40" w:rsidRPr="00ED0D97" w:rsidRDefault="00257A40" w:rsidP="00257A40">
            <w:pPr>
              <w:jc w:val="center"/>
              <w:rPr>
                <w:rFonts w:eastAsia="Calibri" w:cs="Arial"/>
              </w:rPr>
            </w:pPr>
            <w:r w:rsidRPr="00ED0D97">
              <w:rPr>
                <w:rFonts w:eastAsia="Calibri" w:cs="Arial"/>
              </w:rPr>
              <w:t>S</w:t>
            </w:r>
          </w:p>
        </w:tc>
        <w:tc>
          <w:tcPr>
            <w:tcW w:w="659" w:type="pct"/>
            <w:tcBorders>
              <w:bottom w:val="single" w:sz="4" w:space="0" w:color="auto"/>
            </w:tcBorders>
            <w:vAlign w:val="center"/>
          </w:tcPr>
          <w:p w14:paraId="122D050E"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S</w:t>
            </w:r>
          </w:p>
        </w:tc>
        <w:tc>
          <w:tcPr>
            <w:tcW w:w="659" w:type="pct"/>
            <w:tcBorders>
              <w:bottom w:val="single" w:sz="4" w:space="0" w:color="auto"/>
            </w:tcBorders>
            <w:vAlign w:val="center"/>
          </w:tcPr>
          <w:p w14:paraId="6427AC52" w14:textId="77777777" w:rsidR="00257A40" w:rsidRPr="00ED0D97" w:rsidRDefault="00257A40" w:rsidP="00257A40">
            <w:pPr>
              <w:jc w:val="center"/>
              <w:rPr>
                <w:rFonts w:eastAsia="Calibri"/>
              </w:rPr>
            </w:pPr>
            <w:r w:rsidRPr="00ED0D97">
              <w:rPr>
                <w:rFonts w:eastAsia="Calibri" w:cs="Arial"/>
              </w:rPr>
              <w:t>S</w:t>
            </w:r>
          </w:p>
        </w:tc>
        <w:tc>
          <w:tcPr>
            <w:tcW w:w="659" w:type="pct"/>
            <w:tcBorders>
              <w:bottom w:val="single" w:sz="4" w:space="0" w:color="auto"/>
            </w:tcBorders>
            <w:vAlign w:val="center"/>
          </w:tcPr>
          <w:p w14:paraId="610AB581" w14:textId="77777777" w:rsidR="00257A40" w:rsidRPr="00ED0D97" w:rsidRDefault="00257A40" w:rsidP="00257A40">
            <w:pPr>
              <w:jc w:val="center"/>
              <w:rPr>
                <w:rFonts w:eastAsia="Calibri" w:cs="Arial"/>
              </w:rPr>
            </w:pPr>
            <w:r w:rsidRPr="00ED0D97">
              <w:rPr>
                <w:rFonts w:eastAsia="Calibri"/>
                <w:szCs w:val="22"/>
              </w:rPr>
              <w:t>S</w:t>
            </w:r>
          </w:p>
        </w:tc>
        <w:tc>
          <w:tcPr>
            <w:tcW w:w="659" w:type="pct"/>
            <w:tcBorders>
              <w:bottom w:val="single" w:sz="4" w:space="0" w:color="auto"/>
            </w:tcBorders>
            <w:vAlign w:val="center"/>
          </w:tcPr>
          <w:p w14:paraId="72E20F65" w14:textId="77777777" w:rsidR="00257A40" w:rsidRPr="00ED0D97" w:rsidRDefault="00257A40" w:rsidP="00257A40">
            <w:pPr>
              <w:jc w:val="center"/>
              <w:rPr>
                <w:rFonts w:eastAsia="Calibri" w:cs="Arial"/>
              </w:rPr>
            </w:pPr>
            <w:r w:rsidRPr="00ED0D97">
              <w:rPr>
                <w:rFonts w:eastAsia="Calibri" w:cs="Arial"/>
              </w:rPr>
              <w:t>S</w:t>
            </w:r>
          </w:p>
        </w:tc>
        <w:tc>
          <w:tcPr>
            <w:tcW w:w="659" w:type="pct"/>
            <w:tcBorders>
              <w:bottom w:val="single" w:sz="4" w:space="0" w:color="auto"/>
            </w:tcBorders>
            <w:vAlign w:val="center"/>
          </w:tcPr>
          <w:p w14:paraId="6575875B" w14:textId="77777777" w:rsidR="00257A40" w:rsidRPr="00ED0D97" w:rsidRDefault="00257A40" w:rsidP="00257A40">
            <w:pPr>
              <w:jc w:val="center"/>
              <w:rPr>
                <w:rFonts w:eastAsia="Calibri" w:cs="Arial"/>
              </w:rPr>
            </w:pPr>
            <w:r w:rsidRPr="00ED0D97">
              <w:rPr>
                <w:rFonts w:eastAsia="Calibri"/>
                <w:szCs w:val="22"/>
              </w:rPr>
              <w:t>S</w:t>
            </w:r>
          </w:p>
        </w:tc>
      </w:tr>
      <w:tr w:rsidR="00257A40" w:rsidRPr="00ED0D97" w14:paraId="4EEE4EEE" w14:textId="77777777" w:rsidTr="00257A40">
        <w:trPr>
          <w:trHeight w:val="374"/>
          <w:jc w:val="center"/>
        </w:trPr>
        <w:tc>
          <w:tcPr>
            <w:tcW w:w="1046" w:type="pct"/>
            <w:tcBorders>
              <w:bottom w:val="single" w:sz="4" w:space="0" w:color="auto"/>
            </w:tcBorders>
            <w:vAlign w:val="center"/>
          </w:tcPr>
          <w:p w14:paraId="0C52EFC3" w14:textId="77777777" w:rsidR="00257A40" w:rsidRPr="00ED0D97" w:rsidRDefault="00257A40" w:rsidP="00257A40">
            <w:pPr>
              <w:jc w:val="center"/>
              <w:rPr>
                <w:rFonts w:eastAsia="Calibri" w:cs="Arial"/>
              </w:rPr>
            </w:pPr>
            <w:r w:rsidRPr="00ED0D97">
              <w:rPr>
                <w:rFonts w:eastAsia="Calibri" w:cs="Arial"/>
              </w:rPr>
              <w:t>PII.C.6</w:t>
            </w:r>
          </w:p>
        </w:tc>
        <w:tc>
          <w:tcPr>
            <w:tcW w:w="659" w:type="pct"/>
            <w:tcBorders>
              <w:bottom w:val="single" w:sz="4" w:space="0" w:color="auto"/>
            </w:tcBorders>
            <w:vAlign w:val="center"/>
          </w:tcPr>
          <w:p w14:paraId="64C4B3A0"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692BEC45"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55140987"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7CBE608C"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2E8AD944"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1FBDC9AA"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3A12C8CD" w14:textId="77777777" w:rsidTr="00257A40">
        <w:trPr>
          <w:trHeight w:val="374"/>
          <w:jc w:val="center"/>
        </w:trPr>
        <w:tc>
          <w:tcPr>
            <w:tcW w:w="1046" w:type="pct"/>
            <w:tcBorders>
              <w:bottom w:val="single" w:sz="4" w:space="0" w:color="auto"/>
            </w:tcBorders>
            <w:vAlign w:val="center"/>
          </w:tcPr>
          <w:p w14:paraId="2756E7F0" w14:textId="77777777" w:rsidR="00257A40" w:rsidRPr="00ED0D97" w:rsidRDefault="00257A40" w:rsidP="00257A40">
            <w:pPr>
              <w:jc w:val="center"/>
              <w:rPr>
                <w:rFonts w:eastAsia="Calibri" w:cs="Arial"/>
              </w:rPr>
            </w:pPr>
            <w:r w:rsidRPr="00ED0D97">
              <w:rPr>
                <w:rFonts w:eastAsia="Calibri" w:cs="Arial"/>
              </w:rPr>
              <w:t>PII.C.7</w:t>
            </w:r>
          </w:p>
        </w:tc>
        <w:tc>
          <w:tcPr>
            <w:tcW w:w="659" w:type="pct"/>
            <w:tcBorders>
              <w:bottom w:val="single" w:sz="4" w:space="0" w:color="auto"/>
            </w:tcBorders>
            <w:vAlign w:val="center"/>
          </w:tcPr>
          <w:p w14:paraId="4C0CB61B" w14:textId="77777777" w:rsidR="00257A40" w:rsidRPr="00ED0D97" w:rsidRDefault="00257A40" w:rsidP="00257A40">
            <w:pPr>
              <w:jc w:val="center"/>
              <w:rPr>
                <w:rFonts w:eastAsia="Calibri" w:cs="Arial"/>
              </w:rPr>
            </w:pPr>
            <w:r w:rsidRPr="00ED0D97">
              <w:rPr>
                <w:rFonts w:eastAsia="Calibri" w:cs="Arial"/>
              </w:rPr>
              <w:t>NA</w:t>
            </w:r>
          </w:p>
        </w:tc>
        <w:tc>
          <w:tcPr>
            <w:tcW w:w="659" w:type="pct"/>
            <w:tcBorders>
              <w:bottom w:val="single" w:sz="4" w:space="0" w:color="auto"/>
            </w:tcBorders>
            <w:vAlign w:val="center"/>
          </w:tcPr>
          <w:p w14:paraId="1EB3146F" w14:textId="77777777" w:rsidR="00257A40" w:rsidRPr="00ED0D97" w:rsidRDefault="00257A40" w:rsidP="00257A40">
            <w:pPr>
              <w:autoSpaceDE w:val="0"/>
              <w:autoSpaceDN w:val="0"/>
              <w:adjustRightInd w:val="0"/>
              <w:jc w:val="center"/>
              <w:rPr>
                <w:rFonts w:eastAsia="Calibri" w:cs="Arial"/>
              </w:rPr>
            </w:pPr>
            <w:r w:rsidRPr="00ED0D97">
              <w:rPr>
                <w:rFonts w:eastAsia="Calibri" w:cs="Arial"/>
                <w:color w:val="000000"/>
              </w:rPr>
              <w:t>P</w:t>
            </w:r>
          </w:p>
        </w:tc>
        <w:tc>
          <w:tcPr>
            <w:tcW w:w="659" w:type="pct"/>
            <w:tcBorders>
              <w:bottom w:val="single" w:sz="4" w:space="0" w:color="auto"/>
            </w:tcBorders>
            <w:vAlign w:val="center"/>
          </w:tcPr>
          <w:p w14:paraId="5723AC02" w14:textId="77777777" w:rsidR="00257A40" w:rsidRPr="00ED0D97" w:rsidRDefault="00257A40" w:rsidP="00257A40">
            <w:pPr>
              <w:jc w:val="center"/>
              <w:rPr>
                <w:rFonts w:eastAsia="Calibri"/>
              </w:rPr>
            </w:pPr>
            <w:r w:rsidRPr="00ED0D97">
              <w:rPr>
                <w:rFonts w:eastAsia="Calibri" w:cs="Arial"/>
              </w:rPr>
              <w:t>P</w:t>
            </w:r>
          </w:p>
        </w:tc>
        <w:tc>
          <w:tcPr>
            <w:tcW w:w="659" w:type="pct"/>
            <w:tcBorders>
              <w:bottom w:val="single" w:sz="4" w:space="0" w:color="auto"/>
            </w:tcBorders>
            <w:vAlign w:val="center"/>
          </w:tcPr>
          <w:p w14:paraId="0E8A9FB9"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771E2B42" w14:textId="77777777" w:rsidR="00257A40" w:rsidRPr="00ED0D97" w:rsidRDefault="00257A40" w:rsidP="00257A40">
            <w:pPr>
              <w:jc w:val="center"/>
              <w:rPr>
                <w:rFonts w:eastAsia="Calibri" w:cs="Arial"/>
              </w:rPr>
            </w:pPr>
            <w:r w:rsidRPr="00ED0D97">
              <w:rPr>
                <w:rFonts w:eastAsia="Calibri" w:cs="Arial"/>
              </w:rPr>
              <w:t>P</w:t>
            </w:r>
          </w:p>
        </w:tc>
        <w:tc>
          <w:tcPr>
            <w:tcW w:w="659" w:type="pct"/>
            <w:tcBorders>
              <w:bottom w:val="single" w:sz="4" w:space="0" w:color="auto"/>
            </w:tcBorders>
            <w:vAlign w:val="center"/>
          </w:tcPr>
          <w:p w14:paraId="5B6E85E0" w14:textId="77777777" w:rsidR="00257A40" w:rsidRPr="00ED0D97" w:rsidRDefault="00257A40" w:rsidP="00257A40">
            <w:pPr>
              <w:jc w:val="center"/>
              <w:rPr>
                <w:rFonts w:eastAsia="Calibri" w:cs="Arial"/>
              </w:rPr>
            </w:pPr>
            <w:r w:rsidRPr="00ED0D97">
              <w:rPr>
                <w:rFonts w:eastAsia="Calibri" w:cs="Arial"/>
              </w:rPr>
              <w:t>P</w:t>
            </w:r>
          </w:p>
        </w:tc>
      </w:tr>
      <w:tr w:rsidR="00257A40" w:rsidRPr="00ED0D97" w14:paraId="201D9C08" w14:textId="77777777" w:rsidTr="00257A40">
        <w:trPr>
          <w:trHeight w:val="374"/>
          <w:jc w:val="center"/>
        </w:trPr>
        <w:tc>
          <w:tcPr>
            <w:tcW w:w="1046" w:type="pct"/>
            <w:vAlign w:val="center"/>
          </w:tcPr>
          <w:p w14:paraId="7DAE45EC" w14:textId="77777777" w:rsidR="00257A40" w:rsidRPr="00ED0D97" w:rsidRDefault="00257A40" w:rsidP="00257A40">
            <w:pPr>
              <w:jc w:val="center"/>
              <w:rPr>
                <w:rFonts w:eastAsia="Calibri" w:cs="Arial"/>
              </w:rPr>
            </w:pPr>
            <w:r w:rsidRPr="00ED0D97">
              <w:rPr>
                <w:rFonts w:eastAsia="Calibri" w:cs="Arial"/>
              </w:rPr>
              <w:t>PIII</w:t>
            </w:r>
          </w:p>
        </w:tc>
        <w:tc>
          <w:tcPr>
            <w:tcW w:w="659" w:type="pct"/>
            <w:vAlign w:val="center"/>
          </w:tcPr>
          <w:p w14:paraId="21BD6CB1" w14:textId="77777777" w:rsidR="00257A40" w:rsidRPr="00ED0D97" w:rsidDel="002A749B" w:rsidRDefault="00257A40" w:rsidP="00257A40">
            <w:pPr>
              <w:jc w:val="center"/>
              <w:rPr>
                <w:rFonts w:eastAsia="Calibri" w:cs="Arial"/>
              </w:rPr>
            </w:pPr>
            <w:r w:rsidRPr="00ED0D97">
              <w:rPr>
                <w:rFonts w:eastAsia="Calibri"/>
                <w:szCs w:val="22"/>
              </w:rPr>
              <w:t>–</w:t>
            </w:r>
          </w:p>
        </w:tc>
        <w:tc>
          <w:tcPr>
            <w:tcW w:w="659" w:type="pct"/>
            <w:vAlign w:val="center"/>
          </w:tcPr>
          <w:p w14:paraId="7AFF82D0" w14:textId="77777777" w:rsidR="00257A40" w:rsidRPr="00ED0D97" w:rsidRDefault="00257A40" w:rsidP="00257A40">
            <w:pPr>
              <w:jc w:val="center"/>
              <w:rPr>
                <w:rFonts w:eastAsia="Calibri" w:cs="Arial"/>
              </w:rPr>
            </w:pPr>
            <w:r w:rsidRPr="00ED0D97">
              <w:rPr>
                <w:rFonts w:eastAsia="Calibri"/>
                <w:szCs w:val="22"/>
              </w:rPr>
              <w:t>–</w:t>
            </w:r>
          </w:p>
        </w:tc>
        <w:tc>
          <w:tcPr>
            <w:tcW w:w="659" w:type="pct"/>
            <w:vAlign w:val="center"/>
          </w:tcPr>
          <w:p w14:paraId="374A4E77" w14:textId="77777777" w:rsidR="00257A40" w:rsidRPr="00ED0D97" w:rsidRDefault="00257A40" w:rsidP="00257A40">
            <w:pPr>
              <w:jc w:val="center"/>
              <w:rPr>
                <w:rFonts w:eastAsia="Calibri" w:cs="Arial"/>
              </w:rPr>
            </w:pPr>
            <w:r w:rsidRPr="00ED0D97">
              <w:rPr>
                <w:rFonts w:eastAsia="Calibri" w:cs="Arial"/>
              </w:rPr>
              <w:t>P</w:t>
            </w:r>
          </w:p>
        </w:tc>
        <w:tc>
          <w:tcPr>
            <w:tcW w:w="659" w:type="pct"/>
            <w:vAlign w:val="center"/>
          </w:tcPr>
          <w:p w14:paraId="38B0EA19" w14:textId="77777777" w:rsidR="00257A40" w:rsidRPr="00ED0D97" w:rsidRDefault="00257A40" w:rsidP="00257A40">
            <w:pPr>
              <w:jc w:val="center"/>
              <w:rPr>
                <w:rFonts w:eastAsia="Calibri" w:cs="Arial"/>
              </w:rPr>
            </w:pPr>
            <w:r w:rsidRPr="00ED0D97">
              <w:rPr>
                <w:rFonts w:eastAsia="Calibri" w:cs="Arial"/>
              </w:rPr>
              <w:t>P</w:t>
            </w:r>
          </w:p>
        </w:tc>
        <w:tc>
          <w:tcPr>
            <w:tcW w:w="659" w:type="pct"/>
            <w:vAlign w:val="center"/>
          </w:tcPr>
          <w:p w14:paraId="761183C4" w14:textId="77777777" w:rsidR="00257A40" w:rsidRPr="00ED0D97" w:rsidDel="00DB26B5" w:rsidRDefault="00257A40" w:rsidP="00257A40">
            <w:pPr>
              <w:jc w:val="center"/>
              <w:rPr>
                <w:rFonts w:eastAsia="Calibri" w:cs="Arial"/>
                <w:b/>
              </w:rPr>
            </w:pPr>
            <w:r w:rsidRPr="00ED0D97">
              <w:rPr>
                <w:rFonts w:eastAsia="Calibri"/>
                <w:szCs w:val="22"/>
              </w:rPr>
              <w:t>–</w:t>
            </w:r>
          </w:p>
        </w:tc>
        <w:tc>
          <w:tcPr>
            <w:tcW w:w="659" w:type="pct"/>
            <w:vAlign w:val="center"/>
          </w:tcPr>
          <w:p w14:paraId="18F8E95F" w14:textId="77777777" w:rsidR="00257A40" w:rsidRPr="00ED0D97" w:rsidRDefault="00257A40" w:rsidP="00257A40">
            <w:pPr>
              <w:jc w:val="center"/>
              <w:rPr>
                <w:rFonts w:eastAsia="Calibri" w:cs="Arial"/>
                <w:b/>
              </w:rPr>
            </w:pPr>
            <w:r w:rsidRPr="00ED0D97">
              <w:rPr>
                <w:rFonts w:eastAsia="Calibri"/>
                <w:szCs w:val="22"/>
              </w:rPr>
              <w:t>–</w:t>
            </w:r>
          </w:p>
        </w:tc>
      </w:tr>
    </w:tbl>
    <w:p w14:paraId="2AF7B36D" w14:textId="77777777" w:rsidR="00257A40" w:rsidRPr="00ED0D97" w:rsidRDefault="00257A40" w:rsidP="00257A40">
      <w:pPr>
        <w:spacing w:before="0" w:after="120"/>
        <w:rPr>
          <w:rFonts w:eastAsia="Calibri"/>
          <w:szCs w:val="22"/>
        </w:rPr>
        <w:sectPr w:rsidR="00257A40" w:rsidRPr="00ED0D97" w:rsidSect="00257A40">
          <w:headerReference w:type="even" r:id="rId74"/>
          <w:footerReference w:type="even" r:id="rId75"/>
          <w:footerReference w:type="first" r:id="rId76"/>
          <w:pgSz w:w="12240" w:h="15840" w:code="1"/>
          <w:pgMar w:top="1152" w:right="1152" w:bottom="1152" w:left="1152" w:header="576" w:footer="360" w:gutter="0"/>
          <w:cols w:space="720"/>
          <w:docGrid w:linePitch="360"/>
        </w:sectPr>
      </w:pPr>
    </w:p>
    <w:p w14:paraId="7BAB323D" w14:textId="77777777" w:rsidR="00257A40" w:rsidRPr="00ED0D97" w:rsidRDefault="00257A40" w:rsidP="00257A40">
      <w:pPr>
        <w:keepNext/>
        <w:keepLines/>
        <w:spacing w:before="160" w:after="160"/>
        <w:outlineLvl w:val="1"/>
        <w:rPr>
          <w:rFonts w:eastAsiaTheme="majorEastAsia" w:cstheme="majorBidi"/>
          <w:b/>
          <w:sz w:val="36"/>
          <w:szCs w:val="26"/>
        </w:rPr>
      </w:pPr>
      <w:bookmarkStart w:id="58" w:name="_Ref22719789"/>
      <w:bookmarkStart w:id="59" w:name="_Toc22719930"/>
      <w:bookmarkStart w:id="60" w:name="_Toc35007097"/>
      <w:r w:rsidRPr="00ED0D97">
        <w:rPr>
          <w:rFonts w:eastAsiaTheme="majorEastAsia" w:cstheme="majorBidi"/>
          <w:b/>
          <w:sz w:val="36"/>
          <w:szCs w:val="26"/>
        </w:rPr>
        <w:lastRenderedPageBreak/>
        <w:t>Appendix A: ELD Connectors for the Alternate ELPAC</w:t>
      </w:r>
      <w:bookmarkEnd w:id="58"/>
      <w:bookmarkEnd w:id="59"/>
      <w:bookmarkEnd w:id="60"/>
    </w:p>
    <w:p w14:paraId="71B33F99" w14:textId="5D368F38" w:rsidR="00257A40" w:rsidRPr="00ED0D97" w:rsidRDefault="00257A40" w:rsidP="00257A40">
      <w:pPr>
        <w:spacing w:before="0" w:after="120"/>
        <w:rPr>
          <w:rFonts w:cs="Arial"/>
          <w:szCs w:val="22"/>
        </w:rPr>
      </w:pPr>
      <w:r w:rsidRPr="00ED0D97">
        <w:rPr>
          <w:rFonts w:cs="Arial"/>
          <w:szCs w:val="22"/>
        </w:rPr>
        <w:t>This appendix provides the ELD Connectors that may be assessed on the Alternate ELPAC following the proposed test blueprint. (For additional information about the Connectors, refer to the</w:t>
      </w:r>
      <w:r w:rsidRPr="00ED0D97">
        <w:rPr>
          <w:rFonts w:eastAsia="Calibri"/>
          <w:szCs w:val="22"/>
        </w:rPr>
        <w:t xml:space="preserve"> </w:t>
      </w:r>
      <w:r w:rsidRPr="00ED0D97">
        <w:rPr>
          <w:rFonts w:eastAsia="Calibri"/>
          <w:color w:val="0000FF"/>
          <w:szCs w:val="20"/>
          <w:u w:val="single"/>
          <w:shd w:val="clear" w:color="auto" w:fill="E6E6E6"/>
        </w:rPr>
        <w:fldChar w:fldCharType="begin"/>
      </w:r>
      <w:r w:rsidRPr="00ED0D97">
        <w:rPr>
          <w:rFonts w:eastAsia="Calibri"/>
          <w:color w:val="0000FF"/>
          <w:szCs w:val="20"/>
          <w:u w:val="single"/>
        </w:rPr>
        <w:instrText xml:space="preserve"> REF _Ref26528589 \h </w:instrText>
      </w:r>
      <w:r w:rsidRPr="00ED0D97">
        <w:rPr>
          <w:rFonts w:eastAsia="Calibri"/>
          <w:szCs w:val="20"/>
        </w:rPr>
        <w:instrText xml:space="preserve"> \* MERGEFORMAT </w:instrText>
      </w:r>
      <w:r w:rsidRPr="00ED0D97">
        <w:rPr>
          <w:rFonts w:eastAsia="Calibri"/>
          <w:color w:val="0000FF"/>
          <w:szCs w:val="20"/>
          <w:u w:val="single"/>
          <w:shd w:val="clear" w:color="auto" w:fill="E6E6E6"/>
        </w:rPr>
      </w:r>
      <w:r w:rsidRPr="00ED0D97">
        <w:rPr>
          <w:rFonts w:eastAsia="Calibri"/>
          <w:color w:val="0000FF"/>
          <w:szCs w:val="20"/>
          <w:u w:val="single"/>
          <w:shd w:val="clear" w:color="auto" w:fill="E6E6E6"/>
        </w:rPr>
        <w:fldChar w:fldCharType="separate"/>
      </w:r>
      <w:r w:rsidR="009925F1" w:rsidRPr="00ED0D97">
        <w:rPr>
          <w:rFonts w:eastAsia="Calibri"/>
          <w:color w:val="0000FF"/>
          <w:szCs w:val="20"/>
          <w:u w:val="single"/>
        </w:rPr>
        <w:t>ELD Connectors</w:t>
      </w:r>
      <w:r w:rsidRPr="00ED0D97">
        <w:rPr>
          <w:rFonts w:eastAsia="Calibri"/>
          <w:color w:val="0000FF"/>
          <w:szCs w:val="20"/>
          <w:u w:val="single"/>
          <w:shd w:val="clear" w:color="auto" w:fill="E6E6E6"/>
        </w:rPr>
        <w:fldChar w:fldCharType="end"/>
      </w:r>
      <w:r w:rsidRPr="00ED0D97">
        <w:rPr>
          <w:rFonts w:eastAsia="Calibri"/>
          <w:szCs w:val="22"/>
        </w:rPr>
        <w:t xml:space="preserve"> </w:t>
      </w:r>
      <w:r w:rsidRPr="00ED0D97">
        <w:rPr>
          <w:rFonts w:cs="Arial"/>
          <w:szCs w:val="22"/>
        </w:rPr>
        <w:t xml:space="preserve">section of this blueprint.) </w:t>
      </w:r>
    </w:p>
    <w:p w14:paraId="049BD117" w14:textId="7B4DB283" w:rsidR="00257A40" w:rsidRPr="00ED0D97" w:rsidRDefault="00257A40" w:rsidP="00257A40">
      <w:pPr>
        <w:spacing w:before="0" w:after="120"/>
        <w:rPr>
          <w:rFonts w:eastAsia="Calibri"/>
          <w:szCs w:val="22"/>
        </w:rPr>
      </w:pPr>
      <w:r w:rsidRPr="00ED0D97">
        <w:rPr>
          <w:rFonts w:eastAsia="Calibri"/>
          <w:szCs w:val="22"/>
        </w:rPr>
        <w:t>The Alternate ELPAC assesses the four domains of Listening, Reading, Speaking, and Writing. However, it does so in an integrated manner; that is, a single task type assesses multiple domains. Additionally, to ensure ELs with the most significant cognitive disabilities can fully access and participate in the Alternate ELPAC, these four domains are assessed via students’ individually preferred receptive and expressive communication modes. Refer to the</w:t>
      </w:r>
      <w:r w:rsidRPr="00ED0D97">
        <w:rPr>
          <w:rFonts w:eastAsia="Calibri"/>
          <w:color w:val="0000FF"/>
          <w:szCs w:val="22"/>
        </w:rPr>
        <w:t xml:space="preserve"> </w:t>
      </w:r>
      <w:r w:rsidRPr="00ED0D97">
        <w:rPr>
          <w:rFonts w:eastAsia="Calibri"/>
          <w:color w:val="0000FF"/>
          <w:szCs w:val="22"/>
          <w:u w:val="single"/>
          <w:shd w:val="clear" w:color="auto" w:fill="E6E6E6"/>
        </w:rPr>
        <w:fldChar w:fldCharType="begin"/>
      </w:r>
      <w:r w:rsidRPr="00ED0D97">
        <w:rPr>
          <w:rFonts w:eastAsia="Calibri"/>
          <w:color w:val="0000FF"/>
          <w:szCs w:val="22"/>
          <w:u w:val="single"/>
        </w:rPr>
        <w:instrText xml:space="preserve"> REF _Ref25750157 \h  \* MERGEFORMAT </w:instrText>
      </w:r>
      <w:r w:rsidRPr="00ED0D97">
        <w:rPr>
          <w:rFonts w:eastAsia="Calibri"/>
          <w:color w:val="0000FF"/>
          <w:szCs w:val="22"/>
          <w:u w:val="single"/>
          <w:shd w:val="clear" w:color="auto" w:fill="E6E6E6"/>
        </w:rPr>
      </w:r>
      <w:r w:rsidRPr="00ED0D97">
        <w:rPr>
          <w:rFonts w:eastAsia="Calibri"/>
          <w:color w:val="0000FF"/>
          <w:szCs w:val="22"/>
          <w:u w:val="single"/>
          <w:shd w:val="clear" w:color="auto" w:fill="E6E6E6"/>
        </w:rPr>
        <w:fldChar w:fldCharType="separate"/>
      </w:r>
      <w:r w:rsidR="009925F1" w:rsidRPr="00ED0D97">
        <w:rPr>
          <w:rFonts w:eastAsia="Calibri"/>
          <w:color w:val="0000FF"/>
          <w:szCs w:val="22"/>
          <w:u w:val="single"/>
        </w:rPr>
        <w:t>Communication Modes</w:t>
      </w:r>
      <w:r w:rsidRPr="00ED0D97">
        <w:rPr>
          <w:rFonts w:eastAsia="Calibri"/>
          <w:color w:val="0000FF"/>
          <w:szCs w:val="22"/>
          <w:u w:val="single"/>
          <w:shd w:val="clear" w:color="auto" w:fill="E6E6E6"/>
        </w:rPr>
        <w:fldChar w:fldCharType="end"/>
      </w:r>
      <w:r w:rsidRPr="00ED0D97">
        <w:rPr>
          <w:rFonts w:eastAsia="Calibri"/>
          <w:szCs w:val="22"/>
        </w:rPr>
        <w:t xml:space="preserve"> section of this document for additional information.</w:t>
      </w:r>
    </w:p>
    <w:p w14:paraId="68B1003F" w14:textId="77777777" w:rsidR="00257A40" w:rsidRPr="00ED0D97" w:rsidRDefault="00257A40" w:rsidP="00257A40">
      <w:pPr>
        <w:keepNext/>
        <w:spacing w:before="0" w:after="0" w:line="360" w:lineRule="auto"/>
        <w:jc w:val="center"/>
        <w:rPr>
          <w:rFonts w:eastAsia="Calibri"/>
          <w:b/>
          <w:iCs/>
          <w:color w:val="0070C0"/>
          <w:szCs w:val="18"/>
        </w:rPr>
      </w:pPr>
      <w:bookmarkStart w:id="61" w:name="_Toc22719935"/>
      <w:bookmarkStart w:id="62" w:name="_Toc35007100"/>
      <w:r w:rsidRPr="00ED0D97">
        <w:rPr>
          <w:rFonts w:eastAsia="Calibri"/>
          <w:b/>
          <w:iCs/>
          <w:color w:val="0070C0"/>
          <w:szCs w:val="18"/>
        </w:rPr>
        <w:t>Table A1: Kindergarten ELD Connectors</w:t>
      </w:r>
      <w:bookmarkEnd w:id="61"/>
      <w:bookmarkEnd w:id="62"/>
    </w:p>
    <w:tbl>
      <w:tblPr>
        <w:tblStyle w:val="TableGrid51"/>
        <w:tblW w:w="5000" w:type="pct"/>
        <w:tblLook w:val="04A0" w:firstRow="1" w:lastRow="0" w:firstColumn="1" w:lastColumn="0" w:noHBand="0" w:noVBand="1"/>
        <w:tblDescription w:val="Kindergarten ELD Connectors"/>
      </w:tblPr>
      <w:tblGrid>
        <w:gridCol w:w="2978"/>
        <w:gridCol w:w="3588"/>
        <w:gridCol w:w="3586"/>
      </w:tblGrid>
      <w:tr w:rsidR="00257A40" w:rsidRPr="00ED0D97" w14:paraId="28C7BE15" w14:textId="77777777" w:rsidTr="00257A40">
        <w:trPr>
          <w:cantSplit/>
          <w:tblHeader/>
        </w:trPr>
        <w:tc>
          <w:tcPr>
            <w:tcW w:w="1467" w:type="pct"/>
            <w:shd w:val="clear" w:color="auto" w:fill="D9D9D9" w:themeFill="background1" w:themeFillShade="D9"/>
            <w:vAlign w:val="bottom"/>
            <w:hideMark/>
          </w:tcPr>
          <w:p w14:paraId="6963671F"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67" w:type="pct"/>
            <w:shd w:val="clear" w:color="auto" w:fill="D9D9D9" w:themeFill="background1" w:themeFillShade="D9"/>
            <w:vAlign w:val="bottom"/>
          </w:tcPr>
          <w:p w14:paraId="2578023B" w14:textId="77777777" w:rsidR="00257A40" w:rsidRPr="00ED0D97" w:rsidRDefault="00257A40" w:rsidP="00257A40">
            <w:pPr>
              <w:spacing w:before="20" w:after="20"/>
              <w:jc w:val="center"/>
              <w:rPr>
                <w:rFonts w:cs="Arial"/>
                <w:b/>
                <w:strike/>
                <w:color w:val="000000" w:themeColor="text1"/>
                <w:szCs w:val="20"/>
              </w:rPr>
            </w:pPr>
            <w:r w:rsidRPr="00ED0D97">
              <w:rPr>
                <w:rFonts w:cs="Arial"/>
                <w:b/>
                <w:color w:val="000000" w:themeColor="text1"/>
                <w:szCs w:val="20"/>
              </w:rPr>
              <w:t>ELD Connector</w:t>
            </w:r>
          </w:p>
        </w:tc>
        <w:tc>
          <w:tcPr>
            <w:tcW w:w="1766" w:type="pct"/>
            <w:shd w:val="clear" w:color="auto" w:fill="D9D9D9" w:themeFill="background1" w:themeFillShade="D9"/>
            <w:vAlign w:val="bottom"/>
          </w:tcPr>
          <w:p w14:paraId="07FA4F7A" w14:textId="77777777" w:rsidR="00257A40" w:rsidRPr="00ED0D97" w:rsidRDefault="00257A40" w:rsidP="00257A40">
            <w:pPr>
              <w:spacing w:before="20" w:after="20"/>
              <w:jc w:val="center"/>
              <w:rPr>
                <w:rFonts w:cs="Arial"/>
                <w:b/>
                <w:color w:val="000000" w:themeColor="text1"/>
                <w:szCs w:val="20"/>
              </w:rPr>
            </w:pPr>
            <w:r w:rsidRPr="00ED0D97">
              <w:rPr>
                <w:rFonts w:cs="Arial"/>
                <w:b/>
                <w:szCs w:val="20"/>
              </w:rPr>
              <w:t>Communication Mode(s) (Domain[s]) as Assessed on the Alternate ELPAC</w:t>
            </w:r>
          </w:p>
        </w:tc>
      </w:tr>
      <w:tr w:rsidR="00257A40" w:rsidRPr="00ED0D97" w14:paraId="0EBBE8C8" w14:textId="77777777" w:rsidTr="00257A40">
        <w:trPr>
          <w:cantSplit/>
        </w:trPr>
        <w:tc>
          <w:tcPr>
            <w:tcW w:w="1467" w:type="pct"/>
          </w:tcPr>
          <w:p w14:paraId="11D3FF67" w14:textId="77777777" w:rsidR="00257A40" w:rsidRPr="00ED0D97" w:rsidRDefault="00257A40" w:rsidP="00257A40">
            <w:pPr>
              <w:spacing w:before="60" w:after="60"/>
              <w:rPr>
                <w:rFonts w:eastAsia="Arial"/>
                <w:szCs w:val="20"/>
              </w:rPr>
            </w:pPr>
            <w:r w:rsidRPr="00ED0D97">
              <w:rPr>
                <w:rFonts w:eastAsia="Arial" w:cs="Arial"/>
                <w:b/>
              </w:rPr>
              <w:t>PI.A.1:</w:t>
            </w:r>
            <w:r w:rsidRPr="00ED0D97">
              <w:rPr>
                <w:rFonts w:eastAsia="Arial" w:cs="Arial"/>
              </w:rPr>
              <w:t xml:space="preserve"> Exchanging information and ideas with others through oral collaborative discussions on a range of social and academic topics</w:t>
            </w:r>
          </w:p>
        </w:tc>
        <w:tc>
          <w:tcPr>
            <w:tcW w:w="1767" w:type="pct"/>
          </w:tcPr>
          <w:p w14:paraId="0CF9C8BF" w14:textId="77777777" w:rsidR="00257A40" w:rsidRPr="00ED0D97" w:rsidRDefault="00257A40" w:rsidP="00257A40">
            <w:pPr>
              <w:spacing w:before="60" w:after="60"/>
              <w:rPr>
                <w:rFonts w:eastAsia="Arial"/>
                <w:color w:val="000000" w:themeColor="text1"/>
                <w:szCs w:val="20"/>
              </w:rPr>
            </w:pPr>
            <w:r w:rsidRPr="00ED0D97">
              <w:rPr>
                <w:rFonts w:eastAsia="Arial" w:cs="Arial"/>
                <w:b/>
              </w:rPr>
              <w:t>PI.A.1:</w:t>
            </w:r>
            <w:r w:rsidRPr="00ED0D97">
              <w:rPr>
                <w:rFonts w:eastAsia="Arial" w:cs="Arial"/>
              </w:rPr>
              <w:t xml:space="preserve"> </w:t>
            </w:r>
            <w:r w:rsidRPr="00ED0D97">
              <w:rPr>
                <w:rFonts w:eastAsia="Arial" w:cs="Arial"/>
                <w:color w:val="000000" w:themeColor="text1"/>
              </w:rPr>
              <w:t xml:space="preserve">Exchange information and ideas by participating in short conversations, responding to simple </w:t>
            </w:r>
            <w:r w:rsidRPr="00ED0D97">
              <w:rPr>
                <w:rFonts w:eastAsia="Arial" w:cs="Arial"/>
                <w:i/>
                <w:color w:val="000000" w:themeColor="text1"/>
              </w:rPr>
              <w:t xml:space="preserve">yes/no </w:t>
            </w:r>
            <w:r w:rsidRPr="00ED0D97">
              <w:rPr>
                <w:rFonts w:eastAsia="Arial" w:cs="Arial"/>
                <w:color w:val="000000" w:themeColor="text1"/>
              </w:rPr>
              <w:t xml:space="preserve">and </w:t>
            </w:r>
            <w:proofErr w:type="spellStart"/>
            <w:r w:rsidRPr="00ED0D97">
              <w:rPr>
                <w:rFonts w:eastAsia="Arial" w:cs="Arial"/>
                <w:i/>
                <w:color w:val="000000" w:themeColor="text1"/>
              </w:rPr>
              <w:t>wh</w:t>
            </w:r>
            <w:proofErr w:type="spellEnd"/>
            <w:r w:rsidRPr="00ED0D97">
              <w:rPr>
                <w:rFonts w:eastAsia="Arial" w:cs="Arial"/>
                <w:i/>
                <w:color w:val="000000" w:themeColor="text1"/>
              </w:rPr>
              <w:t xml:space="preserve">- </w:t>
            </w:r>
            <w:r w:rsidRPr="00ED0D97">
              <w:rPr>
                <w:rFonts w:eastAsia="Arial" w:cs="Arial"/>
                <w:color w:val="000000" w:themeColor="text1"/>
              </w:rPr>
              <w:t xml:space="preserve">questions using gestures or words, and by following some rules for discussion about familiar social and academic topics. </w:t>
            </w:r>
          </w:p>
        </w:tc>
        <w:tc>
          <w:tcPr>
            <w:tcW w:w="1766" w:type="pct"/>
          </w:tcPr>
          <w:p w14:paraId="6596EEF2" w14:textId="77777777" w:rsidR="00257A40" w:rsidRPr="00ED0D97" w:rsidRDefault="00257A40" w:rsidP="00257A40">
            <w:pPr>
              <w:spacing w:before="60" w:after="60"/>
              <w:rPr>
                <w:szCs w:val="20"/>
              </w:rPr>
            </w:pPr>
            <w:r w:rsidRPr="00ED0D97">
              <w:rPr>
                <w:szCs w:val="20"/>
              </w:rPr>
              <w:t>Receptive (Listening, Reading)</w:t>
            </w:r>
          </w:p>
          <w:p w14:paraId="6A59B684" w14:textId="77777777" w:rsidR="00257A40" w:rsidRPr="00ED0D97" w:rsidRDefault="00257A40" w:rsidP="00257A40">
            <w:pPr>
              <w:spacing w:before="60" w:after="60"/>
              <w:rPr>
                <w:rFonts w:eastAsia="Arial" w:cs="Arial"/>
                <w:color w:val="000000" w:themeColor="text1"/>
              </w:rPr>
            </w:pPr>
            <w:r w:rsidRPr="00ED0D97">
              <w:rPr>
                <w:szCs w:val="20"/>
              </w:rPr>
              <w:t>Expressive (Speaking, Writing)</w:t>
            </w:r>
          </w:p>
        </w:tc>
      </w:tr>
      <w:tr w:rsidR="00257A40" w:rsidRPr="00ED0D97" w14:paraId="4252BF45" w14:textId="77777777" w:rsidTr="00257A40">
        <w:trPr>
          <w:cantSplit/>
        </w:trPr>
        <w:tc>
          <w:tcPr>
            <w:tcW w:w="1467" w:type="pct"/>
          </w:tcPr>
          <w:p w14:paraId="59DDF9AD" w14:textId="77777777" w:rsidR="00257A40" w:rsidRPr="00ED0D97" w:rsidRDefault="00257A40" w:rsidP="00257A40">
            <w:pPr>
              <w:spacing w:before="60" w:after="60"/>
              <w:rPr>
                <w:szCs w:val="20"/>
              </w:rPr>
            </w:pPr>
            <w:r w:rsidRPr="00ED0D97">
              <w:rPr>
                <w:rFonts w:cs="Arial"/>
                <w:b/>
              </w:rPr>
              <w:t>PI.A.2:</w:t>
            </w:r>
            <w:r w:rsidRPr="00ED0D97">
              <w:rPr>
                <w:rFonts w:cs="Arial"/>
              </w:rPr>
              <w:t xml:space="preserve"> Interacting with others in written English in various communicative forms (print, communicative, technology, and multimedia)</w:t>
            </w:r>
          </w:p>
        </w:tc>
        <w:tc>
          <w:tcPr>
            <w:tcW w:w="1767" w:type="pct"/>
          </w:tcPr>
          <w:p w14:paraId="33C04474" w14:textId="77777777" w:rsidR="00257A40" w:rsidRPr="00ED0D97" w:rsidRDefault="00257A40" w:rsidP="00257A40">
            <w:pPr>
              <w:spacing w:before="60" w:after="60"/>
              <w:rPr>
                <w:color w:val="000000" w:themeColor="text1"/>
                <w:szCs w:val="20"/>
              </w:rPr>
            </w:pPr>
            <w:r w:rsidRPr="00ED0D97">
              <w:rPr>
                <w:rFonts w:cs="Arial"/>
                <w:b/>
              </w:rPr>
              <w:t>PI.A.2:</w:t>
            </w:r>
            <w:r w:rsidRPr="00ED0D97">
              <w:rPr>
                <w:rFonts w:cs="Arial"/>
              </w:rPr>
              <w:t xml:space="preserve"> </w:t>
            </w:r>
            <w:r w:rsidRPr="00ED0D97">
              <w:rPr>
                <w:rFonts w:cs="Arial"/>
                <w:color w:val="000000" w:themeColor="text1"/>
              </w:rPr>
              <w:t xml:space="preserve">Interact with others in written English by telling or dictating simple information about familiar topics, experiences, or events </w:t>
            </w:r>
            <w:r w:rsidRPr="00ED0D97">
              <w:rPr>
                <w:rFonts w:eastAsia="Calibri" w:cs="Arial"/>
                <w:color w:val="000000" w:themeColor="text1"/>
              </w:rPr>
              <w:t>in various communicative forms</w:t>
            </w:r>
            <w:r w:rsidRPr="00ED0D97">
              <w:rPr>
                <w:rFonts w:cs="Arial"/>
                <w:color w:val="000000" w:themeColor="text1"/>
              </w:rPr>
              <w:t>.</w:t>
            </w:r>
          </w:p>
        </w:tc>
        <w:tc>
          <w:tcPr>
            <w:tcW w:w="1766" w:type="pct"/>
          </w:tcPr>
          <w:p w14:paraId="720EF17A" w14:textId="77777777" w:rsidR="00257A40" w:rsidRPr="00ED0D97" w:rsidRDefault="00257A40" w:rsidP="00257A40">
            <w:pPr>
              <w:spacing w:before="60" w:after="60"/>
              <w:rPr>
                <w:rFonts w:cs="Arial"/>
                <w:color w:val="000000" w:themeColor="text1"/>
              </w:rPr>
            </w:pPr>
            <w:r w:rsidRPr="00ED0D97">
              <w:rPr>
                <w:szCs w:val="20"/>
              </w:rPr>
              <w:t>Expressive (Speaking, Writing)</w:t>
            </w:r>
          </w:p>
        </w:tc>
      </w:tr>
      <w:tr w:rsidR="00257A40" w:rsidRPr="00ED0D97" w14:paraId="2B18ED5E" w14:textId="77777777" w:rsidTr="00257A40">
        <w:trPr>
          <w:cantSplit/>
        </w:trPr>
        <w:tc>
          <w:tcPr>
            <w:tcW w:w="1467" w:type="pct"/>
          </w:tcPr>
          <w:p w14:paraId="7B808DE8" w14:textId="77777777" w:rsidR="00257A40" w:rsidRPr="00ED0D97" w:rsidRDefault="00257A40" w:rsidP="00257A40">
            <w:pPr>
              <w:spacing w:before="60" w:after="60"/>
              <w:rPr>
                <w:szCs w:val="20"/>
              </w:rPr>
            </w:pPr>
            <w:r w:rsidRPr="00ED0D97">
              <w:rPr>
                <w:rFonts w:cs="Arial"/>
                <w:b/>
              </w:rPr>
              <w:t>PI.A.3:</w:t>
            </w:r>
            <w:r w:rsidRPr="00ED0D97">
              <w:rPr>
                <w:rFonts w:cs="Arial"/>
              </w:rPr>
              <w:t xml:space="preserve"> Offering and supporting opinions and negotiating with others in communicative exchanges</w:t>
            </w:r>
          </w:p>
        </w:tc>
        <w:tc>
          <w:tcPr>
            <w:tcW w:w="1767" w:type="pct"/>
          </w:tcPr>
          <w:p w14:paraId="0DD1074D" w14:textId="77777777" w:rsidR="00257A40" w:rsidRPr="00ED0D97" w:rsidRDefault="00257A40" w:rsidP="00257A40">
            <w:pPr>
              <w:spacing w:before="60" w:after="60"/>
              <w:rPr>
                <w:color w:val="000000" w:themeColor="text1"/>
                <w:szCs w:val="20"/>
              </w:rPr>
            </w:pPr>
            <w:r w:rsidRPr="00ED0D97">
              <w:rPr>
                <w:rFonts w:cs="Arial"/>
                <w:b/>
              </w:rPr>
              <w:t>PI.A.3:</w:t>
            </w:r>
            <w:r w:rsidRPr="00ED0D97">
              <w:rPr>
                <w:rFonts w:cs="Arial"/>
              </w:rPr>
              <w:t xml:space="preserve"> </w:t>
            </w:r>
            <w:r w:rsidRPr="00ED0D97">
              <w:rPr>
                <w:rFonts w:cs="Arial"/>
                <w:color w:val="000000" w:themeColor="text1"/>
                <w:szCs w:val="20"/>
              </w:rPr>
              <w:t>Offer and support opinions with others by expressing an opinion or a preference about a familiar topic or story.</w:t>
            </w:r>
          </w:p>
        </w:tc>
        <w:tc>
          <w:tcPr>
            <w:tcW w:w="1766" w:type="pct"/>
          </w:tcPr>
          <w:p w14:paraId="2711DEEE" w14:textId="77777777" w:rsidR="00257A40" w:rsidRPr="00ED0D97" w:rsidRDefault="00257A40" w:rsidP="00257A40">
            <w:pPr>
              <w:spacing w:before="60" w:after="60"/>
              <w:rPr>
                <w:szCs w:val="20"/>
              </w:rPr>
            </w:pPr>
            <w:r w:rsidRPr="00ED0D97">
              <w:rPr>
                <w:szCs w:val="20"/>
              </w:rPr>
              <w:t>Receptive (Listening, Reading)</w:t>
            </w:r>
          </w:p>
          <w:p w14:paraId="73A20EA6" w14:textId="77777777" w:rsidR="00257A40" w:rsidRPr="00ED0D97" w:rsidRDefault="00257A40" w:rsidP="00257A40">
            <w:pPr>
              <w:spacing w:before="60" w:after="60"/>
              <w:rPr>
                <w:rFonts w:cs="Arial"/>
                <w:color w:val="000000" w:themeColor="text1"/>
                <w:szCs w:val="20"/>
              </w:rPr>
            </w:pPr>
            <w:r w:rsidRPr="00ED0D97">
              <w:rPr>
                <w:szCs w:val="20"/>
              </w:rPr>
              <w:t>Expressive (Speaking, Writing)</w:t>
            </w:r>
          </w:p>
        </w:tc>
      </w:tr>
    </w:tbl>
    <w:p w14:paraId="51709045" w14:textId="3AC33399" w:rsidR="492AA697" w:rsidRPr="00ED0D97" w:rsidRDefault="492AA697">
      <w:r w:rsidRPr="00ED0D97">
        <w:br w:type="page"/>
      </w:r>
    </w:p>
    <w:p w14:paraId="7656FAC0" w14:textId="77777777" w:rsidR="00257A40" w:rsidRPr="00ED0D97" w:rsidRDefault="00257A40" w:rsidP="00257A40">
      <w:pPr>
        <w:keepNext/>
        <w:spacing w:before="0" w:after="120"/>
        <w:rPr>
          <w:rFonts w:eastAsia="Calibri"/>
          <w:i/>
          <w:szCs w:val="22"/>
        </w:rPr>
      </w:pPr>
      <w:r w:rsidRPr="00ED0D97">
        <w:rPr>
          <w:rFonts w:eastAsia="Calibri"/>
          <w:szCs w:val="22"/>
        </w:rPr>
        <w:lastRenderedPageBreak/>
        <w:t>Table A1</w:t>
      </w:r>
      <w:r w:rsidRPr="00ED0D97">
        <w:rPr>
          <w:rFonts w:eastAsia="Calibri"/>
          <w:i/>
          <w:szCs w:val="22"/>
        </w:rPr>
        <w:t xml:space="preserve"> (continuation one)</w:t>
      </w:r>
    </w:p>
    <w:tbl>
      <w:tblPr>
        <w:tblStyle w:val="TableGrid51"/>
        <w:tblW w:w="5000" w:type="pct"/>
        <w:tblLook w:val="04A0" w:firstRow="1" w:lastRow="0" w:firstColumn="1" w:lastColumn="0" w:noHBand="0" w:noVBand="1"/>
        <w:tblDescription w:val="Kindergarten ELD Connectors, Continuation One"/>
      </w:tblPr>
      <w:tblGrid>
        <w:gridCol w:w="2978"/>
        <w:gridCol w:w="3588"/>
        <w:gridCol w:w="3586"/>
      </w:tblGrid>
      <w:tr w:rsidR="00257A40" w:rsidRPr="00ED0D97" w14:paraId="2CC0AF25" w14:textId="77777777" w:rsidTr="00257A40">
        <w:trPr>
          <w:cantSplit/>
          <w:tblHeader/>
        </w:trPr>
        <w:tc>
          <w:tcPr>
            <w:tcW w:w="1467" w:type="pct"/>
            <w:shd w:val="clear" w:color="auto" w:fill="D9D9D9" w:themeFill="background1" w:themeFillShade="D9"/>
            <w:vAlign w:val="bottom"/>
            <w:hideMark/>
          </w:tcPr>
          <w:p w14:paraId="01DE7C28"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67" w:type="pct"/>
            <w:shd w:val="clear" w:color="auto" w:fill="D9D9D9" w:themeFill="background1" w:themeFillShade="D9"/>
            <w:vAlign w:val="bottom"/>
          </w:tcPr>
          <w:p w14:paraId="4F4DCD4B" w14:textId="77777777" w:rsidR="00257A40" w:rsidRPr="00ED0D97" w:rsidRDefault="00257A40" w:rsidP="00257A40">
            <w:pPr>
              <w:spacing w:before="20" w:after="20"/>
              <w:jc w:val="center"/>
              <w:rPr>
                <w:rFonts w:cs="Arial"/>
                <w:b/>
                <w:strike/>
                <w:color w:val="000000" w:themeColor="text1"/>
                <w:szCs w:val="20"/>
              </w:rPr>
            </w:pPr>
            <w:r w:rsidRPr="00ED0D97">
              <w:rPr>
                <w:rFonts w:cs="Arial"/>
                <w:b/>
                <w:color w:val="000000" w:themeColor="text1"/>
                <w:szCs w:val="20"/>
              </w:rPr>
              <w:t>ELD Connector</w:t>
            </w:r>
          </w:p>
        </w:tc>
        <w:tc>
          <w:tcPr>
            <w:tcW w:w="1766" w:type="pct"/>
            <w:shd w:val="clear" w:color="auto" w:fill="D9D9D9" w:themeFill="background1" w:themeFillShade="D9"/>
            <w:vAlign w:val="bottom"/>
          </w:tcPr>
          <w:p w14:paraId="76C98A04" w14:textId="77777777" w:rsidR="00257A40" w:rsidRPr="00ED0D97" w:rsidRDefault="00257A40" w:rsidP="00257A40">
            <w:pPr>
              <w:spacing w:before="20" w:after="20"/>
              <w:jc w:val="center"/>
              <w:rPr>
                <w:rFonts w:cs="Arial"/>
                <w:b/>
                <w:color w:val="000000" w:themeColor="text1"/>
                <w:szCs w:val="20"/>
              </w:rPr>
            </w:pPr>
            <w:r w:rsidRPr="00ED0D97">
              <w:rPr>
                <w:rFonts w:cs="Arial"/>
                <w:b/>
                <w:szCs w:val="20"/>
              </w:rPr>
              <w:t>Communication Mode(s) (Domain[s]) as Assessed on the Alternate ELPAC</w:t>
            </w:r>
          </w:p>
        </w:tc>
      </w:tr>
      <w:tr w:rsidR="00257A40" w:rsidRPr="00ED0D97" w14:paraId="6B475BF9" w14:textId="77777777" w:rsidTr="00257A40">
        <w:trPr>
          <w:cantSplit/>
        </w:trPr>
        <w:tc>
          <w:tcPr>
            <w:tcW w:w="1467" w:type="pct"/>
          </w:tcPr>
          <w:p w14:paraId="770BE34C" w14:textId="77777777" w:rsidR="00257A40" w:rsidRPr="00ED0D97" w:rsidRDefault="00257A40" w:rsidP="00257A40">
            <w:pPr>
              <w:spacing w:before="60" w:after="60"/>
              <w:rPr>
                <w:bCs/>
                <w:szCs w:val="20"/>
              </w:rPr>
            </w:pPr>
            <w:r w:rsidRPr="00ED0D97">
              <w:rPr>
                <w:rFonts w:cs="Arial"/>
                <w:b/>
              </w:rPr>
              <w:t>PI.B.5:</w:t>
            </w:r>
            <w:r w:rsidRPr="00ED0D97">
              <w:rPr>
                <w:rFonts w:cs="Arial"/>
              </w:rPr>
              <w:t xml:space="preserve"> Listening actively to spoken English in a range of social and academic contexts</w:t>
            </w:r>
          </w:p>
        </w:tc>
        <w:tc>
          <w:tcPr>
            <w:tcW w:w="1767" w:type="pct"/>
          </w:tcPr>
          <w:p w14:paraId="1E1BD80B" w14:textId="77777777" w:rsidR="00257A40" w:rsidRPr="00ED0D97" w:rsidRDefault="00257A40" w:rsidP="00257A40">
            <w:pPr>
              <w:spacing w:before="60" w:after="60"/>
              <w:rPr>
                <w:color w:val="000000" w:themeColor="text1"/>
                <w:szCs w:val="20"/>
              </w:rPr>
            </w:pPr>
            <w:r w:rsidRPr="00ED0D97">
              <w:rPr>
                <w:rFonts w:cs="Arial"/>
                <w:b/>
              </w:rPr>
              <w:t>PI.B.5:</w:t>
            </w:r>
            <w:r w:rsidRPr="00ED0D97">
              <w:rPr>
                <w:rFonts w:cs="Arial"/>
              </w:rPr>
              <w:t xml:space="preserve"> </w:t>
            </w:r>
            <w:r w:rsidRPr="00ED0D97">
              <w:rPr>
                <w:rFonts w:cs="Arial"/>
                <w:color w:val="000000" w:themeColor="text1"/>
              </w:rPr>
              <w:t xml:space="preserve">Listen actively in social and academic contexts by asking and answering </w:t>
            </w:r>
            <w:r w:rsidRPr="00ED0D97">
              <w:rPr>
                <w:rFonts w:cs="Arial"/>
                <w:i/>
                <w:color w:val="000000" w:themeColor="text1"/>
              </w:rPr>
              <w:t xml:space="preserve">yes/no </w:t>
            </w:r>
            <w:r w:rsidRPr="00ED0D97">
              <w:rPr>
                <w:rFonts w:cs="Arial"/>
                <w:color w:val="000000" w:themeColor="text1"/>
              </w:rPr>
              <w:t xml:space="preserve">and </w:t>
            </w:r>
            <w:proofErr w:type="spellStart"/>
            <w:r w:rsidRPr="00ED0D97">
              <w:rPr>
                <w:rFonts w:cs="Arial"/>
                <w:i/>
                <w:color w:val="000000" w:themeColor="text1"/>
              </w:rPr>
              <w:t>wh</w:t>
            </w:r>
            <w:proofErr w:type="spellEnd"/>
            <w:r w:rsidRPr="00ED0D97">
              <w:rPr>
                <w:rFonts w:cs="Arial"/>
                <w:i/>
                <w:color w:val="000000" w:themeColor="text1"/>
              </w:rPr>
              <w:t xml:space="preserve">- </w:t>
            </w:r>
            <w:r w:rsidRPr="00ED0D97">
              <w:rPr>
                <w:rFonts w:cs="Arial"/>
                <w:color w:val="000000" w:themeColor="text1"/>
              </w:rPr>
              <w:t>questions about key details and by retelling basic information from read-</w:t>
            </w:r>
            <w:proofErr w:type="spellStart"/>
            <w:r w:rsidRPr="00ED0D97">
              <w:rPr>
                <w:rFonts w:cs="Arial"/>
                <w:color w:val="000000" w:themeColor="text1"/>
              </w:rPr>
              <w:t>alouds</w:t>
            </w:r>
            <w:proofErr w:type="spellEnd"/>
            <w:r w:rsidRPr="00ED0D97">
              <w:rPr>
                <w:rFonts w:cs="Arial"/>
                <w:color w:val="000000" w:themeColor="text1"/>
              </w:rPr>
              <w:t xml:space="preserve"> and oral presentations.</w:t>
            </w:r>
          </w:p>
        </w:tc>
        <w:tc>
          <w:tcPr>
            <w:tcW w:w="1766" w:type="pct"/>
          </w:tcPr>
          <w:p w14:paraId="2D3BD42C" w14:textId="77777777" w:rsidR="00257A40" w:rsidRPr="00ED0D97" w:rsidRDefault="00257A40" w:rsidP="00257A40">
            <w:pPr>
              <w:spacing w:before="60" w:after="60"/>
              <w:rPr>
                <w:rFonts w:cs="Arial"/>
                <w:color w:val="000000" w:themeColor="text1"/>
              </w:rPr>
            </w:pPr>
            <w:r w:rsidRPr="00ED0D97">
              <w:rPr>
                <w:szCs w:val="20"/>
              </w:rPr>
              <w:t>Receptive (Listening, Reading)</w:t>
            </w:r>
          </w:p>
        </w:tc>
      </w:tr>
      <w:tr w:rsidR="00257A40" w:rsidRPr="00ED0D97" w14:paraId="6177908C" w14:textId="77777777" w:rsidTr="00257A40">
        <w:trPr>
          <w:cantSplit/>
        </w:trPr>
        <w:tc>
          <w:tcPr>
            <w:tcW w:w="1467" w:type="pct"/>
          </w:tcPr>
          <w:p w14:paraId="2BA03DF1" w14:textId="77777777" w:rsidR="00257A40" w:rsidRPr="00ED0D97" w:rsidRDefault="00257A40" w:rsidP="00257A40">
            <w:pPr>
              <w:spacing w:before="60" w:after="60"/>
              <w:rPr>
                <w:szCs w:val="20"/>
              </w:rPr>
            </w:pPr>
            <w:r w:rsidRPr="00ED0D97">
              <w:rPr>
                <w:b/>
                <w:szCs w:val="20"/>
              </w:rPr>
              <w:t>PI.B.6:</w:t>
            </w:r>
            <w:r w:rsidRPr="00ED0D97">
              <w:rPr>
                <w:szCs w:val="20"/>
              </w:rPr>
              <w:t xml:space="preserve"> Reading closely literary and informational texts and viewing multimedia to determine how meaning is conveyed explicitly and implicitly through language</w:t>
            </w:r>
          </w:p>
        </w:tc>
        <w:tc>
          <w:tcPr>
            <w:tcW w:w="1767" w:type="pct"/>
          </w:tcPr>
          <w:p w14:paraId="3D752257" w14:textId="77777777" w:rsidR="00257A40" w:rsidRPr="00ED0D97" w:rsidRDefault="00257A40" w:rsidP="00257A40">
            <w:pPr>
              <w:spacing w:before="60" w:after="60"/>
              <w:rPr>
                <w:color w:val="000000" w:themeColor="text1"/>
                <w:szCs w:val="20"/>
              </w:rPr>
            </w:pPr>
            <w:r w:rsidRPr="00ED0D97">
              <w:rPr>
                <w:b/>
                <w:szCs w:val="20"/>
              </w:rPr>
              <w:t>PI.B.6:</w:t>
            </w:r>
            <w:r w:rsidRPr="00ED0D97">
              <w:rPr>
                <w:szCs w:val="20"/>
              </w:rPr>
              <w:t xml:space="preserve"> </w:t>
            </w:r>
            <w:r w:rsidRPr="00ED0D97">
              <w:rPr>
                <w:rFonts w:cs="Arial"/>
                <w:color w:val="000000" w:themeColor="text1"/>
              </w:rPr>
              <w:t>Read texts and view multimedia to answer questions about key details and retell basic information from read-</w:t>
            </w:r>
            <w:proofErr w:type="spellStart"/>
            <w:r w:rsidRPr="00ED0D97">
              <w:rPr>
                <w:rFonts w:cs="Arial"/>
                <w:color w:val="000000" w:themeColor="text1"/>
              </w:rPr>
              <w:t>alouds</w:t>
            </w:r>
            <w:proofErr w:type="spellEnd"/>
            <w:r w:rsidRPr="00ED0D97">
              <w:rPr>
                <w:rFonts w:cs="Arial"/>
                <w:color w:val="000000" w:themeColor="text1"/>
              </w:rPr>
              <w:t xml:space="preserve"> and picture books.</w:t>
            </w:r>
          </w:p>
        </w:tc>
        <w:tc>
          <w:tcPr>
            <w:tcW w:w="1766" w:type="pct"/>
          </w:tcPr>
          <w:p w14:paraId="51B32AA3" w14:textId="77777777" w:rsidR="00257A40" w:rsidRPr="00ED0D97" w:rsidRDefault="00257A40" w:rsidP="00257A40">
            <w:pPr>
              <w:spacing w:before="60" w:after="60"/>
              <w:rPr>
                <w:rFonts w:cs="Arial"/>
                <w:color w:val="000000" w:themeColor="text1"/>
              </w:rPr>
            </w:pPr>
            <w:r w:rsidRPr="00ED0D97">
              <w:rPr>
                <w:szCs w:val="20"/>
              </w:rPr>
              <w:t>Receptive (Listening, Reading)</w:t>
            </w:r>
          </w:p>
        </w:tc>
      </w:tr>
      <w:tr w:rsidR="00257A40" w:rsidRPr="00ED0D97" w14:paraId="5AA3F607" w14:textId="77777777" w:rsidTr="00257A40">
        <w:trPr>
          <w:cantSplit/>
        </w:trPr>
        <w:tc>
          <w:tcPr>
            <w:tcW w:w="1467" w:type="pct"/>
          </w:tcPr>
          <w:p w14:paraId="42F122D3" w14:textId="77777777" w:rsidR="00257A40" w:rsidRPr="00ED0D97" w:rsidRDefault="00257A40" w:rsidP="00257A40">
            <w:pPr>
              <w:spacing w:before="60" w:after="60"/>
              <w:rPr>
                <w:szCs w:val="20"/>
              </w:rPr>
            </w:pPr>
            <w:r w:rsidRPr="00ED0D97">
              <w:rPr>
                <w:b/>
                <w:szCs w:val="20"/>
              </w:rPr>
              <w:t>PI.C.9:</w:t>
            </w:r>
            <w:r w:rsidRPr="00ED0D97">
              <w:rPr>
                <w:szCs w:val="20"/>
              </w:rPr>
              <w:t xml:space="preserve"> Expressing information and ideas in formal oral presentations on academic topics</w:t>
            </w:r>
          </w:p>
        </w:tc>
        <w:tc>
          <w:tcPr>
            <w:tcW w:w="1767" w:type="pct"/>
          </w:tcPr>
          <w:p w14:paraId="37D1DBEF" w14:textId="77777777" w:rsidR="00257A40" w:rsidRPr="00ED0D97" w:rsidRDefault="00257A40" w:rsidP="00257A40">
            <w:pPr>
              <w:spacing w:before="60" w:after="60"/>
              <w:rPr>
                <w:color w:val="000000" w:themeColor="text1"/>
                <w:szCs w:val="20"/>
              </w:rPr>
            </w:pPr>
            <w:r w:rsidRPr="00ED0D97">
              <w:rPr>
                <w:b/>
                <w:szCs w:val="20"/>
              </w:rPr>
              <w:t>PI.C.9:</w:t>
            </w:r>
            <w:r w:rsidRPr="00ED0D97">
              <w:rPr>
                <w:szCs w:val="20"/>
              </w:rPr>
              <w:t xml:space="preserve"> </w:t>
            </w:r>
            <w:r w:rsidRPr="00ED0D97">
              <w:rPr>
                <w:color w:val="000000" w:themeColor="text1"/>
                <w:szCs w:val="20"/>
              </w:rPr>
              <w:t>Express information and ideas by telling or dictating simple information about familiar topics, stories, experiences, or events.</w:t>
            </w:r>
          </w:p>
        </w:tc>
        <w:tc>
          <w:tcPr>
            <w:tcW w:w="1766" w:type="pct"/>
          </w:tcPr>
          <w:p w14:paraId="08EF2D27" w14:textId="77777777" w:rsidR="00257A40" w:rsidRPr="00ED0D97" w:rsidRDefault="00257A40" w:rsidP="00257A40">
            <w:pPr>
              <w:spacing w:before="60" w:after="60"/>
              <w:rPr>
                <w:color w:val="000000" w:themeColor="text1"/>
                <w:szCs w:val="20"/>
              </w:rPr>
            </w:pPr>
            <w:r w:rsidRPr="00ED0D97">
              <w:rPr>
                <w:szCs w:val="20"/>
              </w:rPr>
              <w:t>Expressive (Speaking, Writing)</w:t>
            </w:r>
          </w:p>
        </w:tc>
      </w:tr>
      <w:tr w:rsidR="00257A40" w:rsidRPr="00ED0D97" w14:paraId="72038A02" w14:textId="77777777" w:rsidTr="00257A40">
        <w:trPr>
          <w:cantSplit/>
        </w:trPr>
        <w:tc>
          <w:tcPr>
            <w:tcW w:w="1467" w:type="pct"/>
          </w:tcPr>
          <w:p w14:paraId="5F22419C" w14:textId="77777777" w:rsidR="00257A40" w:rsidRPr="00ED0D97" w:rsidRDefault="00257A40" w:rsidP="00257A40">
            <w:pPr>
              <w:spacing w:before="60" w:after="60"/>
              <w:rPr>
                <w:bCs/>
                <w:szCs w:val="20"/>
              </w:rPr>
            </w:pPr>
            <w:r w:rsidRPr="00ED0D97">
              <w:rPr>
                <w:b/>
                <w:szCs w:val="20"/>
              </w:rPr>
              <w:t xml:space="preserve">PI.C.10: </w:t>
            </w:r>
            <w:r w:rsidRPr="00ED0D97">
              <w:rPr>
                <w:szCs w:val="20"/>
              </w:rPr>
              <w:t>Writing literary and informational texts to present, describe, and explain ideas and information, using appropriate technology</w:t>
            </w:r>
          </w:p>
        </w:tc>
        <w:tc>
          <w:tcPr>
            <w:tcW w:w="1767" w:type="pct"/>
          </w:tcPr>
          <w:p w14:paraId="403BDA0F" w14:textId="77777777" w:rsidR="00257A40" w:rsidRPr="00ED0D97" w:rsidRDefault="00257A40" w:rsidP="00257A40">
            <w:pPr>
              <w:spacing w:before="60" w:after="60"/>
              <w:rPr>
                <w:rFonts w:eastAsia="Arial"/>
                <w:color w:val="000000" w:themeColor="text1"/>
                <w:szCs w:val="20"/>
              </w:rPr>
            </w:pPr>
            <w:r w:rsidRPr="00ED0D97">
              <w:rPr>
                <w:b/>
                <w:szCs w:val="20"/>
              </w:rPr>
              <w:t xml:space="preserve">PI.C.10: </w:t>
            </w:r>
            <w:r w:rsidRPr="00ED0D97">
              <w:rPr>
                <w:rFonts w:eastAsia="Arial"/>
                <w:color w:val="000000" w:themeColor="text1"/>
                <w:szCs w:val="20"/>
              </w:rPr>
              <w:t>Compose texts by telling or dictating simple information about ideas, familiar topics, stories, experiences, or events</w:t>
            </w:r>
            <w:r w:rsidRPr="00ED0D97">
              <w:rPr>
                <w:color w:val="000000" w:themeColor="text1"/>
                <w:szCs w:val="20"/>
              </w:rPr>
              <w:t xml:space="preserve"> </w:t>
            </w:r>
            <w:r w:rsidRPr="00ED0D97">
              <w:rPr>
                <w:rFonts w:eastAsia="Arial"/>
                <w:color w:val="000000" w:themeColor="text1"/>
                <w:szCs w:val="20"/>
              </w:rPr>
              <w:t>using appropriate technology.</w:t>
            </w:r>
          </w:p>
        </w:tc>
        <w:tc>
          <w:tcPr>
            <w:tcW w:w="1766" w:type="pct"/>
          </w:tcPr>
          <w:p w14:paraId="532949DD" w14:textId="77777777" w:rsidR="00257A40" w:rsidRPr="00ED0D97" w:rsidRDefault="00257A40" w:rsidP="00257A40">
            <w:pPr>
              <w:spacing w:before="60" w:after="60"/>
              <w:rPr>
                <w:rFonts w:eastAsia="Arial"/>
                <w:color w:val="000000" w:themeColor="text1"/>
                <w:szCs w:val="20"/>
              </w:rPr>
            </w:pPr>
            <w:r w:rsidRPr="00ED0D97">
              <w:rPr>
                <w:szCs w:val="20"/>
              </w:rPr>
              <w:t>Expressive (Speaking, Writing)</w:t>
            </w:r>
          </w:p>
        </w:tc>
      </w:tr>
      <w:tr w:rsidR="00257A40" w:rsidRPr="00ED0D97" w14:paraId="2122DD13" w14:textId="77777777" w:rsidTr="00257A40">
        <w:trPr>
          <w:cantSplit/>
        </w:trPr>
        <w:tc>
          <w:tcPr>
            <w:tcW w:w="1467" w:type="pct"/>
          </w:tcPr>
          <w:p w14:paraId="0CD2700E" w14:textId="77777777" w:rsidR="00257A40" w:rsidRPr="00ED0D97" w:rsidRDefault="00257A40" w:rsidP="00257A40">
            <w:pPr>
              <w:spacing w:before="60" w:after="60"/>
              <w:rPr>
                <w:rFonts w:eastAsia="Calibri"/>
                <w:bCs/>
                <w:szCs w:val="20"/>
              </w:rPr>
            </w:pPr>
            <w:r w:rsidRPr="00ED0D97">
              <w:rPr>
                <w:rFonts w:eastAsia="Calibri"/>
                <w:b/>
                <w:bCs/>
                <w:szCs w:val="20"/>
              </w:rPr>
              <w:t>PI.C.11:</w:t>
            </w:r>
            <w:r w:rsidRPr="00ED0D97">
              <w:rPr>
                <w:rFonts w:eastAsia="Calibri"/>
                <w:bCs/>
                <w:szCs w:val="20"/>
              </w:rPr>
              <w:t xml:space="preserve"> </w:t>
            </w:r>
            <w:r w:rsidRPr="00ED0D97">
              <w:rPr>
                <w:rFonts w:eastAsia="Calibri"/>
                <w:szCs w:val="20"/>
              </w:rPr>
              <w:t>Supporting own opinions and evaluating others’ opinions in speaking and writing</w:t>
            </w:r>
          </w:p>
        </w:tc>
        <w:tc>
          <w:tcPr>
            <w:tcW w:w="1767" w:type="pct"/>
          </w:tcPr>
          <w:p w14:paraId="00219059" w14:textId="77777777" w:rsidR="00257A40" w:rsidRPr="00ED0D97" w:rsidRDefault="00257A40" w:rsidP="00257A40">
            <w:pPr>
              <w:spacing w:before="60" w:after="60"/>
              <w:rPr>
                <w:rFonts w:eastAsia="Arial"/>
                <w:color w:val="000000" w:themeColor="text1"/>
                <w:szCs w:val="20"/>
              </w:rPr>
            </w:pPr>
            <w:r w:rsidRPr="00ED0D97">
              <w:rPr>
                <w:rFonts w:eastAsia="Calibri"/>
                <w:b/>
                <w:bCs/>
                <w:szCs w:val="20"/>
              </w:rPr>
              <w:t>PI.C.11:</w:t>
            </w:r>
            <w:r w:rsidRPr="00ED0D97">
              <w:rPr>
                <w:rFonts w:eastAsia="Calibri"/>
                <w:bCs/>
                <w:szCs w:val="20"/>
              </w:rPr>
              <w:t xml:space="preserve"> </w:t>
            </w:r>
            <w:r w:rsidRPr="00ED0D97">
              <w:rPr>
                <w:rFonts w:eastAsia="Arial"/>
                <w:color w:val="000000" w:themeColor="text1"/>
                <w:szCs w:val="20"/>
              </w:rPr>
              <w:t>Support own opinions in speaking and writing by expressing an opinion or a preference about a familiar topic.</w:t>
            </w:r>
          </w:p>
        </w:tc>
        <w:tc>
          <w:tcPr>
            <w:tcW w:w="1766" w:type="pct"/>
          </w:tcPr>
          <w:p w14:paraId="22AB4FD8" w14:textId="77777777" w:rsidR="00257A40" w:rsidRPr="00ED0D97" w:rsidRDefault="00257A40" w:rsidP="00257A40">
            <w:pPr>
              <w:spacing w:before="60" w:after="60"/>
              <w:rPr>
                <w:rFonts w:eastAsia="Arial"/>
                <w:color w:val="000000" w:themeColor="text1"/>
                <w:szCs w:val="20"/>
              </w:rPr>
            </w:pPr>
            <w:r w:rsidRPr="00ED0D97">
              <w:rPr>
                <w:szCs w:val="20"/>
              </w:rPr>
              <w:t>Expressive (Speaking, Writing)</w:t>
            </w:r>
          </w:p>
        </w:tc>
      </w:tr>
      <w:tr w:rsidR="00257A40" w:rsidRPr="00ED0D97" w14:paraId="41BF8204" w14:textId="77777777" w:rsidTr="00257A40">
        <w:trPr>
          <w:cantSplit/>
        </w:trPr>
        <w:tc>
          <w:tcPr>
            <w:tcW w:w="1467" w:type="pct"/>
          </w:tcPr>
          <w:p w14:paraId="5187EE54" w14:textId="77777777" w:rsidR="00257A40" w:rsidRPr="00ED0D97" w:rsidRDefault="00257A40" w:rsidP="00257A40">
            <w:pPr>
              <w:spacing w:before="60" w:after="60"/>
              <w:rPr>
                <w:rFonts w:eastAsia="Calibri"/>
                <w:b/>
                <w:bCs/>
                <w:szCs w:val="20"/>
              </w:rPr>
            </w:pPr>
            <w:r w:rsidRPr="00ED0D97">
              <w:rPr>
                <w:rFonts w:eastAsia="Calibri"/>
                <w:b/>
                <w:szCs w:val="20"/>
              </w:rPr>
              <w:t>PI.C.12:</w:t>
            </w:r>
            <w:r w:rsidRPr="00ED0D97">
              <w:rPr>
                <w:rFonts w:eastAsia="Calibri"/>
                <w:b/>
                <w:bCs/>
                <w:szCs w:val="20"/>
              </w:rPr>
              <w:t xml:space="preserve"> </w:t>
            </w:r>
            <w:r w:rsidRPr="00ED0D97">
              <w:rPr>
                <w:szCs w:val="20"/>
              </w:rPr>
              <w:t>Selecting and applying varied and precise vocabulary and language structures to effectively convey ideas</w:t>
            </w:r>
          </w:p>
        </w:tc>
        <w:tc>
          <w:tcPr>
            <w:tcW w:w="1767" w:type="pct"/>
          </w:tcPr>
          <w:p w14:paraId="66CEF0D8" w14:textId="77777777" w:rsidR="00257A40" w:rsidRPr="00ED0D97" w:rsidRDefault="00257A40" w:rsidP="00257A40">
            <w:pPr>
              <w:spacing w:before="60" w:after="60"/>
              <w:rPr>
                <w:color w:val="000000" w:themeColor="text1"/>
                <w:szCs w:val="20"/>
              </w:rPr>
            </w:pPr>
            <w:r w:rsidRPr="00ED0D97">
              <w:rPr>
                <w:rFonts w:eastAsia="Calibri"/>
                <w:b/>
                <w:szCs w:val="20"/>
              </w:rPr>
              <w:t>PI.C.12:</w:t>
            </w:r>
            <w:r w:rsidRPr="00ED0D97">
              <w:rPr>
                <w:rFonts w:eastAsia="Calibri"/>
                <w:b/>
                <w:bCs/>
                <w:szCs w:val="20"/>
              </w:rPr>
              <w:t xml:space="preserve"> </w:t>
            </w:r>
            <w:r w:rsidRPr="00ED0D97">
              <w:rPr>
                <w:color w:val="000000" w:themeColor="text1"/>
                <w:szCs w:val="20"/>
              </w:rPr>
              <w:t>Select and apply appropriate general academic and domain-specific vocabulary to convey ideas by retelling events of a familiar experience or a story.</w:t>
            </w:r>
          </w:p>
        </w:tc>
        <w:tc>
          <w:tcPr>
            <w:tcW w:w="1766" w:type="pct"/>
          </w:tcPr>
          <w:p w14:paraId="2BFA70A0" w14:textId="77777777" w:rsidR="00257A40" w:rsidRPr="00ED0D97" w:rsidRDefault="00257A40" w:rsidP="00257A40">
            <w:pPr>
              <w:spacing w:before="60" w:after="60"/>
              <w:rPr>
                <w:color w:val="000000" w:themeColor="text1"/>
                <w:szCs w:val="20"/>
              </w:rPr>
            </w:pPr>
            <w:r w:rsidRPr="00ED0D97">
              <w:rPr>
                <w:szCs w:val="20"/>
              </w:rPr>
              <w:t>Expressive (Speaking, Writing)</w:t>
            </w:r>
          </w:p>
        </w:tc>
      </w:tr>
    </w:tbl>
    <w:p w14:paraId="6AEBAFC3"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A1</w:t>
      </w:r>
      <w:r w:rsidRPr="00ED0D97">
        <w:rPr>
          <w:rFonts w:eastAsia="Calibri"/>
          <w:i/>
          <w:szCs w:val="22"/>
        </w:rPr>
        <w:t xml:space="preserve"> (continuation two)</w:t>
      </w:r>
    </w:p>
    <w:tbl>
      <w:tblPr>
        <w:tblStyle w:val="TableGrid51"/>
        <w:tblW w:w="5000" w:type="pct"/>
        <w:tblLook w:val="04A0" w:firstRow="1" w:lastRow="0" w:firstColumn="1" w:lastColumn="0" w:noHBand="0" w:noVBand="1"/>
        <w:tblDescription w:val="Kindergarten ELD Connectors, Continuation Two"/>
      </w:tblPr>
      <w:tblGrid>
        <w:gridCol w:w="2978"/>
        <w:gridCol w:w="3588"/>
        <w:gridCol w:w="3586"/>
      </w:tblGrid>
      <w:tr w:rsidR="00257A40" w:rsidRPr="00ED0D97" w14:paraId="5D5B02DD" w14:textId="77777777" w:rsidTr="00257A40">
        <w:trPr>
          <w:cantSplit/>
          <w:tblHeader/>
        </w:trPr>
        <w:tc>
          <w:tcPr>
            <w:tcW w:w="1467" w:type="pct"/>
            <w:shd w:val="clear" w:color="auto" w:fill="D9D9D9" w:themeFill="background1" w:themeFillShade="D9"/>
            <w:vAlign w:val="bottom"/>
            <w:hideMark/>
          </w:tcPr>
          <w:p w14:paraId="6EC2C3A6"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67" w:type="pct"/>
            <w:shd w:val="clear" w:color="auto" w:fill="D9D9D9" w:themeFill="background1" w:themeFillShade="D9"/>
            <w:vAlign w:val="bottom"/>
          </w:tcPr>
          <w:p w14:paraId="40D8A23A" w14:textId="77777777" w:rsidR="00257A40" w:rsidRPr="00ED0D97" w:rsidRDefault="00257A40" w:rsidP="00257A40">
            <w:pPr>
              <w:spacing w:before="20" w:after="20"/>
              <w:jc w:val="center"/>
              <w:rPr>
                <w:rFonts w:cs="Arial"/>
                <w:b/>
                <w:strike/>
                <w:color w:val="000000" w:themeColor="text1"/>
                <w:szCs w:val="20"/>
              </w:rPr>
            </w:pPr>
            <w:r w:rsidRPr="00ED0D97">
              <w:rPr>
                <w:rFonts w:cs="Arial"/>
                <w:b/>
                <w:color w:val="000000" w:themeColor="text1"/>
                <w:szCs w:val="20"/>
              </w:rPr>
              <w:t>ELD Connector</w:t>
            </w:r>
          </w:p>
        </w:tc>
        <w:tc>
          <w:tcPr>
            <w:tcW w:w="1766" w:type="pct"/>
            <w:shd w:val="clear" w:color="auto" w:fill="D9D9D9" w:themeFill="background1" w:themeFillShade="D9"/>
            <w:vAlign w:val="bottom"/>
          </w:tcPr>
          <w:p w14:paraId="51D46CB3" w14:textId="77777777" w:rsidR="00257A40" w:rsidRPr="00ED0D97" w:rsidRDefault="00257A40" w:rsidP="00257A40">
            <w:pPr>
              <w:spacing w:before="20" w:after="20"/>
              <w:jc w:val="center"/>
              <w:rPr>
                <w:rFonts w:cs="Arial"/>
                <w:b/>
                <w:color w:val="000000" w:themeColor="text1"/>
                <w:szCs w:val="20"/>
              </w:rPr>
            </w:pPr>
            <w:r w:rsidRPr="00ED0D97">
              <w:rPr>
                <w:rFonts w:cs="Arial"/>
                <w:b/>
                <w:szCs w:val="20"/>
              </w:rPr>
              <w:t>Communication Mode(s) (Domain[s]) as Assessed on the Alternate ELPAC</w:t>
            </w:r>
          </w:p>
        </w:tc>
      </w:tr>
      <w:tr w:rsidR="00257A40" w:rsidRPr="00ED0D97" w14:paraId="4201AAFB" w14:textId="77777777" w:rsidTr="00257A40">
        <w:trPr>
          <w:cantSplit/>
        </w:trPr>
        <w:tc>
          <w:tcPr>
            <w:tcW w:w="1467" w:type="pct"/>
          </w:tcPr>
          <w:p w14:paraId="0789D173" w14:textId="77777777" w:rsidR="00257A40" w:rsidRPr="00ED0D97" w:rsidRDefault="00257A40" w:rsidP="00257A40">
            <w:pPr>
              <w:tabs>
                <w:tab w:val="left" w:pos="0"/>
              </w:tabs>
              <w:spacing w:before="60" w:after="60"/>
              <w:rPr>
                <w:rFonts w:cs="Arial"/>
                <w:b/>
              </w:rPr>
            </w:pPr>
            <w:r w:rsidRPr="00ED0D97">
              <w:rPr>
                <w:rFonts w:cs="Arial"/>
                <w:b/>
                <w:bCs/>
                <w:szCs w:val="20"/>
              </w:rPr>
              <w:t>PII.A.1:</w:t>
            </w:r>
            <w:r w:rsidRPr="00ED0D97">
              <w:rPr>
                <w:rFonts w:cs="Arial"/>
                <w:bCs/>
                <w:szCs w:val="20"/>
              </w:rPr>
              <w:t xml:space="preserve"> </w:t>
            </w:r>
            <w:r w:rsidRPr="00ED0D97">
              <w:rPr>
                <w:rFonts w:cs="Arial"/>
                <w:szCs w:val="20"/>
              </w:rPr>
              <w:t>Understanding text structure</w:t>
            </w:r>
          </w:p>
        </w:tc>
        <w:tc>
          <w:tcPr>
            <w:tcW w:w="1767" w:type="pct"/>
          </w:tcPr>
          <w:p w14:paraId="4D34D13D"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bCs/>
                <w:szCs w:val="20"/>
              </w:rPr>
              <w:t>PII.A.1:</w:t>
            </w:r>
            <w:r w:rsidRPr="00ED0D97">
              <w:rPr>
                <w:rFonts w:cs="Arial"/>
                <w:bCs/>
                <w:szCs w:val="20"/>
              </w:rPr>
              <w:t xml:space="preserve"> </w:t>
            </w:r>
            <w:r w:rsidRPr="00ED0D97">
              <w:rPr>
                <w:rFonts w:cs="Arial"/>
                <w:color w:val="000000" w:themeColor="text1"/>
              </w:rPr>
              <w:t>Show an understanding of text structure by recognizing a variety of common text types in shared language activities.</w:t>
            </w:r>
          </w:p>
        </w:tc>
        <w:tc>
          <w:tcPr>
            <w:tcW w:w="1766" w:type="pct"/>
          </w:tcPr>
          <w:p w14:paraId="7E4BEE4B" w14:textId="77777777" w:rsidR="00257A40" w:rsidRPr="00ED0D97" w:rsidRDefault="00257A40" w:rsidP="00257A40">
            <w:pPr>
              <w:spacing w:before="60" w:after="60"/>
              <w:rPr>
                <w:color w:val="2E74B5" w:themeColor="accent1" w:themeShade="BF"/>
              </w:rPr>
            </w:pPr>
            <w:r w:rsidRPr="00ED0D97">
              <w:rPr>
                <w:szCs w:val="20"/>
              </w:rPr>
              <w:t>Receptive (Listening, Reading)</w:t>
            </w:r>
          </w:p>
        </w:tc>
      </w:tr>
      <w:tr w:rsidR="00257A40" w:rsidRPr="00ED0D97" w14:paraId="7BFFB0C7" w14:textId="77777777" w:rsidTr="00257A40">
        <w:trPr>
          <w:cantSplit/>
        </w:trPr>
        <w:tc>
          <w:tcPr>
            <w:tcW w:w="1467" w:type="pct"/>
          </w:tcPr>
          <w:p w14:paraId="55094336" w14:textId="77777777" w:rsidR="00257A40" w:rsidRPr="00ED0D97" w:rsidRDefault="00257A40" w:rsidP="00257A40">
            <w:pPr>
              <w:spacing w:before="60" w:after="60"/>
              <w:rPr>
                <w:rFonts w:eastAsia="Calibri"/>
                <w:b/>
                <w:bCs/>
                <w:szCs w:val="20"/>
              </w:rPr>
            </w:pPr>
            <w:r w:rsidRPr="00ED0D97">
              <w:rPr>
                <w:rFonts w:eastAsia="Calibri"/>
                <w:b/>
                <w:bCs/>
                <w:szCs w:val="20"/>
              </w:rPr>
              <w:t xml:space="preserve">PII.A.2: </w:t>
            </w:r>
            <w:r w:rsidRPr="00ED0D97">
              <w:rPr>
                <w:rFonts w:eastAsia="Calibri"/>
                <w:szCs w:val="20"/>
              </w:rPr>
              <w:t>Understanding cohesion</w:t>
            </w:r>
          </w:p>
        </w:tc>
        <w:tc>
          <w:tcPr>
            <w:tcW w:w="1767" w:type="pct"/>
          </w:tcPr>
          <w:p w14:paraId="5F645B43" w14:textId="77777777" w:rsidR="00257A40" w:rsidRPr="00ED0D97" w:rsidRDefault="00257A40" w:rsidP="00257A40">
            <w:pPr>
              <w:spacing w:before="60" w:after="60"/>
              <w:rPr>
                <w:color w:val="000000" w:themeColor="text1"/>
                <w:szCs w:val="20"/>
              </w:rPr>
            </w:pPr>
            <w:r w:rsidRPr="00ED0D97">
              <w:rPr>
                <w:rFonts w:eastAsia="Calibri"/>
                <w:b/>
                <w:bCs/>
                <w:szCs w:val="20"/>
              </w:rPr>
              <w:t xml:space="preserve">PII.A.2: </w:t>
            </w:r>
            <w:r w:rsidRPr="00ED0D97">
              <w:rPr>
                <w:color w:val="000000" w:themeColor="text1"/>
                <w:szCs w:val="20"/>
              </w:rPr>
              <w:t>Show an understanding of cohesion by comprehending how ideas or events are linked in text, retelling a story, and sequencing events from experience or from a familiar story using frequently occurring connector words.</w:t>
            </w:r>
          </w:p>
        </w:tc>
        <w:tc>
          <w:tcPr>
            <w:tcW w:w="1766" w:type="pct"/>
          </w:tcPr>
          <w:p w14:paraId="280E01B7" w14:textId="77777777" w:rsidR="00257A40" w:rsidRPr="00ED0D97" w:rsidRDefault="00257A40" w:rsidP="00257A40">
            <w:pPr>
              <w:spacing w:before="60" w:after="60"/>
              <w:rPr>
                <w:szCs w:val="20"/>
              </w:rPr>
            </w:pPr>
            <w:r w:rsidRPr="00ED0D97">
              <w:rPr>
                <w:szCs w:val="20"/>
              </w:rPr>
              <w:t>Receptive (Listening, Reading)</w:t>
            </w:r>
          </w:p>
          <w:p w14:paraId="3C64A44B" w14:textId="77777777" w:rsidR="00257A40" w:rsidRPr="00ED0D97" w:rsidRDefault="00257A40" w:rsidP="00257A40">
            <w:pPr>
              <w:spacing w:before="60" w:after="60"/>
              <w:rPr>
                <w:color w:val="000000" w:themeColor="text1"/>
                <w:szCs w:val="20"/>
              </w:rPr>
            </w:pPr>
            <w:r w:rsidRPr="00ED0D97">
              <w:rPr>
                <w:szCs w:val="20"/>
              </w:rPr>
              <w:t>Expressive (Speaking, Writing)</w:t>
            </w:r>
          </w:p>
        </w:tc>
      </w:tr>
      <w:tr w:rsidR="00257A40" w:rsidRPr="00ED0D97" w14:paraId="0BF1997D" w14:textId="77777777" w:rsidTr="00257A40">
        <w:trPr>
          <w:cantSplit/>
        </w:trPr>
        <w:tc>
          <w:tcPr>
            <w:tcW w:w="1467" w:type="pct"/>
          </w:tcPr>
          <w:p w14:paraId="1B2DB2D6" w14:textId="77777777" w:rsidR="00257A40" w:rsidRPr="00ED0D97" w:rsidRDefault="00257A40" w:rsidP="00257A40">
            <w:pPr>
              <w:spacing w:before="60" w:after="60"/>
              <w:rPr>
                <w:rFonts w:eastAsia="Calibri"/>
                <w:b/>
                <w:bCs/>
                <w:szCs w:val="20"/>
              </w:rPr>
            </w:pPr>
            <w:r w:rsidRPr="00ED0D97">
              <w:rPr>
                <w:rFonts w:eastAsia="Calibri"/>
                <w:b/>
                <w:bCs/>
                <w:szCs w:val="20"/>
              </w:rPr>
              <w:t xml:space="preserve">PII.B.3: </w:t>
            </w:r>
            <w:r w:rsidRPr="00ED0D97">
              <w:rPr>
                <w:rFonts w:eastAsia="Calibri"/>
                <w:szCs w:val="20"/>
              </w:rPr>
              <w:t>Using verbs and verb phrases</w:t>
            </w:r>
          </w:p>
        </w:tc>
        <w:tc>
          <w:tcPr>
            <w:tcW w:w="1767" w:type="pct"/>
          </w:tcPr>
          <w:p w14:paraId="43328EFD" w14:textId="77777777" w:rsidR="00257A40" w:rsidRPr="00ED0D97" w:rsidRDefault="00257A40" w:rsidP="00257A40">
            <w:pPr>
              <w:spacing w:before="60" w:after="60"/>
              <w:rPr>
                <w:color w:val="000000" w:themeColor="text1"/>
                <w:szCs w:val="20"/>
              </w:rPr>
            </w:pPr>
            <w:r w:rsidRPr="00ED0D97">
              <w:rPr>
                <w:rFonts w:eastAsia="Calibri"/>
                <w:b/>
                <w:bCs/>
                <w:szCs w:val="20"/>
              </w:rPr>
              <w:t xml:space="preserve">PII.B.3: </w:t>
            </w:r>
            <w:r w:rsidRPr="00ED0D97">
              <w:rPr>
                <w:color w:val="000000" w:themeColor="text1"/>
                <w:szCs w:val="20"/>
              </w:rPr>
              <w:t>Recognize and use frequently occurring verbs and verb phrases in producing simple sentences on familiar topics in shared language activities.</w:t>
            </w:r>
          </w:p>
        </w:tc>
        <w:tc>
          <w:tcPr>
            <w:tcW w:w="1766" w:type="pct"/>
          </w:tcPr>
          <w:p w14:paraId="05A4522F" w14:textId="77777777" w:rsidR="00257A40" w:rsidRPr="00ED0D97" w:rsidRDefault="00257A40" w:rsidP="00257A40">
            <w:pPr>
              <w:spacing w:before="60" w:after="60"/>
              <w:rPr>
                <w:color w:val="000000" w:themeColor="text1"/>
                <w:szCs w:val="20"/>
              </w:rPr>
            </w:pPr>
            <w:r w:rsidRPr="00ED0D97">
              <w:rPr>
                <w:szCs w:val="20"/>
              </w:rPr>
              <w:t>Expressive (Speaking, Writing)</w:t>
            </w:r>
          </w:p>
        </w:tc>
      </w:tr>
      <w:tr w:rsidR="00257A40" w:rsidRPr="00ED0D97" w14:paraId="7893A633" w14:textId="77777777" w:rsidTr="00257A40">
        <w:trPr>
          <w:cantSplit/>
        </w:trPr>
        <w:tc>
          <w:tcPr>
            <w:tcW w:w="1467" w:type="pct"/>
          </w:tcPr>
          <w:p w14:paraId="4E99FDAB" w14:textId="77777777" w:rsidR="00257A40" w:rsidRPr="00ED0D97" w:rsidRDefault="00257A40" w:rsidP="00257A40">
            <w:pPr>
              <w:spacing w:before="60" w:after="60"/>
              <w:rPr>
                <w:rFonts w:eastAsia="Calibri"/>
                <w:b/>
                <w:bCs/>
                <w:szCs w:val="20"/>
              </w:rPr>
            </w:pPr>
            <w:r w:rsidRPr="00ED0D97">
              <w:rPr>
                <w:rFonts w:eastAsia="Calibri"/>
                <w:b/>
                <w:bCs/>
                <w:szCs w:val="20"/>
              </w:rPr>
              <w:t xml:space="preserve">PII.B.4: </w:t>
            </w:r>
            <w:r w:rsidRPr="00ED0D97">
              <w:rPr>
                <w:rFonts w:eastAsia="Calibri"/>
                <w:szCs w:val="20"/>
              </w:rPr>
              <w:t>Using nouns and noun phrases</w:t>
            </w:r>
          </w:p>
        </w:tc>
        <w:tc>
          <w:tcPr>
            <w:tcW w:w="1767" w:type="pct"/>
          </w:tcPr>
          <w:p w14:paraId="04A557E0" w14:textId="77777777" w:rsidR="00257A40" w:rsidRPr="00ED0D97" w:rsidRDefault="00257A40" w:rsidP="00257A40">
            <w:pPr>
              <w:spacing w:before="60" w:after="60"/>
              <w:rPr>
                <w:color w:val="000000" w:themeColor="text1"/>
                <w:szCs w:val="20"/>
              </w:rPr>
            </w:pPr>
            <w:r w:rsidRPr="00ED0D97">
              <w:rPr>
                <w:rFonts w:eastAsia="Calibri"/>
                <w:b/>
                <w:bCs/>
                <w:szCs w:val="20"/>
              </w:rPr>
              <w:t xml:space="preserve">PII.B.4: </w:t>
            </w:r>
            <w:r w:rsidRPr="00ED0D97">
              <w:rPr>
                <w:color w:val="000000" w:themeColor="text1"/>
              </w:rPr>
              <w:t>Recognize and use frequently occurring nouns and noun phrases in producing simple sentences on familiar topics in shared language activities.</w:t>
            </w:r>
          </w:p>
        </w:tc>
        <w:tc>
          <w:tcPr>
            <w:tcW w:w="1766" w:type="pct"/>
          </w:tcPr>
          <w:p w14:paraId="5628DC2E" w14:textId="77777777" w:rsidR="00257A40" w:rsidRPr="00ED0D97" w:rsidRDefault="00257A40" w:rsidP="00257A40">
            <w:pPr>
              <w:spacing w:before="60" w:after="60"/>
              <w:rPr>
                <w:color w:val="000000" w:themeColor="text1"/>
              </w:rPr>
            </w:pPr>
            <w:r w:rsidRPr="00ED0D97">
              <w:rPr>
                <w:szCs w:val="20"/>
              </w:rPr>
              <w:t>Expressive (Speaking, Writing)</w:t>
            </w:r>
          </w:p>
        </w:tc>
      </w:tr>
    </w:tbl>
    <w:p w14:paraId="539104C1" w14:textId="5D36D729" w:rsidR="492AA697" w:rsidRPr="00ED0D97" w:rsidRDefault="492AA697">
      <w:r w:rsidRPr="00ED0D97">
        <w:br w:type="page"/>
      </w:r>
    </w:p>
    <w:p w14:paraId="535BFC65"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A1</w:t>
      </w:r>
      <w:r w:rsidRPr="00ED0D97">
        <w:rPr>
          <w:rFonts w:eastAsia="Calibri"/>
          <w:i/>
          <w:szCs w:val="22"/>
        </w:rPr>
        <w:t xml:space="preserve"> (continuation three)</w:t>
      </w:r>
    </w:p>
    <w:tbl>
      <w:tblPr>
        <w:tblStyle w:val="TableGrid51"/>
        <w:tblW w:w="5000" w:type="pct"/>
        <w:tblLook w:val="04A0" w:firstRow="1" w:lastRow="0" w:firstColumn="1" w:lastColumn="0" w:noHBand="0" w:noVBand="1"/>
        <w:tblDescription w:val="Kindergarten ELD Connectors, Continuation Three"/>
      </w:tblPr>
      <w:tblGrid>
        <w:gridCol w:w="2978"/>
        <w:gridCol w:w="3588"/>
        <w:gridCol w:w="3586"/>
      </w:tblGrid>
      <w:tr w:rsidR="00257A40" w:rsidRPr="00ED0D97" w14:paraId="40FB3D0B" w14:textId="77777777" w:rsidTr="00257A40">
        <w:trPr>
          <w:tblHeader/>
        </w:trPr>
        <w:tc>
          <w:tcPr>
            <w:tcW w:w="1467" w:type="pct"/>
            <w:shd w:val="clear" w:color="auto" w:fill="D9D9D9" w:themeFill="background1" w:themeFillShade="D9"/>
            <w:vAlign w:val="bottom"/>
            <w:hideMark/>
          </w:tcPr>
          <w:p w14:paraId="0AEE90ED"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67" w:type="pct"/>
            <w:shd w:val="clear" w:color="auto" w:fill="D9D9D9" w:themeFill="background1" w:themeFillShade="D9"/>
            <w:vAlign w:val="bottom"/>
          </w:tcPr>
          <w:p w14:paraId="7D3A8C97" w14:textId="77777777" w:rsidR="00257A40" w:rsidRPr="00ED0D97" w:rsidRDefault="00257A40" w:rsidP="00257A40">
            <w:pPr>
              <w:spacing w:before="20" w:after="20"/>
              <w:jc w:val="center"/>
              <w:rPr>
                <w:rFonts w:cs="Arial"/>
                <w:b/>
                <w:strike/>
                <w:color w:val="000000" w:themeColor="text1"/>
                <w:szCs w:val="20"/>
              </w:rPr>
            </w:pPr>
            <w:r w:rsidRPr="00ED0D97">
              <w:rPr>
                <w:rFonts w:cs="Arial"/>
                <w:b/>
                <w:color w:val="000000" w:themeColor="text1"/>
                <w:szCs w:val="20"/>
              </w:rPr>
              <w:t>ELD Connector</w:t>
            </w:r>
          </w:p>
        </w:tc>
        <w:tc>
          <w:tcPr>
            <w:tcW w:w="1766" w:type="pct"/>
            <w:shd w:val="clear" w:color="auto" w:fill="D9D9D9" w:themeFill="background1" w:themeFillShade="D9"/>
            <w:vAlign w:val="bottom"/>
          </w:tcPr>
          <w:p w14:paraId="4A307B69" w14:textId="77777777" w:rsidR="00257A40" w:rsidRPr="00ED0D97" w:rsidRDefault="00257A40" w:rsidP="00257A40">
            <w:pPr>
              <w:spacing w:before="20" w:after="20"/>
              <w:jc w:val="center"/>
              <w:rPr>
                <w:rFonts w:cs="Arial"/>
                <w:b/>
                <w:color w:val="000000" w:themeColor="text1"/>
                <w:szCs w:val="20"/>
              </w:rPr>
            </w:pPr>
            <w:r w:rsidRPr="00ED0D97">
              <w:rPr>
                <w:rFonts w:cs="Arial"/>
                <w:b/>
                <w:szCs w:val="20"/>
              </w:rPr>
              <w:t>Communication Mode(s) (Domain[s]) as Assessed on the Alternate ELPAC</w:t>
            </w:r>
          </w:p>
        </w:tc>
      </w:tr>
      <w:tr w:rsidR="00257A40" w:rsidRPr="00ED0D97" w14:paraId="451FE2D2" w14:textId="77777777" w:rsidTr="00257A40">
        <w:tc>
          <w:tcPr>
            <w:tcW w:w="1467" w:type="pct"/>
          </w:tcPr>
          <w:p w14:paraId="016196EE" w14:textId="77777777" w:rsidR="00257A40" w:rsidRPr="00ED0D97" w:rsidRDefault="00257A40" w:rsidP="00257A40">
            <w:pPr>
              <w:keepNext/>
              <w:spacing w:before="60" w:after="60"/>
              <w:rPr>
                <w:rFonts w:eastAsia="Calibri"/>
                <w:b/>
                <w:bCs/>
                <w:szCs w:val="20"/>
              </w:rPr>
            </w:pPr>
            <w:r w:rsidRPr="00ED0D97">
              <w:rPr>
                <w:rFonts w:eastAsia="Calibri"/>
                <w:b/>
                <w:bCs/>
                <w:szCs w:val="20"/>
              </w:rPr>
              <w:t xml:space="preserve">PII.B.5: </w:t>
            </w:r>
            <w:r w:rsidRPr="00ED0D97">
              <w:rPr>
                <w:rFonts w:eastAsia="Calibri"/>
                <w:szCs w:val="20"/>
              </w:rPr>
              <w:t>Modifying to add details</w:t>
            </w:r>
          </w:p>
        </w:tc>
        <w:tc>
          <w:tcPr>
            <w:tcW w:w="1767" w:type="pct"/>
          </w:tcPr>
          <w:p w14:paraId="17E7EA53" w14:textId="77777777" w:rsidR="00257A40" w:rsidRPr="00ED0D97" w:rsidRDefault="00257A40" w:rsidP="00257A40">
            <w:pPr>
              <w:spacing w:before="60" w:after="60"/>
              <w:rPr>
                <w:color w:val="000000" w:themeColor="text1"/>
                <w:szCs w:val="20"/>
              </w:rPr>
            </w:pPr>
            <w:bookmarkStart w:id="63" w:name="_Toc535680122"/>
            <w:r w:rsidRPr="00ED0D97">
              <w:rPr>
                <w:rFonts w:eastAsia="Calibri"/>
                <w:b/>
                <w:bCs/>
                <w:szCs w:val="20"/>
              </w:rPr>
              <w:t xml:space="preserve">PII.B.5: </w:t>
            </w:r>
            <w:r w:rsidRPr="00ED0D97">
              <w:rPr>
                <w:color w:val="000000" w:themeColor="text1"/>
                <w:szCs w:val="20"/>
              </w:rPr>
              <w:t>Modify language by recognizing and using frequently occurring prepositional phrases to provide details about familiar topics in shared language activities.</w:t>
            </w:r>
            <w:bookmarkEnd w:id="63"/>
          </w:p>
        </w:tc>
        <w:tc>
          <w:tcPr>
            <w:tcW w:w="1766" w:type="pct"/>
          </w:tcPr>
          <w:p w14:paraId="37153F08" w14:textId="77777777" w:rsidR="00257A40" w:rsidRPr="00ED0D97" w:rsidRDefault="00257A40" w:rsidP="00257A40">
            <w:pPr>
              <w:spacing w:before="60" w:after="60"/>
              <w:rPr>
                <w:color w:val="000000" w:themeColor="text1"/>
                <w:szCs w:val="20"/>
              </w:rPr>
            </w:pPr>
            <w:r w:rsidRPr="00ED0D97">
              <w:rPr>
                <w:szCs w:val="20"/>
              </w:rPr>
              <w:t>Expressive (Speaking, Writing)</w:t>
            </w:r>
          </w:p>
        </w:tc>
      </w:tr>
      <w:tr w:rsidR="00257A40" w:rsidRPr="00ED0D97" w14:paraId="7284CB86" w14:textId="77777777" w:rsidTr="00257A40">
        <w:tc>
          <w:tcPr>
            <w:tcW w:w="1467" w:type="pct"/>
          </w:tcPr>
          <w:p w14:paraId="734D6A67" w14:textId="77777777" w:rsidR="00257A40" w:rsidRPr="00ED0D97" w:rsidRDefault="00257A40" w:rsidP="00257A40">
            <w:pPr>
              <w:keepNext/>
              <w:spacing w:before="60" w:after="60"/>
              <w:rPr>
                <w:rFonts w:eastAsia="Calibri"/>
                <w:b/>
                <w:bCs/>
                <w:szCs w:val="20"/>
              </w:rPr>
            </w:pPr>
            <w:r w:rsidRPr="00ED0D97">
              <w:rPr>
                <w:rFonts w:eastAsia="Calibri"/>
                <w:b/>
                <w:bCs/>
                <w:szCs w:val="20"/>
              </w:rPr>
              <w:t xml:space="preserve">PII.C.6: </w:t>
            </w:r>
            <w:r w:rsidRPr="00ED0D97">
              <w:rPr>
                <w:rFonts w:eastAsia="Calibri"/>
                <w:szCs w:val="20"/>
              </w:rPr>
              <w:t>Connecting ideas</w:t>
            </w:r>
          </w:p>
        </w:tc>
        <w:tc>
          <w:tcPr>
            <w:tcW w:w="1767" w:type="pct"/>
          </w:tcPr>
          <w:p w14:paraId="7BF7E2A2" w14:textId="77777777" w:rsidR="00257A40" w:rsidRPr="00ED0D97" w:rsidRDefault="00257A40" w:rsidP="00257A40">
            <w:pPr>
              <w:spacing w:before="60" w:after="60"/>
              <w:rPr>
                <w:color w:val="000000" w:themeColor="text1"/>
                <w:szCs w:val="20"/>
              </w:rPr>
            </w:pPr>
            <w:r w:rsidRPr="00ED0D97">
              <w:rPr>
                <w:rFonts w:eastAsia="Calibri"/>
                <w:b/>
                <w:bCs/>
                <w:szCs w:val="20"/>
              </w:rPr>
              <w:t xml:space="preserve">PII.C.6: </w:t>
            </w:r>
            <w:r w:rsidRPr="00ED0D97">
              <w:rPr>
                <w:color w:val="000000" w:themeColor="text1"/>
                <w:szCs w:val="20"/>
              </w:rPr>
              <w:t>Connect ideas in simple ways by recognizing and using one frequently occurring connecting word and by combining two simple sentences into one compound sentence in shared language activities.</w:t>
            </w:r>
          </w:p>
        </w:tc>
        <w:tc>
          <w:tcPr>
            <w:tcW w:w="1766" w:type="pct"/>
          </w:tcPr>
          <w:p w14:paraId="6FBE4C5F" w14:textId="77777777" w:rsidR="00257A40" w:rsidRPr="00ED0D97" w:rsidRDefault="00257A40" w:rsidP="00257A40">
            <w:pPr>
              <w:spacing w:before="60" w:after="60"/>
              <w:rPr>
                <w:color w:val="000000" w:themeColor="text1"/>
                <w:szCs w:val="20"/>
              </w:rPr>
            </w:pPr>
            <w:r w:rsidRPr="00ED0D97">
              <w:rPr>
                <w:szCs w:val="20"/>
              </w:rPr>
              <w:t>Expressive (Speaking, Writing)</w:t>
            </w:r>
          </w:p>
        </w:tc>
      </w:tr>
    </w:tbl>
    <w:p w14:paraId="6B80CCFC" w14:textId="77777777" w:rsidR="00257A40" w:rsidRPr="00ED0D97" w:rsidRDefault="00257A40" w:rsidP="00257A40">
      <w:pPr>
        <w:keepNext/>
        <w:pageBreakBefore/>
        <w:spacing w:before="0" w:after="0" w:line="360" w:lineRule="auto"/>
        <w:jc w:val="center"/>
        <w:rPr>
          <w:rFonts w:eastAsia="Calibri"/>
          <w:b/>
          <w:iCs/>
          <w:color w:val="0070C0"/>
          <w:szCs w:val="18"/>
        </w:rPr>
      </w:pPr>
      <w:bookmarkStart w:id="64" w:name="_Toc20996667"/>
      <w:bookmarkStart w:id="65" w:name="_Toc22719936"/>
      <w:bookmarkStart w:id="66" w:name="_Toc35007101"/>
      <w:r w:rsidRPr="00ED0D97">
        <w:rPr>
          <w:rFonts w:eastAsia="Calibri"/>
          <w:b/>
          <w:iCs/>
          <w:color w:val="0070C0"/>
          <w:szCs w:val="18"/>
        </w:rPr>
        <w:lastRenderedPageBreak/>
        <w:t>Table A2: Grade One ELD Connectors</w:t>
      </w:r>
      <w:bookmarkEnd w:id="64"/>
      <w:bookmarkEnd w:id="65"/>
      <w:bookmarkEnd w:id="66"/>
    </w:p>
    <w:tbl>
      <w:tblPr>
        <w:tblStyle w:val="TableGrid51"/>
        <w:tblW w:w="5000" w:type="pct"/>
        <w:tblLook w:val="04A0" w:firstRow="1" w:lastRow="0" w:firstColumn="1" w:lastColumn="0" w:noHBand="0" w:noVBand="1"/>
        <w:tblDescription w:val="Grade One ELD Connectors"/>
      </w:tblPr>
      <w:tblGrid>
        <w:gridCol w:w="3053"/>
        <w:gridCol w:w="3590"/>
        <w:gridCol w:w="3509"/>
      </w:tblGrid>
      <w:tr w:rsidR="00257A40" w:rsidRPr="00ED0D97" w14:paraId="66C68C59" w14:textId="77777777" w:rsidTr="00257A40">
        <w:trPr>
          <w:cantSplit/>
          <w:tblHeader/>
        </w:trPr>
        <w:tc>
          <w:tcPr>
            <w:tcW w:w="1504" w:type="pct"/>
            <w:shd w:val="clear" w:color="auto" w:fill="D9D9D9" w:themeFill="background1" w:themeFillShade="D9"/>
            <w:vAlign w:val="bottom"/>
          </w:tcPr>
          <w:p w14:paraId="4744E2BF" w14:textId="77777777" w:rsidR="00257A40" w:rsidRPr="00ED0D97" w:rsidRDefault="00257A40" w:rsidP="00257A40">
            <w:pPr>
              <w:spacing w:before="20" w:after="20"/>
              <w:jc w:val="center"/>
              <w:rPr>
                <w:rFonts w:eastAsia="Calibri" w:cs="Arial"/>
                <w:b/>
                <w:bCs/>
                <w:sz w:val="20"/>
                <w:szCs w:val="20"/>
              </w:rPr>
            </w:pPr>
            <w:r w:rsidRPr="00ED0D97">
              <w:rPr>
                <w:rFonts w:cs="Arial"/>
                <w:b/>
                <w:szCs w:val="20"/>
              </w:rPr>
              <w:t>2012 ELD Standard</w:t>
            </w:r>
          </w:p>
        </w:tc>
        <w:tc>
          <w:tcPr>
            <w:tcW w:w="1768" w:type="pct"/>
            <w:shd w:val="clear" w:color="auto" w:fill="D9D9D9" w:themeFill="background1" w:themeFillShade="D9"/>
            <w:vAlign w:val="bottom"/>
          </w:tcPr>
          <w:p w14:paraId="38BB9553"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28" w:type="pct"/>
            <w:shd w:val="clear" w:color="auto" w:fill="D9D9D9" w:themeFill="background1" w:themeFillShade="D9"/>
            <w:vAlign w:val="bottom"/>
          </w:tcPr>
          <w:p w14:paraId="0F5C6620"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00791104" w14:textId="77777777" w:rsidTr="00257A40">
        <w:trPr>
          <w:cantSplit/>
        </w:trPr>
        <w:tc>
          <w:tcPr>
            <w:tcW w:w="1504" w:type="pct"/>
          </w:tcPr>
          <w:p w14:paraId="6A033168" w14:textId="77777777" w:rsidR="00257A40" w:rsidRPr="00ED0D97" w:rsidRDefault="00257A40" w:rsidP="00257A40">
            <w:pPr>
              <w:spacing w:before="60" w:after="60"/>
              <w:rPr>
                <w:rFonts w:eastAsia="Calibri"/>
                <w:szCs w:val="20"/>
              </w:rPr>
            </w:pPr>
            <w:r w:rsidRPr="00ED0D97">
              <w:rPr>
                <w:rFonts w:eastAsia="Calibri"/>
                <w:b/>
              </w:rPr>
              <w:t xml:space="preserve">PI.A.1: </w:t>
            </w:r>
            <w:r w:rsidRPr="00ED0D97">
              <w:rPr>
                <w:rFonts w:eastAsia="Calibri"/>
              </w:rPr>
              <w:t>Exchanging information and ideas with others through oral collaborative conversations on a range of social and academic topics</w:t>
            </w:r>
          </w:p>
        </w:tc>
        <w:tc>
          <w:tcPr>
            <w:tcW w:w="1768" w:type="pct"/>
          </w:tcPr>
          <w:p w14:paraId="178B6562" w14:textId="77777777" w:rsidR="00257A40" w:rsidRPr="00ED0D97" w:rsidRDefault="00257A40" w:rsidP="00257A40">
            <w:pPr>
              <w:spacing w:before="60" w:after="60"/>
              <w:rPr>
                <w:rFonts w:eastAsia="Calibri"/>
                <w:color w:val="000000" w:themeColor="text1"/>
                <w:szCs w:val="20"/>
              </w:rPr>
            </w:pPr>
            <w:r w:rsidRPr="00ED0D97">
              <w:rPr>
                <w:rFonts w:eastAsia="Calibri"/>
                <w:b/>
              </w:rPr>
              <w:t xml:space="preserve">PI.A.1: </w:t>
            </w:r>
            <w:r w:rsidRPr="00ED0D97">
              <w:rPr>
                <w:rFonts w:eastAsia="Calibri" w:cs="Arial"/>
                <w:color w:val="000000" w:themeColor="text1"/>
              </w:rPr>
              <w:t xml:space="preserve">Exchange information and ideas by participating in short conversations, responding to simple </w:t>
            </w:r>
            <w:r w:rsidRPr="00ED0D97">
              <w:rPr>
                <w:rFonts w:eastAsia="Calibri" w:cs="Arial"/>
                <w:i/>
                <w:color w:val="000000" w:themeColor="text1"/>
              </w:rPr>
              <w:t xml:space="preserve">yes/no </w:t>
            </w:r>
            <w:r w:rsidRPr="00ED0D97">
              <w:rPr>
                <w:rFonts w:eastAsia="Calibri" w:cs="Arial"/>
                <w:color w:val="000000" w:themeColor="text1"/>
              </w:rPr>
              <w:t xml:space="preserve">and </w:t>
            </w:r>
            <w:proofErr w:type="spellStart"/>
            <w:r w:rsidRPr="00ED0D97">
              <w:rPr>
                <w:rFonts w:eastAsia="Calibri" w:cs="Arial"/>
                <w:i/>
                <w:color w:val="000000" w:themeColor="text1"/>
              </w:rPr>
              <w:t>wh</w:t>
            </w:r>
            <w:proofErr w:type="spellEnd"/>
            <w:r w:rsidRPr="00ED0D97">
              <w:rPr>
                <w:rFonts w:eastAsia="Calibri" w:cs="Arial"/>
                <w:i/>
                <w:color w:val="000000" w:themeColor="text1"/>
              </w:rPr>
              <w:t xml:space="preserve">- </w:t>
            </w:r>
            <w:r w:rsidRPr="00ED0D97">
              <w:rPr>
                <w:rFonts w:eastAsia="Calibri" w:cs="Arial"/>
                <w:color w:val="000000" w:themeColor="text1"/>
              </w:rPr>
              <w:t xml:space="preserve">questions, </w:t>
            </w:r>
            <w:r w:rsidRPr="00ED0D97">
              <w:rPr>
                <w:rFonts w:eastAsia="Arial" w:cs="Arial"/>
                <w:color w:val="000000" w:themeColor="text1"/>
              </w:rPr>
              <w:t>using gestures or words</w:t>
            </w:r>
            <w:r w:rsidRPr="00ED0D97">
              <w:rPr>
                <w:rFonts w:eastAsia="Calibri" w:cs="Arial"/>
                <w:color w:val="000000" w:themeColor="text1"/>
              </w:rPr>
              <w:t>, and by following some rules for discussion about familiar social and academic topics.</w:t>
            </w:r>
          </w:p>
        </w:tc>
        <w:tc>
          <w:tcPr>
            <w:tcW w:w="1728" w:type="pct"/>
          </w:tcPr>
          <w:p w14:paraId="59BD2B14" w14:textId="77777777" w:rsidR="00257A40" w:rsidRPr="00ED0D97" w:rsidRDefault="00257A40" w:rsidP="00257A40">
            <w:pPr>
              <w:spacing w:before="60" w:after="60"/>
              <w:rPr>
                <w:szCs w:val="20"/>
              </w:rPr>
            </w:pPr>
            <w:r w:rsidRPr="00ED0D97">
              <w:rPr>
                <w:szCs w:val="20"/>
              </w:rPr>
              <w:t>Receptive (Listening, Reading)</w:t>
            </w:r>
          </w:p>
          <w:p w14:paraId="492A8D3C" w14:textId="77777777" w:rsidR="00257A40" w:rsidRPr="00ED0D97" w:rsidRDefault="00257A40" w:rsidP="00257A40">
            <w:pPr>
              <w:spacing w:before="40" w:after="40"/>
              <w:rPr>
                <w:rFonts w:eastAsia="Calibri" w:cs="Arial"/>
              </w:rPr>
            </w:pPr>
            <w:r w:rsidRPr="00ED0D97">
              <w:rPr>
                <w:szCs w:val="20"/>
              </w:rPr>
              <w:t>Expressive (Speaking, Writing)</w:t>
            </w:r>
          </w:p>
        </w:tc>
      </w:tr>
      <w:tr w:rsidR="00257A40" w:rsidRPr="00ED0D97" w14:paraId="099879D5" w14:textId="77777777" w:rsidTr="00257A40">
        <w:trPr>
          <w:cantSplit/>
        </w:trPr>
        <w:tc>
          <w:tcPr>
            <w:tcW w:w="1504" w:type="pct"/>
          </w:tcPr>
          <w:p w14:paraId="3F8E6E3E" w14:textId="77777777" w:rsidR="00257A40" w:rsidRPr="00ED0D97" w:rsidRDefault="00257A40" w:rsidP="00257A40">
            <w:pPr>
              <w:spacing w:before="60" w:after="60"/>
              <w:rPr>
                <w:rFonts w:eastAsia="Calibri"/>
                <w:szCs w:val="20"/>
              </w:rPr>
            </w:pPr>
            <w:r w:rsidRPr="00ED0D97">
              <w:rPr>
                <w:rFonts w:eastAsia="Calibri" w:cs="Arial"/>
                <w:b/>
              </w:rPr>
              <w:t xml:space="preserve">PI.A.2: </w:t>
            </w:r>
            <w:r w:rsidRPr="00ED0D97">
              <w:rPr>
                <w:rFonts w:eastAsia="Calibri" w:cs="Arial"/>
              </w:rPr>
              <w:t>Interacting with others in written English in various communicative forms (print, communicative, technology, and multimedia)</w:t>
            </w:r>
          </w:p>
        </w:tc>
        <w:tc>
          <w:tcPr>
            <w:tcW w:w="1768" w:type="pct"/>
          </w:tcPr>
          <w:p w14:paraId="5628054F" w14:textId="77777777" w:rsidR="00257A40" w:rsidRPr="00ED0D97" w:rsidRDefault="00257A40" w:rsidP="00257A40">
            <w:pPr>
              <w:spacing w:before="60" w:after="60"/>
              <w:rPr>
                <w:rFonts w:eastAsia="Calibri"/>
                <w:color w:val="000000" w:themeColor="text1"/>
                <w:szCs w:val="20"/>
              </w:rPr>
            </w:pPr>
            <w:r w:rsidRPr="00ED0D97">
              <w:rPr>
                <w:rFonts w:eastAsia="Calibri" w:cs="Arial"/>
                <w:b/>
              </w:rPr>
              <w:t xml:space="preserve">PI.A.2: </w:t>
            </w:r>
            <w:r w:rsidRPr="00ED0D97">
              <w:rPr>
                <w:rFonts w:eastAsia="Calibri" w:cs="Arial"/>
                <w:color w:val="000000" w:themeColor="text1"/>
              </w:rPr>
              <w:t xml:space="preserve">Interact with others in written English by telling or dictating simple information about familiar topics, stories, experiences, or events in various communicative forms. </w:t>
            </w:r>
          </w:p>
        </w:tc>
        <w:tc>
          <w:tcPr>
            <w:tcW w:w="1728" w:type="pct"/>
          </w:tcPr>
          <w:p w14:paraId="58608343" w14:textId="77777777" w:rsidR="00257A40" w:rsidRPr="00ED0D97" w:rsidRDefault="00257A40" w:rsidP="00257A40">
            <w:pPr>
              <w:spacing w:before="60" w:after="60"/>
              <w:rPr>
                <w:rFonts w:eastAsia="Calibri" w:cs="Arial"/>
              </w:rPr>
            </w:pPr>
            <w:r w:rsidRPr="00ED0D97">
              <w:rPr>
                <w:szCs w:val="20"/>
              </w:rPr>
              <w:t>Expressive (Speaking, Writing)</w:t>
            </w:r>
          </w:p>
        </w:tc>
      </w:tr>
      <w:tr w:rsidR="00257A40" w:rsidRPr="00ED0D97" w14:paraId="0A14D205" w14:textId="77777777" w:rsidTr="00257A40">
        <w:trPr>
          <w:cantSplit/>
        </w:trPr>
        <w:tc>
          <w:tcPr>
            <w:tcW w:w="1504" w:type="pct"/>
          </w:tcPr>
          <w:p w14:paraId="3986A7B6" w14:textId="77777777" w:rsidR="00257A40" w:rsidRPr="00ED0D97" w:rsidRDefault="00257A40" w:rsidP="00257A40">
            <w:pPr>
              <w:spacing w:before="60" w:after="60"/>
              <w:rPr>
                <w:rFonts w:eastAsia="Calibri"/>
                <w:szCs w:val="20"/>
              </w:rPr>
            </w:pPr>
            <w:r w:rsidRPr="00ED0D97">
              <w:rPr>
                <w:rFonts w:eastAsia="Calibri" w:cs="Arial"/>
                <w:b/>
              </w:rPr>
              <w:t xml:space="preserve">PI.A.3: </w:t>
            </w:r>
            <w:r w:rsidRPr="00ED0D97">
              <w:rPr>
                <w:rFonts w:eastAsia="Calibri" w:cs="Arial"/>
              </w:rPr>
              <w:t>Offering and supporting opinions and negotiating with others in communicative exchanges</w:t>
            </w:r>
          </w:p>
        </w:tc>
        <w:tc>
          <w:tcPr>
            <w:tcW w:w="1768" w:type="pct"/>
          </w:tcPr>
          <w:p w14:paraId="7DDCC7F5" w14:textId="77777777" w:rsidR="00257A40" w:rsidRPr="00ED0D97" w:rsidRDefault="00257A40" w:rsidP="00257A40">
            <w:pPr>
              <w:spacing w:before="60" w:after="60"/>
              <w:rPr>
                <w:color w:val="000000" w:themeColor="text1"/>
                <w:szCs w:val="20"/>
              </w:rPr>
            </w:pPr>
            <w:r w:rsidRPr="00ED0D97">
              <w:rPr>
                <w:rFonts w:eastAsia="Calibri" w:cs="Arial"/>
                <w:b/>
              </w:rPr>
              <w:t xml:space="preserve">PI.A.3: </w:t>
            </w:r>
            <w:r w:rsidRPr="00ED0D97">
              <w:rPr>
                <w:rFonts w:cs="Arial"/>
                <w:color w:val="000000" w:themeColor="text1"/>
                <w:szCs w:val="20"/>
              </w:rPr>
              <w:t>Offer and support opinions with others by expressing an opinion or a preference about a familiar topic or story.</w:t>
            </w:r>
          </w:p>
        </w:tc>
        <w:tc>
          <w:tcPr>
            <w:tcW w:w="1728" w:type="pct"/>
          </w:tcPr>
          <w:p w14:paraId="19EFEFDA" w14:textId="77777777" w:rsidR="00257A40" w:rsidRPr="00ED0D97" w:rsidRDefault="00257A40" w:rsidP="00257A40">
            <w:pPr>
              <w:spacing w:before="60" w:after="60"/>
              <w:rPr>
                <w:szCs w:val="20"/>
              </w:rPr>
            </w:pPr>
            <w:r w:rsidRPr="00ED0D97">
              <w:rPr>
                <w:szCs w:val="20"/>
              </w:rPr>
              <w:t>Receptive (Listening, Reading)</w:t>
            </w:r>
          </w:p>
          <w:p w14:paraId="24D13CC3" w14:textId="77777777" w:rsidR="00257A40" w:rsidRPr="00ED0D97" w:rsidRDefault="00257A40" w:rsidP="00257A40">
            <w:pPr>
              <w:spacing w:before="60" w:after="60"/>
              <w:rPr>
                <w:rFonts w:eastAsia="Calibri" w:cs="Arial"/>
              </w:rPr>
            </w:pPr>
            <w:r w:rsidRPr="00ED0D97">
              <w:rPr>
                <w:szCs w:val="20"/>
              </w:rPr>
              <w:t>Expressive (Speaking, Writing)</w:t>
            </w:r>
          </w:p>
        </w:tc>
      </w:tr>
      <w:tr w:rsidR="00257A40" w:rsidRPr="00ED0D97" w14:paraId="5D87EF64" w14:textId="77777777" w:rsidTr="00257A40">
        <w:trPr>
          <w:cantSplit/>
        </w:trPr>
        <w:tc>
          <w:tcPr>
            <w:tcW w:w="1504" w:type="pct"/>
          </w:tcPr>
          <w:p w14:paraId="5BC9C0BD" w14:textId="77777777" w:rsidR="00257A40" w:rsidRPr="00ED0D97" w:rsidRDefault="00257A40" w:rsidP="00257A40">
            <w:pPr>
              <w:spacing w:before="60" w:after="60"/>
              <w:rPr>
                <w:rFonts w:eastAsia="Calibri"/>
                <w:b/>
                <w:szCs w:val="20"/>
              </w:rPr>
            </w:pPr>
            <w:r w:rsidRPr="00ED0D97">
              <w:rPr>
                <w:rFonts w:eastAsia="Calibri" w:cs="Arial"/>
                <w:b/>
              </w:rPr>
              <w:t xml:space="preserve">PI.B.5: </w:t>
            </w:r>
            <w:r w:rsidRPr="00ED0D97">
              <w:rPr>
                <w:rFonts w:cs="Arial"/>
              </w:rPr>
              <w:t>Listening actively to spoken English in a range of social and academic contexts</w:t>
            </w:r>
          </w:p>
        </w:tc>
        <w:tc>
          <w:tcPr>
            <w:tcW w:w="1768" w:type="pct"/>
          </w:tcPr>
          <w:p w14:paraId="65F3F1F8" w14:textId="77777777" w:rsidR="00257A40" w:rsidRPr="00ED0D97" w:rsidRDefault="00257A40" w:rsidP="00257A40">
            <w:pPr>
              <w:spacing w:before="60" w:after="60"/>
              <w:rPr>
                <w:color w:val="000000" w:themeColor="text1"/>
                <w:szCs w:val="20"/>
              </w:rPr>
            </w:pPr>
            <w:r w:rsidRPr="00ED0D97">
              <w:rPr>
                <w:rFonts w:eastAsia="Calibri" w:cs="Arial"/>
                <w:b/>
              </w:rPr>
              <w:t xml:space="preserve">PI.B.5: </w:t>
            </w:r>
            <w:r w:rsidRPr="00ED0D97">
              <w:rPr>
                <w:rFonts w:eastAsia="Calibri" w:cs="Arial"/>
                <w:color w:val="000000" w:themeColor="text1"/>
              </w:rPr>
              <w:t xml:space="preserve">Listen actively </w:t>
            </w:r>
            <w:r w:rsidRPr="00ED0D97">
              <w:rPr>
                <w:rFonts w:cs="Arial"/>
                <w:color w:val="000000" w:themeColor="text1"/>
              </w:rPr>
              <w:t>in social and academic contexts</w:t>
            </w:r>
            <w:r w:rsidRPr="00ED0D97">
              <w:rPr>
                <w:rFonts w:cs="Arial"/>
                <w:b/>
                <w:color w:val="000000" w:themeColor="text1"/>
              </w:rPr>
              <w:t xml:space="preserve"> </w:t>
            </w:r>
            <w:r w:rsidRPr="00ED0D97">
              <w:rPr>
                <w:rFonts w:eastAsia="Calibri" w:cs="Arial"/>
                <w:color w:val="000000" w:themeColor="text1"/>
              </w:rPr>
              <w:t xml:space="preserve">by asking and answering </w:t>
            </w:r>
            <w:r w:rsidRPr="00ED0D97">
              <w:rPr>
                <w:rFonts w:cs="Arial"/>
                <w:i/>
                <w:color w:val="000000" w:themeColor="text1"/>
              </w:rPr>
              <w:t>yes/no</w:t>
            </w:r>
            <w:r w:rsidRPr="00ED0D97">
              <w:rPr>
                <w:rFonts w:cs="Arial"/>
                <w:color w:val="000000" w:themeColor="text1"/>
              </w:rPr>
              <w:t xml:space="preserve"> and </w:t>
            </w:r>
            <w:proofErr w:type="spellStart"/>
            <w:r w:rsidRPr="00ED0D97">
              <w:rPr>
                <w:rFonts w:cs="Arial"/>
                <w:i/>
                <w:color w:val="000000" w:themeColor="text1"/>
              </w:rPr>
              <w:t>wh</w:t>
            </w:r>
            <w:proofErr w:type="spellEnd"/>
            <w:r w:rsidRPr="00ED0D97">
              <w:rPr>
                <w:rFonts w:cs="Arial"/>
                <w:i/>
                <w:color w:val="000000" w:themeColor="text1"/>
              </w:rPr>
              <w:t xml:space="preserve">- </w:t>
            </w:r>
            <w:r w:rsidRPr="00ED0D97">
              <w:rPr>
                <w:rFonts w:eastAsia="Calibri" w:cs="Arial"/>
                <w:color w:val="000000" w:themeColor="text1"/>
              </w:rPr>
              <w:t>questions about key details, identifying main idea, and retelling basic information from read-</w:t>
            </w:r>
            <w:proofErr w:type="spellStart"/>
            <w:r w:rsidRPr="00ED0D97">
              <w:rPr>
                <w:rFonts w:eastAsia="Calibri" w:cs="Arial"/>
                <w:color w:val="000000" w:themeColor="text1"/>
              </w:rPr>
              <w:t>alouds</w:t>
            </w:r>
            <w:proofErr w:type="spellEnd"/>
            <w:r w:rsidRPr="00ED0D97">
              <w:rPr>
                <w:rFonts w:eastAsia="Calibri" w:cs="Arial"/>
                <w:color w:val="000000" w:themeColor="text1"/>
              </w:rPr>
              <w:t xml:space="preserve"> and oral presentations.</w:t>
            </w:r>
          </w:p>
        </w:tc>
        <w:tc>
          <w:tcPr>
            <w:tcW w:w="1728" w:type="pct"/>
          </w:tcPr>
          <w:p w14:paraId="5A9692BB" w14:textId="77777777" w:rsidR="00257A40" w:rsidRPr="00ED0D97" w:rsidRDefault="00257A40" w:rsidP="00257A40">
            <w:pPr>
              <w:spacing w:before="60" w:after="60"/>
              <w:rPr>
                <w:rFonts w:eastAsia="Calibri" w:cs="Arial"/>
              </w:rPr>
            </w:pPr>
            <w:r w:rsidRPr="00ED0D97">
              <w:rPr>
                <w:szCs w:val="20"/>
              </w:rPr>
              <w:t>Receptive (Listening, Reading)</w:t>
            </w:r>
          </w:p>
        </w:tc>
      </w:tr>
      <w:tr w:rsidR="00257A40" w:rsidRPr="00ED0D97" w14:paraId="4837EC05" w14:textId="77777777" w:rsidTr="00257A40">
        <w:trPr>
          <w:cantSplit/>
        </w:trPr>
        <w:tc>
          <w:tcPr>
            <w:tcW w:w="1504" w:type="pct"/>
          </w:tcPr>
          <w:p w14:paraId="42F7B8E7" w14:textId="77777777" w:rsidR="00257A40" w:rsidRPr="00ED0D97" w:rsidRDefault="00257A40" w:rsidP="00257A40">
            <w:pPr>
              <w:spacing w:before="60" w:after="60"/>
              <w:rPr>
                <w:rFonts w:eastAsia="Calibri"/>
                <w:b/>
                <w:szCs w:val="20"/>
              </w:rPr>
            </w:pPr>
            <w:r w:rsidRPr="00ED0D97">
              <w:rPr>
                <w:rFonts w:eastAsia="Calibri"/>
                <w:b/>
                <w:szCs w:val="20"/>
              </w:rPr>
              <w:t xml:space="preserve">PI.B.6: </w:t>
            </w:r>
            <w:r w:rsidRPr="00ED0D97">
              <w:rPr>
                <w:szCs w:val="20"/>
              </w:rPr>
              <w:t>Reading closely literary and informational texts and viewing multimedia to determine how meaning is conveyed explicitly and implicitly through language</w:t>
            </w:r>
          </w:p>
        </w:tc>
        <w:tc>
          <w:tcPr>
            <w:tcW w:w="1768" w:type="pct"/>
          </w:tcPr>
          <w:p w14:paraId="347D4D23" w14:textId="77777777" w:rsidR="00257A40" w:rsidRPr="00ED0D97" w:rsidRDefault="00257A40" w:rsidP="00257A40">
            <w:pPr>
              <w:spacing w:before="60" w:after="60"/>
              <w:rPr>
                <w:color w:val="000000" w:themeColor="text1"/>
                <w:szCs w:val="20"/>
              </w:rPr>
            </w:pPr>
            <w:r w:rsidRPr="00ED0D97">
              <w:rPr>
                <w:rFonts w:eastAsia="Calibri"/>
                <w:b/>
                <w:szCs w:val="20"/>
              </w:rPr>
              <w:t xml:space="preserve">PI.B.6: </w:t>
            </w:r>
            <w:r w:rsidRPr="00ED0D97">
              <w:rPr>
                <w:rFonts w:cs="Arial"/>
                <w:color w:val="000000" w:themeColor="text1"/>
              </w:rPr>
              <w:t>Read texts and view multimedia to answer questions about key details, identify main idea, and retell basic information from read-</w:t>
            </w:r>
            <w:proofErr w:type="spellStart"/>
            <w:r w:rsidRPr="00ED0D97">
              <w:rPr>
                <w:rFonts w:cs="Arial"/>
                <w:color w:val="000000" w:themeColor="text1"/>
              </w:rPr>
              <w:t>alouds</w:t>
            </w:r>
            <w:proofErr w:type="spellEnd"/>
            <w:r w:rsidRPr="00ED0D97">
              <w:rPr>
                <w:rFonts w:cs="Arial"/>
                <w:color w:val="000000" w:themeColor="text1"/>
              </w:rPr>
              <w:t>, picture books, and simple written texts.</w:t>
            </w:r>
          </w:p>
        </w:tc>
        <w:tc>
          <w:tcPr>
            <w:tcW w:w="1728" w:type="pct"/>
          </w:tcPr>
          <w:p w14:paraId="4604FBAD" w14:textId="77777777" w:rsidR="00257A40" w:rsidRPr="00ED0D97" w:rsidRDefault="00257A40" w:rsidP="00257A40">
            <w:pPr>
              <w:spacing w:before="60" w:after="60"/>
              <w:rPr>
                <w:rFonts w:eastAsia="Calibri"/>
                <w:szCs w:val="20"/>
              </w:rPr>
            </w:pPr>
            <w:r w:rsidRPr="00ED0D97">
              <w:rPr>
                <w:szCs w:val="20"/>
              </w:rPr>
              <w:t>Receptive (Listening, Reading)</w:t>
            </w:r>
          </w:p>
        </w:tc>
      </w:tr>
    </w:tbl>
    <w:p w14:paraId="2466634B"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A2</w:t>
      </w:r>
      <w:r w:rsidRPr="00ED0D97">
        <w:rPr>
          <w:rFonts w:eastAsia="Calibri"/>
          <w:i/>
          <w:szCs w:val="22"/>
        </w:rPr>
        <w:t xml:space="preserve"> (continuation one)</w:t>
      </w:r>
    </w:p>
    <w:tbl>
      <w:tblPr>
        <w:tblStyle w:val="TableGrid51"/>
        <w:tblW w:w="5000" w:type="pct"/>
        <w:tblLook w:val="04A0" w:firstRow="1" w:lastRow="0" w:firstColumn="1" w:lastColumn="0" w:noHBand="0" w:noVBand="1"/>
        <w:tblDescription w:val="Grade One ELD Connectors, Continuation One"/>
      </w:tblPr>
      <w:tblGrid>
        <w:gridCol w:w="3027"/>
        <w:gridCol w:w="3616"/>
        <w:gridCol w:w="3509"/>
      </w:tblGrid>
      <w:tr w:rsidR="00257A40" w:rsidRPr="00ED0D97" w14:paraId="03AFF204" w14:textId="77777777" w:rsidTr="00257A40">
        <w:trPr>
          <w:cantSplit/>
          <w:tblHeader/>
        </w:trPr>
        <w:tc>
          <w:tcPr>
            <w:tcW w:w="1491" w:type="pct"/>
            <w:shd w:val="clear" w:color="auto" w:fill="D9D9D9" w:themeFill="background1" w:themeFillShade="D9"/>
            <w:vAlign w:val="bottom"/>
          </w:tcPr>
          <w:p w14:paraId="06FC082B" w14:textId="77777777" w:rsidR="00257A40" w:rsidRPr="00ED0D97" w:rsidRDefault="00257A40" w:rsidP="00257A40">
            <w:pPr>
              <w:spacing w:before="20" w:after="20"/>
              <w:jc w:val="center"/>
              <w:rPr>
                <w:rFonts w:eastAsia="Calibri" w:cs="Arial"/>
                <w:b/>
                <w:bCs/>
                <w:sz w:val="20"/>
                <w:szCs w:val="20"/>
              </w:rPr>
            </w:pPr>
            <w:r w:rsidRPr="00ED0D97">
              <w:rPr>
                <w:rFonts w:cs="Arial"/>
                <w:b/>
                <w:szCs w:val="20"/>
              </w:rPr>
              <w:t>2012 ELD Standard</w:t>
            </w:r>
          </w:p>
        </w:tc>
        <w:tc>
          <w:tcPr>
            <w:tcW w:w="1781" w:type="pct"/>
            <w:shd w:val="clear" w:color="auto" w:fill="D9D9D9" w:themeFill="background1" w:themeFillShade="D9"/>
            <w:vAlign w:val="bottom"/>
          </w:tcPr>
          <w:p w14:paraId="0DD21DE2"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28" w:type="pct"/>
            <w:shd w:val="clear" w:color="auto" w:fill="D9D9D9" w:themeFill="background1" w:themeFillShade="D9"/>
            <w:vAlign w:val="bottom"/>
          </w:tcPr>
          <w:p w14:paraId="50D12CC9"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1C1FC24A" w14:textId="77777777" w:rsidTr="00257A40">
        <w:trPr>
          <w:cantSplit/>
        </w:trPr>
        <w:tc>
          <w:tcPr>
            <w:tcW w:w="1491" w:type="pct"/>
          </w:tcPr>
          <w:p w14:paraId="0FE43283" w14:textId="77777777" w:rsidR="00257A40" w:rsidRPr="00ED0D97" w:rsidRDefault="00257A40" w:rsidP="00257A40">
            <w:pPr>
              <w:spacing w:before="60" w:after="60"/>
              <w:rPr>
                <w:rFonts w:eastAsia="Calibri"/>
                <w:szCs w:val="20"/>
              </w:rPr>
            </w:pPr>
            <w:r w:rsidRPr="00ED0D97">
              <w:rPr>
                <w:rFonts w:eastAsia="Calibri"/>
                <w:b/>
                <w:szCs w:val="20"/>
              </w:rPr>
              <w:t>PI.C.9:</w:t>
            </w:r>
            <w:r w:rsidRPr="00ED0D97">
              <w:rPr>
                <w:rFonts w:eastAsia="Calibri"/>
                <w:szCs w:val="20"/>
              </w:rPr>
              <w:t xml:space="preserve"> Expressing information and ideas in formal oral presentations on academic topics</w:t>
            </w:r>
          </w:p>
        </w:tc>
        <w:tc>
          <w:tcPr>
            <w:tcW w:w="1781" w:type="pct"/>
          </w:tcPr>
          <w:p w14:paraId="407281C3" w14:textId="77777777" w:rsidR="00257A40" w:rsidRPr="00ED0D97" w:rsidRDefault="00257A40" w:rsidP="00257A40">
            <w:pPr>
              <w:spacing w:before="60" w:after="60"/>
              <w:rPr>
                <w:color w:val="000000" w:themeColor="text1"/>
                <w:szCs w:val="20"/>
              </w:rPr>
            </w:pPr>
            <w:r w:rsidRPr="00ED0D97">
              <w:rPr>
                <w:rFonts w:eastAsia="Calibri"/>
                <w:b/>
                <w:szCs w:val="20"/>
              </w:rPr>
              <w:t>PI.C.9:</w:t>
            </w:r>
            <w:r w:rsidRPr="00ED0D97">
              <w:rPr>
                <w:rFonts w:eastAsia="Calibri"/>
                <w:szCs w:val="20"/>
              </w:rPr>
              <w:t xml:space="preserve"> </w:t>
            </w:r>
            <w:r w:rsidRPr="00ED0D97">
              <w:rPr>
                <w:color w:val="000000" w:themeColor="text1"/>
                <w:szCs w:val="20"/>
              </w:rPr>
              <w:t>Express information and ideas by telling or dictating simple information about familiar topics, stories, experiences, or events.</w:t>
            </w:r>
          </w:p>
        </w:tc>
        <w:tc>
          <w:tcPr>
            <w:tcW w:w="1728" w:type="pct"/>
          </w:tcPr>
          <w:p w14:paraId="03E8FC32" w14:textId="77777777" w:rsidR="00257A40" w:rsidRPr="00ED0D97" w:rsidRDefault="00257A40" w:rsidP="00257A40">
            <w:pPr>
              <w:spacing w:before="60" w:after="60"/>
              <w:rPr>
                <w:rFonts w:eastAsia="Calibri"/>
                <w:szCs w:val="20"/>
              </w:rPr>
            </w:pPr>
            <w:r w:rsidRPr="00ED0D97">
              <w:rPr>
                <w:szCs w:val="20"/>
              </w:rPr>
              <w:t>Expressive (Speaking, Writing)</w:t>
            </w:r>
          </w:p>
        </w:tc>
      </w:tr>
      <w:tr w:rsidR="00257A40" w:rsidRPr="00ED0D97" w14:paraId="5CFF4677" w14:textId="77777777" w:rsidTr="00257A40">
        <w:trPr>
          <w:cantSplit/>
        </w:trPr>
        <w:tc>
          <w:tcPr>
            <w:tcW w:w="1491" w:type="pct"/>
          </w:tcPr>
          <w:p w14:paraId="096D463C" w14:textId="77777777" w:rsidR="00257A40" w:rsidRPr="00ED0D97" w:rsidRDefault="00257A40" w:rsidP="00257A40">
            <w:pPr>
              <w:spacing w:before="60" w:after="60"/>
              <w:rPr>
                <w:rFonts w:eastAsia="Calibri"/>
                <w:szCs w:val="20"/>
              </w:rPr>
            </w:pPr>
            <w:r w:rsidRPr="00ED0D97">
              <w:rPr>
                <w:rFonts w:eastAsia="Calibri"/>
                <w:b/>
                <w:szCs w:val="20"/>
              </w:rPr>
              <w:t>PI.C.10:</w:t>
            </w:r>
            <w:r w:rsidRPr="00ED0D97">
              <w:rPr>
                <w:rFonts w:eastAsia="Calibri"/>
                <w:szCs w:val="20"/>
              </w:rPr>
              <w:t xml:space="preserve"> </w:t>
            </w:r>
            <w:r w:rsidRPr="00ED0D97">
              <w:rPr>
                <w:szCs w:val="20"/>
              </w:rPr>
              <w:t>Writing literary and informational texts to present, describe, and explain ideas and information, using appropriate technology</w:t>
            </w:r>
          </w:p>
        </w:tc>
        <w:tc>
          <w:tcPr>
            <w:tcW w:w="1781" w:type="pct"/>
          </w:tcPr>
          <w:p w14:paraId="402C2BDC" w14:textId="77777777" w:rsidR="00257A40" w:rsidRPr="00ED0D97" w:rsidRDefault="00257A40" w:rsidP="00257A40">
            <w:pPr>
              <w:spacing w:before="60" w:after="60"/>
              <w:rPr>
                <w:color w:val="000000" w:themeColor="text1"/>
                <w:szCs w:val="20"/>
              </w:rPr>
            </w:pPr>
            <w:r w:rsidRPr="00ED0D97">
              <w:rPr>
                <w:rFonts w:eastAsia="Calibri"/>
                <w:b/>
                <w:szCs w:val="20"/>
              </w:rPr>
              <w:t>PI.C.10:</w:t>
            </w:r>
            <w:r w:rsidRPr="00ED0D97">
              <w:rPr>
                <w:rFonts w:eastAsia="Calibri"/>
                <w:szCs w:val="20"/>
              </w:rPr>
              <w:t xml:space="preserve"> </w:t>
            </w:r>
            <w:r w:rsidRPr="00ED0D97">
              <w:rPr>
                <w:color w:val="000000" w:themeColor="text1"/>
                <w:szCs w:val="20"/>
              </w:rPr>
              <w:t>Compose texts by telling or dictating simple information about familiar topics, stories, experiences, or events using appropriate technology.</w:t>
            </w:r>
          </w:p>
        </w:tc>
        <w:tc>
          <w:tcPr>
            <w:tcW w:w="1728" w:type="pct"/>
          </w:tcPr>
          <w:p w14:paraId="799B7C5F" w14:textId="77777777" w:rsidR="00257A40" w:rsidRPr="00ED0D97" w:rsidRDefault="00257A40" w:rsidP="00257A40">
            <w:pPr>
              <w:spacing w:before="60" w:after="60"/>
              <w:rPr>
                <w:rFonts w:eastAsia="Calibri"/>
                <w:szCs w:val="20"/>
              </w:rPr>
            </w:pPr>
            <w:r w:rsidRPr="00ED0D97">
              <w:rPr>
                <w:szCs w:val="20"/>
              </w:rPr>
              <w:t>Expressive (Speaking, Writing)</w:t>
            </w:r>
          </w:p>
        </w:tc>
      </w:tr>
      <w:tr w:rsidR="00257A40" w:rsidRPr="00ED0D97" w14:paraId="19D3603C" w14:textId="77777777" w:rsidTr="00257A40">
        <w:trPr>
          <w:cantSplit/>
        </w:trPr>
        <w:tc>
          <w:tcPr>
            <w:tcW w:w="1491" w:type="pct"/>
          </w:tcPr>
          <w:p w14:paraId="483F2A1B" w14:textId="77777777" w:rsidR="00257A40" w:rsidRPr="00ED0D97" w:rsidRDefault="00257A40" w:rsidP="00257A40">
            <w:pPr>
              <w:spacing w:before="60" w:after="60"/>
              <w:rPr>
                <w:rFonts w:eastAsia="Calibri"/>
                <w:b/>
                <w:szCs w:val="20"/>
              </w:rPr>
            </w:pPr>
            <w:r w:rsidRPr="00ED0D97">
              <w:rPr>
                <w:rFonts w:eastAsia="Calibri"/>
                <w:b/>
                <w:szCs w:val="20"/>
              </w:rPr>
              <w:t xml:space="preserve">PI.C.11: </w:t>
            </w:r>
            <w:r w:rsidRPr="00ED0D97">
              <w:rPr>
                <w:rFonts w:eastAsia="Calibri"/>
                <w:szCs w:val="20"/>
              </w:rPr>
              <w:t>Supporting own opinions and evaluating others’ opinions in speaking and writing</w:t>
            </w:r>
          </w:p>
        </w:tc>
        <w:tc>
          <w:tcPr>
            <w:tcW w:w="1781" w:type="pct"/>
          </w:tcPr>
          <w:p w14:paraId="3A3F36B5" w14:textId="77777777" w:rsidR="00257A40" w:rsidRPr="00ED0D97" w:rsidRDefault="00257A40" w:rsidP="00257A40">
            <w:pPr>
              <w:spacing w:before="60" w:after="60"/>
              <w:rPr>
                <w:color w:val="000000" w:themeColor="text1"/>
                <w:szCs w:val="20"/>
              </w:rPr>
            </w:pPr>
            <w:r w:rsidRPr="00ED0D97">
              <w:rPr>
                <w:rFonts w:eastAsia="Calibri"/>
                <w:b/>
                <w:szCs w:val="20"/>
              </w:rPr>
              <w:t xml:space="preserve">PI.C.11: </w:t>
            </w:r>
            <w:r w:rsidRPr="00ED0D97">
              <w:rPr>
                <w:color w:val="000000" w:themeColor="text1"/>
                <w:szCs w:val="20"/>
              </w:rPr>
              <w:t>Support own opinions in speaking and writing by expressing an opinion or a preference about a familiar topic.</w:t>
            </w:r>
          </w:p>
        </w:tc>
        <w:tc>
          <w:tcPr>
            <w:tcW w:w="1728" w:type="pct"/>
          </w:tcPr>
          <w:p w14:paraId="2622A2FC" w14:textId="77777777" w:rsidR="00257A40" w:rsidRPr="00ED0D97" w:rsidRDefault="00257A40" w:rsidP="00257A40">
            <w:pPr>
              <w:spacing w:before="60" w:after="60"/>
              <w:rPr>
                <w:rFonts w:eastAsia="Calibri"/>
                <w:szCs w:val="20"/>
              </w:rPr>
            </w:pPr>
            <w:r w:rsidRPr="00ED0D97">
              <w:rPr>
                <w:szCs w:val="20"/>
              </w:rPr>
              <w:t>Expressive (Speaking, Writing)</w:t>
            </w:r>
          </w:p>
        </w:tc>
      </w:tr>
      <w:tr w:rsidR="00257A40" w:rsidRPr="00ED0D97" w14:paraId="30BDA681" w14:textId="77777777" w:rsidTr="00257A40">
        <w:trPr>
          <w:cantSplit/>
        </w:trPr>
        <w:tc>
          <w:tcPr>
            <w:tcW w:w="1491" w:type="pct"/>
          </w:tcPr>
          <w:p w14:paraId="5D1FAA99" w14:textId="77777777" w:rsidR="00257A40" w:rsidRPr="00ED0D97" w:rsidRDefault="00257A40" w:rsidP="00257A40">
            <w:pPr>
              <w:spacing w:before="60" w:after="60"/>
              <w:rPr>
                <w:rFonts w:eastAsia="Calibri"/>
                <w:szCs w:val="20"/>
              </w:rPr>
            </w:pPr>
            <w:r w:rsidRPr="00ED0D97">
              <w:rPr>
                <w:rFonts w:eastAsia="Calibri"/>
                <w:b/>
                <w:szCs w:val="20"/>
              </w:rPr>
              <w:t>PI.C.12:</w:t>
            </w:r>
            <w:r w:rsidRPr="00ED0D97">
              <w:rPr>
                <w:rFonts w:eastAsia="Calibri"/>
                <w:szCs w:val="20"/>
              </w:rPr>
              <w:t xml:space="preserve"> </w:t>
            </w:r>
            <w:r w:rsidRPr="00ED0D97">
              <w:rPr>
                <w:szCs w:val="20"/>
              </w:rPr>
              <w:t>Selecting and applying varied and precise vocabulary and language structures to effectively convey ideas</w:t>
            </w:r>
          </w:p>
        </w:tc>
        <w:tc>
          <w:tcPr>
            <w:tcW w:w="1781" w:type="pct"/>
          </w:tcPr>
          <w:p w14:paraId="22E09064" w14:textId="77777777" w:rsidR="00257A40" w:rsidRPr="00ED0D97" w:rsidRDefault="00257A40" w:rsidP="00257A40">
            <w:pPr>
              <w:spacing w:before="60" w:after="60"/>
              <w:rPr>
                <w:strike/>
                <w:color w:val="000000" w:themeColor="text1"/>
                <w:szCs w:val="20"/>
              </w:rPr>
            </w:pPr>
            <w:r w:rsidRPr="00ED0D97">
              <w:rPr>
                <w:rFonts w:eastAsia="Calibri"/>
                <w:b/>
                <w:szCs w:val="20"/>
              </w:rPr>
              <w:t>PI.C.12:</w:t>
            </w:r>
            <w:r w:rsidRPr="00ED0D97">
              <w:rPr>
                <w:rFonts w:eastAsia="Calibri"/>
                <w:szCs w:val="20"/>
              </w:rPr>
              <w:t xml:space="preserve"> </w:t>
            </w:r>
            <w:r w:rsidRPr="00ED0D97">
              <w:rPr>
                <w:color w:val="000000" w:themeColor="text1"/>
                <w:szCs w:val="20"/>
              </w:rPr>
              <w:t>Select and apply appropriate general academic and domain-specific vocabulary to convey ideas by retelling a text or experience using key words and by communicating simple information about a familiar topic.</w:t>
            </w:r>
          </w:p>
        </w:tc>
        <w:tc>
          <w:tcPr>
            <w:tcW w:w="1728" w:type="pct"/>
          </w:tcPr>
          <w:p w14:paraId="1C1019E2" w14:textId="77777777" w:rsidR="00257A40" w:rsidRPr="00ED0D97" w:rsidRDefault="00257A40" w:rsidP="00257A40">
            <w:pPr>
              <w:tabs>
                <w:tab w:val="left" w:pos="0"/>
              </w:tabs>
              <w:spacing w:before="60" w:after="60"/>
              <w:rPr>
                <w:rFonts w:eastAsia="Calibri" w:cs="Arial"/>
                <w:szCs w:val="20"/>
              </w:rPr>
            </w:pPr>
            <w:r w:rsidRPr="00ED0D97">
              <w:rPr>
                <w:rFonts w:eastAsia="Calibri"/>
                <w:szCs w:val="20"/>
              </w:rPr>
              <w:t>Expressive (Speaking, Writing)</w:t>
            </w:r>
          </w:p>
        </w:tc>
      </w:tr>
      <w:tr w:rsidR="00257A40" w:rsidRPr="00ED0D97" w14:paraId="2F0E0229" w14:textId="77777777" w:rsidTr="00257A40">
        <w:trPr>
          <w:cantSplit/>
        </w:trPr>
        <w:tc>
          <w:tcPr>
            <w:tcW w:w="1491" w:type="pct"/>
          </w:tcPr>
          <w:p w14:paraId="76A96D90" w14:textId="77777777" w:rsidR="00257A40" w:rsidRPr="00ED0D97" w:rsidRDefault="00257A40" w:rsidP="00257A40">
            <w:pPr>
              <w:tabs>
                <w:tab w:val="left" w:pos="0"/>
              </w:tabs>
              <w:spacing w:before="60" w:after="60"/>
              <w:rPr>
                <w:rFonts w:cs="Arial"/>
                <w:b/>
              </w:rPr>
            </w:pPr>
            <w:r w:rsidRPr="00ED0D97">
              <w:rPr>
                <w:rFonts w:cs="Arial"/>
                <w:b/>
                <w:bCs/>
                <w:szCs w:val="20"/>
              </w:rPr>
              <w:t>PII.A.1:</w:t>
            </w:r>
            <w:r w:rsidRPr="00ED0D97">
              <w:rPr>
                <w:rFonts w:cs="Arial"/>
                <w:bCs/>
                <w:szCs w:val="20"/>
              </w:rPr>
              <w:t xml:space="preserve"> </w:t>
            </w:r>
            <w:r w:rsidRPr="00ED0D97">
              <w:rPr>
                <w:rFonts w:cs="Arial"/>
                <w:szCs w:val="20"/>
              </w:rPr>
              <w:t>Understanding text structure</w:t>
            </w:r>
          </w:p>
        </w:tc>
        <w:tc>
          <w:tcPr>
            <w:tcW w:w="1781" w:type="pct"/>
          </w:tcPr>
          <w:p w14:paraId="5CDD312F"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bCs/>
                <w:szCs w:val="20"/>
              </w:rPr>
              <w:t>PII.A.1:</w:t>
            </w:r>
            <w:r w:rsidRPr="00ED0D97">
              <w:rPr>
                <w:rFonts w:cs="Arial"/>
                <w:bCs/>
                <w:szCs w:val="20"/>
              </w:rPr>
              <w:t xml:space="preserve"> </w:t>
            </w:r>
            <w:r w:rsidRPr="00ED0D97">
              <w:rPr>
                <w:rFonts w:cs="Arial"/>
                <w:color w:val="000000" w:themeColor="text1"/>
              </w:rPr>
              <w:t>Show an understanding of text structure by recognizing the distinguishing features of a sentence and of text in shared language activities.</w:t>
            </w:r>
          </w:p>
        </w:tc>
        <w:tc>
          <w:tcPr>
            <w:tcW w:w="1728" w:type="pct"/>
          </w:tcPr>
          <w:p w14:paraId="2CB4CC4A" w14:textId="77777777" w:rsidR="00257A40" w:rsidRPr="00ED0D97" w:rsidRDefault="00257A40" w:rsidP="00257A40">
            <w:pPr>
              <w:spacing w:before="60" w:after="60"/>
              <w:rPr>
                <w:color w:val="2E74B5" w:themeColor="accent1" w:themeShade="BF"/>
              </w:rPr>
            </w:pPr>
            <w:r w:rsidRPr="00ED0D97">
              <w:rPr>
                <w:szCs w:val="20"/>
              </w:rPr>
              <w:t>Receptive (Listening, Reading)</w:t>
            </w:r>
          </w:p>
        </w:tc>
      </w:tr>
    </w:tbl>
    <w:p w14:paraId="383B2D2E" w14:textId="53CA51DF" w:rsidR="492AA697" w:rsidRPr="00ED0D97" w:rsidRDefault="492AA697">
      <w:r w:rsidRPr="00ED0D97">
        <w:br w:type="page"/>
      </w:r>
    </w:p>
    <w:p w14:paraId="4775991D"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A2</w:t>
      </w:r>
      <w:r w:rsidRPr="00ED0D97">
        <w:rPr>
          <w:rFonts w:eastAsia="Calibri"/>
          <w:i/>
          <w:szCs w:val="22"/>
        </w:rPr>
        <w:t xml:space="preserve"> (continuation two)</w:t>
      </w:r>
    </w:p>
    <w:tbl>
      <w:tblPr>
        <w:tblStyle w:val="TableGrid51"/>
        <w:tblW w:w="5000" w:type="pct"/>
        <w:tblLook w:val="04A0" w:firstRow="1" w:lastRow="0" w:firstColumn="1" w:lastColumn="0" w:noHBand="0" w:noVBand="1"/>
        <w:tblDescription w:val="Grade One ELD Connectors, Continuation Two"/>
      </w:tblPr>
      <w:tblGrid>
        <w:gridCol w:w="3027"/>
        <w:gridCol w:w="3616"/>
        <w:gridCol w:w="3509"/>
      </w:tblGrid>
      <w:tr w:rsidR="00257A40" w:rsidRPr="00ED0D97" w14:paraId="7D20BE76" w14:textId="77777777" w:rsidTr="006749D4">
        <w:trPr>
          <w:cantSplit/>
          <w:tblHeader/>
        </w:trPr>
        <w:tc>
          <w:tcPr>
            <w:tcW w:w="1491" w:type="pct"/>
            <w:shd w:val="clear" w:color="auto" w:fill="D9D9D9" w:themeFill="background1" w:themeFillShade="D9"/>
            <w:vAlign w:val="bottom"/>
          </w:tcPr>
          <w:p w14:paraId="057FCC8C" w14:textId="77777777" w:rsidR="00257A40" w:rsidRPr="00ED0D97" w:rsidRDefault="00257A40" w:rsidP="00257A40">
            <w:pPr>
              <w:spacing w:before="20" w:after="20"/>
              <w:jc w:val="center"/>
              <w:rPr>
                <w:rFonts w:eastAsia="Calibri" w:cs="Arial"/>
                <w:b/>
                <w:bCs/>
                <w:sz w:val="20"/>
                <w:szCs w:val="20"/>
              </w:rPr>
            </w:pPr>
            <w:r w:rsidRPr="00ED0D97">
              <w:rPr>
                <w:rFonts w:cs="Arial"/>
                <w:b/>
                <w:szCs w:val="20"/>
              </w:rPr>
              <w:t>2012 ELD Standard</w:t>
            </w:r>
          </w:p>
        </w:tc>
        <w:tc>
          <w:tcPr>
            <w:tcW w:w="1781" w:type="pct"/>
            <w:shd w:val="clear" w:color="auto" w:fill="D9D9D9" w:themeFill="background1" w:themeFillShade="D9"/>
            <w:vAlign w:val="bottom"/>
          </w:tcPr>
          <w:p w14:paraId="12D6D6A0"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28" w:type="pct"/>
            <w:shd w:val="clear" w:color="auto" w:fill="D9D9D9" w:themeFill="background1" w:themeFillShade="D9"/>
            <w:vAlign w:val="bottom"/>
          </w:tcPr>
          <w:p w14:paraId="56F481B4"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235081BE" w14:textId="77777777" w:rsidTr="006749D4">
        <w:trPr>
          <w:cantSplit/>
        </w:trPr>
        <w:tc>
          <w:tcPr>
            <w:tcW w:w="1491" w:type="pct"/>
          </w:tcPr>
          <w:p w14:paraId="6C37C088" w14:textId="77777777" w:rsidR="00257A40" w:rsidRPr="00ED0D97" w:rsidRDefault="00257A40" w:rsidP="00257A40">
            <w:pPr>
              <w:tabs>
                <w:tab w:val="left" w:pos="0"/>
              </w:tabs>
              <w:spacing w:before="60" w:after="60"/>
              <w:rPr>
                <w:rFonts w:eastAsia="Calibri" w:cs="Arial"/>
                <w:b/>
                <w:bCs/>
              </w:rPr>
            </w:pPr>
            <w:r w:rsidRPr="00ED0D97">
              <w:rPr>
                <w:rFonts w:eastAsia="Calibri" w:cs="Arial"/>
                <w:b/>
                <w:bCs/>
              </w:rPr>
              <w:t xml:space="preserve">PII.A.2: </w:t>
            </w:r>
            <w:r w:rsidRPr="00ED0D97">
              <w:rPr>
                <w:rFonts w:eastAsia="Calibri" w:cs="Arial"/>
                <w:bCs/>
              </w:rPr>
              <w:t>Understanding cohesion</w:t>
            </w:r>
          </w:p>
        </w:tc>
        <w:tc>
          <w:tcPr>
            <w:tcW w:w="1781" w:type="pct"/>
          </w:tcPr>
          <w:p w14:paraId="31E2116D" w14:textId="77777777" w:rsidR="00257A40" w:rsidRPr="00ED0D97" w:rsidRDefault="00257A40" w:rsidP="00257A40">
            <w:pPr>
              <w:tabs>
                <w:tab w:val="left" w:pos="0"/>
              </w:tabs>
              <w:spacing w:before="60" w:after="60"/>
              <w:rPr>
                <w:rFonts w:eastAsia="Calibri" w:cs="Arial"/>
                <w:color w:val="000000" w:themeColor="text1"/>
              </w:rPr>
            </w:pPr>
            <w:r w:rsidRPr="00ED0D97">
              <w:rPr>
                <w:rFonts w:eastAsia="Calibri" w:cs="Arial"/>
                <w:b/>
                <w:bCs/>
              </w:rPr>
              <w:t xml:space="preserve">PII.A.2: </w:t>
            </w:r>
            <w:r w:rsidRPr="00ED0D97">
              <w:rPr>
                <w:rFonts w:eastAsia="Calibri" w:cs="Arial"/>
                <w:color w:val="000000" w:themeColor="text1"/>
                <w:szCs w:val="20"/>
              </w:rPr>
              <w:t>Show an understanding of cohesion by comprehending how ideas or events are linked in text, retelling a sequence of two or three events, and using familiar temporal and connector words.</w:t>
            </w:r>
          </w:p>
        </w:tc>
        <w:tc>
          <w:tcPr>
            <w:tcW w:w="1728" w:type="pct"/>
          </w:tcPr>
          <w:p w14:paraId="48C34B5A" w14:textId="77777777" w:rsidR="00257A40" w:rsidRPr="00ED0D97" w:rsidRDefault="00257A40" w:rsidP="00257A40">
            <w:pPr>
              <w:spacing w:before="60" w:after="60"/>
              <w:rPr>
                <w:szCs w:val="20"/>
              </w:rPr>
            </w:pPr>
            <w:r w:rsidRPr="00ED0D97">
              <w:rPr>
                <w:szCs w:val="20"/>
              </w:rPr>
              <w:t>Receptive (Listening, Reading)</w:t>
            </w:r>
          </w:p>
          <w:p w14:paraId="072EA3D9" w14:textId="77777777" w:rsidR="00257A40" w:rsidRPr="00ED0D97" w:rsidRDefault="00257A40" w:rsidP="00257A40">
            <w:pPr>
              <w:spacing w:before="60" w:after="60"/>
              <w:rPr>
                <w:rFonts w:cs="Arial"/>
                <w:bCs/>
              </w:rPr>
            </w:pPr>
            <w:r w:rsidRPr="00ED0D97">
              <w:rPr>
                <w:szCs w:val="20"/>
              </w:rPr>
              <w:t>Expressive (Speaking, Writing)</w:t>
            </w:r>
          </w:p>
        </w:tc>
      </w:tr>
      <w:tr w:rsidR="00257A40" w:rsidRPr="00ED0D97" w14:paraId="29B6EBF8" w14:textId="77777777" w:rsidTr="006749D4">
        <w:trPr>
          <w:cantSplit/>
        </w:trPr>
        <w:tc>
          <w:tcPr>
            <w:tcW w:w="1491" w:type="pct"/>
          </w:tcPr>
          <w:p w14:paraId="628E1B8E" w14:textId="77777777" w:rsidR="00257A40" w:rsidRPr="00ED0D97" w:rsidRDefault="00257A40" w:rsidP="00257A40">
            <w:pPr>
              <w:tabs>
                <w:tab w:val="left" w:pos="0"/>
              </w:tabs>
              <w:spacing w:before="60" w:after="60"/>
              <w:rPr>
                <w:rFonts w:eastAsia="Calibri" w:cs="Arial"/>
                <w:b/>
                <w:bCs/>
              </w:rPr>
            </w:pPr>
            <w:r w:rsidRPr="00ED0D97">
              <w:rPr>
                <w:rFonts w:eastAsia="Calibri" w:cs="Arial"/>
                <w:b/>
                <w:bCs/>
              </w:rPr>
              <w:t xml:space="preserve">PII.B.3: </w:t>
            </w:r>
            <w:r w:rsidRPr="00ED0D97">
              <w:rPr>
                <w:rFonts w:eastAsia="Calibri" w:cs="Arial"/>
                <w:bCs/>
              </w:rPr>
              <w:t>Using verbs and verb phrases</w:t>
            </w:r>
          </w:p>
        </w:tc>
        <w:tc>
          <w:tcPr>
            <w:tcW w:w="1781" w:type="pct"/>
          </w:tcPr>
          <w:p w14:paraId="00C40602" w14:textId="77777777" w:rsidR="00257A40" w:rsidRPr="00ED0D97" w:rsidRDefault="00257A40" w:rsidP="00257A40">
            <w:pPr>
              <w:tabs>
                <w:tab w:val="left" w:pos="0"/>
              </w:tabs>
              <w:spacing w:before="60" w:after="60"/>
              <w:rPr>
                <w:rFonts w:eastAsia="Calibri" w:cs="Arial"/>
                <w:b/>
                <w:bCs/>
              </w:rPr>
            </w:pPr>
            <w:r w:rsidRPr="00ED0D97">
              <w:rPr>
                <w:rFonts w:eastAsia="Calibri" w:cs="Arial"/>
                <w:b/>
                <w:bCs/>
              </w:rPr>
              <w:t xml:space="preserve">PII.B.3: </w:t>
            </w:r>
            <w:r w:rsidRPr="00ED0D97">
              <w:rPr>
                <w:rFonts w:eastAsia="Calibri" w:cs="Arial"/>
                <w:color w:val="000000" w:themeColor="text1"/>
              </w:rPr>
              <w:t>Recognize and use an increasing number of verb and verb phrases in producing simple or compound sentences on familiar topics in shared language activities.</w:t>
            </w:r>
          </w:p>
        </w:tc>
        <w:tc>
          <w:tcPr>
            <w:tcW w:w="1728" w:type="pct"/>
          </w:tcPr>
          <w:p w14:paraId="7B273205"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2D7BCECE" w14:textId="77777777" w:rsidTr="006749D4">
        <w:trPr>
          <w:cantSplit/>
        </w:trPr>
        <w:tc>
          <w:tcPr>
            <w:tcW w:w="1491" w:type="pct"/>
          </w:tcPr>
          <w:p w14:paraId="69875BBD" w14:textId="77777777" w:rsidR="00257A40" w:rsidRPr="00ED0D97" w:rsidRDefault="00257A40" w:rsidP="00257A40">
            <w:pPr>
              <w:tabs>
                <w:tab w:val="left" w:pos="0"/>
              </w:tabs>
              <w:spacing w:before="60" w:after="60"/>
              <w:rPr>
                <w:rFonts w:eastAsia="Calibri" w:cs="Arial"/>
                <w:b/>
                <w:bCs/>
              </w:rPr>
            </w:pPr>
            <w:r w:rsidRPr="00ED0D97">
              <w:rPr>
                <w:rFonts w:eastAsia="Calibri" w:cs="Arial"/>
                <w:b/>
                <w:bCs/>
              </w:rPr>
              <w:t xml:space="preserve">PII.B.4: </w:t>
            </w:r>
            <w:r w:rsidRPr="00ED0D97">
              <w:rPr>
                <w:rFonts w:eastAsia="Calibri" w:cs="Arial"/>
                <w:bCs/>
              </w:rPr>
              <w:t>Using nouns and noun phrases</w:t>
            </w:r>
          </w:p>
        </w:tc>
        <w:tc>
          <w:tcPr>
            <w:tcW w:w="1781" w:type="pct"/>
          </w:tcPr>
          <w:p w14:paraId="08D748EA" w14:textId="77777777" w:rsidR="00257A40" w:rsidRPr="00ED0D97" w:rsidRDefault="00257A40" w:rsidP="00257A40">
            <w:pPr>
              <w:tabs>
                <w:tab w:val="left" w:pos="0"/>
              </w:tabs>
              <w:spacing w:before="60" w:after="60"/>
              <w:rPr>
                <w:rFonts w:eastAsia="Calibri" w:cs="Arial"/>
                <w:b/>
                <w:bCs/>
              </w:rPr>
            </w:pPr>
            <w:r w:rsidRPr="00ED0D97">
              <w:rPr>
                <w:rFonts w:eastAsia="Calibri" w:cs="Arial"/>
                <w:b/>
                <w:bCs/>
              </w:rPr>
              <w:t xml:space="preserve">PII.B.4: </w:t>
            </w:r>
            <w:r w:rsidRPr="00ED0D97">
              <w:rPr>
                <w:rFonts w:eastAsia="Calibri" w:cs="Arial"/>
                <w:color w:val="000000" w:themeColor="text1"/>
              </w:rPr>
              <w:t xml:space="preserve">Recognize and use an increasing number of nouns and noun phrases in producing simple or compound sentences on familiar topics </w:t>
            </w:r>
            <w:r w:rsidRPr="00ED0D97">
              <w:rPr>
                <w:rFonts w:eastAsia="Calibri" w:cs="Arial"/>
                <w:bCs/>
                <w:color w:val="000000" w:themeColor="text1"/>
              </w:rPr>
              <w:t>in shared language activities</w:t>
            </w:r>
            <w:r w:rsidRPr="00ED0D97">
              <w:rPr>
                <w:rFonts w:eastAsia="Calibri" w:cs="Arial"/>
                <w:color w:val="000000" w:themeColor="text1"/>
              </w:rPr>
              <w:t>.</w:t>
            </w:r>
          </w:p>
        </w:tc>
        <w:tc>
          <w:tcPr>
            <w:tcW w:w="1728" w:type="pct"/>
          </w:tcPr>
          <w:p w14:paraId="4614F806"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62324A65" w14:textId="77777777" w:rsidTr="006749D4">
        <w:trPr>
          <w:cantSplit/>
        </w:trPr>
        <w:tc>
          <w:tcPr>
            <w:tcW w:w="1491" w:type="pct"/>
          </w:tcPr>
          <w:p w14:paraId="01B97966" w14:textId="77777777" w:rsidR="00257A40" w:rsidRPr="00ED0D97" w:rsidRDefault="00257A40" w:rsidP="00257A40">
            <w:pPr>
              <w:tabs>
                <w:tab w:val="left" w:pos="0"/>
              </w:tabs>
              <w:spacing w:before="60" w:after="60"/>
              <w:rPr>
                <w:rFonts w:eastAsia="Calibri" w:cs="Arial"/>
                <w:b/>
                <w:bCs/>
              </w:rPr>
            </w:pPr>
            <w:r w:rsidRPr="00ED0D97">
              <w:rPr>
                <w:rFonts w:eastAsia="Calibri" w:cs="Arial"/>
                <w:b/>
                <w:bCs/>
              </w:rPr>
              <w:t xml:space="preserve">PII.B.5: </w:t>
            </w:r>
            <w:r w:rsidRPr="00ED0D97">
              <w:rPr>
                <w:rFonts w:eastAsia="Calibri" w:cs="Arial"/>
                <w:bCs/>
              </w:rPr>
              <w:t>Modifying to add details</w:t>
            </w:r>
          </w:p>
        </w:tc>
        <w:tc>
          <w:tcPr>
            <w:tcW w:w="1781" w:type="pct"/>
          </w:tcPr>
          <w:p w14:paraId="4372F940" w14:textId="77777777" w:rsidR="00257A40" w:rsidRPr="00ED0D97" w:rsidRDefault="00257A40" w:rsidP="00257A40">
            <w:pPr>
              <w:tabs>
                <w:tab w:val="left" w:pos="0"/>
              </w:tabs>
              <w:spacing w:before="60" w:after="60"/>
              <w:rPr>
                <w:rFonts w:eastAsia="Calibri" w:cs="Arial"/>
                <w:color w:val="000000" w:themeColor="text1"/>
              </w:rPr>
            </w:pPr>
            <w:r w:rsidRPr="00ED0D97">
              <w:rPr>
                <w:rFonts w:eastAsia="Calibri" w:cs="Arial"/>
                <w:b/>
                <w:bCs/>
              </w:rPr>
              <w:t xml:space="preserve">PII.B.5: </w:t>
            </w:r>
            <w:r w:rsidRPr="00ED0D97">
              <w:rPr>
                <w:rFonts w:eastAsia="Calibri" w:cs="Arial"/>
                <w:color w:val="000000" w:themeColor="text1"/>
              </w:rPr>
              <w:t>Modify language by recognizing and using an increasing number of preposition</w:t>
            </w:r>
            <w:r w:rsidRPr="00ED0D97">
              <w:rPr>
                <w:rFonts w:eastAsia="Calibri" w:cs="Arial"/>
                <w:bCs/>
                <w:color w:val="000000" w:themeColor="text1"/>
              </w:rPr>
              <w:t>al phrases to provide details about</w:t>
            </w:r>
            <w:r w:rsidRPr="00ED0D97">
              <w:rPr>
                <w:rFonts w:eastAsia="Calibri" w:cs="Arial"/>
                <w:color w:val="000000" w:themeColor="text1"/>
              </w:rPr>
              <w:t xml:space="preserve"> familiar topics</w:t>
            </w:r>
            <w:r w:rsidRPr="00ED0D97">
              <w:rPr>
                <w:rFonts w:eastAsia="Calibri"/>
                <w:color w:val="000000" w:themeColor="text1"/>
                <w:szCs w:val="20"/>
              </w:rPr>
              <w:t xml:space="preserve"> </w:t>
            </w:r>
            <w:r w:rsidRPr="00ED0D97">
              <w:rPr>
                <w:rFonts w:eastAsia="Calibri" w:cs="Arial"/>
                <w:bCs/>
                <w:color w:val="000000" w:themeColor="text1"/>
              </w:rPr>
              <w:t>in shared language activities</w:t>
            </w:r>
            <w:r w:rsidRPr="00ED0D97">
              <w:rPr>
                <w:rFonts w:eastAsia="Calibri" w:cs="Arial"/>
                <w:color w:val="000000" w:themeColor="text1"/>
              </w:rPr>
              <w:t>.</w:t>
            </w:r>
          </w:p>
        </w:tc>
        <w:tc>
          <w:tcPr>
            <w:tcW w:w="1728" w:type="pct"/>
          </w:tcPr>
          <w:p w14:paraId="2CD0D2C3" w14:textId="77777777" w:rsidR="00257A40" w:rsidRPr="00ED0D97" w:rsidRDefault="00257A40" w:rsidP="00257A40">
            <w:pPr>
              <w:tabs>
                <w:tab w:val="left" w:pos="0"/>
              </w:tabs>
              <w:spacing w:before="60" w:after="60"/>
              <w:rPr>
                <w:rFonts w:eastAsia="Calibri" w:cs="Arial"/>
                <w:szCs w:val="20"/>
              </w:rPr>
            </w:pPr>
            <w:r w:rsidRPr="00ED0D97">
              <w:rPr>
                <w:rFonts w:eastAsia="Calibri"/>
                <w:szCs w:val="20"/>
              </w:rPr>
              <w:t>Expressive (Speaking, Writing)</w:t>
            </w:r>
          </w:p>
        </w:tc>
      </w:tr>
      <w:tr w:rsidR="00257A40" w:rsidRPr="00ED0D97" w14:paraId="7A2EB4B7" w14:textId="77777777" w:rsidTr="006749D4">
        <w:trPr>
          <w:cantSplit/>
        </w:trPr>
        <w:tc>
          <w:tcPr>
            <w:tcW w:w="1491" w:type="pct"/>
          </w:tcPr>
          <w:p w14:paraId="3E5CF070" w14:textId="77777777" w:rsidR="00257A40" w:rsidRPr="00ED0D97" w:rsidRDefault="00257A40" w:rsidP="00257A40">
            <w:pPr>
              <w:keepNext/>
              <w:tabs>
                <w:tab w:val="left" w:pos="0"/>
              </w:tabs>
              <w:spacing w:before="60" w:after="60"/>
              <w:rPr>
                <w:rFonts w:eastAsia="Calibri" w:cs="Arial"/>
                <w:b/>
                <w:bCs/>
              </w:rPr>
            </w:pPr>
            <w:r w:rsidRPr="00ED0D97">
              <w:rPr>
                <w:rFonts w:eastAsia="Calibri" w:cs="Arial"/>
                <w:b/>
                <w:bCs/>
              </w:rPr>
              <w:t xml:space="preserve">PII.C.6: </w:t>
            </w:r>
            <w:r w:rsidRPr="00ED0D97">
              <w:rPr>
                <w:rFonts w:eastAsia="Calibri" w:cs="Arial"/>
                <w:bCs/>
              </w:rPr>
              <w:t>Connecting ideas</w:t>
            </w:r>
          </w:p>
        </w:tc>
        <w:tc>
          <w:tcPr>
            <w:tcW w:w="1781" w:type="pct"/>
          </w:tcPr>
          <w:p w14:paraId="0E80DA2C" w14:textId="77777777" w:rsidR="00257A40" w:rsidRPr="00ED0D97" w:rsidRDefault="00257A40" w:rsidP="00257A40">
            <w:pPr>
              <w:tabs>
                <w:tab w:val="left" w:pos="0"/>
              </w:tabs>
              <w:spacing w:before="60" w:after="60"/>
              <w:rPr>
                <w:rFonts w:eastAsia="Calibri" w:cs="Arial"/>
                <w:strike/>
                <w:color w:val="000000" w:themeColor="text1"/>
              </w:rPr>
            </w:pPr>
            <w:r w:rsidRPr="00ED0D97">
              <w:rPr>
                <w:rFonts w:eastAsia="Calibri" w:cs="Arial"/>
                <w:b/>
                <w:bCs/>
              </w:rPr>
              <w:t xml:space="preserve">PII.C.6: </w:t>
            </w:r>
            <w:r w:rsidRPr="00ED0D97">
              <w:rPr>
                <w:rFonts w:eastAsia="Calibri"/>
                <w:color w:val="000000" w:themeColor="text1"/>
                <w:szCs w:val="20"/>
              </w:rPr>
              <w:t>Connect ideas in simple ways by recognizing and using one frequently occurring connecting word and by combining two simple sentences into one compound sentence in shared language activities.</w:t>
            </w:r>
          </w:p>
        </w:tc>
        <w:tc>
          <w:tcPr>
            <w:tcW w:w="1728" w:type="pct"/>
          </w:tcPr>
          <w:p w14:paraId="003E8987" w14:textId="77777777" w:rsidR="00257A40" w:rsidRPr="00ED0D97" w:rsidRDefault="00257A40" w:rsidP="00257A40">
            <w:pPr>
              <w:spacing w:before="60" w:after="60"/>
              <w:rPr>
                <w:rFonts w:eastAsia="Calibri"/>
                <w:szCs w:val="20"/>
              </w:rPr>
            </w:pPr>
            <w:r w:rsidRPr="00ED0D97">
              <w:rPr>
                <w:szCs w:val="20"/>
              </w:rPr>
              <w:t>Expressive (Speaking, Writing)</w:t>
            </w:r>
          </w:p>
        </w:tc>
      </w:tr>
      <w:tr w:rsidR="00257A40" w:rsidRPr="00ED0D97" w14:paraId="74AF220F" w14:textId="77777777" w:rsidTr="006749D4">
        <w:trPr>
          <w:cantSplit/>
        </w:trPr>
        <w:tc>
          <w:tcPr>
            <w:tcW w:w="1491" w:type="pct"/>
          </w:tcPr>
          <w:p w14:paraId="6CD7C4EB" w14:textId="77777777" w:rsidR="00257A40" w:rsidRPr="00ED0D97" w:rsidRDefault="00257A40" w:rsidP="00257A40">
            <w:pPr>
              <w:tabs>
                <w:tab w:val="left" w:pos="0"/>
              </w:tabs>
              <w:spacing w:before="60" w:after="60"/>
              <w:rPr>
                <w:rFonts w:eastAsia="Calibri" w:cs="Arial"/>
                <w:b/>
                <w:bCs/>
              </w:rPr>
            </w:pPr>
            <w:r w:rsidRPr="00ED0D97">
              <w:rPr>
                <w:rFonts w:eastAsia="Calibri" w:cs="Arial"/>
                <w:b/>
                <w:bCs/>
              </w:rPr>
              <w:t xml:space="preserve">PII.C.7: </w:t>
            </w:r>
            <w:r w:rsidRPr="00ED0D97">
              <w:rPr>
                <w:rFonts w:eastAsia="Calibri" w:cs="Arial"/>
                <w:bCs/>
              </w:rPr>
              <w:t>Condensing Ideas</w:t>
            </w:r>
          </w:p>
        </w:tc>
        <w:tc>
          <w:tcPr>
            <w:tcW w:w="1781" w:type="pct"/>
          </w:tcPr>
          <w:p w14:paraId="2CAA5DF0" w14:textId="77777777" w:rsidR="00257A40" w:rsidRPr="00ED0D97" w:rsidRDefault="00257A40" w:rsidP="00257A40">
            <w:pPr>
              <w:tabs>
                <w:tab w:val="left" w:pos="0"/>
              </w:tabs>
              <w:spacing w:before="60" w:after="60"/>
              <w:rPr>
                <w:rFonts w:eastAsia="Calibri" w:cs="Arial"/>
                <w:color w:val="000000" w:themeColor="text1"/>
                <w:szCs w:val="20"/>
              </w:rPr>
            </w:pPr>
            <w:r w:rsidRPr="00ED0D97">
              <w:rPr>
                <w:rFonts w:eastAsia="Calibri" w:cs="Arial"/>
                <w:b/>
                <w:bCs/>
              </w:rPr>
              <w:t xml:space="preserve">PII.C.7: </w:t>
            </w:r>
            <w:r w:rsidRPr="00ED0D97">
              <w:rPr>
                <w:rFonts w:eastAsia="Calibri" w:cs="Arial"/>
                <w:color w:val="000000" w:themeColor="text1"/>
                <w:szCs w:val="20"/>
              </w:rPr>
              <w:t>Condense ideas in simple ways by recognizing and using one high-frequency conjunction</w:t>
            </w:r>
            <w:r w:rsidRPr="00ED0D97">
              <w:rPr>
                <w:rFonts w:eastAsia="Calibri"/>
                <w:color w:val="000000" w:themeColor="text1"/>
                <w:szCs w:val="20"/>
              </w:rPr>
              <w:t xml:space="preserve"> </w:t>
            </w:r>
            <w:r w:rsidRPr="00ED0D97">
              <w:rPr>
                <w:rFonts w:eastAsia="Calibri" w:cs="Arial"/>
                <w:color w:val="000000" w:themeColor="text1"/>
                <w:szCs w:val="20"/>
              </w:rPr>
              <w:t>in shared language activities.</w:t>
            </w:r>
          </w:p>
        </w:tc>
        <w:tc>
          <w:tcPr>
            <w:tcW w:w="1728" w:type="pct"/>
          </w:tcPr>
          <w:p w14:paraId="1EE28FB0" w14:textId="77777777" w:rsidR="00257A40" w:rsidRPr="00ED0D97" w:rsidRDefault="00257A40" w:rsidP="00257A40">
            <w:pPr>
              <w:tabs>
                <w:tab w:val="left" w:pos="0"/>
              </w:tabs>
              <w:spacing w:before="60" w:after="60"/>
              <w:rPr>
                <w:rFonts w:eastAsia="Calibri" w:cs="Arial"/>
              </w:rPr>
            </w:pPr>
            <w:r w:rsidRPr="00ED0D97">
              <w:rPr>
                <w:rFonts w:eastAsia="Calibri"/>
                <w:szCs w:val="20"/>
              </w:rPr>
              <w:t>Expressive (Speaking, Writing)</w:t>
            </w:r>
          </w:p>
        </w:tc>
      </w:tr>
    </w:tbl>
    <w:p w14:paraId="7DBA9274" w14:textId="77777777" w:rsidR="00257A40" w:rsidRPr="00ED0D97" w:rsidRDefault="00257A40" w:rsidP="00257A40">
      <w:pPr>
        <w:keepNext/>
        <w:pageBreakBefore/>
        <w:spacing w:before="0" w:after="0" w:line="360" w:lineRule="auto"/>
        <w:jc w:val="center"/>
        <w:rPr>
          <w:rFonts w:eastAsia="Calibri"/>
          <w:b/>
          <w:iCs/>
          <w:color w:val="0070C0"/>
          <w:szCs w:val="18"/>
        </w:rPr>
      </w:pPr>
      <w:bookmarkStart w:id="67" w:name="_Toc20996668"/>
      <w:bookmarkStart w:id="68" w:name="_Toc22719937"/>
      <w:bookmarkStart w:id="69" w:name="_Toc35007102"/>
      <w:r w:rsidRPr="00ED0D97">
        <w:rPr>
          <w:rFonts w:eastAsia="Calibri"/>
          <w:b/>
          <w:iCs/>
          <w:color w:val="0070C0"/>
          <w:szCs w:val="18"/>
        </w:rPr>
        <w:lastRenderedPageBreak/>
        <w:t>Table A3: Grade Two ELD Connectors</w:t>
      </w:r>
      <w:bookmarkEnd w:id="67"/>
      <w:bookmarkEnd w:id="68"/>
      <w:bookmarkEnd w:id="69"/>
    </w:p>
    <w:tbl>
      <w:tblPr>
        <w:tblStyle w:val="TableGrid51"/>
        <w:tblW w:w="5000" w:type="pct"/>
        <w:tblLook w:val="04A0" w:firstRow="1" w:lastRow="0" w:firstColumn="1" w:lastColumn="0" w:noHBand="0" w:noVBand="1"/>
        <w:tblDescription w:val="Grade Two ELD Connectors"/>
      </w:tblPr>
      <w:tblGrid>
        <w:gridCol w:w="3028"/>
        <w:gridCol w:w="3563"/>
        <w:gridCol w:w="3561"/>
      </w:tblGrid>
      <w:tr w:rsidR="00257A40" w:rsidRPr="00ED0D97" w14:paraId="7F22C793" w14:textId="77777777" w:rsidTr="00257A40">
        <w:trPr>
          <w:cantSplit/>
          <w:tblHeader/>
        </w:trPr>
        <w:tc>
          <w:tcPr>
            <w:tcW w:w="1491" w:type="pct"/>
            <w:shd w:val="clear" w:color="auto" w:fill="D9D9D9" w:themeFill="background1" w:themeFillShade="D9"/>
            <w:vAlign w:val="bottom"/>
            <w:hideMark/>
          </w:tcPr>
          <w:p w14:paraId="799179D4" w14:textId="77777777" w:rsidR="00257A40" w:rsidRPr="00ED0D97" w:rsidRDefault="00257A40" w:rsidP="00257A40">
            <w:pPr>
              <w:spacing w:before="20" w:after="20"/>
              <w:jc w:val="center"/>
              <w:rPr>
                <w:rFonts w:cs="Arial"/>
                <w:b/>
                <w:szCs w:val="20"/>
              </w:rPr>
            </w:pPr>
            <w:bookmarkStart w:id="70" w:name="_Toc535680131"/>
            <w:r w:rsidRPr="00ED0D97">
              <w:rPr>
                <w:rFonts w:cs="Arial"/>
                <w:b/>
                <w:szCs w:val="20"/>
              </w:rPr>
              <w:t>2012 ELD Standard</w:t>
            </w:r>
            <w:bookmarkEnd w:id="70"/>
          </w:p>
        </w:tc>
        <w:tc>
          <w:tcPr>
            <w:tcW w:w="1755" w:type="pct"/>
            <w:shd w:val="clear" w:color="auto" w:fill="D9D9D9" w:themeFill="background1" w:themeFillShade="D9"/>
            <w:vAlign w:val="bottom"/>
          </w:tcPr>
          <w:p w14:paraId="5CFBA66F" w14:textId="77777777" w:rsidR="00257A40" w:rsidRPr="00ED0D97" w:rsidRDefault="00257A40" w:rsidP="00257A40">
            <w:pPr>
              <w:spacing w:before="20" w:after="20"/>
              <w:jc w:val="center"/>
              <w:rPr>
                <w:rFonts w:cs="Arial"/>
                <w:b/>
                <w:color w:val="000000" w:themeColor="text1"/>
                <w:szCs w:val="20"/>
              </w:rPr>
            </w:pPr>
            <w:bookmarkStart w:id="71" w:name="_Toc535680133"/>
            <w:r w:rsidRPr="00ED0D97">
              <w:rPr>
                <w:rFonts w:cs="Arial"/>
                <w:b/>
                <w:color w:val="000000" w:themeColor="text1"/>
                <w:szCs w:val="20"/>
              </w:rPr>
              <w:t>ELD Connector</w:t>
            </w:r>
            <w:bookmarkEnd w:id="71"/>
          </w:p>
        </w:tc>
        <w:tc>
          <w:tcPr>
            <w:tcW w:w="1754" w:type="pct"/>
            <w:shd w:val="clear" w:color="auto" w:fill="D9D9D9" w:themeFill="background1" w:themeFillShade="D9"/>
            <w:vAlign w:val="bottom"/>
          </w:tcPr>
          <w:p w14:paraId="3D2CEA3C"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418AE28C" w14:textId="77777777" w:rsidTr="00257A40">
        <w:trPr>
          <w:cantSplit/>
        </w:trPr>
        <w:tc>
          <w:tcPr>
            <w:tcW w:w="1491" w:type="pct"/>
          </w:tcPr>
          <w:p w14:paraId="744F530D" w14:textId="77777777" w:rsidR="00257A40" w:rsidRPr="00ED0D97" w:rsidRDefault="00257A40" w:rsidP="00257A40">
            <w:pPr>
              <w:tabs>
                <w:tab w:val="left" w:pos="0"/>
              </w:tabs>
              <w:spacing w:before="60" w:after="60"/>
              <w:rPr>
                <w:rFonts w:cs="Arial"/>
                <w:b/>
              </w:rPr>
            </w:pPr>
            <w:r w:rsidRPr="00ED0D97">
              <w:rPr>
                <w:rFonts w:cs="Arial"/>
                <w:b/>
              </w:rPr>
              <w:t>PI.A.1:</w:t>
            </w:r>
            <w:r w:rsidRPr="00ED0D97">
              <w:rPr>
                <w:rFonts w:cs="Arial"/>
              </w:rPr>
              <w:t xml:space="preserve"> Exchanging information and ideas with others through oral collaborative discussions on a range of social and academic topics</w:t>
            </w:r>
          </w:p>
        </w:tc>
        <w:tc>
          <w:tcPr>
            <w:tcW w:w="1755" w:type="pct"/>
          </w:tcPr>
          <w:p w14:paraId="22321548"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rPr>
              <w:t xml:space="preserve">PI.A.1: </w:t>
            </w:r>
            <w:r w:rsidRPr="00ED0D97">
              <w:rPr>
                <w:rFonts w:eastAsia="Calibri" w:cs="Arial"/>
                <w:color w:val="000000" w:themeColor="text1"/>
              </w:rPr>
              <w:t>Exchange information and ideas by participating in short conversations, asking and answering simple questions, and following some rules for discussion about familiar social and academic topics.</w:t>
            </w:r>
          </w:p>
        </w:tc>
        <w:tc>
          <w:tcPr>
            <w:tcW w:w="1754" w:type="pct"/>
          </w:tcPr>
          <w:p w14:paraId="766732DC" w14:textId="77777777" w:rsidR="00257A40" w:rsidRPr="00ED0D97" w:rsidRDefault="00257A40" w:rsidP="00257A40">
            <w:pPr>
              <w:spacing w:before="60" w:after="60"/>
              <w:rPr>
                <w:szCs w:val="20"/>
              </w:rPr>
            </w:pPr>
            <w:r w:rsidRPr="00ED0D97">
              <w:rPr>
                <w:szCs w:val="20"/>
              </w:rPr>
              <w:t>Receptive (Listening, Reading)</w:t>
            </w:r>
          </w:p>
          <w:p w14:paraId="70171B9A" w14:textId="77777777" w:rsidR="00257A40" w:rsidRPr="00ED0D97" w:rsidRDefault="00257A40" w:rsidP="00257A40">
            <w:pPr>
              <w:spacing w:before="60" w:after="60"/>
              <w:rPr>
                <w:rFonts w:cs="Arial"/>
                <w:color w:val="2E74B5" w:themeColor="accent1" w:themeShade="BF"/>
              </w:rPr>
            </w:pPr>
            <w:r w:rsidRPr="00ED0D97">
              <w:rPr>
                <w:szCs w:val="20"/>
              </w:rPr>
              <w:t>Expressive (Speaking, Writing)</w:t>
            </w:r>
          </w:p>
        </w:tc>
      </w:tr>
      <w:tr w:rsidR="00257A40" w:rsidRPr="00ED0D97" w14:paraId="5A219FF9" w14:textId="77777777" w:rsidTr="00257A40">
        <w:trPr>
          <w:cantSplit/>
        </w:trPr>
        <w:tc>
          <w:tcPr>
            <w:tcW w:w="1491" w:type="pct"/>
          </w:tcPr>
          <w:p w14:paraId="0821FB97" w14:textId="77777777" w:rsidR="00257A40" w:rsidRPr="00ED0D97" w:rsidRDefault="00257A40" w:rsidP="00257A40">
            <w:pPr>
              <w:tabs>
                <w:tab w:val="left" w:pos="0"/>
              </w:tabs>
              <w:spacing w:before="60" w:after="60"/>
              <w:rPr>
                <w:rFonts w:eastAsia="Calibri"/>
                <w:szCs w:val="20"/>
              </w:rPr>
            </w:pPr>
            <w:r w:rsidRPr="00ED0D97">
              <w:rPr>
                <w:rFonts w:eastAsia="Calibri" w:cs="Arial"/>
                <w:b/>
                <w:bCs/>
              </w:rPr>
              <w:t>PI.A.2:</w:t>
            </w:r>
            <w:r w:rsidRPr="00ED0D97">
              <w:rPr>
                <w:rFonts w:eastAsia="Calibri" w:cs="Arial"/>
              </w:rPr>
              <w:t xml:space="preserve"> Interacting with others in written English in various communicative forms (print, communicative technology, and multimedia) </w:t>
            </w:r>
          </w:p>
        </w:tc>
        <w:tc>
          <w:tcPr>
            <w:tcW w:w="1755" w:type="pct"/>
          </w:tcPr>
          <w:p w14:paraId="1ABD8475"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bCs/>
              </w:rPr>
              <w:t>PI.A.2:</w:t>
            </w:r>
            <w:r w:rsidRPr="00ED0D97">
              <w:rPr>
                <w:rFonts w:cs="Arial"/>
                <w:b/>
              </w:rPr>
              <w:t xml:space="preserve"> </w:t>
            </w:r>
            <w:r w:rsidRPr="00ED0D97">
              <w:rPr>
                <w:rFonts w:cs="Arial"/>
                <w:color w:val="000000" w:themeColor="text1"/>
              </w:rPr>
              <w:t xml:space="preserve">Interact with others in written English by delivering information and by composing simple written text using familiar texts, topics, experiences, or events </w:t>
            </w:r>
            <w:r w:rsidRPr="00ED0D97">
              <w:rPr>
                <w:rFonts w:eastAsia="Calibri" w:cs="Arial"/>
                <w:color w:val="000000" w:themeColor="text1"/>
              </w:rPr>
              <w:t>in various communicative forms</w:t>
            </w:r>
            <w:r w:rsidRPr="00ED0D97">
              <w:rPr>
                <w:rFonts w:cs="Arial"/>
                <w:color w:val="000000" w:themeColor="text1"/>
              </w:rPr>
              <w:t>.</w:t>
            </w:r>
          </w:p>
        </w:tc>
        <w:tc>
          <w:tcPr>
            <w:tcW w:w="1754" w:type="pct"/>
          </w:tcPr>
          <w:p w14:paraId="738F439C" w14:textId="77777777" w:rsidR="00257A40" w:rsidRPr="00ED0D97" w:rsidRDefault="00257A40" w:rsidP="00257A40">
            <w:pPr>
              <w:spacing w:before="60" w:after="60"/>
              <w:rPr>
                <w:color w:val="2E74B5" w:themeColor="accent1" w:themeShade="BF"/>
              </w:rPr>
            </w:pPr>
            <w:r w:rsidRPr="00ED0D97">
              <w:rPr>
                <w:szCs w:val="20"/>
              </w:rPr>
              <w:t>Expressive (Speaking, Writing)</w:t>
            </w:r>
          </w:p>
        </w:tc>
      </w:tr>
      <w:tr w:rsidR="00257A40" w:rsidRPr="00ED0D97" w14:paraId="346E503A" w14:textId="77777777" w:rsidTr="00257A40">
        <w:trPr>
          <w:cantSplit/>
        </w:trPr>
        <w:tc>
          <w:tcPr>
            <w:tcW w:w="1491" w:type="pct"/>
          </w:tcPr>
          <w:p w14:paraId="5702E74D" w14:textId="77777777" w:rsidR="00257A40" w:rsidRPr="00ED0D97" w:rsidRDefault="00257A40" w:rsidP="00257A40">
            <w:pPr>
              <w:tabs>
                <w:tab w:val="left" w:pos="0"/>
              </w:tabs>
              <w:spacing w:before="60" w:after="60"/>
              <w:rPr>
                <w:rFonts w:cs="Arial"/>
              </w:rPr>
            </w:pPr>
            <w:r w:rsidRPr="00ED0D97">
              <w:rPr>
                <w:rFonts w:cs="Arial"/>
                <w:b/>
              </w:rPr>
              <w:t>PI.A.3:</w:t>
            </w:r>
            <w:r w:rsidRPr="00ED0D97">
              <w:rPr>
                <w:rFonts w:cs="Arial"/>
              </w:rPr>
              <w:t xml:space="preserve"> Offering and supporting opinions and negotiating with others in communicative exchanges</w:t>
            </w:r>
          </w:p>
        </w:tc>
        <w:tc>
          <w:tcPr>
            <w:tcW w:w="1755" w:type="pct"/>
          </w:tcPr>
          <w:p w14:paraId="257058A1"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rPr>
              <w:t>PI.A.3:</w:t>
            </w:r>
            <w:r w:rsidRPr="00ED0D97">
              <w:rPr>
                <w:rFonts w:cs="Arial"/>
              </w:rPr>
              <w:t xml:space="preserve"> </w:t>
            </w:r>
            <w:r w:rsidRPr="00ED0D97">
              <w:rPr>
                <w:rFonts w:cs="Arial"/>
                <w:color w:val="000000" w:themeColor="text1"/>
              </w:rPr>
              <w:t>Offer and support opinions with others by expressing a preference or an opinion and providing one or more reasons from a familiar topic or story.</w:t>
            </w:r>
          </w:p>
        </w:tc>
        <w:tc>
          <w:tcPr>
            <w:tcW w:w="1754" w:type="pct"/>
          </w:tcPr>
          <w:p w14:paraId="6204E24A" w14:textId="77777777" w:rsidR="00257A40" w:rsidRPr="00ED0D97" w:rsidRDefault="00257A40" w:rsidP="00257A40">
            <w:pPr>
              <w:spacing w:before="60" w:after="60"/>
              <w:rPr>
                <w:szCs w:val="20"/>
              </w:rPr>
            </w:pPr>
            <w:r w:rsidRPr="00ED0D97">
              <w:rPr>
                <w:szCs w:val="20"/>
              </w:rPr>
              <w:t>Receptive (Listening, Reading)</w:t>
            </w:r>
          </w:p>
          <w:p w14:paraId="706A2DDC" w14:textId="77777777" w:rsidR="00257A40" w:rsidRPr="00ED0D97" w:rsidRDefault="00257A40" w:rsidP="00257A40">
            <w:pPr>
              <w:spacing w:before="60" w:after="60"/>
              <w:rPr>
                <w:color w:val="2E74B5" w:themeColor="accent1" w:themeShade="BF"/>
              </w:rPr>
            </w:pPr>
            <w:r w:rsidRPr="00ED0D97">
              <w:rPr>
                <w:szCs w:val="20"/>
              </w:rPr>
              <w:t>Expressive (Speaking, Writing)</w:t>
            </w:r>
          </w:p>
        </w:tc>
      </w:tr>
      <w:tr w:rsidR="00257A40" w:rsidRPr="00ED0D97" w14:paraId="38CAA1AC" w14:textId="77777777" w:rsidTr="00257A40">
        <w:trPr>
          <w:cantSplit/>
        </w:trPr>
        <w:tc>
          <w:tcPr>
            <w:tcW w:w="1491" w:type="pct"/>
          </w:tcPr>
          <w:p w14:paraId="07088BED" w14:textId="77777777" w:rsidR="00257A40" w:rsidRPr="00ED0D97" w:rsidRDefault="00257A40" w:rsidP="00257A40">
            <w:pPr>
              <w:tabs>
                <w:tab w:val="left" w:pos="0"/>
              </w:tabs>
              <w:spacing w:before="60" w:after="60"/>
              <w:rPr>
                <w:rFonts w:eastAsia="Calibri"/>
              </w:rPr>
            </w:pPr>
            <w:r w:rsidRPr="00ED0D97">
              <w:rPr>
                <w:rFonts w:eastAsia="Calibri" w:cs="Arial"/>
                <w:b/>
                <w:bCs/>
              </w:rPr>
              <w:t xml:space="preserve">PI.A.4: </w:t>
            </w:r>
            <w:r w:rsidRPr="00ED0D97">
              <w:rPr>
                <w:rFonts w:eastAsia="Calibri" w:cs="Arial"/>
              </w:rPr>
              <w:t>Adapting language choices to various contexts (based on task, purpose, audience, and text type)</w:t>
            </w:r>
          </w:p>
        </w:tc>
        <w:tc>
          <w:tcPr>
            <w:tcW w:w="1755" w:type="pct"/>
          </w:tcPr>
          <w:p w14:paraId="6DECC82E" w14:textId="77777777" w:rsidR="00257A40" w:rsidRPr="00ED0D97" w:rsidRDefault="00257A40" w:rsidP="00257A40">
            <w:pPr>
              <w:tabs>
                <w:tab w:val="left" w:pos="0"/>
              </w:tabs>
              <w:spacing w:before="60" w:after="60"/>
              <w:rPr>
                <w:rFonts w:cs="Arial"/>
                <w:color w:val="000000" w:themeColor="text1"/>
              </w:rPr>
            </w:pPr>
            <w:r w:rsidRPr="00ED0D97">
              <w:rPr>
                <w:rFonts w:cs="Arial"/>
                <w:b/>
                <w:bCs/>
                <w:color w:val="000000" w:themeColor="text1"/>
              </w:rPr>
              <w:t xml:space="preserve">PI.A.4: </w:t>
            </w:r>
            <w:r w:rsidRPr="00ED0D97">
              <w:rPr>
                <w:rFonts w:cs="Arial"/>
                <w:color w:val="000000" w:themeColor="text1"/>
              </w:rPr>
              <w:t>Adapt language choices to social and academic contexts by using an increasing number of learned words, sounds, expressions, and gestures.</w:t>
            </w:r>
            <w:r w:rsidRPr="00ED0D97">
              <w:rPr>
                <w:rFonts w:cs="Arial"/>
                <w:b/>
                <w:color w:val="000000" w:themeColor="text1"/>
              </w:rPr>
              <w:t xml:space="preserve"> </w:t>
            </w:r>
          </w:p>
        </w:tc>
        <w:tc>
          <w:tcPr>
            <w:tcW w:w="1754" w:type="pct"/>
          </w:tcPr>
          <w:p w14:paraId="2FC878AF" w14:textId="77777777" w:rsidR="00257A40" w:rsidRPr="00ED0D97" w:rsidRDefault="00257A40" w:rsidP="00257A40">
            <w:pPr>
              <w:spacing w:before="60" w:after="60"/>
              <w:rPr>
                <w:color w:val="2E74B5" w:themeColor="accent1" w:themeShade="BF"/>
              </w:rPr>
            </w:pPr>
            <w:r w:rsidRPr="00ED0D97">
              <w:rPr>
                <w:szCs w:val="20"/>
              </w:rPr>
              <w:t>Expressive (Speaking, Writing)</w:t>
            </w:r>
          </w:p>
        </w:tc>
      </w:tr>
      <w:tr w:rsidR="00257A40" w:rsidRPr="00ED0D97" w14:paraId="3D548845" w14:textId="77777777" w:rsidTr="00257A40">
        <w:trPr>
          <w:cantSplit/>
        </w:trPr>
        <w:tc>
          <w:tcPr>
            <w:tcW w:w="1491" w:type="pct"/>
          </w:tcPr>
          <w:p w14:paraId="50A923FE" w14:textId="77777777" w:rsidR="00257A40" w:rsidRPr="00ED0D97" w:rsidRDefault="00257A40" w:rsidP="00257A40">
            <w:pPr>
              <w:tabs>
                <w:tab w:val="left" w:pos="0"/>
              </w:tabs>
              <w:spacing w:before="60" w:after="60"/>
              <w:rPr>
                <w:rFonts w:cs="Arial"/>
                <w:b/>
                <w:szCs w:val="20"/>
              </w:rPr>
            </w:pPr>
            <w:r w:rsidRPr="00ED0D97">
              <w:rPr>
                <w:rFonts w:cs="Arial"/>
                <w:b/>
              </w:rPr>
              <w:t>PI.B.5:</w:t>
            </w:r>
            <w:r w:rsidRPr="00ED0D97">
              <w:rPr>
                <w:rFonts w:cs="Arial"/>
              </w:rPr>
              <w:t xml:space="preserve"> Listening actively to spoken English in a range of social and academic contexts</w:t>
            </w:r>
          </w:p>
        </w:tc>
        <w:tc>
          <w:tcPr>
            <w:tcW w:w="1755" w:type="pct"/>
          </w:tcPr>
          <w:p w14:paraId="03D69F51" w14:textId="77777777" w:rsidR="00257A40" w:rsidRPr="00ED0D97" w:rsidRDefault="00257A40" w:rsidP="00257A40">
            <w:pPr>
              <w:tabs>
                <w:tab w:val="left" w:pos="0"/>
              </w:tabs>
              <w:spacing w:before="60" w:after="60"/>
              <w:rPr>
                <w:rFonts w:cs="Arial"/>
                <w:i/>
                <w:color w:val="000000" w:themeColor="text1"/>
              </w:rPr>
            </w:pPr>
            <w:r w:rsidRPr="00ED0D97">
              <w:rPr>
                <w:rFonts w:cs="Arial"/>
                <w:b/>
                <w:color w:val="000000" w:themeColor="text1"/>
              </w:rPr>
              <w:t xml:space="preserve">PI.B.5: </w:t>
            </w:r>
            <w:r w:rsidRPr="00ED0D97">
              <w:rPr>
                <w:rFonts w:eastAsia="SimSun" w:cs="Arial"/>
                <w:color w:val="000000" w:themeColor="text1"/>
              </w:rPr>
              <w:t>Listen actively in social and academic contexts by asking and answering questions about key details, identifying the main idea, and by retelling parts of a story from read-</w:t>
            </w:r>
            <w:proofErr w:type="spellStart"/>
            <w:r w:rsidRPr="00ED0D97">
              <w:rPr>
                <w:rFonts w:eastAsia="SimSun" w:cs="Arial"/>
                <w:color w:val="000000" w:themeColor="text1"/>
              </w:rPr>
              <w:t>alouds</w:t>
            </w:r>
            <w:proofErr w:type="spellEnd"/>
            <w:r w:rsidRPr="00ED0D97">
              <w:rPr>
                <w:rFonts w:eastAsia="SimSun" w:cs="Arial"/>
                <w:color w:val="000000" w:themeColor="text1"/>
              </w:rPr>
              <w:t xml:space="preserve"> and oral presentations.</w:t>
            </w:r>
            <w:r w:rsidRPr="00ED0D97">
              <w:rPr>
                <w:rFonts w:eastAsia="Calibri" w:cs="Arial"/>
                <w:b/>
                <w:color w:val="000000" w:themeColor="text1"/>
                <w:lang w:eastAsia="zh-CN"/>
              </w:rPr>
              <w:t xml:space="preserve"> </w:t>
            </w:r>
          </w:p>
        </w:tc>
        <w:tc>
          <w:tcPr>
            <w:tcW w:w="1754" w:type="pct"/>
          </w:tcPr>
          <w:p w14:paraId="5BAAAA4F" w14:textId="77777777" w:rsidR="00257A40" w:rsidRPr="00ED0D97" w:rsidRDefault="00257A40" w:rsidP="00257A40">
            <w:pPr>
              <w:spacing w:before="60" w:after="60"/>
              <w:rPr>
                <w:rFonts w:eastAsia="Calibri" w:cs="Arial"/>
                <w:b/>
                <w:i/>
                <w:szCs w:val="22"/>
                <w:lang w:eastAsia="zh-CN"/>
              </w:rPr>
            </w:pPr>
            <w:r w:rsidRPr="00ED0D97">
              <w:rPr>
                <w:szCs w:val="20"/>
              </w:rPr>
              <w:t>Receptive (Listening, Reading)</w:t>
            </w:r>
          </w:p>
        </w:tc>
      </w:tr>
    </w:tbl>
    <w:p w14:paraId="282524F7" w14:textId="172479A8" w:rsidR="492AA697" w:rsidRPr="00ED0D97" w:rsidRDefault="492AA697">
      <w:r w:rsidRPr="00ED0D97">
        <w:br w:type="page"/>
      </w:r>
    </w:p>
    <w:p w14:paraId="6EFC844C"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A3</w:t>
      </w:r>
      <w:r w:rsidRPr="00ED0D97">
        <w:rPr>
          <w:rFonts w:eastAsia="Calibri"/>
          <w:i/>
          <w:szCs w:val="22"/>
        </w:rPr>
        <w:t xml:space="preserve"> (continuation one)</w:t>
      </w:r>
    </w:p>
    <w:tbl>
      <w:tblPr>
        <w:tblStyle w:val="TableGrid51"/>
        <w:tblW w:w="5000" w:type="pct"/>
        <w:tblLook w:val="04A0" w:firstRow="1" w:lastRow="0" w:firstColumn="1" w:lastColumn="0" w:noHBand="0" w:noVBand="1"/>
        <w:tblDescription w:val="Grade Two ELD Connectors, Continuation One"/>
      </w:tblPr>
      <w:tblGrid>
        <w:gridCol w:w="3028"/>
        <w:gridCol w:w="3563"/>
        <w:gridCol w:w="3561"/>
      </w:tblGrid>
      <w:tr w:rsidR="00257A40" w:rsidRPr="00ED0D97" w14:paraId="7E918B84" w14:textId="77777777" w:rsidTr="00257A40">
        <w:trPr>
          <w:cantSplit/>
          <w:tblHeader/>
        </w:trPr>
        <w:tc>
          <w:tcPr>
            <w:tcW w:w="1491" w:type="pct"/>
            <w:shd w:val="clear" w:color="auto" w:fill="D9D9D9" w:themeFill="background1" w:themeFillShade="D9"/>
            <w:vAlign w:val="bottom"/>
            <w:hideMark/>
          </w:tcPr>
          <w:p w14:paraId="686C5184"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1E80232D"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34D2303E"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6BDC9414" w14:textId="77777777" w:rsidTr="00257A40">
        <w:trPr>
          <w:cantSplit/>
        </w:trPr>
        <w:tc>
          <w:tcPr>
            <w:tcW w:w="1491" w:type="pct"/>
          </w:tcPr>
          <w:p w14:paraId="30A254B8" w14:textId="77777777" w:rsidR="00257A40" w:rsidRPr="00ED0D97" w:rsidRDefault="00257A40" w:rsidP="00257A40">
            <w:pPr>
              <w:tabs>
                <w:tab w:val="left" w:pos="0"/>
              </w:tabs>
              <w:spacing w:before="60" w:after="60"/>
              <w:rPr>
                <w:rFonts w:cs="Arial"/>
                <w:b/>
                <w:szCs w:val="20"/>
              </w:rPr>
            </w:pPr>
            <w:r w:rsidRPr="00ED0D97">
              <w:rPr>
                <w:rFonts w:cs="Arial"/>
                <w:b/>
              </w:rPr>
              <w:t>PI.B.6:</w:t>
            </w:r>
            <w:r w:rsidRPr="00ED0D97">
              <w:rPr>
                <w:rFonts w:cs="Arial"/>
              </w:rPr>
              <w:t xml:space="preserve"> Reading closely literary and informational texts and viewing multimedia to determine how meaning is conveyed explicitly and implicitly through language</w:t>
            </w:r>
          </w:p>
        </w:tc>
        <w:tc>
          <w:tcPr>
            <w:tcW w:w="1755" w:type="pct"/>
          </w:tcPr>
          <w:p w14:paraId="5E98E3CB" w14:textId="77777777" w:rsidR="00257A40" w:rsidRPr="00ED0D97" w:rsidRDefault="00257A40" w:rsidP="00257A40">
            <w:pPr>
              <w:tabs>
                <w:tab w:val="left" w:pos="0"/>
              </w:tabs>
              <w:spacing w:before="60" w:after="60"/>
              <w:rPr>
                <w:rFonts w:cs="Arial"/>
                <w:color w:val="000000" w:themeColor="text1"/>
              </w:rPr>
            </w:pPr>
            <w:r w:rsidRPr="00ED0D97">
              <w:rPr>
                <w:rFonts w:cs="Arial"/>
                <w:b/>
              </w:rPr>
              <w:t>PI.B.6:</w:t>
            </w:r>
            <w:r w:rsidRPr="00ED0D97">
              <w:rPr>
                <w:rFonts w:cs="Arial"/>
              </w:rPr>
              <w:t xml:space="preserve"> </w:t>
            </w:r>
            <w:r w:rsidRPr="00ED0D97">
              <w:rPr>
                <w:rFonts w:cs="Arial"/>
                <w:color w:val="000000" w:themeColor="text1"/>
              </w:rPr>
              <w:t>Read texts and view multimedia to answer questions about key details, identify main idea, and retell parts of a story</w:t>
            </w:r>
            <w:r w:rsidRPr="00ED0D97">
              <w:rPr>
                <w:rFonts w:cs="Arial"/>
                <w:b/>
                <w:color w:val="000000" w:themeColor="text1"/>
              </w:rPr>
              <w:t xml:space="preserve"> </w:t>
            </w:r>
            <w:r w:rsidRPr="00ED0D97">
              <w:rPr>
                <w:rFonts w:cs="Arial"/>
                <w:color w:val="000000" w:themeColor="text1"/>
              </w:rPr>
              <w:t>from read-</w:t>
            </w:r>
            <w:proofErr w:type="spellStart"/>
            <w:r w:rsidRPr="00ED0D97">
              <w:rPr>
                <w:rFonts w:cs="Arial"/>
                <w:color w:val="000000" w:themeColor="text1"/>
              </w:rPr>
              <w:t>alouds</w:t>
            </w:r>
            <w:proofErr w:type="spellEnd"/>
            <w:r w:rsidRPr="00ED0D97">
              <w:rPr>
                <w:rFonts w:cs="Arial"/>
                <w:color w:val="000000" w:themeColor="text1"/>
              </w:rPr>
              <w:t>, picture books, and simple written texts.</w:t>
            </w:r>
          </w:p>
        </w:tc>
        <w:tc>
          <w:tcPr>
            <w:tcW w:w="1754" w:type="pct"/>
          </w:tcPr>
          <w:p w14:paraId="2A67D17E" w14:textId="77777777" w:rsidR="00257A40" w:rsidRPr="00ED0D97" w:rsidRDefault="00257A40" w:rsidP="00257A40">
            <w:pPr>
              <w:spacing w:before="60" w:after="60"/>
              <w:rPr>
                <w:color w:val="2E74B5" w:themeColor="accent1" w:themeShade="BF"/>
              </w:rPr>
            </w:pPr>
            <w:r w:rsidRPr="00ED0D97">
              <w:rPr>
                <w:szCs w:val="20"/>
              </w:rPr>
              <w:t>Receptive (Listening, Reading)</w:t>
            </w:r>
          </w:p>
        </w:tc>
      </w:tr>
      <w:tr w:rsidR="00257A40" w:rsidRPr="00ED0D97" w14:paraId="794A9EC4" w14:textId="77777777" w:rsidTr="00257A40">
        <w:trPr>
          <w:cantSplit/>
        </w:trPr>
        <w:tc>
          <w:tcPr>
            <w:tcW w:w="1491" w:type="pct"/>
          </w:tcPr>
          <w:p w14:paraId="0829C425" w14:textId="77777777" w:rsidR="00257A40" w:rsidRPr="00ED0D97" w:rsidRDefault="00257A40" w:rsidP="00257A40">
            <w:pPr>
              <w:tabs>
                <w:tab w:val="left" w:pos="0"/>
              </w:tabs>
              <w:spacing w:before="60" w:after="60"/>
              <w:rPr>
                <w:rFonts w:cs="Arial"/>
                <w:b/>
                <w:szCs w:val="20"/>
              </w:rPr>
            </w:pPr>
            <w:r w:rsidRPr="00ED0D97">
              <w:rPr>
                <w:rFonts w:cs="Arial"/>
                <w:b/>
              </w:rPr>
              <w:t xml:space="preserve">PI.C.9: </w:t>
            </w:r>
            <w:r w:rsidRPr="00ED0D97">
              <w:rPr>
                <w:rFonts w:cs="Arial"/>
              </w:rPr>
              <w:t>Expressing information and ideas in formal oral presentations on academic topics</w:t>
            </w:r>
          </w:p>
        </w:tc>
        <w:tc>
          <w:tcPr>
            <w:tcW w:w="1755" w:type="pct"/>
          </w:tcPr>
          <w:p w14:paraId="4556831A"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rPr>
              <w:t>PI.C.9:</w:t>
            </w:r>
            <w:r w:rsidRPr="00ED0D97">
              <w:rPr>
                <w:rFonts w:eastAsia="Calibri"/>
              </w:rPr>
              <w:t xml:space="preserve"> </w:t>
            </w:r>
            <w:r w:rsidRPr="00ED0D97">
              <w:rPr>
                <w:rFonts w:eastAsia="Arial"/>
                <w:color w:val="000000" w:themeColor="text1"/>
                <w:szCs w:val="20"/>
              </w:rPr>
              <w:t xml:space="preserve">Express information and ideas by </w:t>
            </w:r>
            <w:r w:rsidRPr="00ED0D97">
              <w:rPr>
                <w:rFonts w:eastAsia="Calibri"/>
                <w:color w:val="000000" w:themeColor="text1"/>
                <w:szCs w:val="20"/>
              </w:rPr>
              <w:t xml:space="preserve">telling or dictating </w:t>
            </w:r>
            <w:r w:rsidRPr="00ED0D97">
              <w:rPr>
                <w:rFonts w:eastAsia="Arial"/>
                <w:color w:val="000000" w:themeColor="text1"/>
                <w:szCs w:val="20"/>
              </w:rPr>
              <w:t>information about familiar texts, topics, experiences, or events.</w:t>
            </w:r>
          </w:p>
        </w:tc>
        <w:tc>
          <w:tcPr>
            <w:tcW w:w="1754" w:type="pct"/>
          </w:tcPr>
          <w:p w14:paraId="22F0571C" w14:textId="77777777" w:rsidR="00257A40" w:rsidRPr="00ED0D97" w:rsidRDefault="00257A40" w:rsidP="00257A40">
            <w:pPr>
              <w:spacing w:before="60" w:after="60"/>
              <w:rPr>
                <w:rFonts w:eastAsia="Arial"/>
                <w:color w:val="2E74B5" w:themeColor="accent1" w:themeShade="BF"/>
                <w:szCs w:val="20"/>
              </w:rPr>
            </w:pPr>
            <w:r w:rsidRPr="00ED0D97">
              <w:rPr>
                <w:szCs w:val="20"/>
              </w:rPr>
              <w:t>Expressive (Speaking, Writing)</w:t>
            </w:r>
          </w:p>
        </w:tc>
      </w:tr>
      <w:tr w:rsidR="00257A40" w:rsidRPr="00ED0D97" w14:paraId="003C52B6" w14:textId="77777777" w:rsidTr="00257A40">
        <w:trPr>
          <w:cantSplit/>
        </w:trPr>
        <w:tc>
          <w:tcPr>
            <w:tcW w:w="1491" w:type="pct"/>
          </w:tcPr>
          <w:p w14:paraId="3EB9BDFD" w14:textId="77777777" w:rsidR="00257A40" w:rsidRPr="00ED0D97" w:rsidRDefault="00257A40" w:rsidP="00257A40">
            <w:pPr>
              <w:tabs>
                <w:tab w:val="left" w:pos="0"/>
              </w:tabs>
              <w:spacing w:before="60" w:after="60"/>
              <w:rPr>
                <w:rFonts w:cs="Arial"/>
                <w:b/>
                <w:szCs w:val="20"/>
              </w:rPr>
            </w:pPr>
            <w:r w:rsidRPr="00ED0D97">
              <w:rPr>
                <w:rFonts w:cs="Arial"/>
                <w:b/>
              </w:rPr>
              <w:t xml:space="preserve">PI.C.10: </w:t>
            </w:r>
            <w:r w:rsidRPr="00ED0D97">
              <w:rPr>
                <w:rFonts w:cs="Arial"/>
              </w:rPr>
              <w:t>Writing literary and informational texts to present, describe, and explain ideas and information, using appropriate technology</w:t>
            </w:r>
          </w:p>
        </w:tc>
        <w:tc>
          <w:tcPr>
            <w:tcW w:w="1755" w:type="pct"/>
          </w:tcPr>
          <w:p w14:paraId="76BA6541"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rPr>
              <w:t xml:space="preserve">PI.C.10: </w:t>
            </w:r>
            <w:r w:rsidRPr="00ED0D97">
              <w:rPr>
                <w:rFonts w:eastAsia="Arial" w:cs="Arial"/>
                <w:color w:val="000000" w:themeColor="text1"/>
                <w:szCs w:val="20"/>
              </w:rPr>
              <w:t>Write or compose short texts by telling or dictating information about familiar texts, topics, experiences, or events</w:t>
            </w:r>
            <w:r w:rsidRPr="00ED0D97">
              <w:rPr>
                <w:rFonts w:cs="Arial"/>
                <w:b/>
                <w:color w:val="000000" w:themeColor="text1"/>
                <w:szCs w:val="20"/>
              </w:rPr>
              <w:t xml:space="preserve"> </w:t>
            </w:r>
            <w:r w:rsidRPr="00ED0D97">
              <w:rPr>
                <w:rFonts w:eastAsia="Arial" w:cs="Arial"/>
                <w:color w:val="000000" w:themeColor="text1"/>
                <w:szCs w:val="20"/>
              </w:rPr>
              <w:t>using appropriate technology.</w:t>
            </w:r>
          </w:p>
        </w:tc>
        <w:tc>
          <w:tcPr>
            <w:tcW w:w="1754" w:type="pct"/>
          </w:tcPr>
          <w:p w14:paraId="67CB605A" w14:textId="77777777" w:rsidR="00257A40" w:rsidRPr="00ED0D97" w:rsidRDefault="00257A40" w:rsidP="00257A40">
            <w:pPr>
              <w:spacing w:before="60" w:after="60"/>
              <w:rPr>
                <w:rFonts w:eastAsia="Arial"/>
                <w:color w:val="2E74B5" w:themeColor="accent1" w:themeShade="BF"/>
                <w:szCs w:val="20"/>
              </w:rPr>
            </w:pPr>
            <w:r w:rsidRPr="00ED0D97">
              <w:rPr>
                <w:szCs w:val="20"/>
              </w:rPr>
              <w:t>Expressive (Speaking, Writing)</w:t>
            </w:r>
          </w:p>
        </w:tc>
      </w:tr>
      <w:tr w:rsidR="00257A40" w:rsidRPr="00ED0D97" w14:paraId="37722D75" w14:textId="77777777" w:rsidTr="00257A40">
        <w:trPr>
          <w:cantSplit/>
        </w:trPr>
        <w:tc>
          <w:tcPr>
            <w:tcW w:w="1491" w:type="pct"/>
          </w:tcPr>
          <w:p w14:paraId="253DC6D1" w14:textId="77777777" w:rsidR="00257A40" w:rsidRPr="00ED0D97" w:rsidRDefault="00257A40" w:rsidP="00257A40">
            <w:pPr>
              <w:tabs>
                <w:tab w:val="left" w:pos="0"/>
              </w:tabs>
              <w:spacing w:before="60" w:after="60"/>
              <w:rPr>
                <w:rFonts w:cs="Arial"/>
                <w:b/>
                <w:szCs w:val="20"/>
              </w:rPr>
            </w:pPr>
            <w:r w:rsidRPr="00ED0D97">
              <w:rPr>
                <w:rFonts w:cs="Arial"/>
                <w:b/>
              </w:rPr>
              <w:t xml:space="preserve">PI.C.11: </w:t>
            </w:r>
            <w:r w:rsidRPr="00ED0D97">
              <w:rPr>
                <w:rFonts w:cs="Arial"/>
              </w:rPr>
              <w:t>Supporting own opinions and evaluating others’ opinions in speaking and writing</w:t>
            </w:r>
          </w:p>
        </w:tc>
        <w:tc>
          <w:tcPr>
            <w:tcW w:w="1755" w:type="pct"/>
          </w:tcPr>
          <w:p w14:paraId="4E010A55"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rPr>
              <w:t xml:space="preserve">PI.C.11: </w:t>
            </w:r>
            <w:r w:rsidRPr="00ED0D97">
              <w:rPr>
                <w:rFonts w:eastAsia="Arial" w:cs="Arial"/>
                <w:color w:val="000000" w:themeColor="text1"/>
                <w:szCs w:val="20"/>
              </w:rPr>
              <w:t>Support own opinions in speaking and writing by expressing an opinion or preference and providing one or more reasons about a familiar topic.</w:t>
            </w:r>
          </w:p>
        </w:tc>
        <w:tc>
          <w:tcPr>
            <w:tcW w:w="1754" w:type="pct"/>
          </w:tcPr>
          <w:p w14:paraId="18F62EE8" w14:textId="77777777" w:rsidR="00257A40" w:rsidRPr="00ED0D97" w:rsidRDefault="00257A40" w:rsidP="00257A40">
            <w:pPr>
              <w:spacing w:before="60" w:after="60"/>
              <w:rPr>
                <w:rFonts w:eastAsia="Arial"/>
                <w:color w:val="2E74B5" w:themeColor="accent1" w:themeShade="BF"/>
                <w:szCs w:val="20"/>
              </w:rPr>
            </w:pPr>
            <w:r w:rsidRPr="00ED0D97">
              <w:rPr>
                <w:szCs w:val="20"/>
              </w:rPr>
              <w:t>Expressive (Speaking, Writing)</w:t>
            </w:r>
          </w:p>
        </w:tc>
      </w:tr>
      <w:tr w:rsidR="00257A40" w:rsidRPr="00ED0D97" w14:paraId="03B15A9C" w14:textId="77777777" w:rsidTr="00257A40">
        <w:trPr>
          <w:cantSplit/>
        </w:trPr>
        <w:tc>
          <w:tcPr>
            <w:tcW w:w="1491" w:type="pct"/>
          </w:tcPr>
          <w:p w14:paraId="3246BDAB" w14:textId="77777777" w:rsidR="00257A40" w:rsidRPr="00ED0D97" w:rsidRDefault="00257A40" w:rsidP="00257A40">
            <w:pPr>
              <w:tabs>
                <w:tab w:val="left" w:pos="0"/>
              </w:tabs>
              <w:spacing w:before="60" w:after="60"/>
              <w:rPr>
                <w:rFonts w:cs="Arial"/>
                <w:b/>
                <w:szCs w:val="20"/>
              </w:rPr>
            </w:pPr>
            <w:r w:rsidRPr="00ED0D97">
              <w:rPr>
                <w:rFonts w:cs="Arial"/>
                <w:b/>
              </w:rPr>
              <w:t xml:space="preserve">PI.C.12: </w:t>
            </w:r>
            <w:r w:rsidRPr="00ED0D97">
              <w:rPr>
                <w:rFonts w:cs="Arial"/>
              </w:rPr>
              <w:t>Selecting and applying varied and precise vocabulary and language structures to effectively convey ideas</w:t>
            </w:r>
          </w:p>
        </w:tc>
        <w:tc>
          <w:tcPr>
            <w:tcW w:w="1755" w:type="pct"/>
          </w:tcPr>
          <w:p w14:paraId="5EE70CA1" w14:textId="77777777" w:rsidR="00257A40" w:rsidRPr="00ED0D97" w:rsidRDefault="00257A40" w:rsidP="00257A40">
            <w:pPr>
              <w:tabs>
                <w:tab w:val="left" w:pos="0"/>
              </w:tabs>
              <w:spacing w:before="60" w:after="60"/>
              <w:rPr>
                <w:rFonts w:eastAsia="Arial" w:cs="Arial"/>
                <w:color w:val="000000" w:themeColor="text1"/>
                <w:szCs w:val="20"/>
              </w:rPr>
            </w:pPr>
            <w:r w:rsidRPr="00ED0D97">
              <w:rPr>
                <w:rFonts w:cs="Arial"/>
                <w:b/>
              </w:rPr>
              <w:t xml:space="preserve">PI.C.12: </w:t>
            </w:r>
            <w:r w:rsidRPr="00ED0D97">
              <w:rPr>
                <w:rFonts w:eastAsia="Arial" w:cs="Arial"/>
                <w:color w:val="000000" w:themeColor="text1"/>
                <w:szCs w:val="20"/>
              </w:rPr>
              <w:t xml:space="preserve">Select and apply appropriate general academic and domain-specific vocabulary to convey ideas by </w:t>
            </w:r>
            <w:r w:rsidRPr="00ED0D97">
              <w:rPr>
                <w:color w:val="000000" w:themeColor="text1"/>
                <w:szCs w:val="20"/>
              </w:rPr>
              <w:t>retelling a text or experience using key words to add detail and by</w:t>
            </w:r>
            <w:r w:rsidRPr="00ED0D97">
              <w:rPr>
                <w:rFonts w:eastAsia="Arial" w:cs="Arial"/>
                <w:color w:val="000000" w:themeColor="text1"/>
                <w:szCs w:val="20"/>
              </w:rPr>
              <w:t xml:space="preserve"> communicating information about a familiar topic.</w:t>
            </w:r>
          </w:p>
        </w:tc>
        <w:tc>
          <w:tcPr>
            <w:tcW w:w="1754" w:type="pct"/>
          </w:tcPr>
          <w:p w14:paraId="60DC6F94" w14:textId="77777777" w:rsidR="00257A40" w:rsidRPr="00ED0D97" w:rsidRDefault="00257A40" w:rsidP="00257A40">
            <w:pPr>
              <w:spacing w:before="60" w:after="60"/>
              <w:rPr>
                <w:rFonts w:eastAsia="Arial"/>
                <w:color w:val="2E74B5" w:themeColor="accent1" w:themeShade="BF"/>
                <w:szCs w:val="20"/>
              </w:rPr>
            </w:pPr>
            <w:r w:rsidRPr="00ED0D97">
              <w:rPr>
                <w:szCs w:val="20"/>
              </w:rPr>
              <w:t>Expressive (Speaking, Writing)</w:t>
            </w:r>
          </w:p>
        </w:tc>
      </w:tr>
    </w:tbl>
    <w:p w14:paraId="1BFC6F25" w14:textId="74F886B4" w:rsidR="492AA697" w:rsidRPr="00ED0D97" w:rsidRDefault="492AA697">
      <w:r w:rsidRPr="00ED0D97">
        <w:br w:type="page"/>
      </w:r>
    </w:p>
    <w:p w14:paraId="45EDBDFB"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A3</w:t>
      </w:r>
      <w:r w:rsidRPr="00ED0D97">
        <w:rPr>
          <w:rFonts w:eastAsia="Calibri"/>
          <w:i/>
          <w:szCs w:val="22"/>
        </w:rPr>
        <w:t xml:space="preserve"> (continuation two)</w:t>
      </w:r>
    </w:p>
    <w:tbl>
      <w:tblPr>
        <w:tblStyle w:val="TableGrid51"/>
        <w:tblW w:w="5000" w:type="pct"/>
        <w:tblLook w:val="04A0" w:firstRow="1" w:lastRow="0" w:firstColumn="1" w:lastColumn="0" w:noHBand="0" w:noVBand="1"/>
        <w:tblDescription w:val="Grade Two ELD Connectors, Continuation Two"/>
      </w:tblPr>
      <w:tblGrid>
        <w:gridCol w:w="3028"/>
        <w:gridCol w:w="3563"/>
        <w:gridCol w:w="3561"/>
      </w:tblGrid>
      <w:tr w:rsidR="00257A40" w:rsidRPr="00ED0D97" w14:paraId="7770AA7F" w14:textId="77777777" w:rsidTr="00257A40">
        <w:trPr>
          <w:cantSplit/>
          <w:tblHeader/>
        </w:trPr>
        <w:tc>
          <w:tcPr>
            <w:tcW w:w="1491" w:type="pct"/>
            <w:shd w:val="clear" w:color="auto" w:fill="D9D9D9" w:themeFill="background1" w:themeFillShade="D9"/>
            <w:vAlign w:val="bottom"/>
            <w:hideMark/>
          </w:tcPr>
          <w:p w14:paraId="4C9E1F93"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692E18A0"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2873A43E"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13B30441" w14:textId="77777777" w:rsidTr="00257A40">
        <w:trPr>
          <w:cantSplit/>
        </w:trPr>
        <w:tc>
          <w:tcPr>
            <w:tcW w:w="1491" w:type="pct"/>
          </w:tcPr>
          <w:p w14:paraId="3849D162" w14:textId="77777777" w:rsidR="00257A40" w:rsidRPr="00ED0D97" w:rsidRDefault="00257A40" w:rsidP="00257A40">
            <w:pPr>
              <w:tabs>
                <w:tab w:val="left" w:pos="0"/>
              </w:tabs>
              <w:spacing w:before="60" w:after="60"/>
              <w:rPr>
                <w:rFonts w:cs="Arial"/>
                <w:b/>
              </w:rPr>
            </w:pPr>
            <w:r w:rsidRPr="00ED0D97">
              <w:rPr>
                <w:rFonts w:cs="Arial"/>
                <w:b/>
                <w:bCs/>
                <w:szCs w:val="20"/>
              </w:rPr>
              <w:t>PII.A.1:</w:t>
            </w:r>
            <w:r w:rsidRPr="00ED0D97">
              <w:rPr>
                <w:rFonts w:cs="Arial"/>
                <w:bCs/>
                <w:szCs w:val="20"/>
              </w:rPr>
              <w:t xml:space="preserve"> </w:t>
            </w:r>
            <w:r w:rsidRPr="00ED0D97">
              <w:rPr>
                <w:rFonts w:cs="Arial"/>
                <w:szCs w:val="20"/>
              </w:rPr>
              <w:t>Understanding text structure</w:t>
            </w:r>
          </w:p>
        </w:tc>
        <w:tc>
          <w:tcPr>
            <w:tcW w:w="1755" w:type="pct"/>
          </w:tcPr>
          <w:p w14:paraId="02F27133"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bCs/>
                <w:szCs w:val="20"/>
              </w:rPr>
              <w:t>PII.A.1:</w:t>
            </w:r>
            <w:r w:rsidRPr="00ED0D97">
              <w:rPr>
                <w:rFonts w:cs="Arial"/>
                <w:bCs/>
                <w:szCs w:val="20"/>
              </w:rPr>
              <w:t xml:space="preserve"> </w:t>
            </w:r>
            <w:r w:rsidRPr="00ED0D97">
              <w:rPr>
                <w:rFonts w:cs="Arial"/>
                <w:color w:val="000000" w:themeColor="text1"/>
              </w:rPr>
              <w:t>Show an understanding of text structure by recognizing the distinguishing features of a sentence and of text in shared language activities.</w:t>
            </w:r>
          </w:p>
        </w:tc>
        <w:tc>
          <w:tcPr>
            <w:tcW w:w="1754" w:type="pct"/>
          </w:tcPr>
          <w:p w14:paraId="29ED67C7" w14:textId="77777777" w:rsidR="00257A40" w:rsidRPr="00ED0D97" w:rsidRDefault="00257A40" w:rsidP="00257A40">
            <w:pPr>
              <w:spacing w:before="60" w:after="60"/>
              <w:rPr>
                <w:color w:val="2E74B5" w:themeColor="accent1" w:themeShade="BF"/>
              </w:rPr>
            </w:pPr>
            <w:r w:rsidRPr="00ED0D97">
              <w:rPr>
                <w:szCs w:val="20"/>
              </w:rPr>
              <w:t>Receptive (Listening, Reading)</w:t>
            </w:r>
          </w:p>
        </w:tc>
      </w:tr>
      <w:tr w:rsidR="00257A40" w:rsidRPr="00ED0D97" w14:paraId="2879C157" w14:textId="77777777" w:rsidTr="00257A40">
        <w:trPr>
          <w:cantSplit/>
        </w:trPr>
        <w:tc>
          <w:tcPr>
            <w:tcW w:w="1491" w:type="pct"/>
          </w:tcPr>
          <w:p w14:paraId="55B6FC9E" w14:textId="77777777" w:rsidR="00257A40" w:rsidRPr="00ED0D97" w:rsidRDefault="00257A40" w:rsidP="00257A40">
            <w:pPr>
              <w:tabs>
                <w:tab w:val="left" w:pos="0"/>
              </w:tabs>
              <w:spacing w:before="60" w:after="60"/>
              <w:rPr>
                <w:rFonts w:cs="Arial"/>
                <w:b/>
              </w:rPr>
            </w:pPr>
            <w:r w:rsidRPr="00ED0D97">
              <w:rPr>
                <w:rFonts w:cs="Arial"/>
                <w:b/>
                <w:bCs/>
                <w:szCs w:val="20"/>
              </w:rPr>
              <w:t xml:space="preserve">PII.A.2: </w:t>
            </w:r>
            <w:r w:rsidRPr="00ED0D97">
              <w:rPr>
                <w:rFonts w:cs="Arial"/>
                <w:szCs w:val="20"/>
              </w:rPr>
              <w:t>Understanding cohesion</w:t>
            </w:r>
          </w:p>
        </w:tc>
        <w:tc>
          <w:tcPr>
            <w:tcW w:w="1755" w:type="pct"/>
          </w:tcPr>
          <w:p w14:paraId="68060C6B"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bCs/>
                <w:szCs w:val="20"/>
              </w:rPr>
              <w:t xml:space="preserve">PII.A.2: </w:t>
            </w:r>
            <w:r w:rsidRPr="00ED0D97">
              <w:rPr>
                <w:rFonts w:eastAsia="Arial" w:cs="Arial"/>
                <w:color w:val="000000" w:themeColor="text1"/>
                <w:szCs w:val="20"/>
              </w:rPr>
              <w:t xml:space="preserve">Show an understanding of cohesion by comprehending </w:t>
            </w:r>
            <w:r w:rsidRPr="00ED0D97">
              <w:rPr>
                <w:color w:val="000000" w:themeColor="text1"/>
                <w:szCs w:val="20"/>
              </w:rPr>
              <w:t>how ideas or events are linked in</w:t>
            </w:r>
            <w:r w:rsidRPr="00ED0D97">
              <w:rPr>
                <w:rFonts w:eastAsia="Arial" w:cs="Arial"/>
                <w:color w:val="000000" w:themeColor="text1"/>
                <w:szCs w:val="20"/>
              </w:rPr>
              <w:t xml:space="preserve"> text, retelling a short sequence of events, and using temporal and connector words.</w:t>
            </w:r>
          </w:p>
        </w:tc>
        <w:tc>
          <w:tcPr>
            <w:tcW w:w="1754" w:type="pct"/>
          </w:tcPr>
          <w:p w14:paraId="4B17489A" w14:textId="77777777" w:rsidR="00257A40" w:rsidRPr="00ED0D97" w:rsidRDefault="00257A40" w:rsidP="00257A40">
            <w:pPr>
              <w:spacing w:before="60" w:after="60"/>
              <w:rPr>
                <w:szCs w:val="20"/>
              </w:rPr>
            </w:pPr>
            <w:r w:rsidRPr="00ED0D97">
              <w:rPr>
                <w:szCs w:val="20"/>
              </w:rPr>
              <w:t>Receptive (Listening, Reading)</w:t>
            </w:r>
          </w:p>
          <w:p w14:paraId="57490CB8" w14:textId="77777777" w:rsidR="00257A40" w:rsidRPr="00ED0D97" w:rsidRDefault="00257A40" w:rsidP="00257A40">
            <w:pPr>
              <w:spacing w:before="60" w:after="60"/>
              <w:rPr>
                <w:rFonts w:eastAsia="Arial"/>
                <w:color w:val="2E74B5" w:themeColor="accent1" w:themeShade="BF"/>
                <w:szCs w:val="20"/>
              </w:rPr>
            </w:pPr>
            <w:r w:rsidRPr="00ED0D97">
              <w:rPr>
                <w:szCs w:val="20"/>
              </w:rPr>
              <w:t>Expressive (Speaking, Writing)</w:t>
            </w:r>
          </w:p>
        </w:tc>
      </w:tr>
      <w:tr w:rsidR="00257A40" w:rsidRPr="00ED0D97" w14:paraId="774D1C8E" w14:textId="77777777" w:rsidTr="00257A40">
        <w:trPr>
          <w:cantSplit/>
        </w:trPr>
        <w:tc>
          <w:tcPr>
            <w:tcW w:w="1491" w:type="pct"/>
          </w:tcPr>
          <w:p w14:paraId="61FAFFEB" w14:textId="77777777" w:rsidR="00257A40" w:rsidRPr="00ED0D97" w:rsidRDefault="00257A40" w:rsidP="00257A40">
            <w:pPr>
              <w:tabs>
                <w:tab w:val="left" w:pos="0"/>
              </w:tabs>
              <w:spacing w:before="60" w:after="60"/>
              <w:rPr>
                <w:rFonts w:cs="Arial"/>
                <w:b/>
                <w:szCs w:val="20"/>
              </w:rPr>
            </w:pPr>
            <w:r w:rsidRPr="00ED0D97">
              <w:rPr>
                <w:rFonts w:cs="Arial"/>
                <w:b/>
              </w:rPr>
              <w:t xml:space="preserve">PII.B.3: </w:t>
            </w:r>
            <w:r w:rsidRPr="00ED0D97">
              <w:rPr>
                <w:rFonts w:cs="Arial"/>
              </w:rPr>
              <w:t>Using verbs and verb phrases</w:t>
            </w:r>
          </w:p>
        </w:tc>
        <w:tc>
          <w:tcPr>
            <w:tcW w:w="1755" w:type="pct"/>
          </w:tcPr>
          <w:p w14:paraId="7538C7FD" w14:textId="77777777" w:rsidR="00257A40" w:rsidRPr="00ED0D97" w:rsidRDefault="00257A40" w:rsidP="00257A40">
            <w:pPr>
              <w:tabs>
                <w:tab w:val="left" w:pos="0"/>
              </w:tabs>
              <w:spacing w:before="60" w:after="60"/>
              <w:rPr>
                <w:rFonts w:eastAsia="Arial" w:cs="Arial"/>
                <w:color w:val="000000" w:themeColor="text1"/>
              </w:rPr>
            </w:pPr>
            <w:r w:rsidRPr="00ED0D97">
              <w:rPr>
                <w:rFonts w:cs="Arial"/>
                <w:b/>
              </w:rPr>
              <w:t xml:space="preserve">PII.B.3: </w:t>
            </w:r>
            <w:r w:rsidRPr="00ED0D97">
              <w:rPr>
                <w:rFonts w:eastAsia="Arial" w:cs="Arial"/>
                <w:color w:val="000000" w:themeColor="text1"/>
              </w:rPr>
              <w:t>Recognize and use an increasing number of verbs and verb phrases in producing simple and compound sentences on familiar topics</w:t>
            </w:r>
            <w:r w:rsidRPr="00ED0D97">
              <w:rPr>
                <w:rFonts w:cs="Arial"/>
                <w:color w:val="000000" w:themeColor="text1"/>
              </w:rPr>
              <w:t xml:space="preserve"> in shared language activities.</w:t>
            </w:r>
          </w:p>
        </w:tc>
        <w:tc>
          <w:tcPr>
            <w:tcW w:w="1754" w:type="pct"/>
          </w:tcPr>
          <w:p w14:paraId="1E5D2B26" w14:textId="77777777" w:rsidR="00257A40" w:rsidRPr="00ED0D97" w:rsidRDefault="00257A40" w:rsidP="00257A40">
            <w:pPr>
              <w:spacing w:before="60" w:after="60"/>
              <w:rPr>
                <w:rFonts w:eastAsia="Arial"/>
                <w:color w:val="2E74B5" w:themeColor="accent1" w:themeShade="BF"/>
              </w:rPr>
            </w:pPr>
            <w:r w:rsidRPr="00ED0D97">
              <w:rPr>
                <w:szCs w:val="20"/>
              </w:rPr>
              <w:t>Expressive (Speaking, Writing)</w:t>
            </w:r>
          </w:p>
        </w:tc>
      </w:tr>
      <w:tr w:rsidR="00257A40" w:rsidRPr="00ED0D97" w14:paraId="300B2CD1" w14:textId="77777777" w:rsidTr="00257A40">
        <w:trPr>
          <w:cantSplit/>
        </w:trPr>
        <w:tc>
          <w:tcPr>
            <w:tcW w:w="1491" w:type="pct"/>
          </w:tcPr>
          <w:p w14:paraId="644D65ED" w14:textId="77777777" w:rsidR="00257A40" w:rsidRPr="00ED0D97" w:rsidRDefault="00257A40" w:rsidP="00257A40">
            <w:pPr>
              <w:tabs>
                <w:tab w:val="left" w:pos="0"/>
              </w:tabs>
              <w:spacing w:before="60" w:after="60"/>
              <w:rPr>
                <w:rFonts w:cs="Arial"/>
                <w:b/>
                <w:szCs w:val="20"/>
              </w:rPr>
            </w:pPr>
            <w:r w:rsidRPr="00ED0D97">
              <w:rPr>
                <w:rFonts w:cs="Arial"/>
                <w:b/>
              </w:rPr>
              <w:t xml:space="preserve">PII.B.4: </w:t>
            </w:r>
            <w:r w:rsidRPr="00ED0D97">
              <w:rPr>
                <w:rFonts w:cs="Arial"/>
              </w:rPr>
              <w:t>Using nouns and noun phrases</w:t>
            </w:r>
          </w:p>
        </w:tc>
        <w:tc>
          <w:tcPr>
            <w:tcW w:w="1755" w:type="pct"/>
          </w:tcPr>
          <w:p w14:paraId="084C1622"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rPr>
              <w:t xml:space="preserve">PII.B.4: </w:t>
            </w:r>
            <w:r w:rsidRPr="00ED0D97">
              <w:rPr>
                <w:rFonts w:eastAsia="Arial" w:cs="Arial"/>
                <w:color w:val="000000" w:themeColor="text1"/>
              </w:rPr>
              <w:t>Recognize and use an increasing number of nouns and noun phrases in producing simple and compound sentences on familiar topics in shared language activities.</w:t>
            </w:r>
          </w:p>
        </w:tc>
        <w:tc>
          <w:tcPr>
            <w:tcW w:w="1754" w:type="pct"/>
          </w:tcPr>
          <w:p w14:paraId="69F9D271" w14:textId="77777777" w:rsidR="00257A40" w:rsidRPr="00ED0D97" w:rsidRDefault="00257A40" w:rsidP="00257A40">
            <w:pPr>
              <w:spacing w:before="60" w:after="60"/>
              <w:rPr>
                <w:rFonts w:eastAsia="Arial"/>
                <w:color w:val="2E74B5" w:themeColor="accent1" w:themeShade="BF"/>
              </w:rPr>
            </w:pPr>
            <w:r w:rsidRPr="00ED0D97">
              <w:rPr>
                <w:szCs w:val="20"/>
              </w:rPr>
              <w:t>Expressive (Speaking, Writing)</w:t>
            </w:r>
          </w:p>
        </w:tc>
      </w:tr>
      <w:tr w:rsidR="00257A40" w:rsidRPr="00ED0D97" w14:paraId="71DB8C82" w14:textId="77777777" w:rsidTr="00257A40">
        <w:trPr>
          <w:cantSplit/>
        </w:trPr>
        <w:tc>
          <w:tcPr>
            <w:tcW w:w="1491" w:type="pct"/>
          </w:tcPr>
          <w:p w14:paraId="37C319C1" w14:textId="77777777" w:rsidR="00257A40" w:rsidRPr="00ED0D97" w:rsidRDefault="00257A40" w:rsidP="00257A40">
            <w:pPr>
              <w:tabs>
                <w:tab w:val="left" w:pos="0"/>
              </w:tabs>
              <w:spacing w:before="60" w:after="60"/>
              <w:rPr>
                <w:rFonts w:cs="Arial"/>
                <w:b/>
                <w:szCs w:val="20"/>
              </w:rPr>
            </w:pPr>
            <w:r w:rsidRPr="00ED0D97">
              <w:rPr>
                <w:rFonts w:cs="Arial"/>
                <w:b/>
              </w:rPr>
              <w:t xml:space="preserve">PII.B.5: </w:t>
            </w:r>
            <w:r w:rsidRPr="00ED0D97">
              <w:rPr>
                <w:rFonts w:cs="Arial"/>
              </w:rPr>
              <w:t>Modifying to add details</w:t>
            </w:r>
          </w:p>
        </w:tc>
        <w:tc>
          <w:tcPr>
            <w:tcW w:w="1755" w:type="pct"/>
          </w:tcPr>
          <w:p w14:paraId="52BFD40F" w14:textId="77777777" w:rsidR="00257A40" w:rsidRPr="00ED0D97" w:rsidRDefault="00257A40" w:rsidP="00257A40">
            <w:pPr>
              <w:tabs>
                <w:tab w:val="left" w:pos="0"/>
              </w:tabs>
              <w:spacing w:before="60" w:after="60"/>
              <w:rPr>
                <w:rFonts w:cs="Arial"/>
                <w:b/>
                <w:color w:val="000000" w:themeColor="text1"/>
                <w:szCs w:val="20"/>
              </w:rPr>
            </w:pPr>
            <w:r w:rsidRPr="00ED0D97">
              <w:rPr>
                <w:rFonts w:cs="Arial"/>
                <w:b/>
              </w:rPr>
              <w:t xml:space="preserve">PII.B.5: </w:t>
            </w:r>
            <w:r w:rsidRPr="00ED0D97">
              <w:rPr>
                <w:rFonts w:eastAsia="Arial" w:cs="Arial"/>
                <w:color w:val="000000" w:themeColor="text1"/>
              </w:rPr>
              <w:t>Modify language by recognizing and using an increasing number of prepositional phrases to provide details about familiar topics</w:t>
            </w:r>
            <w:r w:rsidRPr="00ED0D97">
              <w:rPr>
                <w:rFonts w:cs="Arial"/>
                <w:b/>
                <w:color w:val="000000" w:themeColor="text1"/>
                <w:szCs w:val="20"/>
              </w:rPr>
              <w:t xml:space="preserve"> </w:t>
            </w:r>
            <w:r w:rsidRPr="00ED0D97">
              <w:rPr>
                <w:rFonts w:eastAsia="Arial" w:cs="Arial"/>
                <w:color w:val="000000" w:themeColor="text1"/>
              </w:rPr>
              <w:t>in shared language activities.</w:t>
            </w:r>
          </w:p>
        </w:tc>
        <w:tc>
          <w:tcPr>
            <w:tcW w:w="1754" w:type="pct"/>
          </w:tcPr>
          <w:p w14:paraId="24372036" w14:textId="77777777" w:rsidR="00257A40" w:rsidRPr="00ED0D97" w:rsidRDefault="00257A40" w:rsidP="00257A40">
            <w:pPr>
              <w:spacing w:before="60" w:after="60"/>
              <w:rPr>
                <w:rFonts w:eastAsia="Arial"/>
                <w:color w:val="2E74B5" w:themeColor="accent1" w:themeShade="BF"/>
              </w:rPr>
            </w:pPr>
            <w:r w:rsidRPr="00ED0D97">
              <w:rPr>
                <w:szCs w:val="20"/>
              </w:rPr>
              <w:t>Expressive (Speaking, Writing)</w:t>
            </w:r>
          </w:p>
        </w:tc>
      </w:tr>
    </w:tbl>
    <w:p w14:paraId="4D4A5DF2" w14:textId="70A077AB" w:rsidR="492AA697" w:rsidRPr="00ED0D97" w:rsidRDefault="492AA697">
      <w:r w:rsidRPr="00ED0D97">
        <w:br w:type="page"/>
      </w:r>
    </w:p>
    <w:p w14:paraId="0EAA4FB7"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A3</w:t>
      </w:r>
      <w:r w:rsidRPr="00ED0D97">
        <w:rPr>
          <w:rFonts w:eastAsia="Calibri"/>
          <w:i/>
          <w:szCs w:val="22"/>
        </w:rPr>
        <w:t xml:space="preserve"> (continuation three)</w:t>
      </w:r>
    </w:p>
    <w:tbl>
      <w:tblPr>
        <w:tblStyle w:val="TableGrid51"/>
        <w:tblW w:w="5000" w:type="pct"/>
        <w:tblLook w:val="04A0" w:firstRow="1" w:lastRow="0" w:firstColumn="1" w:lastColumn="0" w:noHBand="0" w:noVBand="1"/>
        <w:tblDescription w:val="Grade Two ELD Connectors, Continuation Three"/>
      </w:tblPr>
      <w:tblGrid>
        <w:gridCol w:w="3028"/>
        <w:gridCol w:w="3563"/>
        <w:gridCol w:w="3561"/>
      </w:tblGrid>
      <w:tr w:rsidR="00257A40" w:rsidRPr="00ED0D97" w14:paraId="6C9C4A7E" w14:textId="77777777" w:rsidTr="2EE50AAF">
        <w:trPr>
          <w:cantSplit/>
          <w:tblHeader/>
        </w:trPr>
        <w:tc>
          <w:tcPr>
            <w:tcW w:w="1491" w:type="pct"/>
            <w:shd w:val="clear" w:color="auto" w:fill="D9D9D9" w:themeFill="background1" w:themeFillShade="D9"/>
            <w:vAlign w:val="bottom"/>
            <w:hideMark/>
          </w:tcPr>
          <w:p w14:paraId="36C0D5F4"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1EDCCD81"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17C49BDE"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39148552" w14:textId="77777777" w:rsidTr="2EE50AAF">
        <w:trPr>
          <w:cantSplit/>
        </w:trPr>
        <w:tc>
          <w:tcPr>
            <w:tcW w:w="1491" w:type="pct"/>
          </w:tcPr>
          <w:p w14:paraId="42E2C27A" w14:textId="77777777" w:rsidR="00257A40" w:rsidRPr="00ED0D97" w:rsidRDefault="00257A40" w:rsidP="00257A40">
            <w:pPr>
              <w:keepNext/>
              <w:tabs>
                <w:tab w:val="left" w:pos="0"/>
              </w:tabs>
              <w:spacing w:before="60" w:after="60"/>
              <w:rPr>
                <w:rFonts w:cs="Arial"/>
                <w:b/>
              </w:rPr>
            </w:pPr>
            <w:r w:rsidRPr="00ED0D97">
              <w:rPr>
                <w:rFonts w:cs="Arial"/>
                <w:b/>
              </w:rPr>
              <w:t xml:space="preserve">PII.C.6: </w:t>
            </w:r>
            <w:r w:rsidRPr="00ED0D97">
              <w:rPr>
                <w:rFonts w:cs="Arial"/>
              </w:rPr>
              <w:t>Connecting Ideas</w:t>
            </w:r>
          </w:p>
        </w:tc>
        <w:tc>
          <w:tcPr>
            <w:tcW w:w="1755" w:type="pct"/>
          </w:tcPr>
          <w:p w14:paraId="104BA228" w14:textId="77777777" w:rsidR="00257A40" w:rsidRPr="00ED0D97" w:rsidRDefault="00257A40" w:rsidP="00257A40">
            <w:pPr>
              <w:tabs>
                <w:tab w:val="left" w:pos="0"/>
              </w:tabs>
              <w:spacing w:before="60" w:after="60"/>
              <w:rPr>
                <w:rFonts w:eastAsia="Arial" w:cs="Arial"/>
                <w:color w:val="000000" w:themeColor="text1"/>
                <w:szCs w:val="20"/>
              </w:rPr>
            </w:pPr>
            <w:r w:rsidRPr="00ED0D97">
              <w:rPr>
                <w:rFonts w:cs="Arial"/>
                <w:b/>
              </w:rPr>
              <w:t xml:space="preserve">PII.C.6: </w:t>
            </w:r>
            <w:r w:rsidRPr="00ED0D97">
              <w:rPr>
                <w:rFonts w:eastAsia="Arial" w:cs="Arial"/>
                <w:color w:val="000000" w:themeColor="text1"/>
                <w:szCs w:val="20"/>
              </w:rPr>
              <w:t>Connect ideas by using frequently occurring connecting words and by combining two simple sentences into a compound sentence in shared language activities.</w:t>
            </w:r>
          </w:p>
        </w:tc>
        <w:tc>
          <w:tcPr>
            <w:tcW w:w="1754" w:type="pct"/>
          </w:tcPr>
          <w:p w14:paraId="40989838" w14:textId="77777777" w:rsidR="00257A40" w:rsidRPr="00ED0D97" w:rsidRDefault="00257A40" w:rsidP="00257A40">
            <w:pPr>
              <w:spacing w:before="60" w:after="60"/>
              <w:rPr>
                <w:rFonts w:eastAsia="Arial"/>
                <w:color w:val="2E74B5" w:themeColor="accent1" w:themeShade="BF"/>
                <w:szCs w:val="20"/>
              </w:rPr>
            </w:pPr>
            <w:r w:rsidRPr="00ED0D97">
              <w:rPr>
                <w:szCs w:val="20"/>
              </w:rPr>
              <w:t>Expressive (Speaking, Writing)</w:t>
            </w:r>
          </w:p>
        </w:tc>
      </w:tr>
      <w:tr w:rsidR="00257A40" w:rsidRPr="00ED0D97" w14:paraId="75DFA49A" w14:textId="77777777" w:rsidTr="2EE50AAF">
        <w:trPr>
          <w:cantSplit/>
        </w:trPr>
        <w:tc>
          <w:tcPr>
            <w:tcW w:w="1491" w:type="pct"/>
          </w:tcPr>
          <w:p w14:paraId="634B609F" w14:textId="77777777" w:rsidR="00257A40" w:rsidRPr="00ED0D97" w:rsidRDefault="00257A40" w:rsidP="00257A40">
            <w:pPr>
              <w:keepNext/>
              <w:tabs>
                <w:tab w:val="left" w:pos="0"/>
              </w:tabs>
              <w:spacing w:before="60" w:after="60"/>
              <w:rPr>
                <w:rFonts w:cs="Arial"/>
                <w:b/>
                <w:bCs/>
                <w:szCs w:val="20"/>
              </w:rPr>
            </w:pPr>
            <w:r w:rsidRPr="00ED0D97">
              <w:rPr>
                <w:rFonts w:cs="Arial"/>
                <w:b/>
              </w:rPr>
              <w:t xml:space="preserve">PII.C.7: </w:t>
            </w:r>
            <w:r w:rsidRPr="00ED0D97">
              <w:rPr>
                <w:rFonts w:cs="Arial"/>
              </w:rPr>
              <w:t>Condensing ideas</w:t>
            </w:r>
          </w:p>
        </w:tc>
        <w:tc>
          <w:tcPr>
            <w:tcW w:w="1755" w:type="pct"/>
          </w:tcPr>
          <w:p w14:paraId="5DC698B0" w14:textId="77777777" w:rsidR="00257A40" w:rsidRPr="00ED0D97" w:rsidRDefault="00257A40" w:rsidP="00257A40">
            <w:pPr>
              <w:tabs>
                <w:tab w:val="left" w:pos="0"/>
              </w:tabs>
              <w:spacing w:before="60" w:after="60"/>
              <w:rPr>
                <w:rFonts w:cs="Arial"/>
                <w:color w:val="000000" w:themeColor="text1"/>
                <w:szCs w:val="20"/>
              </w:rPr>
            </w:pPr>
            <w:r w:rsidRPr="00ED0D97">
              <w:rPr>
                <w:rFonts w:cs="Arial"/>
                <w:b/>
              </w:rPr>
              <w:t xml:space="preserve">PII.C.7: </w:t>
            </w:r>
            <w:r w:rsidRPr="00ED0D97">
              <w:rPr>
                <w:rFonts w:cs="Arial"/>
                <w:color w:val="000000" w:themeColor="text1"/>
              </w:rPr>
              <w:t>Condense ideas in simple ways by recognizing and using one high-frequency conjunction (and)</w:t>
            </w:r>
            <w:r w:rsidRPr="00ED0D97">
              <w:rPr>
                <w:rFonts w:cs="Arial"/>
                <w:b/>
                <w:color w:val="000000" w:themeColor="text1"/>
              </w:rPr>
              <w:t xml:space="preserve"> </w:t>
            </w:r>
            <w:r w:rsidRPr="00ED0D97">
              <w:rPr>
                <w:rFonts w:cs="Arial"/>
                <w:color w:val="000000" w:themeColor="text1"/>
              </w:rPr>
              <w:t>to create precise and detailed sentences in shared language activities.</w:t>
            </w:r>
          </w:p>
        </w:tc>
        <w:tc>
          <w:tcPr>
            <w:tcW w:w="1754" w:type="pct"/>
          </w:tcPr>
          <w:p w14:paraId="26DC8B7B" w14:textId="77777777" w:rsidR="00257A40" w:rsidRPr="00ED0D97" w:rsidRDefault="00257A40" w:rsidP="00257A40">
            <w:pPr>
              <w:spacing w:before="60" w:after="60"/>
              <w:rPr>
                <w:color w:val="2E74B5" w:themeColor="accent1" w:themeShade="BF"/>
              </w:rPr>
            </w:pPr>
            <w:r w:rsidRPr="00ED0D97">
              <w:rPr>
                <w:szCs w:val="20"/>
              </w:rPr>
              <w:t>Expressive (Speaking, Writing)</w:t>
            </w:r>
          </w:p>
        </w:tc>
      </w:tr>
      <w:tr w:rsidR="00257A40" w:rsidRPr="00ED0D97" w14:paraId="18451326" w14:textId="77777777" w:rsidTr="2EE50AAF">
        <w:trPr>
          <w:cantSplit/>
        </w:trPr>
        <w:tc>
          <w:tcPr>
            <w:tcW w:w="1491" w:type="pct"/>
          </w:tcPr>
          <w:p w14:paraId="1FBAAD9F" w14:textId="77777777" w:rsidR="00257A40" w:rsidRPr="00ED0D97" w:rsidRDefault="00257A40" w:rsidP="00257A40">
            <w:pPr>
              <w:tabs>
                <w:tab w:val="left" w:pos="0"/>
              </w:tabs>
              <w:spacing w:before="60" w:after="60"/>
              <w:rPr>
                <w:rFonts w:cs="Arial"/>
              </w:rPr>
            </w:pPr>
            <w:r w:rsidRPr="00ED0D97">
              <w:rPr>
                <w:rFonts w:cs="Arial"/>
                <w:b/>
              </w:rPr>
              <w:t>PIII:</w:t>
            </w:r>
            <w:r w:rsidRPr="00ED0D97">
              <w:rPr>
                <w:rFonts w:cs="Arial"/>
              </w:rPr>
              <w:t xml:space="preserve"> Using Foundational Literacy Skills</w:t>
            </w:r>
          </w:p>
        </w:tc>
        <w:tc>
          <w:tcPr>
            <w:tcW w:w="1755" w:type="pct"/>
          </w:tcPr>
          <w:p w14:paraId="57A36209" w14:textId="77777777" w:rsidR="00257A40" w:rsidRPr="00ED0D97" w:rsidRDefault="00257A40" w:rsidP="00257A40">
            <w:pPr>
              <w:tabs>
                <w:tab w:val="left" w:pos="0"/>
              </w:tabs>
              <w:spacing w:before="60" w:after="60"/>
              <w:rPr>
                <w:rFonts w:eastAsia="Calibri" w:cs="Arial"/>
                <w:color w:val="000000" w:themeColor="text1"/>
              </w:rPr>
            </w:pPr>
            <w:r w:rsidRPr="00ED0D97">
              <w:rPr>
                <w:rFonts w:eastAsia="Calibri"/>
                <w:b/>
              </w:rPr>
              <w:t xml:space="preserve">PIII: </w:t>
            </w:r>
            <w:r w:rsidRPr="00ED0D97">
              <w:rPr>
                <w:rFonts w:eastAsia="Calibri"/>
                <w:color w:val="000000" w:themeColor="text1"/>
              </w:rPr>
              <w:t xml:space="preserve">Use foundational literacy skills by distinguishing uppercase from lowercase letters, recognizing familiar words used in everyday routines, recognizing an increasing number of </w:t>
            </w:r>
            <w:proofErr w:type="gramStart"/>
            <w:r w:rsidRPr="00ED0D97">
              <w:rPr>
                <w:rFonts w:eastAsia="Calibri"/>
                <w:color w:val="000000" w:themeColor="text1"/>
              </w:rPr>
              <w:t>letter</w:t>
            </w:r>
            <w:proofErr w:type="gramEnd"/>
            <w:r w:rsidRPr="00ED0D97">
              <w:rPr>
                <w:rFonts w:eastAsia="Calibri"/>
                <w:color w:val="000000" w:themeColor="text1"/>
              </w:rPr>
              <w:t xml:space="preserve"> sounds, and participating in shared reading activities.</w:t>
            </w:r>
          </w:p>
        </w:tc>
        <w:tc>
          <w:tcPr>
            <w:tcW w:w="1754" w:type="pct"/>
          </w:tcPr>
          <w:p w14:paraId="31F4D2BB" w14:textId="77777777" w:rsidR="00257A40" w:rsidRPr="00ED0D97" w:rsidRDefault="00257A40" w:rsidP="00257A40">
            <w:pPr>
              <w:spacing w:before="60" w:after="60"/>
              <w:rPr>
                <w:color w:val="2E74B5" w:themeColor="accent1" w:themeShade="BF"/>
                <w:szCs w:val="20"/>
              </w:rPr>
            </w:pPr>
            <w:r w:rsidRPr="00ED0D97">
              <w:rPr>
                <w:szCs w:val="20"/>
              </w:rPr>
              <w:t>Receptive (Listening, Reading)</w:t>
            </w:r>
          </w:p>
        </w:tc>
      </w:tr>
    </w:tbl>
    <w:p w14:paraId="2CFC49A9" w14:textId="77777777" w:rsidR="00257A40" w:rsidRPr="00ED0D97" w:rsidRDefault="00257A40" w:rsidP="00257A40">
      <w:pPr>
        <w:keepNext/>
        <w:pageBreakBefore/>
        <w:spacing w:before="0" w:after="0" w:line="360" w:lineRule="auto"/>
        <w:jc w:val="center"/>
        <w:rPr>
          <w:rFonts w:eastAsia="Calibri"/>
          <w:b/>
          <w:iCs/>
          <w:color w:val="0070C0"/>
          <w:szCs w:val="18"/>
        </w:rPr>
      </w:pPr>
      <w:bookmarkStart w:id="72" w:name="_Toc20996669"/>
      <w:bookmarkStart w:id="73" w:name="_Toc22719938"/>
      <w:bookmarkStart w:id="74" w:name="_Toc35007103"/>
      <w:r w:rsidRPr="00ED0D97">
        <w:rPr>
          <w:rFonts w:eastAsia="Calibri"/>
          <w:b/>
          <w:iCs/>
          <w:color w:val="0070C0"/>
          <w:szCs w:val="18"/>
        </w:rPr>
        <w:lastRenderedPageBreak/>
        <w:t>Table A4: Grades Three Through Five ELD Connectors</w:t>
      </w:r>
      <w:bookmarkEnd w:id="72"/>
      <w:bookmarkEnd w:id="73"/>
      <w:bookmarkEnd w:id="74"/>
    </w:p>
    <w:tbl>
      <w:tblPr>
        <w:tblStyle w:val="TableGrid51"/>
        <w:tblW w:w="5000" w:type="pct"/>
        <w:tblLook w:val="04A0" w:firstRow="1" w:lastRow="0" w:firstColumn="1" w:lastColumn="0" w:noHBand="0" w:noVBand="1"/>
        <w:tblDescription w:val="Grades Three Through Five ELD Connectors"/>
      </w:tblPr>
      <w:tblGrid>
        <w:gridCol w:w="3028"/>
        <w:gridCol w:w="3563"/>
        <w:gridCol w:w="3561"/>
      </w:tblGrid>
      <w:tr w:rsidR="00257A40" w:rsidRPr="00ED0D97" w14:paraId="62021B90" w14:textId="77777777" w:rsidTr="00257A40">
        <w:trPr>
          <w:cantSplit/>
          <w:tblHeader/>
        </w:trPr>
        <w:tc>
          <w:tcPr>
            <w:tcW w:w="1491" w:type="pct"/>
            <w:shd w:val="clear" w:color="auto" w:fill="D9D9D9" w:themeFill="background1" w:themeFillShade="D9"/>
            <w:vAlign w:val="bottom"/>
            <w:hideMark/>
          </w:tcPr>
          <w:p w14:paraId="65A29C5A" w14:textId="77777777" w:rsidR="00257A40" w:rsidRPr="00ED0D97" w:rsidRDefault="00257A40" w:rsidP="00257A40">
            <w:pPr>
              <w:spacing w:before="20" w:after="20"/>
              <w:jc w:val="center"/>
              <w:rPr>
                <w:rFonts w:cs="Arial"/>
                <w:b/>
                <w:szCs w:val="20"/>
              </w:rPr>
            </w:pPr>
            <w:bookmarkStart w:id="75" w:name="_Toc535680141"/>
            <w:r w:rsidRPr="00ED0D97">
              <w:rPr>
                <w:rFonts w:cs="Arial"/>
                <w:b/>
                <w:szCs w:val="20"/>
              </w:rPr>
              <w:t>2012 ELD Standard</w:t>
            </w:r>
            <w:bookmarkEnd w:id="75"/>
          </w:p>
        </w:tc>
        <w:tc>
          <w:tcPr>
            <w:tcW w:w="1755" w:type="pct"/>
            <w:shd w:val="clear" w:color="auto" w:fill="D9D9D9" w:themeFill="background1" w:themeFillShade="D9"/>
            <w:vAlign w:val="bottom"/>
          </w:tcPr>
          <w:p w14:paraId="2A551F3C"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1E9C01E9"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10A55F32" w14:textId="77777777" w:rsidTr="00257A40">
        <w:trPr>
          <w:cantSplit/>
        </w:trPr>
        <w:tc>
          <w:tcPr>
            <w:tcW w:w="1491" w:type="pct"/>
          </w:tcPr>
          <w:p w14:paraId="05E84DF0" w14:textId="77777777" w:rsidR="00257A40" w:rsidRPr="00ED0D97" w:rsidRDefault="00257A40" w:rsidP="00257A40">
            <w:pPr>
              <w:tabs>
                <w:tab w:val="left" w:pos="0"/>
              </w:tabs>
              <w:spacing w:before="60" w:after="60"/>
              <w:rPr>
                <w:rFonts w:eastAsia="Calibri"/>
                <w:szCs w:val="20"/>
              </w:rPr>
            </w:pPr>
            <w:r w:rsidRPr="00ED0D97">
              <w:rPr>
                <w:rFonts w:eastAsia="Calibri" w:cs="Arial"/>
                <w:b/>
              </w:rPr>
              <w:t xml:space="preserve">PI.A.1: </w:t>
            </w:r>
            <w:r w:rsidRPr="00ED0D97">
              <w:rPr>
                <w:rFonts w:eastAsia="Calibri" w:cs="Arial"/>
              </w:rPr>
              <w:t>Exchanging information and ideas with others through oral collaborative discussions on a range of social and academic topics</w:t>
            </w:r>
          </w:p>
        </w:tc>
        <w:tc>
          <w:tcPr>
            <w:tcW w:w="1755" w:type="pct"/>
          </w:tcPr>
          <w:p w14:paraId="3C02B5DF" w14:textId="77777777" w:rsidR="00257A40" w:rsidRPr="00ED0D97" w:rsidRDefault="00257A40" w:rsidP="00257A40">
            <w:pPr>
              <w:tabs>
                <w:tab w:val="left" w:pos="0"/>
              </w:tabs>
              <w:spacing w:before="60" w:after="60"/>
              <w:rPr>
                <w:rFonts w:eastAsia="Calibri"/>
                <w:color w:val="000000" w:themeColor="text1"/>
              </w:rPr>
            </w:pPr>
            <w:r w:rsidRPr="00ED0D97">
              <w:rPr>
                <w:rFonts w:eastAsia="Calibri" w:cs="Arial"/>
                <w:b/>
              </w:rPr>
              <w:t xml:space="preserve">PI.A.1: </w:t>
            </w:r>
            <w:r w:rsidRPr="00ED0D97">
              <w:rPr>
                <w:rFonts w:eastAsia="Calibri" w:cs="Arial"/>
                <w:color w:val="000000" w:themeColor="text1"/>
                <w:szCs w:val="22"/>
              </w:rPr>
              <w:t>Exchange information and ideas by participating in short conversations, asking and answering questions, and responding to others’ comments or ideas about familiar social and academic topics.</w:t>
            </w:r>
          </w:p>
        </w:tc>
        <w:tc>
          <w:tcPr>
            <w:tcW w:w="1754" w:type="pct"/>
          </w:tcPr>
          <w:p w14:paraId="4F080301" w14:textId="77777777" w:rsidR="00257A40" w:rsidRPr="00ED0D97" w:rsidRDefault="00257A40" w:rsidP="00257A40">
            <w:pPr>
              <w:spacing w:before="60" w:after="60"/>
              <w:rPr>
                <w:szCs w:val="20"/>
              </w:rPr>
            </w:pPr>
            <w:r w:rsidRPr="00ED0D97">
              <w:rPr>
                <w:szCs w:val="20"/>
              </w:rPr>
              <w:t>Receptive (Listening, Reading)</w:t>
            </w:r>
          </w:p>
          <w:p w14:paraId="016812C9"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04C2B2EC" w14:textId="77777777" w:rsidTr="00257A40">
        <w:trPr>
          <w:cantSplit/>
        </w:trPr>
        <w:tc>
          <w:tcPr>
            <w:tcW w:w="1491" w:type="pct"/>
          </w:tcPr>
          <w:p w14:paraId="3341C128" w14:textId="77777777" w:rsidR="00257A40" w:rsidRPr="00ED0D97" w:rsidRDefault="00257A40" w:rsidP="00257A40">
            <w:pPr>
              <w:tabs>
                <w:tab w:val="left" w:pos="0"/>
              </w:tabs>
              <w:spacing w:before="60" w:after="60"/>
              <w:rPr>
                <w:rFonts w:eastAsia="Calibri"/>
              </w:rPr>
            </w:pPr>
            <w:r w:rsidRPr="00ED0D97">
              <w:rPr>
                <w:rFonts w:eastAsia="Calibri" w:cs="Arial"/>
                <w:b/>
              </w:rPr>
              <w:t xml:space="preserve">PI.A.2: </w:t>
            </w:r>
            <w:r w:rsidRPr="00ED0D97">
              <w:rPr>
                <w:rFonts w:eastAsia="Calibri" w:cs="Arial"/>
              </w:rPr>
              <w:t>Interacting with others in written English in various communicative forms (print, communicative technology, and multimedia)</w:t>
            </w:r>
          </w:p>
        </w:tc>
        <w:tc>
          <w:tcPr>
            <w:tcW w:w="1755" w:type="pct"/>
          </w:tcPr>
          <w:p w14:paraId="7C9BDF27"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rPr>
              <w:t xml:space="preserve">PI.A.2: </w:t>
            </w:r>
            <w:r w:rsidRPr="00ED0D97">
              <w:rPr>
                <w:rFonts w:eastAsia="Calibri" w:cs="Arial"/>
                <w:color w:val="000000" w:themeColor="text1"/>
              </w:rPr>
              <w:t xml:space="preserve">Interact with others in written English by participating in short written exchanges, delivering information, and composing written text about familiar texts, topics, experiences, or events in various communicative forms. </w:t>
            </w:r>
          </w:p>
        </w:tc>
        <w:tc>
          <w:tcPr>
            <w:tcW w:w="1754" w:type="pct"/>
          </w:tcPr>
          <w:p w14:paraId="02CCC588"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093F3578" w14:textId="77777777" w:rsidTr="00257A40">
        <w:trPr>
          <w:cantSplit/>
        </w:trPr>
        <w:tc>
          <w:tcPr>
            <w:tcW w:w="1491" w:type="pct"/>
          </w:tcPr>
          <w:p w14:paraId="3C56CA46" w14:textId="77777777" w:rsidR="00257A40" w:rsidRPr="00ED0D97" w:rsidRDefault="00257A40" w:rsidP="00257A40">
            <w:pPr>
              <w:tabs>
                <w:tab w:val="left" w:pos="0"/>
              </w:tabs>
              <w:spacing w:before="60" w:after="60"/>
              <w:rPr>
                <w:rFonts w:eastAsia="Calibri"/>
                <w:b/>
                <w:szCs w:val="20"/>
              </w:rPr>
            </w:pPr>
            <w:r w:rsidRPr="00ED0D97">
              <w:rPr>
                <w:rFonts w:eastAsia="Calibri" w:cs="Arial"/>
                <w:b/>
                <w:bCs/>
              </w:rPr>
              <w:t xml:space="preserve">PI.A.3: </w:t>
            </w:r>
            <w:r w:rsidRPr="00ED0D97">
              <w:rPr>
                <w:rFonts w:eastAsia="Calibri" w:cs="Arial"/>
                <w:bCs/>
              </w:rPr>
              <w:t>Offering and supporting opinions and negotiating with others in communicative exchanges</w:t>
            </w:r>
          </w:p>
        </w:tc>
        <w:tc>
          <w:tcPr>
            <w:tcW w:w="1755" w:type="pct"/>
          </w:tcPr>
          <w:p w14:paraId="689AB549"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bCs/>
              </w:rPr>
              <w:t xml:space="preserve">PI.A.3: </w:t>
            </w:r>
            <w:r w:rsidRPr="00ED0D97">
              <w:rPr>
                <w:rFonts w:eastAsia="Calibri" w:cs="Arial"/>
                <w:color w:val="000000" w:themeColor="text1"/>
                <w:szCs w:val="22"/>
              </w:rPr>
              <w:t>Offer and support opinions with others by expressing an opinion and providing a few reasons or facts to support the opinion about a familiar topic or story.</w:t>
            </w:r>
          </w:p>
        </w:tc>
        <w:tc>
          <w:tcPr>
            <w:tcW w:w="1754" w:type="pct"/>
          </w:tcPr>
          <w:p w14:paraId="1229A895" w14:textId="77777777" w:rsidR="00257A40" w:rsidRPr="00ED0D97" w:rsidRDefault="00257A40" w:rsidP="00257A40">
            <w:pPr>
              <w:spacing w:before="60" w:after="60"/>
              <w:rPr>
                <w:szCs w:val="20"/>
              </w:rPr>
            </w:pPr>
            <w:r w:rsidRPr="00ED0D97">
              <w:rPr>
                <w:szCs w:val="20"/>
              </w:rPr>
              <w:t>Receptive (Listening, Reading)</w:t>
            </w:r>
          </w:p>
          <w:p w14:paraId="633527A8" w14:textId="77777777" w:rsidR="00257A40" w:rsidRPr="00ED0D97" w:rsidRDefault="00257A40" w:rsidP="00257A40">
            <w:pPr>
              <w:spacing w:before="60" w:after="60"/>
              <w:rPr>
                <w:rFonts w:cs="Arial"/>
                <w:bCs/>
              </w:rPr>
            </w:pPr>
            <w:r w:rsidRPr="00ED0D97">
              <w:rPr>
                <w:szCs w:val="20"/>
              </w:rPr>
              <w:t>Expressive (Speaking, Writing)</w:t>
            </w:r>
          </w:p>
        </w:tc>
      </w:tr>
      <w:tr w:rsidR="00257A40" w:rsidRPr="00ED0D97" w14:paraId="6B852077" w14:textId="77777777" w:rsidTr="00257A40">
        <w:trPr>
          <w:cantSplit/>
        </w:trPr>
        <w:tc>
          <w:tcPr>
            <w:tcW w:w="1491" w:type="pct"/>
          </w:tcPr>
          <w:p w14:paraId="58F3037A" w14:textId="77777777" w:rsidR="00257A40" w:rsidRPr="00ED0D97" w:rsidRDefault="00257A40" w:rsidP="00257A40">
            <w:pPr>
              <w:tabs>
                <w:tab w:val="left" w:pos="0"/>
              </w:tabs>
              <w:spacing w:before="60" w:after="60"/>
              <w:rPr>
                <w:rFonts w:eastAsia="Calibri"/>
                <w:b/>
                <w:szCs w:val="20"/>
              </w:rPr>
            </w:pPr>
            <w:r w:rsidRPr="00ED0D97">
              <w:rPr>
                <w:rFonts w:eastAsia="Calibri" w:cs="Arial"/>
                <w:b/>
                <w:bCs/>
              </w:rPr>
              <w:t xml:space="preserve">PI.A.4: </w:t>
            </w:r>
            <w:r w:rsidRPr="00ED0D97">
              <w:rPr>
                <w:rFonts w:eastAsia="Calibri" w:cs="Arial"/>
                <w:bCs/>
              </w:rPr>
              <w:t>Adapting language choices to various contexts (based on task, purpose, audience, and text type)</w:t>
            </w:r>
          </w:p>
        </w:tc>
        <w:tc>
          <w:tcPr>
            <w:tcW w:w="1755" w:type="pct"/>
          </w:tcPr>
          <w:p w14:paraId="7DD932B6"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bCs/>
              </w:rPr>
              <w:t xml:space="preserve">PI.A.4: </w:t>
            </w:r>
            <w:r w:rsidRPr="00ED0D97">
              <w:rPr>
                <w:rFonts w:eastAsia="Calibri" w:cs="Arial"/>
                <w:color w:val="000000" w:themeColor="text1"/>
              </w:rPr>
              <w:t xml:space="preserve">Adapt language choices to social and academic contexts by using an increasing number of learned words, sounds, expressions, and gestures. </w:t>
            </w:r>
          </w:p>
        </w:tc>
        <w:tc>
          <w:tcPr>
            <w:tcW w:w="1754" w:type="pct"/>
          </w:tcPr>
          <w:p w14:paraId="107B76B1" w14:textId="77777777" w:rsidR="00257A40" w:rsidRPr="00ED0D97" w:rsidRDefault="00257A40" w:rsidP="00257A40">
            <w:pPr>
              <w:spacing w:before="60" w:after="60"/>
              <w:rPr>
                <w:rFonts w:cs="Arial"/>
                <w:bCs/>
              </w:rPr>
            </w:pPr>
            <w:r w:rsidRPr="00ED0D97">
              <w:rPr>
                <w:szCs w:val="20"/>
              </w:rPr>
              <w:t>Expressive (Speaking, Writing)</w:t>
            </w:r>
          </w:p>
        </w:tc>
      </w:tr>
      <w:tr w:rsidR="00257A40" w:rsidRPr="00ED0D97" w14:paraId="565F139E" w14:textId="77777777" w:rsidTr="00257A40">
        <w:trPr>
          <w:cantSplit/>
        </w:trPr>
        <w:tc>
          <w:tcPr>
            <w:tcW w:w="1491" w:type="pct"/>
          </w:tcPr>
          <w:p w14:paraId="6D3B6FF6" w14:textId="77777777" w:rsidR="00257A40" w:rsidRPr="00ED0D97" w:rsidRDefault="00257A40" w:rsidP="00257A40">
            <w:pPr>
              <w:tabs>
                <w:tab w:val="left" w:pos="0"/>
              </w:tabs>
              <w:spacing w:before="60" w:after="60"/>
              <w:rPr>
                <w:rFonts w:eastAsia="Calibri"/>
                <w:b/>
                <w:szCs w:val="20"/>
              </w:rPr>
            </w:pPr>
            <w:r w:rsidRPr="00ED0D97">
              <w:rPr>
                <w:rFonts w:eastAsia="Calibri" w:cs="Arial"/>
                <w:b/>
              </w:rPr>
              <w:t xml:space="preserve">PI.B.5: </w:t>
            </w:r>
            <w:r w:rsidRPr="00ED0D97">
              <w:rPr>
                <w:rFonts w:eastAsia="Calibri" w:cs="Arial"/>
              </w:rPr>
              <w:t>Listening actively to spoken English in a range of social and academic contexts</w:t>
            </w:r>
          </w:p>
        </w:tc>
        <w:tc>
          <w:tcPr>
            <w:tcW w:w="1755" w:type="pct"/>
          </w:tcPr>
          <w:p w14:paraId="1C431E97" w14:textId="77777777" w:rsidR="00257A40" w:rsidRPr="00ED0D97" w:rsidRDefault="00257A40" w:rsidP="00257A40">
            <w:pPr>
              <w:tabs>
                <w:tab w:val="left" w:pos="0"/>
              </w:tabs>
              <w:spacing w:before="60" w:after="60"/>
              <w:rPr>
                <w:rFonts w:cs="Arial"/>
                <w:i/>
                <w:color w:val="000000" w:themeColor="text1"/>
              </w:rPr>
            </w:pPr>
            <w:r w:rsidRPr="00ED0D97">
              <w:rPr>
                <w:rFonts w:cs="Arial"/>
                <w:b/>
                <w:color w:val="000000" w:themeColor="text1"/>
              </w:rPr>
              <w:t xml:space="preserve">PI.B.5: </w:t>
            </w:r>
            <w:r w:rsidRPr="00ED0D97">
              <w:rPr>
                <w:rFonts w:eastAsiaTheme="majorEastAsia" w:cs="Arial"/>
                <w:color w:val="000000" w:themeColor="text1"/>
              </w:rPr>
              <w:t>Listen actively in social and academic contexts by determining the main idea, identifying some details that support the main idea, retelling parts of a story, and asking and answering questions about key details from read-</w:t>
            </w:r>
            <w:proofErr w:type="spellStart"/>
            <w:r w:rsidRPr="00ED0D97">
              <w:rPr>
                <w:rFonts w:eastAsiaTheme="majorEastAsia" w:cs="Arial"/>
                <w:color w:val="000000" w:themeColor="text1"/>
              </w:rPr>
              <w:t>alouds</w:t>
            </w:r>
            <w:proofErr w:type="spellEnd"/>
            <w:r w:rsidRPr="00ED0D97">
              <w:rPr>
                <w:rFonts w:eastAsiaTheme="majorEastAsia" w:cs="Arial"/>
                <w:color w:val="000000" w:themeColor="text1"/>
              </w:rPr>
              <w:t xml:space="preserve"> and oral presentations.</w:t>
            </w:r>
            <w:r w:rsidRPr="00ED0D97">
              <w:rPr>
                <w:rFonts w:eastAsia="Calibri" w:cs="Arial"/>
                <w:b/>
                <w:color w:val="000000" w:themeColor="text1"/>
                <w:lang w:eastAsia="zh-CN"/>
              </w:rPr>
              <w:t xml:space="preserve"> </w:t>
            </w:r>
          </w:p>
        </w:tc>
        <w:tc>
          <w:tcPr>
            <w:tcW w:w="1754" w:type="pct"/>
          </w:tcPr>
          <w:p w14:paraId="55F941D3" w14:textId="77777777" w:rsidR="00257A40" w:rsidRPr="00ED0D97" w:rsidRDefault="00257A40" w:rsidP="00257A40">
            <w:pPr>
              <w:spacing w:before="60" w:after="60"/>
              <w:rPr>
                <w:rFonts w:cs="Arial"/>
              </w:rPr>
            </w:pPr>
            <w:r w:rsidRPr="00ED0D97">
              <w:rPr>
                <w:szCs w:val="20"/>
              </w:rPr>
              <w:t>Receptive (Listening, Reading)</w:t>
            </w:r>
          </w:p>
        </w:tc>
      </w:tr>
    </w:tbl>
    <w:p w14:paraId="188077AE"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A4</w:t>
      </w:r>
      <w:r w:rsidRPr="00ED0D97">
        <w:rPr>
          <w:rFonts w:eastAsia="Calibri"/>
          <w:i/>
          <w:szCs w:val="22"/>
        </w:rPr>
        <w:t xml:space="preserve"> (continuation one)</w:t>
      </w:r>
    </w:p>
    <w:tbl>
      <w:tblPr>
        <w:tblStyle w:val="TableGrid51"/>
        <w:tblW w:w="5000" w:type="pct"/>
        <w:tblLook w:val="04A0" w:firstRow="1" w:lastRow="0" w:firstColumn="1" w:lastColumn="0" w:noHBand="0" w:noVBand="1"/>
        <w:tblDescription w:val="Grades Three Through Five ELD Connectors, Continuation One"/>
      </w:tblPr>
      <w:tblGrid>
        <w:gridCol w:w="3028"/>
        <w:gridCol w:w="3563"/>
        <w:gridCol w:w="3561"/>
      </w:tblGrid>
      <w:tr w:rsidR="00257A40" w:rsidRPr="00ED0D97" w14:paraId="2ED2D9FE" w14:textId="77777777" w:rsidTr="00257A40">
        <w:trPr>
          <w:cantSplit/>
          <w:tblHeader/>
        </w:trPr>
        <w:tc>
          <w:tcPr>
            <w:tcW w:w="1491" w:type="pct"/>
            <w:shd w:val="clear" w:color="auto" w:fill="D9D9D9" w:themeFill="background1" w:themeFillShade="D9"/>
            <w:vAlign w:val="bottom"/>
            <w:hideMark/>
          </w:tcPr>
          <w:p w14:paraId="137C1B8A"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1B3941FF"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7EA58456"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6B0DFB84" w14:textId="77777777" w:rsidTr="00257A40">
        <w:trPr>
          <w:cantSplit/>
        </w:trPr>
        <w:tc>
          <w:tcPr>
            <w:tcW w:w="1491" w:type="pct"/>
          </w:tcPr>
          <w:p w14:paraId="6A01BDC3"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PI.B.6: </w:t>
            </w:r>
            <w:r w:rsidRPr="00ED0D97">
              <w:rPr>
                <w:rFonts w:eastAsia="Calibri" w:cs="Arial"/>
                <w:bCs/>
                <w:szCs w:val="20"/>
              </w:rPr>
              <w:t>Reading closely literary and informational texts and viewing multimedia to determine how meaning is conveyed explicitly and implicitly through language</w:t>
            </w:r>
          </w:p>
        </w:tc>
        <w:tc>
          <w:tcPr>
            <w:tcW w:w="1755" w:type="pct"/>
          </w:tcPr>
          <w:p w14:paraId="5FD9CF89" w14:textId="77777777" w:rsidR="00257A40" w:rsidRPr="00ED0D97" w:rsidRDefault="00257A40" w:rsidP="00257A40">
            <w:pPr>
              <w:tabs>
                <w:tab w:val="left" w:pos="0"/>
              </w:tabs>
              <w:spacing w:before="60" w:after="60"/>
              <w:rPr>
                <w:rFonts w:eastAsia="Calibri" w:cs="Arial"/>
                <w:b/>
                <w:i/>
                <w:color w:val="000000" w:themeColor="text1"/>
                <w:lang w:eastAsia="zh-CN"/>
              </w:rPr>
            </w:pPr>
            <w:r w:rsidRPr="00ED0D97">
              <w:rPr>
                <w:rFonts w:cs="Arial"/>
                <w:b/>
                <w:bCs/>
                <w:color w:val="000000" w:themeColor="text1"/>
              </w:rPr>
              <w:t xml:space="preserve">PI.B.6: </w:t>
            </w:r>
            <w:r w:rsidRPr="00ED0D97">
              <w:rPr>
                <w:rFonts w:eastAsiaTheme="minorHAnsi" w:cs="Arial"/>
                <w:color w:val="000000" w:themeColor="text1"/>
              </w:rPr>
              <w:t xml:space="preserve">Read texts and view multimedia </w:t>
            </w:r>
            <w:r w:rsidRPr="00ED0D97">
              <w:rPr>
                <w:rFonts w:cs="Arial"/>
                <w:color w:val="000000" w:themeColor="text1"/>
              </w:rPr>
              <w:t xml:space="preserve">to </w:t>
            </w:r>
            <w:r w:rsidRPr="00ED0D97">
              <w:rPr>
                <w:rFonts w:eastAsiaTheme="majorEastAsia" w:cs="Arial"/>
                <w:color w:val="000000" w:themeColor="text1"/>
              </w:rPr>
              <w:t>determine the main idea; identify some details that support the main idea; retell parts</w:t>
            </w:r>
            <w:r w:rsidRPr="00ED0D97">
              <w:rPr>
                <w:rFonts w:cs="Arial"/>
                <w:color w:val="000000" w:themeColor="text1"/>
              </w:rPr>
              <w:t xml:space="preserve"> of a story; and </w:t>
            </w:r>
            <w:r w:rsidRPr="00ED0D97">
              <w:rPr>
                <w:rFonts w:eastAsiaTheme="majorEastAsia" w:cs="Arial"/>
                <w:color w:val="000000" w:themeColor="text1"/>
              </w:rPr>
              <w:t>determine the meaning of words, phrases, or expressions</w:t>
            </w:r>
            <w:r w:rsidRPr="00ED0D97">
              <w:rPr>
                <w:rFonts w:cs="Arial"/>
                <w:color w:val="000000" w:themeColor="text1"/>
              </w:rPr>
              <w:t xml:space="preserve"> </w:t>
            </w:r>
            <w:r w:rsidRPr="00ED0D97">
              <w:rPr>
                <w:rFonts w:eastAsiaTheme="majorEastAsia" w:cs="Arial"/>
                <w:color w:val="000000" w:themeColor="text1"/>
              </w:rPr>
              <w:t>from read-</w:t>
            </w:r>
            <w:proofErr w:type="spellStart"/>
            <w:r w:rsidRPr="00ED0D97">
              <w:rPr>
                <w:rFonts w:eastAsiaTheme="majorEastAsia" w:cs="Arial"/>
                <w:color w:val="000000" w:themeColor="text1"/>
              </w:rPr>
              <w:t>alouds</w:t>
            </w:r>
            <w:proofErr w:type="spellEnd"/>
            <w:r w:rsidRPr="00ED0D97">
              <w:rPr>
                <w:rFonts w:eastAsiaTheme="majorEastAsia" w:cs="Arial"/>
                <w:color w:val="000000" w:themeColor="text1"/>
              </w:rPr>
              <w:t>, picture books, and simple written texts</w:t>
            </w:r>
            <w:r w:rsidRPr="00ED0D97">
              <w:rPr>
                <w:rFonts w:cs="Arial"/>
                <w:color w:val="000000" w:themeColor="text1"/>
              </w:rPr>
              <w:t>.</w:t>
            </w:r>
          </w:p>
        </w:tc>
        <w:tc>
          <w:tcPr>
            <w:tcW w:w="1754" w:type="pct"/>
          </w:tcPr>
          <w:p w14:paraId="41FB919D" w14:textId="77777777" w:rsidR="00257A40" w:rsidRPr="00ED0D97" w:rsidRDefault="00257A40" w:rsidP="00257A40">
            <w:pPr>
              <w:spacing w:before="60" w:after="60"/>
              <w:rPr>
                <w:rFonts w:cs="Arial"/>
                <w:bCs/>
                <w:szCs w:val="20"/>
              </w:rPr>
            </w:pPr>
            <w:r w:rsidRPr="00ED0D97">
              <w:rPr>
                <w:szCs w:val="20"/>
              </w:rPr>
              <w:t>Receptive (Listening, Reading)</w:t>
            </w:r>
          </w:p>
        </w:tc>
      </w:tr>
      <w:tr w:rsidR="00257A40" w:rsidRPr="00ED0D97" w14:paraId="70BB0F0F" w14:textId="77777777" w:rsidTr="00257A40">
        <w:trPr>
          <w:cantSplit/>
        </w:trPr>
        <w:tc>
          <w:tcPr>
            <w:tcW w:w="1491" w:type="pct"/>
          </w:tcPr>
          <w:p w14:paraId="1276DBBC"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PI.C.9: </w:t>
            </w:r>
            <w:r w:rsidRPr="00ED0D97">
              <w:rPr>
                <w:rFonts w:eastAsia="Calibri" w:cs="Arial"/>
                <w:bCs/>
                <w:szCs w:val="20"/>
              </w:rPr>
              <w:t>Expressing information and ideas in formal oral presentations on academic topics</w:t>
            </w:r>
          </w:p>
        </w:tc>
        <w:tc>
          <w:tcPr>
            <w:tcW w:w="1755" w:type="pct"/>
          </w:tcPr>
          <w:p w14:paraId="74D87A9C"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bCs/>
                <w:szCs w:val="20"/>
              </w:rPr>
              <w:t xml:space="preserve">PI.C.9: </w:t>
            </w:r>
            <w:r w:rsidRPr="00ED0D97">
              <w:rPr>
                <w:rFonts w:eastAsia="Arial" w:cs="Arial"/>
                <w:color w:val="000000" w:themeColor="text1"/>
                <w:szCs w:val="20"/>
              </w:rPr>
              <w:t>Express information and ideas by delivering short presentations or information on a variety of topics and content areas.</w:t>
            </w:r>
          </w:p>
        </w:tc>
        <w:tc>
          <w:tcPr>
            <w:tcW w:w="1754" w:type="pct"/>
          </w:tcPr>
          <w:p w14:paraId="2FE49F2B"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173025EB" w14:textId="77777777" w:rsidTr="00257A40">
        <w:trPr>
          <w:cantSplit/>
        </w:trPr>
        <w:tc>
          <w:tcPr>
            <w:tcW w:w="1491" w:type="pct"/>
          </w:tcPr>
          <w:p w14:paraId="533D9581"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PI.C.10: </w:t>
            </w:r>
            <w:r w:rsidRPr="00ED0D97">
              <w:rPr>
                <w:rFonts w:eastAsia="Calibri" w:cs="Arial"/>
                <w:bCs/>
                <w:szCs w:val="20"/>
              </w:rPr>
              <w:t>Writing literary and informational texts to present, describe, and explain ideas and information, using appropriate technology</w:t>
            </w:r>
          </w:p>
        </w:tc>
        <w:tc>
          <w:tcPr>
            <w:tcW w:w="1755" w:type="pct"/>
          </w:tcPr>
          <w:p w14:paraId="7C9D54CB"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bCs/>
                <w:szCs w:val="20"/>
              </w:rPr>
              <w:t xml:space="preserve">PI.C.10: </w:t>
            </w:r>
            <w:r w:rsidRPr="00ED0D97">
              <w:rPr>
                <w:rFonts w:eastAsia="Arial" w:cs="Arial"/>
                <w:color w:val="000000" w:themeColor="text1"/>
                <w:szCs w:val="20"/>
              </w:rPr>
              <w:t xml:space="preserve">Write or compose short literary and informational texts using familiar vocabulary to communicate </w:t>
            </w:r>
            <w:r w:rsidRPr="00ED0D97">
              <w:rPr>
                <w:rFonts w:eastAsia="Calibri"/>
                <w:color w:val="000000" w:themeColor="text1"/>
                <w:szCs w:val="20"/>
              </w:rPr>
              <w:t>about</w:t>
            </w:r>
            <w:r w:rsidRPr="00ED0D97">
              <w:rPr>
                <w:rFonts w:eastAsia="Arial" w:cs="Arial"/>
                <w:color w:val="000000" w:themeColor="text1"/>
                <w:szCs w:val="20"/>
              </w:rPr>
              <w:t xml:space="preserve"> familiar texts, topics, and experiences</w:t>
            </w:r>
            <w:r w:rsidRPr="00ED0D97">
              <w:rPr>
                <w:rFonts w:eastAsia="Calibri"/>
                <w:color w:val="000000" w:themeColor="text1"/>
                <w:szCs w:val="20"/>
              </w:rPr>
              <w:t xml:space="preserve"> </w:t>
            </w:r>
            <w:r w:rsidRPr="00ED0D97">
              <w:rPr>
                <w:rFonts w:eastAsia="Arial" w:cs="Arial"/>
                <w:color w:val="000000" w:themeColor="text1"/>
                <w:szCs w:val="20"/>
              </w:rPr>
              <w:t>using appropriate technology.</w:t>
            </w:r>
          </w:p>
        </w:tc>
        <w:tc>
          <w:tcPr>
            <w:tcW w:w="1754" w:type="pct"/>
          </w:tcPr>
          <w:p w14:paraId="3ACAF545"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3F3ACA11" w14:textId="77777777" w:rsidTr="00257A40">
        <w:trPr>
          <w:cantSplit/>
        </w:trPr>
        <w:tc>
          <w:tcPr>
            <w:tcW w:w="1491" w:type="pct"/>
          </w:tcPr>
          <w:p w14:paraId="2D2B77A6"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PI.C.11: </w:t>
            </w:r>
            <w:r w:rsidRPr="00ED0D97">
              <w:rPr>
                <w:rFonts w:eastAsia="Calibri" w:cs="Arial"/>
                <w:bCs/>
                <w:szCs w:val="20"/>
              </w:rPr>
              <w:t>Supporting own opinions and evaluating others’ opinions in speaking and writing</w:t>
            </w:r>
          </w:p>
        </w:tc>
        <w:tc>
          <w:tcPr>
            <w:tcW w:w="1755" w:type="pct"/>
          </w:tcPr>
          <w:p w14:paraId="7799D585" w14:textId="77777777" w:rsidR="00257A40" w:rsidRPr="00ED0D97" w:rsidRDefault="00257A40" w:rsidP="00257A40">
            <w:pPr>
              <w:tabs>
                <w:tab w:val="left" w:pos="0"/>
              </w:tabs>
              <w:spacing w:before="60" w:after="60"/>
              <w:rPr>
                <w:rFonts w:eastAsia="Arial" w:cs="Arial"/>
                <w:color w:val="000000" w:themeColor="text1"/>
                <w:szCs w:val="20"/>
              </w:rPr>
            </w:pPr>
            <w:r w:rsidRPr="00ED0D97">
              <w:rPr>
                <w:rFonts w:eastAsia="Calibri" w:cs="Arial"/>
                <w:b/>
                <w:bCs/>
                <w:szCs w:val="20"/>
              </w:rPr>
              <w:t xml:space="preserve">PI.C.11: </w:t>
            </w:r>
            <w:r w:rsidRPr="00ED0D97">
              <w:rPr>
                <w:rFonts w:eastAsia="Arial" w:cs="Arial"/>
                <w:color w:val="000000" w:themeColor="text1"/>
                <w:szCs w:val="20"/>
              </w:rPr>
              <w:t>Support own opinions in speaking and writing by expressing an opinion and providing more than one reason to support the opinion about a familiar topic.</w:t>
            </w:r>
          </w:p>
        </w:tc>
        <w:tc>
          <w:tcPr>
            <w:tcW w:w="1754" w:type="pct"/>
          </w:tcPr>
          <w:p w14:paraId="63A154B0"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650E47AD" w14:textId="77777777" w:rsidTr="00257A40">
        <w:trPr>
          <w:cantSplit/>
        </w:trPr>
        <w:tc>
          <w:tcPr>
            <w:tcW w:w="1491" w:type="pct"/>
          </w:tcPr>
          <w:p w14:paraId="4D66B7C1" w14:textId="77777777" w:rsidR="00257A40" w:rsidRPr="00ED0D97" w:rsidRDefault="00257A40" w:rsidP="00257A40">
            <w:pPr>
              <w:tabs>
                <w:tab w:val="left" w:pos="0"/>
              </w:tabs>
              <w:spacing w:before="60" w:after="60"/>
              <w:rPr>
                <w:rFonts w:eastAsia="Calibri"/>
                <w:szCs w:val="20"/>
              </w:rPr>
            </w:pPr>
            <w:r w:rsidRPr="00ED0D97">
              <w:rPr>
                <w:rFonts w:eastAsia="Calibri" w:cs="Arial"/>
                <w:b/>
                <w:bCs/>
                <w:szCs w:val="20"/>
              </w:rPr>
              <w:t xml:space="preserve">PI.C.12: </w:t>
            </w:r>
            <w:r w:rsidRPr="00ED0D97">
              <w:rPr>
                <w:rFonts w:eastAsia="Calibri" w:cs="Arial"/>
                <w:szCs w:val="20"/>
              </w:rPr>
              <w:t>Selecting and applying varied and precise vocabulary and language structures to effectively convey ideas</w:t>
            </w:r>
          </w:p>
        </w:tc>
        <w:tc>
          <w:tcPr>
            <w:tcW w:w="1755" w:type="pct"/>
          </w:tcPr>
          <w:p w14:paraId="78A44F2F"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bCs/>
                <w:szCs w:val="20"/>
              </w:rPr>
              <w:t xml:space="preserve">PI.C.12: </w:t>
            </w:r>
            <w:r w:rsidRPr="00ED0D97">
              <w:rPr>
                <w:rFonts w:eastAsia="Calibri"/>
                <w:color w:val="000000" w:themeColor="text1"/>
                <w:szCs w:val="20"/>
              </w:rPr>
              <w:t>Select and apply appropriate general academic and domain-specific vocabulary to add detail to a text and convey ideas.</w:t>
            </w:r>
          </w:p>
        </w:tc>
        <w:tc>
          <w:tcPr>
            <w:tcW w:w="1754" w:type="pct"/>
          </w:tcPr>
          <w:p w14:paraId="527EC9BD" w14:textId="77777777" w:rsidR="00257A40" w:rsidRPr="00ED0D97" w:rsidRDefault="00257A40" w:rsidP="00257A40">
            <w:pPr>
              <w:spacing w:before="60" w:after="60"/>
              <w:rPr>
                <w:rFonts w:cs="Arial"/>
                <w:bCs/>
                <w:szCs w:val="20"/>
              </w:rPr>
            </w:pPr>
            <w:r w:rsidRPr="00ED0D97">
              <w:rPr>
                <w:szCs w:val="20"/>
              </w:rPr>
              <w:t>Expressive (Speaking, Writing)</w:t>
            </w:r>
          </w:p>
        </w:tc>
      </w:tr>
    </w:tbl>
    <w:p w14:paraId="4D7F0F26" w14:textId="1036FD52" w:rsidR="492AA697" w:rsidRPr="00ED0D97" w:rsidRDefault="492AA697">
      <w:r w:rsidRPr="00ED0D97">
        <w:br w:type="page"/>
      </w:r>
    </w:p>
    <w:p w14:paraId="6FE0A6E4"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A4</w:t>
      </w:r>
      <w:r w:rsidRPr="00ED0D97">
        <w:rPr>
          <w:rFonts w:eastAsia="Calibri"/>
          <w:i/>
          <w:szCs w:val="22"/>
        </w:rPr>
        <w:t xml:space="preserve"> (continuation two)</w:t>
      </w:r>
    </w:p>
    <w:tbl>
      <w:tblPr>
        <w:tblStyle w:val="TableGrid51"/>
        <w:tblW w:w="5000" w:type="pct"/>
        <w:tblLook w:val="04A0" w:firstRow="1" w:lastRow="0" w:firstColumn="1" w:lastColumn="0" w:noHBand="0" w:noVBand="1"/>
        <w:tblDescription w:val="Grades Three Through Five ELD Connectors, Continuation Two"/>
      </w:tblPr>
      <w:tblGrid>
        <w:gridCol w:w="3028"/>
        <w:gridCol w:w="3563"/>
        <w:gridCol w:w="3561"/>
      </w:tblGrid>
      <w:tr w:rsidR="00257A40" w:rsidRPr="00ED0D97" w14:paraId="215D8EB5" w14:textId="77777777" w:rsidTr="00257A40">
        <w:trPr>
          <w:cantSplit/>
          <w:tblHeader/>
        </w:trPr>
        <w:tc>
          <w:tcPr>
            <w:tcW w:w="1491" w:type="pct"/>
            <w:shd w:val="clear" w:color="auto" w:fill="D9D9D9" w:themeFill="background1" w:themeFillShade="D9"/>
            <w:vAlign w:val="bottom"/>
            <w:hideMark/>
          </w:tcPr>
          <w:p w14:paraId="186F5A03"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02DCEF33"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70D11D4A"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19ADDB4E" w14:textId="77777777" w:rsidTr="00257A40">
        <w:trPr>
          <w:cantSplit/>
        </w:trPr>
        <w:tc>
          <w:tcPr>
            <w:tcW w:w="1491" w:type="pct"/>
          </w:tcPr>
          <w:p w14:paraId="1D3872AC"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PII.A.1: </w:t>
            </w:r>
            <w:r w:rsidRPr="00ED0D97">
              <w:rPr>
                <w:rFonts w:eastAsia="Calibri" w:cs="Arial"/>
                <w:bCs/>
                <w:szCs w:val="20"/>
              </w:rPr>
              <w:t>Understanding text structure</w:t>
            </w:r>
          </w:p>
        </w:tc>
        <w:tc>
          <w:tcPr>
            <w:tcW w:w="1755" w:type="pct"/>
          </w:tcPr>
          <w:p w14:paraId="1993FDD0" w14:textId="77777777" w:rsidR="00257A40" w:rsidRPr="00ED0D97" w:rsidRDefault="00257A40" w:rsidP="00257A40">
            <w:pPr>
              <w:tabs>
                <w:tab w:val="left" w:pos="0"/>
              </w:tabs>
              <w:spacing w:before="60" w:after="60"/>
              <w:rPr>
                <w:rFonts w:eastAsia="Calibri" w:cs="Arial"/>
                <w:color w:val="000000" w:themeColor="text1"/>
                <w:szCs w:val="20"/>
              </w:rPr>
            </w:pPr>
            <w:r w:rsidRPr="00ED0D97">
              <w:rPr>
                <w:rFonts w:eastAsia="Calibri" w:cs="Arial"/>
                <w:b/>
                <w:bCs/>
                <w:szCs w:val="20"/>
              </w:rPr>
              <w:t xml:space="preserve">PII.A.1: </w:t>
            </w:r>
            <w:r w:rsidRPr="00ED0D97">
              <w:rPr>
                <w:rFonts w:eastAsia="Calibri" w:cs="Arial"/>
                <w:color w:val="000000" w:themeColor="text1"/>
                <w:szCs w:val="20"/>
              </w:rPr>
              <w:t>Show an understanding of text structure by recognizing the distinguishing features of a sentence and understanding how simple texts are organized by sequence.</w:t>
            </w:r>
          </w:p>
        </w:tc>
        <w:tc>
          <w:tcPr>
            <w:tcW w:w="1754" w:type="pct"/>
          </w:tcPr>
          <w:p w14:paraId="5D7CD96C" w14:textId="77777777" w:rsidR="00257A40" w:rsidRPr="00ED0D97" w:rsidRDefault="00257A40" w:rsidP="00257A40">
            <w:pPr>
              <w:spacing w:before="60" w:after="60"/>
              <w:rPr>
                <w:rFonts w:cs="Arial"/>
                <w:bCs/>
                <w:szCs w:val="20"/>
              </w:rPr>
            </w:pPr>
            <w:r w:rsidRPr="00ED0D97">
              <w:rPr>
                <w:szCs w:val="20"/>
              </w:rPr>
              <w:t>Receptive (Listening, Reading)</w:t>
            </w:r>
          </w:p>
        </w:tc>
      </w:tr>
      <w:tr w:rsidR="00257A40" w:rsidRPr="00ED0D97" w14:paraId="1F8DB4EE" w14:textId="77777777" w:rsidTr="00257A40">
        <w:trPr>
          <w:cantSplit/>
        </w:trPr>
        <w:tc>
          <w:tcPr>
            <w:tcW w:w="1491" w:type="pct"/>
          </w:tcPr>
          <w:p w14:paraId="3DC2F55C"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PII.A.2: </w:t>
            </w:r>
            <w:r w:rsidRPr="00ED0D97">
              <w:rPr>
                <w:rFonts w:eastAsia="Calibri" w:cs="Arial"/>
                <w:bCs/>
                <w:szCs w:val="20"/>
              </w:rPr>
              <w:t>Understanding cohesion</w:t>
            </w:r>
          </w:p>
        </w:tc>
        <w:tc>
          <w:tcPr>
            <w:tcW w:w="1755" w:type="pct"/>
          </w:tcPr>
          <w:p w14:paraId="7B4BA2D5" w14:textId="77777777" w:rsidR="00257A40" w:rsidRPr="00ED0D97" w:rsidRDefault="00257A40" w:rsidP="00257A40">
            <w:pPr>
              <w:tabs>
                <w:tab w:val="left" w:pos="0"/>
              </w:tabs>
              <w:spacing w:before="60" w:after="60"/>
              <w:rPr>
                <w:rFonts w:eastAsia="Arial" w:cs="Arial"/>
                <w:color w:val="000000" w:themeColor="text1"/>
                <w:szCs w:val="20"/>
              </w:rPr>
            </w:pPr>
            <w:r w:rsidRPr="00ED0D97">
              <w:rPr>
                <w:rFonts w:eastAsia="Calibri" w:cs="Arial"/>
                <w:b/>
                <w:bCs/>
                <w:szCs w:val="20"/>
              </w:rPr>
              <w:t xml:space="preserve">PII.A.2: </w:t>
            </w:r>
            <w:r w:rsidRPr="00ED0D97">
              <w:rPr>
                <w:rFonts w:eastAsia="Arial" w:cs="Arial"/>
                <w:color w:val="000000" w:themeColor="text1"/>
                <w:szCs w:val="20"/>
              </w:rPr>
              <w:t>Show an understanding of cohesion by comprehending how ideas or events are linked, retelling a sequence of events, and using temporal words, linking words, and transitional words and phrases.</w:t>
            </w:r>
          </w:p>
        </w:tc>
        <w:tc>
          <w:tcPr>
            <w:tcW w:w="1754" w:type="pct"/>
          </w:tcPr>
          <w:p w14:paraId="1FB2D279" w14:textId="77777777" w:rsidR="00257A40" w:rsidRPr="00ED0D97" w:rsidRDefault="00257A40" w:rsidP="00257A40">
            <w:pPr>
              <w:spacing w:before="60" w:after="60"/>
              <w:rPr>
                <w:szCs w:val="20"/>
              </w:rPr>
            </w:pPr>
            <w:r w:rsidRPr="00ED0D97">
              <w:rPr>
                <w:szCs w:val="20"/>
              </w:rPr>
              <w:t>Receptive (Listening, Reading)</w:t>
            </w:r>
          </w:p>
          <w:p w14:paraId="2A4120A2"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6191C145" w14:textId="77777777" w:rsidTr="00257A40">
        <w:trPr>
          <w:cantSplit/>
        </w:trPr>
        <w:tc>
          <w:tcPr>
            <w:tcW w:w="1491" w:type="pct"/>
          </w:tcPr>
          <w:p w14:paraId="1A62CC48" w14:textId="77777777" w:rsidR="00257A40" w:rsidRPr="00ED0D97" w:rsidRDefault="00257A40" w:rsidP="00257A40">
            <w:pPr>
              <w:tabs>
                <w:tab w:val="left" w:pos="0"/>
              </w:tabs>
              <w:spacing w:before="60" w:after="60"/>
              <w:rPr>
                <w:rFonts w:eastAsia="Calibri"/>
                <w:b/>
                <w:bCs/>
                <w:szCs w:val="20"/>
              </w:rPr>
            </w:pPr>
            <w:r w:rsidRPr="00ED0D97">
              <w:rPr>
                <w:rFonts w:eastAsia="Calibri" w:cs="Arial"/>
                <w:b/>
                <w:bCs/>
                <w:szCs w:val="20"/>
              </w:rPr>
              <w:t xml:space="preserve">PII.B.3: </w:t>
            </w:r>
            <w:r w:rsidRPr="00ED0D97">
              <w:rPr>
                <w:rFonts w:eastAsia="Calibri" w:cs="Arial"/>
                <w:szCs w:val="20"/>
              </w:rPr>
              <w:t>Using verbs and verb phrases</w:t>
            </w:r>
          </w:p>
        </w:tc>
        <w:tc>
          <w:tcPr>
            <w:tcW w:w="1755" w:type="pct"/>
          </w:tcPr>
          <w:p w14:paraId="5B439403" w14:textId="77777777" w:rsidR="00257A40" w:rsidRPr="00ED0D97" w:rsidRDefault="00257A40" w:rsidP="00257A40">
            <w:pPr>
              <w:tabs>
                <w:tab w:val="left" w:pos="0"/>
              </w:tabs>
              <w:spacing w:before="60" w:after="60"/>
              <w:rPr>
                <w:rFonts w:eastAsia="Arial" w:cs="Arial"/>
                <w:color w:val="000000" w:themeColor="text1"/>
                <w:szCs w:val="20"/>
              </w:rPr>
            </w:pPr>
            <w:r w:rsidRPr="00ED0D97">
              <w:rPr>
                <w:rFonts w:eastAsia="Calibri" w:cs="Arial"/>
                <w:b/>
                <w:bCs/>
                <w:szCs w:val="20"/>
              </w:rPr>
              <w:t xml:space="preserve">PII.B.3: </w:t>
            </w:r>
            <w:r w:rsidRPr="00ED0D97">
              <w:rPr>
                <w:rFonts w:eastAsia="Arial" w:cs="Arial"/>
                <w:color w:val="000000" w:themeColor="text1"/>
                <w:szCs w:val="20"/>
              </w:rPr>
              <w:t>Recognize and use an increasing number of verbs and verb phrases in producing simple and compound sentences on familiar topics.</w:t>
            </w:r>
          </w:p>
        </w:tc>
        <w:tc>
          <w:tcPr>
            <w:tcW w:w="1754" w:type="pct"/>
          </w:tcPr>
          <w:p w14:paraId="4A921739"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5C565D7B" w14:textId="77777777" w:rsidTr="00257A40">
        <w:trPr>
          <w:cantSplit/>
        </w:trPr>
        <w:tc>
          <w:tcPr>
            <w:tcW w:w="1491" w:type="pct"/>
          </w:tcPr>
          <w:p w14:paraId="2FB04C8F"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PII.B.4: </w:t>
            </w:r>
            <w:r w:rsidRPr="00ED0D97">
              <w:rPr>
                <w:rFonts w:eastAsia="Calibri" w:cs="Arial"/>
                <w:bCs/>
                <w:szCs w:val="20"/>
              </w:rPr>
              <w:t>Using nouns and noun phrases</w:t>
            </w:r>
          </w:p>
        </w:tc>
        <w:tc>
          <w:tcPr>
            <w:tcW w:w="1755" w:type="pct"/>
          </w:tcPr>
          <w:p w14:paraId="1975D149" w14:textId="77777777" w:rsidR="00257A40" w:rsidRPr="00ED0D97" w:rsidRDefault="00257A40" w:rsidP="00257A40">
            <w:pPr>
              <w:tabs>
                <w:tab w:val="left" w:pos="0"/>
              </w:tabs>
              <w:spacing w:before="60" w:after="60"/>
              <w:rPr>
                <w:rFonts w:eastAsia="Arial" w:cs="Arial"/>
                <w:color w:val="000000" w:themeColor="text1"/>
                <w:szCs w:val="20"/>
              </w:rPr>
            </w:pPr>
            <w:r w:rsidRPr="00ED0D97">
              <w:rPr>
                <w:rFonts w:eastAsia="Calibri" w:cs="Arial"/>
                <w:b/>
                <w:bCs/>
                <w:szCs w:val="20"/>
              </w:rPr>
              <w:t xml:space="preserve">PII.B.4: </w:t>
            </w:r>
            <w:r w:rsidRPr="00ED0D97">
              <w:rPr>
                <w:rFonts w:eastAsia="Arial" w:cs="Arial"/>
                <w:color w:val="000000" w:themeColor="text1"/>
                <w:szCs w:val="20"/>
              </w:rPr>
              <w:t>Recognize and use an increasing number of nouns and noun phrases in producing simple and compound sentences on familiar topics.</w:t>
            </w:r>
          </w:p>
        </w:tc>
        <w:tc>
          <w:tcPr>
            <w:tcW w:w="1754" w:type="pct"/>
          </w:tcPr>
          <w:p w14:paraId="57EA8DFF"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005700D3" w14:textId="77777777" w:rsidTr="00257A40">
        <w:trPr>
          <w:cantSplit/>
        </w:trPr>
        <w:tc>
          <w:tcPr>
            <w:tcW w:w="1491" w:type="pct"/>
          </w:tcPr>
          <w:p w14:paraId="784D1C76"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PII.B.5: </w:t>
            </w:r>
            <w:r w:rsidRPr="00ED0D97">
              <w:rPr>
                <w:rFonts w:eastAsia="Calibri" w:cs="Arial"/>
                <w:bCs/>
                <w:szCs w:val="20"/>
              </w:rPr>
              <w:t>Modifying to add details</w:t>
            </w:r>
          </w:p>
        </w:tc>
        <w:tc>
          <w:tcPr>
            <w:tcW w:w="1755" w:type="pct"/>
          </w:tcPr>
          <w:p w14:paraId="4149C078" w14:textId="77777777" w:rsidR="00257A40" w:rsidRPr="00ED0D97" w:rsidRDefault="00257A40" w:rsidP="00257A40">
            <w:pPr>
              <w:tabs>
                <w:tab w:val="left" w:pos="0"/>
              </w:tabs>
              <w:spacing w:before="60" w:after="60"/>
              <w:rPr>
                <w:rFonts w:eastAsia="Arial" w:cs="Arial"/>
                <w:color w:val="000000" w:themeColor="text1"/>
                <w:szCs w:val="20"/>
              </w:rPr>
            </w:pPr>
            <w:r w:rsidRPr="00ED0D97">
              <w:rPr>
                <w:rFonts w:eastAsia="Calibri" w:cs="Arial"/>
                <w:b/>
                <w:bCs/>
                <w:szCs w:val="20"/>
              </w:rPr>
              <w:t xml:space="preserve">PII.B.5: </w:t>
            </w:r>
            <w:r w:rsidRPr="00ED0D97">
              <w:rPr>
                <w:rFonts w:eastAsia="Arial" w:cs="Arial"/>
                <w:color w:val="000000" w:themeColor="text1"/>
                <w:szCs w:val="20"/>
              </w:rPr>
              <w:t>Modify language by</w:t>
            </w:r>
            <w:r w:rsidRPr="00ED0D97">
              <w:rPr>
                <w:rFonts w:eastAsia="Arial" w:cs="Arial"/>
                <w:b/>
                <w:bCs/>
                <w:color w:val="000000" w:themeColor="text1"/>
                <w:szCs w:val="20"/>
              </w:rPr>
              <w:t xml:space="preserve"> </w:t>
            </w:r>
            <w:r w:rsidRPr="00ED0D97">
              <w:rPr>
                <w:rFonts w:eastAsia="Arial" w:cs="Arial"/>
                <w:color w:val="000000" w:themeColor="text1"/>
                <w:szCs w:val="20"/>
              </w:rPr>
              <w:t>recognizing and using an increasing number of prepositional phrases and adverbs to provide details about familiar topics.</w:t>
            </w:r>
          </w:p>
        </w:tc>
        <w:tc>
          <w:tcPr>
            <w:tcW w:w="1754" w:type="pct"/>
          </w:tcPr>
          <w:p w14:paraId="4569A11F" w14:textId="77777777" w:rsidR="00257A40" w:rsidRPr="00ED0D97" w:rsidRDefault="00257A40" w:rsidP="00257A40">
            <w:pPr>
              <w:spacing w:before="60" w:after="60"/>
              <w:rPr>
                <w:rFonts w:cs="Arial"/>
                <w:bCs/>
                <w:szCs w:val="20"/>
              </w:rPr>
            </w:pPr>
            <w:r w:rsidRPr="00ED0D97">
              <w:rPr>
                <w:szCs w:val="20"/>
              </w:rPr>
              <w:t>Expressive (Speaking, Writing)</w:t>
            </w:r>
          </w:p>
        </w:tc>
      </w:tr>
    </w:tbl>
    <w:p w14:paraId="3FEED002" w14:textId="0DBC67EF" w:rsidR="492AA697" w:rsidRPr="00ED0D97" w:rsidRDefault="492AA697">
      <w:r w:rsidRPr="00ED0D97">
        <w:br w:type="page"/>
      </w:r>
    </w:p>
    <w:p w14:paraId="24C75AF9"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A4</w:t>
      </w:r>
      <w:r w:rsidRPr="00ED0D97">
        <w:rPr>
          <w:rFonts w:eastAsia="Calibri"/>
          <w:i/>
          <w:szCs w:val="22"/>
        </w:rPr>
        <w:t xml:space="preserve"> (continuation three)</w:t>
      </w:r>
    </w:p>
    <w:tbl>
      <w:tblPr>
        <w:tblStyle w:val="TableGrid51"/>
        <w:tblW w:w="5000" w:type="pct"/>
        <w:tblLook w:val="04A0" w:firstRow="1" w:lastRow="0" w:firstColumn="1" w:lastColumn="0" w:noHBand="0" w:noVBand="1"/>
        <w:tblDescription w:val="Grades Three Through Five ELD Connectors, Continuation Three"/>
      </w:tblPr>
      <w:tblGrid>
        <w:gridCol w:w="3028"/>
        <w:gridCol w:w="3563"/>
        <w:gridCol w:w="3561"/>
      </w:tblGrid>
      <w:tr w:rsidR="00257A40" w:rsidRPr="00ED0D97" w14:paraId="08AC5331" w14:textId="77777777" w:rsidTr="2EE50AAF">
        <w:trPr>
          <w:cantSplit/>
          <w:tblHeader/>
        </w:trPr>
        <w:tc>
          <w:tcPr>
            <w:tcW w:w="1491" w:type="pct"/>
            <w:shd w:val="clear" w:color="auto" w:fill="D9D9D9" w:themeFill="background1" w:themeFillShade="D9"/>
            <w:vAlign w:val="bottom"/>
            <w:hideMark/>
          </w:tcPr>
          <w:p w14:paraId="0EF9BE68"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1E0A4345"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0AC37D58"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538C4CFA" w14:textId="77777777" w:rsidTr="2EE50AAF">
        <w:trPr>
          <w:cantSplit/>
        </w:trPr>
        <w:tc>
          <w:tcPr>
            <w:tcW w:w="1491" w:type="pct"/>
          </w:tcPr>
          <w:p w14:paraId="56003772"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PII.C.6: </w:t>
            </w:r>
            <w:r w:rsidRPr="00ED0D97">
              <w:rPr>
                <w:rFonts w:eastAsia="Calibri" w:cs="Arial"/>
                <w:bCs/>
                <w:szCs w:val="20"/>
              </w:rPr>
              <w:t>Connecting ideas</w:t>
            </w:r>
          </w:p>
        </w:tc>
        <w:tc>
          <w:tcPr>
            <w:tcW w:w="1755" w:type="pct"/>
          </w:tcPr>
          <w:p w14:paraId="615BF68A" w14:textId="77777777" w:rsidR="00257A40" w:rsidRPr="00ED0D97" w:rsidRDefault="00257A40" w:rsidP="00257A40">
            <w:pPr>
              <w:tabs>
                <w:tab w:val="left" w:pos="0"/>
              </w:tabs>
              <w:spacing w:before="60" w:after="60"/>
              <w:rPr>
                <w:rFonts w:eastAsia="Arial"/>
                <w:color w:val="000000" w:themeColor="text1"/>
                <w:szCs w:val="20"/>
              </w:rPr>
            </w:pPr>
            <w:r w:rsidRPr="00ED0D97">
              <w:rPr>
                <w:rFonts w:eastAsia="Calibri" w:cs="Arial"/>
                <w:b/>
                <w:bCs/>
                <w:szCs w:val="20"/>
              </w:rPr>
              <w:t xml:space="preserve">PII.C.6: </w:t>
            </w:r>
            <w:r w:rsidRPr="00ED0D97">
              <w:rPr>
                <w:rFonts w:eastAsia="Arial" w:cs="Arial"/>
                <w:color w:val="000000" w:themeColor="text1"/>
                <w:szCs w:val="20"/>
              </w:rPr>
              <w:t>Connect ideas by using frequently occurring connecting words and by combining two simple sentences into one compound sentence on familiar topics.</w:t>
            </w:r>
          </w:p>
        </w:tc>
        <w:tc>
          <w:tcPr>
            <w:tcW w:w="1754" w:type="pct"/>
          </w:tcPr>
          <w:p w14:paraId="200DFC14"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3531D1ED" w14:textId="77777777" w:rsidTr="2EE50AAF">
        <w:trPr>
          <w:cantSplit/>
        </w:trPr>
        <w:tc>
          <w:tcPr>
            <w:tcW w:w="1491" w:type="pct"/>
          </w:tcPr>
          <w:p w14:paraId="4871F820" w14:textId="77777777" w:rsidR="00257A40" w:rsidRPr="00ED0D97" w:rsidRDefault="00257A40" w:rsidP="00257A40">
            <w:pPr>
              <w:tabs>
                <w:tab w:val="left" w:pos="0"/>
              </w:tabs>
              <w:spacing w:before="60" w:after="60"/>
              <w:rPr>
                <w:rFonts w:eastAsia="Calibri"/>
                <w:b/>
                <w:szCs w:val="20"/>
              </w:rPr>
            </w:pPr>
            <w:r w:rsidRPr="00ED0D97">
              <w:rPr>
                <w:rFonts w:eastAsia="Calibri" w:cs="Arial"/>
                <w:b/>
                <w:bCs/>
                <w:szCs w:val="20"/>
              </w:rPr>
              <w:t xml:space="preserve">PII.C.7: </w:t>
            </w:r>
            <w:r w:rsidRPr="00ED0D97">
              <w:rPr>
                <w:rFonts w:eastAsia="Calibri" w:cs="Arial"/>
                <w:bCs/>
                <w:szCs w:val="20"/>
              </w:rPr>
              <w:t>Condensing ideas</w:t>
            </w:r>
          </w:p>
        </w:tc>
        <w:tc>
          <w:tcPr>
            <w:tcW w:w="1755" w:type="pct"/>
          </w:tcPr>
          <w:p w14:paraId="5748AD47"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bCs/>
                <w:szCs w:val="20"/>
              </w:rPr>
              <w:t xml:space="preserve">PII.C.7: </w:t>
            </w:r>
            <w:r w:rsidRPr="00ED0D97">
              <w:rPr>
                <w:rFonts w:eastAsia="Calibri" w:cs="Arial"/>
                <w:color w:val="000000" w:themeColor="text1"/>
                <w:szCs w:val="20"/>
              </w:rPr>
              <w:t>Condense ideas in simple ways by using a small number of high-frequency conjunctions</w:t>
            </w:r>
            <w:r w:rsidRPr="00ED0D97">
              <w:rPr>
                <w:rFonts w:eastAsia="Calibri"/>
                <w:color w:val="000000" w:themeColor="text1"/>
                <w:szCs w:val="20"/>
              </w:rPr>
              <w:t xml:space="preserve"> </w:t>
            </w:r>
            <w:r w:rsidRPr="00ED0D97">
              <w:rPr>
                <w:rFonts w:eastAsia="Calibri" w:cs="Arial"/>
                <w:color w:val="000000" w:themeColor="text1"/>
                <w:szCs w:val="20"/>
              </w:rPr>
              <w:t>to create precise and detailed sentences.</w:t>
            </w:r>
          </w:p>
        </w:tc>
        <w:tc>
          <w:tcPr>
            <w:tcW w:w="1754" w:type="pct"/>
          </w:tcPr>
          <w:p w14:paraId="1A2C6BD7" w14:textId="77777777" w:rsidR="00257A40" w:rsidRPr="00ED0D97" w:rsidRDefault="00257A40" w:rsidP="00257A40">
            <w:pPr>
              <w:spacing w:before="60" w:after="60"/>
              <w:rPr>
                <w:rFonts w:cs="Arial"/>
                <w:bCs/>
                <w:szCs w:val="20"/>
              </w:rPr>
            </w:pPr>
            <w:r w:rsidRPr="00ED0D97">
              <w:rPr>
                <w:szCs w:val="20"/>
              </w:rPr>
              <w:t>Expressive (Speaking, Writing)</w:t>
            </w:r>
          </w:p>
        </w:tc>
      </w:tr>
      <w:tr w:rsidR="00257A40" w:rsidRPr="00ED0D97" w14:paraId="352F1781" w14:textId="77777777" w:rsidTr="2EE50AAF">
        <w:trPr>
          <w:cantSplit/>
        </w:trPr>
        <w:tc>
          <w:tcPr>
            <w:tcW w:w="1491" w:type="pct"/>
          </w:tcPr>
          <w:p w14:paraId="534F3B20" w14:textId="77777777" w:rsidR="00257A40" w:rsidRPr="00ED0D97" w:rsidRDefault="00257A40" w:rsidP="00257A40">
            <w:pPr>
              <w:tabs>
                <w:tab w:val="left" w:pos="0"/>
              </w:tabs>
              <w:spacing w:before="60" w:after="60"/>
              <w:rPr>
                <w:rFonts w:eastAsia="Calibri" w:cs="Arial"/>
                <w:color w:val="FF0000"/>
                <w:szCs w:val="20"/>
              </w:rPr>
            </w:pPr>
            <w:r w:rsidRPr="00ED0D97">
              <w:rPr>
                <w:rFonts w:eastAsia="Calibri" w:cs="Arial"/>
                <w:b/>
                <w:bCs/>
                <w:szCs w:val="20"/>
              </w:rPr>
              <w:t xml:space="preserve">PIII: </w:t>
            </w:r>
            <w:r w:rsidRPr="00ED0D97">
              <w:rPr>
                <w:rFonts w:eastAsia="Calibri" w:cs="Arial"/>
                <w:szCs w:val="20"/>
              </w:rPr>
              <w:t>Using Foundational Literacy Skills</w:t>
            </w:r>
          </w:p>
        </w:tc>
        <w:tc>
          <w:tcPr>
            <w:tcW w:w="1755" w:type="pct"/>
          </w:tcPr>
          <w:p w14:paraId="219C2626" w14:textId="77777777" w:rsidR="00257A40" w:rsidRPr="00ED0D97" w:rsidRDefault="00257A40" w:rsidP="00257A40">
            <w:pPr>
              <w:tabs>
                <w:tab w:val="left" w:pos="0"/>
              </w:tabs>
              <w:spacing w:before="60" w:after="60"/>
              <w:rPr>
                <w:rFonts w:eastAsia="Calibri" w:cs="Arial"/>
                <w:color w:val="000000" w:themeColor="text1"/>
              </w:rPr>
            </w:pPr>
            <w:r w:rsidRPr="00ED0D97">
              <w:rPr>
                <w:rFonts w:eastAsia="Calibri" w:cs="Arial"/>
                <w:b/>
              </w:rPr>
              <w:t xml:space="preserve">PIII: </w:t>
            </w:r>
            <w:r w:rsidRPr="00ED0D97">
              <w:rPr>
                <w:rFonts w:eastAsia="Calibri" w:cs="Arial"/>
                <w:color w:val="000000" w:themeColor="text1"/>
              </w:rPr>
              <w:t xml:space="preserve">Use foundational literacy skills by distinguishing uppercase from lowercase letters, recognizing familiar words used in everyday routines, recognizing an increasing number of </w:t>
            </w:r>
            <w:proofErr w:type="gramStart"/>
            <w:r w:rsidRPr="00ED0D97">
              <w:rPr>
                <w:rFonts w:eastAsia="Calibri" w:cs="Arial"/>
                <w:color w:val="000000" w:themeColor="text1"/>
              </w:rPr>
              <w:t>letter</w:t>
            </w:r>
            <w:proofErr w:type="gramEnd"/>
            <w:r w:rsidRPr="00ED0D97">
              <w:rPr>
                <w:rFonts w:eastAsia="Calibri" w:cs="Arial"/>
                <w:color w:val="000000" w:themeColor="text1"/>
              </w:rPr>
              <w:t xml:space="preserve"> sounds, and participating in shared reading activities. </w:t>
            </w:r>
          </w:p>
        </w:tc>
        <w:tc>
          <w:tcPr>
            <w:tcW w:w="1754" w:type="pct"/>
          </w:tcPr>
          <w:p w14:paraId="7E704C61" w14:textId="77777777" w:rsidR="00257A40" w:rsidRPr="00ED0D97" w:rsidRDefault="00257A40" w:rsidP="00257A40">
            <w:pPr>
              <w:spacing w:before="60" w:after="60"/>
              <w:rPr>
                <w:szCs w:val="20"/>
              </w:rPr>
            </w:pPr>
            <w:r w:rsidRPr="00ED0D97">
              <w:rPr>
                <w:szCs w:val="20"/>
              </w:rPr>
              <w:t>Receptive (Listening, Reading)</w:t>
            </w:r>
          </w:p>
        </w:tc>
      </w:tr>
    </w:tbl>
    <w:p w14:paraId="6AA589DA" w14:textId="77777777" w:rsidR="00257A40" w:rsidRPr="00ED0D97" w:rsidRDefault="00257A40" w:rsidP="00257A40">
      <w:pPr>
        <w:keepNext/>
        <w:pageBreakBefore/>
        <w:spacing w:before="0" w:after="0" w:line="360" w:lineRule="auto"/>
        <w:jc w:val="center"/>
        <w:rPr>
          <w:rFonts w:eastAsia="Calibri"/>
          <w:b/>
          <w:iCs/>
          <w:color w:val="0070C0"/>
          <w:szCs w:val="18"/>
        </w:rPr>
      </w:pPr>
      <w:bookmarkStart w:id="76" w:name="_Toc20996670"/>
      <w:bookmarkStart w:id="77" w:name="_Toc22719939"/>
      <w:bookmarkStart w:id="78" w:name="_Toc35007104"/>
      <w:r w:rsidRPr="00ED0D97">
        <w:rPr>
          <w:rFonts w:eastAsia="Calibri"/>
          <w:b/>
          <w:iCs/>
          <w:color w:val="0070C0"/>
          <w:szCs w:val="18"/>
        </w:rPr>
        <w:lastRenderedPageBreak/>
        <w:t>Table A5: Grades Six Through Eight ELD Connectors</w:t>
      </w:r>
      <w:bookmarkEnd w:id="76"/>
      <w:bookmarkEnd w:id="77"/>
      <w:bookmarkEnd w:id="78"/>
    </w:p>
    <w:tbl>
      <w:tblPr>
        <w:tblStyle w:val="TableGrid51"/>
        <w:tblW w:w="5000" w:type="pct"/>
        <w:tblLook w:val="04A0" w:firstRow="1" w:lastRow="0" w:firstColumn="1" w:lastColumn="0" w:noHBand="0" w:noVBand="1"/>
        <w:tblDescription w:val="Grades Six Through Eight ELD Connectors"/>
      </w:tblPr>
      <w:tblGrid>
        <w:gridCol w:w="3028"/>
        <w:gridCol w:w="3563"/>
        <w:gridCol w:w="3561"/>
      </w:tblGrid>
      <w:tr w:rsidR="00257A40" w:rsidRPr="00ED0D97" w14:paraId="49A5B542" w14:textId="77777777" w:rsidTr="00257A40">
        <w:trPr>
          <w:cantSplit/>
          <w:tblHeader/>
        </w:trPr>
        <w:tc>
          <w:tcPr>
            <w:tcW w:w="1491" w:type="pct"/>
            <w:shd w:val="clear" w:color="auto" w:fill="D9D9D9" w:themeFill="background1" w:themeFillShade="D9"/>
            <w:vAlign w:val="bottom"/>
            <w:hideMark/>
          </w:tcPr>
          <w:p w14:paraId="6BA64FCD" w14:textId="77777777" w:rsidR="00257A40" w:rsidRPr="00ED0D97" w:rsidRDefault="00257A40" w:rsidP="00257A40">
            <w:pPr>
              <w:spacing w:before="20" w:after="20"/>
              <w:jc w:val="center"/>
              <w:rPr>
                <w:rFonts w:cs="Arial"/>
                <w:b/>
                <w:szCs w:val="20"/>
              </w:rPr>
            </w:pPr>
            <w:bookmarkStart w:id="79" w:name="_Toc535680151"/>
            <w:r w:rsidRPr="00ED0D97">
              <w:rPr>
                <w:rFonts w:cs="Arial"/>
                <w:b/>
                <w:szCs w:val="20"/>
              </w:rPr>
              <w:t>2012 ELD Standard</w:t>
            </w:r>
            <w:bookmarkEnd w:id="79"/>
          </w:p>
        </w:tc>
        <w:tc>
          <w:tcPr>
            <w:tcW w:w="1755" w:type="pct"/>
            <w:shd w:val="clear" w:color="auto" w:fill="D9D9D9" w:themeFill="background1" w:themeFillShade="D9"/>
            <w:vAlign w:val="bottom"/>
          </w:tcPr>
          <w:p w14:paraId="665062FB"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34F22C99"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133DCAD3" w14:textId="77777777" w:rsidTr="00257A40">
        <w:trPr>
          <w:cantSplit/>
        </w:trPr>
        <w:tc>
          <w:tcPr>
            <w:tcW w:w="1491" w:type="pct"/>
          </w:tcPr>
          <w:p w14:paraId="75279059" w14:textId="77777777" w:rsidR="00257A40" w:rsidRPr="00ED0D97" w:rsidRDefault="00257A40" w:rsidP="00257A40">
            <w:pPr>
              <w:tabs>
                <w:tab w:val="left" w:pos="0"/>
              </w:tabs>
              <w:spacing w:after="120"/>
              <w:rPr>
                <w:rFonts w:eastAsia="Calibri"/>
              </w:rPr>
            </w:pPr>
            <w:r w:rsidRPr="00ED0D97">
              <w:rPr>
                <w:rFonts w:eastAsia="Calibri" w:cs="Arial"/>
                <w:b/>
              </w:rPr>
              <w:t xml:space="preserve">PI.A.1: </w:t>
            </w:r>
            <w:r w:rsidRPr="00ED0D97">
              <w:rPr>
                <w:rFonts w:eastAsia="Calibri" w:cs="Arial"/>
              </w:rPr>
              <w:t>Exchanging information and ideas with others through oral collaborative discussions on a range of social and academic topics</w:t>
            </w:r>
          </w:p>
        </w:tc>
        <w:tc>
          <w:tcPr>
            <w:tcW w:w="1755" w:type="pct"/>
          </w:tcPr>
          <w:p w14:paraId="09D98B57" w14:textId="77777777" w:rsidR="00257A40" w:rsidRPr="00ED0D97" w:rsidRDefault="00257A40" w:rsidP="00257A40">
            <w:pPr>
              <w:tabs>
                <w:tab w:val="left" w:pos="0"/>
              </w:tabs>
              <w:spacing w:after="120"/>
              <w:rPr>
                <w:rFonts w:eastAsia="Calibri"/>
                <w:color w:val="000000" w:themeColor="text1"/>
              </w:rPr>
            </w:pPr>
            <w:r w:rsidRPr="00ED0D97">
              <w:rPr>
                <w:rFonts w:eastAsia="Calibri" w:cs="Arial"/>
                <w:b/>
              </w:rPr>
              <w:t xml:space="preserve">PI.A.1: </w:t>
            </w:r>
            <w:r w:rsidRPr="00ED0D97">
              <w:rPr>
                <w:rFonts w:eastAsia="Calibri" w:cs="Arial"/>
                <w:color w:val="000000" w:themeColor="text1"/>
                <w:szCs w:val="22"/>
              </w:rPr>
              <w:t>Exchange information and ideas by participating in short conversations, asking and answering questions, responding to the ideas of others, and expressing one’s own ideas about familiar social and academic topics.</w:t>
            </w:r>
          </w:p>
        </w:tc>
        <w:tc>
          <w:tcPr>
            <w:tcW w:w="1754" w:type="pct"/>
          </w:tcPr>
          <w:p w14:paraId="79C33662" w14:textId="77777777" w:rsidR="00257A40" w:rsidRPr="00ED0D97" w:rsidRDefault="00257A40" w:rsidP="00257A40">
            <w:pPr>
              <w:spacing w:before="60" w:after="60"/>
              <w:rPr>
                <w:szCs w:val="20"/>
              </w:rPr>
            </w:pPr>
            <w:r w:rsidRPr="00ED0D97">
              <w:rPr>
                <w:szCs w:val="20"/>
              </w:rPr>
              <w:t>Receptive (Listening, Reading)</w:t>
            </w:r>
          </w:p>
          <w:p w14:paraId="510A4D21"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26B6994C" w14:textId="77777777" w:rsidTr="00257A40">
        <w:trPr>
          <w:cantSplit/>
        </w:trPr>
        <w:tc>
          <w:tcPr>
            <w:tcW w:w="1491" w:type="pct"/>
          </w:tcPr>
          <w:p w14:paraId="449AC057" w14:textId="77777777" w:rsidR="00257A40" w:rsidRPr="00ED0D97" w:rsidRDefault="00257A40" w:rsidP="00257A40">
            <w:pPr>
              <w:tabs>
                <w:tab w:val="left" w:pos="0"/>
              </w:tabs>
              <w:spacing w:after="120"/>
              <w:rPr>
                <w:rFonts w:eastAsia="Calibri"/>
              </w:rPr>
            </w:pPr>
            <w:r w:rsidRPr="00ED0D97">
              <w:rPr>
                <w:rFonts w:eastAsia="Calibri" w:cs="Arial"/>
                <w:b/>
              </w:rPr>
              <w:t xml:space="preserve">PI.A.2: </w:t>
            </w:r>
            <w:r w:rsidRPr="00ED0D97">
              <w:rPr>
                <w:rFonts w:eastAsia="Calibri" w:cs="Arial"/>
              </w:rPr>
              <w:t>Interacting with others in written English in various communicative forms (print, communicative technology, and multimedia)</w:t>
            </w:r>
          </w:p>
        </w:tc>
        <w:tc>
          <w:tcPr>
            <w:tcW w:w="1755" w:type="pct"/>
          </w:tcPr>
          <w:p w14:paraId="7FD1B294" w14:textId="77777777" w:rsidR="00257A40" w:rsidRPr="00ED0D97" w:rsidRDefault="00257A40" w:rsidP="00257A40">
            <w:pPr>
              <w:tabs>
                <w:tab w:val="left" w:pos="0"/>
              </w:tabs>
              <w:spacing w:after="120"/>
              <w:rPr>
                <w:rFonts w:eastAsia="Calibri"/>
                <w:color w:val="000000" w:themeColor="text1"/>
              </w:rPr>
            </w:pPr>
            <w:r w:rsidRPr="00ED0D97">
              <w:rPr>
                <w:rFonts w:eastAsia="Calibri" w:cs="Arial"/>
                <w:b/>
              </w:rPr>
              <w:t xml:space="preserve">PI.A.2: </w:t>
            </w:r>
            <w:r w:rsidRPr="00ED0D97">
              <w:rPr>
                <w:rFonts w:eastAsia="Calibri" w:cs="Arial"/>
                <w:color w:val="000000" w:themeColor="text1"/>
                <w:szCs w:val="22"/>
              </w:rPr>
              <w:t>Interact with others in written English by participating in short written exchanges, delivering information, and composing written text about familiar texts, topics, experiences, or events in various communicative forms.</w:t>
            </w:r>
          </w:p>
        </w:tc>
        <w:tc>
          <w:tcPr>
            <w:tcW w:w="1754" w:type="pct"/>
          </w:tcPr>
          <w:p w14:paraId="2ABCC3F7"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3CF1363A" w14:textId="77777777" w:rsidTr="00257A40">
        <w:trPr>
          <w:cantSplit/>
        </w:trPr>
        <w:tc>
          <w:tcPr>
            <w:tcW w:w="1491" w:type="pct"/>
          </w:tcPr>
          <w:p w14:paraId="4623C5C9" w14:textId="77777777" w:rsidR="00257A40" w:rsidRPr="00ED0D97" w:rsidRDefault="00257A40" w:rsidP="00257A40">
            <w:pPr>
              <w:tabs>
                <w:tab w:val="left" w:pos="0"/>
              </w:tabs>
              <w:spacing w:after="120"/>
              <w:rPr>
                <w:rFonts w:eastAsia="Calibri"/>
              </w:rPr>
            </w:pPr>
            <w:r w:rsidRPr="00ED0D97">
              <w:rPr>
                <w:rFonts w:eastAsia="Calibri" w:cs="Arial"/>
                <w:b/>
              </w:rPr>
              <w:t>PI.A.3:</w:t>
            </w:r>
            <w:r w:rsidRPr="00ED0D97">
              <w:rPr>
                <w:rFonts w:eastAsia="Calibri" w:cs="Arial"/>
              </w:rPr>
              <w:t xml:space="preserve"> Offering and supporting opinions and negotiating with others in communicative exchanges</w:t>
            </w:r>
          </w:p>
        </w:tc>
        <w:tc>
          <w:tcPr>
            <w:tcW w:w="1755" w:type="pct"/>
          </w:tcPr>
          <w:p w14:paraId="65678D4E" w14:textId="77777777" w:rsidR="00257A40" w:rsidRPr="00ED0D97" w:rsidRDefault="00257A40" w:rsidP="00257A40">
            <w:pPr>
              <w:tabs>
                <w:tab w:val="left" w:pos="0"/>
              </w:tabs>
              <w:spacing w:after="120"/>
              <w:rPr>
                <w:rFonts w:eastAsia="Calibri"/>
                <w:color w:val="000000" w:themeColor="text1"/>
              </w:rPr>
            </w:pPr>
            <w:r w:rsidRPr="00ED0D97">
              <w:rPr>
                <w:rFonts w:eastAsia="Calibri" w:cs="Arial"/>
                <w:b/>
              </w:rPr>
              <w:t>PI.A.3:</w:t>
            </w:r>
            <w:r w:rsidRPr="00ED0D97">
              <w:rPr>
                <w:rFonts w:eastAsia="Calibri" w:cs="Arial"/>
              </w:rPr>
              <w:t xml:space="preserve"> </w:t>
            </w:r>
            <w:r w:rsidRPr="00ED0D97">
              <w:rPr>
                <w:rFonts w:eastAsia="Calibri" w:cs="Arial"/>
                <w:color w:val="000000" w:themeColor="text1"/>
                <w:szCs w:val="22"/>
              </w:rPr>
              <w:t>Offer and support opinions with others by providing information and a few reasons or facts to support the information about a familiar topic, experience, or event.</w:t>
            </w:r>
          </w:p>
        </w:tc>
        <w:tc>
          <w:tcPr>
            <w:tcW w:w="1754" w:type="pct"/>
          </w:tcPr>
          <w:p w14:paraId="50A4C8A5" w14:textId="77777777" w:rsidR="00257A40" w:rsidRPr="00ED0D97" w:rsidRDefault="00257A40" w:rsidP="00257A40">
            <w:pPr>
              <w:spacing w:before="60" w:after="60"/>
              <w:rPr>
                <w:szCs w:val="20"/>
              </w:rPr>
            </w:pPr>
            <w:r w:rsidRPr="00ED0D97">
              <w:rPr>
                <w:szCs w:val="20"/>
              </w:rPr>
              <w:t>Receptive (Listening, Reading)</w:t>
            </w:r>
          </w:p>
          <w:p w14:paraId="5CB23D94"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45CA72EA" w14:textId="77777777" w:rsidTr="00257A40">
        <w:trPr>
          <w:cantSplit/>
        </w:trPr>
        <w:tc>
          <w:tcPr>
            <w:tcW w:w="1491" w:type="pct"/>
          </w:tcPr>
          <w:p w14:paraId="0CBA1249" w14:textId="77777777" w:rsidR="00257A40" w:rsidRPr="00ED0D97" w:rsidRDefault="00257A40" w:rsidP="00257A40">
            <w:pPr>
              <w:tabs>
                <w:tab w:val="left" w:pos="0"/>
              </w:tabs>
              <w:spacing w:after="120"/>
              <w:rPr>
                <w:rFonts w:eastAsia="Calibri"/>
              </w:rPr>
            </w:pPr>
            <w:r w:rsidRPr="00ED0D97">
              <w:rPr>
                <w:rFonts w:eastAsia="Calibri" w:cs="Arial"/>
                <w:b/>
              </w:rPr>
              <w:t>PI.A.4:</w:t>
            </w:r>
            <w:r w:rsidRPr="00ED0D97">
              <w:rPr>
                <w:rFonts w:eastAsia="Calibri" w:cs="Arial"/>
              </w:rPr>
              <w:t xml:space="preserve"> Adapting language choices to various contexts (based on task, purpose, audience, and text type)</w:t>
            </w:r>
          </w:p>
        </w:tc>
        <w:tc>
          <w:tcPr>
            <w:tcW w:w="1755" w:type="pct"/>
          </w:tcPr>
          <w:p w14:paraId="595C2B5F" w14:textId="77777777" w:rsidR="00257A40" w:rsidRPr="00ED0D97" w:rsidRDefault="00257A40" w:rsidP="00257A40">
            <w:pPr>
              <w:tabs>
                <w:tab w:val="left" w:pos="0"/>
              </w:tabs>
              <w:spacing w:after="120"/>
              <w:rPr>
                <w:rFonts w:eastAsia="Calibri"/>
                <w:color w:val="000000" w:themeColor="text1"/>
              </w:rPr>
            </w:pPr>
            <w:r w:rsidRPr="00ED0D97">
              <w:rPr>
                <w:rFonts w:eastAsia="Calibri" w:cs="Arial"/>
                <w:b/>
              </w:rPr>
              <w:t>PI.A.4:</w:t>
            </w:r>
            <w:r w:rsidRPr="00ED0D97">
              <w:rPr>
                <w:rFonts w:eastAsia="Calibri" w:cs="Arial"/>
              </w:rPr>
              <w:t xml:space="preserve"> </w:t>
            </w:r>
            <w:r w:rsidRPr="00ED0D97">
              <w:rPr>
                <w:rFonts w:eastAsia="Calibri" w:cs="Arial"/>
                <w:color w:val="000000" w:themeColor="text1"/>
                <w:szCs w:val="22"/>
              </w:rPr>
              <w:t>Adapt language choices to various contexts by using language appropriate for a purpose, task, and audience and by using an increasing number of general academic and content-specific words or phrases.</w:t>
            </w:r>
          </w:p>
        </w:tc>
        <w:tc>
          <w:tcPr>
            <w:tcW w:w="1754" w:type="pct"/>
          </w:tcPr>
          <w:p w14:paraId="3FF8C5D6" w14:textId="77777777" w:rsidR="00257A40" w:rsidRPr="00ED0D97" w:rsidRDefault="00257A40" w:rsidP="00257A40">
            <w:pPr>
              <w:spacing w:before="60" w:after="60"/>
              <w:rPr>
                <w:rFonts w:cs="Arial"/>
              </w:rPr>
            </w:pPr>
            <w:r w:rsidRPr="00ED0D97">
              <w:rPr>
                <w:szCs w:val="20"/>
              </w:rPr>
              <w:t>Expressive (Speaking, Writing)</w:t>
            </w:r>
          </w:p>
        </w:tc>
      </w:tr>
    </w:tbl>
    <w:p w14:paraId="1FB9B20F" w14:textId="6ABB194A" w:rsidR="492AA697" w:rsidRPr="00ED0D97" w:rsidRDefault="492AA697">
      <w:r w:rsidRPr="00ED0D97">
        <w:br w:type="page"/>
      </w:r>
    </w:p>
    <w:p w14:paraId="02A7627D"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A5</w:t>
      </w:r>
      <w:r w:rsidRPr="00ED0D97">
        <w:rPr>
          <w:rFonts w:eastAsia="Calibri"/>
          <w:i/>
          <w:szCs w:val="22"/>
        </w:rPr>
        <w:t xml:space="preserve"> (continuation one)</w:t>
      </w:r>
    </w:p>
    <w:tbl>
      <w:tblPr>
        <w:tblStyle w:val="TableGrid51"/>
        <w:tblW w:w="5000" w:type="pct"/>
        <w:tblLook w:val="04A0" w:firstRow="1" w:lastRow="0" w:firstColumn="1" w:lastColumn="0" w:noHBand="0" w:noVBand="1"/>
        <w:tblDescription w:val="Grades Six Through Eight ELD Connectors, Continuation One"/>
      </w:tblPr>
      <w:tblGrid>
        <w:gridCol w:w="3028"/>
        <w:gridCol w:w="3563"/>
        <w:gridCol w:w="3561"/>
      </w:tblGrid>
      <w:tr w:rsidR="00257A40" w:rsidRPr="00ED0D97" w14:paraId="377F7850" w14:textId="77777777" w:rsidTr="00257A40">
        <w:trPr>
          <w:cantSplit/>
          <w:tblHeader/>
        </w:trPr>
        <w:tc>
          <w:tcPr>
            <w:tcW w:w="1491" w:type="pct"/>
            <w:shd w:val="clear" w:color="auto" w:fill="D9D9D9" w:themeFill="background1" w:themeFillShade="D9"/>
            <w:vAlign w:val="bottom"/>
            <w:hideMark/>
          </w:tcPr>
          <w:p w14:paraId="6A7A02F7"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65D0A85B"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10D787C0"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33FCD461" w14:textId="77777777" w:rsidTr="00257A40">
        <w:trPr>
          <w:cantSplit/>
        </w:trPr>
        <w:tc>
          <w:tcPr>
            <w:tcW w:w="1491" w:type="pct"/>
          </w:tcPr>
          <w:p w14:paraId="30376B4E" w14:textId="77777777" w:rsidR="00257A40" w:rsidRPr="00ED0D97" w:rsidRDefault="00257A40" w:rsidP="00257A40">
            <w:pPr>
              <w:tabs>
                <w:tab w:val="left" w:pos="0"/>
              </w:tabs>
              <w:spacing w:after="120"/>
              <w:rPr>
                <w:rFonts w:eastAsia="Calibri"/>
              </w:rPr>
            </w:pPr>
            <w:r w:rsidRPr="00ED0D97">
              <w:rPr>
                <w:rFonts w:eastAsia="Calibri" w:cs="Arial"/>
                <w:b/>
              </w:rPr>
              <w:t>PI.B.5:</w:t>
            </w:r>
            <w:r w:rsidRPr="00ED0D97">
              <w:rPr>
                <w:rFonts w:eastAsia="Calibri" w:cs="Arial"/>
              </w:rPr>
              <w:t xml:space="preserve"> Listening actively to spoken English in a range of social and academic contexts</w:t>
            </w:r>
          </w:p>
        </w:tc>
        <w:tc>
          <w:tcPr>
            <w:tcW w:w="1755" w:type="pct"/>
          </w:tcPr>
          <w:p w14:paraId="591C6BCC" w14:textId="77777777" w:rsidR="00257A40" w:rsidRPr="00ED0D97" w:rsidRDefault="00257A40" w:rsidP="00257A40">
            <w:pPr>
              <w:tabs>
                <w:tab w:val="left" w:pos="0"/>
              </w:tabs>
              <w:spacing w:after="120"/>
              <w:rPr>
                <w:rFonts w:eastAsia="Calibri" w:cs="Arial"/>
                <w:color w:val="000000" w:themeColor="text1"/>
              </w:rPr>
            </w:pPr>
            <w:r w:rsidRPr="00ED0D97">
              <w:rPr>
                <w:rFonts w:eastAsia="Calibri" w:cs="Arial"/>
                <w:b/>
              </w:rPr>
              <w:t>PI.B.5:</w:t>
            </w:r>
            <w:r w:rsidRPr="00ED0D97">
              <w:rPr>
                <w:rFonts w:eastAsia="Calibri" w:cs="Arial"/>
              </w:rPr>
              <w:t xml:space="preserve"> </w:t>
            </w:r>
            <w:r w:rsidRPr="00ED0D97">
              <w:rPr>
                <w:rFonts w:eastAsia="Calibri"/>
                <w:szCs w:val="20"/>
              </w:rPr>
              <w:t>Listen actively in social and academic contexts by summarizing information, asking and answering questions, identifying central ideas and themes, and identifying supporting details and how they support central ideas or themes in oral presentations.</w:t>
            </w:r>
          </w:p>
        </w:tc>
        <w:tc>
          <w:tcPr>
            <w:tcW w:w="1754" w:type="pct"/>
          </w:tcPr>
          <w:p w14:paraId="3260507F" w14:textId="77777777" w:rsidR="00257A40" w:rsidRPr="00ED0D97" w:rsidRDefault="00257A40" w:rsidP="00257A40">
            <w:pPr>
              <w:spacing w:before="60" w:after="60"/>
              <w:rPr>
                <w:rFonts w:cs="Arial"/>
              </w:rPr>
            </w:pPr>
            <w:r w:rsidRPr="00ED0D97">
              <w:rPr>
                <w:szCs w:val="20"/>
              </w:rPr>
              <w:t>Receptive (Listening, Reading)</w:t>
            </w:r>
          </w:p>
        </w:tc>
      </w:tr>
      <w:tr w:rsidR="00257A40" w:rsidRPr="00ED0D97" w14:paraId="4945230C" w14:textId="77777777" w:rsidTr="00257A40">
        <w:trPr>
          <w:cantSplit/>
        </w:trPr>
        <w:tc>
          <w:tcPr>
            <w:tcW w:w="1491" w:type="pct"/>
          </w:tcPr>
          <w:p w14:paraId="056C6894" w14:textId="77777777" w:rsidR="00257A40" w:rsidRPr="00ED0D97" w:rsidRDefault="00257A40" w:rsidP="00257A40">
            <w:pPr>
              <w:tabs>
                <w:tab w:val="left" w:pos="0"/>
              </w:tabs>
              <w:spacing w:after="120"/>
              <w:rPr>
                <w:rFonts w:eastAsia="Calibri"/>
                <w:b/>
                <w:szCs w:val="20"/>
              </w:rPr>
            </w:pPr>
            <w:r w:rsidRPr="00ED0D97">
              <w:rPr>
                <w:rFonts w:eastAsia="Calibri"/>
                <w:b/>
                <w:szCs w:val="20"/>
              </w:rPr>
              <w:t>PI.B.6:</w:t>
            </w:r>
            <w:r w:rsidRPr="00ED0D97">
              <w:rPr>
                <w:rFonts w:eastAsia="Calibri"/>
                <w:szCs w:val="20"/>
              </w:rPr>
              <w:t xml:space="preserve"> Reading closely literary and informational texts and viewing multimedia to determine how meaning is conveyed explicitly and implicitly through language</w:t>
            </w:r>
          </w:p>
        </w:tc>
        <w:tc>
          <w:tcPr>
            <w:tcW w:w="1755" w:type="pct"/>
          </w:tcPr>
          <w:p w14:paraId="2AF4B95A" w14:textId="77777777" w:rsidR="00257A40" w:rsidRPr="00ED0D97" w:rsidRDefault="00257A40" w:rsidP="00257A40">
            <w:pPr>
              <w:tabs>
                <w:tab w:val="left" w:pos="0"/>
              </w:tabs>
              <w:spacing w:after="120"/>
              <w:rPr>
                <w:rFonts w:eastAsia="Calibri" w:cs="Arial"/>
                <w:b/>
                <w:i/>
                <w:iCs/>
                <w:color w:val="000000" w:themeColor="text1"/>
                <w:szCs w:val="20"/>
                <w:lang w:eastAsia="zh-CN"/>
              </w:rPr>
            </w:pPr>
            <w:r w:rsidRPr="00ED0D97">
              <w:rPr>
                <w:rFonts w:eastAsia="Calibri"/>
                <w:b/>
                <w:szCs w:val="20"/>
              </w:rPr>
              <w:t>PI.B.6:</w:t>
            </w:r>
            <w:r w:rsidRPr="00ED0D97">
              <w:rPr>
                <w:rFonts w:eastAsia="Calibri"/>
                <w:szCs w:val="20"/>
              </w:rPr>
              <w:t xml:space="preserve"> Read texts and view multimedia to summarize information; identify central ideas, themes, and supporting details; and determine the meaning of words, phrases, and expressions in read-</w:t>
            </w:r>
            <w:proofErr w:type="spellStart"/>
            <w:r w:rsidRPr="00ED0D97">
              <w:rPr>
                <w:rFonts w:eastAsia="Calibri"/>
                <w:szCs w:val="20"/>
              </w:rPr>
              <w:t>alouds</w:t>
            </w:r>
            <w:proofErr w:type="spellEnd"/>
            <w:r w:rsidRPr="00ED0D97">
              <w:rPr>
                <w:rFonts w:eastAsia="Calibri"/>
                <w:szCs w:val="20"/>
              </w:rPr>
              <w:t xml:space="preserve"> and simple written texts.</w:t>
            </w:r>
          </w:p>
        </w:tc>
        <w:tc>
          <w:tcPr>
            <w:tcW w:w="1754" w:type="pct"/>
          </w:tcPr>
          <w:p w14:paraId="09778565" w14:textId="77777777" w:rsidR="00257A40" w:rsidRPr="00ED0D97" w:rsidRDefault="00257A40" w:rsidP="00257A40">
            <w:pPr>
              <w:spacing w:before="60" w:after="60"/>
              <w:rPr>
                <w:szCs w:val="20"/>
              </w:rPr>
            </w:pPr>
            <w:r w:rsidRPr="00ED0D97">
              <w:rPr>
                <w:szCs w:val="20"/>
              </w:rPr>
              <w:t>Receptive (Listening, Reading)</w:t>
            </w:r>
          </w:p>
        </w:tc>
      </w:tr>
      <w:tr w:rsidR="00257A40" w:rsidRPr="00ED0D97" w14:paraId="5AE31040" w14:textId="77777777" w:rsidTr="00257A40">
        <w:trPr>
          <w:cantSplit/>
        </w:trPr>
        <w:tc>
          <w:tcPr>
            <w:tcW w:w="1491" w:type="pct"/>
          </w:tcPr>
          <w:p w14:paraId="7C5E5567" w14:textId="77777777" w:rsidR="00257A40" w:rsidRPr="00ED0D97" w:rsidRDefault="00257A40" w:rsidP="00257A40">
            <w:pPr>
              <w:tabs>
                <w:tab w:val="left" w:pos="0"/>
              </w:tabs>
              <w:spacing w:after="120"/>
              <w:rPr>
                <w:rFonts w:eastAsia="Calibri"/>
              </w:rPr>
            </w:pPr>
            <w:r w:rsidRPr="00ED0D97">
              <w:rPr>
                <w:rFonts w:eastAsia="Calibri"/>
                <w:b/>
                <w:szCs w:val="20"/>
              </w:rPr>
              <w:t>PI.C.9:</w:t>
            </w:r>
            <w:r w:rsidRPr="00ED0D97">
              <w:rPr>
                <w:rFonts w:eastAsia="Calibri"/>
                <w:szCs w:val="20"/>
              </w:rPr>
              <w:t xml:space="preserve"> Expressing information and ideas in formal oral presentations on academic topics</w:t>
            </w:r>
          </w:p>
        </w:tc>
        <w:tc>
          <w:tcPr>
            <w:tcW w:w="1755" w:type="pct"/>
          </w:tcPr>
          <w:p w14:paraId="49FF4CA6" w14:textId="77777777" w:rsidR="00257A40" w:rsidRPr="00ED0D97" w:rsidRDefault="00257A40" w:rsidP="00257A40">
            <w:pPr>
              <w:tabs>
                <w:tab w:val="left" w:pos="0"/>
              </w:tabs>
              <w:spacing w:after="120"/>
              <w:rPr>
                <w:rFonts w:eastAsia="Calibri"/>
                <w:color w:val="000000" w:themeColor="text1"/>
                <w:szCs w:val="20"/>
              </w:rPr>
            </w:pPr>
            <w:r w:rsidRPr="00ED0D97">
              <w:rPr>
                <w:rFonts w:eastAsia="Calibri"/>
                <w:b/>
                <w:szCs w:val="20"/>
              </w:rPr>
              <w:t>PI.C.9:</w:t>
            </w:r>
            <w:r w:rsidRPr="00ED0D97">
              <w:rPr>
                <w:rFonts w:eastAsia="Calibri"/>
                <w:szCs w:val="20"/>
              </w:rPr>
              <w:t xml:space="preserve"> </w:t>
            </w:r>
            <w:r w:rsidRPr="00ED0D97">
              <w:rPr>
                <w:rFonts w:eastAsia="Calibri"/>
                <w:color w:val="000000" w:themeColor="text1"/>
                <w:szCs w:val="20"/>
              </w:rPr>
              <w:t xml:space="preserve">Express information and ideas by planning and delivering short presentations or information on a variety of academic content. </w:t>
            </w:r>
          </w:p>
        </w:tc>
        <w:tc>
          <w:tcPr>
            <w:tcW w:w="1754" w:type="pct"/>
          </w:tcPr>
          <w:p w14:paraId="622C5C70"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035ED567" w14:textId="77777777" w:rsidTr="00257A40">
        <w:trPr>
          <w:cantSplit/>
        </w:trPr>
        <w:tc>
          <w:tcPr>
            <w:tcW w:w="1491" w:type="pct"/>
          </w:tcPr>
          <w:p w14:paraId="53F33FBD" w14:textId="77777777" w:rsidR="00257A40" w:rsidRPr="00ED0D97" w:rsidRDefault="00257A40" w:rsidP="00257A40">
            <w:pPr>
              <w:tabs>
                <w:tab w:val="left" w:pos="0"/>
              </w:tabs>
              <w:spacing w:after="120"/>
              <w:rPr>
                <w:rFonts w:eastAsia="Calibri"/>
              </w:rPr>
            </w:pPr>
            <w:r w:rsidRPr="00ED0D97">
              <w:rPr>
                <w:rFonts w:eastAsia="Calibri"/>
                <w:b/>
                <w:szCs w:val="20"/>
              </w:rPr>
              <w:t>PI.C.10:</w:t>
            </w:r>
            <w:r w:rsidRPr="00ED0D97">
              <w:rPr>
                <w:rFonts w:eastAsia="Calibri"/>
                <w:szCs w:val="20"/>
              </w:rPr>
              <w:t xml:space="preserve"> Writing literary and informational texts to present, describe, and explain ideas and information, using appropriate technology</w:t>
            </w:r>
          </w:p>
        </w:tc>
        <w:tc>
          <w:tcPr>
            <w:tcW w:w="1755" w:type="pct"/>
          </w:tcPr>
          <w:p w14:paraId="35E1235B" w14:textId="77777777" w:rsidR="00257A40" w:rsidRPr="00ED0D97" w:rsidRDefault="00257A40" w:rsidP="00257A40">
            <w:pPr>
              <w:tabs>
                <w:tab w:val="left" w:pos="0"/>
              </w:tabs>
              <w:spacing w:after="120"/>
              <w:rPr>
                <w:rFonts w:eastAsia="Calibri"/>
                <w:color w:val="000000" w:themeColor="text1"/>
                <w:szCs w:val="20"/>
              </w:rPr>
            </w:pPr>
            <w:r w:rsidRPr="00ED0D97">
              <w:rPr>
                <w:rFonts w:eastAsia="Calibri"/>
                <w:b/>
                <w:szCs w:val="20"/>
              </w:rPr>
              <w:t>PI.C.10:</w:t>
            </w:r>
            <w:r w:rsidRPr="00ED0D97">
              <w:rPr>
                <w:rFonts w:eastAsia="Calibri"/>
                <w:szCs w:val="20"/>
              </w:rPr>
              <w:t xml:space="preserve"> </w:t>
            </w:r>
            <w:r w:rsidRPr="00ED0D97">
              <w:rPr>
                <w:rFonts w:eastAsia="Calibri"/>
                <w:color w:val="000000" w:themeColor="text1"/>
                <w:szCs w:val="20"/>
              </w:rPr>
              <w:t>Write or compose short literary and informational texts with detail to communicate about familiar texts, topics, and experiences using appropriate technology.</w:t>
            </w:r>
          </w:p>
        </w:tc>
        <w:tc>
          <w:tcPr>
            <w:tcW w:w="1754" w:type="pct"/>
          </w:tcPr>
          <w:p w14:paraId="191630E7"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416074AD" w14:textId="77777777" w:rsidTr="00257A40">
        <w:trPr>
          <w:cantSplit/>
        </w:trPr>
        <w:tc>
          <w:tcPr>
            <w:tcW w:w="1491" w:type="pct"/>
          </w:tcPr>
          <w:p w14:paraId="682D8ED5" w14:textId="77777777" w:rsidR="00257A40" w:rsidRPr="00ED0D97" w:rsidRDefault="00257A40" w:rsidP="00257A40">
            <w:pPr>
              <w:tabs>
                <w:tab w:val="left" w:pos="0"/>
              </w:tabs>
              <w:spacing w:after="120"/>
              <w:rPr>
                <w:rFonts w:eastAsia="Calibri"/>
              </w:rPr>
            </w:pPr>
            <w:r w:rsidRPr="00ED0D97">
              <w:rPr>
                <w:rFonts w:eastAsia="Calibri"/>
                <w:b/>
                <w:szCs w:val="20"/>
              </w:rPr>
              <w:t>PI.C.11:</w:t>
            </w:r>
            <w:r w:rsidRPr="00ED0D97">
              <w:rPr>
                <w:rFonts w:eastAsia="Calibri"/>
                <w:szCs w:val="20"/>
              </w:rPr>
              <w:t xml:space="preserve"> Justifying own arguments and evaluating others’ arguments in writing</w:t>
            </w:r>
          </w:p>
        </w:tc>
        <w:tc>
          <w:tcPr>
            <w:tcW w:w="1755" w:type="pct"/>
          </w:tcPr>
          <w:p w14:paraId="36CD66FC" w14:textId="77777777" w:rsidR="00257A40" w:rsidRPr="00ED0D97" w:rsidRDefault="00257A40" w:rsidP="00257A40">
            <w:pPr>
              <w:tabs>
                <w:tab w:val="left" w:pos="0"/>
              </w:tabs>
              <w:spacing w:after="120"/>
              <w:rPr>
                <w:rFonts w:eastAsia="Calibri"/>
                <w:color w:val="000000" w:themeColor="text1"/>
                <w:szCs w:val="20"/>
              </w:rPr>
            </w:pPr>
            <w:r w:rsidRPr="00ED0D97">
              <w:rPr>
                <w:rFonts w:eastAsia="Calibri"/>
                <w:b/>
                <w:szCs w:val="20"/>
              </w:rPr>
              <w:t>PI.C.11:</w:t>
            </w:r>
            <w:r w:rsidRPr="00ED0D97">
              <w:rPr>
                <w:rFonts w:eastAsia="Calibri"/>
                <w:szCs w:val="20"/>
              </w:rPr>
              <w:t xml:space="preserve"> </w:t>
            </w:r>
            <w:r w:rsidRPr="00ED0D97">
              <w:rPr>
                <w:rFonts w:eastAsia="Calibri"/>
                <w:color w:val="000000" w:themeColor="text1"/>
                <w:szCs w:val="20"/>
              </w:rPr>
              <w:t>Support own opinions and evaluate others’ in speaking and writing by providing information and more than one reason or fact to support the information about a familiar topic.</w:t>
            </w:r>
          </w:p>
        </w:tc>
        <w:tc>
          <w:tcPr>
            <w:tcW w:w="1754" w:type="pct"/>
          </w:tcPr>
          <w:p w14:paraId="00F490B7" w14:textId="77777777" w:rsidR="00257A40" w:rsidRPr="00ED0D97" w:rsidRDefault="00257A40" w:rsidP="00257A40">
            <w:pPr>
              <w:spacing w:before="60" w:after="60"/>
              <w:rPr>
                <w:szCs w:val="20"/>
              </w:rPr>
            </w:pPr>
            <w:r w:rsidRPr="00ED0D97">
              <w:rPr>
                <w:szCs w:val="20"/>
              </w:rPr>
              <w:t>Expressive (Speaking, Writing)</w:t>
            </w:r>
          </w:p>
        </w:tc>
      </w:tr>
    </w:tbl>
    <w:p w14:paraId="67CB4BF0" w14:textId="2350C8F4" w:rsidR="492AA697" w:rsidRPr="00ED0D97" w:rsidRDefault="492AA697">
      <w:r w:rsidRPr="00ED0D97">
        <w:br w:type="page"/>
      </w:r>
    </w:p>
    <w:p w14:paraId="2C68F388"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A5</w:t>
      </w:r>
      <w:r w:rsidRPr="00ED0D97">
        <w:rPr>
          <w:rFonts w:eastAsia="Calibri"/>
          <w:i/>
          <w:szCs w:val="22"/>
        </w:rPr>
        <w:t xml:space="preserve"> (continuation two)</w:t>
      </w:r>
    </w:p>
    <w:tbl>
      <w:tblPr>
        <w:tblStyle w:val="TableGrid51"/>
        <w:tblW w:w="5000" w:type="pct"/>
        <w:tblLook w:val="04A0" w:firstRow="1" w:lastRow="0" w:firstColumn="1" w:lastColumn="0" w:noHBand="0" w:noVBand="1"/>
        <w:tblDescription w:val="Grades Six Through Eight ELD Connectors, Continuation Two"/>
      </w:tblPr>
      <w:tblGrid>
        <w:gridCol w:w="3028"/>
        <w:gridCol w:w="3563"/>
        <w:gridCol w:w="3561"/>
      </w:tblGrid>
      <w:tr w:rsidR="00257A40" w:rsidRPr="00ED0D97" w14:paraId="4D27ECF3" w14:textId="77777777" w:rsidTr="00257A40">
        <w:trPr>
          <w:cantSplit/>
          <w:tblHeader/>
        </w:trPr>
        <w:tc>
          <w:tcPr>
            <w:tcW w:w="1491" w:type="pct"/>
            <w:shd w:val="clear" w:color="auto" w:fill="D9D9D9" w:themeFill="background1" w:themeFillShade="D9"/>
            <w:vAlign w:val="bottom"/>
            <w:hideMark/>
          </w:tcPr>
          <w:p w14:paraId="51536FD0"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08F55C60"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47E5923C"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606B2290" w14:textId="77777777" w:rsidTr="00257A40">
        <w:trPr>
          <w:cantSplit/>
        </w:trPr>
        <w:tc>
          <w:tcPr>
            <w:tcW w:w="1491" w:type="pct"/>
          </w:tcPr>
          <w:p w14:paraId="0FBA085D" w14:textId="77777777" w:rsidR="00257A40" w:rsidRPr="00ED0D97" w:rsidRDefault="00257A40" w:rsidP="00257A40">
            <w:pPr>
              <w:tabs>
                <w:tab w:val="left" w:pos="0"/>
              </w:tabs>
              <w:spacing w:after="120"/>
              <w:rPr>
                <w:rFonts w:eastAsia="Calibri"/>
              </w:rPr>
            </w:pPr>
            <w:r w:rsidRPr="00ED0D97">
              <w:rPr>
                <w:rFonts w:eastAsia="Calibri"/>
                <w:b/>
                <w:szCs w:val="20"/>
              </w:rPr>
              <w:t>PI.C.12:</w:t>
            </w:r>
            <w:r w:rsidRPr="00ED0D97">
              <w:rPr>
                <w:rFonts w:eastAsia="Calibri"/>
                <w:szCs w:val="20"/>
              </w:rPr>
              <w:t xml:space="preserve"> Selecting and applying varied and precise vocabulary and language structures to effectively convey ideas</w:t>
            </w:r>
          </w:p>
        </w:tc>
        <w:tc>
          <w:tcPr>
            <w:tcW w:w="1755" w:type="pct"/>
          </w:tcPr>
          <w:p w14:paraId="6EDF8258" w14:textId="77777777" w:rsidR="00257A40" w:rsidRPr="00ED0D97" w:rsidRDefault="00257A40" w:rsidP="00257A40">
            <w:pPr>
              <w:tabs>
                <w:tab w:val="left" w:pos="0"/>
              </w:tabs>
              <w:spacing w:after="120"/>
              <w:rPr>
                <w:rFonts w:eastAsia="Calibri"/>
                <w:color w:val="000000" w:themeColor="text1"/>
                <w:szCs w:val="20"/>
              </w:rPr>
            </w:pPr>
            <w:r w:rsidRPr="00ED0D97">
              <w:rPr>
                <w:rFonts w:eastAsia="Calibri"/>
                <w:b/>
                <w:szCs w:val="20"/>
              </w:rPr>
              <w:t>PI.C.12:</w:t>
            </w:r>
            <w:r w:rsidRPr="00ED0D97">
              <w:rPr>
                <w:rFonts w:eastAsia="Calibri"/>
                <w:szCs w:val="20"/>
              </w:rPr>
              <w:t xml:space="preserve"> </w:t>
            </w:r>
            <w:r w:rsidRPr="00ED0D97">
              <w:rPr>
                <w:rFonts w:eastAsia="Arial"/>
                <w:color w:val="000000" w:themeColor="text1"/>
                <w:szCs w:val="20"/>
              </w:rPr>
              <w:t xml:space="preserve">Select and apply appropriate </w:t>
            </w:r>
            <w:r w:rsidRPr="00ED0D97">
              <w:rPr>
                <w:rFonts w:eastAsia="Calibri"/>
                <w:color w:val="000000" w:themeColor="text1"/>
                <w:szCs w:val="20"/>
              </w:rPr>
              <w:t xml:space="preserve">general academic and domain-specific </w:t>
            </w:r>
            <w:r w:rsidRPr="00ED0D97">
              <w:rPr>
                <w:rFonts w:eastAsia="Arial"/>
                <w:color w:val="000000" w:themeColor="text1"/>
                <w:szCs w:val="20"/>
              </w:rPr>
              <w:t>vocabulary to convey precise meaning</w:t>
            </w:r>
            <w:r w:rsidRPr="00ED0D97">
              <w:rPr>
                <w:rFonts w:eastAsia="Calibri"/>
                <w:color w:val="000000" w:themeColor="text1"/>
                <w:szCs w:val="20"/>
              </w:rPr>
              <w:t>.</w:t>
            </w:r>
          </w:p>
        </w:tc>
        <w:tc>
          <w:tcPr>
            <w:tcW w:w="1754" w:type="pct"/>
          </w:tcPr>
          <w:p w14:paraId="0F984A68"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2E9896C7" w14:textId="77777777" w:rsidTr="00257A40">
        <w:trPr>
          <w:cantSplit/>
        </w:trPr>
        <w:tc>
          <w:tcPr>
            <w:tcW w:w="1491" w:type="pct"/>
          </w:tcPr>
          <w:p w14:paraId="0919E3A7" w14:textId="77777777" w:rsidR="00257A40" w:rsidRPr="00ED0D97" w:rsidRDefault="00257A40" w:rsidP="00257A40">
            <w:pPr>
              <w:tabs>
                <w:tab w:val="left" w:pos="0"/>
              </w:tabs>
              <w:spacing w:after="120"/>
              <w:rPr>
                <w:rFonts w:eastAsia="Calibri"/>
              </w:rPr>
            </w:pPr>
            <w:r w:rsidRPr="00ED0D97">
              <w:rPr>
                <w:rFonts w:eastAsia="Calibri"/>
                <w:b/>
                <w:szCs w:val="20"/>
              </w:rPr>
              <w:t>PII.A.1:</w:t>
            </w:r>
            <w:r w:rsidRPr="00ED0D97">
              <w:rPr>
                <w:rFonts w:eastAsia="Calibri"/>
                <w:szCs w:val="20"/>
              </w:rPr>
              <w:t xml:space="preserve"> Understanding text structure</w:t>
            </w:r>
          </w:p>
        </w:tc>
        <w:tc>
          <w:tcPr>
            <w:tcW w:w="1755" w:type="pct"/>
          </w:tcPr>
          <w:p w14:paraId="413F4261" w14:textId="77777777" w:rsidR="00257A40" w:rsidRPr="00ED0D97" w:rsidRDefault="00257A40" w:rsidP="00257A40">
            <w:pPr>
              <w:tabs>
                <w:tab w:val="left" w:pos="0"/>
              </w:tabs>
              <w:spacing w:after="120"/>
              <w:rPr>
                <w:rFonts w:eastAsia="Calibri"/>
                <w:color w:val="000000" w:themeColor="text1"/>
                <w:szCs w:val="20"/>
              </w:rPr>
            </w:pPr>
            <w:r w:rsidRPr="00ED0D97">
              <w:rPr>
                <w:rFonts w:eastAsia="Calibri"/>
                <w:b/>
                <w:szCs w:val="20"/>
              </w:rPr>
              <w:t>PII.A.1:</w:t>
            </w:r>
            <w:r w:rsidRPr="00ED0D97">
              <w:rPr>
                <w:rFonts w:eastAsia="Calibri"/>
                <w:szCs w:val="20"/>
              </w:rPr>
              <w:t xml:space="preserve"> </w:t>
            </w:r>
            <w:r w:rsidRPr="00ED0D97">
              <w:rPr>
                <w:rFonts w:eastAsia="Calibri"/>
                <w:color w:val="000000" w:themeColor="text1"/>
                <w:szCs w:val="20"/>
              </w:rPr>
              <w:t>Show an understanding of text structure by recognizing how simple texts are organized.</w:t>
            </w:r>
          </w:p>
        </w:tc>
        <w:tc>
          <w:tcPr>
            <w:tcW w:w="1754" w:type="pct"/>
          </w:tcPr>
          <w:p w14:paraId="32E24C5F" w14:textId="77777777" w:rsidR="00257A40" w:rsidRPr="00ED0D97" w:rsidRDefault="00257A40" w:rsidP="00257A40">
            <w:pPr>
              <w:spacing w:before="60" w:after="60"/>
              <w:rPr>
                <w:szCs w:val="20"/>
              </w:rPr>
            </w:pPr>
            <w:r w:rsidRPr="00ED0D97">
              <w:rPr>
                <w:szCs w:val="20"/>
              </w:rPr>
              <w:t>Receptive (Listening, Reading)</w:t>
            </w:r>
          </w:p>
        </w:tc>
      </w:tr>
      <w:tr w:rsidR="00257A40" w:rsidRPr="00ED0D97" w14:paraId="23DEFCC2" w14:textId="77777777" w:rsidTr="00257A40">
        <w:trPr>
          <w:cantSplit/>
        </w:trPr>
        <w:tc>
          <w:tcPr>
            <w:tcW w:w="1491" w:type="pct"/>
          </w:tcPr>
          <w:p w14:paraId="2EDD27F6" w14:textId="77777777" w:rsidR="00257A40" w:rsidRPr="00ED0D97" w:rsidRDefault="00257A40" w:rsidP="00257A40">
            <w:pPr>
              <w:tabs>
                <w:tab w:val="left" w:pos="0"/>
              </w:tabs>
              <w:spacing w:after="120"/>
              <w:rPr>
                <w:rFonts w:eastAsia="Calibri"/>
              </w:rPr>
            </w:pPr>
            <w:r w:rsidRPr="00ED0D97">
              <w:rPr>
                <w:rFonts w:eastAsia="Calibri"/>
                <w:b/>
                <w:szCs w:val="20"/>
              </w:rPr>
              <w:t>PII.A.2:</w:t>
            </w:r>
            <w:r w:rsidRPr="00ED0D97">
              <w:rPr>
                <w:rFonts w:eastAsia="Calibri"/>
                <w:szCs w:val="20"/>
              </w:rPr>
              <w:t xml:space="preserve"> Understanding cohesion</w:t>
            </w:r>
          </w:p>
        </w:tc>
        <w:tc>
          <w:tcPr>
            <w:tcW w:w="1755" w:type="pct"/>
          </w:tcPr>
          <w:p w14:paraId="7552CFC5" w14:textId="77777777" w:rsidR="00257A40" w:rsidRPr="00ED0D97" w:rsidRDefault="00257A40" w:rsidP="00257A40">
            <w:pPr>
              <w:tabs>
                <w:tab w:val="left" w:pos="0"/>
              </w:tabs>
              <w:spacing w:after="120"/>
              <w:rPr>
                <w:rFonts w:eastAsia="Calibri"/>
                <w:color w:val="000000" w:themeColor="text1"/>
                <w:sz w:val="22"/>
                <w:szCs w:val="22"/>
              </w:rPr>
            </w:pPr>
            <w:r w:rsidRPr="00ED0D97">
              <w:rPr>
                <w:rFonts w:eastAsia="Calibri"/>
                <w:b/>
                <w:szCs w:val="20"/>
              </w:rPr>
              <w:t>PII.A.2:</w:t>
            </w:r>
            <w:r w:rsidRPr="00ED0D97">
              <w:rPr>
                <w:rFonts w:eastAsia="Calibri"/>
                <w:szCs w:val="20"/>
              </w:rPr>
              <w:t xml:space="preserve"> </w:t>
            </w:r>
            <w:r w:rsidRPr="00ED0D97">
              <w:rPr>
                <w:rFonts w:eastAsia="Calibri"/>
                <w:color w:val="000000" w:themeColor="text1"/>
                <w:szCs w:val="20"/>
              </w:rPr>
              <w:t>Show an understanding of cohesion by comprehending how ideas or events are linked throughout a text, retelling a sequence of events or steps in a process, and using connector words, temporal words, and common transitional words and phrases.</w:t>
            </w:r>
          </w:p>
        </w:tc>
        <w:tc>
          <w:tcPr>
            <w:tcW w:w="1754" w:type="pct"/>
          </w:tcPr>
          <w:p w14:paraId="04F9BCBE" w14:textId="77777777" w:rsidR="00257A40" w:rsidRPr="00ED0D97" w:rsidRDefault="00257A40" w:rsidP="00257A40">
            <w:pPr>
              <w:spacing w:before="60" w:after="60"/>
              <w:rPr>
                <w:szCs w:val="20"/>
              </w:rPr>
            </w:pPr>
            <w:r w:rsidRPr="00ED0D97">
              <w:rPr>
                <w:szCs w:val="20"/>
              </w:rPr>
              <w:t>Receptive (Listening, Reading)</w:t>
            </w:r>
          </w:p>
          <w:p w14:paraId="7BCA8861"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0A938C27" w14:textId="77777777" w:rsidTr="00257A40">
        <w:trPr>
          <w:cantSplit/>
        </w:trPr>
        <w:tc>
          <w:tcPr>
            <w:tcW w:w="1491" w:type="pct"/>
          </w:tcPr>
          <w:p w14:paraId="3C935A58" w14:textId="77777777" w:rsidR="00257A40" w:rsidRPr="00ED0D97" w:rsidRDefault="00257A40" w:rsidP="00257A40">
            <w:pPr>
              <w:tabs>
                <w:tab w:val="left" w:pos="0"/>
              </w:tabs>
              <w:spacing w:after="120"/>
              <w:rPr>
                <w:rFonts w:eastAsia="Calibri"/>
              </w:rPr>
            </w:pPr>
            <w:r w:rsidRPr="00ED0D97">
              <w:rPr>
                <w:rFonts w:eastAsia="Calibri"/>
                <w:b/>
                <w:szCs w:val="20"/>
              </w:rPr>
              <w:t>PII.B.3:</w:t>
            </w:r>
            <w:r w:rsidRPr="00ED0D97">
              <w:rPr>
                <w:rFonts w:eastAsia="Calibri"/>
                <w:szCs w:val="20"/>
              </w:rPr>
              <w:t xml:space="preserve"> Using verbs and verb phrases</w:t>
            </w:r>
          </w:p>
        </w:tc>
        <w:tc>
          <w:tcPr>
            <w:tcW w:w="1755" w:type="pct"/>
          </w:tcPr>
          <w:p w14:paraId="7BFDC0D3" w14:textId="77777777" w:rsidR="00257A40" w:rsidRPr="00ED0D97" w:rsidRDefault="00257A40" w:rsidP="00257A40">
            <w:pPr>
              <w:tabs>
                <w:tab w:val="left" w:pos="0"/>
              </w:tabs>
              <w:spacing w:after="120"/>
              <w:rPr>
                <w:rFonts w:eastAsia="Calibri"/>
                <w:color w:val="000000" w:themeColor="text1"/>
              </w:rPr>
            </w:pPr>
            <w:r w:rsidRPr="00ED0D97">
              <w:rPr>
                <w:rFonts w:eastAsia="Calibri"/>
                <w:b/>
                <w:szCs w:val="20"/>
              </w:rPr>
              <w:t>PII.B.3:</w:t>
            </w:r>
            <w:r w:rsidRPr="00ED0D97">
              <w:rPr>
                <w:rFonts w:eastAsia="Calibri"/>
                <w:szCs w:val="20"/>
              </w:rPr>
              <w:t xml:space="preserve"> </w:t>
            </w:r>
            <w:r w:rsidRPr="00ED0D97">
              <w:rPr>
                <w:rFonts w:eastAsia="Calibri"/>
                <w:color w:val="000000" w:themeColor="text1"/>
                <w:szCs w:val="20"/>
              </w:rPr>
              <w:t>Recognize and use an increasing number of verbs and verb phrases in producing simple and compound sentences on familiar topics.</w:t>
            </w:r>
          </w:p>
        </w:tc>
        <w:tc>
          <w:tcPr>
            <w:tcW w:w="1754" w:type="pct"/>
          </w:tcPr>
          <w:p w14:paraId="50DB5D35"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33CCB12E" w14:textId="77777777" w:rsidTr="00257A40">
        <w:trPr>
          <w:cantSplit/>
        </w:trPr>
        <w:tc>
          <w:tcPr>
            <w:tcW w:w="1491" w:type="pct"/>
          </w:tcPr>
          <w:p w14:paraId="59747C19" w14:textId="77777777" w:rsidR="00257A40" w:rsidRPr="00ED0D97" w:rsidRDefault="00257A40" w:rsidP="00257A40">
            <w:pPr>
              <w:tabs>
                <w:tab w:val="left" w:pos="0"/>
              </w:tabs>
              <w:spacing w:after="120"/>
              <w:rPr>
                <w:rFonts w:eastAsia="Calibri"/>
              </w:rPr>
            </w:pPr>
            <w:r w:rsidRPr="00ED0D97">
              <w:rPr>
                <w:rFonts w:eastAsia="Calibri"/>
                <w:b/>
                <w:szCs w:val="20"/>
              </w:rPr>
              <w:t>PII.B.4:</w:t>
            </w:r>
            <w:r w:rsidRPr="00ED0D97">
              <w:rPr>
                <w:rFonts w:eastAsia="Calibri"/>
                <w:szCs w:val="20"/>
              </w:rPr>
              <w:t xml:space="preserve"> Using nouns and noun phrases</w:t>
            </w:r>
          </w:p>
        </w:tc>
        <w:tc>
          <w:tcPr>
            <w:tcW w:w="1755" w:type="pct"/>
          </w:tcPr>
          <w:p w14:paraId="64C9B34E" w14:textId="77777777" w:rsidR="00257A40" w:rsidRPr="00ED0D97" w:rsidRDefault="00257A40" w:rsidP="00257A40">
            <w:pPr>
              <w:tabs>
                <w:tab w:val="left" w:pos="0"/>
              </w:tabs>
              <w:spacing w:after="120"/>
              <w:rPr>
                <w:rFonts w:eastAsia="Calibri"/>
                <w:color w:val="000000" w:themeColor="text1"/>
              </w:rPr>
            </w:pPr>
            <w:r w:rsidRPr="00ED0D97">
              <w:rPr>
                <w:rFonts w:eastAsia="Calibri"/>
                <w:b/>
                <w:szCs w:val="20"/>
              </w:rPr>
              <w:t>PII.B.4:</w:t>
            </w:r>
            <w:r w:rsidRPr="00ED0D97">
              <w:rPr>
                <w:rFonts w:eastAsia="Calibri"/>
                <w:szCs w:val="20"/>
              </w:rPr>
              <w:t xml:space="preserve"> </w:t>
            </w:r>
            <w:r w:rsidRPr="00ED0D97">
              <w:rPr>
                <w:rFonts w:eastAsia="Calibri"/>
                <w:color w:val="000000" w:themeColor="text1"/>
                <w:szCs w:val="20"/>
              </w:rPr>
              <w:t>Recognize and use an increasing number of nouns and noun phrases in producing simple and compound sentences on familiar topics.</w:t>
            </w:r>
          </w:p>
        </w:tc>
        <w:tc>
          <w:tcPr>
            <w:tcW w:w="1754" w:type="pct"/>
          </w:tcPr>
          <w:p w14:paraId="28F0AA94"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67B000F2" w14:textId="77777777" w:rsidTr="00257A40">
        <w:trPr>
          <w:cantSplit/>
        </w:trPr>
        <w:tc>
          <w:tcPr>
            <w:tcW w:w="1491" w:type="pct"/>
          </w:tcPr>
          <w:p w14:paraId="4EB5FB24" w14:textId="77777777" w:rsidR="00257A40" w:rsidRPr="00ED0D97" w:rsidRDefault="00257A40" w:rsidP="00257A40">
            <w:pPr>
              <w:tabs>
                <w:tab w:val="left" w:pos="0"/>
              </w:tabs>
              <w:spacing w:after="120"/>
              <w:rPr>
                <w:rFonts w:eastAsia="Calibri"/>
              </w:rPr>
            </w:pPr>
            <w:r w:rsidRPr="00ED0D97">
              <w:rPr>
                <w:rFonts w:eastAsia="Calibri"/>
                <w:b/>
                <w:szCs w:val="20"/>
              </w:rPr>
              <w:t>PII.B.5:</w:t>
            </w:r>
            <w:r w:rsidRPr="00ED0D97">
              <w:rPr>
                <w:rFonts w:eastAsia="Calibri"/>
                <w:szCs w:val="20"/>
              </w:rPr>
              <w:t xml:space="preserve"> Modifying to add details</w:t>
            </w:r>
          </w:p>
        </w:tc>
        <w:tc>
          <w:tcPr>
            <w:tcW w:w="1755" w:type="pct"/>
          </w:tcPr>
          <w:p w14:paraId="36706E38" w14:textId="77777777" w:rsidR="00257A40" w:rsidRPr="00ED0D97" w:rsidRDefault="00257A40" w:rsidP="00257A40">
            <w:pPr>
              <w:tabs>
                <w:tab w:val="left" w:pos="0"/>
              </w:tabs>
              <w:spacing w:after="120"/>
              <w:rPr>
                <w:rFonts w:eastAsia="Calibri"/>
                <w:color w:val="000000" w:themeColor="text1"/>
              </w:rPr>
            </w:pPr>
            <w:r w:rsidRPr="00ED0D97">
              <w:rPr>
                <w:rFonts w:eastAsia="Calibri"/>
                <w:b/>
                <w:szCs w:val="20"/>
              </w:rPr>
              <w:t>PII.B.5:</w:t>
            </w:r>
            <w:r w:rsidRPr="00ED0D97">
              <w:rPr>
                <w:rFonts w:eastAsia="Calibri"/>
                <w:szCs w:val="20"/>
              </w:rPr>
              <w:t xml:space="preserve"> </w:t>
            </w:r>
            <w:r w:rsidRPr="00ED0D97">
              <w:rPr>
                <w:rFonts w:eastAsia="Calibri"/>
                <w:color w:val="000000" w:themeColor="text1"/>
                <w:szCs w:val="20"/>
              </w:rPr>
              <w:t>Modify language by</w:t>
            </w:r>
            <w:r w:rsidRPr="00ED0D97">
              <w:rPr>
                <w:rFonts w:eastAsia="Calibri"/>
                <w:b/>
                <w:color w:val="000000" w:themeColor="text1"/>
                <w:szCs w:val="20"/>
              </w:rPr>
              <w:t xml:space="preserve"> </w:t>
            </w:r>
            <w:r w:rsidRPr="00ED0D97">
              <w:rPr>
                <w:rFonts w:eastAsia="Calibri"/>
                <w:color w:val="000000" w:themeColor="text1"/>
                <w:szCs w:val="20"/>
              </w:rPr>
              <w:t>recognizing and using an increasing number of prepositional phrases and adverbs to provide details about familiar topics.</w:t>
            </w:r>
          </w:p>
        </w:tc>
        <w:tc>
          <w:tcPr>
            <w:tcW w:w="1754" w:type="pct"/>
          </w:tcPr>
          <w:p w14:paraId="12412187" w14:textId="77777777" w:rsidR="00257A40" w:rsidRPr="00ED0D97" w:rsidRDefault="00257A40" w:rsidP="00257A40">
            <w:pPr>
              <w:spacing w:before="60" w:after="60"/>
              <w:rPr>
                <w:szCs w:val="20"/>
              </w:rPr>
            </w:pPr>
            <w:r w:rsidRPr="00ED0D97">
              <w:rPr>
                <w:szCs w:val="20"/>
              </w:rPr>
              <w:t>Expressive (Speaking, Writing)</w:t>
            </w:r>
          </w:p>
        </w:tc>
      </w:tr>
    </w:tbl>
    <w:p w14:paraId="570462B6" w14:textId="5A1A0455" w:rsidR="492AA697" w:rsidRPr="00ED0D97" w:rsidRDefault="492AA697">
      <w:r w:rsidRPr="00ED0D97">
        <w:br w:type="page"/>
      </w:r>
    </w:p>
    <w:p w14:paraId="66213A00"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A5</w:t>
      </w:r>
      <w:r w:rsidRPr="00ED0D97">
        <w:rPr>
          <w:rFonts w:eastAsia="Calibri"/>
          <w:i/>
          <w:szCs w:val="22"/>
        </w:rPr>
        <w:t xml:space="preserve"> (continuation three)</w:t>
      </w:r>
    </w:p>
    <w:tbl>
      <w:tblPr>
        <w:tblStyle w:val="TableGrid51"/>
        <w:tblW w:w="5000" w:type="pct"/>
        <w:tblLook w:val="04A0" w:firstRow="1" w:lastRow="0" w:firstColumn="1" w:lastColumn="0" w:noHBand="0" w:noVBand="1"/>
        <w:tblDescription w:val="Grades Six Through Eight ELD Connectors, Continuation Three"/>
      </w:tblPr>
      <w:tblGrid>
        <w:gridCol w:w="3028"/>
        <w:gridCol w:w="3563"/>
        <w:gridCol w:w="3561"/>
      </w:tblGrid>
      <w:tr w:rsidR="00257A40" w:rsidRPr="00ED0D97" w14:paraId="47D36A60" w14:textId="77777777" w:rsidTr="00257A40">
        <w:trPr>
          <w:cantSplit/>
          <w:tblHeader/>
        </w:trPr>
        <w:tc>
          <w:tcPr>
            <w:tcW w:w="1491" w:type="pct"/>
            <w:shd w:val="clear" w:color="auto" w:fill="D9D9D9" w:themeFill="background1" w:themeFillShade="D9"/>
            <w:vAlign w:val="bottom"/>
            <w:hideMark/>
          </w:tcPr>
          <w:p w14:paraId="23BAF608"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567D5730"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2186B4D1"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31E0BC96" w14:textId="77777777" w:rsidTr="00257A40">
        <w:trPr>
          <w:cantSplit/>
        </w:trPr>
        <w:tc>
          <w:tcPr>
            <w:tcW w:w="1491" w:type="pct"/>
          </w:tcPr>
          <w:p w14:paraId="14A4C469" w14:textId="77777777" w:rsidR="00257A40" w:rsidRPr="00ED0D97" w:rsidRDefault="00257A40" w:rsidP="00257A40">
            <w:pPr>
              <w:tabs>
                <w:tab w:val="left" w:pos="0"/>
              </w:tabs>
              <w:spacing w:after="120"/>
              <w:rPr>
                <w:rFonts w:eastAsia="Calibri"/>
                <w:b/>
                <w:bCs/>
                <w:szCs w:val="20"/>
              </w:rPr>
            </w:pPr>
            <w:r w:rsidRPr="00ED0D97">
              <w:rPr>
                <w:rFonts w:eastAsia="Calibri"/>
                <w:b/>
                <w:szCs w:val="20"/>
              </w:rPr>
              <w:t>PII.C.6:</w:t>
            </w:r>
            <w:r w:rsidRPr="00ED0D97">
              <w:rPr>
                <w:rFonts w:eastAsia="Calibri"/>
                <w:szCs w:val="20"/>
              </w:rPr>
              <w:t xml:space="preserve"> Connecting ideas</w:t>
            </w:r>
          </w:p>
        </w:tc>
        <w:tc>
          <w:tcPr>
            <w:tcW w:w="1755" w:type="pct"/>
          </w:tcPr>
          <w:p w14:paraId="100FBA54" w14:textId="77777777" w:rsidR="00257A40" w:rsidRPr="00ED0D97" w:rsidRDefault="00257A40" w:rsidP="00257A40">
            <w:pPr>
              <w:tabs>
                <w:tab w:val="left" w:pos="0"/>
              </w:tabs>
              <w:spacing w:after="120"/>
              <w:rPr>
                <w:rFonts w:eastAsia="Calibri"/>
                <w:color w:val="000000" w:themeColor="text1"/>
                <w:szCs w:val="20"/>
              </w:rPr>
            </w:pPr>
            <w:r w:rsidRPr="00ED0D97">
              <w:rPr>
                <w:rFonts w:eastAsia="Calibri"/>
                <w:b/>
                <w:szCs w:val="20"/>
              </w:rPr>
              <w:t>PII.C.6:</w:t>
            </w:r>
            <w:r w:rsidRPr="00ED0D97">
              <w:rPr>
                <w:rFonts w:eastAsia="Calibri"/>
                <w:szCs w:val="20"/>
              </w:rPr>
              <w:t xml:space="preserve"> </w:t>
            </w:r>
            <w:r w:rsidRPr="00ED0D97">
              <w:rPr>
                <w:rFonts w:eastAsia="Calibri"/>
                <w:color w:val="000000" w:themeColor="text1"/>
                <w:szCs w:val="20"/>
              </w:rPr>
              <w:t>Connect ideas by using an increasing range of connecting words in producing simple and compound sentences on familiar topics.</w:t>
            </w:r>
          </w:p>
        </w:tc>
        <w:tc>
          <w:tcPr>
            <w:tcW w:w="1754" w:type="pct"/>
          </w:tcPr>
          <w:p w14:paraId="466BD53F"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5575A193" w14:textId="77777777" w:rsidTr="00257A40">
        <w:trPr>
          <w:cantSplit/>
        </w:trPr>
        <w:tc>
          <w:tcPr>
            <w:tcW w:w="1491" w:type="pct"/>
          </w:tcPr>
          <w:p w14:paraId="15AF9326" w14:textId="77777777" w:rsidR="00257A40" w:rsidRPr="00ED0D97" w:rsidRDefault="00257A40" w:rsidP="00257A40">
            <w:pPr>
              <w:tabs>
                <w:tab w:val="left" w:pos="0"/>
              </w:tabs>
              <w:spacing w:after="120"/>
              <w:rPr>
                <w:rFonts w:eastAsia="Calibri"/>
                <w:szCs w:val="20"/>
              </w:rPr>
            </w:pPr>
            <w:r w:rsidRPr="00ED0D97">
              <w:rPr>
                <w:rFonts w:eastAsia="Calibri"/>
                <w:b/>
                <w:szCs w:val="20"/>
              </w:rPr>
              <w:t>PII.C.7:</w:t>
            </w:r>
            <w:r w:rsidRPr="00ED0D97">
              <w:rPr>
                <w:rFonts w:eastAsia="Calibri"/>
                <w:szCs w:val="20"/>
              </w:rPr>
              <w:t xml:space="preserve"> Condensing ideas</w:t>
            </w:r>
          </w:p>
        </w:tc>
        <w:tc>
          <w:tcPr>
            <w:tcW w:w="1755" w:type="pct"/>
          </w:tcPr>
          <w:p w14:paraId="0BACC551" w14:textId="77777777" w:rsidR="00257A40" w:rsidRPr="00ED0D97" w:rsidRDefault="00257A40" w:rsidP="00257A40">
            <w:pPr>
              <w:tabs>
                <w:tab w:val="left" w:pos="0"/>
              </w:tabs>
              <w:spacing w:after="120"/>
              <w:rPr>
                <w:rFonts w:eastAsia="Calibri"/>
                <w:color w:val="000000" w:themeColor="text1"/>
              </w:rPr>
            </w:pPr>
            <w:r w:rsidRPr="00ED0D97">
              <w:rPr>
                <w:rFonts w:eastAsia="Calibri"/>
                <w:b/>
                <w:szCs w:val="20"/>
              </w:rPr>
              <w:t>PII.C.7:</w:t>
            </w:r>
            <w:r w:rsidRPr="00ED0D97">
              <w:rPr>
                <w:rFonts w:eastAsia="Calibri"/>
                <w:szCs w:val="20"/>
              </w:rPr>
              <w:t xml:space="preserve"> </w:t>
            </w:r>
            <w:r w:rsidRPr="00ED0D97">
              <w:rPr>
                <w:rFonts w:eastAsia="Calibri" w:cs="Arial"/>
                <w:color w:val="000000" w:themeColor="text1"/>
              </w:rPr>
              <w:t>Condense ideas in simple ways by using high-frequency conjunctions</w:t>
            </w:r>
            <w:r w:rsidRPr="00ED0D97">
              <w:rPr>
                <w:rFonts w:eastAsia="Calibri"/>
                <w:color w:val="000000" w:themeColor="text1"/>
                <w:szCs w:val="20"/>
              </w:rPr>
              <w:t xml:space="preserve"> </w:t>
            </w:r>
            <w:r w:rsidRPr="00ED0D97">
              <w:rPr>
                <w:rFonts w:eastAsia="Calibri" w:cs="Arial"/>
                <w:color w:val="000000" w:themeColor="text1"/>
              </w:rPr>
              <w:t>to create precise and detailed sentences.</w:t>
            </w:r>
          </w:p>
        </w:tc>
        <w:tc>
          <w:tcPr>
            <w:tcW w:w="1754" w:type="pct"/>
          </w:tcPr>
          <w:p w14:paraId="7E1A63DA" w14:textId="77777777" w:rsidR="00257A40" w:rsidRPr="00ED0D97" w:rsidRDefault="00257A40" w:rsidP="00257A40">
            <w:pPr>
              <w:spacing w:before="60" w:after="60"/>
              <w:rPr>
                <w:szCs w:val="20"/>
              </w:rPr>
            </w:pPr>
            <w:r w:rsidRPr="00ED0D97">
              <w:rPr>
                <w:szCs w:val="20"/>
              </w:rPr>
              <w:t>Expressive (Speaking, Writing)</w:t>
            </w:r>
          </w:p>
        </w:tc>
      </w:tr>
    </w:tbl>
    <w:p w14:paraId="1CC45627" w14:textId="77777777" w:rsidR="00257A40" w:rsidRPr="00ED0D97" w:rsidRDefault="00257A40" w:rsidP="00257A40">
      <w:pPr>
        <w:keepNext/>
        <w:pageBreakBefore/>
        <w:spacing w:before="0" w:after="0" w:line="360" w:lineRule="auto"/>
        <w:jc w:val="center"/>
        <w:rPr>
          <w:rFonts w:eastAsia="Calibri"/>
          <w:b/>
          <w:iCs/>
          <w:color w:val="0070C0"/>
          <w:szCs w:val="18"/>
        </w:rPr>
      </w:pPr>
      <w:bookmarkStart w:id="80" w:name="_Toc20996671"/>
      <w:bookmarkStart w:id="81" w:name="_Toc22719940"/>
      <w:bookmarkStart w:id="82" w:name="_Toc35007105"/>
      <w:r w:rsidRPr="00ED0D97">
        <w:rPr>
          <w:rFonts w:eastAsia="Calibri"/>
          <w:b/>
          <w:iCs/>
          <w:color w:val="0070C0"/>
          <w:szCs w:val="18"/>
        </w:rPr>
        <w:lastRenderedPageBreak/>
        <w:t>Table A6: Grades Nine Through Twelve ELD Connectors</w:t>
      </w:r>
      <w:bookmarkEnd w:id="80"/>
      <w:bookmarkEnd w:id="81"/>
      <w:bookmarkEnd w:id="82"/>
    </w:p>
    <w:tbl>
      <w:tblPr>
        <w:tblStyle w:val="TableGrid51"/>
        <w:tblW w:w="5000" w:type="pct"/>
        <w:tblLook w:val="04A0" w:firstRow="1" w:lastRow="0" w:firstColumn="1" w:lastColumn="0" w:noHBand="0" w:noVBand="1"/>
        <w:tblDescription w:val="Grades Nine Through Twelve ELD Connectors"/>
      </w:tblPr>
      <w:tblGrid>
        <w:gridCol w:w="3028"/>
        <w:gridCol w:w="3563"/>
        <w:gridCol w:w="3561"/>
      </w:tblGrid>
      <w:tr w:rsidR="00257A40" w:rsidRPr="00ED0D97" w14:paraId="09755578" w14:textId="77777777" w:rsidTr="00257A40">
        <w:trPr>
          <w:cantSplit/>
          <w:tblHeader/>
        </w:trPr>
        <w:tc>
          <w:tcPr>
            <w:tcW w:w="1491" w:type="pct"/>
            <w:shd w:val="clear" w:color="auto" w:fill="D9D9D9" w:themeFill="background1" w:themeFillShade="D9"/>
            <w:vAlign w:val="bottom"/>
            <w:hideMark/>
          </w:tcPr>
          <w:p w14:paraId="3329D02A" w14:textId="77777777" w:rsidR="00257A40" w:rsidRPr="00ED0D97" w:rsidRDefault="00257A40" w:rsidP="00257A40">
            <w:pPr>
              <w:spacing w:before="20" w:after="20"/>
              <w:jc w:val="center"/>
              <w:rPr>
                <w:rFonts w:cs="Arial"/>
                <w:b/>
                <w:szCs w:val="20"/>
              </w:rPr>
            </w:pPr>
            <w:bookmarkStart w:id="83" w:name="_Toc535680161"/>
            <w:r w:rsidRPr="00ED0D97">
              <w:rPr>
                <w:rFonts w:cs="Arial"/>
                <w:b/>
                <w:szCs w:val="20"/>
              </w:rPr>
              <w:t>2012 ELD Standard</w:t>
            </w:r>
            <w:bookmarkEnd w:id="83"/>
          </w:p>
        </w:tc>
        <w:tc>
          <w:tcPr>
            <w:tcW w:w="1755" w:type="pct"/>
            <w:shd w:val="clear" w:color="auto" w:fill="D9D9D9" w:themeFill="background1" w:themeFillShade="D9"/>
            <w:vAlign w:val="bottom"/>
          </w:tcPr>
          <w:p w14:paraId="6623A55C"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008BACEB"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1A137B70" w14:textId="77777777" w:rsidTr="00257A40">
        <w:trPr>
          <w:cantSplit/>
        </w:trPr>
        <w:tc>
          <w:tcPr>
            <w:tcW w:w="1491" w:type="pct"/>
          </w:tcPr>
          <w:p w14:paraId="755C8281" w14:textId="77777777" w:rsidR="00257A40" w:rsidRPr="00ED0D97" w:rsidRDefault="00257A40" w:rsidP="00257A40">
            <w:pPr>
              <w:tabs>
                <w:tab w:val="left" w:pos="0"/>
              </w:tabs>
              <w:spacing w:before="60" w:after="60"/>
              <w:rPr>
                <w:rFonts w:eastAsia="Calibri"/>
              </w:rPr>
            </w:pPr>
            <w:r w:rsidRPr="00ED0D97">
              <w:rPr>
                <w:rFonts w:eastAsia="Calibri" w:cs="Arial"/>
                <w:b/>
              </w:rPr>
              <w:t xml:space="preserve">PI.A.1: </w:t>
            </w:r>
            <w:r w:rsidRPr="00ED0D97">
              <w:rPr>
                <w:rFonts w:eastAsia="Calibri" w:cs="Arial"/>
              </w:rPr>
              <w:t>Exchanging information and ideas with others through oral collaborative discussions on a range of social and academic topics</w:t>
            </w:r>
          </w:p>
        </w:tc>
        <w:tc>
          <w:tcPr>
            <w:tcW w:w="1755" w:type="pct"/>
          </w:tcPr>
          <w:p w14:paraId="7907971E" w14:textId="77777777" w:rsidR="00257A40" w:rsidRPr="00ED0D97" w:rsidRDefault="00257A40" w:rsidP="00257A40">
            <w:pPr>
              <w:tabs>
                <w:tab w:val="left" w:pos="0"/>
              </w:tabs>
              <w:spacing w:before="60" w:after="60"/>
              <w:rPr>
                <w:rFonts w:eastAsia="Calibri"/>
                <w:color w:val="000000" w:themeColor="text1"/>
              </w:rPr>
            </w:pPr>
            <w:r w:rsidRPr="00ED0D97">
              <w:rPr>
                <w:rFonts w:eastAsia="Calibri" w:cs="Arial"/>
                <w:b/>
              </w:rPr>
              <w:t xml:space="preserve">PI.A.1: </w:t>
            </w:r>
            <w:r w:rsidRPr="00ED0D97">
              <w:rPr>
                <w:rFonts w:eastAsia="Calibri" w:cs="Arial"/>
                <w:color w:val="000000" w:themeColor="text1"/>
              </w:rPr>
              <w:t>Exchange information and ideas by participating in short conversations, asking and answering questions, responding to the ideas of others, and expressing one’s own ideas about familiar social and academic topics.</w:t>
            </w:r>
          </w:p>
        </w:tc>
        <w:tc>
          <w:tcPr>
            <w:tcW w:w="1754" w:type="pct"/>
          </w:tcPr>
          <w:p w14:paraId="333D530F" w14:textId="77777777" w:rsidR="00257A40" w:rsidRPr="00ED0D97" w:rsidRDefault="00257A40" w:rsidP="00257A40">
            <w:pPr>
              <w:spacing w:before="60" w:after="60"/>
              <w:rPr>
                <w:szCs w:val="20"/>
              </w:rPr>
            </w:pPr>
            <w:r w:rsidRPr="00ED0D97">
              <w:rPr>
                <w:szCs w:val="20"/>
              </w:rPr>
              <w:t>Receptive (Listening, Reading)</w:t>
            </w:r>
          </w:p>
          <w:p w14:paraId="52A83559"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245568FE" w14:textId="77777777" w:rsidTr="00257A40">
        <w:trPr>
          <w:cantSplit/>
        </w:trPr>
        <w:tc>
          <w:tcPr>
            <w:tcW w:w="1491" w:type="pct"/>
          </w:tcPr>
          <w:p w14:paraId="787344EF" w14:textId="77777777" w:rsidR="00257A40" w:rsidRPr="00ED0D97" w:rsidRDefault="00257A40" w:rsidP="00257A40">
            <w:pPr>
              <w:tabs>
                <w:tab w:val="left" w:pos="0"/>
              </w:tabs>
              <w:spacing w:before="60" w:after="60"/>
              <w:rPr>
                <w:rFonts w:eastAsia="Calibri"/>
                <w:szCs w:val="20"/>
              </w:rPr>
            </w:pPr>
            <w:r w:rsidRPr="00ED0D97">
              <w:rPr>
                <w:rFonts w:eastAsia="Calibri" w:cs="Arial"/>
                <w:b/>
              </w:rPr>
              <w:t xml:space="preserve">PI.A.2: </w:t>
            </w:r>
            <w:r w:rsidRPr="00ED0D97">
              <w:rPr>
                <w:rFonts w:eastAsia="Calibri" w:cs="Arial"/>
              </w:rPr>
              <w:t>Interacting with others in written English in various communicative forms (print, communicative technology, and multimedia)</w:t>
            </w:r>
          </w:p>
        </w:tc>
        <w:tc>
          <w:tcPr>
            <w:tcW w:w="1755" w:type="pct"/>
          </w:tcPr>
          <w:p w14:paraId="79288F70"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cs="Arial"/>
                <w:b/>
              </w:rPr>
              <w:t xml:space="preserve">PI.A.2: </w:t>
            </w:r>
            <w:r w:rsidRPr="00ED0D97">
              <w:rPr>
                <w:rFonts w:eastAsia="Calibri" w:cs="Arial"/>
                <w:color w:val="000000" w:themeColor="text1"/>
              </w:rPr>
              <w:t>Interact with others in written English by participating in short written exchanges, delivering information, and composing written text about familiar texts, topics, experiences, or events in various communicative forms.</w:t>
            </w:r>
          </w:p>
        </w:tc>
        <w:tc>
          <w:tcPr>
            <w:tcW w:w="1754" w:type="pct"/>
          </w:tcPr>
          <w:p w14:paraId="2413BD64"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5C295165" w14:textId="77777777" w:rsidTr="00257A40">
        <w:trPr>
          <w:cantSplit/>
        </w:trPr>
        <w:tc>
          <w:tcPr>
            <w:tcW w:w="1491" w:type="pct"/>
          </w:tcPr>
          <w:p w14:paraId="7BA98C92" w14:textId="77777777" w:rsidR="00257A40" w:rsidRPr="00ED0D97" w:rsidRDefault="00257A40" w:rsidP="00257A40">
            <w:pPr>
              <w:tabs>
                <w:tab w:val="left" w:pos="0"/>
              </w:tabs>
              <w:spacing w:before="60" w:after="60"/>
              <w:rPr>
                <w:rFonts w:eastAsia="Calibri"/>
              </w:rPr>
            </w:pPr>
            <w:r w:rsidRPr="00ED0D97">
              <w:rPr>
                <w:rFonts w:eastAsia="Calibri" w:cs="Arial"/>
                <w:b/>
              </w:rPr>
              <w:t>PI.A.3:</w:t>
            </w:r>
            <w:r w:rsidRPr="00ED0D97">
              <w:rPr>
                <w:rFonts w:eastAsia="Calibri" w:cs="Arial"/>
              </w:rPr>
              <w:t xml:space="preserve"> Offering and justifying opinions, negotiating with and persuading others in communicative exchanges</w:t>
            </w:r>
          </w:p>
        </w:tc>
        <w:tc>
          <w:tcPr>
            <w:tcW w:w="1755" w:type="pct"/>
          </w:tcPr>
          <w:p w14:paraId="3282B500" w14:textId="77777777" w:rsidR="00257A40" w:rsidRPr="00ED0D97" w:rsidRDefault="00257A40" w:rsidP="00257A40">
            <w:pPr>
              <w:tabs>
                <w:tab w:val="left" w:pos="0"/>
              </w:tabs>
              <w:spacing w:before="60" w:after="60"/>
              <w:rPr>
                <w:rFonts w:eastAsia="Calibri"/>
                <w:color w:val="000000" w:themeColor="text1"/>
              </w:rPr>
            </w:pPr>
            <w:r w:rsidRPr="00ED0D97">
              <w:rPr>
                <w:rFonts w:eastAsia="Calibri" w:cs="Arial"/>
                <w:b/>
              </w:rPr>
              <w:t>PI.A.3:</w:t>
            </w:r>
            <w:r w:rsidRPr="00ED0D97">
              <w:rPr>
                <w:rFonts w:eastAsia="Calibri" w:cs="Arial"/>
              </w:rPr>
              <w:t xml:space="preserve"> </w:t>
            </w:r>
            <w:r w:rsidRPr="00ED0D97">
              <w:rPr>
                <w:rFonts w:eastAsia="Calibri" w:cs="Arial"/>
                <w:color w:val="000000" w:themeColor="text1"/>
                <w:szCs w:val="22"/>
              </w:rPr>
              <w:t>Offer and support opinions or negotiate with others by providing information and a few reasons or facts to support the information about a familiar topic, experience, or event.</w:t>
            </w:r>
          </w:p>
        </w:tc>
        <w:tc>
          <w:tcPr>
            <w:tcW w:w="1754" w:type="pct"/>
          </w:tcPr>
          <w:p w14:paraId="5B66937F" w14:textId="77777777" w:rsidR="00257A40" w:rsidRPr="00ED0D97" w:rsidRDefault="00257A40" w:rsidP="00257A40">
            <w:pPr>
              <w:spacing w:before="60" w:after="60"/>
              <w:rPr>
                <w:szCs w:val="20"/>
              </w:rPr>
            </w:pPr>
            <w:r w:rsidRPr="00ED0D97">
              <w:rPr>
                <w:szCs w:val="20"/>
              </w:rPr>
              <w:t>Receptive (Listening, Reading)</w:t>
            </w:r>
          </w:p>
          <w:p w14:paraId="09354874" w14:textId="77777777" w:rsidR="00257A40" w:rsidRPr="00ED0D97" w:rsidRDefault="00257A40" w:rsidP="00257A40">
            <w:pPr>
              <w:spacing w:before="60" w:after="60"/>
              <w:rPr>
                <w:rFonts w:cs="Arial"/>
              </w:rPr>
            </w:pPr>
            <w:r w:rsidRPr="00ED0D97">
              <w:rPr>
                <w:szCs w:val="20"/>
              </w:rPr>
              <w:t>Expressive (Speaking, Writing)</w:t>
            </w:r>
          </w:p>
        </w:tc>
      </w:tr>
      <w:tr w:rsidR="00257A40" w:rsidRPr="00ED0D97" w14:paraId="1E68481B" w14:textId="77777777" w:rsidTr="00257A40">
        <w:trPr>
          <w:cantSplit/>
        </w:trPr>
        <w:tc>
          <w:tcPr>
            <w:tcW w:w="1491" w:type="pct"/>
          </w:tcPr>
          <w:p w14:paraId="382485EE" w14:textId="77777777" w:rsidR="00257A40" w:rsidRPr="00ED0D97" w:rsidRDefault="00257A40" w:rsidP="00257A40">
            <w:pPr>
              <w:tabs>
                <w:tab w:val="left" w:pos="0"/>
              </w:tabs>
              <w:spacing w:before="60" w:after="60"/>
              <w:rPr>
                <w:rFonts w:eastAsia="Calibri"/>
              </w:rPr>
            </w:pPr>
            <w:r w:rsidRPr="00ED0D97">
              <w:rPr>
                <w:rFonts w:eastAsia="Calibri" w:cs="Arial"/>
                <w:b/>
              </w:rPr>
              <w:t>PI.A.4:</w:t>
            </w:r>
            <w:r w:rsidRPr="00ED0D97">
              <w:rPr>
                <w:rFonts w:eastAsia="Calibri" w:cs="Arial"/>
              </w:rPr>
              <w:t xml:space="preserve"> Adapting language choices to various contexts (based on task, purpose, audience, and text type)</w:t>
            </w:r>
          </w:p>
        </w:tc>
        <w:tc>
          <w:tcPr>
            <w:tcW w:w="1755" w:type="pct"/>
          </w:tcPr>
          <w:p w14:paraId="6C32C710" w14:textId="77777777" w:rsidR="00257A40" w:rsidRPr="00ED0D97" w:rsidRDefault="00257A40" w:rsidP="00257A40">
            <w:pPr>
              <w:tabs>
                <w:tab w:val="left" w:pos="0"/>
              </w:tabs>
              <w:spacing w:before="60" w:after="60"/>
              <w:rPr>
                <w:rFonts w:eastAsia="Calibri" w:cs="Arial"/>
                <w:color w:val="000000" w:themeColor="text1"/>
              </w:rPr>
            </w:pPr>
            <w:r w:rsidRPr="00ED0D97">
              <w:rPr>
                <w:rFonts w:eastAsia="Calibri" w:cs="Arial"/>
                <w:b/>
              </w:rPr>
              <w:t>PI.A.4:</w:t>
            </w:r>
            <w:r w:rsidRPr="00ED0D97">
              <w:rPr>
                <w:rFonts w:eastAsia="Calibri" w:cs="Arial"/>
              </w:rPr>
              <w:t xml:space="preserve"> </w:t>
            </w:r>
            <w:r w:rsidRPr="00ED0D97">
              <w:rPr>
                <w:rFonts w:eastAsia="Calibri" w:cs="Arial"/>
                <w:color w:val="000000" w:themeColor="text1"/>
              </w:rPr>
              <w:t>Adapt language choices to various contexts by using language appropriate for a purpose, task, and audience and by using an increasing number of general academic and content-specific words and phrases.</w:t>
            </w:r>
          </w:p>
        </w:tc>
        <w:tc>
          <w:tcPr>
            <w:tcW w:w="1754" w:type="pct"/>
          </w:tcPr>
          <w:p w14:paraId="730B9537" w14:textId="77777777" w:rsidR="00257A40" w:rsidRPr="00ED0D97" w:rsidRDefault="00257A40" w:rsidP="00257A40">
            <w:pPr>
              <w:spacing w:before="60" w:after="60"/>
              <w:rPr>
                <w:rFonts w:cs="Arial"/>
              </w:rPr>
            </w:pPr>
            <w:r w:rsidRPr="00ED0D97">
              <w:rPr>
                <w:szCs w:val="20"/>
              </w:rPr>
              <w:t>Expressive (Speaking, Writing)</w:t>
            </w:r>
          </w:p>
        </w:tc>
      </w:tr>
    </w:tbl>
    <w:p w14:paraId="1FFE5497" w14:textId="51D0862A" w:rsidR="492AA697" w:rsidRPr="00ED0D97" w:rsidRDefault="492AA697">
      <w:r w:rsidRPr="00ED0D97">
        <w:br w:type="page"/>
      </w:r>
    </w:p>
    <w:p w14:paraId="21A307A8"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A6</w:t>
      </w:r>
      <w:r w:rsidRPr="00ED0D97">
        <w:rPr>
          <w:rFonts w:eastAsia="Calibri"/>
          <w:i/>
          <w:szCs w:val="22"/>
        </w:rPr>
        <w:t xml:space="preserve"> (continuation one)</w:t>
      </w:r>
    </w:p>
    <w:tbl>
      <w:tblPr>
        <w:tblStyle w:val="TableGrid51"/>
        <w:tblW w:w="5000" w:type="pct"/>
        <w:tblLook w:val="04A0" w:firstRow="1" w:lastRow="0" w:firstColumn="1" w:lastColumn="0" w:noHBand="0" w:noVBand="1"/>
        <w:tblDescription w:val="Grades Nine Through Twelve ELD Connectors, Continuation One"/>
      </w:tblPr>
      <w:tblGrid>
        <w:gridCol w:w="3028"/>
        <w:gridCol w:w="3563"/>
        <w:gridCol w:w="3561"/>
      </w:tblGrid>
      <w:tr w:rsidR="00257A40" w:rsidRPr="00ED0D97" w14:paraId="366CEFB4" w14:textId="77777777" w:rsidTr="00257A40">
        <w:trPr>
          <w:cantSplit/>
          <w:tblHeader/>
        </w:trPr>
        <w:tc>
          <w:tcPr>
            <w:tcW w:w="1491" w:type="pct"/>
            <w:shd w:val="clear" w:color="auto" w:fill="D9D9D9" w:themeFill="background1" w:themeFillShade="D9"/>
            <w:vAlign w:val="bottom"/>
            <w:hideMark/>
          </w:tcPr>
          <w:p w14:paraId="06697554"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16C6BAF6"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60FF1F9F"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64C899FF" w14:textId="77777777" w:rsidTr="00257A40">
        <w:trPr>
          <w:cantSplit/>
        </w:trPr>
        <w:tc>
          <w:tcPr>
            <w:tcW w:w="1491" w:type="pct"/>
          </w:tcPr>
          <w:p w14:paraId="0C34972C" w14:textId="77777777" w:rsidR="00257A40" w:rsidRPr="00ED0D97" w:rsidRDefault="00257A40" w:rsidP="00257A40">
            <w:pPr>
              <w:tabs>
                <w:tab w:val="left" w:pos="0"/>
              </w:tabs>
              <w:spacing w:before="60" w:after="60"/>
              <w:rPr>
                <w:rFonts w:eastAsia="Calibri"/>
              </w:rPr>
            </w:pPr>
            <w:r w:rsidRPr="00ED0D97">
              <w:rPr>
                <w:rFonts w:eastAsia="Calibri" w:cs="Arial"/>
                <w:b/>
              </w:rPr>
              <w:t>PI.B.5:</w:t>
            </w:r>
            <w:r w:rsidRPr="00ED0D97">
              <w:rPr>
                <w:rFonts w:eastAsia="Calibri" w:cs="Arial"/>
              </w:rPr>
              <w:t xml:space="preserve"> Listening actively to spoken English in a range of social and academic contexts</w:t>
            </w:r>
          </w:p>
        </w:tc>
        <w:tc>
          <w:tcPr>
            <w:tcW w:w="1755" w:type="pct"/>
          </w:tcPr>
          <w:p w14:paraId="58983119" w14:textId="77777777" w:rsidR="00257A40" w:rsidRPr="00ED0D97" w:rsidRDefault="00257A40" w:rsidP="00257A40">
            <w:pPr>
              <w:tabs>
                <w:tab w:val="left" w:pos="0"/>
              </w:tabs>
              <w:spacing w:before="60" w:after="60"/>
              <w:rPr>
                <w:rFonts w:eastAsia="Calibri" w:cs="Arial"/>
                <w:color w:val="000000" w:themeColor="text1"/>
              </w:rPr>
            </w:pPr>
            <w:r w:rsidRPr="00ED0D97">
              <w:rPr>
                <w:rFonts w:eastAsia="Calibri" w:cs="Arial"/>
                <w:b/>
              </w:rPr>
              <w:t>PI.B.5:</w:t>
            </w:r>
            <w:r w:rsidRPr="00ED0D97">
              <w:rPr>
                <w:rFonts w:eastAsia="Calibri" w:cs="Arial"/>
              </w:rPr>
              <w:t xml:space="preserve"> </w:t>
            </w:r>
            <w:r w:rsidRPr="00ED0D97">
              <w:rPr>
                <w:rFonts w:eastAsia="Calibri"/>
                <w:szCs w:val="20"/>
              </w:rPr>
              <w:t>Listen actively in social and academic contexts by summarizing information, asking and answering questions, identifying central ideas or themes, and identifying supporting details and how they support central ideas or themes in oral presentations.</w:t>
            </w:r>
          </w:p>
        </w:tc>
        <w:tc>
          <w:tcPr>
            <w:tcW w:w="1754" w:type="pct"/>
          </w:tcPr>
          <w:p w14:paraId="61A07C2C" w14:textId="77777777" w:rsidR="00257A40" w:rsidRPr="00ED0D97" w:rsidRDefault="00257A40" w:rsidP="00257A40">
            <w:pPr>
              <w:spacing w:before="60" w:after="60"/>
              <w:rPr>
                <w:rFonts w:cs="Arial"/>
              </w:rPr>
            </w:pPr>
            <w:r w:rsidRPr="00ED0D97">
              <w:rPr>
                <w:szCs w:val="20"/>
              </w:rPr>
              <w:t>Receptive (Listening, Reading)</w:t>
            </w:r>
          </w:p>
        </w:tc>
      </w:tr>
      <w:tr w:rsidR="00257A40" w:rsidRPr="00ED0D97" w14:paraId="3AC21FA6" w14:textId="77777777" w:rsidTr="00257A40">
        <w:trPr>
          <w:cantSplit/>
        </w:trPr>
        <w:tc>
          <w:tcPr>
            <w:tcW w:w="1491" w:type="pct"/>
          </w:tcPr>
          <w:p w14:paraId="7EC8A8B2" w14:textId="77777777" w:rsidR="00257A40" w:rsidRPr="00ED0D97" w:rsidRDefault="00257A40" w:rsidP="00257A40">
            <w:pPr>
              <w:tabs>
                <w:tab w:val="left" w:pos="0"/>
              </w:tabs>
              <w:spacing w:before="60" w:after="60"/>
              <w:rPr>
                <w:rFonts w:eastAsia="Calibri"/>
                <w:b/>
                <w:szCs w:val="20"/>
              </w:rPr>
            </w:pPr>
            <w:r w:rsidRPr="00ED0D97">
              <w:rPr>
                <w:rFonts w:eastAsia="Calibri"/>
                <w:b/>
                <w:szCs w:val="20"/>
              </w:rPr>
              <w:t>PI.B.6:</w:t>
            </w:r>
            <w:r w:rsidRPr="00ED0D97">
              <w:rPr>
                <w:rFonts w:eastAsia="Calibri"/>
                <w:szCs w:val="20"/>
              </w:rPr>
              <w:t xml:space="preserve"> Reading closely literary and informational texts and viewing multimedia to determine how meaning is conveyed explicitly and implicitly through language</w:t>
            </w:r>
          </w:p>
        </w:tc>
        <w:tc>
          <w:tcPr>
            <w:tcW w:w="1755" w:type="pct"/>
          </w:tcPr>
          <w:p w14:paraId="72FCA56E" w14:textId="77777777" w:rsidR="00257A40" w:rsidRPr="00ED0D97" w:rsidRDefault="00257A40" w:rsidP="00257A40">
            <w:pPr>
              <w:tabs>
                <w:tab w:val="left" w:pos="0"/>
              </w:tabs>
              <w:spacing w:before="60" w:after="60"/>
              <w:rPr>
                <w:rFonts w:eastAsia="Calibri" w:cs="Arial"/>
                <w:b/>
                <w:i/>
                <w:iCs/>
                <w:color w:val="000000" w:themeColor="text1"/>
                <w:szCs w:val="20"/>
                <w:lang w:eastAsia="zh-CN"/>
              </w:rPr>
            </w:pPr>
            <w:r w:rsidRPr="00ED0D97">
              <w:rPr>
                <w:rFonts w:eastAsia="Calibri"/>
                <w:b/>
                <w:szCs w:val="20"/>
              </w:rPr>
              <w:t>PI.B.6:</w:t>
            </w:r>
            <w:r w:rsidRPr="00ED0D97">
              <w:rPr>
                <w:rFonts w:eastAsia="Calibri"/>
                <w:szCs w:val="20"/>
              </w:rPr>
              <w:t xml:space="preserve"> Read texts and view multimedia to summarize information; identify central ideas, themes, and supporting details; and determine the meaning of words, phrases, and expressions in read-</w:t>
            </w:r>
            <w:proofErr w:type="spellStart"/>
            <w:r w:rsidRPr="00ED0D97">
              <w:rPr>
                <w:rFonts w:eastAsia="Calibri"/>
                <w:szCs w:val="20"/>
              </w:rPr>
              <w:t>alouds</w:t>
            </w:r>
            <w:proofErr w:type="spellEnd"/>
            <w:r w:rsidRPr="00ED0D97">
              <w:rPr>
                <w:rFonts w:eastAsia="Calibri"/>
                <w:szCs w:val="20"/>
              </w:rPr>
              <w:t xml:space="preserve"> and simple written texts.</w:t>
            </w:r>
          </w:p>
        </w:tc>
        <w:tc>
          <w:tcPr>
            <w:tcW w:w="1754" w:type="pct"/>
          </w:tcPr>
          <w:p w14:paraId="61635509" w14:textId="77777777" w:rsidR="00257A40" w:rsidRPr="00ED0D97" w:rsidRDefault="00257A40" w:rsidP="00257A40">
            <w:pPr>
              <w:spacing w:before="60" w:after="60"/>
              <w:rPr>
                <w:szCs w:val="20"/>
              </w:rPr>
            </w:pPr>
            <w:r w:rsidRPr="00ED0D97">
              <w:rPr>
                <w:szCs w:val="20"/>
              </w:rPr>
              <w:t>Receptive (Listening, Reading)</w:t>
            </w:r>
          </w:p>
        </w:tc>
      </w:tr>
      <w:tr w:rsidR="00257A40" w:rsidRPr="00ED0D97" w14:paraId="5D1F8C62" w14:textId="77777777" w:rsidTr="00257A40">
        <w:trPr>
          <w:cantSplit/>
        </w:trPr>
        <w:tc>
          <w:tcPr>
            <w:tcW w:w="1491" w:type="pct"/>
          </w:tcPr>
          <w:p w14:paraId="4444F3ED" w14:textId="77777777" w:rsidR="00257A40" w:rsidRPr="00ED0D97" w:rsidRDefault="00257A40" w:rsidP="00257A40">
            <w:pPr>
              <w:tabs>
                <w:tab w:val="left" w:pos="0"/>
              </w:tabs>
              <w:spacing w:before="60" w:after="60"/>
              <w:rPr>
                <w:rFonts w:eastAsia="Calibri"/>
              </w:rPr>
            </w:pPr>
            <w:r w:rsidRPr="00ED0D97">
              <w:rPr>
                <w:rFonts w:eastAsia="Calibri"/>
                <w:b/>
                <w:szCs w:val="20"/>
              </w:rPr>
              <w:t>PI.C.9:</w:t>
            </w:r>
            <w:r w:rsidRPr="00ED0D97">
              <w:rPr>
                <w:rFonts w:eastAsia="Calibri"/>
                <w:szCs w:val="20"/>
              </w:rPr>
              <w:t xml:space="preserve"> Expressing information and ideas in formal oral presentations on academic topics</w:t>
            </w:r>
          </w:p>
        </w:tc>
        <w:tc>
          <w:tcPr>
            <w:tcW w:w="1755" w:type="pct"/>
          </w:tcPr>
          <w:p w14:paraId="244EB606" w14:textId="77777777" w:rsidR="00257A40" w:rsidRPr="00ED0D97" w:rsidRDefault="00257A40" w:rsidP="00257A40">
            <w:pPr>
              <w:tabs>
                <w:tab w:val="left" w:pos="0"/>
              </w:tabs>
              <w:spacing w:before="60" w:after="60"/>
              <w:rPr>
                <w:rFonts w:eastAsia="Calibri"/>
                <w:color w:val="000000" w:themeColor="text1"/>
              </w:rPr>
            </w:pPr>
            <w:r w:rsidRPr="00ED0D97">
              <w:rPr>
                <w:rFonts w:eastAsia="Calibri"/>
                <w:b/>
                <w:szCs w:val="20"/>
              </w:rPr>
              <w:t>PI.C.9:</w:t>
            </w:r>
            <w:r w:rsidRPr="00ED0D97">
              <w:rPr>
                <w:rFonts w:eastAsia="Calibri"/>
                <w:szCs w:val="20"/>
              </w:rPr>
              <w:t xml:space="preserve"> </w:t>
            </w:r>
            <w:r w:rsidRPr="00ED0D97">
              <w:rPr>
                <w:rFonts w:eastAsia="Calibri"/>
                <w:color w:val="000000" w:themeColor="text1"/>
                <w:szCs w:val="20"/>
              </w:rPr>
              <w:t>Express information and ideas by planning and delivering presentations or information on a variety of academic content.</w:t>
            </w:r>
          </w:p>
        </w:tc>
        <w:tc>
          <w:tcPr>
            <w:tcW w:w="1754" w:type="pct"/>
          </w:tcPr>
          <w:p w14:paraId="7AA9BF5F"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2FFB971A" w14:textId="77777777" w:rsidTr="00257A40">
        <w:trPr>
          <w:cantSplit/>
        </w:trPr>
        <w:tc>
          <w:tcPr>
            <w:tcW w:w="1491" w:type="pct"/>
          </w:tcPr>
          <w:p w14:paraId="1E596298" w14:textId="77777777" w:rsidR="00257A40" w:rsidRPr="00ED0D97" w:rsidRDefault="00257A40" w:rsidP="00257A40">
            <w:pPr>
              <w:tabs>
                <w:tab w:val="left" w:pos="0"/>
              </w:tabs>
              <w:spacing w:before="60" w:after="60"/>
              <w:rPr>
                <w:rFonts w:eastAsia="Calibri"/>
              </w:rPr>
            </w:pPr>
            <w:r w:rsidRPr="00ED0D97">
              <w:rPr>
                <w:rFonts w:eastAsia="Calibri"/>
                <w:b/>
                <w:szCs w:val="20"/>
              </w:rPr>
              <w:t>PI.C.10:</w:t>
            </w:r>
            <w:r w:rsidRPr="00ED0D97">
              <w:rPr>
                <w:rFonts w:eastAsia="Calibri"/>
                <w:szCs w:val="20"/>
              </w:rPr>
              <w:t xml:space="preserve"> Writing literary and informational texts to present, describe, and explain ideas and information, using appropriate technology</w:t>
            </w:r>
          </w:p>
        </w:tc>
        <w:tc>
          <w:tcPr>
            <w:tcW w:w="1755" w:type="pct"/>
          </w:tcPr>
          <w:p w14:paraId="662836A3"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szCs w:val="20"/>
              </w:rPr>
              <w:t>PI.C.10:</w:t>
            </w:r>
            <w:r w:rsidRPr="00ED0D97">
              <w:rPr>
                <w:rFonts w:eastAsia="Calibri"/>
                <w:szCs w:val="20"/>
              </w:rPr>
              <w:t xml:space="preserve"> </w:t>
            </w:r>
            <w:r w:rsidRPr="00ED0D97">
              <w:rPr>
                <w:rFonts w:eastAsia="Calibri"/>
                <w:color w:val="000000" w:themeColor="text1"/>
                <w:szCs w:val="20"/>
              </w:rPr>
              <w:t>Write or compose short literary and informational texts with detail to communicate about familiar texts, topics, experiences, and events using appropriate technology.</w:t>
            </w:r>
          </w:p>
        </w:tc>
        <w:tc>
          <w:tcPr>
            <w:tcW w:w="1754" w:type="pct"/>
          </w:tcPr>
          <w:p w14:paraId="2FC4E7C1"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1ABFB39A" w14:textId="77777777" w:rsidTr="00257A40">
        <w:trPr>
          <w:cantSplit/>
        </w:trPr>
        <w:tc>
          <w:tcPr>
            <w:tcW w:w="1491" w:type="pct"/>
          </w:tcPr>
          <w:p w14:paraId="61E09EEE" w14:textId="77777777" w:rsidR="00257A40" w:rsidRPr="00ED0D97" w:rsidRDefault="00257A40" w:rsidP="00257A40">
            <w:pPr>
              <w:tabs>
                <w:tab w:val="left" w:pos="0"/>
              </w:tabs>
              <w:spacing w:before="60" w:after="60"/>
              <w:rPr>
                <w:rFonts w:eastAsia="Calibri"/>
              </w:rPr>
            </w:pPr>
            <w:r w:rsidRPr="00ED0D97">
              <w:rPr>
                <w:rFonts w:eastAsia="Calibri"/>
                <w:b/>
                <w:szCs w:val="20"/>
              </w:rPr>
              <w:t>PI.C.11:</w:t>
            </w:r>
            <w:r w:rsidRPr="00ED0D97">
              <w:rPr>
                <w:rFonts w:eastAsia="Calibri"/>
                <w:szCs w:val="20"/>
              </w:rPr>
              <w:t xml:space="preserve"> Justifying own arguments and evaluating others’ arguments in writing</w:t>
            </w:r>
          </w:p>
        </w:tc>
        <w:tc>
          <w:tcPr>
            <w:tcW w:w="1755" w:type="pct"/>
          </w:tcPr>
          <w:p w14:paraId="013DEC2D"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szCs w:val="20"/>
              </w:rPr>
              <w:t>PI.C.11:</w:t>
            </w:r>
            <w:r w:rsidRPr="00ED0D97">
              <w:rPr>
                <w:rFonts w:eastAsia="Calibri"/>
                <w:szCs w:val="20"/>
              </w:rPr>
              <w:t xml:space="preserve"> </w:t>
            </w:r>
            <w:r w:rsidRPr="00ED0D97">
              <w:rPr>
                <w:rFonts w:eastAsia="Calibri"/>
                <w:color w:val="000000" w:themeColor="text1"/>
                <w:szCs w:val="20"/>
              </w:rPr>
              <w:t>Support own opinions and evaluate others’ in speaking and writing by providing information and more than one reason or fact to support the information about a familiar topic.</w:t>
            </w:r>
          </w:p>
        </w:tc>
        <w:tc>
          <w:tcPr>
            <w:tcW w:w="1754" w:type="pct"/>
          </w:tcPr>
          <w:p w14:paraId="3F9A3A69" w14:textId="77777777" w:rsidR="00257A40" w:rsidRPr="00ED0D97" w:rsidRDefault="00257A40" w:rsidP="00257A40">
            <w:pPr>
              <w:spacing w:before="60" w:after="60"/>
              <w:rPr>
                <w:szCs w:val="20"/>
              </w:rPr>
            </w:pPr>
            <w:r w:rsidRPr="00ED0D97">
              <w:rPr>
                <w:szCs w:val="20"/>
              </w:rPr>
              <w:t>Expressive (Speaking, Writing)</w:t>
            </w:r>
          </w:p>
        </w:tc>
      </w:tr>
    </w:tbl>
    <w:p w14:paraId="4759D7A3"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A6</w:t>
      </w:r>
      <w:r w:rsidRPr="00ED0D97">
        <w:rPr>
          <w:rFonts w:eastAsia="Calibri"/>
          <w:i/>
          <w:szCs w:val="22"/>
        </w:rPr>
        <w:t xml:space="preserve"> (continuation two)</w:t>
      </w:r>
    </w:p>
    <w:tbl>
      <w:tblPr>
        <w:tblStyle w:val="TableGrid51"/>
        <w:tblW w:w="5000" w:type="pct"/>
        <w:tblLook w:val="04A0" w:firstRow="1" w:lastRow="0" w:firstColumn="1" w:lastColumn="0" w:noHBand="0" w:noVBand="1"/>
        <w:tblDescription w:val="Grades Nine Through Twelve ELD Connectors, Continuation Two"/>
      </w:tblPr>
      <w:tblGrid>
        <w:gridCol w:w="3028"/>
        <w:gridCol w:w="3563"/>
        <w:gridCol w:w="3561"/>
      </w:tblGrid>
      <w:tr w:rsidR="00257A40" w:rsidRPr="00ED0D97" w14:paraId="557AC341" w14:textId="77777777" w:rsidTr="00257A40">
        <w:trPr>
          <w:cantSplit/>
          <w:tblHeader/>
        </w:trPr>
        <w:tc>
          <w:tcPr>
            <w:tcW w:w="1491" w:type="pct"/>
            <w:shd w:val="clear" w:color="auto" w:fill="D9D9D9" w:themeFill="background1" w:themeFillShade="D9"/>
            <w:vAlign w:val="bottom"/>
            <w:hideMark/>
          </w:tcPr>
          <w:p w14:paraId="5CB266FF"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43263C39"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2CE12CA7"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1FDF1F7B" w14:textId="77777777" w:rsidTr="00257A40">
        <w:trPr>
          <w:cantSplit/>
        </w:trPr>
        <w:tc>
          <w:tcPr>
            <w:tcW w:w="1491" w:type="pct"/>
          </w:tcPr>
          <w:p w14:paraId="61A1847B" w14:textId="77777777" w:rsidR="00257A40" w:rsidRPr="00ED0D97" w:rsidRDefault="00257A40" w:rsidP="00257A40">
            <w:pPr>
              <w:tabs>
                <w:tab w:val="left" w:pos="0"/>
              </w:tabs>
              <w:spacing w:before="60" w:after="60"/>
              <w:rPr>
                <w:rFonts w:eastAsia="Calibri"/>
              </w:rPr>
            </w:pPr>
            <w:r w:rsidRPr="00ED0D97">
              <w:rPr>
                <w:rFonts w:eastAsia="Calibri"/>
                <w:b/>
                <w:szCs w:val="20"/>
              </w:rPr>
              <w:t>PI.C.12:</w:t>
            </w:r>
            <w:r w:rsidRPr="00ED0D97">
              <w:rPr>
                <w:rFonts w:eastAsia="Calibri"/>
                <w:szCs w:val="20"/>
              </w:rPr>
              <w:t xml:space="preserve"> Selecting and applying varied and precise vocabulary and other language structures to effectively convey ideas</w:t>
            </w:r>
          </w:p>
        </w:tc>
        <w:tc>
          <w:tcPr>
            <w:tcW w:w="1755" w:type="pct"/>
          </w:tcPr>
          <w:p w14:paraId="0C6443CB"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szCs w:val="20"/>
              </w:rPr>
              <w:t>PI.C.12:</w:t>
            </w:r>
            <w:r w:rsidRPr="00ED0D97">
              <w:rPr>
                <w:rFonts w:eastAsia="Calibri"/>
                <w:szCs w:val="20"/>
              </w:rPr>
              <w:t xml:space="preserve"> </w:t>
            </w:r>
            <w:r w:rsidRPr="00ED0D97">
              <w:rPr>
                <w:rFonts w:eastAsia="Calibri"/>
                <w:color w:val="000000" w:themeColor="text1"/>
                <w:szCs w:val="20"/>
              </w:rPr>
              <w:t>Select and apply appropriate general academic and domain-specific vocabulary to convey ideas and create text.</w:t>
            </w:r>
          </w:p>
        </w:tc>
        <w:tc>
          <w:tcPr>
            <w:tcW w:w="1754" w:type="pct"/>
          </w:tcPr>
          <w:p w14:paraId="7D8985CE"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35DD40CC" w14:textId="77777777" w:rsidTr="00257A40">
        <w:trPr>
          <w:cantSplit/>
        </w:trPr>
        <w:tc>
          <w:tcPr>
            <w:tcW w:w="1491" w:type="pct"/>
          </w:tcPr>
          <w:p w14:paraId="4DC77E09" w14:textId="77777777" w:rsidR="00257A40" w:rsidRPr="00ED0D97" w:rsidRDefault="00257A40" w:rsidP="00257A40">
            <w:pPr>
              <w:tabs>
                <w:tab w:val="left" w:pos="0"/>
              </w:tabs>
              <w:spacing w:before="60" w:after="60"/>
              <w:rPr>
                <w:rFonts w:eastAsia="Calibri"/>
              </w:rPr>
            </w:pPr>
            <w:r w:rsidRPr="00ED0D97">
              <w:rPr>
                <w:rFonts w:eastAsia="Calibri"/>
                <w:b/>
                <w:szCs w:val="20"/>
              </w:rPr>
              <w:t>PII.A.1:</w:t>
            </w:r>
            <w:r w:rsidRPr="00ED0D97">
              <w:rPr>
                <w:rFonts w:eastAsia="Calibri"/>
                <w:szCs w:val="20"/>
              </w:rPr>
              <w:t xml:space="preserve"> Understanding text structure</w:t>
            </w:r>
          </w:p>
        </w:tc>
        <w:tc>
          <w:tcPr>
            <w:tcW w:w="1755" w:type="pct"/>
          </w:tcPr>
          <w:p w14:paraId="793AFCA1" w14:textId="77777777" w:rsidR="00257A40" w:rsidRPr="00ED0D97" w:rsidRDefault="00257A40" w:rsidP="00257A40">
            <w:pPr>
              <w:tabs>
                <w:tab w:val="left" w:pos="0"/>
              </w:tabs>
              <w:spacing w:before="60" w:after="60"/>
              <w:rPr>
                <w:rFonts w:eastAsia="Calibri"/>
                <w:color w:val="000000" w:themeColor="text1"/>
              </w:rPr>
            </w:pPr>
            <w:r w:rsidRPr="00ED0D97">
              <w:rPr>
                <w:rFonts w:eastAsia="Calibri"/>
                <w:b/>
                <w:szCs w:val="20"/>
              </w:rPr>
              <w:t>PII.A.1:</w:t>
            </w:r>
            <w:r w:rsidRPr="00ED0D97">
              <w:rPr>
                <w:rFonts w:eastAsia="Calibri"/>
                <w:szCs w:val="20"/>
              </w:rPr>
              <w:t xml:space="preserve"> </w:t>
            </w:r>
            <w:r w:rsidRPr="00ED0D97">
              <w:rPr>
                <w:rFonts w:eastAsia="Calibri"/>
                <w:color w:val="000000" w:themeColor="text1"/>
              </w:rPr>
              <w:t>Show an understanding of text structure by recognizing how different, simple written texts and oral presentations are organized.</w:t>
            </w:r>
          </w:p>
        </w:tc>
        <w:tc>
          <w:tcPr>
            <w:tcW w:w="1754" w:type="pct"/>
          </w:tcPr>
          <w:p w14:paraId="66FA92C3" w14:textId="77777777" w:rsidR="00257A40" w:rsidRPr="00ED0D97" w:rsidRDefault="00257A40" w:rsidP="00257A40">
            <w:pPr>
              <w:spacing w:before="60" w:after="60"/>
              <w:rPr>
                <w:szCs w:val="20"/>
              </w:rPr>
            </w:pPr>
            <w:r w:rsidRPr="00ED0D97">
              <w:rPr>
                <w:szCs w:val="20"/>
              </w:rPr>
              <w:t>Receptive (Listening, Reading)</w:t>
            </w:r>
          </w:p>
        </w:tc>
      </w:tr>
      <w:tr w:rsidR="00257A40" w:rsidRPr="00ED0D97" w14:paraId="18ED42FF" w14:textId="77777777" w:rsidTr="00257A40">
        <w:trPr>
          <w:cantSplit/>
        </w:trPr>
        <w:tc>
          <w:tcPr>
            <w:tcW w:w="1491" w:type="pct"/>
          </w:tcPr>
          <w:p w14:paraId="040B928D" w14:textId="77777777" w:rsidR="00257A40" w:rsidRPr="00ED0D97" w:rsidRDefault="00257A40" w:rsidP="00257A40">
            <w:pPr>
              <w:tabs>
                <w:tab w:val="left" w:pos="0"/>
              </w:tabs>
              <w:spacing w:before="60" w:after="60"/>
              <w:rPr>
                <w:rFonts w:eastAsia="Calibri"/>
              </w:rPr>
            </w:pPr>
            <w:r w:rsidRPr="00ED0D97">
              <w:rPr>
                <w:rFonts w:eastAsia="Calibri"/>
                <w:b/>
                <w:szCs w:val="20"/>
              </w:rPr>
              <w:t>PII.A.2:</w:t>
            </w:r>
            <w:r w:rsidRPr="00ED0D97">
              <w:rPr>
                <w:rFonts w:eastAsia="Calibri"/>
                <w:szCs w:val="20"/>
              </w:rPr>
              <w:t xml:space="preserve"> Understanding cohesion</w:t>
            </w:r>
          </w:p>
        </w:tc>
        <w:tc>
          <w:tcPr>
            <w:tcW w:w="1755" w:type="pct"/>
          </w:tcPr>
          <w:p w14:paraId="4B01E6CA"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szCs w:val="20"/>
              </w:rPr>
              <w:t>PII.A.2:</w:t>
            </w:r>
            <w:r w:rsidRPr="00ED0D97">
              <w:rPr>
                <w:rFonts w:eastAsia="Calibri"/>
                <w:szCs w:val="20"/>
              </w:rPr>
              <w:t xml:space="preserve"> </w:t>
            </w:r>
            <w:r w:rsidRPr="00ED0D97">
              <w:rPr>
                <w:rFonts w:eastAsia="Calibri"/>
                <w:color w:val="000000" w:themeColor="text1"/>
                <w:szCs w:val="20"/>
              </w:rPr>
              <w:t>Show an understanding of cohesion by comprehending how ideas or events are connected, retelling a sequence of events or steps in a process, and using connecting words, temporal words, and common transitional words and phrases.</w:t>
            </w:r>
          </w:p>
        </w:tc>
        <w:tc>
          <w:tcPr>
            <w:tcW w:w="1754" w:type="pct"/>
          </w:tcPr>
          <w:p w14:paraId="22FFBCBC" w14:textId="77777777" w:rsidR="00257A40" w:rsidRPr="00ED0D97" w:rsidRDefault="00257A40" w:rsidP="00257A40">
            <w:pPr>
              <w:spacing w:before="60" w:after="60"/>
              <w:rPr>
                <w:szCs w:val="20"/>
              </w:rPr>
            </w:pPr>
            <w:r w:rsidRPr="00ED0D97">
              <w:rPr>
                <w:szCs w:val="20"/>
              </w:rPr>
              <w:t>Receptive (Listening, Reading)</w:t>
            </w:r>
          </w:p>
          <w:p w14:paraId="47F83A9C"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43EDA2C9" w14:textId="77777777" w:rsidTr="00257A40">
        <w:trPr>
          <w:cantSplit/>
        </w:trPr>
        <w:tc>
          <w:tcPr>
            <w:tcW w:w="1491" w:type="pct"/>
          </w:tcPr>
          <w:p w14:paraId="612FFFAF" w14:textId="77777777" w:rsidR="00257A40" w:rsidRPr="00ED0D97" w:rsidRDefault="00257A40" w:rsidP="00257A40">
            <w:pPr>
              <w:tabs>
                <w:tab w:val="left" w:pos="0"/>
              </w:tabs>
              <w:spacing w:before="60" w:after="60"/>
              <w:rPr>
                <w:rFonts w:eastAsia="Calibri"/>
              </w:rPr>
            </w:pPr>
            <w:r w:rsidRPr="00ED0D97">
              <w:rPr>
                <w:rFonts w:eastAsia="Calibri"/>
                <w:b/>
                <w:szCs w:val="20"/>
              </w:rPr>
              <w:t>PII.B.3:</w:t>
            </w:r>
            <w:r w:rsidRPr="00ED0D97">
              <w:rPr>
                <w:rFonts w:eastAsia="Calibri"/>
                <w:szCs w:val="20"/>
              </w:rPr>
              <w:t xml:space="preserve"> Using verbs and verb phrases</w:t>
            </w:r>
          </w:p>
        </w:tc>
        <w:tc>
          <w:tcPr>
            <w:tcW w:w="1755" w:type="pct"/>
          </w:tcPr>
          <w:p w14:paraId="0970CE9E" w14:textId="77777777" w:rsidR="00257A40" w:rsidRPr="00ED0D97" w:rsidRDefault="00257A40" w:rsidP="00257A40">
            <w:pPr>
              <w:tabs>
                <w:tab w:val="left" w:pos="0"/>
              </w:tabs>
              <w:spacing w:before="60" w:after="60"/>
              <w:rPr>
                <w:rFonts w:eastAsia="Calibri"/>
                <w:color w:val="000000" w:themeColor="text1"/>
              </w:rPr>
            </w:pPr>
            <w:r w:rsidRPr="00ED0D97">
              <w:rPr>
                <w:rFonts w:eastAsia="Calibri"/>
                <w:b/>
                <w:szCs w:val="20"/>
              </w:rPr>
              <w:t>PII.B.3:</w:t>
            </w:r>
            <w:r w:rsidRPr="00ED0D97">
              <w:rPr>
                <w:rFonts w:eastAsia="Calibri"/>
                <w:szCs w:val="20"/>
              </w:rPr>
              <w:t xml:space="preserve"> </w:t>
            </w:r>
            <w:r w:rsidRPr="00ED0D97">
              <w:rPr>
                <w:rFonts w:eastAsia="Calibri"/>
                <w:color w:val="000000" w:themeColor="text1"/>
                <w:szCs w:val="20"/>
              </w:rPr>
              <w:t xml:space="preserve">Recognize and use verbs and verb phrases in producing simple, compound, and complex sentences. </w:t>
            </w:r>
          </w:p>
        </w:tc>
        <w:tc>
          <w:tcPr>
            <w:tcW w:w="1754" w:type="pct"/>
          </w:tcPr>
          <w:p w14:paraId="47B34868"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344B6A90" w14:textId="77777777" w:rsidTr="00257A40">
        <w:trPr>
          <w:cantSplit/>
        </w:trPr>
        <w:tc>
          <w:tcPr>
            <w:tcW w:w="1491" w:type="pct"/>
          </w:tcPr>
          <w:p w14:paraId="0E8ACD2B" w14:textId="77777777" w:rsidR="00257A40" w:rsidRPr="00ED0D97" w:rsidRDefault="00257A40" w:rsidP="00257A40">
            <w:pPr>
              <w:tabs>
                <w:tab w:val="left" w:pos="0"/>
              </w:tabs>
              <w:spacing w:before="60" w:after="60"/>
              <w:rPr>
                <w:rFonts w:eastAsia="Calibri"/>
              </w:rPr>
            </w:pPr>
            <w:r w:rsidRPr="00ED0D97">
              <w:rPr>
                <w:rFonts w:eastAsia="Calibri"/>
                <w:b/>
                <w:szCs w:val="20"/>
              </w:rPr>
              <w:t>PII.B.4:</w:t>
            </w:r>
            <w:r w:rsidRPr="00ED0D97">
              <w:rPr>
                <w:rFonts w:eastAsia="Calibri"/>
                <w:szCs w:val="20"/>
              </w:rPr>
              <w:t xml:space="preserve"> Using nouns and noun phrases</w:t>
            </w:r>
          </w:p>
        </w:tc>
        <w:tc>
          <w:tcPr>
            <w:tcW w:w="1755" w:type="pct"/>
          </w:tcPr>
          <w:p w14:paraId="7DED9D6B" w14:textId="77777777" w:rsidR="00257A40" w:rsidRPr="00ED0D97" w:rsidRDefault="00257A40" w:rsidP="00257A40">
            <w:pPr>
              <w:tabs>
                <w:tab w:val="left" w:pos="0"/>
              </w:tabs>
              <w:spacing w:before="60" w:after="60"/>
              <w:rPr>
                <w:rFonts w:eastAsia="Calibri"/>
                <w:color w:val="000000" w:themeColor="text1"/>
              </w:rPr>
            </w:pPr>
            <w:r w:rsidRPr="00ED0D97">
              <w:rPr>
                <w:rFonts w:eastAsia="Calibri"/>
                <w:b/>
                <w:szCs w:val="20"/>
              </w:rPr>
              <w:t>PII.B.4:</w:t>
            </w:r>
            <w:r w:rsidRPr="00ED0D97">
              <w:rPr>
                <w:rFonts w:eastAsia="Calibri"/>
                <w:szCs w:val="20"/>
              </w:rPr>
              <w:t xml:space="preserve"> </w:t>
            </w:r>
            <w:r w:rsidRPr="00ED0D97">
              <w:rPr>
                <w:rFonts w:eastAsia="Calibri"/>
                <w:color w:val="000000" w:themeColor="text1"/>
                <w:szCs w:val="20"/>
              </w:rPr>
              <w:t>Recognize and use nouns and noun phrases in producing simple, compound, and complex sentences.</w:t>
            </w:r>
          </w:p>
        </w:tc>
        <w:tc>
          <w:tcPr>
            <w:tcW w:w="1754" w:type="pct"/>
          </w:tcPr>
          <w:p w14:paraId="1FBD17EC"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4A5EDEAA" w14:textId="77777777" w:rsidTr="00257A40">
        <w:trPr>
          <w:cantSplit/>
        </w:trPr>
        <w:tc>
          <w:tcPr>
            <w:tcW w:w="1491" w:type="pct"/>
          </w:tcPr>
          <w:p w14:paraId="4C43E822" w14:textId="77777777" w:rsidR="00257A40" w:rsidRPr="00ED0D97" w:rsidRDefault="00257A40" w:rsidP="00257A40">
            <w:pPr>
              <w:tabs>
                <w:tab w:val="left" w:pos="0"/>
              </w:tabs>
              <w:spacing w:before="60" w:after="60"/>
              <w:rPr>
                <w:rFonts w:eastAsia="Calibri"/>
              </w:rPr>
            </w:pPr>
            <w:r w:rsidRPr="00ED0D97">
              <w:rPr>
                <w:rFonts w:eastAsia="Calibri"/>
                <w:b/>
                <w:szCs w:val="20"/>
              </w:rPr>
              <w:t>PII.B.5:</w:t>
            </w:r>
            <w:r w:rsidRPr="00ED0D97">
              <w:rPr>
                <w:rFonts w:eastAsia="Calibri"/>
                <w:szCs w:val="20"/>
              </w:rPr>
              <w:t xml:space="preserve"> Modifying to add details</w:t>
            </w:r>
          </w:p>
        </w:tc>
        <w:tc>
          <w:tcPr>
            <w:tcW w:w="1755" w:type="pct"/>
          </w:tcPr>
          <w:p w14:paraId="642D47AD"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szCs w:val="20"/>
              </w:rPr>
              <w:t>PII.B.5:</w:t>
            </w:r>
            <w:r w:rsidRPr="00ED0D97">
              <w:rPr>
                <w:rFonts w:eastAsia="Calibri"/>
                <w:szCs w:val="20"/>
              </w:rPr>
              <w:t xml:space="preserve"> </w:t>
            </w:r>
            <w:r w:rsidRPr="00ED0D97">
              <w:rPr>
                <w:rFonts w:eastAsia="Calibri"/>
                <w:color w:val="000000" w:themeColor="text1"/>
                <w:szCs w:val="20"/>
              </w:rPr>
              <w:t>Modify language by</w:t>
            </w:r>
            <w:r w:rsidRPr="00ED0D97">
              <w:rPr>
                <w:rFonts w:eastAsia="Calibri"/>
                <w:b/>
                <w:color w:val="000000" w:themeColor="text1"/>
                <w:szCs w:val="20"/>
              </w:rPr>
              <w:t xml:space="preserve"> </w:t>
            </w:r>
            <w:r w:rsidRPr="00ED0D97">
              <w:rPr>
                <w:rFonts w:eastAsia="Calibri"/>
                <w:color w:val="000000" w:themeColor="text1"/>
                <w:szCs w:val="20"/>
              </w:rPr>
              <w:t>recognizing and using prepositional phrases and adverbs to provide details about familiar topics.</w:t>
            </w:r>
          </w:p>
        </w:tc>
        <w:tc>
          <w:tcPr>
            <w:tcW w:w="1754" w:type="pct"/>
          </w:tcPr>
          <w:p w14:paraId="3823A432" w14:textId="77777777" w:rsidR="00257A40" w:rsidRPr="00ED0D97" w:rsidRDefault="00257A40" w:rsidP="00257A40">
            <w:pPr>
              <w:spacing w:before="60" w:after="60"/>
              <w:rPr>
                <w:szCs w:val="20"/>
              </w:rPr>
            </w:pPr>
            <w:r w:rsidRPr="00ED0D97">
              <w:rPr>
                <w:szCs w:val="20"/>
              </w:rPr>
              <w:t>Expressive (Speaking, Writing)</w:t>
            </w:r>
          </w:p>
        </w:tc>
      </w:tr>
    </w:tbl>
    <w:p w14:paraId="61C8D19F" w14:textId="7FC55B2A" w:rsidR="492AA697" w:rsidRPr="00ED0D97" w:rsidRDefault="492AA697">
      <w:r w:rsidRPr="00ED0D97">
        <w:br w:type="page"/>
      </w:r>
    </w:p>
    <w:p w14:paraId="34910B0E" w14:textId="77777777" w:rsidR="00257A40" w:rsidRPr="00ED0D97" w:rsidRDefault="00257A40" w:rsidP="00257A40">
      <w:pPr>
        <w:keepNext/>
        <w:spacing w:before="0" w:after="120"/>
        <w:rPr>
          <w:rFonts w:eastAsia="Calibri"/>
          <w:szCs w:val="22"/>
        </w:rPr>
      </w:pPr>
      <w:r w:rsidRPr="00ED0D97">
        <w:rPr>
          <w:rFonts w:eastAsia="Calibri"/>
          <w:szCs w:val="22"/>
        </w:rPr>
        <w:lastRenderedPageBreak/>
        <w:t>Table A6</w:t>
      </w:r>
      <w:r w:rsidRPr="00ED0D97">
        <w:rPr>
          <w:rFonts w:eastAsia="Calibri"/>
          <w:i/>
          <w:szCs w:val="22"/>
        </w:rPr>
        <w:t xml:space="preserve"> (continuation three)</w:t>
      </w:r>
    </w:p>
    <w:tbl>
      <w:tblPr>
        <w:tblStyle w:val="TableGrid51"/>
        <w:tblW w:w="5000" w:type="pct"/>
        <w:tblLook w:val="04A0" w:firstRow="1" w:lastRow="0" w:firstColumn="1" w:lastColumn="0" w:noHBand="0" w:noVBand="1"/>
        <w:tblDescription w:val="Grades Nine Through Twelve ELD Connectors, Continuation Three"/>
      </w:tblPr>
      <w:tblGrid>
        <w:gridCol w:w="3028"/>
        <w:gridCol w:w="3563"/>
        <w:gridCol w:w="3561"/>
      </w:tblGrid>
      <w:tr w:rsidR="00257A40" w:rsidRPr="00ED0D97" w14:paraId="3F20A896" w14:textId="77777777" w:rsidTr="00257A40">
        <w:trPr>
          <w:cantSplit/>
          <w:tblHeader/>
        </w:trPr>
        <w:tc>
          <w:tcPr>
            <w:tcW w:w="1491" w:type="pct"/>
            <w:shd w:val="clear" w:color="auto" w:fill="D9D9D9" w:themeFill="background1" w:themeFillShade="D9"/>
            <w:vAlign w:val="bottom"/>
            <w:hideMark/>
          </w:tcPr>
          <w:p w14:paraId="3B61F61F" w14:textId="77777777" w:rsidR="00257A40" w:rsidRPr="00ED0D97" w:rsidRDefault="00257A40" w:rsidP="00257A40">
            <w:pPr>
              <w:spacing w:before="20" w:after="20"/>
              <w:jc w:val="center"/>
              <w:rPr>
                <w:rFonts w:cs="Arial"/>
                <w:b/>
                <w:szCs w:val="20"/>
              </w:rPr>
            </w:pPr>
            <w:r w:rsidRPr="00ED0D97">
              <w:rPr>
                <w:rFonts w:cs="Arial"/>
                <w:b/>
                <w:szCs w:val="20"/>
              </w:rPr>
              <w:t>2012 ELD Standard</w:t>
            </w:r>
          </w:p>
        </w:tc>
        <w:tc>
          <w:tcPr>
            <w:tcW w:w="1755" w:type="pct"/>
            <w:shd w:val="clear" w:color="auto" w:fill="D9D9D9" w:themeFill="background1" w:themeFillShade="D9"/>
            <w:vAlign w:val="bottom"/>
          </w:tcPr>
          <w:p w14:paraId="382BDB87" w14:textId="77777777" w:rsidR="00257A40" w:rsidRPr="00ED0D97" w:rsidRDefault="00257A40" w:rsidP="00257A40">
            <w:pPr>
              <w:spacing w:before="20" w:after="20"/>
              <w:jc w:val="center"/>
              <w:rPr>
                <w:rFonts w:cs="Arial"/>
                <w:b/>
                <w:color w:val="000000" w:themeColor="text1"/>
                <w:szCs w:val="20"/>
              </w:rPr>
            </w:pPr>
            <w:r w:rsidRPr="00ED0D97">
              <w:rPr>
                <w:rFonts w:cs="Arial"/>
                <w:b/>
                <w:color w:val="000000" w:themeColor="text1"/>
                <w:szCs w:val="20"/>
              </w:rPr>
              <w:t>ELD Connector</w:t>
            </w:r>
          </w:p>
        </w:tc>
        <w:tc>
          <w:tcPr>
            <w:tcW w:w="1754" w:type="pct"/>
            <w:shd w:val="clear" w:color="auto" w:fill="D9D9D9" w:themeFill="background1" w:themeFillShade="D9"/>
            <w:vAlign w:val="bottom"/>
          </w:tcPr>
          <w:p w14:paraId="0591A2D6" w14:textId="77777777" w:rsidR="00257A40" w:rsidRPr="00ED0D97" w:rsidRDefault="00257A40" w:rsidP="00257A40">
            <w:pPr>
              <w:spacing w:before="20" w:after="20"/>
              <w:jc w:val="center"/>
              <w:rPr>
                <w:rFonts w:cs="Arial"/>
                <w:b/>
                <w:szCs w:val="20"/>
              </w:rPr>
            </w:pPr>
            <w:r w:rsidRPr="00ED0D97">
              <w:rPr>
                <w:rFonts w:cs="Arial"/>
                <w:b/>
                <w:szCs w:val="20"/>
              </w:rPr>
              <w:t>Communication Mode(s) (Domain[s]) as Assessed on the Alternate ELPAC</w:t>
            </w:r>
          </w:p>
        </w:tc>
      </w:tr>
      <w:tr w:rsidR="00257A40" w:rsidRPr="00ED0D97" w14:paraId="498EFC8A" w14:textId="77777777" w:rsidTr="00257A40">
        <w:trPr>
          <w:cantSplit/>
        </w:trPr>
        <w:tc>
          <w:tcPr>
            <w:tcW w:w="1491" w:type="pct"/>
          </w:tcPr>
          <w:p w14:paraId="62F048D9" w14:textId="77777777" w:rsidR="00257A40" w:rsidRPr="00ED0D97" w:rsidRDefault="00257A40" w:rsidP="00257A40">
            <w:pPr>
              <w:tabs>
                <w:tab w:val="left" w:pos="0"/>
              </w:tabs>
              <w:spacing w:before="60" w:after="60"/>
              <w:rPr>
                <w:rFonts w:eastAsia="Calibri"/>
                <w:b/>
                <w:szCs w:val="20"/>
              </w:rPr>
            </w:pPr>
            <w:r w:rsidRPr="00ED0D97">
              <w:rPr>
                <w:rFonts w:eastAsia="Calibri"/>
                <w:b/>
                <w:szCs w:val="20"/>
              </w:rPr>
              <w:t>PII.C.6:</w:t>
            </w:r>
            <w:r w:rsidRPr="00ED0D97">
              <w:rPr>
                <w:rFonts w:eastAsia="Calibri"/>
                <w:szCs w:val="20"/>
              </w:rPr>
              <w:t xml:space="preserve"> Connecting ideas</w:t>
            </w:r>
          </w:p>
        </w:tc>
        <w:tc>
          <w:tcPr>
            <w:tcW w:w="1755" w:type="pct"/>
          </w:tcPr>
          <w:p w14:paraId="37279C2D" w14:textId="77777777" w:rsidR="00257A40" w:rsidRPr="00ED0D97" w:rsidRDefault="00257A40" w:rsidP="00257A40">
            <w:pPr>
              <w:tabs>
                <w:tab w:val="left" w:pos="0"/>
              </w:tabs>
              <w:spacing w:before="60" w:after="60"/>
              <w:rPr>
                <w:rFonts w:eastAsia="Calibri"/>
                <w:color w:val="000000" w:themeColor="text1"/>
                <w:szCs w:val="20"/>
              </w:rPr>
            </w:pPr>
            <w:r w:rsidRPr="00ED0D97">
              <w:rPr>
                <w:rFonts w:eastAsia="Calibri"/>
                <w:b/>
                <w:szCs w:val="20"/>
              </w:rPr>
              <w:t>PII.C.6:</w:t>
            </w:r>
            <w:r w:rsidRPr="00ED0D97">
              <w:rPr>
                <w:rFonts w:eastAsia="Calibri"/>
                <w:szCs w:val="20"/>
              </w:rPr>
              <w:t xml:space="preserve"> </w:t>
            </w:r>
            <w:r w:rsidRPr="00ED0D97">
              <w:rPr>
                <w:rFonts w:eastAsia="Calibri"/>
                <w:color w:val="000000" w:themeColor="text1"/>
                <w:szCs w:val="20"/>
              </w:rPr>
              <w:t>Connect ideas by using an increasing range of connecting words in producing compound and complex sentences.</w:t>
            </w:r>
          </w:p>
        </w:tc>
        <w:tc>
          <w:tcPr>
            <w:tcW w:w="1754" w:type="pct"/>
          </w:tcPr>
          <w:p w14:paraId="059F410B" w14:textId="77777777" w:rsidR="00257A40" w:rsidRPr="00ED0D97" w:rsidRDefault="00257A40" w:rsidP="00257A40">
            <w:pPr>
              <w:spacing w:before="60" w:after="60"/>
              <w:rPr>
                <w:szCs w:val="20"/>
              </w:rPr>
            </w:pPr>
            <w:r w:rsidRPr="00ED0D97">
              <w:rPr>
                <w:szCs w:val="20"/>
              </w:rPr>
              <w:t>Expressive (Speaking, Writing)</w:t>
            </w:r>
          </w:p>
        </w:tc>
      </w:tr>
      <w:tr w:rsidR="00257A40" w:rsidRPr="00ED0D97" w14:paraId="2FBA5B5F" w14:textId="77777777" w:rsidTr="00257A40">
        <w:trPr>
          <w:cantSplit/>
        </w:trPr>
        <w:tc>
          <w:tcPr>
            <w:tcW w:w="1491" w:type="pct"/>
          </w:tcPr>
          <w:p w14:paraId="0D7B2728" w14:textId="77777777" w:rsidR="00257A40" w:rsidRPr="00ED0D97" w:rsidRDefault="00257A40" w:rsidP="00257A40">
            <w:pPr>
              <w:tabs>
                <w:tab w:val="left" w:pos="0"/>
              </w:tabs>
              <w:spacing w:before="60" w:after="60"/>
              <w:rPr>
                <w:rFonts w:eastAsia="Calibri"/>
              </w:rPr>
            </w:pPr>
            <w:r w:rsidRPr="00ED0D97">
              <w:rPr>
                <w:rFonts w:eastAsia="Calibri"/>
                <w:b/>
                <w:szCs w:val="20"/>
              </w:rPr>
              <w:t>PII.C.7:</w:t>
            </w:r>
            <w:r w:rsidRPr="00ED0D97">
              <w:rPr>
                <w:rFonts w:eastAsia="Calibri"/>
                <w:szCs w:val="20"/>
              </w:rPr>
              <w:t xml:space="preserve"> Condensing ideas</w:t>
            </w:r>
          </w:p>
        </w:tc>
        <w:tc>
          <w:tcPr>
            <w:tcW w:w="1755" w:type="pct"/>
          </w:tcPr>
          <w:p w14:paraId="4899E805" w14:textId="77777777" w:rsidR="00257A40" w:rsidRPr="00ED0D97" w:rsidRDefault="00257A40" w:rsidP="00257A40">
            <w:pPr>
              <w:tabs>
                <w:tab w:val="left" w:pos="0"/>
              </w:tabs>
              <w:spacing w:before="60" w:after="60"/>
              <w:rPr>
                <w:rFonts w:eastAsia="Calibri"/>
                <w:color w:val="000000" w:themeColor="text1"/>
              </w:rPr>
            </w:pPr>
            <w:r w:rsidRPr="00ED0D97">
              <w:rPr>
                <w:rFonts w:eastAsia="Calibri"/>
                <w:b/>
                <w:szCs w:val="20"/>
              </w:rPr>
              <w:t>PII.C.7:</w:t>
            </w:r>
            <w:r w:rsidRPr="00ED0D97">
              <w:rPr>
                <w:rFonts w:eastAsia="Calibri"/>
                <w:szCs w:val="20"/>
              </w:rPr>
              <w:t xml:space="preserve"> </w:t>
            </w:r>
            <w:r w:rsidRPr="00ED0D97">
              <w:rPr>
                <w:rFonts w:eastAsia="Calibri" w:cs="Arial"/>
                <w:color w:val="000000" w:themeColor="text1"/>
              </w:rPr>
              <w:t>Condense ideas in simple ways by combining clauses using high-frequency conjunctions or by adding a prepositional phrase</w:t>
            </w:r>
            <w:r w:rsidRPr="00ED0D97">
              <w:rPr>
                <w:rFonts w:eastAsia="Calibri"/>
                <w:color w:val="000000" w:themeColor="text1"/>
                <w:szCs w:val="20"/>
              </w:rPr>
              <w:t xml:space="preserve"> </w:t>
            </w:r>
            <w:r w:rsidRPr="00ED0D97">
              <w:rPr>
                <w:rFonts w:eastAsia="Calibri" w:cs="Arial"/>
                <w:color w:val="000000" w:themeColor="text1"/>
              </w:rPr>
              <w:t>to create precise and detailed sentences.</w:t>
            </w:r>
          </w:p>
        </w:tc>
        <w:tc>
          <w:tcPr>
            <w:tcW w:w="1754" w:type="pct"/>
          </w:tcPr>
          <w:p w14:paraId="5366F463" w14:textId="77777777" w:rsidR="00257A40" w:rsidRPr="00ED0D97" w:rsidRDefault="00257A40" w:rsidP="00257A40">
            <w:pPr>
              <w:spacing w:before="60" w:after="60"/>
              <w:rPr>
                <w:szCs w:val="20"/>
              </w:rPr>
            </w:pPr>
            <w:r w:rsidRPr="00ED0D97">
              <w:rPr>
                <w:szCs w:val="20"/>
              </w:rPr>
              <w:t>Expressive (Speaking, Writing)</w:t>
            </w:r>
          </w:p>
        </w:tc>
      </w:tr>
    </w:tbl>
    <w:p w14:paraId="1B502A73" w14:textId="77777777" w:rsidR="00257A40" w:rsidRPr="00ED0D97" w:rsidRDefault="00257A40" w:rsidP="00257A40">
      <w:pPr>
        <w:spacing w:before="0" w:after="120"/>
        <w:rPr>
          <w:rFonts w:eastAsia="Calibri"/>
          <w:szCs w:val="22"/>
        </w:rPr>
      </w:pPr>
    </w:p>
    <w:p w14:paraId="46D2B11F" w14:textId="77777777" w:rsidR="0049736E" w:rsidRPr="00ED0D97" w:rsidRDefault="0049736E" w:rsidP="00ED7503">
      <w:pPr>
        <w:sectPr w:rsidR="0049736E" w:rsidRPr="00ED0D97" w:rsidSect="0049736E">
          <w:headerReference w:type="even" r:id="rId77"/>
          <w:footerReference w:type="first" r:id="rId78"/>
          <w:pgSz w:w="12240" w:h="15840" w:code="1"/>
          <w:pgMar w:top="1152" w:right="1152" w:bottom="1152" w:left="1152" w:header="576" w:footer="360" w:gutter="0"/>
          <w:cols w:space="720"/>
          <w:docGrid w:linePitch="360"/>
        </w:sectPr>
      </w:pPr>
    </w:p>
    <w:p w14:paraId="551FD2D0" w14:textId="2575082A" w:rsidR="00F3182D" w:rsidRPr="00ED0D97" w:rsidRDefault="00F3182D" w:rsidP="00ED7503"/>
    <w:p w14:paraId="5D9E7295" w14:textId="77777777" w:rsidR="0049736E" w:rsidRPr="00ED0D97" w:rsidRDefault="5A34B233" w:rsidP="0049736E">
      <w:pPr>
        <w:widowControl w:val="0"/>
        <w:spacing w:before="0" w:after="0"/>
        <w:ind w:right="86"/>
        <w:jc w:val="center"/>
        <w:rPr>
          <w:rFonts w:eastAsia="Arial" w:cs="Arial"/>
          <w:b/>
          <w:bCs/>
          <w:spacing w:val="1"/>
          <w:sz w:val="40"/>
          <w:szCs w:val="40"/>
        </w:rPr>
      </w:pPr>
      <w:r w:rsidRPr="00ED0D97">
        <w:rPr>
          <w:noProof/>
        </w:rPr>
        <w:drawing>
          <wp:inline distT="0" distB="0" distL="0" distR="0" wp14:anchorId="6B8AFE42" wp14:editId="576470B5">
            <wp:extent cx="2898648" cy="1190206"/>
            <wp:effectExtent l="0" t="0" r="0" b="0"/>
            <wp:docPr id="2102859049" name="Picture 176"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pic:nvPicPr>
                  <pic:blipFill>
                    <a:blip r:embed="rId79">
                      <a:extLst>
                        <a:ext uri="{28A0092B-C50C-407E-A947-70E740481C1C}">
                          <a14:useLocalDpi xmlns:a14="http://schemas.microsoft.com/office/drawing/2010/main" val="0"/>
                        </a:ext>
                      </a:extLst>
                    </a:blip>
                    <a:stretch>
                      <a:fillRect/>
                    </a:stretch>
                  </pic:blipFill>
                  <pic:spPr>
                    <a:xfrm>
                      <a:off x="0" y="0"/>
                      <a:ext cx="2898648" cy="1190206"/>
                    </a:xfrm>
                    <a:prstGeom prst="rect">
                      <a:avLst/>
                    </a:prstGeom>
                  </pic:spPr>
                </pic:pic>
              </a:graphicData>
            </a:graphic>
          </wp:inline>
        </w:drawing>
      </w:r>
    </w:p>
    <w:p w14:paraId="229EA1DC" w14:textId="77777777" w:rsidR="0049736E" w:rsidRPr="00ED0D97" w:rsidRDefault="0049736E" w:rsidP="0049736E">
      <w:pPr>
        <w:spacing w:before="720" w:after="120"/>
        <w:ind w:left="144"/>
        <w:jc w:val="center"/>
        <w:outlineLvl w:val="0"/>
        <w:rPr>
          <w:rFonts w:eastAsia="SimSun" w:cs="Arial"/>
          <w:b/>
          <w:bCs/>
          <w:color w:val="000000"/>
          <w:sz w:val="48"/>
        </w:rPr>
      </w:pPr>
      <w:r w:rsidRPr="00ED0D97">
        <w:rPr>
          <w:rFonts w:eastAsia="SimSun" w:cs="Arial"/>
          <w:b/>
          <w:bCs/>
          <w:color w:val="000000"/>
          <w:spacing w:val="1"/>
          <w:sz w:val="48"/>
        </w:rPr>
        <w:t>D</w:t>
      </w:r>
      <w:r w:rsidRPr="00ED0D97">
        <w:rPr>
          <w:rFonts w:eastAsia="SimSun" w:cs="Arial"/>
          <w:b/>
          <w:bCs/>
          <w:color w:val="000000"/>
          <w:sz w:val="48"/>
        </w:rPr>
        <w:t>e</w:t>
      </w:r>
      <w:r w:rsidRPr="00ED0D97">
        <w:rPr>
          <w:rFonts w:eastAsia="SimSun" w:cs="Arial"/>
          <w:b/>
          <w:bCs/>
          <w:color w:val="000000"/>
          <w:spacing w:val="1"/>
          <w:sz w:val="48"/>
        </w:rPr>
        <w:t>f</w:t>
      </w:r>
      <w:r w:rsidRPr="00ED0D97">
        <w:rPr>
          <w:rFonts w:eastAsia="SimSun" w:cs="Arial"/>
          <w:b/>
          <w:bCs/>
          <w:color w:val="000000"/>
          <w:spacing w:val="-1"/>
          <w:sz w:val="48"/>
        </w:rPr>
        <w:t>i</w:t>
      </w:r>
      <w:r w:rsidRPr="00ED0D97">
        <w:rPr>
          <w:rFonts w:eastAsia="SimSun" w:cs="Arial"/>
          <w:b/>
          <w:bCs/>
          <w:color w:val="000000"/>
          <w:sz w:val="48"/>
        </w:rPr>
        <w:t>n</w:t>
      </w:r>
      <w:r w:rsidRPr="00ED0D97">
        <w:rPr>
          <w:rFonts w:eastAsia="SimSun" w:cs="Arial"/>
          <w:b/>
          <w:bCs/>
          <w:color w:val="000000"/>
          <w:spacing w:val="-1"/>
          <w:sz w:val="48"/>
        </w:rPr>
        <w:t>i</w:t>
      </w:r>
      <w:r w:rsidRPr="00ED0D97">
        <w:rPr>
          <w:rFonts w:eastAsia="SimSun" w:cs="Arial"/>
          <w:b/>
          <w:bCs/>
          <w:color w:val="000000"/>
          <w:spacing w:val="1"/>
          <w:sz w:val="48"/>
        </w:rPr>
        <w:t>t</w:t>
      </w:r>
      <w:r w:rsidRPr="00ED0D97">
        <w:rPr>
          <w:rFonts w:eastAsia="SimSun" w:cs="Arial"/>
          <w:b/>
          <w:bCs/>
          <w:color w:val="000000"/>
          <w:spacing w:val="-1"/>
          <w:sz w:val="48"/>
        </w:rPr>
        <w:t>i</w:t>
      </w:r>
      <w:r w:rsidRPr="00ED0D97">
        <w:rPr>
          <w:rFonts w:eastAsia="SimSun" w:cs="Arial"/>
          <w:b/>
          <w:bCs/>
          <w:color w:val="000000"/>
          <w:spacing w:val="-2"/>
          <w:sz w:val="48"/>
        </w:rPr>
        <w:t>o</w:t>
      </w:r>
      <w:r w:rsidRPr="00ED0D97">
        <w:rPr>
          <w:rFonts w:eastAsia="SimSun" w:cs="Arial"/>
          <w:b/>
          <w:bCs/>
          <w:color w:val="000000"/>
          <w:sz w:val="48"/>
        </w:rPr>
        <w:t xml:space="preserve">ns </w:t>
      </w:r>
      <w:r w:rsidRPr="00ED0D97">
        <w:rPr>
          <w:rFonts w:eastAsia="SimSun" w:cs="Arial"/>
          <w:b/>
          <w:bCs/>
          <w:color w:val="000000"/>
          <w:spacing w:val="-2"/>
          <w:sz w:val="48"/>
        </w:rPr>
        <w:t>o</w:t>
      </w:r>
      <w:r w:rsidRPr="00ED0D97">
        <w:rPr>
          <w:rFonts w:eastAsia="SimSun" w:cs="Arial"/>
          <w:b/>
          <w:bCs/>
          <w:color w:val="000000"/>
          <w:sz w:val="48"/>
        </w:rPr>
        <w:t xml:space="preserve">f </w:t>
      </w:r>
      <w:r w:rsidRPr="00ED0D97">
        <w:rPr>
          <w:rFonts w:eastAsia="SimSun" w:cs="Arial"/>
          <w:b/>
          <w:bCs/>
          <w:color w:val="000000"/>
          <w:spacing w:val="-2"/>
          <w:sz w:val="48"/>
        </w:rPr>
        <w:t>T</w:t>
      </w:r>
      <w:r w:rsidRPr="00ED0D97">
        <w:rPr>
          <w:rFonts w:eastAsia="SimSun" w:cs="Arial"/>
          <w:b/>
          <w:bCs/>
          <w:color w:val="000000"/>
          <w:sz w:val="48"/>
        </w:rPr>
        <w:t xml:space="preserve">ask </w:t>
      </w:r>
      <w:r w:rsidRPr="00ED0D97">
        <w:rPr>
          <w:rFonts w:eastAsia="SimSun" w:cs="Arial"/>
          <w:b/>
          <w:bCs/>
          <w:color w:val="000000"/>
          <w:spacing w:val="2"/>
          <w:sz w:val="48"/>
        </w:rPr>
        <w:t>T</w:t>
      </w:r>
      <w:r w:rsidRPr="00ED0D97">
        <w:rPr>
          <w:rFonts w:eastAsia="SimSun" w:cs="Arial"/>
          <w:b/>
          <w:bCs/>
          <w:color w:val="000000"/>
          <w:spacing w:val="-7"/>
          <w:sz w:val="48"/>
        </w:rPr>
        <w:t>y</w:t>
      </w:r>
      <w:r w:rsidRPr="00ED0D97">
        <w:rPr>
          <w:rFonts w:eastAsia="SimSun" w:cs="Arial"/>
          <w:b/>
          <w:bCs/>
          <w:color w:val="000000"/>
          <w:sz w:val="48"/>
        </w:rPr>
        <w:t>pes</w:t>
      </w:r>
      <w:r w:rsidRPr="00ED0D97">
        <w:rPr>
          <w:rFonts w:eastAsia="SimSun" w:cs="Arial"/>
          <w:b/>
          <w:bCs/>
          <w:color w:val="000000"/>
          <w:spacing w:val="-1"/>
          <w:sz w:val="48"/>
        </w:rPr>
        <w:t xml:space="preserve"> </w:t>
      </w:r>
      <w:r w:rsidRPr="00ED0D97">
        <w:rPr>
          <w:rFonts w:eastAsia="SimSun" w:cs="Arial"/>
          <w:b/>
          <w:bCs/>
          <w:color w:val="000000"/>
          <w:spacing w:val="1"/>
          <w:sz w:val="48"/>
        </w:rPr>
        <w:t>f</w:t>
      </w:r>
      <w:r w:rsidRPr="00ED0D97">
        <w:rPr>
          <w:rFonts w:eastAsia="SimSun" w:cs="Arial"/>
          <w:b/>
          <w:bCs/>
          <w:color w:val="000000"/>
          <w:sz w:val="48"/>
        </w:rPr>
        <w:t xml:space="preserve">or </w:t>
      </w:r>
      <w:r w:rsidRPr="00ED0D97">
        <w:rPr>
          <w:rFonts w:eastAsia="SimSun" w:cs="Arial"/>
          <w:b/>
          <w:bCs/>
          <w:color w:val="000000"/>
          <w:spacing w:val="1"/>
          <w:sz w:val="48"/>
        </w:rPr>
        <w:t>t</w:t>
      </w:r>
      <w:r w:rsidRPr="00ED0D97">
        <w:rPr>
          <w:rFonts w:eastAsia="SimSun" w:cs="Arial"/>
          <w:b/>
          <w:bCs/>
          <w:color w:val="000000"/>
          <w:sz w:val="48"/>
        </w:rPr>
        <w:t xml:space="preserve">he Alternate </w:t>
      </w:r>
      <w:r w:rsidRPr="00ED0D97">
        <w:rPr>
          <w:rFonts w:eastAsia="SimSun" w:cs="Arial"/>
          <w:b/>
          <w:bCs/>
          <w:color w:val="000000"/>
          <w:spacing w:val="-1"/>
          <w:sz w:val="48"/>
        </w:rPr>
        <w:t>E</w:t>
      </w:r>
      <w:r w:rsidRPr="00ED0D97">
        <w:rPr>
          <w:rFonts w:eastAsia="SimSun" w:cs="Arial"/>
          <w:b/>
          <w:bCs/>
          <w:color w:val="000000"/>
          <w:sz w:val="48"/>
        </w:rPr>
        <w:t>ng</w:t>
      </w:r>
      <w:r w:rsidRPr="00ED0D97">
        <w:rPr>
          <w:rFonts w:eastAsia="SimSun" w:cs="Arial"/>
          <w:b/>
          <w:bCs/>
          <w:color w:val="000000"/>
          <w:spacing w:val="-1"/>
          <w:sz w:val="48"/>
        </w:rPr>
        <w:t>li</w:t>
      </w:r>
      <w:r w:rsidRPr="00ED0D97">
        <w:rPr>
          <w:rFonts w:eastAsia="SimSun" w:cs="Arial"/>
          <w:b/>
          <w:bCs/>
          <w:color w:val="000000"/>
          <w:sz w:val="48"/>
        </w:rPr>
        <w:t>sh</w:t>
      </w:r>
      <w:r w:rsidRPr="00ED0D97">
        <w:rPr>
          <w:rFonts w:eastAsia="SimSun" w:cs="Arial"/>
          <w:b/>
          <w:bCs/>
          <w:color w:val="000000"/>
          <w:spacing w:val="-3"/>
          <w:sz w:val="48"/>
        </w:rPr>
        <w:t xml:space="preserve"> </w:t>
      </w:r>
      <w:r w:rsidRPr="00ED0D97">
        <w:rPr>
          <w:rFonts w:eastAsia="SimSun" w:cs="Arial"/>
          <w:b/>
          <w:bCs/>
          <w:color w:val="000000"/>
          <w:sz w:val="48"/>
        </w:rPr>
        <w:t>Langua</w:t>
      </w:r>
      <w:r w:rsidRPr="00ED0D97">
        <w:rPr>
          <w:rFonts w:eastAsia="SimSun" w:cs="Arial"/>
          <w:b/>
          <w:bCs/>
          <w:color w:val="000000"/>
          <w:spacing w:val="-2"/>
          <w:sz w:val="48"/>
        </w:rPr>
        <w:t>g</w:t>
      </w:r>
      <w:r w:rsidRPr="00ED0D97">
        <w:rPr>
          <w:rFonts w:eastAsia="SimSun" w:cs="Arial"/>
          <w:b/>
          <w:bCs/>
          <w:color w:val="000000"/>
          <w:sz w:val="48"/>
        </w:rPr>
        <w:t xml:space="preserve">e </w:t>
      </w:r>
      <w:r w:rsidRPr="00ED0D97">
        <w:rPr>
          <w:rFonts w:eastAsia="SimSun" w:cs="Arial"/>
          <w:b/>
          <w:bCs/>
          <w:color w:val="000000"/>
          <w:spacing w:val="-1"/>
          <w:sz w:val="48"/>
        </w:rPr>
        <w:t>P</w:t>
      </w:r>
      <w:r w:rsidRPr="00ED0D97">
        <w:rPr>
          <w:rFonts w:eastAsia="SimSun" w:cs="Arial"/>
          <w:b/>
          <w:bCs/>
          <w:color w:val="000000"/>
          <w:sz w:val="48"/>
        </w:rPr>
        <w:t>ro</w:t>
      </w:r>
      <w:r w:rsidRPr="00ED0D97">
        <w:rPr>
          <w:rFonts w:eastAsia="SimSun" w:cs="Arial"/>
          <w:b/>
          <w:bCs/>
          <w:color w:val="000000"/>
          <w:spacing w:val="1"/>
          <w:sz w:val="48"/>
        </w:rPr>
        <w:t>f</w:t>
      </w:r>
      <w:r w:rsidRPr="00ED0D97">
        <w:rPr>
          <w:rFonts w:eastAsia="SimSun" w:cs="Arial"/>
          <w:b/>
          <w:bCs/>
          <w:color w:val="000000"/>
          <w:spacing w:val="-1"/>
          <w:sz w:val="48"/>
        </w:rPr>
        <w:t>i</w:t>
      </w:r>
      <w:r w:rsidRPr="00ED0D97">
        <w:rPr>
          <w:rFonts w:eastAsia="SimSun" w:cs="Arial"/>
          <w:b/>
          <w:bCs/>
          <w:color w:val="000000"/>
          <w:sz w:val="48"/>
        </w:rPr>
        <w:t>c</w:t>
      </w:r>
      <w:r w:rsidRPr="00ED0D97">
        <w:rPr>
          <w:rFonts w:eastAsia="SimSun" w:cs="Arial"/>
          <w:b/>
          <w:bCs/>
          <w:color w:val="000000"/>
          <w:spacing w:val="-1"/>
          <w:sz w:val="48"/>
        </w:rPr>
        <w:t>i</w:t>
      </w:r>
      <w:r w:rsidRPr="00ED0D97">
        <w:rPr>
          <w:rFonts w:eastAsia="SimSun" w:cs="Arial"/>
          <w:b/>
          <w:bCs/>
          <w:color w:val="000000"/>
          <w:sz w:val="48"/>
        </w:rPr>
        <w:t>en</w:t>
      </w:r>
      <w:r w:rsidRPr="00ED0D97">
        <w:rPr>
          <w:rFonts w:eastAsia="SimSun" w:cs="Arial"/>
          <w:b/>
          <w:bCs/>
          <w:color w:val="000000"/>
          <w:spacing w:val="3"/>
          <w:sz w:val="48"/>
        </w:rPr>
        <w:t>c</w:t>
      </w:r>
      <w:r w:rsidRPr="00ED0D97">
        <w:rPr>
          <w:rFonts w:eastAsia="SimSun" w:cs="Arial"/>
          <w:b/>
          <w:bCs/>
          <w:color w:val="000000"/>
          <w:sz w:val="48"/>
        </w:rPr>
        <w:t>y</w:t>
      </w:r>
      <w:r w:rsidRPr="00ED0D97">
        <w:rPr>
          <w:rFonts w:eastAsia="SimSun" w:cs="Arial"/>
          <w:b/>
          <w:bCs/>
          <w:color w:val="000000"/>
          <w:spacing w:val="-5"/>
          <w:sz w:val="48"/>
        </w:rPr>
        <w:t xml:space="preserve"> </w:t>
      </w:r>
      <w:r w:rsidRPr="00ED0D97">
        <w:rPr>
          <w:rFonts w:eastAsia="SimSun" w:cs="Arial"/>
          <w:b/>
          <w:bCs/>
          <w:color w:val="000000"/>
          <w:spacing w:val="1"/>
          <w:sz w:val="48"/>
        </w:rPr>
        <w:t>A</w:t>
      </w:r>
      <w:r w:rsidRPr="00ED0D97">
        <w:rPr>
          <w:rFonts w:eastAsia="SimSun" w:cs="Arial"/>
          <w:b/>
          <w:bCs/>
          <w:color w:val="000000"/>
          <w:sz w:val="48"/>
        </w:rPr>
        <w:t>s</w:t>
      </w:r>
      <w:r w:rsidRPr="00ED0D97">
        <w:rPr>
          <w:rFonts w:eastAsia="SimSun" w:cs="Arial"/>
          <w:b/>
          <w:bCs/>
          <w:color w:val="000000"/>
          <w:spacing w:val="-2"/>
          <w:sz w:val="48"/>
        </w:rPr>
        <w:t>s</w:t>
      </w:r>
      <w:r w:rsidRPr="00ED0D97">
        <w:rPr>
          <w:rFonts w:eastAsia="SimSun" w:cs="Arial"/>
          <w:b/>
          <w:bCs/>
          <w:color w:val="000000"/>
          <w:sz w:val="48"/>
        </w:rPr>
        <w:t>ess</w:t>
      </w:r>
      <w:r w:rsidRPr="00ED0D97">
        <w:rPr>
          <w:rFonts w:eastAsia="SimSun" w:cs="Arial"/>
          <w:b/>
          <w:bCs/>
          <w:color w:val="000000"/>
          <w:spacing w:val="-1"/>
          <w:sz w:val="48"/>
        </w:rPr>
        <w:t>m</w:t>
      </w:r>
      <w:r w:rsidRPr="00ED0D97">
        <w:rPr>
          <w:rFonts w:eastAsia="SimSun" w:cs="Arial"/>
          <w:b/>
          <w:bCs/>
          <w:color w:val="000000"/>
          <w:sz w:val="48"/>
        </w:rPr>
        <w:t>e</w:t>
      </w:r>
      <w:r w:rsidRPr="00ED0D97">
        <w:rPr>
          <w:rFonts w:eastAsia="SimSun" w:cs="Arial"/>
          <w:b/>
          <w:bCs/>
          <w:color w:val="000000"/>
          <w:spacing w:val="-3"/>
          <w:sz w:val="48"/>
        </w:rPr>
        <w:t>n</w:t>
      </w:r>
      <w:r w:rsidRPr="00ED0D97">
        <w:rPr>
          <w:rFonts w:eastAsia="SimSun" w:cs="Arial"/>
          <w:b/>
          <w:bCs/>
          <w:color w:val="000000"/>
          <w:spacing w:val="-1"/>
          <w:sz w:val="48"/>
        </w:rPr>
        <w:t>t</w:t>
      </w:r>
      <w:r w:rsidRPr="00ED0D97">
        <w:rPr>
          <w:rFonts w:eastAsia="SimSun" w:cs="Arial"/>
          <w:b/>
          <w:bCs/>
          <w:color w:val="000000"/>
          <w:sz w:val="48"/>
        </w:rPr>
        <w:t xml:space="preserve">s </w:t>
      </w:r>
      <w:r w:rsidRPr="00ED0D97">
        <w:rPr>
          <w:rFonts w:eastAsia="SimSun" w:cs="Arial"/>
          <w:b/>
          <w:bCs/>
          <w:color w:val="000000"/>
          <w:spacing w:val="1"/>
          <w:sz w:val="48"/>
        </w:rPr>
        <w:t>f</w:t>
      </w:r>
      <w:r w:rsidRPr="00ED0D97">
        <w:rPr>
          <w:rFonts w:eastAsia="SimSun" w:cs="Arial"/>
          <w:b/>
          <w:bCs/>
          <w:color w:val="000000"/>
          <w:sz w:val="48"/>
        </w:rPr>
        <w:t xml:space="preserve">or </w:t>
      </w:r>
      <w:r w:rsidRPr="00ED0D97">
        <w:rPr>
          <w:rFonts w:eastAsia="SimSun" w:cs="Arial"/>
          <w:b/>
          <w:bCs/>
          <w:color w:val="000000"/>
          <w:spacing w:val="1"/>
          <w:sz w:val="48"/>
        </w:rPr>
        <w:t>C</w:t>
      </w:r>
      <w:r w:rsidRPr="00ED0D97">
        <w:rPr>
          <w:rFonts w:eastAsia="SimSun" w:cs="Arial"/>
          <w:b/>
          <w:bCs/>
          <w:color w:val="000000"/>
          <w:sz w:val="48"/>
        </w:rPr>
        <w:t>a</w:t>
      </w:r>
      <w:r w:rsidRPr="00ED0D97">
        <w:rPr>
          <w:rFonts w:eastAsia="SimSun" w:cs="Arial"/>
          <w:b/>
          <w:bCs/>
          <w:color w:val="000000"/>
          <w:spacing w:val="-1"/>
          <w:sz w:val="48"/>
        </w:rPr>
        <w:t>li</w:t>
      </w:r>
      <w:r w:rsidRPr="00ED0D97">
        <w:rPr>
          <w:rFonts w:eastAsia="SimSun" w:cs="Arial"/>
          <w:b/>
          <w:bCs/>
          <w:color w:val="000000"/>
          <w:spacing w:val="1"/>
          <w:sz w:val="48"/>
        </w:rPr>
        <w:t>f</w:t>
      </w:r>
      <w:r w:rsidRPr="00ED0D97">
        <w:rPr>
          <w:rFonts w:eastAsia="SimSun" w:cs="Arial"/>
          <w:b/>
          <w:bCs/>
          <w:color w:val="000000"/>
          <w:spacing w:val="-2"/>
          <w:sz w:val="48"/>
        </w:rPr>
        <w:t>or</w:t>
      </w:r>
      <w:r w:rsidRPr="00ED0D97">
        <w:rPr>
          <w:rFonts w:eastAsia="SimSun" w:cs="Arial"/>
          <w:b/>
          <w:bCs/>
          <w:color w:val="000000"/>
          <w:sz w:val="48"/>
        </w:rPr>
        <w:t>n</w:t>
      </w:r>
      <w:r w:rsidRPr="00ED0D97">
        <w:rPr>
          <w:rFonts w:eastAsia="SimSun" w:cs="Arial"/>
          <w:b/>
          <w:bCs/>
          <w:color w:val="000000"/>
          <w:spacing w:val="-1"/>
          <w:sz w:val="48"/>
        </w:rPr>
        <w:t>i</w:t>
      </w:r>
      <w:r w:rsidRPr="00ED0D97">
        <w:rPr>
          <w:rFonts w:eastAsia="SimSun" w:cs="Arial"/>
          <w:b/>
          <w:bCs/>
          <w:color w:val="000000"/>
          <w:sz w:val="48"/>
        </w:rPr>
        <w:t>a</w:t>
      </w:r>
    </w:p>
    <w:p w14:paraId="3AB445B2" w14:textId="77777777" w:rsidR="0049736E" w:rsidRPr="00ED0D97" w:rsidRDefault="0049736E" w:rsidP="0049736E">
      <w:pPr>
        <w:spacing w:before="2800" w:after="120"/>
        <w:ind w:right="86"/>
        <w:jc w:val="center"/>
        <w:rPr>
          <w:rFonts w:eastAsia="SimSun" w:cs="Arial"/>
          <w:sz w:val="40"/>
          <w:szCs w:val="40"/>
        </w:rPr>
      </w:pPr>
      <w:r w:rsidRPr="00ED0D97">
        <w:rPr>
          <w:rFonts w:eastAsia="SimSun" w:cs="Arial"/>
          <w:b/>
          <w:sz w:val="32"/>
          <w:szCs w:val="32"/>
        </w:rPr>
        <w:t>Contract #CN150012</w:t>
      </w:r>
    </w:p>
    <w:p w14:paraId="30E29029" w14:textId="77777777" w:rsidR="0049736E" w:rsidRPr="00ED0D97" w:rsidRDefault="0049736E" w:rsidP="0049736E">
      <w:pPr>
        <w:spacing w:before="0" w:after="720"/>
        <w:ind w:right="86"/>
        <w:jc w:val="center"/>
        <w:rPr>
          <w:rFonts w:eastAsia="SimSun" w:cs="Calibri"/>
          <w:b/>
          <w:sz w:val="20"/>
          <w:szCs w:val="20"/>
        </w:rPr>
      </w:pPr>
      <w:r w:rsidRPr="00ED0D97">
        <w:rPr>
          <w:rFonts w:eastAsia="SimSun" w:cs="Arial"/>
          <w:b/>
          <w:sz w:val="32"/>
          <w:szCs w:val="52"/>
        </w:rPr>
        <w:t>Prepared for the California Department of Education by</w:t>
      </w:r>
    </w:p>
    <w:p w14:paraId="7EC14E35" w14:textId="77777777" w:rsidR="0049736E" w:rsidRPr="00ED0D97" w:rsidRDefault="5A34B233" w:rsidP="0049736E">
      <w:pPr>
        <w:widowControl w:val="0"/>
        <w:spacing w:before="0" w:after="0"/>
        <w:ind w:right="90"/>
        <w:jc w:val="center"/>
        <w:rPr>
          <w:rFonts w:ascii="Times New Roman" w:hAnsi="Times New Roman"/>
          <w:sz w:val="20"/>
          <w:szCs w:val="20"/>
        </w:rPr>
      </w:pPr>
      <w:r w:rsidRPr="00ED0D97">
        <w:rPr>
          <w:noProof/>
        </w:rPr>
        <w:drawing>
          <wp:inline distT="0" distB="0" distL="0" distR="0" wp14:anchorId="64AB1493" wp14:editId="423DE7BB">
            <wp:extent cx="1301750" cy="825500"/>
            <wp:effectExtent l="0" t="0" r="0" b="0"/>
            <wp:docPr id="1747797785" name="Picture 1" descr="Educational Testing Service (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0">
                      <a:extLst>
                        <a:ext uri="{28A0092B-C50C-407E-A947-70E740481C1C}">
                          <a14:useLocalDpi xmlns:a14="http://schemas.microsoft.com/office/drawing/2010/main" val="0"/>
                        </a:ext>
                      </a:extLst>
                    </a:blip>
                    <a:stretch>
                      <a:fillRect/>
                    </a:stretch>
                  </pic:blipFill>
                  <pic:spPr>
                    <a:xfrm>
                      <a:off x="0" y="0"/>
                      <a:ext cx="1301750" cy="825500"/>
                    </a:xfrm>
                    <a:prstGeom prst="rect">
                      <a:avLst/>
                    </a:prstGeom>
                  </pic:spPr>
                </pic:pic>
              </a:graphicData>
            </a:graphic>
          </wp:inline>
        </w:drawing>
      </w:r>
    </w:p>
    <w:p w14:paraId="58E234DF" w14:textId="77777777" w:rsidR="0049736E" w:rsidRPr="00ED0D97" w:rsidRDefault="0049736E" w:rsidP="0049736E">
      <w:pPr>
        <w:widowControl w:val="0"/>
        <w:spacing w:before="120" w:after="0"/>
        <w:ind w:right="86"/>
        <w:jc w:val="center"/>
        <w:rPr>
          <w:rFonts w:eastAsia="Arial" w:cs="Arial"/>
          <w:sz w:val="28"/>
          <w:szCs w:val="28"/>
        </w:rPr>
      </w:pPr>
      <w:r w:rsidRPr="00ED0D97">
        <w:rPr>
          <w:rFonts w:eastAsia="Arial" w:cs="Arial"/>
          <w:sz w:val="28"/>
          <w:szCs w:val="28"/>
        </w:rPr>
        <w:t>Edu</w:t>
      </w:r>
      <w:r w:rsidRPr="00ED0D97">
        <w:rPr>
          <w:rFonts w:eastAsia="Arial" w:cs="Arial"/>
          <w:spacing w:val="1"/>
          <w:sz w:val="28"/>
          <w:szCs w:val="28"/>
        </w:rPr>
        <w:t>c</w:t>
      </w:r>
      <w:r w:rsidRPr="00ED0D97">
        <w:rPr>
          <w:rFonts w:eastAsia="Arial" w:cs="Arial"/>
          <w:spacing w:val="-3"/>
          <w:sz w:val="28"/>
          <w:szCs w:val="28"/>
        </w:rPr>
        <w:t>a</w:t>
      </w:r>
      <w:r w:rsidRPr="00ED0D97">
        <w:rPr>
          <w:rFonts w:eastAsia="Arial" w:cs="Arial"/>
          <w:spacing w:val="1"/>
          <w:sz w:val="28"/>
          <w:szCs w:val="28"/>
        </w:rPr>
        <w:t>t</w:t>
      </w:r>
      <w:r w:rsidRPr="00ED0D97">
        <w:rPr>
          <w:rFonts w:eastAsia="Arial" w:cs="Arial"/>
          <w:sz w:val="28"/>
          <w:szCs w:val="28"/>
        </w:rPr>
        <w:t>ional</w:t>
      </w:r>
      <w:r w:rsidRPr="00ED0D97">
        <w:rPr>
          <w:rFonts w:eastAsia="Arial" w:cs="Arial"/>
          <w:spacing w:val="-1"/>
          <w:sz w:val="28"/>
          <w:szCs w:val="28"/>
        </w:rPr>
        <w:t xml:space="preserve"> T</w:t>
      </w:r>
      <w:r w:rsidRPr="00ED0D97">
        <w:rPr>
          <w:rFonts w:eastAsia="Arial" w:cs="Arial"/>
          <w:sz w:val="28"/>
          <w:szCs w:val="28"/>
        </w:rPr>
        <w:t>e</w:t>
      </w:r>
      <w:r w:rsidRPr="00ED0D97">
        <w:rPr>
          <w:rFonts w:eastAsia="Arial" w:cs="Arial"/>
          <w:spacing w:val="-1"/>
          <w:sz w:val="28"/>
          <w:szCs w:val="28"/>
        </w:rPr>
        <w:t>s</w:t>
      </w:r>
      <w:r w:rsidRPr="00ED0D97">
        <w:rPr>
          <w:rFonts w:eastAsia="Arial" w:cs="Arial"/>
          <w:spacing w:val="1"/>
          <w:sz w:val="28"/>
          <w:szCs w:val="28"/>
        </w:rPr>
        <w:t>t</w:t>
      </w:r>
      <w:r w:rsidRPr="00ED0D97">
        <w:rPr>
          <w:rFonts w:eastAsia="Arial" w:cs="Arial"/>
          <w:sz w:val="28"/>
          <w:szCs w:val="28"/>
        </w:rPr>
        <w:t>i</w:t>
      </w:r>
      <w:r w:rsidRPr="00ED0D97">
        <w:rPr>
          <w:rFonts w:eastAsia="Arial" w:cs="Arial"/>
          <w:spacing w:val="-2"/>
          <w:sz w:val="28"/>
          <w:szCs w:val="28"/>
        </w:rPr>
        <w:t>n</w:t>
      </w:r>
      <w:r w:rsidRPr="00ED0D97">
        <w:rPr>
          <w:rFonts w:eastAsia="Arial" w:cs="Arial"/>
          <w:sz w:val="28"/>
          <w:szCs w:val="28"/>
        </w:rPr>
        <w:t>g</w:t>
      </w:r>
      <w:r w:rsidRPr="00ED0D97">
        <w:rPr>
          <w:rFonts w:eastAsia="Arial" w:cs="Arial"/>
          <w:spacing w:val="1"/>
          <w:sz w:val="28"/>
          <w:szCs w:val="28"/>
        </w:rPr>
        <w:t xml:space="preserve"> </w:t>
      </w:r>
      <w:r w:rsidRPr="00ED0D97">
        <w:rPr>
          <w:rFonts w:eastAsia="Arial" w:cs="Arial"/>
          <w:sz w:val="28"/>
          <w:szCs w:val="28"/>
        </w:rPr>
        <w:t>Ser</w:t>
      </w:r>
      <w:r w:rsidRPr="00ED0D97">
        <w:rPr>
          <w:rFonts w:eastAsia="Arial" w:cs="Arial"/>
          <w:spacing w:val="-4"/>
          <w:sz w:val="28"/>
          <w:szCs w:val="28"/>
        </w:rPr>
        <w:t>v</w:t>
      </w:r>
      <w:r w:rsidRPr="00ED0D97">
        <w:rPr>
          <w:rFonts w:eastAsia="Arial" w:cs="Arial"/>
          <w:sz w:val="28"/>
          <w:szCs w:val="28"/>
        </w:rPr>
        <w:t>i</w:t>
      </w:r>
      <w:r w:rsidRPr="00ED0D97">
        <w:rPr>
          <w:rFonts w:eastAsia="Arial" w:cs="Arial"/>
          <w:spacing w:val="1"/>
          <w:sz w:val="28"/>
          <w:szCs w:val="28"/>
        </w:rPr>
        <w:t>c</w:t>
      </w:r>
      <w:r w:rsidRPr="00ED0D97">
        <w:rPr>
          <w:rFonts w:eastAsia="Arial" w:cs="Arial"/>
          <w:sz w:val="28"/>
          <w:szCs w:val="28"/>
        </w:rPr>
        <w:t>e</w:t>
      </w:r>
    </w:p>
    <w:p w14:paraId="79134552" w14:textId="77777777" w:rsidR="0049736E" w:rsidRPr="00ED0D97" w:rsidRDefault="0049736E" w:rsidP="0049736E">
      <w:pPr>
        <w:widowControl w:val="0"/>
        <w:spacing w:before="0" w:after="0" w:line="322" w:lineRule="exact"/>
        <w:ind w:right="90"/>
        <w:jc w:val="center"/>
        <w:rPr>
          <w:rFonts w:eastAsia="Arial" w:cs="Arial"/>
          <w:sz w:val="28"/>
          <w:szCs w:val="28"/>
        </w:rPr>
      </w:pPr>
      <w:r w:rsidRPr="00ED0D97">
        <w:rPr>
          <w:rFonts w:eastAsia="Arial" w:cs="Arial"/>
          <w:position w:val="-1"/>
          <w:sz w:val="28"/>
          <w:szCs w:val="28"/>
        </w:rPr>
        <w:t>660</w:t>
      </w:r>
      <w:r w:rsidRPr="00ED0D97">
        <w:rPr>
          <w:rFonts w:eastAsia="Arial" w:cs="Arial"/>
          <w:spacing w:val="1"/>
          <w:position w:val="-1"/>
          <w:sz w:val="28"/>
          <w:szCs w:val="28"/>
        </w:rPr>
        <w:t xml:space="preserve"> </w:t>
      </w:r>
      <w:r w:rsidRPr="00ED0D97">
        <w:rPr>
          <w:rFonts w:eastAsia="Arial" w:cs="Arial"/>
          <w:spacing w:val="-1"/>
          <w:position w:val="-1"/>
          <w:sz w:val="28"/>
          <w:szCs w:val="28"/>
        </w:rPr>
        <w:t>R</w:t>
      </w:r>
      <w:r w:rsidRPr="00ED0D97">
        <w:rPr>
          <w:rFonts w:eastAsia="Arial" w:cs="Arial"/>
          <w:position w:val="-1"/>
          <w:sz w:val="28"/>
          <w:szCs w:val="28"/>
        </w:rPr>
        <w:t>o</w:t>
      </w:r>
      <w:r w:rsidRPr="00ED0D97">
        <w:rPr>
          <w:rFonts w:eastAsia="Arial" w:cs="Arial"/>
          <w:spacing w:val="-1"/>
          <w:position w:val="-1"/>
          <w:sz w:val="28"/>
          <w:szCs w:val="28"/>
        </w:rPr>
        <w:t>s</w:t>
      </w:r>
      <w:r w:rsidRPr="00ED0D97">
        <w:rPr>
          <w:rFonts w:eastAsia="Arial" w:cs="Arial"/>
          <w:position w:val="-1"/>
          <w:sz w:val="28"/>
          <w:szCs w:val="28"/>
        </w:rPr>
        <w:t>edale</w:t>
      </w:r>
      <w:r w:rsidRPr="00ED0D97">
        <w:rPr>
          <w:rFonts w:eastAsia="Arial" w:cs="Arial"/>
          <w:spacing w:val="-1"/>
          <w:position w:val="-1"/>
          <w:sz w:val="28"/>
          <w:szCs w:val="28"/>
        </w:rPr>
        <w:t xml:space="preserve"> R</w:t>
      </w:r>
      <w:r w:rsidRPr="00ED0D97">
        <w:rPr>
          <w:rFonts w:eastAsia="Arial" w:cs="Arial"/>
          <w:position w:val="-1"/>
          <w:sz w:val="28"/>
          <w:szCs w:val="28"/>
        </w:rPr>
        <w:t>oad</w:t>
      </w:r>
    </w:p>
    <w:p w14:paraId="735753B8" w14:textId="77777777" w:rsidR="0049736E" w:rsidRPr="00ED0D97" w:rsidRDefault="0049736E" w:rsidP="0049736E">
      <w:pPr>
        <w:widowControl w:val="0"/>
        <w:spacing w:before="0" w:after="0" w:line="322" w:lineRule="exact"/>
        <w:ind w:right="90"/>
        <w:jc w:val="center"/>
        <w:rPr>
          <w:rFonts w:eastAsia="Arial" w:cs="Arial"/>
          <w:sz w:val="28"/>
          <w:szCs w:val="28"/>
        </w:rPr>
      </w:pPr>
      <w:r w:rsidRPr="00ED0D97">
        <w:rPr>
          <w:rFonts w:eastAsia="Arial" w:cs="Arial"/>
          <w:position w:val="-1"/>
          <w:sz w:val="28"/>
          <w:szCs w:val="28"/>
        </w:rPr>
        <w:t>Prin</w:t>
      </w:r>
      <w:r w:rsidRPr="00ED0D97">
        <w:rPr>
          <w:rFonts w:eastAsia="Arial" w:cs="Arial"/>
          <w:spacing w:val="1"/>
          <w:position w:val="-1"/>
          <w:sz w:val="28"/>
          <w:szCs w:val="28"/>
        </w:rPr>
        <w:t>c</w:t>
      </w:r>
      <w:r w:rsidRPr="00ED0D97">
        <w:rPr>
          <w:rFonts w:eastAsia="Arial" w:cs="Arial"/>
          <w:spacing w:val="-3"/>
          <w:position w:val="-1"/>
          <w:sz w:val="28"/>
          <w:szCs w:val="28"/>
        </w:rPr>
        <w:t>e</w:t>
      </w:r>
      <w:r w:rsidRPr="00ED0D97">
        <w:rPr>
          <w:rFonts w:eastAsia="Arial" w:cs="Arial"/>
          <w:spacing w:val="1"/>
          <w:position w:val="-1"/>
          <w:sz w:val="28"/>
          <w:szCs w:val="28"/>
        </w:rPr>
        <w:t>t</w:t>
      </w:r>
      <w:r w:rsidRPr="00ED0D97">
        <w:rPr>
          <w:rFonts w:eastAsia="Arial" w:cs="Arial"/>
          <w:position w:val="-1"/>
          <w:sz w:val="28"/>
          <w:szCs w:val="28"/>
        </w:rPr>
        <w:t>o</w:t>
      </w:r>
      <w:r w:rsidRPr="00ED0D97">
        <w:rPr>
          <w:rFonts w:eastAsia="Arial" w:cs="Arial"/>
          <w:spacing w:val="-3"/>
          <w:position w:val="-1"/>
          <w:sz w:val="28"/>
          <w:szCs w:val="28"/>
        </w:rPr>
        <w:t>n</w:t>
      </w:r>
      <w:r w:rsidRPr="00ED0D97">
        <w:rPr>
          <w:rFonts w:eastAsia="Arial" w:cs="Arial"/>
          <w:position w:val="-1"/>
          <w:sz w:val="28"/>
          <w:szCs w:val="28"/>
        </w:rPr>
        <w:t>,</w:t>
      </w:r>
      <w:r w:rsidRPr="00ED0D97">
        <w:rPr>
          <w:rFonts w:eastAsia="Arial" w:cs="Arial"/>
          <w:spacing w:val="2"/>
          <w:position w:val="-1"/>
          <w:sz w:val="28"/>
          <w:szCs w:val="28"/>
        </w:rPr>
        <w:t xml:space="preserve"> </w:t>
      </w:r>
      <w:r w:rsidRPr="00ED0D97">
        <w:rPr>
          <w:rFonts w:eastAsia="Arial" w:cs="Arial"/>
          <w:spacing w:val="-4"/>
          <w:position w:val="-1"/>
          <w:sz w:val="28"/>
          <w:szCs w:val="28"/>
        </w:rPr>
        <w:t>N</w:t>
      </w:r>
      <w:r w:rsidRPr="00ED0D97">
        <w:rPr>
          <w:rFonts w:eastAsia="Arial" w:cs="Arial"/>
          <w:position w:val="-1"/>
          <w:sz w:val="28"/>
          <w:szCs w:val="28"/>
        </w:rPr>
        <w:t>J</w:t>
      </w:r>
      <w:r w:rsidRPr="00ED0D97">
        <w:rPr>
          <w:rFonts w:eastAsia="Arial" w:cs="Arial"/>
          <w:spacing w:val="3"/>
          <w:position w:val="-1"/>
          <w:sz w:val="28"/>
          <w:szCs w:val="28"/>
        </w:rPr>
        <w:t xml:space="preserve"> </w:t>
      </w:r>
      <w:r w:rsidRPr="00ED0D97">
        <w:rPr>
          <w:rFonts w:eastAsia="Arial" w:cs="Arial"/>
          <w:position w:val="-1"/>
          <w:sz w:val="28"/>
          <w:szCs w:val="28"/>
        </w:rPr>
        <w:t>0</w:t>
      </w:r>
      <w:r w:rsidRPr="00ED0D97">
        <w:rPr>
          <w:rFonts w:eastAsia="Arial" w:cs="Arial"/>
          <w:spacing w:val="-3"/>
          <w:position w:val="-1"/>
          <w:sz w:val="28"/>
          <w:szCs w:val="28"/>
        </w:rPr>
        <w:t>8</w:t>
      </w:r>
      <w:r w:rsidRPr="00ED0D97">
        <w:rPr>
          <w:rFonts w:eastAsia="Arial" w:cs="Arial"/>
          <w:position w:val="-1"/>
          <w:sz w:val="28"/>
          <w:szCs w:val="28"/>
        </w:rPr>
        <w:t>5</w:t>
      </w:r>
      <w:r w:rsidRPr="00ED0D97">
        <w:rPr>
          <w:rFonts w:eastAsia="Arial" w:cs="Arial"/>
          <w:spacing w:val="-3"/>
          <w:position w:val="-1"/>
          <w:sz w:val="28"/>
          <w:szCs w:val="28"/>
        </w:rPr>
        <w:t>41</w:t>
      </w:r>
    </w:p>
    <w:p w14:paraId="7833C0A3" w14:textId="77777777" w:rsidR="0049736E" w:rsidRPr="00ED0D97" w:rsidRDefault="0049736E" w:rsidP="0049736E">
      <w:pPr>
        <w:widowControl w:val="0"/>
        <w:spacing w:before="0" w:after="0" w:line="200" w:lineRule="exact"/>
        <w:ind w:right="90"/>
        <w:rPr>
          <w:rFonts w:eastAsia="Calibri"/>
          <w:sz w:val="20"/>
          <w:szCs w:val="20"/>
        </w:rPr>
      </w:pPr>
    </w:p>
    <w:p w14:paraId="747224B9" w14:textId="77777777" w:rsidR="0049736E" w:rsidRPr="00ED0D97" w:rsidRDefault="0049736E" w:rsidP="0049736E">
      <w:pPr>
        <w:widowControl w:val="0"/>
        <w:spacing w:before="0" w:after="0" w:line="276" w:lineRule="auto"/>
        <w:rPr>
          <w:rFonts w:eastAsia="Calibri"/>
          <w:szCs w:val="22"/>
        </w:rPr>
        <w:sectPr w:rsidR="0049736E" w:rsidRPr="00ED0D97" w:rsidSect="0049736E">
          <w:headerReference w:type="default" r:id="rId81"/>
          <w:headerReference w:type="first" r:id="rId82"/>
          <w:footerReference w:type="first" r:id="rId83"/>
          <w:pgSz w:w="12240" w:h="15840"/>
          <w:pgMar w:top="1152" w:right="1152" w:bottom="1152" w:left="1152" w:header="576" w:footer="360" w:gutter="0"/>
          <w:pgNumType w:start="1"/>
          <w:cols w:space="720"/>
          <w:titlePg/>
          <w:docGrid w:linePitch="326"/>
        </w:sectPr>
      </w:pPr>
    </w:p>
    <w:bookmarkStart w:id="84" w:name="_Toc31023493" w:displacedByCustomXml="next"/>
    <w:bookmarkStart w:id="85" w:name="_Toc456691068" w:displacedByCustomXml="next"/>
    <w:bookmarkStart w:id="86" w:name="_Toc456898957" w:displacedByCustomXml="next"/>
    <w:bookmarkStart w:id="87" w:name="_Toc456903871" w:displacedByCustomXml="next"/>
    <w:bookmarkStart w:id="88" w:name="_Toc8748219" w:displacedByCustomXml="next"/>
    <w:sdt>
      <w:sdtPr>
        <w:rPr>
          <w:rFonts w:eastAsia="SimSun" w:cs="Arial"/>
          <w:b/>
          <w:color w:val="0000FF"/>
          <w:szCs w:val="18"/>
          <w:shd w:val="clear" w:color="auto" w:fill="E6E6E6"/>
        </w:rPr>
        <w:id w:val="-1194001086"/>
        <w:docPartObj>
          <w:docPartGallery w:val="Table of Contents"/>
          <w:docPartUnique/>
        </w:docPartObj>
      </w:sdtPr>
      <w:sdtContent>
        <w:p w14:paraId="59F7C29E" w14:textId="77777777" w:rsidR="0049736E" w:rsidRPr="00ED0D97" w:rsidRDefault="0049736E" w:rsidP="0049736E">
          <w:pPr>
            <w:keepNext/>
            <w:numPr>
              <w:ilvl w:val="1"/>
              <w:numId w:val="0"/>
            </w:numPr>
            <w:spacing w:before="10" w:after="120"/>
            <w:outlineLvl w:val="1"/>
            <w:rPr>
              <w:rFonts w:eastAsia="SimSun" w:cs="Arial"/>
              <w:b/>
              <w:bCs/>
              <w:kern w:val="32"/>
              <w:sz w:val="40"/>
              <w:szCs w:val="40"/>
              <w:lang w:eastAsia="x-none"/>
            </w:rPr>
          </w:pPr>
          <w:r w:rsidRPr="00ED0D97">
            <w:rPr>
              <w:rFonts w:eastAsia="SimSun" w:cs="Arial"/>
              <w:b/>
              <w:bCs/>
              <w:kern w:val="32"/>
              <w:sz w:val="40"/>
              <w:szCs w:val="40"/>
              <w:lang w:eastAsia="x-none"/>
            </w:rPr>
            <w:t>Table of Contents</w:t>
          </w:r>
          <w:bookmarkEnd w:id="84"/>
        </w:p>
        <w:p w14:paraId="10F21984" w14:textId="23CC51B8" w:rsidR="0049736E" w:rsidRPr="00ED0D97" w:rsidRDefault="0049736E" w:rsidP="0049736E">
          <w:pPr>
            <w:tabs>
              <w:tab w:val="right" w:leader="dot" w:pos="9907"/>
            </w:tabs>
            <w:spacing w:before="120" w:after="20"/>
            <w:ind w:left="144"/>
            <w:rPr>
              <w:rFonts w:ascii="Calibri" w:hAnsi="Calibri"/>
              <w:noProof/>
              <w:sz w:val="22"/>
              <w:szCs w:val="22"/>
            </w:rPr>
          </w:pPr>
          <w:r w:rsidRPr="00ED0D97">
            <w:rPr>
              <w:rFonts w:eastAsia="SimSun" w:cs="Arial"/>
              <w:color w:val="0000FF"/>
              <w:szCs w:val="18"/>
              <w:u w:val="single"/>
              <w:shd w:val="clear" w:color="auto" w:fill="E6E6E6"/>
            </w:rPr>
            <w:fldChar w:fldCharType="begin"/>
          </w:r>
          <w:r w:rsidRPr="00ED0D97">
            <w:rPr>
              <w:rFonts w:eastAsia="SimSun" w:cs="Arial"/>
              <w:noProof/>
              <w:color w:val="0000FF"/>
              <w:szCs w:val="18"/>
              <w:u w:val="single"/>
            </w:rPr>
            <w:instrText xml:space="preserve"> TOC \h \z \t "Heading 2,1" </w:instrText>
          </w:r>
          <w:r w:rsidRPr="00ED0D97">
            <w:rPr>
              <w:rFonts w:eastAsia="SimSun" w:cs="Arial"/>
              <w:color w:val="0000FF"/>
              <w:szCs w:val="18"/>
              <w:u w:val="single"/>
              <w:shd w:val="clear" w:color="auto" w:fill="E6E6E6"/>
            </w:rPr>
            <w:fldChar w:fldCharType="separate"/>
          </w:r>
          <w:hyperlink w:anchor="_Toc31350643" w:history="1">
            <w:r w:rsidRPr="00ED0D97">
              <w:rPr>
                <w:rFonts w:eastAsia="SimSun" w:cs="Arial"/>
                <w:b/>
                <w:noProof/>
                <w:color w:val="0000FF"/>
                <w:szCs w:val="18"/>
                <w:u w:val="single"/>
              </w:rPr>
              <w:t>Background and Overview</w:t>
            </w:r>
            <w:r w:rsidRPr="00ED0D97">
              <w:rPr>
                <w:rFonts w:eastAsia="SimSun" w:cs="Arial"/>
                <w:b/>
                <w:noProof/>
                <w:webHidden/>
                <w:color w:val="0000FF"/>
                <w:szCs w:val="18"/>
              </w:rPr>
              <w:tab/>
            </w:r>
            <w:r w:rsidRPr="00ED0D97">
              <w:rPr>
                <w:rFonts w:eastAsia="SimSun" w:cs="Arial"/>
                <w:b/>
                <w:webHidden/>
                <w:color w:val="0000FF"/>
                <w:szCs w:val="18"/>
                <w:shd w:val="clear" w:color="auto" w:fill="E6E6E6"/>
              </w:rPr>
              <w:fldChar w:fldCharType="begin"/>
            </w:r>
            <w:r w:rsidRPr="00ED0D97">
              <w:rPr>
                <w:rFonts w:eastAsia="SimSun" w:cs="Arial"/>
                <w:b/>
                <w:noProof/>
                <w:webHidden/>
                <w:color w:val="0000FF"/>
                <w:szCs w:val="18"/>
              </w:rPr>
              <w:instrText xml:space="preserve"> PAGEREF _Toc31350643 \h </w:instrText>
            </w:r>
            <w:r w:rsidRPr="00ED0D97">
              <w:rPr>
                <w:rFonts w:eastAsia="SimSun" w:cs="Arial"/>
                <w:b/>
                <w:webHidden/>
                <w:color w:val="0000FF"/>
                <w:szCs w:val="18"/>
                <w:shd w:val="clear" w:color="auto" w:fill="E6E6E6"/>
              </w:rPr>
            </w:r>
            <w:r w:rsidRPr="00ED0D97">
              <w:rPr>
                <w:rFonts w:eastAsia="SimSun" w:cs="Arial"/>
                <w:b/>
                <w:webHidden/>
                <w:color w:val="0000FF"/>
                <w:szCs w:val="18"/>
                <w:shd w:val="clear" w:color="auto" w:fill="E6E6E6"/>
              </w:rPr>
              <w:fldChar w:fldCharType="separate"/>
            </w:r>
            <w:r w:rsidR="009925F1" w:rsidRPr="00ED0D97">
              <w:rPr>
                <w:rFonts w:eastAsia="SimSun" w:cs="Arial"/>
                <w:b/>
                <w:noProof/>
                <w:webHidden/>
                <w:color w:val="0000FF"/>
                <w:szCs w:val="18"/>
              </w:rPr>
              <w:t>3</w:t>
            </w:r>
            <w:r w:rsidRPr="00ED0D97">
              <w:rPr>
                <w:rFonts w:eastAsia="SimSun" w:cs="Arial"/>
                <w:b/>
                <w:webHidden/>
                <w:color w:val="0000FF"/>
                <w:szCs w:val="18"/>
                <w:shd w:val="clear" w:color="auto" w:fill="E6E6E6"/>
              </w:rPr>
              <w:fldChar w:fldCharType="end"/>
            </w:r>
          </w:hyperlink>
        </w:p>
        <w:p w14:paraId="32C9A8EE" w14:textId="59D4EEBB" w:rsidR="0049736E" w:rsidRPr="00ED0D97" w:rsidRDefault="00BA27F0" w:rsidP="0049736E">
          <w:pPr>
            <w:tabs>
              <w:tab w:val="right" w:leader="dot" w:pos="9907"/>
            </w:tabs>
            <w:spacing w:before="120" w:after="20"/>
            <w:ind w:left="144"/>
            <w:rPr>
              <w:rFonts w:eastAsia="SimSun" w:cs="Arial"/>
              <w:b/>
              <w:noProof/>
              <w:color w:val="0000FF"/>
              <w:szCs w:val="18"/>
            </w:rPr>
          </w:pPr>
          <w:hyperlink w:anchor="_Toc31350644" w:history="1">
            <w:r w:rsidR="0049736E" w:rsidRPr="00ED0D97">
              <w:rPr>
                <w:rFonts w:eastAsia="SimSun" w:cs="Arial"/>
                <w:b/>
                <w:noProof/>
                <w:color w:val="0000FF"/>
                <w:szCs w:val="18"/>
                <w:u w:val="single"/>
              </w:rPr>
              <w:t>Explanation of Receptive and Expressive Items</w:t>
            </w:r>
            <w:r w:rsidR="0049736E" w:rsidRPr="00ED0D97">
              <w:rPr>
                <w:rFonts w:eastAsia="SimSun" w:cs="Arial"/>
                <w:b/>
                <w:noProof/>
                <w:webHidden/>
                <w:color w:val="0000FF"/>
                <w:szCs w:val="18"/>
              </w:rPr>
              <w:tab/>
            </w:r>
            <w:r w:rsidR="0049736E" w:rsidRPr="00ED0D97">
              <w:rPr>
                <w:rFonts w:eastAsia="SimSun" w:cs="Arial"/>
                <w:b/>
                <w:webHidden/>
                <w:color w:val="0000FF"/>
                <w:szCs w:val="18"/>
                <w:shd w:val="clear" w:color="auto" w:fill="E6E6E6"/>
              </w:rPr>
              <w:fldChar w:fldCharType="begin"/>
            </w:r>
            <w:r w:rsidR="0049736E" w:rsidRPr="00ED0D97">
              <w:rPr>
                <w:rFonts w:eastAsia="SimSun" w:cs="Arial"/>
                <w:b/>
                <w:noProof/>
                <w:webHidden/>
                <w:color w:val="0000FF"/>
                <w:szCs w:val="18"/>
              </w:rPr>
              <w:instrText xml:space="preserve"> PAGEREF _Toc31350644 \h </w:instrText>
            </w:r>
            <w:r w:rsidR="0049736E" w:rsidRPr="00ED0D97">
              <w:rPr>
                <w:rFonts w:eastAsia="SimSun" w:cs="Arial"/>
                <w:b/>
                <w:webHidden/>
                <w:color w:val="0000FF"/>
                <w:szCs w:val="18"/>
                <w:shd w:val="clear" w:color="auto" w:fill="E6E6E6"/>
              </w:rPr>
            </w:r>
            <w:r w:rsidR="0049736E" w:rsidRPr="00ED0D97">
              <w:rPr>
                <w:rFonts w:eastAsia="SimSun" w:cs="Arial"/>
                <w:b/>
                <w:webHidden/>
                <w:color w:val="0000FF"/>
                <w:szCs w:val="18"/>
                <w:shd w:val="clear" w:color="auto" w:fill="E6E6E6"/>
              </w:rPr>
              <w:fldChar w:fldCharType="separate"/>
            </w:r>
            <w:r w:rsidR="009925F1" w:rsidRPr="00ED0D97">
              <w:rPr>
                <w:rFonts w:eastAsia="SimSun" w:cs="Arial"/>
                <w:b/>
                <w:noProof/>
                <w:webHidden/>
                <w:color w:val="0000FF"/>
                <w:szCs w:val="18"/>
              </w:rPr>
              <w:t>3</w:t>
            </w:r>
            <w:r w:rsidR="0049736E" w:rsidRPr="00ED0D97">
              <w:rPr>
                <w:rFonts w:eastAsia="SimSun" w:cs="Arial"/>
                <w:b/>
                <w:webHidden/>
                <w:color w:val="0000FF"/>
                <w:szCs w:val="18"/>
                <w:shd w:val="clear" w:color="auto" w:fill="E6E6E6"/>
              </w:rPr>
              <w:fldChar w:fldCharType="end"/>
            </w:r>
          </w:hyperlink>
          <w:r w:rsidR="0049736E" w:rsidRPr="00ED0D97">
            <w:rPr>
              <w:rFonts w:eastAsia="SimSun" w:cs="Arial"/>
              <w:color w:val="0000FF"/>
              <w:szCs w:val="18"/>
              <w:u w:val="single"/>
              <w:shd w:val="clear" w:color="auto" w:fill="E6E6E6"/>
            </w:rPr>
            <w:fldChar w:fldCharType="end"/>
          </w:r>
        </w:p>
      </w:sdtContent>
    </w:sdt>
    <w:p w14:paraId="7D629357" w14:textId="77777777" w:rsidR="0049736E" w:rsidRPr="00ED0D97" w:rsidRDefault="0049736E" w:rsidP="0049736E">
      <w:pPr>
        <w:keepNext/>
        <w:spacing w:before="60" w:after="60"/>
        <w:outlineLvl w:val="2"/>
        <w:rPr>
          <w:rFonts w:eastAsia="SimSun"/>
          <w:b/>
          <w:bCs/>
          <w:color w:val="000000"/>
          <w:sz w:val="32"/>
          <w:szCs w:val="32"/>
        </w:rPr>
      </w:pPr>
      <w:bookmarkStart w:id="89" w:name="_Toc31023494"/>
      <w:bookmarkEnd w:id="87"/>
      <w:bookmarkEnd w:id="86"/>
      <w:bookmarkEnd w:id="85"/>
      <w:r w:rsidRPr="00ED0D97">
        <w:rPr>
          <w:rFonts w:eastAsia="SimSun"/>
          <w:b/>
          <w:bCs/>
          <w:color w:val="000000"/>
          <w:sz w:val="32"/>
          <w:szCs w:val="32"/>
        </w:rPr>
        <w:t>List of Tables</w:t>
      </w:r>
      <w:bookmarkEnd w:id="89"/>
    </w:p>
    <w:p w14:paraId="49BB6B7D" w14:textId="5824DD0C" w:rsidR="0049736E" w:rsidRPr="00ED0D97" w:rsidRDefault="0049736E" w:rsidP="0049736E">
      <w:pPr>
        <w:widowControl w:val="0"/>
        <w:tabs>
          <w:tab w:val="right" w:leader="dot" w:pos="9926"/>
        </w:tabs>
        <w:spacing w:before="0" w:after="0" w:line="276" w:lineRule="auto"/>
        <w:rPr>
          <w:rFonts w:ascii="Calibri" w:hAnsi="Calibri"/>
          <w:noProof/>
          <w:sz w:val="22"/>
          <w:szCs w:val="22"/>
        </w:rPr>
      </w:pPr>
      <w:r w:rsidRPr="00ED0D97">
        <w:rPr>
          <w:rFonts w:eastAsia="Calibri"/>
          <w:color w:val="0000FF"/>
          <w:szCs w:val="22"/>
          <w:shd w:val="clear" w:color="auto" w:fill="E6E6E6"/>
          <w:lang w:eastAsia="x-none"/>
        </w:rPr>
        <w:fldChar w:fldCharType="begin"/>
      </w:r>
      <w:r w:rsidRPr="00ED0D97">
        <w:rPr>
          <w:rFonts w:eastAsia="Calibri"/>
          <w:color w:val="0000FF"/>
          <w:szCs w:val="22"/>
          <w:lang w:eastAsia="x-none"/>
        </w:rPr>
        <w:instrText xml:space="preserve"> TOC \h \z \c "Table" </w:instrText>
      </w:r>
      <w:r w:rsidRPr="00ED0D97">
        <w:rPr>
          <w:rFonts w:eastAsia="Calibri"/>
          <w:color w:val="0000FF"/>
          <w:szCs w:val="22"/>
          <w:shd w:val="clear" w:color="auto" w:fill="E6E6E6"/>
          <w:lang w:eastAsia="x-none"/>
        </w:rPr>
        <w:fldChar w:fldCharType="separate"/>
      </w:r>
      <w:hyperlink w:anchor="_Toc33096612" w:history="1">
        <w:r w:rsidRPr="00ED0D97">
          <w:rPr>
            <w:rFonts w:eastAsia="Calibri"/>
            <w:noProof/>
            <w:color w:val="0000FF"/>
            <w:szCs w:val="22"/>
            <w:u w:val="single"/>
          </w:rPr>
          <w:t>Table 1.  Recognize and Use Common Words Task Type</w:t>
        </w:r>
        <w:r w:rsidRPr="00ED0D97">
          <w:rPr>
            <w:rFonts w:eastAsia="Calibri"/>
            <w:noProof/>
            <w:webHidden/>
            <w:color w:val="0000FF"/>
            <w:szCs w:val="22"/>
          </w:rPr>
          <w:tab/>
        </w:r>
        <w:r w:rsidRPr="00ED0D97">
          <w:rPr>
            <w:rFonts w:eastAsia="Calibri"/>
            <w:webHidden/>
            <w:color w:val="0000FF"/>
            <w:szCs w:val="22"/>
            <w:shd w:val="clear" w:color="auto" w:fill="E6E6E6"/>
          </w:rPr>
          <w:fldChar w:fldCharType="begin"/>
        </w:r>
        <w:r w:rsidRPr="00ED0D97">
          <w:rPr>
            <w:rFonts w:eastAsia="Calibri"/>
            <w:noProof/>
            <w:webHidden/>
            <w:color w:val="0000FF"/>
            <w:szCs w:val="22"/>
          </w:rPr>
          <w:instrText xml:space="preserve"> PAGEREF _Toc33096612 \h </w:instrText>
        </w:r>
        <w:r w:rsidRPr="00ED0D97">
          <w:rPr>
            <w:rFonts w:eastAsia="Calibri"/>
            <w:webHidden/>
            <w:color w:val="0000FF"/>
            <w:szCs w:val="22"/>
            <w:shd w:val="clear" w:color="auto" w:fill="E6E6E6"/>
          </w:rPr>
        </w:r>
        <w:r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5</w:t>
        </w:r>
        <w:r w:rsidRPr="00ED0D97">
          <w:rPr>
            <w:rFonts w:eastAsia="Calibri"/>
            <w:webHidden/>
            <w:color w:val="0000FF"/>
            <w:szCs w:val="22"/>
            <w:shd w:val="clear" w:color="auto" w:fill="E6E6E6"/>
          </w:rPr>
          <w:fldChar w:fldCharType="end"/>
        </w:r>
      </w:hyperlink>
    </w:p>
    <w:p w14:paraId="3617700E" w14:textId="6F2A5AE6" w:rsidR="0049736E" w:rsidRPr="00ED0D97" w:rsidRDefault="00BA27F0" w:rsidP="0049736E">
      <w:pPr>
        <w:widowControl w:val="0"/>
        <w:tabs>
          <w:tab w:val="right" w:leader="dot" w:pos="9926"/>
        </w:tabs>
        <w:spacing w:before="0" w:after="0" w:line="276" w:lineRule="auto"/>
        <w:rPr>
          <w:rFonts w:ascii="Calibri" w:hAnsi="Calibri"/>
          <w:noProof/>
          <w:sz w:val="22"/>
          <w:szCs w:val="22"/>
        </w:rPr>
      </w:pPr>
      <w:hyperlink w:anchor="_Toc33096613" w:history="1">
        <w:r w:rsidR="0049736E" w:rsidRPr="00ED0D97">
          <w:rPr>
            <w:rFonts w:eastAsia="Calibri"/>
            <w:noProof/>
            <w:color w:val="0000FF"/>
            <w:szCs w:val="22"/>
            <w:u w:val="single"/>
          </w:rPr>
          <w:t>Table 2.  Communicate About Familiar Topics Task Type</w:t>
        </w:r>
        <w:r w:rsidR="0049736E" w:rsidRPr="00ED0D97">
          <w:rPr>
            <w:rFonts w:eastAsia="Calibri"/>
            <w:noProof/>
            <w:webHidden/>
            <w:color w:val="0000FF"/>
            <w:szCs w:val="22"/>
          </w:rPr>
          <w:tab/>
        </w:r>
        <w:r w:rsidR="0049736E" w:rsidRPr="00ED0D97">
          <w:rPr>
            <w:rFonts w:eastAsia="Calibri"/>
            <w:webHidden/>
            <w:color w:val="0000FF"/>
            <w:szCs w:val="22"/>
            <w:shd w:val="clear" w:color="auto" w:fill="E6E6E6"/>
          </w:rPr>
          <w:fldChar w:fldCharType="begin"/>
        </w:r>
        <w:r w:rsidR="0049736E" w:rsidRPr="00ED0D97">
          <w:rPr>
            <w:rFonts w:eastAsia="Calibri"/>
            <w:noProof/>
            <w:webHidden/>
            <w:color w:val="0000FF"/>
            <w:szCs w:val="22"/>
          </w:rPr>
          <w:instrText xml:space="preserve"> PAGEREF _Toc33096613 \h </w:instrText>
        </w:r>
        <w:r w:rsidR="0049736E" w:rsidRPr="00ED0D97">
          <w:rPr>
            <w:rFonts w:eastAsia="Calibri"/>
            <w:webHidden/>
            <w:color w:val="0000FF"/>
            <w:szCs w:val="22"/>
            <w:shd w:val="clear" w:color="auto" w:fill="E6E6E6"/>
          </w:rPr>
        </w:r>
        <w:r w:rsidR="0049736E"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5</w:t>
        </w:r>
        <w:r w:rsidR="0049736E" w:rsidRPr="00ED0D97">
          <w:rPr>
            <w:rFonts w:eastAsia="Calibri"/>
            <w:webHidden/>
            <w:color w:val="0000FF"/>
            <w:szCs w:val="22"/>
            <w:shd w:val="clear" w:color="auto" w:fill="E6E6E6"/>
          </w:rPr>
          <w:fldChar w:fldCharType="end"/>
        </w:r>
      </w:hyperlink>
    </w:p>
    <w:p w14:paraId="3C32942A" w14:textId="3712E843" w:rsidR="0049736E" w:rsidRPr="00ED0D97" w:rsidRDefault="00BA27F0" w:rsidP="0049736E">
      <w:pPr>
        <w:widowControl w:val="0"/>
        <w:tabs>
          <w:tab w:val="right" w:leader="dot" w:pos="9926"/>
        </w:tabs>
        <w:spacing w:before="0" w:after="0" w:line="276" w:lineRule="auto"/>
        <w:rPr>
          <w:rFonts w:ascii="Calibri" w:hAnsi="Calibri"/>
          <w:noProof/>
          <w:sz w:val="22"/>
          <w:szCs w:val="22"/>
        </w:rPr>
      </w:pPr>
      <w:hyperlink w:anchor="_Toc33096614" w:history="1">
        <w:r w:rsidR="0049736E" w:rsidRPr="00ED0D97">
          <w:rPr>
            <w:rFonts w:eastAsia="Calibri"/>
            <w:noProof/>
            <w:color w:val="0000FF"/>
            <w:szCs w:val="22"/>
            <w:u w:val="single"/>
          </w:rPr>
          <w:t>Table 3.  Understand a School Exchange Task Type</w:t>
        </w:r>
        <w:r w:rsidR="0049736E" w:rsidRPr="00ED0D97">
          <w:rPr>
            <w:rFonts w:eastAsia="Calibri"/>
            <w:noProof/>
            <w:webHidden/>
            <w:color w:val="0000FF"/>
            <w:szCs w:val="22"/>
          </w:rPr>
          <w:tab/>
        </w:r>
        <w:r w:rsidR="0049736E" w:rsidRPr="00ED0D97">
          <w:rPr>
            <w:rFonts w:eastAsia="Calibri"/>
            <w:webHidden/>
            <w:color w:val="0000FF"/>
            <w:szCs w:val="22"/>
            <w:shd w:val="clear" w:color="auto" w:fill="E6E6E6"/>
          </w:rPr>
          <w:fldChar w:fldCharType="begin"/>
        </w:r>
        <w:r w:rsidR="0049736E" w:rsidRPr="00ED0D97">
          <w:rPr>
            <w:rFonts w:eastAsia="Calibri"/>
            <w:noProof/>
            <w:webHidden/>
            <w:color w:val="0000FF"/>
            <w:szCs w:val="22"/>
          </w:rPr>
          <w:instrText xml:space="preserve"> PAGEREF _Toc33096614 \h </w:instrText>
        </w:r>
        <w:r w:rsidR="0049736E" w:rsidRPr="00ED0D97">
          <w:rPr>
            <w:rFonts w:eastAsia="Calibri"/>
            <w:webHidden/>
            <w:color w:val="0000FF"/>
            <w:szCs w:val="22"/>
            <w:shd w:val="clear" w:color="auto" w:fill="E6E6E6"/>
          </w:rPr>
        </w:r>
        <w:r w:rsidR="0049736E"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7</w:t>
        </w:r>
        <w:r w:rsidR="0049736E" w:rsidRPr="00ED0D97">
          <w:rPr>
            <w:rFonts w:eastAsia="Calibri"/>
            <w:webHidden/>
            <w:color w:val="0000FF"/>
            <w:szCs w:val="22"/>
            <w:shd w:val="clear" w:color="auto" w:fill="E6E6E6"/>
          </w:rPr>
          <w:fldChar w:fldCharType="end"/>
        </w:r>
      </w:hyperlink>
    </w:p>
    <w:p w14:paraId="7B6AE93E" w14:textId="2314D59E" w:rsidR="0049736E" w:rsidRPr="00ED0D97" w:rsidRDefault="00BA27F0" w:rsidP="0049736E">
      <w:pPr>
        <w:widowControl w:val="0"/>
        <w:tabs>
          <w:tab w:val="right" w:leader="dot" w:pos="9926"/>
        </w:tabs>
        <w:spacing w:before="0" w:after="0" w:line="276" w:lineRule="auto"/>
        <w:rPr>
          <w:rFonts w:ascii="Calibri" w:hAnsi="Calibri"/>
          <w:noProof/>
          <w:sz w:val="22"/>
          <w:szCs w:val="22"/>
        </w:rPr>
      </w:pPr>
      <w:hyperlink w:anchor="_Toc33096615" w:history="1">
        <w:r w:rsidR="0049736E" w:rsidRPr="00ED0D97">
          <w:rPr>
            <w:rFonts w:eastAsia="Calibri"/>
            <w:noProof/>
            <w:color w:val="0000FF"/>
            <w:szCs w:val="22"/>
            <w:u w:val="single"/>
          </w:rPr>
          <w:t>Table 4.  Describe a Routine Task Type</w:t>
        </w:r>
        <w:r w:rsidR="0049736E" w:rsidRPr="00ED0D97">
          <w:rPr>
            <w:rFonts w:eastAsia="Calibri"/>
            <w:noProof/>
            <w:webHidden/>
            <w:color w:val="0000FF"/>
            <w:szCs w:val="22"/>
          </w:rPr>
          <w:tab/>
        </w:r>
        <w:r w:rsidR="0049736E" w:rsidRPr="00ED0D97">
          <w:rPr>
            <w:rFonts w:eastAsia="Calibri"/>
            <w:webHidden/>
            <w:color w:val="0000FF"/>
            <w:szCs w:val="22"/>
            <w:shd w:val="clear" w:color="auto" w:fill="E6E6E6"/>
          </w:rPr>
          <w:fldChar w:fldCharType="begin"/>
        </w:r>
        <w:r w:rsidR="0049736E" w:rsidRPr="00ED0D97">
          <w:rPr>
            <w:rFonts w:eastAsia="Calibri"/>
            <w:noProof/>
            <w:webHidden/>
            <w:color w:val="0000FF"/>
            <w:szCs w:val="22"/>
          </w:rPr>
          <w:instrText xml:space="preserve"> PAGEREF _Toc33096615 \h </w:instrText>
        </w:r>
        <w:r w:rsidR="0049736E" w:rsidRPr="00ED0D97">
          <w:rPr>
            <w:rFonts w:eastAsia="Calibri"/>
            <w:webHidden/>
            <w:color w:val="0000FF"/>
            <w:szCs w:val="22"/>
            <w:shd w:val="clear" w:color="auto" w:fill="E6E6E6"/>
          </w:rPr>
        </w:r>
        <w:r w:rsidR="0049736E"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8</w:t>
        </w:r>
        <w:r w:rsidR="0049736E" w:rsidRPr="00ED0D97">
          <w:rPr>
            <w:rFonts w:eastAsia="Calibri"/>
            <w:webHidden/>
            <w:color w:val="0000FF"/>
            <w:szCs w:val="22"/>
            <w:shd w:val="clear" w:color="auto" w:fill="E6E6E6"/>
          </w:rPr>
          <w:fldChar w:fldCharType="end"/>
        </w:r>
      </w:hyperlink>
    </w:p>
    <w:p w14:paraId="4F82F57F" w14:textId="3924134D" w:rsidR="0049736E" w:rsidRPr="00ED0D97" w:rsidRDefault="00BA27F0" w:rsidP="0049736E">
      <w:pPr>
        <w:widowControl w:val="0"/>
        <w:tabs>
          <w:tab w:val="right" w:leader="dot" w:pos="9926"/>
        </w:tabs>
        <w:spacing w:before="0" w:after="0" w:line="276" w:lineRule="auto"/>
        <w:rPr>
          <w:rFonts w:ascii="Calibri" w:hAnsi="Calibri"/>
          <w:noProof/>
          <w:sz w:val="22"/>
          <w:szCs w:val="22"/>
        </w:rPr>
      </w:pPr>
      <w:hyperlink w:anchor="_Toc33096616" w:history="1">
        <w:r w:rsidR="0049736E" w:rsidRPr="00ED0D97">
          <w:rPr>
            <w:rFonts w:eastAsia="Calibri"/>
            <w:noProof/>
            <w:color w:val="0000FF"/>
            <w:szCs w:val="22"/>
            <w:u w:val="single"/>
          </w:rPr>
          <w:t>Table 5.  Understand and Express an Opinion Task Type</w:t>
        </w:r>
        <w:r w:rsidR="0049736E" w:rsidRPr="00ED0D97">
          <w:rPr>
            <w:rFonts w:eastAsia="Calibri"/>
            <w:noProof/>
            <w:webHidden/>
            <w:color w:val="0000FF"/>
            <w:szCs w:val="22"/>
          </w:rPr>
          <w:tab/>
        </w:r>
        <w:r w:rsidR="0049736E" w:rsidRPr="00ED0D97">
          <w:rPr>
            <w:rFonts w:eastAsia="Calibri"/>
            <w:webHidden/>
            <w:color w:val="0000FF"/>
            <w:szCs w:val="22"/>
            <w:shd w:val="clear" w:color="auto" w:fill="E6E6E6"/>
          </w:rPr>
          <w:fldChar w:fldCharType="begin"/>
        </w:r>
        <w:r w:rsidR="0049736E" w:rsidRPr="00ED0D97">
          <w:rPr>
            <w:rFonts w:eastAsia="Calibri"/>
            <w:noProof/>
            <w:webHidden/>
            <w:color w:val="0000FF"/>
            <w:szCs w:val="22"/>
          </w:rPr>
          <w:instrText xml:space="preserve"> PAGEREF _Toc33096616 \h </w:instrText>
        </w:r>
        <w:r w:rsidR="0049736E" w:rsidRPr="00ED0D97">
          <w:rPr>
            <w:rFonts w:eastAsia="Calibri"/>
            <w:webHidden/>
            <w:color w:val="0000FF"/>
            <w:szCs w:val="22"/>
            <w:shd w:val="clear" w:color="auto" w:fill="E6E6E6"/>
          </w:rPr>
        </w:r>
        <w:r w:rsidR="0049736E"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9</w:t>
        </w:r>
        <w:r w:rsidR="0049736E" w:rsidRPr="00ED0D97">
          <w:rPr>
            <w:rFonts w:eastAsia="Calibri"/>
            <w:webHidden/>
            <w:color w:val="0000FF"/>
            <w:szCs w:val="22"/>
            <w:shd w:val="clear" w:color="auto" w:fill="E6E6E6"/>
          </w:rPr>
          <w:fldChar w:fldCharType="end"/>
        </w:r>
      </w:hyperlink>
    </w:p>
    <w:p w14:paraId="6E10DA48" w14:textId="3D0B6B22" w:rsidR="0049736E" w:rsidRPr="00ED0D97" w:rsidRDefault="00BA27F0" w:rsidP="0049736E">
      <w:pPr>
        <w:widowControl w:val="0"/>
        <w:tabs>
          <w:tab w:val="right" w:leader="dot" w:pos="9926"/>
        </w:tabs>
        <w:spacing w:before="0" w:after="0" w:line="276" w:lineRule="auto"/>
        <w:rPr>
          <w:rFonts w:ascii="Calibri" w:hAnsi="Calibri"/>
          <w:noProof/>
          <w:sz w:val="22"/>
          <w:szCs w:val="22"/>
        </w:rPr>
      </w:pPr>
      <w:hyperlink w:anchor="_Toc33096617" w:history="1">
        <w:r w:rsidR="0049736E" w:rsidRPr="00ED0D97">
          <w:rPr>
            <w:rFonts w:eastAsia="Calibri"/>
            <w:noProof/>
            <w:color w:val="0000FF"/>
            <w:szCs w:val="22"/>
            <w:u w:val="single"/>
          </w:rPr>
          <w:t>Table 6.  Interact with a Literary Text Task Type</w:t>
        </w:r>
        <w:r w:rsidR="0049736E" w:rsidRPr="00ED0D97">
          <w:rPr>
            <w:rFonts w:eastAsia="Calibri"/>
            <w:noProof/>
            <w:webHidden/>
            <w:color w:val="0000FF"/>
            <w:szCs w:val="22"/>
          </w:rPr>
          <w:tab/>
        </w:r>
        <w:r w:rsidR="0049736E" w:rsidRPr="00ED0D97">
          <w:rPr>
            <w:rFonts w:eastAsia="Calibri"/>
            <w:webHidden/>
            <w:color w:val="0000FF"/>
            <w:szCs w:val="22"/>
            <w:shd w:val="clear" w:color="auto" w:fill="E6E6E6"/>
          </w:rPr>
          <w:fldChar w:fldCharType="begin"/>
        </w:r>
        <w:r w:rsidR="0049736E" w:rsidRPr="00ED0D97">
          <w:rPr>
            <w:rFonts w:eastAsia="Calibri"/>
            <w:noProof/>
            <w:webHidden/>
            <w:color w:val="0000FF"/>
            <w:szCs w:val="22"/>
          </w:rPr>
          <w:instrText xml:space="preserve"> PAGEREF _Toc33096617 \h </w:instrText>
        </w:r>
        <w:r w:rsidR="0049736E" w:rsidRPr="00ED0D97">
          <w:rPr>
            <w:rFonts w:eastAsia="Calibri"/>
            <w:webHidden/>
            <w:color w:val="0000FF"/>
            <w:szCs w:val="22"/>
            <w:shd w:val="clear" w:color="auto" w:fill="E6E6E6"/>
          </w:rPr>
        </w:r>
        <w:r w:rsidR="0049736E"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10</w:t>
        </w:r>
        <w:r w:rsidR="0049736E" w:rsidRPr="00ED0D97">
          <w:rPr>
            <w:rFonts w:eastAsia="Calibri"/>
            <w:webHidden/>
            <w:color w:val="0000FF"/>
            <w:szCs w:val="22"/>
            <w:shd w:val="clear" w:color="auto" w:fill="E6E6E6"/>
          </w:rPr>
          <w:fldChar w:fldCharType="end"/>
        </w:r>
      </w:hyperlink>
    </w:p>
    <w:p w14:paraId="1792F17F" w14:textId="4ABD5F02" w:rsidR="0049736E" w:rsidRPr="00ED0D97" w:rsidRDefault="00BA27F0" w:rsidP="0049736E">
      <w:pPr>
        <w:widowControl w:val="0"/>
        <w:tabs>
          <w:tab w:val="right" w:leader="dot" w:pos="9926"/>
        </w:tabs>
        <w:spacing w:before="0" w:after="0" w:line="276" w:lineRule="auto"/>
        <w:rPr>
          <w:rFonts w:ascii="Calibri" w:hAnsi="Calibri"/>
          <w:noProof/>
          <w:sz w:val="22"/>
          <w:szCs w:val="22"/>
        </w:rPr>
      </w:pPr>
      <w:hyperlink w:anchor="_Toc33096618" w:history="1">
        <w:r w:rsidR="0049736E" w:rsidRPr="00ED0D97">
          <w:rPr>
            <w:rFonts w:eastAsia="Calibri"/>
            <w:noProof/>
            <w:color w:val="0000FF"/>
            <w:szCs w:val="22"/>
            <w:u w:val="single"/>
          </w:rPr>
          <w:t>Table 7.  Interact with an Informational Text Task Type</w:t>
        </w:r>
        <w:r w:rsidR="0049736E" w:rsidRPr="00ED0D97">
          <w:rPr>
            <w:rFonts w:eastAsia="Calibri"/>
            <w:noProof/>
            <w:webHidden/>
            <w:color w:val="0000FF"/>
            <w:szCs w:val="22"/>
          </w:rPr>
          <w:tab/>
        </w:r>
        <w:r w:rsidR="0049736E" w:rsidRPr="00ED0D97">
          <w:rPr>
            <w:rFonts w:eastAsia="Calibri"/>
            <w:webHidden/>
            <w:color w:val="0000FF"/>
            <w:szCs w:val="22"/>
            <w:shd w:val="clear" w:color="auto" w:fill="E6E6E6"/>
          </w:rPr>
          <w:fldChar w:fldCharType="begin"/>
        </w:r>
        <w:r w:rsidR="0049736E" w:rsidRPr="00ED0D97">
          <w:rPr>
            <w:rFonts w:eastAsia="Calibri"/>
            <w:noProof/>
            <w:webHidden/>
            <w:color w:val="0000FF"/>
            <w:szCs w:val="22"/>
          </w:rPr>
          <w:instrText xml:space="preserve"> PAGEREF _Toc33096618 \h </w:instrText>
        </w:r>
        <w:r w:rsidR="0049736E" w:rsidRPr="00ED0D97">
          <w:rPr>
            <w:rFonts w:eastAsia="Calibri"/>
            <w:webHidden/>
            <w:color w:val="0000FF"/>
            <w:szCs w:val="22"/>
            <w:shd w:val="clear" w:color="auto" w:fill="E6E6E6"/>
          </w:rPr>
        </w:r>
        <w:r w:rsidR="0049736E" w:rsidRPr="00ED0D97">
          <w:rPr>
            <w:rFonts w:eastAsia="Calibri"/>
            <w:webHidden/>
            <w:color w:val="0000FF"/>
            <w:szCs w:val="22"/>
            <w:shd w:val="clear" w:color="auto" w:fill="E6E6E6"/>
          </w:rPr>
          <w:fldChar w:fldCharType="separate"/>
        </w:r>
        <w:r w:rsidR="009925F1" w:rsidRPr="00ED0D97">
          <w:rPr>
            <w:rFonts w:eastAsia="Calibri"/>
            <w:noProof/>
            <w:webHidden/>
            <w:color w:val="0000FF"/>
            <w:szCs w:val="22"/>
          </w:rPr>
          <w:t>11</w:t>
        </w:r>
        <w:r w:rsidR="0049736E" w:rsidRPr="00ED0D97">
          <w:rPr>
            <w:rFonts w:eastAsia="Calibri"/>
            <w:webHidden/>
            <w:color w:val="0000FF"/>
            <w:szCs w:val="22"/>
            <w:shd w:val="clear" w:color="auto" w:fill="E6E6E6"/>
          </w:rPr>
          <w:fldChar w:fldCharType="end"/>
        </w:r>
      </w:hyperlink>
    </w:p>
    <w:p w14:paraId="7B4759FE" w14:textId="77777777" w:rsidR="0049736E" w:rsidRPr="00ED0D97" w:rsidRDefault="0049736E" w:rsidP="0049736E">
      <w:pPr>
        <w:tabs>
          <w:tab w:val="right" w:leader="dot" w:pos="9907"/>
        </w:tabs>
        <w:spacing w:before="10" w:after="0"/>
        <w:ind w:left="144" w:hanging="144"/>
        <w:rPr>
          <w:rFonts w:eastAsia="SimSun" w:cs="Arial"/>
          <w:noProof/>
          <w:color w:val="0000FF"/>
          <w:szCs w:val="22"/>
          <w:lang w:eastAsia="x-none"/>
        </w:rPr>
        <w:sectPr w:rsidR="0049736E" w:rsidRPr="00ED0D97" w:rsidSect="0049736E">
          <w:headerReference w:type="even" r:id="rId84"/>
          <w:headerReference w:type="default" r:id="rId85"/>
          <w:footerReference w:type="even" r:id="rId86"/>
          <w:footerReference w:type="default" r:id="rId87"/>
          <w:footerReference w:type="first" r:id="rId88"/>
          <w:pgSz w:w="12240" w:h="15840"/>
          <w:pgMar w:top="1152" w:right="1152" w:bottom="1152" w:left="1152" w:header="576" w:footer="360" w:gutter="0"/>
          <w:cols w:space="720"/>
          <w:docGrid w:linePitch="326"/>
        </w:sectPr>
      </w:pPr>
      <w:r w:rsidRPr="00ED0D97">
        <w:rPr>
          <w:rFonts w:eastAsia="SimSun" w:cs="Arial"/>
          <w:color w:val="0070C0"/>
          <w:szCs w:val="22"/>
          <w:shd w:val="clear" w:color="auto" w:fill="E6E6E6"/>
          <w:lang w:eastAsia="x-none"/>
        </w:rPr>
        <w:fldChar w:fldCharType="end"/>
      </w:r>
    </w:p>
    <w:p w14:paraId="7B5462B3" w14:textId="77777777" w:rsidR="0049736E" w:rsidRPr="00ED0D97" w:rsidRDefault="0049736E" w:rsidP="0049736E">
      <w:pPr>
        <w:keepNext/>
        <w:spacing w:before="10" w:after="120"/>
        <w:outlineLvl w:val="1"/>
        <w:rPr>
          <w:rFonts w:eastAsia="SimSun" w:cs="Arial"/>
          <w:b/>
          <w:bCs/>
          <w:kern w:val="32"/>
          <w:sz w:val="40"/>
          <w:szCs w:val="40"/>
          <w:lang w:eastAsia="x-none"/>
        </w:rPr>
      </w:pPr>
      <w:bookmarkStart w:id="90" w:name="_Toc31350643"/>
      <w:r w:rsidRPr="00ED0D97">
        <w:rPr>
          <w:rFonts w:eastAsia="SimSun" w:cs="Arial"/>
          <w:b/>
          <w:bCs/>
          <w:kern w:val="32"/>
          <w:sz w:val="40"/>
          <w:szCs w:val="40"/>
          <w:lang w:eastAsia="x-none"/>
        </w:rPr>
        <w:lastRenderedPageBreak/>
        <w:t>Background and Overview</w:t>
      </w:r>
      <w:bookmarkEnd w:id="90"/>
      <w:bookmarkEnd w:id="88"/>
    </w:p>
    <w:p w14:paraId="6F5B6FED" w14:textId="77777777" w:rsidR="0049736E" w:rsidRPr="00ED0D97" w:rsidRDefault="0049736E" w:rsidP="0049736E">
      <w:pPr>
        <w:widowControl w:val="0"/>
        <w:spacing w:before="29"/>
        <w:ind w:left="115" w:right="-20"/>
        <w:rPr>
          <w:rFonts w:eastAsia="Arial" w:cs="Arial"/>
        </w:rPr>
      </w:pPr>
      <w:r w:rsidRPr="00ED0D97">
        <w:rPr>
          <w:rFonts w:eastAsia="Arial" w:cs="Arial"/>
          <w:spacing w:val="2"/>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rPr>
        <w:t>D</w:t>
      </w:r>
      <w:r w:rsidRPr="00ED0D97">
        <w:rPr>
          <w:rFonts w:eastAsia="Arial" w:cs="Arial"/>
          <w:spacing w:val="-1"/>
        </w:rPr>
        <w:t>e</w:t>
      </w:r>
      <w:r w:rsidRPr="00ED0D97">
        <w:rPr>
          <w:rFonts w:eastAsia="Arial" w:cs="Arial"/>
          <w:spacing w:val="3"/>
        </w:rPr>
        <w:t>f</w:t>
      </w:r>
      <w:r w:rsidRPr="00ED0D97">
        <w:rPr>
          <w:rFonts w:eastAsia="Arial" w:cs="Arial"/>
        </w:rPr>
        <w:t>i</w:t>
      </w:r>
      <w:r w:rsidRPr="00ED0D97">
        <w:rPr>
          <w:rFonts w:eastAsia="Arial" w:cs="Arial"/>
          <w:spacing w:val="1"/>
        </w:rPr>
        <w:t>n</w:t>
      </w:r>
      <w:r w:rsidRPr="00ED0D97">
        <w:rPr>
          <w:rFonts w:eastAsia="Arial" w:cs="Arial"/>
        </w:rPr>
        <w:t>it</w:t>
      </w:r>
      <w:r w:rsidRPr="00ED0D97">
        <w:rPr>
          <w:rFonts w:eastAsia="Arial" w:cs="Arial"/>
          <w:spacing w:val="-3"/>
        </w:rPr>
        <w:t>i</w:t>
      </w:r>
      <w:r w:rsidRPr="00ED0D97">
        <w:rPr>
          <w:rFonts w:eastAsia="Arial" w:cs="Arial"/>
          <w:spacing w:val="1"/>
        </w:rPr>
        <w:t>on</w:t>
      </w:r>
      <w:r w:rsidRPr="00ED0D97">
        <w:rPr>
          <w:rFonts w:eastAsia="Arial" w:cs="Arial"/>
        </w:rPr>
        <w:t>s</w:t>
      </w:r>
      <w:r w:rsidRPr="00ED0D97">
        <w:rPr>
          <w:rFonts w:eastAsia="Arial" w:cs="Arial"/>
          <w:spacing w:val="-2"/>
        </w:rPr>
        <w:t xml:space="preserve"> </w:t>
      </w:r>
      <w:r w:rsidRPr="00ED0D97">
        <w:rPr>
          <w:rFonts w:eastAsia="Arial" w:cs="Arial"/>
          <w:spacing w:val="-1"/>
        </w:rPr>
        <w:t>o</w:t>
      </w:r>
      <w:r w:rsidRPr="00ED0D97">
        <w:rPr>
          <w:rFonts w:eastAsia="Arial" w:cs="Arial"/>
        </w:rPr>
        <w:t>f</w:t>
      </w:r>
      <w:r w:rsidRPr="00ED0D97">
        <w:rPr>
          <w:rFonts w:eastAsia="Arial" w:cs="Arial"/>
          <w:spacing w:val="3"/>
        </w:rPr>
        <w:t xml:space="preserve"> </w:t>
      </w:r>
      <w:r w:rsidRPr="00ED0D97">
        <w:rPr>
          <w:rFonts w:eastAsia="Arial" w:cs="Arial"/>
        </w:rPr>
        <w:t>T</w:t>
      </w:r>
      <w:r w:rsidRPr="00ED0D97">
        <w:rPr>
          <w:rFonts w:eastAsia="Arial" w:cs="Arial"/>
          <w:spacing w:val="1"/>
        </w:rPr>
        <w:t>a</w:t>
      </w:r>
      <w:r w:rsidRPr="00ED0D97">
        <w:rPr>
          <w:rFonts w:eastAsia="Arial" w:cs="Arial"/>
        </w:rPr>
        <w:t>sk</w:t>
      </w:r>
      <w:r w:rsidRPr="00ED0D97">
        <w:rPr>
          <w:rFonts w:eastAsia="Arial" w:cs="Arial"/>
          <w:spacing w:val="-2"/>
        </w:rPr>
        <w:t xml:space="preserve"> </w:t>
      </w:r>
      <w:r w:rsidRPr="00ED0D97">
        <w:rPr>
          <w:rFonts w:eastAsia="Arial" w:cs="Arial"/>
          <w:spacing w:val="2"/>
        </w:rPr>
        <w:t>T</w:t>
      </w:r>
      <w:r w:rsidRPr="00ED0D97">
        <w:rPr>
          <w:rFonts w:eastAsia="Arial" w:cs="Arial"/>
          <w:spacing w:val="-2"/>
        </w:rPr>
        <w:t>y</w:t>
      </w:r>
      <w:r w:rsidRPr="00ED0D97">
        <w:rPr>
          <w:rFonts w:eastAsia="Arial" w:cs="Arial"/>
          <w:spacing w:val="1"/>
        </w:rPr>
        <w:t>pe</w:t>
      </w:r>
      <w:r w:rsidRPr="00ED0D97">
        <w:rPr>
          <w:rFonts w:eastAsia="Arial" w:cs="Arial"/>
        </w:rPr>
        <w:t xml:space="preserve">s for the Alternate English Language Proficiency Assessments for California </w:t>
      </w:r>
      <w:r w:rsidRPr="00ED0D97">
        <w:rPr>
          <w:rFonts w:eastAsia="Arial" w:cs="Arial"/>
          <w:spacing w:val="-1"/>
        </w:rPr>
        <w:t>(</w:t>
      </w:r>
      <w:r w:rsidRPr="00ED0D97">
        <w:rPr>
          <w:rFonts w:eastAsia="Arial" w:cs="Arial"/>
        </w:rPr>
        <w:t xml:space="preserve">ELPAC) </w:t>
      </w:r>
      <w:r w:rsidRPr="00ED0D97">
        <w:rPr>
          <w:rFonts w:eastAsia="Arial" w:cs="Arial"/>
          <w:spacing w:val="1"/>
        </w:rPr>
        <w:t>p</w:t>
      </w:r>
      <w:r w:rsidRPr="00ED0D97">
        <w:rPr>
          <w:rFonts w:eastAsia="Arial" w:cs="Arial"/>
          <w:spacing w:val="-1"/>
        </w:rPr>
        <w:t>r</w:t>
      </w:r>
      <w:r w:rsidRPr="00ED0D97">
        <w:rPr>
          <w:rFonts w:eastAsia="Arial" w:cs="Arial"/>
          <w:spacing w:val="1"/>
        </w:rPr>
        <w:t>o</w:t>
      </w:r>
      <w:r w:rsidRPr="00ED0D97">
        <w:rPr>
          <w:rFonts w:eastAsia="Arial" w:cs="Arial"/>
          <w:spacing w:val="-2"/>
        </w:rPr>
        <w:t>v</w:t>
      </w:r>
      <w:r w:rsidRPr="00ED0D97">
        <w:rPr>
          <w:rFonts w:eastAsia="Arial" w:cs="Arial"/>
        </w:rPr>
        <w:t>i</w:t>
      </w:r>
      <w:r w:rsidRPr="00ED0D97">
        <w:rPr>
          <w:rFonts w:eastAsia="Arial" w:cs="Arial"/>
          <w:spacing w:val="1"/>
        </w:rPr>
        <w:t>d</w:t>
      </w:r>
      <w:r w:rsidRPr="00ED0D97">
        <w:rPr>
          <w:rFonts w:eastAsia="Arial" w:cs="Arial"/>
        </w:rPr>
        <w:t>es</w:t>
      </w:r>
      <w:r w:rsidRPr="00ED0D97">
        <w:rPr>
          <w:rFonts w:eastAsia="Arial" w:cs="Arial"/>
          <w:spacing w:val="1"/>
        </w:rPr>
        <w:t xml:space="preserve"> </w:t>
      </w:r>
      <w:r w:rsidRPr="00ED0D97">
        <w:rPr>
          <w:rFonts w:eastAsia="Arial" w:cs="Arial"/>
          <w:spacing w:val="-2"/>
        </w:rPr>
        <w:t>c</w:t>
      </w:r>
      <w:r w:rsidRPr="00ED0D97">
        <w:rPr>
          <w:rFonts w:eastAsia="Arial" w:cs="Arial"/>
          <w:spacing w:val="1"/>
        </w:rPr>
        <w:t>on</w:t>
      </w:r>
      <w:r w:rsidRPr="00ED0D97">
        <w:rPr>
          <w:rFonts w:eastAsia="Arial" w:cs="Arial"/>
        </w:rPr>
        <w:t>t</w:t>
      </w:r>
      <w:r w:rsidRPr="00ED0D97">
        <w:rPr>
          <w:rFonts w:eastAsia="Arial" w:cs="Arial"/>
          <w:spacing w:val="1"/>
        </w:rPr>
        <w:t>e</w:t>
      </w:r>
      <w:r w:rsidRPr="00ED0D97">
        <w:rPr>
          <w:rFonts w:eastAsia="Arial" w:cs="Arial"/>
          <w:spacing w:val="-2"/>
        </w:rPr>
        <w:t>x</w:t>
      </w:r>
      <w:r w:rsidRPr="00ED0D97">
        <w:rPr>
          <w:rFonts w:eastAsia="Arial" w:cs="Arial"/>
        </w:rPr>
        <w:t>t</w:t>
      </w:r>
      <w:r w:rsidRPr="00ED0D97">
        <w:rPr>
          <w:rFonts w:eastAsia="Arial" w:cs="Arial"/>
          <w:spacing w:val="-1"/>
        </w:rPr>
        <w:t xml:space="preserve"> </w:t>
      </w:r>
      <w:r w:rsidRPr="00ED0D97">
        <w:rPr>
          <w:rFonts w:eastAsia="Arial" w:cs="Arial"/>
          <w:spacing w:val="3"/>
        </w:rPr>
        <w:t>f</w:t>
      </w:r>
      <w:r w:rsidRPr="00ED0D97">
        <w:rPr>
          <w:rFonts w:eastAsia="Arial" w:cs="Arial"/>
          <w:spacing w:val="1"/>
        </w:rPr>
        <w:t>o</w:t>
      </w:r>
      <w:r w:rsidRPr="00ED0D97">
        <w:rPr>
          <w:rFonts w:eastAsia="Arial" w:cs="Arial"/>
        </w:rPr>
        <w:t>r</w:t>
      </w:r>
      <w:r w:rsidRPr="00ED0D97">
        <w:rPr>
          <w:rFonts w:eastAsia="Arial" w:cs="Arial"/>
          <w:spacing w:val="-3"/>
        </w:rPr>
        <w:t xml:space="preserve"> </w:t>
      </w:r>
      <w:r w:rsidRPr="00ED0D97">
        <w:rPr>
          <w:rFonts w:eastAsia="Arial" w:cs="Arial"/>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spacing w:val="2"/>
        </w:rPr>
        <w:t>Alternate ELPAC Proposed Test Blueprint</w:t>
      </w:r>
      <w:r w:rsidRPr="00ED0D97">
        <w:rPr>
          <w:rFonts w:eastAsia="Arial" w:cs="Arial"/>
        </w:rPr>
        <w:t>.</w:t>
      </w:r>
    </w:p>
    <w:p w14:paraId="21E1BD87" w14:textId="77777777" w:rsidR="0049736E" w:rsidRPr="00ED0D97" w:rsidRDefault="0049736E" w:rsidP="0049736E">
      <w:pPr>
        <w:widowControl w:val="0"/>
        <w:spacing w:before="0"/>
        <w:ind w:left="115" w:right="130"/>
        <w:rPr>
          <w:rFonts w:eastAsia="Arial" w:cs="Arial"/>
          <w:spacing w:val="1"/>
        </w:rPr>
      </w:pPr>
      <w:r w:rsidRPr="00ED0D97">
        <w:rPr>
          <w:rFonts w:eastAsia="Arial" w:cs="Arial"/>
          <w:spacing w:val="2"/>
        </w:rPr>
        <w:t>T</w:t>
      </w:r>
      <w:r w:rsidRPr="00ED0D97">
        <w:rPr>
          <w:rFonts w:eastAsia="Arial" w:cs="Arial"/>
          <w:spacing w:val="1"/>
        </w:rPr>
        <w:t>h</w:t>
      </w:r>
      <w:r w:rsidRPr="00ED0D97">
        <w:rPr>
          <w:rFonts w:eastAsia="Arial" w:cs="Arial"/>
        </w:rPr>
        <w:t xml:space="preserve">is </w:t>
      </w:r>
      <w:r w:rsidRPr="00ED0D97">
        <w:rPr>
          <w:rFonts w:eastAsia="Arial" w:cs="Arial"/>
          <w:spacing w:val="-2"/>
        </w:rPr>
        <w:t>document</w:t>
      </w:r>
      <w:r w:rsidRPr="00ED0D97">
        <w:rPr>
          <w:rFonts w:eastAsia="Arial" w:cs="Arial"/>
          <w:spacing w:val="-1"/>
        </w:rPr>
        <w:t xml:space="preserve"> </w:t>
      </w:r>
      <w:r w:rsidRPr="00ED0D97">
        <w:rPr>
          <w:rFonts w:eastAsia="Arial" w:cs="Arial"/>
        </w:rPr>
        <w:t>c</w:t>
      </w:r>
      <w:r w:rsidRPr="00ED0D97">
        <w:rPr>
          <w:rFonts w:eastAsia="Arial" w:cs="Arial"/>
          <w:spacing w:val="1"/>
        </w:rPr>
        <w:t>on</w:t>
      </w:r>
      <w:r w:rsidRPr="00ED0D97">
        <w:rPr>
          <w:rFonts w:eastAsia="Arial" w:cs="Arial"/>
        </w:rPr>
        <w:t>sists</w:t>
      </w:r>
      <w:r w:rsidRPr="00ED0D97">
        <w:rPr>
          <w:rFonts w:eastAsia="Arial" w:cs="Arial"/>
          <w:spacing w:val="-2"/>
        </w:rPr>
        <w:t xml:space="preserve"> </w:t>
      </w:r>
      <w:r w:rsidRPr="00ED0D97">
        <w:rPr>
          <w:rFonts w:eastAsia="Arial" w:cs="Arial"/>
          <w:spacing w:val="-1"/>
        </w:rPr>
        <w:t>o</w:t>
      </w:r>
      <w:r w:rsidRPr="00ED0D97">
        <w:rPr>
          <w:rFonts w:eastAsia="Arial" w:cs="Arial"/>
        </w:rPr>
        <w:t>f</w:t>
      </w:r>
      <w:r w:rsidRPr="00ED0D97">
        <w:rPr>
          <w:rFonts w:eastAsia="Arial" w:cs="Arial"/>
          <w:spacing w:val="1"/>
        </w:rPr>
        <w:t xml:space="preserve"> </w:t>
      </w:r>
      <w:r w:rsidRPr="00ED0D97">
        <w:rPr>
          <w:rFonts w:eastAsia="Arial" w:cs="Arial"/>
          <w:spacing w:val="-3"/>
        </w:rPr>
        <w:t xml:space="preserve">seven </w:t>
      </w:r>
      <w:r w:rsidRPr="00ED0D97">
        <w:rPr>
          <w:rFonts w:eastAsia="Arial" w:cs="Arial"/>
        </w:rPr>
        <w:t>t</w:t>
      </w:r>
      <w:r w:rsidRPr="00ED0D97">
        <w:rPr>
          <w:rFonts w:eastAsia="Arial" w:cs="Arial"/>
          <w:spacing w:val="1"/>
        </w:rPr>
        <w:t>ab</w:t>
      </w:r>
      <w:r w:rsidRPr="00ED0D97">
        <w:rPr>
          <w:rFonts w:eastAsia="Arial" w:cs="Arial"/>
        </w:rPr>
        <w:t>l</w:t>
      </w:r>
      <w:r w:rsidRPr="00ED0D97">
        <w:rPr>
          <w:rFonts w:eastAsia="Arial" w:cs="Arial"/>
          <w:spacing w:val="1"/>
        </w:rPr>
        <w:t>e</w:t>
      </w:r>
      <w:r w:rsidRPr="00ED0D97">
        <w:rPr>
          <w:rFonts w:eastAsia="Arial" w:cs="Arial"/>
        </w:rPr>
        <w:t>s</w:t>
      </w:r>
      <w:r w:rsidRPr="00ED0D97">
        <w:rPr>
          <w:rFonts w:eastAsia="Arial" w:cs="Arial"/>
          <w:spacing w:val="-2"/>
        </w:rPr>
        <w:t xml:space="preserve"> </w:t>
      </w:r>
      <w:r w:rsidRPr="00ED0D97">
        <w:rPr>
          <w:rFonts w:eastAsia="Arial" w:cs="Arial"/>
        </w:rPr>
        <w:t>t</w:t>
      </w:r>
      <w:r w:rsidRPr="00ED0D97">
        <w:rPr>
          <w:rFonts w:eastAsia="Arial" w:cs="Arial"/>
          <w:spacing w:val="-1"/>
        </w:rPr>
        <w:t>h</w:t>
      </w:r>
      <w:r w:rsidRPr="00ED0D97">
        <w:rPr>
          <w:rFonts w:eastAsia="Arial" w:cs="Arial"/>
          <w:spacing w:val="1"/>
        </w:rPr>
        <w:t>a</w:t>
      </w:r>
      <w:r w:rsidRPr="00ED0D97">
        <w:rPr>
          <w:rFonts w:eastAsia="Arial" w:cs="Arial"/>
        </w:rPr>
        <w:t>t</w:t>
      </w:r>
      <w:r w:rsidRPr="00ED0D97">
        <w:rPr>
          <w:rFonts w:eastAsia="Arial" w:cs="Arial"/>
          <w:spacing w:val="1"/>
        </w:rPr>
        <w:t xml:space="preserve"> </w:t>
      </w:r>
      <w:r w:rsidRPr="00ED0D97">
        <w:rPr>
          <w:rFonts w:eastAsia="Arial" w:cs="Arial"/>
        </w:rPr>
        <w:t>c</w:t>
      </w:r>
      <w:r w:rsidRPr="00ED0D97">
        <w:rPr>
          <w:rFonts w:eastAsia="Arial" w:cs="Arial"/>
          <w:spacing w:val="-1"/>
        </w:rPr>
        <w:t>o</w:t>
      </w:r>
      <w:r w:rsidRPr="00ED0D97">
        <w:rPr>
          <w:rFonts w:eastAsia="Arial" w:cs="Arial"/>
          <w:spacing w:val="1"/>
        </w:rPr>
        <w:t>n</w:t>
      </w:r>
      <w:r w:rsidRPr="00ED0D97">
        <w:rPr>
          <w:rFonts w:eastAsia="Arial" w:cs="Arial"/>
        </w:rPr>
        <w:t>t</w:t>
      </w:r>
      <w:r w:rsidRPr="00ED0D97">
        <w:rPr>
          <w:rFonts w:eastAsia="Arial" w:cs="Arial"/>
          <w:spacing w:val="1"/>
        </w:rPr>
        <w:t>a</w:t>
      </w:r>
      <w:r w:rsidRPr="00ED0D97">
        <w:rPr>
          <w:rFonts w:eastAsia="Arial" w:cs="Arial"/>
          <w:spacing w:val="-3"/>
        </w:rPr>
        <w:t>i</w:t>
      </w:r>
      <w:r w:rsidRPr="00ED0D97">
        <w:rPr>
          <w:rFonts w:eastAsia="Arial" w:cs="Arial"/>
        </w:rPr>
        <w:t>n</w:t>
      </w:r>
      <w:r w:rsidRPr="00ED0D97">
        <w:rPr>
          <w:rFonts w:eastAsia="Arial" w:cs="Arial"/>
          <w:spacing w:val="1"/>
        </w:rPr>
        <w:t xml:space="preserve"> </w:t>
      </w:r>
      <w:r w:rsidRPr="00ED0D97">
        <w:rPr>
          <w:rFonts w:eastAsia="Arial" w:cs="Arial"/>
        </w:rPr>
        <w:t>i</w:t>
      </w:r>
      <w:r w:rsidRPr="00ED0D97">
        <w:rPr>
          <w:rFonts w:eastAsia="Arial" w:cs="Arial"/>
          <w:spacing w:val="-1"/>
        </w:rPr>
        <w:t>n</w:t>
      </w:r>
      <w:r w:rsidRPr="00ED0D97">
        <w:rPr>
          <w:rFonts w:eastAsia="Arial" w:cs="Arial"/>
          <w:spacing w:val="3"/>
        </w:rPr>
        <w:t>f</w:t>
      </w:r>
      <w:r w:rsidRPr="00ED0D97">
        <w:rPr>
          <w:rFonts w:eastAsia="Arial" w:cs="Arial"/>
          <w:spacing w:val="1"/>
        </w:rPr>
        <w:t>o</w:t>
      </w:r>
      <w:r w:rsidRPr="00ED0D97">
        <w:rPr>
          <w:rFonts w:eastAsia="Arial" w:cs="Arial"/>
          <w:spacing w:val="-3"/>
        </w:rPr>
        <w:t>r</w:t>
      </w:r>
      <w:r w:rsidRPr="00ED0D97">
        <w:rPr>
          <w:rFonts w:eastAsia="Arial" w:cs="Arial"/>
          <w:spacing w:val="2"/>
        </w:rPr>
        <w:t>m</w:t>
      </w:r>
      <w:r w:rsidRPr="00ED0D97">
        <w:rPr>
          <w:rFonts w:eastAsia="Arial" w:cs="Arial"/>
          <w:spacing w:val="1"/>
        </w:rPr>
        <w:t>a</w:t>
      </w:r>
      <w:r w:rsidRPr="00ED0D97">
        <w:rPr>
          <w:rFonts w:eastAsia="Arial" w:cs="Arial"/>
        </w:rPr>
        <w:t>ti</w:t>
      </w:r>
      <w:r w:rsidRPr="00ED0D97">
        <w:rPr>
          <w:rFonts w:eastAsia="Arial" w:cs="Arial"/>
          <w:spacing w:val="-1"/>
        </w:rPr>
        <w:t>o</w:t>
      </w:r>
      <w:r w:rsidRPr="00ED0D97">
        <w:rPr>
          <w:rFonts w:eastAsia="Arial" w:cs="Arial"/>
        </w:rPr>
        <w:t>n</w:t>
      </w:r>
      <w:r w:rsidRPr="00ED0D97">
        <w:rPr>
          <w:rFonts w:eastAsia="Arial" w:cs="Arial"/>
          <w:spacing w:val="1"/>
        </w:rPr>
        <w:t xml:space="preserve"> </w:t>
      </w:r>
      <w:r w:rsidRPr="00ED0D97">
        <w:rPr>
          <w:rFonts w:eastAsia="Arial" w:cs="Arial"/>
          <w:spacing w:val="-1"/>
        </w:rPr>
        <w:t>a</w:t>
      </w:r>
      <w:r w:rsidRPr="00ED0D97">
        <w:rPr>
          <w:rFonts w:eastAsia="Arial" w:cs="Arial"/>
          <w:spacing w:val="1"/>
        </w:rPr>
        <w:t>b</w:t>
      </w:r>
      <w:r w:rsidRPr="00ED0D97">
        <w:rPr>
          <w:rFonts w:eastAsia="Arial" w:cs="Arial"/>
          <w:spacing w:val="-1"/>
        </w:rPr>
        <w:t>o</w:t>
      </w:r>
      <w:r w:rsidRPr="00ED0D97">
        <w:rPr>
          <w:rFonts w:eastAsia="Arial" w:cs="Arial"/>
          <w:spacing w:val="1"/>
        </w:rPr>
        <w:t>u</w:t>
      </w:r>
      <w:r w:rsidRPr="00ED0D97">
        <w:rPr>
          <w:rFonts w:eastAsia="Arial" w:cs="Arial"/>
        </w:rPr>
        <w:t>t</w:t>
      </w:r>
      <w:r w:rsidRPr="00ED0D97">
        <w:rPr>
          <w:rFonts w:eastAsia="Arial" w:cs="Arial"/>
          <w:spacing w:val="1"/>
        </w:rPr>
        <w:t xml:space="preserve"> each of the Alternate ELPAC</w:t>
      </w:r>
      <w:r w:rsidRPr="00ED0D97">
        <w:rPr>
          <w:rFonts w:eastAsia="Arial" w:cs="Arial"/>
          <w:spacing w:val="-1"/>
        </w:rPr>
        <w:t xml:space="preserve"> </w:t>
      </w:r>
      <w:r w:rsidRPr="00ED0D97">
        <w:rPr>
          <w:rFonts w:eastAsia="Arial" w:cs="Arial"/>
        </w:rPr>
        <w:t>t</w:t>
      </w:r>
      <w:r w:rsidRPr="00ED0D97">
        <w:rPr>
          <w:rFonts w:eastAsia="Arial" w:cs="Arial"/>
          <w:spacing w:val="1"/>
        </w:rPr>
        <w:t>a</w:t>
      </w:r>
      <w:r w:rsidRPr="00ED0D97">
        <w:rPr>
          <w:rFonts w:eastAsia="Arial" w:cs="Arial"/>
        </w:rPr>
        <w:t>sk t</w:t>
      </w:r>
      <w:r w:rsidRPr="00ED0D97">
        <w:rPr>
          <w:rFonts w:eastAsia="Arial" w:cs="Arial"/>
          <w:spacing w:val="-2"/>
        </w:rPr>
        <w:t>y</w:t>
      </w:r>
      <w:r w:rsidRPr="00ED0D97">
        <w:rPr>
          <w:rFonts w:eastAsia="Arial" w:cs="Arial"/>
          <w:spacing w:val="1"/>
        </w:rPr>
        <w:t>pe</w:t>
      </w:r>
      <w:r w:rsidRPr="00ED0D97">
        <w:rPr>
          <w:rFonts w:eastAsia="Arial" w:cs="Arial"/>
        </w:rPr>
        <w:t xml:space="preserve">s. The seven Alternate ELPAC task types are used in all grades and grade spans in </w:t>
      </w:r>
      <w:r w:rsidRPr="00ED0D97">
        <w:rPr>
          <w:rFonts w:eastAsia="Arial" w:cs="Arial"/>
          <w:bCs/>
        </w:rPr>
        <w:t>kindergarten through grade twelve.</w:t>
      </w:r>
      <w:r w:rsidRPr="00ED0D97">
        <w:rPr>
          <w:rFonts w:eastAsia="Arial" w:cs="Arial"/>
        </w:rPr>
        <w:t xml:space="preserve"> </w:t>
      </w:r>
      <w:r w:rsidRPr="00ED0D97">
        <w:rPr>
          <w:rFonts w:eastAsia="Arial" w:cs="Arial"/>
          <w:spacing w:val="-1"/>
        </w:rPr>
        <w:t xml:space="preserve">All Alternate ELPAC task types are aligned with the 2012 California </w:t>
      </w:r>
      <w:r w:rsidRPr="00ED0D97">
        <w:rPr>
          <w:rFonts w:eastAsia="Arial" w:cs="Arial"/>
          <w:i/>
          <w:spacing w:val="-1"/>
        </w:rPr>
        <w:t>English Language Development Standards, Kindergarten Through Grade 12</w:t>
      </w:r>
      <w:r w:rsidRPr="00ED0D97">
        <w:rPr>
          <w:rFonts w:eastAsia="Arial" w:cs="Arial"/>
          <w:spacing w:val="-1"/>
        </w:rPr>
        <w:t xml:space="preserve"> (2012 ELD Standards) via the English Language Development (ELD) Connectors. </w:t>
      </w:r>
      <w:r w:rsidRPr="00ED0D97">
        <w:rPr>
          <w:rFonts w:eastAsia="Arial" w:cs="Arial"/>
        </w:rPr>
        <w:t>T</w:t>
      </w:r>
      <w:r w:rsidRPr="00ED0D97">
        <w:rPr>
          <w:rFonts w:eastAsia="Arial" w:cs="Arial"/>
          <w:spacing w:val="1"/>
        </w:rPr>
        <w:t>a</w:t>
      </w:r>
      <w:r w:rsidRPr="00ED0D97">
        <w:rPr>
          <w:rFonts w:eastAsia="Arial" w:cs="Arial"/>
        </w:rPr>
        <w:t>sk t</w:t>
      </w:r>
      <w:r w:rsidRPr="00ED0D97">
        <w:rPr>
          <w:rFonts w:eastAsia="Arial" w:cs="Arial"/>
          <w:spacing w:val="-2"/>
        </w:rPr>
        <w:t>y</w:t>
      </w:r>
      <w:r w:rsidRPr="00ED0D97">
        <w:rPr>
          <w:rFonts w:eastAsia="Arial" w:cs="Arial"/>
          <w:spacing w:val="1"/>
        </w:rPr>
        <w:t>pe</w:t>
      </w:r>
      <w:r w:rsidRPr="00ED0D97">
        <w:rPr>
          <w:rFonts w:eastAsia="Arial" w:cs="Arial"/>
        </w:rPr>
        <w:t xml:space="preserve">s </w:t>
      </w:r>
      <w:r w:rsidRPr="00ED0D97">
        <w:rPr>
          <w:rFonts w:eastAsia="Arial" w:cs="Arial"/>
          <w:spacing w:val="-1"/>
        </w:rPr>
        <w:t>a</w:t>
      </w:r>
      <w:r w:rsidRPr="00ED0D97">
        <w:rPr>
          <w:rFonts w:eastAsia="Arial" w:cs="Arial"/>
          <w:spacing w:val="1"/>
        </w:rPr>
        <w:t>n</w:t>
      </w:r>
      <w:r w:rsidRPr="00ED0D97">
        <w:rPr>
          <w:rFonts w:eastAsia="Arial" w:cs="Arial"/>
        </w:rPr>
        <w:t>d</w:t>
      </w:r>
      <w:r w:rsidRPr="00ED0D97">
        <w:rPr>
          <w:rFonts w:eastAsia="Arial" w:cs="Arial"/>
          <w:spacing w:val="1"/>
        </w:rPr>
        <w:t xml:space="preserve"> </w:t>
      </w:r>
      <w:r w:rsidRPr="00ED0D97">
        <w:rPr>
          <w:rFonts w:eastAsia="Arial" w:cs="Arial"/>
          <w:spacing w:val="-2"/>
        </w:rPr>
        <w:t xml:space="preserve">connectors </w:t>
      </w:r>
      <w:r w:rsidRPr="00ED0D97">
        <w:rPr>
          <w:rFonts w:eastAsia="Arial" w:cs="Arial"/>
          <w:spacing w:val="2"/>
        </w:rPr>
        <w:t>m</w:t>
      </w:r>
      <w:r w:rsidRPr="00ED0D97">
        <w:rPr>
          <w:rFonts w:eastAsia="Arial" w:cs="Arial"/>
          <w:spacing w:val="-1"/>
        </w:rPr>
        <w:t>a</w:t>
      </w:r>
      <w:r w:rsidRPr="00ED0D97">
        <w:rPr>
          <w:rFonts w:eastAsia="Arial" w:cs="Arial"/>
        </w:rPr>
        <w:t>y</w:t>
      </w:r>
      <w:r w:rsidRPr="00ED0D97">
        <w:rPr>
          <w:rFonts w:eastAsia="Arial" w:cs="Arial"/>
          <w:spacing w:val="-2"/>
        </w:rPr>
        <w:t xml:space="preserve"> </w:t>
      </w:r>
      <w:r w:rsidRPr="00ED0D97">
        <w:rPr>
          <w:rFonts w:eastAsia="Arial" w:cs="Arial"/>
          <w:spacing w:val="1"/>
        </w:rPr>
        <w:t>ha</w:t>
      </w:r>
      <w:r w:rsidRPr="00ED0D97">
        <w:rPr>
          <w:rFonts w:eastAsia="Arial" w:cs="Arial"/>
          <w:spacing w:val="-2"/>
        </w:rPr>
        <w:t>v</w:t>
      </w:r>
      <w:r w:rsidRPr="00ED0D97">
        <w:rPr>
          <w:rFonts w:eastAsia="Arial" w:cs="Arial"/>
        </w:rPr>
        <w:t>e</w:t>
      </w:r>
      <w:r w:rsidRPr="00ED0D97">
        <w:rPr>
          <w:rFonts w:eastAsia="Arial" w:cs="Arial"/>
          <w:spacing w:val="1"/>
        </w:rPr>
        <w:t xml:space="preserve"> d</w:t>
      </w:r>
      <w:r w:rsidRPr="00ED0D97">
        <w:rPr>
          <w:rFonts w:eastAsia="Arial" w:cs="Arial"/>
        </w:rPr>
        <w:t>iff</w:t>
      </w:r>
      <w:r w:rsidRPr="00ED0D97">
        <w:rPr>
          <w:rFonts w:eastAsia="Arial" w:cs="Arial"/>
          <w:spacing w:val="1"/>
        </w:rPr>
        <w:t>e</w:t>
      </w:r>
      <w:r w:rsidRPr="00ED0D97">
        <w:rPr>
          <w:rFonts w:eastAsia="Arial" w:cs="Arial"/>
          <w:spacing w:val="-1"/>
        </w:rPr>
        <w:t>r</w:t>
      </w:r>
      <w:r w:rsidRPr="00ED0D97">
        <w:rPr>
          <w:rFonts w:eastAsia="Arial" w:cs="Arial"/>
          <w:spacing w:val="1"/>
        </w:rPr>
        <w:t>en</w:t>
      </w:r>
      <w:r w:rsidRPr="00ED0D97">
        <w:rPr>
          <w:rFonts w:eastAsia="Arial" w:cs="Arial"/>
        </w:rPr>
        <w:t>t</w:t>
      </w:r>
      <w:r w:rsidRPr="00ED0D97">
        <w:rPr>
          <w:rFonts w:eastAsia="Arial" w:cs="Arial"/>
          <w:spacing w:val="-1"/>
        </w:rPr>
        <w:t xml:space="preserve"> </w:t>
      </w:r>
      <w:r w:rsidRPr="00ED0D97">
        <w:rPr>
          <w:rFonts w:eastAsia="Arial" w:cs="Arial"/>
          <w:spacing w:val="1"/>
        </w:rPr>
        <w:t>de</w:t>
      </w:r>
      <w:r w:rsidRPr="00ED0D97">
        <w:rPr>
          <w:rFonts w:eastAsia="Arial" w:cs="Arial"/>
          <w:spacing w:val="-1"/>
        </w:rPr>
        <w:t>gr</w:t>
      </w:r>
      <w:r w:rsidRPr="00ED0D97">
        <w:rPr>
          <w:rFonts w:eastAsia="Arial" w:cs="Arial"/>
          <w:spacing w:val="1"/>
        </w:rPr>
        <w:t>e</w:t>
      </w:r>
      <w:r w:rsidRPr="00ED0D97">
        <w:rPr>
          <w:rFonts w:eastAsia="Arial" w:cs="Arial"/>
          <w:spacing w:val="-1"/>
        </w:rPr>
        <w:t>e</w:t>
      </w:r>
      <w:r w:rsidRPr="00ED0D97">
        <w:rPr>
          <w:rFonts w:eastAsia="Arial" w:cs="Arial"/>
        </w:rPr>
        <w:t xml:space="preserve">s </w:t>
      </w:r>
      <w:r w:rsidRPr="00ED0D97">
        <w:rPr>
          <w:rFonts w:eastAsia="Arial" w:cs="Arial"/>
          <w:spacing w:val="-1"/>
        </w:rPr>
        <w:t>o</w:t>
      </w:r>
      <w:r w:rsidRPr="00ED0D97">
        <w:rPr>
          <w:rFonts w:eastAsia="Arial" w:cs="Arial"/>
        </w:rPr>
        <w:t>f</w:t>
      </w:r>
      <w:r w:rsidRPr="00ED0D97">
        <w:rPr>
          <w:rFonts w:eastAsia="Arial" w:cs="Arial"/>
          <w:spacing w:val="3"/>
        </w:rPr>
        <w:t xml:space="preserve"> </w:t>
      </w:r>
      <w:r w:rsidRPr="00ED0D97">
        <w:rPr>
          <w:rFonts w:eastAsia="Arial" w:cs="Arial"/>
          <w:spacing w:val="1"/>
        </w:rPr>
        <w:t>a</w:t>
      </w:r>
      <w:r w:rsidRPr="00ED0D97">
        <w:rPr>
          <w:rFonts w:eastAsia="Arial" w:cs="Arial"/>
          <w:spacing w:val="-1"/>
        </w:rPr>
        <w:t>l</w:t>
      </w:r>
      <w:r w:rsidRPr="00ED0D97">
        <w:rPr>
          <w:rFonts w:eastAsia="Arial" w:cs="Arial"/>
        </w:rPr>
        <w:t>i</w:t>
      </w:r>
      <w:r w:rsidRPr="00ED0D97">
        <w:rPr>
          <w:rFonts w:eastAsia="Arial" w:cs="Arial"/>
          <w:spacing w:val="-1"/>
        </w:rPr>
        <w:t>g</w:t>
      </w:r>
      <w:r w:rsidRPr="00ED0D97">
        <w:rPr>
          <w:rFonts w:eastAsia="Arial" w:cs="Arial"/>
          <w:spacing w:val="1"/>
        </w:rPr>
        <w:t>n</w:t>
      </w:r>
      <w:r w:rsidRPr="00ED0D97">
        <w:rPr>
          <w:rFonts w:eastAsia="Arial" w:cs="Arial"/>
          <w:spacing w:val="-1"/>
        </w:rPr>
        <w:t>m</w:t>
      </w:r>
      <w:r w:rsidRPr="00ED0D97">
        <w:rPr>
          <w:rFonts w:eastAsia="Arial" w:cs="Arial"/>
          <w:spacing w:val="1"/>
        </w:rPr>
        <w:t>en</w:t>
      </w:r>
      <w:r w:rsidRPr="00ED0D97">
        <w:rPr>
          <w:rFonts w:eastAsia="Arial" w:cs="Arial"/>
          <w:spacing w:val="-2"/>
        </w:rPr>
        <w:t>t—primary or secondary</w:t>
      </w:r>
      <w:r w:rsidRPr="00ED0D97">
        <w:rPr>
          <w:rFonts w:eastAsia="Arial" w:cs="Arial"/>
        </w:rPr>
        <w:t>.</w:t>
      </w:r>
      <w:r w:rsidRPr="00ED0D97">
        <w:rPr>
          <w:rFonts w:eastAsia="Arial" w:cs="Arial"/>
          <w:spacing w:val="1"/>
        </w:rPr>
        <w:t xml:space="preserve"> P</w:t>
      </w:r>
      <w:r w:rsidRPr="00ED0D97">
        <w:rPr>
          <w:rFonts w:eastAsia="Arial" w:cs="Arial"/>
          <w:spacing w:val="-1"/>
        </w:rPr>
        <w:t>r</w:t>
      </w:r>
      <w:r w:rsidRPr="00ED0D97">
        <w:rPr>
          <w:rFonts w:eastAsia="Arial" w:cs="Arial"/>
        </w:rPr>
        <w:t>i</w:t>
      </w:r>
      <w:r w:rsidRPr="00ED0D97">
        <w:rPr>
          <w:rFonts w:eastAsia="Arial" w:cs="Arial"/>
          <w:spacing w:val="-1"/>
        </w:rPr>
        <w:t>m</w:t>
      </w:r>
      <w:r w:rsidRPr="00ED0D97">
        <w:rPr>
          <w:rFonts w:eastAsia="Arial" w:cs="Arial"/>
          <w:spacing w:val="1"/>
        </w:rPr>
        <w:t>a</w:t>
      </w:r>
      <w:r w:rsidRPr="00ED0D97">
        <w:rPr>
          <w:rFonts w:eastAsia="Arial" w:cs="Arial"/>
          <w:spacing w:val="-1"/>
        </w:rPr>
        <w:t>r</w:t>
      </w:r>
      <w:r w:rsidRPr="00ED0D97">
        <w:rPr>
          <w:rFonts w:eastAsia="Arial" w:cs="Arial"/>
        </w:rPr>
        <w:t>y</w:t>
      </w:r>
      <w:r w:rsidRPr="00ED0D97">
        <w:rPr>
          <w:rFonts w:eastAsia="Arial" w:cs="Arial"/>
          <w:spacing w:val="-2"/>
        </w:rPr>
        <w:t xml:space="preserve"> </w:t>
      </w:r>
      <w:r w:rsidRPr="00ED0D97">
        <w:rPr>
          <w:rFonts w:eastAsia="Arial" w:cs="Arial"/>
          <w:spacing w:val="1"/>
        </w:rPr>
        <w:t>a</w:t>
      </w:r>
      <w:r w:rsidRPr="00ED0D97">
        <w:rPr>
          <w:rFonts w:eastAsia="Arial" w:cs="Arial"/>
          <w:spacing w:val="-1"/>
        </w:rPr>
        <w:t>l</w:t>
      </w:r>
      <w:r w:rsidRPr="00ED0D97">
        <w:rPr>
          <w:rFonts w:eastAsia="Arial" w:cs="Arial"/>
        </w:rPr>
        <w:t>i</w:t>
      </w:r>
      <w:r w:rsidRPr="00ED0D97">
        <w:rPr>
          <w:rFonts w:eastAsia="Arial" w:cs="Arial"/>
          <w:spacing w:val="-1"/>
        </w:rPr>
        <w:t>g</w:t>
      </w:r>
      <w:r w:rsidRPr="00ED0D97">
        <w:rPr>
          <w:rFonts w:eastAsia="Arial" w:cs="Arial"/>
          <w:spacing w:val="1"/>
        </w:rPr>
        <w:t>n</w:t>
      </w:r>
      <w:r w:rsidRPr="00ED0D97">
        <w:rPr>
          <w:rFonts w:eastAsia="Arial" w:cs="Arial"/>
          <w:spacing w:val="2"/>
        </w:rPr>
        <w:t>m</w:t>
      </w:r>
      <w:r w:rsidRPr="00ED0D97">
        <w:rPr>
          <w:rFonts w:eastAsia="Arial" w:cs="Arial"/>
          <w:spacing w:val="1"/>
        </w:rPr>
        <w:t>en</w:t>
      </w:r>
      <w:r w:rsidRPr="00ED0D97">
        <w:rPr>
          <w:rFonts w:eastAsia="Arial" w:cs="Arial"/>
        </w:rPr>
        <w:t>t</w:t>
      </w:r>
      <w:r w:rsidRPr="00ED0D97">
        <w:rPr>
          <w:rFonts w:eastAsia="Arial" w:cs="Arial"/>
          <w:spacing w:val="1"/>
        </w:rPr>
        <w:t xml:space="preserve"> </w:t>
      </w:r>
      <w:r w:rsidRPr="00ED0D97">
        <w:rPr>
          <w:rFonts w:eastAsia="Arial" w:cs="Arial"/>
          <w:spacing w:val="-3"/>
        </w:rPr>
        <w:t>i</w:t>
      </w:r>
      <w:r w:rsidRPr="00ED0D97">
        <w:rPr>
          <w:rFonts w:eastAsia="Arial" w:cs="Arial"/>
          <w:spacing w:val="1"/>
        </w:rPr>
        <w:t>nd</w:t>
      </w:r>
      <w:r w:rsidRPr="00ED0D97">
        <w:rPr>
          <w:rFonts w:eastAsia="Arial" w:cs="Arial"/>
        </w:rPr>
        <w:t>ic</w:t>
      </w:r>
      <w:r w:rsidRPr="00ED0D97">
        <w:rPr>
          <w:rFonts w:eastAsia="Arial" w:cs="Arial"/>
          <w:spacing w:val="1"/>
        </w:rPr>
        <w:t>a</w:t>
      </w:r>
      <w:r w:rsidRPr="00ED0D97">
        <w:rPr>
          <w:rFonts w:eastAsia="Arial" w:cs="Arial"/>
          <w:spacing w:val="-2"/>
        </w:rPr>
        <w:t>t</w:t>
      </w:r>
      <w:r w:rsidRPr="00ED0D97">
        <w:rPr>
          <w:rFonts w:eastAsia="Arial" w:cs="Arial"/>
          <w:spacing w:val="1"/>
        </w:rPr>
        <w:t>e</w:t>
      </w:r>
      <w:r w:rsidRPr="00ED0D97">
        <w:rPr>
          <w:rFonts w:eastAsia="Arial" w:cs="Arial"/>
        </w:rPr>
        <w:t>s t</w:t>
      </w:r>
      <w:r w:rsidRPr="00ED0D97">
        <w:rPr>
          <w:rFonts w:eastAsia="Arial" w:cs="Arial"/>
          <w:spacing w:val="-1"/>
        </w:rPr>
        <w:t>h</w:t>
      </w:r>
      <w:r w:rsidRPr="00ED0D97">
        <w:rPr>
          <w:rFonts w:eastAsia="Arial" w:cs="Arial"/>
          <w:spacing w:val="1"/>
        </w:rPr>
        <w:t>a</w:t>
      </w:r>
      <w:r w:rsidRPr="00ED0D97">
        <w:rPr>
          <w:rFonts w:eastAsia="Arial" w:cs="Arial"/>
        </w:rPr>
        <w:t>t</w:t>
      </w:r>
      <w:r w:rsidRPr="00ED0D97">
        <w:rPr>
          <w:rFonts w:eastAsia="Arial" w:cs="Arial"/>
          <w:spacing w:val="1"/>
        </w:rPr>
        <w:t xml:space="preserve"> </w:t>
      </w:r>
      <w:r w:rsidRPr="00ED0D97">
        <w:rPr>
          <w:rFonts w:eastAsia="Arial" w:cs="Arial"/>
          <w:spacing w:val="-2"/>
        </w:rPr>
        <w:t>t</w:t>
      </w:r>
      <w:r w:rsidRPr="00ED0D97">
        <w:rPr>
          <w:rFonts w:eastAsia="Arial" w:cs="Arial"/>
          <w:spacing w:val="1"/>
        </w:rPr>
        <w:t>he</w:t>
      </w:r>
      <w:r w:rsidRPr="00ED0D97">
        <w:rPr>
          <w:rFonts w:eastAsia="Arial" w:cs="Arial"/>
          <w:spacing w:val="-1"/>
        </w:rPr>
        <w:t>r</w:t>
      </w:r>
      <w:r w:rsidRPr="00ED0D97">
        <w:rPr>
          <w:rFonts w:eastAsia="Arial" w:cs="Arial"/>
        </w:rPr>
        <w:t>e</w:t>
      </w:r>
      <w:r w:rsidRPr="00ED0D97">
        <w:rPr>
          <w:rFonts w:eastAsia="Arial" w:cs="Arial"/>
          <w:spacing w:val="1"/>
        </w:rPr>
        <w:t xml:space="preserve"> </w:t>
      </w:r>
      <w:r w:rsidRPr="00ED0D97">
        <w:rPr>
          <w:rFonts w:eastAsia="Arial" w:cs="Arial"/>
        </w:rPr>
        <w:t>is</w:t>
      </w:r>
      <w:r w:rsidRPr="00ED0D97">
        <w:rPr>
          <w:rFonts w:eastAsia="Arial" w:cs="Arial"/>
          <w:spacing w:val="-2"/>
        </w:rPr>
        <w:t xml:space="preserve"> </w:t>
      </w:r>
      <w:r w:rsidRPr="00ED0D97">
        <w:rPr>
          <w:rFonts w:eastAsia="Arial" w:cs="Arial"/>
        </w:rPr>
        <w:t>a</w:t>
      </w:r>
      <w:r w:rsidRPr="00ED0D97">
        <w:rPr>
          <w:rFonts w:eastAsia="Arial" w:cs="Arial"/>
          <w:spacing w:val="-1"/>
        </w:rPr>
        <w:t xml:space="preserve"> </w:t>
      </w:r>
      <w:r w:rsidRPr="00ED0D97">
        <w:rPr>
          <w:rFonts w:eastAsia="Arial" w:cs="Arial"/>
        </w:rPr>
        <w:t>cl</w:t>
      </w:r>
      <w:r w:rsidRPr="00ED0D97">
        <w:rPr>
          <w:rFonts w:eastAsia="Arial" w:cs="Arial"/>
          <w:spacing w:val="1"/>
        </w:rPr>
        <w:t>o</w:t>
      </w:r>
      <w:r w:rsidRPr="00ED0D97">
        <w:rPr>
          <w:rFonts w:eastAsia="Arial" w:cs="Arial"/>
        </w:rPr>
        <w:t>se</w:t>
      </w:r>
      <w:r w:rsidRPr="00ED0D97">
        <w:rPr>
          <w:rFonts w:eastAsia="Arial" w:cs="Arial"/>
          <w:spacing w:val="1"/>
        </w:rPr>
        <w:t xml:space="preserve"> o</w:t>
      </w:r>
      <w:r w:rsidRPr="00ED0D97">
        <w:rPr>
          <w:rFonts w:eastAsia="Arial" w:cs="Arial"/>
        </w:rPr>
        <w:t>r st</w:t>
      </w:r>
      <w:r w:rsidRPr="00ED0D97">
        <w:rPr>
          <w:rFonts w:eastAsia="Arial" w:cs="Arial"/>
          <w:spacing w:val="-3"/>
        </w:rPr>
        <w:t>r</w:t>
      </w:r>
      <w:r w:rsidRPr="00ED0D97">
        <w:rPr>
          <w:rFonts w:eastAsia="Arial" w:cs="Arial"/>
          <w:spacing w:val="1"/>
        </w:rPr>
        <w:t>on</w:t>
      </w:r>
      <w:r w:rsidRPr="00ED0D97">
        <w:rPr>
          <w:rFonts w:eastAsia="Arial" w:cs="Arial"/>
        </w:rPr>
        <w:t>g</w:t>
      </w:r>
      <w:r w:rsidRPr="00ED0D97">
        <w:rPr>
          <w:rFonts w:eastAsia="Arial" w:cs="Arial"/>
          <w:spacing w:val="-1"/>
        </w:rPr>
        <w:t xml:space="preserve"> m</w:t>
      </w:r>
      <w:r w:rsidRPr="00ED0D97">
        <w:rPr>
          <w:rFonts w:eastAsia="Arial" w:cs="Arial"/>
          <w:spacing w:val="1"/>
        </w:rPr>
        <w:t>a</w:t>
      </w:r>
      <w:r w:rsidRPr="00ED0D97">
        <w:rPr>
          <w:rFonts w:eastAsia="Arial" w:cs="Arial"/>
        </w:rPr>
        <w:t>tch</w:t>
      </w:r>
      <w:r w:rsidRPr="00ED0D97">
        <w:rPr>
          <w:rFonts w:eastAsia="Arial" w:cs="Arial"/>
          <w:spacing w:val="-1"/>
        </w:rPr>
        <w:t xml:space="preserve"> </w:t>
      </w:r>
      <w:r w:rsidRPr="00ED0D97">
        <w:rPr>
          <w:rFonts w:eastAsia="Arial" w:cs="Arial"/>
        </w:rPr>
        <w:t>in</w:t>
      </w:r>
      <w:r w:rsidRPr="00ED0D97">
        <w:rPr>
          <w:rFonts w:eastAsia="Arial" w:cs="Arial"/>
          <w:spacing w:val="1"/>
        </w:rPr>
        <w:t xml:space="preserve"> </w:t>
      </w:r>
      <w:r w:rsidRPr="00ED0D97">
        <w:rPr>
          <w:rFonts w:eastAsia="Arial" w:cs="Arial"/>
        </w:rPr>
        <w:t>t</w:t>
      </w:r>
      <w:r w:rsidRPr="00ED0D97">
        <w:rPr>
          <w:rFonts w:eastAsia="Arial" w:cs="Arial"/>
          <w:spacing w:val="1"/>
        </w:rPr>
        <w:t>e</w:t>
      </w:r>
      <w:r w:rsidRPr="00ED0D97">
        <w:rPr>
          <w:rFonts w:eastAsia="Arial" w:cs="Arial"/>
          <w:spacing w:val="-1"/>
        </w:rPr>
        <w:t>r</w:t>
      </w:r>
      <w:r w:rsidRPr="00ED0D97">
        <w:rPr>
          <w:rFonts w:eastAsia="Arial" w:cs="Arial"/>
          <w:spacing w:val="2"/>
        </w:rPr>
        <w:t>m</w:t>
      </w:r>
      <w:r w:rsidRPr="00ED0D97">
        <w:rPr>
          <w:rFonts w:eastAsia="Arial" w:cs="Arial"/>
        </w:rPr>
        <w:t>s</w:t>
      </w:r>
      <w:r w:rsidRPr="00ED0D97">
        <w:rPr>
          <w:rFonts w:eastAsia="Arial" w:cs="Arial"/>
          <w:spacing w:val="-2"/>
        </w:rPr>
        <w:t xml:space="preserve"> </w:t>
      </w:r>
      <w:r w:rsidRPr="00ED0D97">
        <w:rPr>
          <w:rFonts w:eastAsia="Arial" w:cs="Arial"/>
          <w:spacing w:val="-1"/>
        </w:rPr>
        <w:t>o</w:t>
      </w:r>
      <w:r w:rsidRPr="00ED0D97">
        <w:rPr>
          <w:rFonts w:eastAsia="Arial" w:cs="Arial"/>
        </w:rPr>
        <w:t>f</w:t>
      </w:r>
      <w:r w:rsidRPr="00ED0D97">
        <w:rPr>
          <w:rFonts w:eastAsia="Arial" w:cs="Arial"/>
          <w:spacing w:val="1"/>
        </w:rPr>
        <w:t xml:space="preserve"> </w:t>
      </w:r>
      <w:r w:rsidRPr="00ED0D97">
        <w:rPr>
          <w:rFonts w:eastAsia="Arial" w:cs="Arial"/>
        </w:rPr>
        <w:t>t</w:t>
      </w:r>
      <w:r w:rsidRPr="00ED0D97">
        <w:rPr>
          <w:rFonts w:eastAsia="Arial" w:cs="Arial"/>
          <w:spacing w:val="1"/>
        </w:rPr>
        <w:t xml:space="preserve">he </w:t>
      </w:r>
      <w:r w:rsidRPr="00ED0D97">
        <w:rPr>
          <w:rFonts w:eastAsia="Arial" w:cs="Arial"/>
        </w:rPr>
        <w:t>l</w:t>
      </w:r>
      <w:r w:rsidRPr="00ED0D97">
        <w:rPr>
          <w:rFonts w:eastAsia="Arial" w:cs="Arial"/>
          <w:spacing w:val="1"/>
        </w:rPr>
        <w:t>an</w:t>
      </w:r>
      <w:r w:rsidRPr="00ED0D97">
        <w:rPr>
          <w:rFonts w:eastAsia="Arial" w:cs="Arial"/>
          <w:spacing w:val="-1"/>
        </w:rPr>
        <w:t>g</w:t>
      </w:r>
      <w:r w:rsidRPr="00ED0D97">
        <w:rPr>
          <w:rFonts w:eastAsia="Arial" w:cs="Arial"/>
          <w:spacing w:val="1"/>
        </w:rPr>
        <w:t>ua</w:t>
      </w:r>
      <w:r w:rsidRPr="00ED0D97">
        <w:rPr>
          <w:rFonts w:eastAsia="Arial" w:cs="Arial"/>
          <w:spacing w:val="-1"/>
        </w:rPr>
        <w:t>g</w:t>
      </w:r>
      <w:r w:rsidRPr="00ED0D97">
        <w:rPr>
          <w:rFonts w:eastAsia="Arial" w:cs="Arial"/>
        </w:rPr>
        <w:t>e</w:t>
      </w:r>
      <w:r w:rsidRPr="00ED0D97">
        <w:rPr>
          <w:rFonts w:eastAsia="Arial" w:cs="Arial"/>
          <w:spacing w:val="1"/>
        </w:rPr>
        <w:t xml:space="preserve"> </w:t>
      </w:r>
      <w:r w:rsidRPr="00ED0D97">
        <w:rPr>
          <w:rFonts w:eastAsia="Arial" w:cs="Arial"/>
        </w:rPr>
        <w:t>k</w:t>
      </w:r>
      <w:r w:rsidRPr="00ED0D97">
        <w:rPr>
          <w:rFonts w:eastAsia="Arial" w:cs="Arial"/>
          <w:spacing w:val="1"/>
        </w:rPr>
        <w:t>no</w:t>
      </w:r>
      <w:r w:rsidRPr="00ED0D97">
        <w:rPr>
          <w:rFonts w:eastAsia="Arial" w:cs="Arial"/>
          <w:spacing w:val="-3"/>
        </w:rPr>
        <w:t>w</w:t>
      </w:r>
      <w:r w:rsidRPr="00ED0D97">
        <w:rPr>
          <w:rFonts w:eastAsia="Arial" w:cs="Arial"/>
        </w:rPr>
        <w:t>l</w:t>
      </w:r>
      <w:r w:rsidRPr="00ED0D97">
        <w:rPr>
          <w:rFonts w:eastAsia="Arial" w:cs="Arial"/>
          <w:spacing w:val="1"/>
        </w:rPr>
        <w:t>ed</w:t>
      </w:r>
      <w:r w:rsidRPr="00ED0D97">
        <w:rPr>
          <w:rFonts w:eastAsia="Arial" w:cs="Arial"/>
          <w:spacing w:val="-1"/>
        </w:rPr>
        <w:t>g</w:t>
      </w:r>
      <w:r w:rsidRPr="00ED0D97">
        <w:rPr>
          <w:rFonts w:eastAsia="Arial" w:cs="Arial"/>
          <w:spacing w:val="1"/>
        </w:rPr>
        <w:t>e</w:t>
      </w:r>
      <w:r w:rsidRPr="00ED0D97">
        <w:rPr>
          <w:rFonts w:eastAsia="Arial" w:cs="Arial"/>
        </w:rPr>
        <w:t>,</w:t>
      </w:r>
      <w:r w:rsidRPr="00ED0D97">
        <w:rPr>
          <w:rFonts w:eastAsia="Arial" w:cs="Arial"/>
          <w:spacing w:val="1"/>
        </w:rPr>
        <w:t xml:space="preserve"> </w:t>
      </w:r>
      <w:r w:rsidRPr="00ED0D97">
        <w:rPr>
          <w:rFonts w:eastAsia="Arial" w:cs="Arial"/>
          <w:spacing w:val="-2"/>
        </w:rPr>
        <w:t>s</w:t>
      </w:r>
      <w:r w:rsidRPr="00ED0D97">
        <w:rPr>
          <w:rFonts w:eastAsia="Arial" w:cs="Arial"/>
        </w:rPr>
        <w:t>k</w:t>
      </w:r>
      <w:r w:rsidRPr="00ED0D97">
        <w:rPr>
          <w:rFonts w:eastAsia="Arial" w:cs="Arial"/>
          <w:spacing w:val="-1"/>
        </w:rPr>
        <w:t>i</w:t>
      </w:r>
      <w:r w:rsidRPr="00ED0D97">
        <w:rPr>
          <w:rFonts w:eastAsia="Arial" w:cs="Arial"/>
        </w:rPr>
        <w:t>lls,</w:t>
      </w:r>
      <w:r w:rsidRPr="00ED0D97">
        <w:rPr>
          <w:rFonts w:eastAsia="Arial" w:cs="Arial"/>
          <w:spacing w:val="1"/>
        </w:rPr>
        <w:t xml:space="preserve"> an</w:t>
      </w:r>
      <w:r w:rsidRPr="00ED0D97">
        <w:rPr>
          <w:rFonts w:eastAsia="Arial" w:cs="Arial"/>
        </w:rPr>
        <w:t>d</w:t>
      </w:r>
      <w:r w:rsidRPr="00ED0D97">
        <w:rPr>
          <w:rFonts w:eastAsia="Arial" w:cs="Arial"/>
          <w:spacing w:val="-1"/>
        </w:rPr>
        <w:t xml:space="preserve"> </w:t>
      </w:r>
      <w:r w:rsidRPr="00ED0D97">
        <w:rPr>
          <w:rFonts w:eastAsia="Arial" w:cs="Arial"/>
          <w:spacing w:val="1"/>
        </w:rPr>
        <w:t>ab</w:t>
      </w:r>
      <w:r w:rsidRPr="00ED0D97">
        <w:rPr>
          <w:rFonts w:eastAsia="Arial" w:cs="Arial"/>
        </w:rPr>
        <w:t>iliti</w:t>
      </w:r>
      <w:r w:rsidRPr="00ED0D97">
        <w:rPr>
          <w:rFonts w:eastAsia="Arial" w:cs="Arial"/>
          <w:spacing w:val="1"/>
        </w:rPr>
        <w:t>e</w:t>
      </w:r>
      <w:r w:rsidRPr="00ED0D97">
        <w:rPr>
          <w:rFonts w:eastAsia="Arial" w:cs="Arial"/>
        </w:rPr>
        <w:t>s c</w:t>
      </w:r>
      <w:r w:rsidRPr="00ED0D97">
        <w:rPr>
          <w:rFonts w:eastAsia="Arial" w:cs="Arial"/>
          <w:spacing w:val="1"/>
        </w:rPr>
        <w:t>o</w:t>
      </w:r>
      <w:r w:rsidRPr="00ED0D97">
        <w:rPr>
          <w:rFonts w:eastAsia="Arial" w:cs="Arial"/>
          <w:spacing w:val="-2"/>
        </w:rPr>
        <w:t>v</w:t>
      </w:r>
      <w:r w:rsidRPr="00ED0D97">
        <w:rPr>
          <w:rFonts w:eastAsia="Arial" w:cs="Arial"/>
          <w:spacing w:val="1"/>
        </w:rPr>
        <w:t>e</w:t>
      </w:r>
      <w:r w:rsidRPr="00ED0D97">
        <w:rPr>
          <w:rFonts w:eastAsia="Arial" w:cs="Arial"/>
          <w:spacing w:val="-1"/>
        </w:rPr>
        <w:t>r</w:t>
      </w:r>
      <w:r w:rsidRPr="00ED0D97">
        <w:rPr>
          <w:rFonts w:eastAsia="Arial" w:cs="Arial"/>
          <w:spacing w:val="1"/>
        </w:rPr>
        <w:t>e</w:t>
      </w:r>
      <w:r w:rsidRPr="00ED0D97">
        <w:rPr>
          <w:rFonts w:eastAsia="Arial" w:cs="Arial"/>
        </w:rPr>
        <w:t>d</w:t>
      </w:r>
      <w:r w:rsidRPr="00ED0D97">
        <w:rPr>
          <w:rFonts w:eastAsia="Arial" w:cs="Arial"/>
          <w:spacing w:val="1"/>
        </w:rPr>
        <w:t xml:space="preserve"> b</w:t>
      </w:r>
      <w:r w:rsidRPr="00ED0D97">
        <w:rPr>
          <w:rFonts w:eastAsia="Arial" w:cs="Arial"/>
        </w:rPr>
        <w:t>y</w:t>
      </w:r>
      <w:r w:rsidRPr="00ED0D97">
        <w:rPr>
          <w:rFonts w:eastAsia="Arial" w:cs="Arial"/>
          <w:spacing w:val="-2"/>
        </w:rPr>
        <w:t xml:space="preserve"> </w:t>
      </w:r>
      <w:r w:rsidRPr="00ED0D97">
        <w:rPr>
          <w:rFonts w:eastAsia="Arial" w:cs="Arial"/>
          <w:spacing w:val="1"/>
        </w:rPr>
        <w:t>b</w:t>
      </w:r>
      <w:r w:rsidRPr="00ED0D97">
        <w:rPr>
          <w:rFonts w:eastAsia="Arial" w:cs="Arial"/>
          <w:spacing w:val="-1"/>
        </w:rPr>
        <w:t>o</w:t>
      </w:r>
      <w:r w:rsidRPr="00ED0D97">
        <w:rPr>
          <w:rFonts w:eastAsia="Arial" w:cs="Arial"/>
        </w:rPr>
        <w:t>th</w:t>
      </w:r>
      <w:r w:rsidRPr="00ED0D97">
        <w:rPr>
          <w:rFonts w:eastAsia="Arial" w:cs="Arial"/>
          <w:spacing w:val="1"/>
        </w:rPr>
        <w:t xml:space="preserve"> </w:t>
      </w:r>
      <w:r w:rsidRPr="00ED0D97">
        <w:rPr>
          <w:rFonts w:eastAsia="Arial" w:cs="Arial"/>
          <w:spacing w:val="-2"/>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rPr>
        <w:t>t</w:t>
      </w:r>
      <w:r w:rsidRPr="00ED0D97">
        <w:rPr>
          <w:rFonts w:eastAsia="Arial" w:cs="Arial"/>
          <w:spacing w:val="1"/>
        </w:rPr>
        <w:t>a</w:t>
      </w:r>
      <w:r w:rsidRPr="00ED0D97">
        <w:rPr>
          <w:rFonts w:eastAsia="Arial" w:cs="Arial"/>
        </w:rPr>
        <w:t>sk t</w:t>
      </w:r>
      <w:r w:rsidRPr="00ED0D97">
        <w:rPr>
          <w:rFonts w:eastAsia="Arial" w:cs="Arial"/>
          <w:spacing w:val="-2"/>
        </w:rPr>
        <w:t>y</w:t>
      </w:r>
      <w:r w:rsidRPr="00ED0D97">
        <w:rPr>
          <w:rFonts w:eastAsia="Arial" w:cs="Arial"/>
          <w:spacing w:val="-1"/>
        </w:rPr>
        <w:t>p</w:t>
      </w:r>
      <w:r w:rsidRPr="00ED0D97">
        <w:rPr>
          <w:rFonts w:eastAsia="Arial" w:cs="Arial"/>
        </w:rPr>
        <w:t>e</w:t>
      </w:r>
      <w:r w:rsidRPr="00ED0D97">
        <w:rPr>
          <w:rFonts w:eastAsia="Arial" w:cs="Arial"/>
          <w:spacing w:val="1"/>
        </w:rPr>
        <w:t xml:space="preserve"> a</w:t>
      </w:r>
      <w:r w:rsidRPr="00ED0D97">
        <w:rPr>
          <w:rFonts w:eastAsia="Arial" w:cs="Arial"/>
          <w:spacing w:val="-1"/>
        </w:rPr>
        <w:t>n</w:t>
      </w:r>
      <w:r w:rsidRPr="00ED0D97">
        <w:rPr>
          <w:rFonts w:eastAsia="Arial" w:cs="Arial"/>
        </w:rPr>
        <w:t>d</w:t>
      </w:r>
      <w:r w:rsidRPr="00ED0D97">
        <w:rPr>
          <w:rFonts w:eastAsia="Arial" w:cs="Arial"/>
          <w:spacing w:val="1"/>
        </w:rPr>
        <w:t xml:space="preserve"> </w:t>
      </w:r>
      <w:r w:rsidRPr="00ED0D97">
        <w:rPr>
          <w:rFonts w:eastAsia="Arial" w:cs="Arial"/>
          <w:spacing w:val="-2"/>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rPr>
        <w:t>connector.</w:t>
      </w:r>
      <w:r w:rsidRPr="00ED0D97">
        <w:rPr>
          <w:rFonts w:eastAsia="Arial" w:cs="Arial"/>
          <w:spacing w:val="-1"/>
        </w:rPr>
        <w:t xml:space="preserve"> </w:t>
      </w:r>
      <w:r w:rsidRPr="00ED0D97">
        <w:rPr>
          <w:rFonts w:eastAsia="Arial" w:cs="Arial"/>
          <w:spacing w:val="1"/>
        </w:rPr>
        <w:t>S</w:t>
      </w:r>
      <w:r w:rsidRPr="00ED0D97">
        <w:rPr>
          <w:rFonts w:eastAsia="Arial" w:cs="Arial"/>
          <w:spacing w:val="-1"/>
        </w:rPr>
        <w:t>e</w:t>
      </w:r>
      <w:r w:rsidRPr="00ED0D97">
        <w:rPr>
          <w:rFonts w:eastAsia="Arial" w:cs="Arial"/>
        </w:rPr>
        <w:t>c</w:t>
      </w:r>
      <w:r w:rsidRPr="00ED0D97">
        <w:rPr>
          <w:rFonts w:eastAsia="Arial" w:cs="Arial"/>
          <w:spacing w:val="1"/>
        </w:rPr>
        <w:t>on</w:t>
      </w:r>
      <w:r w:rsidRPr="00ED0D97">
        <w:rPr>
          <w:rFonts w:eastAsia="Arial" w:cs="Arial"/>
          <w:spacing w:val="-1"/>
        </w:rPr>
        <w:t>d</w:t>
      </w:r>
      <w:r w:rsidRPr="00ED0D97">
        <w:rPr>
          <w:rFonts w:eastAsia="Arial" w:cs="Arial"/>
          <w:spacing w:val="1"/>
        </w:rPr>
        <w:t>a</w:t>
      </w:r>
      <w:r w:rsidRPr="00ED0D97">
        <w:rPr>
          <w:rFonts w:eastAsia="Arial" w:cs="Arial"/>
          <w:spacing w:val="-1"/>
        </w:rPr>
        <w:t>r</w:t>
      </w:r>
      <w:r w:rsidRPr="00ED0D97">
        <w:rPr>
          <w:rFonts w:eastAsia="Arial" w:cs="Arial"/>
        </w:rPr>
        <w:t>y</w:t>
      </w:r>
      <w:r w:rsidRPr="00ED0D97">
        <w:rPr>
          <w:rFonts w:eastAsia="Arial" w:cs="Arial"/>
          <w:spacing w:val="-2"/>
        </w:rPr>
        <w:t xml:space="preserve"> </w:t>
      </w:r>
      <w:r w:rsidRPr="00ED0D97">
        <w:rPr>
          <w:rFonts w:eastAsia="Arial" w:cs="Arial"/>
          <w:spacing w:val="1"/>
        </w:rPr>
        <w:t>a</w:t>
      </w:r>
      <w:r w:rsidRPr="00ED0D97">
        <w:rPr>
          <w:rFonts w:eastAsia="Arial" w:cs="Arial"/>
        </w:rPr>
        <w:t>li</w:t>
      </w:r>
      <w:r w:rsidRPr="00ED0D97">
        <w:rPr>
          <w:rFonts w:eastAsia="Arial" w:cs="Arial"/>
          <w:spacing w:val="-1"/>
        </w:rPr>
        <w:t>g</w:t>
      </w:r>
      <w:r w:rsidRPr="00ED0D97">
        <w:rPr>
          <w:rFonts w:eastAsia="Arial" w:cs="Arial"/>
          <w:spacing w:val="1"/>
        </w:rPr>
        <w:t>n</w:t>
      </w:r>
      <w:r w:rsidRPr="00ED0D97">
        <w:rPr>
          <w:rFonts w:eastAsia="Arial" w:cs="Arial"/>
          <w:spacing w:val="2"/>
        </w:rPr>
        <w:t>m</w:t>
      </w:r>
      <w:r w:rsidRPr="00ED0D97">
        <w:rPr>
          <w:rFonts w:eastAsia="Arial" w:cs="Arial"/>
          <w:spacing w:val="1"/>
        </w:rPr>
        <w:t>en</w:t>
      </w:r>
      <w:r w:rsidRPr="00ED0D97">
        <w:rPr>
          <w:rFonts w:eastAsia="Arial" w:cs="Arial"/>
        </w:rPr>
        <w:t>t</w:t>
      </w:r>
      <w:r w:rsidRPr="00ED0D97">
        <w:rPr>
          <w:rFonts w:eastAsia="Arial" w:cs="Arial"/>
          <w:spacing w:val="1"/>
        </w:rPr>
        <w:t xml:space="preserve"> </w:t>
      </w:r>
      <w:r w:rsidRPr="00ED0D97">
        <w:rPr>
          <w:rFonts w:eastAsia="Arial" w:cs="Arial"/>
        </w:rPr>
        <w:t>i</w:t>
      </w:r>
      <w:r w:rsidRPr="00ED0D97">
        <w:rPr>
          <w:rFonts w:eastAsia="Arial" w:cs="Arial"/>
          <w:spacing w:val="-1"/>
        </w:rPr>
        <w:t>n</w:t>
      </w:r>
      <w:r w:rsidRPr="00ED0D97">
        <w:rPr>
          <w:rFonts w:eastAsia="Arial" w:cs="Arial"/>
          <w:spacing w:val="1"/>
        </w:rPr>
        <w:t>d</w:t>
      </w:r>
      <w:r w:rsidRPr="00ED0D97">
        <w:rPr>
          <w:rFonts w:eastAsia="Arial" w:cs="Arial"/>
        </w:rPr>
        <w:t>ic</w:t>
      </w:r>
      <w:r w:rsidRPr="00ED0D97">
        <w:rPr>
          <w:rFonts w:eastAsia="Arial" w:cs="Arial"/>
          <w:spacing w:val="1"/>
        </w:rPr>
        <w:t>a</w:t>
      </w:r>
      <w:r w:rsidRPr="00ED0D97">
        <w:rPr>
          <w:rFonts w:eastAsia="Arial" w:cs="Arial"/>
        </w:rPr>
        <w:t>t</w:t>
      </w:r>
      <w:r w:rsidRPr="00ED0D97">
        <w:rPr>
          <w:rFonts w:eastAsia="Arial" w:cs="Arial"/>
          <w:spacing w:val="1"/>
        </w:rPr>
        <w:t>e</w:t>
      </w:r>
      <w:r w:rsidRPr="00ED0D97">
        <w:rPr>
          <w:rFonts w:eastAsia="Arial" w:cs="Arial"/>
        </w:rPr>
        <w:t xml:space="preserve">s </w:t>
      </w:r>
      <w:r w:rsidRPr="00ED0D97">
        <w:rPr>
          <w:rFonts w:eastAsia="Arial" w:cs="Arial"/>
          <w:spacing w:val="-2"/>
        </w:rPr>
        <w:t>t</w:t>
      </w:r>
      <w:r w:rsidRPr="00ED0D97">
        <w:rPr>
          <w:rFonts w:eastAsia="Arial" w:cs="Arial"/>
          <w:spacing w:val="1"/>
        </w:rPr>
        <w:t>ha</w:t>
      </w:r>
      <w:r w:rsidRPr="00ED0D97">
        <w:rPr>
          <w:rFonts w:eastAsia="Arial" w:cs="Arial"/>
        </w:rPr>
        <w:t>t</w:t>
      </w:r>
      <w:r w:rsidRPr="00ED0D97">
        <w:rPr>
          <w:rFonts w:eastAsia="Arial" w:cs="Arial"/>
          <w:spacing w:val="-1"/>
        </w:rPr>
        <w:t xml:space="preserve"> </w:t>
      </w:r>
      <w:r w:rsidRPr="00ED0D97">
        <w:rPr>
          <w:rFonts w:eastAsia="Arial" w:cs="Arial"/>
        </w:rPr>
        <w:t>t</w:t>
      </w:r>
      <w:r w:rsidRPr="00ED0D97">
        <w:rPr>
          <w:rFonts w:eastAsia="Arial" w:cs="Arial"/>
          <w:spacing w:val="-1"/>
        </w:rPr>
        <w:t>h</w:t>
      </w:r>
      <w:r w:rsidRPr="00ED0D97">
        <w:rPr>
          <w:rFonts w:eastAsia="Arial" w:cs="Arial"/>
          <w:spacing w:val="1"/>
        </w:rPr>
        <w:t>e</w:t>
      </w:r>
      <w:r w:rsidRPr="00ED0D97">
        <w:rPr>
          <w:rFonts w:eastAsia="Arial" w:cs="Arial"/>
          <w:spacing w:val="-1"/>
        </w:rPr>
        <w:t>r</w:t>
      </w:r>
      <w:r w:rsidRPr="00ED0D97">
        <w:rPr>
          <w:rFonts w:eastAsia="Arial" w:cs="Arial"/>
        </w:rPr>
        <w:t>e</w:t>
      </w:r>
      <w:r w:rsidRPr="00ED0D97">
        <w:rPr>
          <w:rFonts w:eastAsia="Arial" w:cs="Arial"/>
          <w:spacing w:val="1"/>
        </w:rPr>
        <w:t xml:space="preserve"> </w:t>
      </w:r>
      <w:r w:rsidRPr="00ED0D97">
        <w:rPr>
          <w:rFonts w:eastAsia="Arial" w:cs="Arial"/>
          <w:spacing w:val="-1"/>
        </w:rPr>
        <w:t>i</w:t>
      </w:r>
      <w:r w:rsidRPr="00ED0D97">
        <w:rPr>
          <w:rFonts w:eastAsia="Arial" w:cs="Arial"/>
        </w:rPr>
        <w:t xml:space="preserve">s a </w:t>
      </w:r>
      <w:r w:rsidRPr="00ED0D97">
        <w:rPr>
          <w:rFonts w:eastAsia="Arial" w:cs="Arial"/>
          <w:spacing w:val="2"/>
        </w:rPr>
        <w:t>m</w:t>
      </w:r>
      <w:r w:rsidRPr="00ED0D97">
        <w:rPr>
          <w:rFonts w:eastAsia="Arial" w:cs="Arial"/>
          <w:spacing w:val="1"/>
        </w:rPr>
        <w:t>o</w:t>
      </w:r>
      <w:r w:rsidRPr="00ED0D97">
        <w:rPr>
          <w:rFonts w:eastAsia="Arial" w:cs="Arial"/>
          <w:spacing w:val="-1"/>
        </w:rPr>
        <w:t>d</w:t>
      </w:r>
      <w:r w:rsidRPr="00ED0D97">
        <w:rPr>
          <w:rFonts w:eastAsia="Arial" w:cs="Arial"/>
          <w:spacing w:val="1"/>
        </w:rPr>
        <w:t>e</w:t>
      </w:r>
      <w:r w:rsidRPr="00ED0D97">
        <w:rPr>
          <w:rFonts w:eastAsia="Arial" w:cs="Arial"/>
          <w:spacing w:val="-1"/>
        </w:rPr>
        <w:t>r</w:t>
      </w:r>
      <w:r w:rsidRPr="00ED0D97">
        <w:rPr>
          <w:rFonts w:eastAsia="Arial" w:cs="Arial"/>
          <w:spacing w:val="1"/>
        </w:rPr>
        <w:t>a</w:t>
      </w:r>
      <w:r w:rsidRPr="00ED0D97">
        <w:rPr>
          <w:rFonts w:eastAsia="Arial" w:cs="Arial"/>
          <w:spacing w:val="-2"/>
        </w:rPr>
        <w:t>t</w:t>
      </w:r>
      <w:r w:rsidRPr="00ED0D97">
        <w:rPr>
          <w:rFonts w:eastAsia="Arial" w:cs="Arial"/>
        </w:rPr>
        <w:t>e</w:t>
      </w:r>
      <w:r w:rsidRPr="00ED0D97">
        <w:rPr>
          <w:rFonts w:eastAsia="Arial" w:cs="Arial"/>
          <w:spacing w:val="1"/>
        </w:rPr>
        <w:t xml:space="preserve"> o</w:t>
      </w:r>
      <w:r w:rsidRPr="00ED0D97">
        <w:rPr>
          <w:rFonts w:eastAsia="Arial" w:cs="Arial"/>
        </w:rPr>
        <w:t xml:space="preserve">r </w:t>
      </w:r>
      <w:r w:rsidRPr="00ED0D97">
        <w:rPr>
          <w:rFonts w:eastAsia="Arial" w:cs="Arial"/>
          <w:spacing w:val="-1"/>
        </w:rPr>
        <w:t>p</w:t>
      </w:r>
      <w:r w:rsidRPr="00ED0D97">
        <w:rPr>
          <w:rFonts w:eastAsia="Arial" w:cs="Arial"/>
          <w:spacing w:val="1"/>
        </w:rPr>
        <w:t>a</w:t>
      </w:r>
      <w:r w:rsidRPr="00ED0D97">
        <w:rPr>
          <w:rFonts w:eastAsia="Arial" w:cs="Arial"/>
          <w:spacing w:val="-1"/>
        </w:rPr>
        <w:t>r</w:t>
      </w:r>
      <w:r w:rsidRPr="00ED0D97">
        <w:rPr>
          <w:rFonts w:eastAsia="Arial" w:cs="Arial"/>
        </w:rPr>
        <w:t>ti</w:t>
      </w:r>
      <w:r w:rsidRPr="00ED0D97">
        <w:rPr>
          <w:rFonts w:eastAsia="Arial" w:cs="Arial"/>
          <w:spacing w:val="1"/>
        </w:rPr>
        <w:t>a</w:t>
      </w:r>
      <w:r w:rsidRPr="00ED0D97">
        <w:rPr>
          <w:rFonts w:eastAsia="Arial" w:cs="Arial"/>
        </w:rPr>
        <w:t>l</w:t>
      </w:r>
      <w:r w:rsidRPr="00ED0D97">
        <w:rPr>
          <w:rFonts w:eastAsia="Arial" w:cs="Arial"/>
          <w:spacing w:val="-2"/>
        </w:rPr>
        <w:t xml:space="preserve"> </w:t>
      </w:r>
      <w:r w:rsidRPr="00ED0D97">
        <w:rPr>
          <w:rFonts w:eastAsia="Arial" w:cs="Arial"/>
          <w:spacing w:val="2"/>
        </w:rPr>
        <w:t>m</w:t>
      </w:r>
      <w:r w:rsidRPr="00ED0D97">
        <w:rPr>
          <w:rFonts w:eastAsia="Arial" w:cs="Arial"/>
          <w:spacing w:val="-1"/>
        </w:rPr>
        <w:t>a</w:t>
      </w:r>
      <w:r w:rsidRPr="00ED0D97">
        <w:rPr>
          <w:rFonts w:eastAsia="Arial" w:cs="Arial"/>
        </w:rPr>
        <w:t>tch</w:t>
      </w:r>
      <w:r w:rsidRPr="00ED0D97">
        <w:rPr>
          <w:rFonts w:eastAsia="Arial" w:cs="Arial"/>
          <w:spacing w:val="1"/>
        </w:rPr>
        <w:t xml:space="preserve"> </w:t>
      </w:r>
      <w:r w:rsidRPr="00ED0D97">
        <w:rPr>
          <w:rFonts w:eastAsia="Arial" w:cs="Arial"/>
          <w:spacing w:val="-1"/>
        </w:rPr>
        <w:t>b</w:t>
      </w:r>
      <w:r w:rsidRPr="00ED0D97">
        <w:rPr>
          <w:rFonts w:eastAsia="Arial" w:cs="Arial"/>
          <w:spacing w:val="1"/>
        </w:rPr>
        <w:t>e</w:t>
      </w:r>
      <w:r w:rsidRPr="00ED0D97">
        <w:rPr>
          <w:rFonts w:eastAsia="Arial" w:cs="Arial"/>
        </w:rPr>
        <w:t>t</w:t>
      </w:r>
      <w:r w:rsidRPr="00ED0D97">
        <w:rPr>
          <w:rFonts w:eastAsia="Arial" w:cs="Arial"/>
          <w:spacing w:val="-3"/>
        </w:rPr>
        <w:t>w</w:t>
      </w:r>
      <w:r w:rsidRPr="00ED0D97">
        <w:rPr>
          <w:rFonts w:eastAsia="Arial" w:cs="Arial"/>
          <w:spacing w:val="1"/>
        </w:rPr>
        <w:t>ee</w:t>
      </w:r>
      <w:r w:rsidRPr="00ED0D97">
        <w:rPr>
          <w:rFonts w:eastAsia="Arial" w:cs="Arial"/>
        </w:rPr>
        <w:t>n</w:t>
      </w:r>
      <w:r w:rsidRPr="00ED0D97">
        <w:rPr>
          <w:rFonts w:eastAsia="Arial" w:cs="Arial"/>
          <w:spacing w:val="1"/>
        </w:rPr>
        <w:t xml:space="preserve"> </w:t>
      </w:r>
      <w:r w:rsidRPr="00ED0D97">
        <w:rPr>
          <w:rFonts w:eastAsia="Arial" w:cs="Arial"/>
          <w:spacing w:val="-2"/>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rPr>
        <w:t>connector</w:t>
      </w:r>
      <w:r w:rsidRPr="00ED0D97">
        <w:rPr>
          <w:rFonts w:eastAsia="Arial" w:cs="Arial"/>
          <w:spacing w:val="1"/>
        </w:rPr>
        <w:t xml:space="preserve"> a</w:t>
      </w:r>
      <w:r w:rsidRPr="00ED0D97">
        <w:rPr>
          <w:rFonts w:eastAsia="Arial" w:cs="Arial"/>
          <w:spacing w:val="-1"/>
        </w:rPr>
        <w:t>n</w:t>
      </w:r>
      <w:r w:rsidRPr="00ED0D97">
        <w:rPr>
          <w:rFonts w:eastAsia="Arial" w:cs="Arial"/>
        </w:rPr>
        <w:t>d</w:t>
      </w:r>
      <w:r w:rsidRPr="00ED0D97">
        <w:rPr>
          <w:rFonts w:eastAsia="Arial" w:cs="Arial"/>
          <w:spacing w:val="1"/>
        </w:rPr>
        <w:t xml:space="preserve"> </w:t>
      </w:r>
      <w:r w:rsidRPr="00ED0D97">
        <w:rPr>
          <w:rFonts w:eastAsia="Arial" w:cs="Arial"/>
          <w:spacing w:val="-2"/>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rPr>
        <w:t>i</w:t>
      </w:r>
      <w:r w:rsidRPr="00ED0D97">
        <w:rPr>
          <w:rFonts w:eastAsia="Arial" w:cs="Arial"/>
          <w:spacing w:val="-2"/>
        </w:rPr>
        <w:t>t</w:t>
      </w:r>
      <w:r w:rsidRPr="00ED0D97">
        <w:rPr>
          <w:rFonts w:eastAsia="Arial" w:cs="Arial"/>
          <w:spacing w:val="1"/>
        </w:rPr>
        <w:t>e</w:t>
      </w:r>
      <w:r w:rsidRPr="00ED0D97">
        <w:rPr>
          <w:rFonts w:eastAsia="Arial" w:cs="Arial"/>
        </w:rPr>
        <w:t>m in</w:t>
      </w:r>
      <w:r w:rsidRPr="00ED0D97">
        <w:rPr>
          <w:rFonts w:eastAsia="Arial" w:cs="Arial"/>
          <w:spacing w:val="1"/>
        </w:rPr>
        <w:t xml:space="preserve"> </w:t>
      </w:r>
      <w:r w:rsidRPr="00ED0D97">
        <w:rPr>
          <w:rFonts w:eastAsia="Arial" w:cs="Arial"/>
        </w:rPr>
        <w:t>t</w:t>
      </w:r>
      <w:r w:rsidRPr="00ED0D97">
        <w:rPr>
          <w:rFonts w:eastAsia="Arial" w:cs="Arial"/>
          <w:spacing w:val="1"/>
        </w:rPr>
        <w:t>e</w:t>
      </w:r>
      <w:r w:rsidRPr="00ED0D97">
        <w:rPr>
          <w:rFonts w:eastAsia="Arial" w:cs="Arial"/>
          <w:spacing w:val="-3"/>
        </w:rPr>
        <w:t>r</w:t>
      </w:r>
      <w:r w:rsidRPr="00ED0D97">
        <w:rPr>
          <w:rFonts w:eastAsia="Arial" w:cs="Arial"/>
          <w:spacing w:val="2"/>
        </w:rPr>
        <w:t>m</w:t>
      </w:r>
      <w:r w:rsidRPr="00ED0D97">
        <w:rPr>
          <w:rFonts w:eastAsia="Arial" w:cs="Arial"/>
        </w:rPr>
        <w:t xml:space="preserve">s </w:t>
      </w:r>
      <w:r w:rsidRPr="00ED0D97">
        <w:rPr>
          <w:rFonts w:eastAsia="Arial" w:cs="Arial"/>
          <w:spacing w:val="-1"/>
        </w:rPr>
        <w:t>o</w:t>
      </w:r>
      <w:r w:rsidRPr="00ED0D97">
        <w:rPr>
          <w:rFonts w:eastAsia="Arial" w:cs="Arial"/>
        </w:rPr>
        <w:t>f</w:t>
      </w:r>
      <w:r w:rsidRPr="00ED0D97">
        <w:rPr>
          <w:rFonts w:eastAsia="Arial" w:cs="Arial"/>
          <w:spacing w:val="1"/>
        </w:rPr>
        <w:t xml:space="preserve"> </w:t>
      </w:r>
      <w:r w:rsidRPr="00ED0D97">
        <w:rPr>
          <w:rFonts w:eastAsia="Arial" w:cs="Arial"/>
        </w:rPr>
        <w:t>l</w:t>
      </w:r>
      <w:r w:rsidRPr="00ED0D97">
        <w:rPr>
          <w:rFonts w:eastAsia="Arial" w:cs="Arial"/>
          <w:spacing w:val="1"/>
        </w:rPr>
        <w:t>an</w:t>
      </w:r>
      <w:r w:rsidRPr="00ED0D97">
        <w:rPr>
          <w:rFonts w:eastAsia="Arial" w:cs="Arial"/>
          <w:spacing w:val="-1"/>
        </w:rPr>
        <w:t>g</w:t>
      </w:r>
      <w:r w:rsidRPr="00ED0D97">
        <w:rPr>
          <w:rFonts w:eastAsia="Arial" w:cs="Arial"/>
          <w:spacing w:val="1"/>
        </w:rPr>
        <w:t>ua</w:t>
      </w:r>
      <w:r w:rsidRPr="00ED0D97">
        <w:rPr>
          <w:rFonts w:eastAsia="Arial" w:cs="Arial"/>
          <w:spacing w:val="-1"/>
        </w:rPr>
        <w:t>g</w:t>
      </w:r>
      <w:r w:rsidRPr="00ED0D97">
        <w:rPr>
          <w:rFonts w:eastAsia="Arial" w:cs="Arial"/>
        </w:rPr>
        <w:t>e</w:t>
      </w:r>
      <w:r w:rsidRPr="00ED0D97">
        <w:rPr>
          <w:rFonts w:eastAsia="Arial" w:cs="Arial"/>
          <w:spacing w:val="1"/>
        </w:rPr>
        <w:t xml:space="preserve"> </w:t>
      </w:r>
      <w:r w:rsidRPr="00ED0D97">
        <w:rPr>
          <w:rFonts w:eastAsia="Arial" w:cs="Arial"/>
          <w:spacing w:val="-2"/>
        </w:rPr>
        <w:t>k</w:t>
      </w:r>
      <w:r w:rsidRPr="00ED0D97">
        <w:rPr>
          <w:rFonts w:eastAsia="Arial" w:cs="Arial"/>
          <w:spacing w:val="1"/>
        </w:rPr>
        <w:t>no</w:t>
      </w:r>
      <w:r w:rsidRPr="00ED0D97">
        <w:rPr>
          <w:rFonts w:eastAsia="Arial" w:cs="Arial"/>
          <w:spacing w:val="-3"/>
        </w:rPr>
        <w:t>w</w:t>
      </w:r>
      <w:r w:rsidRPr="00ED0D97">
        <w:rPr>
          <w:rFonts w:eastAsia="Arial" w:cs="Arial"/>
        </w:rPr>
        <w:t>l</w:t>
      </w:r>
      <w:r w:rsidRPr="00ED0D97">
        <w:rPr>
          <w:rFonts w:eastAsia="Arial" w:cs="Arial"/>
          <w:spacing w:val="1"/>
        </w:rPr>
        <w:t>ed</w:t>
      </w:r>
      <w:r w:rsidRPr="00ED0D97">
        <w:rPr>
          <w:rFonts w:eastAsia="Arial" w:cs="Arial"/>
          <w:spacing w:val="-1"/>
        </w:rPr>
        <w:t>g</w:t>
      </w:r>
      <w:r w:rsidRPr="00ED0D97">
        <w:rPr>
          <w:rFonts w:eastAsia="Arial" w:cs="Arial"/>
          <w:spacing w:val="1"/>
        </w:rPr>
        <w:t>e</w:t>
      </w:r>
      <w:r w:rsidRPr="00ED0D97">
        <w:rPr>
          <w:rFonts w:eastAsia="Arial" w:cs="Arial"/>
        </w:rPr>
        <w:t>,</w:t>
      </w:r>
      <w:r w:rsidRPr="00ED0D97">
        <w:rPr>
          <w:rFonts w:eastAsia="Arial" w:cs="Arial"/>
          <w:spacing w:val="1"/>
        </w:rPr>
        <w:t xml:space="preserve"> </w:t>
      </w:r>
      <w:r w:rsidRPr="00ED0D97">
        <w:rPr>
          <w:rFonts w:eastAsia="Arial" w:cs="Arial"/>
        </w:rPr>
        <w:t>skills,</w:t>
      </w:r>
      <w:r w:rsidRPr="00ED0D97">
        <w:rPr>
          <w:rFonts w:eastAsia="Arial" w:cs="Arial"/>
          <w:spacing w:val="1"/>
        </w:rPr>
        <w:t xml:space="preserve"> an</w:t>
      </w:r>
      <w:r w:rsidRPr="00ED0D97">
        <w:rPr>
          <w:rFonts w:eastAsia="Arial" w:cs="Arial"/>
        </w:rPr>
        <w:t>d</w:t>
      </w:r>
      <w:r w:rsidRPr="00ED0D97">
        <w:rPr>
          <w:rFonts w:eastAsia="Arial" w:cs="Arial"/>
          <w:spacing w:val="-1"/>
        </w:rPr>
        <w:t xml:space="preserve"> </w:t>
      </w:r>
      <w:r w:rsidRPr="00ED0D97">
        <w:rPr>
          <w:rFonts w:eastAsia="Arial" w:cs="Arial"/>
          <w:spacing w:val="1"/>
        </w:rPr>
        <w:t>ab</w:t>
      </w:r>
      <w:r w:rsidRPr="00ED0D97">
        <w:rPr>
          <w:rFonts w:eastAsia="Arial" w:cs="Arial"/>
        </w:rPr>
        <w:t>iliti</w:t>
      </w:r>
      <w:r w:rsidRPr="00ED0D97">
        <w:rPr>
          <w:rFonts w:eastAsia="Arial" w:cs="Arial"/>
          <w:spacing w:val="1"/>
        </w:rPr>
        <w:t>e</w:t>
      </w:r>
      <w:r w:rsidRPr="00ED0D97">
        <w:rPr>
          <w:rFonts w:eastAsia="Arial" w:cs="Arial"/>
          <w:spacing w:val="-2"/>
        </w:rPr>
        <w:t>s</w:t>
      </w:r>
      <w:r w:rsidRPr="00ED0D97">
        <w:rPr>
          <w:rFonts w:eastAsia="Arial" w:cs="Arial"/>
        </w:rPr>
        <w:t>.</w:t>
      </w:r>
      <w:r w:rsidRPr="00ED0D97">
        <w:rPr>
          <w:rFonts w:eastAsia="Arial" w:cs="Arial"/>
          <w:spacing w:val="1"/>
        </w:rPr>
        <w:t xml:space="preserve"> This document provides the primary alignment of each task type with the ELD Connectors. Information about secondary alignment is provided in the test blueprints.</w:t>
      </w:r>
    </w:p>
    <w:p w14:paraId="6C30A335" w14:textId="77777777" w:rsidR="0049736E" w:rsidRPr="00ED0D97" w:rsidRDefault="0049736E" w:rsidP="0049736E">
      <w:pPr>
        <w:widowControl w:val="0"/>
        <w:tabs>
          <w:tab w:val="left" w:pos="7300"/>
        </w:tabs>
        <w:spacing w:before="200" w:after="200"/>
        <w:ind w:left="115" w:right="115"/>
        <w:rPr>
          <w:rFonts w:eastAsia="Calibri"/>
          <w:szCs w:val="22"/>
        </w:rPr>
      </w:pPr>
      <w:r w:rsidRPr="00ED0D97">
        <w:rPr>
          <w:rFonts w:eastAsia="Calibri"/>
          <w:szCs w:val="22"/>
        </w:rPr>
        <w:t>Each ELD Connector includes an abbreviation that references the 2012 ELD Standard to which it aligns; for example, PI.A.1 (Part 1, Cluster A, Strand 1) is the abbreviation both for an ELD Standard and for the ELD Connector designed to align to that standard while reducing its depth, breadth, and complexity.</w:t>
      </w:r>
    </w:p>
    <w:p w14:paraId="20F206D1" w14:textId="77777777" w:rsidR="0049736E" w:rsidRPr="00ED0D97" w:rsidRDefault="0049736E" w:rsidP="0049736E">
      <w:pPr>
        <w:widowControl w:val="0"/>
        <w:tabs>
          <w:tab w:val="left" w:pos="7300"/>
        </w:tabs>
        <w:spacing w:before="200" w:after="200"/>
        <w:ind w:left="115" w:right="115"/>
        <w:rPr>
          <w:rFonts w:eastAsia="Arial" w:cs="Arial"/>
          <w:spacing w:val="1"/>
        </w:rPr>
      </w:pPr>
      <w:r w:rsidRPr="00ED0D97">
        <w:rPr>
          <w:rFonts w:eastAsia="Calibri"/>
          <w:szCs w:val="22"/>
        </w:rPr>
        <w:t>Some ELD Connectors may include an abbreviation for applicable grades or grade spans in brackets; for example, [K–1] indicates the connector applies to kindergarten and grade 1.</w:t>
      </w:r>
    </w:p>
    <w:p w14:paraId="7FFC3C64" w14:textId="77777777" w:rsidR="0049736E" w:rsidRPr="00ED0D97" w:rsidRDefault="0049736E" w:rsidP="0049736E">
      <w:pPr>
        <w:keepNext/>
        <w:spacing w:before="10" w:after="120"/>
        <w:outlineLvl w:val="1"/>
        <w:rPr>
          <w:rFonts w:eastAsia="SimSun" w:cs="Arial"/>
          <w:b/>
          <w:bCs/>
          <w:kern w:val="32"/>
          <w:sz w:val="40"/>
          <w:szCs w:val="40"/>
          <w:lang w:eastAsia="x-none"/>
        </w:rPr>
      </w:pPr>
      <w:bookmarkStart w:id="91" w:name="_Toc29384830"/>
      <w:bookmarkStart w:id="92" w:name="_Toc31350644"/>
      <w:r w:rsidRPr="00ED0D97">
        <w:rPr>
          <w:rFonts w:eastAsia="SimSun" w:cs="Arial"/>
          <w:b/>
          <w:bCs/>
          <w:kern w:val="32"/>
          <w:sz w:val="40"/>
          <w:szCs w:val="40"/>
          <w:lang w:eastAsia="x-none"/>
        </w:rPr>
        <w:t>Explanation of Receptive and Expressive Items</w:t>
      </w:r>
      <w:bookmarkEnd w:id="91"/>
      <w:bookmarkEnd w:id="92"/>
    </w:p>
    <w:p w14:paraId="0AA5B893" w14:textId="77777777" w:rsidR="0049736E" w:rsidRPr="00ED0D97" w:rsidRDefault="0049736E" w:rsidP="0049736E">
      <w:pPr>
        <w:widowControl w:val="0"/>
        <w:spacing w:before="0"/>
        <w:ind w:left="180" w:right="130"/>
        <w:rPr>
          <w:rFonts w:eastAsia="Calibri" w:cs="Arial"/>
        </w:rPr>
      </w:pPr>
      <w:r w:rsidRPr="00ED0D97">
        <w:rPr>
          <w:rFonts w:eastAsia="Calibri" w:cs="Arial"/>
        </w:rPr>
        <w:t>The Alternate ELPAC assesses the four domains of Listening, Reading, Speaking, and Writing. However, it does so in an integrated manner; that is, a single task type assesses multiple domains. Additionally, to ensure English learners with the most significant cognitive disabilities can fully access and participate in the Alternate ELPAC, these four domains are assessed via students’ individually preferred receptive and expressive communication modes.</w:t>
      </w:r>
    </w:p>
    <w:p w14:paraId="12A696C7" w14:textId="77777777" w:rsidR="0049736E" w:rsidRPr="00ED0D97" w:rsidRDefault="0049736E" w:rsidP="0049736E">
      <w:pPr>
        <w:widowControl w:val="0"/>
        <w:spacing w:before="0"/>
        <w:ind w:left="180" w:right="130"/>
        <w:rPr>
          <w:rFonts w:eastAsia="Calibri" w:cs="Arial"/>
        </w:rPr>
      </w:pPr>
      <w:r w:rsidRPr="00ED0D97">
        <w:rPr>
          <w:rFonts w:eastAsia="Calibri" w:cs="Arial"/>
        </w:rPr>
        <w:t>The use of receptive and expressive categories on the Alternate ELPAC allows maximum flexibility for students to demonstrate their English proficiency through the means that are most consistent with how they are able to communicate in the classroom; inclusive of listening, reading, speaking, and writing; as well as alternate modes of communication.</w:t>
      </w:r>
    </w:p>
    <w:p w14:paraId="1BF30CB0" w14:textId="77777777" w:rsidR="0049736E" w:rsidRPr="00ED0D97" w:rsidRDefault="0049736E" w:rsidP="0049736E">
      <w:pPr>
        <w:widowControl w:val="0"/>
        <w:spacing w:before="0"/>
        <w:ind w:left="180" w:right="130"/>
        <w:rPr>
          <w:rFonts w:eastAsia="Calibri" w:cs="Arial"/>
        </w:rPr>
      </w:pPr>
      <w:r w:rsidRPr="00ED0D97">
        <w:rPr>
          <w:rFonts w:eastAsia="Calibri" w:cs="Arial"/>
        </w:rPr>
        <w:t>Therefore, the following is true for the Alternate ELPAC:</w:t>
      </w:r>
    </w:p>
    <w:p w14:paraId="563A7ED9" w14:textId="77777777" w:rsidR="0049736E" w:rsidRPr="00ED0D97" w:rsidRDefault="0049736E" w:rsidP="00CC6332">
      <w:pPr>
        <w:pStyle w:val="ListParagraph"/>
        <w:widowControl w:val="0"/>
        <w:numPr>
          <w:ilvl w:val="0"/>
          <w:numId w:val="13"/>
        </w:numPr>
        <w:spacing w:before="0" w:after="120"/>
        <w:ind w:left="720"/>
        <w:contextualSpacing w:val="0"/>
        <w:rPr>
          <w:rFonts w:eastAsia="Calibri" w:cs="Arial"/>
        </w:rPr>
      </w:pPr>
      <w:r w:rsidRPr="00ED0D97">
        <w:rPr>
          <w:rFonts w:eastAsia="Calibri" w:cs="Arial"/>
        </w:rPr>
        <w:t>Receptive test items are those that require students to demonstrate their comprehension of a stimulus by selecting a response from two or three options; the student is not required to generate any language.</w:t>
      </w:r>
    </w:p>
    <w:p w14:paraId="1D212C8A" w14:textId="77777777" w:rsidR="0049736E" w:rsidRPr="00ED0D97" w:rsidRDefault="0049736E" w:rsidP="00B16421">
      <w:pPr>
        <w:pStyle w:val="ListParagraph"/>
        <w:widowControl w:val="0"/>
        <w:numPr>
          <w:ilvl w:val="0"/>
          <w:numId w:val="13"/>
        </w:numPr>
        <w:spacing w:before="0" w:after="120"/>
        <w:ind w:left="720"/>
        <w:rPr>
          <w:rFonts w:eastAsia="Calibri" w:cs="Arial"/>
        </w:rPr>
      </w:pPr>
      <w:r w:rsidRPr="00ED0D97">
        <w:rPr>
          <w:rFonts w:eastAsia="Calibri" w:cs="Arial"/>
        </w:rPr>
        <w:t xml:space="preserve">Expressive test items are those that require students to communicate to others their understandings and ideas related to the stimulus using their individually preferred </w:t>
      </w:r>
      <w:r w:rsidRPr="00ED0D97">
        <w:rPr>
          <w:rFonts w:eastAsia="Calibri" w:cs="Arial"/>
        </w:rPr>
        <w:lastRenderedPageBreak/>
        <w:t>expressive mode of communication.</w:t>
      </w:r>
    </w:p>
    <w:p w14:paraId="1CB67E94" w14:textId="77777777" w:rsidR="0049736E" w:rsidRPr="00ED0D97" w:rsidRDefault="0049736E" w:rsidP="0049736E">
      <w:pPr>
        <w:widowControl w:val="0"/>
        <w:spacing w:before="0"/>
        <w:ind w:left="180" w:right="130"/>
        <w:rPr>
          <w:rFonts w:eastAsia="Arial" w:cs="Arial"/>
          <w:spacing w:val="1"/>
        </w:rPr>
        <w:sectPr w:rsidR="0049736E" w:rsidRPr="00ED0D97" w:rsidSect="0049736E">
          <w:headerReference w:type="even" r:id="rId89"/>
          <w:footerReference w:type="even" r:id="rId90"/>
          <w:footerReference w:type="default" r:id="rId91"/>
          <w:footerReference w:type="first" r:id="rId92"/>
          <w:pgSz w:w="12240" w:h="15840"/>
          <w:pgMar w:top="1152" w:right="1152" w:bottom="1152" w:left="1152" w:header="576" w:footer="360" w:gutter="0"/>
          <w:cols w:space="720"/>
          <w:docGrid w:linePitch="326"/>
        </w:sectPr>
      </w:pPr>
      <w:r w:rsidRPr="00ED0D97">
        <w:rPr>
          <w:rFonts w:eastAsia="Calibri" w:cs="Arial"/>
        </w:rPr>
        <w:t>Note that there are varying degrees of interdependence between receptive and expressive skills on English language proficiency assessments.</w:t>
      </w:r>
    </w:p>
    <w:p w14:paraId="2022C271" w14:textId="4DBFF6EA" w:rsidR="0049736E" w:rsidRPr="00ED0D97" w:rsidRDefault="0049736E" w:rsidP="0049736E">
      <w:pPr>
        <w:keepNext/>
        <w:spacing w:after="60"/>
        <w:jc w:val="center"/>
        <w:rPr>
          <w:rFonts w:eastAsia="SimSun" w:cs="Arial"/>
          <w:b/>
          <w:color w:val="034D8E"/>
          <w:szCs w:val="20"/>
          <w:lang w:eastAsia="zh-CN"/>
        </w:rPr>
      </w:pPr>
      <w:bookmarkStart w:id="93" w:name="_Toc31022543"/>
      <w:bookmarkStart w:id="94" w:name="_Toc33096612"/>
      <w:bookmarkStart w:id="95" w:name="_Hlk30972857"/>
      <w:r w:rsidRPr="00ED0D97">
        <w:rPr>
          <w:rFonts w:eastAsia="SimSun" w:cs="Arial"/>
          <w:b/>
          <w:color w:val="034D8E"/>
          <w:szCs w:val="20"/>
          <w:lang w:eastAsia="zh-CN"/>
        </w:rPr>
        <w:lastRenderedPageBreak/>
        <w:t xml:space="preserve">Table </w:t>
      </w:r>
      <w:r w:rsidRPr="00ED0D97">
        <w:rPr>
          <w:rFonts w:eastAsia="SimSun" w:cs="Arial"/>
          <w:b/>
          <w:color w:val="034D8E"/>
          <w:szCs w:val="20"/>
          <w:shd w:val="clear" w:color="auto" w:fill="E6E6E6"/>
          <w:lang w:eastAsia="zh-CN"/>
        </w:rPr>
        <w:fldChar w:fldCharType="begin"/>
      </w:r>
      <w:r w:rsidRPr="00ED0D97">
        <w:rPr>
          <w:rFonts w:eastAsia="SimSun" w:cs="Arial"/>
          <w:b/>
          <w:noProof/>
          <w:color w:val="034D8E"/>
          <w:szCs w:val="20"/>
          <w:lang w:eastAsia="zh-CN"/>
        </w:rPr>
        <w:instrText xml:space="preserve"> SEQ Table \* ARABIC </w:instrText>
      </w:r>
      <w:r w:rsidRPr="00ED0D97">
        <w:rPr>
          <w:rFonts w:eastAsia="SimSun" w:cs="Arial"/>
          <w:b/>
          <w:color w:val="034D8E"/>
          <w:szCs w:val="20"/>
          <w:shd w:val="clear" w:color="auto" w:fill="E6E6E6"/>
          <w:lang w:eastAsia="zh-CN"/>
        </w:rPr>
        <w:fldChar w:fldCharType="separate"/>
      </w:r>
      <w:r w:rsidR="009925F1" w:rsidRPr="00ED0D97">
        <w:rPr>
          <w:rFonts w:eastAsia="SimSun" w:cs="Arial"/>
          <w:b/>
          <w:noProof/>
          <w:color w:val="034D8E"/>
          <w:szCs w:val="20"/>
          <w:lang w:eastAsia="zh-CN"/>
        </w:rPr>
        <w:t>3</w:t>
      </w:r>
      <w:r w:rsidRPr="00ED0D97">
        <w:rPr>
          <w:rFonts w:eastAsia="SimSun" w:cs="Arial"/>
          <w:b/>
          <w:color w:val="034D8E"/>
          <w:szCs w:val="20"/>
          <w:shd w:val="clear" w:color="auto" w:fill="E6E6E6"/>
          <w:lang w:eastAsia="zh-CN"/>
        </w:rPr>
        <w:fldChar w:fldCharType="end"/>
      </w:r>
      <w:r w:rsidRPr="00ED0D97">
        <w:rPr>
          <w:rFonts w:eastAsia="SimSun" w:cs="Arial"/>
          <w:b/>
          <w:color w:val="034D8E"/>
          <w:szCs w:val="20"/>
          <w:lang w:eastAsia="zh-CN"/>
        </w:rPr>
        <w:t>.  Recognize and Use Common Words</w:t>
      </w:r>
      <w:bookmarkEnd w:id="93"/>
      <w:r w:rsidRPr="00ED0D97">
        <w:rPr>
          <w:rFonts w:eastAsia="SimSun" w:cs="Arial"/>
          <w:b/>
          <w:color w:val="034D8E"/>
          <w:szCs w:val="20"/>
          <w:lang w:eastAsia="zh-CN"/>
        </w:rPr>
        <w:t xml:space="preserve"> Task Type</w:t>
      </w:r>
      <w:bookmarkEnd w:id="94"/>
    </w:p>
    <w:tbl>
      <w:tblPr>
        <w:tblStyle w:val="TableGridLight3"/>
        <w:tblW w:w="5000" w:type="pct"/>
        <w:tblCellMar>
          <w:left w:w="14" w:type="dxa"/>
          <w:right w:w="14" w:type="dxa"/>
        </w:tblCellMar>
        <w:tblLook w:val="01E0" w:firstRow="1" w:lastRow="1" w:firstColumn="1" w:lastColumn="1" w:noHBand="0" w:noVBand="0"/>
        <w:tblDescription w:val="Recognize and Use Common Words Task Type"/>
      </w:tblPr>
      <w:tblGrid>
        <w:gridCol w:w="7248"/>
        <w:gridCol w:w="2918"/>
      </w:tblGrid>
      <w:tr w:rsidR="0049736E" w:rsidRPr="00ED0D97" w14:paraId="76D2A96A" w14:textId="77777777" w:rsidTr="0049736E">
        <w:trPr>
          <w:cantSplit/>
          <w:tblHeader/>
        </w:trPr>
        <w:tc>
          <w:tcPr>
            <w:tcW w:w="356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708A383F" w14:textId="77777777" w:rsidR="0049736E" w:rsidRPr="00ED0D97" w:rsidRDefault="0049736E" w:rsidP="0049736E">
            <w:pPr>
              <w:ind w:left="70" w:right="110"/>
              <w:jc w:val="center"/>
              <w:rPr>
                <w:rFonts w:eastAsia="Arial" w:cs="Arial"/>
                <w:b/>
                <w:bCs/>
              </w:rPr>
            </w:pPr>
            <w:r w:rsidRPr="00ED0D97">
              <w:rPr>
                <w:rFonts w:eastAsia="Arial" w:cs="Arial"/>
                <w:b/>
                <w:bCs/>
              </w:rPr>
              <w:t>Recognize and Use Common Words</w:t>
            </w:r>
          </w:p>
        </w:tc>
        <w:tc>
          <w:tcPr>
            <w:tcW w:w="143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019CC8DE"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ED0D97" w14:paraId="4A74E174"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0ABA2D44" w14:textId="77777777" w:rsidR="0049736E" w:rsidRPr="00ED0D97" w:rsidRDefault="0049736E" w:rsidP="0049736E">
            <w:pPr>
              <w:spacing w:after="120"/>
              <w:ind w:left="101" w:right="562"/>
              <w:rPr>
                <w:rFonts w:eastAsia="Arial" w:cs="Arial"/>
              </w:rPr>
            </w:pPr>
            <w:r w:rsidRPr="00ED0D97">
              <w:rPr>
                <w:rFonts w:eastAsia="Arial" w:cs="Arial"/>
                <w:b/>
                <w:spacing w:val="1"/>
              </w:rPr>
              <w:t>S</w:t>
            </w:r>
            <w:r w:rsidRPr="00ED0D97">
              <w:rPr>
                <w:rFonts w:eastAsia="Arial" w:cs="Arial"/>
                <w:b/>
              </w:rPr>
              <w:t>ti</w:t>
            </w:r>
            <w:r w:rsidRPr="00ED0D97">
              <w:rPr>
                <w:rFonts w:eastAsia="Arial" w:cs="Arial"/>
                <w:b/>
                <w:spacing w:val="2"/>
              </w:rPr>
              <w:t>m</w:t>
            </w:r>
            <w:r w:rsidRPr="00ED0D97">
              <w:rPr>
                <w:rFonts w:eastAsia="Arial" w:cs="Arial"/>
                <w:b/>
                <w:spacing w:val="1"/>
              </w:rPr>
              <w:t>u</w:t>
            </w:r>
            <w:r w:rsidRPr="00ED0D97">
              <w:rPr>
                <w:rFonts w:eastAsia="Arial" w:cs="Arial"/>
                <w:b/>
                <w:spacing w:val="-3"/>
              </w:rPr>
              <w:t>l</w:t>
            </w:r>
            <w:r w:rsidRPr="00ED0D97">
              <w:rPr>
                <w:rFonts w:eastAsia="Arial" w:cs="Arial"/>
                <w:b/>
                <w:spacing w:val="1"/>
              </w:rPr>
              <w:t>u</w:t>
            </w:r>
            <w:r w:rsidRPr="00ED0D97">
              <w:rPr>
                <w:rFonts w:eastAsia="Arial" w:cs="Arial"/>
                <w:b/>
              </w:rPr>
              <w:t>s:</w:t>
            </w:r>
            <w:r w:rsidRPr="00ED0D97">
              <w:rPr>
                <w:rFonts w:eastAsia="Arial" w:cs="Arial"/>
                <w:spacing w:val="1"/>
              </w:rPr>
              <w:t xml:space="preserve"> The Recognize and Use Common Words task type is targeted to English language acquisition skills of low linguistic complexity. </w:t>
            </w:r>
            <w:r w:rsidRPr="00ED0D97">
              <w:rPr>
                <w:rFonts w:eastAsia="Calibri" w:cs="Arial"/>
              </w:rPr>
              <w:t xml:space="preserve">The student observes one to three photos of common nouns or objects. </w:t>
            </w:r>
            <w:r w:rsidRPr="00ED0D97">
              <w:rPr>
                <w:rFonts w:eastAsia="Calibri"/>
                <w:szCs w:val="22"/>
                <w:lang w:eastAsia="x-none"/>
              </w:rPr>
              <w:t>(If a student has a visual impairment, the test examiner gives the student real objects or manipulatives.)</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23673BFB" w14:textId="77777777" w:rsidR="0049736E" w:rsidRPr="00ED0D97" w:rsidRDefault="0049736E" w:rsidP="0049736E">
            <w:pPr>
              <w:ind w:left="70" w:right="110"/>
              <w:jc w:val="center"/>
              <w:rPr>
                <w:rFonts w:eastAsia="Calibri" w:cs="Arial"/>
              </w:rPr>
            </w:pPr>
            <w:r w:rsidRPr="00ED0D97">
              <w:rPr>
                <w:rFonts w:eastAsia="Arial" w:cs="Arial"/>
                <w:spacing w:val="1"/>
              </w:rPr>
              <w:t>~</w:t>
            </w:r>
          </w:p>
        </w:tc>
      </w:tr>
      <w:tr w:rsidR="0049736E" w:rsidRPr="00ED0D97" w14:paraId="008713A1"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00F9EDBF" w14:textId="77777777" w:rsidR="0049736E" w:rsidRPr="00ED0D97" w:rsidRDefault="0049736E" w:rsidP="0049736E">
            <w:pPr>
              <w:spacing w:after="120"/>
              <w:ind w:left="101" w:right="374"/>
              <w:rPr>
                <w:rFonts w:eastAsia="Arial" w:cs="Arial"/>
              </w:rPr>
            </w:pPr>
            <w:r w:rsidRPr="00ED0D97">
              <w:rPr>
                <w:rFonts w:eastAsia="Arial" w:cs="Arial"/>
                <w:b/>
              </w:rPr>
              <w:t>Receptive</w:t>
            </w:r>
            <w:r w:rsidRPr="00ED0D97">
              <w:rPr>
                <w:rFonts w:eastAsia="Arial" w:cs="Arial"/>
              </w:rPr>
              <w:t xml:space="preserve"> (one item, one point per set):</w:t>
            </w:r>
          </w:p>
          <w:p w14:paraId="0F225A42" w14:textId="77777777" w:rsidR="0049736E" w:rsidRPr="00ED0D97" w:rsidRDefault="0049736E" w:rsidP="00CC6332">
            <w:pPr>
              <w:pStyle w:val="ListParagraph"/>
              <w:numPr>
                <w:ilvl w:val="0"/>
                <w:numId w:val="14"/>
              </w:numPr>
              <w:spacing w:after="120"/>
              <w:ind w:left="648"/>
              <w:contextualSpacing w:val="0"/>
              <w:rPr>
                <w:rFonts w:eastAsia="Calibri" w:cs="Arial"/>
              </w:rPr>
            </w:pPr>
            <w:r w:rsidRPr="00ED0D97">
              <w:rPr>
                <w:rFonts w:eastAsia="Arial" w:cs="Arial"/>
                <w:b/>
              </w:rPr>
              <w:t>C</w:t>
            </w:r>
            <w:r w:rsidRPr="00ED0D97">
              <w:rPr>
                <w:rFonts w:eastAsia="Arial" w:cs="Arial"/>
                <w:b/>
                <w:spacing w:val="1"/>
              </w:rPr>
              <w:t>o</w:t>
            </w:r>
            <w:r w:rsidRPr="00ED0D97">
              <w:rPr>
                <w:rFonts w:eastAsia="Arial" w:cs="Arial"/>
                <w:b/>
                <w:spacing w:val="-1"/>
              </w:rPr>
              <w:t>m</w:t>
            </w:r>
            <w:r w:rsidRPr="00ED0D97">
              <w:rPr>
                <w:rFonts w:eastAsia="Arial" w:cs="Arial"/>
                <w:b/>
                <w:spacing w:val="2"/>
              </w:rPr>
              <w:t>m</w:t>
            </w:r>
            <w:r w:rsidRPr="00ED0D97">
              <w:rPr>
                <w:rFonts w:eastAsia="Arial" w:cs="Arial"/>
                <w:b/>
                <w:spacing w:val="1"/>
              </w:rPr>
              <w:t>un</w:t>
            </w:r>
            <w:r w:rsidRPr="00ED0D97">
              <w:rPr>
                <w:rFonts w:eastAsia="Arial" w:cs="Arial"/>
                <w:b/>
              </w:rPr>
              <w:t>ic</w:t>
            </w:r>
            <w:r w:rsidRPr="00ED0D97">
              <w:rPr>
                <w:rFonts w:eastAsia="Arial" w:cs="Arial"/>
                <w:b/>
                <w:spacing w:val="-1"/>
              </w:rPr>
              <w:t>a</w:t>
            </w:r>
            <w:r w:rsidRPr="00ED0D97">
              <w:rPr>
                <w:rFonts w:eastAsia="Arial" w:cs="Arial"/>
                <w:b/>
              </w:rPr>
              <w:t>ti</w:t>
            </w:r>
            <w:r w:rsidRPr="00ED0D97">
              <w:rPr>
                <w:rFonts w:eastAsia="Arial" w:cs="Arial"/>
                <w:b/>
                <w:spacing w:val="-2"/>
              </w:rPr>
              <w:t>v</w:t>
            </w:r>
            <w:r w:rsidRPr="00ED0D97">
              <w:rPr>
                <w:rFonts w:eastAsia="Arial" w:cs="Arial"/>
                <w:b/>
              </w:rPr>
              <w:t>e</w:t>
            </w:r>
            <w:r w:rsidRPr="00ED0D97">
              <w:rPr>
                <w:rFonts w:eastAsia="Arial" w:cs="Arial"/>
                <w:b/>
                <w:spacing w:val="1"/>
              </w:rPr>
              <w:t xml:space="preserve"> </w:t>
            </w:r>
            <w:r w:rsidRPr="00ED0D97">
              <w:rPr>
                <w:rFonts w:eastAsia="Arial" w:cs="Arial"/>
                <w:b/>
              </w:rPr>
              <w:t>C</w:t>
            </w:r>
            <w:r w:rsidRPr="00ED0D97">
              <w:rPr>
                <w:rFonts w:eastAsia="Arial" w:cs="Arial"/>
                <w:b/>
                <w:spacing w:val="1"/>
              </w:rPr>
              <w:t>on</w:t>
            </w:r>
            <w:r w:rsidRPr="00ED0D97">
              <w:rPr>
                <w:rFonts w:eastAsia="Arial" w:cs="Arial"/>
                <w:b/>
              </w:rPr>
              <w:t>t</w:t>
            </w:r>
            <w:r w:rsidRPr="00ED0D97">
              <w:rPr>
                <w:rFonts w:eastAsia="Arial" w:cs="Arial"/>
                <w:b/>
                <w:spacing w:val="-1"/>
              </w:rPr>
              <w:t>e</w:t>
            </w:r>
            <w:r w:rsidRPr="00ED0D97">
              <w:rPr>
                <w:rFonts w:eastAsia="Arial" w:cs="Arial"/>
                <w:b/>
                <w:spacing w:val="-2"/>
              </w:rPr>
              <w:t>x</w:t>
            </w:r>
            <w:r w:rsidRPr="00ED0D97">
              <w:rPr>
                <w:rFonts w:eastAsia="Arial" w:cs="Arial"/>
                <w:b/>
              </w:rPr>
              <w:t>t:</w:t>
            </w:r>
            <w:r w:rsidRPr="00ED0D97">
              <w:rPr>
                <w:rFonts w:eastAsia="Arial" w:cs="Arial"/>
                <w:spacing w:val="1"/>
              </w:rPr>
              <w:t xml:space="preserve"> </w:t>
            </w:r>
            <w:r w:rsidRPr="00ED0D97">
              <w:rPr>
                <w:rFonts w:eastAsia="Arial" w:cs="Arial"/>
                <w:spacing w:val="2"/>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rPr>
              <w:t>student s</w:t>
            </w:r>
            <w:r w:rsidRPr="00ED0D97">
              <w:rPr>
                <w:rFonts w:eastAsia="Arial" w:cs="Arial"/>
                <w:spacing w:val="1"/>
              </w:rPr>
              <w:t>ho</w:t>
            </w:r>
            <w:r w:rsidRPr="00ED0D97">
              <w:rPr>
                <w:rFonts w:eastAsia="Arial" w:cs="Arial"/>
                <w:spacing w:val="-3"/>
              </w:rPr>
              <w:t>w</w:t>
            </w:r>
            <w:r w:rsidRPr="00ED0D97">
              <w:rPr>
                <w:rFonts w:eastAsia="Arial" w:cs="Arial"/>
              </w:rPr>
              <w:t>s 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spacing w:val="1"/>
              </w:rPr>
              <w:t>ab</w:t>
            </w:r>
            <w:r w:rsidRPr="00ED0D97">
              <w:rPr>
                <w:rFonts w:eastAsia="Arial" w:cs="Arial"/>
              </w:rPr>
              <w:t>ility</w:t>
            </w:r>
            <w:r w:rsidRPr="00ED0D97">
              <w:rPr>
                <w:rFonts w:eastAsia="Calibri" w:cs="Arial"/>
              </w:rPr>
              <w:t xml:space="preserve"> to identify a picture and a word by answering a question.</w:t>
            </w:r>
          </w:p>
          <w:p w14:paraId="33ED4D5A" w14:textId="77777777" w:rsidR="0049736E" w:rsidRPr="00ED0D97" w:rsidRDefault="0049736E" w:rsidP="00CC6332">
            <w:pPr>
              <w:pStyle w:val="ListParagraph"/>
              <w:numPr>
                <w:ilvl w:val="0"/>
                <w:numId w:val="14"/>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b/>
              </w:rPr>
              <w:t>:</w:t>
            </w:r>
            <w:r w:rsidRPr="00ED0D97">
              <w:rPr>
                <w:rFonts w:eastAsia="Calibri" w:cs="Arial"/>
                <w:spacing w:val="-1"/>
              </w:rPr>
              <w:t xml:space="preserve"> </w:t>
            </w:r>
            <w:r w:rsidRPr="00ED0D97">
              <w:rPr>
                <w:rFonts w:eastAsia="Calibri" w:cs="Arial"/>
              </w:rPr>
              <w:t>The student chooses one of two picture options.</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31BD3D97" w14:textId="77777777" w:rsidR="0049736E" w:rsidRPr="00ED0D97" w:rsidRDefault="0049736E" w:rsidP="0049736E">
            <w:pPr>
              <w:spacing w:after="240"/>
              <w:ind w:right="144"/>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B.5 Listen actively in social and academic contexts</w:t>
            </w:r>
          </w:p>
          <w:p w14:paraId="43F09B6A" w14:textId="77777777" w:rsidR="0049736E" w:rsidRPr="00ED0D97" w:rsidRDefault="0049736E" w:rsidP="0049736E">
            <w:pPr>
              <w:spacing w:after="240"/>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B</w:t>
            </w:r>
            <w:r w:rsidRPr="00ED0D97">
              <w:rPr>
                <w:rFonts w:eastAsia="Arial" w:cs="Arial"/>
                <w:spacing w:val="-2"/>
              </w:rPr>
              <w:t>.</w:t>
            </w:r>
            <w:r w:rsidRPr="00ED0D97">
              <w:rPr>
                <w:rFonts w:eastAsia="Arial" w:cs="Arial"/>
              </w:rPr>
              <w:t>6</w:t>
            </w:r>
            <w:r w:rsidRPr="00ED0D97">
              <w:rPr>
                <w:rFonts w:eastAsia="Arial" w:cs="Arial"/>
                <w:spacing w:val="1"/>
              </w:rPr>
              <w:t xml:space="preserve"> Read texts and view multimedia to answer questions</w:t>
            </w:r>
          </w:p>
        </w:tc>
      </w:tr>
      <w:tr w:rsidR="0049736E" w:rsidRPr="00ED0D97" w14:paraId="385632A6"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5908C8AD" w14:textId="77777777" w:rsidR="0049736E" w:rsidRPr="00ED0D97" w:rsidRDefault="0049736E" w:rsidP="0049736E">
            <w:pPr>
              <w:spacing w:after="120"/>
              <w:ind w:left="101" w:right="374"/>
              <w:rPr>
                <w:rFonts w:eastAsia="Arial" w:cs="Arial"/>
              </w:rPr>
            </w:pPr>
            <w:r w:rsidRPr="00ED0D97">
              <w:rPr>
                <w:rFonts w:eastAsia="Arial" w:cs="Arial"/>
                <w:b/>
              </w:rPr>
              <w:t>Expressive</w:t>
            </w:r>
            <w:r w:rsidRPr="00ED0D97">
              <w:rPr>
                <w:rFonts w:eastAsia="Arial" w:cs="Arial"/>
              </w:rPr>
              <w:t xml:space="preserve"> (one item, two points per set):</w:t>
            </w:r>
          </w:p>
          <w:p w14:paraId="41076FBD" w14:textId="77777777" w:rsidR="0049736E" w:rsidRPr="00ED0D97" w:rsidRDefault="0049736E" w:rsidP="005148F7">
            <w:pPr>
              <w:pStyle w:val="ListParagraph"/>
              <w:numPr>
                <w:ilvl w:val="0"/>
                <w:numId w:val="16"/>
              </w:numPr>
              <w:spacing w:after="120"/>
              <w:ind w:left="648"/>
              <w:contextualSpacing w:val="0"/>
              <w:rPr>
                <w:rFonts w:eastAsia="Calibri" w:cs="Arial"/>
              </w:rPr>
            </w:pPr>
            <w:r w:rsidRPr="00ED0D97">
              <w:rPr>
                <w:rFonts w:eastAsia="Calibri" w:cs="Arial"/>
                <w:b/>
              </w:rPr>
              <w:t>Communicative Context:</w:t>
            </w:r>
            <w:r w:rsidRPr="00ED0D97">
              <w:rPr>
                <w:rFonts w:eastAsia="Calibri" w:cs="Arial"/>
              </w:rPr>
              <w:t xml:space="preserve"> The student shows the ability to recognize and use a common noun.</w:t>
            </w:r>
          </w:p>
          <w:p w14:paraId="55567143" w14:textId="77777777" w:rsidR="0049736E" w:rsidRPr="00ED0D97" w:rsidRDefault="0049736E" w:rsidP="005148F7">
            <w:pPr>
              <w:pStyle w:val="ListParagraph"/>
              <w:numPr>
                <w:ilvl w:val="0"/>
                <w:numId w:val="16"/>
              </w:numPr>
              <w:spacing w:after="120"/>
              <w:ind w:left="648"/>
              <w:contextualSpacing w:val="0"/>
              <w:rPr>
                <w:rFonts w:eastAsia="Calibri" w:cs="Arial"/>
              </w:rPr>
            </w:pPr>
            <w:r w:rsidRPr="00ED0D97">
              <w:rPr>
                <w:rFonts w:eastAsia="Calibri" w:cs="Arial"/>
                <w:b/>
              </w:rPr>
              <w:t>Student Response:</w:t>
            </w:r>
            <w:r w:rsidRPr="00ED0D97">
              <w:rPr>
                <w:rFonts w:eastAsia="Calibri" w:cs="Arial"/>
              </w:rPr>
              <w:t xml:space="preserve"> The student expresses a response by naming an object using the student’s individually preferred expressive mode of communication.</w:t>
            </w:r>
          </w:p>
          <w:p w14:paraId="7043FBBE" w14:textId="77777777" w:rsidR="0049736E" w:rsidRPr="00ED0D97" w:rsidRDefault="0049736E" w:rsidP="005148F7">
            <w:pPr>
              <w:numPr>
                <w:ilvl w:val="1"/>
                <w:numId w:val="17"/>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7B1D9125" w14:textId="77777777" w:rsidR="0049736E" w:rsidRPr="00ED0D97" w:rsidRDefault="0049736E" w:rsidP="0049736E">
            <w:pPr>
              <w:ind w:left="70" w:right="110"/>
              <w:rPr>
                <w:rFonts w:eastAsia="Calibri" w:cs="Arial"/>
              </w:rPr>
            </w:pPr>
            <w:r w:rsidRPr="00ED0D97">
              <w:rPr>
                <w:rFonts w:eastAsia="Arial" w:cs="Arial"/>
                <w:spacing w:val="1"/>
              </w:rPr>
              <w:t>PII.B.4 Recognize and use frequently occurring nouns and noun phrases in producing simple sentences</w:t>
            </w:r>
          </w:p>
        </w:tc>
      </w:tr>
    </w:tbl>
    <w:p w14:paraId="5DE1EE08" w14:textId="77777777" w:rsidR="0049736E" w:rsidRPr="00ED0D97" w:rsidRDefault="0049736E" w:rsidP="0049736E">
      <w:pPr>
        <w:widowControl w:val="0"/>
        <w:tabs>
          <w:tab w:val="left" w:pos="7300"/>
        </w:tabs>
        <w:spacing w:before="200" w:after="200" w:line="276" w:lineRule="auto"/>
        <w:ind w:left="115" w:right="115"/>
        <w:rPr>
          <w:rFonts w:eastAsia="Calibri"/>
        </w:rPr>
      </w:pPr>
      <w:bookmarkStart w:id="96" w:name="_Toc33096613"/>
      <w:bookmarkStart w:id="97" w:name="_Hlk30973507"/>
      <w:bookmarkEnd w:id="95"/>
      <w:r w:rsidRPr="00ED0D97">
        <w:rPr>
          <w:rFonts w:eastAsia="Arial" w:cs="Arial"/>
        </w:rPr>
        <w:t>Note:</w:t>
      </w:r>
      <w:r w:rsidRPr="00ED0D97">
        <w:rPr>
          <w:rFonts w:eastAsia="Arial" w:cs="Arial"/>
          <w:b/>
        </w:rPr>
        <w:t xml:space="preserve"> </w:t>
      </w:r>
      <w:r w:rsidRPr="00ED0D97">
        <w:rPr>
          <w:rFonts w:eastAsia="Calibri"/>
        </w:rPr>
        <w:t>A condensed version of the ELD Connectors is provided in the second column. For a full version of the ELD Connectors that are specific to a grade or grade span, refer to the Alternate ELPAC Test Blueprint.</w:t>
      </w:r>
    </w:p>
    <w:p w14:paraId="3F75A00B" w14:textId="1AB0EA20" w:rsidR="0049736E" w:rsidRPr="00ED0D97" w:rsidRDefault="0049736E" w:rsidP="0049736E">
      <w:pPr>
        <w:keepNext/>
        <w:pageBreakBefore/>
        <w:spacing w:after="60"/>
        <w:jc w:val="center"/>
        <w:rPr>
          <w:rFonts w:eastAsia="SimSun" w:cs="Arial"/>
          <w:b/>
          <w:color w:val="034D8E"/>
          <w:szCs w:val="20"/>
          <w:lang w:eastAsia="zh-CN"/>
        </w:rPr>
      </w:pPr>
      <w:r w:rsidRPr="00ED0D97">
        <w:rPr>
          <w:rFonts w:eastAsia="SimSun" w:cs="Arial"/>
          <w:b/>
          <w:color w:val="034D8E"/>
          <w:szCs w:val="20"/>
          <w:lang w:eastAsia="zh-CN"/>
        </w:rPr>
        <w:lastRenderedPageBreak/>
        <w:t xml:space="preserve">Table </w:t>
      </w:r>
      <w:r w:rsidRPr="00ED0D97">
        <w:rPr>
          <w:rFonts w:eastAsia="SimSun" w:cs="Arial"/>
          <w:b/>
          <w:color w:val="034D8E"/>
          <w:szCs w:val="20"/>
          <w:shd w:val="clear" w:color="auto" w:fill="E6E6E6"/>
          <w:lang w:eastAsia="zh-CN"/>
        </w:rPr>
        <w:fldChar w:fldCharType="begin"/>
      </w:r>
      <w:r w:rsidRPr="00ED0D97">
        <w:rPr>
          <w:rFonts w:eastAsia="SimSun" w:cs="Arial"/>
          <w:b/>
          <w:noProof/>
          <w:color w:val="034D8E"/>
          <w:szCs w:val="20"/>
          <w:lang w:eastAsia="zh-CN"/>
        </w:rPr>
        <w:instrText xml:space="preserve"> SEQ Table \* ARABIC </w:instrText>
      </w:r>
      <w:r w:rsidRPr="00ED0D97">
        <w:rPr>
          <w:rFonts w:eastAsia="SimSun" w:cs="Arial"/>
          <w:b/>
          <w:color w:val="034D8E"/>
          <w:szCs w:val="20"/>
          <w:shd w:val="clear" w:color="auto" w:fill="E6E6E6"/>
          <w:lang w:eastAsia="zh-CN"/>
        </w:rPr>
        <w:fldChar w:fldCharType="separate"/>
      </w:r>
      <w:r w:rsidR="009925F1" w:rsidRPr="00ED0D97">
        <w:rPr>
          <w:rFonts w:eastAsia="SimSun" w:cs="Arial"/>
          <w:b/>
          <w:noProof/>
          <w:color w:val="034D8E"/>
          <w:szCs w:val="20"/>
          <w:lang w:eastAsia="zh-CN"/>
        </w:rPr>
        <w:t>4</w:t>
      </w:r>
      <w:r w:rsidRPr="00ED0D97">
        <w:rPr>
          <w:rFonts w:eastAsia="SimSun" w:cs="Arial"/>
          <w:b/>
          <w:color w:val="034D8E"/>
          <w:szCs w:val="20"/>
          <w:shd w:val="clear" w:color="auto" w:fill="E6E6E6"/>
          <w:lang w:eastAsia="zh-CN"/>
        </w:rPr>
        <w:fldChar w:fldCharType="end"/>
      </w:r>
      <w:r w:rsidRPr="00ED0D97">
        <w:rPr>
          <w:rFonts w:eastAsia="SimSun" w:cs="Arial"/>
          <w:b/>
          <w:color w:val="034D8E"/>
          <w:szCs w:val="20"/>
          <w:lang w:eastAsia="zh-CN"/>
        </w:rPr>
        <w:t>.  Communicate About Familiar Topics Task Type</w:t>
      </w:r>
      <w:bookmarkEnd w:id="96"/>
    </w:p>
    <w:tbl>
      <w:tblPr>
        <w:tblStyle w:val="TableGridLight3"/>
        <w:tblW w:w="5000" w:type="pct"/>
        <w:tblCellMar>
          <w:left w:w="14" w:type="dxa"/>
          <w:right w:w="14" w:type="dxa"/>
        </w:tblCellMar>
        <w:tblLook w:val="01E0" w:firstRow="1" w:lastRow="1" w:firstColumn="1" w:lastColumn="1" w:noHBand="0" w:noVBand="0"/>
        <w:tblDescription w:val="Communicate About Familiar Topics Task Type"/>
      </w:tblPr>
      <w:tblGrid>
        <w:gridCol w:w="7248"/>
        <w:gridCol w:w="2918"/>
      </w:tblGrid>
      <w:tr w:rsidR="0049736E" w:rsidRPr="00ED0D97" w14:paraId="2299809D" w14:textId="77777777" w:rsidTr="0049736E">
        <w:trPr>
          <w:cantSplit/>
          <w:tblHeader/>
        </w:trPr>
        <w:tc>
          <w:tcPr>
            <w:tcW w:w="356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1E89987F" w14:textId="77777777" w:rsidR="0049736E" w:rsidRPr="00ED0D97" w:rsidRDefault="0049736E" w:rsidP="0049736E">
            <w:pPr>
              <w:ind w:left="70" w:right="110"/>
              <w:jc w:val="center"/>
              <w:rPr>
                <w:rFonts w:eastAsia="Arial" w:cs="Arial"/>
                <w:b/>
                <w:bCs/>
              </w:rPr>
            </w:pPr>
            <w:r w:rsidRPr="00ED0D97">
              <w:rPr>
                <w:rFonts w:eastAsia="Arial" w:cs="Arial"/>
                <w:b/>
                <w:bCs/>
              </w:rPr>
              <w:t>Communicate About Familiar Topics</w:t>
            </w:r>
          </w:p>
        </w:tc>
        <w:tc>
          <w:tcPr>
            <w:tcW w:w="143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1FABF317"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ED0D97" w14:paraId="7674795D"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75E7D6E8" w14:textId="77777777" w:rsidR="0049736E" w:rsidRPr="00ED0D97" w:rsidRDefault="0049736E" w:rsidP="0049736E">
            <w:pPr>
              <w:spacing w:after="120"/>
              <w:ind w:left="101" w:right="374"/>
              <w:rPr>
                <w:rFonts w:eastAsia="Calibri" w:cs="Arial"/>
              </w:rPr>
            </w:pPr>
            <w:r w:rsidRPr="00ED0D97">
              <w:rPr>
                <w:rFonts w:eastAsia="Arial" w:cs="Arial"/>
                <w:b/>
                <w:spacing w:val="1"/>
              </w:rPr>
              <w:t>S</w:t>
            </w:r>
            <w:r w:rsidRPr="00ED0D97">
              <w:rPr>
                <w:rFonts w:eastAsia="Arial" w:cs="Arial"/>
                <w:b/>
              </w:rPr>
              <w:t>ti</w:t>
            </w:r>
            <w:r w:rsidRPr="00ED0D97">
              <w:rPr>
                <w:rFonts w:eastAsia="Arial" w:cs="Arial"/>
                <w:b/>
                <w:spacing w:val="2"/>
              </w:rPr>
              <w:t>m</w:t>
            </w:r>
            <w:r w:rsidRPr="00ED0D97">
              <w:rPr>
                <w:rFonts w:eastAsia="Arial" w:cs="Arial"/>
                <w:b/>
                <w:spacing w:val="1"/>
              </w:rPr>
              <w:t>u</w:t>
            </w:r>
            <w:r w:rsidRPr="00ED0D97">
              <w:rPr>
                <w:rFonts w:eastAsia="Arial" w:cs="Arial"/>
                <w:b/>
                <w:spacing w:val="-3"/>
              </w:rPr>
              <w:t>l</w:t>
            </w:r>
            <w:r w:rsidRPr="00ED0D97">
              <w:rPr>
                <w:rFonts w:eastAsia="Arial" w:cs="Arial"/>
                <w:b/>
                <w:spacing w:val="1"/>
              </w:rPr>
              <w:t>u</w:t>
            </w:r>
            <w:r w:rsidRPr="00ED0D97">
              <w:rPr>
                <w:rFonts w:eastAsia="Arial" w:cs="Arial"/>
                <w:b/>
              </w:rPr>
              <w:t>s:</w:t>
            </w:r>
            <w:r w:rsidRPr="00ED0D97">
              <w:rPr>
                <w:rFonts w:eastAsia="Arial" w:cs="Arial"/>
                <w:spacing w:val="1"/>
              </w:rPr>
              <w:t xml:space="preserve"> </w:t>
            </w:r>
            <w:r w:rsidRPr="00ED0D97">
              <w:rPr>
                <w:rFonts w:eastAsia="Calibri" w:cs="Arial"/>
              </w:rPr>
              <w:t>The Communicate About Familiar Topics task type is targeted to English language acquisition skills of low linguistic complexity. The student is presented with a brief story of one to three sentences about a familiar topic. A photo or illustration is included for context and support.</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5A2C743F" w14:textId="77777777" w:rsidR="0049736E" w:rsidRPr="00ED0D97" w:rsidRDefault="0049736E" w:rsidP="0049736E">
            <w:pPr>
              <w:ind w:left="70" w:right="110"/>
              <w:jc w:val="center"/>
              <w:rPr>
                <w:rFonts w:eastAsia="Calibri" w:cs="Arial"/>
              </w:rPr>
            </w:pPr>
            <w:r w:rsidRPr="00ED0D97">
              <w:rPr>
                <w:rFonts w:eastAsia="Arial" w:cs="Arial"/>
                <w:spacing w:val="1"/>
              </w:rPr>
              <w:t>~</w:t>
            </w:r>
          </w:p>
        </w:tc>
      </w:tr>
      <w:tr w:rsidR="0049736E" w:rsidRPr="00ED0D97" w14:paraId="5E9F9E5C"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6D60D4E0" w14:textId="77777777" w:rsidR="0049736E" w:rsidRPr="00ED0D97" w:rsidRDefault="0049736E" w:rsidP="0049736E">
            <w:pPr>
              <w:spacing w:after="120"/>
              <w:ind w:left="101" w:right="374"/>
              <w:rPr>
                <w:rFonts w:eastAsia="Arial" w:cs="Arial"/>
              </w:rPr>
            </w:pPr>
            <w:r w:rsidRPr="00ED0D97">
              <w:rPr>
                <w:rFonts w:eastAsia="Arial" w:cs="Arial"/>
                <w:b/>
              </w:rPr>
              <w:t>Receptive</w:t>
            </w:r>
            <w:r w:rsidRPr="00ED0D97">
              <w:rPr>
                <w:rFonts w:eastAsia="Arial" w:cs="Arial"/>
              </w:rPr>
              <w:t xml:space="preserve"> (one item, one point per set):</w:t>
            </w:r>
          </w:p>
          <w:p w14:paraId="36D38B63" w14:textId="77777777" w:rsidR="0049736E" w:rsidRPr="00ED0D97" w:rsidRDefault="0049736E" w:rsidP="005148F7">
            <w:pPr>
              <w:pStyle w:val="ListParagraph"/>
              <w:numPr>
                <w:ilvl w:val="1"/>
                <w:numId w:val="18"/>
              </w:numPr>
              <w:spacing w:after="120"/>
              <w:ind w:left="648"/>
              <w:contextualSpacing w:val="0"/>
              <w:rPr>
                <w:rFonts w:eastAsia="Calibri" w:cs="Arial"/>
              </w:rPr>
            </w:pPr>
            <w:r w:rsidRPr="00ED0D97">
              <w:rPr>
                <w:rFonts w:eastAsia="Arial" w:cs="Arial"/>
                <w:b/>
              </w:rPr>
              <w:t>C</w:t>
            </w:r>
            <w:r w:rsidRPr="00ED0D97">
              <w:rPr>
                <w:rFonts w:eastAsia="Arial" w:cs="Arial"/>
                <w:b/>
                <w:spacing w:val="1"/>
              </w:rPr>
              <w:t>o</w:t>
            </w:r>
            <w:r w:rsidRPr="00ED0D97">
              <w:rPr>
                <w:rFonts w:eastAsia="Arial" w:cs="Arial"/>
                <w:b/>
                <w:spacing w:val="-1"/>
              </w:rPr>
              <w:t>m</w:t>
            </w:r>
            <w:r w:rsidRPr="00ED0D97">
              <w:rPr>
                <w:rFonts w:eastAsia="Arial" w:cs="Arial"/>
                <w:b/>
                <w:spacing w:val="2"/>
              </w:rPr>
              <w:t>m</w:t>
            </w:r>
            <w:r w:rsidRPr="00ED0D97">
              <w:rPr>
                <w:rFonts w:eastAsia="Arial" w:cs="Arial"/>
                <w:b/>
                <w:spacing w:val="1"/>
              </w:rPr>
              <w:t>un</w:t>
            </w:r>
            <w:r w:rsidRPr="00ED0D97">
              <w:rPr>
                <w:rFonts w:eastAsia="Arial" w:cs="Arial"/>
                <w:b/>
              </w:rPr>
              <w:t>ic</w:t>
            </w:r>
            <w:r w:rsidRPr="00ED0D97">
              <w:rPr>
                <w:rFonts w:eastAsia="Arial" w:cs="Arial"/>
                <w:b/>
                <w:spacing w:val="-1"/>
              </w:rPr>
              <w:t>a</w:t>
            </w:r>
            <w:r w:rsidRPr="00ED0D97">
              <w:rPr>
                <w:rFonts w:eastAsia="Arial" w:cs="Arial"/>
                <w:b/>
              </w:rPr>
              <w:t>ti</w:t>
            </w:r>
            <w:r w:rsidRPr="00ED0D97">
              <w:rPr>
                <w:rFonts w:eastAsia="Arial" w:cs="Arial"/>
                <w:b/>
                <w:spacing w:val="-2"/>
              </w:rPr>
              <w:t>v</w:t>
            </w:r>
            <w:r w:rsidRPr="00ED0D97">
              <w:rPr>
                <w:rFonts w:eastAsia="Arial" w:cs="Arial"/>
                <w:b/>
              </w:rPr>
              <w:t>e</w:t>
            </w:r>
            <w:r w:rsidRPr="00ED0D97">
              <w:rPr>
                <w:rFonts w:eastAsia="Arial" w:cs="Arial"/>
                <w:b/>
                <w:spacing w:val="1"/>
              </w:rPr>
              <w:t xml:space="preserve"> </w:t>
            </w:r>
            <w:r w:rsidRPr="00ED0D97">
              <w:rPr>
                <w:rFonts w:eastAsia="Arial" w:cs="Arial"/>
                <w:b/>
              </w:rPr>
              <w:t>C</w:t>
            </w:r>
            <w:r w:rsidRPr="00ED0D97">
              <w:rPr>
                <w:rFonts w:eastAsia="Arial" w:cs="Arial"/>
                <w:b/>
                <w:spacing w:val="1"/>
              </w:rPr>
              <w:t>on</w:t>
            </w:r>
            <w:r w:rsidRPr="00ED0D97">
              <w:rPr>
                <w:rFonts w:eastAsia="Arial" w:cs="Arial"/>
                <w:b/>
              </w:rPr>
              <w:t>t</w:t>
            </w:r>
            <w:r w:rsidRPr="00ED0D97">
              <w:rPr>
                <w:rFonts w:eastAsia="Arial" w:cs="Arial"/>
                <w:b/>
                <w:spacing w:val="-1"/>
              </w:rPr>
              <w:t>e</w:t>
            </w:r>
            <w:r w:rsidRPr="00ED0D97">
              <w:rPr>
                <w:rFonts w:eastAsia="Arial" w:cs="Arial"/>
                <w:b/>
                <w:spacing w:val="-2"/>
              </w:rPr>
              <w:t>x</w:t>
            </w:r>
            <w:r w:rsidRPr="00ED0D97">
              <w:rPr>
                <w:rFonts w:eastAsia="Arial" w:cs="Arial"/>
                <w:b/>
              </w:rPr>
              <w:t>t:</w:t>
            </w:r>
            <w:r w:rsidRPr="00ED0D97">
              <w:rPr>
                <w:rFonts w:eastAsia="Arial" w:cs="Arial"/>
                <w:spacing w:val="1"/>
              </w:rPr>
              <w:t xml:space="preserve"> </w:t>
            </w:r>
            <w:r w:rsidRPr="00ED0D97">
              <w:rPr>
                <w:rFonts w:eastAsia="Arial" w:cs="Arial"/>
                <w:spacing w:val="2"/>
              </w:rPr>
              <w:t>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rPr>
              <w:t>student s</w:t>
            </w:r>
            <w:r w:rsidRPr="00ED0D97">
              <w:rPr>
                <w:rFonts w:eastAsia="Arial" w:cs="Arial"/>
                <w:spacing w:val="1"/>
              </w:rPr>
              <w:t>ho</w:t>
            </w:r>
            <w:r w:rsidRPr="00ED0D97">
              <w:rPr>
                <w:rFonts w:eastAsia="Arial" w:cs="Arial"/>
                <w:spacing w:val="-3"/>
              </w:rPr>
              <w:t>w</w:t>
            </w:r>
            <w:r w:rsidRPr="00ED0D97">
              <w:rPr>
                <w:rFonts w:eastAsia="Arial" w:cs="Arial"/>
              </w:rPr>
              <w:t>s t</w:t>
            </w:r>
            <w:r w:rsidRPr="00ED0D97">
              <w:rPr>
                <w:rFonts w:eastAsia="Arial" w:cs="Arial"/>
                <w:spacing w:val="1"/>
              </w:rPr>
              <w:t>h</w:t>
            </w:r>
            <w:r w:rsidRPr="00ED0D97">
              <w:rPr>
                <w:rFonts w:eastAsia="Arial" w:cs="Arial"/>
              </w:rPr>
              <w:t>e</w:t>
            </w:r>
            <w:r w:rsidRPr="00ED0D97">
              <w:rPr>
                <w:rFonts w:eastAsia="Arial" w:cs="Arial"/>
                <w:spacing w:val="-1"/>
              </w:rPr>
              <w:t xml:space="preserve"> </w:t>
            </w:r>
            <w:r w:rsidRPr="00ED0D97">
              <w:rPr>
                <w:rFonts w:eastAsia="Arial" w:cs="Arial"/>
                <w:spacing w:val="1"/>
              </w:rPr>
              <w:t>ab</w:t>
            </w:r>
            <w:r w:rsidRPr="00ED0D97">
              <w:rPr>
                <w:rFonts w:eastAsia="Arial" w:cs="Arial"/>
              </w:rPr>
              <w:t>ility</w:t>
            </w:r>
            <w:r w:rsidRPr="00ED0D97">
              <w:rPr>
                <w:rFonts w:eastAsia="Calibri" w:cs="Arial"/>
              </w:rPr>
              <w:t xml:space="preserve"> to identify one or more key words or to answer a simple question about the topic.</w:t>
            </w:r>
          </w:p>
          <w:p w14:paraId="6C973219" w14:textId="77777777" w:rsidR="0049736E" w:rsidRPr="00ED0D97" w:rsidRDefault="0049736E" w:rsidP="005148F7">
            <w:pPr>
              <w:pStyle w:val="ListParagraph"/>
              <w:numPr>
                <w:ilvl w:val="1"/>
                <w:numId w:val="18"/>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b/>
              </w:rPr>
              <w:t>:</w:t>
            </w:r>
            <w:r w:rsidRPr="00ED0D97">
              <w:rPr>
                <w:rFonts w:eastAsia="Calibri" w:cs="Arial"/>
                <w:spacing w:val="-1"/>
              </w:rPr>
              <w:t xml:space="preserve"> </w:t>
            </w:r>
            <w:r w:rsidRPr="00ED0D97">
              <w:rPr>
                <w:rFonts w:eastAsia="Calibri" w:cs="Arial"/>
              </w:rPr>
              <w:t>The student chooses one of two picture options.</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7F69E0D0" w14:textId="77777777" w:rsidR="0049736E" w:rsidRPr="00ED0D97" w:rsidRDefault="0049736E" w:rsidP="0049736E">
            <w:pPr>
              <w:spacing w:after="240"/>
              <w:ind w:right="144"/>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A.1 Exchange information and ideas by participating in short conversations</w:t>
            </w:r>
          </w:p>
          <w:p w14:paraId="1BE295F5" w14:textId="77777777" w:rsidR="0049736E" w:rsidRPr="00ED0D97" w:rsidRDefault="0049736E" w:rsidP="0049736E">
            <w:pPr>
              <w:spacing w:after="240"/>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B</w:t>
            </w:r>
            <w:r w:rsidRPr="00ED0D97">
              <w:rPr>
                <w:rFonts w:eastAsia="Arial" w:cs="Arial"/>
                <w:spacing w:val="-2"/>
              </w:rPr>
              <w:t>.</w:t>
            </w:r>
            <w:r w:rsidRPr="00ED0D97">
              <w:rPr>
                <w:rFonts w:eastAsia="Arial" w:cs="Arial"/>
              </w:rPr>
              <w:t>6</w:t>
            </w:r>
            <w:r w:rsidRPr="00ED0D97">
              <w:rPr>
                <w:rFonts w:eastAsia="Arial" w:cs="Arial"/>
                <w:spacing w:val="1"/>
              </w:rPr>
              <w:t xml:space="preserve"> Read texts and view multimedia to answer questions</w:t>
            </w:r>
          </w:p>
        </w:tc>
      </w:tr>
      <w:tr w:rsidR="0049736E" w:rsidRPr="00ED0D97" w14:paraId="2CFFCC32"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2C8B1EC4" w14:textId="77777777" w:rsidR="0049736E" w:rsidRPr="00ED0D97" w:rsidRDefault="0049736E" w:rsidP="0049736E">
            <w:pPr>
              <w:spacing w:after="120"/>
              <w:ind w:left="158" w:right="374" w:hanging="14"/>
              <w:rPr>
                <w:rFonts w:eastAsia="Arial" w:cs="Arial"/>
              </w:rPr>
            </w:pPr>
            <w:r w:rsidRPr="00ED0D97">
              <w:rPr>
                <w:rFonts w:eastAsia="Arial" w:cs="Arial"/>
                <w:b/>
              </w:rPr>
              <w:t>Expressive</w:t>
            </w:r>
            <w:r w:rsidRPr="00ED0D97">
              <w:rPr>
                <w:rFonts w:eastAsia="Arial" w:cs="Arial"/>
              </w:rPr>
              <w:t xml:space="preserve"> (one item, two points per set):</w:t>
            </w:r>
          </w:p>
          <w:p w14:paraId="70281BE4" w14:textId="77777777" w:rsidR="0049736E" w:rsidRPr="00ED0D97" w:rsidRDefault="0049736E" w:rsidP="005148F7">
            <w:pPr>
              <w:pStyle w:val="ListParagraph"/>
              <w:numPr>
                <w:ilvl w:val="0"/>
                <w:numId w:val="19"/>
              </w:numPr>
              <w:spacing w:after="120"/>
              <w:ind w:left="648"/>
              <w:contextualSpacing w:val="0"/>
              <w:rPr>
                <w:rFonts w:eastAsia="Calibri" w:cs="Arial"/>
              </w:rPr>
            </w:pPr>
            <w:r w:rsidRPr="00ED0D97">
              <w:rPr>
                <w:rFonts w:eastAsia="Calibri" w:cs="Arial"/>
                <w:b/>
                <w:spacing w:val="2"/>
              </w:rPr>
              <w:t>Communicative Context:</w:t>
            </w:r>
            <w:r w:rsidRPr="00ED0D97">
              <w:rPr>
                <w:rFonts w:eastAsia="Calibri" w:cs="Arial"/>
                <w:spacing w:val="2"/>
              </w:rPr>
              <w:t xml:space="preserve"> T</w:t>
            </w:r>
            <w:r w:rsidRPr="00ED0D97">
              <w:rPr>
                <w:rFonts w:eastAsia="Calibri" w:cs="Arial"/>
                <w:spacing w:val="1"/>
              </w:rPr>
              <w:t>h</w:t>
            </w:r>
            <w:r w:rsidRPr="00ED0D97">
              <w:rPr>
                <w:rFonts w:eastAsia="Calibri" w:cs="Arial"/>
              </w:rPr>
              <w:t>e</w:t>
            </w:r>
            <w:r w:rsidRPr="00ED0D97">
              <w:rPr>
                <w:rFonts w:eastAsia="Calibri" w:cs="Arial"/>
                <w:spacing w:val="-1"/>
              </w:rPr>
              <w:t xml:space="preserve"> </w:t>
            </w:r>
            <w:r w:rsidRPr="00ED0D97">
              <w:rPr>
                <w:rFonts w:eastAsia="Calibri" w:cs="Arial"/>
              </w:rPr>
              <w:t>student s</w:t>
            </w:r>
            <w:r w:rsidRPr="00ED0D97">
              <w:rPr>
                <w:rFonts w:eastAsia="Calibri" w:cs="Arial"/>
                <w:spacing w:val="1"/>
              </w:rPr>
              <w:t>ho</w:t>
            </w:r>
            <w:r w:rsidRPr="00ED0D97">
              <w:rPr>
                <w:rFonts w:eastAsia="Calibri" w:cs="Arial"/>
                <w:spacing w:val="-3"/>
              </w:rPr>
              <w:t>w</w:t>
            </w:r>
            <w:r w:rsidRPr="00ED0D97">
              <w:rPr>
                <w:rFonts w:eastAsia="Calibri" w:cs="Arial"/>
              </w:rPr>
              <w:t>s t</w:t>
            </w:r>
            <w:r w:rsidRPr="00ED0D97">
              <w:rPr>
                <w:rFonts w:eastAsia="Calibri" w:cs="Arial"/>
                <w:spacing w:val="1"/>
              </w:rPr>
              <w:t>h</w:t>
            </w:r>
            <w:r w:rsidRPr="00ED0D97">
              <w:rPr>
                <w:rFonts w:eastAsia="Calibri" w:cs="Arial"/>
              </w:rPr>
              <w:t>e</w:t>
            </w:r>
            <w:r w:rsidRPr="00ED0D97">
              <w:rPr>
                <w:rFonts w:eastAsia="Calibri" w:cs="Arial"/>
                <w:spacing w:val="-1"/>
              </w:rPr>
              <w:t xml:space="preserve"> </w:t>
            </w:r>
            <w:r w:rsidRPr="00ED0D97">
              <w:rPr>
                <w:rFonts w:eastAsia="Calibri" w:cs="Arial"/>
                <w:spacing w:val="1"/>
              </w:rPr>
              <w:t>ab</w:t>
            </w:r>
            <w:r w:rsidRPr="00ED0D97">
              <w:rPr>
                <w:rFonts w:eastAsia="Calibri" w:cs="Arial"/>
              </w:rPr>
              <w:t>ility to communicate simple information about the topic.</w:t>
            </w:r>
          </w:p>
          <w:p w14:paraId="4DC30019" w14:textId="77777777" w:rsidR="0049736E" w:rsidRPr="00ED0D97" w:rsidRDefault="0049736E" w:rsidP="005148F7">
            <w:pPr>
              <w:pStyle w:val="ListParagraph"/>
              <w:numPr>
                <w:ilvl w:val="0"/>
                <w:numId w:val="19"/>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expresses a “yes” or “no” response by using the student’s individually preferred expressive mode of communication.</w:t>
            </w:r>
          </w:p>
          <w:p w14:paraId="4CE7AC1A" w14:textId="77777777" w:rsidR="0049736E" w:rsidRPr="00ED0D97" w:rsidRDefault="0049736E" w:rsidP="005148F7">
            <w:pPr>
              <w:numPr>
                <w:ilvl w:val="1"/>
                <w:numId w:val="20"/>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6EC2464C" w14:textId="77777777" w:rsidR="0049736E" w:rsidRPr="00ED0D97" w:rsidRDefault="0049736E" w:rsidP="0049736E">
            <w:pPr>
              <w:spacing w:after="240"/>
              <w:ind w:right="144"/>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A.1 Exchange information and ideas by participating in short conversations</w:t>
            </w:r>
          </w:p>
          <w:p w14:paraId="2E0FBE2F" w14:textId="77777777" w:rsidR="0049736E" w:rsidRPr="00ED0D97" w:rsidRDefault="0049736E" w:rsidP="0049736E">
            <w:pPr>
              <w:rPr>
                <w:rFonts w:eastAsia="Arial" w:cs="Arial"/>
                <w:spacing w:val="1"/>
              </w:rPr>
            </w:pPr>
            <w:r w:rsidRPr="00ED0D97">
              <w:rPr>
                <w:rFonts w:eastAsia="Arial" w:cs="Arial"/>
                <w:spacing w:val="1"/>
              </w:rPr>
              <w:t xml:space="preserve">PI.C.10 [K–1] Compose texts by telling or dictating simple information; [2–12] </w:t>
            </w:r>
            <w:r w:rsidRPr="00ED0D97">
              <w:rPr>
                <w:rFonts w:eastAsia="Calibri" w:cs="Arial"/>
                <w:bdr w:val="none" w:sz="0" w:space="0" w:color="auto" w:frame="1"/>
              </w:rPr>
              <w:t>Write or compose short literary and informational texts</w:t>
            </w:r>
          </w:p>
        </w:tc>
      </w:tr>
    </w:tbl>
    <w:p w14:paraId="6C4959B3" w14:textId="65BD7A82" w:rsidR="0049736E" w:rsidRPr="00ED0D97" w:rsidRDefault="0049736E" w:rsidP="0049736E">
      <w:pPr>
        <w:keepNext/>
        <w:pageBreakBefore/>
        <w:spacing w:after="60"/>
        <w:jc w:val="center"/>
        <w:rPr>
          <w:rFonts w:eastAsia="SimSun" w:cs="Arial"/>
          <w:b/>
          <w:color w:val="034D8E"/>
          <w:szCs w:val="20"/>
          <w:lang w:eastAsia="zh-CN"/>
        </w:rPr>
      </w:pPr>
      <w:bookmarkStart w:id="98" w:name="_Ref31270193"/>
      <w:bookmarkStart w:id="99" w:name="_Toc33096614"/>
      <w:bookmarkEnd w:id="97"/>
      <w:r w:rsidRPr="00ED0D97">
        <w:rPr>
          <w:rFonts w:eastAsia="SimSun" w:cs="Arial"/>
          <w:b/>
          <w:color w:val="034D8E"/>
          <w:szCs w:val="20"/>
          <w:lang w:eastAsia="zh-CN"/>
        </w:rPr>
        <w:lastRenderedPageBreak/>
        <w:t xml:space="preserve">Table </w:t>
      </w:r>
      <w:r w:rsidRPr="00ED0D97">
        <w:rPr>
          <w:rFonts w:eastAsia="SimSun" w:cs="Arial"/>
          <w:b/>
          <w:color w:val="034D8E"/>
          <w:szCs w:val="20"/>
          <w:shd w:val="clear" w:color="auto" w:fill="E6E6E6"/>
          <w:lang w:eastAsia="zh-CN"/>
        </w:rPr>
        <w:fldChar w:fldCharType="begin"/>
      </w:r>
      <w:r w:rsidRPr="00ED0D97">
        <w:rPr>
          <w:rFonts w:eastAsia="SimSun" w:cs="Arial"/>
          <w:b/>
          <w:noProof/>
          <w:color w:val="034D8E"/>
          <w:szCs w:val="20"/>
          <w:lang w:eastAsia="zh-CN"/>
        </w:rPr>
        <w:instrText xml:space="preserve"> SEQ Table \* ARABIC </w:instrText>
      </w:r>
      <w:r w:rsidRPr="00ED0D97">
        <w:rPr>
          <w:rFonts w:eastAsia="SimSun" w:cs="Arial"/>
          <w:b/>
          <w:color w:val="034D8E"/>
          <w:szCs w:val="20"/>
          <w:shd w:val="clear" w:color="auto" w:fill="E6E6E6"/>
          <w:lang w:eastAsia="zh-CN"/>
        </w:rPr>
        <w:fldChar w:fldCharType="separate"/>
      </w:r>
      <w:r w:rsidR="009925F1" w:rsidRPr="00ED0D97">
        <w:rPr>
          <w:rFonts w:eastAsia="SimSun" w:cs="Arial"/>
          <w:b/>
          <w:noProof/>
          <w:color w:val="034D8E"/>
          <w:szCs w:val="20"/>
          <w:lang w:eastAsia="zh-CN"/>
        </w:rPr>
        <w:t>5</w:t>
      </w:r>
      <w:r w:rsidRPr="00ED0D97">
        <w:rPr>
          <w:rFonts w:eastAsia="SimSun" w:cs="Arial"/>
          <w:b/>
          <w:color w:val="034D8E"/>
          <w:szCs w:val="20"/>
          <w:shd w:val="clear" w:color="auto" w:fill="E6E6E6"/>
          <w:lang w:eastAsia="zh-CN"/>
        </w:rPr>
        <w:fldChar w:fldCharType="end"/>
      </w:r>
      <w:bookmarkEnd w:id="98"/>
      <w:r w:rsidRPr="00ED0D97">
        <w:rPr>
          <w:rFonts w:eastAsia="SimSun" w:cs="Arial"/>
          <w:b/>
          <w:color w:val="034D8E"/>
          <w:szCs w:val="20"/>
          <w:lang w:eastAsia="zh-CN"/>
        </w:rPr>
        <w:t>.  Understand a School Exchange Task Type</w:t>
      </w:r>
      <w:bookmarkEnd w:id="99"/>
    </w:p>
    <w:tbl>
      <w:tblPr>
        <w:tblStyle w:val="TableGridLight3"/>
        <w:tblW w:w="5000" w:type="pct"/>
        <w:tblCellMar>
          <w:left w:w="14" w:type="dxa"/>
          <w:right w:w="14" w:type="dxa"/>
        </w:tblCellMar>
        <w:tblLook w:val="01E0" w:firstRow="1" w:lastRow="1" w:firstColumn="1" w:lastColumn="1" w:noHBand="0" w:noVBand="0"/>
        <w:tblDescription w:val="Understand a School Exchange Task Type"/>
      </w:tblPr>
      <w:tblGrid>
        <w:gridCol w:w="7248"/>
        <w:gridCol w:w="2918"/>
      </w:tblGrid>
      <w:tr w:rsidR="0049736E" w:rsidRPr="00ED0D97" w14:paraId="79713051" w14:textId="77777777" w:rsidTr="2EE50AAF">
        <w:trPr>
          <w:cantSplit/>
          <w:tblHeader/>
        </w:trPr>
        <w:tc>
          <w:tcPr>
            <w:tcW w:w="35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58" w:type="dxa"/>
              <w:left w:w="115" w:type="dxa"/>
              <w:right w:w="115" w:type="dxa"/>
            </w:tcMar>
            <w:vAlign w:val="center"/>
          </w:tcPr>
          <w:p w14:paraId="5503296D" w14:textId="77777777" w:rsidR="0049736E" w:rsidRPr="00ED0D97" w:rsidRDefault="0049736E" w:rsidP="0049736E">
            <w:pPr>
              <w:ind w:left="70" w:right="110"/>
              <w:jc w:val="center"/>
              <w:rPr>
                <w:rFonts w:eastAsia="Arial" w:cs="Arial"/>
                <w:b/>
                <w:bCs/>
              </w:rPr>
            </w:pPr>
            <w:r w:rsidRPr="00ED0D97">
              <w:rPr>
                <w:rFonts w:eastAsia="Arial" w:cs="Arial"/>
                <w:b/>
                <w:bCs/>
              </w:rPr>
              <w:t>Understand a School Exchange</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58" w:type="dxa"/>
              <w:left w:w="115" w:type="dxa"/>
              <w:right w:w="115" w:type="dxa"/>
            </w:tcMar>
            <w:vAlign w:val="center"/>
          </w:tcPr>
          <w:p w14:paraId="75592F1C"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ED0D97" w14:paraId="1F824127" w14:textId="77777777" w:rsidTr="2EE50AAF">
        <w:trPr>
          <w:cantSplit/>
        </w:trPr>
        <w:tc>
          <w:tcPr>
            <w:tcW w:w="3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tcPr>
          <w:p w14:paraId="06578A0B" w14:textId="77777777" w:rsidR="0049736E" w:rsidRPr="00ED0D97" w:rsidRDefault="0049736E" w:rsidP="0049736E">
            <w:pPr>
              <w:spacing w:after="120"/>
              <w:ind w:left="101" w:right="374"/>
              <w:rPr>
                <w:rFonts w:eastAsia="Arial" w:cs="Arial"/>
                <w:spacing w:val="1"/>
              </w:rPr>
            </w:pPr>
            <w:r w:rsidRPr="00ED0D97">
              <w:rPr>
                <w:rFonts w:eastAsia="Arial" w:cs="Arial"/>
                <w:b/>
                <w:spacing w:val="1"/>
              </w:rPr>
              <w:t>S</w:t>
            </w:r>
            <w:r w:rsidRPr="00ED0D97">
              <w:rPr>
                <w:rFonts w:eastAsia="Arial" w:cs="Arial"/>
                <w:b/>
              </w:rPr>
              <w:t>ti</w:t>
            </w:r>
            <w:r w:rsidRPr="00ED0D97">
              <w:rPr>
                <w:rFonts w:eastAsia="Arial" w:cs="Arial"/>
                <w:b/>
                <w:spacing w:val="2"/>
              </w:rPr>
              <w:t>m</w:t>
            </w:r>
            <w:r w:rsidRPr="00ED0D97">
              <w:rPr>
                <w:rFonts w:eastAsia="Arial" w:cs="Arial"/>
                <w:b/>
                <w:spacing w:val="1"/>
              </w:rPr>
              <w:t>u</w:t>
            </w:r>
            <w:r w:rsidRPr="00ED0D97">
              <w:rPr>
                <w:rFonts w:eastAsia="Arial" w:cs="Arial"/>
                <w:b/>
                <w:spacing w:val="-3"/>
              </w:rPr>
              <w:t>l</w:t>
            </w:r>
            <w:r w:rsidRPr="00ED0D97">
              <w:rPr>
                <w:rFonts w:eastAsia="Arial" w:cs="Arial"/>
                <w:b/>
                <w:spacing w:val="1"/>
              </w:rPr>
              <w:t>u</w:t>
            </w:r>
            <w:r w:rsidRPr="00ED0D97">
              <w:rPr>
                <w:rFonts w:eastAsia="Arial" w:cs="Arial"/>
                <w:b/>
              </w:rPr>
              <w:t>s:</w:t>
            </w:r>
            <w:r w:rsidRPr="00ED0D97">
              <w:rPr>
                <w:rFonts w:eastAsia="Calibri" w:cs="Arial"/>
              </w:rPr>
              <w:t xml:space="preserve"> </w:t>
            </w:r>
            <w:r w:rsidRPr="00ED0D97">
              <w:rPr>
                <w:rFonts w:eastAsia="Arial" w:cs="Arial"/>
              </w:rPr>
              <w:t>The Understand a School Exchange task type is targeted to English language acquisition skills of low-to-medium linguistic complexity.</w:t>
            </w:r>
            <w:r w:rsidRPr="00ED0D97">
              <w:rPr>
                <w:rFonts w:eastAsia="Arial" w:cs="Arial"/>
                <w:spacing w:val="1"/>
              </w:rPr>
              <w:t xml:space="preserve"> </w:t>
            </w:r>
            <w:r w:rsidRPr="00ED0D97">
              <w:rPr>
                <w:rFonts w:eastAsia="Calibri" w:cs="Arial"/>
              </w:rPr>
              <w:t>The student is presented with a story related to a school or classroom activity with at least two characters.</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vAlign w:val="center"/>
          </w:tcPr>
          <w:p w14:paraId="675769C9" w14:textId="77777777" w:rsidR="0049736E" w:rsidRPr="00ED0D97" w:rsidRDefault="0049736E" w:rsidP="0049736E">
            <w:pPr>
              <w:spacing w:after="120"/>
              <w:ind w:left="70" w:right="110"/>
              <w:jc w:val="center"/>
              <w:rPr>
                <w:rFonts w:eastAsia="Calibri" w:cs="Arial"/>
              </w:rPr>
            </w:pPr>
            <w:r w:rsidRPr="00ED0D97">
              <w:rPr>
                <w:rFonts w:eastAsia="Arial" w:cs="Arial"/>
                <w:spacing w:val="1"/>
              </w:rPr>
              <w:t>~</w:t>
            </w:r>
          </w:p>
        </w:tc>
      </w:tr>
      <w:tr w:rsidR="0049736E" w:rsidRPr="00ED0D97" w14:paraId="5AAAAB3C" w14:textId="77777777" w:rsidTr="2EE50AAF">
        <w:trPr>
          <w:cantSplit/>
        </w:trPr>
        <w:tc>
          <w:tcPr>
            <w:tcW w:w="3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tcPr>
          <w:p w14:paraId="630A35AE" w14:textId="77777777" w:rsidR="0049736E" w:rsidRPr="00ED0D97" w:rsidRDefault="0049736E" w:rsidP="0049736E">
            <w:pPr>
              <w:spacing w:after="120"/>
              <w:ind w:left="101" w:right="374"/>
              <w:rPr>
                <w:rFonts w:eastAsia="Arial" w:cs="Arial"/>
              </w:rPr>
            </w:pPr>
            <w:r w:rsidRPr="00ED0D97">
              <w:rPr>
                <w:rFonts w:eastAsia="Arial" w:cs="Arial"/>
                <w:b/>
              </w:rPr>
              <w:t>Receptive</w:t>
            </w:r>
            <w:r w:rsidRPr="00ED0D97">
              <w:rPr>
                <w:rFonts w:eastAsia="Arial" w:cs="Arial"/>
              </w:rPr>
              <w:t xml:space="preserve"> (three items, three points per set):</w:t>
            </w:r>
          </w:p>
          <w:p w14:paraId="19BA3D1D" w14:textId="77777777" w:rsidR="0049736E" w:rsidRPr="00ED0D97" w:rsidRDefault="0049736E" w:rsidP="005148F7">
            <w:pPr>
              <w:pStyle w:val="ListParagraph"/>
              <w:numPr>
                <w:ilvl w:val="0"/>
                <w:numId w:val="21"/>
              </w:numPr>
              <w:spacing w:after="120"/>
              <w:ind w:left="648"/>
              <w:contextualSpacing w:val="0"/>
              <w:rPr>
                <w:rFonts w:eastAsia="Calibri" w:cs="Arial"/>
              </w:rPr>
            </w:pPr>
            <w:r w:rsidRPr="00ED0D97">
              <w:rPr>
                <w:rFonts w:eastAsia="Calibri" w:cs="Arial"/>
                <w:b/>
              </w:rPr>
              <w:t>C</w:t>
            </w:r>
            <w:r w:rsidRPr="00ED0D97">
              <w:rPr>
                <w:rFonts w:eastAsia="Calibri" w:cs="Arial"/>
                <w:b/>
                <w:spacing w:val="1"/>
              </w:rPr>
              <w:t>o</w:t>
            </w:r>
            <w:r w:rsidRPr="00ED0D97">
              <w:rPr>
                <w:rFonts w:eastAsia="Calibri" w:cs="Arial"/>
                <w:b/>
                <w:spacing w:val="-1"/>
              </w:rPr>
              <w:t>m</w:t>
            </w:r>
            <w:r w:rsidRPr="00ED0D97">
              <w:rPr>
                <w:rFonts w:eastAsia="Calibri" w:cs="Arial"/>
                <w:b/>
                <w:spacing w:val="2"/>
              </w:rPr>
              <w:t>m</w:t>
            </w:r>
            <w:r w:rsidRPr="00ED0D97">
              <w:rPr>
                <w:rFonts w:eastAsia="Calibri" w:cs="Arial"/>
                <w:b/>
                <w:spacing w:val="1"/>
              </w:rPr>
              <w:t>un</w:t>
            </w:r>
            <w:r w:rsidRPr="00ED0D97">
              <w:rPr>
                <w:rFonts w:eastAsia="Calibri" w:cs="Arial"/>
                <w:b/>
              </w:rPr>
              <w:t>ic</w:t>
            </w:r>
            <w:r w:rsidRPr="00ED0D97">
              <w:rPr>
                <w:rFonts w:eastAsia="Calibri" w:cs="Arial"/>
                <w:b/>
                <w:spacing w:val="-1"/>
              </w:rPr>
              <w:t>a</w:t>
            </w:r>
            <w:r w:rsidRPr="00ED0D97">
              <w:rPr>
                <w:rFonts w:eastAsia="Calibri" w:cs="Arial"/>
                <w:b/>
              </w:rPr>
              <w:t>ti</w:t>
            </w:r>
            <w:r w:rsidRPr="00ED0D97">
              <w:rPr>
                <w:rFonts w:eastAsia="Calibri" w:cs="Arial"/>
                <w:b/>
                <w:spacing w:val="-2"/>
              </w:rPr>
              <w:t>v</w:t>
            </w:r>
            <w:r w:rsidRPr="00ED0D97">
              <w:rPr>
                <w:rFonts w:eastAsia="Calibri" w:cs="Arial"/>
                <w:b/>
              </w:rPr>
              <w:t>e</w:t>
            </w:r>
            <w:r w:rsidRPr="00ED0D97">
              <w:rPr>
                <w:rFonts w:eastAsia="Calibri" w:cs="Arial"/>
                <w:b/>
                <w:spacing w:val="1"/>
              </w:rPr>
              <w:t xml:space="preserve"> </w:t>
            </w:r>
            <w:r w:rsidRPr="00ED0D97">
              <w:rPr>
                <w:rFonts w:eastAsia="Calibri" w:cs="Arial"/>
                <w:b/>
              </w:rPr>
              <w:t>C</w:t>
            </w:r>
            <w:r w:rsidRPr="00ED0D97">
              <w:rPr>
                <w:rFonts w:eastAsia="Calibri" w:cs="Arial"/>
                <w:b/>
                <w:spacing w:val="1"/>
              </w:rPr>
              <w:t>on</w:t>
            </w:r>
            <w:r w:rsidRPr="00ED0D97">
              <w:rPr>
                <w:rFonts w:eastAsia="Calibri" w:cs="Arial"/>
                <w:b/>
              </w:rPr>
              <w:t>t</w:t>
            </w:r>
            <w:r w:rsidRPr="00ED0D97">
              <w:rPr>
                <w:rFonts w:eastAsia="Calibri" w:cs="Arial"/>
                <w:b/>
                <w:spacing w:val="-1"/>
              </w:rPr>
              <w:t>e</w:t>
            </w:r>
            <w:r w:rsidRPr="00ED0D97">
              <w:rPr>
                <w:rFonts w:eastAsia="Calibri" w:cs="Arial"/>
                <w:b/>
                <w:spacing w:val="-2"/>
              </w:rPr>
              <w:t>x</w:t>
            </w:r>
            <w:r w:rsidRPr="00ED0D97">
              <w:rPr>
                <w:rFonts w:eastAsia="Calibri" w:cs="Arial"/>
                <w:b/>
              </w:rPr>
              <w:t>t:</w:t>
            </w:r>
            <w:r w:rsidRPr="00ED0D97">
              <w:rPr>
                <w:rFonts w:eastAsia="Calibri" w:cs="Arial"/>
              </w:rPr>
              <w:t xml:space="preserve"> The student shows the ability to identify key words and phrases, identify the main topic or characters, and sequence information.</w:t>
            </w:r>
          </w:p>
          <w:p w14:paraId="18C74067" w14:textId="35C5F0A6" w:rsidR="0049736E" w:rsidRPr="00ED0D97" w:rsidRDefault="0049736E" w:rsidP="005148F7">
            <w:pPr>
              <w:pStyle w:val="ListParagraph"/>
              <w:numPr>
                <w:ilvl w:val="0"/>
                <w:numId w:val="21"/>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b/>
              </w:rPr>
              <w:t>:</w:t>
            </w:r>
            <w:r w:rsidRPr="00ED0D97">
              <w:rPr>
                <w:rFonts w:eastAsia="Calibri" w:cs="Arial"/>
                <w:spacing w:val="-1"/>
              </w:rPr>
              <w:t xml:space="preserve"> </w:t>
            </w:r>
            <w:r w:rsidRPr="00ED0D97">
              <w:rPr>
                <w:rFonts w:eastAsia="Calibri" w:cs="Arial"/>
              </w:rPr>
              <w:t>The student chooses a “yes” or “no” option or chooses one of two or three text or text-with-picture options.</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vAlign w:val="center"/>
          </w:tcPr>
          <w:p w14:paraId="2EFE721B" w14:textId="77777777" w:rsidR="0049736E" w:rsidRPr="00ED0D97" w:rsidRDefault="0049736E" w:rsidP="0049736E">
            <w:pPr>
              <w:spacing w:after="120"/>
              <w:ind w:right="144"/>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A.1 Exchange information and ideas by participating in short conversations</w:t>
            </w:r>
          </w:p>
          <w:p w14:paraId="726C429B" w14:textId="77777777" w:rsidR="0049736E" w:rsidRPr="00ED0D97" w:rsidRDefault="0049736E" w:rsidP="0049736E">
            <w:pPr>
              <w:spacing w:after="120"/>
              <w:ind w:right="144"/>
              <w:rPr>
                <w:rFonts w:eastAsia="Arial" w:cs="Arial"/>
                <w:spacing w:val="1"/>
              </w:rPr>
            </w:pPr>
            <w:r w:rsidRPr="00ED0D97">
              <w:rPr>
                <w:rFonts w:eastAsia="Arial" w:cs="Arial"/>
                <w:spacing w:val="1"/>
              </w:rPr>
              <w:t>PI.B.5 Listen actively in social and academic contexts</w:t>
            </w:r>
          </w:p>
          <w:p w14:paraId="3E443B7B" w14:textId="77777777" w:rsidR="0049736E" w:rsidRPr="00ED0D97" w:rsidRDefault="0049736E" w:rsidP="0049736E">
            <w:pPr>
              <w:spacing w:after="120"/>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B</w:t>
            </w:r>
            <w:r w:rsidRPr="00ED0D97">
              <w:rPr>
                <w:rFonts w:eastAsia="Arial" w:cs="Arial"/>
                <w:spacing w:val="-2"/>
              </w:rPr>
              <w:t>.</w:t>
            </w:r>
            <w:r w:rsidRPr="00ED0D97">
              <w:rPr>
                <w:rFonts w:eastAsia="Arial" w:cs="Arial"/>
              </w:rPr>
              <w:t>6</w:t>
            </w:r>
            <w:r w:rsidRPr="00ED0D97">
              <w:rPr>
                <w:rFonts w:eastAsia="Arial" w:cs="Arial"/>
                <w:spacing w:val="1"/>
              </w:rPr>
              <w:t xml:space="preserve"> Read texts and view multimedia to answer questions</w:t>
            </w:r>
          </w:p>
        </w:tc>
      </w:tr>
      <w:tr w:rsidR="0049736E" w:rsidRPr="00ED0D97" w14:paraId="59F9D01E" w14:textId="77777777" w:rsidTr="2EE50AAF">
        <w:trPr>
          <w:cantSplit/>
        </w:trPr>
        <w:tc>
          <w:tcPr>
            <w:tcW w:w="3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tcPr>
          <w:p w14:paraId="6077F68F" w14:textId="77777777" w:rsidR="0049736E" w:rsidRPr="00ED0D97" w:rsidRDefault="0049736E" w:rsidP="0049736E">
            <w:pPr>
              <w:spacing w:after="120"/>
              <w:ind w:left="158" w:right="374" w:hanging="14"/>
              <w:rPr>
                <w:rFonts w:eastAsia="Arial" w:cs="Arial"/>
              </w:rPr>
            </w:pPr>
            <w:r w:rsidRPr="00ED0D97">
              <w:rPr>
                <w:rFonts w:eastAsia="Arial" w:cs="Arial"/>
                <w:b/>
              </w:rPr>
              <w:t>Expressive</w:t>
            </w:r>
            <w:r w:rsidRPr="00ED0D97">
              <w:rPr>
                <w:rFonts w:eastAsia="Arial" w:cs="Arial"/>
              </w:rPr>
              <w:t xml:space="preserve"> (one item, one</w:t>
            </w:r>
            <w:r w:rsidRPr="00ED0D97">
              <w:rPr>
                <w:rFonts w:eastAsia="Arial" w:cs="Arial"/>
                <w:spacing w:val="1"/>
              </w:rPr>
              <w:t xml:space="preserve"> to two points per set):</w:t>
            </w:r>
          </w:p>
          <w:p w14:paraId="753ABD03" w14:textId="77777777" w:rsidR="0049736E" w:rsidRPr="00ED0D97" w:rsidRDefault="0049736E" w:rsidP="005148F7">
            <w:pPr>
              <w:pStyle w:val="ListParagraph"/>
              <w:numPr>
                <w:ilvl w:val="0"/>
                <w:numId w:val="22"/>
              </w:numPr>
              <w:spacing w:after="120"/>
              <w:ind w:left="648"/>
              <w:contextualSpacing w:val="0"/>
              <w:rPr>
                <w:rFonts w:eastAsia="Arial" w:cs="Arial"/>
                <w:b/>
                <w:bCs/>
              </w:rPr>
            </w:pPr>
            <w:r w:rsidRPr="00ED0D97">
              <w:rPr>
                <w:rFonts w:eastAsia="Arial" w:cs="Arial"/>
                <w:b/>
                <w:spacing w:val="2"/>
              </w:rPr>
              <w:t>Communicative Context:</w:t>
            </w:r>
            <w:r w:rsidRPr="00ED0D97">
              <w:rPr>
                <w:rFonts w:eastAsia="Calibri" w:cs="Arial"/>
              </w:rPr>
              <w:t xml:space="preserve"> The student shows the ability to communicate simple information and use learned words, sounds, expressions, and gestures appropriate for social and academic contexts.</w:t>
            </w:r>
          </w:p>
          <w:p w14:paraId="69721FF6" w14:textId="77777777" w:rsidR="0049736E" w:rsidRPr="00ED0D97" w:rsidRDefault="0049736E" w:rsidP="005148F7">
            <w:pPr>
              <w:pStyle w:val="ListParagraph"/>
              <w:numPr>
                <w:ilvl w:val="0"/>
                <w:numId w:val="22"/>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finishes a sentence related to the story, selecting a response given two or three text options or text-with-picture options.</w:t>
            </w:r>
            <w:r w:rsidRPr="00ED0D97">
              <w:rPr>
                <w:rFonts w:eastAsia="Calibri" w:cs="Arial"/>
              </w:rPr>
              <w:br/>
            </w:r>
            <w:r w:rsidRPr="00ED0D97">
              <w:rPr>
                <w:rFonts w:eastAsia="Calibri" w:cs="Arial"/>
              </w:rPr>
              <w:br/>
              <w:t>OR</w:t>
            </w:r>
          </w:p>
          <w:p w14:paraId="5A411494" w14:textId="77777777" w:rsidR="0049736E" w:rsidRPr="00ED0D97" w:rsidRDefault="0049736E" w:rsidP="005148F7">
            <w:pPr>
              <w:pStyle w:val="ListParagraph"/>
              <w:numPr>
                <w:ilvl w:val="0"/>
                <w:numId w:val="23"/>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chooses a word, phrase, or sentence response most appropriate for a character in the story to use given three text options when asked about a social situation.</w:t>
            </w:r>
            <w:r w:rsidRPr="00ED0D97">
              <w:rPr>
                <w:rFonts w:eastAsia="Calibri" w:cs="Arial"/>
              </w:rPr>
              <w:br/>
            </w:r>
            <w:r w:rsidRPr="00ED0D97">
              <w:rPr>
                <w:rFonts w:eastAsia="Calibri" w:cs="Arial"/>
              </w:rPr>
              <w:br/>
              <w:t>OR</w:t>
            </w:r>
          </w:p>
          <w:p w14:paraId="0DBF6768" w14:textId="77777777" w:rsidR="0049736E" w:rsidRPr="00ED0D97" w:rsidRDefault="0049736E" w:rsidP="005148F7">
            <w:pPr>
              <w:pStyle w:val="ListParagraph"/>
              <w:numPr>
                <w:ilvl w:val="0"/>
                <w:numId w:val="23"/>
              </w:numPr>
              <w:spacing w:after="120"/>
              <w:ind w:left="648"/>
              <w:rPr>
                <w:rFonts w:eastAsia="Calibri" w:cs="Arial"/>
              </w:rPr>
            </w:pPr>
            <w:r w:rsidRPr="00ED0D97">
              <w:rPr>
                <w:rFonts w:eastAsia="Calibri" w:cs="Arial"/>
                <w:b/>
              </w:rPr>
              <w:t>Student Response:</w:t>
            </w:r>
            <w:r w:rsidRPr="00ED0D97">
              <w:rPr>
                <w:rFonts w:eastAsia="Calibri" w:cs="Arial"/>
              </w:rPr>
              <w:t xml:space="preserve"> The student expresses a response by answering a simple </w:t>
            </w:r>
            <w:proofErr w:type="spellStart"/>
            <w:r w:rsidRPr="00ED0D97">
              <w:rPr>
                <w:rFonts w:eastAsia="Calibri" w:cs="Arial"/>
              </w:rPr>
              <w:t>wh</w:t>
            </w:r>
            <w:proofErr w:type="spellEnd"/>
            <w:r w:rsidRPr="00ED0D97">
              <w:rPr>
                <w:rFonts w:eastAsia="Calibri" w:cs="Arial"/>
              </w:rPr>
              <w:noBreakHyphen/>
              <w:t xml:space="preserve"> question using the student’s individually preferred expressive mode of communication.</w:t>
            </w:r>
          </w:p>
          <w:p w14:paraId="02EEBB01" w14:textId="77777777" w:rsidR="0049736E" w:rsidRPr="00ED0D97" w:rsidRDefault="0049736E" w:rsidP="005148F7">
            <w:pPr>
              <w:numPr>
                <w:ilvl w:val="1"/>
                <w:numId w:val="24"/>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vAlign w:val="center"/>
          </w:tcPr>
          <w:p w14:paraId="1B88CE03" w14:textId="77777777" w:rsidR="0049736E" w:rsidRPr="00ED0D97" w:rsidRDefault="0049736E" w:rsidP="0049736E">
            <w:pPr>
              <w:spacing w:after="120"/>
              <w:ind w:right="144"/>
              <w:rPr>
                <w:rFonts w:eastAsia="Arial" w:cs="Arial"/>
                <w:spacing w:val="1"/>
              </w:rPr>
            </w:pPr>
            <w:r w:rsidRPr="00ED0D97">
              <w:rPr>
                <w:rFonts w:eastAsia="Arial" w:cs="Arial"/>
                <w:spacing w:val="1"/>
              </w:rPr>
              <w:t>P</w:t>
            </w:r>
            <w:r w:rsidRPr="00ED0D97">
              <w:rPr>
                <w:rFonts w:eastAsia="Arial" w:cs="Arial"/>
              </w:rPr>
              <w:t>I.</w:t>
            </w:r>
            <w:r w:rsidRPr="00ED0D97">
              <w:rPr>
                <w:rFonts w:eastAsia="Arial" w:cs="Arial"/>
                <w:spacing w:val="1"/>
              </w:rPr>
              <w:t>A.1 [K–1] Exchange information and ideas by participating in short conversations</w:t>
            </w:r>
          </w:p>
          <w:p w14:paraId="6A5408DB" w14:textId="77777777" w:rsidR="0049736E" w:rsidRPr="00ED0D97" w:rsidRDefault="0049736E" w:rsidP="0049736E">
            <w:pPr>
              <w:spacing w:after="120"/>
              <w:ind w:right="144"/>
              <w:rPr>
                <w:rFonts w:eastAsia="Arial" w:cs="Arial"/>
                <w:spacing w:val="1"/>
              </w:rPr>
            </w:pPr>
            <w:r w:rsidRPr="00ED0D97">
              <w:rPr>
                <w:rFonts w:eastAsia="Arial" w:cs="Arial"/>
                <w:spacing w:val="1"/>
              </w:rPr>
              <w:t>PI.A.4 [2–12] Adapt language choices to social and academic contexts</w:t>
            </w:r>
          </w:p>
          <w:p w14:paraId="34E49A24" w14:textId="77777777" w:rsidR="0049736E" w:rsidRPr="00ED0D97" w:rsidRDefault="0049736E" w:rsidP="0049736E">
            <w:pPr>
              <w:spacing w:after="120"/>
              <w:rPr>
                <w:rFonts w:eastAsia="Arial" w:cs="Arial"/>
                <w:spacing w:val="1"/>
              </w:rPr>
            </w:pPr>
            <w:r w:rsidRPr="00ED0D97">
              <w:rPr>
                <w:rFonts w:eastAsia="Arial" w:cs="Arial"/>
                <w:spacing w:val="1"/>
              </w:rPr>
              <w:t>PI.C.9</w:t>
            </w:r>
            <w:r w:rsidRPr="00ED0D97">
              <w:rPr>
                <w:rFonts w:eastAsia="Calibri"/>
              </w:rPr>
              <w:t xml:space="preserve"> </w:t>
            </w:r>
            <w:r w:rsidRPr="00ED0D97">
              <w:rPr>
                <w:rFonts w:eastAsia="Arial" w:cs="Arial"/>
                <w:spacing w:val="1"/>
              </w:rPr>
              <w:t>Express information and ideas by telling or dictating simple information</w:t>
            </w:r>
          </w:p>
          <w:p w14:paraId="40FA3616" w14:textId="77777777" w:rsidR="0049736E" w:rsidRPr="00ED0D97" w:rsidRDefault="0049736E" w:rsidP="0049736E">
            <w:pPr>
              <w:spacing w:after="120"/>
              <w:rPr>
                <w:rFonts w:eastAsia="Arial" w:cs="Arial"/>
                <w:spacing w:val="1"/>
              </w:rPr>
            </w:pPr>
            <w:r w:rsidRPr="00ED0D97">
              <w:rPr>
                <w:rFonts w:eastAsia="Arial" w:cs="Arial"/>
                <w:spacing w:val="1"/>
              </w:rPr>
              <w:t xml:space="preserve">PI.C.10 [K–1] Compose texts by telling or dictating simple information; [2–12] </w:t>
            </w:r>
            <w:r w:rsidRPr="00ED0D97">
              <w:rPr>
                <w:rFonts w:eastAsia="Calibri" w:cs="Arial"/>
                <w:bdr w:val="none" w:sz="0" w:space="0" w:color="auto" w:frame="1"/>
              </w:rPr>
              <w:t>Write or compose short literary and informational texts</w:t>
            </w:r>
          </w:p>
        </w:tc>
      </w:tr>
    </w:tbl>
    <w:p w14:paraId="5FB1FED7" w14:textId="22E27306" w:rsidR="0049736E" w:rsidRPr="00ED0D97" w:rsidRDefault="0049736E" w:rsidP="0049736E">
      <w:pPr>
        <w:keepNext/>
        <w:spacing w:after="60"/>
        <w:jc w:val="center"/>
        <w:rPr>
          <w:rFonts w:eastAsia="SimSun" w:cs="Arial"/>
          <w:b/>
          <w:color w:val="034D8E"/>
          <w:szCs w:val="20"/>
          <w:lang w:eastAsia="zh-CN"/>
        </w:rPr>
      </w:pPr>
      <w:bookmarkStart w:id="100" w:name="_Toc33096615"/>
      <w:r w:rsidRPr="00ED0D97">
        <w:rPr>
          <w:rFonts w:eastAsia="SimSun" w:cs="Arial"/>
          <w:b/>
          <w:color w:val="034D8E"/>
          <w:szCs w:val="20"/>
          <w:lang w:eastAsia="zh-CN"/>
        </w:rPr>
        <w:lastRenderedPageBreak/>
        <w:t xml:space="preserve">Table </w:t>
      </w:r>
      <w:r w:rsidRPr="00ED0D97">
        <w:rPr>
          <w:rFonts w:eastAsia="SimSun" w:cs="Arial"/>
          <w:b/>
          <w:color w:val="034D8E"/>
          <w:szCs w:val="20"/>
          <w:shd w:val="clear" w:color="auto" w:fill="E6E6E6"/>
          <w:lang w:eastAsia="zh-CN"/>
        </w:rPr>
        <w:fldChar w:fldCharType="begin"/>
      </w:r>
      <w:r w:rsidRPr="00ED0D97">
        <w:rPr>
          <w:rFonts w:eastAsia="SimSun" w:cs="Arial"/>
          <w:b/>
          <w:color w:val="034D8E"/>
          <w:szCs w:val="20"/>
          <w:lang w:eastAsia="zh-CN"/>
        </w:rPr>
        <w:instrText xml:space="preserve"> SEQ Table \* ARABIC </w:instrText>
      </w:r>
      <w:r w:rsidRPr="00ED0D97">
        <w:rPr>
          <w:rFonts w:eastAsia="SimSun" w:cs="Arial"/>
          <w:b/>
          <w:color w:val="034D8E"/>
          <w:szCs w:val="20"/>
          <w:shd w:val="clear" w:color="auto" w:fill="E6E6E6"/>
          <w:lang w:eastAsia="zh-CN"/>
        </w:rPr>
        <w:fldChar w:fldCharType="separate"/>
      </w:r>
      <w:r w:rsidR="009925F1" w:rsidRPr="00ED0D97">
        <w:rPr>
          <w:rFonts w:eastAsia="SimSun" w:cs="Arial"/>
          <w:b/>
          <w:noProof/>
          <w:color w:val="034D8E"/>
          <w:szCs w:val="20"/>
          <w:lang w:eastAsia="zh-CN"/>
        </w:rPr>
        <w:t>6</w:t>
      </w:r>
      <w:r w:rsidRPr="00ED0D97">
        <w:rPr>
          <w:rFonts w:eastAsia="SimSun" w:cs="Arial"/>
          <w:b/>
          <w:color w:val="034D8E"/>
          <w:szCs w:val="20"/>
          <w:shd w:val="clear" w:color="auto" w:fill="E6E6E6"/>
          <w:lang w:eastAsia="zh-CN"/>
        </w:rPr>
        <w:fldChar w:fldCharType="end"/>
      </w:r>
      <w:r w:rsidRPr="00ED0D97">
        <w:rPr>
          <w:rFonts w:eastAsia="SimSun" w:cs="Arial"/>
          <w:b/>
          <w:color w:val="034D8E"/>
          <w:szCs w:val="20"/>
          <w:lang w:eastAsia="zh-CN"/>
        </w:rPr>
        <w:t>.  Describe a Routine Task Type</w:t>
      </w:r>
      <w:bookmarkEnd w:id="100"/>
    </w:p>
    <w:tbl>
      <w:tblPr>
        <w:tblStyle w:val="TableGridLight3"/>
        <w:tblW w:w="5000" w:type="pct"/>
        <w:tblCellMar>
          <w:left w:w="14" w:type="dxa"/>
          <w:right w:w="14" w:type="dxa"/>
        </w:tblCellMar>
        <w:tblLook w:val="01E0" w:firstRow="1" w:lastRow="1" w:firstColumn="1" w:lastColumn="1" w:noHBand="0" w:noVBand="0"/>
        <w:tblDescription w:val="Describe a Routine Task Type"/>
      </w:tblPr>
      <w:tblGrid>
        <w:gridCol w:w="7248"/>
        <w:gridCol w:w="2918"/>
      </w:tblGrid>
      <w:tr w:rsidR="0049736E" w:rsidRPr="00ED0D97" w14:paraId="2F31DB1C" w14:textId="77777777" w:rsidTr="0049736E">
        <w:trPr>
          <w:cantSplit/>
          <w:tblHeader/>
        </w:trPr>
        <w:tc>
          <w:tcPr>
            <w:tcW w:w="356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4A8A662E" w14:textId="77777777" w:rsidR="0049736E" w:rsidRPr="00ED0D97" w:rsidRDefault="0049736E" w:rsidP="0049736E">
            <w:pPr>
              <w:ind w:left="70" w:right="110"/>
              <w:jc w:val="center"/>
              <w:rPr>
                <w:rFonts w:eastAsia="Arial" w:cs="Arial"/>
                <w:b/>
                <w:bCs/>
              </w:rPr>
            </w:pPr>
            <w:r w:rsidRPr="00ED0D97">
              <w:rPr>
                <w:rFonts w:eastAsia="Arial" w:cs="Arial"/>
                <w:b/>
                <w:bCs/>
              </w:rPr>
              <w:t>Describe a Routine</w:t>
            </w:r>
          </w:p>
        </w:tc>
        <w:tc>
          <w:tcPr>
            <w:tcW w:w="143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3A7ED804"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ED0D97" w14:paraId="6C66C044"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26AF89DB" w14:textId="77777777" w:rsidR="0049736E" w:rsidRPr="00ED0D97" w:rsidRDefault="0049736E" w:rsidP="0049736E">
            <w:pPr>
              <w:spacing w:after="120"/>
              <w:ind w:left="101" w:right="374"/>
              <w:rPr>
                <w:rFonts w:eastAsia="Arial" w:cs="Arial"/>
                <w:spacing w:val="1"/>
              </w:rPr>
            </w:pPr>
            <w:r w:rsidRPr="00ED0D97">
              <w:rPr>
                <w:rFonts w:eastAsia="Arial" w:cs="Arial"/>
                <w:b/>
                <w:spacing w:val="1"/>
              </w:rPr>
              <w:t>Stimulus:</w:t>
            </w:r>
            <w:r w:rsidRPr="00ED0D97">
              <w:rPr>
                <w:rFonts w:eastAsia="Arial" w:cs="Arial"/>
                <w:spacing w:val="1"/>
              </w:rPr>
              <w:t xml:space="preserve"> </w:t>
            </w:r>
            <w:r w:rsidRPr="00ED0D97">
              <w:rPr>
                <w:rFonts w:eastAsia="Calibri" w:cs="Arial"/>
              </w:rPr>
              <w:t>The Describe a Routine task type is targeted to English language acquisition skills of medium linguistic complexity.</w:t>
            </w:r>
            <w:r w:rsidRPr="00ED0D97">
              <w:rPr>
                <w:rFonts w:eastAsia="Arial" w:cs="Arial"/>
                <w:spacing w:val="1"/>
              </w:rPr>
              <w:t xml:space="preserve"> </w:t>
            </w:r>
            <w:r w:rsidRPr="00ED0D97">
              <w:rPr>
                <w:rFonts w:eastAsia="Calibri" w:cs="Arial"/>
              </w:rPr>
              <w:t>The student is presented with a story related to familiar school or classroom routine.</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37485161" w14:textId="77777777" w:rsidR="0049736E" w:rsidRPr="00ED0D97" w:rsidRDefault="0049736E" w:rsidP="0049736E">
            <w:pPr>
              <w:ind w:left="70" w:right="110"/>
              <w:jc w:val="center"/>
              <w:rPr>
                <w:rFonts w:eastAsia="Calibri" w:cs="Arial"/>
              </w:rPr>
            </w:pPr>
            <w:r w:rsidRPr="00ED0D97">
              <w:rPr>
                <w:rFonts w:eastAsia="Arial" w:cs="Arial"/>
                <w:spacing w:val="1"/>
              </w:rPr>
              <w:t>~</w:t>
            </w:r>
          </w:p>
        </w:tc>
      </w:tr>
      <w:tr w:rsidR="0049736E" w:rsidRPr="00ED0D97" w14:paraId="0F569112"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3CEADC3A" w14:textId="77777777" w:rsidR="0049736E" w:rsidRPr="00ED0D97" w:rsidRDefault="0049736E" w:rsidP="0049736E">
            <w:pPr>
              <w:spacing w:after="120"/>
              <w:ind w:left="101" w:right="374"/>
              <w:rPr>
                <w:rFonts w:eastAsia="Arial" w:cs="Arial"/>
              </w:rPr>
            </w:pPr>
            <w:r w:rsidRPr="00ED0D97">
              <w:rPr>
                <w:rFonts w:eastAsia="Arial" w:cs="Arial"/>
                <w:b/>
              </w:rPr>
              <w:t>Receptive</w:t>
            </w:r>
            <w:r w:rsidRPr="00ED0D97">
              <w:rPr>
                <w:rFonts w:eastAsia="Arial" w:cs="Arial"/>
              </w:rPr>
              <w:t xml:space="preserve"> (three items, three points per set):</w:t>
            </w:r>
          </w:p>
          <w:p w14:paraId="190F69BA" w14:textId="77777777" w:rsidR="0049736E" w:rsidRPr="00ED0D97" w:rsidRDefault="0049736E" w:rsidP="005148F7">
            <w:pPr>
              <w:pStyle w:val="ListParagraph"/>
              <w:numPr>
                <w:ilvl w:val="0"/>
                <w:numId w:val="25"/>
              </w:numPr>
              <w:spacing w:after="120"/>
              <w:ind w:left="648"/>
              <w:contextualSpacing w:val="0"/>
              <w:rPr>
                <w:rFonts w:eastAsia="Calibri" w:cs="Arial"/>
              </w:rPr>
            </w:pPr>
            <w:r w:rsidRPr="00ED0D97">
              <w:rPr>
                <w:rFonts w:eastAsia="Calibri" w:cs="Arial"/>
                <w:b/>
              </w:rPr>
              <w:t>C</w:t>
            </w:r>
            <w:r w:rsidRPr="00ED0D97">
              <w:rPr>
                <w:rFonts w:eastAsia="Calibri" w:cs="Arial"/>
                <w:b/>
                <w:spacing w:val="1"/>
              </w:rPr>
              <w:t>o</w:t>
            </w:r>
            <w:r w:rsidRPr="00ED0D97">
              <w:rPr>
                <w:rFonts w:eastAsia="Calibri" w:cs="Arial"/>
                <w:b/>
                <w:spacing w:val="-1"/>
              </w:rPr>
              <w:t>m</w:t>
            </w:r>
            <w:r w:rsidRPr="00ED0D97">
              <w:rPr>
                <w:rFonts w:eastAsia="Calibri" w:cs="Arial"/>
                <w:b/>
                <w:spacing w:val="2"/>
              </w:rPr>
              <w:t>m</w:t>
            </w:r>
            <w:r w:rsidRPr="00ED0D97">
              <w:rPr>
                <w:rFonts w:eastAsia="Calibri" w:cs="Arial"/>
                <w:b/>
                <w:spacing w:val="1"/>
              </w:rPr>
              <w:t>un</w:t>
            </w:r>
            <w:r w:rsidRPr="00ED0D97">
              <w:rPr>
                <w:rFonts w:eastAsia="Calibri" w:cs="Arial"/>
                <w:b/>
              </w:rPr>
              <w:t>ic</w:t>
            </w:r>
            <w:r w:rsidRPr="00ED0D97">
              <w:rPr>
                <w:rFonts w:eastAsia="Calibri" w:cs="Arial"/>
                <w:b/>
                <w:spacing w:val="-1"/>
              </w:rPr>
              <w:t>a</w:t>
            </w:r>
            <w:r w:rsidRPr="00ED0D97">
              <w:rPr>
                <w:rFonts w:eastAsia="Calibri" w:cs="Arial"/>
                <w:b/>
              </w:rPr>
              <w:t>ti</w:t>
            </w:r>
            <w:r w:rsidRPr="00ED0D97">
              <w:rPr>
                <w:rFonts w:eastAsia="Calibri" w:cs="Arial"/>
                <w:b/>
                <w:spacing w:val="-2"/>
              </w:rPr>
              <w:t>v</w:t>
            </w:r>
            <w:r w:rsidRPr="00ED0D97">
              <w:rPr>
                <w:rFonts w:eastAsia="Calibri" w:cs="Arial"/>
                <w:b/>
              </w:rPr>
              <w:t>e</w:t>
            </w:r>
            <w:r w:rsidRPr="00ED0D97">
              <w:rPr>
                <w:rFonts w:eastAsia="Calibri" w:cs="Arial"/>
                <w:b/>
                <w:spacing w:val="1"/>
              </w:rPr>
              <w:t xml:space="preserve"> </w:t>
            </w:r>
            <w:r w:rsidRPr="00ED0D97">
              <w:rPr>
                <w:rFonts w:eastAsia="Calibri" w:cs="Arial"/>
                <w:b/>
              </w:rPr>
              <w:t>C</w:t>
            </w:r>
            <w:r w:rsidRPr="00ED0D97">
              <w:rPr>
                <w:rFonts w:eastAsia="Calibri" w:cs="Arial"/>
                <w:b/>
                <w:spacing w:val="1"/>
              </w:rPr>
              <w:t>on</w:t>
            </w:r>
            <w:r w:rsidRPr="00ED0D97">
              <w:rPr>
                <w:rFonts w:eastAsia="Calibri" w:cs="Arial"/>
                <w:b/>
              </w:rPr>
              <w:t>t</w:t>
            </w:r>
            <w:r w:rsidRPr="00ED0D97">
              <w:rPr>
                <w:rFonts w:eastAsia="Calibri" w:cs="Arial"/>
                <w:b/>
                <w:spacing w:val="-1"/>
              </w:rPr>
              <w:t>e</w:t>
            </w:r>
            <w:r w:rsidRPr="00ED0D97">
              <w:rPr>
                <w:rFonts w:eastAsia="Calibri" w:cs="Arial"/>
                <w:b/>
                <w:spacing w:val="-2"/>
              </w:rPr>
              <w:t>x</w:t>
            </w:r>
            <w:r w:rsidRPr="00ED0D97">
              <w:rPr>
                <w:rFonts w:eastAsia="Calibri" w:cs="Arial"/>
                <w:b/>
              </w:rPr>
              <w:t>t:</w:t>
            </w:r>
            <w:r w:rsidRPr="00ED0D97">
              <w:rPr>
                <w:rFonts w:eastAsia="Calibri" w:cs="Arial"/>
              </w:rPr>
              <w:t xml:space="preserve"> The student shows the ability to identify the main topic, identify key details, identify a step in a sequence, communicate simple information, and retell a simple sequence of events.</w:t>
            </w:r>
          </w:p>
          <w:p w14:paraId="7F57B113" w14:textId="77777777" w:rsidR="0049736E" w:rsidRPr="00ED0D97" w:rsidRDefault="0049736E" w:rsidP="005148F7">
            <w:pPr>
              <w:pStyle w:val="ListParagraph"/>
              <w:numPr>
                <w:ilvl w:val="0"/>
                <w:numId w:val="25"/>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b/>
              </w:rPr>
              <w:t>:</w:t>
            </w:r>
            <w:r w:rsidRPr="00ED0D97">
              <w:rPr>
                <w:rFonts w:eastAsia="Calibri" w:cs="Arial"/>
                <w:spacing w:val="-1"/>
              </w:rPr>
              <w:t xml:space="preserve"> </w:t>
            </w:r>
            <w:r w:rsidRPr="00ED0D97">
              <w:rPr>
                <w:rFonts w:eastAsia="Calibri" w:cs="Arial"/>
              </w:rPr>
              <w:t>The student chooses one of three text or text-with-picture options.</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6231220F" w14:textId="77777777" w:rsidR="0049736E" w:rsidRPr="00ED0D97" w:rsidRDefault="0049736E" w:rsidP="0049736E">
            <w:pPr>
              <w:spacing w:after="240"/>
              <w:rPr>
                <w:rFonts w:eastAsia="Arial" w:cs="Arial"/>
                <w:spacing w:val="1"/>
              </w:rPr>
            </w:pPr>
            <w:r w:rsidRPr="00ED0D97">
              <w:rPr>
                <w:rFonts w:eastAsia="Arial" w:cs="Arial"/>
                <w:spacing w:val="1"/>
              </w:rPr>
              <w:t>PI.B.5 Listen actively in social and academic contexts</w:t>
            </w:r>
          </w:p>
          <w:p w14:paraId="11F4728B" w14:textId="77777777" w:rsidR="0049736E" w:rsidRPr="00ED0D97" w:rsidRDefault="0049736E" w:rsidP="0049736E">
            <w:pPr>
              <w:spacing w:after="240"/>
              <w:rPr>
                <w:rFonts w:eastAsia="Arial" w:cs="Arial"/>
                <w:spacing w:val="1"/>
              </w:rPr>
            </w:pPr>
            <w:r w:rsidRPr="00ED0D97">
              <w:rPr>
                <w:rFonts w:eastAsia="Arial" w:cs="Arial"/>
                <w:spacing w:val="1"/>
              </w:rPr>
              <w:t>PI.B.6 Read texts and view multimedia to answer questions</w:t>
            </w:r>
          </w:p>
          <w:p w14:paraId="69DAF0D8" w14:textId="77777777" w:rsidR="0049736E" w:rsidRPr="00ED0D97" w:rsidRDefault="0049736E" w:rsidP="0049736E">
            <w:pPr>
              <w:spacing w:after="240"/>
              <w:rPr>
                <w:rFonts w:eastAsia="Arial" w:cs="Arial"/>
                <w:spacing w:val="1"/>
              </w:rPr>
            </w:pPr>
            <w:r w:rsidRPr="00ED0D97">
              <w:rPr>
                <w:rFonts w:eastAsia="Arial" w:cs="Arial"/>
                <w:spacing w:val="1"/>
              </w:rPr>
              <w:t>PII.A.2 Show an understanding of cohesion</w:t>
            </w:r>
          </w:p>
        </w:tc>
      </w:tr>
      <w:tr w:rsidR="0049736E" w:rsidRPr="00ED0D97" w14:paraId="1606930F"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07082A06" w14:textId="77777777" w:rsidR="0049736E" w:rsidRPr="00ED0D97" w:rsidRDefault="0049736E" w:rsidP="0049736E">
            <w:pPr>
              <w:spacing w:after="120"/>
              <w:ind w:left="158" w:right="374" w:hanging="14"/>
              <w:rPr>
                <w:rFonts w:eastAsia="Arial" w:cs="Arial"/>
              </w:rPr>
            </w:pPr>
            <w:r w:rsidRPr="00ED0D97">
              <w:rPr>
                <w:rFonts w:eastAsia="Arial" w:cs="Arial"/>
                <w:b/>
              </w:rPr>
              <w:t>Expressive</w:t>
            </w:r>
            <w:r w:rsidRPr="00ED0D97">
              <w:rPr>
                <w:rFonts w:eastAsia="Arial" w:cs="Arial"/>
              </w:rPr>
              <w:t xml:space="preserve"> (one item, one</w:t>
            </w:r>
            <w:r w:rsidRPr="00ED0D97">
              <w:rPr>
                <w:rFonts w:eastAsia="Arial" w:cs="Arial"/>
                <w:spacing w:val="1"/>
              </w:rPr>
              <w:t xml:space="preserve"> to two points per set):</w:t>
            </w:r>
          </w:p>
          <w:p w14:paraId="5F40CA6C" w14:textId="77777777" w:rsidR="0049736E" w:rsidRPr="00ED0D97" w:rsidRDefault="0049736E" w:rsidP="005148F7">
            <w:pPr>
              <w:pStyle w:val="ListParagraph"/>
              <w:numPr>
                <w:ilvl w:val="0"/>
                <w:numId w:val="26"/>
              </w:numPr>
              <w:spacing w:after="120"/>
              <w:ind w:left="648"/>
              <w:contextualSpacing w:val="0"/>
              <w:rPr>
                <w:rFonts w:eastAsia="Arial" w:cs="Arial"/>
                <w:b/>
                <w:bCs/>
              </w:rPr>
            </w:pPr>
            <w:r w:rsidRPr="00ED0D97">
              <w:rPr>
                <w:rFonts w:eastAsia="Arial" w:cs="Arial"/>
                <w:b/>
                <w:spacing w:val="2"/>
              </w:rPr>
              <w:t>Communicative Context:</w:t>
            </w:r>
            <w:r w:rsidRPr="00ED0D97">
              <w:rPr>
                <w:rFonts w:eastAsia="Calibri" w:cs="Arial"/>
              </w:rPr>
              <w:t xml:space="preserve"> The student shows the ability </w:t>
            </w:r>
            <w:r w:rsidRPr="00ED0D97">
              <w:rPr>
                <w:rFonts w:eastAsia="Arial" w:cs="Arial"/>
              </w:rPr>
              <w:t>to</w:t>
            </w:r>
            <w:r w:rsidRPr="00ED0D97">
              <w:rPr>
                <w:rFonts w:eastAsia="Calibri" w:cs="Arial"/>
              </w:rPr>
              <w:t xml:space="preserve"> communicate simple information and retell a simple sequence of events.</w:t>
            </w:r>
          </w:p>
          <w:p w14:paraId="53A26B72" w14:textId="77777777" w:rsidR="0049736E" w:rsidRPr="00ED0D97" w:rsidRDefault="0049736E" w:rsidP="005148F7">
            <w:pPr>
              <w:pStyle w:val="ListParagraph"/>
              <w:numPr>
                <w:ilvl w:val="0"/>
                <w:numId w:val="26"/>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chooses which word, phrase, or sentence a character uses in the story.</w:t>
            </w:r>
            <w:r w:rsidRPr="00ED0D97">
              <w:rPr>
                <w:rFonts w:eastAsia="Calibri" w:cs="Arial"/>
              </w:rPr>
              <w:br/>
            </w:r>
            <w:r w:rsidRPr="00ED0D97">
              <w:rPr>
                <w:rFonts w:eastAsia="Calibri" w:cs="Arial"/>
              </w:rPr>
              <w:br/>
              <w:t>OR</w:t>
            </w:r>
          </w:p>
          <w:p w14:paraId="1900E8EE" w14:textId="77777777" w:rsidR="0049736E" w:rsidRPr="00ED0D97" w:rsidRDefault="0049736E" w:rsidP="005148F7">
            <w:pPr>
              <w:pStyle w:val="ListParagraph"/>
              <w:numPr>
                <w:ilvl w:val="0"/>
                <w:numId w:val="27"/>
              </w:numPr>
              <w:spacing w:after="120"/>
              <w:ind w:left="648"/>
              <w:rPr>
                <w:rFonts w:eastAsia="Calibri" w:cs="Arial"/>
                <w:shd w:val="clear" w:color="auto" w:fill="FFFFFF"/>
              </w:rPr>
            </w:pPr>
            <w:r w:rsidRPr="00ED0D97">
              <w:rPr>
                <w:rFonts w:eastAsia="Calibri" w:cs="Arial"/>
                <w:b/>
              </w:rPr>
              <w:t xml:space="preserve">Student </w:t>
            </w:r>
            <w:r w:rsidRPr="00ED0D97">
              <w:rPr>
                <w:rFonts w:eastAsia="Arial" w:cs="Arial"/>
                <w:b/>
              </w:rPr>
              <w:t>R</w:t>
            </w:r>
            <w:r w:rsidRPr="00ED0D97">
              <w:rPr>
                <w:rFonts w:eastAsia="Arial" w:cs="Arial"/>
                <w:b/>
                <w:spacing w:val="1"/>
              </w:rPr>
              <w:t>e</w:t>
            </w:r>
            <w:r w:rsidRPr="00ED0D97">
              <w:rPr>
                <w:rFonts w:eastAsia="Arial" w:cs="Arial"/>
                <w:b/>
              </w:rPr>
              <w:t>s</w:t>
            </w:r>
            <w:r w:rsidRPr="00ED0D97">
              <w:rPr>
                <w:rFonts w:eastAsia="Arial" w:cs="Arial"/>
                <w:b/>
                <w:spacing w:val="1"/>
              </w:rPr>
              <w:t>pon</w:t>
            </w:r>
            <w:r w:rsidRPr="00ED0D97">
              <w:rPr>
                <w:rFonts w:eastAsia="Arial" w:cs="Arial"/>
                <w:b/>
                <w:spacing w:val="-2"/>
              </w:rPr>
              <w:t>s</w:t>
            </w:r>
            <w:r w:rsidRPr="00ED0D97">
              <w:rPr>
                <w:rFonts w:eastAsia="Arial" w:cs="Arial"/>
                <w:b/>
                <w:spacing w:val="1"/>
              </w:rPr>
              <w:t>e:</w:t>
            </w:r>
            <w:r w:rsidRPr="00ED0D97">
              <w:rPr>
                <w:rFonts w:eastAsia="Arial" w:cs="Arial"/>
              </w:rPr>
              <w:t xml:space="preserve"> </w:t>
            </w:r>
            <w:r w:rsidRPr="00ED0D97">
              <w:rPr>
                <w:rFonts w:eastAsia="Arial" w:cs="Arial"/>
                <w:spacing w:val="1"/>
              </w:rPr>
              <w:t xml:space="preserve">The student expresses a response by </w:t>
            </w:r>
            <w:r w:rsidRPr="00ED0D97">
              <w:rPr>
                <w:rFonts w:eastAsia="Calibri" w:cs="Arial"/>
                <w:shd w:val="clear" w:color="auto" w:fill="FFFFFF"/>
              </w:rPr>
              <w:t>choosing which word, phrase, or sentence describes how a character feels in the story.</w:t>
            </w:r>
          </w:p>
          <w:p w14:paraId="52F4B73F" w14:textId="77777777" w:rsidR="0049736E" w:rsidRPr="00ED0D97" w:rsidRDefault="0049736E" w:rsidP="005148F7">
            <w:pPr>
              <w:numPr>
                <w:ilvl w:val="1"/>
                <w:numId w:val="28"/>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1126BBFD" w14:textId="77777777" w:rsidR="0049736E" w:rsidRPr="00ED0D97" w:rsidRDefault="0049736E" w:rsidP="0049736E">
            <w:pPr>
              <w:rPr>
                <w:rFonts w:eastAsia="Arial" w:cs="Arial"/>
                <w:spacing w:val="1"/>
              </w:rPr>
            </w:pPr>
            <w:r w:rsidRPr="00ED0D97">
              <w:rPr>
                <w:rFonts w:eastAsia="Arial" w:cs="Arial"/>
                <w:spacing w:val="1"/>
              </w:rPr>
              <w:t>PII.A.2</w:t>
            </w:r>
            <w:r w:rsidRPr="00ED0D97">
              <w:rPr>
                <w:rFonts w:eastAsia="Calibri"/>
                <w:szCs w:val="22"/>
              </w:rPr>
              <w:t xml:space="preserve"> </w:t>
            </w:r>
            <w:r w:rsidRPr="00ED0D97">
              <w:rPr>
                <w:rFonts w:eastAsia="Arial" w:cs="Arial"/>
                <w:spacing w:val="1"/>
              </w:rPr>
              <w:t>Show an understanding of cohesion</w:t>
            </w:r>
          </w:p>
        </w:tc>
      </w:tr>
    </w:tbl>
    <w:p w14:paraId="15445821" w14:textId="77777777" w:rsidR="0049736E" w:rsidRPr="00ED0D97" w:rsidRDefault="0049736E" w:rsidP="0049736E">
      <w:pPr>
        <w:widowControl w:val="0"/>
        <w:spacing w:before="0" w:after="200" w:line="276" w:lineRule="auto"/>
        <w:rPr>
          <w:rFonts w:eastAsia="SimSun" w:cs="Arial"/>
          <w:b/>
          <w:color w:val="034D8E"/>
          <w:szCs w:val="20"/>
          <w:lang w:eastAsia="zh-CN"/>
        </w:rPr>
      </w:pPr>
      <w:bookmarkStart w:id="101" w:name="_Toc33096616"/>
      <w:r w:rsidRPr="00ED0D97">
        <w:rPr>
          <w:rFonts w:eastAsia="Calibri"/>
          <w:szCs w:val="22"/>
        </w:rPr>
        <w:br w:type="page"/>
      </w:r>
    </w:p>
    <w:p w14:paraId="79F5ADDF" w14:textId="0F68F940" w:rsidR="0049736E" w:rsidRPr="00ED0D97" w:rsidRDefault="0049736E" w:rsidP="0049736E">
      <w:pPr>
        <w:keepNext/>
        <w:spacing w:after="60"/>
        <w:jc w:val="center"/>
        <w:rPr>
          <w:rFonts w:eastAsia="SimSun" w:cs="Arial"/>
          <w:b/>
          <w:color w:val="034D8E"/>
          <w:szCs w:val="20"/>
          <w:lang w:eastAsia="zh-CN"/>
        </w:rPr>
      </w:pPr>
      <w:r w:rsidRPr="00ED0D97">
        <w:rPr>
          <w:rFonts w:eastAsia="SimSun" w:cs="Arial"/>
          <w:b/>
          <w:color w:val="034D8E"/>
          <w:szCs w:val="20"/>
          <w:lang w:eastAsia="zh-CN"/>
        </w:rPr>
        <w:lastRenderedPageBreak/>
        <w:t xml:space="preserve">Table </w:t>
      </w:r>
      <w:r w:rsidRPr="00ED0D97">
        <w:rPr>
          <w:rFonts w:eastAsia="SimSun" w:cs="Arial"/>
          <w:b/>
          <w:color w:val="034D8E"/>
          <w:szCs w:val="20"/>
          <w:shd w:val="clear" w:color="auto" w:fill="E6E6E6"/>
          <w:lang w:eastAsia="zh-CN"/>
        </w:rPr>
        <w:fldChar w:fldCharType="begin"/>
      </w:r>
      <w:r w:rsidRPr="00ED0D97">
        <w:rPr>
          <w:rFonts w:eastAsia="SimSun" w:cs="Arial"/>
          <w:b/>
          <w:color w:val="034D8E"/>
          <w:szCs w:val="20"/>
          <w:lang w:eastAsia="zh-CN"/>
        </w:rPr>
        <w:instrText xml:space="preserve"> SEQ Table \* ARABIC </w:instrText>
      </w:r>
      <w:r w:rsidRPr="00ED0D97">
        <w:rPr>
          <w:rFonts w:eastAsia="SimSun" w:cs="Arial"/>
          <w:b/>
          <w:color w:val="034D8E"/>
          <w:szCs w:val="20"/>
          <w:shd w:val="clear" w:color="auto" w:fill="E6E6E6"/>
          <w:lang w:eastAsia="zh-CN"/>
        </w:rPr>
        <w:fldChar w:fldCharType="separate"/>
      </w:r>
      <w:r w:rsidR="009925F1" w:rsidRPr="00ED0D97">
        <w:rPr>
          <w:rFonts w:eastAsia="SimSun" w:cs="Arial"/>
          <w:b/>
          <w:noProof/>
          <w:color w:val="034D8E"/>
          <w:szCs w:val="20"/>
          <w:lang w:eastAsia="zh-CN"/>
        </w:rPr>
        <w:t>7</w:t>
      </w:r>
      <w:r w:rsidRPr="00ED0D97">
        <w:rPr>
          <w:rFonts w:eastAsia="SimSun" w:cs="Arial"/>
          <w:b/>
          <w:color w:val="034D8E"/>
          <w:szCs w:val="20"/>
          <w:shd w:val="clear" w:color="auto" w:fill="E6E6E6"/>
          <w:lang w:eastAsia="zh-CN"/>
        </w:rPr>
        <w:fldChar w:fldCharType="end"/>
      </w:r>
      <w:r w:rsidRPr="00ED0D97">
        <w:rPr>
          <w:rFonts w:eastAsia="SimSun" w:cs="Arial"/>
          <w:b/>
          <w:color w:val="034D8E"/>
          <w:szCs w:val="20"/>
          <w:lang w:eastAsia="zh-CN"/>
        </w:rPr>
        <w:t>.  Understand and Express an Opinion Task Type</w:t>
      </w:r>
      <w:bookmarkEnd w:id="101"/>
    </w:p>
    <w:tbl>
      <w:tblPr>
        <w:tblStyle w:val="TableGridLight3"/>
        <w:tblW w:w="5000" w:type="pct"/>
        <w:tblCellMar>
          <w:left w:w="14" w:type="dxa"/>
          <w:right w:w="14" w:type="dxa"/>
        </w:tblCellMar>
        <w:tblLook w:val="01E0" w:firstRow="1" w:lastRow="1" w:firstColumn="1" w:lastColumn="1" w:noHBand="0" w:noVBand="0"/>
        <w:tblDescription w:val="Understand and Express an Opinion Task Type"/>
      </w:tblPr>
      <w:tblGrid>
        <w:gridCol w:w="7248"/>
        <w:gridCol w:w="2918"/>
      </w:tblGrid>
      <w:tr w:rsidR="0049736E" w:rsidRPr="00ED0D97" w14:paraId="4A5EC333" w14:textId="77777777" w:rsidTr="0049736E">
        <w:trPr>
          <w:cantSplit/>
          <w:tblHeader/>
        </w:trPr>
        <w:tc>
          <w:tcPr>
            <w:tcW w:w="356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611C3394" w14:textId="77777777" w:rsidR="0049736E" w:rsidRPr="00ED0D97" w:rsidRDefault="0049736E" w:rsidP="0049736E">
            <w:pPr>
              <w:ind w:left="70" w:right="110"/>
              <w:jc w:val="center"/>
              <w:rPr>
                <w:rFonts w:eastAsia="Arial" w:cs="Arial"/>
                <w:b/>
                <w:bCs/>
              </w:rPr>
            </w:pPr>
            <w:r w:rsidRPr="00ED0D97">
              <w:rPr>
                <w:rFonts w:eastAsia="Arial" w:cs="Arial"/>
                <w:b/>
                <w:bCs/>
              </w:rPr>
              <w:t>Understand an Express an Opinion</w:t>
            </w:r>
          </w:p>
        </w:tc>
        <w:tc>
          <w:tcPr>
            <w:tcW w:w="143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11F3A071"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ED0D97" w14:paraId="18F45211"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3073658D" w14:textId="77777777" w:rsidR="0049736E" w:rsidRPr="00ED0D97" w:rsidRDefault="0049736E" w:rsidP="0049736E">
            <w:pPr>
              <w:spacing w:after="120"/>
              <w:ind w:left="101" w:right="374"/>
              <w:rPr>
                <w:rFonts w:eastAsia="Arial" w:cs="Arial"/>
                <w:spacing w:val="1"/>
              </w:rPr>
            </w:pPr>
            <w:r w:rsidRPr="00ED0D97">
              <w:rPr>
                <w:rFonts w:eastAsia="Arial" w:cs="Arial"/>
                <w:b/>
                <w:spacing w:val="1"/>
              </w:rPr>
              <w:t>Stimulus:</w:t>
            </w:r>
            <w:r w:rsidRPr="00ED0D97">
              <w:rPr>
                <w:rFonts w:eastAsia="Arial" w:cs="Arial"/>
                <w:spacing w:val="1"/>
              </w:rPr>
              <w:t xml:space="preserve"> </w:t>
            </w:r>
            <w:r w:rsidRPr="00ED0D97">
              <w:rPr>
                <w:rFonts w:eastAsia="Calibri" w:cs="Arial"/>
              </w:rPr>
              <w:t>The Understand and Express an Opinion task type is targeted to English language acquisition skills of medium-to-high linguistic complexity.</w:t>
            </w:r>
            <w:r w:rsidRPr="00ED0D97">
              <w:rPr>
                <w:rFonts w:eastAsia="Arial" w:cs="Arial"/>
                <w:spacing w:val="1"/>
              </w:rPr>
              <w:t xml:space="preserve"> </w:t>
            </w:r>
            <w:r w:rsidRPr="00ED0D97">
              <w:rPr>
                <w:rFonts w:eastAsia="Calibri" w:cs="Arial"/>
              </w:rPr>
              <w:t>The student is presented with a story that describes a situation in which two or more characters make a choice and give a reason(s) or fact(s) for the choice.</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560BACE3" w14:textId="77777777" w:rsidR="0049736E" w:rsidRPr="00ED0D97" w:rsidRDefault="0049736E" w:rsidP="0049736E">
            <w:pPr>
              <w:ind w:left="70" w:right="110"/>
              <w:jc w:val="center"/>
              <w:rPr>
                <w:rFonts w:eastAsia="Calibri" w:cs="Arial"/>
              </w:rPr>
            </w:pPr>
            <w:r w:rsidRPr="00ED0D97">
              <w:rPr>
                <w:rFonts w:eastAsia="Arial" w:cs="Arial"/>
                <w:spacing w:val="1"/>
              </w:rPr>
              <w:t>~</w:t>
            </w:r>
          </w:p>
        </w:tc>
      </w:tr>
      <w:tr w:rsidR="0049736E" w:rsidRPr="00ED0D97" w14:paraId="38BE31A2"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6FFD023B" w14:textId="77777777" w:rsidR="0049736E" w:rsidRPr="00ED0D97" w:rsidRDefault="0049736E" w:rsidP="0049736E">
            <w:pPr>
              <w:spacing w:after="120"/>
              <w:ind w:left="101" w:right="374"/>
              <w:rPr>
                <w:rFonts w:eastAsia="Arial" w:cs="Arial"/>
              </w:rPr>
            </w:pPr>
            <w:r w:rsidRPr="00ED0D97">
              <w:rPr>
                <w:rFonts w:eastAsia="Arial" w:cs="Arial"/>
                <w:b/>
              </w:rPr>
              <w:t>Receptive</w:t>
            </w:r>
            <w:r w:rsidRPr="00ED0D97">
              <w:rPr>
                <w:rFonts w:eastAsia="Arial" w:cs="Arial"/>
              </w:rPr>
              <w:t xml:space="preserve"> (two items, two </w:t>
            </w:r>
            <w:r w:rsidRPr="00ED0D97">
              <w:rPr>
                <w:rFonts w:eastAsia="Arial" w:cs="Arial"/>
                <w:spacing w:val="1"/>
              </w:rPr>
              <w:t>points per set):</w:t>
            </w:r>
          </w:p>
          <w:p w14:paraId="584B8A24" w14:textId="77777777" w:rsidR="0049736E" w:rsidRPr="00ED0D97" w:rsidRDefault="0049736E" w:rsidP="005148F7">
            <w:pPr>
              <w:pStyle w:val="ListParagraph"/>
              <w:numPr>
                <w:ilvl w:val="0"/>
                <w:numId w:val="29"/>
              </w:numPr>
              <w:spacing w:after="120"/>
              <w:ind w:left="648"/>
              <w:contextualSpacing w:val="0"/>
              <w:rPr>
                <w:rFonts w:eastAsia="Calibri" w:cs="Arial"/>
              </w:rPr>
            </w:pPr>
            <w:r w:rsidRPr="00ED0D97">
              <w:rPr>
                <w:rFonts w:eastAsia="Calibri" w:cs="Arial"/>
                <w:b/>
              </w:rPr>
              <w:t>C</w:t>
            </w:r>
            <w:r w:rsidRPr="00ED0D97">
              <w:rPr>
                <w:rFonts w:eastAsia="Calibri" w:cs="Arial"/>
                <w:b/>
                <w:spacing w:val="1"/>
              </w:rPr>
              <w:t>o</w:t>
            </w:r>
            <w:r w:rsidRPr="00ED0D97">
              <w:rPr>
                <w:rFonts w:eastAsia="Calibri" w:cs="Arial"/>
                <w:b/>
                <w:spacing w:val="-1"/>
              </w:rPr>
              <w:t>m</w:t>
            </w:r>
            <w:r w:rsidRPr="00ED0D97">
              <w:rPr>
                <w:rFonts w:eastAsia="Calibri" w:cs="Arial"/>
                <w:b/>
                <w:spacing w:val="2"/>
              </w:rPr>
              <w:t>m</w:t>
            </w:r>
            <w:r w:rsidRPr="00ED0D97">
              <w:rPr>
                <w:rFonts w:eastAsia="Calibri" w:cs="Arial"/>
                <w:b/>
                <w:spacing w:val="1"/>
              </w:rPr>
              <w:t>un</w:t>
            </w:r>
            <w:r w:rsidRPr="00ED0D97">
              <w:rPr>
                <w:rFonts w:eastAsia="Calibri" w:cs="Arial"/>
                <w:b/>
              </w:rPr>
              <w:t>ic</w:t>
            </w:r>
            <w:r w:rsidRPr="00ED0D97">
              <w:rPr>
                <w:rFonts w:eastAsia="Calibri" w:cs="Arial"/>
                <w:b/>
                <w:spacing w:val="-1"/>
              </w:rPr>
              <w:t>a</w:t>
            </w:r>
            <w:r w:rsidRPr="00ED0D97">
              <w:rPr>
                <w:rFonts w:eastAsia="Calibri" w:cs="Arial"/>
                <w:b/>
              </w:rPr>
              <w:t>ti</w:t>
            </w:r>
            <w:r w:rsidRPr="00ED0D97">
              <w:rPr>
                <w:rFonts w:eastAsia="Calibri" w:cs="Arial"/>
                <w:b/>
                <w:spacing w:val="-2"/>
              </w:rPr>
              <w:t>v</w:t>
            </w:r>
            <w:r w:rsidRPr="00ED0D97">
              <w:rPr>
                <w:rFonts w:eastAsia="Calibri" w:cs="Arial"/>
                <w:b/>
              </w:rPr>
              <w:t>e</w:t>
            </w:r>
            <w:r w:rsidRPr="00ED0D97">
              <w:rPr>
                <w:rFonts w:eastAsia="Calibri" w:cs="Arial"/>
                <w:b/>
                <w:spacing w:val="1"/>
              </w:rPr>
              <w:t xml:space="preserve"> </w:t>
            </w:r>
            <w:r w:rsidRPr="00ED0D97">
              <w:rPr>
                <w:rFonts w:eastAsia="Calibri" w:cs="Arial"/>
                <w:b/>
              </w:rPr>
              <w:t>C</w:t>
            </w:r>
            <w:r w:rsidRPr="00ED0D97">
              <w:rPr>
                <w:rFonts w:eastAsia="Calibri" w:cs="Arial"/>
                <w:b/>
                <w:spacing w:val="1"/>
              </w:rPr>
              <w:t>on</w:t>
            </w:r>
            <w:r w:rsidRPr="00ED0D97">
              <w:rPr>
                <w:rFonts w:eastAsia="Calibri" w:cs="Arial"/>
                <w:b/>
              </w:rPr>
              <w:t>t</w:t>
            </w:r>
            <w:r w:rsidRPr="00ED0D97">
              <w:rPr>
                <w:rFonts w:eastAsia="Calibri" w:cs="Arial"/>
                <w:b/>
                <w:spacing w:val="-1"/>
              </w:rPr>
              <w:t>e</w:t>
            </w:r>
            <w:r w:rsidRPr="00ED0D97">
              <w:rPr>
                <w:rFonts w:eastAsia="Calibri" w:cs="Arial"/>
                <w:b/>
                <w:spacing w:val="-2"/>
              </w:rPr>
              <w:t>x</w:t>
            </w:r>
            <w:r w:rsidRPr="00ED0D97">
              <w:rPr>
                <w:rFonts w:eastAsia="Calibri" w:cs="Arial"/>
                <w:b/>
              </w:rPr>
              <w:t>t:</w:t>
            </w:r>
            <w:r w:rsidRPr="00ED0D97">
              <w:rPr>
                <w:rFonts w:eastAsia="Calibri" w:cs="Arial"/>
              </w:rPr>
              <w:t xml:space="preserve"> The student shows the ability to identify the main topic, identify key details, identify characters, or indicate the reasons a character holds an opinion as indicated in the story.</w:t>
            </w:r>
          </w:p>
          <w:p w14:paraId="64FF78E4" w14:textId="77777777" w:rsidR="0049736E" w:rsidRPr="00ED0D97" w:rsidRDefault="0049736E" w:rsidP="005148F7">
            <w:pPr>
              <w:pStyle w:val="ListParagraph"/>
              <w:numPr>
                <w:ilvl w:val="0"/>
                <w:numId w:val="29"/>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b/>
              </w:rPr>
              <w:t>:</w:t>
            </w:r>
            <w:r w:rsidRPr="00ED0D97">
              <w:rPr>
                <w:rFonts w:eastAsia="Calibri" w:cs="Arial"/>
                <w:spacing w:val="-1"/>
              </w:rPr>
              <w:t xml:space="preserve"> </w:t>
            </w:r>
            <w:r w:rsidRPr="00ED0D97">
              <w:rPr>
                <w:rFonts w:eastAsia="Calibri" w:cs="Arial"/>
              </w:rPr>
              <w:t>The student chooses one of two to three text options or text-with-picture options or responds to a yes-or-no question.</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37CDBFA9" w14:textId="77777777" w:rsidR="0049736E" w:rsidRPr="00ED0D97" w:rsidRDefault="0049736E" w:rsidP="0049736E">
            <w:pPr>
              <w:spacing w:after="240"/>
              <w:rPr>
                <w:rFonts w:eastAsia="Arial" w:cs="Arial"/>
                <w:spacing w:val="1"/>
              </w:rPr>
            </w:pPr>
            <w:r w:rsidRPr="00ED0D97">
              <w:rPr>
                <w:rFonts w:eastAsia="Arial" w:cs="Arial"/>
                <w:spacing w:val="1"/>
              </w:rPr>
              <w:t>PI.B.5 Listen actively in social and academic contexts</w:t>
            </w:r>
          </w:p>
          <w:p w14:paraId="6B3E8165" w14:textId="77777777" w:rsidR="0049736E" w:rsidRPr="00ED0D97" w:rsidRDefault="0049736E" w:rsidP="0049736E">
            <w:pPr>
              <w:spacing w:after="240"/>
              <w:rPr>
                <w:rFonts w:eastAsia="Arial" w:cs="Arial"/>
                <w:spacing w:val="1"/>
              </w:rPr>
            </w:pPr>
            <w:r w:rsidRPr="00ED0D97">
              <w:rPr>
                <w:rFonts w:eastAsia="Arial" w:cs="Arial"/>
                <w:spacing w:val="1"/>
              </w:rPr>
              <w:t>PI.B.6 Read texts and view multimedia to answer questions</w:t>
            </w:r>
          </w:p>
          <w:p w14:paraId="57F6F913" w14:textId="77777777" w:rsidR="0049736E" w:rsidRPr="00ED0D97" w:rsidRDefault="0049736E" w:rsidP="0049736E">
            <w:pPr>
              <w:spacing w:after="240"/>
              <w:rPr>
                <w:rFonts w:eastAsia="Arial" w:cs="Arial"/>
                <w:spacing w:val="1"/>
              </w:rPr>
            </w:pPr>
            <w:r w:rsidRPr="00ED0D97">
              <w:rPr>
                <w:rFonts w:eastAsia="Arial" w:cs="Arial"/>
                <w:spacing w:val="1"/>
              </w:rPr>
              <w:t>PI.A.3 Offer and support opinions</w:t>
            </w:r>
          </w:p>
        </w:tc>
      </w:tr>
      <w:tr w:rsidR="0049736E" w:rsidRPr="00ED0D97" w14:paraId="2CAB1849"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7382E49F" w14:textId="77777777" w:rsidR="0049736E" w:rsidRPr="00ED0D97" w:rsidRDefault="0049736E" w:rsidP="0049736E">
            <w:pPr>
              <w:spacing w:after="120"/>
              <w:ind w:left="158" w:right="374" w:hanging="14"/>
              <w:rPr>
                <w:rFonts w:eastAsia="Arial" w:cs="Arial"/>
              </w:rPr>
            </w:pPr>
            <w:r w:rsidRPr="00ED0D97">
              <w:rPr>
                <w:rFonts w:eastAsia="Arial" w:cs="Arial"/>
                <w:b/>
              </w:rPr>
              <w:t>Expressive</w:t>
            </w:r>
            <w:r w:rsidRPr="00ED0D97">
              <w:rPr>
                <w:rFonts w:eastAsia="Arial" w:cs="Arial"/>
              </w:rPr>
              <w:t xml:space="preserve"> (two items, four</w:t>
            </w:r>
            <w:r w:rsidRPr="00ED0D97">
              <w:rPr>
                <w:rFonts w:eastAsia="Arial" w:cs="Arial"/>
                <w:spacing w:val="1"/>
              </w:rPr>
              <w:t xml:space="preserve"> points per set):</w:t>
            </w:r>
          </w:p>
          <w:p w14:paraId="7F89A09E" w14:textId="77777777" w:rsidR="0049736E" w:rsidRPr="00ED0D97" w:rsidRDefault="0049736E" w:rsidP="005148F7">
            <w:pPr>
              <w:pStyle w:val="ListParagraph"/>
              <w:numPr>
                <w:ilvl w:val="0"/>
                <w:numId w:val="30"/>
              </w:numPr>
              <w:spacing w:after="120"/>
              <w:ind w:left="648"/>
              <w:contextualSpacing w:val="0"/>
              <w:rPr>
                <w:rFonts w:eastAsia="Arial" w:cs="Arial"/>
                <w:b/>
                <w:bCs/>
              </w:rPr>
            </w:pPr>
            <w:r w:rsidRPr="00ED0D97">
              <w:rPr>
                <w:rFonts w:eastAsia="Arial" w:cs="Arial"/>
                <w:b/>
                <w:spacing w:val="2"/>
              </w:rPr>
              <w:t>Communicative Context:</w:t>
            </w:r>
            <w:r w:rsidRPr="00ED0D97">
              <w:rPr>
                <w:rFonts w:eastAsia="Calibri" w:cs="Arial"/>
              </w:rPr>
              <w:t xml:space="preserve"> The student shows the ability </w:t>
            </w:r>
            <w:r w:rsidRPr="00ED0D97">
              <w:rPr>
                <w:rFonts w:eastAsia="Arial" w:cs="Arial"/>
              </w:rPr>
              <w:t>to</w:t>
            </w:r>
            <w:r w:rsidRPr="00ED0D97">
              <w:rPr>
                <w:rFonts w:eastAsia="Calibri" w:cs="Arial"/>
              </w:rPr>
              <w:t xml:space="preserve"> express the preference or opinion of a character in the story or express the student’s own preference or an opinion based on two choices. The student shows the ability to give a reason to support the preference or opinion.</w:t>
            </w:r>
          </w:p>
          <w:p w14:paraId="5DE3CD26" w14:textId="77777777" w:rsidR="0049736E" w:rsidRPr="00ED0D97" w:rsidRDefault="0049736E" w:rsidP="005148F7">
            <w:pPr>
              <w:pStyle w:val="ListParagraph"/>
              <w:numPr>
                <w:ilvl w:val="0"/>
                <w:numId w:val="30"/>
              </w:numPr>
              <w:spacing w:after="120"/>
              <w:ind w:left="648"/>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expresses an opinion and provides one reason or supporting fact.</w:t>
            </w:r>
          </w:p>
          <w:p w14:paraId="07421F79" w14:textId="77777777" w:rsidR="0049736E" w:rsidRPr="00ED0D97" w:rsidRDefault="0049736E" w:rsidP="005148F7">
            <w:pPr>
              <w:numPr>
                <w:ilvl w:val="1"/>
                <w:numId w:val="31"/>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0EBE1151" w14:textId="77777777" w:rsidR="0049736E" w:rsidRPr="00ED0D97" w:rsidRDefault="0049736E" w:rsidP="0049736E">
            <w:pPr>
              <w:rPr>
                <w:rFonts w:eastAsia="Arial" w:cs="Arial"/>
                <w:spacing w:val="1"/>
              </w:rPr>
            </w:pPr>
            <w:r w:rsidRPr="00ED0D97">
              <w:rPr>
                <w:rFonts w:eastAsia="Arial" w:cs="Arial"/>
                <w:spacing w:val="1"/>
              </w:rPr>
              <w:t xml:space="preserve">PI.C.11 [K–5] Support own opinions; [6–12] </w:t>
            </w:r>
            <w:r w:rsidRPr="00ED0D97">
              <w:rPr>
                <w:rFonts w:eastAsia="Calibri" w:cs="Arial"/>
                <w:shd w:val="clear" w:color="auto" w:fill="FFFFFF"/>
              </w:rPr>
              <w:t>Support own opinions and evaluate others’</w:t>
            </w:r>
          </w:p>
        </w:tc>
      </w:tr>
    </w:tbl>
    <w:p w14:paraId="3ACF636A" w14:textId="77777777" w:rsidR="0049736E" w:rsidRPr="00ED0D97" w:rsidRDefault="0049736E" w:rsidP="0049736E">
      <w:pPr>
        <w:widowControl w:val="0"/>
        <w:spacing w:before="0" w:after="200" w:line="276" w:lineRule="auto"/>
        <w:rPr>
          <w:rFonts w:eastAsia="SimSun" w:cs="Arial"/>
          <w:b/>
          <w:color w:val="034D8E"/>
          <w:szCs w:val="20"/>
          <w:lang w:eastAsia="zh-CN"/>
        </w:rPr>
      </w:pPr>
      <w:r w:rsidRPr="00ED0D97">
        <w:rPr>
          <w:rFonts w:eastAsia="Calibri"/>
          <w:szCs w:val="22"/>
        </w:rPr>
        <w:br w:type="page"/>
      </w:r>
    </w:p>
    <w:p w14:paraId="4125AA81" w14:textId="663C10A5" w:rsidR="0049736E" w:rsidRPr="00ED0D97" w:rsidRDefault="0049736E" w:rsidP="0049736E">
      <w:pPr>
        <w:keepNext/>
        <w:spacing w:after="60"/>
        <w:jc w:val="center"/>
        <w:rPr>
          <w:rFonts w:eastAsia="SimSun" w:cs="Arial"/>
          <w:b/>
          <w:color w:val="034D8E"/>
          <w:szCs w:val="20"/>
          <w:lang w:eastAsia="zh-CN"/>
        </w:rPr>
      </w:pPr>
      <w:bookmarkStart w:id="102" w:name="_Toc33096617"/>
      <w:r w:rsidRPr="00ED0D97">
        <w:rPr>
          <w:rFonts w:eastAsia="SimSun" w:cs="Arial"/>
          <w:b/>
          <w:color w:val="034D8E"/>
          <w:szCs w:val="20"/>
          <w:lang w:eastAsia="zh-CN"/>
        </w:rPr>
        <w:lastRenderedPageBreak/>
        <w:t xml:space="preserve">Table </w:t>
      </w:r>
      <w:r w:rsidRPr="00ED0D97">
        <w:rPr>
          <w:rFonts w:eastAsia="SimSun" w:cs="Arial"/>
          <w:b/>
          <w:color w:val="034D8E"/>
          <w:szCs w:val="20"/>
          <w:shd w:val="clear" w:color="auto" w:fill="E6E6E6"/>
          <w:lang w:eastAsia="zh-CN"/>
        </w:rPr>
        <w:fldChar w:fldCharType="begin"/>
      </w:r>
      <w:r w:rsidRPr="00ED0D97">
        <w:rPr>
          <w:rFonts w:eastAsia="SimSun" w:cs="Arial"/>
          <w:b/>
          <w:color w:val="034D8E"/>
          <w:szCs w:val="20"/>
          <w:lang w:eastAsia="zh-CN"/>
        </w:rPr>
        <w:instrText xml:space="preserve"> SEQ Table \* ARABIC </w:instrText>
      </w:r>
      <w:r w:rsidRPr="00ED0D97">
        <w:rPr>
          <w:rFonts w:eastAsia="SimSun" w:cs="Arial"/>
          <w:b/>
          <w:color w:val="034D8E"/>
          <w:szCs w:val="20"/>
          <w:shd w:val="clear" w:color="auto" w:fill="E6E6E6"/>
          <w:lang w:eastAsia="zh-CN"/>
        </w:rPr>
        <w:fldChar w:fldCharType="separate"/>
      </w:r>
      <w:r w:rsidR="009925F1" w:rsidRPr="00ED0D97">
        <w:rPr>
          <w:rFonts w:eastAsia="SimSun" w:cs="Arial"/>
          <w:b/>
          <w:noProof/>
          <w:color w:val="034D8E"/>
          <w:szCs w:val="20"/>
          <w:lang w:eastAsia="zh-CN"/>
        </w:rPr>
        <w:t>8</w:t>
      </w:r>
      <w:r w:rsidRPr="00ED0D97">
        <w:rPr>
          <w:rFonts w:eastAsia="SimSun" w:cs="Arial"/>
          <w:b/>
          <w:color w:val="034D8E"/>
          <w:szCs w:val="20"/>
          <w:shd w:val="clear" w:color="auto" w:fill="E6E6E6"/>
          <w:lang w:eastAsia="zh-CN"/>
        </w:rPr>
        <w:fldChar w:fldCharType="end"/>
      </w:r>
      <w:r w:rsidRPr="00ED0D97">
        <w:rPr>
          <w:rFonts w:eastAsia="SimSun" w:cs="Arial"/>
          <w:b/>
          <w:color w:val="034D8E"/>
          <w:szCs w:val="20"/>
          <w:lang w:eastAsia="zh-CN"/>
        </w:rPr>
        <w:t>.  Interact with a Literary Text Task Type</w:t>
      </w:r>
      <w:bookmarkEnd w:id="102"/>
    </w:p>
    <w:tbl>
      <w:tblPr>
        <w:tblStyle w:val="TableGridLight3"/>
        <w:tblW w:w="5000" w:type="pct"/>
        <w:tblCellMar>
          <w:left w:w="14" w:type="dxa"/>
          <w:right w:w="14" w:type="dxa"/>
        </w:tblCellMar>
        <w:tblLook w:val="01E0" w:firstRow="1" w:lastRow="1" w:firstColumn="1" w:lastColumn="1" w:noHBand="0" w:noVBand="0"/>
        <w:tblDescription w:val="Interact with a Literary Text Task Type"/>
      </w:tblPr>
      <w:tblGrid>
        <w:gridCol w:w="7248"/>
        <w:gridCol w:w="2918"/>
      </w:tblGrid>
      <w:tr w:rsidR="0049736E" w:rsidRPr="00ED0D97" w14:paraId="09354C6A" w14:textId="77777777" w:rsidTr="0049736E">
        <w:trPr>
          <w:cantSplit/>
          <w:tblHeader/>
        </w:trPr>
        <w:tc>
          <w:tcPr>
            <w:tcW w:w="356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5D0AFE43" w14:textId="77777777" w:rsidR="0049736E" w:rsidRPr="00ED0D97" w:rsidRDefault="0049736E" w:rsidP="0049736E">
            <w:pPr>
              <w:ind w:left="70" w:right="110"/>
              <w:jc w:val="center"/>
              <w:rPr>
                <w:rFonts w:eastAsia="Arial" w:cs="Arial"/>
                <w:b/>
                <w:bCs/>
              </w:rPr>
            </w:pPr>
            <w:r w:rsidRPr="00ED0D97">
              <w:rPr>
                <w:rFonts w:eastAsia="Arial" w:cs="Arial"/>
                <w:b/>
                <w:bCs/>
              </w:rPr>
              <w:t>Interact with a Literary Text</w:t>
            </w:r>
          </w:p>
        </w:tc>
        <w:tc>
          <w:tcPr>
            <w:tcW w:w="143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09C943A8"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ED0D97" w14:paraId="07E649B7"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5CC143D1" w14:textId="77777777" w:rsidR="0049736E" w:rsidRPr="00ED0D97" w:rsidRDefault="0049736E" w:rsidP="0049736E">
            <w:pPr>
              <w:spacing w:after="240"/>
              <w:ind w:left="115" w:right="144" w:hanging="25"/>
              <w:rPr>
                <w:rFonts w:eastAsia="Calibri" w:cs="Arial"/>
              </w:rPr>
            </w:pPr>
            <w:r w:rsidRPr="00ED0D97">
              <w:rPr>
                <w:rFonts w:eastAsia="Arial" w:cs="Arial"/>
                <w:b/>
                <w:spacing w:val="1"/>
              </w:rPr>
              <w:t>Stimulus:</w:t>
            </w:r>
            <w:r w:rsidRPr="00ED0D97">
              <w:rPr>
                <w:rFonts w:eastAsia="Arial" w:cs="Arial"/>
                <w:spacing w:val="1"/>
              </w:rPr>
              <w:t xml:space="preserve"> </w:t>
            </w:r>
            <w:r w:rsidRPr="00ED0D97">
              <w:rPr>
                <w:rFonts w:eastAsia="Calibri" w:cs="Arial"/>
              </w:rPr>
              <w:t>The Interact with a Literary Text task type is targeted to English language acquisition skills of medium-to-high linguistic complexity. The student is presented with a simple narrative on a familiar topic.</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7D538370" w14:textId="77777777" w:rsidR="0049736E" w:rsidRPr="00ED0D97" w:rsidRDefault="0049736E" w:rsidP="0049736E">
            <w:pPr>
              <w:ind w:left="70" w:right="110"/>
              <w:jc w:val="center"/>
              <w:rPr>
                <w:rFonts w:eastAsia="Calibri" w:cs="Arial"/>
              </w:rPr>
            </w:pPr>
            <w:r w:rsidRPr="00ED0D97">
              <w:rPr>
                <w:rFonts w:eastAsia="Arial" w:cs="Arial"/>
                <w:spacing w:val="1"/>
              </w:rPr>
              <w:t>~</w:t>
            </w:r>
          </w:p>
        </w:tc>
      </w:tr>
      <w:tr w:rsidR="0049736E" w:rsidRPr="00ED0D97" w14:paraId="1917BAC7"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28A6A5DB" w14:textId="77777777" w:rsidR="0049736E" w:rsidRPr="00ED0D97" w:rsidRDefault="0049736E" w:rsidP="0049736E">
            <w:pPr>
              <w:spacing w:after="120"/>
              <w:ind w:left="101" w:right="374"/>
              <w:rPr>
                <w:rFonts w:eastAsia="Arial" w:cs="Arial"/>
              </w:rPr>
            </w:pPr>
            <w:r w:rsidRPr="00ED0D97">
              <w:rPr>
                <w:rFonts w:eastAsia="Arial" w:cs="Arial"/>
                <w:b/>
              </w:rPr>
              <w:t>Receptive</w:t>
            </w:r>
            <w:r w:rsidRPr="00ED0D97">
              <w:rPr>
                <w:rFonts w:eastAsia="Arial" w:cs="Arial"/>
              </w:rPr>
              <w:t xml:space="preserve"> (two items, two</w:t>
            </w:r>
            <w:r w:rsidRPr="00ED0D97">
              <w:rPr>
                <w:rFonts w:eastAsia="Arial" w:cs="Arial"/>
                <w:spacing w:val="1"/>
              </w:rPr>
              <w:t xml:space="preserve"> points per set):</w:t>
            </w:r>
          </w:p>
          <w:p w14:paraId="1C359B20" w14:textId="77777777" w:rsidR="0049736E" w:rsidRPr="00ED0D97" w:rsidRDefault="0049736E" w:rsidP="00F358D8">
            <w:pPr>
              <w:pStyle w:val="ListParagraph"/>
              <w:numPr>
                <w:ilvl w:val="0"/>
                <w:numId w:val="32"/>
              </w:numPr>
              <w:spacing w:after="120"/>
              <w:ind w:left="648"/>
              <w:contextualSpacing w:val="0"/>
              <w:rPr>
                <w:rFonts w:eastAsia="Calibri" w:cs="Arial"/>
              </w:rPr>
            </w:pPr>
            <w:r w:rsidRPr="00ED0D97">
              <w:rPr>
                <w:rFonts w:eastAsia="Calibri" w:cs="Arial"/>
                <w:b/>
              </w:rPr>
              <w:t>C</w:t>
            </w:r>
            <w:r w:rsidRPr="00ED0D97">
              <w:rPr>
                <w:rFonts w:eastAsia="Calibri" w:cs="Arial"/>
                <w:b/>
                <w:spacing w:val="1"/>
              </w:rPr>
              <w:t>o</w:t>
            </w:r>
            <w:r w:rsidRPr="00ED0D97">
              <w:rPr>
                <w:rFonts w:eastAsia="Calibri" w:cs="Arial"/>
                <w:b/>
                <w:spacing w:val="-1"/>
              </w:rPr>
              <w:t>m</w:t>
            </w:r>
            <w:r w:rsidRPr="00ED0D97">
              <w:rPr>
                <w:rFonts w:eastAsia="Calibri" w:cs="Arial"/>
                <w:b/>
                <w:spacing w:val="2"/>
              </w:rPr>
              <w:t>m</w:t>
            </w:r>
            <w:r w:rsidRPr="00ED0D97">
              <w:rPr>
                <w:rFonts w:eastAsia="Calibri" w:cs="Arial"/>
                <w:b/>
                <w:spacing w:val="1"/>
              </w:rPr>
              <w:t>un</w:t>
            </w:r>
            <w:r w:rsidRPr="00ED0D97">
              <w:rPr>
                <w:rFonts w:eastAsia="Calibri" w:cs="Arial"/>
                <w:b/>
              </w:rPr>
              <w:t>ic</w:t>
            </w:r>
            <w:r w:rsidRPr="00ED0D97">
              <w:rPr>
                <w:rFonts w:eastAsia="Calibri" w:cs="Arial"/>
                <w:b/>
                <w:spacing w:val="-1"/>
              </w:rPr>
              <w:t>a</w:t>
            </w:r>
            <w:r w:rsidRPr="00ED0D97">
              <w:rPr>
                <w:rFonts w:eastAsia="Calibri" w:cs="Arial"/>
                <w:b/>
              </w:rPr>
              <w:t>ti</w:t>
            </w:r>
            <w:r w:rsidRPr="00ED0D97">
              <w:rPr>
                <w:rFonts w:eastAsia="Calibri" w:cs="Arial"/>
                <w:b/>
                <w:spacing w:val="-2"/>
              </w:rPr>
              <w:t>v</w:t>
            </w:r>
            <w:r w:rsidRPr="00ED0D97">
              <w:rPr>
                <w:rFonts w:eastAsia="Calibri" w:cs="Arial"/>
                <w:b/>
              </w:rPr>
              <w:t>e</w:t>
            </w:r>
            <w:r w:rsidRPr="00ED0D97">
              <w:rPr>
                <w:rFonts w:eastAsia="Calibri" w:cs="Arial"/>
                <w:b/>
                <w:spacing w:val="1"/>
              </w:rPr>
              <w:t xml:space="preserve"> </w:t>
            </w:r>
            <w:r w:rsidRPr="00ED0D97">
              <w:rPr>
                <w:rFonts w:eastAsia="Calibri" w:cs="Arial"/>
                <w:b/>
              </w:rPr>
              <w:t>C</w:t>
            </w:r>
            <w:r w:rsidRPr="00ED0D97">
              <w:rPr>
                <w:rFonts w:eastAsia="Calibri" w:cs="Arial"/>
                <w:b/>
                <w:spacing w:val="1"/>
              </w:rPr>
              <w:t>on</w:t>
            </w:r>
            <w:r w:rsidRPr="00ED0D97">
              <w:rPr>
                <w:rFonts w:eastAsia="Calibri" w:cs="Arial"/>
                <w:b/>
              </w:rPr>
              <w:t>t</w:t>
            </w:r>
            <w:r w:rsidRPr="00ED0D97">
              <w:rPr>
                <w:rFonts w:eastAsia="Calibri" w:cs="Arial"/>
                <w:b/>
                <w:spacing w:val="-1"/>
              </w:rPr>
              <w:t>e</w:t>
            </w:r>
            <w:r w:rsidRPr="00ED0D97">
              <w:rPr>
                <w:rFonts w:eastAsia="Calibri" w:cs="Arial"/>
                <w:b/>
                <w:spacing w:val="-2"/>
              </w:rPr>
              <w:t>x</w:t>
            </w:r>
            <w:r w:rsidRPr="00ED0D97">
              <w:rPr>
                <w:rFonts w:eastAsia="Calibri" w:cs="Arial"/>
                <w:b/>
              </w:rPr>
              <w:t>t:</w:t>
            </w:r>
            <w:r w:rsidRPr="00ED0D97">
              <w:rPr>
                <w:rFonts w:eastAsia="Calibri" w:cs="Arial"/>
              </w:rPr>
              <w:t xml:space="preserve"> The student shows the ability to identify the main idea, identify key details, or retell basic information.</w:t>
            </w:r>
          </w:p>
          <w:p w14:paraId="4F8CE8ED" w14:textId="77777777" w:rsidR="0049736E" w:rsidRPr="00ED0D97" w:rsidRDefault="0049736E" w:rsidP="00F358D8">
            <w:pPr>
              <w:pStyle w:val="ListParagraph"/>
              <w:numPr>
                <w:ilvl w:val="0"/>
                <w:numId w:val="32"/>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b/>
              </w:rPr>
              <w:t>:</w:t>
            </w:r>
            <w:r w:rsidRPr="00ED0D97">
              <w:rPr>
                <w:rFonts w:eastAsia="Calibri" w:cs="Arial"/>
                <w:spacing w:val="-1"/>
              </w:rPr>
              <w:t xml:space="preserve"> </w:t>
            </w:r>
            <w:r w:rsidRPr="00ED0D97">
              <w:rPr>
                <w:rFonts w:eastAsia="Calibri" w:cs="Arial"/>
              </w:rPr>
              <w:t>The student chooses one of three text options or text</w:t>
            </w:r>
            <w:r w:rsidRPr="00ED0D97">
              <w:rPr>
                <w:rFonts w:eastAsia="Calibri" w:cs="Arial"/>
              </w:rPr>
              <w:noBreakHyphen/>
              <w:t>with</w:t>
            </w:r>
            <w:r w:rsidRPr="00ED0D97">
              <w:rPr>
                <w:rFonts w:eastAsia="Calibri" w:cs="Arial"/>
              </w:rPr>
              <w:noBreakHyphen/>
              <w:t>picture options.</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6BD09ED1" w14:textId="77777777" w:rsidR="0049736E" w:rsidRPr="00ED0D97" w:rsidRDefault="0049736E" w:rsidP="0049736E">
            <w:pPr>
              <w:spacing w:after="240"/>
              <w:rPr>
                <w:rFonts w:eastAsia="Arial" w:cs="Arial"/>
                <w:spacing w:val="1"/>
              </w:rPr>
            </w:pPr>
            <w:r w:rsidRPr="00ED0D97">
              <w:rPr>
                <w:rFonts w:eastAsia="Arial" w:cs="Arial"/>
                <w:spacing w:val="1"/>
              </w:rPr>
              <w:t>PI.B.5 Listen actively in social and academic contexts</w:t>
            </w:r>
          </w:p>
          <w:p w14:paraId="3D69A625" w14:textId="77777777" w:rsidR="0049736E" w:rsidRPr="00ED0D97" w:rsidRDefault="0049736E" w:rsidP="0049736E">
            <w:pPr>
              <w:spacing w:after="240"/>
              <w:rPr>
                <w:rFonts w:eastAsia="Arial" w:cs="Arial"/>
                <w:spacing w:val="1"/>
              </w:rPr>
            </w:pPr>
            <w:r w:rsidRPr="00ED0D97">
              <w:rPr>
                <w:rFonts w:eastAsia="Arial" w:cs="Arial"/>
                <w:spacing w:val="1"/>
              </w:rPr>
              <w:t>PI.B.6 Read texts and view multimedia to answer questions</w:t>
            </w:r>
          </w:p>
        </w:tc>
      </w:tr>
      <w:tr w:rsidR="0049736E" w:rsidRPr="00ED0D97" w14:paraId="2360C823"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3E6515E5" w14:textId="77777777" w:rsidR="0049736E" w:rsidRPr="00ED0D97" w:rsidRDefault="0049736E" w:rsidP="0049736E">
            <w:pPr>
              <w:spacing w:after="120"/>
              <w:ind w:left="101" w:right="374"/>
              <w:rPr>
                <w:rFonts w:eastAsia="Arial" w:cs="Arial"/>
              </w:rPr>
            </w:pPr>
            <w:r w:rsidRPr="00ED0D97">
              <w:rPr>
                <w:rFonts w:eastAsia="Arial" w:cs="Arial"/>
                <w:b/>
              </w:rPr>
              <w:t>Expressive</w:t>
            </w:r>
            <w:r w:rsidRPr="00ED0D97">
              <w:rPr>
                <w:rFonts w:eastAsia="Arial" w:cs="Arial"/>
              </w:rPr>
              <w:t xml:space="preserve"> (two items, three</w:t>
            </w:r>
            <w:r w:rsidRPr="00ED0D97">
              <w:rPr>
                <w:rFonts w:eastAsia="Arial" w:cs="Arial"/>
                <w:spacing w:val="1"/>
              </w:rPr>
              <w:t xml:space="preserve"> points per set):</w:t>
            </w:r>
          </w:p>
          <w:p w14:paraId="4705D579" w14:textId="77777777" w:rsidR="0049736E" w:rsidRPr="00ED0D97" w:rsidRDefault="0049736E" w:rsidP="00F358D8">
            <w:pPr>
              <w:pStyle w:val="ListParagraph"/>
              <w:numPr>
                <w:ilvl w:val="0"/>
                <w:numId w:val="33"/>
              </w:numPr>
              <w:spacing w:after="120"/>
              <w:ind w:left="648"/>
              <w:contextualSpacing w:val="0"/>
              <w:rPr>
                <w:rFonts w:eastAsia="Arial" w:cs="Arial"/>
                <w:b/>
                <w:bCs/>
              </w:rPr>
            </w:pPr>
            <w:r w:rsidRPr="00ED0D97">
              <w:rPr>
                <w:rFonts w:eastAsia="Arial" w:cs="Arial"/>
                <w:b/>
                <w:spacing w:val="2"/>
              </w:rPr>
              <w:t>Communicative Context:</w:t>
            </w:r>
            <w:r w:rsidRPr="00ED0D97">
              <w:rPr>
                <w:rFonts w:eastAsia="Calibri" w:cs="Arial"/>
              </w:rPr>
              <w:t xml:space="preserve"> The student shows the ability </w:t>
            </w:r>
            <w:r w:rsidRPr="00ED0D97">
              <w:rPr>
                <w:rFonts w:eastAsia="Arial" w:cs="Arial"/>
              </w:rPr>
              <w:t>to</w:t>
            </w:r>
            <w:r w:rsidRPr="00ED0D97">
              <w:rPr>
                <w:rFonts w:eastAsia="Calibri" w:cs="Arial"/>
              </w:rPr>
              <w:t xml:space="preserve"> label a picture or communicate simple information.</w:t>
            </w:r>
          </w:p>
          <w:p w14:paraId="45DB5048" w14:textId="77777777" w:rsidR="0049736E" w:rsidRPr="00ED0D97" w:rsidRDefault="0049736E" w:rsidP="00F358D8">
            <w:pPr>
              <w:pStyle w:val="ListParagraph"/>
              <w:numPr>
                <w:ilvl w:val="0"/>
                <w:numId w:val="33"/>
              </w:numPr>
              <w:spacing w:after="120"/>
              <w:ind w:left="648"/>
              <w:contextualSpacing w:val="0"/>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expresses a word, phrase, or sentence response about the story.</w:t>
            </w:r>
          </w:p>
          <w:p w14:paraId="09A3C562" w14:textId="77777777" w:rsidR="0049736E" w:rsidRPr="00ED0D97" w:rsidRDefault="0049736E" w:rsidP="00F358D8">
            <w:pPr>
              <w:numPr>
                <w:ilvl w:val="1"/>
                <w:numId w:val="35"/>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p w14:paraId="6AD7F14D" w14:textId="77777777" w:rsidR="0049736E" w:rsidRPr="00ED0D97" w:rsidRDefault="0049736E" w:rsidP="0049736E">
            <w:pPr>
              <w:spacing w:after="120"/>
              <w:ind w:left="576"/>
              <w:rPr>
                <w:rFonts w:eastAsia="Calibri" w:cs="Arial"/>
              </w:rPr>
            </w:pPr>
            <w:r w:rsidRPr="00ED0D97">
              <w:rPr>
                <w:rFonts w:eastAsia="Calibri" w:cs="Arial"/>
              </w:rPr>
              <w:t>OR</w:t>
            </w:r>
          </w:p>
          <w:p w14:paraId="795119B8" w14:textId="77777777" w:rsidR="0049736E" w:rsidRPr="00ED0D97" w:rsidRDefault="0049736E" w:rsidP="00F358D8">
            <w:pPr>
              <w:pStyle w:val="ListParagraph"/>
              <w:numPr>
                <w:ilvl w:val="0"/>
                <w:numId w:val="36"/>
              </w:numPr>
              <w:spacing w:after="120"/>
              <w:ind w:left="648"/>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finishes a sentence related to the story, selecting a response from three text options or text-with-picture options.</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3754A6B3" w14:textId="77777777" w:rsidR="0049736E" w:rsidRPr="00ED0D97" w:rsidRDefault="0049736E" w:rsidP="0049736E">
            <w:pPr>
              <w:spacing w:after="240"/>
              <w:rPr>
                <w:rFonts w:eastAsia="Arial" w:cs="Arial"/>
                <w:spacing w:val="1"/>
              </w:rPr>
            </w:pPr>
            <w:r w:rsidRPr="00ED0D97">
              <w:rPr>
                <w:rFonts w:eastAsia="Arial" w:cs="Arial"/>
                <w:spacing w:val="1"/>
              </w:rPr>
              <w:t>PI.C.9 Express information and ideas by telling or dictating simple information</w:t>
            </w:r>
          </w:p>
          <w:p w14:paraId="458BE86F" w14:textId="77777777" w:rsidR="0049736E" w:rsidRPr="00ED0D97" w:rsidRDefault="0049736E" w:rsidP="0049736E">
            <w:pPr>
              <w:rPr>
                <w:rFonts w:eastAsia="Arial" w:cs="Arial"/>
                <w:spacing w:val="1"/>
              </w:rPr>
            </w:pPr>
            <w:r w:rsidRPr="00ED0D97">
              <w:rPr>
                <w:rFonts w:eastAsia="Arial" w:cs="Arial"/>
                <w:spacing w:val="1"/>
              </w:rPr>
              <w:t xml:space="preserve">PI.C.10 [K–1] Compose texts by telling or dictating simple information; [2–12] </w:t>
            </w:r>
            <w:r w:rsidRPr="00ED0D97">
              <w:rPr>
                <w:rFonts w:eastAsia="Calibri" w:cs="Arial"/>
                <w:bdr w:val="none" w:sz="0" w:space="0" w:color="auto" w:frame="1"/>
              </w:rPr>
              <w:t>Write or compose short literary and informational texts</w:t>
            </w:r>
          </w:p>
        </w:tc>
      </w:tr>
    </w:tbl>
    <w:p w14:paraId="52EAAA13" w14:textId="77777777" w:rsidR="0049736E" w:rsidRPr="00ED0D97" w:rsidRDefault="0049736E" w:rsidP="0049736E">
      <w:pPr>
        <w:widowControl w:val="0"/>
        <w:spacing w:before="0" w:after="200" w:line="276" w:lineRule="auto"/>
        <w:rPr>
          <w:rFonts w:eastAsia="SimSun" w:cs="Arial"/>
          <w:b/>
          <w:color w:val="034D8E"/>
          <w:szCs w:val="20"/>
          <w:lang w:eastAsia="zh-CN"/>
        </w:rPr>
      </w:pPr>
      <w:bookmarkStart w:id="103" w:name="_Ref31273726"/>
      <w:r w:rsidRPr="00ED0D97">
        <w:rPr>
          <w:rFonts w:eastAsia="Calibri"/>
          <w:szCs w:val="22"/>
        </w:rPr>
        <w:br w:type="page"/>
      </w:r>
    </w:p>
    <w:p w14:paraId="0F8B800F" w14:textId="7D9A2277" w:rsidR="0049736E" w:rsidRPr="00ED0D97" w:rsidRDefault="0049736E" w:rsidP="0049736E">
      <w:pPr>
        <w:keepNext/>
        <w:spacing w:after="60"/>
        <w:jc w:val="center"/>
        <w:rPr>
          <w:rFonts w:eastAsia="SimSun" w:cs="Arial"/>
          <w:b/>
          <w:color w:val="034D8E"/>
          <w:szCs w:val="20"/>
          <w:lang w:eastAsia="zh-CN"/>
        </w:rPr>
      </w:pPr>
      <w:bookmarkStart w:id="104" w:name="_Toc33096618"/>
      <w:r w:rsidRPr="00ED0D97">
        <w:rPr>
          <w:rFonts w:eastAsia="SimSun" w:cs="Arial"/>
          <w:b/>
          <w:color w:val="034D8E"/>
          <w:szCs w:val="20"/>
          <w:lang w:eastAsia="zh-CN"/>
        </w:rPr>
        <w:lastRenderedPageBreak/>
        <w:t xml:space="preserve">Table </w:t>
      </w:r>
      <w:r w:rsidRPr="00ED0D97">
        <w:rPr>
          <w:rFonts w:eastAsia="SimSun" w:cs="Arial"/>
          <w:b/>
          <w:color w:val="034D8E"/>
          <w:szCs w:val="20"/>
          <w:shd w:val="clear" w:color="auto" w:fill="E6E6E6"/>
          <w:lang w:eastAsia="zh-CN"/>
        </w:rPr>
        <w:fldChar w:fldCharType="begin"/>
      </w:r>
      <w:r w:rsidRPr="00ED0D97">
        <w:rPr>
          <w:rFonts w:eastAsia="SimSun" w:cs="Arial"/>
          <w:b/>
          <w:color w:val="034D8E"/>
          <w:szCs w:val="20"/>
          <w:lang w:eastAsia="zh-CN"/>
        </w:rPr>
        <w:instrText xml:space="preserve"> SEQ Table \* ARABIC </w:instrText>
      </w:r>
      <w:r w:rsidRPr="00ED0D97">
        <w:rPr>
          <w:rFonts w:eastAsia="SimSun" w:cs="Arial"/>
          <w:b/>
          <w:color w:val="034D8E"/>
          <w:szCs w:val="20"/>
          <w:shd w:val="clear" w:color="auto" w:fill="E6E6E6"/>
          <w:lang w:eastAsia="zh-CN"/>
        </w:rPr>
        <w:fldChar w:fldCharType="separate"/>
      </w:r>
      <w:r w:rsidR="009925F1" w:rsidRPr="00ED0D97">
        <w:rPr>
          <w:rFonts w:eastAsia="SimSun" w:cs="Arial"/>
          <w:b/>
          <w:noProof/>
          <w:color w:val="034D8E"/>
          <w:szCs w:val="20"/>
          <w:lang w:eastAsia="zh-CN"/>
        </w:rPr>
        <w:t>9</w:t>
      </w:r>
      <w:r w:rsidRPr="00ED0D97">
        <w:rPr>
          <w:rFonts w:eastAsia="SimSun" w:cs="Arial"/>
          <w:b/>
          <w:color w:val="034D8E"/>
          <w:szCs w:val="20"/>
          <w:shd w:val="clear" w:color="auto" w:fill="E6E6E6"/>
          <w:lang w:eastAsia="zh-CN"/>
        </w:rPr>
        <w:fldChar w:fldCharType="end"/>
      </w:r>
      <w:r w:rsidRPr="00ED0D97">
        <w:rPr>
          <w:rFonts w:eastAsia="SimSun" w:cs="Arial"/>
          <w:b/>
          <w:color w:val="034D8E"/>
          <w:szCs w:val="20"/>
          <w:lang w:eastAsia="zh-CN"/>
        </w:rPr>
        <w:t>.  Interact with an Informational Text Task Type</w:t>
      </w:r>
      <w:bookmarkEnd w:id="103"/>
      <w:bookmarkEnd w:id="104"/>
    </w:p>
    <w:tbl>
      <w:tblPr>
        <w:tblStyle w:val="TableGridLight3"/>
        <w:tblW w:w="5000" w:type="pct"/>
        <w:tblCellMar>
          <w:left w:w="14" w:type="dxa"/>
          <w:right w:w="14" w:type="dxa"/>
        </w:tblCellMar>
        <w:tblLook w:val="01E0" w:firstRow="1" w:lastRow="1" w:firstColumn="1" w:lastColumn="1" w:noHBand="0" w:noVBand="0"/>
        <w:tblDescription w:val="Interact with an Informational Text Task Type"/>
      </w:tblPr>
      <w:tblGrid>
        <w:gridCol w:w="7248"/>
        <w:gridCol w:w="2918"/>
      </w:tblGrid>
      <w:tr w:rsidR="0049736E" w:rsidRPr="00ED0D97" w14:paraId="29B841EE" w14:textId="77777777" w:rsidTr="0049736E">
        <w:trPr>
          <w:cantSplit/>
          <w:tblHeader/>
        </w:trPr>
        <w:tc>
          <w:tcPr>
            <w:tcW w:w="356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75BC7B2A" w14:textId="77777777" w:rsidR="0049736E" w:rsidRPr="00ED0D97" w:rsidRDefault="0049736E" w:rsidP="0049736E">
            <w:pPr>
              <w:ind w:left="70" w:right="110"/>
              <w:jc w:val="center"/>
              <w:rPr>
                <w:rFonts w:eastAsia="Arial" w:cs="Arial"/>
                <w:b/>
                <w:bCs/>
              </w:rPr>
            </w:pPr>
            <w:r w:rsidRPr="00ED0D97">
              <w:rPr>
                <w:rFonts w:eastAsia="Arial" w:cs="Arial"/>
                <w:b/>
                <w:bCs/>
              </w:rPr>
              <w:t>Interact with an Informational Text</w:t>
            </w:r>
          </w:p>
        </w:tc>
        <w:tc>
          <w:tcPr>
            <w:tcW w:w="1435" w:type="pct"/>
            <w:tcBorders>
              <w:top w:val="single" w:sz="4" w:space="0" w:color="000000"/>
              <w:left w:val="single" w:sz="4" w:space="0" w:color="000000"/>
              <w:bottom w:val="single" w:sz="4" w:space="0" w:color="000000"/>
              <w:right w:val="single" w:sz="4" w:space="0" w:color="000000"/>
            </w:tcBorders>
            <w:shd w:val="clear" w:color="auto" w:fill="C0C0C0"/>
            <w:tcMar>
              <w:top w:w="58" w:type="dxa"/>
              <w:left w:w="115" w:type="dxa"/>
              <w:right w:w="115" w:type="dxa"/>
            </w:tcMar>
            <w:vAlign w:val="center"/>
          </w:tcPr>
          <w:p w14:paraId="5ACDF18B"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ED0D97" w14:paraId="273F2620"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1CC61889" w14:textId="77777777" w:rsidR="0049736E" w:rsidRPr="00ED0D97" w:rsidRDefault="0049736E" w:rsidP="0049736E">
            <w:pPr>
              <w:spacing w:after="120"/>
              <w:ind w:left="101" w:right="374"/>
              <w:rPr>
                <w:rFonts w:eastAsia="Arial" w:cs="Arial"/>
                <w:spacing w:val="1"/>
              </w:rPr>
            </w:pPr>
            <w:r w:rsidRPr="00ED0D97">
              <w:rPr>
                <w:rFonts w:eastAsia="Arial" w:cs="Arial"/>
                <w:b/>
                <w:spacing w:val="1"/>
              </w:rPr>
              <w:t>Stimulus:</w:t>
            </w:r>
            <w:r w:rsidRPr="00ED0D97">
              <w:rPr>
                <w:rFonts w:eastAsia="Arial" w:cs="Arial"/>
                <w:spacing w:val="1"/>
              </w:rPr>
              <w:t xml:space="preserve"> </w:t>
            </w:r>
            <w:r w:rsidRPr="00ED0D97">
              <w:rPr>
                <w:rFonts w:eastAsia="Calibri" w:cs="Arial"/>
              </w:rPr>
              <w:t>The Interact with an Informational Text task type is targeted to English language acquisition skills of high linguistic complexity.</w:t>
            </w:r>
            <w:r w:rsidRPr="00ED0D97">
              <w:rPr>
                <w:rFonts w:eastAsia="Arial" w:cs="Arial"/>
                <w:spacing w:val="1"/>
              </w:rPr>
              <w:t xml:space="preserve"> </w:t>
            </w:r>
            <w:r w:rsidRPr="00ED0D97">
              <w:rPr>
                <w:rFonts w:eastAsia="Calibri" w:cs="Arial"/>
              </w:rPr>
              <w:t>The student is presented with an informational passage on a familiar or unfamiliar topic.</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76A807C6" w14:textId="77777777" w:rsidR="0049736E" w:rsidRPr="00ED0D97" w:rsidRDefault="0049736E" w:rsidP="0049736E">
            <w:pPr>
              <w:ind w:left="70" w:right="110"/>
              <w:jc w:val="center"/>
              <w:rPr>
                <w:rFonts w:eastAsia="Calibri" w:cs="Arial"/>
              </w:rPr>
            </w:pPr>
            <w:r w:rsidRPr="00ED0D97">
              <w:rPr>
                <w:rFonts w:eastAsia="Arial" w:cs="Arial"/>
                <w:spacing w:val="1"/>
              </w:rPr>
              <w:t>~</w:t>
            </w:r>
          </w:p>
        </w:tc>
      </w:tr>
      <w:tr w:rsidR="0049736E" w:rsidRPr="00ED0D97" w14:paraId="75BBA672" w14:textId="77777777" w:rsidTr="0049736E">
        <w:trPr>
          <w:cantSplit/>
        </w:trPr>
        <w:tc>
          <w:tcPr>
            <w:tcW w:w="356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tcPr>
          <w:p w14:paraId="3CA66262" w14:textId="77777777" w:rsidR="0049736E" w:rsidRPr="00ED0D97" w:rsidRDefault="0049736E" w:rsidP="0049736E">
            <w:pPr>
              <w:spacing w:after="120"/>
              <w:ind w:left="101" w:right="374"/>
              <w:rPr>
                <w:rFonts w:eastAsia="Arial" w:cs="Arial"/>
              </w:rPr>
            </w:pPr>
            <w:r w:rsidRPr="00ED0D97">
              <w:rPr>
                <w:rFonts w:eastAsia="Arial" w:cs="Arial"/>
                <w:b/>
              </w:rPr>
              <w:t>Receptive</w:t>
            </w:r>
            <w:r w:rsidRPr="00ED0D97">
              <w:rPr>
                <w:rFonts w:eastAsia="Arial" w:cs="Arial"/>
              </w:rPr>
              <w:t xml:space="preserve"> (two items, two </w:t>
            </w:r>
            <w:r w:rsidRPr="00ED0D97">
              <w:rPr>
                <w:rFonts w:eastAsia="Arial" w:cs="Arial"/>
                <w:spacing w:val="1"/>
              </w:rPr>
              <w:t>points per set):</w:t>
            </w:r>
          </w:p>
          <w:p w14:paraId="56190B63" w14:textId="77777777" w:rsidR="0049736E" w:rsidRPr="00ED0D97" w:rsidRDefault="0049736E" w:rsidP="00F358D8">
            <w:pPr>
              <w:pStyle w:val="ListParagraph"/>
              <w:numPr>
                <w:ilvl w:val="0"/>
                <w:numId w:val="36"/>
              </w:numPr>
              <w:spacing w:after="120"/>
              <w:ind w:left="648"/>
              <w:rPr>
                <w:rFonts w:eastAsia="Calibri" w:cs="Arial"/>
              </w:rPr>
            </w:pPr>
            <w:r w:rsidRPr="00ED0D97">
              <w:rPr>
                <w:rFonts w:eastAsia="Calibri" w:cs="Arial"/>
                <w:b/>
              </w:rPr>
              <w:t>C</w:t>
            </w:r>
            <w:r w:rsidRPr="00ED0D97">
              <w:rPr>
                <w:rFonts w:eastAsia="Calibri" w:cs="Arial"/>
                <w:b/>
                <w:spacing w:val="1"/>
              </w:rPr>
              <w:t>o</w:t>
            </w:r>
            <w:r w:rsidRPr="00ED0D97">
              <w:rPr>
                <w:rFonts w:eastAsia="Calibri" w:cs="Arial"/>
                <w:b/>
                <w:spacing w:val="-1"/>
              </w:rPr>
              <w:t>m</w:t>
            </w:r>
            <w:r w:rsidRPr="00ED0D97">
              <w:rPr>
                <w:rFonts w:eastAsia="Calibri" w:cs="Arial"/>
                <w:b/>
                <w:spacing w:val="2"/>
              </w:rPr>
              <w:t>m</w:t>
            </w:r>
            <w:r w:rsidRPr="00ED0D97">
              <w:rPr>
                <w:rFonts w:eastAsia="Calibri" w:cs="Arial"/>
                <w:b/>
                <w:spacing w:val="1"/>
              </w:rPr>
              <w:t>un</w:t>
            </w:r>
            <w:r w:rsidRPr="00ED0D97">
              <w:rPr>
                <w:rFonts w:eastAsia="Calibri" w:cs="Arial"/>
                <w:b/>
              </w:rPr>
              <w:t>ic</w:t>
            </w:r>
            <w:r w:rsidRPr="00ED0D97">
              <w:rPr>
                <w:rFonts w:eastAsia="Calibri" w:cs="Arial"/>
                <w:b/>
                <w:spacing w:val="-1"/>
              </w:rPr>
              <w:t>a</w:t>
            </w:r>
            <w:r w:rsidRPr="00ED0D97">
              <w:rPr>
                <w:rFonts w:eastAsia="Calibri" w:cs="Arial"/>
                <w:b/>
              </w:rPr>
              <w:t>ti</w:t>
            </w:r>
            <w:r w:rsidRPr="00ED0D97">
              <w:rPr>
                <w:rFonts w:eastAsia="Calibri" w:cs="Arial"/>
                <w:b/>
                <w:spacing w:val="-2"/>
              </w:rPr>
              <w:t>v</w:t>
            </w:r>
            <w:r w:rsidRPr="00ED0D97">
              <w:rPr>
                <w:rFonts w:eastAsia="Calibri" w:cs="Arial"/>
                <w:b/>
              </w:rPr>
              <w:t>e</w:t>
            </w:r>
            <w:r w:rsidRPr="00ED0D97">
              <w:rPr>
                <w:rFonts w:eastAsia="Calibri" w:cs="Arial"/>
                <w:b/>
                <w:spacing w:val="1"/>
              </w:rPr>
              <w:t xml:space="preserve"> </w:t>
            </w:r>
            <w:r w:rsidRPr="00ED0D97">
              <w:rPr>
                <w:rFonts w:eastAsia="Calibri" w:cs="Arial"/>
                <w:b/>
              </w:rPr>
              <w:t>C</w:t>
            </w:r>
            <w:r w:rsidRPr="00ED0D97">
              <w:rPr>
                <w:rFonts w:eastAsia="Calibri" w:cs="Arial"/>
                <w:b/>
                <w:spacing w:val="1"/>
              </w:rPr>
              <w:t>on</w:t>
            </w:r>
            <w:r w:rsidRPr="00ED0D97">
              <w:rPr>
                <w:rFonts w:eastAsia="Calibri" w:cs="Arial"/>
                <w:b/>
              </w:rPr>
              <w:t>t</w:t>
            </w:r>
            <w:r w:rsidRPr="00ED0D97">
              <w:rPr>
                <w:rFonts w:eastAsia="Calibri" w:cs="Arial"/>
                <w:b/>
                <w:spacing w:val="-1"/>
              </w:rPr>
              <w:t>e</w:t>
            </w:r>
            <w:r w:rsidRPr="00ED0D97">
              <w:rPr>
                <w:rFonts w:eastAsia="Calibri" w:cs="Arial"/>
                <w:b/>
                <w:spacing w:val="-2"/>
              </w:rPr>
              <w:t>x</w:t>
            </w:r>
            <w:r w:rsidRPr="00ED0D97">
              <w:rPr>
                <w:rFonts w:eastAsia="Calibri" w:cs="Arial"/>
                <w:b/>
              </w:rPr>
              <w:t>t:</w:t>
            </w:r>
            <w:r w:rsidRPr="00ED0D97">
              <w:rPr>
                <w:rFonts w:eastAsia="Calibri" w:cs="Arial"/>
              </w:rPr>
              <w:t xml:space="preserve"> The student shows the ability to use foundational literacy skills; identify a central idea, theme, or supporting details; understand text structure; or understand cohesion.</w:t>
            </w:r>
          </w:p>
          <w:p w14:paraId="19D6C13D" w14:textId="77777777" w:rsidR="0049736E" w:rsidRPr="00ED0D97" w:rsidRDefault="0049736E" w:rsidP="00F358D8">
            <w:pPr>
              <w:pStyle w:val="ListParagraph"/>
              <w:numPr>
                <w:ilvl w:val="0"/>
                <w:numId w:val="36"/>
              </w:numPr>
              <w:spacing w:after="120"/>
              <w:ind w:left="648"/>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 [2–5]</w:t>
            </w:r>
            <w:r w:rsidRPr="00ED0D97">
              <w:rPr>
                <w:rFonts w:eastAsia="Calibri" w:cs="Arial"/>
                <w:b/>
              </w:rPr>
              <w:t>:</w:t>
            </w:r>
            <w:r w:rsidRPr="00ED0D97">
              <w:rPr>
                <w:rFonts w:eastAsia="Calibri" w:cs="Arial"/>
                <w:spacing w:val="-1"/>
              </w:rPr>
              <w:t xml:space="preserve"> </w:t>
            </w:r>
            <w:r w:rsidRPr="00ED0D97">
              <w:rPr>
                <w:rFonts w:eastAsia="Calibri" w:cs="Arial"/>
              </w:rPr>
              <w:t>The student chooses one of three letters or words from the story.</w:t>
            </w:r>
          </w:p>
          <w:p w14:paraId="5EC006B1" w14:textId="77777777" w:rsidR="0049736E" w:rsidRPr="00ED0D97" w:rsidRDefault="0049736E" w:rsidP="0049736E">
            <w:pPr>
              <w:spacing w:after="120"/>
              <w:ind w:left="576"/>
              <w:rPr>
                <w:rFonts w:eastAsia="Calibri" w:cs="Arial"/>
              </w:rPr>
            </w:pPr>
            <w:r w:rsidRPr="00ED0D97">
              <w:rPr>
                <w:rFonts w:eastAsia="Calibri" w:cs="Arial"/>
              </w:rPr>
              <w:t>OR</w:t>
            </w:r>
          </w:p>
          <w:p w14:paraId="07CDA3B9" w14:textId="77777777" w:rsidR="0049736E" w:rsidRPr="00ED0D97" w:rsidRDefault="0049736E" w:rsidP="00F358D8">
            <w:pPr>
              <w:pStyle w:val="ListParagraph"/>
              <w:numPr>
                <w:ilvl w:val="0"/>
                <w:numId w:val="36"/>
              </w:numPr>
              <w:spacing w:after="120"/>
              <w:ind w:left="648"/>
              <w:rPr>
                <w:rFonts w:eastAsia="Calibri" w:cs="Arial"/>
              </w:rPr>
            </w:pPr>
            <w:r w:rsidRPr="00ED0D97">
              <w:rPr>
                <w:rFonts w:eastAsia="Calibri" w:cs="Arial"/>
                <w:b/>
              </w:rPr>
              <w:t>Student Response:</w:t>
            </w:r>
            <w:r w:rsidRPr="00ED0D97">
              <w:rPr>
                <w:rFonts w:eastAsia="Calibri" w:cs="Arial"/>
              </w:rPr>
              <w:t xml:space="preserve"> The student chooses one of three text options or text</w:t>
            </w:r>
            <w:r w:rsidRPr="00ED0D97">
              <w:rPr>
                <w:rFonts w:eastAsia="Calibri" w:cs="Arial"/>
              </w:rPr>
              <w:noBreakHyphen/>
              <w:t>with</w:t>
            </w:r>
            <w:r w:rsidRPr="00ED0D97">
              <w:rPr>
                <w:rFonts w:eastAsia="Calibri" w:cs="Arial"/>
              </w:rPr>
              <w:noBreakHyphen/>
              <w:t>picture options.</w:t>
            </w:r>
          </w:p>
        </w:tc>
        <w:tc>
          <w:tcPr>
            <w:tcW w:w="1435" w:type="pct"/>
            <w:tcBorders>
              <w:top w:val="single" w:sz="4" w:space="0" w:color="000000"/>
              <w:left w:val="single" w:sz="4" w:space="0" w:color="000000"/>
              <w:bottom w:val="single" w:sz="4" w:space="0" w:color="000000"/>
              <w:right w:val="single" w:sz="4" w:space="0" w:color="000000"/>
            </w:tcBorders>
            <w:tcMar>
              <w:top w:w="58" w:type="dxa"/>
              <w:left w:w="115" w:type="dxa"/>
              <w:right w:w="115" w:type="dxa"/>
            </w:tcMar>
            <w:vAlign w:val="center"/>
          </w:tcPr>
          <w:p w14:paraId="770EA780" w14:textId="77777777" w:rsidR="0049736E" w:rsidRPr="00ED0D97" w:rsidRDefault="0049736E" w:rsidP="0049736E">
            <w:pPr>
              <w:spacing w:after="240"/>
              <w:rPr>
                <w:rFonts w:eastAsia="Arial" w:cs="Arial"/>
                <w:spacing w:val="1"/>
              </w:rPr>
            </w:pPr>
            <w:r w:rsidRPr="00ED0D97">
              <w:rPr>
                <w:rFonts w:eastAsia="Arial" w:cs="Arial"/>
                <w:spacing w:val="1"/>
              </w:rPr>
              <w:t>PIII [2–5] Use foundational literacy skills</w:t>
            </w:r>
          </w:p>
          <w:p w14:paraId="083CDBA7" w14:textId="77777777" w:rsidR="0049736E" w:rsidRPr="00ED0D97" w:rsidRDefault="0049736E" w:rsidP="0049736E">
            <w:pPr>
              <w:spacing w:after="240"/>
              <w:rPr>
                <w:rFonts w:eastAsia="Arial" w:cs="Arial"/>
                <w:spacing w:val="1"/>
              </w:rPr>
            </w:pPr>
            <w:r w:rsidRPr="00ED0D97">
              <w:rPr>
                <w:rFonts w:eastAsia="Arial" w:cs="Arial"/>
                <w:spacing w:val="1"/>
              </w:rPr>
              <w:t>PI.B.5 Listen actively in social and academic contexts</w:t>
            </w:r>
          </w:p>
          <w:p w14:paraId="21C35CC7" w14:textId="77777777" w:rsidR="0049736E" w:rsidRPr="00ED0D97" w:rsidRDefault="0049736E" w:rsidP="0049736E">
            <w:pPr>
              <w:spacing w:after="240"/>
              <w:rPr>
                <w:rFonts w:eastAsia="Arial" w:cs="Arial"/>
                <w:spacing w:val="1"/>
              </w:rPr>
            </w:pPr>
            <w:r w:rsidRPr="00ED0D97">
              <w:rPr>
                <w:rFonts w:eastAsia="Arial" w:cs="Arial"/>
                <w:spacing w:val="1"/>
              </w:rPr>
              <w:t>PI.B.6 Read texts and view multimedia to answer questions</w:t>
            </w:r>
          </w:p>
          <w:p w14:paraId="5ECB003A" w14:textId="77777777" w:rsidR="0049736E" w:rsidRPr="00ED0D97" w:rsidRDefault="0049736E" w:rsidP="0049736E">
            <w:pPr>
              <w:spacing w:after="240"/>
              <w:rPr>
                <w:rFonts w:eastAsia="Arial" w:cs="Arial"/>
                <w:spacing w:val="1"/>
              </w:rPr>
            </w:pPr>
            <w:r w:rsidRPr="00ED0D97">
              <w:rPr>
                <w:rFonts w:eastAsia="Arial" w:cs="Arial"/>
                <w:spacing w:val="1"/>
              </w:rPr>
              <w:t>PII.A.1 Show an understanding of text structure</w:t>
            </w:r>
          </w:p>
          <w:p w14:paraId="2CD4AB48" w14:textId="77777777" w:rsidR="0049736E" w:rsidRPr="00ED0D97" w:rsidRDefault="0049736E" w:rsidP="0049736E">
            <w:pPr>
              <w:spacing w:after="240"/>
              <w:rPr>
                <w:rFonts w:eastAsia="Arial" w:cs="Arial"/>
                <w:spacing w:val="1"/>
              </w:rPr>
            </w:pPr>
            <w:r w:rsidRPr="00ED0D97">
              <w:rPr>
                <w:rFonts w:eastAsia="Arial" w:cs="Arial"/>
                <w:spacing w:val="1"/>
              </w:rPr>
              <w:t>PII.A.2 Show an understanding of cohesion</w:t>
            </w:r>
          </w:p>
        </w:tc>
      </w:tr>
    </w:tbl>
    <w:p w14:paraId="2B9FE716" w14:textId="750A15F6" w:rsidR="00F5204E" w:rsidRPr="00ED0D97" w:rsidRDefault="0049736E" w:rsidP="0049736E">
      <w:pPr>
        <w:widowControl w:val="0"/>
        <w:spacing w:before="0" w:after="200" w:line="276" w:lineRule="auto"/>
        <w:rPr>
          <w:rFonts w:eastAsia="SimSun" w:cs="Arial"/>
          <w:b/>
          <w:color w:val="034D8E"/>
          <w:szCs w:val="20"/>
          <w:lang w:eastAsia="zh-CN"/>
        </w:rPr>
      </w:pPr>
      <w:r w:rsidRPr="00ED0D97">
        <w:rPr>
          <w:rFonts w:eastAsia="Calibri"/>
          <w:color w:val="2B579A"/>
          <w:szCs w:val="22"/>
          <w:shd w:val="clear" w:color="auto" w:fill="E6E6E6"/>
        </w:rPr>
        <w:fldChar w:fldCharType="begin"/>
      </w:r>
      <w:r w:rsidRPr="00ED0D97">
        <w:rPr>
          <w:rFonts w:eastAsia="Calibri"/>
          <w:szCs w:val="22"/>
        </w:rPr>
        <w:instrText xml:space="preserve"> REF _Ref31273726 \h </w:instrText>
      </w:r>
      <w:r w:rsidR="00793291" w:rsidRPr="00ED0D97">
        <w:rPr>
          <w:rFonts w:eastAsia="Calibri"/>
          <w:color w:val="2B579A"/>
          <w:szCs w:val="22"/>
          <w:shd w:val="clear" w:color="auto" w:fill="E6E6E6"/>
        </w:rPr>
        <w:instrText xml:space="preserve"> \* MERGEFORMAT </w:instrText>
      </w:r>
      <w:r w:rsidRPr="00ED0D97">
        <w:rPr>
          <w:rFonts w:eastAsia="Calibri"/>
          <w:color w:val="2B579A"/>
          <w:szCs w:val="22"/>
          <w:shd w:val="clear" w:color="auto" w:fill="E6E6E6"/>
        </w:rPr>
      </w:r>
      <w:r w:rsidRPr="00ED0D97">
        <w:rPr>
          <w:rFonts w:eastAsia="Calibri"/>
          <w:color w:val="2B579A"/>
          <w:szCs w:val="22"/>
          <w:shd w:val="clear" w:color="auto" w:fill="E6E6E6"/>
        </w:rPr>
        <w:fldChar w:fldCharType="separate"/>
      </w:r>
      <w:r w:rsidR="00F5204E" w:rsidRPr="00ED0D97">
        <w:rPr>
          <w:rFonts w:eastAsia="Calibri"/>
          <w:szCs w:val="22"/>
        </w:rPr>
        <w:br w:type="page"/>
      </w:r>
    </w:p>
    <w:p w14:paraId="3AED5395" w14:textId="79B9EE6A" w:rsidR="0049736E" w:rsidRPr="00ED0D97" w:rsidRDefault="00F5204E" w:rsidP="0049736E">
      <w:pPr>
        <w:keepNext/>
        <w:widowControl w:val="0"/>
        <w:spacing w:before="0" w:after="120" w:line="276" w:lineRule="auto"/>
        <w:rPr>
          <w:rFonts w:eastAsia="Calibri"/>
          <w:i/>
          <w:szCs w:val="22"/>
        </w:rPr>
      </w:pPr>
      <w:r w:rsidRPr="00ED0D97">
        <w:rPr>
          <w:rFonts w:eastAsia="SimSun" w:cs="Arial"/>
          <w:b/>
          <w:color w:val="034D8E"/>
          <w:szCs w:val="20"/>
          <w:lang w:eastAsia="zh-CN"/>
        </w:rPr>
        <w:lastRenderedPageBreak/>
        <w:t xml:space="preserve">Table </w:t>
      </w:r>
      <w:r w:rsidRPr="00ED0D97">
        <w:rPr>
          <w:rFonts w:eastAsia="SimSun" w:cs="Arial"/>
          <w:b/>
          <w:noProof/>
          <w:color w:val="034D8E"/>
          <w:szCs w:val="20"/>
          <w:lang w:eastAsia="zh-CN"/>
        </w:rPr>
        <w:t>9</w:t>
      </w:r>
      <w:r w:rsidRPr="00ED0D97">
        <w:rPr>
          <w:rFonts w:eastAsia="SimSun" w:cs="Arial"/>
          <w:b/>
          <w:color w:val="034D8E"/>
          <w:szCs w:val="20"/>
          <w:lang w:eastAsia="zh-CN"/>
        </w:rPr>
        <w:t>.  Interact with an Informational Text Task Type</w:t>
      </w:r>
      <w:r w:rsidR="0049736E" w:rsidRPr="00ED0D97">
        <w:rPr>
          <w:rFonts w:eastAsia="Calibri"/>
          <w:color w:val="2B579A"/>
          <w:szCs w:val="22"/>
          <w:shd w:val="clear" w:color="auto" w:fill="E6E6E6"/>
        </w:rPr>
        <w:fldChar w:fldCharType="end"/>
      </w:r>
      <w:r w:rsidR="0049736E" w:rsidRPr="00ED0D97">
        <w:rPr>
          <w:rFonts w:eastAsia="Calibri"/>
          <w:szCs w:val="22"/>
        </w:rPr>
        <w:t xml:space="preserve"> </w:t>
      </w:r>
      <w:r w:rsidR="0049736E" w:rsidRPr="00ED0D97">
        <w:rPr>
          <w:rFonts w:eastAsia="Calibri"/>
          <w:i/>
          <w:szCs w:val="22"/>
        </w:rPr>
        <w:t>(continuation)</w:t>
      </w:r>
    </w:p>
    <w:tbl>
      <w:tblPr>
        <w:tblStyle w:val="TableGridLight3"/>
        <w:tblW w:w="5000" w:type="pct"/>
        <w:tblCellMar>
          <w:left w:w="14" w:type="dxa"/>
          <w:right w:w="14" w:type="dxa"/>
        </w:tblCellMar>
        <w:tblLook w:val="01E0" w:firstRow="1" w:lastRow="1" w:firstColumn="1" w:lastColumn="1" w:noHBand="0" w:noVBand="0"/>
        <w:tblDescription w:val="Interact with an Informational Text Task Type, continuation"/>
      </w:tblPr>
      <w:tblGrid>
        <w:gridCol w:w="7248"/>
        <w:gridCol w:w="2918"/>
      </w:tblGrid>
      <w:tr w:rsidR="0049736E" w:rsidRPr="00ED0D97" w14:paraId="2258FC30" w14:textId="77777777" w:rsidTr="5780C967">
        <w:trPr>
          <w:cantSplit/>
          <w:tblHeader/>
        </w:trPr>
        <w:tc>
          <w:tcPr>
            <w:tcW w:w="356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58" w:type="dxa"/>
              <w:left w:w="115" w:type="dxa"/>
              <w:right w:w="115" w:type="dxa"/>
            </w:tcMar>
            <w:vAlign w:val="center"/>
          </w:tcPr>
          <w:p w14:paraId="3DAC51D2" w14:textId="77777777" w:rsidR="0049736E" w:rsidRPr="00ED0D97" w:rsidRDefault="0049736E" w:rsidP="0049736E">
            <w:pPr>
              <w:ind w:left="70" w:right="110"/>
              <w:jc w:val="center"/>
              <w:rPr>
                <w:rFonts w:eastAsia="Arial" w:cs="Arial"/>
                <w:b/>
                <w:bCs/>
              </w:rPr>
            </w:pPr>
            <w:r w:rsidRPr="00ED0D97">
              <w:rPr>
                <w:rFonts w:eastAsia="Arial" w:cs="Arial"/>
                <w:b/>
                <w:bCs/>
              </w:rPr>
              <w:t>Interact with an Informational Text</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58" w:type="dxa"/>
              <w:left w:w="115" w:type="dxa"/>
              <w:right w:w="115" w:type="dxa"/>
            </w:tcMar>
            <w:vAlign w:val="center"/>
          </w:tcPr>
          <w:p w14:paraId="16CBC533" w14:textId="77777777" w:rsidR="0049736E" w:rsidRPr="00ED0D97" w:rsidRDefault="0049736E" w:rsidP="0049736E">
            <w:pPr>
              <w:jc w:val="center"/>
              <w:rPr>
                <w:rFonts w:eastAsia="Calibri" w:cs="Arial"/>
                <w:b/>
              </w:rPr>
            </w:pPr>
            <w:r w:rsidRPr="00ED0D97">
              <w:rPr>
                <w:rFonts w:eastAsia="Calibri" w:cs="Arial"/>
                <w:b/>
              </w:rPr>
              <w:t>Aligned Primary ELD Connectors</w:t>
            </w:r>
          </w:p>
        </w:tc>
      </w:tr>
      <w:tr w:rsidR="0049736E" w:rsidRPr="0049736E" w14:paraId="597BEAD3" w14:textId="77777777" w:rsidTr="5780C967">
        <w:trPr>
          <w:cantSplit/>
        </w:trPr>
        <w:tc>
          <w:tcPr>
            <w:tcW w:w="3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tcPr>
          <w:p w14:paraId="4ACF7BED" w14:textId="77777777" w:rsidR="0049736E" w:rsidRPr="00ED0D97" w:rsidRDefault="0049736E" w:rsidP="0049736E">
            <w:pPr>
              <w:spacing w:after="120"/>
              <w:ind w:left="158" w:right="374" w:hanging="14"/>
              <w:rPr>
                <w:rFonts w:eastAsia="Arial" w:cs="Arial"/>
              </w:rPr>
            </w:pPr>
            <w:r w:rsidRPr="00ED0D97">
              <w:rPr>
                <w:rFonts w:eastAsia="Arial" w:cs="Arial"/>
                <w:b/>
              </w:rPr>
              <w:t>Expressive</w:t>
            </w:r>
            <w:r w:rsidRPr="00ED0D97">
              <w:rPr>
                <w:rFonts w:eastAsia="Arial" w:cs="Arial"/>
              </w:rPr>
              <w:t xml:space="preserve"> (two items, </w:t>
            </w:r>
            <w:r w:rsidRPr="00ED0D97">
              <w:rPr>
                <w:rFonts w:eastAsia="Arial" w:cs="Arial"/>
                <w:spacing w:val="1"/>
              </w:rPr>
              <w:t>three points per set):</w:t>
            </w:r>
          </w:p>
          <w:p w14:paraId="14D21FAC" w14:textId="77777777" w:rsidR="0049736E" w:rsidRPr="00ED0D97" w:rsidRDefault="0049736E" w:rsidP="00F358D8">
            <w:pPr>
              <w:pStyle w:val="ListParagraph"/>
              <w:numPr>
                <w:ilvl w:val="0"/>
                <w:numId w:val="37"/>
              </w:numPr>
              <w:spacing w:after="120"/>
              <w:ind w:left="648"/>
              <w:rPr>
                <w:rFonts w:eastAsia="Arial" w:cs="Arial"/>
                <w:b/>
                <w:bCs/>
              </w:rPr>
            </w:pPr>
            <w:r w:rsidRPr="00ED0D97">
              <w:rPr>
                <w:rFonts w:eastAsia="Arial" w:cs="Arial"/>
                <w:b/>
                <w:spacing w:val="2"/>
              </w:rPr>
              <w:t>Communicative Context:</w:t>
            </w:r>
            <w:r w:rsidRPr="00ED0D97">
              <w:rPr>
                <w:rFonts w:eastAsia="Calibri" w:cs="Arial"/>
              </w:rPr>
              <w:t xml:space="preserve"> The student shows the ability </w:t>
            </w:r>
            <w:r w:rsidRPr="00ED0D97">
              <w:rPr>
                <w:rFonts w:eastAsia="Arial" w:cs="Arial"/>
              </w:rPr>
              <w:t>to</w:t>
            </w:r>
            <w:r w:rsidRPr="00ED0D97">
              <w:rPr>
                <w:rFonts w:eastAsia="Calibri" w:cs="Arial"/>
              </w:rPr>
              <w:t xml:space="preserve"> retell ideas or events in the passage, to express and communicate ideas and information, to use select words to convey precise meaning, or to condense ideas.</w:t>
            </w:r>
          </w:p>
          <w:p w14:paraId="5C15C487" w14:textId="77777777" w:rsidR="0049736E" w:rsidRPr="00ED0D97" w:rsidRDefault="0049736E" w:rsidP="00F358D8">
            <w:pPr>
              <w:pStyle w:val="ListParagraph"/>
              <w:numPr>
                <w:ilvl w:val="0"/>
                <w:numId w:val="37"/>
              </w:numPr>
              <w:spacing w:after="120"/>
              <w:ind w:left="648"/>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expresses a short presentation with an appropriate one- to two-word response.</w:t>
            </w:r>
          </w:p>
          <w:p w14:paraId="4A214DFA" w14:textId="77777777" w:rsidR="0049736E" w:rsidRPr="00ED0D97" w:rsidRDefault="0049736E" w:rsidP="00F358D8">
            <w:pPr>
              <w:numPr>
                <w:ilvl w:val="1"/>
                <w:numId w:val="38"/>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p w14:paraId="7AB94EFA" w14:textId="77777777" w:rsidR="0049736E" w:rsidRPr="00ED0D97" w:rsidRDefault="0049736E" w:rsidP="0049736E">
            <w:pPr>
              <w:ind w:left="576"/>
              <w:rPr>
                <w:rFonts w:eastAsia="Calibri" w:cs="Arial"/>
              </w:rPr>
            </w:pPr>
            <w:r w:rsidRPr="00ED0D97">
              <w:rPr>
                <w:rFonts w:eastAsia="Calibri" w:cs="Arial"/>
              </w:rPr>
              <w:t>OR</w:t>
            </w:r>
          </w:p>
          <w:p w14:paraId="3217C0E3" w14:textId="77777777" w:rsidR="0049736E" w:rsidRPr="00ED0D97" w:rsidRDefault="0049736E" w:rsidP="0049736E">
            <w:pPr>
              <w:rPr>
                <w:rFonts w:eastAsia="Calibri"/>
                <w:szCs w:val="22"/>
              </w:rPr>
            </w:pPr>
          </w:p>
          <w:p w14:paraId="544F85E0" w14:textId="77777777" w:rsidR="0049736E" w:rsidRPr="00ED0D97" w:rsidRDefault="0049736E" w:rsidP="00F358D8">
            <w:pPr>
              <w:pStyle w:val="ListParagraph"/>
              <w:numPr>
                <w:ilvl w:val="0"/>
                <w:numId w:val="39"/>
              </w:numPr>
              <w:spacing w:after="120"/>
              <w:ind w:left="648"/>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expresses one or more descriptive words related to the passage.</w:t>
            </w:r>
          </w:p>
          <w:p w14:paraId="09CFD22C" w14:textId="77777777" w:rsidR="0049736E" w:rsidRPr="00ED0D97" w:rsidRDefault="0049736E" w:rsidP="00F358D8">
            <w:pPr>
              <w:numPr>
                <w:ilvl w:val="1"/>
                <w:numId w:val="40"/>
              </w:numPr>
              <w:spacing w:after="120"/>
              <w:rPr>
                <w:rFonts w:eastAsia="Calibri" w:cs="Arial"/>
              </w:rPr>
            </w:pPr>
            <w:r w:rsidRPr="00ED0D97">
              <w:rPr>
                <w:rFonts w:eastAsia="Calibri" w:cs="Arial"/>
                <w:b/>
              </w:rPr>
              <w:t>Scoring:</w:t>
            </w:r>
            <w:r w:rsidRPr="00ED0D97">
              <w:rPr>
                <w:rFonts w:eastAsia="Calibri" w:cs="Arial"/>
              </w:rPr>
              <w:t xml:space="preserve"> The examiner scores the response in real time based on a rubric.</w:t>
            </w:r>
          </w:p>
          <w:p w14:paraId="04BE95C4" w14:textId="77777777" w:rsidR="0049736E" w:rsidRPr="00ED0D97" w:rsidRDefault="0049736E" w:rsidP="0049736E">
            <w:pPr>
              <w:ind w:left="576"/>
              <w:rPr>
                <w:rFonts w:eastAsia="Calibri" w:cs="Arial"/>
              </w:rPr>
            </w:pPr>
            <w:r w:rsidRPr="00ED0D97">
              <w:rPr>
                <w:rFonts w:eastAsia="Calibri" w:cs="Arial"/>
              </w:rPr>
              <w:t>OR</w:t>
            </w:r>
          </w:p>
          <w:p w14:paraId="1E842106" w14:textId="77777777" w:rsidR="0049736E" w:rsidRPr="00ED0D97" w:rsidRDefault="0049736E" w:rsidP="0049736E">
            <w:pPr>
              <w:rPr>
                <w:rFonts w:eastAsia="Calibri"/>
                <w:szCs w:val="22"/>
              </w:rPr>
            </w:pPr>
          </w:p>
          <w:p w14:paraId="4DF3AC16" w14:textId="77777777" w:rsidR="0049736E" w:rsidRPr="00ED0D97" w:rsidRDefault="0049736E" w:rsidP="00F358D8">
            <w:pPr>
              <w:pStyle w:val="ListParagraph"/>
              <w:numPr>
                <w:ilvl w:val="0"/>
                <w:numId w:val="41"/>
              </w:numPr>
              <w:spacing w:after="120"/>
              <w:ind w:left="648"/>
              <w:rPr>
                <w:rFonts w:eastAsia="Calibri" w:cs="Arial"/>
              </w:rPr>
            </w:pPr>
            <w:r w:rsidRPr="00ED0D97">
              <w:rPr>
                <w:rFonts w:eastAsia="Calibri" w:cs="Arial"/>
                <w:b/>
              </w:rPr>
              <w:t>Student R</w:t>
            </w:r>
            <w:r w:rsidRPr="00ED0D97">
              <w:rPr>
                <w:rFonts w:eastAsia="Calibri" w:cs="Arial"/>
                <w:b/>
                <w:spacing w:val="1"/>
              </w:rPr>
              <w:t>e</w:t>
            </w:r>
            <w:r w:rsidRPr="00ED0D97">
              <w:rPr>
                <w:rFonts w:eastAsia="Calibri" w:cs="Arial"/>
                <w:b/>
              </w:rPr>
              <w:t>s</w:t>
            </w:r>
            <w:r w:rsidRPr="00ED0D97">
              <w:rPr>
                <w:rFonts w:eastAsia="Calibri" w:cs="Arial"/>
                <w:b/>
                <w:spacing w:val="1"/>
              </w:rPr>
              <w:t>pon</w:t>
            </w:r>
            <w:r w:rsidRPr="00ED0D97">
              <w:rPr>
                <w:rFonts w:eastAsia="Calibri" w:cs="Arial"/>
                <w:b/>
                <w:spacing w:val="-2"/>
              </w:rPr>
              <w:t>s</w:t>
            </w:r>
            <w:r w:rsidRPr="00ED0D97">
              <w:rPr>
                <w:rFonts w:eastAsia="Calibri" w:cs="Arial"/>
                <w:b/>
                <w:spacing w:val="1"/>
              </w:rPr>
              <w:t>e:</w:t>
            </w:r>
            <w:r w:rsidRPr="00ED0D97">
              <w:rPr>
                <w:rFonts w:eastAsia="Calibri" w:cs="Arial"/>
                <w:shd w:val="clear" w:color="auto" w:fill="FFFFFF"/>
              </w:rPr>
              <w:t xml:space="preserve"> </w:t>
            </w:r>
            <w:r w:rsidRPr="00ED0D97">
              <w:rPr>
                <w:rFonts w:eastAsia="Calibri" w:cs="Arial"/>
              </w:rPr>
              <w:t>The student combines two words, two phrases, or two sentences using a high-frequency conjunction given two or three text options or text-with-picture options.</w:t>
            </w:r>
          </w:p>
        </w:tc>
        <w:tc>
          <w:tcPr>
            <w:tcW w:w="1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115" w:type="dxa"/>
              <w:right w:w="115" w:type="dxa"/>
            </w:tcMar>
            <w:vAlign w:val="center"/>
          </w:tcPr>
          <w:p w14:paraId="181D97B8" w14:textId="77777777" w:rsidR="0049736E" w:rsidRPr="00ED0D97" w:rsidRDefault="0049736E" w:rsidP="0049736E">
            <w:pPr>
              <w:spacing w:after="240"/>
              <w:rPr>
                <w:rFonts w:eastAsia="Arial" w:cs="Arial"/>
                <w:spacing w:val="1"/>
              </w:rPr>
            </w:pPr>
            <w:r w:rsidRPr="00ED0D97">
              <w:rPr>
                <w:rFonts w:eastAsia="Arial" w:cs="Arial"/>
                <w:spacing w:val="1"/>
              </w:rPr>
              <w:t>PI.C.9 Express information and ideas by telling or dictating simple information</w:t>
            </w:r>
          </w:p>
          <w:p w14:paraId="42522B83" w14:textId="77777777" w:rsidR="0049736E" w:rsidRPr="00ED0D97" w:rsidRDefault="0049736E" w:rsidP="0049736E">
            <w:pPr>
              <w:spacing w:after="240"/>
              <w:rPr>
                <w:rFonts w:eastAsia="Arial" w:cs="Arial"/>
                <w:spacing w:val="1"/>
              </w:rPr>
            </w:pPr>
            <w:r w:rsidRPr="00ED0D97">
              <w:rPr>
                <w:rFonts w:eastAsia="Arial" w:cs="Arial"/>
                <w:spacing w:val="1"/>
              </w:rPr>
              <w:t xml:space="preserve">PI.C.10 [K–1] Compose texts by telling or dictating simple information; [2–12] </w:t>
            </w:r>
            <w:r w:rsidRPr="00ED0D97">
              <w:rPr>
                <w:rFonts w:eastAsia="Calibri" w:cs="Arial"/>
                <w:bdr w:val="none" w:sz="0" w:space="0" w:color="auto" w:frame="1"/>
              </w:rPr>
              <w:t>Write or compose short literary and informational texts</w:t>
            </w:r>
          </w:p>
          <w:p w14:paraId="655C06DF" w14:textId="1997E52D" w:rsidR="0049736E" w:rsidRPr="00ED0D97" w:rsidRDefault="0049736E" w:rsidP="0049736E">
            <w:pPr>
              <w:spacing w:after="240"/>
              <w:rPr>
                <w:rFonts w:eastAsia="Arial" w:cs="Arial"/>
                <w:spacing w:val="1"/>
              </w:rPr>
            </w:pPr>
            <w:r w:rsidRPr="00ED0D97">
              <w:rPr>
                <w:rFonts w:eastAsia="Arial" w:cs="Arial"/>
                <w:spacing w:val="1"/>
              </w:rPr>
              <w:t>PI.C.12</w:t>
            </w:r>
            <w:r w:rsidRPr="00ED0D97">
              <w:rPr>
                <w:rFonts w:eastAsia="Calibri"/>
              </w:rPr>
              <w:t xml:space="preserve"> </w:t>
            </w:r>
            <w:r w:rsidRPr="00ED0D97">
              <w:rPr>
                <w:rFonts w:eastAsia="Arial" w:cs="Arial"/>
                <w:spacing w:val="1"/>
              </w:rPr>
              <w:t>Select and apply appropriate general academic and domain</w:t>
            </w:r>
            <w:r w:rsidR="03E2449B" w:rsidRPr="00ED0D97">
              <w:rPr>
                <w:rFonts w:eastAsia="Arial" w:cs="Arial"/>
                <w:spacing w:val="1"/>
              </w:rPr>
              <w:t xml:space="preserve"> </w:t>
            </w:r>
            <w:r w:rsidRPr="00ED0D97">
              <w:rPr>
                <w:rFonts w:eastAsia="Arial" w:cs="Arial"/>
                <w:spacing w:val="1"/>
              </w:rPr>
              <w:noBreakHyphen/>
              <w:t>specific vocabulary</w:t>
            </w:r>
          </w:p>
          <w:p w14:paraId="16808164" w14:textId="77777777" w:rsidR="0049736E" w:rsidRPr="00ED0D97" w:rsidRDefault="0049736E" w:rsidP="0049736E">
            <w:pPr>
              <w:spacing w:after="240"/>
              <w:rPr>
                <w:rFonts w:eastAsia="Arial" w:cs="Arial"/>
                <w:spacing w:val="1"/>
              </w:rPr>
            </w:pPr>
            <w:r w:rsidRPr="00ED0D97">
              <w:rPr>
                <w:rFonts w:eastAsia="Arial" w:cs="Arial"/>
                <w:spacing w:val="1"/>
              </w:rPr>
              <w:t>PII.C.6 Connect ideas</w:t>
            </w:r>
          </w:p>
          <w:p w14:paraId="5AF08DC7" w14:textId="77777777" w:rsidR="0049736E" w:rsidRPr="0049736E" w:rsidRDefault="0049736E" w:rsidP="0049736E">
            <w:pPr>
              <w:spacing w:after="240"/>
              <w:rPr>
                <w:rFonts w:eastAsia="Arial" w:cs="Arial"/>
                <w:spacing w:val="1"/>
              </w:rPr>
            </w:pPr>
            <w:r w:rsidRPr="00ED0D97">
              <w:rPr>
                <w:rFonts w:eastAsia="Arial" w:cs="Arial"/>
                <w:spacing w:val="1"/>
              </w:rPr>
              <w:t>PII.C.7 [1–12] Condense ideas</w:t>
            </w:r>
          </w:p>
        </w:tc>
      </w:tr>
    </w:tbl>
    <w:p w14:paraId="15C7084E" w14:textId="77777777" w:rsidR="0049736E" w:rsidRPr="00793291" w:rsidRDefault="0049736E" w:rsidP="00ED7503">
      <w:bookmarkStart w:id="105" w:name="_GoBack"/>
      <w:bookmarkEnd w:id="105"/>
    </w:p>
    <w:sectPr w:rsidR="0049736E" w:rsidRPr="00793291" w:rsidSect="0049736E">
      <w:footerReference w:type="first" r:id="rId93"/>
      <w:pgSz w:w="12240" w:h="15840" w:code="1"/>
      <w:pgMar w:top="1152" w:right="1152" w:bottom="1152" w:left="1152" w:header="576" w:footer="36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4EF7D7" w16cex:dateUtc="2020-04-24T01:01:00Z"/>
  <w16cex:commentExtensible w16cex:durableId="08C70C59" w16cex:dateUtc="2020-04-24T15:47:00Z"/>
  <w16cex:commentExtensible w16cex:durableId="53FFAFA1" w16cex:dateUtc="2020-04-23T21:33:00Z"/>
  <w16cex:commentExtensible w16cex:durableId="0B8C6397" w16cex:dateUtc="2020-04-23T21:12:00Z"/>
  <w16cex:commentExtensible w16cex:durableId="243512A0" w16cex:dateUtc="2020-04-23T21:10:00Z"/>
  <w16cex:commentExtensible w16cex:durableId="3389E606" w16cex:dateUtc="2020-04-23T21:23:00Z"/>
  <w16cex:commentExtensible w16cex:durableId="7CE9E6D3" w16cex:dateUtc="2020-04-23T23:43:00Z"/>
  <w16cex:commentExtensible w16cex:durableId="1B5946C7" w16cex:dateUtc="2020-04-23T22:18:00Z"/>
  <w16cex:commentExtensible w16cex:durableId="20595C03" w16cex:dateUtc="2020-04-24T00:11:00Z"/>
  <w16cex:commentExtensible w16cex:durableId="539A2C93" w16cex:dateUtc="2020-04-24T00:47:00Z"/>
  <w16cex:commentExtensible w16cex:durableId="6BB15BC3" w16cex:dateUtc="2020-04-23T22:25:00Z"/>
  <w16cex:commentExtensible w16cex:durableId="4C560C23" w16cex:dateUtc="2020-04-23T22:25:00Z"/>
  <w16cex:commentExtensible w16cex:durableId="0CA6C2ED" w16cex:dateUtc="2020-04-24T01:03:00Z"/>
  <w16cex:commentExtensible w16cex:durableId="14EB1786" w16cex:dateUtc="2020-04-24T01:07:00Z"/>
  <w16cex:commentExtensible w16cex:durableId="3D0C007F" w16cex:dateUtc="2020-04-24T00:31:00Z"/>
  <w16cex:commentExtensible w16cex:durableId="70148F6B" w16cex:dateUtc="2020-04-24T00:32:00Z"/>
  <w16cex:commentExtensible w16cex:durableId="744CC067" w16cex:dateUtc="2020-04-24T01:06:00Z"/>
  <w16cex:commentExtensible w16cex:durableId="38DB30DE" w16cex:dateUtc="2020-04-24T1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3A97A" w14:textId="77777777" w:rsidR="000E56C7" w:rsidRDefault="000E56C7" w:rsidP="000E09DC">
      <w:r>
        <w:separator/>
      </w:r>
    </w:p>
  </w:endnote>
  <w:endnote w:type="continuationSeparator" w:id="0">
    <w:p w14:paraId="76F54A19" w14:textId="77777777" w:rsidR="000E56C7" w:rsidRDefault="000E56C7" w:rsidP="000E09DC">
      <w:r>
        <w:continuationSeparator/>
      </w:r>
    </w:p>
  </w:endnote>
  <w:endnote w:type="continuationNotice" w:id="1">
    <w:p w14:paraId="21333A18" w14:textId="77777777" w:rsidR="000E56C7" w:rsidRDefault="000E5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ITC Franklin Gothic BookC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5557E0B0"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DB3E4DC" w14:textId="2A62BF25" w:rsidR="000E56C7" w:rsidRDefault="000E56C7" w:rsidP="492AA697">
          <w:pPr>
            <w:pStyle w:val="Header"/>
            <w:ind w:left="-115"/>
          </w:pPr>
        </w:p>
      </w:tc>
      <w:tc>
        <w:tcPr>
          <w:tcW w:w="3120" w:type="dxa"/>
        </w:tcPr>
        <w:p w14:paraId="276F6EBA" w14:textId="70E4D80C"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0282A0AB" w14:textId="453931C1"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423CA2F" w14:textId="1D3FDC9F" w:rsidR="000E56C7" w:rsidRDefault="000E56C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7647" w14:textId="3EBBC7D1" w:rsidR="000E56C7" w:rsidRDefault="000E56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6850"/>
      <w:docPartObj>
        <w:docPartGallery w:val="Page Numbers (Bottom of Page)"/>
        <w:docPartUnique/>
      </w:docPartObj>
    </w:sdtPr>
    <w:sdtEndPr>
      <w:rPr>
        <w:noProof/>
      </w:rPr>
    </w:sdtEndPr>
    <w:sdtContent>
      <w:p w14:paraId="3A8D6CB3" w14:textId="77777777" w:rsidR="000E56C7" w:rsidRDefault="000E56C7" w:rsidP="00257A40">
        <w:pPr>
          <w:pStyle w:val="Footer"/>
          <w:rPr>
            <w:noProof/>
          </w:rPr>
        </w:pPr>
        <w:r w:rsidRPr="00E74FE3">
          <w:rPr>
            <w:color w:val="2B579A"/>
            <w:shd w:val="clear" w:color="auto" w:fill="E6E6E6"/>
          </w:rPr>
          <w:fldChar w:fldCharType="begin"/>
        </w:r>
        <w:r w:rsidRPr="00E74FE3">
          <w:instrText xml:space="preserve"> PAGE   \* MERGEFORMAT </w:instrText>
        </w:r>
        <w:r w:rsidRPr="00E74FE3">
          <w:rPr>
            <w:color w:val="2B579A"/>
            <w:shd w:val="clear" w:color="auto" w:fill="E6E6E6"/>
          </w:rPr>
          <w:fldChar w:fldCharType="separate"/>
        </w:r>
        <w:r>
          <w:t>2</w:t>
        </w:r>
        <w:r w:rsidRPr="00E74FE3">
          <w:rPr>
            <w:color w:val="2B579A"/>
            <w:shd w:val="clear" w:color="auto" w:fill="E6E6E6"/>
          </w:rPr>
          <w:fldChar w:fldCharType="end"/>
        </w:r>
        <w:r w:rsidRPr="00E74FE3">
          <w:t xml:space="preserve"> </w:t>
        </w:r>
        <w:r w:rsidRPr="00683D3B">
          <w:t>♦</w:t>
        </w:r>
        <w:r>
          <w:t xml:space="preserve"> </w:t>
        </w:r>
        <w:r w:rsidRPr="00485404">
          <w:t xml:space="preserve">Alternate ELPAC </w:t>
        </w:r>
        <w:r>
          <w:t>Proposed</w:t>
        </w:r>
        <w:r w:rsidRPr="00485404">
          <w:t xml:space="preserve"> Test Blueprint</w:t>
        </w:r>
        <w:r>
          <w:tab/>
          <w:t>March 16, 2020</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312"/>
      <w:gridCol w:w="3312"/>
      <w:gridCol w:w="3312"/>
    </w:tblGrid>
    <w:tr w:rsidR="000E56C7" w14:paraId="493A75F4"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305FEBEF" w14:textId="00E460F4" w:rsidR="000E56C7" w:rsidRDefault="000E56C7" w:rsidP="492AA697">
          <w:pPr>
            <w:pStyle w:val="Header"/>
            <w:ind w:left="-115"/>
          </w:pPr>
        </w:p>
      </w:tc>
      <w:tc>
        <w:tcPr>
          <w:tcW w:w="3312" w:type="dxa"/>
        </w:tcPr>
        <w:p w14:paraId="4C0C5A5A" w14:textId="5795CAF7"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312" w:type="dxa"/>
        </w:tcPr>
        <w:p w14:paraId="1F72F007" w14:textId="07472BA8"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5C076AA" w14:textId="3CD809DD" w:rsidR="000E56C7" w:rsidRDefault="000E56C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312"/>
      <w:gridCol w:w="3312"/>
      <w:gridCol w:w="3312"/>
    </w:tblGrid>
    <w:tr w:rsidR="000E56C7" w14:paraId="6FDE3CFF"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21259EC5" w14:textId="0E657B82" w:rsidR="000E56C7" w:rsidRDefault="000E56C7" w:rsidP="492AA697">
          <w:pPr>
            <w:pStyle w:val="Header"/>
            <w:ind w:left="-115"/>
          </w:pPr>
        </w:p>
      </w:tc>
      <w:tc>
        <w:tcPr>
          <w:tcW w:w="3312" w:type="dxa"/>
        </w:tcPr>
        <w:p w14:paraId="53967ADF" w14:textId="364FEA51"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312" w:type="dxa"/>
        </w:tcPr>
        <w:p w14:paraId="6CB3D4F7" w14:textId="4167F319"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7C7A4C2" w14:textId="71E2E5A0" w:rsidR="000E56C7" w:rsidRDefault="000E56C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B6F6" w14:textId="3D306BC9" w:rsidR="000E56C7" w:rsidRDefault="000E56C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147308"/>
      <w:docPartObj>
        <w:docPartGallery w:val="Page Numbers (Bottom of Page)"/>
        <w:docPartUnique/>
      </w:docPartObj>
    </w:sdtPr>
    <w:sdtContent>
      <w:p w14:paraId="25BA5A4C" w14:textId="77777777" w:rsidR="000E56C7" w:rsidRPr="00280E49" w:rsidRDefault="000E56C7" w:rsidP="0049736E">
        <w:pPr>
          <w:pStyle w:val="FooterFirstPage"/>
          <w:rPr>
            <w:i/>
          </w:rPr>
        </w:pPr>
        <w:r>
          <w:t>–</w:t>
        </w:r>
        <w:r w:rsidRPr="000949A9">
          <w:rPr>
            <w:color w:val="2B579A"/>
            <w:shd w:val="clear" w:color="auto" w:fill="E6E6E6"/>
          </w:rPr>
          <w:fldChar w:fldCharType="begin"/>
        </w:r>
        <w:r w:rsidRPr="000949A9">
          <w:instrText xml:space="preserve"> PAGE   \* MERGEFORMAT </w:instrText>
        </w:r>
        <w:r w:rsidRPr="000949A9">
          <w:rPr>
            <w:color w:val="2B579A"/>
            <w:shd w:val="clear" w:color="auto" w:fill="E6E6E6"/>
          </w:rPr>
          <w:fldChar w:fldCharType="separate"/>
        </w:r>
        <w:r>
          <w:t>1</w:t>
        </w:r>
        <w:r w:rsidRPr="000949A9">
          <w:rPr>
            <w:color w:val="2B579A"/>
            <w:shd w:val="clear" w:color="auto" w:fill="E6E6E6"/>
          </w:rPr>
          <w:fldChar w:fldCharType="end"/>
        </w:r>
        <w:r>
          <w:t>–</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632655"/>
      <w:docPartObj>
        <w:docPartGallery w:val="Page Numbers (Bottom of Page)"/>
        <w:docPartUnique/>
      </w:docPartObj>
    </w:sdtPr>
    <w:sdtContent>
      <w:p w14:paraId="6435F209" w14:textId="0B832371" w:rsidR="000E56C7" w:rsidRPr="00434FB1" w:rsidRDefault="000E56C7" w:rsidP="0049736E">
        <w:pPr>
          <w:pStyle w:val="FooterFirstPage"/>
          <w:rPr>
            <w:i/>
          </w:rPr>
        </w:pPr>
        <w:r>
          <w:t>–2–</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312"/>
      <w:gridCol w:w="3312"/>
      <w:gridCol w:w="3312"/>
    </w:tblGrid>
    <w:tr w:rsidR="000E56C7" w14:paraId="7542A2EE"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439AB114" w14:textId="294E803F" w:rsidR="000E56C7" w:rsidRDefault="000E56C7" w:rsidP="492AA697">
          <w:pPr>
            <w:pStyle w:val="Header"/>
            <w:ind w:left="-115"/>
          </w:pPr>
        </w:p>
      </w:tc>
      <w:tc>
        <w:tcPr>
          <w:tcW w:w="3312" w:type="dxa"/>
        </w:tcPr>
        <w:p w14:paraId="10AF03EC" w14:textId="222085FD"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312" w:type="dxa"/>
        </w:tcPr>
        <w:p w14:paraId="72490260" w14:textId="75D3ACCF"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556C13B" w14:textId="1F20D7EF" w:rsidR="000E56C7" w:rsidRDefault="000E56C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eastAsia="SimSun" w:hAnsi="Arial Narrow" w:cs="Calibri"/>
      </w:rPr>
      <w:id w:val="1915202417"/>
      <w:docPartObj>
        <w:docPartGallery w:val="Page Numbers (Bottom of Page)"/>
        <w:docPartUnique/>
      </w:docPartObj>
    </w:sdtPr>
    <w:sdtContent>
      <w:p w14:paraId="22FEF71D" w14:textId="77777777" w:rsidR="000E56C7" w:rsidRPr="00DB4A57" w:rsidRDefault="000E56C7" w:rsidP="0049736E">
        <w:pPr>
          <w:pStyle w:val="Footer"/>
          <w:pBdr>
            <w:top w:val="single" w:sz="4" w:space="0" w:color="auto"/>
          </w:pBdr>
          <w:tabs>
            <w:tab w:val="clear" w:pos="4680"/>
            <w:tab w:val="clear" w:pos="9360"/>
            <w:tab w:val="right" w:pos="13500"/>
          </w:tabs>
          <w:ind w:left="180" w:right="150"/>
          <w:rPr>
            <w:rFonts w:ascii="Arial Narrow" w:eastAsia="SimSun" w:hAnsi="Arial Narrow" w:cs="Calibri"/>
          </w:rPr>
        </w:pPr>
        <w:r w:rsidRPr="00D40CF6">
          <w:rPr>
            <w:rFonts w:ascii="Arial Narrow" w:eastAsia="SimSun" w:hAnsi="Arial Narrow" w:cs="Calibri"/>
            <w:color w:val="2B579A"/>
            <w:shd w:val="clear" w:color="auto" w:fill="E6E6E6"/>
          </w:rPr>
          <w:fldChar w:fldCharType="begin"/>
        </w:r>
        <w:r w:rsidRPr="00D40CF6">
          <w:rPr>
            <w:rFonts w:ascii="Arial Narrow" w:eastAsia="SimSun" w:hAnsi="Arial Narrow" w:cs="Calibri"/>
          </w:rPr>
          <w:instrText xml:space="preserve"> PAGE   \* MERGEFORMAT </w:instrText>
        </w:r>
        <w:r w:rsidRPr="00D40CF6">
          <w:rPr>
            <w:rFonts w:ascii="Arial Narrow" w:eastAsia="SimSun" w:hAnsi="Arial Narrow" w:cs="Calibri"/>
            <w:color w:val="2B579A"/>
            <w:shd w:val="clear" w:color="auto" w:fill="E6E6E6"/>
          </w:rPr>
          <w:fldChar w:fldCharType="separate"/>
        </w:r>
        <w:r>
          <w:rPr>
            <w:rFonts w:ascii="Arial Narrow" w:eastAsia="SimSun" w:hAnsi="Arial Narrow" w:cs="Calibri"/>
          </w:rPr>
          <w:t>4</w:t>
        </w:r>
        <w:r w:rsidRPr="00D40CF6">
          <w:rPr>
            <w:rFonts w:ascii="Arial Narrow" w:eastAsia="SimSun" w:hAnsi="Arial Narrow" w:cs="Calibri"/>
            <w:color w:val="2B579A"/>
            <w:shd w:val="clear" w:color="auto" w:fill="E6E6E6"/>
          </w:rPr>
          <w:fldChar w:fldCharType="end"/>
        </w:r>
        <w:r w:rsidRPr="00D40CF6">
          <w:rPr>
            <w:rFonts w:ascii="Arial Narrow" w:eastAsia="SimSun" w:hAnsi="Arial Narrow" w:cs="Calibri"/>
          </w:rPr>
          <w:t xml:space="preserve"> ♦ </w:t>
        </w:r>
        <w:r>
          <w:rPr>
            <w:rFonts w:ascii="Arial Narrow" w:eastAsia="SimSun" w:hAnsi="Arial Narrow" w:cs="Calibri"/>
          </w:rPr>
          <w:t>Definitions of Task Types for the</w:t>
        </w:r>
        <w:r w:rsidRPr="00D40CF6">
          <w:rPr>
            <w:rFonts w:ascii="Arial Narrow" w:eastAsia="SimSun" w:hAnsi="Arial Narrow" w:cs="Calibri"/>
          </w:rPr>
          <w:t xml:space="preserve"> </w:t>
        </w:r>
        <w:r>
          <w:rPr>
            <w:rFonts w:ascii="Arial Narrow" w:eastAsia="SimSun" w:hAnsi="Arial Narrow" w:cs="Calibri"/>
          </w:rPr>
          <w:t xml:space="preserve">Alternate </w:t>
        </w:r>
        <w:r w:rsidRPr="00D40CF6">
          <w:rPr>
            <w:rFonts w:ascii="Arial Narrow" w:eastAsia="SimSun" w:hAnsi="Arial Narrow" w:cs="Calibri"/>
          </w:rPr>
          <w:t>ELPAC</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eastAsia="SimSun" w:hAnsi="Arial Narrow" w:cs="Calibri"/>
      </w:rPr>
      <w:id w:val="-509135741"/>
      <w:docPartObj>
        <w:docPartGallery w:val="Page Numbers (Bottom of Page)"/>
        <w:docPartUnique/>
      </w:docPartObj>
    </w:sdtPr>
    <w:sdtContent>
      <w:p w14:paraId="78D94104" w14:textId="3217E429" w:rsidR="000E56C7" w:rsidRPr="00D40CF6" w:rsidRDefault="000E56C7" w:rsidP="0049736E">
        <w:pPr>
          <w:pStyle w:val="Footer"/>
          <w:pBdr>
            <w:top w:val="single" w:sz="4" w:space="0" w:color="auto"/>
          </w:pBdr>
          <w:tabs>
            <w:tab w:val="clear" w:pos="4680"/>
            <w:tab w:val="clear" w:pos="9360"/>
            <w:tab w:val="right" w:pos="13500"/>
          </w:tabs>
          <w:ind w:right="36"/>
          <w:jc w:val="right"/>
          <w:rPr>
            <w:rFonts w:ascii="Arial Narrow" w:eastAsia="SimSun" w:hAnsi="Arial Narrow" w:cs="Calibri"/>
          </w:rPr>
        </w:pPr>
        <w:r>
          <w:rPr>
            <w:rFonts w:ascii="Arial Narrow" w:eastAsia="SimSun" w:hAnsi="Arial Narrow" w:cs="Calibri"/>
          </w:rPr>
          <w:t>Definitions of Task Types for the</w:t>
        </w:r>
        <w:r w:rsidRPr="00D40CF6">
          <w:rPr>
            <w:rFonts w:ascii="Arial Narrow" w:eastAsia="SimSun" w:hAnsi="Arial Narrow" w:cs="Calibri"/>
          </w:rPr>
          <w:t xml:space="preserve"> </w:t>
        </w:r>
        <w:r>
          <w:rPr>
            <w:rFonts w:ascii="Arial Narrow" w:eastAsia="SimSun" w:hAnsi="Arial Narrow" w:cs="Calibri"/>
          </w:rPr>
          <w:t xml:space="preserve">Alternate </w:t>
        </w:r>
        <w:r w:rsidRPr="00D40CF6">
          <w:rPr>
            <w:rFonts w:ascii="Arial Narrow" w:eastAsia="SimSun" w:hAnsi="Arial Narrow" w:cs="Calibri"/>
          </w:rPr>
          <w:t xml:space="preserve">ELPAC ♦ </w:t>
        </w:r>
        <w:r w:rsidRPr="00473D7F">
          <w:rPr>
            <w:rFonts w:ascii="Arial Narrow" w:eastAsia="SimSun" w:hAnsi="Arial Narrow" w:cs="Calibri"/>
            <w:color w:val="2B579A"/>
          </w:rPr>
          <w:fldChar w:fldCharType="begin"/>
        </w:r>
        <w:r w:rsidRPr="00473D7F">
          <w:rPr>
            <w:rFonts w:ascii="Arial Narrow" w:eastAsia="SimSun" w:hAnsi="Arial Narrow" w:cs="Calibri"/>
          </w:rPr>
          <w:instrText xml:space="preserve"> PAGE   \* MERGEFORMAT </w:instrText>
        </w:r>
        <w:r w:rsidRPr="00473D7F">
          <w:rPr>
            <w:rFonts w:ascii="Arial Narrow" w:eastAsia="SimSun" w:hAnsi="Arial Narrow" w:cs="Calibri"/>
            <w:color w:val="2B579A"/>
          </w:rPr>
          <w:fldChar w:fldCharType="separate"/>
        </w:r>
        <w:r>
          <w:rPr>
            <w:rFonts w:ascii="Arial Narrow" w:eastAsia="SimSun" w:hAnsi="Arial Narrow" w:cs="Calibri"/>
            <w:noProof/>
          </w:rPr>
          <w:t>3</w:t>
        </w:r>
        <w:r w:rsidRPr="00473D7F">
          <w:rPr>
            <w:rFonts w:ascii="Arial Narrow" w:eastAsia="SimSun" w:hAnsi="Arial Narrow" w:cs="Calibri"/>
            <w:color w:val="2B579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08BC28A3"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7DDA877" w14:textId="443F6A77" w:rsidR="000E56C7" w:rsidRDefault="000E56C7" w:rsidP="492AA697">
          <w:pPr>
            <w:pStyle w:val="Header"/>
            <w:ind w:left="-115"/>
          </w:pPr>
        </w:p>
      </w:tc>
      <w:tc>
        <w:tcPr>
          <w:tcW w:w="3120" w:type="dxa"/>
        </w:tcPr>
        <w:p w14:paraId="1BF8F2CC" w14:textId="25E7CC10"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27857FF8" w14:textId="1A99A087"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F4CF498" w14:textId="49BF2F32" w:rsidR="000E56C7" w:rsidRDefault="000E56C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312"/>
      <w:gridCol w:w="3312"/>
      <w:gridCol w:w="3312"/>
    </w:tblGrid>
    <w:tr w:rsidR="000E56C7" w14:paraId="49380D7C"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2774E60B" w14:textId="329D8DBA" w:rsidR="000E56C7" w:rsidRDefault="000E56C7" w:rsidP="492AA697">
          <w:pPr>
            <w:pStyle w:val="Header"/>
            <w:ind w:left="-115"/>
          </w:pPr>
        </w:p>
      </w:tc>
      <w:tc>
        <w:tcPr>
          <w:tcW w:w="3312" w:type="dxa"/>
        </w:tcPr>
        <w:p w14:paraId="4F19C95D" w14:textId="36F52C56"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312" w:type="dxa"/>
        </w:tcPr>
        <w:p w14:paraId="51159EAC" w14:textId="21E35783"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1786B255" w14:textId="723A32F3" w:rsidR="000E56C7" w:rsidRDefault="000E56C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312"/>
      <w:gridCol w:w="3312"/>
      <w:gridCol w:w="3312"/>
    </w:tblGrid>
    <w:tr w:rsidR="000E56C7" w14:paraId="4D6DEC97"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2" w:type="dxa"/>
        </w:tcPr>
        <w:p w14:paraId="1B969546" w14:textId="5DF97216" w:rsidR="000E56C7" w:rsidRDefault="000E56C7" w:rsidP="492AA697">
          <w:pPr>
            <w:pStyle w:val="Header"/>
            <w:ind w:left="-115"/>
          </w:pPr>
        </w:p>
      </w:tc>
      <w:tc>
        <w:tcPr>
          <w:tcW w:w="3312" w:type="dxa"/>
        </w:tcPr>
        <w:p w14:paraId="3F9C9C4A" w14:textId="6BE8E325"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312" w:type="dxa"/>
        </w:tcPr>
        <w:p w14:paraId="612698B7" w14:textId="1B07C357"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20E5049" w14:textId="5DAF2BC5" w:rsidR="000E56C7" w:rsidRDefault="000E5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1E0912C4"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63B8B3B" w14:textId="48285180" w:rsidR="000E56C7" w:rsidRDefault="000E56C7" w:rsidP="492AA697">
          <w:pPr>
            <w:pStyle w:val="Header"/>
            <w:ind w:left="-115"/>
          </w:pPr>
        </w:p>
      </w:tc>
      <w:tc>
        <w:tcPr>
          <w:tcW w:w="3120" w:type="dxa"/>
        </w:tcPr>
        <w:p w14:paraId="22B0C6F4" w14:textId="11E97348"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616D90B8" w14:textId="0915778A"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517DE0F4" w14:textId="77000808" w:rsidR="000E56C7" w:rsidRDefault="000E56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24A0" w14:textId="74C8FA78" w:rsidR="000E56C7" w:rsidRDefault="000E56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29296D44"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5256F0C3" w14:textId="17484ED9" w:rsidR="000E56C7" w:rsidRDefault="000E56C7" w:rsidP="492AA697">
          <w:pPr>
            <w:pStyle w:val="Header"/>
            <w:ind w:left="-115"/>
          </w:pPr>
        </w:p>
      </w:tc>
      <w:tc>
        <w:tcPr>
          <w:tcW w:w="3120" w:type="dxa"/>
        </w:tcPr>
        <w:p w14:paraId="2455A036" w14:textId="37BBC27D"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1D146DA5" w14:textId="1FFE34F6"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80FB9C8" w14:textId="3126A29B" w:rsidR="000E56C7" w:rsidRDefault="000E56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E8D0" w14:textId="2D6759E5" w:rsidR="000E56C7" w:rsidRDefault="000E56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32ADA248"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29BFBDDE" w14:textId="6C2C4DEE" w:rsidR="000E56C7" w:rsidRDefault="000E56C7" w:rsidP="492AA697">
          <w:pPr>
            <w:pStyle w:val="Header"/>
            <w:ind w:left="-115"/>
          </w:pPr>
        </w:p>
      </w:tc>
      <w:tc>
        <w:tcPr>
          <w:tcW w:w="3120" w:type="dxa"/>
        </w:tcPr>
        <w:p w14:paraId="76A19DEB" w14:textId="4BD364A4"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418D410B" w14:textId="122414BA"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72123145" w14:textId="2BC2B837" w:rsidR="000E56C7" w:rsidRDefault="000E56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162085"/>
      <w:docPartObj>
        <w:docPartGallery w:val="Page Numbers (Bottom of Page)"/>
        <w:docPartUnique/>
      </w:docPartObj>
    </w:sdtPr>
    <w:sdtEndPr>
      <w:rPr>
        <w:noProof/>
      </w:rPr>
    </w:sdtEndPr>
    <w:sdtContent>
      <w:p w14:paraId="19FAE55E" w14:textId="77777777" w:rsidR="000E56C7" w:rsidRDefault="000E56C7" w:rsidP="00257A40">
        <w:pPr>
          <w:pStyle w:val="Footer"/>
          <w:ind w:left="720"/>
          <w:rPr>
            <w:noProof/>
          </w:rPr>
        </w:pPr>
        <w:r>
          <w:t xml:space="preserve">- </w:t>
        </w:r>
        <w:r w:rsidRPr="00E74FE3">
          <w:rPr>
            <w:color w:val="2B579A"/>
            <w:shd w:val="clear" w:color="auto" w:fill="E6E6E6"/>
          </w:rPr>
          <w:fldChar w:fldCharType="begin"/>
        </w:r>
        <w:r w:rsidRPr="00E74FE3">
          <w:instrText xml:space="preserve"> PAGE   \* MERGEFORMAT </w:instrText>
        </w:r>
        <w:r w:rsidRPr="00E74FE3">
          <w:rPr>
            <w:color w:val="2B579A"/>
            <w:shd w:val="clear" w:color="auto" w:fill="E6E6E6"/>
          </w:rPr>
          <w:fldChar w:fldCharType="separate"/>
        </w:r>
        <w:r>
          <w:t>2</w:t>
        </w:r>
        <w:r w:rsidRPr="00E74FE3">
          <w:rPr>
            <w:color w:val="2B579A"/>
            <w:shd w:val="clear" w:color="auto" w:fill="E6E6E6"/>
          </w:rPr>
          <w:fldChar w:fldCharType="end"/>
        </w:r>
        <w:r w:rsidRPr="00E74FE3">
          <w:t xml:space="preserve"> </w:t>
        </w:r>
        <w:r>
          <w:t>-</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935434"/>
      <w:docPartObj>
        <w:docPartGallery w:val="Page Numbers (Bottom of Page)"/>
        <w:docPartUnique/>
      </w:docPartObj>
    </w:sdtPr>
    <w:sdtEndPr>
      <w:rPr>
        <w:noProof/>
      </w:rPr>
    </w:sdtEndPr>
    <w:sdtContent>
      <w:p w14:paraId="6C9BDD13" w14:textId="4B14524D" w:rsidR="000E56C7" w:rsidRDefault="000E56C7" w:rsidP="00257A40">
        <w:pPr>
          <w:pStyle w:val="Footer"/>
        </w:pPr>
        <w:r>
          <w:t>March 16, 2020</w:t>
        </w:r>
        <w:r>
          <w:ptab w:relativeTo="margin" w:alignment="right" w:leader="none"/>
        </w:r>
        <w:r w:rsidRPr="00485404">
          <w:t xml:space="preserve">Alternate ELPAC </w:t>
        </w:r>
        <w:r>
          <w:t>Proposed</w:t>
        </w:r>
        <w:r w:rsidRPr="00485404">
          <w:t xml:space="preserve"> Test Blueprint</w:t>
        </w:r>
        <w:r>
          <w:t xml:space="preserve"> </w:t>
        </w:r>
        <w:r w:rsidRPr="000949A9">
          <w:t xml:space="preserve">♦ </w:t>
        </w:r>
        <w:r w:rsidRPr="00FA0069">
          <w:rPr>
            <w:color w:val="2B579A"/>
          </w:rPr>
          <w:fldChar w:fldCharType="begin"/>
        </w:r>
        <w:r w:rsidRPr="00FA0069">
          <w:instrText xml:space="preserve"> PAGE  \* Arabic  \* MERGEFORMAT </w:instrText>
        </w:r>
        <w:r w:rsidRPr="00FA0069">
          <w:rPr>
            <w:color w:val="2B579A"/>
          </w:rPr>
          <w:fldChar w:fldCharType="separate"/>
        </w:r>
        <w:r>
          <w:rPr>
            <w:noProof/>
          </w:rPr>
          <w:t>8</w:t>
        </w:r>
        <w:r w:rsidRPr="00FA0069">
          <w:rPr>
            <w:color w:val="2B579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91D1" w14:textId="77777777" w:rsidR="000E56C7" w:rsidRDefault="000E56C7" w:rsidP="000E09DC">
      <w:r>
        <w:separator/>
      </w:r>
    </w:p>
  </w:footnote>
  <w:footnote w:type="continuationSeparator" w:id="0">
    <w:p w14:paraId="09FA9C77" w14:textId="77777777" w:rsidR="000E56C7" w:rsidRDefault="000E56C7" w:rsidP="000E09DC">
      <w:r>
        <w:continuationSeparator/>
      </w:r>
    </w:p>
  </w:footnote>
  <w:footnote w:type="continuationNotice" w:id="1">
    <w:p w14:paraId="3A82AAE5" w14:textId="77777777" w:rsidR="000E56C7" w:rsidRDefault="000E5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898D" w14:textId="77777777" w:rsidR="000E56C7" w:rsidRPr="000E09DC" w:rsidRDefault="000E56C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1C9E32" w14:textId="77777777" w:rsidR="000E56C7" w:rsidRDefault="000E56C7"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color w:val="2B579A"/>
        <w:shd w:val="clear" w:color="auto" w:fill="E6E6E6"/>
      </w:rPr>
      <w:fldChar w:fldCharType="end"/>
    </w:r>
    <w:r w:rsidRPr="000E09DC">
      <w:rPr>
        <w:rFonts w:cs="Arial"/>
      </w:rPr>
      <w:t xml:space="preserve"> of </w:t>
    </w:r>
    <w:r>
      <w:rPr>
        <w:rFonts w:cs="Arial"/>
      </w:rPr>
      <w:t>3</w:t>
    </w:r>
  </w:p>
  <w:p w14:paraId="23EDB1F1" w14:textId="77777777" w:rsidR="000E56C7" w:rsidRPr="00527B0E" w:rsidRDefault="000E56C7"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642E" w14:textId="77777777" w:rsidR="000E56C7" w:rsidRDefault="000E56C7" w:rsidP="00257A40">
    <w:pPr>
      <w:pStyle w:val="HeaderLogo"/>
      <w:jc w:val="right"/>
      <w:rPr>
        <w:lang w:eastAsia="ko-KR"/>
      </w:rPr>
    </w:pPr>
    <w:r>
      <w:drawing>
        <wp:inline distT="0" distB="0" distL="0" distR="0" wp14:anchorId="27B57AA2" wp14:editId="5620EB40">
          <wp:extent cx="1024128" cy="365760"/>
          <wp:effectExtent l="0" t="0" r="5080" b="0"/>
          <wp:docPr id="1353858441" name="Picture 8"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24128" cy="365760"/>
                  </a:xfrm>
                  <a:prstGeom prst="rect">
                    <a:avLst/>
                  </a:prstGeom>
                </pic:spPr>
              </pic:pic>
            </a:graphicData>
          </a:graphic>
        </wp:inline>
      </w:drawing>
    </w:r>
  </w:p>
  <w:p w14:paraId="14677D18" w14:textId="5A5999A9" w:rsidR="000E56C7" w:rsidRDefault="000E56C7">
    <w:pPr>
      <w:pStyle w:val="Header"/>
    </w:pPr>
    <w:r>
      <w:rPr>
        <w:color w:val="2B579A"/>
        <w:shd w:val="clear" w:color="auto" w:fill="E6E6E6"/>
      </w:rPr>
      <w:fldChar w:fldCharType="begin"/>
    </w:r>
    <w:r>
      <w:rPr>
        <w:noProof/>
      </w:rPr>
      <w:instrText xml:space="preserve"> STYLEREF  "Heading 2"  \* MERGEFORMAT </w:instrText>
    </w:r>
    <w:r>
      <w:rPr>
        <w:color w:val="2B579A"/>
        <w:shd w:val="clear" w:color="auto" w:fill="E6E6E6"/>
      </w:rPr>
      <w:fldChar w:fldCharType="separate"/>
    </w:r>
    <w:r>
      <w:rPr>
        <w:noProof/>
      </w:rPr>
      <w:t>Outreach and Professional Development Activities</w:t>
    </w:r>
    <w:r>
      <w:rPr>
        <w:color w:val="2B579A"/>
        <w:shd w:val="clear" w:color="auto" w:fill="E6E6E6"/>
      </w:rPr>
      <w:fldChar w:fldCharType="end"/>
    </w:r>
    <w:r>
      <w:rPr>
        <w:noProof/>
      </w:rPr>
      <w:t xml:space="preserve"> | </w:t>
    </w:r>
    <w:r>
      <w:rPr>
        <w:color w:val="2B579A"/>
        <w:shd w:val="clear" w:color="auto" w:fill="E6E6E6"/>
      </w:rPr>
      <w:fldChar w:fldCharType="begin"/>
    </w:r>
    <w:r>
      <w:rPr>
        <w:noProof/>
      </w:rPr>
      <w:instrText xml:space="preserve"> STYLEREF  "Heading 4"  \* MERGEFORMAT </w:instrText>
    </w:r>
    <w:r>
      <w:rPr>
        <w:color w:val="2B579A"/>
        <w:shd w:val="clear" w:color="auto" w:fill="E6E6E6"/>
      </w:rPr>
      <w:fldChar w:fldCharType="separate"/>
    </w:r>
    <w:r>
      <w:rPr>
        <w:noProof/>
      </w:rPr>
      <w:t>Development of the Proposed Alternate ELPAC Test Blueprint</w:t>
    </w:r>
    <w:r>
      <w:rPr>
        <w:color w:val="2B579A"/>
        <w:shd w:val="clear" w:color="auto" w:fill="E6E6E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1BFB" w14:textId="77777777" w:rsidR="000E56C7" w:rsidRDefault="000E56C7" w:rsidP="00257A40">
    <w:pPr>
      <w:pStyle w:val="HeaderLogo"/>
      <w:rPr>
        <w:lang w:eastAsia="ko-KR"/>
      </w:rPr>
    </w:pPr>
    <w:r>
      <w:drawing>
        <wp:inline distT="0" distB="0" distL="0" distR="0" wp14:anchorId="0C2CCA50" wp14:editId="3DB29976">
          <wp:extent cx="1024128" cy="365760"/>
          <wp:effectExtent l="0" t="0" r="5080" b="0"/>
          <wp:docPr id="1228087750" name="Picture 5" descr="English Language Proficiency Assessments for California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24128" cy="365760"/>
                  </a:xfrm>
                  <a:prstGeom prst="rect">
                    <a:avLst/>
                  </a:prstGeom>
                </pic:spPr>
              </pic:pic>
            </a:graphicData>
          </a:graphic>
        </wp:inline>
      </w:drawing>
    </w:r>
  </w:p>
  <w:p w14:paraId="485F523C" w14:textId="38EBC5B0" w:rsidR="000E56C7" w:rsidRDefault="000E56C7" w:rsidP="00257A40">
    <w:pPr>
      <w:pStyle w:val="Header"/>
      <w:jc w:val="right"/>
    </w:pPr>
    <w:r>
      <w:rPr>
        <w:color w:val="2B579A"/>
        <w:shd w:val="clear" w:color="auto" w:fill="E6E6E6"/>
      </w:rPr>
      <w:fldChar w:fldCharType="begin"/>
    </w:r>
    <w:r>
      <w:rPr>
        <w:noProof/>
      </w:rPr>
      <w:instrText xml:space="preserve"> STYLEREF  "Heading 2"  \* MERGEFORMAT </w:instrText>
    </w:r>
    <w:r>
      <w:rPr>
        <w:color w:val="2B579A"/>
        <w:shd w:val="clear" w:color="auto" w:fill="E6E6E6"/>
      </w:rPr>
      <w:fldChar w:fldCharType="separate"/>
    </w:r>
    <w:r>
      <w:rPr>
        <w:noProof/>
      </w:rPr>
      <w:t>Outreach and Professional Development Activities</w:t>
    </w:r>
    <w:r>
      <w:rPr>
        <w:color w:val="2B579A"/>
        <w:shd w:val="clear" w:color="auto" w:fill="E6E6E6"/>
      </w:rPr>
      <w:fldChar w:fldCharType="end"/>
    </w:r>
    <w:r>
      <w:rPr>
        <w:noProof/>
      </w:rPr>
      <w:t xml:space="preserve"> | </w:t>
    </w:r>
    <w:r>
      <w:rPr>
        <w:color w:val="2B579A"/>
        <w:shd w:val="clear" w:color="auto" w:fill="E6E6E6"/>
      </w:rPr>
      <w:fldChar w:fldCharType="begin"/>
    </w:r>
    <w:r>
      <w:rPr>
        <w:noProof/>
      </w:rPr>
      <w:instrText xml:space="preserve"> STYLEREF  Caption  \* MERGEFORMAT </w:instrText>
    </w:r>
    <w:r>
      <w:rPr>
        <w:color w:val="2B579A"/>
        <w:shd w:val="clear" w:color="auto" w:fill="E6E6E6"/>
      </w:rPr>
      <w:fldChar w:fldCharType="separate"/>
    </w:r>
    <w:r>
      <w:rPr>
        <w:b/>
        <w:color w:val="2B579A"/>
        <w:shd w:val="clear" w:color="auto" w:fill="E6E6E6"/>
      </w:rPr>
      <w:t>Error! No text of specified style in document.</w:t>
    </w:r>
    <w:r>
      <w:rPr>
        <w:color w:val="2B579A"/>
        <w:shd w:val="clear" w:color="auto" w:fill="E6E6E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27AA0" w14:textId="77777777" w:rsidR="000E56C7" w:rsidRPr="00DD3BB4" w:rsidRDefault="000E56C7" w:rsidP="0049736E">
    <w:pPr>
      <w:pStyle w:val="Header"/>
    </w:pPr>
    <w:r>
      <w:t>ELPAC System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181645"/>
      <w:docPartObj>
        <w:docPartGallery w:val="Page Numbers (Top of Page)"/>
        <w:docPartUnique/>
      </w:docPartObj>
    </w:sdtPr>
    <w:sdtContent>
      <w:p w14:paraId="768086A1" w14:textId="77777777" w:rsidR="000E56C7" w:rsidRDefault="000E56C7" w:rsidP="0049736E">
        <w:pPr>
          <w:pStyle w:val="Header"/>
          <w:spacing w:before="0" w:after="0"/>
          <w:jc w:val="right"/>
        </w:pPr>
        <w:r>
          <w:t>imb-adad-may20item01</w:t>
        </w:r>
      </w:p>
      <w:p w14:paraId="3BB9C39A" w14:textId="56E3D4A0" w:rsidR="000E56C7" w:rsidRDefault="000E56C7" w:rsidP="0049736E">
        <w:pPr>
          <w:pStyle w:val="Header"/>
          <w:spacing w:before="0" w:after="0"/>
          <w:jc w:val="right"/>
        </w:pPr>
        <w:r>
          <w:t>Attachment 3</w:t>
        </w:r>
      </w:p>
      <w:p w14:paraId="6091C130" w14:textId="5BEF6609" w:rsidR="000E56C7" w:rsidRDefault="000E56C7" w:rsidP="0049736E">
        <w:pPr>
          <w:pStyle w:val="Header"/>
          <w:spacing w:before="0" w:after="360"/>
          <w:jc w:val="right"/>
        </w:pPr>
        <w:r w:rsidRPr="0049736E">
          <w:t xml:space="preserve">Page </w:t>
        </w:r>
        <w:r w:rsidRPr="00473D7F">
          <w:rPr>
            <w:color w:val="2B579A"/>
          </w:rPr>
          <w:fldChar w:fldCharType="begin"/>
        </w:r>
        <w:r w:rsidRPr="00473D7F">
          <w:rPr>
            <w:bCs/>
          </w:rPr>
          <w:instrText xml:space="preserve"> PAGE </w:instrText>
        </w:r>
        <w:r w:rsidRPr="00473D7F">
          <w:rPr>
            <w:color w:val="2B579A"/>
          </w:rPr>
          <w:fldChar w:fldCharType="separate"/>
        </w:r>
        <w:r>
          <w:rPr>
            <w:bCs/>
            <w:noProof/>
          </w:rPr>
          <w:t>1</w:t>
        </w:r>
        <w:r w:rsidRPr="00473D7F">
          <w:rPr>
            <w:color w:val="2B579A"/>
          </w:rPr>
          <w:fldChar w:fldCharType="end"/>
        </w:r>
        <w:r w:rsidRPr="0049736E">
          <w:t xml:space="preserve"> of </w:t>
        </w:r>
        <w:r>
          <w:rPr>
            <w:bCs/>
          </w:rPr>
          <w:t>12</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E518" w14:textId="77777777" w:rsidR="000E56C7" w:rsidRDefault="000E56C7" w:rsidP="0049736E">
    <w:pPr>
      <w:pStyle w:val="Header"/>
      <w:spacing w:before="10" w:after="120"/>
    </w:pPr>
    <w:r>
      <w:t>Alternate ELPAC</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234"/>
      <w:docPartObj>
        <w:docPartGallery w:val="Page Numbers (Top of Page)"/>
        <w:docPartUnique/>
      </w:docPartObj>
    </w:sdtPr>
    <w:sdtContent>
      <w:p w14:paraId="25CACB02" w14:textId="2435F792" w:rsidR="000E56C7" w:rsidRDefault="000E56C7" w:rsidP="00D42F48">
        <w:pPr>
          <w:pStyle w:val="Header"/>
          <w:spacing w:before="0" w:after="0"/>
          <w:jc w:val="right"/>
        </w:pPr>
        <w:r>
          <w:t>imb-adad-may20item01</w:t>
        </w:r>
      </w:p>
      <w:p w14:paraId="2DF7495D" w14:textId="2485383A" w:rsidR="000E56C7" w:rsidRDefault="000E56C7" w:rsidP="00D42F48">
        <w:pPr>
          <w:pStyle w:val="Header"/>
          <w:spacing w:before="0" w:after="0"/>
          <w:jc w:val="right"/>
        </w:pPr>
        <w:r>
          <w:t>Attachment 3</w:t>
        </w:r>
      </w:p>
      <w:p w14:paraId="3D5927D2" w14:textId="64C3E591" w:rsidR="000E56C7" w:rsidRPr="00507618" w:rsidRDefault="000E56C7" w:rsidP="00D42F48">
        <w:pPr>
          <w:pStyle w:val="Header"/>
          <w:spacing w:before="0" w:after="360"/>
          <w:jc w:val="right"/>
        </w:pPr>
        <w:r w:rsidRPr="00507618">
          <w:t xml:space="preserve">Page </w:t>
        </w:r>
        <w:r w:rsidRPr="00473D7F">
          <w:rPr>
            <w:color w:val="2B579A"/>
          </w:rPr>
          <w:fldChar w:fldCharType="begin"/>
        </w:r>
        <w:r w:rsidRPr="00473D7F">
          <w:rPr>
            <w:bCs/>
          </w:rPr>
          <w:instrText xml:space="preserve"> PAGE </w:instrText>
        </w:r>
        <w:r w:rsidRPr="00473D7F">
          <w:rPr>
            <w:color w:val="2B579A"/>
          </w:rPr>
          <w:fldChar w:fldCharType="separate"/>
        </w:r>
        <w:r>
          <w:rPr>
            <w:bCs/>
            <w:noProof/>
          </w:rPr>
          <w:t>3</w:t>
        </w:r>
        <w:r w:rsidRPr="00473D7F">
          <w:rPr>
            <w:color w:val="2B579A"/>
          </w:rPr>
          <w:fldChar w:fldCharType="end"/>
        </w:r>
        <w:r w:rsidRPr="00507618">
          <w:t xml:space="preserve"> of </w:t>
        </w:r>
        <w:r>
          <w:rPr>
            <w:bCs/>
          </w:rPr>
          <w:t>12</w:t>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E504" w14:textId="03DA0F39" w:rsidR="000E56C7" w:rsidRPr="00417E0D" w:rsidRDefault="000E56C7" w:rsidP="0049736E">
    <w:pPr>
      <w:pStyle w:val="Header"/>
      <w:tabs>
        <w:tab w:val="clear" w:pos="4680"/>
        <w:tab w:val="clear" w:pos="9360"/>
        <w:tab w:val="right" w:pos="8640"/>
      </w:tabs>
      <w:spacing w:before="10" w:after="120"/>
    </w:pPr>
    <w:r>
      <w:rPr>
        <w:color w:val="2B579A"/>
        <w:shd w:val="clear" w:color="auto" w:fill="E6E6E6"/>
      </w:rPr>
      <w:fldChar w:fldCharType="begin"/>
    </w:r>
    <w:r>
      <w:rPr>
        <w:noProof/>
      </w:rPr>
      <w:instrText xml:space="preserve"> STYLEREF  "Heading 2"  \* MERGEFORMAT </w:instrText>
    </w:r>
    <w:r>
      <w:rPr>
        <w:color w:val="2B579A"/>
        <w:shd w:val="clear" w:color="auto" w:fill="E6E6E6"/>
      </w:rPr>
      <w:fldChar w:fldCharType="separate"/>
    </w:r>
    <w:r>
      <w:rPr>
        <w:noProof/>
      </w:rPr>
      <w:t>Outreach and Professional Development Activities</w:t>
    </w:r>
    <w:r>
      <w:rPr>
        <w:color w:val="2B579A"/>
        <w:shd w:val="clear" w:color="auto" w:fill="E6E6E6"/>
      </w:rPr>
      <w:fldChar w:fldCharType="end"/>
    </w:r>
    <w:r>
      <w:tab/>
    </w:r>
    <w:r w:rsidRPr="004E04CE">
      <w:rPr>
        <w:noProof/>
        <w:color w:val="000000"/>
        <w:szCs w:val="18"/>
        <w:shd w:val="clear" w:color="auto" w:fill="E6E6E6"/>
      </w:rPr>
      <w:drawing>
        <wp:inline distT="0" distB="0" distL="0" distR="0" wp14:anchorId="38E22DDA" wp14:editId="5805C515">
          <wp:extent cx="914400" cy="374904"/>
          <wp:effectExtent l="0" t="0" r="0" b="6350"/>
          <wp:docPr id="6" name="Picture 6" descr="The 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onoghue\Desktop\ELPA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9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528E644A"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16F4465E" w14:textId="4E922A16" w:rsidR="000E56C7" w:rsidRDefault="000E56C7" w:rsidP="492AA697">
          <w:pPr>
            <w:pStyle w:val="Header"/>
            <w:ind w:left="-115"/>
          </w:pPr>
        </w:p>
      </w:tc>
      <w:tc>
        <w:tcPr>
          <w:tcW w:w="3120" w:type="dxa"/>
        </w:tcPr>
        <w:p w14:paraId="4FF5472A" w14:textId="76F96959"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33D89F0E" w14:textId="74DF1109"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22DA02F" w14:textId="6A971513" w:rsidR="000E56C7" w:rsidRDefault="000E5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44860EC8" w14:textId="6EC2B902" w:rsidR="000E56C7" w:rsidRDefault="000E56C7" w:rsidP="000126C2">
        <w:pPr>
          <w:pStyle w:val="Header"/>
          <w:spacing w:before="0" w:after="0"/>
          <w:jc w:val="right"/>
        </w:pPr>
        <w:r>
          <w:t>imb-adad-may</w:t>
        </w:r>
        <w:r w:rsidRPr="009218BB">
          <w:t>20item01</w:t>
        </w:r>
      </w:p>
      <w:p w14:paraId="5A1748F9" w14:textId="559293AF" w:rsidR="000E56C7" w:rsidRPr="00E256DF" w:rsidRDefault="000E56C7" w:rsidP="00945433">
        <w:pPr>
          <w:pStyle w:val="Header"/>
          <w:spacing w:before="0" w:after="480"/>
          <w:jc w:val="right"/>
        </w:pPr>
        <w:r w:rsidRPr="009218BB">
          <w:t xml:space="preserve">Page </w:t>
        </w:r>
        <w:r w:rsidRPr="001E1035">
          <w:rPr>
            <w:color w:val="2B579A"/>
          </w:rPr>
          <w:fldChar w:fldCharType="begin"/>
        </w:r>
        <w:r w:rsidRPr="001E1035">
          <w:rPr>
            <w:bCs/>
          </w:rPr>
          <w:instrText xml:space="preserve"> PAGE </w:instrText>
        </w:r>
        <w:r w:rsidRPr="001E1035">
          <w:rPr>
            <w:color w:val="2B579A"/>
          </w:rPr>
          <w:fldChar w:fldCharType="separate"/>
        </w:r>
        <w:r>
          <w:rPr>
            <w:bCs/>
            <w:noProof/>
          </w:rPr>
          <w:t>6</w:t>
        </w:r>
        <w:r w:rsidRPr="001E1035">
          <w:rPr>
            <w:color w:val="2B579A"/>
          </w:rPr>
          <w:fldChar w:fldCharType="end"/>
        </w:r>
        <w:r w:rsidRPr="009218BB">
          <w:t xml:space="preserve"> of </w:t>
        </w:r>
        <w:r>
          <w:t>14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243E5359"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7B21C59" w14:textId="40330E27" w:rsidR="000E56C7" w:rsidRDefault="000E56C7" w:rsidP="492AA697">
          <w:pPr>
            <w:pStyle w:val="Header"/>
            <w:ind w:left="-115"/>
          </w:pPr>
        </w:p>
      </w:tc>
      <w:tc>
        <w:tcPr>
          <w:tcW w:w="3120" w:type="dxa"/>
        </w:tcPr>
        <w:p w14:paraId="5B08A850" w14:textId="5E95346E"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38B4EB6A" w14:textId="004C73D8"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3658E36E" w14:textId="1200D74B" w:rsidR="000E56C7" w:rsidRDefault="000E56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1139"/>
      <w:docPartObj>
        <w:docPartGallery w:val="Page Numbers (Top of Page)"/>
        <w:docPartUnique/>
      </w:docPartObj>
    </w:sdtPr>
    <w:sdtContent>
      <w:p w14:paraId="256B7917" w14:textId="08CF6746" w:rsidR="000E56C7" w:rsidRPr="000D70D4" w:rsidRDefault="000E56C7" w:rsidP="000D70D4">
        <w:pPr>
          <w:pStyle w:val="Header"/>
          <w:spacing w:before="0" w:after="0"/>
          <w:jc w:val="right"/>
        </w:pPr>
        <w:r>
          <w:t>i</w:t>
        </w:r>
        <w:r w:rsidRPr="000D70D4">
          <w:t>mb-adad-may20item01</w:t>
        </w:r>
      </w:p>
      <w:p w14:paraId="3B1E79BE" w14:textId="77777777" w:rsidR="000E56C7" w:rsidRDefault="000E56C7" w:rsidP="000D70D4">
        <w:pPr>
          <w:pStyle w:val="Header"/>
          <w:spacing w:before="0" w:after="0"/>
          <w:jc w:val="right"/>
        </w:pPr>
        <w:r w:rsidRPr="000D70D4">
          <w:t>Attachment 1</w:t>
        </w:r>
      </w:p>
      <w:p w14:paraId="45EFC255" w14:textId="75E00846" w:rsidR="000E56C7" w:rsidRPr="005C03EB" w:rsidRDefault="000E56C7" w:rsidP="000D70D4">
        <w:pPr>
          <w:pStyle w:val="Header"/>
          <w:spacing w:before="0" w:after="360"/>
          <w:jc w:val="right"/>
        </w:pPr>
        <w:r w:rsidRPr="00FA0069">
          <w:t xml:space="preserve">Page </w:t>
        </w:r>
        <w:r w:rsidRPr="00FA0069">
          <w:rPr>
            <w:color w:val="2B579A"/>
          </w:rPr>
          <w:fldChar w:fldCharType="begin"/>
        </w:r>
        <w:r w:rsidRPr="00FA0069">
          <w:rPr>
            <w:bCs/>
          </w:rPr>
          <w:instrText xml:space="preserve"> PAGE </w:instrText>
        </w:r>
        <w:r w:rsidRPr="00FA0069">
          <w:rPr>
            <w:color w:val="2B579A"/>
          </w:rPr>
          <w:fldChar w:fldCharType="separate"/>
        </w:r>
        <w:r>
          <w:rPr>
            <w:bCs/>
            <w:noProof/>
          </w:rPr>
          <w:t>2</w:t>
        </w:r>
        <w:r w:rsidRPr="00FA0069">
          <w:rPr>
            <w:color w:val="2B579A"/>
          </w:rPr>
          <w:fldChar w:fldCharType="end"/>
        </w:r>
        <w:r w:rsidRPr="000D70D4">
          <w:t xml:space="preserve"> of </w:t>
        </w:r>
        <w:r>
          <w:t>2</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5Dark-Accent2"/>
      <w:tblW w:w="0" w:type="auto"/>
      <w:tblLayout w:type="fixed"/>
      <w:tblLook w:val="06A0" w:firstRow="1" w:lastRow="0" w:firstColumn="1" w:lastColumn="0" w:noHBand="1" w:noVBand="1"/>
    </w:tblPr>
    <w:tblGrid>
      <w:gridCol w:w="3120"/>
      <w:gridCol w:w="3120"/>
      <w:gridCol w:w="3120"/>
    </w:tblGrid>
    <w:tr w:rsidR="000E56C7" w14:paraId="3C642D29" w14:textId="77777777" w:rsidTr="00933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BF1289D" w14:textId="03D8BEA9" w:rsidR="000E56C7" w:rsidRDefault="000E56C7" w:rsidP="492AA697">
          <w:pPr>
            <w:pStyle w:val="Header"/>
            <w:ind w:left="-115"/>
          </w:pPr>
        </w:p>
      </w:tc>
      <w:tc>
        <w:tcPr>
          <w:tcW w:w="3120" w:type="dxa"/>
        </w:tcPr>
        <w:p w14:paraId="1ECE69FF" w14:textId="4F02B767" w:rsidR="000E56C7" w:rsidRDefault="000E56C7" w:rsidP="492AA697">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56DB7048" w14:textId="633AF711" w:rsidR="000E56C7" w:rsidRDefault="000E56C7" w:rsidP="492AA697">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5F4623DD" w14:textId="62B598E0" w:rsidR="000E56C7" w:rsidRDefault="000E56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9296" w14:textId="77777777" w:rsidR="000E56C7" w:rsidRDefault="000E56C7">
    <w:pPr>
      <w:pStyle w:val="Header"/>
    </w:pPr>
    <w:r>
      <w:rPr>
        <w:lang w:eastAsia="ko-KR"/>
      </w:rPr>
      <w:ptab w:relativeTo="margin" w:alignment="right" w:leader="none"/>
    </w:r>
    <w:r w:rsidRPr="00443B67">
      <w:rPr>
        <w:szCs w:val="20"/>
      </w:rPr>
      <w:t xml:space="preserve"> </w:t>
    </w:r>
    <w:r w:rsidRPr="00485404">
      <w:rPr>
        <w:szCs w:val="20"/>
      </w:rPr>
      <w:t xml:space="preserve">Alternate ELPAC </w:t>
    </w:r>
    <w:r>
      <w:rPr>
        <w:szCs w:val="20"/>
      </w:rPr>
      <w:t>Proposed</w:t>
    </w:r>
    <w:r w:rsidRPr="00485404">
      <w:rPr>
        <w:szCs w:val="20"/>
      </w:rPr>
      <w:t xml:space="preserve"> Test Blueprint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569272"/>
      <w:docPartObj>
        <w:docPartGallery w:val="Page Numbers (Top of Page)"/>
        <w:docPartUnique/>
      </w:docPartObj>
    </w:sdtPr>
    <w:sdtContent>
      <w:p w14:paraId="429B754F" w14:textId="77777777" w:rsidR="000E56C7" w:rsidRPr="000D70D4" w:rsidRDefault="000E56C7" w:rsidP="000D70D4">
        <w:pPr>
          <w:pStyle w:val="Header"/>
          <w:spacing w:before="0" w:after="0"/>
          <w:jc w:val="right"/>
        </w:pPr>
        <w:r>
          <w:t>i</w:t>
        </w:r>
        <w:r w:rsidRPr="000D70D4">
          <w:t>mb-adad-may20item01</w:t>
        </w:r>
      </w:p>
      <w:p w14:paraId="60F03270" w14:textId="53408D39" w:rsidR="000E56C7" w:rsidRDefault="000E56C7" w:rsidP="000D70D4">
        <w:pPr>
          <w:pStyle w:val="Header"/>
          <w:spacing w:before="0" w:after="0"/>
          <w:jc w:val="right"/>
        </w:pPr>
        <w:r w:rsidRPr="000D70D4">
          <w:t xml:space="preserve">Attachment </w:t>
        </w:r>
        <w:r>
          <w:t>2</w:t>
        </w:r>
      </w:p>
      <w:p w14:paraId="79CBCB40" w14:textId="32805E83" w:rsidR="000E56C7" w:rsidRPr="005C03EB" w:rsidRDefault="000E56C7" w:rsidP="000D70D4">
        <w:pPr>
          <w:pStyle w:val="Header"/>
          <w:spacing w:before="0" w:after="360"/>
          <w:jc w:val="right"/>
        </w:pPr>
        <w:r w:rsidRPr="000D70D4">
          <w:t xml:space="preserve">Page </w:t>
        </w:r>
        <w:r w:rsidRPr="00FA0069">
          <w:rPr>
            <w:color w:val="2B579A"/>
          </w:rPr>
          <w:fldChar w:fldCharType="begin"/>
        </w:r>
        <w:r w:rsidRPr="00FA0069">
          <w:rPr>
            <w:bCs/>
          </w:rPr>
          <w:instrText xml:space="preserve"> PAGE </w:instrText>
        </w:r>
        <w:r w:rsidRPr="00FA0069">
          <w:rPr>
            <w:color w:val="2B579A"/>
          </w:rPr>
          <w:fldChar w:fldCharType="separate"/>
        </w:r>
        <w:r>
          <w:rPr>
            <w:bCs/>
            <w:noProof/>
          </w:rPr>
          <w:t>8</w:t>
        </w:r>
        <w:r w:rsidRPr="00FA0069">
          <w:rPr>
            <w:color w:val="2B579A"/>
          </w:rPr>
          <w:fldChar w:fldCharType="end"/>
        </w:r>
        <w:r w:rsidRPr="000D70D4">
          <w:t xml:space="preserve"> of </w:t>
        </w:r>
        <w:r>
          <w:t>32</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340719"/>
      <w:docPartObj>
        <w:docPartGallery w:val="Page Numbers (Top of Page)"/>
        <w:docPartUnique/>
      </w:docPartObj>
    </w:sdtPr>
    <w:sdtContent>
      <w:p w14:paraId="22514798" w14:textId="7CAE95D8" w:rsidR="000E56C7" w:rsidRDefault="000E56C7" w:rsidP="0049736E">
        <w:pPr>
          <w:pStyle w:val="Header"/>
          <w:spacing w:before="0" w:after="0"/>
          <w:jc w:val="right"/>
        </w:pPr>
        <w:r>
          <w:t>imb-adad-may20item01</w:t>
        </w:r>
      </w:p>
      <w:p w14:paraId="1C1D61FC" w14:textId="6B15119B" w:rsidR="000E56C7" w:rsidRDefault="000E56C7" w:rsidP="0049736E">
        <w:pPr>
          <w:pStyle w:val="Header"/>
          <w:spacing w:before="0" w:after="0"/>
          <w:jc w:val="right"/>
        </w:pPr>
        <w:r>
          <w:t>Attachment 2</w:t>
        </w:r>
      </w:p>
      <w:p w14:paraId="6400F887" w14:textId="0D3E3ECD" w:rsidR="000E56C7" w:rsidRDefault="000E56C7" w:rsidP="0049736E">
        <w:pPr>
          <w:pStyle w:val="Header"/>
          <w:spacing w:before="0" w:after="360"/>
          <w:jc w:val="right"/>
        </w:pPr>
        <w:r w:rsidRPr="0049736E">
          <w:t xml:space="preserve">Page </w:t>
        </w:r>
        <w:r w:rsidRPr="00FA0069">
          <w:rPr>
            <w:color w:val="2B579A"/>
          </w:rPr>
          <w:fldChar w:fldCharType="begin"/>
        </w:r>
        <w:r w:rsidRPr="00FA0069">
          <w:rPr>
            <w:bCs/>
          </w:rPr>
          <w:instrText xml:space="preserve"> PAGE </w:instrText>
        </w:r>
        <w:r w:rsidRPr="00FA0069">
          <w:rPr>
            <w:color w:val="2B579A"/>
          </w:rPr>
          <w:fldChar w:fldCharType="separate"/>
        </w:r>
        <w:r>
          <w:rPr>
            <w:bCs/>
            <w:noProof/>
          </w:rPr>
          <w:t>1</w:t>
        </w:r>
        <w:r w:rsidRPr="00FA0069">
          <w:rPr>
            <w:color w:val="2B579A"/>
          </w:rPr>
          <w:fldChar w:fldCharType="end"/>
        </w:r>
        <w:r w:rsidRPr="0049736E">
          <w:t xml:space="preserve"> of </w:t>
        </w:r>
        <w:r w:rsidRPr="00F5204E">
          <w:rPr>
            <w:bCs/>
          </w:rPr>
          <w:t>3</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99D"/>
    <w:multiLevelType w:val="hybridMultilevel"/>
    <w:tmpl w:val="DBB449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5C636A7"/>
    <w:multiLevelType w:val="hybridMultilevel"/>
    <w:tmpl w:val="CF7082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6186C5E"/>
    <w:multiLevelType w:val="hybridMultilevel"/>
    <w:tmpl w:val="2D5EF1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67314AF"/>
    <w:multiLevelType w:val="hybridMultilevel"/>
    <w:tmpl w:val="58E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27E44"/>
    <w:multiLevelType w:val="hybridMultilevel"/>
    <w:tmpl w:val="9CC25570"/>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948AE"/>
    <w:multiLevelType w:val="hybridMultilevel"/>
    <w:tmpl w:val="240672F8"/>
    <w:lvl w:ilvl="0" w:tplc="1B56019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E261A"/>
    <w:multiLevelType w:val="hybridMultilevel"/>
    <w:tmpl w:val="58A063FA"/>
    <w:lvl w:ilvl="0" w:tplc="DD5A841A">
      <w:start w:val="1"/>
      <w:numFmt w:val="decimal"/>
      <w:pStyle w:val="Numbered"/>
      <w:lvlText w:val="%1."/>
      <w:lvlJc w:val="right"/>
      <w:pPr>
        <w:ind w:left="72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0D1D4AA7"/>
    <w:multiLevelType w:val="hybridMultilevel"/>
    <w:tmpl w:val="34305E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0E1B6719"/>
    <w:multiLevelType w:val="hybridMultilevel"/>
    <w:tmpl w:val="C56C4A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F7D51EE"/>
    <w:multiLevelType w:val="hybridMultilevel"/>
    <w:tmpl w:val="B33C92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11E4195B"/>
    <w:multiLevelType w:val="hybridMultilevel"/>
    <w:tmpl w:val="BE16E9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33E72FD"/>
    <w:multiLevelType w:val="hybridMultilevel"/>
    <w:tmpl w:val="3E4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E90748"/>
    <w:multiLevelType w:val="hybridMultilevel"/>
    <w:tmpl w:val="305EDD6C"/>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B54EE"/>
    <w:multiLevelType w:val="hybridMultilevel"/>
    <w:tmpl w:val="D1E4A12A"/>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605BD"/>
    <w:multiLevelType w:val="hybridMultilevel"/>
    <w:tmpl w:val="B2C6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51F17"/>
    <w:multiLevelType w:val="hybridMultilevel"/>
    <w:tmpl w:val="D4C65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EA439A0"/>
    <w:multiLevelType w:val="hybridMultilevel"/>
    <w:tmpl w:val="E2D24A7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1F9978AD"/>
    <w:multiLevelType w:val="hybridMultilevel"/>
    <w:tmpl w:val="C666B0E2"/>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94C58"/>
    <w:multiLevelType w:val="hybridMultilevel"/>
    <w:tmpl w:val="1B6AF6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6356AF"/>
    <w:multiLevelType w:val="hybridMultilevel"/>
    <w:tmpl w:val="C864425C"/>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D64D8"/>
    <w:multiLevelType w:val="hybridMultilevel"/>
    <w:tmpl w:val="11FA24CA"/>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B5369"/>
    <w:multiLevelType w:val="hybridMultilevel"/>
    <w:tmpl w:val="1B90BEC8"/>
    <w:lvl w:ilvl="0" w:tplc="FFFFFFFF">
      <w:start w:val="1"/>
      <w:numFmt w:val="bullet"/>
      <w:pStyle w:val="TableBullets"/>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373AB"/>
    <w:multiLevelType w:val="hybridMultilevel"/>
    <w:tmpl w:val="D02CD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A60E2"/>
    <w:multiLevelType w:val="hybridMultilevel"/>
    <w:tmpl w:val="FE862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CC401F"/>
    <w:multiLevelType w:val="hybridMultilevel"/>
    <w:tmpl w:val="59882E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15C2C3A"/>
    <w:multiLevelType w:val="hybridMultilevel"/>
    <w:tmpl w:val="8C1EDCBE"/>
    <w:lvl w:ilvl="0" w:tplc="1B56019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21084"/>
    <w:multiLevelType w:val="hybridMultilevel"/>
    <w:tmpl w:val="823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026BB"/>
    <w:multiLevelType w:val="hybridMultilevel"/>
    <w:tmpl w:val="E794A104"/>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C2A9F"/>
    <w:multiLevelType w:val="hybridMultilevel"/>
    <w:tmpl w:val="882C741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4D0617C5"/>
    <w:multiLevelType w:val="hybridMultilevel"/>
    <w:tmpl w:val="31027C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D103638"/>
    <w:multiLevelType w:val="hybridMultilevel"/>
    <w:tmpl w:val="A128FA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D2D7843"/>
    <w:multiLevelType w:val="hybridMultilevel"/>
    <w:tmpl w:val="FFFFFFFF"/>
    <w:lvl w:ilvl="0" w:tplc="FAB80748">
      <w:start w:val="1"/>
      <w:numFmt w:val="bullet"/>
      <w:lvlText w:val=""/>
      <w:lvlJc w:val="left"/>
      <w:pPr>
        <w:ind w:left="720" w:hanging="360"/>
      </w:pPr>
      <w:rPr>
        <w:rFonts w:ascii="Symbol" w:hAnsi="Symbol" w:hint="default"/>
      </w:rPr>
    </w:lvl>
    <w:lvl w:ilvl="1" w:tplc="BD3A0BD6">
      <w:start w:val="1"/>
      <w:numFmt w:val="bullet"/>
      <w:lvlText w:val=""/>
      <w:lvlJc w:val="left"/>
      <w:pPr>
        <w:ind w:left="1440" w:hanging="360"/>
      </w:pPr>
      <w:rPr>
        <w:rFonts w:ascii="Symbol" w:hAnsi="Symbol" w:hint="default"/>
      </w:rPr>
    </w:lvl>
    <w:lvl w:ilvl="2" w:tplc="62D62162">
      <w:start w:val="1"/>
      <w:numFmt w:val="bullet"/>
      <w:lvlText w:val=""/>
      <w:lvlJc w:val="left"/>
      <w:pPr>
        <w:ind w:left="2160" w:hanging="360"/>
      </w:pPr>
      <w:rPr>
        <w:rFonts w:ascii="Wingdings" w:hAnsi="Wingdings" w:hint="default"/>
      </w:rPr>
    </w:lvl>
    <w:lvl w:ilvl="3" w:tplc="17D0D19E">
      <w:start w:val="1"/>
      <w:numFmt w:val="bullet"/>
      <w:lvlText w:val=""/>
      <w:lvlJc w:val="left"/>
      <w:pPr>
        <w:ind w:left="2880" w:hanging="360"/>
      </w:pPr>
      <w:rPr>
        <w:rFonts w:ascii="Symbol" w:hAnsi="Symbol" w:hint="default"/>
      </w:rPr>
    </w:lvl>
    <w:lvl w:ilvl="4" w:tplc="362C857E">
      <w:start w:val="1"/>
      <w:numFmt w:val="bullet"/>
      <w:lvlText w:val="o"/>
      <w:lvlJc w:val="left"/>
      <w:pPr>
        <w:ind w:left="3600" w:hanging="360"/>
      </w:pPr>
      <w:rPr>
        <w:rFonts w:ascii="Courier New" w:hAnsi="Courier New" w:hint="default"/>
      </w:rPr>
    </w:lvl>
    <w:lvl w:ilvl="5" w:tplc="C406C366">
      <w:start w:val="1"/>
      <w:numFmt w:val="bullet"/>
      <w:lvlText w:val=""/>
      <w:lvlJc w:val="left"/>
      <w:pPr>
        <w:ind w:left="4320" w:hanging="360"/>
      </w:pPr>
      <w:rPr>
        <w:rFonts w:ascii="Wingdings" w:hAnsi="Wingdings" w:hint="default"/>
      </w:rPr>
    </w:lvl>
    <w:lvl w:ilvl="6" w:tplc="964691C4">
      <w:start w:val="1"/>
      <w:numFmt w:val="bullet"/>
      <w:lvlText w:val=""/>
      <w:lvlJc w:val="left"/>
      <w:pPr>
        <w:ind w:left="5040" w:hanging="360"/>
      </w:pPr>
      <w:rPr>
        <w:rFonts w:ascii="Symbol" w:hAnsi="Symbol" w:hint="default"/>
      </w:rPr>
    </w:lvl>
    <w:lvl w:ilvl="7" w:tplc="8B84F278">
      <w:start w:val="1"/>
      <w:numFmt w:val="bullet"/>
      <w:lvlText w:val="o"/>
      <w:lvlJc w:val="left"/>
      <w:pPr>
        <w:ind w:left="5760" w:hanging="360"/>
      </w:pPr>
      <w:rPr>
        <w:rFonts w:ascii="Courier New" w:hAnsi="Courier New" w:hint="default"/>
      </w:rPr>
    </w:lvl>
    <w:lvl w:ilvl="8" w:tplc="7568855A">
      <w:start w:val="1"/>
      <w:numFmt w:val="bullet"/>
      <w:lvlText w:val=""/>
      <w:lvlJc w:val="left"/>
      <w:pPr>
        <w:ind w:left="6480" w:hanging="360"/>
      </w:pPr>
      <w:rPr>
        <w:rFonts w:ascii="Wingdings" w:hAnsi="Wingdings" w:hint="default"/>
      </w:rPr>
    </w:lvl>
  </w:abstractNum>
  <w:abstractNum w:abstractNumId="32" w15:restartNumberingAfterBreak="0">
    <w:nsid w:val="52332B3A"/>
    <w:multiLevelType w:val="hybridMultilevel"/>
    <w:tmpl w:val="FFFFFFFF"/>
    <w:lvl w:ilvl="0" w:tplc="1332A63C">
      <w:start w:val="1"/>
      <w:numFmt w:val="bullet"/>
      <w:lvlText w:val=""/>
      <w:lvlJc w:val="left"/>
      <w:pPr>
        <w:ind w:left="720" w:hanging="360"/>
      </w:pPr>
      <w:rPr>
        <w:rFonts w:ascii="Symbol" w:hAnsi="Symbol" w:hint="default"/>
      </w:rPr>
    </w:lvl>
    <w:lvl w:ilvl="1" w:tplc="C6FC3ED0">
      <w:start w:val="1"/>
      <w:numFmt w:val="bullet"/>
      <w:lvlText w:val=""/>
      <w:lvlJc w:val="left"/>
      <w:pPr>
        <w:ind w:left="1440" w:hanging="360"/>
      </w:pPr>
      <w:rPr>
        <w:rFonts w:ascii="Symbol" w:hAnsi="Symbol" w:hint="default"/>
      </w:rPr>
    </w:lvl>
    <w:lvl w:ilvl="2" w:tplc="41D620A6">
      <w:start w:val="1"/>
      <w:numFmt w:val="bullet"/>
      <w:lvlText w:val=""/>
      <w:lvlJc w:val="left"/>
      <w:pPr>
        <w:ind w:left="2160" w:hanging="360"/>
      </w:pPr>
      <w:rPr>
        <w:rFonts w:ascii="Wingdings" w:hAnsi="Wingdings" w:hint="default"/>
      </w:rPr>
    </w:lvl>
    <w:lvl w:ilvl="3" w:tplc="093A3630">
      <w:start w:val="1"/>
      <w:numFmt w:val="bullet"/>
      <w:lvlText w:val=""/>
      <w:lvlJc w:val="left"/>
      <w:pPr>
        <w:ind w:left="2880" w:hanging="360"/>
      </w:pPr>
      <w:rPr>
        <w:rFonts w:ascii="Symbol" w:hAnsi="Symbol" w:hint="default"/>
      </w:rPr>
    </w:lvl>
    <w:lvl w:ilvl="4" w:tplc="5AC80E58">
      <w:start w:val="1"/>
      <w:numFmt w:val="bullet"/>
      <w:lvlText w:val="o"/>
      <w:lvlJc w:val="left"/>
      <w:pPr>
        <w:ind w:left="3600" w:hanging="360"/>
      </w:pPr>
      <w:rPr>
        <w:rFonts w:ascii="Courier New" w:hAnsi="Courier New" w:hint="default"/>
      </w:rPr>
    </w:lvl>
    <w:lvl w:ilvl="5" w:tplc="C8F85AAE">
      <w:start w:val="1"/>
      <w:numFmt w:val="bullet"/>
      <w:lvlText w:val=""/>
      <w:lvlJc w:val="left"/>
      <w:pPr>
        <w:ind w:left="4320" w:hanging="360"/>
      </w:pPr>
      <w:rPr>
        <w:rFonts w:ascii="Wingdings" w:hAnsi="Wingdings" w:hint="default"/>
      </w:rPr>
    </w:lvl>
    <w:lvl w:ilvl="6" w:tplc="5DEC8034">
      <w:start w:val="1"/>
      <w:numFmt w:val="bullet"/>
      <w:lvlText w:val=""/>
      <w:lvlJc w:val="left"/>
      <w:pPr>
        <w:ind w:left="5040" w:hanging="360"/>
      </w:pPr>
      <w:rPr>
        <w:rFonts w:ascii="Symbol" w:hAnsi="Symbol" w:hint="default"/>
      </w:rPr>
    </w:lvl>
    <w:lvl w:ilvl="7" w:tplc="AB8465F6">
      <w:start w:val="1"/>
      <w:numFmt w:val="bullet"/>
      <w:lvlText w:val="o"/>
      <w:lvlJc w:val="left"/>
      <w:pPr>
        <w:ind w:left="5760" w:hanging="360"/>
      </w:pPr>
      <w:rPr>
        <w:rFonts w:ascii="Courier New" w:hAnsi="Courier New" w:hint="default"/>
      </w:rPr>
    </w:lvl>
    <w:lvl w:ilvl="8" w:tplc="2E5AAB5A">
      <w:start w:val="1"/>
      <w:numFmt w:val="bullet"/>
      <w:lvlText w:val=""/>
      <w:lvlJc w:val="left"/>
      <w:pPr>
        <w:ind w:left="6480" w:hanging="360"/>
      </w:pPr>
      <w:rPr>
        <w:rFonts w:ascii="Wingdings" w:hAnsi="Wingdings" w:hint="default"/>
      </w:rPr>
    </w:lvl>
  </w:abstractNum>
  <w:abstractNum w:abstractNumId="33" w15:restartNumberingAfterBreak="0">
    <w:nsid w:val="52704EFB"/>
    <w:multiLevelType w:val="hybridMultilevel"/>
    <w:tmpl w:val="88BE60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A77D78"/>
    <w:multiLevelType w:val="hybridMultilevel"/>
    <w:tmpl w:val="857209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56C75A44"/>
    <w:multiLevelType w:val="hybridMultilevel"/>
    <w:tmpl w:val="39280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ED1838"/>
    <w:multiLevelType w:val="hybridMultilevel"/>
    <w:tmpl w:val="B9DCB368"/>
    <w:lvl w:ilvl="0" w:tplc="1B56019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A770E0"/>
    <w:multiLevelType w:val="hybridMultilevel"/>
    <w:tmpl w:val="67F6C1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5DB77F56"/>
    <w:multiLevelType w:val="hybridMultilevel"/>
    <w:tmpl w:val="97B8F6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64793AF9"/>
    <w:multiLevelType w:val="hybridMultilevel"/>
    <w:tmpl w:val="606EBF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67237D41"/>
    <w:multiLevelType w:val="hybridMultilevel"/>
    <w:tmpl w:val="ED56ADD6"/>
    <w:lvl w:ilvl="0" w:tplc="1B560196">
      <w:start w:val="1"/>
      <w:numFmt w:val="bullet"/>
      <w:lvlText w:val=""/>
      <w:lvlJc w:val="left"/>
      <w:pPr>
        <w:ind w:left="720" w:hanging="360"/>
      </w:pPr>
      <w:rPr>
        <w:rFonts w:ascii="Symbol" w:hAnsi="Symbol" w:hint="default"/>
      </w:rPr>
    </w:lvl>
    <w:lvl w:ilvl="1" w:tplc="6C626C64">
      <w:start w:val="1"/>
      <w:numFmt w:val="bullet"/>
      <w:lvlText w:val="–"/>
      <w:lvlJc w:val="left"/>
      <w:pPr>
        <w:ind w:left="1440" w:hanging="360"/>
      </w:pPr>
      <w:rPr>
        <w:rFonts w:ascii="Courier New" w:hAnsi="Courier New"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C7BCA"/>
    <w:multiLevelType w:val="hybridMultilevel"/>
    <w:tmpl w:val="7EE813B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6DD606F1"/>
    <w:multiLevelType w:val="hybridMultilevel"/>
    <w:tmpl w:val="D7FED3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67B17BF"/>
    <w:multiLevelType w:val="hybridMultilevel"/>
    <w:tmpl w:val="6278FD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2"/>
  </w:num>
  <w:num w:numId="2">
    <w:abstractNumId w:val="3"/>
  </w:num>
  <w:num w:numId="3">
    <w:abstractNumId w:val="23"/>
  </w:num>
  <w:num w:numId="4">
    <w:abstractNumId w:val="11"/>
  </w:num>
  <w:num w:numId="5">
    <w:abstractNumId w:val="26"/>
  </w:num>
  <w:num w:numId="6">
    <w:abstractNumId w:val="14"/>
  </w:num>
  <w:num w:numId="7">
    <w:abstractNumId w:val="6"/>
  </w:num>
  <w:num w:numId="8">
    <w:abstractNumId w:val="25"/>
  </w:num>
  <w:num w:numId="9">
    <w:abstractNumId w:val="21"/>
  </w:num>
  <w:num w:numId="10">
    <w:abstractNumId w:val="35"/>
  </w:num>
  <w:num w:numId="11">
    <w:abstractNumId w:val="18"/>
  </w:num>
  <w:num w:numId="12">
    <w:abstractNumId w:val="28"/>
  </w:num>
  <w:num w:numId="13">
    <w:abstractNumId w:val="29"/>
  </w:num>
  <w:num w:numId="14">
    <w:abstractNumId w:val="10"/>
  </w:num>
  <w:num w:numId="15">
    <w:abstractNumId w:val="16"/>
  </w:num>
  <w:num w:numId="16">
    <w:abstractNumId w:val="9"/>
  </w:num>
  <w:num w:numId="17">
    <w:abstractNumId w:val="27"/>
  </w:num>
  <w:num w:numId="18">
    <w:abstractNumId w:val="36"/>
  </w:num>
  <w:num w:numId="19">
    <w:abstractNumId w:val="7"/>
  </w:num>
  <w:num w:numId="20">
    <w:abstractNumId w:val="19"/>
  </w:num>
  <w:num w:numId="21">
    <w:abstractNumId w:val="33"/>
  </w:num>
  <w:num w:numId="22">
    <w:abstractNumId w:val="0"/>
  </w:num>
  <w:num w:numId="23">
    <w:abstractNumId w:val="8"/>
  </w:num>
  <w:num w:numId="24">
    <w:abstractNumId w:val="13"/>
  </w:num>
  <w:num w:numId="25">
    <w:abstractNumId w:val="34"/>
  </w:num>
  <w:num w:numId="26">
    <w:abstractNumId w:val="38"/>
  </w:num>
  <w:num w:numId="27">
    <w:abstractNumId w:val="39"/>
  </w:num>
  <w:num w:numId="28">
    <w:abstractNumId w:val="17"/>
  </w:num>
  <w:num w:numId="29">
    <w:abstractNumId w:val="30"/>
  </w:num>
  <w:num w:numId="30">
    <w:abstractNumId w:val="37"/>
  </w:num>
  <w:num w:numId="31">
    <w:abstractNumId w:val="12"/>
  </w:num>
  <w:num w:numId="32">
    <w:abstractNumId w:val="43"/>
  </w:num>
  <w:num w:numId="33">
    <w:abstractNumId w:val="2"/>
  </w:num>
  <w:num w:numId="34">
    <w:abstractNumId w:val="5"/>
  </w:num>
  <w:num w:numId="35">
    <w:abstractNumId w:val="20"/>
  </w:num>
  <w:num w:numId="36">
    <w:abstractNumId w:val="24"/>
  </w:num>
  <w:num w:numId="37">
    <w:abstractNumId w:val="1"/>
  </w:num>
  <w:num w:numId="38">
    <w:abstractNumId w:val="4"/>
  </w:num>
  <w:num w:numId="39">
    <w:abstractNumId w:val="42"/>
  </w:num>
  <w:num w:numId="40">
    <w:abstractNumId w:val="40"/>
  </w:num>
  <w:num w:numId="41">
    <w:abstractNumId w:val="41"/>
  </w:num>
  <w:num w:numId="42">
    <w:abstractNumId w:val="31"/>
  </w:num>
  <w:num w:numId="43">
    <w:abstractNumId w:val="32"/>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Nbc0NzUyMzW2MDZV0lEKTi0uzszPAykwrAUAelNEwiwAAAA="/>
  </w:docVars>
  <w:rsids>
    <w:rsidRoot w:val="0091117B"/>
    <w:rsid w:val="0000023F"/>
    <w:rsid w:val="00000D7E"/>
    <w:rsid w:val="000013EA"/>
    <w:rsid w:val="00001F49"/>
    <w:rsid w:val="00003B53"/>
    <w:rsid w:val="00004029"/>
    <w:rsid w:val="000040D5"/>
    <w:rsid w:val="00004FC5"/>
    <w:rsid w:val="0000504B"/>
    <w:rsid w:val="00005B23"/>
    <w:rsid w:val="000067E0"/>
    <w:rsid w:val="00007156"/>
    <w:rsid w:val="000074A1"/>
    <w:rsid w:val="000075C1"/>
    <w:rsid w:val="00007953"/>
    <w:rsid w:val="00007D80"/>
    <w:rsid w:val="00009872"/>
    <w:rsid w:val="00011763"/>
    <w:rsid w:val="000124BC"/>
    <w:rsid w:val="000126C2"/>
    <w:rsid w:val="00013E93"/>
    <w:rsid w:val="00015BF1"/>
    <w:rsid w:val="00015F34"/>
    <w:rsid w:val="0001717C"/>
    <w:rsid w:val="00017430"/>
    <w:rsid w:val="00017C4A"/>
    <w:rsid w:val="00020894"/>
    <w:rsid w:val="00022597"/>
    <w:rsid w:val="00023C13"/>
    <w:rsid w:val="00024136"/>
    <w:rsid w:val="00024137"/>
    <w:rsid w:val="00024A93"/>
    <w:rsid w:val="00024FB2"/>
    <w:rsid w:val="000250FD"/>
    <w:rsid w:val="00026294"/>
    <w:rsid w:val="00027A3E"/>
    <w:rsid w:val="00027BCC"/>
    <w:rsid w:val="00027CDC"/>
    <w:rsid w:val="0003009F"/>
    <w:rsid w:val="00031A54"/>
    <w:rsid w:val="000324AD"/>
    <w:rsid w:val="0003329C"/>
    <w:rsid w:val="000405AD"/>
    <w:rsid w:val="00047B16"/>
    <w:rsid w:val="00055242"/>
    <w:rsid w:val="00056D66"/>
    <w:rsid w:val="00057AE4"/>
    <w:rsid w:val="00057D60"/>
    <w:rsid w:val="00061B95"/>
    <w:rsid w:val="00061E44"/>
    <w:rsid w:val="000636CB"/>
    <w:rsid w:val="00065C4B"/>
    <w:rsid w:val="00067076"/>
    <w:rsid w:val="00070091"/>
    <w:rsid w:val="000709FE"/>
    <w:rsid w:val="000729E7"/>
    <w:rsid w:val="00072E08"/>
    <w:rsid w:val="00074FC1"/>
    <w:rsid w:val="00075B24"/>
    <w:rsid w:val="00076576"/>
    <w:rsid w:val="00077C45"/>
    <w:rsid w:val="00077FDC"/>
    <w:rsid w:val="00083708"/>
    <w:rsid w:val="00084613"/>
    <w:rsid w:val="00084857"/>
    <w:rsid w:val="00084F76"/>
    <w:rsid w:val="000854A1"/>
    <w:rsid w:val="00086140"/>
    <w:rsid w:val="00086DA3"/>
    <w:rsid w:val="00091820"/>
    <w:rsid w:val="0009278B"/>
    <w:rsid w:val="000931B5"/>
    <w:rsid w:val="00094579"/>
    <w:rsid w:val="0009665B"/>
    <w:rsid w:val="00096B6E"/>
    <w:rsid w:val="00096E4B"/>
    <w:rsid w:val="000A301F"/>
    <w:rsid w:val="000A4DB7"/>
    <w:rsid w:val="000B09AE"/>
    <w:rsid w:val="000B0A56"/>
    <w:rsid w:val="000B326E"/>
    <w:rsid w:val="000B3939"/>
    <w:rsid w:val="000B43E2"/>
    <w:rsid w:val="000B494E"/>
    <w:rsid w:val="000B5DB1"/>
    <w:rsid w:val="000B6276"/>
    <w:rsid w:val="000B6EFD"/>
    <w:rsid w:val="000B74F5"/>
    <w:rsid w:val="000C082C"/>
    <w:rsid w:val="000C1CEA"/>
    <w:rsid w:val="000C2E4D"/>
    <w:rsid w:val="000C3519"/>
    <w:rsid w:val="000C58AA"/>
    <w:rsid w:val="000C6CA6"/>
    <w:rsid w:val="000D110F"/>
    <w:rsid w:val="000D177C"/>
    <w:rsid w:val="000D18BD"/>
    <w:rsid w:val="000D2B54"/>
    <w:rsid w:val="000D377D"/>
    <w:rsid w:val="000D3CCB"/>
    <w:rsid w:val="000D52D0"/>
    <w:rsid w:val="000D5791"/>
    <w:rsid w:val="000D709F"/>
    <w:rsid w:val="000D70D4"/>
    <w:rsid w:val="000D7D1D"/>
    <w:rsid w:val="000E09DC"/>
    <w:rsid w:val="000E37DF"/>
    <w:rsid w:val="000E56C7"/>
    <w:rsid w:val="000E6A0F"/>
    <w:rsid w:val="000E76DE"/>
    <w:rsid w:val="000F0B7E"/>
    <w:rsid w:val="000F179B"/>
    <w:rsid w:val="000F6FF6"/>
    <w:rsid w:val="000F7BE8"/>
    <w:rsid w:val="001006E8"/>
    <w:rsid w:val="00101D0B"/>
    <w:rsid w:val="00101D7C"/>
    <w:rsid w:val="00102026"/>
    <w:rsid w:val="00103AC5"/>
    <w:rsid w:val="00103D36"/>
    <w:rsid w:val="00104094"/>
    <w:rsid w:val="001048F3"/>
    <w:rsid w:val="00104974"/>
    <w:rsid w:val="00105357"/>
    <w:rsid w:val="00105F47"/>
    <w:rsid w:val="00106CFA"/>
    <w:rsid w:val="00107CDE"/>
    <w:rsid w:val="0011036E"/>
    <w:rsid w:val="001118C7"/>
    <w:rsid w:val="001135B8"/>
    <w:rsid w:val="00114629"/>
    <w:rsid w:val="00114A24"/>
    <w:rsid w:val="00114D2B"/>
    <w:rsid w:val="00121415"/>
    <w:rsid w:val="001220E5"/>
    <w:rsid w:val="00125081"/>
    <w:rsid w:val="00127027"/>
    <w:rsid w:val="00127EAA"/>
    <w:rsid w:val="00130059"/>
    <w:rsid w:val="00130A25"/>
    <w:rsid w:val="001317F1"/>
    <w:rsid w:val="00131C4A"/>
    <w:rsid w:val="00132A5D"/>
    <w:rsid w:val="00132B85"/>
    <w:rsid w:val="001333E2"/>
    <w:rsid w:val="0013386F"/>
    <w:rsid w:val="001339F8"/>
    <w:rsid w:val="00135D21"/>
    <w:rsid w:val="00142554"/>
    <w:rsid w:val="00142BCE"/>
    <w:rsid w:val="00144060"/>
    <w:rsid w:val="001454A3"/>
    <w:rsid w:val="00145EDF"/>
    <w:rsid w:val="0014709F"/>
    <w:rsid w:val="0015194F"/>
    <w:rsid w:val="00152E2E"/>
    <w:rsid w:val="00155860"/>
    <w:rsid w:val="00156DAB"/>
    <w:rsid w:val="00156DAE"/>
    <w:rsid w:val="00156EAD"/>
    <w:rsid w:val="001570B7"/>
    <w:rsid w:val="00157DC9"/>
    <w:rsid w:val="00160AC9"/>
    <w:rsid w:val="00161E3E"/>
    <w:rsid w:val="00161EB2"/>
    <w:rsid w:val="00163A5E"/>
    <w:rsid w:val="00163D36"/>
    <w:rsid w:val="00163F35"/>
    <w:rsid w:val="00166E3C"/>
    <w:rsid w:val="00167F08"/>
    <w:rsid w:val="001709D0"/>
    <w:rsid w:val="00171C32"/>
    <w:rsid w:val="001735E9"/>
    <w:rsid w:val="00173D39"/>
    <w:rsid w:val="0017542E"/>
    <w:rsid w:val="00176205"/>
    <w:rsid w:val="001779BB"/>
    <w:rsid w:val="0018148D"/>
    <w:rsid w:val="001827B4"/>
    <w:rsid w:val="00183EA8"/>
    <w:rsid w:val="0018420D"/>
    <w:rsid w:val="0018431A"/>
    <w:rsid w:val="00184EB1"/>
    <w:rsid w:val="00185F6B"/>
    <w:rsid w:val="00187F1F"/>
    <w:rsid w:val="00195946"/>
    <w:rsid w:val="00196203"/>
    <w:rsid w:val="00197344"/>
    <w:rsid w:val="001979C2"/>
    <w:rsid w:val="00197C53"/>
    <w:rsid w:val="001A0257"/>
    <w:rsid w:val="001A0CA5"/>
    <w:rsid w:val="001A231A"/>
    <w:rsid w:val="001A74F6"/>
    <w:rsid w:val="001B183E"/>
    <w:rsid w:val="001B19CD"/>
    <w:rsid w:val="001B1A11"/>
    <w:rsid w:val="001B3958"/>
    <w:rsid w:val="001B3A6D"/>
    <w:rsid w:val="001B4CC6"/>
    <w:rsid w:val="001B597F"/>
    <w:rsid w:val="001B5A47"/>
    <w:rsid w:val="001C28D0"/>
    <w:rsid w:val="001C33A7"/>
    <w:rsid w:val="001C36BA"/>
    <w:rsid w:val="001C49EF"/>
    <w:rsid w:val="001C5697"/>
    <w:rsid w:val="001C5910"/>
    <w:rsid w:val="001C6711"/>
    <w:rsid w:val="001C69D5"/>
    <w:rsid w:val="001C6B8A"/>
    <w:rsid w:val="001D1850"/>
    <w:rsid w:val="001D2975"/>
    <w:rsid w:val="001D316F"/>
    <w:rsid w:val="001D4246"/>
    <w:rsid w:val="001D4663"/>
    <w:rsid w:val="001D5678"/>
    <w:rsid w:val="001D5C6A"/>
    <w:rsid w:val="001D5F53"/>
    <w:rsid w:val="001D641B"/>
    <w:rsid w:val="001D7210"/>
    <w:rsid w:val="001D7A48"/>
    <w:rsid w:val="001E0589"/>
    <w:rsid w:val="001E1031"/>
    <w:rsid w:val="001E1035"/>
    <w:rsid w:val="001E12F8"/>
    <w:rsid w:val="001E1929"/>
    <w:rsid w:val="001E1BD3"/>
    <w:rsid w:val="001E31B3"/>
    <w:rsid w:val="001E38D3"/>
    <w:rsid w:val="001E3F06"/>
    <w:rsid w:val="001E6B7A"/>
    <w:rsid w:val="001F0BD2"/>
    <w:rsid w:val="001F3E6F"/>
    <w:rsid w:val="001F5017"/>
    <w:rsid w:val="001F531A"/>
    <w:rsid w:val="001F5B02"/>
    <w:rsid w:val="001F768C"/>
    <w:rsid w:val="001F7E4D"/>
    <w:rsid w:val="002009FF"/>
    <w:rsid w:val="00203183"/>
    <w:rsid w:val="0020384B"/>
    <w:rsid w:val="002048D9"/>
    <w:rsid w:val="0021016F"/>
    <w:rsid w:val="0021094E"/>
    <w:rsid w:val="002115C2"/>
    <w:rsid w:val="00212C9C"/>
    <w:rsid w:val="0021468B"/>
    <w:rsid w:val="00215084"/>
    <w:rsid w:val="002153C4"/>
    <w:rsid w:val="00215FB8"/>
    <w:rsid w:val="002162B9"/>
    <w:rsid w:val="00217EFE"/>
    <w:rsid w:val="0022163E"/>
    <w:rsid w:val="00221DDF"/>
    <w:rsid w:val="00221F65"/>
    <w:rsid w:val="00223112"/>
    <w:rsid w:val="00223221"/>
    <w:rsid w:val="0022391A"/>
    <w:rsid w:val="00224F10"/>
    <w:rsid w:val="00225C1E"/>
    <w:rsid w:val="0022739E"/>
    <w:rsid w:val="002274EE"/>
    <w:rsid w:val="00227C7A"/>
    <w:rsid w:val="0023194A"/>
    <w:rsid w:val="0023328E"/>
    <w:rsid w:val="002337AA"/>
    <w:rsid w:val="002352E3"/>
    <w:rsid w:val="0023583C"/>
    <w:rsid w:val="002374A2"/>
    <w:rsid w:val="0023778D"/>
    <w:rsid w:val="00240B26"/>
    <w:rsid w:val="002427E7"/>
    <w:rsid w:val="00243D2A"/>
    <w:rsid w:val="00244E8A"/>
    <w:rsid w:val="00250ABC"/>
    <w:rsid w:val="002516BF"/>
    <w:rsid w:val="0025337F"/>
    <w:rsid w:val="00253CF7"/>
    <w:rsid w:val="00253D8C"/>
    <w:rsid w:val="00254ADF"/>
    <w:rsid w:val="00255DAC"/>
    <w:rsid w:val="002562F0"/>
    <w:rsid w:val="00257527"/>
    <w:rsid w:val="00257A40"/>
    <w:rsid w:val="00257DC9"/>
    <w:rsid w:val="00260728"/>
    <w:rsid w:val="00262520"/>
    <w:rsid w:val="00262DB7"/>
    <w:rsid w:val="0026325F"/>
    <w:rsid w:val="002648BE"/>
    <w:rsid w:val="00265073"/>
    <w:rsid w:val="00265F64"/>
    <w:rsid w:val="00267224"/>
    <w:rsid w:val="00274824"/>
    <w:rsid w:val="0027495E"/>
    <w:rsid w:val="00274B7F"/>
    <w:rsid w:val="00274B85"/>
    <w:rsid w:val="0027693D"/>
    <w:rsid w:val="002776DF"/>
    <w:rsid w:val="00280846"/>
    <w:rsid w:val="00280D49"/>
    <w:rsid w:val="0028109A"/>
    <w:rsid w:val="002835B4"/>
    <w:rsid w:val="002849DA"/>
    <w:rsid w:val="00286212"/>
    <w:rsid w:val="00286440"/>
    <w:rsid w:val="002900D1"/>
    <w:rsid w:val="00292930"/>
    <w:rsid w:val="00292F1A"/>
    <w:rsid w:val="00293FB6"/>
    <w:rsid w:val="0029497F"/>
    <w:rsid w:val="002A0938"/>
    <w:rsid w:val="002A0BC0"/>
    <w:rsid w:val="002A103B"/>
    <w:rsid w:val="002A1183"/>
    <w:rsid w:val="002A1A5F"/>
    <w:rsid w:val="002A1B7F"/>
    <w:rsid w:val="002A1C66"/>
    <w:rsid w:val="002A1F4B"/>
    <w:rsid w:val="002A332E"/>
    <w:rsid w:val="002A3FDB"/>
    <w:rsid w:val="002A476C"/>
    <w:rsid w:val="002A5C54"/>
    <w:rsid w:val="002B0029"/>
    <w:rsid w:val="002B16B1"/>
    <w:rsid w:val="002B1CE5"/>
    <w:rsid w:val="002B2DFC"/>
    <w:rsid w:val="002B31FB"/>
    <w:rsid w:val="002B467A"/>
    <w:rsid w:val="002B4B14"/>
    <w:rsid w:val="002B6613"/>
    <w:rsid w:val="002B6745"/>
    <w:rsid w:val="002B764B"/>
    <w:rsid w:val="002C0CB8"/>
    <w:rsid w:val="002C1314"/>
    <w:rsid w:val="002C1346"/>
    <w:rsid w:val="002C19E4"/>
    <w:rsid w:val="002C3906"/>
    <w:rsid w:val="002C39ED"/>
    <w:rsid w:val="002C45B4"/>
    <w:rsid w:val="002C475F"/>
    <w:rsid w:val="002C6B20"/>
    <w:rsid w:val="002D1A82"/>
    <w:rsid w:val="002D3013"/>
    <w:rsid w:val="002D3591"/>
    <w:rsid w:val="002D4951"/>
    <w:rsid w:val="002D743C"/>
    <w:rsid w:val="002D7463"/>
    <w:rsid w:val="002D7D2F"/>
    <w:rsid w:val="002D7FEE"/>
    <w:rsid w:val="002E0695"/>
    <w:rsid w:val="002E1A84"/>
    <w:rsid w:val="002E3208"/>
    <w:rsid w:val="002E3469"/>
    <w:rsid w:val="002E409C"/>
    <w:rsid w:val="002E4A5C"/>
    <w:rsid w:val="002E4CB5"/>
    <w:rsid w:val="002E523E"/>
    <w:rsid w:val="002E6FCA"/>
    <w:rsid w:val="002F279B"/>
    <w:rsid w:val="002F3432"/>
    <w:rsid w:val="002F407B"/>
    <w:rsid w:val="002F4091"/>
    <w:rsid w:val="002F5005"/>
    <w:rsid w:val="002F78E0"/>
    <w:rsid w:val="00302967"/>
    <w:rsid w:val="00302CD1"/>
    <w:rsid w:val="003036A8"/>
    <w:rsid w:val="003038B5"/>
    <w:rsid w:val="00307159"/>
    <w:rsid w:val="00307876"/>
    <w:rsid w:val="00310BF2"/>
    <w:rsid w:val="00312658"/>
    <w:rsid w:val="00313569"/>
    <w:rsid w:val="00314530"/>
    <w:rsid w:val="003145CC"/>
    <w:rsid w:val="00315131"/>
    <w:rsid w:val="0031791C"/>
    <w:rsid w:val="0032227F"/>
    <w:rsid w:val="003228B7"/>
    <w:rsid w:val="00324A32"/>
    <w:rsid w:val="00327924"/>
    <w:rsid w:val="0032795B"/>
    <w:rsid w:val="003312A6"/>
    <w:rsid w:val="0033234E"/>
    <w:rsid w:val="00335E5A"/>
    <w:rsid w:val="0033614A"/>
    <w:rsid w:val="0034030E"/>
    <w:rsid w:val="003412A9"/>
    <w:rsid w:val="00341CB1"/>
    <w:rsid w:val="003452BE"/>
    <w:rsid w:val="00346220"/>
    <w:rsid w:val="00346CC6"/>
    <w:rsid w:val="00347DEB"/>
    <w:rsid w:val="00351853"/>
    <w:rsid w:val="00351D52"/>
    <w:rsid w:val="003527BD"/>
    <w:rsid w:val="00354B34"/>
    <w:rsid w:val="0035508F"/>
    <w:rsid w:val="003554F5"/>
    <w:rsid w:val="00356819"/>
    <w:rsid w:val="003568A4"/>
    <w:rsid w:val="0035729D"/>
    <w:rsid w:val="003574C3"/>
    <w:rsid w:val="00360954"/>
    <w:rsid w:val="0036163C"/>
    <w:rsid w:val="00361979"/>
    <w:rsid w:val="00363339"/>
    <w:rsid w:val="00363520"/>
    <w:rsid w:val="00363B07"/>
    <w:rsid w:val="0036730A"/>
    <w:rsid w:val="00367F76"/>
    <w:rsid w:val="003705FC"/>
    <w:rsid w:val="00370975"/>
    <w:rsid w:val="00370A62"/>
    <w:rsid w:val="0037290A"/>
    <w:rsid w:val="00373AC0"/>
    <w:rsid w:val="00373E7C"/>
    <w:rsid w:val="00375B76"/>
    <w:rsid w:val="00377CDC"/>
    <w:rsid w:val="003809C5"/>
    <w:rsid w:val="00380BD9"/>
    <w:rsid w:val="003810A9"/>
    <w:rsid w:val="003816C9"/>
    <w:rsid w:val="0038370D"/>
    <w:rsid w:val="00383DCF"/>
    <w:rsid w:val="00384ACF"/>
    <w:rsid w:val="0038718C"/>
    <w:rsid w:val="00387BE7"/>
    <w:rsid w:val="00392289"/>
    <w:rsid w:val="003922F7"/>
    <w:rsid w:val="00393A0B"/>
    <w:rsid w:val="0039523F"/>
    <w:rsid w:val="00395A00"/>
    <w:rsid w:val="0039652B"/>
    <w:rsid w:val="00397982"/>
    <w:rsid w:val="00397984"/>
    <w:rsid w:val="003A1C57"/>
    <w:rsid w:val="003A1D18"/>
    <w:rsid w:val="003A261F"/>
    <w:rsid w:val="003A2DDF"/>
    <w:rsid w:val="003A648C"/>
    <w:rsid w:val="003B09C9"/>
    <w:rsid w:val="003B267B"/>
    <w:rsid w:val="003B42C4"/>
    <w:rsid w:val="003B445D"/>
    <w:rsid w:val="003B4C1F"/>
    <w:rsid w:val="003B6B85"/>
    <w:rsid w:val="003B72BB"/>
    <w:rsid w:val="003C01E9"/>
    <w:rsid w:val="003C1C99"/>
    <w:rsid w:val="003C31BD"/>
    <w:rsid w:val="003C448F"/>
    <w:rsid w:val="003C4E52"/>
    <w:rsid w:val="003C53EF"/>
    <w:rsid w:val="003C6AA8"/>
    <w:rsid w:val="003C7FEC"/>
    <w:rsid w:val="003D1ECD"/>
    <w:rsid w:val="003D23CB"/>
    <w:rsid w:val="003D27B0"/>
    <w:rsid w:val="003D2842"/>
    <w:rsid w:val="003D361B"/>
    <w:rsid w:val="003D3651"/>
    <w:rsid w:val="003D5593"/>
    <w:rsid w:val="003D7626"/>
    <w:rsid w:val="003E033E"/>
    <w:rsid w:val="003E185C"/>
    <w:rsid w:val="003E1E8D"/>
    <w:rsid w:val="003E25B8"/>
    <w:rsid w:val="003E3D9C"/>
    <w:rsid w:val="003E4480"/>
    <w:rsid w:val="003E4DF7"/>
    <w:rsid w:val="003E576B"/>
    <w:rsid w:val="003E626B"/>
    <w:rsid w:val="003E76A4"/>
    <w:rsid w:val="003F083D"/>
    <w:rsid w:val="003F1241"/>
    <w:rsid w:val="003F1D1B"/>
    <w:rsid w:val="003F291A"/>
    <w:rsid w:val="003F381E"/>
    <w:rsid w:val="003F5780"/>
    <w:rsid w:val="003F692F"/>
    <w:rsid w:val="003F723E"/>
    <w:rsid w:val="0040015A"/>
    <w:rsid w:val="00401363"/>
    <w:rsid w:val="00401ADA"/>
    <w:rsid w:val="00403365"/>
    <w:rsid w:val="00404EBF"/>
    <w:rsid w:val="0040508E"/>
    <w:rsid w:val="00405591"/>
    <w:rsid w:val="00405E4E"/>
    <w:rsid w:val="004063D4"/>
    <w:rsid w:val="00406F50"/>
    <w:rsid w:val="00406F88"/>
    <w:rsid w:val="00407765"/>
    <w:rsid w:val="004077D1"/>
    <w:rsid w:val="00407E9B"/>
    <w:rsid w:val="0041021F"/>
    <w:rsid w:val="0041218A"/>
    <w:rsid w:val="00413024"/>
    <w:rsid w:val="0041309A"/>
    <w:rsid w:val="00413944"/>
    <w:rsid w:val="004147D6"/>
    <w:rsid w:val="00416E6C"/>
    <w:rsid w:val="00416FB8"/>
    <w:rsid w:val="004171F9"/>
    <w:rsid w:val="0042021B"/>
    <w:rsid w:val="004203BC"/>
    <w:rsid w:val="00420CDA"/>
    <w:rsid w:val="00422044"/>
    <w:rsid w:val="004233F1"/>
    <w:rsid w:val="0042392C"/>
    <w:rsid w:val="00424297"/>
    <w:rsid w:val="0042512B"/>
    <w:rsid w:val="00430692"/>
    <w:rsid w:val="00430FF8"/>
    <w:rsid w:val="00431729"/>
    <w:rsid w:val="00431FCD"/>
    <w:rsid w:val="0043375C"/>
    <w:rsid w:val="00435A1B"/>
    <w:rsid w:val="00435D78"/>
    <w:rsid w:val="00436759"/>
    <w:rsid w:val="0043775F"/>
    <w:rsid w:val="00440B29"/>
    <w:rsid w:val="00443A54"/>
    <w:rsid w:val="0044670C"/>
    <w:rsid w:val="00447821"/>
    <w:rsid w:val="00447876"/>
    <w:rsid w:val="00452E8A"/>
    <w:rsid w:val="0045441D"/>
    <w:rsid w:val="004544B5"/>
    <w:rsid w:val="0045513F"/>
    <w:rsid w:val="00455C8B"/>
    <w:rsid w:val="00461F8A"/>
    <w:rsid w:val="004622C2"/>
    <w:rsid w:val="00464416"/>
    <w:rsid w:val="0046733C"/>
    <w:rsid w:val="004679EC"/>
    <w:rsid w:val="00470892"/>
    <w:rsid w:val="0047143B"/>
    <w:rsid w:val="004719BD"/>
    <w:rsid w:val="00473BD2"/>
    <w:rsid w:val="00473D7F"/>
    <w:rsid w:val="004744E6"/>
    <w:rsid w:val="0047534A"/>
    <w:rsid w:val="00475B58"/>
    <w:rsid w:val="00481BD8"/>
    <w:rsid w:val="00483AAF"/>
    <w:rsid w:val="00483B71"/>
    <w:rsid w:val="00492152"/>
    <w:rsid w:val="00492E38"/>
    <w:rsid w:val="00492FAF"/>
    <w:rsid w:val="00494B44"/>
    <w:rsid w:val="00495099"/>
    <w:rsid w:val="00496594"/>
    <w:rsid w:val="0049736E"/>
    <w:rsid w:val="004A09F5"/>
    <w:rsid w:val="004A10C6"/>
    <w:rsid w:val="004A1F3A"/>
    <w:rsid w:val="004A321D"/>
    <w:rsid w:val="004A3A58"/>
    <w:rsid w:val="004A3FE9"/>
    <w:rsid w:val="004B381A"/>
    <w:rsid w:val="004B6335"/>
    <w:rsid w:val="004C100F"/>
    <w:rsid w:val="004C208F"/>
    <w:rsid w:val="004C2314"/>
    <w:rsid w:val="004C62AD"/>
    <w:rsid w:val="004C68F9"/>
    <w:rsid w:val="004D17E5"/>
    <w:rsid w:val="004D35AE"/>
    <w:rsid w:val="004D3805"/>
    <w:rsid w:val="004D4D39"/>
    <w:rsid w:val="004D56F2"/>
    <w:rsid w:val="004D6A03"/>
    <w:rsid w:val="004D6EF1"/>
    <w:rsid w:val="004D7B23"/>
    <w:rsid w:val="004D7C53"/>
    <w:rsid w:val="004E0264"/>
    <w:rsid w:val="004E029B"/>
    <w:rsid w:val="004E5C42"/>
    <w:rsid w:val="004E69C8"/>
    <w:rsid w:val="004E7DDC"/>
    <w:rsid w:val="004F7B70"/>
    <w:rsid w:val="0050040C"/>
    <w:rsid w:val="00500809"/>
    <w:rsid w:val="00500A15"/>
    <w:rsid w:val="00501A22"/>
    <w:rsid w:val="00501CD2"/>
    <w:rsid w:val="00501EF7"/>
    <w:rsid w:val="00502374"/>
    <w:rsid w:val="00504CB6"/>
    <w:rsid w:val="005051E2"/>
    <w:rsid w:val="005054D3"/>
    <w:rsid w:val="0050629F"/>
    <w:rsid w:val="0050659A"/>
    <w:rsid w:val="00506AD3"/>
    <w:rsid w:val="005071BF"/>
    <w:rsid w:val="00507618"/>
    <w:rsid w:val="00507A28"/>
    <w:rsid w:val="00510A2E"/>
    <w:rsid w:val="005148F7"/>
    <w:rsid w:val="00516160"/>
    <w:rsid w:val="005165DC"/>
    <w:rsid w:val="005174AA"/>
    <w:rsid w:val="00517C00"/>
    <w:rsid w:val="00520827"/>
    <w:rsid w:val="005257F7"/>
    <w:rsid w:val="00525BD1"/>
    <w:rsid w:val="005264A8"/>
    <w:rsid w:val="005274E2"/>
    <w:rsid w:val="00527B0E"/>
    <w:rsid w:val="00531D03"/>
    <w:rsid w:val="005328CB"/>
    <w:rsid w:val="00533D3E"/>
    <w:rsid w:val="005345E0"/>
    <w:rsid w:val="00535026"/>
    <w:rsid w:val="00536232"/>
    <w:rsid w:val="005404B4"/>
    <w:rsid w:val="005408C8"/>
    <w:rsid w:val="00541A8B"/>
    <w:rsid w:val="00543695"/>
    <w:rsid w:val="00546E9F"/>
    <w:rsid w:val="005472AD"/>
    <w:rsid w:val="00547AC3"/>
    <w:rsid w:val="005530F7"/>
    <w:rsid w:val="00554FEE"/>
    <w:rsid w:val="0056010B"/>
    <w:rsid w:val="005602E6"/>
    <w:rsid w:val="00560679"/>
    <w:rsid w:val="00560D3A"/>
    <w:rsid w:val="00561BEB"/>
    <w:rsid w:val="00562545"/>
    <w:rsid w:val="0056520E"/>
    <w:rsid w:val="00571938"/>
    <w:rsid w:val="00572981"/>
    <w:rsid w:val="00572D18"/>
    <w:rsid w:val="00575226"/>
    <w:rsid w:val="00575CB0"/>
    <w:rsid w:val="00576A65"/>
    <w:rsid w:val="005800DE"/>
    <w:rsid w:val="00580CA5"/>
    <w:rsid w:val="0058143F"/>
    <w:rsid w:val="005815F3"/>
    <w:rsid w:val="00585634"/>
    <w:rsid w:val="0058741E"/>
    <w:rsid w:val="00587637"/>
    <w:rsid w:val="00593371"/>
    <w:rsid w:val="0059484D"/>
    <w:rsid w:val="00595358"/>
    <w:rsid w:val="00595F03"/>
    <w:rsid w:val="005966C6"/>
    <w:rsid w:val="005967D1"/>
    <w:rsid w:val="005969DB"/>
    <w:rsid w:val="005A373C"/>
    <w:rsid w:val="005A4442"/>
    <w:rsid w:val="005A477C"/>
    <w:rsid w:val="005A5E83"/>
    <w:rsid w:val="005A6BDB"/>
    <w:rsid w:val="005A7116"/>
    <w:rsid w:val="005B33D3"/>
    <w:rsid w:val="005B464A"/>
    <w:rsid w:val="005B4E24"/>
    <w:rsid w:val="005B518C"/>
    <w:rsid w:val="005C017F"/>
    <w:rsid w:val="005C079F"/>
    <w:rsid w:val="005C17E8"/>
    <w:rsid w:val="005D0649"/>
    <w:rsid w:val="005D2223"/>
    <w:rsid w:val="005D3021"/>
    <w:rsid w:val="005D44A6"/>
    <w:rsid w:val="005D587F"/>
    <w:rsid w:val="005D5964"/>
    <w:rsid w:val="005D6371"/>
    <w:rsid w:val="005D6DA8"/>
    <w:rsid w:val="005E1A81"/>
    <w:rsid w:val="005E39AD"/>
    <w:rsid w:val="005E4470"/>
    <w:rsid w:val="005E517C"/>
    <w:rsid w:val="005E77D5"/>
    <w:rsid w:val="005F047D"/>
    <w:rsid w:val="005F0985"/>
    <w:rsid w:val="005F122D"/>
    <w:rsid w:val="005F2154"/>
    <w:rsid w:val="005F24FC"/>
    <w:rsid w:val="005F257D"/>
    <w:rsid w:val="005F3E95"/>
    <w:rsid w:val="005F3FB0"/>
    <w:rsid w:val="005F7476"/>
    <w:rsid w:val="006038B2"/>
    <w:rsid w:val="00605502"/>
    <w:rsid w:val="00605A22"/>
    <w:rsid w:val="00610129"/>
    <w:rsid w:val="006109CC"/>
    <w:rsid w:val="00611A4C"/>
    <w:rsid w:val="006122E0"/>
    <w:rsid w:val="00616157"/>
    <w:rsid w:val="0062124B"/>
    <w:rsid w:val="006221C1"/>
    <w:rsid w:val="0062238B"/>
    <w:rsid w:val="00626FBC"/>
    <w:rsid w:val="00627E86"/>
    <w:rsid w:val="00631CE0"/>
    <w:rsid w:val="0063310A"/>
    <w:rsid w:val="00634A58"/>
    <w:rsid w:val="00637858"/>
    <w:rsid w:val="00637F73"/>
    <w:rsid w:val="00640958"/>
    <w:rsid w:val="00640EBB"/>
    <w:rsid w:val="0064301B"/>
    <w:rsid w:val="006431D2"/>
    <w:rsid w:val="00646565"/>
    <w:rsid w:val="00646EEF"/>
    <w:rsid w:val="0064770C"/>
    <w:rsid w:val="00650BDD"/>
    <w:rsid w:val="00652322"/>
    <w:rsid w:val="00652DC0"/>
    <w:rsid w:val="00654CEA"/>
    <w:rsid w:val="006552B5"/>
    <w:rsid w:val="00656A77"/>
    <w:rsid w:val="0065707B"/>
    <w:rsid w:val="00660AAD"/>
    <w:rsid w:val="00663922"/>
    <w:rsid w:val="0067015F"/>
    <w:rsid w:val="006712F0"/>
    <w:rsid w:val="0067172A"/>
    <w:rsid w:val="00672486"/>
    <w:rsid w:val="0067324E"/>
    <w:rsid w:val="00673E69"/>
    <w:rsid w:val="006749D4"/>
    <w:rsid w:val="00675699"/>
    <w:rsid w:val="00675BFA"/>
    <w:rsid w:val="00676837"/>
    <w:rsid w:val="006811C2"/>
    <w:rsid w:val="00682950"/>
    <w:rsid w:val="006832E3"/>
    <w:rsid w:val="00686412"/>
    <w:rsid w:val="00686913"/>
    <w:rsid w:val="00692300"/>
    <w:rsid w:val="00692DA7"/>
    <w:rsid w:val="0069354E"/>
    <w:rsid w:val="00693615"/>
    <w:rsid w:val="00693892"/>
    <w:rsid w:val="00693951"/>
    <w:rsid w:val="00693A5E"/>
    <w:rsid w:val="00694DB7"/>
    <w:rsid w:val="00697F14"/>
    <w:rsid w:val="006A1563"/>
    <w:rsid w:val="006A3B53"/>
    <w:rsid w:val="006A5727"/>
    <w:rsid w:val="006A6969"/>
    <w:rsid w:val="006A6A9A"/>
    <w:rsid w:val="006A7458"/>
    <w:rsid w:val="006B07D9"/>
    <w:rsid w:val="006B0B27"/>
    <w:rsid w:val="006B0D7D"/>
    <w:rsid w:val="006B0DAD"/>
    <w:rsid w:val="006B1641"/>
    <w:rsid w:val="006B2111"/>
    <w:rsid w:val="006B46E3"/>
    <w:rsid w:val="006B5CA7"/>
    <w:rsid w:val="006C0233"/>
    <w:rsid w:val="006C0337"/>
    <w:rsid w:val="006C1287"/>
    <w:rsid w:val="006C2217"/>
    <w:rsid w:val="006C5BA9"/>
    <w:rsid w:val="006C730D"/>
    <w:rsid w:val="006C7650"/>
    <w:rsid w:val="006D0223"/>
    <w:rsid w:val="006D03EB"/>
    <w:rsid w:val="006D490C"/>
    <w:rsid w:val="006D512D"/>
    <w:rsid w:val="006D6FF6"/>
    <w:rsid w:val="006D797B"/>
    <w:rsid w:val="006E043F"/>
    <w:rsid w:val="006E06C6"/>
    <w:rsid w:val="006E19E8"/>
    <w:rsid w:val="006E1AC3"/>
    <w:rsid w:val="006E31B7"/>
    <w:rsid w:val="006F0DB1"/>
    <w:rsid w:val="006F2528"/>
    <w:rsid w:val="006F2881"/>
    <w:rsid w:val="006F4091"/>
    <w:rsid w:val="006F4572"/>
    <w:rsid w:val="006F4ABA"/>
    <w:rsid w:val="006F7E3A"/>
    <w:rsid w:val="007013ED"/>
    <w:rsid w:val="007031A9"/>
    <w:rsid w:val="00705D61"/>
    <w:rsid w:val="00706350"/>
    <w:rsid w:val="0071098B"/>
    <w:rsid w:val="00716751"/>
    <w:rsid w:val="00716808"/>
    <w:rsid w:val="00716FCB"/>
    <w:rsid w:val="007209D3"/>
    <w:rsid w:val="007252DA"/>
    <w:rsid w:val="00726EDA"/>
    <w:rsid w:val="007300BA"/>
    <w:rsid w:val="0073042A"/>
    <w:rsid w:val="007313A3"/>
    <w:rsid w:val="00732AC3"/>
    <w:rsid w:val="007347E2"/>
    <w:rsid w:val="00734F7A"/>
    <w:rsid w:val="00736176"/>
    <w:rsid w:val="00741145"/>
    <w:rsid w:val="0074209D"/>
    <w:rsid w:val="007428B8"/>
    <w:rsid w:val="00743E04"/>
    <w:rsid w:val="00745F14"/>
    <w:rsid w:val="00746164"/>
    <w:rsid w:val="00746D91"/>
    <w:rsid w:val="0074743B"/>
    <w:rsid w:val="0075139B"/>
    <w:rsid w:val="00751997"/>
    <w:rsid w:val="00751A58"/>
    <w:rsid w:val="0075260D"/>
    <w:rsid w:val="007539DE"/>
    <w:rsid w:val="007603AC"/>
    <w:rsid w:val="00762423"/>
    <w:rsid w:val="00762DAB"/>
    <w:rsid w:val="007659AC"/>
    <w:rsid w:val="00765A51"/>
    <w:rsid w:val="00766899"/>
    <w:rsid w:val="00771020"/>
    <w:rsid w:val="00771E5C"/>
    <w:rsid w:val="00771F94"/>
    <w:rsid w:val="00772A74"/>
    <w:rsid w:val="00773721"/>
    <w:rsid w:val="00773733"/>
    <w:rsid w:val="00773E8A"/>
    <w:rsid w:val="0077459F"/>
    <w:rsid w:val="00775C51"/>
    <w:rsid w:val="007762F3"/>
    <w:rsid w:val="0077746B"/>
    <w:rsid w:val="00777CBE"/>
    <w:rsid w:val="00780BB6"/>
    <w:rsid w:val="00781CCE"/>
    <w:rsid w:val="00782649"/>
    <w:rsid w:val="00786330"/>
    <w:rsid w:val="00787E67"/>
    <w:rsid w:val="00791039"/>
    <w:rsid w:val="00792946"/>
    <w:rsid w:val="0079310B"/>
    <w:rsid w:val="00793291"/>
    <w:rsid w:val="00795239"/>
    <w:rsid w:val="00795D76"/>
    <w:rsid w:val="00796C58"/>
    <w:rsid w:val="00796CF9"/>
    <w:rsid w:val="007A1299"/>
    <w:rsid w:val="007A21F6"/>
    <w:rsid w:val="007A4E72"/>
    <w:rsid w:val="007B054F"/>
    <w:rsid w:val="007B0714"/>
    <w:rsid w:val="007B0A58"/>
    <w:rsid w:val="007B12BC"/>
    <w:rsid w:val="007B31EF"/>
    <w:rsid w:val="007B734D"/>
    <w:rsid w:val="007C0EBF"/>
    <w:rsid w:val="007C158B"/>
    <w:rsid w:val="007C292C"/>
    <w:rsid w:val="007C33E2"/>
    <w:rsid w:val="007C4BEB"/>
    <w:rsid w:val="007C5632"/>
    <w:rsid w:val="007C5697"/>
    <w:rsid w:val="007C5B98"/>
    <w:rsid w:val="007C71EA"/>
    <w:rsid w:val="007D0432"/>
    <w:rsid w:val="007D1648"/>
    <w:rsid w:val="007D17CA"/>
    <w:rsid w:val="007D2B0D"/>
    <w:rsid w:val="007D2E34"/>
    <w:rsid w:val="007D695D"/>
    <w:rsid w:val="007D6A8F"/>
    <w:rsid w:val="007E067E"/>
    <w:rsid w:val="007E21B0"/>
    <w:rsid w:val="007E373D"/>
    <w:rsid w:val="007E398E"/>
    <w:rsid w:val="007E4E92"/>
    <w:rsid w:val="007E570B"/>
    <w:rsid w:val="007E65B1"/>
    <w:rsid w:val="007F07D1"/>
    <w:rsid w:val="007F2CDF"/>
    <w:rsid w:val="007F2F77"/>
    <w:rsid w:val="007F7152"/>
    <w:rsid w:val="00801D5D"/>
    <w:rsid w:val="00802283"/>
    <w:rsid w:val="008024F7"/>
    <w:rsid w:val="008026A0"/>
    <w:rsid w:val="0080369D"/>
    <w:rsid w:val="00804ED4"/>
    <w:rsid w:val="00805128"/>
    <w:rsid w:val="008052ED"/>
    <w:rsid w:val="008056EA"/>
    <w:rsid w:val="00807551"/>
    <w:rsid w:val="0081138C"/>
    <w:rsid w:val="008125E5"/>
    <w:rsid w:val="00812ED0"/>
    <w:rsid w:val="00814AFA"/>
    <w:rsid w:val="00820EA7"/>
    <w:rsid w:val="00822CFC"/>
    <w:rsid w:val="0082380A"/>
    <w:rsid w:val="00823BD2"/>
    <w:rsid w:val="00825186"/>
    <w:rsid w:val="00825A88"/>
    <w:rsid w:val="008267D0"/>
    <w:rsid w:val="0082736C"/>
    <w:rsid w:val="008303D9"/>
    <w:rsid w:val="0083276C"/>
    <w:rsid w:val="0083320C"/>
    <w:rsid w:val="00833439"/>
    <w:rsid w:val="00834C71"/>
    <w:rsid w:val="00836AC8"/>
    <w:rsid w:val="008403B3"/>
    <w:rsid w:val="0084426C"/>
    <w:rsid w:val="008469A3"/>
    <w:rsid w:val="008470E1"/>
    <w:rsid w:val="00850B0F"/>
    <w:rsid w:val="008536CB"/>
    <w:rsid w:val="00860478"/>
    <w:rsid w:val="008617C7"/>
    <w:rsid w:val="00862075"/>
    <w:rsid w:val="00862121"/>
    <w:rsid w:val="00865306"/>
    <w:rsid w:val="0086563F"/>
    <w:rsid w:val="008665C8"/>
    <w:rsid w:val="00867058"/>
    <w:rsid w:val="00867266"/>
    <w:rsid w:val="008674D8"/>
    <w:rsid w:val="00867DA0"/>
    <w:rsid w:val="008712A1"/>
    <w:rsid w:val="00872CB2"/>
    <w:rsid w:val="008736E4"/>
    <w:rsid w:val="0087564F"/>
    <w:rsid w:val="008796D0"/>
    <w:rsid w:val="00880240"/>
    <w:rsid w:val="00881241"/>
    <w:rsid w:val="00884808"/>
    <w:rsid w:val="008904AF"/>
    <w:rsid w:val="008909EE"/>
    <w:rsid w:val="008915A5"/>
    <w:rsid w:val="00891C7D"/>
    <w:rsid w:val="008922AE"/>
    <w:rsid w:val="00894D59"/>
    <w:rsid w:val="00895C37"/>
    <w:rsid w:val="00897503"/>
    <w:rsid w:val="0089753F"/>
    <w:rsid w:val="008A3ABE"/>
    <w:rsid w:val="008A3B88"/>
    <w:rsid w:val="008A4465"/>
    <w:rsid w:val="008A5495"/>
    <w:rsid w:val="008A5757"/>
    <w:rsid w:val="008A5FDF"/>
    <w:rsid w:val="008A6B59"/>
    <w:rsid w:val="008B006E"/>
    <w:rsid w:val="008B0F1A"/>
    <w:rsid w:val="008B1BFA"/>
    <w:rsid w:val="008B363D"/>
    <w:rsid w:val="008B521F"/>
    <w:rsid w:val="008B71CA"/>
    <w:rsid w:val="008B7494"/>
    <w:rsid w:val="008C21CC"/>
    <w:rsid w:val="008C2B94"/>
    <w:rsid w:val="008C2E25"/>
    <w:rsid w:val="008C4ED0"/>
    <w:rsid w:val="008C4FA5"/>
    <w:rsid w:val="008C51A5"/>
    <w:rsid w:val="008C567F"/>
    <w:rsid w:val="008C7073"/>
    <w:rsid w:val="008D07EE"/>
    <w:rsid w:val="008D256A"/>
    <w:rsid w:val="008D2877"/>
    <w:rsid w:val="008D3EAD"/>
    <w:rsid w:val="008D52E7"/>
    <w:rsid w:val="008D551B"/>
    <w:rsid w:val="008D5DCB"/>
    <w:rsid w:val="008E0341"/>
    <w:rsid w:val="008E4135"/>
    <w:rsid w:val="008E4BA4"/>
    <w:rsid w:val="008E5764"/>
    <w:rsid w:val="008E5FA3"/>
    <w:rsid w:val="008E614D"/>
    <w:rsid w:val="008E7658"/>
    <w:rsid w:val="008F1077"/>
    <w:rsid w:val="008F1FF9"/>
    <w:rsid w:val="008F2311"/>
    <w:rsid w:val="008F2396"/>
    <w:rsid w:val="008F24C5"/>
    <w:rsid w:val="008F264F"/>
    <w:rsid w:val="008F39AD"/>
    <w:rsid w:val="008F7912"/>
    <w:rsid w:val="009001EA"/>
    <w:rsid w:val="00900AFC"/>
    <w:rsid w:val="00900F4E"/>
    <w:rsid w:val="00901A01"/>
    <w:rsid w:val="00902BEA"/>
    <w:rsid w:val="00902F0A"/>
    <w:rsid w:val="009056B5"/>
    <w:rsid w:val="0090624D"/>
    <w:rsid w:val="00907187"/>
    <w:rsid w:val="00910354"/>
    <w:rsid w:val="0091117B"/>
    <w:rsid w:val="00911838"/>
    <w:rsid w:val="00912230"/>
    <w:rsid w:val="00912F4C"/>
    <w:rsid w:val="00914521"/>
    <w:rsid w:val="0091628D"/>
    <w:rsid w:val="00916689"/>
    <w:rsid w:val="00917252"/>
    <w:rsid w:val="009218BB"/>
    <w:rsid w:val="009219F3"/>
    <w:rsid w:val="00921BB0"/>
    <w:rsid w:val="009220E7"/>
    <w:rsid w:val="00922F0B"/>
    <w:rsid w:val="00926963"/>
    <w:rsid w:val="00927297"/>
    <w:rsid w:val="009318F8"/>
    <w:rsid w:val="00932E7F"/>
    <w:rsid w:val="0093377F"/>
    <w:rsid w:val="00933BDB"/>
    <w:rsid w:val="009363D2"/>
    <w:rsid w:val="0093683A"/>
    <w:rsid w:val="00936DE9"/>
    <w:rsid w:val="009413DA"/>
    <w:rsid w:val="009415B9"/>
    <w:rsid w:val="009416C1"/>
    <w:rsid w:val="0094287F"/>
    <w:rsid w:val="00942F53"/>
    <w:rsid w:val="00943B41"/>
    <w:rsid w:val="00945433"/>
    <w:rsid w:val="00945631"/>
    <w:rsid w:val="009463CF"/>
    <w:rsid w:val="00946E65"/>
    <w:rsid w:val="00947217"/>
    <w:rsid w:val="009510C3"/>
    <w:rsid w:val="00952CC5"/>
    <w:rsid w:val="009546FE"/>
    <w:rsid w:val="00955DB6"/>
    <w:rsid w:val="00955F0A"/>
    <w:rsid w:val="00955FDC"/>
    <w:rsid w:val="00964269"/>
    <w:rsid w:val="009658E5"/>
    <w:rsid w:val="00965DE9"/>
    <w:rsid w:val="00972220"/>
    <w:rsid w:val="00972CA0"/>
    <w:rsid w:val="0097427B"/>
    <w:rsid w:val="00974F02"/>
    <w:rsid w:val="009752ED"/>
    <w:rsid w:val="00976909"/>
    <w:rsid w:val="00982C3D"/>
    <w:rsid w:val="00983BBB"/>
    <w:rsid w:val="00983C14"/>
    <w:rsid w:val="0098566B"/>
    <w:rsid w:val="00985B35"/>
    <w:rsid w:val="00987B40"/>
    <w:rsid w:val="00991F86"/>
    <w:rsid w:val="009925F1"/>
    <w:rsid w:val="0099311F"/>
    <w:rsid w:val="00993CA5"/>
    <w:rsid w:val="00993E4A"/>
    <w:rsid w:val="00994D13"/>
    <w:rsid w:val="009950C2"/>
    <w:rsid w:val="0099528B"/>
    <w:rsid w:val="00995F6E"/>
    <w:rsid w:val="0099695F"/>
    <w:rsid w:val="00996CE4"/>
    <w:rsid w:val="009972C0"/>
    <w:rsid w:val="00997B0D"/>
    <w:rsid w:val="009A12E4"/>
    <w:rsid w:val="009A22B5"/>
    <w:rsid w:val="009A3C05"/>
    <w:rsid w:val="009A3DC4"/>
    <w:rsid w:val="009A603D"/>
    <w:rsid w:val="009A7F86"/>
    <w:rsid w:val="009B04E1"/>
    <w:rsid w:val="009B0915"/>
    <w:rsid w:val="009B09F6"/>
    <w:rsid w:val="009B5CD6"/>
    <w:rsid w:val="009C05C0"/>
    <w:rsid w:val="009C0F6F"/>
    <w:rsid w:val="009C2417"/>
    <w:rsid w:val="009C3071"/>
    <w:rsid w:val="009C3FC3"/>
    <w:rsid w:val="009C4199"/>
    <w:rsid w:val="009C45D0"/>
    <w:rsid w:val="009C4E95"/>
    <w:rsid w:val="009C54F3"/>
    <w:rsid w:val="009C7163"/>
    <w:rsid w:val="009C7BED"/>
    <w:rsid w:val="009D05DD"/>
    <w:rsid w:val="009D3117"/>
    <w:rsid w:val="009D5028"/>
    <w:rsid w:val="009E1940"/>
    <w:rsid w:val="009E3AA9"/>
    <w:rsid w:val="009F0098"/>
    <w:rsid w:val="009F239A"/>
    <w:rsid w:val="009F58D8"/>
    <w:rsid w:val="009F65BA"/>
    <w:rsid w:val="009F6E68"/>
    <w:rsid w:val="009F6F17"/>
    <w:rsid w:val="00A00146"/>
    <w:rsid w:val="00A004F3"/>
    <w:rsid w:val="00A0073A"/>
    <w:rsid w:val="00A02960"/>
    <w:rsid w:val="00A02A45"/>
    <w:rsid w:val="00A0320F"/>
    <w:rsid w:val="00A04BC9"/>
    <w:rsid w:val="00A05533"/>
    <w:rsid w:val="00A0653B"/>
    <w:rsid w:val="00A067E2"/>
    <w:rsid w:val="00A07F42"/>
    <w:rsid w:val="00A11F4F"/>
    <w:rsid w:val="00A12C31"/>
    <w:rsid w:val="00A15037"/>
    <w:rsid w:val="00A16147"/>
    <w:rsid w:val="00A16315"/>
    <w:rsid w:val="00A17632"/>
    <w:rsid w:val="00A20D46"/>
    <w:rsid w:val="00A2148A"/>
    <w:rsid w:val="00A228CC"/>
    <w:rsid w:val="00A245A0"/>
    <w:rsid w:val="00A25F55"/>
    <w:rsid w:val="00A26721"/>
    <w:rsid w:val="00A301FC"/>
    <w:rsid w:val="00A30B3C"/>
    <w:rsid w:val="00A331D8"/>
    <w:rsid w:val="00A34A07"/>
    <w:rsid w:val="00A358CD"/>
    <w:rsid w:val="00A35EB0"/>
    <w:rsid w:val="00A36120"/>
    <w:rsid w:val="00A36141"/>
    <w:rsid w:val="00A36BEA"/>
    <w:rsid w:val="00A37066"/>
    <w:rsid w:val="00A40049"/>
    <w:rsid w:val="00A41AFE"/>
    <w:rsid w:val="00A43407"/>
    <w:rsid w:val="00A4371D"/>
    <w:rsid w:val="00A44824"/>
    <w:rsid w:val="00A44849"/>
    <w:rsid w:val="00A4577E"/>
    <w:rsid w:val="00A50952"/>
    <w:rsid w:val="00A524DE"/>
    <w:rsid w:val="00A55278"/>
    <w:rsid w:val="00A610C4"/>
    <w:rsid w:val="00A644B2"/>
    <w:rsid w:val="00A64855"/>
    <w:rsid w:val="00A66B8A"/>
    <w:rsid w:val="00A672A2"/>
    <w:rsid w:val="00A702BC"/>
    <w:rsid w:val="00A70352"/>
    <w:rsid w:val="00A70907"/>
    <w:rsid w:val="00A717F7"/>
    <w:rsid w:val="00A718C8"/>
    <w:rsid w:val="00A744A8"/>
    <w:rsid w:val="00A74F86"/>
    <w:rsid w:val="00A75564"/>
    <w:rsid w:val="00A75D81"/>
    <w:rsid w:val="00A8099C"/>
    <w:rsid w:val="00A81B99"/>
    <w:rsid w:val="00A827A7"/>
    <w:rsid w:val="00A82ECB"/>
    <w:rsid w:val="00A83DBC"/>
    <w:rsid w:val="00A874B4"/>
    <w:rsid w:val="00A94EEF"/>
    <w:rsid w:val="00A968ED"/>
    <w:rsid w:val="00A9F19A"/>
    <w:rsid w:val="00AA2FA3"/>
    <w:rsid w:val="00AA3E5B"/>
    <w:rsid w:val="00AA474C"/>
    <w:rsid w:val="00AA580E"/>
    <w:rsid w:val="00AA67D3"/>
    <w:rsid w:val="00AA6CD5"/>
    <w:rsid w:val="00AA7688"/>
    <w:rsid w:val="00AA7E5F"/>
    <w:rsid w:val="00AB0A99"/>
    <w:rsid w:val="00AB11FC"/>
    <w:rsid w:val="00AB246E"/>
    <w:rsid w:val="00AB41DE"/>
    <w:rsid w:val="00AB5135"/>
    <w:rsid w:val="00AB6EDC"/>
    <w:rsid w:val="00AC2051"/>
    <w:rsid w:val="00AC2BB7"/>
    <w:rsid w:val="00AC5747"/>
    <w:rsid w:val="00AC7E2F"/>
    <w:rsid w:val="00AD06C0"/>
    <w:rsid w:val="00AD082A"/>
    <w:rsid w:val="00AD0BA2"/>
    <w:rsid w:val="00AD10DD"/>
    <w:rsid w:val="00AD2353"/>
    <w:rsid w:val="00AD23C8"/>
    <w:rsid w:val="00AD249C"/>
    <w:rsid w:val="00AD3C3E"/>
    <w:rsid w:val="00AD3EE0"/>
    <w:rsid w:val="00AD405A"/>
    <w:rsid w:val="00AD4379"/>
    <w:rsid w:val="00AD7776"/>
    <w:rsid w:val="00AD7A94"/>
    <w:rsid w:val="00AE03D3"/>
    <w:rsid w:val="00AE0820"/>
    <w:rsid w:val="00AE5C1E"/>
    <w:rsid w:val="00AE78D8"/>
    <w:rsid w:val="00AF0CC6"/>
    <w:rsid w:val="00AF3E8C"/>
    <w:rsid w:val="00AF46BE"/>
    <w:rsid w:val="00AF6563"/>
    <w:rsid w:val="00AF6B4E"/>
    <w:rsid w:val="00AF6D2F"/>
    <w:rsid w:val="00B0093A"/>
    <w:rsid w:val="00B056CE"/>
    <w:rsid w:val="00B06EFB"/>
    <w:rsid w:val="00B12B2F"/>
    <w:rsid w:val="00B12C1F"/>
    <w:rsid w:val="00B12FAA"/>
    <w:rsid w:val="00B13D5C"/>
    <w:rsid w:val="00B14D78"/>
    <w:rsid w:val="00B153CF"/>
    <w:rsid w:val="00B16421"/>
    <w:rsid w:val="00B205BD"/>
    <w:rsid w:val="00B21E3B"/>
    <w:rsid w:val="00B22E96"/>
    <w:rsid w:val="00B2364D"/>
    <w:rsid w:val="00B23D6A"/>
    <w:rsid w:val="00B25289"/>
    <w:rsid w:val="00B27BD5"/>
    <w:rsid w:val="00B30687"/>
    <w:rsid w:val="00B30B99"/>
    <w:rsid w:val="00B30FEB"/>
    <w:rsid w:val="00B32D82"/>
    <w:rsid w:val="00B334AA"/>
    <w:rsid w:val="00B346DC"/>
    <w:rsid w:val="00B3539C"/>
    <w:rsid w:val="00B41495"/>
    <w:rsid w:val="00B4175C"/>
    <w:rsid w:val="00B43097"/>
    <w:rsid w:val="00B45744"/>
    <w:rsid w:val="00B46A99"/>
    <w:rsid w:val="00B511E2"/>
    <w:rsid w:val="00B54E89"/>
    <w:rsid w:val="00B553D0"/>
    <w:rsid w:val="00B558F6"/>
    <w:rsid w:val="00B56241"/>
    <w:rsid w:val="00B56AE8"/>
    <w:rsid w:val="00B578A3"/>
    <w:rsid w:val="00B60D22"/>
    <w:rsid w:val="00B65EBF"/>
    <w:rsid w:val="00B67ECC"/>
    <w:rsid w:val="00B7066E"/>
    <w:rsid w:val="00B71130"/>
    <w:rsid w:val="00B723BE"/>
    <w:rsid w:val="00B7240C"/>
    <w:rsid w:val="00B73A26"/>
    <w:rsid w:val="00B7686F"/>
    <w:rsid w:val="00B80077"/>
    <w:rsid w:val="00B804AB"/>
    <w:rsid w:val="00B81BC7"/>
    <w:rsid w:val="00B82705"/>
    <w:rsid w:val="00B83915"/>
    <w:rsid w:val="00B844D3"/>
    <w:rsid w:val="00B84F33"/>
    <w:rsid w:val="00B855CE"/>
    <w:rsid w:val="00B91290"/>
    <w:rsid w:val="00B9141D"/>
    <w:rsid w:val="00B94898"/>
    <w:rsid w:val="00B94925"/>
    <w:rsid w:val="00B9613D"/>
    <w:rsid w:val="00BA0D8F"/>
    <w:rsid w:val="00BA0F9F"/>
    <w:rsid w:val="00BA178F"/>
    <w:rsid w:val="00BA1B6A"/>
    <w:rsid w:val="00BA27F0"/>
    <w:rsid w:val="00BA393C"/>
    <w:rsid w:val="00BA52BD"/>
    <w:rsid w:val="00BA5637"/>
    <w:rsid w:val="00BA67E7"/>
    <w:rsid w:val="00BA7E2D"/>
    <w:rsid w:val="00BB21C6"/>
    <w:rsid w:val="00BB275A"/>
    <w:rsid w:val="00BB4A50"/>
    <w:rsid w:val="00BB51F0"/>
    <w:rsid w:val="00BB5B0E"/>
    <w:rsid w:val="00BB60FE"/>
    <w:rsid w:val="00BB67F0"/>
    <w:rsid w:val="00BC0237"/>
    <w:rsid w:val="00BC1E3F"/>
    <w:rsid w:val="00BC32EF"/>
    <w:rsid w:val="00BC45F3"/>
    <w:rsid w:val="00BC4695"/>
    <w:rsid w:val="00BC5AAB"/>
    <w:rsid w:val="00BC5F5F"/>
    <w:rsid w:val="00BC75CB"/>
    <w:rsid w:val="00BC762D"/>
    <w:rsid w:val="00BD18DB"/>
    <w:rsid w:val="00BD2127"/>
    <w:rsid w:val="00BD24D3"/>
    <w:rsid w:val="00BD2949"/>
    <w:rsid w:val="00BD2DE3"/>
    <w:rsid w:val="00BD43DE"/>
    <w:rsid w:val="00BD587E"/>
    <w:rsid w:val="00BD7540"/>
    <w:rsid w:val="00BD79C1"/>
    <w:rsid w:val="00BE17BE"/>
    <w:rsid w:val="00BE2028"/>
    <w:rsid w:val="00BE3568"/>
    <w:rsid w:val="00BE4817"/>
    <w:rsid w:val="00BE6009"/>
    <w:rsid w:val="00BE6C6D"/>
    <w:rsid w:val="00BF40AE"/>
    <w:rsid w:val="00BF574F"/>
    <w:rsid w:val="00C009FA"/>
    <w:rsid w:val="00C012CF"/>
    <w:rsid w:val="00C02234"/>
    <w:rsid w:val="00C0279A"/>
    <w:rsid w:val="00C0393A"/>
    <w:rsid w:val="00C04309"/>
    <w:rsid w:val="00C05349"/>
    <w:rsid w:val="00C0643D"/>
    <w:rsid w:val="00C065EA"/>
    <w:rsid w:val="00C100A9"/>
    <w:rsid w:val="00C10694"/>
    <w:rsid w:val="00C11677"/>
    <w:rsid w:val="00C11B5B"/>
    <w:rsid w:val="00C12063"/>
    <w:rsid w:val="00C136CA"/>
    <w:rsid w:val="00C13E9B"/>
    <w:rsid w:val="00C17817"/>
    <w:rsid w:val="00C20D6B"/>
    <w:rsid w:val="00C25B8A"/>
    <w:rsid w:val="00C26D19"/>
    <w:rsid w:val="00C26DE8"/>
    <w:rsid w:val="00C2766D"/>
    <w:rsid w:val="00C27D57"/>
    <w:rsid w:val="00C355F3"/>
    <w:rsid w:val="00C366E8"/>
    <w:rsid w:val="00C41DF6"/>
    <w:rsid w:val="00C42FC6"/>
    <w:rsid w:val="00C43F7F"/>
    <w:rsid w:val="00C45462"/>
    <w:rsid w:val="00C463BB"/>
    <w:rsid w:val="00C5016B"/>
    <w:rsid w:val="00C50895"/>
    <w:rsid w:val="00C50C1C"/>
    <w:rsid w:val="00C52447"/>
    <w:rsid w:val="00C52D9A"/>
    <w:rsid w:val="00C545CF"/>
    <w:rsid w:val="00C545D3"/>
    <w:rsid w:val="00C54861"/>
    <w:rsid w:val="00C5585E"/>
    <w:rsid w:val="00C55D98"/>
    <w:rsid w:val="00C57093"/>
    <w:rsid w:val="00C60E1F"/>
    <w:rsid w:val="00C61281"/>
    <w:rsid w:val="00C6135A"/>
    <w:rsid w:val="00C65B19"/>
    <w:rsid w:val="00C65C28"/>
    <w:rsid w:val="00C661B1"/>
    <w:rsid w:val="00C66931"/>
    <w:rsid w:val="00C67783"/>
    <w:rsid w:val="00C7191C"/>
    <w:rsid w:val="00C728D0"/>
    <w:rsid w:val="00C72D6E"/>
    <w:rsid w:val="00C73261"/>
    <w:rsid w:val="00C74BA0"/>
    <w:rsid w:val="00C74C87"/>
    <w:rsid w:val="00C74DA7"/>
    <w:rsid w:val="00C75312"/>
    <w:rsid w:val="00C75668"/>
    <w:rsid w:val="00C769B4"/>
    <w:rsid w:val="00C81170"/>
    <w:rsid w:val="00C8211C"/>
    <w:rsid w:val="00C82796"/>
    <w:rsid w:val="00C82AFB"/>
    <w:rsid w:val="00C82CBA"/>
    <w:rsid w:val="00C836FD"/>
    <w:rsid w:val="00C83A41"/>
    <w:rsid w:val="00C83D96"/>
    <w:rsid w:val="00C83F7C"/>
    <w:rsid w:val="00C85F4F"/>
    <w:rsid w:val="00C86570"/>
    <w:rsid w:val="00C86672"/>
    <w:rsid w:val="00C8721F"/>
    <w:rsid w:val="00C90686"/>
    <w:rsid w:val="00C90D8C"/>
    <w:rsid w:val="00C910E2"/>
    <w:rsid w:val="00C91F8A"/>
    <w:rsid w:val="00C92E2E"/>
    <w:rsid w:val="00C93FFA"/>
    <w:rsid w:val="00C94536"/>
    <w:rsid w:val="00C96050"/>
    <w:rsid w:val="00C96E45"/>
    <w:rsid w:val="00CA15C6"/>
    <w:rsid w:val="00CA4B4F"/>
    <w:rsid w:val="00CA4DA8"/>
    <w:rsid w:val="00CA5855"/>
    <w:rsid w:val="00CA6DC1"/>
    <w:rsid w:val="00CA7CEF"/>
    <w:rsid w:val="00CB0066"/>
    <w:rsid w:val="00CB08CB"/>
    <w:rsid w:val="00CB31A1"/>
    <w:rsid w:val="00CB410C"/>
    <w:rsid w:val="00CB4A29"/>
    <w:rsid w:val="00CB53DC"/>
    <w:rsid w:val="00CB70FE"/>
    <w:rsid w:val="00CB7F96"/>
    <w:rsid w:val="00CC1BFD"/>
    <w:rsid w:val="00CC258E"/>
    <w:rsid w:val="00CC30A8"/>
    <w:rsid w:val="00CC4915"/>
    <w:rsid w:val="00CC5182"/>
    <w:rsid w:val="00CC58B7"/>
    <w:rsid w:val="00CC6332"/>
    <w:rsid w:val="00CC6531"/>
    <w:rsid w:val="00CC7262"/>
    <w:rsid w:val="00CD2B44"/>
    <w:rsid w:val="00CD3A06"/>
    <w:rsid w:val="00CD41A8"/>
    <w:rsid w:val="00CD4890"/>
    <w:rsid w:val="00CD57E7"/>
    <w:rsid w:val="00CD58A0"/>
    <w:rsid w:val="00CD5ACE"/>
    <w:rsid w:val="00CD5E2A"/>
    <w:rsid w:val="00CD6E8D"/>
    <w:rsid w:val="00CD77C6"/>
    <w:rsid w:val="00CD7B43"/>
    <w:rsid w:val="00CE1C84"/>
    <w:rsid w:val="00CE2289"/>
    <w:rsid w:val="00CE22CB"/>
    <w:rsid w:val="00CE2EEE"/>
    <w:rsid w:val="00CE3782"/>
    <w:rsid w:val="00CE3F49"/>
    <w:rsid w:val="00CE49D5"/>
    <w:rsid w:val="00CE65FE"/>
    <w:rsid w:val="00CE6966"/>
    <w:rsid w:val="00CE7316"/>
    <w:rsid w:val="00CF04A8"/>
    <w:rsid w:val="00CF17D4"/>
    <w:rsid w:val="00CF1F5D"/>
    <w:rsid w:val="00CF1FA5"/>
    <w:rsid w:val="00CF2937"/>
    <w:rsid w:val="00CF4FD5"/>
    <w:rsid w:val="00D019EF"/>
    <w:rsid w:val="00D0558D"/>
    <w:rsid w:val="00D06811"/>
    <w:rsid w:val="00D10769"/>
    <w:rsid w:val="00D10DA4"/>
    <w:rsid w:val="00D12233"/>
    <w:rsid w:val="00D12935"/>
    <w:rsid w:val="00D13B42"/>
    <w:rsid w:val="00D154A2"/>
    <w:rsid w:val="00D16FB1"/>
    <w:rsid w:val="00D1738B"/>
    <w:rsid w:val="00D20345"/>
    <w:rsid w:val="00D2138A"/>
    <w:rsid w:val="00D2561F"/>
    <w:rsid w:val="00D2732E"/>
    <w:rsid w:val="00D279B7"/>
    <w:rsid w:val="00D32473"/>
    <w:rsid w:val="00D35274"/>
    <w:rsid w:val="00D352DB"/>
    <w:rsid w:val="00D360F2"/>
    <w:rsid w:val="00D401A7"/>
    <w:rsid w:val="00D4163C"/>
    <w:rsid w:val="00D41B2A"/>
    <w:rsid w:val="00D41DF9"/>
    <w:rsid w:val="00D42476"/>
    <w:rsid w:val="00D42F48"/>
    <w:rsid w:val="00D43AE2"/>
    <w:rsid w:val="00D47DAB"/>
    <w:rsid w:val="00D5115F"/>
    <w:rsid w:val="00D51D05"/>
    <w:rsid w:val="00D5544B"/>
    <w:rsid w:val="00D5691D"/>
    <w:rsid w:val="00D600D9"/>
    <w:rsid w:val="00D61EE9"/>
    <w:rsid w:val="00D630F8"/>
    <w:rsid w:val="00D6390C"/>
    <w:rsid w:val="00D64D2B"/>
    <w:rsid w:val="00D64E30"/>
    <w:rsid w:val="00D6541A"/>
    <w:rsid w:val="00D66FD0"/>
    <w:rsid w:val="00D67B34"/>
    <w:rsid w:val="00D718D5"/>
    <w:rsid w:val="00D72293"/>
    <w:rsid w:val="00D72E0C"/>
    <w:rsid w:val="00D7348F"/>
    <w:rsid w:val="00D735BB"/>
    <w:rsid w:val="00D75916"/>
    <w:rsid w:val="00D76A10"/>
    <w:rsid w:val="00D80913"/>
    <w:rsid w:val="00D819DD"/>
    <w:rsid w:val="00D835A9"/>
    <w:rsid w:val="00D83613"/>
    <w:rsid w:val="00D8442F"/>
    <w:rsid w:val="00D85C73"/>
    <w:rsid w:val="00D8661C"/>
    <w:rsid w:val="00D8667C"/>
    <w:rsid w:val="00D86AB9"/>
    <w:rsid w:val="00D90742"/>
    <w:rsid w:val="00D91D60"/>
    <w:rsid w:val="00D96733"/>
    <w:rsid w:val="00D96FAC"/>
    <w:rsid w:val="00D97096"/>
    <w:rsid w:val="00D97F07"/>
    <w:rsid w:val="00DA298D"/>
    <w:rsid w:val="00DA3E47"/>
    <w:rsid w:val="00DA3FC9"/>
    <w:rsid w:val="00DA40C1"/>
    <w:rsid w:val="00DA4E72"/>
    <w:rsid w:val="00DA59F5"/>
    <w:rsid w:val="00DB0133"/>
    <w:rsid w:val="00DB02C9"/>
    <w:rsid w:val="00DB0646"/>
    <w:rsid w:val="00DB213F"/>
    <w:rsid w:val="00DB3CB5"/>
    <w:rsid w:val="00DB599F"/>
    <w:rsid w:val="00DB6FD2"/>
    <w:rsid w:val="00DB78CB"/>
    <w:rsid w:val="00DB7A80"/>
    <w:rsid w:val="00DC0D91"/>
    <w:rsid w:val="00DC3F07"/>
    <w:rsid w:val="00DC5E67"/>
    <w:rsid w:val="00DC68D7"/>
    <w:rsid w:val="00DD2784"/>
    <w:rsid w:val="00DD3E3C"/>
    <w:rsid w:val="00DD41B5"/>
    <w:rsid w:val="00DD4F50"/>
    <w:rsid w:val="00DE0329"/>
    <w:rsid w:val="00DE1AAB"/>
    <w:rsid w:val="00DE1CA9"/>
    <w:rsid w:val="00DE3832"/>
    <w:rsid w:val="00DE5E3B"/>
    <w:rsid w:val="00DF090E"/>
    <w:rsid w:val="00DF29E0"/>
    <w:rsid w:val="00DF7200"/>
    <w:rsid w:val="00E002A8"/>
    <w:rsid w:val="00E007C3"/>
    <w:rsid w:val="00E00F61"/>
    <w:rsid w:val="00E01254"/>
    <w:rsid w:val="00E0200B"/>
    <w:rsid w:val="00E021AD"/>
    <w:rsid w:val="00E04911"/>
    <w:rsid w:val="00E05054"/>
    <w:rsid w:val="00E0707B"/>
    <w:rsid w:val="00E12302"/>
    <w:rsid w:val="00E1552F"/>
    <w:rsid w:val="00E15BB4"/>
    <w:rsid w:val="00E17421"/>
    <w:rsid w:val="00E20EA0"/>
    <w:rsid w:val="00E22C4E"/>
    <w:rsid w:val="00E23CC7"/>
    <w:rsid w:val="00E2552F"/>
    <w:rsid w:val="00E256DF"/>
    <w:rsid w:val="00E25A20"/>
    <w:rsid w:val="00E25B37"/>
    <w:rsid w:val="00E26385"/>
    <w:rsid w:val="00E301F9"/>
    <w:rsid w:val="00E307B0"/>
    <w:rsid w:val="00E31692"/>
    <w:rsid w:val="00E3196E"/>
    <w:rsid w:val="00E320DB"/>
    <w:rsid w:val="00E34055"/>
    <w:rsid w:val="00E3487A"/>
    <w:rsid w:val="00E34B5E"/>
    <w:rsid w:val="00E34D59"/>
    <w:rsid w:val="00E37226"/>
    <w:rsid w:val="00E41AA4"/>
    <w:rsid w:val="00E41DCC"/>
    <w:rsid w:val="00E43952"/>
    <w:rsid w:val="00E441EB"/>
    <w:rsid w:val="00E50799"/>
    <w:rsid w:val="00E54852"/>
    <w:rsid w:val="00E5747B"/>
    <w:rsid w:val="00E61028"/>
    <w:rsid w:val="00E61B4F"/>
    <w:rsid w:val="00E64326"/>
    <w:rsid w:val="00E64DF1"/>
    <w:rsid w:val="00E6509C"/>
    <w:rsid w:val="00E66F33"/>
    <w:rsid w:val="00E66FCD"/>
    <w:rsid w:val="00E70A63"/>
    <w:rsid w:val="00E71531"/>
    <w:rsid w:val="00E72BC6"/>
    <w:rsid w:val="00E7705F"/>
    <w:rsid w:val="00E770C0"/>
    <w:rsid w:val="00E808DD"/>
    <w:rsid w:val="00E8092F"/>
    <w:rsid w:val="00E81A19"/>
    <w:rsid w:val="00E82499"/>
    <w:rsid w:val="00E82CA5"/>
    <w:rsid w:val="00E83C13"/>
    <w:rsid w:val="00E85371"/>
    <w:rsid w:val="00E85D1F"/>
    <w:rsid w:val="00E86295"/>
    <w:rsid w:val="00E87834"/>
    <w:rsid w:val="00E927D9"/>
    <w:rsid w:val="00E9358F"/>
    <w:rsid w:val="00E94D4A"/>
    <w:rsid w:val="00E96824"/>
    <w:rsid w:val="00E96C1E"/>
    <w:rsid w:val="00E96D66"/>
    <w:rsid w:val="00E97462"/>
    <w:rsid w:val="00E97B21"/>
    <w:rsid w:val="00EA0C66"/>
    <w:rsid w:val="00EA2737"/>
    <w:rsid w:val="00EA36EB"/>
    <w:rsid w:val="00EA7D4F"/>
    <w:rsid w:val="00EB13A7"/>
    <w:rsid w:val="00EB16F7"/>
    <w:rsid w:val="00EB204B"/>
    <w:rsid w:val="00EB38EB"/>
    <w:rsid w:val="00EB3903"/>
    <w:rsid w:val="00EB5874"/>
    <w:rsid w:val="00EB5FE6"/>
    <w:rsid w:val="00EB74C8"/>
    <w:rsid w:val="00EB9A79"/>
    <w:rsid w:val="00EC1989"/>
    <w:rsid w:val="00EC2654"/>
    <w:rsid w:val="00EC344E"/>
    <w:rsid w:val="00EC351A"/>
    <w:rsid w:val="00EC4B9D"/>
    <w:rsid w:val="00EC504C"/>
    <w:rsid w:val="00EC5E6C"/>
    <w:rsid w:val="00EC69C3"/>
    <w:rsid w:val="00ED0D97"/>
    <w:rsid w:val="00ED1B99"/>
    <w:rsid w:val="00ED20BA"/>
    <w:rsid w:val="00ED2549"/>
    <w:rsid w:val="00ED2FF8"/>
    <w:rsid w:val="00ED30A6"/>
    <w:rsid w:val="00ED5574"/>
    <w:rsid w:val="00ED70AF"/>
    <w:rsid w:val="00ED7345"/>
    <w:rsid w:val="00ED7503"/>
    <w:rsid w:val="00ED7E4C"/>
    <w:rsid w:val="00EE06F9"/>
    <w:rsid w:val="00EE29FE"/>
    <w:rsid w:val="00EE3449"/>
    <w:rsid w:val="00EE47F9"/>
    <w:rsid w:val="00EE4D40"/>
    <w:rsid w:val="00EF2E7F"/>
    <w:rsid w:val="00EF2F9E"/>
    <w:rsid w:val="00EF3325"/>
    <w:rsid w:val="00EF4B4F"/>
    <w:rsid w:val="00EF6109"/>
    <w:rsid w:val="00EF73F0"/>
    <w:rsid w:val="00F00F4C"/>
    <w:rsid w:val="00F029F3"/>
    <w:rsid w:val="00F0383E"/>
    <w:rsid w:val="00F03E6F"/>
    <w:rsid w:val="00F06124"/>
    <w:rsid w:val="00F07EE2"/>
    <w:rsid w:val="00F1108B"/>
    <w:rsid w:val="00F14748"/>
    <w:rsid w:val="00F17B3B"/>
    <w:rsid w:val="00F209F7"/>
    <w:rsid w:val="00F226DD"/>
    <w:rsid w:val="00F23814"/>
    <w:rsid w:val="00F24F9E"/>
    <w:rsid w:val="00F25416"/>
    <w:rsid w:val="00F2557D"/>
    <w:rsid w:val="00F260A1"/>
    <w:rsid w:val="00F27988"/>
    <w:rsid w:val="00F27BE5"/>
    <w:rsid w:val="00F3182D"/>
    <w:rsid w:val="00F358D8"/>
    <w:rsid w:val="00F362D1"/>
    <w:rsid w:val="00F379C7"/>
    <w:rsid w:val="00F403A3"/>
    <w:rsid w:val="00F403FC"/>
    <w:rsid w:val="00F40510"/>
    <w:rsid w:val="00F40785"/>
    <w:rsid w:val="00F474F0"/>
    <w:rsid w:val="00F47FB6"/>
    <w:rsid w:val="00F50A61"/>
    <w:rsid w:val="00F511A1"/>
    <w:rsid w:val="00F5204E"/>
    <w:rsid w:val="00F52472"/>
    <w:rsid w:val="00F52865"/>
    <w:rsid w:val="00F5331A"/>
    <w:rsid w:val="00F53BA0"/>
    <w:rsid w:val="00F55CE7"/>
    <w:rsid w:val="00F60969"/>
    <w:rsid w:val="00F61710"/>
    <w:rsid w:val="00F6205D"/>
    <w:rsid w:val="00F628DE"/>
    <w:rsid w:val="00F65C76"/>
    <w:rsid w:val="00F67137"/>
    <w:rsid w:val="00F70B47"/>
    <w:rsid w:val="00F71572"/>
    <w:rsid w:val="00F71651"/>
    <w:rsid w:val="00F7180F"/>
    <w:rsid w:val="00F71948"/>
    <w:rsid w:val="00F735DB"/>
    <w:rsid w:val="00F77439"/>
    <w:rsid w:val="00F8087B"/>
    <w:rsid w:val="00F83095"/>
    <w:rsid w:val="00F847EE"/>
    <w:rsid w:val="00F8670C"/>
    <w:rsid w:val="00F86F6D"/>
    <w:rsid w:val="00F87AC3"/>
    <w:rsid w:val="00F90F1A"/>
    <w:rsid w:val="00F91A3C"/>
    <w:rsid w:val="00F92128"/>
    <w:rsid w:val="00F92B76"/>
    <w:rsid w:val="00F9436C"/>
    <w:rsid w:val="00F95B3E"/>
    <w:rsid w:val="00F97584"/>
    <w:rsid w:val="00F97C72"/>
    <w:rsid w:val="00FA0069"/>
    <w:rsid w:val="00FA089A"/>
    <w:rsid w:val="00FA4EEB"/>
    <w:rsid w:val="00FA5422"/>
    <w:rsid w:val="00FB1A64"/>
    <w:rsid w:val="00FB6311"/>
    <w:rsid w:val="00FB6B45"/>
    <w:rsid w:val="00FC076D"/>
    <w:rsid w:val="00FC11F7"/>
    <w:rsid w:val="00FC1FCE"/>
    <w:rsid w:val="00FC2EF2"/>
    <w:rsid w:val="00FC3083"/>
    <w:rsid w:val="00FC46D3"/>
    <w:rsid w:val="00FC67D9"/>
    <w:rsid w:val="00FD13A7"/>
    <w:rsid w:val="00FD40FF"/>
    <w:rsid w:val="00FD5623"/>
    <w:rsid w:val="00FD6ABB"/>
    <w:rsid w:val="00FD7CDF"/>
    <w:rsid w:val="00FDFB6B"/>
    <w:rsid w:val="00FE3007"/>
    <w:rsid w:val="00FE4BD6"/>
    <w:rsid w:val="00FE54F8"/>
    <w:rsid w:val="00FE5748"/>
    <w:rsid w:val="00FE5931"/>
    <w:rsid w:val="00FE6E21"/>
    <w:rsid w:val="00FE7A3D"/>
    <w:rsid w:val="00FF02C8"/>
    <w:rsid w:val="00FF277C"/>
    <w:rsid w:val="00FF3856"/>
    <w:rsid w:val="00FF3D63"/>
    <w:rsid w:val="00FF5361"/>
    <w:rsid w:val="00FF5425"/>
    <w:rsid w:val="00FF6616"/>
    <w:rsid w:val="00FF6DE6"/>
    <w:rsid w:val="00FF71DD"/>
    <w:rsid w:val="00FF7DF7"/>
    <w:rsid w:val="0104261F"/>
    <w:rsid w:val="011BF7CB"/>
    <w:rsid w:val="01206864"/>
    <w:rsid w:val="014C0DB5"/>
    <w:rsid w:val="014DD107"/>
    <w:rsid w:val="0158D39D"/>
    <w:rsid w:val="017A2984"/>
    <w:rsid w:val="01915581"/>
    <w:rsid w:val="01F94DD6"/>
    <w:rsid w:val="020FE67B"/>
    <w:rsid w:val="02203400"/>
    <w:rsid w:val="0223EB02"/>
    <w:rsid w:val="0234F577"/>
    <w:rsid w:val="023C9EF6"/>
    <w:rsid w:val="023D7170"/>
    <w:rsid w:val="027D6D9F"/>
    <w:rsid w:val="0280AE77"/>
    <w:rsid w:val="0283213E"/>
    <w:rsid w:val="02A55A3A"/>
    <w:rsid w:val="02B7C798"/>
    <w:rsid w:val="02F7A7F6"/>
    <w:rsid w:val="036D9E56"/>
    <w:rsid w:val="037B38A5"/>
    <w:rsid w:val="0388C7C6"/>
    <w:rsid w:val="0395B045"/>
    <w:rsid w:val="03A5BDFF"/>
    <w:rsid w:val="03BDA9A5"/>
    <w:rsid w:val="03E2449B"/>
    <w:rsid w:val="03E494F9"/>
    <w:rsid w:val="042F7E79"/>
    <w:rsid w:val="04339C75"/>
    <w:rsid w:val="0439E113"/>
    <w:rsid w:val="0463F765"/>
    <w:rsid w:val="0472A536"/>
    <w:rsid w:val="04833FA8"/>
    <w:rsid w:val="04862911"/>
    <w:rsid w:val="04A699B7"/>
    <w:rsid w:val="04CD3B1C"/>
    <w:rsid w:val="04E3FCE9"/>
    <w:rsid w:val="052E6642"/>
    <w:rsid w:val="054F675D"/>
    <w:rsid w:val="0577373F"/>
    <w:rsid w:val="05991C8F"/>
    <w:rsid w:val="059EE99E"/>
    <w:rsid w:val="05C4A4F7"/>
    <w:rsid w:val="05CAF787"/>
    <w:rsid w:val="05EBDEFB"/>
    <w:rsid w:val="05EDC835"/>
    <w:rsid w:val="05F22DA3"/>
    <w:rsid w:val="060CF0B7"/>
    <w:rsid w:val="0627C98F"/>
    <w:rsid w:val="0628FA25"/>
    <w:rsid w:val="0629DD53"/>
    <w:rsid w:val="062ECE16"/>
    <w:rsid w:val="06427669"/>
    <w:rsid w:val="0649A404"/>
    <w:rsid w:val="065C4109"/>
    <w:rsid w:val="067CCBCB"/>
    <w:rsid w:val="06940DF6"/>
    <w:rsid w:val="06A44F09"/>
    <w:rsid w:val="06B5B0AC"/>
    <w:rsid w:val="06B8F1B1"/>
    <w:rsid w:val="06D54C95"/>
    <w:rsid w:val="06F4EC5F"/>
    <w:rsid w:val="06F71670"/>
    <w:rsid w:val="071BF5A5"/>
    <w:rsid w:val="075766C3"/>
    <w:rsid w:val="075B4633"/>
    <w:rsid w:val="0785FE57"/>
    <w:rsid w:val="078DF12D"/>
    <w:rsid w:val="0797A0F9"/>
    <w:rsid w:val="07ACF095"/>
    <w:rsid w:val="07AD0B41"/>
    <w:rsid w:val="07B4D447"/>
    <w:rsid w:val="07BD4A5B"/>
    <w:rsid w:val="07E4AED7"/>
    <w:rsid w:val="08165E49"/>
    <w:rsid w:val="082AEB89"/>
    <w:rsid w:val="083BA79F"/>
    <w:rsid w:val="08B0913C"/>
    <w:rsid w:val="08DD4C47"/>
    <w:rsid w:val="095B1ACA"/>
    <w:rsid w:val="09655916"/>
    <w:rsid w:val="09744F5E"/>
    <w:rsid w:val="09889099"/>
    <w:rsid w:val="09948E24"/>
    <w:rsid w:val="09C85FAD"/>
    <w:rsid w:val="09E9F940"/>
    <w:rsid w:val="09F2550A"/>
    <w:rsid w:val="09FE1D1C"/>
    <w:rsid w:val="0A197DE1"/>
    <w:rsid w:val="0A378E00"/>
    <w:rsid w:val="0A9B57D4"/>
    <w:rsid w:val="0AA5239F"/>
    <w:rsid w:val="0ABAECC4"/>
    <w:rsid w:val="0ACE4D93"/>
    <w:rsid w:val="0AD9B7BA"/>
    <w:rsid w:val="0AED7581"/>
    <w:rsid w:val="0B4D4AD9"/>
    <w:rsid w:val="0B533E40"/>
    <w:rsid w:val="0B55685D"/>
    <w:rsid w:val="0B584351"/>
    <w:rsid w:val="0B7F4640"/>
    <w:rsid w:val="0B8DE3DD"/>
    <w:rsid w:val="0B99592F"/>
    <w:rsid w:val="0B9BC994"/>
    <w:rsid w:val="0BBB6FBE"/>
    <w:rsid w:val="0BBD2CBC"/>
    <w:rsid w:val="0BC85C41"/>
    <w:rsid w:val="0BE2D61C"/>
    <w:rsid w:val="0BE91AF1"/>
    <w:rsid w:val="0BF2201A"/>
    <w:rsid w:val="0C3363F3"/>
    <w:rsid w:val="0C645CE8"/>
    <w:rsid w:val="0C6A025A"/>
    <w:rsid w:val="0C751385"/>
    <w:rsid w:val="0CA7942D"/>
    <w:rsid w:val="0CAA5CEC"/>
    <w:rsid w:val="0CAC836E"/>
    <w:rsid w:val="0CAEFC03"/>
    <w:rsid w:val="0CB2AD5A"/>
    <w:rsid w:val="0CB6689C"/>
    <w:rsid w:val="0CD27C88"/>
    <w:rsid w:val="0CF698C7"/>
    <w:rsid w:val="0D076E07"/>
    <w:rsid w:val="0D0A3C00"/>
    <w:rsid w:val="0D44EBB7"/>
    <w:rsid w:val="0D497E17"/>
    <w:rsid w:val="0D782934"/>
    <w:rsid w:val="0D837A6F"/>
    <w:rsid w:val="0DA11FC1"/>
    <w:rsid w:val="0DA91BAE"/>
    <w:rsid w:val="0DB13D32"/>
    <w:rsid w:val="0DB7DEED"/>
    <w:rsid w:val="0DC16F45"/>
    <w:rsid w:val="0DF04CD3"/>
    <w:rsid w:val="0E07640B"/>
    <w:rsid w:val="0E1F0863"/>
    <w:rsid w:val="0E3C50EC"/>
    <w:rsid w:val="0E3E044C"/>
    <w:rsid w:val="0E6A8B4B"/>
    <w:rsid w:val="0E8CBD52"/>
    <w:rsid w:val="0EA558A8"/>
    <w:rsid w:val="0ECC8C64"/>
    <w:rsid w:val="0F4452D5"/>
    <w:rsid w:val="0F5A28B4"/>
    <w:rsid w:val="0F82D980"/>
    <w:rsid w:val="0FCA360F"/>
    <w:rsid w:val="0FE23958"/>
    <w:rsid w:val="103C4BBE"/>
    <w:rsid w:val="1066115A"/>
    <w:rsid w:val="10C1826D"/>
    <w:rsid w:val="10C4473B"/>
    <w:rsid w:val="10D87BDD"/>
    <w:rsid w:val="10EB5AD2"/>
    <w:rsid w:val="10FE8BC7"/>
    <w:rsid w:val="1136813C"/>
    <w:rsid w:val="113C5B03"/>
    <w:rsid w:val="113DF613"/>
    <w:rsid w:val="117A8C38"/>
    <w:rsid w:val="1182C2BF"/>
    <w:rsid w:val="11ABB23D"/>
    <w:rsid w:val="11B11C64"/>
    <w:rsid w:val="11BD1386"/>
    <w:rsid w:val="11C34A11"/>
    <w:rsid w:val="11C6532E"/>
    <w:rsid w:val="121D9D09"/>
    <w:rsid w:val="12220C60"/>
    <w:rsid w:val="1229DCE4"/>
    <w:rsid w:val="1249369B"/>
    <w:rsid w:val="12AC2432"/>
    <w:rsid w:val="12B9E1D4"/>
    <w:rsid w:val="12CAAAC6"/>
    <w:rsid w:val="132AE27C"/>
    <w:rsid w:val="132C743B"/>
    <w:rsid w:val="1337C4ED"/>
    <w:rsid w:val="13428C02"/>
    <w:rsid w:val="136FE337"/>
    <w:rsid w:val="1370D1F3"/>
    <w:rsid w:val="13731423"/>
    <w:rsid w:val="137EDAEB"/>
    <w:rsid w:val="138BD2A8"/>
    <w:rsid w:val="13D022B6"/>
    <w:rsid w:val="1417A136"/>
    <w:rsid w:val="1433D5F9"/>
    <w:rsid w:val="1440E2AB"/>
    <w:rsid w:val="1456C1B7"/>
    <w:rsid w:val="146457E7"/>
    <w:rsid w:val="149772D8"/>
    <w:rsid w:val="149FC2EC"/>
    <w:rsid w:val="14A04E6F"/>
    <w:rsid w:val="14C33768"/>
    <w:rsid w:val="14C504BB"/>
    <w:rsid w:val="14EBAC20"/>
    <w:rsid w:val="15515729"/>
    <w:rsid w:val="159777ED"/>
    <w:rsid w:val="15F1F749"/>
    <w:rsid w:val="1637EBBD"/>
    <w:rsid w:val="163A1BB2"/>
    <w:rsid w:val="16420152"/>
    <w:rsid w:val="16545E0A"/>
    <w:rsid w:val="169A82C7"/>
    <w:rsid w:val="16BF8D6F"/>
    <w:rsid w:val="16C92CF5"/>
    <w:rsid w:val="16E251A2"/>
    <w:rsid w:val="1702931F"/>
    <w:rsid w:val="1704B427"/>
    <w:rsid w:val="1712B1D3"/>
    <w:rsid w:val="172820EA"/>
    <w:rsid w:val="17325702"/>
    <w:rsid w:val="17676C6F"/>
    <w:rsid w:val="17878593"/>
    <w:rsid w:val="17881649"/>
    <w:rsid w:val="18150CAD"/>
    <w:rsid w:val="181C1BDA"/>
    <w:rsid w:val="18294697"/>
    <w:rsid w:val="1838D508"/>
    <w:rsid w:val="18528B8F"/>
    <w:rsid w:val="186182F3"/>
    <w:rsid w:val="18A7A4CB"/>
    <w:rsid w:val="18CBC4B8"/>
    <w:rsid w:val="193102AA"/>
    <w:rsid w:val="19422E30"/>
    <w:rsid w:val="19459CAC"/>
    <w:rsid w:val="196AED6A"/>
    <w:rsid w:val="19788ED7"/>
    <w:rsid w:val="19C8F8CD"/>
    <w:rsid w:val="19CEACA3"/>
    <w:rsid w:val="19D1F1F6"/>
    <w:rsid w:val="19EC5F2F"/>
    <w:rsid w:val="19F03C5D"/>
    <w:rsid w:val="1A1ED98D"/>
    <w:rsid w:val="1A35C5A7"/>
    <w:rsid w:val="1A400E11"/>
    <w:rsid w:val="1A5729D9"/>
    <w:rsid w:val="1A9CC4DB"/>
    <w:rsid w:val="1AC49BC8"/>
    <w:rsid w:val="1ACE4F3E"/>
    <w:rsid w:val="1AD3BB56"/>
    <w:rsid w:val="1AD779E3"/>
    <w:rsid w:val="1AE4DD7A"/>
    <w:rsid w:val="1AFAF0C5"/>
    <w:rsid w:val="1AFE7E5F"/>
    <w:rsid w:val="1B015454"/>
    <w:rsid w:val="1B01C9D0"/>
    <w:rsid w:val="1B01F732"/>
    <w:rsid w:val="1B0589E5"/>
    <w:rsid w:val="1B0E46BE"/>
    <w:rsid w:val="1B13B270"/>
    <w:rsid w:val="1B1758A9"/>
    <w:rsid w:val="1B1DD7D0"/>
    <w:rsid w:val="1B31D82B"/>
    <w:rsid w:val="1B394E60"/>
    <w:rsid w:val="1B444153"/>
    <w:rsid w:val="1B74739B"/>
    <w:rsid w:val="1B75B70D"/>
    <w:rsid w:val="1B832D6E"/>
    <w:rsid w:val="1B974278"/>
    <w:rsid w:val="1B9F1EF0"/>
    <w:rsid w:val="1B9FAD6F"/>
    <w:rsid w:val="1BA5904A"/>
    <w:rsid w:val="1BAEC23C"/>
    <w:rsid w:val="1BD7D9A2"/>
    <w:rsid w:val="1BDE7BD7"/>
    <w:rsid w:val="1BFBD9FA"/>
    <w:rsid w:val="1C027671"/>
    <w:rsid w:val="1C0C56CE"/>
    <w:rsid w:val="1C3DD74B"/>
    <w:rsid w:val="1C6AF8CA"/>
    <w:rsid w:val="1C909E73"/>
    <w:rsid w:val="1C9CA8D4"/>
    <w:rsid w:val="1CF5961C"/>
    <w:rsid w:val="1D241632"/>
    <w:rsid w:val="1D38C181"/>
    <w:rsid w:val="1D43AB8B"/>
    <w:rsid w:val="1D4E9763"/>
    <w:rsid w:val="1D74A156"/>
    <w:rsid w:val="1D868173"/>
    <w:rsid w:val="1D9AE29F"/>
    <w:rsid w:val="1DA69EE8"/>
    <w:rsid w:val="1DC194C2"/>
    <w:rsid w:val="1DF3F55E"/>
    <w:rsid w:val="1E04CE7A"/>
    <w:rsid w:val="1E733841"/>
    <w:rsid w:val="1E845D9E"/>
    <w:rsid w:val="1EBC92D9"/>
    <w:rsid w:val="1ED4DBFE"/>
    <w:rsid w:val="1EFADC45"/>
    <w:rsid w:val="1F7E03F2"/>
    <w:rsid w:val="1F893034"/>
    <w:rsid w:val="1F9D5DAB"/>
    <w:rsid w:val="1FAAA940"/>
    <w:rsid w:val="1FB114C5"/>
    <w:rsid w:val="2026FB8D"/>
    <w:rsid w:val="202C921B"/>
    <w:rsid w:val="202D1611"/>
    <w:rsid w:val="209120C6"/>
    <w:rsid w:val="2093527D"/>
    <w:rsid w:val="210579E9"/>
    <w:rsid w:val="21429993"/>
    <w:rsid w:val="217C1FAC"/>
    <w:rsid w:val="219AC156"/>
    <w:rsid w:val="21DFDF90"/>
    <w:rsid w:val="21F22FCD"/>
    <w:rsid w:val="22187E69"/>
    <w:rsid w:val="221B7161"/>
    <w:rsid w:val="225F7405"/>
    <w:rsid w:val="229DEB54"/>
    <w:rsid w:val="22B96B51"/>
    <w:rsid w:val="22C85C18"/>
    <w:rsid w:val="231F2E8B"/>
    <w:rsid w:val="231F41FC"/>
    <w:rsid w:val="2358AF4B"/>
    <w:rsid w:val="23A427FC"/>
    <w:rsid w:val="23B707E8"/>
    <w:rsid w:val="23C629EF"/>
    <w:rsid w:val="2429F071"/>
    <w:rsid w:val="245618D0"/>
    <w:rsid w:val="2463305A"/>
    <w:rsid w:val="24A92B3D"/>
    <w:rsid w:val="24B8F23F"/>
    <w:rsid w:val="24E58673"/>
    <w:rsid w:val="24EEE2EA"/>
    <w:rsid w:val="25056151"/>
    <w:rsid w:val="250A3A4C"/>
    <w:rsid w:val="25169B19"/>
    <w:rsid w:val="2538929C"/>
    <w:rsid w:val="255BCF74"/>
    <w:rsid w:val="25789866"/>
    <w:rsid w:val="25ABC6C9"/>
    <w:rsid w:val="25BE4DF5"/>
    <w:rsid w:val="25F80F25"/>
    <w:rsid w:val="25FE7BAE"/>
    <w:rsid w:val="263D49B5"/>
    <w:rsid w:val="26832603"/>
    <w:rsid w:val="26A78E96"/>
    <w:rsid w:val="26AE1B2C"/>
    <w:rsid w:val="26C49823"/>
    <w:rsid w:val="26C81CFD"/>
    <w:rsid w:val="26E8FB2C"/>
    <w:rsid w:val="2701CE89"/>
    <w:rsid w:val="270CCDC1"/>
    <w:rsid w:val="272BC101"/>
    <w:rsid w:val="27473833"/>
    <w:rsid w:val="2795A44E"/>
    <w:rsid w:val="27A1D822"/>
    <w:rsid w:val="27C04C8E"/>
    <w:rsid w:val="27C30186"/>
    <w:rsid w:val="27CB3A1C"/>
    <w:rsid w:val="27CCD67C"/>
    <w:rsid w:val="27E8A719"/>
    <w:rsid w:val="280019DD"/>
    <w:rsid w:val="280D6A3B"/>
    <w:rsid w:val="282085DE"/>
    <w:rsid w:val="28210FF9"/>
    <w:rsid w:val="2823DCDD"/>
    <w:rsid w:val="282D8106"/>
    <w:rsid w:val="285E4640"/>
    <w:rsid w:val="2860DD00"/>
    <w:rsid w:val="2879AE3A"/>
    <w:rsid w:val="2894CF94"/>
    <w:rsid w:val="28B35F70"/>
    <w:rsid w:val="28C95B85"/>
    <w:rsid w:val="28CB2A1C"/>
    <w:rsid w:val="28D18A97"/>
    <w:rsid w:val="28D90C20"/>
    <w:rsid w:val="28EEF993"/>
    <w:rsid w:val="28F8C743"/>
    <w:rsid w:val="29095A02"/>
    <w:rsid w:val="2924A119"/>
    <w:rsid w:val="292B18CE"/>
    <w:rsid w:val="297CDFE2"/>
    <w:rsid w:val="2990569B"/>
    <w:rsid w:val="29CB14D1"/>
    <w:rsid w:val="2A29B92B"/>
    <w:rsid w:val="2A4CC4F6"/>
    <w:rsid w:val="2A5DACBB"/>
    <w:rsid w:val="2A7DE55E"/>
    <w:rsid w:val="2A832AA8"/>
    <w:rsid w:val="2A969325"/>
    <w:rsid w:val="2AC51D11"/>
    <w:rsid w:val="2AD535B4"/>
    <w:rsid w:val="2AEB743D"/>
    <w:rsid w:val="2B000394"/>
    <w:rsid w:val="2B0A6748"/>
    <w:rsid w:val="2B32052D"/>
    <w:rsid w:val="2B427A54"/>
    <w:rsid w:val="2B47F7D3"/>
    <w:rsid w:val="2BB71397"/>
    <w:rsid w:val="2BE2046F"/>
    <w:rsid w:val="2BED5365"/>
    <w:rsid w:val="2BEFA21E"/>
    <w:rsid w:val="2C0602D9"/>
    <w:rsid w:val="2C2F5353"/>
    <w:rsid w:val="2C5AB40C"/>
    <w:rsid w:val="2C721992"/>
    <w:rsid w:val="2C7A2976"/>
    <w:rsid w:val="2C7BE246"/>
    <w:rsid w:val="2C91589A"/>
    <w:rsid w:val="2CA6E0F6"/>
    <w:rsid w:val="2CD8C8A1"/>
    <w:rsid w:val="2D4D68EC"/>
    <w:rsid w:val="2DBAFF2B"/>
    <w:rsid w:val="2DEFA273"/>
    <w:rsid w:val="2E3BCA34"/>
    <w:rsid w:val="2E4F65FC"/>
    <w:rsid w:val="2E7BBE71"/>
    <w:rsid w:val="2E902CB6"/>
    <w:rsid w:val="2E9BA981"/>
    <w:rsid w:val="2EC11C05"/>
    <w:rsid w:val="2ECC2160"/>
    <w:rsid w:val="2EE49776"/>
    <w:rsid w:val="2EE50AAF"/>
    <w:rsid w:val="2EE53517"/>
    <w:rsid w:val="2F276C7C"/>
    <w:rsid w:val="2F373300"/>
    <w:rsid w:val="2F67841A"/>
    <w:rsid w:val="2FA3C5E0"/>
    <w:rsid w:val="2FA4855F"/>
    <w:rsid w:val="2FB8F236"/>
    <w:rsid w:val="2FD22D49"/>
    <w:rsid w:val="2FF03EE2"/>
    <w:rsid w:val="2FF3E435"/>
    <w:rsid w:val="2FF4D079"/>
    <w:rsid w:val="2FF54236"/>
    <w:rsid w:val="301F56BD"/>
    <w:rsid w:val="3030621B"/>
    <w:rsid w:val="307184D7"/>
    <w:rsid w:val="308F433A"/>
    <w:rsid w:val="3095723C"/>
    <w:rsid w:val="309846ED"/>
    <w:rsid w:val="3098B833"/>
    <w:rsid w:val="30B13859"/>
    <w:rsid w:val="31157489"/>
    <w:rsid w:val="313829A2"/>
    <w:rsid w:val="31421405"/>
    <w:rsid w:val="316A2882"/>
    <w:rsid w:val="31A3838B"/>
    <w:rsid w:val="31A3D535"/>
    <w:rsid w:val="31C34260"/>
    <w:rsid w:val="31DE855A"/>
    <w:rsid w:val="3204BF01"/>
    <w:rsid w:val="321916AE"/>
    <w:rsid w:val="3223EF0E"/>
    <w:rsid w:val="3228B0B1"/>
    <w:rsid w:val="324081A4"/>
    <w:rsid w:val="32516FEE"/>
    <w:rsid w:val="3266E941"/>
    <w:rsid w:val="329F8BE1"/>
    <w:rsid w:val="32B055CB"/>
    <w:rsid w:val="32B7B7B6"/>
    <w:rsid w:val="32BDBB7C"/>
    <w:rsid w:val="32C350DE"/>
    <w:rsid w:val="32E1EC10"/>
    <w:rsid w:val="32E8C101"/>
    <w:rsid w:val="331D2CD5"/>
    <w:rsid w:val="33576CF7"/>
    <w:rsid w:val="33765C59"/>
    <w:rsid w:val="33C948A0"/>
    <w:rsid w:val="33D8029A"/>
    <w:rsid w:val="33F8B4D1"/>
    <w:rsid w:val="3479476E"/>
    <w:rsid w:val="3479ED8A"/>
    <w:rsid w:val="347C1E2C"/>
    <w:rsid w:val="348B62CD"/>
    <w:rsid w:val="349319B0"/>
    <w:rsid w:val="34B424C5"/>
    <w:rsid w:val="34B8AA5A"/>
    <w:rsid w:val="34B94E29"/>
    <w:rsid w:val="34BD35F8"/>
    <w:rsid w:val="34C7DC40"/>
    <w:rsid w:val="34C8F5AD"/>
    <w:rsid w:val="34DF266C"/>
    <w:rsid w:val="34EB063C"/>
    <w:rsid w:val="34EF7211"/>
    <w:rsid w:val="34FD7903"/>
    <w:rsid w:val="3542C559"/>
    <w:rsid w:val="35567063"/>
    <w:rsid w:val="35575DD5"/>
    <w:rsid w:val="355B9E91"/>
    <w:rsid w:val="356D7381"/>
    <w:rsid w:val="356E5279"/>
    <w:rsid w:val="358C9C85"/>
    <w:rsid w:val="3591674E"/>
    <w:rsid w:val="35A82D1D"/>
    <w:rsid w:val="360312F2"/>
    <w:rsid w:val="36090C51"/>
    <w:rsid w:val="3629497A"/>
    <w:rsid w:val="3639DED7"/>
    <w:rsid w:val="364FCB11"/>
    <w:rsid w:val="365AEE47"/>
    <w:rsid w:val="367B16F3"/>
    <w:rsid w:val="36B6E542"/>
    <w:rsid w:val="36CBF065"/>
    <w:rsid w:val="36D14A48"/>
    <w:rsid w:val="36DA7B6B"/>
    <w:rsid w:val="36DEBF45"/>
    <w:rsid w:val="36F0A2AF"/>
    <w:rsid w:val="3710AE84"/>
    <w:rsid w:val="372810B9"/>
    <w:rsid w:val="372AA7A5"/>
    <w:rsid w:val="373C4D44"/>
    <w:rsid w:val="37693551"/>
    <w:rsid w:val="376FA1A2"/>
    <w:rsid w:val="37804544"/>
    <w:rsid w:val="3790C70F"/>
    <w:rsid w:val="379693C2"/>
    <w:rsid w:val="37C5044F"/>
    <w:rsid w:val="37CC31C8"/>
    <w:rsid w:val="37D6D0CD"/>
    <w:rsid w:val="382F14B2"/>
    <w:rsid w:val="3836D841"/>
    <w:rsid w:val="384AD463"/>
    <w:rsid w:val="385D8797"/>
    <w:rsid w:val="38737E81"/>
    <w:rsid w:val="38833555"/>
    <w:rsid w:val="3895D431"/>
    <w:rsid w:val="3896BC20"/>
    <w:rsid w:val="3898949E"/>
    <w:rsid w:val="38A91877"/>
    <w:rsid w:val="38D45C85"/>
    <w:rsid w:val="38DBED05"/>
    <w:rsid w:val="38F498E5"/>
    <w:rsid w:val="39182715"/>
    <w:rsid w:val="3969E75A"/>
    <w:rsid w:val="396CAB7F"/>
    <w:rsid w:val="397789BB"/>
    <w:rsid w:val="397DB26A"/>
    <w:rsid w:val="397DF7A4"/>
    <w:rsid w:val="398A8545"/>
    <w:rsid w:val="39A81FB0"/>
    <w:rsid w:val="39A99F78"/>
    <w:rsid w:val="39AD4ECA"/>
    <w:rsid w:val="39B0F586"/>
    <w:rsid w:val="39E8310A"/>
    <w:rsid w:val="39F35403"/>
    <w:rsid w:val="3A0D1150"/>
    <w:rsid w:val="3A2B73C2"/>
    <w:rsid w:val="3A51BF61"/>
    <w:rsid w:val="3A80F044"/>
    <w:rsid w:val="3A8E8CE2"/>
    <w:rsid w:val="3A95E995"/>
    <w:rsid w:val="3ABB0FBF"/>
    <w:rsid w:val="3ADE4D4E"/>
    <w:rsid w:val="3AEDBC87"/>
    <w:rsid w:val="3B19D766"/>
    <w:rsid w:val="3B1A11CD"/>
    <w:rsid w:val="3B28E98A"/>
    <w:rsid w:val="3B2DA870"/>
    <w:rsid w:val="3B56E8B5"/>
    <w:rsid w:val="3B6B167A"/>
    <w:rsid w:val="3B734659"/>
    <w:rsid w:val="3B758E4E"/>
    <w:rsid w:val="3B8BCE09"/>
    <w:rsid w:val="3B9B39CD"/>
    <w:rsid w:val="3BA3A4F3"/>
    <w:rsid w:val="3BA506DD"/>
    <w:rsid w:val="3BABB473"/>
    <w:rsid w:val="3C09D809"/>
    <w:rsid w:val="3C436ADA"/>
    <w:rsid w:val="3C6A0746"/>
    <w:rsid w:val="3C74BCD4"/>
    <w:rsid w:val="3C92CAAA"/>
    <w:rsid w:val="3CBE39A8"/>
    <w:rsid w:val="3CCD2239"/>
    <w:rsid w:val="3CCE215C"/>
    <w:rsid w:val="3D02E404"/>
    <w:rsid w:val="3D1557DA"/>
    <w:rsid w:val="3D4FCB98"/>
    <w:rsid w:val="3D565C75"/>
    <w:rsid w:val="3D5B47C1"/>
    <w:rsid w:val="3D71DDA3"/>
    <w:rsid w:val="3DAA404E"/>
    <w:rsid w:val="3DAD1ABF"/>
    <w:rsid w:val="3DE8CEDC"/>
    <w:rsid w:val="3DFB52F6"/>
    <w:rsid w:val="3E1199D1"/>
    <w:rsid w:val="3E49F67F"/>
    <w:rsid w:val="3E744D20"/>
    <w:rsid w:val="3E7C909A"/>
    <w:rsid w:val="3E850F4A"/>
    <w:rsid w:val="3E9C310A"/>
    <w:rsid w:val="3EACE253"/>
    <w:rsid w:val="3EB744A5"/>
    <w:rsid w:val="3EB78B0F"/>
    <w:rsid w:val="3ED01734"/>
    <w:rsid w:val="3ED1F3BA"/>
    <w:rsid w:val="3EF11CAA"/>
    <w:rsid w:val="3EFC1292"/>
    <w:rsid w:val="3F4381AA"/>
    <w:rsid w:val="3F764F24"/>
    <w:rsid w:val="3F9ACEC2"/>
    <w:rsid w:val="3FA25C41"/>
    <w:rsid w:val="3FB03E0E"/>
    <w:rsid w:val="40366F00"/>
    <w:rsid w:val="4045183E"/>
    <w:rsid w:val="409F952E"/>
    <w:rsid w:val="40AAB5F0"/>
    <w:rsid w:val="40D7664E"/>
    <w:rsid w:val="40F52E2D"/>
    <w:rsid w:val="4116EBB9"/>
    <w:rsid w:val="41912962"/>
    <w:rsid w:val="41A6E7DC"/>
    <w:rsid w:val="41AFE996"/>
    <w:rsid w:val="41B4C82B"/>
    <w:rsid w:val="41B9866A"/>
    <w:rsid w:val="41C43956"/>
    <w:rsid w:val="41C7562C"/>
    <w:rsid w:val="41CE0EDD"/>
    <w:rsid w:val="42252079"/>
    <w:rsid w:val="424845C9"/>
    <w:rsid w:val="429F4684"/>
    <w:rsid w:val="42B0CFB0"/>
    <w:rsid w:val="42D45AA9"/>
    <w:rsid w:val="42D70417"/>
    <w:rsid w:val="4300115B"/>
    <w:rsid w:val="43008431"/>
    <w:rsid w:val="4321BB37"/>
    <w:rsid w:val="432B8C5E"/>
    <w:rsid w:val="43322F5D"/>
    <w:rsid w:val="439D2233"/>
    <w:rsid w:val="43CD6C8F"/>
    <w:rsid w:val="43EA90FB"/>
    <w:rsid w:val="43FD2B3B"/>
    <w:rsid w:val="4420AA5A"/>
    <w:rsid w:val="444B9F20"/>
    <w:rsid w:val="446E001E"/>
    <w:rsid w:val="4478C20F"/>
    <w:rsid w:val="44B00495"/>
    <w:rsid w:val="44B80364"/>
    <w:rsid w:val="44BCDF2F"/>
    <w:rsid w:val="44BFEA67"/>
    <w:rsid w:val="44C8DD55"/>
    <w:rsid w:val="45188197"/>
    <w:rsid w:val="451B9D8E"/>
    <w:rsid w:val="4521947C"/>
    <w:rsid w:val="452ABC42"/>
    <w:rsid w:val="453C701A"/>
    <w:rsid w:val="455144D2"/>
    <w:rsid w:val="455EDEE7"/>
    <w:rsid w:val="456B3BBC"/>
    <w:rsid w:val="45857743"/>
    <w:rsid w:val="45B19C82"/>
    <w:rsid w:val="45D69D6A"/>
    <w:rsid w:val="45DB1CE4"/>
    <w:rsid w:val="45E663DB"/>
    <w:rsid w:val="45E7C692"/>
    <w:rsid w:val="45EE7D7E"/>
    <w:rsid w:val="4602CFA4"/>
    <w:rsid w:val="463FD669"/>
    <w:rsid w:val="465BB2FC"/>
    <w:rsid w:val="465E266A"/>
    <w:rsid w:val="4671E235"/>
    <w:rsid w:val="4677AD31"/>
    <w:rsid w:val="46919079"/>
    <w:rsid w:val="469564A1"/>
    <w:rsid w:val="46D20748"/>
    <w:rsid w:val="46DE9B8A"/>
    <w:rsid w:val="46E6DF20"/>
    <w:rsid w:val="46EB16B2"/>
    <w:rsid w:val="470C65AB"/>
    <w:rsid w:val="475E1215"/>
    <w:rsid w:val="475E9A65"/>
    <w:rsid w:val="47964B79"/>
    <w:rsid w:val="479FA8FC"/>
    <w:rsid w:val="47AC41A5"/>
    <w:rsid w:val="47AE8E06"/>
    <w:rsid w:val="47AF3954"/>
    <w:rsid w:val="47D692E4"/>
    <w:rsid w:val="481B495F"/>
    <w:rsid w:val="4825EFCB"/>
    <w:rsid w:val="48320A0A"/>
    <w:rsid w:val="48557FBB"/>
    <w:rsid w:val="4892D232"/>
    <w:rsid w:val="489E15BF"/>
    <w:rsid w:val="48A90AEB"/>
    <w:rsid w:val="48D2710E"/>
    <w:rsid w:val="492AA697"/>
    <w:rsid w:val="494E0E55"/>
    <w:rsid w:val="499344AC"/>
    <w:rsid w:val="49DFF7A2"/>
    <w:rsid w:val="49E35F8A"/>
    <w:rsid w:val="49FA9F2A"/>
    <w:rsid w:val="49FBCB1D"/>
    <w:rsid w:val="4A0C30A3"/>
    <w:rsid w:val="4A3EDF48"/>
    <w:rsid w:val="4A5CF5E4"/>
    <w:rsid w:val="4AA2A8EB"/>
    <w:rsid w:val="4AED3B3D"/>
    <w:rsid w:val="4B35E975"/>
    <w:rsid w:val="4B6AA5E2"/>
    <w:rsid w:val="4BCA93B7"/>
    <w:rsid w:val="4BD12EA2"/>
    <w:rsid w:val="4BF9CE3A"/>
    <w:rsid w:val="4C31229A"/>
    <w:rsid w:val="4CAD2D7E"/>
    <w:rsid w:val="4CB4D3B2"/>
    <w:rsid w:val="4CCFFF57"/>
    <w:rsid w:val="4CD62C57"/>
    <w:rsid w:val="4CDE5830"/>
    <w:rsid w:val="4CEE99A3"/>
    <w:rsid w:val="4CEF1BBC"/>
    <w:rsid w:val="4D2685DF"/>
    <w:rsid w:val="4D3D7A51"/>
    <w:rsid w:val="4D42649A"/>
    <w:rsid w:val="4DC241BE"/>
    <w:rsid w:val="4DD1D52C"/>
    <w:rsid w:val="4DDD33B2"/>
    <w:rsid w:val="4DDFA503"/>
    <w:rsid w:val="4E013B7E"/>
    <w:rsid w:val="4E01D59A"/>
    <w:rsid w:val="4E15E9FC"/>
    <w:rsid w:val="4E2E2E92"/>
    <w:rsid w:val="4E7A1160"/>
    <w:rsid w:val="4EBB3902"/>
    <w:rsid w:val="4EBCC477"/>
    <w:rsid w:val="4F06D1EA"/>
    <w:rsid w:val="4F079C75"/>
    <w:rsid w:val="4F1266EB"/>
    <w:rsid w:val="4F22A36C"/>
    <w:rsid w:val="4F22B4F7"/>
    <w:rsid w:val="4F55E474"/>
    <w:rsid w:val="4F6116E9"/>
    <w:rsid w:val="4F761D0D"/>
    <w:rsid w:val="4F817C85"/>
    <w:rsid w:val="4F846C42"/>
    <w:rsid w:val="4FA3E250"/>
    <w:rsid w:val="4FA96292"/>
    <w:rsid w:val="4FDAD010"/>
    <w:rsid w:val="4FDE0A99"/>
    <w:rsid w:val="4FE1F6A5"/>
    <w:rsid w:val="50513500"/>
    <w:rsid w:val="5082FF66"/>
    <w:rsid w:val="50A1CC41"/>
    <w:rsid w:val="5134E0EA"/>
    <w:rsid w:val="5152DD06"/>
    <w:rsid w:val="51634BCB"/>
    <w:rsid w:val="517139B4"/>
    <w:rsid w:val="51A2B138"/>
    <w:rsid w:val="51D402B0"/>
    <w:rsid w:val="51D5A8EC"/>
    <w:rsid w:val="51E63C24"/>
    <w:rsid w:val="5218AA56"/>
    <w:rsid w:val="521F0762"/>
    <w:rsid w:val="5259E271"/>
    <w:rsid w:val="529F27BC"/>
    <w:rsid w:val="529FBD02"/>
    <w:rsid w:val="52A69EAA"/>
    <w:rsid w:val="52C6DB04"/>
    <w:rsid w:val="52CF0E4B"/>
    <w:rsid w:val="52FB500A"/>
    <w:rsid w:val="53145F33"/>
    <w:rsid w:val="533F8681"/>
    <w:rsid w:val="535C7D7E"/>
    <w:rsid w:val="5361C5F9"/>
    <w:rsid w:val="538A1755"/>
    <w:rsid w:val="538B765C"/>
    <w:rsid w:val="53A6D78A"/>
    <w:rsid w:val="53BED066"/>
    <w:rsid w:val="53BF62A1"/>
    <w:rsid w:val="53D4EEB6"/>
    <w:rsid w:val="54109148"/>
    <w:rsid w:val="54158BA8"/>
    <w:rsid w:val="54285883"/>
    <w:rsid w:val="542875D8"/>
    <w:rsid w:val="5430B694"/>
    <w:rsid w:val="54723BCA"/>
    <w:rsid w:val="5483CF0F"/>
    <w:rsid w:val="54B742AC"/>
    <w:rsid w:val="54B7DC7F"/>
    <w:rsid w:val="54C05859"/>
    <w:rsid w:val="54DFBB29"/>
    <w:rsid w:val="54EEBD0C"/>
    <w:rsid w:val="550C4324"/>
    <w:rsid w:val="551F93EB"/>
    <w:rsid w:val="55483FF7"/>
    <w:rsid w:val="555CE491"/>
    <w:rsid w:val="5563D90C"/>
    <w:rsid w:val="558D5986"/>
    <w:rsid w:val="55E75955"/>
    <w:rsid w:val="55EACE92"/>
    <w:rsid w:val="55FA8162"/>
    <w:rsid w:val="56109B03"/>
    <w:rsid w:val="5616FFFD"/>
    <w:rsid w:val="564A190B"/>
    <w:rsid w:val="56628A12"/>
    <w:rsid w:val="56721F61"/>
    <w:rsid w:val="567A1D4E"/>
    <w:rsid w:val="56B68D53"/>
    <w:rsid w:val="56BFBE14"/>
    <w:rsid w:val="56C70B76"/>
    <w:rsid w:val="570D4757"/>
    <w:rsid w:val="573BCCDC"/>
    <w:rsid w:val="573D7F21"/>
    <w:rsid w:val="5780C967"/>
    <w:rsid w:val="57BF8350"/>
    <w:rsid w:val="57E237E5"/>
    <w:rsid w:val="57F4F6DA"/>
    <w:rsid w:val="57FAA728"/>
    <w:rsid w:val="57FE76DE"/>
    <w:rsid w:val="57FE864E"/>
    <w:rsid w:val="57FEE23A"/>
    <w:rsid w:val="580BC146"/>
    <w:rsid w:val="582D063B"/>
    <w:rsid w:val="583914C1"/>
    <w:rsid w:val="58577056"/>
    <w:rsid w:val="58598F23"/>
    <w:rsid w:val="585AD6C4"/>
    <w:rsid w:val="58690BAE"/>
    <w:rsid w:val="586B765B"/>
    <w:rsid w:val="58889B53"/>
    <w:rsid w:val="5895A95E"/>
    <w:rsid w:val="58A2A02A"/>
    <w:rsid w:val="58B6EA45"/>
    <w:rsid w:val="58BA980C"/>
    <w:rsid w:val="58BF1B53"/>
    <w:rsid w:val="58FB50D6"/>
    <w:rsid w:val="5906BDA8"/>
    <w:rsid w:val="592D2BB5"/>
    <w:rsid w:val="59376256"/>
    <w:rsid w:val="59388493"/>
    <w:rsid w:val="5944ACF4"/>
    <w:rsid w:val="597044E4"/>
    <w:rsid w:val="5994707A"/>
    <w:rsid w:val="599C7D6C"/>
    <w:rsid w:val="59AFCB28"/>
    <w:rsid w:val="59BF470D"/>
    <w:rsid w:val="59CEF1E4"/>
    <w:rsid w:val="5A34B233"/>
    <w:rsid w:val="5A4197B9"/>
    <w:rsid w:val="5A699D26"/>
    <w:rsid w:val="5A75AEB6"/>
    <w:rsid w:val="5AAC2347"/>
    <w:rsid w:val="5AB601F4"/>
    <w:rsid w:val="5AEF1BAF"/>
    <w:rsid w:val="5AFB66FF"/>
    <w:rsid w:val="5B007A02"/>
    <w:rsid w:val="5B1507A1"/>
    <w:rsid w:val="5B3578A3"/>
    <w:rsid w:val="5B62EBAA"/>
    <w:rsid w:val="5B76FF56"/>
    <w:rsid w:val="5B7AFA30"/>
    <w:rsid w:val="5B80628E"/>
    <w:rsid w:val="5B948178"/>
    <w:rsid w:val="5BA657A1"/>
    <w:rsid w:val="5BA95318"/>
    <w:rsid w:val="5BAA1C98"/>
    <w:rsid w:val="5BB8F3B3"/>
    <w:rsid w:val="5BE42D6B"/>
    <w:rsid w:val="5C0060FE"/>
    <w:rsid w:val="5C214D9E"/>
    <w:rsid w:val="5C3D0112"/>
    <w:rsid w:val="5C5910B9"/>
    <w:rsid w:val="5C780F69"/>
    <w:rsid w:val="5C8B4630"/>
    <w:rsid w:val="5C943764"/>
    <w:rsid w:val="5CA5208E"/>
    <w:rsid w:val="5CC63A10"/>
    <w:rsid w:val="5CDAAFD4"/>
    <w:rsid w:val="5CE93847"/>
    <w:rsid w:val="5D08CADB"/>
    <w:rsid w:val="5D090FF4"/>
    <w:rsid w:val="5D33514F"/>
    <w:rsid w:val="5D446549"/>
    <w:rsid w:val="5D46C435"/>
    <w:rsid w:val="5D4860A8"/>
    <w:rsid w:val="5D4BC338"/>
    <w:rsid w:val="5D5CA2B0"/>
    <w:rsid w:val="5D613138"/>
    <w:rsid w:val="5D63529D"/>
    <w:rsid w:val="5D735586"/>
    <w:rsid w:val="5DACDB97"/>
    <w:rsid w:val="5DB0EA67"/>
    <w:rsid w:val="5DC1EB6E"/>
    <w:rsid w:val="5DD8956C"/>
    <w:rsid w:val="5DEAC700"/>
    <w:rsid w:val="5E1F5AC2"/>
    <w:rsid w:val="5E2B1A9A"/>
    <w:rsid w:val="5E3346D3"/>
    <w:rsid w:val="5E377084"/>
    <w:rsid w:val="5E542B61"/>
    <w:rsid w:val="5E6D341B"/>
    <w:rsid w:val="5EEF88AD"/>
    <w:rsid w:val="5F0633D8"/>
    <w:rsid w:val="5F1137DF"/>
    <w:rsid w:val="5F29B2FA"/>
    <w:rsid w:val="5F5DCE05"/>
    <w:rsid w:val="5F72D9ED"/>
    <w:rsid w:val="5F7BA240"/>
    <w:rsid w:val="5F8B8A86"/>
    <w:rsid w:val="5F939ACE"/>
    <w:rsid w:val="5FB10E56"/>
    <w:rsid w:val="5FB5EAD0"/>
    <w:rsid w:val="5FC6123D"/>
    <w:rsid w:val="60392C18"/>
    <w:rsid w:val="604BEB52"/>
    <w:rsid w:val="606CDAF4"/>
    <w:rsid w:val="6077C1F5"/>
    <w:rsid w:val="609D6F01"/>
    <w:rsid w:val="60AD06A5"/>
    <w:rsid w:val="60B7982F"/>
    <w:rsid w:val="60C0BF9E"/>
    <w:rsid w:val="60CA8BBD"/>
    <w:rsid w:val="60CC7530"/>
    <w:rsid w:val="60F6F184"/>
    <w:rsid w:val="610A697B"/>
    <w:rsid w:val="612B15F0"/>
    <w:rsid w:val="613A5A39"/>
    <w:rsid w:val="613BD707"/>
    <w:rsid w:val="61488F43"/>
    <w:rsid w:val="6186AED4"/>
    <w:rsid w:val="6197E031"/>
    <w:rsid w:val="61AF7739"/>
    <w:rsid w:val="61DB500F"/>
    <w:rsid w:val="61DDE0D4"/>
    <w:rsid w:val="61EF77CF"/>
    <w:rsid w:val="6234461B"/>
    <w:rsid w:val="624857D6"/>
    <w:rsid w:val="6257AF3E"/>
    <w:rsid w:val="626294E5"/>
    <w:rsid w:val="6287DAC5"/>
    <w:rsid w:val="62B669B9"/>
    <w:rsid w:val="62D03F94"/>
    <w:rsid w:val="62FA0DA3"/>
    <w:rsid w:val="62FA3030"/>
    <w:rsid w:val="630BF381"/>
    <w:rsid w:val="631A177A"/>
    <w:rsid w:val="632426E8"/>
    <w:rsid w:val="632D6934"/>
    <w:rsid w:val="6332625D"/>
    <w:rsid w:val="6332F2BE"/>
    <w:rsid w:val="63393338"/>
    <w:rsid w:val="63531242"/>
    <w:rsid w:val="635476A2"/>
    <w:rsid w:val="637A8B66"/>
    <w:rsid w:val="63AB65FE"/>
    <w:rsid w:val="63BCB379"/>
    <w:rsid w:val="63F1DCBD"/>
    <w:rsid w:val="649E22BC"/>
    <w:rsid w:val="64B31F9C"/>
    <w:rsid w:val="64FFAB81"/>
    <w:rsid w:val="650B778E"/>
    <w:rsid w:val="6526D69E"/>
    <w:rsid w:val="6537F476"/>
    <w:rsid w:val="65911FAE"/>
    <w:rsid w:val="65943384"/>
    <w:rsid w:val="65A1B8E8"/>
    <w:rsid w:val="65AA6963"/>
    <w:rsid w:val="65B792BD"/>
    <w:rsid w:val="65D034DD"/>
    <w:rsid w:val="65E531DF"/>
    <w:rsid w:val="65E6020A"/>
    <w:rsid w:val="65F031B6"/>
    <w:rsid w:val="65FF323A"/>
    <w:rsid w:val="660B6851"/>
    <w:rsid w:val="666B3A49"/>
    <w:rsid w:val="66B98560"/>
    <w:rsid w:val="66E0213F"/>
    <w:rsid w:val="66FD6294"/>
    <w:rsid w:val="67051E2F"/>
    <w:rsid w:val="6709D911"/>
    <w:rsid w:val="671A37E0"/>
    <w:rsid w:val="671CBD84"/>
    <w:rsid w:val="6729A3EB"/>
    <w:rsid w:val="675AE55A"/>
    <w:rsid w:val="675B7E47"/>
    <w:rsid w:val="676F1728"/>
    <w:rsid w:val="67843DAE"/>
    <w:rsid w:val="67C05C0B"/>
    <w:rsid w:val="67C4C81D"/>
    <w:rsid w:val="67C73760"/>
    <w:rsid w:val="67CFC19F"/>
    <w:rsid w:val="67D74CBF"/>
    <w:rsid w:val="67F94CE4"/>
    <w:rsid w:val="6802C49B"/>
    <w:rsid w:val="68253344"/>
    <w:rsid w:val="685E8C26"/>
    <w:rsid w:val="68902308"/>
    <w:rsid w:val="68965347"/>
    <w:rsid w:val="68AF38DB"/>
    <w:rsid w:val="691AB1F3"/>
    <w:rsid w:val="6927767F"/>
    <w:rsid w:val="692890DE"/>
    <w:rsid w:val="693667B9"/>
    <w:rsid w:val="69BC2F4C"/>
    <w:rsid w:val="69D9B998"/>
    <w:rsid w:val="69DB8E99"/>
    <w:rsid w:val="69FF7886"/>
    <w:rsid w:val="6A17EAF3"/>
    <w:rsid w:val="6A2290DC"/>
    <w:rsid w:val="6A5ECCFF"/>
    <w:rsid w:val="6A8C362E"/>
    <w:rsid w:val="6A941F0A"/>
    <w:rsid w:val="6A98D668"/>
    <w:rsid w:val="6AB7CF53"/>
    <w:rsid w:val="6AD542EB"/>
    <w:rsid w:val="6AD9205F"/>
    <w:rsid w:val="6ADF9F4C"/>
    <w:rsid w:val="6AE4197C"/>
    <w:rsid w:val="6AFA71E4"/>
    <w:rsid w:val="6B3494E1"/>
    <w:rsid w:val="6B360809"/>
    <w:rsid w:val="6BF82E7C"/>
    <w:rsid w:val="6C00065A"/>
    <w:rsid w:val="6C1FD428"/>
    <w:rsid w:val="6C3CB141"/>
    <w:rsid w:val="6C4D3F2A"/>
    <w:rsid w:val="6C502F02"/>
    <w:rsid w:val="6C534DD8"/>
    <w:rsid w:val="6C55B657"/>
    <w:rsid w:val="6C880B39"/>
    <w:rsid w:val="6CFF0311"/>
    <w:rsid w:val="6D30C99D"/>
    <w:rsid w:val="6D728E02"/>
    <w:rsid w:val="6D9B3593"/>
    <w:rsid w:val="6DD5BB70"/>
    <w:rsid w:val="6DFA69BF"/>
    <w:rsid w:val="6E101460"/>
    <w:rsid w:val="6E5548B5"/>
    <w:rsid w:val="6E8C4E80"/>
    <w:rsid w:val="6E9D95B5"/>
    <w:rsid w:val="6EA08C4F"/>
    <w:rsid w:val="6EA33FCD"/>
    <w:rsid w:val="6EC04696"/>
    <w:rsid w:val="6ECBDFA9"/>
    <w:rsid w:val="6ED44B97"/>
    <w:rsid w:val="6EEA919D"/>
    <w:rsid w:val="6F06939F"/>
    <w:rsid w:val="6F459A4C"/>
    <w:rsid w:val="6F4D939F"/>
    <w:rsid w:val="6F591FB5"/>
    <w:rsid w:val="6F7C5C42"/>
    <w:rsid w:val="6F930E02"/>
    <w:rsid w:val="6FB3D7E0"/>
    <w:rsid w:val="6FB4AFB8"/>
    <w:rsid w:val="6FB63F4D"/>
    <w:rsid w:val="6FBB7067"/>
    <w:rsid w:val="6FC3E463"/>
    <w:rsid w:val="6FC45285"/>
    <w:rsid w:val="6FC807C2"/>
    <w:rsid w:val="6FEA26FF"/>
    <w:rsid w:val="7010FBA4"/>
    <w:rsid w:val="704AF9C1"/>
    <w:rsid w:val="704B5A9F"/>
    <w:rsid w:val="704EE432"/>
    <w:rsid w:val="705FF8D7"/>
    <w:rsid w:val="706E674D"/>
    <w:rsid w:val="70751813"/>
    <w:rsid w:val="70782823"/>
    <w:rsid w:val="70DD405B"/>
    <w:rsid w:val="70FAFF61"/>
    <w:rsid w:val="7102CA7B"/>
    <w:rsid w:val="7104F816"/>
    <w:rsid w:val="7139E29D"/>
    <w:rsid w:val="714943FD"/>
    <w:rsid w:val="7166E04E"/>
    <w:rsid w:val="71708D98"/>
    <w:rsid w:val="7175D8BB"/>
    <w:rsid w:val="71C269DD"/>
    <w:rsid w:val="71DDEB71"/>
    <w:rsid w:val="71DE75D7"/>
    <w:rsid w:val="71E24106"/>
    <w:rsid w:val="71E3E61C"/>
    <w:rsid w:val="71F4A182"/>
    <w:rsid w:val="7208988D"/>
    <w:rsid w:val="72164234"/>
    <w:rsid w:val="7219886D"/>
    <w:rsid w:val="721B7E0F"/>
    <w:rsid w:val="7235CF33"/>
    <w:rsid w:val="7256ACBC"/>
    <w:rsid w:val="725DF5B9"/>
    <w:rsid w:val="726F2CA3"/>
    <w:rsid w:val="726F9970"/>
    <w:rsid w:val="72BB887C"/>
    <w:rsid w:val="72D300C9"/>
    <w:rsid w:val="72DB13AE"/>
    <w:rsid w:val="72E2DAF8"/>
    <w:rsid w:val="72FB8027"/>
    <w:rsid w:val="73171E37"/>
    <w:rsid w:val="73558D65"/>
    <w:rsid w:val="7367F477"/>
    <w:rsid w:val="737E103E"/>
    <w:rsid w:val="738E3A0A"/>
    <w:rsid w:val="73D88C19"/>
    <w:rsid w:val="73E74361"/>
    <w:rsid w:val="74548A59"/>
    <w:rsid w:val="74602609"/>
    <w:rsid w:val="74662701"/>
    <w:rsid w:val="749105D1"/>
    <w:rsid w:val="749451FF"/>
    <w:rsid w:val="74BE2C14"/>
    <w:rsid w:val="74CF81BD"/>
    <w:rsid w:val="74E49E5F"/>
    <w:rsid w:val="74E8BA65"/>
    <w:rsid w:val="75074BF1"/>
    <w:rsid w:val="7513A049"/>
    <w:rsid w:val="7565ABD3"/>
    <w:rsid w:val="75948A80"/>
    <w:rsid w:val="7594C6C9"/>
    <w:rsid w:val="7598D1BA"/>
    <w:rsid w:val="75AA184E"/>
    <w:rsid w:val="75B34B89"/>
    <w:rsid w:val="75E9FA3F"/>
    <w:rsid w:val="769EEF4B"/>
    <w:rsid w:val="76C45E40"/>
    <w:rsid w:val="76C8B028"/>
    <w:rsid w:val="76D265E0"/>
    <w:rsid w:val="76FCAD2A"/>
    <w:rsid w:val="76FF9D83"/>
    <w:rsid w:val="770CAEFB"/>
    <w:rsid w:val="7713A085"/>
    <w:rsid w:val="7717E826"/>
    <w:rsid w:val="7741AB5A"/>
    <w:rsid w:val="77626EE8"/>
    <w:rsid w:val="77668675"/>
    <w:rsid w:val="7777CB1A"/>
    <w:rsid w:val="7782B485"/>
    <w:rsid w:val="7792C448"/>
    <w:rsid w:val="7793EAE4"/>
    <w:rsid w:val="77B3EDF6"/>
    <w:rsid w:val="77CC5943"/>
    <w:rsid w:val="780D196A"/>
    <w:rsid w:val="780ECDCE"/>
    <w:rsid w:val="78234CBC"/>
    <w:rsid w:val="782B3C98"/>
    <w:rsid w:val="7843230B"/>
    <w:rsid w:val="7868E19B"/>
    <w:rsid w:val="787763DC"/>
    <w:rsid w:val="78834A24"/>
    <w:rsid w:val="7885DB9A"/>
    <w:rsid w:val="78C0B21A"/>
    <w:rsid w:val="78C4B6EA"/>
    <w:rsid w:val="78D9E884"/>
    <w:rsid w:val="78FA118B"/>
    <w:rsid w:val="790B8FD6"/>
    <w:rsid w:val="791FCA53"/>
    <w:rsid w:val="79302837"/>
    <w:rsid w:val="7932DCAF"/>
    <w:rsid w:val="79356A5F"/>
    <w:rsid w:val="7939CBD6"/>
    <w:rsid w:val="793A3B3A"/>
    <w:rsid w:val="7940D7D2"/>
    <w:rsid w:val="794D09DB"/>
    <w:rsid w:val="795A0D12"/>
    <w:rsid w:val="7963F905"/>
    <w:rsid w:val="79689E3B"/>
    <w:rsid w:val="79AC0F3C"/>
    <w:rsid w:val="79B01E09"/>
    <w:rsid w:val="79B177D0"/>
    <w:rsid w:val="79B7B228"/>
    <w:rsid w:val="79BE86B1"/>
    <w:rsid w:val="79CDE3D2"/>
    <w:rsid w:val="79D9EEB7"/>
    <w:rsid w:val="79E7789B"/>
    <w:rsid w:val="7A15D44A"/>
    <w:rsid w:val="7A41DB78"/>
    <w:rsid w:val="7A512162"/>
    <w:rsid w:val="7AB32CCA"/>
    <w:rsid w:val="7AE4928C"/>
    <w:rsid w:val="7AF8C763"/>
    <w:rsid w:val="7AFBAD40"/>
    <w:rsid w:val="7B087503"/>
    <w:rsid w:val="7B168FA1"/>
    <w:rsid w:val="7B1B740D"/>
    <w:rsid w:val="7B2F9245"/>
    <w:rsid w:val="7BC94EFD"/>
    <w:rsid w:val="7BCF1538"/>
    <w:rsid w:val="7BED058A"/>
    <w:rsid w:val="7C0C5848"/>
    <w:rsid w:val="7C2C8B9A"/>
    <w:rsid w:val="7C30A899"/>
    <w:rsid w:val="7C43577A"/>
    <w:rsid w:val="7C4ADDFB"/>
    <w:rsid w:val="7C64D16A"/>
    <w:rsid w:val="7CA7A1C1"/>
    <w:rsid w:val="7CC2DE47"/>
    <w:rsid w:val="7CF3A85C"/>
    <w:rsid w:val="7CFFF11E"/>
    <w:rsid w:val="7D39DF12"/>
    <w:rsid w:val="7D5B20A4"/>
    <w:rsid w:val="7D984ABA"/>
    <w:rsid w:val="7DA60358"/>
    <w:rsid w:val="7DC2A23A"/>
    <w:rsid w:val="7DDDE689"/>
    <w:rsid w:val="7DF8612B"/>
    <w:rsid w:val="7DF9189B"/>
    <w:rsid w:val="7E337D44"/>
    <w:rsid w:val="7E3D78BA"/>
    <w:rsid w:val="7E407540"/>
    <w:rsid w:val="7E42F5E6"/>
    <w:rsid w:val="7E42FFCD"/>
    <w:rsid w:val="7E663AF3"/>
    <w:rsid w:val="7ECB6912"/>
    <w:rsid w:val="7ECBE9BF"/>
    <w:rsid w:val="7EDD1451"/>
    <w:rsid w:val="7EEA44F6"/>
    <w:rsid w:val="7EF5176F"/>
    <w:rsid w:val="7EFFF20F"/>
    <w:rsid w:val="7F21DF2B"/>
    <w:rsid w:val="7F28C45D"/>
    <w:rsid w:val="7F2F7548"/>
    <w:rsid w:val="7F72780F"/>
    <w:rsid w:val="7F87C259"/>
    <w:rsid w:val="7FC1E7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81BF9E"/>
  <w15:docId w15:val="{3157F543-5CE5-4B10-A48D-107FE43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Indented Paragraph,list,List1"/>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E256DF"/>
    <w:pPr>
      <w:spacing w:before="100" w:beforeAutospacing="1" w:after="100" w:afterAutospacing="1"/>
    </w:pPr>
    <w:rPr>
      <w:rFonts w:ascii="Times New Roman" w:hAnsi="Times New Roman"/>
    </w:rPr>
  </w:style>
  <w:style w:type="character" w:customStyle="1" w:styleId="ListParagraphChar">
    <w:name w:val="List Paragraph Char"/>
    <w:aliases w:val="Indented Paragraph Char,list Char,List1 Char"/>
    <w:link w:val="ListParagraph"/>
    <w:uiPriority w:val="34"/>
    <w:rsid w:val="00E256DF"/>
    <w:rPr>
      <w:rFonts w:ascii="Arial" w:eastAsia="Times New Roman" w:hAnsi="Arial" w:cs="Times New Roman"/>
      <w:sz w:val="24"/>
      <w:szCs w:val="24"/>
    </w:rPr>
  </w:style>
  <w:style w:type="table" w:styleId="TableGrid">
    <w:name w:val="Table Grid"/>
    <w:basedOn w:val="TableNormal"/>
    <w:uiPriority w:val="39"/>
    <w:rsid w:val="00E256D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F1FA5"/>
    <w:rPr>
      <w:sz w:val="16"/>
      <w:szCs w:val="16"/>
    </w:rPr>
  </w:style>
  <w:style w:type="paragraph" w:styleId="CommentText">
    <w:name w:val="annotation text"/>
    <w:basedOn w:val="Normal"/>
    <w:link w:val="CommentTextChar"/>
    <w:uiPriority w:val="99"/>
    <w:unhideWhenUsed/>
    <w:rsid w:val="00CF1FA5"/>
    <w:rPr>
      <w:sz w:val="20"/>
      <w:szCs w:val="20"/>
    </w:rPr>
  </w:style>
  <w:style w:type="character" w:customStyle="1" w:styleId="CommentTextChar">
    <w:name w:val="Comment Text Char"/>
    <w:basedOn w:val="DefaultParagraphFont"/>
    <w:link w:val="CommentText"/>
    <w:uiPriority w:val="99"/>
    <w:rsid w:val="00CF1F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F1FA5"/>
    <w:rPr>
      <w:b/>
      <w:bCs/>
    </w:rPr>
  </w:style>
  <w:style w:type="character" w:customStyle="1" w:styleId="CommentSubjectChar">
    <w:name w:val="Comment Subject Char"/>
    <w:basedOn w:val="CommentTextChar"/>
    <w:link w:val="CommentSubject"/>
    <w:uiPriority w:val="99"/>
    <w:semiHidden/>
    <w:rsid w:val="00CF1FA5"/>
    <w:rPr>
      <w:rFonts w:ascii="Arial" w:eastAsia="Times New Roman" w:hAnsi="Arial" w:cs="Times New Roman"/>
      <w:b/>
      <w:bCs/>
      <w:sz w:val="20"/>
      <w:szCs w:val="20"/>
    </w:rPr>
  </w:style>
  <w:style w:type="paragraph" w:styleId="MessageHeader">
    <w:name w:val="Message Header"/>
    <w:basedOn w:val="Normal"/>
    <w:link w:val="MessageHeaderChar"/>
    <w:uiPriority w:val="99"/>
    <w:semiHidden/>
    <w:unhideWhenUsed/>
    <w:rsid w:val="00DB599F"/>
    <w:pPr>
      <w:spacing w:after="360"/>
      <w:ind w:left="1440" w:hanging="1440"/>
    </w:pPr>
    <w:rPr>
      <w:rFonts w:eastAsiaTheme="minorHAnsi" w:cs="Arial"/>
    </w:rPr>
  </w:style>
  <w:style w:type="character" w:customStyle="1" w:styleId="MessageHeaderChar">
    <w:name w:val="Message Header Char"/>
    <w:basedOn w:val="DefaultParagraphFont"/>
    <w:link w:val="MessageHeader"/>
    <w:uiPriority w:val="99"/>
    <w:semiHidden/>
    <w:rsid w:val="00DB599F"/>
    <w:rPr>
      <w:rFonts w:ascii="Arial" w:hAnsi="Arial" w:cs="Arial"/>
      <w:sz w:val="24"/>
      <w:szCs w:val="24"/>
    </w:rPr>
  </w:style>
  <w:style w:type="character" w:styleId="FollowedHyperlink">
    <w:name w:val="FollowedHyperlink"/>
    <w:basedOn w:val="DefaultParagraphFont"/>
    <w:uiPriority w:val="99"/>
    <w:semiHidden/>
    <w:unhideWhenUsed/>
    <w:rsid w:val="001F7E4D"/>
    <w:rPr>
      <w:color w:val="954F72" w:themeColor="followedHyperlink"/>
      <w:u w:val="single"/>
    </w:rPr>
  </w:style>
  <w:style w:type="character" w:customStyle="1" w:styleId="UnresolvedMention1">
    <w:name w:val="Unresolved Mention1"/>
    <w:basedOn w:val="DefaultParagraphFont"/>
    <w:uiPriority w:val="99"/>
    <w:semiHidden/>
    <w:unhideWhenUsed/>
    <w:rsid w:val="008E7658"/>
    <w:rPr>
      <w:color w:val="605E5C"/>
      <w:shd w:val="clear" w:color="auto" w:fill="E1DFDD"/>
    </w:rPr>
  </w:style>
  <w:style w:type="table" w:customStyle="1" w:styleId="TableGrid1">
    <w:name w:val="Table Grid1"/>
    <w:basedOn w:val="TableNormal"/>
    <w:next w:val="TableGrid"/>
    <w:uiPriority w:val="39"/>
    <w:rsid w:val="00004FC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855CE"/>
    <w:rPr>
      <w:color w:val="605E5C"/>
      <w:shd w:val="clear" w:color="auto" w:fill="E1DFDD"/>
    </w:rPr>
  </w:style>
  <w:style w:type="character" w:styleId="Strong">
    <w:name w:val="Strong"/>
    <w:basedOn w:val="DefaultParagraphFont"/>
    <w:uiPriority w:val="22"/>
    <w:qFormat/>
    <w:rsid w:val="00FB6311"/>
    <w:rPr>
      <w:b/>
      <w:bCs/>
    </w:rPr>
  </w:style>
  <w:style w:type="paragraph" w:styleId="Revision">
    <w:name w:val="Revision"/>
    <w:hidden/>
    <w:uiPriority w:val="99"/>
    <w:semiHidden/>
    <w:rsid w:val="00C90686"/>
    <w:pPr>
      <w:spacing w:before="0" w:after="0"/>
    </w:pPr>
    <w:rPr>
      <w:rFonts w:ascii="Arial" w:eastAsia="Times New Roman" w:hAnsi="Arial" w:cs="Times New Roman"/>
      <w:sz w:val="24"/>
      <w:szCs w:val="24"/>
    </w:rPr>
  </w:style>
  <w:style w:type="paragraph" w:styleId="FootnoteText">
    <w:name w:val="footnote text"/>
    <w:basedOn w:val="Normal"/>
    <w:link w:val="FootnoteTextChar"/>
    <w:uiPriority w:val="99"/>
    <w:unhideWhenUsed/>
    <w:rsid w:val="00265073"/>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65073"/>
    <w:rPr>
      <w:sz w:val="20"/>
      <w:szCs w:val="20"/>
    </w:rPr>
  </w:style>
  <w:style w:type="paragraph" w:customStyle="1" w:styleId="paragraph">
    <w:name w:val="paragraph"/>
    <w:basedOn w:val="Normal"/>
    <w:rsid w:val="00265073"/>
    <w:pPr>
      <w:spacing w:before="0" w:after="0"/>
    </w:pPr>
    <w:rPr>
      <w:rFonts w:ascii="Times New Roman" w:hAnsi="Times New Roman"/>
    </w:rPr>
  </w:style>
  <w:style w:type="character" w:styleId="FootnoteReference">
    <w:name w:val="footnote reference"/>
    <w:basedOn w:val="DefaultParagraphFont"/>
    <w:uiPriority w:val="99"/>
    <w:unhideWhenUsed/>
    <w:rsid w:val="00265073"/>
    <w:rPr>
      <w:vertAlign w:val="superscript"/>
    </w:rPr>
  </w:style>
  <w:style w:type="character" w:customStyle="1" w:styleId="UnresolvedMention3">
    <w:name w:val="Unresolved Mention3"/>
    <w:basedOn w:val="DefaultParagraphFont"/>
    <w:uiPriority w:val="99"/>
    <w:semiHidden/>
    <w:unhideWhenUsed/>
    <w:rsid w:val="00CF1F5D"/>
    <w:rPr>
      <w:color w:val="605E5C"/>
      <w:shd w:val="clear" w:color="auto" w:fill="E1DFDD"/>
    </w:rPr>
  </w:style>
  <w:style w:type="numbering" w:customStyle="1" w:styleId="NoList1">
    <w:name w:val="No List1"/>
    <w:next w:val="NoList"/>
    <w:uiPriority w:val="99"/>
    <w:semiHidden/>
    <w:unhideWhenUsed/>
    <w:rsid w:val="00F9436C"/>
  </w:style>
  <w:style w:type="paragraph" w:customStyle="1" w:styleId="Default">
    <w:name w:val="Default"/>
    <w:rsid w:val="00F9436C"/>
    <w:pPr>
      <w:autoSpaceDE w:val="0"/>
      <w:autoSpaceDN w:val="0"/>
      <w:adjustRightInd w:val="0"/>
      <w:spacing w:before="0" w:after="0"/>
    </w:pPr>
    <w:rPr>
      <w:rFonts w:ascii="Arial" w:eastAsia="Calibri" w:hAnsi="Arial" w:cs="Arial"/>
      <w:color w:val="000000"/>
      <w:sz w:val="24"/>
      <w:szCs w:val="24"/>
    </w:rPr>
  </w:style>
  <w:style w:type="table" w:customStyle="1" w:styleId="TableGrid2">
    <w:name w:val="Table Grid2"/>
    <w:basedOn w:val="TableNormal"/>
    <w:next w:val="TableGrid"/>
    <w:uiPriority w:val="39"/>
    <w:rsid w:val="00F9436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uiPriority w:val="99"/>
    <w:semiHidden/>
    <w:rsid w:val="00F9436C"/>
    <w:rPr>
      <w:rFonts w:ascii="Arial" w:eastAsia="Calibri" w:hAnsi="Arial" w:cs="Times New Roman"/>
      <w:sz w:val="24"/>
    </w:rPr>
  </w:style>
  <w:style w:type="character" w:customStyle="1" w:styleId="FooterChar1">
    <w:name w:val="Footer Char1"/>
    <w:basedOn w:val="DefaultParagraphFont"/>
    <w:uiPriority w:val="99"/>
    <w:semiHidden/>
    <w:rsid w:val="00F9436C"/>
    <w:rPr>
      <w:rFonts w:ascii="Arial" w:eastAsia="Calibri" w:hAnsi="Arial" w:cs="Times New Roman"/>
      <w:sz w:val="24"/>
    </w:rPr>
  </w:style>
  <w:style w:type="paragraph" w:styleId="BodyText">
    <w:name w:val="Body Text"/>
    <w:basedOn w:val="Normal"/>
    <w:link w:val="BodyTextChar"/>
    <w:unhideWhenUsed/>
    <w:rsid w:val="00F9436C"/>
    <w:pPr>
      <w:spacing w:before="0" w:after="120"/>
    </w:pPr>
    <w:rPr>
      <w:rFonts w:eastAsia="SimSun" w:cs="Calibri"/>
    </w:rPr>
  </w:style>
  <w:style w:type="character" w:customStyle="1" w:styleId="BodyTextChar">
    <w:name w:val="Body Text Char"/>
    <w:basedOn w:val="DefaultParagraphFont"/>
    <w:link w:val="BodyText"/>
    <w:rsid w:val="00F9436C"/>
    <w:rPr>
      <w:rFonts w:ascii="Arial" w:eastAsia="SimSun" w:hAnsi="Arial" w:cs="Calibri"/>
      <w:sz w:val="24"/>
      <w:szCs w:val="24"/>
    </w:rPr>
  </w:style>
  <w:style w:type="paragraph" w:styleId="TOC1">
    <w:name w:val="toc 1"/>
    <w:basedOn w:val="Normal"/>
    <w:next w:val="Normal"/>
    <w:link w:val="TOC1Char"/>
    <w:uiPriority w:val="39"/>
    <w:qFormat/>
    <w:rsid w:val="00F9436C"/>
    <w:pPr>
      <w:tabs>
        <w:tab w:val="right" w:leader="dot" w:pos="9907"/>
      </w:tabs>
      <w:spacing w:before="60" w:after="20"/>
      <w:ind w:left="144" w:hanging="144"/>
    </w:pPr>
    <w:rPr>
      <w:rFonts w:eastAsia="SimSun" w:cs="Arial"/>
      <w:b/>
      <w:noProof/>
      <w:color w:val="0000FF"/>
      <w:szCs w:val="18"/>
    </w:rPr>
  </w:style>
  <w:style w:type="paragraph" w:styleId="TOC2">
    <w:name w:val="toc 2"/>
    <w:basedOn w:val="Normal"/>
    <w:next w:val="Normal"/>
    <w:link w:val="TOC2Char"/>
    <w:uiPriority w:val="39"/>
    <w:qFormat/>
    <w:rsid w:val="00F9436C"/>
    <w:pPr>
      <w:tabs>
        <w:tab w:val="right" w:leader="dot" w:pos="9907"/>
      </w:tabs>
      <w:spacing w:before="20" w:after="0"/>
      <w:ind w:left="360" w:hanging="144"/>
    </w:pPr>
    <w:rPr>
      <w:rFonts w:eastAsia="SimSun" w:cs="Calibri"/>
      <w:noProof/>
      <w:color w:val="0000FF"/>
      <w:szCs w:val="18"/>
      <w:lang w:bidi="en-US"/>
    </w:rPr>
  </w:style>
  <w:style w:type="character" w:customStyle="1" w:styleId="TOC1Char">
    <w:name w:val="TOC 1 Char"/>
    <w:link w:val="TOC1"/>
    <w:uiPriority w:val="39"/>
    <w:rsid w:val="00F9436C"/>
    <w:rPr>
      <w:rFonts w:ascii="Arial" w:eastAsia="SimSun" w:hAnsi="Arial" w:cs="Arial"/>
      <w:b/>
      <w:noProof/>
      <w:color w:val="0000FF"/>
      <w:sz w:val="24"/>
      <w:szCs w:val="18"/>
    </w:rPr>
  </w:style>
  <w:style w:type="character" w:customStyle="1" w:styleId="TOC2Char">
    <w:name w:val="TOC 2 Char"/>
    <w:link w:val="TOC2"/>
    <w:uiPriority w:val="39"/>
    <w:rsid w:val="00F9436C"/>
    <w:rPr>
      <w:rFonts w:ascii="Arial" w:eastAsia="SimSun" w:hAnsi="Arial" w:cs="Calibri"/>
      <w:noProof/>
      <w:color w:val="0000FF"/>
      <w:sz w:val="24"/>
      <w:szCs w:val="18"/>
      <w:lang w:bidi="en-US"/>
    </w:rPr>
  </w:style>
  <w:style w:type="paragraph" w:styleId="TOC3">
    <w:name w:val="toc 3"/>
    <w:basedOn w:val="TableofFigures"/>
    <w:next w:val="Normal"/>
    <w:link w:val="TOC3Char"/>
    <w:uiPriority w:val="39"/>
    <w:qFormat/>
    <w:rsid w:val="00F9436C"/>
    <w:pPr>
      <w:tabs>
        <w:tab w:val="right" w:pos="0"/>
        <w:tab w:val="right" w:leader="dot" w:pos="11078"/>
      </w:tabs>
    </w:pPr>
    <w:rPr>
      <w:rFonts w:cs="Arial"/>
      <w:noProof/>
    </w:rPr>
  </w:style>
  <w:style w:type="character" w:customStyle="1" w:styleId="TOC3Char">
    <w:name w:val="TOC 3 Char"/>
    <w:link w:val="TOC3"/>
    <w:uiPriority w:val="39"/>
    <w:rsid w:val="00F9436C"/>
    <w:rPr>
      <w:rFonts w:ascii="Arial" w:eastAsia="Calibri" w:hAnsi="Arial" w:cs="Arial"/>
      <w:noProof/>
      <w:color w:val="0000FF"/>
      <w:sz w:val="24"/>
      <w:u w:val="single"/>
    </w:rPr>
  </w:style>
  <w:style w:type="paragraph" w:styleId="TOC5">
    <w:name w:val="toc 5"/>
    <w:next w:val="Normal"/>
    <w:autoRedefine/>
    <w:uiPriority w:val="39"/>
    <w:rsid w:val="00F9436C"/>
    <w:pPr>
      <w:tabs>
        <w:tab w:val="right" w:pos="10080"/>
      </w:tabs>
      <w:spacing w:before="0" w:after="6"/>
      <w:ind w:left="144" w:hanging="144"/>
    </w:pPr>
    <w:rPr>
      <w:rFonts w:ascii="Arial" w:eastAsia="SimSun" w:hAnsi="Arial" w:cs="Times New Roman"/>
      <w:noProof/>
      <w:color w:val="0000FF"/>
      <w:sz w:val="24"/>
      <w:szCs w:val="18"/>
      <w:u w:val="single"/>
      <w:lang w:eastAsia="zh-CN"/>
    </w:rPr>
  </w:style>
  <w:style w:type="paragraph" w:customStyle="1" w:styleId="TOCHead">
    <w:name w:val="TOC Head"/>
    <w:basedOn w:val="Heading2"/>
    <w:rsid w:val="00F9436C"/>
    <w:pPr>
      <w:keepLines w:val="0"/>
      <w:spacing w:before="240"/>
    </w:pPr>
    <w:rPr>
      <w:rFonts w:eastAsia="SimSun" w:cs="Calibri"/>
      <w:bCs/>
      <w:color w:val="000000"/>
      <w:kern w:val="28"/>
      <w:sz w:val="40"/>
      <w:szCs w:val="36"/>
    </w:rPr>
  </w:style>
  <w:style w:type="paragraph" w:customStyle="1" w:styleId="ToCHeading2">
    <w:name w:val="ToC Heading 2"/>
    <w:basedOn w:val="TOC1"/>
    <w:link w:val="ToCHeading2Char"/>
    <w:qFormat/>
    <w:rsid w:val="00F9436C"/>
    <w:pPr>
      <w:tabs>
        <w:tab w:val="left" w:pos="1100"/>
      </w:tabs>
      <w:ind w:left="0" w:firstLine="0"/>
      <w:contextualSpacing/>
    </w:pPr>
    <w:rPr>
      <w:color w:val="000000" w:themeColor="text1"/>
      <w:sz w:val="26"/>
    </w:rPr>
  </w:style>
  <w:style w:type="character" w:customStyle="1" w:styleId="ToCHeading2Char">
    <w:name w:val="ToC Heading 2 Char"/>
    <w:basedOn w:val="TOC1Char"/>
    <w:link w:val="ToCHeading2"/>
    <w:rsid w:val="00F9436C"/>
    <w:rPr>
      <w:rFonts w:ascii="Arial" w:eastAsia="SimSun" w:hAnsi="Arial" w:cs="Arial"/>
      <w:b/>
      <w:noProof/>
      <w:color w:val="000000" w:themeColor="text1"/>
      <w:sz w:val="26"/>
      <w:szCs w:val="18"/>
    </w:rPr>
  </w:style>
  <w:style w:type="paragraph" w:styleId="TOCHeading">
    <w:name w:val="TOC Heading"/>
    <w:basedOn w:val="Heading1"/>
    <w:next w:val="Normal"/>
    <w:uiPriority w:val="39"/>
    <w:unhideWhenUsed/>
    <w:qFormat/>
    <w:rsid w:val="00F9436C"/>
    <w:pPr>
      <w:spacing w:before="240" w:after="0" w:line="259" w:lineRule="auto"/>
      <w:outlineLvl w:val="9"/>
    </w:pPr>
  </w:style>
  <w:style w:type="paragraph" w:styleId="Caption">
    <w:name w:val="caption"/>
    <w:basedOn w:val="Normal"/>
    <w:next w:val="Normal"/>
    <w:link w:val="CaptionChar"/>
    <w:unhideWhenUsed/>
    <w:qFormat/>
    <w:rsid w:val="00F9436C"/>
    <w:pPr>
      <w:keepNext/>
      <w:spacing w:before="0" w:after="0" w:line="360" w:lineRule="auto"/>
      <w:jc w:val="center"/>
    </w:pPr>
    <w:rPr>
      <w:rFonts w:eastAsia="Calibri"/>
      <w:b/>
      <w:iCs/>
      <w:color w:val="0070C0"/>
      <w:szCs w:val="18"/>
    </w:rPr>
  </w:style>
  <w:style w:type="paragraph" w:customStyle="1" w:styleId="Numbered">
    <w:name w:val="Numbered"/>
    <w:basedOn w:val="BodyText"/>
    <w:rsid w:val="00F9436C"/>
    <w:pPr>
      <w:numPr>
        <w:numId w:val="7"/>
      </w:numPr>
      <w:ind w:left="576" w:hanging="288"/>
    </w:pPr>
    <w:rPr>
      <w:rFonts w:cs="Times New Roman"/>
      <w:szCs w:val="22"/>
      <w:lang w:eastAsia="zh-CN"/>
    </w:rPr>
  </w:style>
  <w:style w:type="paragraph" w:customStyle="1" w:styleId="NormalAfterTable">
    <w:name w:val="Normal After Table"/>
    <w:basedOn w:val="TableHead"/>
    <w:qFormat/>
    <w:rsid w:val="00F9436C"/>
    <w:pPr>
      <w:tabs>
        <w:tab w:val="left" w:pos="0"/>
      </w:tabs>
      <w:spacing w:before="60" w:after="60"/>
      <w:jc w:val="left"/>
    </w:pPr>
    <w:rPr>
      <w:b w:val="0"/>
      <w:color w:val="000000" w:themeColor="text1"/>
      <w:szCs w:val="24"/>
    </w:rPr>
  </w:style>
  <w:style w:type="paragraph" w:styleId="TableofFigures">
    <w:name w:val="table of figures"/>
    <w:basedOn w:val="Normal"/>
    <w:next w:val="Normal"/>
    <w:uiPriority w:val="99"/>
    <w:unhideWhenUsed/>
    <w:rsid w:val="00F9436C"/>
    <w:pPr>
      <w:spacing w:before="0" w:after="0"/>
    </w:pPr>
    <w:rPr>
      <w:rFonts w:eastAsia="Calibri"/>
      <w:color w:val="0000FF"/>
      <w:szCs w:val="22"/>
      <w:u w:val="single"/>
    </w:rPr>
  </w:style>
  <w:style w:type="table" w:customStyle="1" w:styleId="TableGrid5">
    <w:name w:val="Table Grid5"/>
    <w:basedOn w:val="TableNormal"/>
    <w:next w:val="TableGrid"/>
    <w:uiPriority w:val="39"/>
    <w:rsid w:val="00F9436C"/>
    <w:pPr>
      <w:spacing w:before="0" w:after="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Head"/>
    <w:basedOn w:val="Normal"/>
    <w:link w:val="TableHeadChar"/>
    <w:rsid w:val="00F9436C"/>
    <w:pPr>
      <w:spacing w:before="20" w:after="20"/>
      <w:jc w:val="center"/>
    </w:pPr>
    <w:rPr>
      <w:rFonts w:cs="Arial"/>
      <w:b/>
      <w:szCs w:val="20"/>
    </w:rPr>
  </w:style>
  <w:style w:type="character" w:customStyle="1" w:styleId="TableHeadChar">
    <w:name w:val="TableHead Char"/>
    <w:link w:val="TableHead"/>
    <w:rsid w:val="00F9436C"/>
    <w:rPr>
      <w:rFonts w:ascii="Arial" w:eastAsia="Times New Roman" w:hAnsi="Arial" w:cs="Arial"/>
      <w:b/>
      <w:sz w:val="24"/>
      <w:szCs w:val="20"/>
    </w:rPr>
  </w:style>
  <w:style w:type="paragraph" w:customStyle="1" w:styleId="TableText">
    <w:name w:val="TableText"/>
    <w:link w:val="TableTextChar"/>
    <w:rsid w:val="00F9436C"/>
    <w:pPr>
      <w:spacing w:before="60" w:after="60"/>
    </w:pPr>
    <w:rPr>
      <w:rFonts w:ascii="Arial" w:eastAsia="Times New Roman" w:hAnsi="Arial" w:cs="Times New Roman"/>
      <w:sz w:val="24"/>
      <w:szCs w:val="20"/>
    </w:rPr>
  </w:style>
  <w:style w:type="character" w:customStyle="1" w:styleId="TableTextChar">
    <w:name w:val="TableText Char"/>
    <w:link w:val="TableText"/>
    <w:rsid w:val="00F9436C"/>
    <w:rPr>
      <w:rFonts w:ascii="Arial" w:eastAsia="Times New Roman" w:hAnsi="Arial" w:cs="Times New Roman"/>
      <w:sz w:val="24"/>
      <w:szCs w:val="20"/>
    </w:rPr>
  </w:style>
  <w:style w:type="paragraph" w:customStyle="1" w:styleId="TableBullets">
    <w:name w:val="Table Bullets"/>
    <w:basedOn w:val="Normal"/>
    <w:rsid w:val="00F9436C"/>
    <w:pPr>
      <w:numPr>
        <w:numId w:val="9"/>
      </w:numPr>
      <w:spacing w:before="60" w:after="60"/>
    </w:pPr>
    <w:rPr>
      <w:rFonts w:cs="Arial"/>
      <w:szCs w:val="20"/>
      <w:lang w:bidi="en-US"/>
    </w:rPr>
  </w:style>
  <w:style w:type="paragraph" w:customStyle="1" w:styleId="TableBulletsNoIndent">
    <w:name w:val="Table Bullets No Indent"/>
    <w:basedOn w:val="TableBullets"/>
    <w:rsid w:val="00F9436C"/>
    <w:pPr>
      <w:ind w:left="288"/>
    </w:pPr>
  </w:style>
  <w:style w:type="paragraph" w:styleId="TOC8">
    <w:name w:val="toc 8"/>
    <w:basedOn w:val="Normal"/>
    <w:next w:val="Normal"/>
    <w:autoRedefine/>
    <w:uiPriority w:val="39"/>
    <w:unhideWhenUsed/>
    <w:rsid w:val="00F9436C"/>
    <w:pPr>
      <w:tabs>
        <w:tab w:val="right" w:leader="dot" w:pos="9792"/>
      </w:tabs>
      <w:spacing w:before="0" w:after="20"/>
      <w:ind w:left="144" w:hanging="144"/>
    </w:pPr>
    <w:rPr>
      <w:rFonts w:eastAsia="Calibri"/>
      <w:color w:val="0000FF"/>
      <w:szCs w:val="22"/>
    </w:rPr>
  </w:style>
  <w:style w:type="table" w:customStyle="1" w:styleId="TableGridLight1">
    <w:name w:val="Table Grid Light1"/>
    <w:basedOn w:val="TableNormal"/>
    <w:uiPriority w:val="40"/>
    <w:rsid w:val="00F9436C"/>
    <w:pPr>
      <w:spacing w:before="0"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table" w:customStyle="1" w:styleId="PlainTable21">
    <w:name w:val="Plain Table 21"/>
    <w:basedOn w:val="TableNormal"/>
    <w:uiPriority w:val="42"/>
    <w:rsid w:val="00F9436C"/>
    <w:pPr>
      <w:spacing w:before="0" w:after="0"/>
    </w:pPr>
    <w:rPr>
      <w:rFonts w:ascii="Arial" w:hAnsi="Arial"/>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textrun">
    <w:name w:val="normaltextrun"/>
    <w:basedOn w:val="DefaultParagraphFont"/>
    <w:rsid w:val="00F9436C"/>
  </w:style>
  <w:style w:type="character" w:customStyle="1" w:styleId="eop">
    <w:name w:val="eop"/>
    <w:basedOn w:val="DefaultParagraphFont"/>
    <w:rsid w:val="00F9436C"/>
  </w:style>
  <w:style w:type="character" w:customStyle="1" w:styleId="UnresolvedMention4">
    <w:name w:val="Unresolved Mention4"/>
    <w:basedOn w:val="DefaultParagraphFont"/>
    <w:uiPriority w:val="99"/>
    <w:semiHidden/>
    <w:unhideWhenUsed/>
    <w:rsid w:val="00F9436C"/>
    <w:rPr>
      <w:color w:val="605E5C"/>
      <w:shd w:val="clear" w:color="auto" w:fill="E1DFDD"/>
    </w:rPr>
  </w:style>
  <w:style w:type="paragraph" w:customStyle="1" w:styleId="Bullets">
    <w:name w:val="Bullets"/>
    <w:basedOn w:val="ListParagraph"/>
    <w:qFormat/>
    <w:rsid w:val="00F9436C"/>
    <w:pPr>
      <w:numPr>
        <w:numId w:val="8"/>
      </w:numPr>
      <w:spacing w:before="0" w:after="120"/>
      <w:ind w:left="576" w:hanging="288"/>
      <w:contextualSpacing w:val="0"/>
    </w:pPr>
    <w:rPr>
      <w:rFonts w:eastAsia="Calibri"/>
      <w:szCs w:val="22"/>
    </w:rPr>
  </w:style>
  <w:style w:type="character" w:styleId="Emphasis">
    <w:name w:val="Emphasis"/>
    <w:basedOn w:val="DefaultParagraphFont"/>
    <w:uiPriority w:val="20"/>
    <w:qFormat/>
    <w:rsid w:val="00F9436C"/>
    <w:rPr>
      <w:i/>
      <w:iCs/>
    </w:rPr>
  </w:style>
  <w:style w:type="character" w:customStyle="1" w:styleId="Cross-reference">
    <w:name w:val="Cross-reference"/>
    <w:basedOn w:val="DefaultParagraphFont"/>
    <w:uiPriority w:val="1"/>
    <w:qFormat/>
    <w:rsid w:val="00F9436C"/>
    <w:rPr>
      <w:color w:val="0000FF"/>
      <w:u w:val="single"/>
    </w:rPr>
  </w:style>
  <w:style w:type="numbering" w:customStyle="1" w:styleId="NoList2">
    <w:name w:val="No List2"/>
    <w:next w:val="NoList"/>
    <w:uiPriority w:val="99"/>
    <w:semiHidden/>
    <w:unhideWhenUsed/>
    <w:rsid w:val="00F9436C"/>
  </w:style>
  <w:style w:type="paragraph" w:customStyle="1" w:styleId="Text">
    <w:name w:val="Text"/>
    <w:basedOn w:val="Normal"/>
    <w:qFormat/>
    <w:rsid w:val="00F9436C"/>
    <w:pPr>
      <w:spacing w:before="80" w:after="80"/>
      <w:ind w:left="216" w:hanging="216"/>
    </w:pPr>
    <w:rPr>
      <w:rFonts w:eastAsia="Calibri" w:cs="Arial"/>
      <w:szCs w:val="22"/>
    </w:rPr>
  </w:style>
  <w:style w:type="character" w:customStyle="1" w:styleId="CaptionChar">
    <w:name w:val="Caption Char"/>
    <w:link w:val="Caption"/>
    <w:locked/>
    <w:rsid w:val="00F9436C"/>
    <w:rPr>
      <w:rFonts w:ascii="Arial" w:eastAsia="Calibri" w:hAnsi="Arial" w:cs="Times New Roman"/>
      <w:b/>
      <w:iCs/>
      <w:color w:val="0070C0"/>
      <w:sz w:val="24"/>
      <w:szCs w:val="18"/>
    </w:rPr>
  </w:style>
  <w:style w:type="paragraph" w:customStyle="1" w:styleId="FooterFirstPage">
    <w:name w:val="Footer First Page"/>
    <w:basedOn w:val="Footer"/>
    <w:qFormat/>
    <w:rsid w:val="00F9436C"/>
    <w:pPr>
      <w:pBdr>
        <w:top w:val="single" w:sz="4" w:space="0" w:color="auto"/>
      </w:pBdr>
      <w:tabs>
        <w:tab w:val="clear" w:pos="4680"/>
        <w:tab w:val="clear" w:pos="9360"/>
        <w:tab w:val="right" w:pos="13500"/>
      </w:tabs>
      <w:spacing w:before="0" w:after="0"/>
      <w:jc w:val="center"/>
    </w:pPr>
    <w:rPr>
      <w:rFonts w:ascii="Arial Narrow" w:eastAsia="SimSun" w:hAnsi="Arial Narrow" w:cs="Calibri"/>
    </w:rPr>
  </w:style>
  <w:style w:type="paragraph" w:customStyle="1" w:styleId="Bullet">
    <w:name w:val="Bullet"/>
    <w:basedOn w:val="Normal"/>
    <w:next w:val="Normal"/>
    <w:qFormat/>
    <w:rsid w:val="00F9436C"/>
    <w:pPr>
      <w:widowControl w:val="0"/>
      <w:spacing w:before="0" w:after="120"/>
      <w:ind w:left="576" w:hanging="288"/>
    </w:pPr>
    <w:rPr>
      <w:rFonts w:eastAsia="Calibri" w:cs="Arial"/>
    </w:rPr>
  </w:style>
  <w:style w:type="paragraph" w:customStyle="1" w:styleId="AppendixChapter">
    <w:name w:val="Appendix Chapter"/>
    <w:basedOn w:val="Normal"/>
    <w:rsid w:val="00F9436C"/>
    <w:pPr>
      <w:pBdr>
        <w:top w:val="thickThinLargeGap" w:sz="24" w:space="1" w:color="auto"/>
        <w:bottom w:val="thinThickLargeGap" w:sz="24" w:space="1" w:color="auto"/>
      </w:pBdr>
      <w:ind w:left="2880"/>
      <w:jc w:val="right"/>
    </w:pPr>
    <w:rPr>
      <w:rFonts w:eastAsia="SimSun" w:cs="Arial"/>
      <w:b/>
      <w:bCs/>
      <w:smallCaps/>
      <w:color w:val="000000"/>
      <w:sz w:val="60"/>
      <w:szCs w:val="60"/>
    </w:rPr>
  </w:style>
  <w:style w:type="paragraph" w:customStyle="1" w:styleId="TOCHead-2">
    <w:name w:val="TOC Head-2"/>
    <w:basedOn w:val="Normal"/>
    <w:rsid w:val="00F9436C"/>
    <w:pPr>
      <w:keepNext/>
      <w:spacing w:before="60" w:after="60"/>
      <w:outlineLvl w:val="2"/>
    </w:pPr>
    <w:rPr>
      <w:rFonts w:eastAsia="SimSun"/>
      <w:b/>
      <w:bCs/>
      <w:color w:val="000000"/>
      <w:sz w:val="32"/>
      <w:szCs w:val="32"/>
    </w:rPr>
  </w:style>
  <w:style w:type="table" w:customStyle="1" w:styleId="TableGrid3">
    <w:name w:val="Table Grid3"/>
    <w:basedOn w:val="TableNormal"/>
    <w:next w:val="TableGrid"/>
    <w:uiPriority w:val="59"/>
    <w:rsid w:val="00F9436C"/>
    <w:pPr>
      <w:widowControl w:val="0"/>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0">
    <w:name w:val="Table Grid Light10"/>
    <w:basedOn w:val="TableNormal"/>
    <w:next w:val="TableGridLight1"/>
    <w:uiPriority w:val="40"/>
    <w:rsid w:val="00F9436C"/>
    <w:pPr>
      <w:widowControl w:val="0"/>
      <w:spacing w:before="0"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3">
    <w:name w:val="No List3"/>
    <w:next w:val="NoList"/>
    <w:uiPriority w:val="99"/>
    <w:semiHidden/>
    <w:unhideWhenUsed/>
    <w:rsid w:val="00257A40"/>
  </w:style>
  <w:style w:type="table" w:customStyle="1" w:styleId="TableGrid4">
    <w:name w:val="Table Grid4"/>
    <w:basedOn w:val="TableNormal"/>
    <w:next w:val="TableGrid"/>
    <w:uiPriority w:val="39"/>
    <w:rsid w:val="00257A4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57A40"/>
    <w:pPr>
      <w:spacing w:before="0" w:after="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1"/>
    <w:uiPriority w:val="40"/>
    <w:rsid w:val="00257A40"/>
    <w:pPr>
      <w:spacing w:before="0"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table" w:customStyle="1" w:styleId="PlainTable210">
    <w:name w:val="Plain Table 210"/>
    <w:basedOn w:val="TableNormal"/>
    <w:next w:val="PlainTable21"/>
    <w:uiPriority w:val="42"/>
    <w:rsid w:val="00257A40"/>
    <w:pPr>
      <w:spacing w:before="0" w:after="0"/>
    </w:pPr>
    <w:rPr>
      <w:rFonts w:ascii="Arial" w:hAnsi="Arial"/>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5">
    <w:name w:val="Unresolved Mention5"/>
    <w:basedOn w:val="DefaultParagraphFont"/>
    <w:uiPriority w:val="99"/>
    <w:semiHidden/>
    <w:unhideWhenUsed/>
    <w:rsid w:val="00257A40"/>
    <w:rPr>
      <w:color w:val="605E5C"/>
      <w:shd w:val="clear" w:color="auto" w:fill="E1DFDD"/>
    </w:rPr>
  </w:style>
  <w:style w:type="paragraph" w:customStyle="1" w:styleId="HeaderLogo">
    <w:name w:val="HeaderLogo"/>
    <w:basedOn w:val="Header"/>
    <w:rsid w:val="00257A40"/>
    <w:pPr>
      <w:spacing w:before="0" w:after="60"/>
    </w:pPr>
    <w:rPr>
      <w:rFonts w:ascii="Arial Narrow" w:eastAsia="Calibri" w:hAnsi="Arial Narrow"/>
      <w:noProof/>
      <w:szCs w:val="22"/>
    </w:rPr>
  </w:style>
  <w:style w:type="numbering" w:customStyle="1" w:styleId="NoList4">
    <w:name w:val="No List4"/>
    <w:next w:val="NoList"/>
    <w:uiPriority w:val="99"/>
    <w:semiHidden/>
    <w:unhideWhenUsed/>
    <w:rsid w:val="0049736E"/>
  </w:style>
  <w:style w:type="table" w:customStyle="1" w:styleId="TableGrid6">
    <w:name w:val="Table Grid6"/>
    <w:basedOn w:val="TableNormal"/>
    <w:next w:val="TableGrid"/>
    <w:uiPriority w:val="59"/>
    <w:rsid w:val="0049736E"/>
    <w:pPr>
      <w:widowControl w:val="0"/>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1"/>
    <w:uiPriority w:val="40"/>
    <w:rsid w:val="0049736E"/>
    <w:pPr>
      <w:widowControl w:val="0"/>
      <w:spacing w:before="0"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7">
    <w:name w:val="Pa7"/>
    <w:basedOn w:val="Normal"/>
    <w:next w:val="Normal"/>
    <w:uiPriority w:val="99"/>
    <w:rsid w:val="0049736E"/>
    <w:pPr>
      <w:autoSpaceDE w:val="0"/>
      <w:autoSpaceDN w:val="0"/>
      <w:adjustRightInd w:val="0"/>
      <w:spacing w:before="0" w:after="0" w:line="241" w:lineRule="atLeast"/>
    </w:pPr>
    <w:rPr>
      <w:rFonts w:ascii="ITC Franklin Gothic BookCd" w:eastAsia="Calibri" w:hAnsi="ITC Franklin Gothic BookCd"/>
    </w:rPr>
  </w:style>
  <w:style w:type="character" w:customStyle="1" w:styleId="Mention1">
    <w:name w:val="Mention1"/>
    <w:basedOn w:val="DefaultParagraphFont"/>
    <w:uiPriority w:val="99"/>
    <w:unhideWhenUsed/>
    <w:rsid w:val="00FA5422"/>
    <w:rPr>
      <w:color w:val="2B579A"/>
      <w:shd w:val="clear" w:color="auto" w:fill="E6E6E6"/>
    </w:rPr>
  </w:style>
  <w:style w:type="character" w:customStyle="1" w:styleId="Mention10">
    <w:name w:val="Mention1"/>
    <w:basedOn w:val="DefaultParagraphFont"/>
    <w:uiPriority w:val="99"/>
    <w:unhideWhenUsed/>
    <w:rsid w:val="00F27BE5"/>
    <w:rPr>
      <w:color w:val="2B579A"/>
      <w:shd w:val="clear" w:color="auto" w:fill="E6E6E6"/>
    </w:rPr>
  </w:style>
  <w:style w:type="character" w:customStyle="1" w:styleId="UnresolvedMention6">
    <w:name w:val="Unresolved Mention6"/>
    <w:basedOn w:val="DefaultParagraphFont"/>
    <w:uiPriority w:val="99"/>
    <w:semiHidden/>
    <w:unhideWhenUsed/>
    <w:rsid w:val="00F27BE5"/>
    <w:rPr>
      <w:color w:val="605E5C"/>
      <w:shd w:val="clear" w:color="auto" w:fill="E1DFDD"/>
    </w:rPr>
  </w:style>
  <w:style w:type="character" w:customStyle="1" w:styleId="UnresolvedMention7">
    <w:name w:val="Unresolved Mention7"/>
    <w:basedOn w:val="DefaultParagraphFont"/>
    <w:uiPriority w:val="99"/>
    <w:semiHidden/>
    <w:unhideWhenUsed/>
    <w:rsid w:val="00F27BE5"/>
    <w:rPr>
      <w:color w:val="605E5C"/>
      <w:shd w:val="clear" w:color="auto" w:fill="E1DFDD"/>
    </w:rPr>
  </w:style>
  <w:style w:type="character" w:styleId="UnresolvedMention">
    <w:name w:val="Unresolved Mention"/>
    <w:basedOn w:val="DefaultParagraphFont"/>
    <w:uiPriority w:val="99"/>
    <w:semiHidden/>
    <w:unhideWhenUsed/>
    <w:rsid w:val="00D6390C"/>
    <w:rPr>
      <w:color w:val="605E5C"/>
      <w:shd w:val="clear" w:color="auto" w:fill="E1DFDD"/>
    </w:rPr>
  </w:style>
  <w:style w:type="table" w:styleId="GridTable5Dark-Accent2">
    <w:name w:val="Grid Table 5 Dark Accent 2"/>
    <w:basedOn w:val="TableNormal"/>
    <w:uiPriority w:val="50"/>
    <w:rsid w:val="0093377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651">
      <w:bodyDiv w:val="1"/>
      <w:marLeft w:val="0"/>
      <w:marRight w:val="0"/>
      <w:marTop w:val="0"/>
      <w:marBottom w:val="0"/>
      <w:divBdr>
        <w:top w:val="none" w:sz="0" w:space="0" w:color="auto"/>
        <w:left w:val="none" w:sz="0" w:space="0" w:color="auto"/>
        <w:bottom w:val="none" w:sz="0" w:space="0" w:color="auto"/>
        <w:right w:val="none" w:sz="0" w:space="0" w:color="auto"/>
      </w:divBdr>
    </w:div>
    <w:div w:id="32268841">
      <w:bodyDiv w:val="1"/>
      <w:marLeft w:val="0"/>
      <w:marRight w:val="0"/>
      <w:marTop w:val="0"/>
      <w:marBottom w:val="0"/>
      <w:divBdr>
        <w:top w:val="none" w:sz="0" w:space="0" w:color="auto"/>
        <w:left w:val="none" w:sz="0" w:space="0" w:color="auto"/>
        <w:bottom w:val="none" w:sz="0" w:space="0" w:color="auto"/>
        <w:right w:val="none" w:sz="0" w:space="0" w:color="auto"/>
      </w:divBdr>
    </w:div>
    <w:div w:id="76175390">
      <w:bodyDiv w:val="1"/>
      <w:marLeft w:val="0"/>
      <w:marRight w:val="0"/>
      <w:marTop w:val="0"/>
      <w:marBottom w:val="0"/>
      <w:divBdr>
        <w:top w:val="none" w:sz="0" w:space="0" w:color="auto"/>
        <w:left w:val="none" w:sz="0" w:space="0" w:color="auto"/>
        <w:bottom w:val="none" w:sz="0" w:space="0" w:color="auto"/>
        <w:right w:val="none" w:sz="0" w:space="0" w:color="auto"/>
      </w:divBdr>
    </w:div>
    <w:div w:id="273051566">
      <w:bodyDiv w:val="1"/>
      <w:marLeft w:val="0"/>
      <w:marRight w:val="0"/>
      <w:marTop w:val="0"/>
      <w:marBottom w:val="0"/>
      <w:divBdr>
        <w:top w:val="none" w:sz="0" w:space="0" w:color="auto"/>
        <w:left w:val="none" w:sz="0" w:space="0" w:color="auto"/>
        <w:bottom w:val="none" w:sz="0" w:space="0" w:color="auto"/>
        <w:right w:val="none" w:sz="0" w:space="0" w:color="auto"/>
      </w:divBdr>
    </w:div>
    <w:div w:id="337999080">
      <w:bodyDiv w:val="1"/>
      <w:marLeft w:val="0"/>
      <w:marRight w:val="0"/>
      <w:marTop w:val="0"/>
      <w:marBottom w:val="0"/>
      <w:divBdr>
        <w:top w:val="none" w:sz="0" w:space="0" w:color="auto"/>
        <w:left w:val="none" w:sz="0" w:space="0" w:color="auto"/>
        <w:bottom w:val="none" w:sz="0" w:space="0" w:color="auto"/>
        <w:right w:val="none" w:sz="0" w:space="0" w:color="auto"/>
      </w:divBdr>
    </w:div>
    <w:div w:id="598026872">
      <w:bodyDiv w:val="1"/>
      <w:marLeft w:val="0"/>
      <w:marRight w:val="0"/>
      <w:marTop w:val="0"/>
      <w:marBottom w:val="0"/>
      <w:divBdr>
        <w:top w:val="none" w:sz="0" w:space="0" w:color="auto"/>
        <w:left w:val="none" w:sz="0" w:space="0" w:color="auto"/>
        <w:bottom w:val="none" w:sz="0" w:space="0" w:color="auto"/>
        <w:right w:val="none" w:sz="0" w:space="0" w:color="auto"/>
      </w:divBdr>
    </w:div>
    <w:div w:id="870267594">
      <w:bodyDiv w:val="1"/>
      <w:marLeft w:val="0"/>
      <w:marRight w:val="0"/>
      <w:marTop w:val="0"/>
      <w:marBottom w:val="0"/>
      <w:divBdr>
        <w:top w:val="none" w:sz="0" w:space="0" w:color="auto"/>
        <w:left w:val="none" w:sz="0" w:space="0" w:color="auto"/>
        <w:bottom w:val="none" w:sz="0" w:space="0" w:color="auto"/>
        <w:right w:val="none" w:sz="0" w:space="0" w:color="auto"/>
      </w:divBdr>
    </w:div>
    <w:div w:id="871725405">
      <w:bodyDiv w:val="1"/>
      <w:marLeft w:val="0"/>
      <w:marRight w:val="0"/>
      <w:marTop w:val="0"/>
      <w:marBottom w:val="0"/>
      <w:divBdr>
        <w:top w:val="none" w:sz="0" w:space="0" w:color="auto"/>
        <w:left w:val="none" w:sz="0" w:space="0" w:color="auto"/>
        <w:bottom w:val="none" w:sz="0" w:space="0" w:color="auto"/>
        <w:right w:val="none" w:sz="0" w:space="0" w:color="auto"/>
      </w:divBdr>
    </w:div>
    <w:div w:id="1076512495">
      <w:bodyDiv w:val="1"/>
      <w:marLeft w:val="0"/>
      <w:marRight w:val="0"/>
      <w:marTop w:val="0"/>
      <w:marBottom w:val="0"/>
      <w:divBdr>
        <w:top w:val="none" w:sz="0" w:space="0" w:color="auto"/>
        <w:left w:val="none" w:sz="0" w:space="0" w:color="auto"/>
        <w:bottom w:val="none" w:sz="0" w:space="0" w:color="auto"/>
        <w:right w:val="none" w:sz="0" w:space="0" w:color="auto"/>
      </w:divBdr>
    </w:div>
    <w:div w:id="1088648202">
      <w:bodyDiv w:val="1"/>
      <w:marLeft w:val="0"/>
      <w:marRight w:val="0"/>
      <w:marTop w:val="0"/>
      <w:marBottom w:val="0"/>
      <w:divBdr>
        <w:top w:val="none" w:sz="0" w:space="0" w:color="auto"/>
        <w:left w:val="none" w:sz="0" w:space="0" w:color="auto"/>
        <w:bottom w:val="none" w:sz="0" w:space="0" w:color="auto"/>
        <w:right w:val="none" w:sz="0" w:space="0" w:color="auto"/>
      </w:divBdr>
    </w:div>
    <w:div w:id="1394618295">
      <w:bodyDiv w:val="1"/>
      <w:marLeft w:val="0"/>
      <w:marRight w:val="0"/>
      <w:marTop w:val="0"/>
      <w:marBottom w:val="0"/>
      <w:divBdr>
        <w:top w:val="none" w:sz="0" w:space="0" w:color="auto"/>
        <w:left w:val="none" w:sz="0" w:space="0" w:color="auto"/>
        <w:bottom w:val="none" w:sz="0" w:space="0" w:color="auto"/>
        <w:right w:val="none" w:sz="0" w:space="0" w:color="auto"/>
      </w:divBdr>
    </w:div>
    <w:div w:id="14321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re/es/" TargetMode="External"/><Relationship Id="rId26" Type="http://schemas.openxmlformats.org/officeDocument/2006/relationships/hyperlink" Target="https://www.cde.ca.gov/be/pn/im/documents/feb20memoadad02a2.pdf" TargetMode="External"/><Relationship Id="rId39" Type="http://schemas.openxmlformats.org/officeDocument/2006/relationships/hyperlink" Target="https://www.cde.ca.gov/be/pn/im/documents/oct19memoadad04.docx" TargetMode="External"/><Relationship Id="rId21" Type="http://schemas.openxmlformats.org/officeDocument/2006/relationships/hyperlink" Target="https://www.cde.ca.gov/be/pn/im/documents/apr20memoadad03.docx" TargetMode="External"/><Relationship Id="rId34" Type="http://schemas.openxmlformats.org/officeDocument/2006/relationships/hyperlink" Target="https://www.cde.ca.gov/be/pn/im/documents/dec19memoadad02.docx" TargetMode="External"/><Relationship Id="rId42" Type="http://schemas.openxmlformats.org/officeDocument/2006/relationships/hyperlink" Target="https://www.cde.ca.gov/be/ag/ag/yr19/documents/sep19item03a3rev.docx" TargetMode="External"/><Relationship Id="rId47" Type="http://schemas.openxmlformats.org/officeDocument/2006/relationships/hyperlink" Target="https://www.cde.ca.gov/be/ag/ag/yr19/documents/may19item01.docx" TargetMode="External"/><Relationship Id="rId50" Type="http://schemas.openxmlformats.org/officeDocument/2006/relationships/hyperlink" Target="https://www.cde.ca.gov/be/pn/im/documents/memo-pptb-adad-feb19item01.docx" TargetMode="External"/><Relationship Id="rId55" Type="http://schemas.openxmlformats.org/officeDocument/2006/relationships/footer" Target="footer5.xml"/><Relationship Id="rId63" Type="http://schemas.openxmlformats.org/officeDocument/2006/relationships/header" Target="header8.xml"/><Relationship Id="rId68" Type="http://schemas.openxmlformats.org/officeDocument/2006/relationships/hyperlink" Target="https://www.cde.ca.gov/sp/el/er/documents/eldstndspublication14.pdf" TargetMode="External"/><Relationship Id="rId76" Type="http://schemas.openxmlformats.org/officeDocument/2006/relationships/footer" Target="footer12.xml"/><Relationship Id="rId84" Type="http://schemas.openxmlformats.org/officeDocument/2006/relationships/header" Target="header14.xml"/><Relationship Id="rId89" Type="http://schemas.openxmlformats.org/officeDocument/2006/relationships/header" Target="header16.xml"/><Relationship Id="rId7" Type="http://schemas.openxmlformats.org/officeDocument/2006/relationships/settings" Target="settings.xml"/><Relationship Id="rId71" Type="http://schemas.openxmlformats.org/officeDocument/2006/relationships/hyperlink" Target="https://www.cde.ca.gov/ta/tg/ep/documents/proposedhltdaltelpac.pdf" TargetMode="External"/><Relationship Id="rId92"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cde.ca.gov/be/ag/ag/yr20/documents/jan20item05.docx" TargetMode="External"/><Relationship Id="rId11" Type="http://schemas.openxmlformats.org/officeDocument/2006/relationships/image" Target="media/image1.png"/><Relationship Id="rId24" Type="http://schemas.openxmlformats.org/officeDocument/2006/relationships/hyperlink" Target="https://www.cde.ca.gov/be/pn/im/documents/feb20memoadad02.docx" TargetMode="External"/><Relationship Id="rId32" Type="http://schemas.openxmlformats.org/officeDocument/2006/relationships/hyperlink" Target="https://www.cde.ca.gov/be/pn/im/documents/dec19memoadad01a01.docx" TargetMode="External"/><Relationship Id="rId37" Type="http://schemas.openxmlformats.org/officeDocument/2006/relationships/hyperlink" Target="https://www.cde.ca.gov/be/pn/im/documents/oct19memoadad02.docx" TargetMode="External"/><Relationship Id="rId40" Type="http://schemas.openxmlformats.org/officeDocument/2006/relationships/hyperlink" Target="https://www.cde.ca.gov/be/ag/ag/yr19/documents/sep19item03.docx" TargetMode="External"/><Relationship Id="rId45" Type="http://schemas.openxmlformats.org/officeDocument/2006/relationships/hyperlink" Target="https://www.cde.ca.gov/be/ag/ag/yr19/documents/jul19item01.docx" TargetMode="External"/><Relationship Id="rId53" Type="http://schemas.openxmlformats.org/officeDocument/2006/relationships/footer" Target="footer4.xml"/><Relationship Id="rId58" Type="http://schemas.openxmlformats.org/officeDocument/2006/relationships/header" Target="header6.xml"/><Relationship Id="rId66" Type="http://schemas.openxmlformats.org/officeDocument/2006/relationships/header" Target="header9.xml"/><Relationship Id="rId74" Type="http://schemas.openxmlformats.org/officeDocument/2006/relationships/header" Target="header10.xml"/><Relationship Id="rId79" Type="http://schemas.openxmlformats.org/officeDocument/2006/relationships/image" Target="media/image5.jpg"/><Relationship Id="rId87" Type="http://schemas.openxmlformats.org/officeDocument/2006/relationships/footer" Target="footer16.xml"/><Relationship Id="rId5" Type="http://schemas.openxmlformats.org/officeDocument/2006/relationships/numbering" Target="numbering.xml"/><Relationship Id="rId61" Type="http://schemas.openxmlformats.org/officeDocument/2006/relationships/image" Target="media/image3.png"/><Relationship Id="rId82" Type="http://schemas.openxmlformats.org/officeDocument/2006/relationships/header" Target="header13.xml"/><Relationship Id="rId90" Type="http://schemas.openxmlformats.org/officeDocument/2006/relationships/footer" Target="footer18.xml"/><Relationship Id="rId95" Type="http://schemas.openxmlformats.org/officeDocument/2006/relationships/theme" Target="theme/theme1.xml"/><Relationship Id="rId19" Type="http://schemas.openxmlformats.org/officeDocument/2006/relationships/hyperlink" Target="https://www.cde.ca.gov/ta/tg/ca/caaspprptstudies.asp" TargetMode="External"/><Relationship Id="rId14" Type="http://schemas.openxmlformats.org/officeDocument/2006/relationships/footer" Target="footer2.xml"/><Relationship Id="rId22" Type="http://schemas.openxmlformats.org/officeDocument/2006/relationships/hyperlink" Target="https://www.cde.ca.gov/be/pn/im/documents/apr20memoadad01.docx" TargetMode="External"/><Relationship Id="rId27" Type="http://schemas.openxmlformats.org/officeDocument/2006/relationships/hyperlink" Target="https://www.cde.ca.gov/be/pn/im/documents/feb20memoadad01.docx" TargetMode="External"/><Relationship Id="rId30" Type="http://schemas.openxmlformats.org/officeDocument/2006/relationships/hyperlink" Target="https://www.cde.ca.gov/be/ag/ag/yr20/documents/jan20item05a3.pdf" TargetMode="External"/><Relationship Id="rId35" Type="http://schemas.openxmlformats.org/officeDocument/2006/relationships/hyperlink" Target="https://www.cde.ca.gov/be/ag/ag/yr19/documents/nov19item06.docx" TargetMode="External"/><Relationship Id="rId43" Type="http://schemas.openxmlformats.org/officeDocument/2006/relationships/hyperlink" Target="https://www.cde.ca.gov/be/ag/ag/yr19/documents/sep19item03a3rev2.docx" TargetMode="External"/><Relationship Id="rId48" Type="http://schemas.openxmlformats.org/officeDocument/2006/relationships/hyperlink" Target="https://www.cde.ca.gov/be/pn/im/documents/memo-pptb-adad-apr19item01.docx"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yperlink" Target="https://www.cde.ca.gov/ta/tg/ep/documents/proposedhltdaltelpac.pdf" TargetMode="External"/><Relationship Id="rId77"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yperlink" Target="https://www.cde.ca.gov/be/ag/ag/yr19/documents/jan19item08.docx" TargetMode="External"/><Relationship Id="rId72" Type="http://schemas.openxmlformats.org/officeDocument/2006/relationships/hyperlink" Target="https://www.cde.ca.gov/ta/tg/ep/documents/proposedhltdaltelpac.pdf" TargetMode="External"/><Relationship Id="rId80" Type="http://schemas.openxmlformats.org/officeDocument/2006/relationships/image" Target="media/image6.jpg"/><Relationship Id="rId85" Type="http://schemas.openxmlformats.org/officeDocument/2006/relationships/header" Target="header15.xml"/><Relationship Id="rId93"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ag/ag/yr19/documents/may19item01.docx" TargetMode="External"/><Relationship Id="rId25" Type="http://schemas.openxmlformats.org/officeDocument/2006/relationships/hyperlink" Target="https://www.cde.ca.gov/be/pn/im/documents/feb20memoadad02a1.pdf" TargetMode="External"/><Relationship Id="rId33" Type="http://schemas.openxmlformats.org/officeDocument/2006/relationships/hyperlink" Target="https://www.cde.ca.gov/be/pn/im/documents/dec19memoadad03.docx" TargetMode="External"/><Relationship Id="rId38" Type="http://schemas.openxmlformats.org/officeDocument/2006/relationships/hyperlink" Target="https://www.cde.ca.gov/be/pn/im/documents/oct19memoadad03.docx" TargetMode="External"/><Relationship Id="rId46" Type="http://schemas.openxmlformats.org/officeDocument/2006/relationships/hyperlink" Target="https://www.cde.ca.gov/be/pn/im/documents/memo-pptb-adad-jun19item03.docx" TargetMode="External"/><Relationship Id="rId59" Type="http://schemas.openxmlformats.org/officeDocument/2006/relationships/footer" Target="footer7.xml"/><Relationship Id="rId67" Type="http://schemas.openxmlformats.org/officeDocument/2006/relationships/footer" Target="footer10.xml"/><Relationship Id="rId20" Type="http://schemas.openxmlformats.org/officeDocument/2006/relationships/hyperlink" Target="https://remote.smartertoolsforteachers.org/" TargetMode="External"/><Relationship Id="rId41" Type="http://schemas.openxmlformats.org/officeDocument/2006/relationships/hyperlink" Target="https://www.cde.ca.gov/be/ag/ag/yr19/documents/sep19item03a2.pdf" TargetMode="External"/><Relationship Id="rId54" Type="http://schemas.openxmlformats.org/officeDocument/2006/relationships/header" Target="header4.xml"/><Relationship Id="rId62" Type="http://schemas.openxmlformats.org/officeDocument/2006/relationships/header" Target="header7.xml"/><Relationship Id="rId70" Type="http://schemas.openxmlformats.org/officeDocument/2006/relationships/hyperlink" Target="https://www.cde.ca.gov/ta/tg/ca/caaiepteamrev.asp" TargetMode="External"/><Relationship Id="rId75" Type="http://schemas.openxmlformats.org/officeDocument/2006/relationships/footer" Target="footer11.xml"/><Relationship Id="rId83" Type="http://schemas.openxmlformats.org/officeDocument/2006/relationships/footer" Target="footer14.xml"/><Relationship Id="rId88" Type="http://schemas.openxmlformats.org/officeDocument/2006/relationships/footer" Target="footer17.xml"/><Relationship Id="rId91"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cde.ca.gov/be/ag/ag/yr20/documents/mar20item07.docx" TargetMode="External"/><Relationship Id="rId28" Type="http://schemas.openxmlformats.org/officeDocument/2006/relationships/hyperlink" Target="https://www.cde.ca.gov/be/pn/im/documents/feb20memoadad03.docx" TargetMode="External"/><Relationship Id="rId36" Type="http://schemas.openxmlformats.org/officeDocument/2006/relationships/hyperlink" Target="https://www.cde.ca.gov/be/pn/im/documents/oct19memoadad01.docx" TargetMode="External"/><Relationship Id="rId49" Type="http://schemas.openxmlformats.org/officeDocument/2006/relationships/hyperlink" Target="https://www.cde.ca.gov/be/ag/ag/yr19/documents/mar19item03.docx" TargetMode="External"/><Relationship Id="rId5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https://www.cde.ca.gov/be/pn/im/documents/dec19memoadad01.docx" TargetMode="External"/><Relationship Id="rId44" Type="http://schemas.openxmlformats.org/officeDocument/2006/relationships/hyperlink" Target="https://www.cde.ca.gov/be/pn/im/documents/memo-pptb-adad-aug19item01.docx" TargetMode="External"/><Relationship Id="rId52" Type="http://schemas.openxmlformats.org/officeDocument/2006/relationships/header" Target="header3.xml"/><Relationship Id="rId60" Type="http://schemas.openxmlformats.org/officeDocument/2006/relationships/image" Target="media/image2.png"/><Relationship Id="rId65" Type="http://schemas.openxmlformats.org/officeDocument/2006/relationships/footer" Target="footer9.xml"/><Relationship Id="rId73" Type="http://schemas.openxmlformats.org/officeDocument/2006/relationships/hyperlink" Target="https://ccsso.org/sites/default/files/2019-02/K-12%20ELP%20Standards%20for%20ELs%20with%20significant%20cognitive%20disabilities%202019%2002%2015%20.pdf" TargetMode="External"/><Relationship Id="rId78" Type="http://schemas.openxmlformats.org/officeDocument/2006/relationships/footer" Target="footer13.xml"/><Relationship Id="rId81" Type="http://schemas.openxmlformats.org/officeDocument/2006/relationships/header" Target="header12.xml"/><Relationship Id="rId86" Type="http://schemas.openxmlformats.org/officeDocument/2006/relationships/footer" Target="footer15.xml"/><Relationship Id="rId94" Type="http://schemas.openxmlformats.org/officeDocument/2006/relationships/fontTable" Target="fontTable.xml"/><Relationship Id="rId9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21298aee450e05a11fa4a702e6c1f46f">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27b27b7a4fe3f7a5709fe257c7a2136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f89dec18-d0c2-45d2-8a15-31051f2519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8B1B-AE11-4ED7-A2AC-8ECF9017884C}">
  <ds:schemaRefs>
    <ds:schemaRef ds:uri="http://schemas.microsoft.com/sharepoint/v3/contenttype/forms"/>
  </ds:schemaRefs>
</ds:datastoreItem>
</file>

<file path=customXml/itemProps2.xml><?xml version="1.0" encoding="utf-8"?>
<ds:datastoreItem xmlns:ds="http://schemas.openxmlformats.org/officeDocument/2006/customXml" ds:itemID="{D58009E1-9ADB-4430-AA84-F3DDCA6A9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CB46F-D5E1-4B6E-B23A-E56716C4859D}">
  <ds:schemaRefs>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schemas.microsoft.com/office/2006/documentManagement/types"/>
    <ds:schemaRef ds:uri="f89dec18-d0c2-45d2-8a15-31051f2519f8"/>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2AE549D-08B8-450F-B10D-56BF6270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60</Pages>
  <Words>16644</Words>
  <Characters>94872</Characters>
  <DocSecurity>0</DocSecurity>
  <Lines>790</Lines>
  <Paragraphs>222</Paragraphs>
  <ScaleCrop>false</ScaleCrop>
  <HeadingPairs>
    <vt:vector size="2" baseType="variant">
      <vt:variant>
        <vt:lpstr>Title</vt:lpstr>
      </vt:variant>
      <vt:variant>
        <vt:i4>1</vt:i4>
      </vt:variant>
    </vt:vector>
  </HeadingPairs>
  <TitlesOfParts>
    <vt:vector size="1" baseType="lpstr">
      <vt:lpstr>May 2020 Agenda Item 01- Meeting Agendas (CA State Board of Education)</vt:lpstr>
    </vt:vector>
  </TitlesOfParts>
  <Company>California State Board of Education</Company>
  <LinksUpToDate>false</LinksUpToDate>
  <CharactersWithSpaces>111294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Agenda Item 01 - Meeting Agendas (CA State Board of Education)</dc:title>
  <dc:subject>The California Assessment of Student Performance and Progress System and the English Language Proficiency Assessments for California.</dc:subject>
  <dc:creator/>
  <cp:keywords/>
  <dc:description/>
  <cp:lastPrinted>2020-03-18T19:03:00Z</cp:lastPrinted>
  <dcterms:created xsi:type="dcterms:W3CDTF">2020-03-25T13:20:00Z</dcterms:created>
  <dcterms:modified xsi:type="dcterms:W3CDTF">2020-04-25T00:37:00Z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