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Default="00FC1FCE" w:rsidP="00B723BE">
      <w:pPr>
        <w:jc w:val="right"/>
      </w:pPr>
      <w:r w:rsidRPr="00B723BE">
        <w:t>California Department of Education</w:t>
      </w:r>
    </w:p>
    <w:p w14:paraId="540476D6" w14:textId="77777777" w:rsidR="00B723BE" w:rsidRDefault="00FC1FCE" w:rsidP="00B723BE">
      <w:pPr>
        <w:jc w:val="right"/>
      </w:pPr>
      <w:r w:rsidRPr="00B723BE">
        <w:t>Executive Office</w:t>
      </w:r>
    </w:p>
    <w:p w14:paraId="4A4FD9D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464EEBC" w14:textId="73AEFF77" w:rsidR="00B723BE" w:rsidRDefault="005F33BA" w:rsidP="00B723BE">
      <w:pPr>
        <w:jc w:val="right"/>
      </w:pPr>
      <w:r>
        <w:t>o</w:t>
      </w:r>
      <w:r w:rsidR="008734F7">
        <w:t>ab</w:t>
      </w:r>
      <w:r w:rsidR="006F76D9">
        <w:t>-csd-</w:t>
      </w:r>
      <w:r w:rsidR="00753D25">
        <w:t>nov</w:t>
      </w:r>
      <w:r w:rsidR="002A67C5">
        <w:t>20</w:t>
      </w:r>
      <w:r w:rsidR="006F76D9">
        <w:t>item</w:t>
      </w:r>
      <w:r w:rsidR="002D0309">
        <w:t>0</w:t>
      </w:r>
      <w:r w:rsidR="00904DE9">
        <w:t>1</w:t>
      </w:r>
    </w:p>
    <w:p w14:paraId="5F279622" w14:textId="77777777"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14:paraId="790F2327" w14:textId="2CE0C122"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753D25">
        <w:rPr>
          <w:szCs w:val="40"/>
        </w:rPr>
        <w:t>November</w:t>
      </w:r>
      <w:r w:rsidR="002A67C5">
        <w:rPr>
          <w:szCs w:val="40"/>
        </w:rPr>
        <w:t xml:space="preserve"> 2020</w:t>
      </w:r>
      <w:r w:rsidRPr="001B3958">
        <w:rPr>
          <w:szCs w:val="40"/>
        </w:rPr>
        <w:t xml:space="preserve"> Agenda</w:t>
      </w:r>
      <w:r w:rsidR="00FC1FCE" w:rsidRPr="001B3958">
        <w:rPr>
          <w:szCs w:val="40"/>
        </w:rPr>
        <w:br/>
        <w:t>Item</w:t>
      </w:r>
      <w:r w:rsidR="00692300">
        <w:rPr>
          <w:szCs w:val="40"/>
        </w:rPr>
        <w:t xml:space="preserve"> </w:t>
      </w:r>
      <w:r w:rsidR="00692300" w:rsidRPr="00A00B52">
        <w:rPr>
          <w:szCs w:val="40"/>
        </w:rPr>
        <w:t>#</w:t>
      </w:r>
      <w:r w:rsidR="00C21875">
        <w:rPr>
          <w:szCs w:val="40"/>
        </w:rPr>
        <w:t>09</w:t>
      </w:r>
      <w:bookmarkStart w:id="0" w:name="_GoBack"/>
      <w:bookmarkEnd w:id="0"/>
    </w:p>
    <w:p w14:paraId="54C48A6D" w14:textId="77777777" w:rsidR="00C02C2C" w:rsidRPr="00C02C2C" w:rsidRDefault="00C02C2C" w:rsidP="00E676E2">
      <w:pPr>
        <w:pStyle w:val="Heading2"/>
      </w:pPr>
      <w:r w:rsidRPr="00C02C2C">
        <w:t>Subject</w:t>
      </w:r>
    </w:p>
    <w:p w14:paraId="12FF49CC" w14:textId="2259F6FE" w:rsidR="00C02C2C" w:rsidRPr="00C02C2C" w:rsidRDefault="00F67EAC" w:rsidP="002A67C5">
      <w:pPr>
        <w:spacing w:after="100" w:afterAutospacing="1"/>
      </w:pPr>
      <w:r w:rsidRPr="00F67EAC">
        <w:t>Consideration of</w:t>
      </w:r>
      <w:r w:rsidR="0036180F">
        <w:t xml:space="preserve"> Retroactive</w:t>
      </w:r>
      <w:r w:rsidRPr="00F67EAC">
        <w:t xml:space="preserve"> Request</w:t>
      </w:r>
      <w:r w:rsidR="00904DE9">
        <w:t>s</w:t>
      </w:r>
      <w:r w:rsidRPr="00F67EAC">
        <w:t xml:space="preserve"> for Determination of Funding as Required for Nonclassroom-Based Charter Schools Pursuant to California</w:t>
      </w:r>
      <w:r w:rsidRPr="00F67EAC">
        <w:rPr>
          <w:i/>
        </w:rPr>
        <w:t xml:space="preserve"> Education Code </w:t>
      </w:r>
      <w:r w:rsidRPr="00F67EAC">
        <w:t xml:space="preserve">sections 47612.5 and 47634.2, and Associated </w:t>
      </w:r>
      <w:r w:rsidRPr="00F67EAC">
        <w:rPr>
          <w:i/>
        </w:rPr>
        <w:t>California Code of Regulations</w:t>
      </w:r>
      <w:r w:rsidRPr="00F67EAC">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0573B269" w14:textId="181DDB43" w:rsidR="00753D25" w:rsidRPr="00753D25" w:rsidRDefault="00753D25" w:rsidP="00753D25">
      <w:pPr>
        <w:spacing w:before="240" w:after="240"/>
        <w:rPr>
          <w:rFonts w:cs="Arial"/>
        </w:rPr>
      </w:pPr>
      <w:r w:rsidRPr="00753D25">
        <w:rPr>
          <w:rFonts w:cs="Arial"/>
        </w:rPr>
        <w:t>California</w:t>
      </w:r>
      <w:r w:rsidRPr="00753D25">
        <w:rPr>
          <w:rFonts w:cs="Arial"/>
          <w:i/>
        </w:rPr>
        <w:t xml:space="preserve"> Education Code </w:t>
      </w:r>
      <w:r w:rsidRPr="00753D25">
        <w:rPr>
          <w:rFonts w:cs="Arial"/>
        </w:rPr>
        <w:t>(</w:t>
      </w:r>
      <w:r w:rsidRPr="00753D25">
        <w:rPr>
          <w:rFonts w:cs="Arial"/>
          <w:i/>
        </w:rPr>
        <w:t>EC</w:t>
      </w:r>
      <w:r w:rsidRPr="00753D25">
        <w:rPr>
          <w:rFonts w:cs="Arial"/>
        </w:rPr>
        <w:t>)</w:t>
      </w:r>
      <w:r w:rsidRPr="00753D25">
        <w:rPr>
          <w:rFonts w:cs="Arial"/>
          <w:i/>
        </w:rPr>
        <w:t xml:space="preserve"> </w:t>
      </w:r>
      <w:r w:rsidRPr="00753D25">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753D25">
        <w:rPr>
          <w:rFonts w:cs="Arial"/>
          <w:i/>
        </w:rPr>
        <w:t>California Code of Regulations</w:t>
      </w:r>
      <w:r w:rsidRPr="00753D25">
        <w:rPr>
          <w:rFonts w:cs="Arial"/>
        </w:rPr>
        <w:t xml:space="preserve">, Title 5 (5 </w:t>
      </w:r>
      <w:r w:rsidRPr="00753D25">
        <w:rPr>
          <w:rFonts w:cs="Arial"/>
          <w:i/>
        </w:rPr>
        <w:t>CCR</w:t>
      </w:r>
      <w:r w:rsidRPr="00753D25">
        <w:rPr>
          <w:rFonts w:cs="Arial"/>
        </w:rPr>
        <w:t>).</w:t>
      </w:r>
      <w:bookmarkStart w:id="1" w:name="_Hlk37434151"/>
    </w:p>
    <w:bookmarkEnd w:id="1"/>
    <w:p w14:paraId="429026CF" w14:textId="2AA6106E" w:rsidR="00753D25" w:rsidRPr="00753D25" w:rsidRDefault="00753D25" w:rsidP="00753D25">
      <w:pPr>
        <w:spacing w:before="240" w:after="240"/>
        <w:rPr>
          <w:rFonts w:cs="Arial"/>
        </w:rPr>
      </w:pPr>
      <w:r w:rsidRPr="00753D25">
        <w:rPr>
          <w:rFonts w:cs="Arial"/>
        </w:rPr>
        <w:t xml:space="preserve">Pursuant to 5 </w:t>
      </w:r>
      <w:r w:rsidRPr="00753D25">
        <w:rPr>
          <w:rFonts w:cs="Arial"/>
          <w:i/>
        </w:rPr>
        <w:t>CCR</w:t>
      </w:r>
      <w:r w:rsidRPr="00753D25">
        <w:rPr>
          <w:rFonts w:cs="Arial"/>
        </w:rPr>
        <w:t xml:space="preserve"> Section 11963.6(a), a determination of funding request for a new NCB charter school must be submitted during its first year of operation by December 1. Pursuant to 5 </w:t>
      </w:r>
      <w:r w:rsidRPr="00753D25">
        <w:rPr>
          <w:rFonts w:cs="Arial"/>
          <w:i/>
        </w:rPr>
        <w:t>CCR</w:t>
      </w:r>
      <w:r w:rsidRPr="00753D25">
        <w:rPr>
          <w:rFonts w:cs="Arial"/>
        </w:rPr>
        <w:t xml:space="preserve"> Section 11963.6(c), any determination of funding request approved by the SBE for an existing NCB charter school must be submitted by February 1 and be prospective (i.e., submitted during the fiscal year prior to the year the funding determination will be effective). Retroactive determination of funding requests refe</w:t>
      </w:r>
      <w:r>
        <w:rPr>
          <w:rFonts w:cs="Arial"/>
        </w:rPr>
        <w:t>r to</w:t>
      </w:r>
      <w:r w:rsidRPr="00753D25">
        <w:rPr>
          <w:rFonts w:cs="Arial"/>
        </w:rPr>
        <w:t xml:space="preserve"> requests that are submitted after the regulatory deadlines and that require an approved SBE waiver to waive the aforementioned sections of 5 </w:t>
      </w:r>
      <w:r w:rsidRPr="00753D25">
        <w:rPr>
          <w:rFonts w:cs="Arial"/>
          <w:i/>
        </w:rPr>
        <w:t>CCR</w:t>
      </w:r>
      <w:r w:rsidRPr="00753D25">
        <w:rPr>
          <w:rFonts w:cs="Arial"/>
        </w:rPr>
        <w:t>.</w:t>
      </w:r>
    </w:p>
    <w:p w14:paraId="64E9F13C" w14:textId="77777777" w:rsidR="00C02C2C" w:rsidRPr="00C02C2C" w:rsidRDefault="00C02C2C" w:rsidP="00E676E2">
      <w:pPr>
        <w:pStyle w:val="Heading2"/>
      </w:pPr>
      <w:r w:rsidRPr="00C02C2C">
        <w:t>Recommendation</w:t>
      </w:r>
    </w:p>
    <w:p w14:paraId="40601A95" w14:textId="3986289B" w:rsidR="00727061" w:rsidRDefault="00727061" w:rsidP="00727061">
      <w:pPr>
        <w:spacing w:after="240"/>
        <w:rPr>
          <w:rFonts w:cs="Arial"/>
        </w:rPr>
      </w:pPr>
      <w:r w:rsidRPr="00B1737A">
        <w:rPr>
          <w:rFonts w:cs="Arial"/>
        </w:rPr>
        <w:t>The CDE recommend</w:t>
      </w:r>
      <w:r>
        <w:rPr>
          <w:rFonts w:cs="Arial"/>
        </w:rPr>
        <w:t>s</w:t>
      </w:r>
      <w:r w:rsidRPr="00B1737A">
        <w:rPr>
          <w:rFonts w:cs="Arial"/>
        </w:rPr>
        <w:t xml:space="preserve"> that the SBE approve the </w:t>
      </w:r>
      <w:r w:rsidR="00836FAD">
        <w:rPr>
          <w:rFonts w:cs="Arial"/>
        </w:rPr>
        <w:t xml:space="preserve">charter schools’ </w:t>
      </w:r>
      <w:r w:rsidRPr="00B1737A">
        <w:rPr>
          <w:rFonts w:cs="Arial"/>
        </w:rPr>
        <w:t>determination of funding requests at the percentages and for the time periods specified in Attachment 1.</w:t>
      </w:r>
    </w:p>
    <w:p w14:paraId="72C4856F" w14:textId="77777777" w:rsidR="00C02C2C" w:rsidRPr="008454BF" w:rsidRDefault="00C02C2C" w:rsidP="00E676E2">
      <w:pPr>
        <w:pStyle w:val="Heading2"/>
      </w:pPr>
      <w:r w:rsidRPr="008454BF">
        <w:lastRenderedPageBreak/>
        <w:t>Advisory Commission on Charter Schools Recommendation</w:t>
      </w:r>
    </w:p>
    <w:p w14:paraId="2F8E02CE" w14:textId="2438AB7E" w:rsidR="005F33BA" w:rsidRPr="000D66BB" w:rsidRDefault="005F33BA" w:rsidP="005F33BA">
      <w:pPr>
        <w:spacing w:after="100" w:afterAutospacing="1"/>
        <w:rPr>
          <w:rFonts w:cs="Arial"/>
        </w:rPr>
      </w:pPr>
      <w:r w:rsidRPr="000D66BB">
        <w:rPr>
          <w:rFonts w:cs="Arial"/>
        </w:rPr>
        <w:t xml:space="preserve">At </w:t>
      </w:r>
      <w:r w:rsidR="005F6FEA">
        <w:rPr>
          <w:rFonts w:cs="Arial"/>
        </w:rPr>
        <w:t>its</w:t>
      </w:r>
      <w:r w:rsidRPr="000D66BB">
        <w:rPr>
          <w:rFonts w:cs="Arial"/>
        </w:rPr>
        <w:t xml:space="preserve"> </w:t>
      </w:r>
      <w:r w:rsidR="00753D25">
        <w:rPr>
          <w:rFonts w:cs="Arial"/>
        </w:rPr>
        <w:t>October 7</w:t>
      </w:r>
      <w:r w:rsidRPr="000D66BB">
        <w:rPr>
          <w:rFonts w:cs="Arial"/>
        </w:rPr>
        <w:t xml:space="preserve">, 2020, meeting, the ACCS </w:t>
      </w:r>
      <w:r w:rsidR="00AC68E3">
        <w:rPr>
          <w:rFonts w:cs="Arial"/>
        </w:rPr>
        <w:t>moved</w:t>
      </w:r>
      <w:r w:rsidRPr="000D66BB">
        <w:rPr>
          <w:rFonts w:cs="Arial"/>
        </w:rPr>
        <w:t xml:space="preserve"> to approve the CDE recommendation that the SBE </w:t>
      </w:r>
      <w:r w:rsidR="00AC68E3" w:rsidRPr="00AC68E3">
        <w:rPr>
          <w:rFonts w:cs="Arial"/>
        </w:rPr>
        <w:t>approve the determination of funding request</w:t>
      </w:r>
      <w:r w:rsidR="00126AB3">
        <w:rPr>
          <w:rFonts w:cs="Arial"/>
        </w:rPr>
        <w:t>s</w:t>
      </w:r>
      <w:r w:rsidR="00AC68E3" w:rsidRPr="00AC68E3">
        <w:rPr>
          <w:rFonts w:cs="Arial"/>
        </w:rPr>
        <w:t xml:space="preserve"> at the percentage</w:t>
      </w:r>
      <w:r w:rsidR="00126AB3">
        <w:rPr>
          <w:rFonts w:cs="Arial"/>
        </w:rPr>
        <w:t>s</w:t>
      </w:r>
      <w:r w:rsidR="00AC68E3" w:rsidRPr="00AC68E3">
        <w:rPr>
          <w:rFonts w:cs="Arial"/>
        </w:rPr>
        <w:t xml:space="preserve"> and for the time period</w:t>
      </w:r>
      <w:r w:rsidR="00126AB3">
        <w:rPr>
          <w:rFonts w:cs="Arial"/>
        </w:rPr>
        <w:t>s</w:t>
      </w:r>
      <w:r w:rsidR="00AC68E3" w:rsidRPr="00AC68E3">
        <w:rPr>
          <w:rFonts w:cs="Arial"/>
        </w:rPr>
        <w:t xml:space="preserve"> </w:t>
      </w:r>
      <w:r w:rsidR="00126AB3">
        <w:rPr>
          <w:rFonts w:cs="Arial"/>
        </w:rPr>
        <w:t xml:space="preserve">as </w:t>
      </w:r>
      <w:r w:rsidR="00AC68E3" w:rsidRPr="00AC68E3">
        <w:rPr>
          <w:rFonts w:cs="Arial"/>
        </w:rPr>
        <w:t>specified in Attachment 1.</w:t>
      </w:r>
      <w:r w:rsidR="00AC68E3">
        <w:rPr>
          <w:rFonts w:cs="Arial"/>
        </w:rPr>
        <w:t xml:space="preserve"> The motion passed by a vote </w:t>
      </w:r>
      <w:r w:rsidR="00AC68E3" w:rsidRPr="005F6FEA">
        <w:rPr>
          <w:rFonts w:cs="Arial"/>
        </w:rPr>
        <w:t xml:space="preserve">of </w:t>
      </w:r>
      <w:r w:rsidR="00A763E6">
        <w:rPr>
          <w:rFonts w:cs="Arial"/>
        </w:rPr>
        <w:t>eight</w:t>
      </w:r>
      <w:r w:rsidR="00AC68E3" w:rsidRPr="005F6FEA">
        <w:rPr>
          <w:rFonts w:cs="Arial"/>
        </w:rPr>
        <w:t xml:space="preserve"> to one</w:t>
      </w:r>
      <w:r w:rsidR="00F8742E" w:rsidRPr="005F6FEA">
        <w:rPr>
          <w:rFonts w:cs="Arial"/>
        </w:rPr>
        <w:t>.</w:t>
      </w:r>
    </w:p>
    <w:p w14:paraId="760E6735" w14:textId="3662ECF2" w:rsidR="005F33BA" w:rsidRPr="000D66BB" w:rsidRDefault="005F33BA" w:rsidP="005F33BA">
      <w:r w:rsidRPr="000D66BB">
        <w:t xml:space="preserve">The notice for the </w:t>
      </w:r>
      <w:r w:rsidR="00A763E6">
        <w:t>October 7</w:t>
      </w:r>
      <w:r w:rsidRPr="000D66BB">
        <w:t xml:space="preserve">, 2020, ACCS meeting </w:t>
      </w:r>
      <w:r w:rsidR="0096314D">
        <w:t xml:space="preserve">and </w:t>
      </w:r>
      <w:r w:rsidR="00126AB3">
        <w:t xml:space="preserve">each of </w:t>
      </w:r>
      <w:r w:rsidR="0096314D">
        <w:t>the school’s funding determination request form</w:t>
      </w:r>
      <w:r w:rsidR="00126AB3">
        <w:t>s</w:t>
      </w:r>
      <w:r w:rsidR="0096314D">
        <w:t xml:space="preserve"> are</w:t>
      </w:r>
      <w:r w:rsidRPr="000D66BB">
        <w:t xml:space="preserve"> located on the SBE ACCS web page at </w:t>
      </w:r>
      <w:hyperlink r:id="rId9" w:history="1">
        <w:r w:rsidR="000E3E21" w:rsidRPr="00D77058">
          <w:rPr>
            <w:rStyle w:val="Hyperlink"/>
          </w:rPr>
          <w:t>https://www.cde.ca.gov/be/cc/cs/accsnotice100720.asp</w:t>
        </w:r>
      </w:hyperlink>
      <w:r w:rsidRPr="000D66BB">
        <w:t>.</w:t>
      </w:r>
    </w:p>
    <w:p w14:paraId="2A433EE0" w14:textId="77777777" w:rsidR="00C02C2C" w:rsidRPr="00C02C2C" w:rsidRDefault="00C02C2C" w:rsidP="00E24348">
      <w:pPr>
        <w:pStyle w:val="Heading2"/>
      </w:pPr>
      <w:r w:rsidRPr="00C02C2C">
        <w:t>Brief History of Key Issues</w:t>
      </w:r>
    </w:p>
    <w:p w14:paraId="26592BFE" w14:textId="77777777" w:rsidR="005F146E" w:rsidRPr="00C02C2C" w:rsidRDefault="000E3E21" w:rsidP="005F146E">
      <w:pPr>
        <w:tabs>
          <w:tab w:val="left" w:pos="1660"/>
        </w:tabs>
        <w:spacing w:after="100" w:afterAutospacing="1"/>
      </w:pPr>
      <w:bookmarkStart w:id="2" w:name="_Hlk53058574"/>
      <w:r>
        <w:t>C</w:t>
      </w:r>
      <w:r w:rsidR="00FB1F51" w:rsidRPr="00FB1F51">
        <w:t xml:space="preserve">harter schools must </w:t>
      </w:r>
      <w:r w:rsidR="005F146E">
        <w:t>obtain</w:t>
      </w:r>
      <w:r w:rsidR="00FB1F51" w:rsidRPr="00FB1F51">
        <w:t xml:space="preserve"> a</w:t>
      </w:r>
      <w:r w:rsidR="005F146E">
        <w:t>n approved</w:t>
      </w:r>
      <w:r w:rsidR="00FB1F51" w:rsidRPr="00FB1F51">
        <w:t xml:space="preserve"> determination of funding </w:t>
      </w:r>
      <w:r w:rsidR="005F146E">
        <w:t>from</w:t>
      </w:r>
      <w:r w:rsidR="00FB1F51" w:rsidRPr="00FB1F51">
        <w:t xml:space="preserve"> the SBE</w:t>
      </w:r>
      <w:r>
        <w:t xml:space="preserve"> in order </w:t>
      </w:r>
      <w:r w:rsidR="00FB1F51" w:rsidRPr="00FB1F51">
        <w:t>to establish eligibility to receive apportionment funding</w:t>
      </w:r>
      <w:r>
        <w:t xml:space="preserve"> for </w:t>
      </w:r>
      <w:r w:rsidR="005F146E">
        <w:t xml:space="preserve">its </w:t>
      </w:r>
      <w:r>
        <w:t>NCB instruction</w:t>
      </w:r>
      <w:r w:rsidR="00FB1F51" w:rsidRPr="00FB1F51">
        <w:t xml:space="preserve">. </w:t>
      </w:r>
      <w:bookmarkEnd w:id="2"/>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w:t>
      </w:r>
      <w:r w:rsidR="005F146E" w:rsidRPr="00C02C2C">
        <w:t>To qualify for a recommendation of 100 percent funding</w:t>
      </w:r>
      <w:r w:rsidR="005F146E">
        <w:t xml:space="preserve"> to the SBE</w:t>
      </w:r>
      <w:r w:rsidR="005F146E" w:rsidRPr="00C02C2C">
        <w:t xml:space="preserve">, </w:t>
      </w:r>
      <w:r w:rsidR="005F146E">
        <w:t>an NCB</w:t>
      </w:r>
      <w:r w:rsidR="005F146E" w:rsidRPr="00C02C2C">
        <w:t xml:space="preserve"> charter school must meet the following criteria:</w:t>
      </w:r>
    </w:p>
    <w:p w14:paraId="45F968F8" w14:textId="77777777" w:rsidR="005F146E" w:rsidRPr="00C02C2C" w:rsidRDefault="005F146E" w:rsidP="005F146E">
      <w:pPr>
        <w:numPr>
          <w:ilvl w:val="0"/>
          <w:numId w:val="8"/>
        </w:numPr>
        <w:spacing w:before="240" w:after="240"/>
        <w:rPr>
          <w:rFonts w:cs="Arial"/>
        </w:rPr>
      </w:pPr>
      <w:r>
        <w:rPr>
          <w:rFonts w:cs="Arial"/>
        </w:rPr>
        <w:t>Spend a</w:t>
      </w:r>
      <w:r w:rsidRPr="00C02C2C">
        <w:rPr>
          <w:rFonts w:cs="Arial"/>
        </w:rPr>
        <w:t>t least 40 percent of the school’s public revenues on salaries and benefits for all employees who possess a valid teaching certificate.</w:t>
      </w:r>
    </w:p>
    <w:p w14:paraId="0C3CC6B1" w14:textId="77777777" w:rsidR="005F146E" w:rsidRPr="00C02C2C" w:rsidRDefault="005F146E" w:rsidP="005F146E">
      <w:pPr>
        <w:numPr>
          <w:ilvl w:val="0"/>
          <w:numId w:val="8"/>
        </w:numPr>
        <w:spacing w:before="100" w:beforeAutospacing="1" w:after="240"/>
        <w:rPr>
          <w:rFonts w:cs="Arial"/>
        </w:rPr>
      </w:pPr>
      <w:r>
        <w:rPr>
          <w:rFonts w:cs="Arial"/>
        </w:rPr>
        <w:t>Spend a</w:t>
      </w:r>
      <w:r w:rsidRPr="00C02C2C">
        <w:rPr>
          <w:rFonts w:cs="Arial"/>
        </w:rPr>
        <w:t>t least 80 percent of all revenues on instruction and instruction-related services.</w:t>
      </w:r>
    </w:p>
    <w:p w14:paraId="129F2A8D" w14:textId="77777777" w:rsidR="005F146E" w:rsidRDefault="005F146E" w:rsidP="005F146E">
      <w:pPr>
        <w:numPr>
          <w:ilvl w:val="0"/>
          <w:numId w:val="8"/>
        </w:numPr>
        <w:spacing w:before="100" w:beforeAutospacing="1" w:after="240"/>
        <w:rPr>
          <w:rFonts w:cs="Arial"/>
        </w:rPr>
      </w:pPr>
      <w:r>
        <w:rPr>
          <w:rFonts w:cs="Arial"/>
        </w:rPr>
        <w:t xml:space="preserve">Maintain a </w:t>
      </w:r>
      <w:r w:rsidRPr="00C02C2C">
        <w:rPr>
          <w:rFonts w:cs="Arial"/>
        </w:rPr>
        <w:t>ratio of average daily attendance</w:t>
      </w:r>
      <w:r>
        <w:rPr>
          <w:rFonts w:cs="Arial"/>
        </w:rPr>
        <w:t xml:space="preserve"> (ADA)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 of 25:1 or the pupil-teacher ratio of the largest unified school district in the county or counties in which the charter school operates.</w:t>
      </w:r>
    </w:p>
    <w:p w14:paraId="732FF809" w14:textId="26B341AB" w:rsidR="00590D2A" w:rsidRDefault="0080129A" w:rsidP="0080129A">
      <w:pPr>
        <w:spacing w:before="100" w:beforeAutospacing="1" w:after="100" w:afterAutospacing="1"/>
        <w:rPr>
          <w:rFonts w:cs="Arial"/>
        </w:rPr>
      </w:pPr>
      <w:r w:rsidRPr="004C1016">
        <w:rPr>
          <w:rFonts w:cs="Arial"/>
        </w:rPr>
        <w:t xml:space="preserve">Pursuant to 5 </w:t>
      </w:r>
      <w:r w:rsidRPr="004C1016">
        <w:rPr>
          <w:rFonts w:cs="Arial"/>
          <w:i/>
          <w:iCs/>
        </w:rPr>
        <w:t>CCR</w:t>
      </w:r>
      <w:r w:rsidRPr="004C1016">
        <w:rPr>
          <w:rFonts w:cs="Arial"/>
        </w:rPr>
        <w:t xml:space="preserve"> Section 11963.6(c), any determination of funding request approved by the SBE for an existing NCB charter school must be prospective (not for the current year) and submitted by February 1. </w:t>
      </w:r>
      <w:r w:rsidR="0079234A" w:rsidRPr="00C614C5">
        <w:rPr>
          <w:rFonts w:cs="Arial"/>
        </w:rPr>
        <w:t xml:space="preserve">The CDE received completed determination of funding requests </w:t>
      </w:r>
      <w:r w:rsidR="0079234A" w:rsidRPr="007051F6">
        <w:rPr>
          <w:rFonts w:cs="Arial"/>
        </w:rPr>
        <w:t xml:space="preserve">from Horizon Charter (charter #0015), </w:t>
      </w:r>
      <w:proofErr w:type="spellStart"/>
      <w:r w:rsidR="0079234A" w:rsidRPr="007051F6">
        <w:rPr>
          <w:rFonts w:cs="Arial"/>
        </w:rPr>
        <w:t>Guajome</w:t>
      </w:r>
      <w:proofErr w:type="spellEnd"/>
      <w:r w:rsidR="0079234A" w:rsidRPr="007051F6">
        <w:rPr>
          <w:rFonts w:cs="Arial"/>
        </w:rPr>
        <w:t xml:space="preserve"> Learning Center (charter #1351), and Loma Vista Charter (charter #1329) after the required February 1, 2020, deadline, thereby making each request retroactive.</w:t>
      </w:r>
    </w:p>
    <w:p w14:paraId="7E458DD0" w14:textId="63DBAA63" w:rsidR="00646817" w:rsidRDefault="0079234A" w:rsidP="00646817">
      <w:pPr>
        <w:spacing w:before="100" w:beforeAutospacing="1" w:after="100" w:afterAutospacing="1"/>
        <w:rPr>
          <w:rFonts w:cs="Arial"/>
        </w:rPr>
      </w:pPr>
      <w:r>
        <w:rPr>
          <w:rFonts w:cs="Arial"/>
        </w:rPr>
        <w:t>Each</w:t>
      </w:r>
      <w:r w:rsidR="0080129A" w:rsidRPr="001C2DB3">
        <w:rPr>
          <w:rFonts w:cs="Arial"/>
        </w:rPr>
        <w:t xml:space="preserve"> charter school submitted a waiver to the SBE requesting approval to submit a funding determination</w:t>
      </w:r>
      <w:r w:rsidR="0080129A">
        <w:rPr>
          <w:rFonts w:cs="Arial"/>
        </w:rPr>
        <w:t xml:space="preserve"> request</w:t>
      </w:r>
      <w:r w:rsidR="0080129A" w:rsidRPr="001C2DB3">
        <w:rPr>
          <w:rFonts w:cs="Arial"/>
        </w:rPr>
        <w:t xml:space="preserve"> after the </w:t>
      </w:r>
      <w:r w:rsidR="0080129A">
        <w:rPr>
          <w:rFonts w:cs="Arial"/>
        </w:rPr>
        <w:t>regulatory</w:t>
      </w:r>
      <w:r w:rsidR="0080129A" w:rsidRPr="001C2DB3">
        <w:rPr>
          <w:rFonts w:cs="Arial"/>
        </w:rPr>
        <w:t xml:space="preserve"> deadline. The waiver</w:t>
      </w:r>
      <w:r>
        <w:rPr>
          <w:rFonts w:cs="Arial"/>
        </w:rPr>
        <w:t>s</w:t>
      </w:r>
      <w:r w:rsidR="0080129A">
        <w:rPr>
          <w:rFonts w:cs="Arial"/>
        </w:rPr>
        <w:t xml:space="preserve"> </w:t>
      </w:r>
      <w:r>
        <w:rPr>
          <w:rFonts w:cs="Arial"/>
        </w:rPr>
        <w:t>were</w:t>
      </w:r>
      <w:r w:rsidR="0080129A" w:rsidRPr="001C2DB3">
        <w:rPr>
          <w:rFonts w:cs="Arial"/>
        </w:rPr>
        <w:t xml:space="preserve"> approved at the </w:t>
      </w:r>
      <w:r w:rsidR="0080129A">
        <w:rPr>
          <w:rFonts w:cs="Arial"/>
        </w:rPr>
        <w:t>July</w:t>
      </w:r>
      <w:r w:rsidR="0080129A" w:rsidRPr="001C2DB3">
        <w:rPr>
          <w:rFonts w:cs="Arial"/>
        </w:rPr>
        <w:t xml:space="preserve"> </w:t>
      </w:r>
      <w:r w:rsidR="000E3E21">
        <w:rPr>
          <w:rFonts w:cs="Arial"/>
        </w:rPr>
        <w:t xml:space="preserve">8, </w:t>
      </w:r>
      <w:r w:rsidR="0080129A" w:rsidRPr="001C2DB3">
        <w:rPr>
          <w:rFonts w:cs="Arial"/>
        </w:rPr>
        <w:t>2020</w:t>
      </w:r>
      <w:r w:rsidR="000E3E21">
        <w:rPr>
          <w:rFonts w:cs="Arial"/>
        </w:rPr>
        <w:t>,</w:t>
      </w:r>
      <w:r w:rsidR="0080129A" w:rsidRPr="001C2DB3">
        <w:rPr>
          <w:rFonts w:cs="Arial"/>
        </w:rPr>
        <w:t xml:space="preserve"> SBE meeting. The waiver request</w:t>
      </w:r>
      <w:r>
        <w:rPr>
          <w:rFonts w:cs="Arial"/>
        </w:rPr>
        <w:t>s</w:t>
      </w:r>
      <w:r w:rsidR="0080129A" w:rsidRPr="001C2DB3">
        <w:rPr>
          <w:rFonts w:cs="Arial"/>
        </w:rPr>
        <w:t xml:space="preserve"> </w:t>
      </w:r>
      <w:r>
        <w:rPr>
          <w:rFonts w:cs="Arial"/>
        </w:rPr>
        <w:t>are</w:t>
      </w:r>
      <w:r w:rsidR="0080129A" w:rsidRPr="001C2DB3">
        <w:rPr>
          <w:rFonts w:cs="Arial"/>
        </w:rPr>
        <w:t xml:space="preserve"> </w:t>
      </w:r>
      <w:r w:rsidR="0080129A" w:rsidRPr="007051F6">
        <w:rPr>
          <w:rFonts w:cs="Arial"/>
        </w:rPr>
        <w:t xml:space="preserve">provided on the </w:t>
      </w:r>
      <w:r w:rsidR="0080129A">
        <w:rPr>
          <w:rFonts w:cs="Arial"/>
        </w:rPr>
        <w:t xml:space="preserve">SBE Agenda for </w:t>
      </w:r>
      <w:r w:rsidR="0080129A" w:rsidRPr="007051F6">
        <w:rPr>
          <w:rFonts w:cs="Arial"/>
        </w:rPr>
        <w:t xml:space="preserve">July 2020 web page at </w:t>
      </w:r>
      <w:hyperlink r:id="rId10" w:tooltip="SBE Agenda for July 2020" w:history="1">
        <w:r w:rsidR="0080129A">
          <w:rPr>
            <w:rStyle w:val="Hyperlink"/>
            <w:rFonts w:cs="Arial"/>
          </w:rPr>
          <w:t>https://www.cde.ca.gov/be/ag/ag/yr20/agenda202007.asp</w:t>
        </w:r>
      </w:hyperlink>
      <w:r w:rsidR="0080129A" w:rsidRPr="007051F6">
        <w:rPr>
          <w:rFonts w:cs="Arial"/>
        </w:rPr>
        <w:t>.</w:t>
      </w:r>
    </w:p>
    <w:p w14:paraId="1D35C7CC" w14:textId="419EF28E" w:rsidR="005F6FEA" w:rsidRDefault="005F6FEA" w:rsidP="005F6FEA">
      <w:pPr>
        <w:spacing w:before="100" w:beforeAutospacing="1" w:after="100" w:afterAutospacing="1"/>
        <w:rPr>
          <w:rFonts w:cs="Arial"/>
          <w:color w:val="000000"/>
        </w:rPr>
      </w:pPr>
      <w:r>
        <w:rPr>
          <w:rFonts w:cs="Arial"/>
        </w:rPr>
        <w:lastRenderedPageBreak/>
        <w:t>For an existing NCB charter school, 5</w:t>
      </w:r>
      <w:r>
        <w:rPr>
          <w:rFonts w:cs="Arial"/>
          <w:i/>
        </w:rPr>
        <w:t xml:space="preserve"> CCR</w:t>
      </w:r>
      <w:r>
        <w:rPr>
          <w:rFonts w:cs="Arial"/>
        </w:rPr>
        <w:t xml:space="preserve"> Section 11963.6(c) specifies that a determination of funding shall be for a minimum time period of two years and a maximum time period of five years. </w:t>
      </w:r>
      <w:r w:rsidR="008A1E0E">
        <w:rPr>
          <w:rFonts w:cs="Arial"/>
        </w:rPr>
        <w:t xml:space="preserve">Unless a </w:t>
      </w:r>
      <w:r w:rsidR="000E3E21">
        <w:rPr>
          <w:rFonts w:cs="Arial"/>
        </w:rPr>
        <w:t>shorter time period</w:t>
      </w:r>
      <w:r w:rsidR="008A1E0E">
        <w:rPr>
          <w:rFonts w:cs="Arial"/>
        </w:rPr>
        <w:t xml:space="preserve"> </w:t>
      </w:r>
      <w:r w:rsidR="000E3E21">
        <w:rPr>
          <w:rFonts w:cs="Arial"/>
        </w:rPr>
        <w:t>is</w:t>
      </w:r>
      <w:r w:rsidR="008A1E0E">
        <w:rPr>
          <w:rFonts w:cs="Arial"/>
        </w:rPr>
        <w:t xml:space="preserve"> requested by the charter school, i</w:t>
      </w:r>
      <w:r>
        <w:rPr>
          <w:rFonts w:cs="Arial"/>
        </w:rPr>
        <w:t>t is the CDE’s current practice to recommend that an e</w:t>
      </w:r>
      <w:r>
        <w:rPr>
          <w:rFonts w:cs="Arial"/>
          <w:color w:val="000000"/>
        </w:rPr>
        <w:t xml:space="preserve">xisting NCB charter school submitting a first-time renewal request of its funding determination be approved for a period of three </w:t>
      </w:r>
      <w:r w:rsidR="008A1E0E">
        <w:rPr>
          <w:rFonts w:cs="Arial"/>
          <w:color w:val="000000"/>
        </w:rPr>
        <w:t>fiscal years</w:t>
      </w:r>
      <w:r>
        <w:rPr>
          <w:rFonts w:cs="Arial"/>
          <w:color w:val="000000"/>
        </w:rPr>
        <w:t xml:space="preserve">. For an existing NCB charter school that has previously renewed its funding determination, it is the CDE’s current practice to recommend a funding determination period of four </w:t>
      </w:r>
      <w:r w:rsidR="008A1E0E">
        <w:rPr>
          <w:rFonts w:cs="Arial"/>
          <w:color w:val="000000"/>
        </w:rPr>
        <w:t>fiscal years</w:t>
      </w:r>
      <w:r>
        <w:rPr>
          <w:rFonts w:cs="Arial"/>
          <w:color w:val="000000"/>
        </w:rPr>
        <w:t>.</w:t>
      </w:r>
    </w:p>
    <w:p w14:paraId="54039319" w14:textId="77777777" w:rsidR="00776DB3" w:rsidRPr="00776DB3" w:rsidRDefault="00776DB3" w:rsidP="00776DB3">
      <w:pPr>
        <w:spacing w:before="100" w:beforeAutospacing="1" w:after="100" w:afterAutospacing="1"/>
        <w:rPr>
          <w:rFonts w:cs="Arial"/>
        </w:rPr>
      </w:pPr>
      <w:r w:rsidRPr="00776DB3">
        <w:rPr>
          <w:rFonts w:cs="Arial"/>
        </w:rPr>
        <w:t xml:space="preserve">In the past, the CDE recommended five-year periods dependent on a charter school’s Academic Performance Index (API) rank, pursuant to </w:t>
      </w:r>
      <w:r w:rsidRPr="00776DB3">
        <w:rPr>
          <w:rFonts w:cs="Arial"/>
          <w:i/>
        </w:rPr>
        <w:t>EC</w:t>
      </w:r>
      <w:r w:rsidRPr="00776DB3">
        <w:rPr>
          <w:rFonts w:cs="Arial"/>
        </w:rPr>
        <w:t xml:space="preserve"> Section 47612.5(d)(2):</w:t>
      </w:r>
    </w:p>
    <w:p w14:paraId="282F1055" w14:textId="77777777" w:rsidR="00776DB3" w:rsidRPr="00776DB3" w:rsidRDefault="00776DB3" w:rsidP="00776DB3">
      <w:pPr>
        <w:spacing w:before="100" w:beforeAutospacing="1" w:after="100" w:afterAutospacing="1"/>
        <w:ind w:left="720"/>
        <w:rPr>
          <w:rFonts w:cs="Arial"/>
        </w:rPr>
      </w:pPr>
      <w:r w:rsidRPr="00776DB3">
        <w:rPr>
          <w:rFonts w:cs="Arial"/>
        </w:rPr>
        <w:t>A charter school that has achieved a rank of 6 or greater on the Academic Performance Index for the two years immediately prior to receiving a funding determination pursuant to subdivision (b) of Section 47634.2 shall receive a five-year determination and is not required to annually reapply for a funding determination of its nonclassroom-based instruction program if an update of the information the State Board of Education reviewed when initially determining funding would not require material revision, as that term is defined in regulations adopted by the board.</w:t>
      </w:r>
    </w:p>
    <w:p w14:paraId="30925616" w14:textId="4440B252" w:rsidR="00776DB3" w:rsidRPr="00776DB3" w:rsidRDefault="00776DB3" w:rsidP="00776DB3">
      <w:pPr>
        <w:spacing w:before="100" w:beforeAutospacing="1" w:after="100" w:afterAutospacing="1"/>
        <w:rPr>
          <w:rFonts w:cs="Arial"/>
        </w:rPr>
      </w:pPr>
      <w:r w:rsidRPr="00776DB3">
        <w:rPr>
          <w:rFonts w:cs="Arial"/>
        </w:rPr>
        <w:t xml:space="preserve">However, because API is no longer calculated, the CDE does not currently recommend five-year </w:t>
      </w:r>
      <w:r w:rsidR="005F6FEA">
        <w:rPr>
          <w:rFonts w:cs="Arial"/>
        </w:rPr>
        <w:t xml:space="preserve">funding determination </w:t>
      </w:r>
      <w:r w:rsidRPr="00776DB3">
        <w:rPr>
          <w:rFonts w:cs="Arial"/>
        </w:rPr>
        <w:t>periods.</w:t>
      </w:r>
    </w:p>
    <w:p w14:paraId="439F3B39" w14:textId="4EF68277" w:rsidR="0079234A" w:rsidRDefault="0079234A" w:rsidP="0079234A">
      <w:pPr>
        <w:spacing w:before="100" w:beforeAutospacing="1" w:after="100" w:afterAutospacing="1"/>
        <w:rPr>
          <w:rFonts w:cs="Arial"/>
        </w:rPr>
      </w:pPr>
      <w:r w:rsidRPr="00680CD8">
        <w:rPr>
          <w:rFonts w:cs="Arial"/>
        </w:rPr>
        <w:t>The CDE recommend</w:t>
      </w:r>
      <w:r w:rsidR="008A1E0E">
        <w:rPr>
          <w:rFonts w:cs="Arial"/>
        </w:rPr>
        <w:t>s</w:t>
      </w:r>
      <w:r w:rsidRPr="00680CD8">
        <w:rPr>
          <w:rFonts w:cs="Arial"/>
        </w:rPr>
        <w:t xml:space="preserve"> that the SBE approve the determination of funding requests at the percentages and for the time periods specified for the charter schools as provided in Attachment 1.</w:t>
      </w:r>
    </w:p>
    <w:p w14:paraId="7F3F02D2" w14:textId="77777777" w:rsidR="00C02C2C" w:rsidRPr="008454BF" w:rsidRDefault="00C02C2C" w:rsidP="002161F8">
      <w:pPr>
        <w:pStyle w:val="Heading2"/>
      </w:pPr>
      <w:r w:rsidRPr="008454BF">
        <w:t>Summary of Previous State Board of Education Discussion and Action</w:t>
      </w:r>
    </w:p>
    <w:p w14:paraId="140E464A" w14:textId="3288CF22" w:rsidR="00646817" w:rsidRPr="002B2C33" w:rsidRDefault="00646817" w:rsidP="00646817">
      <w:pPr>
        <w:spacing w:after="100" w:afterAutospacing="1"/>
      </w:pPr>
      <w:r w:rsidRPr="00727061">
        <w:t xml:space="preserve">At its </w:t>
      </w:r>
      <w:r w:rsidR="008609FB">
        <w:t>July 8</w:t>
      </w:r>
      <w:r w:rsidR="005F6FEA">
        <w:t xml:space="preserve">, </w:t>
      </w:r>
      <w:r w:rsidRPr="00727061">
        <w:t>2020</w:t>
      </w:r>
      <w:r w:rsidR="005F6FEA">
        <w:t>,</w:t>
      </w:r>
      <w:r w:rsidRPr="00727061">
        <w:t xml:space="preserve"> meeting, the SBE approved the CDE’s recommendation to approve </w:t>
      </w:r>
      <w:r w:rsidR="008A1E0E">
        <w:t xml:space="preserve">charter schools’ </w:t>
      </w:r>
      <w:r w:rsidRPr="00727061">
        <w:t>request</w:t>
      </w:r>
      <w:r w:rsidR="0079234A">
        <w:t>s</w:t>
      </w:r>
      <w:r w:rsidRPr="00727061">
        <w:t xml:space="preserve"> to waive specific portions of 5 </w:t>
      </w:r>
      <w:r w:rsidRPr="00727061">
        <w:rPr>
          <w:i/>
        </w:rPr>
        <w:t>CCR</w:t>
      </w:r>
      <w:r w:rsidRPr="00727061">
        <w:t xml:space="preserve"> Section 11963.6(c), which allowed </w:t>
      </w:r>
      <w:r w:rsidR="0079234A">
        <w:t xml:space="preserve">each of </w:t>
      </w:r>
      <w:r w:rsidRPr="00727061">
        <w:t>the charter school</w:t>
      </w:r>
      <w:r w:rsidR="0079234A">
        <w:t>s</w:t>
      </w:r>
      <w:r w:rsidRPr="00727061">
        <w:t xml:space="preserve"> identified in Attachment 1 to submit a determination of funding request after the regulatory deadline.</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2C8F21D1" w:rsidR="00C02C2C" w:rsidRPr="00C02C2C" w:rsidRDefault="00C02C2C" w:rsidP="00C02C2C">
      <w:pPr>
        <w:spacing w:after="100" w:afterAutospacing="1"/>
        <w:rPr>
          <w:rFonts w:cs="Arial"/>
        </w:rPr>
      </w:pPr>
      <w:r w:rsidRPr="008454BF">
        <w:rPr>
          <w:rFonts w:cs="Arial"/>
        </w:rPr>
        <w:t>If approved, the charter school</w:t>
      </w:r>
      <w:r w:rsidR="0079234A">
        <w:rPr>
          <w:rFonts w:cs="Arial"/>
        </w:rPr>
        <w:t>s</w:t>
      </w:r>
      <w:r w:rsidRPr="008454BF">
        <w:rPr>
          <w:rFonts w:cs="Arial"/>
        </w:rPr>
        <w:t xml:space="preserve"> listed </w:t>
      </w:r>
      <w:r w:rsidR="000C3459" w:rsidRPr="008454BF">
        <w:rPr>
          <w:rFonts w:cs="Arial"/>
        </w:rPr>
        <w:t>in</w:t>
      </w:r>
      <w:r w:rsidRPr="008454BF">
        <w:rPr>
          <w:rFonts w:cs="Arial"/>
        </w:rPr>
        <w:t xml:space="preserve"> Attachment 1 would receive apportionment funding </w:t>
      </w:r>
      <w:r w:rsidR="00FB7B83" w:rsidRPr="008454BF">
        <w:rPr>
          <w:rFonts w:cs="Arial"/>
        </w:rPr>
        <w:t xml:space="preserve">for </w:t>
      </w:r>
      <w:r w:rsidR="009677BB">
        <w:rPr>
          <w:rFonts w:cs="Arial"/>
        </w:rPr>
        <w:t xml:space="preserve">their </w:t>
      </w:r>
      <w:r w:rsidR="00FB7B83" w:rsidRPr="008454BF">
        <w:rPr>
          <w:rFonts w:cs="Arial"/>
        </w:rPr>
        <w:t xml:space="preserve">NCB ADA </w:t>
      </w:r>
      <w:r w:rsidRPr="008454BF">
        <w:rPr>
          <w:rFonts w:cs="Arial"/>
        </w:rPr>
        <w:t xml:space="preserve">under the </w:t>
      </w:r>
      <w:r w:rsidR="00A075B0">
        <w:rPr>
          <w:rFonts w:cs="Arial"/>
        </w:rPr>
        <w:t>Local Control Funding Formula</w:t>
      </w:r>
      <w:r w:rsidRPr="008454BF">
        <w:rPr>
          <w:rFonts w:cs="Arial"/>
        </w:rPr>
        <w:t xml:space="preserve"> model.</w:t>
      </w:r>
    </w:p>
    <w:p w14:paraId="55077655" w14:textId="77777777" w:rsidR="00C02C2C" w:rsidRPr="00C02C2C" w:rsidRDefault="00C02C2C" w:rsidP="002161F8">
      <w:pPr>
        <w:pStyle w:val="Heading2"/>
      </w:pPr>
      <w:r w:rsidRPr="00C02C2C">
        <w:lastRenderedPageBreak/>
        <w:t>Attachment</w:t>
      </w:r>
    </w:p>
    <w:p w14:paraId="1A538189" w14:textId="2C35E52A" w:rsidR="009B04E1" w:rsidRPr="003F5EEE" w:rsidRDefault="00C02C2C" w:rsidP="003F5EEE">
      <w:pPr>
        <w:pStyle w:val="ListParagraph"/>
        <w:numPr>
          <w:ilvl w:val="0"/>
          <w:numId w:val="9"/>
        </w:numPr>
        <w:spacing w:after="480"/>
      </w:pPr>
      <w:r w:rsidRPr="003F5EEE">
        <w:rPr>
          <w:b/>
        </w:rPr>
        <w:t>Attachment 1:</w:t>
      </w:r>
      <w:r w:rsidRPr="003F5EEE">
        <w:rPr>
          <w:rFonts w:cs="Arial"/>
        </w:rPr>
        <w:t xml:space="preserve"> </w:t>
      </w:r>
      <w:r w:rsidRPr="003F5EEE">
        <w:t>Determination of Funding Recommendation for</w:t>
      </w:r>
      <w:r w:rsidR="0017258F">
        <w:t xml:space="preserve"> </w:t>
      </w:r>
      <w:r w:rsidR="0060729F">
        <w:t>Nonclassroom-Based</w:t>
      </w:r>
      <w:r w:rsidRPr="003F5EEE">
        <w:rPr>
          <w:rFonts w:cs="Arial"/>
        </w:rPr>
        <w:t xml:space="preserve"> Charter School</w:t>
      </w:r>
      <w:r w:rsidR="0079234A">
        <w:rPr>
          <w:rFonts w:cs="Arial"/>
        </w:rPr>
        <w:t>s</w:t>
      </w:r>
      <w:r w:rsidRPr="003F5EEE">
        <w:rPr>
          <w:rFonts w:cs="Arial"/>
        </w:rPr>
        <w:t xml:space="preserve"> </w:t>
      </w:r>
      <w:r w:rsidR="00161E1C" w:rsidRPr="003F5EEE">
        <w:t>(</w:t>
      </w:r>
      <w:r w:rsidR="00CE2D02">
        <w:t>1</w:t>
      </w:r>
      <w:r w:rsidRPr="003F5EEE">
        <w:t xml:space="preserve"> Page)</w:t>
      </w:r>
    </w:p>
    <w:sectPr w:rsidR="009B04E1" w:rsidRPr="003F5EEE" w:rsidSect="00407E9B">
      <w:headerReference w:type="default" r:id="rId1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497C1FFC" w14:textId="735DFEAA" w:rsidR="00AD0450" w:rsidRDefault="005F33BA" w:rsidP="00AD0450">
        <w:pPr>
          <w:jc w:val="right"/>
        </w:pPr>
        <w:r>
          <w:t>o</w:t>
        </w:r>
        <w:r w:rsidR="008F7AFC">
          <w:t>ab</w:t>
        </w:r>
        <w:r w:rsidR="003F5EEE">
          <w:t>-csd-</w:t>
        </w:r>
        <w:r w:rsidR="00753D25">
          <w:t>nov</w:t>
        </w:r>
        <w:r w:rsidR="002A67C5">
          <w:t>20</w:t>
        </w:r>
        <w:r w:rsidR="003F5EEE">
          <w:t>item</w:t>
        </w:r>
        <w:r w:rsidR="002D0309">
          <w:t>0</w:t>
        </w:r>
        <w:r w:rsidR="00904DE9">
          <w:t>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C21875">
          <w:rPr>
            <w:bCs/>
            <w:noProof/>
          </w:rPr>
          <w:t>4</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C21875">
          <w:rPr>
            <w:bCs/>
            <w:noProof/>
          </w:rPr>
          <w:t>4</w:t>
        </w:r>
        <w:r w:rsidRPr="00AD0450">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453E3"/>
    <w:rsid w:val="00047D7D"/>
    <w:rsid w:val="00064B2E"/>
    <w:rsid w:val="00072E32"/>
    <w:rsid w:val="0008591D"/>
    <w:rsid w:val="000C3459"/>
    <w:rsid w:val="000D5D77"/>
    <w:rsid w:val="000E09DC"/>
    <w:rsid w:val="000E3E21"/>
    <w:rsid w:val="000E55AB"/>
    <w:rsid w:val="001048F3"/>
    <w:rsid w:val="00126AB3"/>
    <w:rsid w:val="00130059"/>
    <w:rsid w:val="00161E1C"/>
    <w:rsid w:val="0017258F"/>
    <w:rsid w:val="0018148D"/>
    <w:rsid w:val="0019777B"/>
    <w:rsid w:val="001A0CA5"/>
    <w:rsid w:val="001B3958"/>
    <w:rsid w:val="001D64A6"/>
    <w:rsid w:val="001E1929"/>
    <w:rsid w:val="002161F8"/>
    <w:rsid w:val="00223112"/>
    <w:rsid w:val="00240B26"/>
    <w:rsid w:val="002A67C5"/>
    <w:rsid w:val="002B4B14"/>
    <w:rsid w:val="002D0309"/>
    <w:rsid w:val="002D1A82"/>
    <w:rsid w:val="002D3353"/>
    <w:rsid w:val="002E4CB5"/>
    <w:rsid w:val="002E6FCA"/>
    <w:rsid w:val="002F279B"/>
    <w:rsid w:val="00315131"/>
    <w:rsid w:val="00360C0F"/>
    <w:rsid w:val="0036180F"/>
    <w:rsid w:val="00363520"/>
    <w:rsid w:val="003705FC"/>
    <w:rsid w:val="00384ACF"/>
    <w:rsid w:val="00392062"/>
    <w:rsid w:val="003B1425"/>
    <w:rsid w:val="003D1ECD"/>
    <w:rsid w:val="003E1E8D"/>
    <w:rsid w:val="003E29FF"/>
    <w:rsid w:val="003E4DF7"/>
    <w:rsid w:val="003F5EEE"/>
    <w:rsid w:val="00406F50"/>
    <w:rsid w:val="00407E9B"/>
    <w:rsid w:val="004203BC"/>
    <w:rsid w:val="00443BE7"/>
    <w:rsid w:val="0044670C"/>
    <w:rsid w:val="004714B2"/>
    <w:rsid w:val="0047534A"/>
    <w:rsid w:val="004C6382"/>
    <w:rsid w:val="004E029B"/>
    <w:rsid w:val="00517C00"/>
    <w:rsid w:val="00527B0E"/>
    <w:rsid w:val="00536F79"/>
    <w:rsid w:val="00590D2A"/>
    <w:rsid w:val="005F146E"/>
    <w:rsid w:val="005F33BA"/>
    <w:rsid w:val="005F6FEA"/>
    <w:rsid w:val="00601591"/>
    <w:rsid w:val="0060729F"/>
    <w:rsid w:val="006122AC"/>
    <w:rsid w:val="00646817"/>
    <w:rsid w:val="00665A8E"/>
    <w:rsid w:val="00692300"/>
    <w:rsid w:val="00693951"/>
    <w:rsid w:val="006B2111"/>
    <w:rsid w:val="006D0223"/>
    <w:rsid w:val="006D728D"/>
    <w:rsid w:val="006E06C6"/>
    <w:rsid w:val="006F76D9"/>
    <w:rsid w:val="00706AF5"/>
    <w:rsid w:val="00721E6A"/>
    <w:rsid w:val="00726EDA"/>
    <w:rsid w:val="00727061"/>
    <w:rsid w:val="007313A3"/>
    <w:rsid w:val="007324AC"/>
    <w:rsid w:val="007428B8"/>
    <w:rsid w:val="00746164"/>
    <w:rsid w:val="00753D25"/>
    <w:rsid w:val="007619A2"/>
    <w:rsid w:val="00776DB3"/>
    <w:rsid w:val="00780BB6"/>
    <w:rsid w:val="0079234A"/>
    <w:rsid w:val="007C5697"/>
    <w:rsid w:val="007C5DD7"/>
    <w:rsid w:val="007D6A8F"/>
    <w:rsid w:val="0080129A"/>
    <w:rsid w:val="00804EFF"/>
    <w:rsid w:val="00826F4D"/>
    <w:rsid w:val="00836FAD"/>
    <w:rsid w:val="008454BF"/>
    <w:rsid w:val="008609FB"/>
    <w:rsid w:val="008734F7"/>
    <w:rsid w:val="008909EE"/>
    <w:rsid w:val="008957DF"/>
    <w:rsid w:val="008A1E0E"/>
    <w:rsid w:val="008C462C"/>
    <w:rsid w:val="008C5A7F"/>
    <w:rsid w:val="008F7AFC"/>
    <w:rsid w:val="00904DE9"/>
    <w:rsid w:val="009073CD"/>
    <w:rsid w:val="0091117B"/>
    <w:rsid w:val="00914128"/>
    <w:rsid w:val="009307DB"/>
    <w:rsid w:val="0093635E"/>
    <w:rsid w:val="0096314D"/>
    <w:rsid w:val="00963885"/>
    <w:rsid w:val="009677BB"/>
    <w:rsid w:val="009B04E1"/>
    <w:rsid w:val="009D5028"/>
    <w:rsid w:val="00A00495"/>
    <w:rsid w:val="00A00B52"/>
    <w:rsid w:val="00A075B0"/>
    <w:rsid w:val="00A07F42"/>
    <w:rsid w:val="00A11B1B"/>
    <w:rsid w:val="00A16315"/>
    <w:rsid w:val="00A30B3C"/>
    <w:rsid w:val="00A67879"/>
    <w:rsid w:val="00A763E6"/>
    <w:rsid w:val="00AA33DB"/>
    <w:rsid w:val="00AC68E3"/>
    <w:rsid w:val="00AD0450"/>
    <w:rsid w:val="00AD0D23"/>
    <w:rsid w:val="00AE0F35"/>
    <w:rsid w:val="00B32261"/>
    <w:rsid w:val="00B400A2"/>
    <w:rsid w:val="00B41688"/>
    <w:rsid w:val="00B4475A"/>
    <w:rsid w:val="00B723BE"/>
    <w:rsid w:val="00B82705"/>
    <w:rsid w:val="00B968DE"/>
    <w:rsid w:val="00BC51FA"/>
    <w:rsid w:val="00C02C2C"/>
    <w:rsid w:val="00C21875"/>
    <w:rsid w:val="00C27D57"/>
    <w:rsid w:val="00C34B96"/>
    <w:rsid w:val="00C40716"/>
    <w:rsid w:val="00C42065"/>
    <w:rsid w:val="00C806C7"/>
    <w:rsid w:val="00C82CBA"/>
    <w:rsid w:val="00CC0CA0"/>
    <w:rsid w:val="00CE1C84"/>
    <w:rsid w:val="00CE2D02"/>
    <w:rsid w:val="00D25283"/>
    <w:rsid w:val="00D47DAB"/>
    <w:rsid w:val="00D5115F"/>
    <w:rsid w:val="00D8667C"/>
    <w:rsid w:val="00D86AB9"/>
    <w:rsid w:val="00DA3936"/>
    <w:rsid w:val="00DB211A"/>
    <w:rsid w:val="00DB43D4"/>
    <w:rsid w:val="00E22531"/>
    <w:rsid w:val="00E24348"/>
    <w:rsid w:val="00E676E2"/>
    <w:rsid w:val="00EA7D4F"/>
    <w:rsid w:val="00EB16F7"/>
    <w:rsid w:val="00EC504C"/>
    <w:rsid w:val="00F26803"/>
    <w:rsid w:val="00F36A86"/>
    <w:rsid w:val="00F40510"/>
    <w:rsid w:val="00F67EAC"/>
    <w:rsid w:val="00F8742E"/>
    <w:rsid w:val="00F945A2"/>
    <w:rsid w:val="00FB1F51"/>
    <w:rsid w:val="00FB7B83"/>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0E3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de.ca.gov/be/ag/ag/yr20/agenda202007.asp" TargetMode="External"/><Relationship Id="rId4" Type="http://schemas.openxmlformats.org/officeDocument/2006/relationships/webSettings" Target="webSettings.xml"/><Relationship Id="rId9" Type="http://schemas.openxmlformats.org/officeDocument/2006/relationships/hyperlink" Target="https://www.cde.ca.gov/be/cc/cs/accsnotice1007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4</Pages>
  <Words>1051</Words>
  <Characters>5992</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November 2020 Agenda Item XX - Meeting Agendas (CA State Board of Education)</vt:lpstr>
    </vt:vector>
  </TitlesOfParts>
  <Company>California State Board of Education</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09 - Meeting Agendas (CA State Board of Education)</dc:title>
  <dc:subject>Consideration of Retroactive Requests for Determination of Funding as Required for Nonclassroom-Based Charter Schools Pursuant.</dc:subject>
  <dc:creator/>
  <cp:keywords/>
  <dc:description/>
  <cp:lastPrinted>2020-02-07T18:12:00Z</cp:lastPrinted>
  <dcterms:created xsi:type="dcterms:W3CDTF">2020-04-09T21:58:00Z</dcterms:created>
  <dcterms:modified xsi:type="dcterms:W3CDTF">2020-10-20T16:08:00Z</dcterms:modified>
  <cp:category/>
</cp:coreProperties>
</file>