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0C64" w14:textId="33E36D50" w:rsidR="00E465C7" w:rsidRPr="00D02A7C" w:rsidRDefault="00E465C7" w:rsidP="00E465C7">
      <w:pPr>
        <w:spacing w:after="0" w:line="240" w:lineRule="auto"/>
        <w:jc w:val="right"/>
      </w:pPr>
      <w:r w:rsidRPr="00D02A7C">
        <w:t>Item 2.A.</w:t>
      </w:r>
    </w:p>
    <w:p w14:paraId="48BB056F" w14:textId="61362FED" w:rsidR="00E465C7" w:rsidRPr="00D02A7C" w:rsidRDefault="00E465C7" w:rsidP="00E465C7">
      <w:pPr>
        <w:spacing w:after="0" w:line="240" w:lineRule="auto"/>
        <w:jc w:val="right"/>
      </w:pPr>
      <w:r w:rsidRPr="00D02A7C">
        <w:t xml:space="preserve">Attachment </w:t>
      </w:r>
      <w:r w:rsidR="0052550E">
        <w:t>7</w:t>
      </w:r>
      <w:bookmarkStart w:id="0" w:name="_GoBack"/>
      <w:bookmarkEnd w:id="0"/>
    </w:p>
    <w:p w14:paraId="49CC5A80" w14:textId="77777777" w:rsidR="00E465C7" w:rsidRPr="00D02A7C" w:rsidRDefault="00E465C7" w:rsidP="00E465C7">
      <w:pPr>
        <w:spacing w:after="0" w:line="240" w:lineRule="auto"/>
        <w:jc w:val="right"/>
      </w:pPr>
      <w:r w:rsidRPr="00D02A7C">
        <w:t>History–Social Science Subject Matter Committee</w:t>
      </w:r>
    </w:p>
    <w:p w14:paraId="3E0AB704" w14:textId="7A0B4396" w:rsidR="00E465C7" w:rsidRDefault="00E465C7" w:rsidP="00E465C7">
      <w:pPr>
        <w:spacing w:after="0" w:line="240" w:lineRule="auto"/>
        <w:jc w:val="right"/>
      </w:pPr>
      <w:r>
        <w:t>August 13</w:t>
      </w:r>
      <w:r w:rsidRPr="00D02A7C">
        <w:t>, 20</w:t>
      </w:r>
      <w:r>
        <w:t>20</w:t>
      </w:r>
    </w:p>
    <w:p w14:paraId="2B30FF15" w14:textId="733E7490" w:rsidR="00085CCC" w:rsidRPr="00085CCC" w:rsidRDefault="00085CCC" w:rsidP="00085CCC">
      <w:pPr>
        <w:spacing w:after="240" w:line="240" w:lineRule="auto"/>
        <w:jc w:val="right"/>
      </w:pPr>
      <w:r w:rsidRPr="00085CCC">
        <w:t xml:space="preserve">Page </w:t>
      </w:r>
      <w:r w:rsidRPr="00085CCC">
        <w:rPr>
          <w:bCs/>
        </w:rPr>
        <w:fldChar w:fldCharType="begin"/>
      </w:r>
      <w:r w:rsidRPr="00085CCC">
        <w:rPr>
          <w:bCs/>
        </w:rPr>
        <w:instrText xml:space="preserve"> PAGE  \* Arabic  \* MERGEFORMAT </w:instrText>
      </w:r>
      <w:r w:rsidRPr="00085CCC">
        <w:rPr>
          <w:bCs/>
        </w:rPr>
        <w:fldChar w:fldCharType="separate"/>
      </w:r>
      <w:r w:rsidRPr="00085CCC">
        <w:rPr>
          <w:bCs/>
          <w:noProof/>
        </w:rPr>
        <w:t>1</w:t>
      </w:r>
      <w:r w:rsidRPr="00085CCC">
        <w:rPr>
          <w:bCs/>
        </w:rPr>
        <w:fldChar w:fldCharType="end"/>
      </w:r>
      <w:r w:rsidRPr="00085CCC">
        <w:t xml:space="preserve"> of </w:t>
      </w:r>
      <w:r w:rsidR="00610D90">
        <w:rPr>
          <w:bCs/>
        </w:rPr>
        <w:t>6</w:t>
      </w:r>
    </w:p>
    <w:p w14:paraId="11B6A492" w14:textId="01AC4D82" w:rsidR="00085CCC" w:rsidRDefault="00985021" w:rsidP="00085CCC">
      <w:pPr>
        <w:pStyle w:val="Heading1"/>
      </w:pPr>
      <w:r>
        <w:t xml:space="preserve">Chapter </w:t>
      </w:r>
      <w:r w:rsidR="779D5647">
        <w:t>4</w:t>
      </w:r>
      <w:r>
        <w:t xml:space="preserve">: </w:t>
      </w:r>
      <w:r w:rsidR="00085CCC">
        <w:t>Bibliography</w:t>
      </w:r>
    </w:p>
    <w:p w14:paraId="26D423A5" w14:textId="14EB00CF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Aldridge, Derrick. "The Limits of Master Narratives in History Textbooks: An Analysis of Representations of Martin Luther King, Jr."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Teachers College Record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108 (April 4, 2006):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>662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86.</w:t>
      </w:r>
    </w:p>
    <w:p w14:paraId="33684A08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Astin, Alexander. “Diversity and Multiculturalism on the Campus: How Are Students Affected?”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Change: The Magazine of Higher Learning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25, no. 2 (1993): 44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49.</w:t>
      </w:r>
    </w:p>
    <w:p w14:paraId="42ECED9F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B3159">
        <w:rPr>
          <w:rFonts w:cs="Arial"/>
          <w:color w:val="000000"/>
          <w:szCs w:val="24"/>
          <w:shd w:val="clear" w:color="auto" w:fill="FFFFFF"/>
        </w:rPr>
        <w:t xml:space="preserve">Au, Kathryn H., and Karen Blake.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"Cultural Identity and Learning </w:t>
      </w:r>
      <w:r w:rsidR="00085CCC" w:rsidRPr="00C12B88">
        <w:rPr>
          <w:rFonts w:cs="Arial"/>
          <w:color w:val="000000"/>
          <w:szCs w:val="24"/>
          <w:shd w:val="clear" w:color="auto" w:fill="FFFFFF"/>
        </w:rPr>
        <w:t>to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Teach In a Diverse Community: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Findings from a Collective Case Study."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Journal of Teacher Education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54, no. 3 (May/June 2003): 192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205.</w:t>
      </w:r>
    </w:p>
    <w:p w14:paraId="1664C900" w14:textId="427CB2B2" w:rsidR="00C12B88" w:rsidRPr="00C12B88" w:rsidRDefault="00C12B88" w:rsidP="4D1DA36E">
      <w:pPr>
        <w:spacing w:after="240" w:line="360" w:lineRule="auto"/>
        <w:rPr>
          <w:rFonts w:cs="Arial"/>
          <w:i/>
          <w:iCs/>
          <w:color w:val="000000"/>
          <w:shd w:val="clear" w:color="auto" w:fill="FFFFFF"/>
        </w:rPr>
      </w:pPr>
      <w:r w:rsidRPr="4D1DA36E">
        <w:rPr>
          <w:rFonts w:cs="Arial"/>
          <w:color w:val="000000"/>
          <w:shd w:val="clear" w:color="auto" w:fill="FFFFFF"/>
        </w:rPr>
        <w:t xml:space="preserve">Barnes, Charline. "Preparing Preservice Teachers to Teach in a Culturally Responsive Way." </w:t>
      </w:r>
      <w:r w:rsidRPr="4D1DA36E">
        <w:rPr>
          <w:rFonts w:cs="Arial"/>
          <w:i/>
          <w:iCs/>
          <w:color w:val="000000"/>
          <w:shd w:val="clear" w:color="auto" w:fill="FFFFFF"/>
        </w:rPr>
        <w:t>The Negro</w:t>
      </w:r>
      <w:r w:rsidRPr="4D1DA36E">
        <w:rPr>
          <w:rFonts w:cs="Arial"/>
        </w:rPr>
        <w:t xml:space="preserve"> </w:t>
      </w:r>
      <w:r w:rsidRPr="4D1DA36E">
        <w:rPr>
          <w:rFonts w:cs="Arial"/>
          <w:i/>
          <w:iCs/>
          <w:color w:val="000000"/>
          <w:shd w:val="clear" w:color="auto" w:fill="FFFFFF"/>
        </w:rPr>
        <w:t>Education</w:t>
      </w:r>
      <w:r w:rsidR="0AD1691A" w:rsidRPr="4D1DA36E">
        <w:rPr>
          <w:rFonts w:cs="Arial"/>
          <w:i/>
          <w:iCs/>
          <w:color w:val="000000"/>
          <w:shd w:val="clear" w:color="auto" w:fill="FFFFFF"/>
        </w:rPr>
        <w:t>al</w:t>
      </w:r>
      <w:r w:rsidRPr="4D1DA36E">
        <w:rPr>
          <w:rFonts w:cs="Arial"/>
          <w:i/>
          <w:iCs/>
          <w:color w:val="000000"/>
          <w:shd w:val="clear" w:color="auto" w:fill="FFFFFF"/>
        </w:rPr>
        <w:t xml:space="preserve"> Review</w:t>
      </w:r>
      <w:r w:rsidRPr="4D1DA36E">
        <w:rPr>
          <w:rFonts w:cs="Arial"/>
          <w:color w:val="000000"/>
          <w:shd w:val="clear" w:color="auto" w:fill="FFFFFF"/>
        </w:rPr>
        <w:t xml:space="preserve"> 57, nos. 1</w:t>
      </w:r>
      <w:r w:rsidR="00A77677" w:rsidRPr="4D1DA36E">
        <w:rPr>
          <w:rFonts w:cs="Arial"/>
          <w:color w:val="000000"/>
          <w:shd w:val="clear" w:color="auto" w:fill="FFFFFF"/>
        </w:rPr>
        <w:t>–</w:t>
      </w:r>
      <w:r w:rsidRPr="4D1DA36E">
        <w:rPr>
          <w:rFonts w:cs="Arial"/>
          <w:color w:val="000000"/>
          <w:shd w:val="clear" w:color="auto" w:fill="FFFFFF"/>
        </w:rPr>
        <w:t>2 (Spring/Summer 2006): 85</w:t>
      </w:r>
      <w:r w:rsidR="00A77677" w:rsidRPr="4D1DA36E">
        <w:rPr>
          <w:rFonts w:cs="Arial"/>
          <w:color w:val="000000"/>
          <w:shd w:val="clear" w:color="auto" w:fill="FFFFFF"/>
        </w:rPr>
        <w:t>–</w:t>
      </w:r>
      <w:r w:rsidRPr="4D1DA36E">
        <w:rPr>
          <w:rFonts w:cs="Arial"/>
          <w:color w:val="000000"/>
          <w:shd w:val="clear" w:color="auto" w:fill="FFFFFF"/>
        </w:rPr>
        <w:t>100.</w:t>
      </w:r>
    </w:p>
    <w:p w14:paraId="337FCF7B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Bell hooks. </w:t>
      </w:r>
      <w:r w:rsidRPr="00C12B88">
        <w:rPr>
          <w:rFonts w:cs="Arial"/>
          <w:i/>
          <w:iCs/>
          <w:color w:val="000000"/>
          <w:szCs w:val="24"/>
        </w:rPr>
        <w:t>Teaching to Transgress: Education as the Practice of Freedom</w:t>
      </w:r>
      <w:r w:rsidRPr="00C12B88">
        <w:rPr>
          <w:rFonts w:cs="Arial"/>
          <w:color w:val="000000"/>
          <w:szCs w:val="24"/>
        </w:rPr>
        <w:t>. New York, NY: Routledge, 1994.</w:t>
      </w:r>
    </w:p>
    <w:p w14:paraId="49476A4A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Berta-Avila, Margarita Ines. “Critical Xicana/Xicano Educators: Is it Enough to Be a Person of Color?”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High School Journal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87, no. 4 (April/May 2004): 66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80.</w:t>
      </w:r>
    </w:p>
    <w:p w14:paraId="53C57318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Bigler, Rebecca. “The Use of Multicultural Curricula and Materials to Counter Racism in Children.”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Social Issues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55, no. 4 (Winter 1999): 687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705.</w:t>
      </w:r>
    </w:p>
    <w:p w14:paraId="58DD543B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Brown, Keffrelyn, and Anthony Brown. “Silenced Memories: An Examination of the Sociocultural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Knowledge on Race and Racial Violence in Official School Curriculum.”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Equity &amp; Excellence in Education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43, no. 2 (May 2010): 139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54.</w:t>
      </w:r>
    </w:p>
    <w:p w14:paraId="3DF54695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i/>
          <w:iCs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Brown, Ruth Nicole, and Chamara Jewel Kwakye, eds. </w:t>
      </w:r>
      <w:r w:rsidRPr="00C12B88">
        <w:rPr>
          <w:rFonts w:cs="Arial"/>
          <w:i/>
          <w:iCs/>
          <w:color w:val="000000"/>
          <w:szCs w:val="24"/>
        </w:rPr>
        <w:t>Wish to Live: The Hip-Hop Feminism Pedagogy Reader</w:t>
      </w:r>
      <w:r w:rsidRPr="00C12B88">
        <w:rPr>
          <w:rFonts w:cs="Arial"/>
          <w:color w:val="000000"/>
          <w:szCs w:val="24"/>
        </w:rPr>
        <w:t>. New York, NY: Peter Lang, 2012.</w:t>
      </w:r>
    </w:p>
    <w:p w14:paraId="05A1923B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lastRenderedPageBreak/>
        <w:t xml:space="preserve">Bode, Patty. </w:t>
      </w:r>
      <w:r w:rsidRPr="00C12B88">
        <w:rPr>
          <w:rFonts w:cs="Arial"/>
          <w:i/>
          <w:iCs/>
          <w:color w:val="000000"/>
          <w:szCs w:val="24"/>
        </w:rPr>
        <w:t>Affirming Diversity: The Sociopolitical Context of Multicultural Education</w:t>
      </w:r>
      <w:r w:rsidRPr="00C12B88">
        <w:rPr>
          <w:rFonts w:cs="Arial"/>
          <w:color w:val="000000"/>
          <w:szCs w:val="24"/>
        </w:rPr>
        <w:t>. Boston, MA: Pearson Education, 2012.</w:t>
      </w:r>
    </w:p>
    <w:p w14:paraId="22739B95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Cammarota, Julio. "A Social Justice Approach to Achievement: Guiding Latina/o Student Attainment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with a Challenging, Socially Relevant Curriculum."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Equity &amp; Excellence in Education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40, no. 1 (January 2007): 87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96.</w:t>
      </w:r>
    </w:p>
    <w:p w14:paraId="482454CE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Cammarota, Julio, and Augustine Romero. "Participatory Action Research for High School Students: Transforming Policy, Practice, and the Personal with Social Justice Education." </w:t>
      </w:r>
      <w:r w:rsidRPr="00C12B88">
        <w:rPr>
          <w:rFonts w:cs="Arial"/>
          <w:i/>
          <w:iCs/>
          <w:color w:val="000000"/>
          <w:szCs w:val="24"/>
        </w:rPr>
        <w:t>Educational Policy</w:t>
      </w:r>
      <w:r w:rsidRPr="00C12B88">
        <w:rPr>
          <w:rFonts w:cs="Arial"/>
          <w:color w:val="000000"/>
          <w:szCs w:val="24"/>
        </w:rPr>
        <w:t xml:space="preserve"> 35, no. 3 (2011): 488</w:t>
      </w:r>
      <w:r w:rsidR="00A77677">
        <w:rPr>
          <w:rFonts w:cs="Arial"/>
          <w:color w:val="000000"/>
          <w:szCs w:val="24"/>
        </w:rPr>
        <w:t>–</w:t>
      </w:r>
      <w:r w:rsidRPr="00C12B88">
        <w:rPr>
          <w:rFonts w:cs="Arial"/>
          <w:color w:val="000000"/>
          <w:szCs w:val="24"/>
        </w:rPr>
        <w:t>506.</w:t>
      </w:r>
    </w:p>
    <w:p w14:paraId="34D64D16" w14:textId="77777777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Crenshaw, Kimberle. "Mapping the Margins: Intersectionality, Identity Politics, and Violence </w:t>
      </w:r>
      <w:r w:rsidR="00085CCC" w:rsidRPr="00C12B88">
        <w:rPr>
          <w:rFonts w:eastAsia="Times New Roman" w:cs="Arial"/>
          <w:color w:val="000000"/>
          <w:szCs w:val="24"/>
        </w:rPr>
        <w:t>against</w:t>
      </w:r>
      <w:r w:rsidRPr="00C12B88">
        <w:rPr>
          <w:rFonts w:eastAsia="Times New Roman" w:cs="Arial"/>
          <w:color w:val="000000"/>
          <w:szCs w:val="24"/>
        </w:rPr>
        <w:t xml:space="preserve"> Women of Color." </w:t>
      </w:r>
      <w:r w:rsidRPr="00C12B88">
        <w:rPr>
          <w:rFonts w:eastAsia="Times New Roman" w:cs="Arial"/>
          <w:i/>
          <w:iCs/>
          <w:color w:val="000000"/>
          <w:szCs w:val="24"/>
        </w:rPr>
        <w:t>Stanford Law Review</w:t>
      </w:r>
      <w:r w:rsidRPr="00C12B88">
        <w:rPr>
          <w:rFonts w:eastAsia="Times New Roman" w:cs="Arial"/>
          <w:color w:val="000000"/>
          <w:szCs w:val="24"/>
        </w:rPr>
        <w:t xml:space="preserve"> 43, no. 6 (July 1991): 1241</w:t>
      </w:r>
      <w:r w:rsidR="00A77677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99.</w:t>
      </w:r>
    </w:p>
    <w:p w14:paraId="1C580E33" w14:textId="19425DCF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Cuauhtin, R. Tolteka, Miguel Zavala, Christine Sleeter, and Wayne Au, eds. </w:t>
      </w:r>
      <w:r w:rsidRPr="00C12B88">
        <w:rPr>
          <w:rFonts w:eastAsia="Times New Roman" w:cs="Arial"/>
          <w:i/>
          <w:iCs/>
          <w:color w:val="000000"/>
          <w:szCs w:val="24"/>
        </w:rPr>
        <w:t>Rethinking Ethnic Studies</w:t>
      </w:r>
      <w:r w:rsidR="00A7744C">
        <w:rPr>
          <w:rFonts w:eastAsia="Times New Roman" w:cs="Arial"/>
          <w:color w:val="000000"/>
          <w:szCs w:val="24"/>
        </w:rPr>
        <w:t>. Milwaukee, WI</w:t>
      </w:r>
      <w:r w:rsidRPr="00C12B88">
        <w:rPr>
          <w:rFonts w:eastAsia="Times New Roman" w:cs="Arial"/>
          <w:color w:val="000000"/>
          <w:szCs w:val="24"/>
        </w:rPr>
        <w:t>: Rethinking Schools, 2018.</w:t>
      </w:r>
    </w:p>
    <w:p w14:paraId="79257FC2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>Dee, Thomas, and Emily Penner. "The Casual Effects of Cultural Relevance: Evidence from an Ethnic Studies Curriculum." Working paper, National Bureau of Economic Research, January 2016.</w:t>
      </w:r>
    </w:p>
    <w:p w14:paraId="2EA32F63" w14:textId="555F4A5F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Donald, Brooke. "Stanford study suggests academic benefits to Ethnic Studies courses." </w:t>
      </w:r>
      <w:r w:rsidRPr="00C12B88">
        <w:rPr>
          <w:rFonts w:eastAsia="Times New Roman" w:cs="Arial"/>
          <w:i/>
          <w:iCs/>
          <w:color w:val="000000"/>
          <w:szCs w:val="24"/>
        </w:rPr>
        <w:t>Stanford News</w:t>
      </w:r>
      <w:r w:rsidRPr="00C12B88">
        <w:rPr>
          <w:rFonts w:eastAsia="Times New Roman" w:cs="Arial"/>
          <w:color w:val="000000"/>
          <w:szCs w:val="24"/>
        </w:rPr>
        <w:t xml:space="preserve"> (Stanford, CA), January 12, 2016. Accessed March 8, 2019. </w:t>
      </w:r>
      <w:hyperlink r:id="rId10" w:tooltip="Stanford Study suggests academic benefits to Ethnic Studies courses" w:history="1">
        <w:r w:rsidR="005528FB" w:rsidRPr="005528FB">
          <w:rPr>
            <w:rStyle w:val="Hyperlink"/>
          </w:rPr>
          <w:t>https://news.stanford.edu/2016/01/12/ethnic-studies-benefits-011216/</w:t>
        </w:r>
      </w:hyperlink>
      <w:r w:rsidR="006C2AEF" w:rsidRPr="006C2AEF">
        <w:rPr>
          <w:rStyle w:val="Hyperlink"/>
          <w:u w:val="none"/>
        </w:rPr>
        <w:t>.</w:t>
      </w:r>
    </w:p>
    <w:p w14:paraId="455DB0D2" w14:textId="77777777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Duncan-Andrade, Jeffrey. "Note to Educators: Hope Required When Growing Roses in Concrete." </w:t>
      </w:r>
      <w:r w:rsidRPr="00C12B88">
        <w:rPr>
          <w:rFonts w:eastAsia="Times New Roman" w:cs="Arial"/>
          <w:i/>
          <w:iCs/>
          <w:color w:val="000000"/>
          <w:szCs w:val="24"/>
        </w:rPr>
        <w:t>Harvard Educational Review</w:t>
      </w:r>
      <w:r w:rsidRPr="00C12B88">
        <w:rPr>
          <w:rFonts w:eastAsia="Times New Roman" w:cs="Arial"/>
          <w:color w:val="000000"/>
          <w:szCs w:val="24"/>
        </w:rPr>
        <w:t xml:space="preserve"> 79, no. 2 (Summer 2009): 181</w:t>
      </w:r>
      <w:r w:rsidR="00A77677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94.</w:t>
      </w:r>
    </w:p>
    <w:p w14:paraId="3655498C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i/>
          <w:iCs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Duncan-Andrade, Jeffrey, and Ernest Morrell. </w:t>
      </w:r>
      <w:r w:rsidRPr="00C12B88">
        <w:rPr>
          <w:rFonts w:cs="Arial"/>
          <w:i/>
          <w:iCs/>
          <w:color w:val="000000"/>
          <w:szCs w:val="24"/>
        </w:rPr>
        <w:t>The Art of Critical Pedagogy: Possibilities for Moving from Theory to Practice in Urban Schools</w:t>
      </w:r>
      <w:r w:rsidRPr="00C12B88">
        <w:rPr>
          <w:rFonts w:cs="Arial"/>
          <w:color w:val="000000"/>
          <w:szCs w:val="24"/>
        </w:rPr>
        <w:t>. New York, NY: Peter Lang Publishers, 2008.</w:t>
      </w:r>
    </w:p>
    <w:p w14:paraId="00F350DC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Evans-Winters, Venus. </w:t>
      </w:r>
      <w:r w:rsidRPr="00C12B88">
        <w:rPr>
          <w:rFonts w:cs="Arial"/>
          <w:i/>
          <w:iCs/>
          <w:color w:val="000000"/>
          <w:szCs w:val="24"/>
        </w:rPr>
        <w:t>Teaching Black Girls: Resiliency in Urban Classrooms</w:t>
      </w:r>
      <w:r w:rsidRPr="00C12B88">
        <w:rPr>
          <w:rFonts w:cs="Arial"/>
          <w:color w:val="000000"/>
          <w:szCs w:val="24"/>
        </w:rPr>
        <w:t>. New York, NY: Peter Lang, 2011.</w:t>
      </w:r>
    </w:p>
    <w:p w14:paraId="1171C8F6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lastRenderedPageBreak/>
        <w:t>Ford, Donna Y., and J. John Harris III. "A Framework for Infusing Multicultural Curriculum into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Gifted Education."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Roeper Review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23, no. 1 (March 1999): 4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10.</w:t>
      </w:r>
    </w:p>
    <w:p w14:paraId="55375252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Franquiz, Maria E., and Maria Del Carmen Salazar. "The Transformative Potential of Humanizing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Pedagogy: Addressing the Diverse Needs of Chicano/Mexicano Students."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 xml:space="preserve">The High School Journal </w:t>
      </w:r>
      <w:r w:rsidRPr="00C12B88">
        <w:rPr>
          <w:rFonts w:cs="Arial"/>
          <w:color w:val="000000"/>
          <w:szCs w:val="24"/>
          <w:shd w:val="clear" w:color="auto" w:fill="FFFFFF"/>
        </w:rPr>
        <w:t>87, no. 4 (April/May 2004): 36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53.</w:t>
      </w:r>
    </w:p>
    <w:p w14:paraId="465DE7AC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Freire, Paulo. </w:t>
      </w:r>
      <w:r w:rsidRPr="00C12B88">
        <w:rPr>
          <w:rFonts w:cs="Arial"/>
          <w:i/>
          <w:iCs/>
          <w:color w:val="000000"/>
          <w:szCs w:val="24"/>
        </w:rPr>
        <w:t>Pedagogy of the Oppressed</w:t>
      </w:r>
      <w:r w:rsidRPr="00C12B88">
        <w:rPr>
          <w:rFonts w:cs="Arial"/>
          <w:color w:val="000000"/>
          <w:szCs w:val="24"/>
        </w:rPr>
        <w:t>. New York, NY: Penguin Books, 1996.</w:t>
      </w:r>
    </w:p>
    <w:p w14:paraId="1B8D8568" w14:textId="79C2D1DF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>Gallager-Geurtsen, T. “San Diego’s Struggle for Ethnic Studies: The Value for All of Democratizing Education</w:t>
      </w:r>
      <w:r w:rsidR="006C2AEF">
        <w:rPr>
          <w:rFonts w:cs="Arial"/>
          <w:color w:val="000000"/>
          <w:szCs w:val="24"/>
        </w:rPr>
        <w:t>.</w:t>
      </w:r>
      <w:r w:rsidRPr="00C12B88">
        <w:rPr>
          <w:rFonts w:cs="Arial"/>
          <w:color w:val="000000"/>
          <w:szCs w:val="24"/>
        </w:rPr>
        <w:t xml:space="preserve">” </w:t>
      </w:r>
      <w:r w:rsidRPr="00C12B88">
        <w:rPr>
          <w:rFonts w:cs="Arial"/>
          <w:i/>
          <w:iCs/>
          <w:color w:val="000000"/>
          <w:szCs w:val="24"/>
        </w:rPr>
        <w:t>Xchange Publications and Resources for Transforming Public Schools. UCLA School of Education.</w:t>
      </w:r>
    </w:p>
    <w:p w14:paraId="1F43AB0B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Gay, Geneva.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Culturally Responsive Teaching: Theory, Research, and Practice</w:t>
      </w:r>
      <w:r w:rsidRPr="00C12B88">
        <w:rPr>
          <w:rFonts w:cs="Arial"/>
          <w:color w:val="000000"/>
          <w:szCs w:val="24"/>
          <w:shd w:val="clear" w:color="auto" w:fill="FFFFFF"/>
        </w:rPr>
        <w:t>. Edited by James Banks.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>2nd ed. Multicultural Education Series. New York, NY: Teachers College Press, 2010.</w:t>
      </w:r>
    </w:p>
    <w:p w14:paraId="02058AAF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Halagao, Patricia Espiritu. "Liberating Filipino Americans through Decolonizing Curriculum."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Race, Ethnicity and Education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13, no. 4 (December 2010): 495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512.</w:t>
      </w:r>
    </w:p>
    <w:p w14:paraId="29A60C34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Hefflin, Bena. "Learning to Develop Culturally Relevant Pedagogy: A Lesson </w:t>
      </w:r>
      <w:r w:rsidR="00085CCC" w:rsidRPr="00C12B88">
        <w:rPr>
          <w:rFonts w:cs="Arial"/>
          <w:color w:val="000000"/>
          <w:szCs w:val="24"/>
        </w:rPr>
        <w:t>about</w:t>
      </w:r>
      <w:r w:rsidRPr="00C12B88">
        <w:rPr>
          <w:rFonts w:cs="Arial"/>
          <w:color w:val="000000"/>
          <w:szCs w:val="24"/>
        </w:rPr>
        <w:t xml:space="preserve"> Cornrowed Lives." </w:t>
      </w:r>
      <w:r w:rsidRPr="00C12B88">
        <w:rPr>
          <w:rFonts w:cs="Arial"/>
          <w:i/>
          <w:iCs/>
          <w:color w:val="000000"/>
          <w:szCs w:val="24"/>
        </w:rPr>
        <w:t>Urban Review</w:t>
      </w:r>
      <w:r w:rsidRPr="00C12B88">
        <w:rPr>
          <w:rFonts w:cs="Arial"/>
          <w:color w:val="000000"/>
          <w:szCs w:val="24"/>
        </w:rPr>
        <w:t xml:space="preserve"> 34, no. 3 (September 2002): 231</w:t>
      </w:r>
      <w:r w:rsidR="00A77677">
        <w:rPr>
          <w:rFonts w:cs="Arial"/>
          <w:color w:val="000000"/>
          <w:szCs w:val="24"/>
        </w:rPr>
        <w:t>–</w:t>
      </w:r>
      <w:r w:rsidRPr="00C12B88">
        <w:rPr>
          <w:rFonts w:cs="Arial"/>
          <w:color w:val="000000"/>
          <w:szCs w:val="24"/>
        </w:rPr>
        <w:t>50.</w:t>
      </w:r>
    </w:p>
    <w:p w14:paraId="622EFC4F" w14:textId="77777777" w:rsidR="00C12B88" w:rsidRPr="00C12B88" w:rsidRDefault="00C12B88" w:rsidP="00C12B88">
      <w:pPr>
        <w:spacing w:after="240" w:line="360" w:lineRule="auto"/>
        <w:rPr>
          <w:rFonts w:cs="Arial"/>
          <w:szCs w:val="24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Hughes, Julia Milligan, and Rebecca Bigler. "Addressing Race and Racism in the Classroom." In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Lessons in Integration: Realizing the Promise of Racial Diversity in American Schools</w:t>
      </w:r>
      <w:r w:rsidRPr="00C12B88">
        <w:rPr>
          <w:rFonts w:cs="Arial"/>
          <w:color w:val="000000"/>
          <w:szCs w:val="24"/>
          <w:shd w:val="clear" w:color="auto" w:fill="FFFFFF"/>
        </w:rPr>
        <w:t>, edited by Erica Frankenberg and Gary Orfield, 190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206. Charlottesville, VA: The University of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>Virginia Press, 2007.</w:t>
      </w:r>
    </w:p>
    <w:p w14:paraId="3F92563D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Jocson, Korina. "Kuwento as a Multicultural Pedagogy in High School Ethnic Studies." </w:t>
      </w:r>
      <w:r w:rsidRPr="00C12B88">
        <w:rPr>
          <w:rFonts w:cs="Arial"/>
          <w:i/>
          <w:iCs/>
          <w:color w:val="000000"/>
          <w:szCs w:val="24"/>
        </w:rPr>
        <w:t>Pedagogies: An International Journal</w:t>
      </w:r>
      <w:r w:rsidRPr="00C12B88">
        <w:rPr>
          <w:rFonts w:cs="Arial"/>
          <w:color w:val="000000"/>
          <w:szCs w:val="24"/>
        </w:rPr>
        <w:t xml:space="preserve"> 3, no. 4 (November 5, 2008): 241</w:t>
      </w:r>
      <w:r w:rsidR="00A77677">
        <w:rPr>
          <w:rFonts w:cs="Arial"/>
          <w:color w:val="000000"/>
          <w:szCs w:val="24"/>
        </w:rPr>
        <w:t>–</w:t>
      </w:r>
      <w:r w:rsidRPr="00C12B88">
        <w:rPr>
          <w:rFonts w:cs="Arial"/>
          <w:color w:val="000000"/>
          <w:szCs w:val="24"/>
        </w:rPr>
        <w:t>53.</w:t>
      </w:r>
    </w:p>
    <w:p w14:paraId="6C033F72" w14:textId="77777777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Ladson-Billings, Gloria. "Toward a Theory of Culturally Relevant Pedagogy." </w:t>
      </w:r>
      <w:r w:rsidRPr="00C12B88">
        <w:rPr>
          <w:rFonts w:eastAsia="Times New Roman" w:cs="Arial"/>
          <w:i/>
          <w:iCs/>
          <w:color w:val="000000"/>
          <w:szCs w:val="24"/>
        </w:rPr>
        <w:t>American Educational Research Journal</w:t>
      </w:r>
      <w:r w:rsidRPr="00C12B88">
        <w:rPr>
          <w:rFonts w:eastAsia="Times New Roman" w:cs="Arial"/>
          <w:color w:val="000000"/>
          <w:szCs w:val="24"/>
        </w:rPr>
        <w:t xml:space="preserve"> 32, no. 3 (Autumn 1995): 465</w:t>
      </w:r>
      <w:r w:rsidR="00A77677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91.</w:t>
      </w:r>
    </w:p>
    <w:p w14:paraId="53A5D7B9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lastRenderedPageBreak/>
        <w:t>Lee, Carol. "A Culturally Based Cognitive Apprenticeship: Teaching African American High School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Students Skills in Literary Interpretation."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Reading Research Quarterly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30, no. 4 (November/December 1995): 608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30.</w:t>
      </w:r>
    </w:p>
    <w:p w14:paraId="1C51AFD9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Lipka, Jerry. "Toward a Culturally Based Pedagogy: A Case Study of One Yup'ik Eskimo Teacher."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Anthropology and Education Quarterly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22, no. 3 (September 1991): 22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3.</w:t>
      </w:r>
    </w:p>
    <w:p w14:paraId="04D3D0EE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Matthews, Catherine, and Walter Smith. "Native American Related Materials in Elementary Science Instruction."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Journal of Research in Science Teaching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31, no. 4 (April 1994): 363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80.</w:t>
      </w:r>
    </w:p>
    <w:p w14:paraId="4D02FDAC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Paris, Django, and H. Samy Alim, eds. </w:t>
      </w:r>
      <w:r w:rsidRPr="00C12B88">
        <w:rPr>
          <w:rFonts w:cs="Arial"/>
          <w:i/>
          <w:iCs/>
          <w:color w:val="000000"/>
          <w:szCs w:val="24"/>
        </w:rPr>
        <w:t>Culturally Sustaining Pedagogies: Teaching and Learning for Justice in a Changing World</w:t>
      </w:r>
      <w:r w:rsidRPr="00C12B88">
        <w:rPr>
          <w:rFonts w:cs="Arial"/>
          <w:color w:val="000000"/>
          <w:szCs w:val="24"/>
        </w:rPr>
        <w:t>. New York, NY: Teachers College Press, 2017.</w:t>
      </w:r>
    </w:p>
    <w:p w14:paraId="06CA86B4" w14:textId="77777777" w:rsidR="00C12B88" w:rsidRPr="00C12B88" w:rsidRDefault="00C12B88" w:rsidP="00C12B88">
      <w:pPr>
        <w:spacing w:after="240" w:line="360" w:lineRule="auto"/>
        <w:rPr>
          <w:rFonts w:cs="Arial"/>
          <w:i/>
          <w:iCs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Ochoa O’Leary, Romero, Cabrera &amp; Rascón, M. </w:t>
      </w:r>
      <w:r w:rsidRPr="00C12B88">
        <w:rPr>
          <w:rFonts w:cs="Arial"/>
          <w:i/>
          <w:iCs/>
          <w:color w:val="000000"/>
          <w:szCs w:val="24"/>
        </w:rPr>
        <w:t xml:space="preserve">Assault in Ethnic Studies </w:t>
      </w:r>
      <w:r w:rsidRPr="00C12B88">
        <w:rPr>
          <w:rFonts w:cs="Arial"/>
          <w:color w:val="000000"/>
          <w:szCs w:val="24"/>
        </w:rPr>
        <w:t>in</w:t>
      </w:r>
      <w:r w:rsidRPr="00C12B88">
        <w:rPr>
          <w:rFonts w:cs="Arial"/>
          <w:i/>
          <w:iCs/>
          <w:color w:val="000000"/>
          <w:szCs w:val="24"/>
        </w:rPr>
        <w:t xml:space="preserve"> Arizona Firestorm: Global Immigration Realities, National Media, and Provincial Politics. </w:t>
      </w:r>
      <w:r w:rsidRPr="00C12B88">
        <w:rPr>
          <w:rFonts w:cs="Arial"/>
          <w:iCs/>
          <w:color w:val="000000"/>
          <w:szCs w:val="24"/>
        </w:rPr>
        <w:t>London, U.K.: Rowman &amp; Littlefield Publishing, Co., 2012.</w:t>
      </w:r>
    </w:p>
    <w:p w14:paraId="229E6B5A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i/>
          <w:iCs/>
          <w:color w:val="000000"/>
          <w:szCs w:val="24"/>
        </w:rPr>
        <w:t>Precious Knowledge</w:t>
      </w:r>
      <w:r w:rsidRPr="00C12B88">
        <w:rPr>
          <w:rFonts w:cs="Arial"/>
          <w:color w:val="000000"/>
          <w:szCs w:val="24"/>
        </w:rPr>
        <w:t>. Directed by Ari Palos and Eren Isabel McGinnis. 2011.</w:t>
      </w:r>
    </w:p>
    <w:p w14:paraId="32892BDF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Reyhner, Jon, ed. </w:t>
      </w:r>
      <w:r w:rsidRPr="00C12B88">
        <w:rPr>
          <w:rFonts w:cs="Arial"/>
          <w:i/>
          <w:iCs/>
          <w:color w:val="000000"/>
          <w:szCs w:val="24"/>
        </w:rPr>
        <w:t>Teaching Indigenous Students: Honoring Place, Community, and Culture</w:t>
      </w:r>
      <w:r w:rsidRPr="00C12B88">
        <w:rPr>
          <w:rFonts w:cs="Arial"/>
          <w:color w:val="000000"/>
          <w:szCs w:val="24"/>
        </w:rPr>
        <w:t>. Norman, OK: University of Oklahoma Press, 2015.</w:t>
      </w:r>
    </w:p>
    <w:p w14:paraId="5364CB20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>Romero, Augustine, Sean Arce, and Julio Cammarota. "A Barrio Pedagogy: Identity, Intellectualism, Activism, and Academic Achievement through the Evolution of Critically Compassionate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Intellectualism."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Race, Ethnicity and Education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12, no. 2 (June 2009): 217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33.</w:t>
      </w:r>
    </w:p>
    <w:p w14:paraId="5CD15E8B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Sleeter, Christine. "State Curriculum Standards and Student Consciousness."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Social Justice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29, no. 4</w:t>
      </w:r>
      <w:r w:rsidRPr="00C12B88">
        <w:rPr>
          <w:rFonts w:cs="Arial"/>
          <w:szCs w:val="24"/>
        </w:rPr>
        <w:t xml:space="preserve"> </w:t>
      </w:r>
      <w:r w:rsidRPr="00C12B88">
        <w:rPr>
          <w:rFonts w:cs="Arial"/>
          <w:color w:val="000000"/>
          <w:szCs w:val="24"/>
          <w:shd w:val="clear" w:color="auto" w:fill="FFFFFF"/>
        </w:rPr>
        <w:t>(2002): 8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25.</w:t>
      </w:r>
    </w:p>
    <w:p w14:paraId="6724E51E" w14:textId="0F3BAC18" w:rsidR="00C12B88" w:rsidRPr="00C12B88" w:rsidRDefault="00C12B88" w:rsidP="4DFD951E">
      <w:pPr>
        <w:spacing w:after="240" w:line="360" w:lineRule="auto"/>
        <w:rPr>
          <w:rFonts w:cs="Arial"/>
          <w:color w:val="000000"/>
          <w:shd w:val="clear" w:color="auto" w:fill="FFFFFF"/>
        </w:rPr>
      </w:pPr>
      <w:r w:rsidRPr="4DFD951E">
        <w:rPr>
          <w:rFonts w:cs="Arial"/>
          <w:color w:val="000000"/>
          <w:shd w:val="clear" w:color="auto" w:fill="FFFFFF"/>
        </w:rPr>
        <w:lastRenderedPageBreak/>
        <w:t xml:space="preserve">Sleeter, Christine. </w:t>
      </w:r>
      <w:r w:rsidRPr="4DFD951E">
        <w:rPr>
          <w:rFonts w:cs="Arial"/>
          <w:i/>
          <w:iCs/>
          <w:color w:val="000000"/>
          <w:shd w:val="clear" w:color="auto" w:fill="FFFFFF"/>
        </w:rPr>
        <w:t>The Academic and Social Value of Ethnic Studies: A Research Review</w:t>
      </w:r>
      <w:r w:rsidRPr="4DFD951E">
        <w:rPr>
          <w:rFonts w:cs="Arial"/>
          <w:color w:val="000000"/>
          <w:shd w:val="clear" w:color="auto" w:fill="FFFFFF"/>
        </w:rPr>
        <w:t>. Washington,</w:t>
      </w:r>
      <w:r w:rsidRPr="4DFD951E">
        <w:rPr>
          <w:rFonts w:cs="Arial"/>
        </w:rPr>
        <w:t xml:space="preserve"> </w:t>
      </w:r>
      <w:r w:rsidRPr="4DFD951E">
        <w:rPr>
          <w:rFonts w:cs="Arial"/>
          <w:color w:val="000000"/>
          <w:shd w:val="clear" w:color="auto" w:fill="FFFFFF"/>
        </w:rPr>
        <w:t xml:space="preserve">DC: National Education Association, 2011. Accessed October 7, 2018. </w:t>
      </w:r>
      <w:hyperlink r:id="rId11" w:tooltip="The Academic and Social Value of Ethnic Studies">
        <w:r w:rsidRPr="4DFD951E">
          <w:rPr>
            <w:rStyle w:val="Hyperlink"/>
            <w:rFonts w:cs="Arial"/>
          </w:rPr>
          <w:t>https://files.eric.ed.gov/fulltext/ED521869.pdf</w:t>
        </w:r>
      </w:hyperlink>
      <w:r w:rsidRPr="4DFD951E">
        <w:rPr>
          <w:rFonts w:cs="Arial"/>
          <w:color w:val="000000"/>
          <w:shd w:val="clear" w:color="auto" w:fill="FFFFFF"/>
        </w:rPr>
        <w:t>.</w:t>
      </w:r>
    </w:p>
    <w:p w14:paraId="242DDC46" w14:textId="11BB2DE6" w:rsidR="00EB875A" w:rsidRDefault="00EB875A" w:rsidP="4DFD951E">
      <w:pPr>
        <w:spacing w:after="240" w:line="360" w:lineRule="auto"/>
      </w:pPr>
      <w:r w:rsidRPr="4DFD951E">
        <w:rPr>
          <w:rFonts w:eastAsia="Arial" w:cs="Arial"/>
          <w:szCs w:val="24"/>
        </w:rPr>
        <w:t xml:space="preserve">Sleeter, Christine. </w:t>
      </w:r>
      <w:r w:rsidRPr="4DFD951E">
        <w:rPr>
          <w:rFonts w:eastAsia="Arial" w:cs="Arial"/>
          <w:i/>
          <w:iCs/>
          <w:szCs w:val="24"/>
        </w:rPr>
        <w:t>Designing Lessons and Lesson Sequences with a Focus on Ethnic Studies or Culturally Responsive Curriculum</w:t>
      </w:r>
      <w:r w:rsidRPr="4DFD951E">
        <w:rPr>
          <w:rFonts w:eastAsia="Arial" w:cs="Arial"/>
          <w:szCs w:val="24"/>
        </w:rPr>
        <w:t xml:space="preserve">. Teaching Works Repository, University of Michigan, 2017. Accessed June 1, 2020. </w:t>
      </w:r>
      <w:hyperlink r:id="rId12" w:tooltip="Designing Lessons and Lesson Sequences">
        <w:r w:rsidRPr="4DFD951E">
          <w:rPr>
            <w:rStyle w:val="Hyperlink"/>
            <w:rFonts w:eastAsia="Arial" w:cs="Arial"/>
            <w:szCs w:val="24"/>
          </w:rPr>
          <w:t>http://www.teachingworks.org/images/files/TeachingWorks_Sleeter.pdf</w:t>
        </w:r>
      </w:hyperlink>
    </w:p>
    <w:p w14:paraId="0D769BF3" w14:textId="3CFE5D30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Steele, Claude, and Joshua Aronson. "Stereotype threat and the test performance of academically successful African Americans." In </w:t>
      </w:r>
      <w:r w:rsidRPr="00C12B88">
        <w:rPr>
          <w:rFonts w:eastAsia="Times New Roman" w:cs="Arial"/>
          <w:i/>
          <w:iCs/>
          <w:color w:val="000000"/>
          <w:szCs w:val="24"/>
        </w:rPr>
        <w:t>The Black-White Test Score Gap</w:t>
      </w:r>
      <w:r w:rsidRPr="00C12B88">
        <w:rPr>
          <w:rFonts w:eastAsia="Times New Roman" w:cs="Arial"/>
          <w:color w:val="000000"/>
          <w:szCs w:val="24"/>
        </w:rPr>
        <w:t>, edited by Christopher Jencks and Meredith Phillips, 401</w:t>
      </w:r>
      <w:r w:rsidR="005545DD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27. Washington, DC, US: Brookings Institution Press, 1998.</w:t>
      </w:r>
    </w:p>
    <w:p w14:paraId="1A4969E9" w14:textId="77777777" w:rsidR="00C12B88" w:rsidRPr="00C12B88" w:rsidRDefault="00C12B88" w:rsidP="00085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Solorzano, Daniel, and Dolores Delgado Bernal. "Examining Transformational Resistance Through a Critical Race and Latcrit Theory Framework: Chicana and Chicano Students in an Urban Context." </w:t>
      </w:r>
      <w:r w:rsidRPr="00C12B88">
        <w:rPr>
          <w:rFonts w:eastAsia="Times New Roman" w:cs="Arial"/>
          <w:i/>
          <w:iCs/>
          <w:color w:val="000000"/>
          <w:szCs w:val="24"/>
        </w:rPr>
        <w:t>Urban Education</w:t>
      </w:r>
      <w:r w:rsidRPr="00C12B88">
        <w:rPr>
          <w:rFonts w:eastAsia="Times New Roman" w:cs="Arial"/>
          <w:color w:val="000000"/>
          <w:szCs w:val="24"/>
        </w:rPr>
        <w:t xml:space="preserve"> 36, no. 3 (2001): 308</w:t>
      </w:r>
      <w:r w:rsidR="00A77677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42.</w:t>
      </w:r>
    </w:p>
    <w:p w14:paraId="0D70BEB4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i/>
          <w:iCs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Tanaka, Michele. </w:t>
      </w:r>
      <w:r w:rsidRPr="00C12B88">
        <w:rPr>
          <w:rFonts w:cs="Arial"/>
          <w:i/>
          <w:iCs/>
          <w:color w:val="000000"/>
          <w:szCs w:val="24"/>
        </w:rPr>
        <w:t>Learning and Teaching Together: Weaving Indigenous Ways of Knowing into Education</w:t>
      </w:r>
      <w:r w:rsidRPr="00C12B88">
        <w:rPr>
          <w:rFonts w:cs="Arial"/>
          <w:color w:val="000000"/>
          <w:szCs w:val="24"/>
        </w:rPr>
        <w:t>. Vancouver, BC: University of British Columbia Press, 2017.</w:t>
      </w:r>
    </w:p>
    <w:p w14:paraId="3950B591" w14:textId="77777777" w:rsidR="00C12B88" w:rsidRPr="00C12B88" w:rsidRDefault="00C12B88" w:rsidP="00C1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eastAsia="Times New Roman" w:cs="Arial"/>
          <w:color w:val="000000"/>
          <w:szCs w:val="24"/>
        </w:rPr>
      </w:pPr>
      <w:r w:rsidRPr="00C12B88">
        <w:rPr>
          <w:rFonts w:eastAsia="Times New Roman" w:cs="Arial"/>
          <w:color w:val="000000"/>
          <w:szCs w:val="24"/>
        </w:rPr>
        <w:t xml:space="preserve">Tintiangco-Cubales, Allyson, Peter Nien-chu Kiankg, and Samuel Museus. "Praxis and Power in the Intersections of Education." </w:t>
      </w:r>
      <w:r w:rsidRPr="00C12B88">
        <w:rPr>
          <w:rFonts w:eastAsia="Times New Roman" w:cs="Arial"/>
          <w:i/>
          <w:iCs/>
          <w:color w:val="000000"/>
          <w:szCs w:val="24"/>
        </w:rPr>
        <w:t>AAPI Nexus</w:t>
      </w:r>
      <w:r w:rsidRPr="00C12B88">
        <w:rPr>
          <w:rFonts w:eastAsia="Times New Roman" w:cs="Arial"/>
          <w:color w:val="000000"/>
          <w:szCs w:val="24"/>
        </w:rPr>
        <w:t xml:space="preserve"> 8, no. 1 (Spring 2010): v</w:t>
      </w:r>
      <w:r w:rsidR="00A77677">
        <w:rPr>
          <w:rFonts w:eastAsia="Times New Roman" w:cs="Arial"/>
          <w:color w:val="000000"/>
          <w:szCs w:val="24"/>
        </w:rPr>
        <w:t>–</w:t>
      </w:r>
      <w:r w:rsidRPr="00C12B88">
        <w:rPr>
          <w:rFonts w:eastAsia="Times New Roman" w:cs="Arial"/>
          <w:color w:val="000000"/>
          <w:szCs w:val="24"/>
        </w:rPr>
        <w:t>xvii.</w:t>
      </w:r>
    </w:p>
    <w:p w14:paraId="68523BAA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t xml:space="preserve">Tintiangco-Cubales, Allyson, Rita Kohli, Jocyl Sacramento, Nick Henning, Ruchi Agarwal-Rangnath, and Christine Sleeter. "Toward an Ethnic Studies Pedagogy: Implications for K-12 Schools from the Research."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The Urban Review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47, no. 1 (March 2015): 104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25.</w:t>
      </w:r>
    </w:p>
    <w:p w14:paraId="35C7C73E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Ullucci, Kerri. "Learning to See: The Development of Race and Class Consciousness in White Teachers." </w:t>
      </w:r>
      <w:r w:rsidRPr="00C12B88">
        <w:rPr>
          <w:rFonts w:cs="Arial"/>
          <w:i/>
          <w:iCs/>
          <w:color w:val="000000"/>
          <w:szCs w:val="24"/>
        </w:rPr>
        <w:t>Race Ethnicity and Education</w:t>
      </w:r>
      <w:r w:rsidRPr="00C12B88">
        <w:rPr>
          <w:rFonts w:cs="Arial"/>
          <w:color w:val="000000"/>
          <w:szCs w:val="24"/>
        </w:rPr>
        <w:t xml:space="preserve"> 14, no. 4 (2011): 561</w:t>
      </w:r>
      <w:r w:rsidR="00A77677">
        <w:rPr>
          <w:rFonts w:cs="Arial"/>
          <w:color w:val="000000"/>
          <w:szCs w:val="24"/>
        </w:rPr>
        <w:t>–</w:t>
      </w:r>
      <w:r w:rsidRPr="00C12B88">
        <w:rPr>
          <w:rFonts w:cs="Arial"/>
          <w:color w:val="000000"/>
          <w:szCs w:val="24"/>
        </w:rPr>
        <w:t>77.</w:t>
      </w:r>
    </w:p>
    <w:p w14:paraId="4C33713C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Valencia, Richard, ed. </w:t>
      </w:r>
      <w:r w:rsidRPr="00C12B88">
        <w:rPr>
          <w:rFonts w:cs="Arial"/>
          <w:i/>
          <w:iCs/>
          <w:color w:val="000000"/>
          <w:szCs w:val="24"/>
        </w:rPr>
        <w:t>Chicano School Failure and Success: Past, Present, and Future</w:t>
      </w:r>
      <w:r w:rsidRPr="00C12B88">
        <w:rPr>
          <w:rFonts w:cs="Arial"/>
          <w:color w:val="000000"/>
          <w:szCs w:val="24"/>
        </w:rPr>
        <w:t>. 3rd ed. New York, NY: Routledge, 2010.</w:t>
      </w:r>
    </w:p>
    <w:p w14:paraId="6C8BF139" w14:textId="77777777" w:rsidR="00C12B88" w:rsidRPr="00C12B88" w:rsidRDefault="00C12B88" w:rsidP="00C12B88">
      <w:pPr>
        <w:spacing w:after="240" w:line="360" w:lineRule="auto"/>
        <w:rPr>
          <w:rFonts w:cs="Arial"/>
          <w:color w:val="000000"/>
          <w:szCs w:val="24"/>
          <w:shd w:val="clear" w:color="auto" w:fill="FFFFFF"/>
        </w:rPr>
      </w:pPr>
      <w:r w:rsidRPr="00C12B88">
        <w:rPr>
          <w:rFonts w:cs="Arial"/>
          <w:color w:val="000000"/>
          <w:szCs w:val="24"/>
          <w:shd w:val="clear" w:color="auto" w:fill="FFFFFF"/>
        </w:rPr>
        <w:lastRenderedPageBreak/>
        <w:t xml:space="preserve">Vasquez, Jessica. "Ethnic Identity and Chicano Literature: How Ethnicity Affects Reading and Reading Affects Ethnic Consciousness." </w:t>
      </w:r>
      <w:r w:rsidRPr="00C12B88">
        <w:rPr>
          <w:rFonts w:cs="Arial"/>
          <w:i/>
          <w:iCs/>
          <w:color w:val="000000"/>
          <w:szCs w:val="24"/>
          <w:shd w:val="clear" w:color="auto" w:fill="FFFFFF"/>
        </w:rPr>
        <w:t>Ethnic and Racial Studies</w:t>
      </w:r>
      <w:r w:rsidRPr="00C12B88">
        <w:rPr>
          <w:rFonts w:cs="Arial"/>
          <w:color w:val="000000"/>
          <w:szCs w:val="24"/>
          <w:shd w:val="clear" w:color="auto" w:fill="FFFFFF"/>
        </w:rPr>
        <w:t xml:space="preserve"> 28, no. 5 (2005): 903</w:t>
      </w:r>
      <w:r w:rsidR="00A77677">
        <w:rPr>
          <w:rFonts w:cs="Arial"/>
          <w:color w:val="000000"/>
          <w:szCs w:val="24"/>
          <w:shd w:val="clear" w:color="auto" w:fill="FFFFFF"/>
        </w:rPr>
        <w:t>–</w:t>
      </w:r>
      <w:r w:rsidRPr="00C12B88">
        <w:rPr>
          <w:rFonts w:cs="Arial"/>
          <w:color w:val="000000"/>
          <w:szCs w:val="24"/>
          <w:shd w:val="clear" w:color="auto" w:fill="FFFFFF"/>
        </w:rPr>
        <w:t>24.</w:t>
      </w:r>
    </w:p>
    <w:p w14:paraId="4FB1FD29" w14:textId="77777777" w:rsidR="00C12B88" w:rsidRPr="00C12B88" w:rsidRDefault="00C12B88" w:rsidP="00C12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Yang, Kou. "Commentary: Mis-Education in K-12 Teaching About Hmong Culture, Identity, History and Religion." </w:t>
      </w:r>
      <w:r w:rsidRPr="00C12B88">
        <w:rPr>
          <w:rFonts w:cs="Arial"/>
          <w:i/>
          <w:iCs/>
          <w:color w:val="000000"/>
          <w:szCs w:val="24"/>
        </w:rPr>
        <w:t>Hmong Studies Journal</w:t>
      </w:r>
      <w:r w:rsidRPr="00C12B88">
        <w:rPr>
          <w:rFonts w:cs="Arial"/>
          <w:color w:val="000000"/>
          <w:szCs w:val="24"/>
        </w:rPr>
        <w:t xml:space="preserve"> 13, no. 1 (January 2012).</w:t>
      </w:r>
    </w:p>
    <w:p w14:paraId="7A49E5A2" w14:textId="77777777" w:rsidR="00C12B88" w:rsidRPr="00C12B88" w:rsidRDefault="00C12B88" w:rsidP="00311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Yang, Philip. </w:t>
      </w:r>
      <w:r w:rsidRPr="00C12B88">
        <w:rPr>
          <w:rFonts w:cs="Arial"/>
          <w:i/>
          <w:iCs/>
          <w:color w:val="000000"/>
          <w:szCs w:val="24"/>
        </w:rPr>
        <w:t>Ethnic Studies: Issues and Approaches</w:t>
      </w:r>
      <w:r w:rsidRPr="00C12B88">
        <w:rPr>
          <w:rFonts w:cs="Arial"/>
          <w:color w:val="000000"/>
          <w:szCs w:val="24"/>
        </w:rPr>
        <w:t>. Albany, NY: State University of New York Press, 2000.</w:t>
      </w:r>
    </w:p>
    <w:p w14:paraId="7FFB6C96" w14:textId="77777777" w:rsidR="007428B8" w:rsidRDefault="00C12B88" w:rsidP="00311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cs="Arial"/>
          <w:color w:val="000000"/>
          <w:szCs w:val="24"/>
        </w:rPr>
      </w:pPr>
      <w:r w:rsidRPr="00C12B88">
        <w:rPr>
          <w:rFonts w:cs="Arial"/>
          <w:color w:val="000000"/>
          <w:szCs w:val="24"/>
        </w:rPr>
        <w:t xml:space="preserve">Zeichner, Kenneth. "The Adequacies and Inadequacies of Three Current Strategies to Recruit, Prepare, and Retain the Best Teachers for All Students." </w:t>
      </w:r>
      <w:r w:rsidRPr="00C12B88">
        <w:rPr>
          <w:rFonts w:cs="Arial"/>
          <w:i/>
          <w:iCs/>
          <w:color w:val="000000"/>
          <w:szCs w:val="24"/>
        </w:rPr>
        <w:t>Teachers College Record</w:t>
      </w:r>
      <w:r w:rsidRPr="00C12B88">
        <w:rPr>
          <w:rFonts w:cs="Arial"/>
          <w:color w:val="000000"/>
          <w:szCs w:val="24"/>
        </w:rPr>
        <w:t xml:space="preserve"> 105, no. 3 (April 2003): 490</w:t>
      </w:r>
      <w:r w:rsidR="00A77677">
        <w:rPr>
          <w:rFonts w:cs="Arial"/>
          <w:color w:val="000000"/>
          <w:szCs w:val="24"/>
        </w:rPr>
        <w:t>–</w:t>
      </w:r>
      <w:r w:rsidRPr="00C12B88">
        <w:rPr>
          <w:rFonts w:cs="Arial"/>
          <w:color w:val="000000"/>
          <w:szCs w:val="24"/>
        </w:rPr>
        <w:t>519.</w:t>
      </w:r>
    </w:p>
    <w:p w14:paraId="6B81B6B1" w14:textId="605E98B4" w:rsidR="0037034A" w:rsidRPr="007428B8" w:rsidRDefault="0037034A" w:rsidP="1F7BFD81">
      <w:pPr>
        <w:suppressLineNumbers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240" w:line="360" w:lineRule="auto"/>
      </w:pPr>
      <w:r w:rsidRPr="1F7BFD81">
        <w:rPr>
          <w:rFonts w:cs="Arial"/>
          <w:color w:val="000000" w:themeColor="text1"/>
        </w:rPr>
        <w:t xml:space="preserve">California Department of Education, </w:t>
      </w:r>
      <w:r w:rsidR="4C744E94" w:rsidRPr="1F7BFD81">
        <w:rPr>
          <w:rFonts w:cs="Arial"/>
          <w:color w:val="000000" w:themeColor="text1"/>
        </w:rPr>
        <w:t xml:space="preserve">August </w:t>
      </w:r>
      <w:r w:rsidR="00B23C0C" w:rsidRPr="1F7BFD81">
        <w:rPr>
          <w:rFonts w:cs="Arial"/>
          <w:color w:val="000000" w:themeColor="text1"/>
        </w:rPr>
        <w:t>2020</w:t>
      </w:r>
    </w:p>
    <w:sectPr w:rsidR="0037034A" w:rsidRPr="007428B8" w:rsidSect="00A82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8920" w14:textId="77777777" w:rsidR="005B0A76" w:rsidRDefault="005B0A76" w:rsidP="00224D14">
      <w:pPr>
        <w:spacing w:after="0" w:line="240" w:lineRule="auto"/>
      </w:pPr>
      <w:r>
        <w:separator/>
      </w:r>
    </w:p>
  </w:endnote>
  <w:endnote w:type="continuationSeparator" w:id="0">
    <w:p w14:paraId="2C8BB9FA" w14:textId="77777777" w:rsidR="005B0A76" w:rsidRDefault="005B0A76" w:rsidP="002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FEE6" w14:textId="77777777" w:rsidR="00CB3159" w:rsidRDefault="00CB3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D374" w14:textId="16697E8F" w:rsidR="00085CCC" w:rsidRDefault="00085CCC" w:rsidP="00E465C7">
    <w:pPr>
      <w:pStyle w:val="Header"/>
      <w:jc w:val="right"/>
    </w:pPr>
    <w:r w:rsidRPr="00FC65FB">
      <w:rPr>
        <w:rFonts w:cs="Arial"/>
      </w:rPr>
      <w:t xml:space="preserve">Page </w:t>
    </w:r>
    <w:r w:rsidRPr="00FC65FB">
      <w:rPr>
        <w:rFonts w:cs="Arial"/>
        <w:bCs/>
      </w:rPr>
      <w:fldChar w:fldCharType="begin"/>
    </w:r>
    <w:r w:rsidRPr="00FC65FB">
      <w:rPr>
        <w:rFonts w:cs="Arial"/>
        <w:bCs/>
      </w:rPr>
      <w:instrText xml:space="preserve"> PAGE  \* Arabic  \* MERGEFORMAT </w:instrText>
    </w:r>
    <w:r w:rsidRPr="00FC65FB">
      <w:rPr>
        <w:rFonts w:cs="Arial"/>
        <w:bCs/>
      </w:rPr>
      <w:fldChar w:fldCharType="separate"/>
    </w:r>
    <w:r w:rsidR="00B92274">
      <w:rPr>
        <w:rFonts w:cs="Arial"/>
        <w:bCs/>
        <w:noProof/>
      </w:rPr>
      <w:t>3</w:t>
    </w:r>
    <w:r w:rsidRPr="00FC65FB">
      <w:rPr>
        <w:rFonts w:cs="Arial"/>
        <w:bCs/>
      </w:rPr>
      <w:fldChar w:fldCharType="end"/>
    </w:r>
    <w:r w:rsidRPr="00FC65FB">
      <w:rPr>
        <w:rFonts w:cs="Arial"/>
      </w:rPr>
      <w:t xml:space="preserve"> of </w:t>
    </w:r>
    <w:r w:rsidRPr="00FC65FB">
      <w:rPr>
        <w:rFonts w:cs="Arial"/>
        <w:bCs/>
      </w:rPr>
      <w:fldChar w:fldCharType="begin"/>
    </w:r>
    <w:r w:rsidRPr="00FC65FB">
      <w:rPr>
        <w:rFonts w:cs="Arial"/>
        <w:bCs/>
      </w:rPr>
      <w:instrText xml:space="preserve"> NUMPAGES  \* Arabic  \* MERGEFORMAT </w:instrText>
    </w:r>
    <w:r w:rsidRPr="00FC65FB">
      <w:rPr>
        <w:rFonts w:cs="Arial"/>
        <w:bCs/>
      </w:rPr>
      <w:fldChar w:fldCharType="separate"/>
    </w:r>
    <w:r w:rsidR="00B92274">
      <w:rPr>
        <w:rFonts w:cs="Arial"/>
        <w:bCs/>
        <w:noProof/>
      </w:rPr>
      <w:t>22</w:t>
    </w:r>
    <w:r w:rsidRPr="00FC65FB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A0B0" w14:textId="77777777" w:rsidR="00CB3159" w:rsidRDefault="00CB3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E83C5" w14:textId="77777777" w:rsidR="005B0A76" w:rsidRDefault="005B0A76" w:rsidP="00224D14">
      <w:pPr>
        <w:spacing w:after="0" w:line="240" w:lineRule="auto"/>
      </w:pPr>
      <w:r>
        <w:separator/>
      </w:r>
    </w:p>
  </w:footnote>
  <w:footnote w:type="continuationSeparator" w:id="0">
    <w:p w14:paraId="4367EFDF" w14:textId="77777777" w:rsidR="005B0A76" w:rsidRDefault="005B0A76" w:rsidP="0022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D1F1" w14:textId="77777777" w:rsidR="00CB3159" w:rsidRDefault="00CB3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2DE6" w14:textId="77777777" w:rsidR="00CB3159" w:rsidRDefault="00CB3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CA31" w14:textId="77777777" w:rsidR="00CB3159" w:rsidRDefault="00CB3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88"/>
    <w:rsid w:val="00003223"/>
    <w:rsid w:val="00085CCC"/>
    <w:rsid w:val="000D1E8A"/>
    <w:rsid w:val="00106BB0"/>
    <w:rsid w:val="00146491"/>
    <w:rsid w:val="00183EB9"/>
    <w:rsid w:val="00197390"/>
    <w:rsid w:val="001A0CA5"/>
    <w:rsid w:val="001B2D43"/>
    <w:rsid w:val="001D21D0"/>
    <w:rsid w:val="001F3767"/>
    <w:rsid w:val="00224D14"/>
    <w:rsid w:val="00251DFB"/>
    <w:rsid w:val="00282817"/>
    <w:rsid w:val="002C3852"/>
    <w:rsid w:val="002C70F3"/>
    <w:rsid w:val="002D2A09"/>
    <w:rsid w:val="002E4CB5"/>
    <w:rsid w:val="00311616"/>
    <w:rsid w:val="00357AC6"/>
    <w:rsid w:val="0037034A"/>
    <w:rsid w:val="00467191"/>
    <w:rsid w:val="00497795"/>
    <w:rsid w:val="0052550E"/>
    <w:rsid w:val="00541EE3"/>
    <w:rsid w:val="005528FB"/>
    <w:rsid w:val="005545DD"/>
    <w:rsid w:val="00570DA9"/>
    <w:rsid w:val="00587236"/>
    <w:rsid w:val="005B0A76"/>
    <w:rsid w:val="00603497"/>
    <w:rsid w:val="00610D90"/>
    <w:rsid w:val="006710BC"/>
    <w:rsid w:val="006A3097"/>
    <w:rsid w:val="006B36DC"/>
    <w:rsid w:val="006C2AEF"/>
    <w:rsid w:val="007428B8"/>
    <w:rsid w:val="007701F2"/>
    <w:rsid w:val="0078373F"/>
    <w:rsid w:val="007F28DC"/>
    <w:rsid w:val="007F726D"/>
    <w:rsid w:val="00802912"/>
    <w:rsid w:val="00850831"/>
    <w:rsid w:val="0087493F"/>
    <w:rsid w:val="008F39A9"/>
    <w:rsid w:val="0098477F"/>
    <w:rsid w:val="00985021"/>
    <w:rsid w:val="00A7744C"/>
    <w:rsid w:val="00A77677"/>
    <w:rsid w:val="00B23C0C"/>
    <w:rsid w:val="00B52A31"/>
    <w:rsid w:val="00B70959"/>
    <w:rsid w:val="00B92274"/>
    <w:rsid w:val="00B9538F"/>
    <w:rsid w:val="00BB630E"/>
    <w:rsid w:val="00C1090C"/>
    <w:rsid w:val="00C12B88"/>
    <w:rsid w:val="00C5626C"/>
    <w:rsid w:val="00CB3159"/>
    <w:rsid w:val="00CC4FB3"/>
    <w:rsid w:val="00CD6841"/>
    <w:rsid w:val="00D47DAB"/>
    <w:rsid w:val="00DF2310"/>
    <w:rsid w:val="00DF3161"/>
    <w:rsid w:val="00E465C7"/>
    <w:rsid w:val="00EB875A"/>
    <w:rsid w:val="00F468C8"/>
    <w:rsid w:val="00FE200C"/>
    <w:rsid w:val="00FE3007"/>
    <w:rsid w:val="0AD1691A"/>
    <w:rsid w:val="1F7BFD81"/>
    <w:rsid w:val="4C05811F"/>
    <w:rsid w:val="4C744E94"/>
    <w:rsid w:val="4D1DA36E"/>
    <w:rsid w:val="4DFD951E"/>
    <w:rsid w:val="779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089DFB"/>
  <w15:chartTrackingRefBased/>
  <w15:docId w15:val="{E8CD502F-CDEF-4709-B247-9C3735B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CCC"/>
    <w:pPr>
      <w:keepNext/>
      <w:keepLines/>
      <w:spacing w:after="240" w:line="36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CCC"/>
    <w:pPr>
      <w:keepNext/>
      <w:keepLines/>
      <w:spacing w:after="2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497"/>
    <w:pPr>
      <w:spacing w:after="240" w:line="360" w:lineRule="auto"/>
      <w:outlineLvl w:val="2"/>
    </w:pPr>
    <w:rPr>
      <w:rFonts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CC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CCC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497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C1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88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12B88"/>
  </w:style>
  <w:style w:type="paragraph" w:styleId="FootnoteText">
    <w:name w:val="footnote text"/>
    <w:basedOn w:val="Normal"/>
    <w:link w:val="FootnoteTextChar"/>
    <w:uiPriority w:val="99"/>
    <w:semiHidden/>
    <w:unhideWhenUsed/>
    <w:rsid w:val="00224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D1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D1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8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CC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52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D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chingworks.org/images/files/TeachingWorks_Sleeter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.eric.ed.gov/fulltext/ED521869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ews.stanford.edu/2016/01/12/ethnic-studies-benefits-011216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8" ma:contentTypeDescription="Create a new document." ma:contentTypeScope="" ma:versionID="ef302e1c861823c154ac3c7e0d32e388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c5a0631d95c03f32b6ab92ab15cdd076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1FB9-769C-4EE8-BC54-70931EE1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43CB1-5FE2-4712-8B61-AC1B8E4E4062}">
  <ds:schemaRefs>
    <ds:schemaRef ds:uri="http://purl.org/dc/elements/1.1/"/>
    <ds:schemaRef ds:uri="http://schemas.microsoft.com/office/2006/documentManagement/types"/>
    <ds:schemaRef ds:uri="3d27bdd8-aa24-4715-8252-5cc1057583fa"/>
    <ds:schemaRef ds:uri="http://purl.org/dc/terms/"/>
    <ds:schemaRef ds:uri="http://schemas.openxmlformats.org/package/2006/metadata/core-properties"/>
    <ds:schemaRef ds:uri="fcc10b13-693b-4108-82e6-a022af39983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8A063-E185-4C9E-AE48-E54A79BC0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63EA3-EA69-4C63-8F2D-5A7F72F9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ESMC Glossary and Bibliography - Instructional Quality Commission (CA Dept of Education)</vt:lpstr>
    </vt:vector>
  </TitlesOfParts>
  <Company>CA Department of Education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ESMC Glossary and Bibliography - Instructional Quality Commission (CA Dept of Education)</dc:title>
  <dc:subject>Glossary and Bibliography of the Ethnic Studies Model Curriculum.</dc:subject>
  <dc:creator>Jeanelle Hope</dc:creator>
  <cp:keywords/>
  <dc:description/>
  <cp:lastModifiedBy>Deniece Figueroa</cp:lastModifiedBy>
  <cp:revision>3</cp:revision>
  <dcterms:created xsi:type="dcterms:W3CDTF">2020-07-30T16:38:00Z</dcterms:created>
  <dcterms:modified xsi:type="dcterms:W3CDTF">2020-07-30T20:14:00Z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