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DBD82" w14:textId="5F5B855E" w:rsidR="00C63243" w:rsidRDefault="00C63243" w:rsidP="00C63243">
      <w:pPr>
        <w:spacing w:before="0" w:after="480" w:line="240" w:lineRule="auto"/>
        <w:jc w:val="right"/>
      </w:pPr>
      <w:r>
        <w:t>Page 1 of 4</w:t>
      </w:r>
      <w:r w:rsidR="00025C98">
        <w:t>6</w:t>
      </w:r>
    </w:p>
    <w:p w14:paraId="484B86A9" w14:textId="5B2137D1" w:rsidR="00176F59" w:rsidRPr="00A8181D" w:rsidRDefault="00244558" w:rsidP="00C63243">
      <w:pPr>
        <w:pStyle w:val="Heading1"/>
        <w:jc w:val="center"/>
      </w:pPr>
      <w:bookmarkStart w:id="0" w:name="_Toc143608084"/>
      <w:r>
        <w:t>DRAFT</w:t>
      </w:r>
      <w:r>
        <w:br/>
      </w:r>
      <w:r w:rsidR="00E11ABB" w:rsidRPr="00A8181D">
        <w:t xml:space="preserve">Guidance for </w:t>
      </w:r>
      <w:r w:rsidR="00120D40" w:rsidRPr="00A8181D">
        <w:t>Local</w:t>
      </w:r>
      <w:r w:rsidR="006A4E8A" w:rsidRPr="00A8181D">
        <w:t xml:space="preserve"> Instructional Material</w:t>
      </w:r>
      <w:r w:rsidR="00ED4B2C">
        <w:t>s</w:t>
      </w:r>
      <w:r w:rsidR="00120D40" w:rsidRPr="00A8181D">
        <w:t xml:space="preserve"> Adoption</w:t>
      </w:r>
      <w:r w:rsidR="00E11ABB" w:rsidRPr="00A8181D">
        <w:t>s</w:t>
      </w:r>
      <w:bookmarkEnd w:id="0"/>
    </w:p>
    <w:p w14:paraId="1479D4F1" w14:textId="77777777" w:rsidR="006A4E8A" w:rsidRPr="00A8181D" w:rsidRDefault="00061C55" w:rsidP="00215A47">
      <w:r w:rsidRPr="00A8181D">
        <w:rPr>
          <w:noProof/>
        </w:rPr>
        <w:drawing>
          <wp:inline distT="0" distB="0" distL="0" distR="0" wp14:anchorId="3A061C6A" wp14:editId="6AFD1FCD">
            <wp:extent cx="5464810" cy="4840707"/>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223" r="-113"/>
                    <a:stretch/>
                  </pic:blipFill>
                  <pic:spPr bwMode="auto">
                    <a:xfrm>
                      <a:off x="0" y="0"/>
                      <a:ext cx="5496237" cy="4868545"/>
                    </a:xfrm>
                    <a:prstGeom prst="rect">
                      <a:avLst/>
                    </a:prstGeom>
                    <a:ln>
                      <a:noFill/>
                    </a:ln>
                    <a:extLst>
                      <a:ext uri="{53640926-AAD7-44D8-BBD7-CCE9431645EC}">
                        <a14:shadowObscured xmlns:a14="http://schemas.microsoft.com/office/drawing/2010/main"/>
                      </a:ext>
                    </a:extLst>
                  </pic:spPr>
                </pic:pic>
              </a:graphicData>
            </a:graphic>
          </wp:inline>
        </w:drawing>
      </w:r>
    </w:p>
    <w:p w14:paraId="6F063C2A" w14:textId="0C7468B1" w:rsidR="006A4E8A" w:rsidRPr="00A8181D" w:rsidRDefault="006A4E8A" w:rsidP="00C11365">
      <w:r w:rsidRPr="00A8181D">
        <w:br w:type="page"/>
      </w:r>
    </w:p>
    <w:sdt>
      <w:sdtPr>
        <w:rPr>
          <w:rFonts w:eastAsiaTheme="minorHAnsi"/>
          <w:b w:val="0"/>
          <w:color w:val="auto"/>
          <w:spacing w:val="0"/>
          <w:kern w:val="0"/>
          <w:sz w:val="24"/>
          <w:szCs w:val="24"/>
        </w:rPr>
        <w:id w:val="824236429"/>
        <w:docPartObj>
          <w:docPartGallery w:val="Table of Contents"/>
          <w:docPartUnique/>
        </w:docPartObj>
      </w:sdtPr>
      <w:sdtEndPr>
        <w:rPr>
          <w:bCs/>
          <w:noProof/>
        </w:rPr>
      </w:sdtEndPr>
      <w:sdtContent>
        <w:p w14:paraId="5D3F12BD" w14:textId="53729862" w:rsidR="006F7223" w:rsidRPr="00A8181D" w:rsidRDefault="006F7223" w:rsidP="004C5466">
          <w:pPr>
            <w:pStyle w:val="TOCHeading"/>
          </w:pPr>
          <w:r w:rsidRPr="00A8181D">
            <w:t>Content</w:t>
          </w:r>
        </w:p>
        <w:p w14:paraId="4A8A6802" w14:textId="0E4DF9EC" w:rsidR="00ED4B2C" w:rsidRDefault="00A85FBE">
          <w:pPr>
            <w:pStyle w:val="TOC1"/>
            <w:tabs>
              <w:tab w:val="right" w:leader="dot" w:pos="9350"/>
            </w:tabs>
            <w:rPr>
              <w:rFonts w:asciiTheme="minorHAnsi" w:hAnsiTheme="minorHAnsi" w:cstheme="minorBidi"/>
              <w:noProof/>
              <w:kern w:val="2"/>
              <w:sz w:val="22"/>
              <w:lang w:eastAsia="zh-CN"/>
              <w14:ligatures w14:val="standardContextual"/>
            </w:rPr>
          </w:pPr>
          <w:r w:rsidRPr="00A8181D">
            <w:fldChar w:fldCharType="begin"/>
          </w:r>
          <w:r w:rsidRPr="00A8181D">
            <w:instrText xml:space="preserve"> TOC \o "1-3" \h \z \u </w:instrText>
          </w:r>
          <w:r w:rsidRPr="00A8181D">
            <w:fldChar w:fldCharType="separate"/>
          </w:r>
          <w:hyperlink w:anchor="_Toc143608084" w:history="1">
            <w:r w:rsidR="00ED4B2C" w:rsidRPr="00B600B6">
              <w:rPr>
                <w:rStyle w:val="Hyperlink"/>
                <w:noProof/>
              </w:rPr>
              <w:t>Guidance for Local Instructional Materials Adoptions</w:t>
            </w:r>
            <w:r w:rsidR="00ED4B2C">
              <w:rPr>
                <w:noProof/>
                <w:webHidden/>
              </w:rPr>
              <w:tab/>
            </w:r>
            <w:r w:rsidR="00ED4B2C">
              <w:rPr>
                <w:noProof/>
                <w:webHidden/>
              </w:rPr>
              <w:fldChar w:fldCharType="begin"/>
            </w:r>
            <w:r w:rsidR="00ED4B2C">
              <w:rPr>
                <w:noProof/>
                <w:webHidden/>
              </w:rPr>
              <w:instrText xml:space="preserve"> PAGEREF _Toc143608084 \h </w:instrText>
            </w:r>
            <w:r w:rsidR="00ED4B2C">
              <w:rPr>
                <w:noProof/>
                <w:webHidden/>
              </w:rPr>
            </w:r>
            <w:r w:rsidR="00ED4B2C">
              <w:rPr>
                <w:noProof/>
                <w:webHidden/>
              </w:rPr>
              <w:fldChar w:fldCharType="separate"/>
            </w:r>
            <w:r w:rsidR="009729F3">
              <w:rPr>
                <w:noProof/>
                <w:webHidden/>
              </w:rPr>
              <w:t>1</w:t>
            </w:r>
            <w:r w:rsidR="00ED4B2C">
              <w:rPr>
                <w:noProof/>
                <w:webHidden/>
              </w:rPr>
              <w:fldChar w:fldCharType="end"/>
            </w:r>
          </w:hyperlink>
        </w:p>
        <w:p w14:paraId="3AC4DED5" w14:textId="1C393E91" w:rsidR="00ED4B2C" w:rsidRDefault="00ED4B2C">
          <w:pPr>
            <w:pStyle w:val="TOC2"/>
            <w:rPr>
              <w:rFonts w:asciiTheme="minorHAnsi" w:hAnsiTheme="minorHAnsi" w:cstheme="minorBidi"/>
              <w:noProof/>
              <w:kern w:val="2"/>
              <w:sz w:val="22"/>
              <w:lang w:eastAsia="zh-CN"/>
              <w14:ligatures w14:val="standardContextual"/>
            </w:rPr>
          </w:pPr>
          <w:hyperlink w:anchor="_Toc143608085" w:history="1">
            <w:r w:rsidRPr="00B600B6">
              <w:rPr>
                <w:rStyle w:val="Hyperlink"/>
                <w:noProof/>
              </w:rPr>
              <w:t>Introduction</w:t>
            </w:r>
            <w:r>
              <w:rPr>
                <w:noProof/>
                <w:webHidden/>
              </w:rPr>
              <w:tab/>
            </w:r>
            <w:r>
              <w:rPr>
                <w:noProof/>
                <w:webHidden/>
              </w:rPr>
              <w:fldChar w:fldCharType="begin"/>
            </w:r>
            <w:r>
              <w:rPr>
                <w:noProof/>
                <w:webHidden/>
              </w:rPr>
              <w:instrText xml:space="preserve"> PAGEREF _Toc143608085 \h </w:instrText>
            </w:r>
            <w:r>
              <w:rPr>
                <w:noProof/>
                <w:webHidden/>
              </w:rPr>
            </w:r>
            <w:r>
              <w:rPr>
                <w:noProof/>
                <w:webHidden/>
              </w:rPr>
              <w:fldChar w:fldCharType="separate"/>
            </w:r>
            <w:r w:rsidR="009729F3">
              <w:rPr>
                <w:noProof/>
                <w:webHidden/>
              </w:rPr>
              <w:t>4</w:t>
            </w:r>
            <w:r>
              <w:rPr>
                <w:noProof/>
                <w:webHidden/>
              </w:rPr>
              <w:fldChar w:fldCharType="end"/>
            </w:r>
          </w:hyperlink>
        </w:p>
        <w:p w14:paraId="2DA55D82" w14:textId="14FFC627"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86" w:history="1">
            <w:r w:rsidRPr="00B600B6">
              <w:rPr>
                <w:rStyle w:val="Hyperlink"/>
                <w:noProof/>
              </w:rPr>
              <w:t>Subject-Matter Toolkits</w:t>
            </w:r>
            <w:r>
              <w:rPr>
                <w:noProof/>
                <w:webHidden/>
              </w:rPr>
              <w:tab/>
            </w:r>
            <w:r>
              <w:rPr>
                <w:noProof/>
                <w:webHidden/>
              </w:rPr>
              <w:fldChar w:fldCharType="begin"/>
            </w:r>
            <w:r>
              <w:rPr>
                <w:noProof/>
                <w:webHidden/>
              </w:rPr>
              <w:instrText xml:space="preserve"> PAGEREF _Toc143608086 \h </w:instrText>
            </w:r>
            <w:r>
              <w:rPr>
                <w:noProof/>
                <w:webHidden/>
              </w:rPr>
            </w:r>
            <w:r>
              <w:rPr>
                <w:noProof/>
                <w:webHidden/>
              </w:rPr>
              <w:fldChar w:fldCharType="separate"/>
            </w:r>
            <w:r w:rsidR="009729F3">
              <w:rPr>
                <w:noProof/>
                <w:webHidden/>
              </w:rPr>
              <w:t>5</w:t>
            </w:r>
            <w:r>
              <w:rPr>
                <w:noProof/>
                <w:webHidden/>
              </w:rPr>
              <w:fldChar w:fldCharType="end"/>
            </w:r>
          </w:hyperlink>
        </w:p>
        <w:p w14:paraId="3C010CAF" w14:textId="10BB2C61" w:rsidR="00ED4B2C" w:rsidRDefault="00ED4B2C">
          <w:pPr>
            <w:pStyle w:val="TOC2"/>
            <w:rPr>
              <w:rFonts w:asciiTheme="minorHAnsi" w:hAnsiTheme="minorHAnsi" w:cstheme="minorBidi"/>
              <w:noProof/>
              <w:kern w:val="2"/>
              <w:sz w:val="22"/>
              <w:lang w:eastAsia="zh-CN"/>
              <w14:ligatures w14:val="standardContextual"/>
            </w:rPr>
          </w:pPr>
          <w:hyperlink w:anchor="_Toc143608087" w:history="1">
            <w:r w:rsidRPr="00B600B6">
              <w:rPr>
                <w:rStyle w:val="Hyperlink"/>
                <w:noProof/>
              </w:rPr>
              <w:t>Overview of Local Adoption Process (suggested)</w:t>
            </w:r>
            <w:r>
              <w:rPr>
                <w:noProof/>
                <w:webHidden/>
              </w:rPr>
              <w:tab/>
            </w:r>
            <w:r>
              <w:rPr>
                <w:noProof/>
                <w:webHidden/>
              </w:rPr>
              <w:fldChar w:fldCharType="begin"/>
            </w:r>
            <w:r>
              <w:rPr>
                <w:noProof/>
                <w:webHidden/>
              </w:rPr>
              <w:instrText xml:space="preserve"> PAGEREF _Toc143608087 \h </w:instrText>
            </w:r>
            <w:r>
              <w:rPr>
                <w:noProof/>
                <w:webHidden/>
              </w:rPr>
            </w:r>
            <w:r>
              <w:rPr>
                <w:noProof/>
                <w:webHidden/>
              </w:rPr>
              <w:fldChar w:fldCharType="separate"/>
            </w:r>
            <w:r w:rsidR="009729F3">
              <w:rPr>
                <w:noProof/>
                <w:webHidden/>
              </w:rPr>
              <w:t>7</w:t>
            </w:r>
            <w:r>
              <w:rPr>
                <w:noProof/>
                <w:webHidden/>
              </w:rPr>
              <w:fldChar w:fldCharType="end"/>
            </w:r>
          </w:hyperlink>
        </w:p>
        <w:p w14:paraId="0F5061DB" w14:textId="093DEB4F" w:rsidR="00ED4B2C" w:rsidRDefault="00ED4B2C">
          <w:pPr>
            <w:pStyle w:val="TOC2"/>
            <w:rPr>
              <w:rFonts w:asciiTheme="minorHAnsi" w:hAnsiTheme="minorHAnsi" w:cstheme="minorBidi"/>
              <w:noProof/>
              <w:kern w:val="2"/>
              <w:sz w:val="22"/>
              <w:lang w:eastAsia="zh-CN"/>
              <w14:ligatures w14:val="standardContextual"/>
            </w:rPr>
          </w:pPr>
          <w:hyperlink w:anchor="_Toc143608088" w:history="1">
            <w:r w:rsidRPr="00B600B6">
              <w:rPr>
                <w:rStyle w:val="Hyperlink"/>
                <w:noProof/>
              </w:rPr>
              <w:t>Identifying Instructional Materials to Consider</w:t>
            </w:r>
            <w:r>
              <w:rPr>
                <w:noProof/>
                <w:webHidden/>
              </w:rPr>
              <w:tab/>
            </w:r>
            <w:r>
              <w:rPr>
                <w:noProof/>
                <w:webHidden/>
              </w:rPr>
              <w:fldChar w:fldCharType="begin"/>
            </w:r>
            <w:r>
              <w:rPr>
                <w:noProof/>
                <w:webHidden/>
              </w:rPr>
              <w:instrText xml:space="preserve"> PAGEREF _Toc143608088 \h </w:instrText>
            </w:r>
            <w:r>
              <w:rPr>
                <w:noProof/>
                <w:webHidden/>
              </w:rPr>
            </w:r>
            <w:r>
              <w:rPr>
                <w:noProof/>
                <w:webHidden/>
              </w:rPr>
              <w:fldChar w:fldCharType="separate"/>
            </w:r>
            <w:r w:rsidR="009729F3">
              <w:rPr>
                <w:noProof/>
                <w:webHidden/>
              </w:rPr>
              <w:t>8</w:t>
            </w:r>
            <w:r>
              <w:rPr>
                <w:noProof/>
                <w:webHidden/>
              </w:rPr>
              <w:fldChar w:fldCharType="end"/>
            </w:r>
          </w:hyperlink>
        </w:p>
        <w:p w14:paraId="19C6BE97" w14:textId="019E6478"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89" w:history="1">
            <w:r w:rsidRPr="00B600B6">
              <w:rPr>
                <w:rStyle w:val="Hyperlink"/>
                <w:noProof/>
              </w:rPr>
              <w:t>State Board of Education-Adopted Instructional Materials</w:t>
            </w:r>
            <w:r>
              <w:rPr>
                <w:noProof/>
                <w:webHidden/>
              </w:rPr>
              <w:tab/>
            </w:r>
            <w:r>
              <w:rPr>
                <w:noProof/>
                <w:webHidden/>
              </w:rPr>
              <w:fldChar w:fldCharType="begin"/>
            </w:r>
            <w:r>
              <w:rPr>
                <w:noProof/>
                <w:webHidden/>
              </w:rPr>
              <w:instrText xml:space="preserve"> PAGEREF _Toc143608089 \h </w:instrText>
            </w:r>
            <w:r>
              <w:rPr>
                <w:noProof/>
                <w:webHidden/>
              </w:rPr>
            </w:r>
            <w:r>
              <w:rPr>
                <w:noProof/>
                <w:webHidden/>
              </w:rPr>
              <w:fldChar w:fldCharType="separate"/>
            </w:r>
            <w:r w:rsidR="009729F3">
              <w:rPr>
                <w:noProof/>
                <w:webHidden/>
              </w:rPr>
              <w:t>8</w:t>
            </w:r>
            <w:r>
              <w:rPr>
                <w:noProof/>
                <w:webHidden/>
              </w:rPr>
              <w:fldChar w:fldCharType="end"/>
            </w:r>
          </w:hyperlink>
        </w:p>
        <w:p w14:paraId="788A6AE3" w14:textId="1C71785B"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0" w:history="1">
            <w:r w:rsidRPr="00B600B6">
              <w:rPr>
                <w:rStyle w:val="Hyperlink"/>
                <w:noProof/>
              </w:rPr>
              <w:t>Instructional Materials Not Reviewed by the State Board of Education</w:t>
            </w:r>
            <w:r>
              <w:rPr>
                <w:noProof/>
                <w:webHidden/>
              </w:rPr>
              <w:tab/>
            </w:r>
            <w:r>
              <w:rPr>
                <w:noProof/>
                <w:webHidden/>
              </w:rPr>
              <w:fldChar w:fldCharType="begin"/>
            </w:r>
            <w:r>
              <w:rPr>
                <w:noProof/>
                <w:webHidden/>
              </w:rPr>
              <w:instrText xml:space="preserve"> PAGEREF _Toc143608090 \h </w:instrText>
            </w:r>
            <w:r>
              <w:rPr>
                <w:noProof/>
                <w:webHidden/>
              </w:rPr>
            </w:r>
            <w:r>
              <w:rPr>
                <w:noProof/>
                <w:webHidden/>
              </w:rPr>
              <w:fldChar w:fldCharType="separate"/>
            </w:r>
            <w:r w:rsidR="009729F3">
              <w:rPr>
                <w:noProof/>
                <w:webHidden/>
              </w:rPr>
              <w:t>9</w:t>
            </w:r>
            <w:r>
              <w:rPr>
                <w:noProof/>
                <w:webHidden/>
              </w:rPr>
              <w:fldChar w:fldCharType="end"/>
            </w:r>
          </w:hyperlink>
        </w:p>
        <w:p w14:paraId="713383F8" w14:textId="12779340"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1" w:history="1">
            <w:r w:rsidRPr="00B600B6">
              <w:rPr>
                <w:rStyle w:val="Hyperlink"/>
                <w:noProof/>
              </w:rPr>
              <w:t>Benefits of Selecting SBE-Approved Instructional Materials</w:t>
            </w:r>
            <w:r>
              <w:rPr>
                <w:noProof/>
                <w:webHidden/>
              </w:rPr>
              <w:tab/>
            </w:r>
            <w:r>
              <w:rPr>
                <w:noProof/>
                <w:webHidden/>
              </w:rPr>
              <w:fldChar w:fldCharType="begin"/>
            </w:r>
            <w:r>
              <w:rPr>
                <w:noProof/>
                <w:webHidden/>
              </w:rPr>
              <w:instrText xml:space="preserve"> PAGEREF _Toc143608091 \h </w:instrText>
            </w:r>
            <w:r>
              <w:rPr>
                <w:noProof/>
                <w:webHidden/>
              </w:rPr>
            </w:r>
            <w:r>
              <w:rPr>
                <w:noProof/>
                <w:webHidden/>
              </w:rPr>
              <w:fldChar w:fldCharType="separate"/>
            </w:r>
            <w:r w:rsidR="009729F3">
              <w:rPr>
                <w:noProof/>
                <w:webHidden/>
              </w:rPr>
              <w:t>9</w:t>
            </w:r>
            <w:r>
              <w:rPr>
                <w:noProof/>
                <w:webHidden/>
              </w:rPr>
              <w:fldChar w:fldCharType="end"/>
            </w:r>
          </w:hyperlink>
        </w:p>
        <w:p w14:paraId="605AA486" w14:textId="55DC9EFB"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2" w:history="1">
            <w:r w:rsidRPr="00B600B6">
              <w:rPr>
                <w:rStyle w:val="Hyperlink"/>
                <w:noProof/>
              </w:rPr>
              <w:t>Considering Non-SBE Adopted Curricula</w:t>
            </w:r>
            <w:r>
              <w:rPr>
                <w:noProof/>
                <w:webHidden/>
              </w:rPr>
              <w:tab/>
            </w:r>
            <w:r>
              <w:rPr>
                <w:noProof/>
                <w:webHidden/>
              </w:rPr>
              <w:fldChar w:fldCharType="begin"/>
            </w:r>
            <w:r>
              <w:rPr>
                <w:noProof/>
                <w:webHidden/>
              </w:rPr>
              <w:instrText xml:space="preserve"> PAGEREF _Toc143608092 \h </w:instrText>
            </w:r>
            <w:r>
              <w:rPr>
                <w:noProof/>
                <w:webHidden/>
              </w:rPr>
            </w:r>
            <w:r>
              <w:rPr>
                <w:noProof/>
                <w:webHidden/>
              </w:rPr>
              <w:fldChar w:fldCharType="separate"/>
            </w:r>
            <w:r w:rsidR="009729F3">
              <w:rPr>
                <w:noProof/>
                <w:webHidden/>
              </w:rPr>
              <w:t>10</w:t>
            </w:r>
            <w:r>
              <w:rPr>
                <w:noProof/>
                <w:webHidden/>
              </w:rPr>
              <w:fldChar w:fldCharType="end"/>
            </w:r>
          </w:hyperlink>
        </w:p>
        <w:p w14:paraId="10668405" w14:textId="414DF497"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3" w:history="1">
            <w:r w:rsidRPr="00B600B6">
              <w:rPr>
                <w:rStyle w:val="Hyperlink"/>
                <w:noProof/>
              </w:rPr>
              <w:t>Initial Reviewer Conclusions</w:t>
            </w:r>
            <w:r>
              <w:rPr>
                <w:noProof/>
                <w:webHidden/>
              </w:rPr>
              <w:tab/>
            </w:r>
            <w:r>
              <w:rPr>
                <w:noProof/>
                <w:webHidden/>
              </w:rPr>
              <w:fldChar w:fldCharType="begin"/>
            </w:r>
            <w:r>
              <w:rPr>
                <w:noProof/>
                <w:webHidden/>
              </w:rPr>
              <w:instrText xml:space="preserve"> PAGEREF _Toc143608093 \h </w:instrText>
            </w:r>
            <w:r>
              <w:rPr>
                <w:noProof/>
                <w:webHidden/>
              </w:rPr>
            </w:r>
            <w:r>
              <w:rPr>
                <w:noProof/>
                <w:webHidden/>
              </w:rPr>
              <w:fldChar w:fldCharType="separate"/>
            </w:r>
            <w:r w:rsidR="009729F3">
              <w:rPr>
                <w:noProof/>
                <w:webHidden/>
              </w:rPr>
              <w:t>11</w:t>
            </w:r>
            <w:r>
              <w:rPr>
                <w:noProof/>
                <w:webHidden/>
              </w:rPr>
              <w:fldChar w:fldCharType="end"/>
            </w:r>
          </w:hyperlink>
        </w:p>
        <w:p w14:paraId="47E37767" w14:textId="4F94C70C" w:rsidR="00ED4B2C" w:rsidRDefault="00ED4B2C">
          <w:pPr>
            <w:pStyle w:val="TOC2"/>
            <w:rPr>
              <w:rFonts w:asciiTheme="minorHAnsi" w:hAnsiTheme="minorHAnsi" w:cstheme="minorBidi"/>
              <w:noProof/>
              <w:kern w:val="2"/>
              <w:sz w:val="22"/>
              <w:lang w:eastAsia="zh-CN"/>
              <w14:ligatures w14:val="standardContextual"/>
            </w:rPr>
          </w:pPr>
          <w:hyperlink w:anchor="_Toc143608094" w:history="1">
            <w:r w:rsidRPr="00B600B6">
              <w:rPr>
                <w:rStyle w:val="Hyperlink"/>
                <w:noProof/>
              </w:rPr>
              <w:t>Reviewing Instructional Materials</w:t>
            </w:r>
            <w:r>
              <w:rPr>
                <w:noProof/>
                <w:webHidden/>
              </w:rPr>
              <w:tab/>
            </w:r>
            <w:r>
              <w:rPr>
                <w:noProof/>
                <w:webHidden/>
              </w:rPr>
              <w:fldChar w:fldCharType="begin"/>
            </w:r>
            <w:r>
              <w:rPr>
                <w:noProof/>
                <w:webHidden/>
              </w:rPr>
              <w:instrText xml:space="preserve"> PAGEREF _Toc143608094 \h </w:instrText>
            </w:r>
            <w:r>
              <w:rPr>
                <w:noProof/>
                <w:webHidden/>
              </w:rPr>
            </w:r>
            <w:r>
              <w:rPr>
                <w:noProof/>
                <w:webHidden/>
              </w:rPr>
              <w:fldChar w:fldCharType="separate"/>
            </w:r>
            <w:r w:rsidR="009729F3">
              <w:rPr>
                <w:noProof/>
                <w:webHidden/>
              </w:rPr>
              <w:t>12</w:t>
            </w:r>
            <w:r>
              <w:rPr>
                <w:noProof/>
                <w:webHidden/>
              </w:rPr>
              <w:fldChar w:fldCharType="end"/>
            </w:r>
          </w:hyperlink>
        </w:p>
        <w:p w14:paraId="7C687E1C" w14:textId="7EB64A76"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5" w:history="1">
            <w:r w:rsidRPr="00B600B6">
              <w:rPr>
                <w:rStyle w:val="Hyperlink"/>
                <w:noProof/>
              </w:rPr>
              <w:t>Identifying Local Priorities</w:t>
            </w:r>
            <w:r>
              <w:rPr>
                <w:noProof/>
                <w:webHidden/>
              </w:rPr>
              <w:tab/>
            </w:r>
            <w:r>
              <w:rPr>
                <w:noProof/>
                <w:webHidden/>
              </w:rPr>
              <w:fldChar w:fldCharType="begin"/>
            </w:r>
            <w:r>
              <w:rPr>
                <w:noProof/>
                <w:webHidden/>
              </w:rPr>
              <w:instrText xml:space="preserve"> PAGEREF _Toc143608095 \h </w:instrText>
            </w:r>
            <w:r>
              <w:rPr>
                <w:noProof/>
                <w:webHidden/>
              </w:rPr>
            </w:r>
            <w:r>
              <w:rPr>
                <w:noProof/>
                <w:webHidden/>
              </w:rPr>
              <w:fldChar w:fldCharType="separate"/>
            </w:r>
            <w:r w:rsidR="009729F3">
              <w:rPr>
                <w:noProof/>
                <w:webHidden/>
              </w:rPr>
              <w:t>12</w:t>
            </w:r>
            <w:r>
              <w:rPr>
                <w:noProof/>
                <w:webHidden/>
              </w:rPr>
              <w:fldChar w:fldCharType="end"/>
            </w:r>
          </w:hyperlink>
        </w:p>
        <w:p w14:paraId="4FBAF441" w14:textId="75DFE461"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6" w:history="1">
            <w:r w:rsidRPr="00B600B6">
              <w:rPr>
                <w:rStyle w:val="Hyperlink"/>
                <w:noProof/>
              </w:rPr>
              <w:t>Confirming Alignment to California Standards and Guidance</w:t>
            </w:r>
            <w:r>
              <w:rPr>
                <w:noProof/>
                <w:webHidden/>
              </w:rPr>
              <w:tab/>
            </w:r>
            <w:r>
              <w:rPr>
                <w:noProof/>
                <w:webHidden/>
              </w:rPr>
              <w:fldChar w:fldCharType="begin"/>
            </w:r>
            <w:r>
              <w:rPr>
                <w:noProof/>
                <w:webHidden/>
              </w:rPr>
              <w:instrText xml:space="preserve"> PAGEREF _Toc143608096 \h </w:instrText>
            </w:r>
            <w:r>
              <w:rPr>
                <w:noProof/>
                <w:webHidden/>
              </w:rPr>
            </w:r>
            <w:r>
              <w:rPr>
                <w:noProof/>
                <w:webHidden/>
              </w:rPr>
              <w:fldChar w:fldCharType="separate"/>
            </w:r>
            <w:r w:rsidR="009729F3">
              <w:rPr>
                <w:noProof/>
                <w:webHidden/>
              </w:rPr>
              <w:t>15</w:t>
            </w:r>
            <w:r>
              <w:rPr>
                <w:noProof/>
                <w:webHidden/>
              </w:rPr>
              <w:fldChar w:fldCharType="end"/>
            </w:r>
          </w:hyperlink>
        </w:p>
        <w:p w14:paraId="523933A9" w14:textId="2C2845E8"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7" w:history="1">
            <w:r w:rsidRPr="00B600B6">
              <w:rPr>
                <w:rStyle w:val="Hyperlink"/>
                <w:noProof/>
              </w:rPr>
              <w:t>Reviewer Discussion and Deliberation</w:t>
            </w:r>
            <w:r>
              <w:rPr>
                <w:noProof/>
                <w:webHidden/>
              </w:rPr>
              <w:tab/>
            </w:r>
            <w:r>
              <w:rPr>
                <w:noProof/>
                <w:webHidden/>
              </w:rPr>
              <w:fldChar w:fldCharType="begin"/>
            </w:r>
            <w:r>
              <w:rPr>
                <w:noProof/>
                <w:webHidden/>
              </w:rPr>
              <w:instrText xml:space="preserve"> PAGEREF _Toc143608097 \h </w:instrText>
            </w:r>
            <w:r>
              <w:rPr>
                <w:noProof/>
                <w:webHidden/>
              </w:rPr>
            </w:r>
            <w:r>
              <w:rPr>
                <w:noProof/>
                <w:webHidden/>
              </w:rPr>
              <w:fldChar w:fldCharType="separate"/>
            </w:r>
            <w:r w:rsidR="009729F3">
              <w:rPr>
                <w:noProof/>
                <w:webHidden/>
              </w:rPr>
              <w:t>19</w:t>
            </w:r>
            <w:r>
              <w:rPr>
                <w:noProof/>
                <w:webHidden/>
              </w:rPr>
              <w:fldChar w:fldCharType="end"/>
            </w:r>
          </w:hyperlink>
        </w:p>
        <w:p w14:paraId="777FB042" w14:textId="74914AF2" w:rsidR="00ED4B2C" w:rsidRDefault="00ED4B2C">
          <w:pPr>
            <w:pStyle w:val="TOC2"/>
            <w:rPr>
              <w:rFonts w:asciiTheme="minorHAnsi" w:hAnsiTheme="minorHAnsi" w:cstheme="minorBidi"/>
              <w:noProof/>
              <w:kern w:val="2"/>
              <w:sz w:val="22"/>
              <w:lang w:eastAsia="zh-CN"/>
              <w14:ligatures w14:val="standardContextual"/>
            </w:rPr>
          </w:pPr>
          <w:hyperlink w:anchor="_Toc143608098" w:history="1">
            <w:r w:rsidRPr="00B600B6">
              <w:rPr>
                <w:rStyle w:val="Hyperlink"/>
                <w:noProof/>
              </w:rPr>
              <w:t>Piloting Instructional Materials</w:t>
            </w:r>
            <w:r>
              <w:rPr>
                <w:noProof/>
                <w:webHidden/>
              </w:rPr>
              <w:tab/>
            </w:r>
            <w:r>
              <w:rPr>
                <w:noProof/>
                <w:webHidden/>
              </w:rPr>
              <w:fldChar w:fldCharType="begin"/>
            </w:r>
            <w:r>
              <w:rPr>
                <w:noProof/>
                <w:webHidden/>
              </w:rPr>
              <w:instrText xml:space="preserve"> PAGEREF _Toc143608098 \h </w:instrText>
            </w:r>
            <w:r>
              <w:rPr>
                <w:noProof/>
                <w:webHidden/>
              </w:rPr>
            </w:r>
            <w:r>
              <w:rPr>
                <w:noProof/>
                <w:webHidden/>
              </w:rPr>
              <w:fldChar w:fldCharType="separate"/>
            </w:r>
            <w:r w:rsidR="009729F3">
              <w:rPr>
                <w:noProof/>
                <w:webHidden/>
              </w:rPr>
              <w:t>21</w:t>
            </w:r>
            <w:r>
              <w:rPr>
                <w:noProof/>
                <w:webHidden/>
              </w:rPr>
              <w:fldChar w:fldCharType="end"/>
            </w:r>
          </w:hyperlink>
        </w:p>
        <w:p w14:paraId="7899DA52" w14:textId="3DF2C058"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099" w:history="1">
            <w:r w:rsidRPr="00B600B6">
              <w:rPr>
                <w:rStyle w:val="Hyperlink"/>
                <w:noProof/>
              </w:rPr>
              <w:t>The Pilot Process</w:t>
            </w:r>
            <w:r>
              <w:rPr>
                <w:noProof/>
                <w:webHidden/>
              </w:rPr>
              <w:tab/>
            </w:r>
            <w:r>
              <w:rPr>
                <w:noProof/>
                <w:webHidden/>
              </w:rPr>
              <w:fldChar w:fldCharType="begin"/>
            </w:r>
            <w:r>
              <w:rPr>
                <w:noProof/>
                <w:webHidden/>
              </w:rPr>
              <w:instrText xml:space="preserve"> PAGEREF _Toc143608099 \h </w:instrText>
            </w:r>
            <w:r>
              <w:rPr>
                <w:noProof/>
                <w:webHidden/>
              </w:rPr>
            </w:r>
            <w:r>
              <w:rPr>
                <w:noProof/>
                <w:webHidden/>
              </w:rPr>
              <w:fldChar w:fldCharType="separate"/>
            </w:r>
            <w:r w:rsidR="009729F3">
              <w:rPr>
                <w:noProof/>
                <w:webHidden/>
              </w:rPr>
              <w:t>21</w:t>
            </w:r>
            <w:r>
              <w:rPr>
                <w:noProof/>
                <w:webHidden/>
              </w:rPr>
              <w:fldChar w:fldCharType="end"/>
            </w:r>
          </w:hyperlink>
        </w:p>
        <w:p w14:paraId="41596FDA" w14:textId="433214A1"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0" w:history="1">
            <w:r w:rsidRPr="00B600B6">
              <w:rPr>
                <w:rStyle w:val="Hyperlink"/>
                <w:noProof/>
              </w:rPr>
              <w:t>Before the Pilot</w:t>
            </w:r>
            <w:r>
              <w:rPr>
                <w:noProof/>
                <w:webHidden/>
              </w:rPr>
              <w:tab/>
            </w:r>
            <w:r>
              <w:rPr>
                <w:noProof/>
                <w:webHidden/>
              </w:rPr>
              <w:fldChar w:fldCharType="begin"/>
            </w:r>
            <w:r>
              <w:rPr>
                <w:noProof/>
                <w:webHidden/>
              </w:rPr>
              <w:instrText xml:space="preserve"> PAGEREF _Toc143608100 \h </w:instrText>
            </w:r>
            <w:r>
              <w:rPr>
                <w:noProof/>
                <w:webHidden/>
              </w:rPr>
            </w:r>
            <w:r>
              <w:rPr>
                <w:noProof/>
                <w:webHidden/>
              </w:rPr>
              <w:fldChar w:fldCharType="separate"/>
            </w:r>
            <w:r w:rsidR="009729F3">
              <w:rPr>
                <w:noProof/>
                <w:webHidden/>
              </w:rPr>
              <w:t>22</w:t>
            </w:r>
            <w:r>
              <w:rPr>
                <w:noProof/>
                <w:webHidden/>
              </w:rPr>
              <w:fldChar w:fldCharType="end"/>
            </w:r>
          </w:hyperlink>
        </w:p>
        <w:p w14:paraId="1F24E5F9" w14:textId="4B7567FF"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1" w:history="1">
            <w:r w:rsidRPr="00B600B6">
              <w:rPr>
                <w:rStyle w:val="Hyperlink"/>
                <w:noProof/>
              </w:rPr>
              <w:t>During the Pilot</w:t>
            </w:r>
            <w:r>
              <w:rPr>
                <w:noProof/>
                <w:webHidden/>
              </w:rPr>
              <w:tab/>
            </w:r>
            <w:r>
              <w:rPr>
                <w:noProof/>
                <w:webHidden/>
              </w:rPr>
              <w:fldChar w:fldCharType="begin"/>
            </w:r>
            <w:r>
              <w:rPr>
                <w:noProof/>
                <w:webHidden/>
              </w:rPr>
              <w:instrText xml:space="preserve"> PAGEREF _Toc143608101 \h </w:instrText>
            </w:r>
            <w:r>
              <w:rPr>
                <w:noProof/>
                <w:webHidden/>
              </w:rPr>
            </w:r>
            <w:r>
              <w:rPr>
                <w:noProof/>
                <w:webHidden/>
              </w:rPr>
              <w:fldChar w:fldCharType="separate"/>
            </w:r>
            <w:r w:rsidR="009729F3">
              <w:rPr>
                <w:noProof/>
                <w:webHidden/>
              </w:rPr>
              <w:t>26</w:t>
            </w:r>
            <w:r>
              <w:rPr>
                <w:noProof/>
                <w:webHidden/>
              </w:rPr>
              <w:fldChar w:fldCharType="end"/>
            </w:r>
          </w:hyperlink>
        </w:p>
        <w:p w14:paraId="65974AE3" w14:textId="0106E890" w:rsidR="00ED4B2C" w:rsidRDefault="00ED4B2C">
          <w:pPr>
            <w:pStyle w:val="TOC2"/>
            <w:rPr>
              <w:rFonts w:asciiTheme="minorHAnsi" w:hAnsiTheme="minorHAnsi" w:cstheme="minorBidi"/>
              <w:noProof/>
              <w:kern w:val="2"/>
              <w:sz w:val="22"/>
              <w:lang w:eastAsia="zh-CN"/>
              <w14:ligatures w14:val="standardContextual"/>
            </w:rPr>
          </w:pPr>
          <w:hyperlink w:anchor="_Toc143608102" w:history="1">
            <w:r w:rsidRPr="00B600B6">
              <w:rPr>
                <w:rStyle w:val="Hyperlink"/>
                <w:noProof/>
              </w:rPr>
              <w:t>Implementation of Instructional Materials</w:t>
            </w:r>
            <w:r>
              <w:rPr>
                <w:noProof/>
                <w:webHidden/>
              </w:rPr>
              <w:tab/>
            </w:r>
            <w:r>
              <w:rPr>
                <w:noProof/>
                <w:webHidden/>
              </w:rPr>
              <w:fldChar w:fldCharType="begin"/>
            </w:r>
            <w:r>
              <w:rPr>
                <w:noProof/>
                <w:webHidden/>
              </w:rPr>
              <w:instrText xml:space="preserve"> PAGEREF _Toc143608102 \h </w:instrText>
            </w:r>
            <w:r>
              <w:rPr>
                <w:noProof/>
                <w:webHidden/>
              </w:rPr>
            </w:r>
            <w:r>
              <w:rPr>
                <w:noProof/>
                <w:webHidden/>
              </w:rPr>
              <w:fldChar w:fldCharType="separate"/>
            </w:r>
            <w:r w:rsidR="009729F3">
              <w:rPr>
                <w:noProof/>
                <w:webHidden/>
              </w:rPr>
              <w:t>30</w:t>
            </w:r>
            <w:r>
              <w:rPr>
                <w:noProof/>
                <w:webHidden/>
              </w:rPr>
              <w:fldChar w:fldCharType="end"/>
            </w:r>
          </w:hyperlink>
        </w:p>
        <w:p w14:paraId="7820C09A" w14:textId="6BCD17FE"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3" w:history="1">
            <w:r w:rsidRPr="00B600B6">
              <w:rPr>
                <w:rStyle w:val="Hyperlink"/>
                <w:noProof/>
              </w:rPr>
              <w:t>Publisher and Content Developer Considerations</w:t>
            </w:r>
            <w:r>
              <w:rPr>
                <w:noProof/>
                <w:webHidden/>
              </w:rPr>
              <w:tab/>
            </w:r>
            <w:r>
              <w:rPr>
                <w:noProof/>
                <w:webHidden/>
              </w:rPr>
              <w:fldChar w:fldCharType="begin"/>
            </w:r>
            <w:r>
              <w:rPr>
                <w:noProof/>
                <w:webHidden/>
              </w:rPr>
              <w:instrText xml:space="preserve"> PAGEREF _Toc143608103 \h </w:instrText>
            </w:r>
            <w:r>
              <w:rPr>
                <w:noProof/>
                <w:webHidden/>
              </w:rPr>
            </w:r>
            <w:r>
              <w:rPr>
                <w:noProof/>
                <w:webHidden/>
              </w:rPr>
              <w:fldChar w:fldCharType="separate"/>
            </w:r>
            <w:r w:rsidR="009729F3">
              <w:rPr>
                <w:noProof/>
                <w:webHidden/>
              </w:rPr>
              <w:t>30</w:t>
            </w:r>
            <w:r>
              <w:rPr>
                <w:noProof/>
                <w:webHidden/>
              </w:rPr>
              <w:fldChar w:fldCharType="end"/>
            </w:r>
          </w:hyperlink>
        </w:p>
        <w:p w14:paraId="1B89C17E" w14:textId="58CB768A"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4" w:history="1">
            <w:r w:rsidRPr="00B600B6">
              <w:rPr>
                <w:rStyle w:val="Hyperlink"/>
                <w:noProof/>
              </w:rPr>
              <w:t>Implementation Plan</w:t>
            </w:r>
            <w:r>
              <w:rPr>
                <w:noProof/>
                <w:webHidden/>
              </w:rPr>
              <w:tab/>
            </w:r>
            <w:r>
              <w:rPr>
                <w:noProof/>
                <w:webHidden/>
              </w:rPr>
              <w:fldChar w:fldCharType="begin"/>
            </w:r>
            <w:r>
              <w:rPr>
                <w:noProof/>
                <w:webHidden/>
              </w:rPr>
              <w:instrText xml:space="preserve"> PAGEREF _Toc143608104 \h </w:instrText>
            </w:r>
            <w:r>
              <w:rPr>
                <w:noProof/>
                <w:webHidden/>
              </w:rPr>
            </w:r>
            <w:r>
              <w:rPr>
                <w:noProof/>
                <w:webHidden/>
              </w:rPr>
              <w:fldChar w:fldCharType="separate"/>
            </w:r>
            <w:r w:rsidR="009729F3">
              <w:rPr>
                <w:noProof/>
                <w:webHidden/>
              </w:rPr>
              <w:t>31</w:t>
            </w:r>
            <w:r>
              <w:rPr>
                <w:noProof/>
                <w:webHidden/>
              </w:rPr>
              <w:fldChar w:fldCharType="end"/>
            </w:r>
          </w:hyperlink>
        </w:p>
        <w:p w14:paraId="0ED0C7D5" w14:textId="405555F2" w:rsidR="00ED4B2C" w:rsidRDefault="00ED4B2C">
          <w:pPr>
            <w:pStyle w:val="TOC2"/>
            <w:rPr>
              <w:rFonts w:asciiTheme="minorHAnsi" w:hAnsiTheme="minorHAnsi" w:cstheme="minorBidi"/>
              <w:noProof/>
              <w:kern w:val="2"/>
              <w:sz w:val="22"/>
              <w:lang w:eastAsia="zh-CN"/>
              <w14:ligatures w14:val="standardContextual"/>
            </w:rPr>
          </w:pPr>
          <w:hyperlink w:anchor="_Toc143608105" w:history="1">
            <w:r w:rsidRPr="00B600B6">
              <w:rPr>
                <w:rStyle w:val="Hyperlink"/>
                <w:noProof/>
              </w:rPr>
              <w:t>Resources</w:t>
            </w:r>
            <w:r>
              <w:rPr>
                <w:noProof/>
                <w:webHidden/>
              </w:rPr>
              <w:tab/>
            </w:r>
            <w:r>
              <w:rPr>
                <w:noProof/>
                <w:webHidden/>
              </w:rPr>
              <w:fldChar w:fldCharType="begin"/>
            </w:r>
            <w:r>
              <w:rPr>
                <w:noProof/>
                <w:webHidden/>
              </w:rPr>
              <w:instrText xml:space="preserve"> PAGEREF _Toc143608105 \h </w:instrText>
            </w:r>
            <w:r>
              <w:rPr>
                <w:noProof/>
                <w:webHidden/>
              </w:rPr>
            </w:r>
            <w:r>
              <w:rPr>
                <w:noProof/>
                <w:webHidden/>
              </w:rPr>
              <w:fldChar w:fldCharType="separate"/>
            </w:r>
            <w:r w:rsidR="009729F3">
              <w:rPr>
                <w:noProof/>
                <w:webHidden/>
              </w:rPr>
              <w:t>32</w:t>
            </w:r>
            <w:r>
              <w:rPr>
                <w:noProof/>
                <w:webHidden/>
              </w:rPr>
              <w:fldChar w:fldCharType="end"/>
            </w:r>
          </w:hyperlink>
        </w:p>
        <w:p w14:paraId="7A8EEDAC" w14:textId="308FB3A8"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6" w:history="1">
            <w:r w:rsidRPr="00B600B6">
              <w:rPr>
                <w:rStyle w:val="Hyperlink"/>
                <w:noProof/>
              </w:rPr>
              <w:t>Access CDE Resources for Additional Information and Guidance.</w:t>
            </w:r>
            <w:r>
              <w:rPr>
                <w:noProof/>
                <w:webHidden/>
              </w:rPr>
              <w:tab/>
            </w:r>
            <w:r>
              <w:rPr>
                <w:noProof/>
                <w:webHidden/>
              </w:rPr>
              <w:fldChar w:fldCharType="begin"/>
            </w:r>
            <w:r>
              <w:rPr>
                <w:noProof/>
                <w:webHidden/>
              </w:rPr>
              <w:instrText xml:space="preserve"> PAGEREF _Toc143608106 \h </w:instrText>
            </w:r>
            <w:r>
              <w:rPr>
                <w:noProof/>
                <w:webHidden/>
              </w:rPr>
            </w:r>
            <w:r>
              <w:rPr>
                <w:noProof/>
                <w:webHidden/>
              </w:rPr>
              <w:fldChar w:fldCharType="separate"/>
            </w:r>
            <w:r w:rsidR="009729F3">
              <w:rPr>
                <w:noProof/>
                <w:webHidden/>
              </w:rPr>
              <w:t>32</w:t>
            </w:r>
            <w:r>
              <w:rPr>
                <w:noProof/>
                <w:webHidden/>
              </w:rPr>
              <w:fldChar w:fldCharType="end"/>
            </w:r>
          </w:hyperlink>
        </w:p>
        <w:p w14:paraId="5840E1A2" w14:textId="1FEE92DB"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7" w:history="1">
            <w:r w:rsidRPr="00B600B6">
              <w:rPr>
                <w:rStyle w:val="Hyperlink"/>
                <w:noProof/>
              </w:rPr>
              <w:t>Education Code Citations (not comprehensive)</w:t>
            </w:r>
            <w:r>
              <w:rPr>
                <w:noProof/>
                <w:webHidden/>
              </w:rPr>
              <w:tab/>
            </w:r>
            <w:r>
              <w:rPr>
                <w:noProof/>
                <w:webHidden/>
              </w:rPr>
              <w:fldChar w:fldCharType="begin"/>
            </w:r>
            <w:r>
              <w:rPr>
                <w:noProof/>
                <w:webHidden/>
              </w:rPr>
              <w:instrText xml:space="preserve"> PAGEREF _Toc143608107 \h </w:instrText>
            </w:r>
            <w:r>
              <w:rPr>
                <w:noProof/>
                <w:webHidden/>
              </w:rPr>
            </w:r>
            <w:r>
              <w:rPr>
                <w:noProof/>
                <w:webHidden/>
              </w:rPr>
              <w:fldChar w:fldCharType="separate"/>
            </w:r>
            <w:r w:rsidR="009729F3">
              <w:rPr>
                <w:noProof/>
                <w:webHidden/>
              </w:rPr>
              <w:t>33</w:t>
            </w:r>
            <w:r>
              <w:rPr>
                <w:noProof/>
                <w:webHidden/>
              </w:rPr>
              <w:fldChar w:fldCharType="end"/>
            </w:r>
          </w:hyperlink>
        </w:p>
        <w:p w14:paraId="4C1CF152" w14:textId="24A0FF43"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08" w:history="1">
            <w:r w:rsidRPr="00B600B6">
              <w:rPr>
                <w:rStyle w:val="Hyperlink"/>
                <w:noProof/>
              </w:rPr>
              <w:t>Access the Following Resources for Additional Information and Guidance.</w:t>
            </w:r>
            <w:r>
              <w:rPr>
                <w:noProof/>
                <w:webHidden/>
              </w:rPr>
              <w:tab/>
            </w:r>
            <w:r>
              <w:rPr>
                <w:noProof/>
                <w:webHidden/>
              </w:rPr>
              <w:fldChar w:fldCharType="begin"/>
            </w:r>
            <w:r>
              <w:rPr>
                <w:noProof/>
                <w:webHidden/>
              </w:rPr>
              <w:instrText xml:space="preserve"> PAGEREF _Toc143608108 \h </w:instrText>
            </w:r>
            <w:r>
              <w:rPr>
                <w:noProof/>
                <w:webHidden/>
              </w:rPr>
            </w:r>
            <w:r>
              <w:rPr>
                <w:noProof/>
                <w:webHidden/>
              </w:rPr>
              <w:fldChar w:fldCharType="separate"/>
            </w:r>
            <w:r w:rsidR="009729F3">
              <w:rPr>
                <w:noProof/>
                <w:webHidden/>
              </w:rPr>
              <w:t>34</w:t>
            </w:r>
            <w:r>
              <w:rPr>
                <w:noProof/>
                <w:webHidden/>
              </w:rPr>
              <w:fldChar w:fldCharType="end"/>
            </w:r>
          </w:hyperlink>
        </w:p>
        <w:p w14:paraId="0D62BF18" w14:textId="631A5E06" w:rsidR="00ED4B2C" w:rsidRDefault="00ED4B2C">
          <w:pPr>
            <w:pStyle w:val="TOC2"/>
            <w:rPr>
              <w:rFonts w:asciiTheme="minorHAnsi" w:hAnsiTheme="minorHAnsi" w:cstheme="minorBidi"/>
              <w:noProof/>
              <w:kern w:val="2"/>
              <w:sz w:val="22"/>
              <w:lang w:eastAsia="zh-CN"/>
              <w14:ligatures w14:val="standardContextual"/>
            </w:rPr>
          </w:pPr>
          <w:hyperlink w:anchor="_Toc143608109" w:history="1">
            <w:r w:rsidRPr="00B600B6">
              <w:rPr>
                <w:rStyle w:val="Hyperlink"/>
                <w:noProof/>
              </w:rPr>
              <w:t>Appendix</w:t>
            </w:r>
            <w:r>
              <w:rPr>
                <w:noProof/>
                <w:webHidden/>
              </w:rPr>
              <w:tab/>
            </w:r>
            <w:r>
              <w:rPr>
                <w:noProof/>
                <w:webHidden/>
              </w:rPr>
              <w:fldChar w:fldCharType="begin"/>
            </w:r>
            <w:r>
              <w:rPr>
                <w:noProof/>
                <w:webHidden/>
              </w:rPr>
              <w:instrText xml:space="preserve"> PAGEREF _Toc143608109 \h </w:instrText>
            </w:r>
            <w:r>
              <w:rPr>
                <w:noProof/>
                <w:webHidden/>
              </w:rPr>
            </w:r>
            <w:r>
              <w:rPr>
                <w:noProof/>
                <w:webHidden/>
              </w:rPr>
              <w:fldChar w:fldCharType="separate"/>
            </w:r>
            <w:r w:rsidR="009729F3">
              <w:rPr>
                <w:noProof/>
                <w:webHidden/>
              </w:rPr>
              <w:t>36</w:t>
            </w:r>
            <w:r>
              <w:rPr>
                <w:noProof/>
                <w:webHidden/>
              </w:rPr>
              <w:fldChar w:fldCharType="end"/>
            </w:r>
          </w:hyperlink>
        </w:p>
        <w:p w14:paraId="2049A934" w14:textId="14B2A4F2"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0" w:history="1">
            <w:r w:rsidRPr="00B600B6">
              <w:rPr>
                <w:rStyle w:val="Hyperlink"/>
                <w:noProof/>
              </w:rPr>
              <w:t>Standards Map Template</w:t>
            </w:r>
            <w:r>
              <w:rPr>
                <w:noProof/>
                <w:webHidden/>
              </w:rPr>
              <w:tab/>
            </w:r>
            <w:r>
              <w:rPr>
                <w:noProof/>
                <w:webHidden/>
              </w:rPr>
              <w:fldChar w:fldCharType="begin"/>
            </w:r>
            <w:r>
              <w:rPr>
                <w:noProof/>
                <w:webHidden/>
              </w:rPr>
              <w:instrText xml:space="preserve"> PAGEREF _Toc143608110 \h </w:instrText>
            </w:r>
            <w:r>
              <w:rPr>
                <w:noProof/>
                <w:webHidden/>
              </w:rPr>
            </w:r>
            <w:r>
              <w:rPr>
                <w:noProof/>
                <w:webHidden/>
              </w:rPr>
              <w:fldChar w:fldCharType="separate"/>
            </w:r>
            <w:r w:rsidR="009729F3">
              <w:rPr>
                <w:noProof/>
                <w:webHidden/>
              </w:rPr>
              <w:t>37</w:t>
            </w:r>
            <w:r>
              <w:rPr>
                <w:noProof/>
                <w:webHidden/>
              </w:rPr>
              <w:fldChar w:fldCharType="end"/>
            </w:r>
          </w:hyperlink>
        </w:p>
        <w:p w14:paraId="44ECED2F" w14:textId="11B26597"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1" w:history="1">
            <w:r w:rsidRPr="00B600B6">
              <w:rPr>
                <w:rStyle w:val="Hyperlink"/>
                <w:noProof/>
              </w:rPr>
              <w:t>Rating How Instructional Programs Meet Local Priorities</w:t>
            </w:r>
            <w:r>
              <w:rPr>
                <w:noProof/>
                <w:webHidden/>
              </w:rPr>
              <w:tab/>
            </w:r>
            <w:r>
              <w:rPr>
                <w:noProof/>
                <w:webHidden/>
              </w:rPr>
              <w:fldChar w:fldCharType="begin"/>
            </w:r>
            <w:r>
              <w:rPr>
                <w:noProof/>
                <w:webHidden/>
              </w:rPr>
              <w:instrText xml:space="preserve"> PAGEREF _Toc143608111 \h </w:instrText>
            </w:r>
            <w:r>
              <w:rPr>
                <w:noProof/>
                <w:webHidden/>
              </w:rPr>
            </w:r>
            <w:r>
              <w:rPr>
                <w:noProof/>
                <w:webHidden/>
              </w:rPr>
              <w:fldChar w:fldCharType="separate"/>
            </w:r>
            <w:r w:rsidR="009729F3">
              <w:rPr>
                <w:noProof/>
                <w:webHidden/>
              </w:rPr>
              <w:t>38</w:t>
            </w:r>
            <w:r>
              <w:rPr>
                <w:noProof/>
                <w:webHidden/>
              </w:rPr>
              <w:fldChar w:fldCharType="end"/>
            </w:r>
          </w:hyperlink>
        </w:p>
        <w:p w14:paraId="5053EDE1" w14:textId="4B2A3626"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2" w:history="1">
            <w:r w:rsidRPr="00B600B6">
              <w:rPr>
                <w:rStyle w:val="Hyperlink"/>
                <w:noProof/>
              </w:rPr>
              <w:t>Rating How Instructional Programs Support Student Subgroups</w:t>
            </w:r>
            <w:r>
              <w:rPr>
                <w:noProof/>
                <w:webHidden/>
              </w:rPr>
              <w:tab/>
            </w:r>
            <w:r>
              <w:rPr>
                <w:noProof/>
                <w:webHidden/>
              </w:rPr>
              <w:fldChar w:fldCharType="begin"/>
            </w:r>
            <w:r>
              <w:rPr>
                <w:noProof/>
                <w:webHidden/>
              </w:rPr>
              <w:instrText xml:space="preserve"> PAGEREF _Toc143608112 \h </w:instrText>
            </w:r>
            <w:r>
              <w:rPr>
                <w:noProof/>
                <w:webHidden/>
              </w:rPr>
            </w:r>
            <w:r>
              <w:rPr>
                <w:noProof/>
                <w:webHidden/>
              </w:rPr>
              <w:fldChar w:fldCharType="separate"/>
            </w:r>
            <w:r w:rsidR="009729F3">
              <w:rPr>
                <w:noProof/>
                <w:webHidden/>
              </w:rPr>
              <w:t>39</w:t>
            </w:r>
            <w:r>
              <w:rPr>
                <w:noProof/>
                <w:webHidden/>
              </w:rPr>
              <w:fldChar w:fldCharType="end"/>
            </w:r>
          </w:hyperlink>
        </w:p>
        <w:p w14:paraId="3ED9A75B" w14:textId="4B52D374"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3" w:history="1">
            <w:r w:rsidRPr="00B600B6">
              <w:rPr>
                <w:rStyle w:val="Hyperlink"/>
                <w:noProof/>
              </w:rPr>
              <w:t>Rating Alignment to Evaluation Criteria in Category 1</w:t>
            </w:r>
            <w:r>
              <w:rPr>
                <w:noProof/>
                <w:webHidden/>
              </w:rPr>
              <w:tab/>
            </w:r>
            <w:r>
              <w:rPr>
                <w:noProof/>
                <w:webHidden/>
              </w:rPr>
              <w:fldChar w:fldCharType="begin"/>
            </w:r>
            <w:r>
              <w:rPr>
                <w:noProof/>
                <w:webHidden/>
              </w:rPr>
              <w:instrText xml:space="preserve"> PAGEREF _Toc143608113 \h </w:instrText>
            </w:r>
            <w:r>
              <w:rPr>
                <w:noProof/>
                <w:webHidden/>
              </w:rPr>
            </w:r>
            <w:r>
              <w:rPr>
                <w:noProof/>
                <w:webHidden/>
              </w:rPr>
              <w:fldChar w:fldCharType="separate"/>
            </w:r>
            <w:r w:rsidR="009729F3">
              <w:rPr>
                <w:noProof/>
                <w:webHidden/>
              </w:rPr>
              <w:t>40</w:t>
            </w:r>
            <w:r>
              <w:rPr>
                <w:noProof/>
                <w:webHidden/>
              </w:rPr>
              <w:fldChar w:fldCharType="end"/>
            </w:r>
          </w:hyperlink>
        </w:p>
        <w:p w14:paraId="3EF62700" w14:textId="71B6E2F1"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4" w:history="1">
            <w:r w:rsidRPr="00B600B6">
              <w:rPr>
                <w:rStyle w:val="Hyperlink"/>
                <w:noProof/>
              </w:rPr>
              <w:t>Rating Alignment to Evaluation Criteria in Category 2</w:t>
            </w:r>
            <w:r>
              <w:rPr>
                <w:noProof/>
                <w:webHidden/>
              </w:rPr>
              <w:tab/>
            </w:r>
            <w:r>
              <w:rPr>
                <w:noProof/>
                <w:webHidden/>
              </w:rPr>
              <w:fldChar w:fldCharType="begin"/>
            </w:r>
            <w:r>
              <w:rPr>
                <w:noProof/>
                <w:webHidden/>
              </w:rPr>
              <w:instrText xml:space="preserve"> PAGEREF _Toc143608114 \h </w:instrText>
            </w:r>
            <w:r>
              <w:rPr>
                <w:noProof/>
                <w:webHidden/>
              </w:rPr>
            </w:r>
            <w:r>
              <w:rPr>
                <w:noProof/>
                <w:webHidden/>
              </w:rPr>
              <w:fldChar w:fldCharType="separate"/>
            </w:r>
            <w:r w:rsidR="009729F3">
              <w:rPr>
                <w:noProof/>
                <w:webHidden/>
              </w:rPr>
              <w:t>41</w:t>
            </w:r>
            <w:r>
              <w:rPr>
                <w:noProof/>
                <w:webHidden/>
              </w:rPr>
              <w:fldChar w:fldCharType="end"/>
            </w:r>
          </w:hyperlink>
        </w:p>
        <w:p w14:paraId="0442F5C8" w14:textId="0C9EBE96"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5" w:history="1">
            <w:r w:rsidRPr="00B600B6">
              <w:rPr>
                <w:rStyle w:val="Hyperlink"/>
                <w:noProof/>
              </w:rPr>
              <w:t>Rating Alignment to Evaluation Criteria in Category 3</w:t>
            </w:r>
            <w:r>
              <w:rPr>
                <w:noProof/>
                <w:webHidden/>
              </w:rPr>
              <w:tab/>
            </w:r>
            <w:r>
              <w:rPr>
                <w:noProof/>
                <w:webHidden/>
              </w:rPr>
              <w:fldChar w:fldCharType="begin"/>
            </w:r>
            <w:r>
              <w:rPr>
                <w:noProof/>
                <w:webHidden/>
              </w:rPr>
              <w:instrText xml:space="preserve"> PAGEREF _Toc143608115 \h </w:instrText>
            </w:r>
            <w:r>
              <w:rPr>
                <w:noProof/>
                <w:webHidden/>
              </w:rPr>
            </w:r>
            <w:r>
              <w:rPr>
                <w:noProof/>
                <w:webHidden/>
              </w:rPr>
              <w:fldChar w:fldCharType="separate"/>
            </w:r>
            <w:r w:rsidR="009729F3">
              <w:rPr>
                <w:noProof/>
                <w:webHidden/>
              </w:rPr>
              <w:t>42</w:t>
            </w:r>
            <w:r>
              <w:rPr>
                <w:noProof/>
                <w:webHidden/>
              </w:rPr>
              <w:fldChar w:fldCharType="end"/>
            </w:r>
          </w:hyperlink>
        </w:p>
        <w:p w14:paraId="17DBB7C6" w14:textId="30B8258C"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6" w:history="1">
            <w:r w:rsidRPr="00B600B6">
              <w:rPr>
                <w:rStyle w:val="Hyperlink"/>
                <w:noProof/>
              </w:rPr>
              <w:t>Rating Alignment to Evaluation Criteria in Category 4</w:t>
            </w:r>
            <w:r>
              <w:rPr>
                <w:noProof/>
                <w:webHidden/>
              </w:rPr>
              <w:tab/>
            </w:r>
            <w:r>
              <w:rPr>
                <w:noProof/>
                <w:webHidden/>
              </w:rPr>
              <w:fldChar w:fldCharType="begin"/>
            </w:r>
            <w:r>
              <w:rPr>
                <w:noProof/>
                <w:webHidden/>
              </w:rPr>
              <w:instrText xml:space="preserve"> PAGEREF _Toc143608116 \h </w:instrText>
            </w:r>
            <w:r>
              <w:rPr>
                <w:noProof/>
                <w:webHidden/>
              </w:rPr>
            </w:r>
            <w:r>
              <w:rPr>
                <w:noProof/>
                <w:webHidden/>
              </w:rPr>
              <w:fldChar w:fldCharType="separate"/>
            </w:r>
            <w:r w:rsidR="009729F3">
              <w:rPr>
                <w:noProof/>
                <w:webHidden/>
              </w:rPr>
              <w:t>43</w:t>
            </w:r>
            <w:r>
              <w:rPr>
                <w:noProof/>
                <w:webHidden/>
              </w:rPr>
              <w:fldChar w:fldCharType="end"/>
            </w:r>
          </w:hyperlink>
        </w:p>
        <w:p w14:paraId="6325F0A8" w14:textId="06D4995F" w:rsidR="00ED4B2C" w:rsidRDefault="00ED4B2C">
          <w:pPr>
            <w:pStyle w:val="TOC3"/>
            <w:tabs>
              <w:tab w:val="right" w:leader="dot" w:pos="9350"/>
            </w:tabs>
            <w:rPr>
              <w:rFonts w:asciiTheme="minorHAnsi" w:hAnsiTheme="minorHAnsi" w:cstheme="minorBidi"/>
              <w:noProof/>
              <w:kern w:val="2"/>
              <w:sz w:val="22"/>
              <w:lang w:eastAsia="zh-CN"/>
              <w14:ligatures w14:val="standardContextual"/>
            </w:rPr>
          </w:pPr>
          <w:hyperlink w:anchor="_Toc143608117" w:history="1">
            <w:r w:rsidRPr="00B600B6">
              <w:rPr>
                <w:rStyle w:val="Hyperlink"/>
                <w:noProof/>
              </w:rPr>
              <w:t>Rating Alignment to Evaluation Criteria in Category 5</w:t>
            </w:r>
            <w:r>
              <w:rPr>
                <w:noProof/>
                <w:webHidden/>
              </w:rPr>
              <w:tab/>
            </w:r>
            <w:r>
              <w:rPr>
                <w:noProof/>
                <w:webHidden/>
              </w:rPr>
              <w:fldChar w:fldCharType="begin"/>
            </w:r>
            <w:r>
              <w:rPr>
                <w:noProof/>
                <w:webHidden/>
              </w:rPr>
              <w:instrText xml:space="preserve"> PAGEREF _Toc143608117 \h </w:instrText>
            </w:r>
            <w:r>
              <w:rPr>
                <w:noProof/>
                <w:webHidden/>
              </w:rPr>
            </w:r>
            <w:r>
              <w:rPr>
                <w:noProof/>
                <w:webHidden/>
              </w:rPr>
              <w:fldChar w:fldCharType="separate"/>
            </w:r>
            <w:r w:rsidR="009729F3">
              <w:rPr>
                <w:noProof/>
                <w:webHidden/>
              </w:rPr>
              <w:t>44</w:t>
            </w:r>
            <w:r>
              <w:rPr>
                <w:noProof/>
                <w:webHidden/>
              </w:rPr>
              <w:fldChar w:fldCharType="end"/>
            </w:r>
          </w:hyperlink>
        </w:p>
        <w:p w14:paraId="2A78C957" w14:textId="418E530B" w:rsidR="004138CE" w:rsidRPr="00A8181D" w:rsidRDefault="00A85FBE" w:rsidP="00215A47">
          <w:r w:rsidRPr="00A8181D">
            <w:rPr>
              <w:rFonts w:eastAsiaTheme="minorEastAsia"/>
              <w:szCs w:val="22"/>
            </w:rPr>
            <w:fldChar w:fldCharType="end"/>
          </w:r>
        </w:p>
      </w:sdtContent>
    </w:sdt>
    <w:p w14:paraId="76D0CD8B" w14:textId="77777777" w:rsidR="00C33AAF" w:rsidRPr="00A8181D" w:rsidRDefault="00C33AAF">
      <w:pPr>
        <w:spacing w:before="0" w:line="259" w:lineRule="auto"/>
      </w:pPr>
      <w:r w:rsidRPr="00A8181D">
        <w:br w:type="page"/>
      </w:r>
    </w:p>
    <w:p w14:paraId="436A3D84" w14:textId="77777777" w:rsidR="009E6CF4" w:rsidRPr="00A8181D" w:rsidRDefault="00145680" w:rsidP="00215A47">
      <w:r w:rsidRPr="00A8181D">
        <w:rPr>
          <w:noProof/>
        </w:rPr>
        <w:lastRenderedPageBreak/>
        <w:drawing>
          <wp:inline distT="0" distB="0" distL="0" distR="0" wp14:anchorId="22736738" wp14:editId="630FAA17">
            <wp:extent cx="5896610" cy="1208478"/>
            <wp:effectExtent l="0" t="0" r="8890" b="0"/>
            <wp:docPr id="11" name="Picture 1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ay.png"/>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5DC6B9B5" w14:textId="77777777" w:rsidR="006A4E8A" w:rsidRPr="00A8181D" w:rsidRDefault="006A4E8A" w:rsidP="004C5466">
      <w:pPr>
        <w:pStyle w:val="Heading2"/>
      </w:pPr>
      <w:bookmarkStart w:id="1" w:name="_Toc143608085"/>
      <w:r w:rsidRPr="00A8181D">
        <w:t>Introduction</w:t>
      </w:r>
      <w:bookmarkEnd w:id="1"/>
    </w:p>
    <w:p w14:paraId="2BCF3CE8" w14:textId="1313D355" w:rsidR="00BD70FD" w:rsidRPr="00A8181D" w:rsidRDefault="00D81FE9" w:rsidP="00215A47">
      <w:r w:rsidRPr="00A8181D">
        <w:t xml:space="preserve">This document is </w:t>
      </w:r>
      <w:r w:rsidR="00306EB2" w:rsidRPr="00A8181D">
        <w:t>designed</w:t>
      </w:r>
      <w:r w:rsidRPr="00A8181D">
        <w:t xml:space="preserve"> to </w:t>
      </w:r>
      <w:r w:rsidR="00ED50DF" w:rsidRPr="00A8181D">
        <w:t xml:space="preserve">provide </w:t>
      </w:r>
      <w:r w:rsidRPr="00A8181D">
        <w:t>guidance</w:t>
      </w:r>
      <w:r w:rsidR="00B72049" w:rsidRPr="00A8181D">
        <w:t xml:space="preserve"> for</w:t>
      </w:r>
      <w:r w:rsidR="00ED50DF" w:rsidRPr="00A8181D">
        <w:t xml:space="preserve"> local educational agencies (LEAs) in </w:t>
      </w:r>
      <w:r w:rsidRPr="00A8181D">
        <w:t>identifying, reviewing, piloting, and adopting instructional materials</w:t>
      </w:r>
      <w:r w:rsidR="00A52FB5" w:rsidRPr="00A8181D">
        <w:t xml:space="preserve"> in </w:t>
      </w:r>
      <w:r w:rsidRPr="00A8181D">
        <w:t>all academic content areas</w:t>
      </w:r>
      <w:r w:rsidR="00B72049" w:rsidRPr="00A8181D">
        <w:t xml:space="preserve"> and draws from a range of resources to support the local adoption process.</w:t>
      </w:r>
    </w:p>
    <w:p w14:paraId="48605630" w14:textId="346C863A" w:rsidR="006A4E8A" w:rsidRPr="00A8181D" w:rsidRDefault="00BD70FD" w:rsidP="00215A47">
      <w:r w:rsidRPr="00A8181D">
        <w:t xml:space="preserve">California educators familiar with the process of evaluating and selecting </w:t>
      </w:r>
      <w:proofErr w:type="gramStart"/>
      <w:r w:rsidRPr="00A8181D">
        <w:t>standards</w:t>
      </w:r>
      <w:proofErr w:type="gramEnd"/>
      <w:r w:rsidRPr="00A8181D">
        <w:t xml:space="preserve">-aligned instructional materials will recognize much of the content in this guidance document. One important goal </w:t>
      </w:r>
      <w:r w:rsidR="00ED50DF" w:rsidRPr="00A8181D">
        <w:t>of</w:t>
      </w:r>
      <w:r w:rsidRPr="00A8181D">
        <w:t xml:space="preserve"> this document is to </w:t>
      </w:r>
      <w:r w:rsidR="00C63846" w:rsidRPr="00A8181D">
        <w:t xml:space="preserve">identify </w:t>
      </w:r>
      <w:r w:rsidRPr="00A8181D">
        <w:t xml:space="preserve">the steps </w:t>
      </w:r>
      <w:r w:rsidR="0084210A" w:rsidRPr="00A8181D">
        <w:t xml:space="preserve">those engaged in reviewing instructional materials on behalf of LEAs can engage in </w:t>
      </w:r>
      <w:r w:rsidRPr="00A8181D">
        <w:t xml:space="preserve">to </w:t>
      </w:r>
      <w:r w:rsidR="008B3691" w:rsidRPr="00A8181D">
        <w:t>make</w:t>
      </w:r>
      <w:r w:rsidRPr="00A8181D">
        <w:t xml:space="preserve"> these important decisions. The second goal </w:t>
      </w:r>
      <w:r w:rsidR="00A370CF" w:rsidRPr="00A8181D">
        <w:t xml:space="preserve">is </w:t>
      </w:r>
      <w:r w:rsidRPr="00A8181D">
        <w:t xml:space="preserve">to include links to the </w:t>
      </w:r>
      <w:r w:rsidR="00ED50DF" w:rsidRPr="00A8181D">
        <w:t>current</w:t>
      </w:r>
      <w:r w:rsidRPr="00A8181D">
        <w:t xml:space="preserve"> and </w:t>
      </w:r>
      <w:r w:rsidR="00115F07" w:rsidRPr="00A8181D">
        <w:t>relevant</w:t>
      </w:r>
      <w:r w:rsidRPr="00A8181D">
        <w:t xml:space="preserve"> resources </w:t>
      </w:r>
      <w:r w:rsidR="00115F07" w:rsidRPr="00A8181D">
        <w:t>at each step</w:t>
      </w:r>
      <w:r w:rsidR="00ED50DF" w:rsidRPr="00A8181D">
        <w:t xml:space="preserve"> of the process</w:t>
      </w:r>
      <w:r w:rsidR="00115F07" w:rsidRPr="00A8181D">
        <w:t xml:space="preserve"> </w:t>
      </w:r>
      <w:r w:rsidRPr="00A8181D">
        <w:t xml:space="preserve">to facilitate </w:t>
      </w:r>
      <w:r w:rsidR="00ED50DF" w:rsidRPr="00A8181D">
        <w:t xml:space="preserve">the </w:t>
      </w:r>
      <w:r w:rsidRPr="00A8181D">
        <w:t>decision-making</w:t>
      </w:r>
      <w:r w:rsidR="00115F07" w:rsidRPr="00A8181D">
        <w:t xml:space="preserve"> </w:t>
      </w:r>
      <w:r w:rsidRPr="00A8181D">
        <w:t>process</w:t>
      </w:r>
      <w:r w:rsidR="00115F07" w:rsidRPr="00A8181D">
        <w:t>es.</w:t>
      </w:r>
    </w:p>
    <w:p w14:paraId="41DDD1E0" w14:textId="2692953C" w:rsidR="00FB0179" w:rsidRPr="00A8181D" w:rsidRDefault="00FB0179" w:rsidP="00215A47">
      <w:r w:rsidRPr="00A8181D">
        <w:t xml:space="preserve">Instructional materials for all subjects should reflect the global context of the </w:t>
      </w:r>
      <w:r w:rsidR="00FB2D99" w:rsidRPr="00A8181D">
        <w:t>twenty-first</w:t>
      </w:r>
      <w:r w:rsidRPr="00A8181D">
        <w:t xml:space="preserve"> century and best practices relating to development of curriculum using innovative materials and tools to deliver instruction. These materials are not limited to traditional textbooks, rather they </w:t>
      </w:r>
      <w:r w:rsidR="00D70E9E" w:rsidRPr="00A8181D">
        <w:t>should</w:t>
      </w:r>
      <w:r w:rsidRPr="00A8181D">
        <w:t xml:space="preserve"> incorporate digital resources and tools that allow teachers to select from an array of options to best help their students achieve the standards. Likewise, classroom strategies should be dynamic and ever evolving to adapt to these changing technologies. Therefore, evaluations of instructional materials should focus on the evidence that </w:t>
      </w:r>
      <w:proofErr w:type="gramStart"/>
      <w:r w:rsidRPr="00A8181D">
        <w:t>shows how</w:t>
      </w:r>
      <w:proofErr w:type="gramEnd"/>
      <w:r w:rsidRPr="00A8181D">
        <w:t xml:space="preserve"> best to teach the standards for each content area, using multi-pronged appr</w:t>
      </w:r>
      <w:r w:rsidR="00BE12BB" w:rsidRPr="00A8181D">
        <w:t>o</w:t>
      </w:r>
      <w:r w:rsidRPr="00A8181D">
        <w:t>aches and methods of delivery to ensure equity and engagement for all students.</w:t>
      </w:r>
    </w:p>
    <w:p w14:paraId="32D75B56" w14:textId="31AD7CC6" w:rsidR="00C04D05" w:rsidRPr="00A8181D" w:rsidRDefault="00C04D05" w:rsidP="005A5833">
      <w:pPr>
        <w:spacing w:before="240"/>
      </w:pPr>
      <w:r w:rsidRPr="00A8181D">
        <w:t xml:space="preserve">The process of selecting and implementing new instructional materials </w:t>
      </w:r>
      <w:r w:rsidR="00FB0179" w:rsidRPr="00A8181D">
        <w:t xml:space="preserve">at the local level </w:t>
      </w:r>
      <w:r w:rsidRPr="00A8181D">
        <w:t xml:space="preserve">should be thoroughly planned, publicly conducted, and well documented. </w:t>
      </w:r>
      <w:r w:rsidR="005F4A0D" w:rsidRPr="00A8181D">
        <w:t xml:space="preserve">LEAs </w:t>
      </w:r>
      <w:r w:rsidRPr="00A8181D">
        <w:t xml:space="preserve">are required to adhere to </w:t>
      </w:r>
      <w:r w:rsidR="00BE12BB" w:rsidRPr="00A8181D">
        <w:t xml:space="preserve">California </w:t>
      </w:r>
      <w:r w:rsidR="00BE12BB" w:rsidRPr="00A8181D">
        <w:rPr>
          <w:i/>
          <w:iCs/>
        </w:rPr>
        <w:t>Education Code</w:t>
      </w:r>
      <w:r w:rsidR="00BE12BB" w:rsidRPr="00A8181D">
        <w:t xml:space="preserve"> (</w:t>
      </w:r>
      <w:r w:rsidR="00BE12BB" w:rsidRPr="00A8181D">
        <w:rPr>
          <w:i/>
          <w:iCs/>
        </w:rPr>
        <w:t>EC</w:t>
      </w:r>
      <w:r w:rsidR="00BE12BB" w:rsidRPr="00A8181D">
        <w:t>) Section 60002 (</w:t>
      </w:r>
      <w:hyperlink r:id="rId10" w:tooltip="California Education Code Section 60002" w:history="1">
        <w:r w:rsidR="00BE12BB" w:rsidRPr="00A8181D">
          <w:rPr>
            <w:rStyle w:val="Hyperlink"/>
            <w:i/>
          </w:rPr>
          <w:t>https://leginfo.legislature.ca.gov/faces/codes_displaySection.xhtml?sectionNum=60002.&amp;lawCode=EDC</w:t>
        </w:r>
      </w:hyperlink>
      <w:r w:rsidR="00BE12BB" w:rsidRPr="00A8181D">
        <w:t xml:space="preserve">), </w:t>
      </w:r>
      <w:r w:rsidRPr="00A8181D">
        <w:t xml:space="preserve">which states the following: “Each district board shall provide for substantial teacher involvement in the selection of instructional materials and </w:t>
      </w:r>
      <w:bookmarkStart w:id="2" w:name="_Hlk136447549"/>
      <w:r w:rsidRPr="00A8181D">
        <w:t>shall promote the involvement of parents and other members of the community in the selection of instructional materials</w:t>
      </w:r>
      <w:bookmarkEnd w:id="2"/>
      <w:r w:rsidRPr="00A8181D">
        <w:t>.”</w:t>
      </w:r>
      <w:r w:rsidR="004A348C" w:rsidRPr="00A8181D">
        <w:t xml:space="preserve"> A recommended practice is to ensure that the teachers participating in the </w:t>
      </w:r>
      <w:r w:rsidR="00830854" w:rsidRPr="00A8181D">
        <w:t xml:space="preserve">selection process </w:t>
      </w:r>
      <w:r w:rsidR="004A348C" w:rsidRPr="00A8181D">
        <w:t xml:space="preserve">have experience and expertise in the target content area. In addition, educators with experience and expertise with English </w:t>
      </w:r>
      <w:r w:rsidR="004A348C" w:rsidRPr="00A8181D">
        <w:lastRenderedPageBreak/>
        <w:t xml:space="preserve">learners, students with disabilities, </w:t>
      </w:r>
      <w:r w:rsidR="008B3691" w:rsidRPr="00A8181D">
        <w:t>advanced learners,</w:t>
      </w:r>
      <w:r w:rsidR="007D3FF3" w:rsidRPr="00A8181D">
        <w:t xml:space="preserve"> parents, </w:t>
      </w:r>
      <w:r w:rsidR="004A348C" w:rsidRPr="00A8181D">
        <w:t>and other groups of students requiring specialized instruction</w:t>
      </w:r>
      <w:r w:rsidR="00FB0179" w:rsidRPr="00A8181D">
        <w:t xml:space="preserve"> should be included</w:t>
      </w:r>
      <w:r w:rsidR="004A348C" w:rsidRPr="00A8181D">
        <w:t>.</w:t>
      </w:r>
    </w:p>
    <w:p w14:paraId="0AD7BB4D" w14:textId="77777777" w:rsidR="006A4E8A" w:rsidRPr="00A8181D" w:rsidRDefault="009B4D3B" w:rsidP="005D1B49">
      <w:pPr>
        <w:pStyle w:val="Heading3"/>
      </w:pPr>
      <w:bookmarkStart w:id="3" w:name="_Toc143608086"/>
      <w:proofErr w:type="gramStart"/>
      <w:r w:rsidRPr="00A8181D">
        <w:t>Subject-Matter</w:t>
      </w:r>
      <w:proofErr w:type="gramEnd"/>
      <w:r w:rsidRPr="00A8181D">
        <w:t xml:space="preserve"> Toolkits</w:t>
      </w:r>
      <w:bookmarkEnd w:id="3"/>
    </w:p>
    <w:p w14:paraId="11393046" w14:textId="213994B5" w:rsidR="00A35585" w:rsidRPr="00A8181D" w:rsidRDefault="00306EB2" w:rsidP="00215A47">
      <w:r w:rsidRPr="00A8181D">
        <w:t>The</w:t>
      </w:r>
      <w:r w:rsidR="00BC73F4" w:rsidRPr="00A8181D">
        <w:t xml:space="preserve"> California County Superintendents</w:t>
      </w:r>
      <w:r w:rsidRPr="00A8181D">
        <w:t xml:space="preserve"> </w:t>
      </w:r>
      <w:r w:rsidR="00BC73F4" w:rsidRPr="00A8181D">
        <w:t>(</w:t>
      </w:r>
      <w:hyperlink r:id="rId11" w:tooltip="California County Superintendents" w:history="1">
        <w:r w:rsidR="00BC73F4" w:rsidRPr="00A8181D">
          <w:rPr>
            <w:rStyle w:val="Hyperlink"/>
          </w:rPr>
          <w:t>https://ccsesa.org/committees/cisc/cisc-public-resources/</w:t>
        </w:r>
      </w:hyperlink>
      <w:r w:rsidR="00BC73F4" w:rsidRPr="00A8181D">
        <w:t>)</w:t>
      </w:r>
      <w:r w:rsidR="00514972" w:rsidRPr="00A8181D">
        <w:t xml:space="preserve"> and several of its subcommittees have developed subject-specific instructional materials adoption toolkits. Links to </w:t>
      </w:r>
      <w:r w:rsidR="005D74FC" w:rsidRPr="00A8181D">
        <w:t>available</w:t>
      </w:r>
      <w:r w:rsidR="00514972" w:rsidRPr="00A8181D">
        <w:t xml:space="preserve"> toolkits are listed below. </w:t>
      </w:r>
      <w:r w:rsidR="00A03CC4" w:rsidRPr="00A8181D">
        <w:t xml:space="preserve">The </w:t>
      </w:r>
      <w:r w:rsidR="00BC73F4" w:rsidRPr="00A8181D">
        <w:t xml:space="preserve">resource </w:t>
      </w:r>
      <w:r w:rsidR="005D74FC" w:rsidRPr="00A8181D">
        <w:t xml:space="preserve">titled </w:t>
      </w:r>
      <w:r w:rsidR="005D74FC" w:rsidRPr="00A8181D">
        <w:rPr>
          <w:i/>
        </w:rPr>
        <w:t>Selection of Non-SBE Adopted K−12 Instructional Materials: Process Resources and Tools</w:t>
      </w:r>
      <w:r w:rsidR="005D74FC" w:rsidRPr="00A8181D">
        <w:t xml:space="preserve"> </w:t>
      </w:r>
      <w:r w:rsidR="00BC73F4" w:rsidRPr="00A8181D">
        <w:t>(</w:t>
      </w:r>
      <w:hyperlink r:id="rId12" w:tooltip="Selection of Non-SBE Adopted K−12 Instructional Materials: Process Resources and Tools" w:history="1">
        <w:r w:rsidR="00BC73F4" w:rsidRPr="00A8181D">
          <w:rPr>
            <w:rStyle w:val="Hyperlink"/>
          </w:rPr>
          <w:t>https://ccsesa.org/wp-content/uploads/2016/11/Selection-of-Non-SBE-Adopted-K-12-Materials-11-21-16.pdf</w:t>
        </w:r>
      </w:hyperlink>
      <w:r w:rsidR="00BC73F4" w:rsidRPr="00A8181D">
        <w:t xml:space="preserve">) </w:t>
      </w:r>
      <w:r w:rsidR="00514972" w:rsidRPr="00A8181D">
        <w:t xml:space="preserve">provides guidance for LEAs considering the adoption of instructional materials the </w:t>
      </w:r>
      <w:r w:rsidR="00C63846" w:rsidRPr="00A8181D">
        <w:t>State Board of Education (</w:t>
      </w:r>
      <w:r w:rsidR="00514972" w:rsidRPr="00A8181D">
        <w:t>SBE</w:t>
      </w:r>
      <w:r w:rsidR="00C63846" w:rsidRPr="00A8181D">
        <w:t>)</w:t>
      </w:r>
      <w:r w:rsidR="00514972" w:rsidRPr="00A8181D">
        <w:t xml:space="preserve"> has not reviewed or adopted. </w:t>
      </w:r>
      <w:r w:rsidR="00CA4B49" w:rsidRPr="00A8181D">
        <w:t xml:space="preserve">The above-cited </w:t>
      </w:r>
      <w:r w:rsidR="00514972" w:rsidRPr="00A8181D">
        <w:t>document</w:t>
      </w:r>
      <w:r w:rsidR="005D74FC" w:rsidRPr="00A8181D">
        <w:t xml:space="preserve"> </w:t>
      </w:r>
      <w:r w:rsidR="00514972" w:rsidRPr="00A8181D">
        <w:t xml:space="preserve">includes a decision tree designed to clarify crucial decision points. The decision tree may be useful for LEAs considering materials for </w:t>
      </w:r>
      <w:proofErr w:type="gramStart"/>
      <w:r w:rsidR="00514972" w:rsidRPr="00A8181D">
        <w:t>grades</w:t>
      </w:r>
      <w:proofErr w:type="gramEnd"/>
      <w:r w:rsidR="00514972" w:rsidRPr="00A8181D">
        <w:t xml:space="preserve"> nine through twelve (9−12) or curricula not submitted for SBE review.</w:t>
      </w:r>
    </w:p>
    <w:p w14:paraId="59FDA2DA" w14:textId="77777777" w:rsidR="00143B7A" w:rsidRPr="00A8181D" w:rsidRDefault="00143B7A" w:rsidP="00175A6C">
      <w:pPr>
        <w:pStyle w:val="Heading4"/>
      </w:pPr>
      <w:bookmarkStart w:id="4" w:name="_Hlk130820591"/>
      <w:r w:rsidRPr="00A8181D">
        <w:t>English Language Arts/</w:t>
      </w:r>
      <w:r w:rsidR="00732861" w:rsidRPr="00A8181D">
        <w:t xml:space="preserve">Literacy and </w:t>
      </w:r>
      <w:r w:rsidRPr="00A8181D">
        <w:t>English Language Development Adoption Toolkit</w:t>
      </w:r>
    </w:p>
    <w:p w14:paraId="725D7296" w14:textId="6D405883" w:rsidR="00143B7A" w:rsidRPr="00A8181D" w:rsidRDefault="00143B7A" w:rsidP="00D2025A">
      <w:pPr>
        <w:ind w:left="720"/>
      </w:pPr>
      <w:r w:rsidRPr="00A8181D">
        <w:t>The</w:t>
      </w:r>
      <w:r w:rsidR="00ED3C44" w:rsidRPr="00A8181D">
        <w:t xml:space="preserve"> English Language Arts/Literacy and English Language Development Adoption Toolkit (</w:t>
      </w:r>
      <w:bookmarkStart w:id="5" w:name="_Hlk125712660"/>
      <w:r w:rsidR="00732861" w:rsidRPr="00A8181D">
        <w:rPr>
          <w:rStyle w:val="Hyperlink"/>
        </w:rPr>
        <w:fldChar w:fldCharType="begin"/>
      </w:r>
      <w:r w:rsidR="008B607F" w:rsidRPr="00A8181D">
        <w:rPr>
          <w:rStyle w:val="Hyperlink"/>
        </w:rPr>
        <w:instrText>HYPERLINK "https://ccsesa.org/wp-content/uploads/2015/10/ELA-ELD-Toolkit-10.06.15.pdf" \o "English Language Arts/Literacy and English Language Development Adoption Toolkit"</w:instrText>
      </w:r>
      <w:r w:rsidR="00732861" w:rsidRPr="00A8181D">
        <w:rPr>
          <w:rStyle w:val="Hyperlink"/>
        </w:rPr>
      </w:r>
      <w:r w:rsidR="00732861" w:rsidRPr="00A8181D">
        <w:rPr>
          <w:rStyle w:val="Hyperlink"/>
        </w:rPr>
        <w:fldChar w:fldCharType="separate"/>
      </w:r>
      <w:r w:rsidR="00ED3C44" w:rsidRPr="00A8181D">
        <w:rPr>
          <w:rStyle w:val="Hyperlink"/>
        </w:rPr>
        <w:t>https://ccsesa.org/wp-content/uploads/2015/10/ELA-ELD-Toolkit-10.06.15.pdf</w:t>
      </w:r>
      <w:r w:rsidR="00732861" w:rsidRPr="00A8181D">
        <w:rPr>
          <w:rStyle w:val="Hyperlink"/>
        </w:rPr>
        <w:fldChar w:fldCharType="end"/>
      </w:r>
      <w:bookmarkEnd w:id="5"/>
      <w:r w:rsidR="00ED3C44" w:rsidRPr="00A8181D">
        <w:t xml:space="preserve">) </w:t>
      </w:r>
      <w:r w:rsidRPr="00A8181D">
        <w:t>is</w:t>
      </w:r>
      <w:r w:rsidR="00732861" w:rsidRPr="00A8181D">
        <w:t xml:space="preserve"> designed to facilitate the selection of </w:t>
      </w:r>
      <w:r w:rsidR="00FA35D0" w:rsidRPr="00A8181D">
        <w:t>instructional</w:t>
      </w:r>
      <w:r w:rsidR="00732861" w:rsidRPr="00A8181D">
        <w:t xml:space="preserve"> programs for English language arts, </w:t>
      </w:r>
      <w:r w:rsidR="00186326" w:rsidRPr="00A8181D">
        <w:t xml:space="preserve">designated and integrated </w:t>
      </w:r>
      <w:r w:rsidR="00732861" w:rsidRPr="00A8181D">
        <w:t>English language development, biliteracy language arts, intensive intervention, and specialized English language development.</w:t>
      </w:r>
    </w:p>
    <w:p w14:paraId="0601EC31" w14:textId="02524C96" w:rsidR="00143B7A" w:rsidRPr="00A8181D" w:rsidRDefault="00143B7A" w:rsidP="00175A6C">
      <w:pPr>
        <w:pStyle w:val="Heading4"/>
      </w:pPr>
      <w:r w:rsidRPr="00A8181D">
        <w:t>History</w:t>
      </w:r>
      <w:r w:rsidR="005C20C7" w:rsidRPr="00A8181D">
        <w:t>–</w:t>
      </w:r>
      <w:r w:rsidRPr="00A8181D">
        <w:t>Social Science Adoption Toolkit</w:t>
      </w:r>
    </w:p>
    <w:p w14:paraId="12CEC57B" w14:textId="2BB86B9C" w:rsidR="00143B7A" w:rsidRPr="00A8181D" w:rsidRDefault="00143B7A" w:rsidP="00D2025A">
      <w:pPr>
        <w:ind w:left="720"/>
      </w:pPr>
      <w:r w:rsidRPr="00A8181D">
        <w:t>The</w:t>
      </w:r>
      <w:r w:rsidR="005C3CCD" w:rsidRPr="00A8181D">
        <w:t xml:space="preserve"> History</w:t>
      </w:r>
      <w:r w:rsidR="008B607F" w:rsidRPr="00A8181D">
        <w:t>–</w:t>
      </w:r>
      <w:r w:rsidR="005C3CCD" w:rsidRPr="00A8181D">
        <w:t>Social Science Adoption Toolkit</w:t>
      </w:r>
      <w:r w:rsidRPr="00A8181D">
        <w:t xml:space="preserve"> </w:t>
      </w:r>
      <w:r w:rsidR="005C3CCD" w:rsidRPr="00A8181D">
        <w:t>(</w:t>
      </w:r>
      <w:hyperlink r:id="rId13" w:tooltip="History–Social Science Adoption Toolkit" w:history="1">
        <w:r w:rsidR="005C3CCD" w:rsidRPr="00A8181D">
          <w:rPr>
            <w:rStyle w:val="Hyperlink"/>
          </w:rPr>
          <w:t>https://ccsesa.org/wp-content/uploads/2018/02/HSS-Toolkit-FINAL.pdf</w:t>
        </w:r>
      </w:hyperlink>
      <w:r w:rsidR="005C3CCD" w:rsidRPr="00A8181D">
        <w:t>)</w:t>
      </w:r>
      <w:r w:rsidRPr="00A8181D">
        <w:t xml:space="preserve"> i</w:t>
      </w:r>
      <w:r w:rsidR="00FA35D0" w:rsidRPr="00A8181D">
        <w:t xml:space="preserve">s designed to facilitate the selection of instructional programs for </w:t>
      </w:r>
      <w:r w:rsidR="005C20C7" w:rsidRPr="00A8181D">
        <w:t>h</w:t>
      </w:r>
      <w:r w:rsidR="00FA35D0" w:rsidRPr="00A8181D">
        <w:t>istory</w:t>
      </w:r>
      <w:r w:rsidR="005C20C7" w:rsidRPr="00A8181D">
        <w:t>–s</w:t>
      </w:r>
      <w:r w:rsidR="00FA35D0" w:rsidRPr="00A8181D">
        <w:t xml:space="preserve">ocial </w:t>
      </w:r>
      <w:r w:rsidR="005C20C7" w:rsidRPr="00A8181D">
        <w:t>s</w:t>
      </w:r>
      <w:r w:rsidR="00FA35D0" w:rsidRPr="00A8181D">
        <w:t>cience</w:t>
      </w:r>
      <w:r w:rsidRPr="00A8181D">
        <w:t>.</w:t>
      </w:r>
    </w:p>
    <w:p w14:paraId="217AC392" w14:textId="77777777" w:rsidR="00FA35D0" w:rsidRPr="00A8181D" w:rsidRDefault="00FA35D0" w:rsidP="00175A6C">
      <w:pPr>
        <w:pStyle w:val="Heading4"/>
      </w:pPr>
      <w:r w:rsidRPr="00A8181D">
        <w:t>Next Generation Science Standards Toolkit for Instructional Materials Evaluation</w:t>
      </w:r>
    </w:p>
    <w:p w14:paraId="7DAD813E" w14:textId="646B57E3" w:rsidR="00BC7198" w:rsidRDefault="00FA35D0" w:rsidP="00D2025A">
      <w:pPr>
        <w:ind w:left="720"/>
      </w:pPr>
      <w:r w:rsidRPr="00A8181D">
        <w:t>The</w:t>
      </w:r>
      <w:r w:rsidR="005C3CCD" w:rsidRPr="00A8181D">
        <w:t xml:space="preserve"> Next Generation Science Standards Toolkit for Instructional Materials Evaluation</w:t>
      </w:r>
      <w:r w:rsidRPr="00A8181D">
        <w:t xml:space="preserve"> </w:t>
      </w:r>
      <w:r w:rsidR="005C3CCD" w:rsidRPr="00A8181D">
        <w:t>(</w:t>
      </w:r>
      <w:hyperlink r:id="rId14" w:tooltip="Next Generation Science Standards Toolkit for Instructional Materials Evaluation" w:history="1">
        <w:r w:rsidR="005C3CCD" w:rsidRPr="00A8181D">
          <w:rPr>
            <w:rStyle w:val="Hyperlink"/>
          </w:rPr>
          <w:t>https://drive.google.com/drive/folders/1-HaYVZ0t2orZ0198SOAi_tpOHv0n0reP</w:t>
        </w:r>
      </w:hyperlink>
      <w:r w:rsidR="005C3CCD" w:rsidRPr="00A8181D">
        <w:t>)</w:t>
      </w:r>
      <w:r w:rsidRPr="00A8181D">
        <w:t xml:space="preserve"> is designed to facilitate the selection of instructional programs aligned with the </w:t>
      </w:r>
      <w:r w:rsidRPr="001E401E">
        <w:t>Next Generation Science Standards</w:t>
      </w:r>
      <w:r w:rsidRPr="00A8181D">
        <w:t xml:space="preserve"> in an intentional, articulated, and comprehensive professional learning process.</w:t>
      </w:r>
    </w:p>
    <w:p w14:paraId="7A73A728" w14:textId="041AD4FA" w:rsidR="00012C76" w:rsidRPr="00A8181D" w:rsidRDefault="00012C76" w:rsidP="00012C76">
      <w:pPr>
        <w:pStyle w:val="Heading4"/>
      </w:pPr>
      <w:r>
        <w:t>Health Education</w:t>
      </w:r>
      <w:r w:rsidRPr="00A8181D">
        <w:t xml:space="preserve"> Instructional Materials Evaluation</w:t>
      </w:r>
      <w:r>
        <w:t xml:space="preserve"> Toolkit</w:t>
      </w:r>
    </w:p>
    <w:p w14:paraId="2C98AE88" w14:textId="0597633A" w:rsidR="00012C76" w:rsidRPr="00A8181D" w:rsidRDefault="00012C76" w:rsidP="00432AF8">
      <w:pPr>
        <w:spacing w:after="240"/>
        <w:ind w:left="720"/>
      </w:pPr>
      <w:r w:rsidRPr="00A8181D">
        <w:t xml:space="preserve">The </w:t>
      </w:r>
      <w:r w:rsidRPr="00012C76">
        <w:t xml:space="preserve">Health Education Instructional Materials Evaluation Toolkit </w:t>
      </w:r>
      <w:r w:rsidRPr="00A8181D">
        <w:t>(</w:t>
      </w:r>
      <w:hyperlink r:id="rId15" w:tooltip="Health Education Instructional Materials Evaluation Toolkit " w:history="1">
        <w:r w:rsidRPr="00012C76">
          <w:rPr>
            <w:rStyle w:val="Hyperlink"/>
          </w:rPr>
          <w:t>https://drive.google.com/file/d/1E6jvjfrgrHkbhHgX_kbFZHu-nfux4aqW/view</w:t>
        </w:r>
      </w:hyperlink>
      <w:r w:rsidRPr="00A8181D">
        <w:t xml:space="preserve">) is </w:t>
      </w:r>
      <w:r w:rsidRPr="00A8181D">
        <w:lastRenderedPageBreak/>
        <w:t xml:space="preserve">designed to facilitate the selection of instructional programs aligned with the </w:t>
      </w:r>
      <w:r w:rsidRPr="00432AF8">
        <w:rPr>
          <w:i/>
          <w:iCs/>
        </w:rPr>
        <w:t>Health Education Content Standards for California Public Schools</w:t>
      </w:r>
      <w:r w:rsidRPr="00A8181D">
        <w:t>.</w:t>
      </w:r>
    </w:p>
    <w:p w14:paraId="04441320" w14:textId="31722A83" w:rsidR="00BC7198" w:rsidRPr="00A8181D" w:rsidRDefault="00BC7198" w:rsidP="00ED3C44">
      <w:pPr>
        <w:pStyle w:val="Heading4"/>
      </w:pPr>
      <w:bookmarkStart w:id="6" w:name="_Hlk126050929"/>
      <w:bookmarkEnd w:id="4"/>
      <w:r w:rsidRPr="00A8181D">
        <w:t>Selection of Non-SBE Adopted K</w:t>
      </w:r>
      <w:r w:rsidR="0045456D" w:rsidRPr="00A8181D">
        <w:t>–</w:t>
      </w:r>
      <w:r w:rsidRPr="00A8181D">
        <w:t>12 Instructional Materials: Process Resources and Tools</w:t>
      </w:r>
    </w:p>
    <w:p w14:paraId="429E5FCF" w14:textId="3AB26139" w:rsidR="00B81075" w:rsidRPr="00A8181D" w:rsidRDefault="00B81075" w:rsidP="00D2025A">
      <w:pPr>
        <w:ind w:left="720"/>
      </w:pPr>
      <w:r w:rsidRPr="00A8181D">
        <w:t>This</w:t>
      </w:r>
      <w:r w:rsidR="005C3CCD" w:rsidRPr="00A8181D">
        <w:t xml:space="preserve"> resource</w:t>
      </w:r>
      <w:r w:rsidRPr="00A8181D">
        <w:t xml:space="preserve"> </w:t>
      </w:r>
      <w:r w:rsidR="005C3CCD" w:rsidRPr="00A8181D">
        <w:t>(</w:t>
      </w:r>
      <w:hyperlink r:id="rId16" w:tooltip="2016 Selection of Non-SBE Adopted" w:history="1">
        <w:r w:rsidR="005C3CCD" w:rsidRPr="00A8181D">
          <w:rPr>
            <w:rStyle w:val="Hyperlink"/>
          </w:rPr>
          <w:t>https://ccsesa.org/wp-content/uploads/2016/11/Selection-of-Non-SBE-Adopted-K-12-Materials-11-21-16.pdf</w:t>
        </w:r>
      </w:hyperlink>
      <w:r w:rsidR="005C3CCD" w:rsidRPr="00A8181D">
        <w:t>)</w:t>
      </w:r>
      <w:r w:rsidR="00306EB2" w:rsidRPr="00A8181D">
        <w:t xml:space="preserve"> provides guidance to LEAs who choose to use instructional materials that have not been adopted by the SBE, pursuant to </w:t>
      </w:r>
      <w:r w:rsidR="005A5833" w:rsidRPr="00A8181D">
        <w:rPr>
          <w:i/>
        </w:rPr>
        <w:t>EC</w:t>
      </w:r>
      <w:r w:rsidR="00306EB2" w:rsidRPr="00A8181D">
        <w:t xml:space="preserve"> Section 60210.</w:t>
      </w:r>
    </w:p>
    <w:bookmarkEnd w:id="6"/>
    <w:p w14:paraId="50CE4FFB" w14:textId="77777777" w:rsidR="006A4E8A" w:rsidRPr="00A8181D" w:rsidRDefault="006A4E8A" w:rsidP="00215A47">
      <w:r w:rsidRPr="00A8181D">
        <w:br w:type="page"/>
      </w:r>
    </w:p>
    <w:p w14:paraId="15DF2A7A" w14:textId="77777777" w:rsidR="009E6CF4" w:rsidRPr="00A8181D" w:rsidRDefault="00145680" w:rsidP="00215A47">
      <w:r w:rsidRPr="00A8181D">
        <w:rPr>
          <w:noProof/>
        </w:rPr>
        <w:lastRenderedPageBreak/>
        <w:drawing>
          <wp:inline distT="0" distB="0" distL="0" distR="0" wp14:anchorId="310548FD" wp14:editId="61144E60">
            <wp:extent cx="5896610" cy="1208478"/>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D6D3914" w14:textId="77777777" w:rsidR="00F76DE9" w:rsidRDefault="00F76DE9" w:rsidP="00996E71">
      <w:pPr>
        <w:pStyle w:val="Heading2"/>
      </w:pPr>
      <w:bookmarkStart w:id="7" w:name="_Identifying_Instructional_Materials"/>
      <w:bookmarkStart w:id="8" w:name="_Toc143608087"/>
      <w:bookmarkEnd w:id="7"/>
      <w:r w:rsidRPr="00A8181D">
        <w:t>Overview of Local Adoption Process</w:t>
      </w:r>
      <w:r w:rsidR="00ED0794" w:rsidRPr="00A8181D">
        <w:t xml:space="preserve"> (suggested)</w:t>
      </w:r>
      <w:bookmarkEnd w:id="8"/>
    </w:p>
    <w:p w14:paraId="3DE69ADC" w14:textId="4E885D69" w:rsidR="00BF7EBA" w:rsidRPr="00BF7EBA" w:rsidRDefault="00BF7EBA" w:rsidP="00BF7EBA">
      <w:r>
        <w:t>The table below offers recommendations for specific tasks and timelines for significant events during the local adoption process.</w:t>
      </w:r>
    </w:p>
    <w:p w14:paraId="45B5794A" w14:textId="701DDAF0" w:rsidR="00304FFC" w:rsidRPr="00A8181D" w:rsidRDefault="00304FFC" w:rsidP="00304FFC">
      <w:pPr>
        <w:pStyle w:val="Caption"/>
        <w:keepNext/>
      </w:pPr>
      <w:r w:rsidRPr="00A8181D">
        <w:t xml:space="preserve">Table </w:t>
      </w:r>
      <w:fldSimple w:instr=" SEQ Table \* ARABIC ">
        <w:r w:rsidR="00A8181D" w:rsidRPr="00A8181D">
          <w:rPr>
            <w:noProof/>
          </w:rPr>
          <w:t>1</w:t>
        </w:r>
      </w:fldSimple>
      <w:r w:rsidRPr="00A8181D">
        <w:t xml:space="preserve"> Suggested Overview of the Local Adoption Process</w:t>
      </w:r>
    </w:p>
    <w:tbl>
      <w:tblPr>
        <w:tblStyle w:val="TableGrid"/>
        <w:tblW w:w="0" w:type="auto"/>
        <w:tblLook w:val="04A0" w:firstRow="1" w:lastRow="0" w:firstColumn="1" w:lastColumn="0" w:noHBand="0" w:noVBand="1"/>
        <w:tblDescription w:val="Overview of the suggested local adoption process."/>
      </w:tblPr>
      <w:tblGrid>
        <w:gridCol w:w="3235"/>
        <w:gridCol w:w="6115"/>
      </w:tblGrid>
      <w:tr w:rsidR="00DB519D" w:rsidRPr="00A8181D" w14:paraId="08A0B7CF" w14:textId="77777777" w:rsidTr="00DB519D">
        <w:trPr>
          <w:cantSplit/>
          <w:tblHeader/>
        </w:trPr>
        <w:tc>
          <w:tcPr>
            <w:tcW w:w="3235" w:type="dxa"/>
            <w:shd w:val="clear" w:color="auto" w:fill="D9E2F3"/>
          </w:tcPr>
          <w:p w14:paraId="4BDB134D" w14:textId="7B086628" w:rsidR="00DB519D" w:rsidRPr="00A8181D" w:rsidRDefault="00DB519D" w:rsidP="0045456D">
            <w:pPr>
              <w:jc w:val="center"/>
              <w:rPr>
                <w:b/>
                <w:bCs/>
              </w:rPr>
            </w:pPr>
            <w:r w:rsidRPr="00A8181D">
              <w:rPr>
                <w:b/>
                <w:bCs/>
              </w:rPr>
              <w:t>Significant Events</w:t>
            </w:r>
          </w:p>
        </w:tc>
        <w:tc>
          <w:tcPr>
            <w:tcW w:w="6115" w:type="dxa"/>
            <w:shd w:val="clear" w:color="auto" w:fill="D9E2F3"/>
          </w:tcPr>
          <w:p w14:paraId="2E803C94" w14:textId="7CB8E566" w:rsidR="00DB519D" w:rsidRPr="00A8181D" w:rsidRDefault="0045456D" w:rsidP="0045456D">
            <w:pPr>
              <w:jc w:val="center"/>
              <w:rPr>
                <w:b/>
                <w:bCs/>
              </w:rPr>
            </w:pPr>
            <w:r w:rsidRPr="00A8181D">
              <w:rPr>
                <w:b/>
                <w:bCs/>
              </w:rPr>
              <w:t>Tasks</w:t>
            </w:r>
          </w:p>
        </w:tc>
      </w:tr>
      <w:tr w:rsidR="00994FEE" w:rsidRPr="00A8181D" w14:paraId="52D34F55" w14:textId="77777777" w:rsidTr="005C3CCD">
        <w:trPr>
          <w:cantSplit/>
        </w:trPr>
        <w:tc>
          <w:tcPr>
            <w:tcW w:w="3235" w:type="dxa"/>
          </w:tcPr>
          <w:p w14:paraId="40F313CF" w14:textId="77777777" w:rsidR="00994FEE" w:rsidRPr="00A8181D" w:rsidRDefault="00994FEE" w:rsidP="00F81B46">
            <w:r w:rsidRPr="00A8181D">
              <w:t>Preparation</w:t>
            </w:r>
          </w:p>
          <w:p w14:paraId="484BD5FF" w14:textId="77777777" w:rsidR="0010582E" w:rsidRPr="00A8181D" w:rsidRDefault="0010582E" w:rsidP="00F81B46">
            <w:r w:rsidRPr="00A8181D">
              <w:t>(1 month)</w:t>
            </w:r>
          </w:p>
        </w:tc>
        <w:tc>
          <w:tcPr>
            <w:tcW w:w="6115" w:type="dxa"/>
          </w:tcPr>
          <w:p w14:paraId="205D83C3" w14:textId="6073D69E" w:rsidR="00994FEE" w:rsidRPr="00A8181D" w:rsidRDefault="0010582E">
            <w:pPr>
              <w:pStyle w:val="ListParagraph"/>
              <w:numPr>
                <w:ilvl w:val="0"/>
                <w:numId w:val="43"/>
              </w:numPr>
            </w:pPr>
            <w:r w:rsidRPr="00A8181D">
              <w:t xml:space="preserve">Review SBE and local district policies and timelines regarding </w:t>
            </w:r>
            <w:r w:rsidR="00D70E9E" w:rsidRPr="00A8181D">
              <w:t xml:space="preserve">instructional materials </w:t>
            </w:r>
            <w:r w:rsidRPr="00A8181D">
              <w:t>adoptions and committee formations.</w:t>
            </w:r>
          </w:p>
          <w:p w14:paraId="3E948770" w14:textId="5D9E486B" w:rsidR="0010582E" w:rsidRPr="00A8181D" w:rsidRDefault="0010582E">
            <w:pPr>
              <w:pStyle w:val="ListParagraph"/>
              <w:numPr>
                <w:ilvl w:val="0"/>
                <w:numId w:val="43"/>
              </w:numPr>
            </w:pPr>
            <w:r w:rsidRPr="00A8181D">
              <w:t>Consider developing a needs assessment</w:t>
            </w:r>
            <w:r w:rsidR="000A3DB6" w:rsidRPr="00A8181D">
              <w:t>.</w:t>
            </w:r>
          </w:p>
          <w:p w14:paraId="631CA4FC" w14:textId="1C4D14C1" w:rsidR="0010582E" w:rsidRPr="00A8181D" w:rsidRDefault="0010582E">
            <w:pPr>
              <w:pStyle w:val="ListParagraph"/>
              <w:numPr>
                <w:ilvl w:val="0"/>
                <w:numId w:val="43"/>
              </w:numPr>
            </w:pPr>
            <w:r w:rsidRPr="00A8181D">
              <w:t>Review local and state data</w:t>
            </w:r>
            <w:r w:rsidR="000A3DB6" w:rsidRPr="00A8181D">
              <w:t>.</w:t>
            </w:r>
          </w:p>
          <w:p w14:paraId="5CF23475" w14:textId="5421E875" w:rsidR="0010582E" w:rsidRPr="00A8181D" w:rsidRDefault="0010582E" w:rsidP="001E4BF5">
            <w:pPr>
              <w:pStyle w:val="ListParagraph"/>
              <w:numPr>
                <w:ilvl w:val="0"/>
                <w:numId w:val="43"/>
              </w:numPr>
            </w:pPr>
            <w:r w:rsidRPr="00A8181D">
              <w:t>Determine</w:t>
            </w:r>
            <w:r w:rsidRPr="00A8181D">
              <w:rPr>
                <w:b/>
                <w:bCs/>
              </w:rPr>
              <w:t xml:space="preserve"> </w:t>
            </w:r>
            <w:r w:rsidRPr="00A8181D">
              <w:t>dates for significant steps in the adoption process</w:t>
            </w:r>
            <w:r w:rsidR="000A3DB6" w:rsidRPr="00A8181D">
              <w:t>.</w:t>
            </w:r>
          </w:p>
        </w:tc>
      </w:tr>
      <w:tr w:rsidR="00994FEE" w:rsidRPr="00A8181D" w14:paraId="490E7960" w14:textId="77777777" w:rsidTr="005C3CCD">
        <w:trPr>
          <w:cantSplit/>
        </w:trPr>
        <w:tc>
          <w:tcPr>
            <w:tcW w:w="3235" w:type="dxa"/>
          </w:tcPr>
          <w:p w14:paraId="0F976020" w14:textId="77777777" w:rsidR="00994FEE" w:rsidRPr="00A8181D" w:rsidRDefault="00994FEE" w:rsidP="00F81B46">
            <w:r w:rsidRPr="00A8181D">
              <w:t>Identifying Instructional Materials to Consider</w:t>
            </w:r>
          </w:p>
          <w:p w14:paraId="3D4F62D9" w14:textId="77777777" w:rsidR="0010582E" w:rsidRPr="00A8181D" w:rsidRDefault="0010582E" w:rsidP="00F81B46">
            <w:r w:rsidRPr="00A8181D">
              <w:t>(1 month)</w:t>
            </w:r>
          </w:p>
        </w:tc>
        <w:tc>
          <w:tcPr>
            <w:tcW w:w="6115" w:type="dxa"/>
          </w:tcPr>
          <w:p w14:paraId="298FF3A7" w14:textId="711E75CB" w:rsidR="00994FEE" w:rsidRPr="00A8181D" w:rsidRDefault="00994FEE" w:rsidP="00994FEE">
            <w:pPr>
              <w:pStyle w:val="ListParagraph"/>
              <w:numPr>
                <w:ilvl w:val="0"/>
                <w:numId w:val="43"/>
              </w:numPr>
            </w:pPr>
            <w:r w:rsidRPr="00A8181D">
              <w:t>Consider use of SBE</w:t>
            </w:r>
            <w:r w:rsidR="000A3DB6" w:rsidRPr="00A8181D">
              <w:t>-</w:t>
            </w:r>
            <w:r w:rsidRPr="00A8181D">
              <w:t>adopted materials (</w:t>
            </w:r>
            <w:r w:rsidR="000A3DB6" w:rsidRPr="00A8181D">
              <w:t>g</w:t>
            </w:r>
            <w:r w:rsidRPr="00A8181D">
              <w:t>rades K</w:t>
            </w:r>
            <w:r w:rsidR="00DB519D" w:rsidRPr="00A8181D">
              <w:t>–</w:t>
            </w:r>
            <w:r w:rsidRPr="00A8181D">
              <w:t xml:space="preserve">8) or </w:t>
            </w:r>
            <w:r w:rsidR="00D52C29" w:rsidRPr="00A8181D">
              <w:t xml:space="preserve">and/or </w:t>
            </w:r>
            <w:r w:rsidRPr="00A8181D">
              <w:t>non-SBE</w:t>
            </w:r>
            <w:r w:rsidR="00CE607B" w:rsidRPr="00A8181D">
              <w:t xml:space="preserve"> </w:t>
            </w:r>
            <w:r w:rsidRPr="00A8181D">
              <w:t>adopted materials</w:t>
            </w:r>
            <w:r w:rsidR="000A3DB6" w:rsidRPr="00A8181D">
              <w:t>.</w:t>
            </w:r>
          </w:p>
          <w:p w14:paraId="128318D3" w14:textId="51111F6D" w:rsidR="00994FEE" w:rsidRPr="00A8181D" w:rsidRDefault="00994FEE" w:rsidP="00994FEE">
            <w:pPr>
              <w:pStyle w:val="ListParagraph"/>
              <w:numPr>
                <w:ilvl w:val="0"/>
                <w:numId w:val="43"/>
              </w:numPr>
            </w:pPr>
            <w:r w:rsidRPr="00A8181D">
              <w:t xml:space="preserve">Review </w:t>
            </w:r>
            <w:r w:rsidR="00D52C29" w:rsidRPr="00A8181D">
              <w:t xml:space="preserve">alignment to California Content </w:t>
            </w:r>
            <w:r w:rsidR="000A3DB6" w:rsidRPr="00A8181D">
              <w:t>s</w:t>
            </w:r>
            <w:r w:rsidRPr="00A8181D">
              <w:t>tandards</w:t>
            </w:r>
            <w:r w:rsidR="000A3DB6" w:rsidRPr="00A8181D">
              <w:t>.</w:t>
            </w:r>
          </w:p>
          <w:p w14:paraId="4A5C113F" w14:textId="7E59DC42" w:rsidR="00994FEE" w:rsidRPr="00A8181D" w:rsidRDefault="00994FEE" w:rsidP="001E4BF5">
            <w:pPr>
              <w:pStyle w:val="ListParagraph"/>
              <w:numPr>
                <w:ilvl w:val="0"/>
                <w:numId w:val="43"/>
              </w:numPr>
            </w:pPr>
            <w:r w:rsidRPr="00A8181D">
              <w:t>Decide</w:t>
            </w:r>
            <w:r w:rsidRPr="00A8181D">
              <w:rPr>
                <w:b/>
                <w:bCs/>
              </w:rPr>
              <w:t xml:space="preserve"> </w:t>
            </w:r>
            <w:r w:rsidR="008D5518" w:rsidRPr="00A8181D">
              <w:t>on instructional materials</w:t>
            </w:r>
            <w:r w:rsidRPr="00A8181D">
              <w:t xml:space="preserve"> to review</w:t>
            </w:r>
            <w:r w:rsidR="000A3DB6" w:rsidRPr="00A8181D">
              <w:t>.</w:t>
            </w:r>
          </w:p>
        </w:tc>
      </w:tr>
      <w:tr w:rsidR="00994FEE" w:rsidRPr="00A8181D" w14:paraId="4EED36D8" w14:textId="77777777" w:rsidTr="005C3CCD">
        <w:trPr>
          <w:cantSplit/>
        </w:trPr>
        <w:tc>
          <w:tcPr>
            <w:tcW w:w="3235" w:type="dxa"/>
          </w:tcPr>
          <w:p w14:paraId="4B532966" w14:textId="77777777" w:rsidR="00994FEE" w:rsidRPr="00A8181D" w:rsidRDefault="00994FEE" w:rsidP="00F81B46">
            <w:r w:rsidRPr="00A8181D">
              <w:t>Reviewing Instructional Materials</w:t>
            </w:r>
            <w:r w:rsidR="00686B3E" w:rsidRPr="00A8181D">
              <w:t xml:space="preserve"> to pilot</w:t>
            </w:r>
          </w:p>
          <w:p w14:paraId="5067F982" w14:textId="74DBCD19" w:rsidR="0010582E" w:rsidRPr="00A8181D" w:rsidRDefault="0010582E" w:rsidP="00F81B46">
            <w:r w:rsidRPr="00A8181D">
              <w:t>(1 month)</w:t>
            </w:r>
          </w:p>
        </w:tc>
        <w:tc>
          <w:tcPr>
            <w:tcW w:w="6115" w:type="dxa"/>
          </w:tcPr>
          <w:p w14:paraId="3FDBC6B2" w14:textId="5863D666" w:rsidR="00994FEE" w:rsidRPr="00A8181D" w:rsidRDefault="00686B3E" w:rsidP="00994FEE">
            <w:pPr>
              <w:pStyle w:val="ListParagraph"/>
              <w:numPr>
                <w:ilvl w:val="0"/>
                <w:numId w:val="43"/>
              </w:numPr>
              <w:rPr>
                <w:b/>
                <w:bCs/>
              </w:rPr>
            </w:pPr>
            <w:r w:rsidRPr="00A8181D">
              <w:t>Identify local priorities</w:t>
            </w:r>
            <w:r w:rsidR="0010582E" w:rsidRPr="00A8181D">
              <w:t xml:space="preserve"> for subject matter</w:t>
            </w:r>
            <w:r w:rsidR="000A3DB6" w:rsidRPr="00A8181D">
              <w:t>.</w:t>
            </w:r>
          </w:p>
          <w:p w14:paraId="6D6265AA" w14:textId="0924DBCD" w:rsidR="00686B3E" w:rsidRPr="00A8181D" w:rsidRDefault="00686B3E" w:rsidP="00994FEE">
            <w:pPr>
              <w:pStyle w:val="ListParagraph"/>
              <w:numPr>
                <w:ilvl w:val="0"/>
                <w:numId w:val="43"/>
              </w:numPr>
              <w:rPr>
                <w:b/>
                <w:bCs/>
              </w:rPr>
            </w:pPr>
            <w:r w:rsidRPr="00A8181D">
              <w:t>Review student performance data</w:t>
            </w:r>
            <w:r w:rsidR="000A3DB6" w:rsidRPr="00A8181D">
              <w:t>.</w:t>
            </w:r>
          </w:p>
          <w:p w14:paraId="72E32424" w14:textId="66110BA8" w:rsidR="00686B3E" w:rsidRPr="00A8181D" w:rsidRDefault="00686B3E" w:rsidP="00994FEE">
            <w:pPr>
              <w:pStyle w:val="ListParagraph"/>
              <w:numPr>
                <w:ilvl w:val="0"/>
                <w:numId w:val="43"/>
              </w:numPr>
              <w:rPr>
                <w:b/>
                <w:bCs/>
              </w:rPr>
            </w:pPr>
            <w:r w:rsidRPr="00A8181D">
              <w:t>Review support for student subgroups</w:t>
            </w:r>
            <w:r w:rsidR="000A3DB6" w:rsidRPr="00A8181D">
              <w:t>.</w:t>
            </w:r>
          </w:p>
          <w:p w14:paraId="0EEE5CD0" w14:textId="73DE58A8" w:rsidR="00686B3E" w:rsidRPr="00A8181D" w:rsidRDefault="00686B3E" w:rsidP="00994FEE">
            <w:pPr>
              <w:pStyle w:val="ListParagraph"/>
              <w:numPr>
                <w:ilvl w:val="0"/>
                <w:numId w:val="43"/>
              </w:numPr>
            </w:pPr>
            <w:r w:rsidRPr="00A8181D">
              <w:t>Confirm alignment to C</w:t>
            </w:r>
            <w:r w:rsidR="0045456D" w:rsidRPr="00A8181D">
              <w:t>alifornia</w:t>
            </w:r>
            <w:r w:rsidRPr="00A8181D">
              <w:t xml:space="preserve"> </w:t>
            </w:r>
            <w:r w:rsidR="001E401E">
              <w:t>c</w:t>
            </w:r>
            <w:r w:rsidRPr="00A8181D">
              <w:t xml:space="preserve">ontent </w:t>
            </w:r>
            <w:r w:rsidR="001E401E">
              <w:t>s</w:t>
            </w:r>
            <w:r w:rsidRPr="00A8181D">
              <w:t>tandards</w:t>
            </w:r>
            <w:r w:rsidR="000A3DB6" w:rsidRPr="00A8181D">
              <w:t>.</w:t>
            </w:r>
          </w:p>
          <w:p w14:paraId="696B420B" w14:textId="3E3D681B" w:rsidR="00686B3E" w:rsidRPr="00A8181D" w:rsidRDefault="00686B3E" w:rsidP="00994FEE">
            <w:pPr>
              <w:pStyle w:val="ListParagraph"/>
              <w:numPr>
                <w:ilvl w:val="0"/>
                <w:numId w:val="43"/>
              </w:numPr>
              <w:rPr>
                <w:b/>
                <w:bCs/>
              </w:rPr>
            </w:pPr>
            <w:r w:rsidRPr="001E401E">
              <w:t xml:space="preserve">Determine </w:t>
            </w:r>
            <w:r w:rsidR="001E401E" w:rsidRPr="001E401E">
              <w:t>e</w:t>
            </w:r>
            <w:r w:rsidRPr="001E401E">
              <w:t>valua</w:t>
            </w:r>
            <w:r w:rsidRPr="00A8181D">
              <w:t xml:space="preserve">tion </w:t>
            </w:r>
            <w:r w:rsidR="001E401E">
              <w:t>c</w:t>
            </w:r>
            <w:r w:rsidRPr="00A8181D">
              <w:t>riteria</w:t>
            </w:r>
            <w:r w:rsidR="000A3DB6" w:rsidRPr="00A8181D">
              <w:t>.</w:t>
            </w:r>
          </w:p>
          <w:p w14:paraId="52D19FD3" w14:textId="05C7AA7A" w:rsidR="00686B3E" w:rsidRPr="00A8181D" w:rsidRDefault="00686B3E" w:rsidP="00994FEE">
            <w:pPr>
              <w:pStyle w:val="ListParagraph"/>
              <w:numPr>
                <w:ilvl w:val="0"/>
                <w:numId w:val="43"/>
              </w:numPr>
              <w:rPr>
                <w:b/>
                <w:bCs/>
              </w:rPr>
            </w:pPr>
            <w:r w:rsidRPr="00A8181D">
              <w:t xml:space="preserve">Deliberate and </w:t>
            </w:r>
            <w:r w:rsidR="001E401E">
              <w:t>s</w:t>
            </w:r>
            <w:r w:rsidRPr="00A8181D">
              <w:t>elect materials for further review/pilot.</w:t>
            </w:r>
          </w:p>
        </w:tc>
      </w:tr>
      <w:tr w:rsidR="00686B3E" w:rsidRPr="00A8181D" w14:paraId="616CCCD9" w14:textId="77777777" w:rsidTr="005C3CCD">
        <w:trPr>
          <w:cantSplit/>
        </w:trPr>
        <w:tc>
          <w:tcPr>
            <w:tcW w:w="3235" w:type="dxa"/>
          </w:tcPr>
          <w:p w14:paraId="7D5DEA76" w14:textId="77777777" w:rsidR="00686B3E" w:rsidRPr="00A8181D" w:rsidRDefault="00686B3E" w:rsidP="00F81B46">
            <w:r w:rsidRPr="00A8181D">
              <w:lastRenderedPageBreak/>
              <w:t>Piloting Instructional Materials</w:t>
            </w:r>
          </w:p>
          <w:p w14:paraId="5BA86890" w14:textId="20FF67E0" w:rsidR="0010582E" w:rsidRPr="00A8181D" w:rsidRDefault="0010582E" w:rsidP="000A3DB6">
            <w:r w:rsidRPr="00A8181D">
              <w:t>(2 months)</w:t>
            </w:r>
          </w:p>
        </w:tc>
        <w:tc>
          <w:tcPr>
            <w:tcW w:w="6115" w:type="dxa"/>
          </w:tcPr>
          <w:p w14:paraId="66C0498E" w14:textId="77777777" w:rsidR="00686B3E" w:rsidRPr="00A8181D" w:rsidRDefault="0061336D" w:rsidP="00994FEE">
            <w:pPr>
              <w:pStyle w:val="ListParagraph"/>
              <w:numPr>
                <w:ilvl w:val="0"/>
                <w:numId w:val="43"/>
              </w:numPr>
            </w:pPr>
            <w:r w:rsidRPr="00A8181D">
              <w:t>Use local priorities to determine the focus of the pilot.</w:t>
            </w:r>
          </w:p>
          <w:p w14:paraId="79D2C657" w14:textId="3252D790" w:rsidR="0061336D" w:rsidRPr="00A8181D" w:rsidRDefault="0061336D" w:rsidP="00994FEE">
            <w:pPr>
              <w:pStyle w:val="ListParagraph"/>
              <w:numPr>
                <w:ilvl w:val="0"/>
                <w:numId w:val="43"/>
              </w:numPr>
            </w:pPr>
            <w:r w:rsidRPr="00A8181D">
              <w:t xml:space="preserve">Determine </w:t>
            </w:r>
            <w:r w:rsidR="00E404E4" w:rsidRPr="00A8181D">
              <w:t>ancillary materials</w:t>
            </w:r>
            <w:r w:rsidR="000A3DB6" w:rsidRPr="00A8181D">
              <w:t>.</w:t>
            </w:r>
          </w:p>
          <w:p w14:paraId="260FFE2E" w14:textId="77777777" w:rsidR="0061336D" w:rsidRPr="00A8181D" w:rsidRDefault="0061336D" w:rsidP="00994FEE">
            <w:pPr>
              <w:pStyle w:val="ListParagraph"/>
              <w:numPr>
                <w:ilvl w:val="0"/>
                <w:numId w:val="43"/>
              </w:numPr>
            </w:pPr>
            <w:r w:rsidRPr="00A8181D">
              <w:t>Establish a timeline.</w:t>
            </w:r>
          </w:p>
          <w:p w14:paraId="4E96E6E1" w14:textId="77777777" w:rsidR="0061336D" w:rsidRPr="00A8181D" w:rsidRDefault="0061336D" w:rsidP="00994FEE">
            <w:pPr>
              <w:pStyle w:val="ListParagraph"/>
              <w:numPr>
                <w:ilvl w:val="0"/>
                <w:numId w:val="43"/>
              </w:numPr>
            </w:pPr>
            <w:r w:rsidRPr="00A8181D">
              <w:t>Select pilot participants.</w:t>
            </w:r>
          </w:p>
          <w:p w14:paraId="0E241A1C" w14:textId="77777777" w:rsidR="005B3B9B" w:rsidRPr="00A8181D" w:rsidRDefault="005B3B9B" w:rsidP="00994FEE">
            <w:pPr>
              <w:pStyle w:val="ListParagraph"/>
              <w:numPr>
                <w:ilvl w:val="0"/>
                <w:numId w:val="43"/>
              </w:numPr>
            </w:pPr>
            <w:r w:rsidRPr="00A8181D">
              <w:t>Determine evaluation criteria</w:t>
            </w:r>
            <w:r w:rsidR="00E404E4" w:rsidRPr="00A8181D">
              <w:t>.</w:t>
            </w:r>
          </w:p>
          <w:p w14:paraId="1A0A6BE2" w14:textId="2F248F5F" w:rsidR="00E404E4" w:rsidRPr="00A8181D" w:rsidRDefault="00E404E4" w:rsidP="00994FEE">
            <w:pPr>
              <w:pStyle w:val="ListParagraph"/>
              <w:numPr>
                <w:ilvl w:val="0"/>
                <w:numId w:val="43"/>
              </w:numPr>
            </w:pPr>
            <w:r w:rsidRPr="00A8181D">
              <w:t>Train pilot participants</w:t>
            </w:r>
            <w:r w:rsidR="000A3DB6" w:rsidRPr="00A8181D">
              <w:t>.</w:t>
            </w:r>
          </w:p>
          <w:p w14:paraId="1CD96A10" w14:textId="24340F92" w:rsidR="008D5518" w:rsidRPr="00A8181D" w:rsidRDefault="008D5518" w:rsidP="00994FEE">
            <w:pPr>
              <w:pStyle w:val="ListParagraph"/>
              <w:numPr>
                <w:ilvl w:val="0"/>
                <w:numId w:val="43"/>
              </w:numPr>
            </w:pPr>
            <w:r w:rsidRPr="00A8181D">
              <w:t xml:space="preserve">Gather feedback from all </w:t>
            </w:r>
            <w:r w:rsidR="000C79D7" w:rsidRPr="00A8181D">
              <w:t>interest holders</w:t>
            </w:r>
            <w:r w:rsidR="000A3DB6" w:rsidRPr="00A8181D">
              <w:t>.</w:t>
            </w:r>
          </w:p>
          <w:p w14:paraId="5BC69AB0" w14:textId="6F914358" w:rsidR="008D5518" w:rsidRPr="00A8181D" w:rsidRDefault="008D5518" w:rsidP="00994FEE">
            <w:pPr>
              <w:pStyle w:val="ListParagraph"/>
              <w:numPr>
                <w:ilvl w:val="0"/>
                <w:numId w:val="43"/>
              </w:numPr>
            </w:pPr>
            <w:proofErr w:type="gramStart"/>
            <w:r w:rsidRPr="00A8181D">
              <w:t>Make a decision</w:t>
            </w:r>
            <w:proofErr w:type="gramEnd"/>
            <w:r w:rsidRPr="00A8181D">
              <w:t xml:space="preserve"> using agreed upon decision</w:t>
            </w:r>
            <w:r w:rsidR="000A3DB6" w:rsidRPr="00A8181D">
              <w:t>-</w:t>
            </w:r>
            <w:r w:rsidRPr="00A8181D">
              <w:t>making process</w:t>
            </w:r>
            <w:r w:rsidR="000A3DB6" w:rsidRPr="00A8181D">
              <w:t>.</w:t>
            </w:r>
          </w:p>
          <w:p w14:paraId="6D293896" w14:textId="6E958E7B" w:rsidR="00A21DA3" w:rsidRPr="00A8181D" w:rsidRDefault="00A21DA3" w:rsidP="00994FEE">
            <w:pPr>
              <w:pStyle w:val="ListParagraph"/>
              <w:numPr>
                <w:ilvl w:val="0"/>
                <w:numId w:val="43"/>
              </w:numPr>
              <w:rPr>
                <w:b/>
                <w:bCs/>
              </w:rPr>
            </w:pPr>
            <w:r w:rsidRPr="00A8181D">
              <w:t xml:space="preserve">Request local school board adoption following </w:t>
            </w:r>
            <w:r w:rsidR="000A3DB6" w:rsidRPr="00A8181D">
              <w:rPr>
                <w:i/>
                <w:iCs/>
              </w:rPr>
              <w:t>EC</w:t>
            </w:r>
            <w:r w:rsidR="00E54A46" w:rsidRPr="00A8181D">
              <w:t xml:space="preserve"> </w:t>
            </w:r>
            <w:r w:rsidRPr="00A8181D">
              <w:t>and local policies.</w:t>
            </w:r>
          </w:p>
        </w:tc>
      </w:tr>
      <w:tr w:rsidR="008D5518" w:rsidRPr="00A8181D" w14:paraId="3131F27D" w14:textId="77777777" w:rsidTr="005C3CCD">
        <w:trPr>
          <w:cantSplit/>
        </w:trPr>
        <w:tc>
          <w:tcPr>
            <w:tcW w:w="3235" w:type="dxa"/>
          </w:tcPr>
          <w:p w14:paraId="25FB9280" w14:textId="77777777" w:rsidR="008D5518" w:rsidRPr="00A8181D" w:rsidRDefault="008D5518" w:rsidP="00F81B46">
            <w:r w:rsidRPr="00A8181D">
              <w:t>Implementation</w:t>
            </w:r>
          </w:p>
          <w:p w14:paraId="3F300108" w14:textId="77777777" w:rsidR="0010582E" w:rsidRPr="00A8181D" w:rsidRDefault="00491A92" w:rsidP="00F81B46">
            <w:r w:rsidRPr="00A8181D">
              <w:t>(2 months)</w:t>
            </w:r>
          </w:p>
        </w:tc>
        <w:tc>
          <w:tcPr>
            <w:tcW w:w="6115" w:type="dxa"/>
          </w:tcPr>
          <w:p w14:paraId="2FA46327" w14:textId="7A87EDA8" w:rsidR="008D5518" w:rsidRPr="00A8181D" w:rsidRDefault="008D5518" w:rsidP="00994FEE">
            <w:pPr>
              <w:pStyle w:val="ListParagraph"/>
              <w:numPr>
                <w:ilvl w:val="0"/>
                <w:numId w:val="43"/>
              </w:numPr>
            </w:pPr>
            <w:r w:rsidRPr="00A8181D">
              <w:t xml:space="preserve">Communicate with publishers </w:t>
            </w:r>
            <w:r w:rsidR="00BF4C41" w:rsidRPr="00A8181D">
              <w:t xml:space="preserve">and content developers </w:t>
            </w:r>
            <w:r w:rsidRPr="00A8181D">
              <w:t xml:space="preserve">to </w:t>
            </w:r>
            <w:r w:rsidR="0010582E" w:rsidRPr="00A8181D">
              <w:t>solidify</w:t>
            </w:r>
            <w:r w:rsidRPr="00A8181D">
              <w:t xml:space="preserve"> delivery of materials</w:t>
            </w:r>
            <w:r w:rsidR="0010582E" w:rsidRPr="00A8181D">
              <w:t>, final contract details, and training</w:t>
            </w:r>
            <w:r w:rsidR="00E54A46" w:rsidRPr="00A8181D">
              <w:t>.</w:t>
            </w:r>
          </w:p>
          <w:p w14:paraId="507CA170" w14:textId="4BB5324D" w:rsidR="008D5518" w:rsidRPr="00A8181D" w:rsidRDefault="008D5518" w:rsidP="00994FEE">
            <w:pPr>
              <w:pStyle w:val="ListParagraph"/>
              <w:numPr>
                <w:ilvl w:val="0"/>
                <w:numId w:val="43"/>
              </w:numPr>
            </w:pPr>
            <w:r w:rsidRPr="00A8181D">
              <w:t>Provide initial professional development</w:t>
            </w:r>
            <w:r w:rsidR="00E54A46" w:rsidRPr="00A8181D">
              <w:t>.</w:t>
            </w:r>
          </w:p>
          <w:p w14:paraId="584A3076" w14:textId="01579FF3" w:rsidR="0010582E" w:rsidRPr="00A8181D" w:rsidRDefault="0010582E" w:rsidP="00994FEE">
            <w:pPr>
              <w:pStyle w:val="ListParagraph"/>
              <w:numPr>
                <w:ilvl w:val="0"/>
                <w:numId w:val="43"/>
              </w:numPr>
              <w:rPr>
                <w:b/>
                <w:bCs/>
              </w:rPr>
            </w:pPr>
            <w:r w:rsidRPr="00A8181D">
              <w:t>Implement progress monitoring plan</w:t>
            </w:r>
            <w:r w:rsidR="00E54A46" w:rsidRPr="00A8181D">
              <w:t>.</w:t>
            </w:r>
          </w:p>
        </w:tc>
      </w:tr>
    </w:tbl>
    <w:p w14:paraId="64307428" w14:textId="77777777" w:rsidR="006A4E8A" w:rsidRPr="00A8181D" w:rsidRDefault="00480735" w:rsidP="00996E71">
      <w:pPr>
        <w:pStyle w:val="Heading2"/>
      </w:pPr>
      <w:bookmarkStart w:id="9" w:name="_Identifying_Instructional_Materials_1"/>
      <w:bookmarkStart w:id="10" w:name="_Toc143608088"/>
      <w:bookmarkEnd w:id="9"/>
      <w:r w:rsidRPr="00A8181D">
        <w:t>Identifying</w:t>
      </w:r>
      <w:r w:rsidR="006A4E8A" w:rsidRPr="00A8181D">
        <w:t xml:space="preserve"> Instructional Materials</w:t>
      </w:r>
      <w:r w:rsidRPr="00A8181D">
        <w:t xml:space="preserve"> to Consider</w:t>
      </w:r>
      <w:bookmarkEnd w:id="10"/>
    </w:p>
    <w:p w14:paraId="31E51F10" w14:textId="77777777" w:rsidR="00215A47" w:rsidRPr="00A8181D" w:rsidRDefault="00215A47" w:rsidP="005D1B49">
      <w:pPr>
        <w:pStyle w:val="Heading3"/>
      </w:pPr>
      <w:bookmarkStart w:id="11" w:name="_Toc143608089"/>
      <w:r w:rsidRPr="00A8181D">
        <w:t>State Board of Education-Adopted Instructional Materials</w:t>
      </w:r>
      <w:bookmarkEnd w:id="11"/>
    </w:p>
    <w:p w14:paraId="0C88A59F" w14:textId="18EF8B8A" w:rsidR="00297417" w:rsidRPr="00A8181D" w:rsidRDefault="00297417" w:rsidP="000A3DB6">
      <w:pPr>
        <w:spacing w:before="0"/>
        <w:rPr>
          <w:rFonts w:eastAsia="Times New Roman"/>
          <w:color w:val="000000"/>
        </w:rPr>
      </w:pPr>
      <w:r w:rsidRPr="00A8181D">
        <w:rPr>
          <w:rFonts w:eastAsia="Times New Roman"/>
          <w:color w:val="000000"/>
        </w:rPr>
        <w:t>The SBE has constitutional and statutory authority to adopt instructional materials for kindergarten through grade eight</w:t>
      </w:r>
      <w:r w:rsidR="00E407A3" w:rsidRPr="00A8181D">
        <w:rPr>
          <w:rFonts w:eastAsia="Times New Roman"/>
          <w:color w:val="000000"/>
        </w:rPr>
        <w:t xml:space="preserve"> (K–8)</w:t>
      </w:r>
      <w:r w:rsidRPr="00A8181D">
        <w:rPr>
          <w:rFonts w:eastAsia="Times New Roman"/>
          <w:color w:val="000000"/>
        </w:rPr>
        <w:t xml:space="preserve">. </w:t>
      </w:r>
      <w:r w:rsidRPr="00A8181D">
        <w:rPr>
          <w:rFonts w:eastAsia="Times New Roman"/>
          <w:i/>
          <w:color w:val="000000"/>
        </w:rPr>
        <w:t>EC</w:t>
      </w:r>
      <w:r w:rsidRPr="00A8181D">
        <w:rPr>
          <w:rFonts w:eastAsia="Times New Roman"/>
          <w:color w:val="000000"/>
        </w:rPr>
        <w:t xml:space="preserve"> </w:t>
      </w:r>
      <w:r w:rsidR="00E54A46" w:rsidRPr="00A8181D">
        <w:rPr>
          <w:rFonts w:eastAsia="Times New Roman"/>
          <w:color w:val="000000"/>
        </w:rPr>
        <w:t>s</w:t>
      </w:r>
      <w:r w:rsidRPr="00A8181D">
        <w:rPr>
          <w:rFonts w:eastAsia="Times New Roman"/>
          <w:color w:val="000000"/>
        </w:rPr>
        <w:t>ections 60200</w:t>
      </w:r>
      <w:r w:rsidR="00E54A46" w:rsidRPr="00A8181D">
        <w:rPr>
          <w:rFonts w:eastAsia="Times New Roman"/>
          <w:color w:val="000000"/>
        </w:rPr>
        <w:t>–</w:t>
      </w:r>
      <w:r w:rsidRPr="00A8181D">
        <w:rPr>
          <w:rFonts w:eastAsia="Times New Roman"/>
          <w:color w:val="000000"/>
        </w:rPr>
        <w:t xml:space="preserve">60204 describe the process for the adoption of instructional materials for these grades and mandate that submitted materials be evaluated for consistency with adopted content standards and specific evaluation criteria approved by the SBE. The evaluation criteria are updated with each content area adoption to ensure relevancy and are incorporated into the </w:t>
      </w:r>
      <w:r w:rsidR="00D52C29" w:rsidRPr="00A8181D">
        <w:rPr>
          <w:rFonts w:eastAsia="Times New Roman"/>
          <w:color w:val="000000"/>
        </w:rPr>
        <w:t xml:space="preserve">relevant </w:t>
      </w:r>
      <w:r w:rsidRPr="00A8181D">
        <w:rPr>
          <w:rFonts w:eastAsia="Times New Roman"/>
          <w:color w:val="000000"/>
        </w:rPr>
        <w:t>curriculum frameworks.</w:t>
      </w:r>
    </w:p>
    <w:p w14:paraId="46756D39" w14:textId="34ED0D3D" w:rsidR="00297417" w:rsidRPr="00A8181D" w:rsidRDefault="00297417" w:rsidP="000A3DB6">
      <w:pPr>
        <w:autoSpaceDE w:val="0"/>
        <w:autoSpaceDN w:val="0"/>
        <w:adjustRightInd w:val="0"/>
        <w:spacing w:before="0" w:after="0"/>
        <w:rPr>
          <w:rFonts w:eastAsia="Times New Roman"/>
          <w:color w:val="000000"/>
        </w:rPr>
      </w:pPr>
      <w:r w:rsidRPr="00A8181D">
        <w:rPr>
          <w:rFonts w:eastAsia="Times New Roman"/>
          <w:i/>
          <w:color w:val="000000"/>
        </w:rPr>
        <w:t>EC</w:t>
      </w:r>
      <w:r w:rsidRPr="00A8181D">
        <w:rPr>
          <w:rFonts w:eastAsia="Times New Roman"/>
          <w:color w:val="000000"/>
        </w:rPr>
        <w:t xml:space="preserve"> Section 60010(h) defines instructional materials as “all materials that are designed for use by pupils and their teachers as a learning resource and help pupils to acquire facts, skills, or opinions or to develop cognitive processes. Instructional materials may be printed or non-printed, and may include textbooks, technology-based materials, other educational materials, and tests.” The SBE traditionally adopts only basic instructional materials programs</w:t>
      </w:r>
      <w:r w:rsidR="001E401E">
        <w:rPr>
          <w:rFonts w:eastAsia="Times New Roman"/>
          <w:color w:val="000000"/>
        </w:rPr>
        <w:t>––</w:t>
      </w:r>
      <w:r w:rsidRPr="00A8181D">
        <w:rPr>
          <w:rFonts w:eastAsia="Times New Roman"/>
          <w:color w:val="000000"/>
        </w:rPr>
        <w:t>for example, programs that are designed for use by pupils and their teachers as a principal learning resource and meet in organization and content the basic requirements of a full course of study</w:t>
      </w:r>
      <w:r w:rsidR="001E401E">
        <w:rPr>
          <w:rFonts w:eastAsia="Times New Roman"/>
          <w:color w:val="000000"/>
        </w:rPr>
        <w:t xml:space="preserve">, </w:t>
      </w:r>
      <w:r w:rsidRPr="00A8181D">
        <w:rPr>
          <w:rFonts w:eastAsia="Times New Roman"/>
          <w:color w:val="000000"/>
        </w:rPr>
        <w:t>generally one school year in length.</w:t>
      </w:r>
    </w:p>
    <w:p w14:paraId="76771292" w14:textId="545EAEBC" w:rsidR="00297417" w:rsidRPr="00A8181D" w:rsidRDefault="00297417" w:rsidP="00297417">
      <w:pPr>
        <w:autoSpaceDE w:val="0"/>
        <w:autoSpaceDN w:val="0"/>
        <w:adjustRightInd w:val="0"/>
        <w:rPr>
          <w:color w:val="000000"/>
        </w:rPr>
      </w:pPr>
      <w:r w:rsidRPr="00A8181D">
        <w:rPr>
          <w:color w:val="000000"/>
        </w:rPr>
        <w:lastRenderedPageBreak/>
        <w:t>Under current state law, LEAs—school districts, charter schools, and county offices of education—are not required to purchase state-adopted instructional materials. The state-level adoption process determines whether a publisher’s or content developer’s program has fully addressed all grade-level content standards, as well as the other evaluation criteria, and is not an endorsement of a particular program.</w:t>
      </w:r>
    </w:p>
    <w:p w14:paraId="3DE57E4E" w14:textId="32060A8E" w:rsidR="00592F12" w:rsidRPr="00A8181D" w:rsidRDefault="00E335AD" w:rsidP="00215A47">
      <w:r w:rsidRPr="00A8181D">
        <w:t xml:space="preserve">While </w:t>
      </w:r>
      <w:r w:rsidR="00BE3619" w:rsidRPr="00A8181D">
        <w:t xml:space="preserve">LEAs </w:t>
      </w:r>
      <w:r w:rsidRPr="00A8181D">
        <w:t xml:space="preserve">are not mandated to utilize SBE-adopted programs, the evaluation criteria utilized by the SBE and its appointed reviewers </w:t>
      </w:r>
      <w:proofErr w:type="gramStart"/>
      <w:r w:rsidRPr="00A8181D">
        <w:t>is</w:t>
      </w:r>
      <w:proofErr w:type="gramEnd"/>
      <w:r w:rsidRPr="00A8181D">
        <w:t xml:space="preserve"> comprehensive and rigorous. Accordingly, </w:t>
      </w:r>
      <w:r w:rsidR="00BE3619" w:rsidRPr="00A8181D">
        <w:t xml:space="preserve">LEAs </w:t>
      </w:r>
      <w:r w:rsidRPr="00A8181D">
        <w:t xml:space="preserve">should begin their consideration of specific new programs by reviewing the SBE-adopted list, available by subject at the </w:t>
      </w:r>
      <w:r w:rsidR="008227D5" w:rsidRPr="00A8181D">
        <w:t>California Department of Education (</w:t>
      </w:r>
      <w:r w:rsidRPr="00A8181D">
        <w:t>CDE</w:t>
      </w:r>
      <w:r w:rsidR="008227D5" w:rsidRPr="00A8181D">
        <w:t>)</w:t>
      </w:r>
      <w:r w:rsidRPr="00A8181D">
        <w:t xml:space="preserve"> website. </w:t>
      </w:r>
      <w:r w:rsidR="00592F12" w:rsidRPr="00A8181D">
        <w:t xml:space="preserve">The links below </w:t>
      </w:r>
      <w:r w:rsidR="005D74FC" w:rsidRPr="00A8181D">
        <w:t>provide access</w:t>
      </w:r>
      <w:r w:rsidR="00592F12" w:rsidRPr="00A8181D">
        <w:t xml:space="preserve"> to </w:t>
      </w:r>
      <w:bookmarkStart w:id="12" w:name="_Hlk130822034"/>
      <w:r w:rsidR="00592F12" w:rsidRPr="00A8181D">
        <w:t xml:space="preserve">the </w:t>
      </w:r>
      <w:r w:rsidR="004F4F88" w:rsidRPr="00A8181D">
        <w:t xml:space="preserve">most current </w:t>
      </w:r>
      <w:r w:rsidR="00465C28" w:rsidRPr="00A8181D">
        <w:t>SBE-</w:t>
      </w:r>
      <w:r w:rsidR="00592F12" w:rsidRPr="00A8181D">
        <w:t xml:space="preserve">adopted programs </w:t>
      </w:r>
      <w:r w:rsidR="00465C28" w:rsidRPr="00A8181D">
        <w:t>for that subject matter</w:t>
      </w:r>
      <w:r w:rsidR="002662E6" w:rsidRPr="00A8181D">
        <w:t xml:space="preserve"> and information about the related SBE adoption activities, including </w:t>
      </w:r>
      <w:r w:rsidR="004661C4" w:rsidRPr="00A8181D">
        <w:t xml:space="preserve">formal </w:t>
      </w:r>
      <w:r w:rsidR="002662E6" w:rsidRPr="00A8181D">
        <w:t xml:space="preserve">reports </w:t>
      </w:r>
      <w:r w:rsidR="004661C4" w:rsidRPr="00A8181D">
        <w:t xml:space="preserve">on programs </w:t>
      </w:r>
      <w:r w:rsidR="002662E6" w:rsidRPr="00A8181D">
        <w:t>by the individual review panels, the Instructional Quality Commission (IQC), and the SBE,</w:t>
      </w:r>
      <w:r w:rsidR="00465C28" w:rsidRPr="00A8181D">
        <w:t xml:space="preserve"> as well as </w:t>
      </w:r>
      <w:proofErr w:type="gramStart"/>
      <w:r w:rsidR="00465C28" w:rsidRPr="00A8181D">
        <w:t xml:space="preserve">the </w:t>
      </w:r>
      <w:r w:rsidR="00592F12" w:rsidRPr="00A8181D">
        <w:t>contact</w:t>
      </w:r>
      <w:proofErr w:type="gramEnd"/>
      <w:r w:rsidR="00592F12" w:rsidRPr="00A8181D">
        <w:t xml:space="preserve"> information for publishers.</w:t>
      </w:r>
    </w:p>
    <w:p w14:paraId="282B59D8" w14:textId="04A38B25" w:rsidR="00592F12" w:rsidRPr="00A8181D" w:rsidRDefault="00744F05" w:rsidP="00215A47">
      <w:pPr>
        <w:pStyle w:val="ListParagraph"/>
        <w:numPr>
          <w:ilvl w:val="0"/>
          <w:numId w:val="11"/>
        </w:numPr>
      </w:pPr>
      <w:r w:rsidRPr="00A8181D">
        <w:t>Arts Education (</w:t>
      </w:r>
      <w:hyperlink r:id="rId17" w:tooltip="Current SBE-adopted Arts Education programs" w:history="1">
        <w:r w:rsidRPr="00A8181D">
          <w:rPr>
            <w:rStyle w:val="Hyperlink"/>
          </w:rPr>
          <w:t>https://www.cde.ca.gov/ci/vp/im/</w:t>
        </w:r>
      </w:hyperlink>
      <w:r w:rsidRPr="00A8181D">
        <w:rPr>
          <w:rStyle w:val="Hyperlink"/>
          <w:color w:val="auto"/>
          <w:u w:val="none"/>
        </w:rPr>
        <w:t>)</w:t>
      </w:r>
    </w:p>
    <w:p w14:paraId="22226F57" w14:textId="58E4DF03" w:rsidR="00592F12" w:rsidRPr="00A8181D" w:rsidRDefault="00744F05" w:rsidP="00215A47">
      <w:pPr>
        <w:pStyle w:val="ListParagraph"/>
        <w:numPr>
          <w:ilvl w:val="0"/>
          <w:numId w:val="11"/>
        </w:numPr>
      </w:pPr>
      <w:r w:rsidRPr="00A8181D">
        <w:t>World Languages (</w:t>
      </w:r>
      <w:hyperlink r:id="rId18" w:tooltip="Current SBE-adopted World Languages programs" w:history="1">
        <w:r w:rsidRPr="00A8181D">
          <w:rPr>
            <w:rStyle w:val="Hyperlink"/>
          </w:rPr>
          <w:t>https://www.cde.ca.gov/ci/fl/im/</w:t>
        </w:r>
      </w:hyperlink>
      <w:r w:rsidRPr="00A8181D">
        <w:rPr>
          <w:rStyle w:val="Hyperlink"/>
          <w:color w:val="auto"/>
          <w:u w:val="none"/>
        </w:rPr>
        <w:t>)</w:t>
      </w:r>
    </w:p>
    <w:p w14:paraId="1E16151B" w14:textId="2E36349C" w:rsidR="00592F12" w:rsidRPr="00A8181D" w:rsidRDefault="00744F05" w:rsidP="00215A47">
      <w:pPr>
        <w:pStyle w:val="ListParagraph"/>
        <w:numPr>
          <w:ilvl w:val="0"/>
          <w:numId w:val="11"/>
        </w:numPr>
      </w:pPr>
      <w:r w:rsidRPr="00A8181D">
        <w:t>Mathematics (</w:t>
      </w:r>
      <w:hyperlink r:id="rId19" w:tooltip="Current SBE-adopted Mathematics programs" w:history="1">
        <w:r w:rsidRPr="00A8181D">
          <w:rPr>
            <w:rStyle w:val="Hyperlink"/>
          </w:rPr>
          <w:t>https://www.cde.ca.gov/ci/ma/im/</w:t>
        </w:r>
      </w:hyperlink>
      <w:r w:rsidRPr="00A8181D">
        <w:rPr>
          <w:u w:val="single"/>
        </w:rPr>
        <w:t>)</w:t>
      </w:r>
    </w:p>
    <w:p w14:paraId="50345EA3" w14:textId="3D8A3CE2" w:rsidR="00592F12" w:rsidRPr="007534F5" w:rsidRDefault="00744F05" w:rsidP="00215A47">
      <w:pPr>
        <w:pStyle w:val="ListParagraph"/>
        <w:numPr>
          <w:ilvl w:val="0"/>
          <w:numId w:val="11"/>
        </w:numPr>
        <w:rPr>
          <w:lang w:val="fr-FR"/>
        </w:rPr>
      </w:pPr>
      <w:r w:rsidRPr="007534F5">
        <w:rPr>
          <w:lang w:val="fr-FR"/>
        </w:rPr>
        <w:t>Science (</w:t>
      </w:r>
      <w:hyperlink r:id="rId20" w:tooltip="Current SBE-adopted Science programs" w:history="1">
        <w:r w:rsidRPr="007534F5">
          <w:rPr>
            <w:rStyle w:val="Hyperlink"/>
            <w:lang w:val="fr-FR"/>
          </w:rPr>
          <w:t>https://www.cde.ca.gov/ci/sc/im/</w:t>
        </w:r>
      </w:hyperlink>
      <w:r w:rsidRPr="007534F5">
        <w:rPr>
          <w:rStyle w:val="Hyperlink"/>
          <w:color w:val="auto"/>
          <w:u w:val="none"/>
          <w:lang w:val="fr-FR"/>
        </w:rPr>
        <w:t>)</w:t>
      </w:r>
    </w:p>
    <w:p w14:paraId="041F650A" w14:textId="766A9FBE" w:rsidR="00592F12" w:rsidRPr="00A8181D" w:rsidRDefault="00744F05" w:rsidP="00215A47">
      <w:pPr>
        <w:pStyle w:val="ListParagraph"/>
        <w:numPr>
          <w:ilvl w:val="0"/>
          <w:numId w:val="11"/>
        </w:numPr>
      </w:pPr>
      <w:r w:rsidRPr="00A8181D">
        <w:t>English Language Arts (</w:t>
      </w:r>
      <w:hyperlink r:id="rId21" w:tooltip="Current SBE-adopted English Language Arts programs" w:history="1">
        <w:r w:rsidRPr="00A8181D">
          <w:rPr>
            <w:rStyle w:val="Hyperlink"/>
          </w:rPr>
          <w:t>https://www.cde.ca.gov/ci/rl/im/</w:t>
        </w:r>
      </w:hyperlink>
      <w:r w:rsidRPr="00A8181D">
        <w:rPr>
          <w:rStyle w:val="Hyperlink"/>
          <w:color w:val="auto"/>
          <w:u w:val="none"/>
        </w:rPr>
        <w:t>)</w:t>
      </w:r>
    </w:p>
    <w:p w14:paraId="4373F199" w14:textId="5EFF179C" w:rsidR="00592F12" w:rsidRPr="00A8181D" w:rsidRDefault="00744F05" w:rsidP="00215A47">
      <w:pPr>
        <w:pStyle w:val="ListParagraph"/>
        <w:numPr>
          <w:ilvl w:val="0"/>
          <w:numId w:val="11"/>
        </w:numPr>
      </w:pPr>
      <w:r w:rsidRPr="00A8181D">
        <w:t>History–Social Science (</w:t>
      </w:r>
      <w:hyperlink r:id="rId22" w:tooltip="Current SBE-adopted History-Social Science programs" w:history="1">
        <w:r w:rsidRPr="00A8181D">
          <w:rPr>
            <w:rStyle w:val="Hyperlink"/>
          </w:rPr>
          <w:t>https://www.cde.ca.gov/ci/hs/im/</w:t>
        </w:r>
      </w:hyperlink>
      <w:r w:rsidRPr="00A8181D">
        <w:rPr>
          <w:rStyle w:val="Hyperlink"/>
          <w:color w:val="auto"/>
          <w:u w:val="none"/>
        </w:rPr>
        <w:t>)</w:t>
      </w:r>
    </w:p>
    <w:bookmarkEnd w:id="12"/>
    <w:p w14:paraId="52084090" w14:textId="45B159D2" w:rsidR="005D74FC" w:rsidRPr="00A8181D" w:rsidRDefault="00BE3619" w:rsidP="00215A47">
      <w:r w:rsidRPr="00A8181D">
        <w:t>B</w:t>
      </w:r>
      <w:r w:rsidR="006E7236" w:rsidRPr="00A8181D">
        <w:t>ecause the SBE review</w:t>
      </w:r>
      <w:r w:rsidR="00FC29B7" w:rsidRPr="00A8181D">
        <w:t>s</w:t>
      </w:r>
      <w:r w:rsidR="006E7236" w:rsidRPr="00A8181D">
        <w:t xml:space="preserve"> and adopt</w:t>
      </w:r>
      <w:r w:rsidR="00FC29B7" w:rsidRPr="00A8181D">
        <w:t>s</w:t>
      </w:r>
      <w:r w:rsidR="006E7236" w:rsidRPr="00A8181D">
        <w:t xml:space="preserve"> </w:t>
      </w:r>
      <w:r w:rsidR="00FC29B7" w:rsidRPr="00A8181D">
        <w:t xml:space="preserve">instructional materials voluntarily submitted </w:t>
      </w:r>
      <w:r w:rsidR="006E7236" w:rsidRPr="00A8181D">
        <w:t>to them for consideration, p</w:t>
      </w:r>
      <w:r w:rsidR="004F4F88" w:rsidRPr="00A8181D">
        <w:t xml:space="preserve">ublishers and other curriculum developers </w:t>
      </w:r>
      <w:r w:rsidR="00D5076B" w:rsidRPr="00A8181D">
        <w:t xml:space="preserve">may have additional programs available </w:t>
      </w:r>
      <w:r w:rsidR="006E7236" w:rsidRPr="00A8181D">
        <w:t>that were not considered by the SBE</w:t>
      </w:r>
      <w:r w:rsidR="00FB2D99" w:rsidRPr="00A8181D">
        <w:t>.</w:t>
      </w:r>
    </w:p>
    <w:p w14:paraId="21A1C72E" w14:textId="77777777" w:rsidR="00215A47" w:rsidRPr="00A8181D" w:rsidRDefault="00215A47" w:rsidP="005D1B49">
      <w:pPr>
        <w:pStyle w:val="Heading3"/>
      </w:pPr>
      <w:bookmarkStart w:id="13" w:name="_Toc143608090"/>
      <w:r w:rsidRPr="00A8181D">
        <w:t>Instructional Materials Not Reviewed by the State Board of Education</w:t>
      </w:r>
      <w:bookmarkEnd w:id="13"/>
    </w:p>
    <w:p w14:paraId="5662F4A5" w14:textId="05EB99C4" w:rsidR="00DE4D43" w:rsidRPr="00A8181D" w:rsidRDefault="006E7236" w:rsidP="00215A47">
      <w:r w:rsidRPr="00A8181D">
        <w:t xml:space="preserve">Pursuant to </w:t>
      </w:r>
      <w:r w:rsidR="00DD333B" w:rsidRPr="00A8181D">
        <w:rPr>
          <w:i/>
        </w:rPr>
        <w:t>EC</w:t>
      </w:r>
      <w:r w:rsidR="00DD333B" w:rsidRPr="00A8181D">
        <w:t xml:space="preserve"> Section 60210, </w:t>
      </w:r>
      <w:r w:rsidR="008D3A00" w:rsidRPr="00A8181D">
        <w:t>LEA</w:t>
      </w:r>
      <w:r w:rsidR="006C1132" w:rsidRPr="00A8181D">
        <w:t>s</w:t>
      </w:r>
      <w:r w:rsidR="008D3A00" w:rsidRPr="00A8181D">
        <w:t xml:space="preserve"> may choose to use instructional materials that </w:t>
      </w:r>
      <w:r w:rsidR="00DD333B" w:rsidRPr="00A8181D">
        <w:t xml:space="preserve">are aligned with state academic content standards that </w:t>
      </w:r>
      <w:r w:rsidR="008D3A00" w:rsidRPr="00A8181D">
        <w:t>have not been adopted by the SBE</w:t>
      </w:r>
      <w:r w:rsidR="00DD333B" w:rsidRPr="00A8181D">
        <w:t xml:space="preserve">; however, in that event, the LEA must ensure that </w:t>
      </w:r>
      <w:r w:rsidR="008D3A00" w:rsidRPr="00A8181D">
        <w:t>a majority of the participants of any review process conducted by the LEA are classroom teachers who are assigned to the subject area or grade level of the materials being reviewed.</w:t>
      </w:r>
    </w:p>
    <w:p w14:paraId="2D503BFA" w14:textId="71D961C3" w:rsidR="00E569BC" w:rsidRPr="00A8181D" w:rsidRDefault="008D3A00" w:rsidP="00215A47">
      <w:pPr>
        <w:rPr>
          <w:iCs/>
        </w:rPr>
      </w:pPr>
      <w:r w:rsidRPr="00A8181D">
        <w:t xml:space="preserve">For additional guidance </w:t>
      </w:r>
      <w:r w:rsidR="00724731" w:rsidRPr="00A8181D">
        <w:t>on</w:t>
      </w:r>
      <w:r w:rsidRPr="00A8181D">
        <w:t xml:space="preserve"> selecting </w:t>
      </w:r>
      <w:r w:rsidR="00E569BC" w:rsidRPr="00A8181D">
        <w:t xml:space="preserve">curriculum the SBE has not reviewed, see the </w:t>
      </w:r>
      <w:r w:rsidR="00182D1B" w:rsidRPr="00A8181D">
        <w:t xml:space="preserve">resource </w:t>
      </w:r>
      <w:r w:rsidR="00E569BC" w:rsidRPr="00A8181D">
        <w:t xml:space="preserve">titled </w:t>
      </w:r>
      <w:r w:rsidR="00E569BC" w:rsidRPr="00A8181D">
        <w:rPr>
          <w:i/>
        </w:rPr>
        <w:t xml:space="preserve">Selection of </w:t>
      </w:r>
      <w:bookmarkStart w:id="14" w:name="_Hlk130820345"/>
      <w:r w:rsidR="00E569BC" w:rsidRPr="00A8181D">
        <w:rPr>
          <w:i/>
        </w:rPr>
        <w:t>Non-SBE Adopted K-12 Instructional Materials: Process Resources and Tools</w:t>
      </w:r>
      <w:r w:rsidR="00182D1B" w:rsidRPr="00A8181D">
        <w:rPr>
          <w:i/>
        </w:rPr>
        <w:t xml:space="preserve"> </w:t>
      </w:r>
      <w:r w:rsidR="00182D1B" w:rsidRPr="00A8181D">
        <w:rPr>
          <w:iCs/>
        </w:rPr>
        <w:t>(</w:t>
      </w:r>
      <w:hyperlink r:id="rId23" w:tooltip="Selection of Non-SBE Adopted K-12 Instructional Materials: Process Resources and Tools" w:history="1">
        <w:r w:rsidR="00182D1B" w:rsidRPr="00A8181D">
          <w:rPr>
            <w:rStyle w:val="Hyperlink"/>
          </w:rPr>
          <w:t>https://ccsesa.org/wp-content/uploads/2016/11/Selection-of-Non-SBE-Adopted-K-12-Materials-11-21-16.pdf</w:t>
        </w:r>
      </w:hyperlink>
      <w:bookmarkEnd w:id="14"/>
      <w:r w:rsidR="00182D1B" w:rsidRPr="00A8181D">
        <w:rPr>
          <w:iCs/>
        </w:rPr>
        <w:t>).</w:t>
      </w:r>
    </w:p>
    <w:p w14:paraId="7A19BE15" w14:textId="77777777" w:rsidR="005614A2" w:rsidRPr="00A8181D" w:rsidRDefault="005614A2" w:rsidP="005D1B49">
      <w:pPr>
        <w:pStyle w:val="Heading3"/>
      </w:pPr>
      <w:bookmarkStart w:id="15" w:name="_Toc143608091"/>
      <w:r w:rsidRPr="00A8181D">
        <w:t>Benefits of Selecting SBE-Approved Instructional Materials</w:t>
      </w:r>
      <w:bookmarkEnd w:id="15"/>
    </w:p>
    <w:p w14:paraId="76DC1DEF" w14:textId="2C0A5BFF" w:rsidR="0079591B" w:rsidRPr="00A8181D" w:rsidRDefault="00AD111A" w:rsidP="0079591B">
      <w:r w:rsidRPr="00A8181D">
        <w:t xml:space="preserve">What are some advantages </w:t>
      </w:r>
      <w:r w:rsidR="007A5E5B" w:rsidRPr="00A8181D">
        <w:t>of</w:t>
      </w:r>
      <w:r w:rsidRPr="00A8181D">
        <w:t xml:space="preserve"> selecting instructional materials the SBE has adopted? One major benefit </w:t>
      </w:r>
      <w:r w:rsidR="007A5E5B" w:rsidRPr="00A8181D">
        <w:t>is</w:t>
      </w:r>
      <w:r w:rsidRPr="00A8181D">
        <w:t xml:space="preserve"> the assurance that </w:t>
      </w:r>
      <w:r w:rsidR="00BE3619" w:rsidRPr="00A8181D">
        <w:t xml:space="preserve">the SBE process involves procedures </w:t>
      </w:r>
      <w:r w:rsidR="00BE3619" w:rsidRPr="00A8181D">
        <w:lastRenderedPageBreak/>
        <w:t xml:space="preserve">calculated to ensure that adopted programs are aligned </w:t>
      </w:r>
      <w:r w:rsidRPr="00A8181D">
        <w:t>to the California content standards, Social Content Standards, and guidance in curriculum frameworks.</w:t>
      </w:r>
      <w:r w:rsidR="00BE3619" w:rsidRPr="00A8181D">
        <w:t xml:space="preserve"> </w:t>
      </w:r>
      <w:r w:rsidR="00724731" w:rsidRPr="00A8181D">
        <w:t>R</w:t>
      </w:r>
      <w:r w:rsidR="0079591B" w:rsidRPr="00A8181D">
        <w:t xml:space="preserve">eviewers </w:t>
      </w:r>
      <w:r w:rsidR="00724731" w:rsidRPr="00A8181D">
        <w:t xml:space="preserve">will also </w:t>
      </w:r>
      <w:r w:rsidR="0079591B" w:rsidRPr="00A8181D">
        <w:t xml:space="preserve">become familiar with the </w:t>
      </w:r>
      <w:r w:rsidR="00523B45" w:rsidRPr="00A8181D">
        <w:t>most current f</w:t>
      </w:r>
      <w:r w:rsidR="0079591B" w:rsidRPr="00A8181D">
        <w:t xml:space="preserve">ramework </w:t>
      </w:r>
      <w:r w:rsidR="00523B45" w:rsidRPr="00A8181D">
        <w:t xml:space="preserve">for the content area </w:t>
      </w:r>
      <w:r w:rsidR="00724731" w:rsidRPr="00A8181D">
        <w:t>as they</w:t>
      </w:r>
      <w:r w:rsidR="0079591B" w:rsidRPr="00A8181D">
        <w:t xml:space="preserve"> ensure the instructional materials they are reviewing align with the spirit and explicit guidance that the framework provides.</w:t>
      </w:r>
    </w:p>
    <w:p w14:paraId="75754D83" w14:textId="18C17AE3" w:rsidR="005614A2" w:rsidRPr="00A8181D" w:rsidRDefault="00AD111A" w:rsidP="0079591B">
      <w:r w:rsidRPr="00A8181D">
        <w:t xml:space="preserve">A second benefit of selecting SBE-adopted materials is </w:t>
      </w:r>
      <w:r w:rsidR="00D768B4" w:rsidRPr="00A8181D">
        <w:t xml:space="preserve">that </w:t>
      </w:r>
      <w:r w:rsidR="00724731" w:rsidRPr="00A8181D">
        <w:t xml:space="preserve">LEAs </w:t>
      </w:r>
      <w:proofErr w:type="gramStart"/>
      <w:r w:rsidR="00724731" w:rsidRPr="00A8181D">
        <w:t>are able to</w:t>
      </w:r>
      <w:proofErr w:type="gramEnd"/>
      <w:r w:rsidR="00724731" w:rsidRPr="00A8181D">
        <w:t xml:space="preserve"> access </w:t>
      </w:r>
      <w:r w:rsidRPr="00A8181D">
        <w:t>s</w:t>
      </w:r>
      <w:r w:rsidR="00423243" w:rsidRPr="00A8181D">
        <w:t xml:space="preserve">pecialized formats </w:t>
      </w:r>
      <w:r w:rsidRPr="00A8181D">
        <w:t xml:space="preserve">at no additional cost. </w:t>
      </w:r>
      <w:r w:rsidR="00C643A2" w:rsidRPr="00A8181D">
        <w:t xml:space="preserve">For additional information, </w:t>
      </w:r>
      <w:r w:rsidR="004B4199" w:rsidRPr="00A8181D">
        <w:t>see</w:t>
      </w:r>
      <w:r w:rsidR="00C643A2" w:rsidRPr="00A8181D">
        <w:t xml:space="preserve"> the</w:t>
      </w:r>
      <w:r w:rsidR="00182D1B" w:rsidRPr="00A8181D">
        <w:t xml:space="preserve"> Clearinghouse for Specialized Media &amp; Technology (CSMT) (</w:t>
      </w:r>
      <w:hyperlink r:id="rId24" w:tooltip="Clearinghouse for Specialized Media &amp; Technology web page" w:history="1">
        <w:r w:rsidR="00182D1B" w:rsidRPr="00A8181D">
          <w:rPr>
            <w:rStyle w:val="Hyperlink"/>
          </w:rPr>
          <w:t>https://www.cde.ca.gov/re/pn/sm/</w:t>
        </w:r>
      </w:hyperlink>
      <w:r w:rsidR="00C643A2" w:rsidRPr="00A8181D">
        <w:t>) web</w:t>
      </w:r>
      <w:r w:rsidR="00744F05" w:rsidRPr="00A8181D">
        <w:t xml:space="preserve"> </w:t>
      </w:r>
      <w:r w:rsidR="00C643A2" w:rsidRPr="00A8181D">
        <w:t>page.</w:t>
      </w:r>
      <w:r w:rsidR="00ED4C9C" w:rsidRPr="00A8181D">
        <w:t xml:space="preserve"> </w:t>
      </w:r>
      <w:r w:rsidR="0079591B" w:rsidRPr="00A8181D">
        <w:t xml:space="preserve">The CSMT provides access to state-adopted instructional materials for students who have vision impairments, including blindness, or other print disabilities. The CSMT produces and distributes accessible versions of </w:t>
      </w:r>
      <w:r w:rsidR="00D70E9E" w:rsidRPr="00A8181D">
        <w:t xml:space="preserve">instructional materials, including </w:t>
      </w:r>
      <w:r w:rsidR="0079591B" w:rsidRPr="00A8181D">
        <w:t xml:space="preserve">textbooks, workbooks, literature books, and other student instructional resources to help students overcome challenges, connect with </w:t>
      </w:r>
      <w:proofErr w:type="gramStart"/>
      <w:r w:rsidR="0079591B" w:rsidRPr="00A8181D">
        <w:t>others, and</w:t>
      </w:r>
      <w:proofErr w:type="gramEnd"/>
      <w:r w:rsidR="0079591B" w:rsidRPr="00A8181D">
        <w:t xml:space="preserve"> become independent. Specialized formats of instructional materials</w:t>
      </w:r>
      <w:r w:rsidR="00724731" w:rsidRPr="00A8181D">
        <w:t>,</w:t>
      </w:r>
      <w:r w:rsidR="0079591B" w:rsidRPr="00A8181D">
        <w:t xml:space="preserve"> includ</w:t>
      </w:r>
      <w:r w:rsidR="00724731" w:rsidRPr="00A8181D">
        <w:t>ing</w:t>
      </w:r>
      <w:r w:rsidR="0079591B" w:rsidRPr="00A8181D">
        <w:t xml:space="preserve"> braille, large print, audio recordings, digital talking books, and electronic files</w:t>
      </w:r>
      <w:r w:rsidR="00724731" w:rsidRPr="00A8181D">
        <w:t>,</w:t>
      </w:r>
      <w:r w:rsidR="0079591B" w:rsidRPr="00A8181D">
        <w:t xml:space="preserve"> are </w:t>
      </w:r>
      <w:r w:rsidR="00724731" w:rsidRPr="00A8181D">
        <w:t xml:space="preserve">available </w:t>
      </w:r>
      <w:r w:rsidR="0079591B" w:rsidRPr="00A8181D">
        <w:t>free for teachers and other educators to order or download online through the CSMT.</w:t>
      </w:r>
    </w:p>
    <w:p w14:paraId="302B85D0" w14:textId="77777777" w:rsidR="00080E01" w:rsidRPr="00A8181D" w:rsidRDefault="003559D4" w:rsidP="005D1B49">
      <w:pPr>
        <w:pStyle w:val="Heading3"/>
      </w:pPr>
      <w:bookmarkStart w:id="16" w:name="_Toc143608092"/>
      <w:r w:rsidRPr="00A8181D">
        <w:t>Considering Non-SBE Adopted Curricula</w:t>
      </w:r>
      <w:bookmarkEnd w:id="16"/>
    </w:p>
    <w:p w14:paraId="4BAEEBDB" w14:textId="2644E68C" w:rsidR="004A348C" w:rsidRPr="00A8181D" w:rsidRDefault="00080E01" w:rsidP="003559D4">
      <w:r w:rsidRPr="00A8181D">
        <w:t xml:space="preserve">What options do LEAs have if the instructional materials the SBE has adopted do not meet their local priorities? </w:t>
      </w:r>
      <w:r w:rsidR="0056374C" w:rsidRPr="00A8181D">
        <w:t xml:space="preserve">When identifying </w:t>
      </w:r>
      <w:r w:rsidR="007009D4" w:rsidRPr="00A8181D">
        <w:t xml:space="preserve">what non-SBE adopted instructional materials may be available, educators may consider approaching publishers or curriculum developers with a set of essential questions. </w:t>
      </w:r>
      <w:r w:rsidR="004A348C" w:rsidRPr="00A8181D">
        <w:t xml:space="preserve">Reviewers may </w:t>
      </w:r>
      <w:r w:rsidR="00326C78" w:rsidRPr="00A8181D">
        <w:t xml:space="preserve">also </w:t>
      </w:r>
      <w:r w:rsidR="004A348C" w:rsidRPr="00A8181D">
        <w:t>discuss the appropriateness of consulting sources such as</w:t>
      </w:r>
      <w:r w:rsidR="00182D1B" w:rsidRPr="00A8181D">
        <w:t xml:space="preserve"> </w:t>
      </w:r>
      <w:proofErr w:type="spellStart"/>
      <w:r w:rsidR="00182D1B" w:rsidRPr="00A8181D">
        <w:t>EdReport</w:t>
      </w:r>
      <w:r w:rsidR="00EB1D99" w:rsidRPr="00A8181D">
        <w:t>s</w:t>
      </w:r>
      <w:proofErr w:type="spellEnd"/>
      <w:r w:rsidR="00182D1B" w:rsidRPr="00A8181D">
        <w:t xml:space="preserve"> (</w:t>
      </w:r>
      <w:hyperlink r:id="rId25" w:tooltip="EdReports website" w:history="1">
        <w:r w:rsidR="00182D1B" w:rsidRPr="00A8181D">
          <w:rPr>
            <w:rStyle w:val="Hyperlink"/>
          </w:rPr>
          <w:t>https://www.edreports.org/</w:t>
        </w:r>
      </w:hyperlink>
      <w:r w:rsidR="00182D1B" w:rsidRPr="00A8181D">
        <w:t xml:space="preserve">) </w:t>
      </w:r>
      <w:r w:rsidR="004A348C" w:rsidRPr="00A8181D">
        <w:t>as a means to explore additional, non-SBE</w:t>
      </w:r>
      <w:r w:rsidR="00CE607B" w:rsidRPr="00A8181D">
        <w:t xml:space="preserve"> </w:t>
      </w:r>
      <w:r w:rsidR="004A348C" w:rsidRPr="00A8181D">
        <w:t>adopted instructional programs.</w:t>
      </w:r>
    </w:p>
    <w:p w14:paraId="109AFBDD" w14:textId="00F7402E" w:rsidR="00132730" w:rsidRPr="00A8181D" w:rsidRDefault="00326C78" w:rsidP="00015D4D">
      <w:r w:rsidRPr="00A8181D">
        <w:t xml:space="preserve">A </w:t>
      </w:r>
      <w:r w:rsidR="007009D4" w:rsidRPr="00A8181D">
        <w:t>key question</w:t>
      </w:r>
      <w:r w:rsidR="003559D4" w:rsidRPr="00A8181D">
        <w:t xml:space="preserve"> to </w:t>
      </w:r>
      <w:r w:rsidRPr="00A8181D">
        <w:t xml:space="preserve">also </w:t>
      </w:r>
      <w:r w:rsidR="003559D4" w:rsidRPr="00A8181D">
        <w:t>ask is, “</w:t>
      </w:r>
      <w:r w:rsidR="007009D4" w:rsidRPr="00A8181D">
        <w:t>To what extent are these instructional materials aligned to the current content standards?</w:t>
      </w:r>
      <w:r w:rsidR="003559D4" w:rsidRPr="00A8181D">
        <w:t>”</w:t>
      </w:r>
      <w:r w:rsidR="004A348C" w:rsidRPr="00A8181D">
        <w:t xml:space="preserve"> </w:t>
      </w:r>
      <w:r w:rsidR="006F4833" w:rsidRPr="00A8181D">
        <w:t xml:space="preserve">If one or more of the reviewers think not all the relevant standards are addressed, consider reaching out to </w:t>
      </w:r>
      <w:bookmarkStart w:id="17" w:name="_Hlk126159388"/>
      <w:r w:rsidR="006F4833" w:rsidRPr="00A8181D">
        <w:t>the publisher and request that they identify one or more instances where each of the standards is addressed</w:t>
      </w:r>
      <w:bookmarkEnd w:id="17"/>
      <w:r w:rsidR="006F4833" w:rsidRPr="00A8181D">
        <w:t>. This preliminary step may save the review team time and effort as they discern which sets of instructional programs to invest resources to review.</w:t>
      </w:r>
      <w:r w:rsidR="003559D4" w:rsidRPr="00A8181D">
        <w:t xml:space="preserve"> </w:t>
      </w:r>
      <w:r w:rsidR="00132730" w:rsidRPr="00A8181D">
        <w:t xml:space="preserve">Reaching out to publishers provides </w:t>
      </w:r>
      <w:r w:rsidR="00477B3F" w:rsidRPr="00A8181D">
        <w:t>them with</w:t>
      </w:r>
      <w:r w:rsidR="00132730" w:rsidRPr="00A8181D">
        <w:t xml:space="preserve"> an opportunity to substantiate that</w:t>
      </w:r>
      <w:r w:rsidR="007534F5">
        <w:t xml:space="preserve"> the instructional materials they have produced include sufficient content and activities aligned to all the relevant </w:t>
      </w:r>
      <w:r w:rsidR="007651FE" w:rsidRPr="00A8181D">
        <w:t>s</w:t>
      </w:r>
      <w:r w:rsidR="00132730" w:rsidRPr="00A8181D">
        <w:t xml:space="preserve">tandards. </w:t>
      </w:r>
      <w:r w:rsidR="000572F1" w:rsidRPr="00A8181D">
        <w:t xml:space="preserve">Reviewers then confirm the publishers’ citations. </w:t>
      </w:r>
      <w:r w:rsidR="00132730" w:rsidRPr="00A8181D">
        <w:t>If gaps are identified, this finding should inform their decisions regarding the appropriateness of the instructional materials being reviewed</w:t>
      </w:r>
      <w:r w:rsidR="002C760E" w:rsidRPr="00A8181D">
        <w:t>.</w:t>
      </w:r>
    </w:p>
    <w:p w14:paraId="24BD15D1" w14:textId="28E99D7D" w:rsidR="006F4833" w:rsidRPr="00A8181D" w:rsidRDefault="006F4833" w:rsidP="003559D4">
      <w:pPr>
        <w:pStyle w:val="ListParagraph"/>
        <w:ind w:left="0"/>
        <w:contextualSpacing w:val="0"/>
      </w:pPr>
      <w:bookmarkStart w:id="18" w:name="_Hlk126143317"/>
      <w:r w:rsidRPr="00A8181D">
        <w:t xml:space="preserve">A </w:t>
      </w:r>
      <w:r w:rsidR="00192659" w:rsidRPr="00A8181D">
        <w:t xml:space="preserve">Standards Map </w:t>
      </w:r>
      <w:r w:rsidR="00AB0C78" w:rsidRPr="00A8181D">
        <w:t>T</w:t>
      </w:r>
      <w:r w:rsidRPr="00A8181D">
        <w:t xml:space="preserve">emplate for this process is provided in the </w:t>
      </w:r>
      <w:r w:rsidR="00C34D15" w:rsidRPr="00CF2B8D">
        <w:t>Appendix</w:t>
      </w:r>
      <w:r w:rsidR="00647A42" w:rsidRPr="00A8181D">
        <w:t>.</w:t>
      </w:r>
      <w:bookmarkEnd w:id="18"/>
      <w:r w:rsidR="00647A42" w:rsidRPr="00A8181D">
        <w:t xml:space="preserve"> The sample below illustrates the general format for the template, which can be provided to </w:t>
      </w:r>
      <w:r w:rsidR="00647A42" w:rsidRPr="00A8181D">
        <w:lastRenderedPageBreak/>
        <w:t xml:space="preserve">publishers or curriculum developers </w:t>
      </w:r>
      <w:bookmarkStart w:id="19" w:name="_Hlk126140949"/>
      <w:r w:rsidR="00647A42" w:rsidRPr="00A8181D">
        <w:t>to cite where instructional resources fully address each standard</w:t>
      </w:r>
      <w:bookmarkEnd w:id="19"/>
      <w:r w:rsidR="00647A42" w:rsidRPr="00A8181D">
        <w:t>.</w:t>
      </w:r>
      <w:bookmarkStart w:id="20" w:name="_Hlk126160634"/>
    </w:p>
    <w:p w14:paraId="6927BED8" w14:textId="0A921638" w:rsidR="006B7E4F" w:rsidRPr="00A8181D" w:rsidRDefault="006B7E4F" w:rsidP="006B7E4F">
      <w:pPr>
        <w:pStyle w:val="Caption"/>
        <w:keepNext/>
      </w:pPr>
      <w:r w:rsidRPr="00A8181D">
        <w:t xml:space="preserve">Table </w:t>
      </w:r>
      <w:fldSimple w:instr=" SEQ Table \* ARABIC ">
        <w:r w:rsidR="00A8181D" w:rsidRPr="00A8181D">
          <w:rPr>
            <w:noProof/>
          </w:rPr>
          <w:t>2</w:t>
        </w:r>
      </w:fldSimple>
      <w:r w:rsidRPr="00A8181D">
        <w:t xml:space="preserve"> Standards Map Template</w:t>
      </w:r>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5D1CD3" w:rsidRPr="00A8181D" w14:paraId="20500441" w14:textId="77777777" w:rsidTr="00182D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23915842" w14:textId="77777777" w:rsidR="00647A42" w:rsidRPr="00A8181D" w:rsidRDefault="00647A42" w:rsidP="005D1CD3">
            <w:pPr>
              <w:jc w:val="center"/>
              <w:rPr>
                <w:color w:val="auto"/>
              </w:rPr>
            </w:pPr>
            <w:r w:rsidRPr="00A8181D">
              <w:rPr>
                <w:noProof/>
                <w:color w:val="auto"/>
              </w:rPr>
              <w:t>Standard</w:t>
            </w:r>
          </w:p>
        </w:tc>
        <w:tc>
          <w:tcPr>
            <w:tcW w:w="1737" w:type="dxa"/>
            <w:shd w:val="clear" w:color="auto" w:fill="DEEAF6" w:themeFill="accent5" w:themeFillTint="33"/>
            <w:vAlign w:val="center"/>
          </w:tcPr>
          <w:p w14:paraId="19F3A064" w14:textId="77777777" w:rsidR="00647A42" w:rsidRPr="00A8181D" w:rsidRDefault="00647A42" w:rsidP="005D1CD3">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Standard Language</w:t>
            </w:r>
          </w:p>
        </w:tc>
        <w:tc>
          <w:tcPr>
            <w:tcW w:w="1737" w:type="dxa"/>
            <w:shd w:val="clear" w:color="auto" w:fill="DEEAF6" w:themeFill="accent5" w:themeFillTint="33"/>
            <w:vAlign w:val="center"/>
          </w:tcPr>
          <w:p w14:paraId="325CC996" w14:textId="77777777" w:rsidR="00647A42" w:rsidRPr="00A8181D" w:rsidRDefault="00647A42" w:rsidP="005D1CD3">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Publisher Citations</w:t>
            </w:r>
          </w:p>
        </w:tc>
        <w:tc>
          <w:tcPr>
            <w:tcW w:w="1244" w:type="dxa"/>
            <w:shd w:val="clear" w:color="auto" w:fill="DEEAF6" w:themeFill="accent5" w:themeFillTint="33"/>
            <w:vAlign w:val="center"/>
          </w:tcPr>
          <w:p w14:paraId="2CAE4E3E" w14:textId="77777777" w:rsidR="00647A42" w:rsidRPr="00A8181D" w:rsidRDefault="00647A42" w:rsidP="005D1CD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Met</w:t>
            </w:r>
          </w:p>
        </w:tc>
        <w:tc>
          <w:tcPr>
            <w:tcW w:w="1244" w:type="dxa"/>
            <w:shd w:val="clear" w:color="auto" w:fill="DEEAF6" w:themeFill="accent5" w:themeFillTint="33"/>
            <w:vAlign w:val="center"/>
          </w:tcPr>
          <w:p w14:paraId="35FC76B1" w14:textId="77777777" w:rsidR="00647A42" w:rsidRPr="00A8181D" w:rsidRDefault="005D1CD3" w:rsidP="005D1CD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 xml:space="preserve">Not </w:t>
            </w:r>
            <w:r w:rsidR="00647A42" w:rsidRPr="00A8181D">
              <w:rPr>
                <w:noProof/>
                <w:color w:val="auto"/>
              </w:rPr>
              <w:t>Met</w:t>
            </w:r>
          </w:p>
        </w:tc>
        <w:tc>
          <w:tcPr>
            <w:tcW w:w="2226" w:type="dxa"/>
            <w:shd w:val="clear" w:color="auto" w:fill="DEEAF6" w:themeFill="accent5" w:themeFillTint="33"/>
            <w:vAlign w:val="center"/>
          </w:tcPr>
          <w:p w14:paraId="316239CC" w14:textId="77777777" w:rsidR="00647A42" w:rsidRPr="00A8181D" w:rsidRDefault="00647A42" w:rsidP="005D1CD3">
            <w:pPr>
              <w:jc w:val="center"/>
              <w:cnfStyle w:val="100000000000" w:firstRow="1" w:lastRow="0" w:firstColumn="0" w:lastColumn="0" w:oddVBand="0" w:evenVBand="0" w:oddHBand="0" w:evenHBand="0" w:firstRowFirstColumn="0" w:firstRowLastColumn="0" w:lastRowFirstColumn="0" w:lastRowLastColumn="0"/>
              <w:rPr>
                <w:color w:val="auto"/>
              </w:rPr>
            </w:pPr>
            <w:bookmarkStart w:id="21" w:name="_Hlk126160251"/>
            <w:r w:rsidRPr="00A8181D">
              <w:rPr>
                <w:noProof/>
                <w:color w:val="auto"/>
              </w:rPr>
              <w:t>Reviewer Comments, Citations, and Questions</w:t>
            </w:r>
            <w:bookmarkEnd w:id="21"/>
          </w:p>
        </w:tc>
      </w:tr>
      <w:tr w:rsidR="005D1CD3" w:rsidRPr="00A8181D" w14:paraId="52BA28CA" w14:textId="77777777" w:rsidTr="00182D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8BFED7B" w14:textId="77777777" w:rsidR="00647A42" w:rsidRPr="00A8181D" w:rsidRDefault="00647A42" w:rsidP="00400C9C">
            <w:pPr>
              <w:spacing w:after="120"/>
              <w:rPr>
                <w:b w:val="0"/>
              </w:rPr>
            </w:pPr>
            <w:r w:rsidRPr="00A8181D">
              <w:rPr>
                <w:b w:val="0"/>
              </w:rPr>
              <w:t>[Include standard number.]</w:t>
            </w:r>
          </w:p>
        </w:tc>
        <w:tc>
          <w:tcPr>
            <w:tcW w:w="1737" w:type="dxa"/>
            <w:shd w:val="clear" w:color="auto" w:fill="FFFFFF" w:themeFill="background1"/>
          </w:tcPr>
          <w:p w14:paraId="3606668B" w14:textId="77777777" w:rsidR="00647A42" w:rsidRPr="00A8181D" w:rsidRDefault="00647A42" w:rsidP="00400C9C">
            <w:pPr>
              <w:spacing w:after="120"/>
              <w:cnfStyle w:val="000000100000" w:firstRow="0" w:lastRow="0" w:firstColumn="0" w:lastColumn="0" w:oddVBand="0" w:evenVBand="0" w:oddHBand="1" w:evenHBand="0" w:firstRowFirstColumn="0" w:firstRowLastColumn="0" w:lastRowFirstColumn="0" w:lastRowLastColumn="0"/>
            </w:pPr>
            <w:r w:rsidRPr="00A8181D">
              <w:t>[Include the language of corresponding standard.]</w:t>
            </w:r>
          </w:p>
        </w:tc>
        <w:tc>
          <w:tcPr>
            <w:tcW w:w="1737" w:type="dxa"/>
            <w:shd w:val="clear" w:color="auto" w:fill="FFFFFF" w:themeFill="background1"/>
          </w:tcPr>
          <w:p w14:paraId="2E98BAB0" w14:textId="77777777" w:rsidR="00647A42" w:rsidRPr="00A8181D" w:rsidRDefault="00647A42" w:rsidP="00400C9C">
            <w:pPr>
              <w:spacing w:after="120"/>
              <w:cnfStyle w:val="000000100000" w:firstRow="0" w:lastRow="0" w:firstColumn="0" w:lastColumn="0" w:oddVBand="0" w:evenVBand="0" w:oddHBand="1" w:evenHBand="0" w:firstRowFirstColumn="0" w:firstRowLastColumn="0" w:lastRowFirstColumn="0" w:lastRowLastColumn="0"/>
            </w:pPr>
            <w:r w:rsidRPr="00A8181D">
              <w:t>[Publisher or curriculum developer provides one or more citations.]</w:t>
            </w:r>
          </w:p>
        </w:tc>
        <w:tc>
          <w:tcPr>
            <w:tcW w:w="1244" w:type="dxa"/>
            <w:shd w:val="clear" w:color="auto" w:fill="FFFFFF" w:themeFill="background1"/>
          </w:tcPr>
          <w:p w14:paraId="343EC3C3" w14:textId="77777777" w:rsidR="00647A42" w:rsidRPr="00A8181D" w:rsidRDefault="005D1CD3" w:rsidP="00400C9C">
            <w:pPr>
              <w:spacing w:after="120"/>
              <w:cnfStyle w:val="000000100000" w:firstRow="0" w:lastRow="0" w:firstColumn="0" w:lastColumn="0" w:oddVBand="0" w:evenVBand="0" w:oddHBand="1" w:evenHBand="0" w:firstRowFirstColumn="0" w:firstRowLastColumn="0" w:lastRowFirstColumn="0" w:lastRowLastColumn="0"/>
            </w:pPr>
            <w:r w:rsidRPr="00A8181D">
              <w:t xml:space="preserve">[Check </w:t>
            </w:r>
            <w:proofErr w:type="gramStart"/>
            <w:r w:rsidRPr="00A8181D">
              <w:t>i</w:t>
            </w:r>
            <w:r w:rsidR="001A16C3" w:rsidRPr="00A8181D">
              <w:t>f</w:t>
            </w:r>
            <w:proofErr w:type="gramEnd"/>
            <w:r w:rsidRPr="00A8181D">
              <w:t xml:space="preserve"> met.]</w:t>
            </w:r>
          </w:p>
        </w:tc>
        <w:tc>
          <w:tcPr>
            <w:tcW w:w="1244" w:type="dxa"/>
            <w:shd w:val="clear" w:color="auto" w:fill="FFFFFF" w:themeFill="background1"/>
          </w:tcPr>
          <w:p w14:paraId="66E8D0CD" w14:textId="77777777" w:rsidR="00647A42" w:rsidRPr="00A8181D" w:rsidRDefault="005D1CD3" w:rsidP="00400C9C">
            <w:pPr>
              <w:spacing w:after="120"/>
              <w:cnfStyle w:val="000000100000" w:firstRow="0" w:lastRow="0" w:firstColumn="0" w:lastColumn="0" w:oddVBand="0" w:evenVBand="0" w:oddHBand="1" w:evenHBand="0" w:firstRowFirstColumn="0" w:firstRowLastColumn="0" w:lastRowFirstColumn="0" w:lastRowLastColumn="0"/>
            </w:pPr>
            <w:r w:rsidRPr="00A8181D">
              <w:t>[Check if not met.]</w:t>
            </w:r>
          </w:p>
        </w:tc>
        <w:tc>
          <w:tcPr>
            <w:tcW w:w="2226" w:type="dxa"/>
            <w:shd w:val="clear" w:color="auto" w:fill="FFFFFF" w:themeFill="background1"/>
          </w:tcPr>
          <w:p w14:paraId="0C9F34D3" w14:textId="77777777" w:rsidR="00647A42" w:rsidRPr="00A8181D" w:rsidRDefault="005D1CD3" w:rsidP="00400C9C">
            <w:pPr>
              <w:spacing w:after="120"/>
              <w:cnfStyle w:val="000000100000" w:firstRow="0" w:lastRow="0" w:firstColumn="0" w:lastColumn="0" w:oddVBand="0" w:evenVBand="0" w:oddHBand="1" w:evenHBand="0" w:firstRowFirstColumn="0" w:firstRowLastColumn="0" w:lastRowFirstColumn="0" w:lastRowLastColumn="0"/>
            </w:pPr>
            <w:r w:rsidRPr="00A8181D">
              <w:t>[Reviewers use this portion to capture their own comments, citations, or questions.]</w:t>
            </w:r>
          </w:p>
        </w:tc>
      </w:tr>
      <w:tr w:rsidR="005D1CD3" w:rsidRPr="00A8181D" w14:paraId="428490CD" w14:textId="77777777" w:rsidTr="00182D1B">
        <w:trPr>
          <w:cantSplit/>
        </w:trPr>
        <w:tc>
          <w:tcPr>
            <w:cnfStyle w:val="001000000000" w:firstRow="0" w:lastRow="0" w:firstColumn="1" w:lastColumn="0" w:oddVBand="0" w:evenVBand="0" w:oddHBand="0" w:evenHBand="0" w:firstRowFirstColumn="0" w:firstRowLastColumn="0" w:lastRowFirstColumn="0" w:lastRowLastColumn="0"/>
            <w:tcW w:w="1257" w:type="dxa"/>
          </w:tcPr>
          <w:p w14:paraId="4ABBB8AE" w14:textId="77777777" w:rsidR="005D1CD3" w:rsidRPr="00A8181D" w:rsidRDefault="005D1CD3" w:rsidP="00400C9C">
            <w:pPr>
              <w:spacing w:after="120"/>
              <w:rPr>
                <w:b w:val="0"/>
              </w:rPr>
            </w:pPr>
            <w:r w:rsidRPr="00A8181D">
              <w:rPr>
                <w:b w:val="0"/>
              </w:rPr>
              <w:t>[Continue from above.]</w:t>
            </w:r>
          </w:p>
        </w:tc>
        <w:tc>
          <w:tcPr>
            <w:tcW w:w="1737" w:type="dxa"/>
          </w:tcPr>
          <w:p w14:paraId="1EA8C940" w14:textId="77777777" w:rsidR="005D1CD3" w:rsidRPr="00A8181D" w:rsidRDefault="005D1CD3" w:rsidP="00400C9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737" w:type="dxa"/>
          </w:tcPr>
          <w:p w14:paraId="4C3D4E27" w14:textId="77777777" w:rsidR="005D1CD3" w:rsidRPr="00A8181D" w:rsidRDefault="005D1CD3" w:rsidP="00400C9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66EC06F5" w14:textId="77777777" w:rsidR="005D1CD3" w:rsidRPr="00A8181D" w:rsidRDefault="005D1CD3" w:rsidP="00400C9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07D3C836" w14:textId="77777777" w:rsidR="005D1CD3" w:rsidRPr="00A8181D" w:rsidRDefault="005D1CD3" w:rsidP="00400C9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226" w:type="dxa"/>
          </w:tcPr>
          <w:p w14:paraId="62B485F9" w14:textId="77777777" w:rsidR="005D1CD3" w:rsidRPr="00A8181D" w:rsidRDefault="005D1CD3" w:rsidP="00400C9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72B3DF29" w14:textId="77777777" w:rsidR="00A43B38" w:rsidRPr="00A8181D" w:rsidRDefault="00A43B38" w:rsidP="004B4199">
      <w:pPr>
        <w:spacing w:before="240"/>
      </w:pPr>
      <w:bookmarkStart w:id="22" w:name="_Hlk126072555"/>
      <w:bookmarkEnd w:id="20"/>
      <w:r w:rsidRPr="00A8181D">
        <w:t xml:space="preserve">In the section that follows, titled Reviewing Instructional Materials, the reviewers will have the opportunity to verify the submitted citations. The citations </w:t>
      </w:r>
      <w:r w:rsidR="00EA7427" w:rsidRPr="00A8181D">
        <w:t xml:space="preserve">provided by </w:t>
      </w:r>
      <w:r w:rsidRPr="00A8181D">
        <w:t xml:space="preserve">the publishers or curriculum developers can help reviewers determine which instructional programs under consideration might </w:t>
      </w:r>
      <w:r w:rsidR="001E0B4D" w:rsidRPr="00A8181D">
        <w:t>fully align to the relevant content standards.</w:t>
      </w:r>
    </w:p>
    <w:p w14:paraId="79852E2A" w14:textId="77777777" w:rsidR="00421E57" w:rsidRPr="00A8181D" w:rsidRDefault="00421E57" w:rsidP="005D1B49">
      <w:pPr>
        <w:pStyle w:val="Heading3"/>
      </w:pPr>
      <w:bookmarkStart w:id="23" w:name="_Toc143608093"/>
      <w:r w:rsidRPr="00A8181D">
        <w:t>Initial Reviewer Conclusions</w:t>
      </w:r>
      <w:bookmarkEnd w:id="23"/>
    </w:p>
    <w:bookmarkEnd w:id="22"/>
    <w:p w14:paraId="0548EE48" w14:textId="78D99E80" w:rsidR="00500337" w:rsidRPr="00A8181D" w:rsidRDefault="000572F1" w:rsidP="00015D4D">
      <w:r w:rsidRPr="00A8181D">
        <w:t xml:space="preserve">LEAs </w:t>
      </w:r>
      <w:r w:rsidR="00CA4B49" w:rsidRPr="00A8181D">
        <w:t xml:space="preserve">should </w:t>
      </w:r>
      <w:r w:rsidR="001B3854" w:rsidRPr="00A8181D">
        <w:t xml:space="preserve">consider two or three instructional programs for review. </w:t>
      </w:r>
      <w:r w:rsidR="001A16C3" w:rsidRPr="00A8181D">
        <w:t>Reviewing multiple programs offers an understanding of different instructional approaches</w:t>
      </w:r>
      <w:r w:rsidR="001C1246" w:rsidRPr="00A8181D">
        <w:t>,</w:t>
      </w:r>
      <w:r w:rsidR="001A16C3" w:rsidRPr="00A8181D">
        <w:t xml:space="preserve"> while limiting the number </w:t>
      </w:r>
      <w:r w:rsidR="00EE599C" w:rsidRPr="00A8181D">
        <w:t xml:space="preserve">of programs for consideration to two or three will keep the process manageable. </w:t>
      </w:r>
      <w:r w:rsidR="00272A3E" w:rsidRPr="00A8181D">
        <w:t xml:space="preserve">Identifying the strongest contenders early in the process can help conserve resources for the steps that follow—reviewing, piloting, and adopting instructional materials. </w:t>
      </w:r>
      <w:r w:rsidR="00A8123F" w:rsidRPr="00A8181D">
        <w:t xml:space="preserve">In cases where only one instructional program is a viable option, the steps in the review process remain the same. </w:t>
      </w:r>
      <w:r w:rsidR="00E55E0B" w:rsidRPr="00A8181D">
        <w:t xml:space="preserve">At any point during this process, reviewers may contact the content </w:t>
      </w:r>
      <w:proofErr w:type="gramStart"/>
      <w:r w:rsidR="00E55E0B" w:rsidRPr="00A8181D">
        <w:t>leads</w:t>
      </w:r>
      <w:proofErr w:type="gramEnd"/>
      <w:r w:rsidR="00E55E0B" w:rsidRPr="00A8181D">
        <w:t xml:space="preserve"> at their local district offices or county offices of education for support.</w:t>
      </w:r>
      <w:r w:rsidR="00C01DD6" w:rsidRPr="00A8181D">
        <w:t xml:space="preserve"> </w:t>
      </w:r>
      <w:r w:rsidR="00500337" w:rsidRPr="00A8181D">
        <w:br w:type="page"/>
      </w:r>
    </w:p>
    <w:p w14:paraId="59E9FEB8" w14:textId="77777777" w:rsidR="009E6CF4" w:rsidRPr="00A8181D" w:rsidRDefault="009E6CF4" w:rsidP="00215A47">
      <w:r w:rsidRPr="00A8181D">
        <w:rPr>
          <w:noProof/>
        </w:rPr>
        <w:lastRenderedPageBreak/>
        <w:drawing>
          <wp:inline distT="0" distB="0" distL="0" distR="0" wp14:anchorId="20DFB62A" wp14:editId="7CF5142F">
            <wp:extent cx="5896610" cy="1208478"/>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00DDCC63" w14:textId="77777777" w:rsidR="00500337" w:rsidRPr="00A8181D" w:rsidRDefault="00500337" w:rsidP="00996E71">
      <w:pPr>
        <w:pStyle w:val="Heading2"/>
      </w:pPr>
      <w:bookmarkStart w:id="24" w:name="_Toc143608094"/>
      <w:r w:rsidRPr="00A8181D">
        <w:t>Reviewing Instructional Materials</w:t>
      </w:r>
      <w:bookmarkEnd w:id="24"/>
    </w:p>
    <w:p w14:paraId="57F6A8E3" w14:textId="663BD9F0" w:rsidR="00343E82" w:rsidRPr="00A8181D" w:rsidRDefault="00BF194A" w:rsidP="00343E82">
      <w:r w:rsidRPr="00A8181D">
        <w:t xml:space="preserve">The overarching goal of reviewing instructional materials is to verify they align to the related content standards as well as to the guidance in the related curriculum framework. Naturally, additional considerations come into play, such as local priorities and </w:t>
      </w:r>
      <w:r w:rsidR="000572F1" w:rsidRPr="00A8181D">
        <w:t xml:space="preserve">the </w:t>
      </w:r>
      <w:r w:rsidRPr="00A8181D">
        <w:t>input</w:t>
      </w:r>
      <w:r w:rsidR="000572F1" w:rsidRPr="00A8181D">
        <w:t xml:space="preserve"> of teachers and other interested parties</w:t>
      </w:r>
      <w:r w:rsidRPr="00A8181D">
        <w:t>.</w:t>
      </w:r>
    </w:p>
    <w:p w14:paraId="2CB9EBC7" w14:textId="605096F0" w:rsidR="00BF194A" w:rsidRPr="00A8181D" w:rsidRDefault="00BF194A" w:rsidP="00343E82">
      <w:r w:rsidRPr="00A8181D">
        <w:t xml:space="preserve">The recommendations in this section focus on determining and articulating </w:t>
      </w:r>
      <w:proofErr w:type="gramStart"/>
      <w:r w:rsidR="0080688A" w:rsidRPr="00A8181D">
        <w:t>an LEA’s</w:t>
      </w:r>
      <w:proofErr w:type="gramEnd"/>
      <w:r w:rsidRPr="00A8181D">
        <w:t xml:space="preserve"> local priorities </w:t>
      </w:r>
      <w:r w:rsidR="007C2DCA" w:rsidRPr="00A8181D">
        <w:t>and</w:t>
      </w:r>
      <w:r w:rsidRPr="00A8181D">
        <w:t xml:space="preserve"> verifying </w:t>
      </w:r>
      <w:r w:rsidR="00BC727B" w:rsidRPr="00A8181D">
        <w:t>that</w:t>
      </w:r>
      <w:r w:rsidR="0080688A" w:rsidRPr="00A8181D">
        <w:t xml:space="preserve"> </w:t>
      </w:r>
      <w:r w:rsidRPr="00A8181D">
        <w:t xml:space="preserve">instructional materials </w:t>
      </w:r>
      <w:r w:rsidR="00BC727B" w:rsidRPr="00A8181D">
        <w:t xml:space="preserve">under consideration </w:t>
      </w:r>
      <w:r w:rsidRPr="00A8181D">
        <w:t xml:space="preserve">align with the relevant content standards. Several sample tools are included in this section; full versions of each template are available in the </w:t>
      </w:r>
      <w:r w:rsidR="00BE0AD2" w:rsidRPr="00CF2B8D">
        <w:t>Appendix</w:t>
      </w:r>
      <w:r w:rsidRPr="00A8181D">
        <w:t xml:space="preserve">. </w:t>
      </w:r>
      <w:r w:rsidR="00C34D15" w:rsidRPr="00A8181D">
        <w:rPr>
          <w:bCs/>
        </w:rPr>
        <w:t>Note that</w:t>
      </w:r>
      <w:r w:rsidRPr="00A8181D">
        <w:t xml:space="preserve"> the </w:t>
      </w:r>
      <w:r w:rsidR="00D346D5" w:rsidRPr="00A8181D">
        <w:t xml:space="preserve">toolkits discussed on page </w:t>
      </w:r>
      <w:r w:rsidR="005E64D1">
        <w:t>5</w:t>
      </w:r>
      <w:r w:rsidR="00D346D5" w:rsidRPr="00A8181D">
        <w:t>, in the Subject Matter Toolkits section</w:t>
      </w:r>
      <w:r w:rsidR="001C1246" w:rsidRPr="00A8181D">
        <w:t>,</w:t>
      </w:r>
      <w:r w:rsidR="00D346D5" w:rsidRPr="00A8181D">
        <w:t xml:space="preserve"> provide thorough guidance for select content areas. The samples included here are intended to support reviewers for which no subject matter toolkits have yet been developed.</w:t>
      </w:r>
    </w:p>
    <w:p w14:paraId="7396F207" w14:textId="0ED8FC78" w:rsidR="00400C9C" w:rsidRPr="00A8181D" w:rsidRDefault="009F2AC8" w:rsidP="00215A47">
      <w:r w:rsidRPr="00A8181D">
        <w:t>All the suggested tools are optional</w:t>
      </w:r>
      <w:r w:rsidR="00722F65" w:rsidRPr="00A8181D">
        <w:t xml:space="preserve"> and</w:t>
      </w:r>
      <w:r w:rsidR="0016411E" w:rsidRPr="00A8181D">
        <w:t xml:space="preserve"> are intended to focus reviewers’ attention on the considerations that matter most </w:t>
      </w:r>
      <w:proofErr w:type="gramStart"/>
      <w:r w:rsidR="0016411E" w:rsidRPr="00A8181D">
        <w:t>in order to</w:t>
      </w:r>
      <w:proofErr w:type="gramEnd"/>
      <w:r w:rsidR="0016411E" w:rsidRPr="00A8181D">
        <w:t xml:space="preserve"> maximize reviewers’ use of time. </w:t>
      </w:r>
      <w:r w:rsidRPr="00A8181D">
        <w:t xml:space="preserve">The prompts are designed to encourage discussion </w:t>
      </w:r>
      <w:r w:rsidR="00540D8A" w:rsidRPr="00A8181D">
        <w:t xml:space="preserve">and decision-making </w:t>
      </w:r>
      <w:r w:rsidRPr="00A8181D">
        <w:t>among the reviewers</w:t>
      </w:r>
      <w:r w:rsidR="00540D8A" w:rsidRPr="00A8181D">
        <w:t xml:space="preserve">. At the conclusion of the review process, reviewers </w:t>
      </w:r>
      <w:r w:rsidR="00B35621" w:rsidRPr="00A8181D">
        <w:t xml:space="preserve">should consider </w:t>
      </w:r>
      <w:r w:rsidR="00540D8A" w:rsidRPr="00A8181D">
        <w:t>select</w:t>
      </w:r>
      <w:r w:rsidR="00B35621" w:rsidRPr="00A8181D">
        <w:t>ing</w:t>
      </w:r>
      <w:r w:rsidR="00540D8A" w:rsidRPr="00A8181D">
        <w:t xml:space="preserve"> two instructional programs to pilot.</w:t>
      </w:r>
    </w:p>
    <w:p w14:paraId="00CFF45A" w14:textId="77777777" w:rsidR="00D3558C" w:rsidRPr="00A8181D" w:rsidRDefault="00D3558C" w:rsidP="005D1B49">
      <w:pPr>
        <w:pStyle w:val="Heading3"/>
      </w:pPr>
      <w:bookmarkStart w:id="25" w:name="_Toc143608095"/>
      <w:r w:rsidRPr="00A8181D">
        <w:t xml:space="preserve">Identifying </w:t>
      </w:r>
      <w:r w:rsidR="00D5463F" w:rsidRPr="00A8181D">
        <w:t>Local Priorities</w:t>
      </w:r>
      <w:bookmarkEnd w:id="25"/>
    </w:p>
    <w:p w14:paraId="44DDD346" w14:textId="77777777" w:rsidR="00C04726" w:rsidRPr="00A8181D" w:rsidRDefault="00C04726" w:rsidP="00CB01BF">
      <w:pPr>
        <w:pStyle w:val="Heading4"/>
      </w:pPr>
      <w:r w:rsidRPr="00A8181D">
        <w:t>Student Performance Data</w:t>
      </w:r>
    </w:p>
    <w:p w14:paraId="0CFEEF36" w14:textId="468DE647" w:rsidR="00D5463F" w:rsidRPr="00A8181D" w:rsidRDefault="008F7AE9" w:rsidP="00D5463F">
      <w:r w:rsidRPr="00A8181D">
        <w:t xml:space="preserve">Reviewers </w:t>
      </w:r>
      <w:r w:rsidR="002C760E" w:rsidRPr="00A8181D">
        <w:t>can</w:t>
      </w:r>
      <w:r w:rsidRPr="00A8181D">
        <w:t xml:space="preserve"> consider student academic outcomes and both the interests and needs of various student populations. </w:t>
      </w:r>
      <w:r w:rsidR="00AE6C0F" w:rsidRPr="00A8181D">
        <w:t xml:space="preserve">Some data sources include </w:t>
      </w:r>
      <w:r w:rsidR="004B4599" w:rsidRPr="00A8181D">
        <w:t>the Local Control and Accountability Plan (LCAP), California Assessment of Student Performance and Progress (</w:t>
      </w:r>
      <w:r w:rsidR="004B4599" w:rsidRPr="00A8181D">
        <w:rPr>
          <w:bCs/>
        </w:rPr>
        <w:t>CAASPP</w:t>
      </w:r>
      <w:r w:rsidR="004B4599" w:rsidRPr="00A8181D">
        <w:t xml:space="preserve">), or the California Longitudinal Pupil Achievement Data System (CALPADS), </w:t>
      </w:r>
      <w:r w:rsidR="00D70E9E" w:rsidRPr="00A8181D">
        <w:t>as well as curriculum-specific assessments and survey data available from research or local sources</w:t>
      </w:r>
      <w:r w:rsidR="004B4599" w:rsidRPr="00A8181D">
        <w:t xml:space="preserve">. </w:t>
      </w:r>
      <w:r w:rsidRPr="00A8181D">
        <w:t>In addition, consider what support for distance learning the instructional programs under consideration include.</w:t>
      </w:r>
      <w:r w:rsidR="007034A2" w:rsidRPr="00A8181D">
        <w:t xml:space="preserve"> </w:t>
      </w:r>
      <w:bookmarkStart w:id="26" w:name="_Hlk126309420"/>
      <w:r w:rsidRPr="00A8181D">
        <w:t>The sample tool that follows is provided to prompt reviewers’ consideration of student performance data and other factors that may matter in determining to what extent instructional materials meet local priorities.</w:t>
      </w:r>
      <w:bookmarkEnd w:id="26"/>
      <w:r w:rsidR="003418B2" w:rsidRPr="00A8181D">
        <w:t xml:space="preserve"> A template for this process is included in the </w:t>
      </w:r>
      <w:r w:rsidR="003418B2" w:rsidRPr="00CF2B8D">
        <w:t>Appendix</w:t>
      </w:r>
      <w:r w:rsidR="003418B2" w:rsidRPr="00A8181D">
        <w:t>.</w:t>
      </w:r>
    </w:p>
    <w:p w14:paraId="61E4F062" w14:textId="640EC31A" w:rsidR="006B7E4F" w:rsidRPr="00A8181D" w:rsidRDefault="006B7E4F" w:rsidP="006B7E4F">
      <w:pPr>
        <w:pStyle w:val="Caption"/>
        <w:keepNext/>
      </w:pPr>
      <w:bookmarkStart w:id="27" w:name="_Hlk126328802"/>
      <w:r w:rsidRPr="00A8181D">
        <w:lastRenderedPageBreak/>
        <w:t xml:space="preserve">Table </w:t>
      </w:r>
      <w:fldSimple w:instr=" SEQ Table \* ARABIC ">
        <w:r w:rsidR="00A8181D" w:rsidRPr="00A8181D">
          <w:rPr>
            <w:noProof/>
          </w:rPr>
          <w:t>3</w:t>
        </w:r>
      </w:fldSimple>
      <w:r w:rsidRPr="00A8181D">
        <w:t xml:space="preserve"> Rating How Instructional Programs Meet Local Priorities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template for how instructional programs meet local priorities."/>
      </w:tblPr>
      <w:tblGrid>
        <w:gridCol w:w="2337"/>
        <w:gridCol w:w="2337"/>
        <w:gridCol w:w="2338"/>
        <w:gridCol w:w="2338"/>
      </w:tblGrid>
      <w:tr w:rsidR="00F0429E" w:rsidRPr="00A8181D" w14:paraId="5700EA91" w14:textId="77777777" w:rsidTr="00EB1D9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46ACCA3D" w14:textId="77777777" w:rsidR="00F0429E" w:rsidRPr="00A8181D" w:rsidRDefault="00F0429E" w:rsidP="005E2631">
            <w:pPr>
              <w:jc w:val="center"/>
              <w:rPr>
                <w:color w:val="auto"/>
              </w:rPr>
            </w:pPr>
            <w:r w:rsidRPr="00A8181D">
              <w:rPr>
                <w:color w:val="auto"/>
              </w:rPr>
              <w:t>Data Source</w:t>
            </w:r>
          </w:p>
        </w:tc>
        <w:tc>
          <w:tcPr>
            <w:tcW w:w="2337" w:type="dxa"/>
            <w:shd w:val="clear" w:color="auto" w:fill="DEEAF6" w:themeFill="accent5" w:themeFillTint="33"/>
          </w:tcPr>
          <w:p w14:paraId="6DD76B76" w14:textId="77777777" w:rsidR="00F0429E" w:rsidRPr="00A8181D" w:rsidRDefault="00F0429E" w:rsidP="005E2631">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Priorities</w:t>
            </w:r>
          </w:p>
        </w:tc>
        <w:tc>
          <w:tcPr>
            <w:tcW w:w="2338" w:type="dxa"/>
            <w:shd w:val="clear" w:color="auto" w:fill="DEEAF6" w:themeFill="accent5" w:themeFillTint="33"/>
          </w:tcPr>
          <w:p w14:paraId="7C427DE2" w14:textId="77777777" w:rsidR="00F0429E" w:rsidRPr="00A8181D" w:rsidRDefault="004B4599" w:rsidP="005E2631">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 xml:space="preserve">Rate </w:t>
            </w:r>
            <w:r w:rsidR="00E82D59" w:rsidRPr="00A8181D">
              <w:rPr>
                <w:color w:val="auto"/>
              </w:rPr>
              <w:t>Program A</w:t>
            </w:r>
          </w:p>
        </w:tc>
        <w:tc>
          <w:tcPr>
            <w:tcW w:w="2338" w:type="dxa"/>
            <w:shd w:val="clear" w:color="auto" w:fill="DEEAF6" w:themeFill="accent5" w:themeFillTint="33"/>
          </w:tcPr>
          <w:p w14:paraId="1DE43639" w14:textId="77777777" w:rsidR="00F0429E" w:rsidRPr="00A8181D" w:rsidRDefault="004B4599" w:rsidP="005E2631">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 xml:space="preserve">Rate </w:t>
            </w:r>
            <w:r w:rsidR="00E82D59" w:rsidRPr="00A8181D">
              <w:rPr>
                <w:color w:val="auto"/>
              </w:rPr>
              <w:t>Program B</w:t>
            </w:r>
          </w:p>
        </w:tc>
      </w:tr>
      <w:tr w:rsidR="00F0429E" w:rsidRPr="00A8181D" w14:paraId="3EEFF2D2" w14:textId="77777777" w:rsidTr="00F068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5933AFEA" w14:textId="77777777" w:rsidR="00F0429E" w:rsidRPr="00A8181D" w:rsidRDefault="005E2631" w:rsidP="00D5463F">
            <w:pPr>
              <w:rPr>
                <w:b w:val="0"/>
              </w:rPr>
            </w:pPr>
            <w:r w:rsidRPr="00A8181D">
              <w:rPr>
                <w:b w:val="0"/>
              </w:rPr>
              <w:t xml:space="preserve">[Include data sources relevant to the content, grade level, or student population. Options include the LCAP, CAASPP, </w:t>
            </w:r>
            <w:r w:rsidR="00561F60" w:rsidRPr="00A8181D">
              <w:rPr>
                <w:b w:val="0"/>
              </w:rPr>
              <w:t>CALPADS</w:t>
            </w:r>
            <w:r w:rsidR="00A82CB8" w:rsidRPr="00A8181D">
              <w:rPr>
                <w:b w:val="0"/>
              </w:rPr>
              <w:t xml:space="preserve">, or other relevant </w:t>
            </w:r>
            <w:r w:rsidR="00276BF6" w:rsidRPr="00A8181D">
              <w:rPr>
                <w:b w:val="0"/>
              </w:rPr>
              <w:t>student performance data</w:t>
            </w:r>
            <w:r w:rsidR="004B4599" w:rsidRPr="00A8181D">
              <w:rPr>
                <w:b w:val="0"/>
              </w:rPr>
              <w:t>.]</w:t>
            </w:r>
          </w:p>
        </w:tc>
        <w:tc>
          <w:tcPr>
            <w:tcW w:w="2337" w:type="dxa"/>
            <w:tcBorders>
              <w:top w:val="none" w:sz="0" w:space="0" w:color="auto"/>
              <w:bottom w:val="none" w:sz="0" w:space="0" w:color="auto"/>
            </w:tcBorders>
          </w:tcPr>
          <w:p w14:paraId="2EF08BC9" w14:textId="0783BBDA" w:rsidR="00F0429E" w:rsidRPr="00A8181D" w:rsidRDefault="00F0429E" w:rsidP="00D5463F">
            <w:pPr>
              <w:cnfStyle w:val="000000100000" w:firstRow="0" w:lastRow="0" w:firstColumn="0" w:lastColumn="0" w:oddVBand="0" w:evenVBand="0" w:oddHBand="1" w:evenHBand="0" w:firstRowFirstColumn="0" w:firstRowLastColumn="0" w:lastRowFirstColumn="0" w:lastRowLastColumn="0"/>
            </w:pPr>
            <w:r w:rsidRPr="00A8181D">
              <w:t>[Briefly articulate 2</w:t>
            </w:r>
            <w:r w:rsidR="001C1246" w:rsidRPr="00A8181D">
              <w:t>–</w:t>
            </w:r>
            <w:r w:rsidRPr="00A8181D">
              <w:t xml:space="preserve">3 key </w:t>
            </w:r>
            <w:r w:rsidR="005E2631" w:rsidRPr="00A8181D">
              <w:t>priorities relevant to this review process.]</w:t>
            </w:r>
          </w:p>
        </w:tc>
        <w:tc>
          <w:tcPr>
            <w:tcW w:w="2338" w:type="dxa"/>
            <w:tcBorders>
              <w:top w:val="none" w:sz="0" w:space="0" w:color="auto"/>
              <w:bottom w:val="none" w:sz="0" w:space="0" w:color="auto"/>
            </w:tcBorders>
          </w:tcPr>
          <w:p w14:paraId="5D2F6773" w14:textId="77777777" w:rsidR="00F0429E" w:rsidRPr="00A8181D" w:rsidRDefault="00E82D59" w:rsidP="00D5463F">
            <w:pPr>
              <w:cnfStyle w:val="000000100000" w:firstRow="0" w:lastRow="0" w:firstColumn="0" w:lastColumn="0" w:oddVBand="0" w:evenVBand="0" w:oddHBand="1" w:evenHBand="0" w:firstRowFirstColumn="0" w:firstRowLastColumn="0" w:lastRowFirstColumn="0" w:lastRowLastColumn="0"/>
            </w:pPr>
            <w:r w:rsidRPr="00A8181D">
              <w:t>[For each priority, indicate the degree to which instructional program A meets expectations. Reviewers can rate each program by assigning points. Example:</w:t>
            </w:r>
          </w:p>
          <w:p w14:paraId="7EA080EA" w14:textId="77777777" w:rsidR="00E82D59" w:rsidRPr="00A8181D" w:rsidRDefault="00E82D59" w:rsidP="00D5463F">
            <w:pPr>
              <w:cnfStyle w:val="000000100000" w:firstRow="0" w:lastRow="0" w:firstColumn="0" w:lastColumn="0" w:oddVBand="0" w:evenVBand="0" w:oddHBand="1" w:evenHBand="0" w:firstRowFirstColumn="0" w:firstRowLastColumn="0" w:lastRowFirstColumn="0" w:lastRowLastColumn="0"/>
            </w:pPr>
            <w:r w:rsidRPr="00A8181D">
              <w:t>1 point: Minimal</w:t>
            </w:r>
          </w:p>
          <w:p w14:paraId="6E7E7E8D" w14:textId="77777777" w:rsidR="00E82D59" w:rsidRPr="00A8181D" w:rsidRDefault="00E82D59" w:rsidP="00D5463F">
            <w:pPr>
              <w:cnfStyle w:val="000000100000" w:firstRow="0" w:lastRow="0" w:firstColumn="0" w:lastColumn="0" w:oddVBand="0" w:evenVBand="0" w:oddHBand="1" w:evenHBand="0" w:firstRowFirstColumn="0" w:firstRowLastColumn="0" w:lastRowFirstColumn="0" w:lastRowLastColumn="0"/>
            </w:pPr>
            <w:r w:rsidRPr="00A8181D">
              <w:t>2 points: Adequate</w:t>
            </w:r>
          </w:p>
          <w:p w14:paraId="05C9D6A5" w14:textId="77777777" w:rsidR="00E82D59" w:rsidRPr="00A8181D" w:rsidRDefault="00E82D59" w:rsidP="00D5463F">
            <w:pPr>
              <w:cnfStyle w:val="000000100000" w:firstRow="0" w:lastRow="0" w:firstColumn="0" w:lastColumn="0" w:oddVBand="0" w:evenVBand="0" w:oddHBand="1" w:evenHBand="0" w:firstRowFirstColumn="0" w:firstRowLastColumn="0" w:lastRowFirstColumn="0" w:lastRowLastColumn="0"/>
            </w:pPr>
            <w:r w:rsidRPr="00A8181D">
              <w:t>3</w:t>
            </w:r>
            <w:r w:rsidR="004B4599" w:rsidRPr="00A8181D">
              <w:t xml:space="preserve"> points</w:t>
            </w:r>
            <w:r w:rsidRPr="00A8181D">
              <w:t>: Strong]</w:t>
            </w:r>
          </w:p>
        </w:tc>
        <w:tc>
          <w:tcPr>
            <w:tcW w:w="2338" w:type="dxa"/>
            <w:tcBorders>
              <w:top w:val="none" w:sz="0" w:space="0" w:color="auto"/>
              <w:bottom w:val="none" w:sz="0" w:space="0" w:color="auto"/>
            </w:tcBorders>
          </w:tcPr>
          <w:p w14:paraId="2B3C2F51" w14:textId="08BFFD3A" w:rsidR="00F0429E" w:rsidRPr="00A8181D" w:rsidRDefault="00E82D59" w:rsidP="00D5463F">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tc>
      </w:tr>
      <w:tr w:rsidR="00E82D59" w:rsidRPr="00A8181D" w14:paraId="1AC83DBB" w14:textId="77777777" w:rsidTr="00F068C9">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16432534" w14:textId="77777777" w:rsidR="00E82D59" w:rsidRPr="00A8181D" w:rsidRDefault="00E82D59" w:rsidP="00E82D59">
            <w:pPr>
              <w:rPr>
                <w:b w:val="0"/>
              </w:rPr>
            </w:pPr>
            <w:r w:rsidRPr="00A8181D">
              <w:rPr>
                <w:b w:val="0"/>
              </w:rPr>
              <w:t>[Continue from above.]</w:t>
            </w:r>
          </w:p>
        </w:tc>
        <w:tc>
          <w:tcPr>
            <w:tcW w:w="2337" w:type="dxa"/>
          </w:tcPr>
          <w:p w14:paraId="28F6F73C" w14:textId="77777777" w:rsidR="00E82D59" w:rsidRPr="00A8181D" w:rsidRDefault="00E82D59" w:rsidP="00E82D59">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25778D3E" w14:textId="77777777" w:rsidR="00E82D59" w:rsidRPr="00A8181D" w:rsidRDefault="00E82D59" w:rsidP="00E82D59">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76725232" w14:textId="77777777" w:rsidR="00E82D59" w:rsidRPr="00A8181D" w:rsidRDefault="00E82D59" w:rsidP="00E82D59">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bookmarkEnd w:id="27"/>
    <w:p w14:paraId="0EF4E243" w14:textId="77777777" w:rsidR="00336665" w:rsidRPr="00A8181D" w:rsidRDefault="00A82CB8" w:rsidP="00A82CB8">
      <w:pPr>
        <w:spacing w:before="240"/>
      </w:pPr>
      <w:r w:rsidRPr="00A8181D">
        <w:t xml:space="preserve">Reviewers </w:t>
      </w:r>
      <w:r w:rsidR="006E552A" w:rsidRPr="00A8181D">
        <w:t xml:space="preserve">may </w:t>
      </w:r>
      <w:r w:rsidR="00437298" w:rsidRPr="00A8181D">
        <w:t>then</w:t>
      </w:r>
      <w:r w:rsidRPr="00A8181D">
        <w:t xml:space="preserve"> discuss and deliberate their ratings.</w:t>
      </w:r>
      <w:r w:rsidR="00A436AD" w:rsidRPr="00A8181D">
        <w:t xml:space="preserve"> These discussions may result in a consensus to prioritize one or two instructional programs for further, more in-depth review.</w:t>
      </w:r>
    </w:p>
    <w:p w14:paraId="6398E813" w14:textId="6A6DE039" w:rsidR="008A288F" w:rsidRPr="00A8181D" w:rsidRDefault="008A288F" w:rsidP="00A62FB8">
      <w:pPr>
        <w:spacing w:before="240"/>
      </w:pPr>
      <w:r w:rsidRPr="00A8181D">
        <w:t xml:space="preserve">To develop a more comprehensive set of goals for English learner students, access the </w:t>
      </w:r>
      <w:r w:rsidR="00F068C9" w:rsidRPr="00A8181D">
        <w:t>English Learner Roadmap Principles Overview (</w:t>
      </w:r>
      <w:hyperlink r:id="rId26" w:history="1">
        <w:r w:rsidR="00D1311B">
          <w:rPr>
            <w:rStyle w:val="Hyperlink"/>
          </w:rPr>
          <w:t>https://www.cde.ca.gov/sp/ml/rmprinciples.asp</w:t>
        </w:r>
      </w:hyperlink>
      <w:r w:rsidR="00F068C9" w:rsidRPr="00A8181D">
        <w:t xml:space="preserve">) </w:t>
      </w:r>
      <w:r w:rsidRPr="00A8181D">
        <w:t xml:space="preserve">web page. </w:t>
      </w:r>
      <w:r w:rsidR="00A62FB8" w:rsidRPr="00A8181D">
        <w:t>To establish or refine outcomes intended to equip students with world language skills while also preparing them to succeed in the global economy, access the</w:t>
      </w:r>
      <w:r w:rsidR="00F068C9" w:rsidRPr="00A8181D">
        <w:t xml:space="preserve"> </w:t>
      </w:r>
      <w:r w:rsidR="00F068C9" w:rsidRPr="00A8181D">
        <w:rPr>
          <w:i/>
          <w:iCs/>
        </w:rPr>
        <w:t>Global California 2030</w:t>
      </w:r>
      <w:r w:rsidR="00A62FB8" w:rsidRPr="00A8181D">
        <w:t xml:space="preserve"> </w:t>
      </w:r>
      <w:r w:rsidR="00F068C9" w:rsidRPr="00A8181D">
        <w:t>initiative (</w:t>
      </w:r>
      <w:hyperlink r:id="rId27" w:history="1">
        <w:r w:rsidR="00D1311B">
          <w:rPr>
            <w:rStyle w:val="Hyperlink"/>
          </w:rPr>
          <w:t>https://www.cde.ca.gov/sp/ml/documents/globalca2030.pdf</w:t>
        </w:r>
      </w:hyperlink>
      <w:r w:rsidR="00F068C9" w:rsidRPr="00A8181D">
        <w:t>)</w:t>
      </w:r>
      <w:r w:rsidR="00A62FB8" w:rsidRPr="00A8181D">
        <w:t>.</w:t>
      </w:r>
    </w:p>
    <w:p w14:paraId="7C0C0288" w14:textId="77777777" w:rsidR="00D97DB1" w:rsidRPr="00A8181D" w:rsidRDefault="00D97DB1" w:rsidP="00CB01BF">
      <w:pPr>
        <w:pStyle w:val="Heading4"/>
      </w:pPr>
      <w:r w:rsidRPr="00A8181D">
        <w:t>Digital Learning</w:t>
      </w:r>
    </w:p>
    <w:p w14:paraId="73CA0F3E" w14:textId="366BAB78" w:rsidR="00C04726" w:rsidRPr="00A8181D" w:rsidRDefault="00C04726" w:rsidP="00C04726">
      <w:r w:rsidRPr="00A8181D">
        <w:t>An aspect in the design of instructional materials that continues to gain importance is digital learning. To highlight its importance, see th</w:t>
      </w:r>
      <w:r w:rsidR="00BD0D10" w:rsidRPr="00A8181D">
        <w:t>e</w:t>
      </w:r>
      <w:r w:rsidRPr="00A8181D">
        <w:t xml:space="preserve"> excerpt </w:t>
      </w:r>
      <w:r w:rsidR="00BD0D10" w:rsidRPr="00A8181D">
        <w:t xml:space="preserve">below </w:t>
      </w:r>
      <w:r w:rsidRPr="00A8181D">
        <w:t xml:space="preserve">from the </w:t>
      </w:r>
      <w:r w:rsidR="00F068C9" w:rsidRPr="00A8181D">
        <w:t>Digital Learning Integration &amp; Standards Guidance (</w:t>
      </w:r>
      <w:hyperlink r:id="rId28" w:tooltip="Digital Learning Integration &amp; Standards Guidance" w:history="1">
        <w:r w:rsidR="00F068C9" w:rsidRPr="00A8181D">
          <w:rPr>
            <w:rStyle w:val="Hyperlink"/>
          </w:rPr>
          <w:t>https://www.cde.ca.gov/ci/cr/dl/dlintergstdsguidance.asp</w:t>
        </w:r>
      </w:hyperlink>
      <w:r w:rsidR="00F068C9" w:rsidRPr="00A8181D">
        <w:t>).</w:t>
      </w:r>
    </w:p>
    <w:p w14:paraId="29B7B6D6" w14:textId="3300196F" w:rsidR="00C04726" w:rsidRPr="00A8181D" w:rsidRDefault="00C04726" w:rsidP="00E33987">
      <w:pPr>
        <w:ind w:left="720" w:right="720"/>
      </w:pPr>
      <w:r w:rsidRPr="00A8181D">
        <w:t xml:space="preserve">When used </w:t>
      </w:r>
      <w:proofErr w:type="gramStart"/>
      <w:r w:rsidRPr="00A8181D">
        <w:t>effectively in</w:t>
      </w:r>
      <w:proofErr w:type="gramEnd"/>
      <w:r w:rsidRPr="00A8181D">
        <w:t xml:space="preserve"> online (synchronously or asynchronously), hybrid, or face-to-face environments, digital tools can accelerate sound </w:t>
      </w:r>
      <w:r w:rsidRPr="00A8181D">
        <w:lastRenderedPageBreak/>
        <w:t xml:space="preserve">pedagogical practices and facilitate student growth as lifelong, empowered learners. Benefits of strategic </w:t>
      </w:r>
      <w:proofErr w:type="gramStart"/>
      <w:r w:rsidRPr="00A8181D">
        <w:t>technology use</w:t>
      </w:r>
      <w:proofErr w:type="gramEnd"/>
      <w:r w:rsidRPr="00A8181D">
        <w:t xml:space="preserve"> to support learning include</w:t>
      </w:r>
    </w:p>
    <w:p w14:paraId="07EDE638" w14:textId="77777777" w:rsidR="00C04726" w:rsidRPr="00A8181D" w:rsidRDefault="00C04726" w:rsidP="00E33987">
      <w:pPr>
        <w:pStyle w:val="ListParagraph"/>
        <w:numPr>
          <w:ilvl w:val="0"/>
          <w:numId w:val="17"/>
        </w:numPr>
        <w:ind w:left="1080" w:right="720"/>
        <w:contextualSpacing w:val="0"/>
      </w:pPr>
      <w:r w:rsidRPr="00A8181D">
        <w:t xml:space="preserve">promoting active student engagement in the learning </w:t>
      </w:r>
      <w:proofErr w:type="gramStart"/>
      <w:r w:rsidRPr="00A8181D">
        <w:t>process;</w:t>
      </w:r>
      <w:proofErr w:type="gramEnd"/>
    </w:p>
    <w:p w14:paraId="4CA5A7D8" w14:textId="77777777" w:rsidR="00C04726" w:rsidRPr="00A8181D" w:rsidRDefault="00C04726" w:rsidP="00E33987">
      <w:pPr>
        <w:pStyle w:val="ListParagraph"/>
        <w:numPr>
          <w:ilvl w:val="0"/>
          <w:numId w:val="17"/>
        </w:numPr>
        <w:ind w:left="1080" w:right="720"/>
        <w:contextualSpacing w:val="0"/>
      </w:pPr>
      <w:r w:rsidRPr="00A8181D">
        <w:t xml:space="preserve">nurturing opportunities for ongoing collaboration with peers, educators, families, and a global community of </w:t>
      </w:r>
      <w:proofErr w:type="gramStart"/>
      <w:r w:rsidRPr="00A8181D">
        <w:t>experts;</w:t>
      </w:r>
      <w:proofErr w:type="gramEnd"/>
    </w:p>
    <w:p w14:paraId="0A24D779" w14:textId="77777777" w:rsidR="00C04726" w:rsidRPr="00A8181D" w:rsidRDefault="00C04726" w:rsidP="00E33987">
      <w:pPr>
        <w:pStyle w:val="ListParagraph"/>
        <w:numPr>
          <w:ilvl w:val="0"/>
          <w:numId w:val="17"/>
        </w:numPr>
        <w:ind w:left="1080" w:right="720"/>
        <w:contextualSpacing w:val="0"/>
      </w:pPr>
      <w:r w:rsidRPr="00A8181D">
        <w:t xml:space="preserve">building on prior knowledge to deeply reinforce essential skills, such as executive functioning, critical thinking and reasoning, creativity, communication, cross-cultural understanding, and </w:t>
      </w:r>
      <w:proofErr w:type="gramStart"/>
      <w:r w:rsidRPr="00A8181D">
        <w:t>decision-making;</w:t>
      </w:r>
      <w:proofErr w:type="gramEnd"/>
    </w:p>
    <w:p w14:paraId="426AF3CE" w14:textId="77777777" w:rsidR="00C04726" w:rsidRPr="00A8181D" w:rsidRDefault="00C04726" w:rsidP="00E33987">
      <w:pPr>
        <w:pStyle w:val="ListParagraph"/>
        <w:numPr>
          <w:ilvl w:val="0"/>
          <w:numId w:val="17"/>
        </w:numPr>
        <w:ind w:left="1080" w:right="720"/>
        <w:contextualSpacing w:val="0"/>
      </w:pPr>
      <w:r w:rsidRPr="00A8181D">
        <w:t>providing means of authentically connecting students’ learning to the world beyond their physical learning environment; and</w:t>
      </w:r>
    </w:p>
    <w:p w14:paraId="1C17FE2E" w14:textId="2A6BB676" w:rsidR="00C04726" w:rsidRPr="00A8181D" w:rsidRDefault="00C04726" w:rsidP="00E33987">
      <w:pPr>
        <w:pStyle w:val="ListParagraph"/>
        <w:numPr>
          <w:ilvl w:val="0"/>
          <w:numId w:val="17"/>
        </w:numPr>
        <w:ind w:left="1080" w:right="720"/>
      </w:pPr>
      <w:r w:rsidRPr="00A8181D">
        <w:t>fostering student agency to set personal learning goals and plans and continuously monitor and evaluate their own progress.</w:t>
      </w:r>
    </w:p>
    <w:p w14:paraId="5F7EE41B" w14:textId="77777777" w:rsidR="00C04726" w:rsidRPr="00A8181D" w:rsidRDefault="002E2B05" w:rsidP="00CB01BF">
      <w:pPr>
        <w:pStyle w:val="Heading4"/>
      </w:pPr>
      <w:r w:rsidRPr="00A8181D">
        <w:t xml:space="preserve">Support for </w:t>
      </w:r>
      <w:r w:rsidR="008E0A01" w:rsidRPr="00A8181D">
        <w:t xml:space="preserve">Student </w:t>
      </w:r>
      <w:r w:rsidRPr="00A8181D">
        <w:t>Subgroups</w:t>
      </w:r>
    </w:p>
    <w:p w14:paraId="2201BEE5" w14:textId="3350420E" w:rsidR="00BD0D10" w:rsidRPr="00A8181D" w:rsidRDefault="00102FCF" w:rsidP="002E2B05">
      <w:pPr>
        <w:spacing w:before="240"/>
      </w:pPr>
      <w:r w:rsidRPr="00A8181D">
        <w:t>Inclusion, access, and equity continue to guide important decisions among California educators.</w:t>
      </w:r>
      <w:r w:rsidR="00A07D77" w:rsidRPr="00A8181D">
        <w:t xml:space="preserve"> </w:t>
      </w:r>
      <w:r w:rsidR="003418B2" w:rsidRPr="00A8181D">
        <w:t xml:space="preserve">Beyond ensuring instructional materials fully address all content standards, reviewers can also review materials for the support they provide for students and teachers. </w:t>
      </w:r>
      <w:r w:rsidR="00C15759" w:rsidRPr="00A8181D">
        <w:t xml:space="preserve">Consider, for instance, the support and strategies the instructional programs include for designated and integrated ELD or to what extent the materials might appeal to students’ </w:t>
      </w:r>
      <w:r w:rsidR="003879BB" w:rsidRPr="00A8181D">
        <w:t>culture</w:t>
      </w:r>
      <w:r w:rsidR="00C15759" w:rsidRPr="00A8181D">
        <w:t xml:space="preserve"> and perspectives. </w:t>
      </w:r>
      <w:r w:rsidR="003418B2" w:rsidRPr="00A8181D">
        <w:t xml:space="preserve">The sample tool that follows is provided to prompt reviewers’ consideration of the degree to which the instructional materials under review include teaching suggestions, specially designed activities and other materials for students, or any other support for that may benefit some </w:t>
      </w:r>
      <w:proofErr w:type="gramStart"/>
      <w:r w:rsidR="003418B2" w:rsidRPr="00A8181D">
        <w:t>student</w:t>
      </w:r>
      <w:proofErr w:type="gramEnd"/>
      <w:r w:rsidR="003418B2" w:rsidRPr="00A8181D">
        <w:t xml:space="preserve">. </w:t>
      </w:r>
      <w:bookmarkStart w:id="28" w:name="_Hlk126309663"/>
      <w:r w:rsidR="003418B2" w:rsidRPr="00A8181D">
        <w:t xml:space="preserve">A template for this process is included in the </w:t>
      </w:r>
      <w:r w:rsidR="003418B2" w:rsidRPr="00CF2B8D">
        <w:t>Appendix</w:t>
      </w:r>
      <w:r w:rsidR="003418B2" w:rsidRPr="00A8181D">
        <w:t>.</w:t>
      </w:r>
      <w:bookmarkEnd w:id="28"/>
    </w:p>
    <w:p w14:paraId="531EFB65" w14:textId="7E8F09C0" w:rsidR="006B7E4F" w:rsidRPr="00A8181D" w:rsidRDefault="006B7E4F" w:rsidP="006B7E4F">
      <w:pPr>
        <w:pStyle w:val="Caption"/>
        <w:keepNext/>
      </w:pPr>
      <w:r w:rsidRPr="00A8181D">
        <w:lastRenderedPageBreak/>
        <w:t xml:space="preserve">Table </w:t>
      </w:r>
      <w:fldSimple w:instr=" SEQ Table \* ARABIC ">
        <w:r w:rsidR="00A8181D" w:rsidRPr="00A8181D">
          <w:rPr>
            <w:noProof/>
          </w:rPr>
          <w:t>4</w:t>
        </w:r>
      </w:fldSimple>
      <w:r w:rsidRPr="00A8181D">
        <w:t xml:space="preserve"> Rating How Instructional Programs Support Student Subgroups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2337"/>
        <w:gridCol w:w="2337"/>
        <w:gridCol w:w="2338"/>
        <w:gridCol w:w="2338"/>
      </w:tblGrid>
      <w:tr w:rsidR="00BD0D10" w:rsidRPr="00A8181D" w14:paraId="47BF9445" w14:textId="77777777" w:rsidTr="00A073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3759D28F" w14:textId="77777777" w:rsidR="00BD0D10" w:rsidRPr="00A8181D" w:rsidRDefault="00BD0D10" w:rsidP="004314DC">
            <w:pPr>
              <w:jc w:val="center"/>
              <w:rPr>
                <w:color w:val="auto"/>
              </w:rPr>
            </w:pPr>
            <w:r w:rsidRPr="00A8181D">
              <w:rPr>
                <w:color w:val="auto"/>
              </w:rPr>
              <w:t>Student Subgroup</w:t>
            </w:r>
          </w:p>
        </w:tc>
        <w:tc>
          <w:tcPr>
            <w:tcW w:w="2337" w:type="dxa"/>
            <w:shd w:val="clear" w:color="auto" w:fill="DEEAF6" w:themeFill="accent5" w:themeFillTint="33"/>
          </w:tcPr>
          <w:p w14:paraId="0BEF7A0A" w14:textId="77777777" w:rsidR="00BD0D10" w:rsidRPr="00A8181D" w:rsidRDefault="00BD0D10"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Priorities</w:t>
            </w:r>
          </w:p>
        </w:tc>
        <w:tc>
          <w:tcPr>
            <w:tcW w:w="2338" w:type="dxa"/>
            <w:shd w:val="clear" w:color="auto" w:fill="DEEAF6" w:themeFill="accent5" w:themeFillTint="33"/>
          </w:tcPr>
          <w:p w14:paraId="7D298D0C" w14:textId="77777777" w:rsidR="00BD0D10" w:rsidRPr="00A8181D" w:rsidRDefault="00BD0D10"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2338" w:type="dxa"/>
            <w:shd w:val="clear" w:color="auto" w:fill="DEEAF6" w:themeFill="accent5" w:themeFillTint="33"/>
          </w:tcPr>
          <w:p w14:paraId="3E150723" w14:textId="77777777" w:rsidR="00BD0D10" w:rsidRPr="00A8181D" w:rsidRDefault="00BD0D10"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BD0D10" w:rsidRPr="00A8181D" w14:paraId="63E751F8" w14:textId="77777777" w:rsidTr="00A073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1BA7EAA5" w14:textId="77777777" w:rsidR="00BD0D10" w:rsidRPr="00A8181D" w:rsidRDefault="00BD0D10" w:rsidP="004314DC">
            <w:pPr>
              <w:rPr>
                <w:b w:val="0"/>
              </w:rPr>
            </w:pPr>
            <w:r w:rsidRPr="00A8181D">
              <w:rPr>
                <w:b w:val="0"/>
              </w:rPr>
              <w:t>[Include subgroups of student populations whose academic and other needs may require special consideration. Options include English learners, newcomers, students with special needs, and advanced students, among other possibilities.]</w:t>
            </w:r>
          </w:p>
        </w:tc>
        <w:tc>
          <w:tcPr>
            <w:tcW w:w="2337" w:type="dxa"/>
            <w:tcBorders>
              <w:top w:val="none" w:sz="0" w:space="0" w:color="auto"/>
              <w:bottom w:val="none" w:sz="0" w:space="0" w:color="auto"/>
            </w:tcBorders>
          </w:tcPr>
          <w:p w14:paraId="13E16BAC" w14:textId="77777777"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[Briefly articulate key priorities for student subgroups.]</w:t>
            </w:r>
          </w:p>
        </w:tc>
        <w:tc>
          <w:tcPr>
            <w:tcW w:w="2338" w:type="dxa"/>
            <w:tcBorders>
              <w:top w:val="none" w:sz="0" w:space="0" w:color="auto"/>
              <w:bottom w:val="none" w:sz="0" w:space="0" w:color="auto"/>
            </w:tcBorders>
          </w:tcPr>
          <w:p w14:paraId="49EC7402" w14:textId="77777777"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[For each priority, indicate the degree to which instructional program A meets expectations. Reviewers can rate each program by assigning points. Example:</w:t>
            </w:r>
          </w:p>
          <w:p w14:paraId="0F2B585B" w14:textId="77777777"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1 point: Minimal</w:t>
            </w:r>
          </w:p>
          <w:p w14:paraId="0CE9568E" w14:textId="77777777"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2 points: Adequate</w:t>
            </w:r>
          </w:p>
          <w:p w14:paraId="6EAA419A" w14:textId="77777777"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2338" w:type="dxa"/>
            <w:tcBorders>
              <w:top w:val="none" w:sz="0" w:space="0" w:color="auto"/>
              <w:bottom w:val="none" w:sz="0" w:space="0" w:color="auto"/>
            </w:tcBorders>
          </w:tcPr>
          <w:p w14:paraId="14A39DBF" w14:textId="7CECD50C" w:rsidR="00BD0D10" w:rsidRPr="00A8181D" w:rsidRDefault="00BD0D10" w:rsidP="004314DC">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tc>
      </w:tr>
      <w:tr w:rsidR="00BD0D10" w:rsidRPr="00A8181D" w14:paraId="7A7DCCF3" w14:textId="77777777" w:rsidTr="00A0731E">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3C409007" w14:textId="77777777" w:rsidR="00BD0D10" w:rsidRPr="00A8181D" w:rsidRDefault="00BD0D10" w:rsidP="004314DC">
            <w:pPr>
              <w:rPr>
                <w:b w:val="0"/>
              </w:rPr>
            </w:pPr>
            <w:r w:rsidRPr="00A8181D">
              <w:rPr>
                <w:b w:val="0"/>
              </w:rPr>
              <w:t>[Continue from above.]</w:t>
            </w:r>
          </w:p>
        </w:tc>
        <w:tc>
          <w:tcPr>
            <w:tcW w:w="2337" w:type="dxa"/>
          </w:tcPr>
          <w:p w14:paraId="13E23CD4" w14:textId="77777777" w:rsidR="00BD0D10" w:rsidRPr="00A8181D" w:rsidRDefault="00BD0D10" w:rsidP="004314DC">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69445426" w14:textId="77777777" w:rsidR="00BD0D10" w:rsidRPr="00A8181D" w:rsidRDefault="00BD0D10" w:rsidP="004314DC">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7D5D2C6A" w14:textId="77777777" w:rsidR="00BD0D10" w:rsidRPr="00A8181D" w:rsidRDefault="00BD0D10" w:rsidP="004314DC">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472C7C97" w14:textId="77777777" w:rsidR="00BD0D10" w:rsidRPr="00A8181D" w:rsidRDefault="002E2B05" w:rsidP="00A82CB8">
      <w:pPr>
        <w:spacing w:before="240"/>
      </w:pPr>
      <w:r w:rsidRPr="00A8181D">
        <w:t xml:space="preserve">Reviewers </w:t>
      </w:r>
      <w:r w:rsidR="00EE599C" w:rsidRPr="00A8181D">
        <w:t>should</w:t>
      </w:r>
      <w:r w:rsidRPr="00A8181D">
        <w:t xml:space="preserve"> discuss their ratings </w:t>
      </w:r>
      <w:r w:rsidR="003879BB" w:rsidRPr="00A8181D">
        <w:t>with</w:t>
      </w:r>
      <w:r w:rsidR="00EE599C" w:rsidRPr="00A8181D">
        <w:t>in</w:t>
      </w:r>
      <w:r w:rsidR="003879BB" w:rsidRPr="00A8181D">
        <w:t xml:space="preserve"> the group </w:t>
      </w:r>
      <w:r w:rsidRPr="00A8181D">
        <w:t xml:space="preserve">as </w:t>
      </w:r>
      <w:r w:rsidR="007D7CAC" w:rsidRPr="00A8181D">
        <w:t>they ascertain which instructional programs best match their local priorities.</w:t>
      </w:r>
    </w:p>
    <w:p w14:paraId="10B47F81" w14:textId="77777777" w:rsidR="00400C9C" w:rsidRPr="00A8181D" w:rsidRDefault="008E0A01" w:rsidP="005D1B49">
      <w:pPr>
        <w:pStyle w:val="Heading3"/>
      </w:pPr>
      <w:bookmarkStart w:id="29" w:name="_Toc143608096"/>
      <w:r w:rsidRPr="00A8181D">
        <w:t>Confirming</w:t>
      </w:r>
      <w:r w:rsidR="00400C9C" w:rsidRPr="00A8181D">
        <w:t xml:space="preserve"> Align</w:t>
      </w:r>
      <w:r w:rsidR="00FB30CC" w:rsidRPr="00A8181D">
        <w:t>ment</w:t>
      </w:r>
      <w:r w:rsidR="00400C9C" w:rsidRPr="00A8181D">
        <w:t xml:space="preserve"> to California </w:t>
      </w:r>
      <w:r w:rsidR="00765F6C" w:rsidRPr="00A8181D">
        <w:t>Standards and Guidance</w:t>
      </w:r>
      <w:bookmarkEnd w:id="29"/>
    </w:p>
    <w:p w14:paraId="778C38C0" w14:textId="77777777" w:rsidR="00765F6C" w:rsidRPr="00A8181D" w:rsidRDefault="00765F6C" w:rsidP="00CB01BF">
      <w:pPr>
        <w:pStyle w:val="Heading4"/>
      </w:pPr>
      <w:r w:rsidRPr="00A8181D">
        <w:t>Content Standards</w:t>
      </w:r>
    </w:p>
    <w:p w14:paraId="596A0320" w14:textId="106CD44E" w:rsidR="007777F0" w:rsidRPr="00A8181D" w:rsidRDefault="00765F6C" w:rsidP="00A436AD">
      <w:r w:rsidRPr="00A8181D">
        <w:t>In the</w:t>
      </w:r>
      <w:r w:rsidR="003879BB" w:rsidRPr="00A8181D">
        <w:t xml:space="preserve"> </w:t>
      </w:r>
      <w:r w:rsidRPr="00A8181D">
        <w:t xml:space="preserve">process </w:t>
      </w:r>
      <w:proofErr w:type="gramStart"/>
      <w:r w:rsidRPr="00A8181D">
        <w:t>for</w:t>
      </w:r>
      <w:proofErr w:type="gramEnd"/>
      <w:r w:rsidRPr="00A8181D">
        <w:t xml:space="preserve"> considering and adopting instructional materials, California educators </w:t>
      </w:r>
      <w:r w:rsidR="003879BB" w:rsidRPr="00A8181D">
        <w:t xml:space="preserve">should </w:t>
      </w:r>
      <w:r w:rsidRPr="00A8181D">
        <w:t>serve as reviewers to conduct the initial analysis of instructional materials publishers choose to submit</w:t>
      </w:r>
      <w:r w:rsidR="00CD684B" w:rsidRPr="00A8181D">
        <w:t xml:space="preserve">. The primary and most </w:t>
      </w:r>
      <w:r w:rsidR="007777F0" w:rsidRPr="00A8181D">
        <w:t>consequential</w:t>
      </w:r>
      <w:r w:rsidR="00CD684B" w:rsidRPr="00A8181D">
        <w:t xml:space="preserve"> determination reviewers make is whether </w:t>
      </w:r>
      <w:r w:rsidR="007777F0" w:rsidRPr="00A8181D">
        <w:t xml:space="preserve">alignment to all relevant content standards is evident in the </w:t>
      </w:r>
      <w:r w:rsidR="00CD684B" w:rsidRPr="00A8181D">
        <w:t>instructional programs they review</w:t>
      </w:r>
      <w:r w:rsidR="007777F0" w:rsidRPr="00A8181D">
        <w:t>.</w:t>
      </w:r>
    </w:p>
    <w:p w14:paraId="5306D9AF" w14:textId="1BCE70BC" w:rsidR="00827DC4" w:rsidRPr="00A8181D" w:rsidRDefault="00DB09CE" w:rsidP="00A436AD">
      <w:r w:rsidRPr="00A8181D">
        <w:t>T</w:t>
      </w:r>
      <w:r w:rsidR="007034A2" w:rsidRPr="00A8181D">
        <w:t xml:space="preserve">he Identifying Instructional Materials </w:t>
      </w:r>
      <w:r w:rsidR="00C34D15" w:rsidRPr="00A8181D">
        <w:t xml:space="preserve">to Consider </w:t>
      </w:r>
      <w:r w:rsidR="007034A2" w:rsidRPr="00A8181D">
        <w:t xml:space="preserve">section </w:t>
      </w:r>
      <w:r w:rsidRPr="00A8181D">
        <w:t>guides reviewers</w:t>
      </w:r>
      <w:r w:rsidR="003879BB" w:rsidRPr="00A8181D">
        <w:t xml:space="preserve"> </w:t>
      </w:r>
      <w:r w:rsidR="007034A2" w:rsidRPr="00A8181D">
        <w:t xml:space="preserve">to </w:t>
      </w:r>
      <w:r w:rsidRPr="00A8181D">
        <w:t>contact</w:t>
      </w:r>
      <w:r w:rsidR="007034A2" w:rsidRPr="00A8181D">
        <w:t xml:space="preserve"> publishers or </w:t>
      </w:r>
      <w:r w:rsidR="00BF4C41" w:rsidRPr="00A8181D">
        <w:t xml:space="preserve">content </w:t>
      </w:r>
      <w:r w:rsidR="007034A2" w:rsidRPr="00A8181D">
        <w:t xml:space="preserve">developers to </w:t>
      </w:r>
      <w:r w:rsidR="00A43B38" w:rsidRPr="00A8181D">
        <w:t>request that they identify one or more instances where each of the standards is addressed. The next step is for the team of reviewers to verify the citations the publishers or curriculum developers submitted.</w:t>
      </w:r>
    </w:p>
    <w:p w14:paraId="48DA0077" w14:textId="57EBEAEA" w:rsidR="001E0B4D" w:rsidRPr="00A8181D" w:rsidRDefault="001E0B4D" w:rsidP="00A436AD">
      <w:r w:rsidRPr="00A8181D">
        <w:t xml:space="preserve">It is possible that the submitted citations only partially address a given standard. Part of the responsibility of the reviewers is to conduct a search elsewhere to verify that all aspects of each standard </w:t>
      </w:r>
      <w:proofErr w:type="gramStart"/>
      <w:r w:rsidRPr="00A8181D">
        <w:t>is</w:t>
      </w:r>
      <w:proofErr w:type="gramEnd"/>
      <w:r w:rsidRPr="00A8181D">
        <w:t xml:space="preserve"> addressed. </w:t>
      </w:r>
      <w:r w:rsidR="00827DC4" w:rsidRPr="00A8181D">
        <w:t xml:space="preserve">As reviewers verify that each of the standards is </w:t>
      </w:r>
      <w:r w:rsidR="00827DC4" w:rsidRPr="00A8181D">
        <w:lastRenderedPageBreak/>
        <w:t xml:space="preserve">addressed, they can indicate that in the template titled Standards Map Template, in the column titled Met. </w:t>
      </w:r>
      <w:r w:rsidRPr="00A8181D">
        <w:t xml:space="preserve">If one or </w:t>
      </w:r>
      <w:proofErr w:type="gramStart"/>
      <w:r w:rsidRPr="00A8181D">
        <w:t>more of the</w:t>
      </w:r>
      <w:proofErr w:type="gramEnd"/>
      <w:r w:rsidRPr="00A8181D">
        <w:t xml:space="preserve"> reviewers conclude that a standard is not adequately addressed, this can be noted </w:t>
      </w:r>
      <w:r w:rsidR="00827DC4" w:rsidRPr="00A8181D">
        <w:t xml:space="preserve">in the column titled Not Met, as well </w:t>
      </w:r>
      <w:r w:rsidRPr="00A8181D">
        <w:t xml:space="preserve">as </w:t>
      </w:r>
      <w:r w:rsidR="00827DC4" w:rsidRPr="00A8181D">
        <w:t>capturing this</w:t>
      </w:r>
      <w:r w:rsidRPr="00A8181D">
        <w:t xml:space="preserve"> finding </w:t>
      </w:r>
      <w:r w:rsidR="00827DC4" w:rsidRPr="00A8181D">
        <w:t>in the column titled Reviewer Comments, Citations, and Questions.</w:t>
      </w:r>
    </w:p>
    <w:p w14:paraId="6E50B2AA" w14:textId="7A8617F2" w:rsidR="00437298" w:rsidRPr="00C40838" w:rsidRDefault="00827DC4">
      <w:pPr>
        <w:spacing w:before="0" w:line="259" w:lineRule="auto"/>
      </w:pPr>
      <w:r w:rsidRPr="00A8181D">
        <w:t xml:space="preserve">As a reminder, </w:t>
      </w:r>
      <w:r w:rsidR="006451BC" w:rsidRPr="00A8181D">
        <w:t>a</w:t>
      </w:r>
      <w:r w:rsidRPr="00A8181D">
        <w:t xml:space="preserve"> sample </w:t>
      </w:r>
      <w:r w:rsidR="006451BC" w:rsidRPr="00A8181D">
        <w:t>is</w:t>
      </w:r>
      <w:r w:rsidRPr="00A8181D">
        <w:t xml:space="preserve"> included below. The full version of </w:t>
      </w:r>
      <w:r w:rsidR="00C04726" w:rsidRPr="00A8181D">
        <w:t>the Standards Map Templat</w:t>
      </w:r>
      <w:r w:rsidRPr="00A8181D">
        <w:t>e</w:t>
      </w:r>
      <w:r w:rsidR="00C04726" w:rsidRPr="00A8181D">
        <w:t xml:space="preserve"> is available in the </w:t>
      </w:r>
      <w:r w:rsidR="00C04726" w:rsidRPr="00C40838">
        <w:t>Appendix.</w:t>
      </w:r>
    </w:p>
    <w:p w14:paraId="17A8CD92" w14:textId="1CE6E07E" w:rsidR="006B7E4F" w:rsidRPr="00A8181D" w:rsidRDefault="006B7E4F" w:rsidP="006B7E4F">
      <w:pPr>
        <w:pStyle w:val="Caption"/>
        <w:keepNext/>
      </w:pPr>
      <w:r w:rsidRPr="00A8181D">
        <w:t xml:space="preserve">Table </w:t>
      </w:r>
      <w:fldSimple w:instr=" SEQ Table \* ARABIC ">
        <w:r w:rsidR="00A8181D" w:rsidRPr="00A8181D">
          <w:rPr>
            <w:noProof/>
          </w:rPr>
          <w:t>5</w:t>
        </w:r>
      </w:fldSimple>
      <w:r w:rsidRPr="00A8181D">
        <w:t xml:space="preserve"> Standards Map Template</w:t>
      </w:r>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standards map template"/>
      </w:tblPr>
      <w:tblGrid>
        <w:gridCol w:w="1257"/>
        <w:gridCol w:w="1737"/>
        <w:gridCol w:w="1737"/>
        <w:gridCol w:w="1244"/>
        <w:gridCol w:w="1244"/>
        <w:gridCol w:w="2226"/>
      </w:tblGrid>
      <w:tr w:rsidR="00C04726" w:rsidRPr="00A8181D" w14:paraId="7556A57F" w14:textId="77777777" w:rsidTr="00A073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2A1026E9" w14:textId="77777777" w:rsidR="00C04726" w:rsidRPr="00A8181D" w:rsidRDefault="00C04726" w:rsidP="004314DC">
            <w:pPr>
              <w:jc w:val="center"/>
              <w:rPr>
                <w:color w:val="auto"/>
              </w:rPr>
            </w:pPr>
            <w:r w:rsidRPr="00A8181D">
              <w:rPr>
                <w:noProof/>
                <w:color w:val="auto"/>
              </w:rPr>
              <w:t>Standard</w:t>
            </w:r>
          </w:p>
        </w:tc>
        <w:tc>
          <w:tcPr>
            <w:tcW w:w="1737" w:type="dxa"/>
            <w:shd w:val="clear" w:color="auto" w:fill="DEEAF6" w:themeFill="accent5" w:themeFillTint="33"/>
            <w:vAlign w:val="center"/>
          </w:tcPr>
          <w:p w14:paraId="48B1806D" w14:textId="77777777" w:rsidR="00C04726" w:rsidRPr="00A8181D" w:rsidRDefault="00C04726"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Standard Language</w:t>
            </w:r>
          </w:p>
        </w:tc>
        <w:tc>
          <w:tcPr>
            <w:tcW w:w="1737" w:type="dxa"/>
            <w:shd w:val="clear" w:color="auto" w:fill="DEEAF6" w:themeFill="accent5" w:themeFillTint="33"/>
            <w:vAlign w:val="center"/>
          </w:tcPr>
          <w:p w14:paraId="5C98AFE3" w14:textId="77777777" w:rsidR="00C04726" w:rsidRPr="00A8181D" w:rsidRDefault="00C04726"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Publisher Citations</w:t>
            </w:r>
          </w:p>
        </w:tc>
        <w:tc>
          <w:tcPr>
            <w:tcW w:w="1244" w:type="dxa"/>
            <w:shd w:val="clear" w:color="auto" w:fill="DEEAF6" w:themeFill="accent5" w:themeFillTint="33"/>
            <w:vAlign w:val="center"/>
          </w:tcPr>
          <w:p w14:paraId="68A06C95" w14:textId="77777777" w:rsidR="00C04726" w:rsidRPr="00A8181D" w:rsidRDefault="00C04726" w:rsidP="004314D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Met</w:t>
            </w:r>
          </w:p>
        </w:tc>
        <w:tc>
          <w:tcPr>
            <w:tcW w:w="1244" w:type="dxa"/>
            <w:shd w:val="clear" w:color="auto" w:fill="DEEAF6" w:themeFill="accent5" w:themeFillTint="33"/>
            <w:vAlign w:val="center"/>
          </w:tcPr>
          <w:p w14:paraId="6D727727" w14:textId="77777777" w:rsidR="00C04726" w:rsidRPr="00A8181D" w:rsidRDefault="00C04726" w:rsidP="004314D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Not Met</w:t>
            </w:r>
          </w:p>
        </w:tc>
        <w:tc>
          <w:tcPr>
            <w:tcW w:w="2226" w:type="dxa"/>
            <w:shd w:val="clear" w:color="auto" w:fill="DEEAF6" w:themeFill="accent5" w:themeFillTint="33"/>
            <w:vAlign w:val="center"/>
          </w:tcPr>
          <w:p w14:paraId="5B520A01" w14:textId="77777777" w:rsidR="00C04726" w:rsidRPr="00A8181D" w:rsidRDefault="00C04726"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Reviewer Comments, Citations, and Questions</w:t>
            </w:r>
          </w:p>
        </w:tc>
      </w:tr>
      <w:tr w:rsidR="00C04726" w:rsidRPr="00A8181D" w14:paraId="1D510240" w14:textId="77777777" w:rsidTr="00A073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1817F0E0" w14:textId="77777777" w:rsidR="00C04726" w:rsidRPr="00A8181D" w:rsidRDefault="00C04726" w:rsidP="004314DC">
            <w:pPr>
              <w:spacing w:after="120"/>
              <w:rPr>
                <w:b w:val="0"/>
              </w:rPr>
            </w:pPr>
            <w:r w:rsidRPr="00A8181D">
              <w:rPr>
                <w:b w:val="0"/>
              </w:rPr>
              <w:t>[Include standard number.]</w:t>
            </w:r>
          </w:p>
        </w:tc>
        <w:tc>
          <w:tcPr>
            <w:tcW w:w="1737" w:type="dxa"/>
            <w:shd w:val="clear" w:color="auto" w:fill="FFFFFF" w:themeFill="background1"/>
          </w:tcPr>
          <w:p w14:paraId="69807F0A" w14:textId="77777777" w:rsidR="00C04726" w:rsidRPr="00A8181D" w:rsidRDefault="00C04726" w:rsidP="004314DC">
            <w:pPr>
              <w:spacing w:after="120"/>
              <w:cnfStyle w:val="000000100000" w:firstRow="0" w:lastRow="0" w:firstColumn="0" w:lastColumn="0" w:oddVBand="0" w:evenVBand="0" w:oddHBand="1" w:evenHBand="0" w:firstRowFirstColumn="0" w:firstRowLastColumn="0" w:lastRowFirstColumn="0" w:lastRowLastColumn="0"/>
            </w:pPr>
            <w:r w:rsidRPr="00A8181D">
              <w:t>[Include the language of corresponding standard.]</w:t>
            </w:r>
          </w:p>
        </w:tc>
        <w:tc>
          <w:tcPr>
            <w:tcW w:w="1737" w:type="dxa"/>
            <w:shd w:val="clear" w:color="auto" w:fill="FFFFFF" w:themeFill="background1"/>
          </w:tcPr>
          <w:p w14:paraId="01968F48" w14:textId="77777777" w:rsidR="00C04726" w:rsidRPr="00A8181D" w:rsidRDefault="00C04726" w:rsidP="004314DC">
            <w:pPr>
              <w:spacing w:after="120"/>
              <w:cnfStyle w:val="000000100000" w:firstRow="0" w:lastRow="0" w:firstColumn="0" w:lastColumn="0" w:oddVBand="0" w:evenVBand="0" w:oddHBand="1" w:evenHBand="0" w:firstRowFirstColumn="0" w:firstRowLastColumn="0" w:lastRowFirstColumn="0" w:lastRowLastColumn="0"/>
            </w:pPr>
            <w:r w:rsidRPr="00A8181D">
              <w:t>[Publisher or curriculum developer provides one or more citations.]</w:t>
            </w:r>
          </w:p>
        </w:tc>
        <w:tc>
          <w:tcPr>
            <w:tcW w:w="1244" w:type="dxa"/>
            <w:shd w:val="clear" w:color="auto" w:fill="FFFFFF" w:themeFill="background1"/>
          </w:tcPr>
          <w:p w14:paraId="08037F2C" w14:textId="77777777" w:rsidR="00C04726" w:rsidRPr="00A8181D" w:rsidRDefault="00C04726" w:rsidP="004314DC">
            <w:pPr>
              <w:spacing w:after="120"/>
              <w:cnfStyle w:val="000000100000" w:firstRow="0" w:lastRow="0" w:firstColumn="0" w:lastColumn="0" w:oddVBand="0" w:evenVBand="0" w:oddHBand="1" w:evenHBand="0" w:firstRowFirstColumn="0" w:firstRowLastColumn="0" w:lastRowFirstColumn="0" w:lastRowLastColumn="0"/>
            </w:pPr>
            <w:r w:rsidRPr="00A8181D">
              <w:t xml:space="preserve">[Check </w:t>
            </w:r>
            <w:proofErr w:type="gramStart"/>
            <w:r w:rsidRPr="00A8181D">
              <w:t>if</w:t>
            </w:r>
            <w:proofErr w:type="gramEnd"/>
            <w:r w:rsidRPr="00A8181D">
              <w:t xml:space="preserve"> met.]</w:t>
            </w:r>
          </w:p>
        </w:tc>
        <w:tc>
          <w:tcPr>
            <w:tcW w:w="1244" w:type="dxa"/>
            <w:shd w:val="clear" w:color="auto" w:fill="FFFFFF" w:themeFill="background1"/>
          </w:tcPr>
          <w:p w14:paraId="09326F70" w14:textId="77777777" w:rsidR="00C04726" w:rsidRPr="00A8181D" w:rsidRDefault="00C04726" w:rsidP="004314DC">
            <w:pPr>
              <w:spacing w:after="120"/>
              <w:cnfStyle w:val="000000100000" w:firstRow="0" w:lastRow="0" w:firstColumn="0" w:lastColumn="0" w:oddVBand="0" w:evenVBand="0" w:oddHBand="1" w:evenHBand="0" w:firstRowFirstColumn="0" w:firstRowLastColumn="0" w:lastRowFirstColumn="0" w:lastRowLastColumn="0"/>
            </w:pPr>
            <w:r w:rsidRPr="00A8181D">
              <w:t>[Check if not met.]</w:t>
            </w:r>
          </w:p>
        </w:tc>
        <w:tc>
          <w:tcPr>
            <w:tcW w:w="2226" w:type="dxa"/>
            <w:shd w:val="clear" w:color="auto" w:fill="FFFFFF" w:themeFill="background1"/>
          </w:tcPr>
          <w:p w14:paraId="6EE9E05B" w14:textId="77777777" w:rsidR="00C04726" w:rsidRPr="00A8181D" w:rsidRDefault="00C04726" w:rsidP="004314DC">
            <w:pPr>
              <w:spacing w:after="120"/>
              <w:cnfStyle w:val="000000100000" w:firstRow="0" w:lastRow="0" w:firstColumn="0" w:lastColumn="0" w:oddVBand="0" w:evenVBand="0" w:oddHBand="1" w:evenHBand="0" w:firstRowFirstColumn="0" w:firstRowLastColumn="0" w:lastRowFirstColumn="0" w:lastRowLastColumn="0"/>
            </w:pPr>
            <w:r w:rsidRPr="00A8181D">
              <w:t>[Reviewers use this portion to capture their own comments, citations, or questions.]</w:t>
            </w:r>
          </w:p>
        </w:tc>
      </w:tr>
      <w:tr w:rsidR="00C04726" w:rsidRPr="00A8181D" w14:paraId="264DE0AB" w14:textId="77777777" w:rsidTr="00A0731E">
        <w:trPr>
          <w:cantSplit/>
        </w:trPr>
        <w:tc>
          <w:tcPr>
            <w:cnfStyle w:val="001000000000" w:firstRow="0" w:lastRow="0" w:firstColumn="1" w:lastColumn="0" w:oddVBand="0" w:evenVBand="0" w:oddHBand="0" w:evenHBand="0" w:firstRowFirstColumn="0" w:firstRowLastColumn="0" w:lastRowFirstColumn="0" w:lastRowLastColumn="0"/>
            <w:tcW w:w="1257" w:type="dxa"/>
          </w:tcPr>
          <w:p w14:paraId="47D024CB" w14:textId="77777777" w:rsidR="00C04726" w:rsidRPr="00A8181D" w:rsidRDefault="00C04726" w:rsidP="004314DC">
            <w:pPr>
              <w:spacing w:after="120"/>
              <w:rPr>
                <w:b w:val="0"/>
              </w:rPr>
            </w:pPr>
            <w:r w:rsidRPr="00A8181D">
              <w:rPr>
                <w:b w:val="0"/>
              </w:rPr>
              <w:t>[Continue from above.]</w:t>
            </w:r>
          </w:p>
        </w:tc>
        <w:tc>
          <w:tcPr>
            <w:tcW w:w="1737" w:type="dxa"/>
          </w:tcPr>
          <w:p w14:paraId="17206DE5" w14:textId="77777777" w:rsidR="00C04726" w:rsidRPr="00A8181D" w:rsidRDefault="00C04726" w:rsidP="004314D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737" w:type="dxa"/>
          </w:tcPr>
          <w:p w14:paraId="52249E1E" w14:textId="77777777" w:rsidR="00C04726" w:rsidRPr="00A8181D" w:rsidRDefault="00C04726" w:rsidP="004314D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61D2BA04" w14:textId="77777777" w:rsidR="00C04726" w:rsidRPr="00A8181D" w:rsidRDefault="00C04726" w:rsidP="004314D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6C37127A" w14:textId="77777777" w:rsidR="00C04726" w:rsidRPr="00A8181D" w:rsidRDefault="00C04726" w:rsidP="004314D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226" w:type="dxa"/>
          </w:tcPr>
          <w:p w14:paraId="17CCC929" w14:textId="77777777" w:rsidR="00C04726" w:rsidRPr="00A8181D" w:rsidRDefault="00C04726" w:rsidP="004314DC">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14B0D17F" w14:textId="47B744F8" w:rsidR="00C04726" w:rsidRPr="00A8181D" w:rsidRDefault="008B772A" w:rsidP="006F475C">
      <w:pPr>
        <w:spacing w:before="240"/>
      </w:pPr>
      <w:r w:rsidRPr="00A8181D">
        <w:t>For context, i</w:t>
      </w:r>
      <w:r w:rsidR="007777F0" w:rsidRPr="00A8181D">
        <w:t>n the</w:t>
      </w:r>
      <w:r w:rsidR="00464CA3" w:rsidRPr="00A8181D">
        <w:t xml:space="preserve"> SBE instructional materials evaluation and adoption process</w:t>
      </w:r>
      <w:r w:rsidR="007777F0" w:rsidRPr="00A8181D">
        <w:t xml:space="preserve"> </w:t>
      </w:r>
      <w:r w:rsidR="00464CA3" w:rsidRPr="00A8181D">
        <w:t>(</w:t>
      </w:r>
      <w:hyperlink r:id="rId29" w:tooltip="SBE instructional materials evaluation and adoption process  web page" w:history="1">
        <w:r w:rsidR="00464CA3" w:rsidRPr="00A8181D">
          <w:rPr>
            <w:rStyle w:val="Hyperlink"/>
          </w:rPr>
          <w:t>https://www.cde.ca.gov/ci/cr/cf/cefimadoptprocess.asp</w:t>
        </w:r>
      </w:hyperlink>
      <w:r w:rsidR="00464CA3" w:rsidRPr="00A8181D">
        <w:t xml:space="preserve">), </w:t>
      </w:r>
      <w:r w:rsidR="007777F0" w:rsidRPr="00A8181D">
        <w:t xml:space="preserve">reviewers have opportunities to bring up concerns with publishers, who then have multiple opportunities to respond to questions and address concerns. </w:t>
      </w:r>
      <w:r w:rsidRPr="00A8181D">
        <w:t>Reviewers prepare a report of findings for the</w:t>
      </w:r>
      <w:r w:rsidR="00A0731E" w:rsidRPr="00A8181D">
        <w:t xml:space="preserve"> IQC (</w:t>
      </w:r>
      <w:hyperlink r:id="rId30" w:tooltip="IQC web page" w:history="1">
        <w:r w:rsidR="00A0731E" w:rsidRPr="00A8181D">
          <w:rPr>
            <w:rStyle w:val="Hyperlink"/>
          </w:rPr>
          <w:t>https://www.cde.ca.gov/be/cc/cd/</w:t>
        </w:r>
      </w:hyperlink>
      <w:r w:rsidRPr="00A8181D">
        <w:t xml:space="preserve">) to either recommend or not recommend individual instructional programs for SBE adoption. Subject Matter Committee members of the IQC conduct an additional review based on the reports of findings. </w:t>
      </w:r>
      <w:r w:rsidR="00A64ED3">
        <w:t>T</w:t>
      </w:r>
      <w:r w:rsidRPr="00A8181D">
        <w:t xml:space="preserve">he IQC makes their own recommendations to the SBE, who has the </w:t>
      </w:r>
      <w:r w:rsidR="00A64ED3">
        <w:t xml:space="preserve">final </w:t>
      </w:r>
      <w:r w:rsidRPr="00A8181D">
        <w:t xml:space="preserve">authority to </w:t>
      </w:r>
      <w:r w:rsidR="00A64ED3">
        <w:t xml:space="preserve">adopt </w:t>
      </w:r>
      <w:r w:rsidRPr="00A8181D">
        <w:t xml:space="preserve">instructional </w:t>
      </w:r>
      <w:r w:rsidR="00A64ED3">
        <w:t>materials</w:t>
      </w:r>
      <w:r w:rsidRPr="00A8181D">
        <w:t>.</w:t>
      </w:r>
    </w:p>
    <w:p w14:paraId="5E61B2A7" w14:textId="6F51598C" w:rsidR="007034A2" w:rsidRPr="00A8181D" w:rsidRDefault="008B772A" w:rsidP="00F573BA">
      <w:r w:rsidRPr="00A8181D">
        <w:t xml:space="preserve">At the local school and district level, reviewers </w:t>
      </w:r>
      <w:r w:rsidR="00F73EEA" w:rsidRPr="00A8181D">
        <w:t>should</w:t>
      </w:r>
      <w:r w:rsidRPr="00A8181D">
        <w:t xml:space="preserve"> engage in discussions with publishers. If one or more of the reviewers conclude that the standards</w:t>
      </w:r>
      <w:r w:rsidR="001E0B4D" w:rsidRPr="00A8181D">
        <w:t xml:space="preserve"> are</w:t>
      </w:r>
      <w:r w:rsidR="00D52C29" w:rsidRPr="00A8181D">
        <w:t xml:space="preserve"> not</w:t>
      </w:r>
      <w:r w:rsidR="001E0B4D" w:rsidRPr="00A8181D">
        <w:t xml:space="preserve"> addressed, consider reaching out to the publisher and request they identify one or more instances where the </w:t>
      </w:r>
      <w:r w:rsidRPr="00A8181D">
        <w:t>s</w:t>
      </w:r>
      <w:r w:rsidR="001E0B4D" w:rsidRPr="00A8181D">
        <w:t xml:space="preserve">tandards </w:t>
      </w:r>
      <w:r w:rsidR="00D52C29" w:rsidRPr="00A8181D">
        <w:t xml:space="preserve">are </w:t>
      </w:r>
      <w:r w:rsidR="001E0B4D" w:rsidRPr="00A8181D">
        <w:t xml:space="preserve">addressed. </w:t>
      </w:r>
      <w:r w:rsidR="00D52C29" w:rsidRPr="00A8181D">
        <w:t>This may include addressing individual standards or grouping</w:t>
      </w:r>
      <w:r w:rsidR="000C79D7" w:rsidRPr="00A8181D">
        <w:t>s</w:t>
      </w:r>
      <w:r w:rsidR="00D52C29" w:rsidRPr="00A8181D">
        <w:t xml:space="preserve"> of related standards. </w:t>
      </w:r>
      <w:r w:rsidR="008114EB" w:rsidRPr="00A8181D">
        <w:t>Once</w:t>
      </w:r>
      <w:r w:rsidRPr="00A8181D">
        <w:t xml:space="preserve"> </w:t>
      </w:r>
      <w:r w:rsidR="001E0B4D" w:rsidRPr="00A8181D">
        <w:t>review</w:t>
      </w:r>
      <w:r w:rsidRPr="00A8181D">
        <w:t xml:space="preserve">ers are satisfied that all standards are addressed, </w:t>
      </w:r>
      <w:r w:rsidR="00F573BA" w:rsidRPr="00A8181D">
        <w:t xml:space="preserve">they can move on to reviewing the instructional materials for </w:t>
      </w:r>
      <w:r w:rsidR="00F573BA" w:rsidRPr="00A8181D">
        <w:lastRenderedPageBreak/>
        <w:t>alignment to the evaluation criteria found in the corresponding curriculum framework. In the case where no curriculum framework exists, such as for</w:t>
      </w:r>
      <w:r w:rsidR="00A0731E" w:rsidRPr="00A8181D">
        <w:t xml:space="preserve"> model curricula (</w:t>
      </w:r>
      <w:hyperlink r:id="rId31" w:tooltip="Model curriculum projects web page" w:history="1">
        <w:r w:rsidR="00A0731E" w:rsidRPr="00A8181D">
          <w:rPr>
            <w:rStyle w:val="Hyperlink"/>
          </w:rPr>
          <w:t>https://www.cde.ca.gov/ci/cr/cf/modelcurriculumprojects.asp</w:t>
        </w:r>
      </w:hyperlink>
      <w:r w:rsidR="009D1CE9" w:rsidRPr="00A8181D">
        <w:t xml:space="preserve">) </w:t>
      </w:r>
      <w:r w:rsidR="00F573BA" w:rsidRPr="00A8181D">
        <w:t xml:space="preserve">or </w:t>
      </w:r>
      <w:r w:rsidR="003879BB" w:rsidRPr="00A8181D">
        <w:t>certain</w:t>
      </w:r>
      <w:r w:rsidR="008114EB" w:rsidRPr="00A8181D">
        <w:t xml:space="preserve"> subject areas</w:t>
      </w:r>
      <w:r w:rsidR="00F573BA" w:rsidRPr="00A8181D">
        <w:t xml:space="preserve">, review instructional materials based on </w:t>
      </w:r>
      <w:r w:rsidR="00643A7E" w:rsidRPr="00A8181D">
        <w:t xml:space="preserve">available </w:t>
      </w:r>
      <w:r w:rsidR="00F573BA" w:rsidRPr="00A8181D">
        <w:t>curriculum guidelines</w:t>
      </w:r>
      <w:r w:rsidR="00643A7E" w:rsidRPr="00A8181D">
        <w:t>, principles, or goals.</w:t>
      </w:r>
      <w:r w:rsidR="00D52C29" w:rsidRPr="00A8181D">
        <w:t xml:space="preserve"> It is important to evaluate materials for alignment to the state curriculum framework, model curricula, or other guidance.</w:t>
      </w:r>
    </w:p>
    <w:p w14:paraId="650F8F60" w14:textId="77777777" w:rsidR="00BA735D" w:rsidRPr="00A8181D" w:rsidRDefault="00BA735D" w:rsidP="00CB01BF">
      <w:pPr>
        <w:pStyle w:val="Heading4"/>
      </w:pPr>
      <w:r w:rsidRPr="00A8181D">
        <w:t>Evaluation Criteria</w:t>
      </w:r>
    </w:p>
    <w:p w14:paraId="20FC467F" w14:textId="4EB824F9" w:rsidR="0086165D" w:rsidRPr="00A8181D" w:rsidRDefault="0086165D" w:rsidP="0086165D">
      <w:r w:rsidRPr="00A8181D">
        <w:t>Because the SBE adopts instructional materials only for use by students in K−8, LEAs have the sole responsibility and authority to adopt instructional materials for use by students in transitional kindergarten and grades 9−12. Furthermore</w:t>
      </w:r>
      <w:r w:rsidR="0009612C" w:rsidRPr="00A8181D">
        <w:t>, i</w:t>
      </w:r>
      <w:r w:rsidRPr="00A8181D">
        <w:t xml:space="preserve">f an LEA chooses to use instructional materials that are not adopted by the SBE, it </w:t>
      </w:r>
      <w:r w:rsidR="003879BB" w:rsidRPr="00A8181D">
        <w:t>is their</w:t>
      </w:r>
      <w:r w:rsidRPr="00A8181D">
        <w:t xml:space="preserve"> responsibility to adopt resources that are aligned to the</w:t>
      </w:r>
      <w:r w:rsidR="003879BB" w:rsidRPr="00A8181D">
        <w:t xml:space="preserve"> s</w:t>
      </w:r>
      <w:r w:rsidRPr="00A8181D">
        <w:t xml:space="preserve">tandards, meet the requirements for social content, best meet the needs of its students, and </w:t>
      </w:r>
      <w:r w:rsidR="00C30BB9" w:rsidRPr="00A8181D">
        <w:t xml:space="preserve">contain practices that </w:t>
      </w:r>
      <w:r w:rsidRPr="00A8181D">
        <w:t>have demonstrated evidence of effectiveness.</w:t>
      </w:r>
      <w:r w:rsidR="00C30BB9" w:rsidRPr="00A8181D">
        <w:t xml:space="preserve"> As defined by </w:t>
      </w:r>
      <w:proofErr w:type="gramStart"/>
      <w:r w:rsidR="00C30BB9" w:rsidRPr="00A8181D">
        <w:t>the Every</w:t>
      </w:r>
      <w:proofErr w:type="gramEnd"/>
      <w:r w:rsidR="00C30BB9" w:rsidRPr="00A8181D">
        <w:t xml:space="preserve"> Student Succeeds Act, an e</w:t>
      </w:r>
      <w:r w:rsidR="00C30BB9" w:rsidRPr="00A8181D">
        <w:rPr>
          <w:color w:val="000000" w:themeColor="text1"/>
        </w:rPr>
        <w:t xml:space="preserve">vidence-based practice is an activity, </w:t>
      </w:r>
      <w:r w:rsidR="00C30BB9" w:rsidRPr="00A8181D">
        <w:t>strategy</w:t>
      </w:r>
      <w:r w:rsidR="00C30BB9" w:rsidRPr="00A8181D">
        <w:rPr>
          <w:color w:val="000000" w:themeColor="text1"/>
        </w:rPr>
        <w:t xml:space="preserve">, </w:t>
      </w:r>
      <w:r w:rsidR="00C30BB9" w:rsidRPr="00A8181D">
        <w:rPr>
          <w:color w:val="000000"/>
        </w:rPr>
        <w:t xml:space="preserve">or </w:t>
      </w:r>
      <w:r w:rsidR="00C30BB9" w:rsidRPr="00A8181D">
        <w:rPr>
          <w:highlight w:val="white"/>
        </w:rPr>
        <w:t>intervention</w:t>
      </w:r>
      <w:r w:rsidR="00C30BB9" w:rsidRPr="00A8181D">
        <w:rPr>
          <w:color w:val="000000"/>
        </w:rPr>
        <w:t xml:space="preserve"> that “demonstrates a statistically </w:t>
      </w:r>
      <w:r w:rsidR="00C30BB9" w:rsidRPr="00A8181D">
        <w:rPr>
          <w:highlight w:val="white"/>
        </w:rPr>
        <w:t>significant</w:t>
      </w:r>
      <w:r w:rsidR="00C30BB9" w:rsidRPr="00A8181D">
        <w:rPr>
          <w:color w:val="000000"/>
        </w:rPr>
        <w:t xml:space="preserve"> effect on improving student outcomes or other relevant outcomes” based on evidence supported by data, repeatedly tested, and reproducible.</w:t>
      </w:r>
    </w:p>
    <w:p w14:paraId="092929D7" w14:textId="2EEB2BD9" w:rsidR="00BA735D" w:rsidRPr="00A8181D" w:rsidRDefault="0009612C" w:rsidP="00F573BA">
      <w:r w:rsidRPr="00A8181D">
        <w:t>C</w:t>
      </w:r>
      <w:r w:rsidR="0095512C" w:rsidRPr="00A8181D">
        <w:t>urriculum framework</w:t>
      </w:r>
      <w:r w:rsidRPr="00A8181D">
        <w:t>s typically</w:t>
      </w:r>
      <w:r w:rsidR="0095512C" w:rsidRPr="00A8181D">
        <w:t xml:space="preserve"> include a chapter dedicated to providing</w:t>
      </w:r>
      <w:r w:rsidR="007D7439" w:rsidRPr="00A8181D">
        <w:t xml:space="preserve"> guidance on the selection of instructional materials. </w:t>
      </w:r>
      <w:r w:rsidR="0095512C" w:rsidRPr="00A8181D">
        <w:t>Importantly, this chapter</w:t>
      </w:r>
      <w:r w:rsidR="007D7439" w:rsidRPr="00A8181D">
        <w:t xml:space="preserve"> includes the evaluation criteria for the SBE adoption of instructional materials for students in</w:t>
      </w:r>
      <w:r w:rsidR="00F73EEA" w:rsidRPr="00A8181D">
        <w:t xml:space="preserve"> K</w:t>
      </w:r>
      <w:r w:rsidR="009D1CE9" w:rsidRPr="00A8181D">
        <w:t>–</w:t>
      </w:r>
      <w:r w:rsidR="00F73EEA" w:rsidRPr="00A8181D">
        <w:t>8</w:t>
      </w:r>
      <w:r w:rsidR="00E407A3" w:rsidRPr="00A8181D">
        <w:t>;</w:t>
      </w:r>
      <w:r w:rsidR="007D7439" w:rsidRPr="00A8181D">
        <w:t xml:space="preserve"> guidance for local districts on the adoption of instructional materials for students in grades </w:t>
      </w:r>
      <w:r w:rsidR="00F73EEA" w:rsidRPr="00A8181D">
        <w:t>9</w:t>
      </w:r>
      <w:r w:rsidR="009D1CE9" w:rsidRPr="00A8181D">
        <w:t>–</w:t>
      </w:r>
      <w:r w:rsidR="00F73EEA" w:rsidRPr="00A8181D">
        <w:t>12</w:t>
      </w:r>
      <w:r w:rsidR="00E407A3" w:rsidRPr="00A8181D">
        <w:t>;</w:t>
      </w:r>
      <w:r w:rsidR="007D7439" w:rsidRPr="00A8181D">
        <w:t xml:space="preserve"> and information regarding the social content review process, supplemental instructional materials, and accessible instructional materials.</w:t>
      </w:r>
    </w:p>
    <w:p w14:paraId="0B36DD53" w14:textId="304B35E3" w:rsidR="003F36B9" w:rsidRPr="00A8181D" w:rsidRDefault="0009612C" w:rsidP="003F36B9">
      <w:r w:rsidRPr="00A8181D">
        <w:t>At the state</w:t>
      </w:r>
      <w:r w:rsidR="009D1CE9" w:rsidRPr="00A8181D">
        <w:t xml:space="preserve"> </w:t>
      </w:r>
      <w:r w:rsidRPr="00A8181D">
        <w:t xml:space="preserve">level, the instructional materials review process is guided by evaluation criteria consistent with </w:t>
      </w:r>
      <w:r w:rsidRPr="00A8181D">
        <w:rPr>
          <w:i/>
        </w:rPr>
        <w:t>EC</w:t>
      </w:r>
      <w:r w:rsidRPr="00A8181D">
        <w:t xml:space="preserve"> </w:t>
      </w:r>
      <w:r w:rsidR="009D1CE9" w:rsidRPr="00A8181D">
        <w:t xml:space="preserve">sections </w:t>
      </w:r>
      <w:r w:rsidRPr="00A8181D">
        <w:t>60200 and 60204, which</w:t>
      </w:r>
      <w:proofErr w:type="gramStart"/>
      <w:r w:rsidRPr="00A8181D">
        <w:t>, generally speaking,</w:t>
      </w:r>
      <w:r w:rsidR="0009174C">
        <w:t xml:space="preserve"> </w:t>
      </w:r>
      <w:r w:rsidRPr="00A8181D">
        <w:t>require</w:t>
      </w:r>
      <w:proofErr w:type="gramEnd"/>
      <w:r w:rsidRPr="00A8181D">
        <w:t xml:space="preserve"> that </w:t>
      </w:r>
      <w:r w:rsidR="0086165D" w:rsidRPr="00A8181D">
        <w:t xml:space="preserve">evaluation criteria </w:t>
      </w:r>
      <w:r w:rsidRPr="00A8181D">
        <w:t xml:space="preserve">be </w:t>
      </w:r>
      <w:r w:rsidR="0086165D" w:rsidRPr="00A8181D">
        <w:t xml:space="preserve">organized within five categories. </w:t>
      </w:r>
      <w:r w:rsidR="003F36B9" w:rsidRPr="00A8181D">
        <w:t xml:space="preserve">When considering instructional materials, reviewers </w:t>
      </w:r>
      <w:r w:rsidR="0086165D" w:rsidRPr="00A8181D">
        <w:t xml:space="preserve">first </w:t>
      </w:r>
      <w:r w:rsidR="003F36B9" w:rsidRPr="00A8181D">
        <w:t>ensure all criteria in Category 1 are fully met. For the remaining categories, reviewers</w:t>
      </w:r>
      <w:r w:rsidR="0086165D" w:rsidRPr="00A8181D">
        <w:t xml:space="preserve"> </w:t>
      </w:r>
      <w:r w:rsidR="003F36B9" w:rsidRPr="00A8181D">
        <w:t>ensure there are strengths evident in the instructional materials under consideration.</w:t>
      </w:r>
    </w:p>
    <w:p w14:paraId="52D55FD1" w14:textId="77777777" w:rsidR="003F36B9" w:rsidRPr="00A8181D" w:rsidRDefault="003F36B9" w:rsidP="00D32F39">
      <w:pPr>
        <w:pStyle w:val="Heading5"/>
      </w:pPr>
      <w:r w:rsidRPr="00A8181D">
        <w:t xml:space="preserve">Category 1: Alignment with the </w:t>
      </w:r>
      <w:r w:rsidR="006F475C" w:rsidRPr="00A8181D">
        <w:t>S</w:t>
      </w:r>
      <w:r w:rsidRPr="00A8181D">
        <w:t>tandards</w:t>
      </w:r>
    </w:p>
    <w:p w14:paraId="5EC9A446" w14:textId="77777777" w:rsidR="003F36B9" w:rsidRPr="00A8181D" w:rsidRDefault="003F36B9" w:rsidP="0086165D">
      <w:pPr>
        <w:ind w:left="720"/>
      </w:pPr>
      <w:r w:rsidRPr="00A8181D">
        <w:t xml:space="preserve">Instructional materials support teaching and learning of the skills and knowledge called for within the </w:t>
      </w:r>
      <w:r w:rsidR="0086165D" w:rsidRPr="00A8181D">
        <w:t>relevant content s</w:t>
      </w:r>
      <w:r w:rsidRPr="00A8181D">
        <w:t>tandards and are appropriate for designated grade levels.</w:t>
      </w:r>
    </w:p>
    <w:p w14:paraId="78AFF8FA" w14:textId="77777777" w:rsidR="003F36B9" w:rsidRPr="00A8181D" w:rsidRDefault="003F36B9" w:rsidP="00D32F39">
      <w:pPr>
        <w:pStyle w:val="Heading5"/>
      </w:pPr>
      <w:r w:rsidRPr="00A8181D">
        <w:t>Category 2: Program Organization</w:t>
      </w:r>
    </w:p>
    <w:p w14:paraId="11EF9013" w14:textId="77777777" w:rsidR="003F36B9" w:rsidRPr="00A8181D" w:rsidRDefault="003F36B9" w:rsidP="0086165D">
      <w:pPr>
        <w:ind w:left="720"/>
      </w:pPr>
      <w:r w:rsidRPr="00A8181D">
        <w:lastRenderedPageBreak/>
        <w:t xml:space="preserve">Instructional resources support instruction and learning of the </w:t>
      </w:r>
      <w:r w:rsidR="0086165D" w:rsidRPr="00A8181D">
        <w:t xml:space="preserve">relevant content standards </w:t>
      </w:r>
      <w:r w:rsidRPr="00A8181D">
        <w:t>and include such features as the organization, coherence, and design of the program; chapter, unit, and lesson overviews; and glossaries.</w:t>
      </w:r>
    </w:p>
    <w:p w14:paraId="2E76E91E" w14:textId="77777777" w:rsidR="003F36B9" w:rsidRPr="00A8181D" w:rsidRDefault="003F36B9" w:rsidP="00D32F39">
      <w:pPr>
        <w:pStyle w:val="Heading5"/>
      </w:pPr>
      <w:r w:rsidRPr="00A8181D">
        <w:t>Category 3: Assessment</w:t>
      </w:r>
    </w:p>
    <w:p w14:paraId="22D9F0ED" w14:textId="77777777" w:rsidR="003F36B9" w:rsidRPr="00A8181D" w:rsidRDefault="003F36B9" w:rsidP="0086165D">
      <w:pPr>
        <w:ind w:left="720"/>
      </w:pPr>
      <w:r w:rsidRPr="00A8181D">
        <w:t xml:space="preserve">Instructional resources include multiple models of diagnostic, formative, and summative assessment tasks for measuring what students know and </w:t>
      </w:r>
      <w:proofErr w:type="gramStart"/>
      <w:r w:rsidRPr="00A8181D">
        <w:t>are able to</w:t>
      </w:r>
      <w:proofErr w:type="gramEnd"/>
      <w:r w:rsidRPr="00A8181D">
        <w:t xml:space="preserve"> do and provide guidance for teachers on how to interpret assessment results to guide instruction.</w:t>
      </w:r>
    </w:p>
    <w:p w14:paraId="1DFC8373" w14:textId="77777777" w:rsidR="003F36B9" w:rsidRPr="00A8181D" w:rsidRDefault="003F36B9" w:rsidP="00D32F39">
      <w:pPr>
        <w:pStyle w:val="Heading5"/>
      </w:pPr>
      <w:r w:rsidRPr="00A8181D">
        <w:t>Category 4: Access and Equity</w:t>
      </w:r>
    </w:p>
    <w:p w14:paraId="7B4B93F6" w14:textId="77777777" w:rsidR="003F36B9" w:rsidRPr="00A8181D" w:rsidRDefault="003F36B9" w:rsidP="0086165D">
      <w:pPr>
        <w:ind w:left="720"/>
      </w:pPr>
      <w:r w:rsidRPr="00A8181D">
        <w:t xml:space="preserve">The </w:t>
      </w:r>
      <w:r w:rsidR="00796F85" w:rsidRPr="00A8181D">
        <w:t xml:space="preserve">instructional programs under consideration </w:t>
      </w:r>
      <w:r w:rsidRPr="00A8181D">
        <w:t xml:space="preserve">ensure universal and equitable access to high-quality curriculum and instruction for all students so they can meet or exceed the knowledge and skills described in the </w:t>
      </w:r>
      <w:r w:rsidR="00796F85" w:rsidRPr="00A8181D">
        <w:t>relevant s</w:t>
      </w:r>
      <w:r w:rsidRPr="00A8181D">
        <w:t>tandards.</w:t>
      </w:r>
    </w:p>
    <w:p w14:paraId="1D78459F" w14:textId="77777777" w:rsidR="003F36B9" w:rsidRPr="00A8181D" w:rsidRDefault="003F36B9" w:rsidP="00D32F39">
      <w:pPr>
        <w:pStyle w:val="Heading5"/>
      </w:pPr>
      <w:r w:rsidRPr="00A8181D">
        <w:t>Category 5: Instructional Planning and Support</w:t>
      </w:r>
    </w:p>
    <w:p w14:paraId="2A13A4FA" w14:textId="77777777" w:rsidR="00796F85" w:rsidRPr="00A8181D" w:rsidRDefault="003F36B9" w:rsidP="00796F85">
      <w:pPr>
        <w:ind w:left="720"/>
      </w:pPr>
      <w:r w:rsidRPr="00A8181D">
        <w:t xml:space="preserve">The information and resources should present explicit, coherent guidelines for teachers to follow when planning instruction and be designed to help teachers provide effective </w:t>
      </w:r>
      <w:proofErr w:type="gramStart"/>
      <w:r w:rsidRPr="00A8181D">
        <w:t>standards</w:t>
      </w:r>
      <w:proofErr w:type="gramEnd"/>
      <w:r w:rsidRPr="00A8181D">
        <w:t>-based instruction.</w:t>
      </w:r>
    </w:p>
    <w:p w14:paraId="4EACD7D9" w14:textId="77777777" w:rsidR="003F36B9" w:rsidRPr="00A8181D" w:rsidRDefault="003F36B9" w:rsidP="003F36B9">
      <w:r w:rsidRPr="00A8181D">
        <w:t xml:space="preserve">The five categories in the criteria are an appropriate lens </w:t>
      </w:r>
      <w:r w:rsidR="002F05B0" w:rsidRPr="00A8181D">
        <w:t xml:space="preserve">that </w:t>
      </w:r>
      <w:r w:rsidR="0086165D" w:rsidRPr="00A8181D">
        <w:t>reviewers can use as they assess the suitability of instructional materials for adoption. The sample tool that</w:t>
      </w:r>
      <w:r w:rsidR="00E6728D" w:rsidRPr="00A8181D">
        <w:t xml:space="preserve"> </w:t>
      </w:r>
      <w:r w:rsidR="0086165D" w:rsidRPr="00A8181D">
        <w:t xml:space="preserve">follows </w:t>
      </w:r>
      <w:r w:rsidR="00E6728D" w:rsidRPr="00A8181D">
        <w:t>shows only Category 1. T</w:t>
      </w:r>
      <w:r w:rsidR="0086165D" w:rsidRPr="00A8181D">
        <w:t>emplate</w:t>
      </w:r>
      <w:r w:rsidR="00E6728D" w:rsidRPr="00A8181D">
        <w:t>s</w:t>
      </w:r>
      <w:r w:rsidR="0086165D" w:rsidRPr="00A8181D">
        <w:t xml:space="preserve"> </w:t>
      </w:r>
      <w:r w:rsidR="00E6728D" w:rsidRPr="00A8181D">
        <w:t>for all five categories are</w:t>
      </w:r>
      <w:r w:rsidR="0086165D" w:rsidRPr="00A8181D">
        <w:t xml:space="preserve"> included in the </w:t>
      </w:r>
      <w:r w:rsidR="00081FD6" w:rsidRPr="00A8181D">
        <w:t>Appendix.</w:t>
      </w:r>
      <w:r w:rsidR="00E6728D" w:rsidRPr="00A8181D">
        <w:t xml:space="preserve"> These tools are provided to aid in reviewers’ consideration of the degree to which the instructional materials under review address each of the five categories.</w:t>
      </w:r>
    </w:p>
    <w:p w14:paraId="7E9F1E47" w14:textId="594952CF" w:rsidR="006B7E4F" w:rsidRPr="00A8181D" w:rsidRDefault="006B7E4F" w:rsidP="006B7E4F">
      <w:pPr>
        <w:pStyle w:val="Caption"/>
        <w:keepNext/>
      </w:pPr>
      <w:bookmarkStart w:id="30" w:name="_Hlk126329073"/>
      <w:r w:rsidRPr="00A8181D">
        <w:t xml:space="preserve">Table </w:t>
      </w:r>
      <w:fldSimple w:instr=" SEQ Table \* ARABIC ">
        <w:r w:rsidR="00A8181D" w:rsidRPr="00A8181D">
          <w:rPr>
            <w:noProof/>
          </w:rPr>
          <w:t>6</w:t>
        </w:r>
      </w:fldSimple>
      <w:r w:rsidRPr="00A8181D">
        <w:t xml:space="preserve"> Rating Alignment to Evaluation Criteria in Category 1</w:t>
      </w:r>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alignment to evaluation criteria in Category 1."/>
      </w:tblPr>
      <w:tblGrid>
        <w:gridCol w:w="3178"/>
        <w:gridCol w:w="3178"/>
        <w:gridCol w:w="3179"/>
      </w:tblGrid>
      <w:tr w:rsidR="00116731" w:rsidRPr="00A8181D" w14:paraId="22E9F055" w14:textId="77777777" w:rsidTr="006B7E4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E731F42" w14:textId="77777777" w:rsidR="00116731" w:rsidRPr="00A8181D" w:rsidRDefault="00116731" w:rsidP="004314DC">
            <w:pPr>
              <w:jc w:val="center"/>
              <w:rPr>
                <w:color w:val="auto"/>
              </w:rPr>
            </w:pPr>
            <w:r w:rsidRPr="00A8181D">
              <w:rPr>
                <w:color w:val="auto"/>
              </w:rPr>
              <w:t>Criteria in Category 1</w:t>
            </w:r>
          </w:p>
        </w:tc>
        <w:tc>
          <w:tcPr>
            <w:tcW w:w="3178" w:type="dxa"/>
            <w:shd w:val="clear" w:color="auto" w:fill="DEEAF6" w:themeFill="accent5" w:themeFillTint="33"/>
          </w:tcPr>
          <w:p w14:paraId="2183283B" w14:textId="77777777" w:rsidR="00116731" w:rsidRPr="00A8181D" w:rsidRDefault="00116731"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3FAB1FA6" w14:textId="77777777" w:rsidR="00116731" w:rsidRPr="00A8181D" w:rsidRDefault="00116731" w:rsidP="004314DC">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116731" w:rsidRPr="00A8181D" w14:paraId="0FDAB33E" w14:textId="77777777" w:rsidTr="009D1C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B5BC3B" w14:textId="77777777" w:rsidR="00116731" w:rsidRPr="00A8181D" w:rsidRDefault="00116731" w:rsidP="004314DC">
            <w:pPr>
              <w:rPr>
                <w:b w:val="0"/>
              </w:rPr>
            </w:pPr>
            <w:r w:rsidRPr="00A8181D">
              <w:rPr>
                <w:b w:val="0"/>
              </w:rPr>
              <w:t>[Include criterion 1 for Category 1: alignment to relevant content standards.]</w:t>
            </w:r>
          </w:p>
        </w:tc>
        <w:tc>
          <w:tcPr>
            <w:tcW w:w="3178" w:type="dxa"/>
          </w:tcPr>
          <w:p w14:paraId="6E02E49E" w14:textId="77777777"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000982A7" w14:textId="77777777"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1 point: Minimal</w:t>
            </w:r>
          </w:p>
          <w:p w14:paraId="07E600E3" w14:textId="77777777"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2 points: Adequate</w:t>
            </w:r>
          </w:p>
          <w:p w14:paraId="1DBCAB22" w14:textId="77777777"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69FDEDFE" w14:textId="7B4C8713"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4DA00B34" w14:textId="77777777" w:rsidR="00116731" w:rsidRPr="00A8181D" w:rsidRDefault="00116731" w:rsidP="004314DC">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116731" w:rsidRPr="00A8181D" w14:paraId="42A25CC0" w14:textId="77777777" w:rsidTr="009D1CE9">
        <w:trPr>
          <w:cantSplit/>
        </w:trPr>
        <w:tc>
          <w:tcPr>
            <w:cnfStyle w:val="001000000000" w:firstRow="0" w:lastRow="0" w:firstColumn="1" w:lastColumn="0" w:oddVBand="0" w:evenVBand="0" w:oddHBand="0" w:evenHBand="0" w:firstRowFirstColumn="0" w:firstRowLastColumn="0" w:lastRowFirstColumn="0" w:lastRowLastColumn="0"/>
            <w:tcW w:w="3178" w:type="dxa"/>
          </w:tcPr>
          <w:p w14:paraId="541B13D6" w14:textId="77777777" w:rsidR="00116731" w:rsidRPr="00A8181D" w:rsidRDefault="00116731" w:rsidP="004314DC">
            <w:pPr>
              <w:rPr>
                <w:b w:val="0"/>
              </w:rPr>
            </w:pPr>
            <w:r w:rsidRPr="00A8181D">
              <w:rPr>
                <w:b w:val="0"/>
              </w:rPr>
              <w:lastRenderedPageBreak/>
              <w:t>[Continue from above.]</w:t>
            </w:r>
          </w:p>
        </w:tc>
        <w:tc>
          <w:tcPr>
            <w:tcW w:w="3178" w:type="dxa"/>
          </w:tcPr>
          <w:p w14:paraId="2DD4C911" w14:textId="77777777" w:rsidR="00116731" w:rsidRPr="00A8181D" w:rsidRDefault="00116731" w:rsidP="004314DC">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7326039" w14:textId="77777777" w:rsidR="00116731" w:rsidRPr="00A8181D" w:rsidRDefault="00116731" w:rsidP="004314DC">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bookmarkEnd w:id="30"/>
    <w:p w14:paraId="69CCF6C2" w14:textId="77777777" w:rsidR="003F36B9" w:rsidRPr="00A8181D" w:rsidRDefault="00DE1ED5" w:rsidP="009D1CE9">
      <w:pPr>
        <w:pStyle w:val="Heading4"/>
        <w:spacing w:before="240"/>
      </w:pPr>
      <w:r w:rsidRPr="00A8181D">
        <w:t>Social Content Standards</w:t>
      </w:r>
    </w:p>
    <w:p w14:paraId="7723557A" w14:textId="6793B08D" w:rsidR="000739A3" w:rsidRPr="00A8181D" w:rsidRDefault="000739A3" w:rsidP="000739A3">
      <w:r w:rsidRPr="00A8181D">
        <w:t>The</w:t>
      </w:r>
      <w:r w:rsidR="009D1CE9" w:rsidRPr="00A8181D">
        <w:t xml:space="preserve"> social content review (</w:t>
      </w:r>
      <w:hyperlink r:id="rId32" w:tooltip="Social Content Review web page" w:history="1">
        <w:r w:rsidR="009D1CE9" w:rsidRPr="00A8181D">
          <w:rPr>
            <w:rStyle w:val="Hyperlink"/>
          </w:rPr>
          <w:t>https://www.cde.ca.gov/ci/cr/cf/lc.asp</w:t>
        </w:r>
      </w:hyperlink>
      <w:r w:rsidR="009D1CE9" w:rsidRPr="00A8181D">
        <w:t xml:space="preserve">) </w:t>
      </w:r>
      <w:r w:rsidRPr="00A8181D">
        <w:t xml:space="preserve">is conducted to ensure that all instructional resources used in California public schools comply with </w:t>
      </w:r>
      <w:r w:rsidRPr="00A8181D">
        <w:rPr>
          <w:i/>
          <w:iCs/>
        </w:rPr>
        <w:t xml:space="preserve">EC </w:t>
      </w:r>
      <w:r w:rsidRPr="00A8181D">
        <w:t xml:space="preserve">sections 60040–60044 as well as SBE guidelines contained in </w:t>
      </w:r>
      <w:r w:rsidR="009D1CE9" w:rsidRPr="00A8181D">
        <w:t>Standards for Evaluating Instructional Materials for Social Content (</w:t>
      </w:r>
      <w:hyperlink r:id="rId33" w:tooltip="2013 Standards for Evaluating Instructional Materials for Social Content" w:history="1">
        <w:r w:rsidR="009D1CE9" w:rsidRPr="00A8181D">
          <w:rPr>
            <w:rStyle w:val="Hyperlink"/>
            <w:i/>
            <w:iCs/>
          </w:rPr>
          <w:t>https://www.cde.ca.gov/ci/cr/cf/documents/socialcontent2013.doc</w:t>
        </w:r>
      </w:hyperlink>
      <w:r w:rsidR="009D1CE9" w:rsidRPr="00A8181D">
        <w:t>).</w:t>
      </w:r>
      <w:r w:rsidRPr="00A8181D">
        <w:t xml:space="preserve"> </w:t>
      </w:r>
      <w:r w:rsidR="00856E5A" w:rsidRPr="00A8181D">
        <w:t>In California, instructional r</w:t>
      </w:r>
      <w:r w:rsidRPr="00A8181D">
        <w:t xml:space="preserve">esources not in compliance with the </w:t>
      </w:r>
      <w:r w:rsidR="00856E5A" w:rsidRPr="00A8181D">
        <w:t>Social Content S</w:t>
      </w:r>
      <w:r w:rsidRPr="00A8181D">
        <w:t xml:space="preserve">tandards </w:t>
      </w:r>
      <w:r w:rsidR="00856E5A" w:rsidRPr="00A8181D">
        <w:t xml:space="preserve">are </w:t>
      </w:r>
      <w:r w:rsidR="0009612C" w:rsidRPr="00A8181D">
        <w:t xml:space="preserve">typically </w:t>
      </w:r>
      <w:r w:rsidR="00856E5A" w:rsidRPr="00A8181D">
        <w:t>required to</w:t>
      </w:r>
      <w:r w:rsidRPr="00A8181D">
        <w:t xml:space="preserve"> be revised or withdrawn. </w:t>
      </w:r>
      <w:r w:rsidR="00FE5271" w:rsidRPr="00A8181D">
        <w:t xml:space="preserve">(Note: </w:t>
      </w:r>
      <w:r w:rsidR="009D1CE9" w:rsidRPr="00A8181D">
        <w:rPr>
          <w:i/>
          <w:iCs/>
        </w:rPr>
        <w:t>EC</w:t>
      </w:r>
      <w:r w:rsidR="009D1CE9" w:rsidRPr="00A8181D">
        <w:t xml:space="preserve"> </w:t>
      </w:r>
      <w:r w:rsidR="000B0AE0" w:rsidRPr="00A8181D">
        <w:t xml:space="preserve">Section </w:t>
      </w:r>
      <w:r w:rsidR="009D1CE9" w:rsidRPr="00A8181D">
        <w:t>60047 [2019] [</w:t>
      </w:r>
      <w:hyperlink r:id="rId34" w:tooltip="California EC 60047 (2019)" w:history="1">
        <w:r w:rsidR="009D1CE9" w:rsidRPr="00A8181D">
          <w:rPr>
            <w:rStyle w:val="Hyperlink"/>
          </w:rPr>
          <w:t>https://law.justia.com/citations.html</w:t>
        </w:r>
      </w:hyperlink>
      <w:r w:rsidR="009D1CE9" w:rsidRPr="00A8181D">
        <w:t>],</w:t>
      </w:r>
      <w:r w:rsidR="00FE5271" w:rsidRPr="00A8181D">
        <w:t xml:space="preserve"> in limited circumstances, allows for an LEA to use non-compliant material “but only for that academic year.”) </w:t>
      </w:r>
      <w:r w:rsidRPr="00A8181D">
        <w:t xml:space="preserve">For </w:t>
      </w:r>
      <w:r w:rsidR="00856E5A" w:rsidRPr="00A8181D">
        <w:t>SBE-adopted instructional materials</w:t>
      </w:r>
      <w:r w:rsidRPr="00A8181D">
        <w:t>, the CDE conducts social content compliance reviews. School districts may also conduct their own reviews.</w:t>
      </w:r>
    </w:p>
    <w:p w14:paraId="219323D5" w14:textId="1BBE56B9" w:rsidR="00856E5A" w:rsidRPr="00A8181D" w:rsidRDefault="00856E5A" w:rsidP="00856E5A">
      <w:r w:rsidRPr="00A8181D">
        <w:t xml:space="preserve">These statutes and </w:t>
      </w:r>
      <w:r w:rsidR="00CD684C" w:rsidRPr="00A8181D">
        <w:t>guidelines</w:t>
      </w:r>
      <w:r w:rsidRPr="00A8181D">
        <w:t xml:space="preserve"> have been enacted so that instructional materials </w:t>
      </w:r>
      <w:proofErr w:type="gramStart"/>
      <w:r w:rsidRPr="00A8181D">
        <w:t>used</w:t>
      </w:r>
      <w:proofErr w:type="gramEnd"/>
      <w:r w:rsidRPr="00A8181D">
        <w:t xml:space="preserve"> in California</w:t>
      </w:r>
    </w:p>
    <w:p w14:paraId="24D25542" w14:textId="71CDA1BC" w:rsidR="00856E5A" w:rsidRPr="00A8181D" w:rsidRDefault="006549DB" w:rsidP="00856E5A">
      <w:pPr>
        <w:numPr>
          <w:ilvl w:val="0"/>
          <w:numId w:val="19"/>
        </w:numPr>
      </w:pPr>
      <w:r w:rsidRPr="00A8181D">
        <w:t>p</w:t>
      </w:r>
      <w:r w:rsidR="00856E5A" w:rsidRPr="00A8181D">
        <w:t xml:space="preserve">ortray accurately and equitably the cultural and racial diversity of American </w:t>
      </w:r>
      <w:proofErr w:type="gramStart"/>
      <w:r w:rsidR="00856E5A" w:rsidRPr="00A8181D">
        <w:t>society;</w:t>
      </w:r>
      <w:proofErr w:type="gramEnd"/>
    </w:p>
    <w:p w14:paraId="341D8544" w14:textId="5BA60B02" w:rsidR="00856E5A" w:rsidRPr="00A8181D" w:rsidRDefault="006549DB" w:rsidP="00856E5A">
      <w:pPr>
        <w:numPr>
          <w:ilvl w:val="0"/>
          <w:numId w:val="19"/>
        </w:numPr>
      </w:pPr>
      <w:r w:rsidRPr="00A8181D">
        <w:t>d</w:t>
      </w:r>
      <w:r w:rsidR="00856E5A" w:rsidRPr="00A8181D">
        <w:t xml:space="preserve">emonstrate the contribution of minority groups and males and females to the development of California and the United </w:t>
      </w:r>
      <w:proofErr w:type="gramStart"/>
      <w:r w:rsidR="00856E5A" w:rsidRPr="00A8181D">
        <w:t>States;</w:t>
      </w:r>
      <w:proofErr w:type="gramEnd"/>
    </w:p>
    <w:p w14:paraId="6B8E55B2" w14:textId="262459A8" w:rsidR="00856E5A" w:rsidRPr="00A8181D" w:rsidRDefault="006549DB" w:rsidP="00856E5A">
      <w:pPr>
        <w:numPr>
          <w:ilvl w:val="0"/>
          <w:numId w:val="19"/>
        </w:numPr>
      </w:pPr>
      <w:r w:rsidRPr="00A8181D">
        <w:t>e</w:t>
      </w:r>
      <w:r w:rsidR="00856E5A" w:rsidRPr="00A8181D">
        <w:t xml:space="preserve">mphasize people in varied, positive, and contributing roles </w:t>
      </w:r>
      <w:proofErr w:type="gramStart"/>
      <w:r w:rsidR="00856E5A" w:rsidRPr="00A8181D">
        <w:t>in order to</w:t>
      </w:r>
      <w:proofErr w:type="gramEnd"/>
      <w:r w:rsidR="00856E5A" w:rsidRPr="00A8181D">
        <w:t xml:space="preserve"> influence students' school experiences constructively; and</w:t>
      </w:r>
    </w:p>
    <w:p w14:paraId="4E7A7F41" w14:textId="4855B765" w:rsidR="00856E5A" w:rsidRPr="00A8181D" w:rsidRDefault="006549DB" w:rsidP="00856E5A">
      <w:pPr>
        <w:numPr>
          <w:ilvl w:val="0"/>
          <w:numId w:val="19"/>
        </w:numPr>
      </w:pPr>
      <w:r w:rsidRPr="00A8181D">
        <w:t>d</w:t>
      </w:r>
      <w:r w:rsidR="00856E5A" w:rsidRPr="00A8181D">
        <w:t>o not contain inappropriate references to commercial brand names, products, and corporate or company logos.</w:t>
      </w:r>
    </w:p>
    <w:p w14:paraId="4C70C88A" w14:textId="79016CFC" w:rsidR="003F36B9" w:rsidRPr="00A8181D" w:rsidRDefault="00856E5A" w:rsidP="003F36B9">
      <w:r w:rsidRPr="00A8181D">
        <w:t xml:space="preserve">Reviewers have a choice to access the Social Content Standards </w:t>
      </w:r>
      <w:r w:rsidR="00463556" w:rsidRPr="00A8181D">
        <w:t>on a</w:t>
      </w:r>
      <w:r w:rsidR="006549DB" w:rsidRPr="00A8181D">
        <w:t xml:space="preserve"> web page (</w:t>
      </w:r>
      <w:hyperlink r:id="rId35" w:tooltip="Social content standards web page" w:history="1">
        <w:r w:rsidR="006549DB" w:rsidRPr="00A8181D">
          <w:rPr>
            <w:rStyle w:val="Hyperlink"/>
          </w:rPr>
          <w:t>https://www.cde.ca.gov/ci/cr/cf/abridgedsocialcontent.asp</w:t>
        </w:r>
      </w:hyperlink>
      <w:r w:rsidR="006549DB" w:rsidRPr="00A8181D">
        <w:t xml:space="preserve">) </w:t>
      </w:r>
      <w:r w:rsidRPr="00A8181D">
        <w:t xml:space="preserve">or </w:t>
      </w:r>
      <w:r w:rsidR="00463556" w:rsidRPr="00A8181D">
        <w:t>as a Word</w:t>
      </w:r>
      <w:r w:rsidR="006549DB" w:rsidRPr="00A8181D">
        <w:t xml:space="preserve"> document (</w:t>
      </w:r>
      <w:hyperlink r:id="rId36" w:tooltip="Standards for Evaluation of Instructional Materials with Respect to Social Content (2013 Edition) Word document" w:history="1">
        <w:r w:rsidR="006549DB" w:rsidRPr="00A8181D">
          <w:rPr>
            <w:rStyle w:val="Hyperlink"/>
          </w:rPr>
          <w:t>https://www.cde.ca.gov/ci/cr/cf/documents/socialcontentstdabridged.doc</w:t>
        </w:r>
      </w:hyperlink>
      <w:r w:rsidR="006549DB" w:rsidRPr="00A8181D">
        <w:t>).</w:t>
      </w:r>
    </w:p>
    <w:p w14:paraId="1DCA2D80" w14:textId="77777777" w:rsidR="00400C9C" w:rsidRPr="00A8181D" w:rsidRDefault="00400C9C" w:rsidP="005D1B49">
      <w:pPr>
        <w:pStyle w:val="Heading3"/>
      </w:pPr>
      <w:bookmarkStart w:id="31" w:name="_Toc143608097"/>
      <w:r w:rsidRPr="00A8181D">
        <w:t xml:space="preserve">Reviewer </w:t>
      </w:r>
      <w:r w:rsidR="00CE5A7B" w:rsidRPr="00A8181D">
        <w:t>Discussion and Deliberation</w:t>
      </w:r>
      <w:bookmarkEnd w:id="31"/>
    </w:p>
    <w:p w14:paraId="70405965" w14:textId="0849E1E4" w:rsidR="007D1301" w:rsidRPr="00A8181D" w:rsidRDefault="00463556" w:rsidP="00215A47">
      <w:r w:rsidRPr="00A8181D">
        <w:t>After rating and discussing the extent to which the instructional programs under review align with local priorities, content standards, evaluation criteria, and social content standards, reviewers are encouraged to pause and deliberate whether they are ready to decide which instructional materials to pilot. The recommendation is to pilot no more than two different sets of instructional materials</w:t>
      </w:r>
      <w:r w:rsidR="00663A81" w:rsidRPr="00A8181D">
        <w:t>, as it may be challenging to adequately monitor and support piloting more than two instructional programs</w:t>
      </w:r>
      <w:r w:rsidR="00C30BB9" w:rsidRPr="00A8181D">
        <w:t xml:space="preserve"> simultaneously</w:t>
      </w:r>
      <w:r w:rsidR="00663A81" w:rsidRPr="00A8181D">
        <w:t>.</w:t>
      </w:r>
      <w:r w:rsidR="00E55E0B" w:rsidRPr="00A8181D">
        <w:t xml:space="preserve"> If any </w:t>
      </w:r>
      <w:r w:rsidR="00E55E0B" w:rsidRPr="00A8181D">
        <w:lastRenderedPageBreak/>
        <w:t xml:space="preserve">questions arise, reviewers may contact the content </w:t>
      </w:r>
      <w:proofErr w:type="gramStart"/>
      <w:r w:rsidR="00E55E0B" w:rsidRPr="00A8181D">
        <w:t>leads</w:t>
      </w:r>
      <w:proofErr w:type="gramEnd"/>
      <w:r w:rsidR="00E55E0B" w:rsidRPr="00A8181D">
        <w:t xml:space="preserve"> at their local district offices or county offices of education for support.</w:t>
      </w:r>
      <w:r w:rsidR="007D1301" w:rsidRPr="00A8181D">
        <w:br w:type="page"/>
      </w:r>
    </w:p>
    <w:p w14:paraId="6FB265FC" w14:textId="77777777" w:rsidR="009E6CF4" w:rsidRPr="00A8181D" w:rsidRDefault="00145680" w:rsidP="00215A47">
      <w:r w:rsidRPr="00A8181D">
        <w:rPr>
          <w:noProof/>
        </w:rPr>
        <w:lastRenderedPageBreak/>
        <w:drawing>
          <wp:inline distT="0" distB="0" distL="0" distR="0" wp14:anchorId="0A3976C2" wp14:editId="23BBF6BA">
            <wp:extent cx="5896610" cy="1208478"/>
            <wp:effectExtent l="0" t="0" r="889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9FF5CC6" w14:textId="77777777" w:rsidR="007431A6" w:rsidRPr="00A8181D" w:rsidRDefault="007431A6" w:rsidP="00996E71">
      <w:pPr>
        <w:pStyle w:val="Heading2"/>
      </w:pPr>
      <w:bookmarkStart w:id="32" w:name="_Toc143608098"/>
      <w:r w:rsidRPr="00A8181D">
        <w:t>Piloting Instructional Materials</w:t>
      </w:r>
      <w:bookmarkEnd w:id="32"/>
    </w:p>
    <w:p w14:paraId="4496E4E2" w14:textId="7E8F6B9A" w:rsidR="00B624DE" w:rsidRPr="00A8181D" w:rsidRDefault="00B624DE" w:rsidP="00B624DE">
      <w:r w:rsidRPr="00A8181D">
        <w:t xml:space="preserve">This </w:t>
      </w:r>
      <w:r w:rsidR="00C30BB9" w:rsidRPr="00A8181D">
        <w:t xml:space="preserve">section </w:t>
      </w:r>
      <w:r w:rsidRPr="00A8181D">
        <w:t>contains guidance for a thorough pilot process in the form of a field test. A field test is a thorough pilot of the instructional programs under consideration</w:t>
      </w:r>
      <w:r w:rsidR="00C30BB9" w:rsidRPr="00A8181D">
        <w:t xml:space="preserve"> at the local level</w:t>
      </w:r>
      <w:r w:rsidRPr="00A8181D">
        <w:t xml:space="preserve"> and </w:t>
      </w:r>
      <w:r w:rsidR="00F25437" w:rsidRPr="00A8181D">
        <w:t>are</w:t>
      </w:r>
      <w:r w:rsidRPr="00A8181D">
        <w:t xml:space="preserve"> outlined in detail in this </w:t>
      </w:r>
      <w:proofErr w:type="gramStart"/>
      <w:r w:rsidRPr="00A8181D">
        <w:t>guidance</w:t>
      </w:r>
      <w:proofErr w:type="gramEnd"/>
      <w:r w:rsidRPr="00A8181D">
        <w:t xml:space="preserve">. Although a field test may provide the most thorough examination, </w:t>
      </w:r>
      <w:r w:rsidR="00F25437" w:rsidRPr="00A8181D">
        <w:t>alternative review options are discussed at the end of the section</w:t>
      </w:r>
      <w:r w:rsidRPr="00A8181D">
        <w:t>.</w:t>
      </w:r>
    </w:p>
    <w:p w14:paraId="6BD77A7B" w14:textId="77777777" w:rsidR="00B624DE" w:rsidRPr="00A8181D" w:rsidRDefault="00B624DE" w:rsidP="005D1B49">
      <w:pPr>
        <w:pStyle w:val="Heading3"/>
      </w:pPr>
      <w:bookmarkStart w:id="33" w:name="_Toc143608099"/>
      <w:r w:rsidRPr="00A8181D">
        <w:t>The Pilot Process</w:t>
      </w:r>
      <w:bookmarkEnd w:id="33"/>
    </w:p>
    <w:p w14:paraId="4482AC5B" w14:textId="77777777" w:rsidR="00B624DE" w:rsidRPr="00A8181D" w:rsidRDefault="00B624DE" w:rsidP="00CB01BF">
      <w:pPr>
        <w:pStyle w:val="Heading4"/>
      </w:pPr>
      <w:r w:rsidRPr="00A8181D">
        <w:t>Field Test</w:t>
      </w:r>
    </w:p>
    <w:p w14:paraId="641AF9A5" w14:textId="2940B0AB" w:rsidR="00B624DE" w:rsidRPr="00A8181D" w:rsidRDefault="00B624DE" w:rsidP="00B624DE">
      <w:r w:rsidRPr="00A8181D">
        <w:t xml:space="preserve">The most comprehensive option </w:t>
      </w:r>
      <w:r w:rsidR="00C30BB9" w:rsidRPr="00A8181D">
        <w:t>for</w:t>
      </w:r>
      <w:r w:rsidRPr="00A8181D">
        <w:t xml:space="preserve"> piloting instruction</w:t>
      </w:r>
      <w:r w:rsidR="007631DF">
        <w:t>al</w:t>
      </w:r>
      <w:r w:rsidRPr="00A8181D">
        <w:t xml:space="preserve"> materials</w:t>
      </w:r>
      <w:r w:rsidR="00C30BB9" w:rsidRPr="00A8181D">
        <w:t xml:space="preserve"> is</w:t>
      </w:r>
      <w:r w:rsidRPr="00A8181D">
        <w:t xml:space="preserve"> through a field test. The piloting process allows for the materials selected to be reviewed and evaluated by a representative group of teachers and students in the classroom for an extended </w:t>
      </w:r>
      <w:proofErr w:type="gramStart"/>
      <w:r w:rsidRPr="00A8181D">
        <w:t>period of time</w:t>
      </w:r>
      <w:proofErr w:type="gramEnd"/>
      <w:r w:rsidRPr="00A8181D">
        <w:t>, which can carry considerable influence during the decision-making process.</w:t>
      </w:r>
    </w:p>
    <w:p w14:paraId="79E81FEE" w14:textId="07B02D7A" w:rsidR="00B624DE" w:rsidRPr="00A8181D" w:rsidRDefault="00B624DE" w:rsidP="00B624DE">
      <w:r w:rsidRPr="00A8181D">
        <w:t>Being mindful of</w:t>
      </w:r>
      <w:r w:rsidR="006549DB" w:rsidRPr="00A8181D">
        <w:t xml:space="preserve"> </w:t>
      </w:r>
      <w:r w:rsidR="006549DB" w:rsidRPr="00A8181D">
        <w:rPr>
          <w:i/>
          <w:iCs/>
        </w:rPr>
        <w:t>EC</w:t>
      </w:r>
      <w:r w:rsidR="006549DB" w:rsidRPr="00A8181D">
        <w:t xml:space="preserve"> Section 60002 (</w:t>
      </w:r>
      <w:hyperlink r:id="rId37" w:tooltip="EC Section 60002 " w:history="1">
        <w:r w:rsidR="006549DB" w:rsidRPr="00A8181D">
          <w:rPr>
            <w:rStyle w:val="Hyperlink"/>
          </w:rPr>
          <w:t>https://leginfo.legislature.ca.gov/faces/codes_displaySection.xhtml?sectionNum=60002.&amp;lawCode=EDC</w:t>
        </w:r>
      </w:hyperlink>
      <w:r w:rsidR="006549DB" w:rsidRPr="00A8181D">
        <w:t xml:space="preserve">), </w:t>
      </w:r>
      <w:r w:rsidRPr="00A8181D">
        <w:t>an effective pilot can</w:t>
      </w:r>
    </w:p>
    <w:p w14:paraId="591DEA5D" w14:textId="2B042141" w:rsidR="00B624DE" w:rsidRPr="00A8181D" w:rsidRDefault="006549DB" w:rsidP="00B624DE">
      <w:pPr>
        <w:numPr>
          <w:ilvl w:val="0"/>
          <w:numId w:val="26"/>
        </w:numPr>
      </w:pPr>
      <w:r w:rsidRPr="00A8181D">
        <w:t>c</w:t>
      </w:r>
      <w:r w:rsidR="00B624DE" w:rsidRPr="00A8181D">
        <w:t xml:space="preserve">onfirm that all standards are fully </w:t>
      </w:r>
      <w:proofErr w:type="gramStart"/>
      <w:r w:rsidR="00B624DE" w:rsidRPr="00A8181D">
        <w:t>addressed</w:t>
      </w:r>
      <w:r w:rsidRPr="00A8181D">
        <w:t>;</w:t>
      </w:r>
      <w:proofErr w:type="gramEnd"/>
    </w:p>
    <w:p w14:paraId="6BB4EA31" w14:textId="3CF0A7FB" w:rsidR="00B624DE" w:rsidRPr="00A8181D" w:rsidRDefault="006549DB" w:rsidP="00B624DE">
      <w:pPr>
        <w:numPr>
          <w:ilvl w:val="0"/>
          <w:numId w:val="26"/>
        </w:numPr>
      </w:pPr>
      <w:r w:rsidRPr="00A8181D">
        <w:t>p</w:t>
      </w:r>
      <w:r w:rsidR="00B624DE" w:rsidRPr="00A8181D">
        <w:t xml:space="preserve">rovide substantial teacher involvement in evaluation of the components of the </w:t>
      </w:r>
      <w:proofErr w:type="gramStart"/>
      <w:r w:rsidR="00B624DE" w:rsidRPr="00A8181D">
        <w:t>materials</w:t>
      </w:r>
      <w:r w:rsidRPr="00A8181D">
        <w:t>;</w:t>
      </w:r>
      <w:proofErr w:type="gramEnd"/>
    </w:p>
    <w:p w14:paraId="16895609" w14:textId="77690B9E" w:rsidR="00B624DE" w:rsidRPr="00A8181D" w:rsidRDefault="006549DB" w:rsidP="00B624DE">
      <w:pPr>
        <w:numPr>
          <w:ilvl w:val="0"/>
          <w:numId w:val="26"/>
        </w:numPr>
      </w:pPr>
      <w:r w:rsidRPr="00A8181D">
        <w:t>a</w:t>
      </w:r>
      <w:r w:rsidR="00B624DE" w:rsidRPr="00A8181D">
        <w:t xml:space="preserve">llow teachers to experience the organization of the program materials, assessments, and range of instructional </w:t>
      </w:r>
      <w:proofErr w:type="gramStart"/>
      <w:r w:rsidR="00B624DE" w:rsidRPr="00A8181D">
        <w:t>strategies</w:t>
      </w:r>
      <w:r w:rsidRPr="00A8181D">
        <w:t>;</w:t>
      </w:r>
      <w:proofErr w:type="gramEnd"/>
    </w:p>
    <w:p w14:paraId="2DB6510A" w14:textId="2D271CCC" w:rsidR="00B624DE" w:rsidRPr="00A8181D" w:rsidRDefault="006549DB" w:rsidP="00B624DE">
      <w:pPr>
        <w:numPr>
          <w:ilvl w:val="0"/>
          <w:numId w:val="26"/>
        </w:numPr>
      </w:pPr>
      <w:r w:rsidRPr="00A8181D">
        <w:t>d</w:t>
      </w:r>
      <w:r w:rsidR="00B624DE" w:rsidRPr="00A8181D">
        <w:t>etermine the effectiveness of the materials in providing access to the standards for all students</w:t>
      </w:r>
      <w:r w:rsidRPr="00A8181D">
        <w:t>; and</w:t>
      </w:r>
    </w:p>
    <w:p w14:paraId="464FC832" w14:textId="523B9D3D" w:rsidR="00572FFC" w:rsidRDefault="006549DB" w:rsidP="00B624DE">
      <w:pPr>
        <w:numPr>
          <w:ilvl w:val="0"/>
          <w:numId w:val="26"/>
        </w:numPr>
      </w:pPr>
      <w:r w:rsidRPr="00A8181D">
        <w:t>p</w:t>
      </w:r>
      <w:r w:rsidR="00B624DE" w:rsidRPr="00A8181D">
        <w:t>romote the involvement of parents and other members of the community.</w:t>
      </w:r>
    </w:p>
    <w:p w14:paraId="540C06C6" w14:textId="77777777" w:rsidR="00572FFC" w:rsidRDefault="00572FFC">
      <w:pPr>
        <w:spacing w:before="0" w:line="259" w:lineRule="auto"/>
      </w:pPr>
      <w:r>
        <w:br w:type="page"/>
      </w:r>
    </w:p>
    <w:p w14:paraId="7DBFFEA7" w14:textId="77777777" w:rsidR="00B624DE" w:rsidRPr="00A8181D" w:rsidRDefault="00B624DE" w:rsidP="005D1B49">
      <w:pPr>
        <w:pStyle w:val="Heading3"/>
      </w:pPr>
      <w:bookmarkStart w:id="34" w:name="_Toc143608100"/>
      <w:r w:rsidRPr="00A8181D">
        <w:lastRenderedPageBreak/>
        <w:t>Before the Pilot</w:t>
      </w:r>
      <w:bookmarkEnd w:id="34"/>
    </w:p>
    <w:p w14:paraId="49993A5D" w14:textId="77777777" w:rsidR="00B624DE" w:rsidRPr="00A8181D" w:rsidRDefault="00B624DE" w:rsidP="00CB01BF">
      <w:pPr>
        <w:pStyle w:val="Heading4"/>
      </w:pPr>
      <w:r w:rsidRPr="00A8181D">
        <w:t>Narrow the Focus</w:t>
      </w:r>
    </w:p>
    <w:p w14:paraId="1660D8A1" w14:textId="77777777" w:rsidR="00B624DE" w:rsidRPr="00A8181D" w:rsidRDefault="00B624DE" w:rsidP="00B624DE">
      <w:r w:rsidRPr="00A8181D">
        <w:t>Before beginning the field test, LEAs can ensure that there is a clear focus for the field test. The following are considerations as LEAs look to narrow the focus of the pilot study.</w:t>
      </w:r>
    </w:p>
    <w:p w14:paraId="1C635FF9" w14:textId="22C71C20" w:rsidR="00B624DE" w:rsidRPr="00A8181D" w:rsidRDefault="00B624DE" w:rsidP="00B624DE">
      <w:pPr>
        <w:numPr>
          <w:ilvl w:val="0"/>
          <w:numId w:val="24"/>
        </w:numPr>
      </w:pPr>
      <w:r w:rsidRPr="00A8181D">
        <w:t>Carefully consider district and school priorities to determine which components of the materials will be the focus. This can include considering the strengths and potential gaps of the current curriculum adopted by the district. LEAs may choose to survey students, families, school leadership, and teachers as an audit of their current program and what they would like to see in a future program.</w:t>
      </w:r>
    </w:p>
    <w:p w14:paraId="2B6591E0" w14:textId="77777777" w:rsidR="00B624DE" w:rsidRPr="00A8181D" w:rsidRDefault="00B624DE" w:rsidP="00B624DE">
      <w:pPr>
        <w:numPr>
          <w:ilvl w:val="0"/>
          <w:numId w:val="24"/>
        </w:numPr>
      </w:pPr>
      <w:r w:rsidRPr="00A8181D">
        <w:t>Establish a timeline for the pilot.</w:t>
      </w:r>
    </w:p>
    <w:p w14:paraId="7299FD9D" w14:textId="230EB0A2" w:rsidR="00B624DE" w:rsidRPr="00A8181D" w:rsidRDefault="00C11365" w:rsidP="00B624DE">
      <w:pPr>
        <w:numPr>
          <w:ilvl w:val="1"/>
          <w:numId w:val="24"/>
        </w:numPr>
      </w:pPr>
      <w:r w:rsidRPr="00A8181D">
        <w:t>It is recommended</w:t>
      </w:r>
      <w:r w:rsidR="00B624DE" w:rsidRPr="00A8181D">
        <w:t xml:space="preserve"> that all participating </w:t>
      </w:r>
      <w:proofErr w:type="gramStart"/>
      <w:r w:rsidR="00B624DE" w:rsidRPr="00A8181D">
        <w:t>teachers</w:t>
      </w:r>
      <w:proofErr w:type="gramEnd"/>
      <w:r w:rsidR="00B624DE" w:rsidRPr="00A8181D">
        <w:t xml:space="preserve"> pilot each of the instructional programs under consideration. For example, </w:t>
      </w:r>
      <w:proofErr w:type="gramStart"/>
      <w:r w:rsidR="00B624DE" w:rsidRPr="00A8181D">
        <w:t>participating</w:t>
      </w:r>
      <w:proofErr w:type="gramEnd"/>
      <w:r w:rsidR="00B624DE" w:rsidRPr="00A8181D">
        <w:t xml:space="preserve"> teachers may field test each program for </w:t>
      </w:r>
      <w:r w:rsidR="00931AAF" w:rsidRPr="00A8181D">
        <w:t>seven</w:t>
      </w:r>
      <w:r w:rsidR="00B624DE" w:rsidRPr="00A8181D">
        <w:t xml:space="preserve"> weeks.</w:t>
      </w:r>
      <w:r w:rsidR="00B624DE" w:rsidRPr="00A8181D" w:rsidDel="00A34DB2">
        <w:t xml:space="preserve"> </w:t>
      </w:r>
      <w:r w:rsidR="00B624DE" w:rsidRPr="00A8181D">
        <w:t>Allowing each teacher to pilot each of the competing programs allows for a more complete discussion of the benefits and potential gaps of the programs.</w:t>
      </w:r>
    </w:p>
    <w:p w14:paraId="18A35591" w14:textId="234A681F" w:rsidR="00B624DE" w:rsidRPr="00A8181D" w:rsidRDefault="00C11365" w:rsidP="00B624DE">
      <w:pPr>
        <w:numPr>
          <w:ilvl w:val="1"/>
          <w:numId w:val="24"/>
        </w:numPr>
      </w:pPr>
      <w:r w:rsidRPr="00A8181D">
        <w:t>It is recommended</w:t>
      </w:r>
      <w:r w:rsidR="00B624DE" w:rsidRPr="00A8181D">
        <w:t xml:space="preserve"> that teachers and adoption committees examine the scope and sequence of each program and compare with the timeline of the current adopted curriculum and standards. This ensures that the pilot process does not interfere with students receiving the instruction necessary to meet the standards at the end of the school year. When the pilot begins, participants should understand which units of each program will be piloted and at what time during the process.</w:t>
      </w:r>
    </w:p>
    <w:p w14:paraId="4D1653F2" w14:textId="6CF02123" w:rsidR="00B624DE" w:rsidRPr="00A8181D" w:rsidRDefault="00B624DE" w:rsidP="00B624DE">
      <w:pPr>
        <w:numPr>
          <w:ilvl w:val="0"/>
          <w:numId w:val="24"/>
        </w:numPr>
      </w:pPr>
      <w:r w:rsidRPr="00A8181D">
        <w:t>Determine which ancillary materials will be evaluated during the pilot process. Ensure that teachers are comparing similar components of competing programs</w:t>
      </w:r>
      <w:r w:rsidR="00931AAF" w:rsidRPr="00A8181D">
        <w:t xml:space="preserve"> (</w:t>
      </w:r>
      <w:r w:rsidRPr="00A8181D">
        <w:t>e.g., intervention materials, English learner support, digital resources</w:t>
      </w:r>
      <w:r w:rsidR="00931AAF" w:rsidRPr="00A8181D">
        <w:t>)</w:t>
      </w:r>
      <w:r w:rsidRPr="00A8181D">
        <w:t>.</w:t>
      </w:r>
    </w:p>
    <w:p w14:paraId="6C9F5490" w14:textId="77777777" w:rsidR="00B624DE" w:rsidRPr="00A8181D" w:rsidRDefault="00B624DE" w:rsidP="00CB01BF">
      <w:pPr>
        <w:pStyle w:val="Heading4"/>
      </w:pPr>
      <w:r w:rsidRPr="00A8181D">
        <w:t>Select Pilot Participants</w:t>
      </w:r>
    </w:p>
    <w:p w14:paraId="377BF680" w14:textId="397C6E04" w:rsidR="00B624DE" w:rsidRPr="00A8181D" w:rsidRDefault="00B624DE" w:rsidP="00B624DE">
      <w:r w:rsidRPr="00A8181D">
        <w:t xml:space="preserve">A strategic and intentional selection of teacher participants can ensure that results from the field test reflect the students and teachers </w:t>
      </w:r>
      <w:r w:rsidR="007631DF">
        <w:t>who</w:t>
      </w:r>
      <w:r w:rsidRPr="00A8181D">
        <w:t xml:space="preserve"> will use the selected instructional program adopted at the end of the process. The following considerations may guide the selection of participants</w:t>
      </w:r>
      <w:r w:rsidR="006549DB" w:rsidRPr="00A8181D">
        <w:t>:</w:t>
      </w:r>
    </w:p>
    <w:p w14:paraId="29AC4C6A" w14:textId="77777777" w:rsidR="00B624DE" w:rsidRPr="00A8181D" w:rsidRDefault="00B624DE" w:rsidP="00B624DE">
      <w:pPr>
        <w:numPr>
          <w:ilvl w:val="0"/>
          <w:numId w:val="25"/>
        </w:numPr>
      </w:pPr>
      <w:r w:rsidRPr="00A8181D">
        <w:t>When recruiting teachers, provide potential participants with all timelines and expectations of the pilot process. Provide meeting times, training schedules, feedback expectations, and timelines for the field test.</w:t>
      </w:r>
    </w:p>
    <w:p w14:paraId="51FC5606" w14:textId="3876125D" w:rsidR="00B624DE" w:rsidRPr="00A8181D" w:rsidRDefault="00B624DE" w:rsidP="00B624DE">
      <w:pPr>
        <w:numPr>
          <w:ilvl w:val="0"/>
          <w:numId w:val="25"/>
        </w:numPr>
      </w:pPr>
      <w:r w:rsidRPr="00A8181D">
        <w:lastRenderedPageBreak/>
        <w:t xml:space="preserve">Choose a variety of classrooms and schools that are representative of the students and classrooms that will be using the adopted materials. Consider grade bands, schools with a variety of performance levels </w:t>
      </w:r>
      <w:r w:rsidR="00C30BB9" w:rsidRPr="00A8181D">
        <w:t>using data from</w:t>
      </w:r>
      <w:r w:rsidR="00C30BB9" w:rsidRPr="00A8181D" w:rsidDel="00C30BB9">
        <w:t xml:space="preserve"> </w:t>
      </w:r>
      <w:r w:rsidRPr="00A8181D">
        <w:t>district and statewide assessment</w:t>
      </w:r>
      <w:r w:rsidR="00C30BB9" w:rsidRPr="00A8181D">
        <w:t>s</w:t>
      </w:r>
      <w:r w:rsidRPr="00A8181D">
        <w:t xml:space="preserve">, number of English learners, </w:t>
      </w:r>
      <w:r w:rsidR="00C30BB9" w:rsidRPr="00A8181D">
        <w:t xml:space="preserve">students with disabilities, </w:t>
      </w:r>
      <w:r w:rsidRPr="00A8181D">
        <w:t>experience level of teachers, and any other district priorities that will inform the final decision and will be reflective of district goals.</w:t>
      </w:r>
    </w:p>
    <w:p w14:paraId="587D0403" w14:textId="6C1BAF4C" w:rsidR="00B624DE" w:rsidRPr="00A8181D" w:rsidRDefault="00B624DE" w:rsidP="00B624DE">
      <w:pPr>
        <w:numPr>
          <w:ilvl w:val="0"/>
          <w:numId w:val="25"/>
        </w:numPr>
      </w:pPr>
      <w:r w:rsidRPr="00A8181D">
        <w:t xml:space="preserve">When considering materials in additional languages, it is recommended that </w:t>
      </w:r>
      <w:r w:rsidR="00C30BB9" w:rsidRPr="00A8181D">
        <w:t>teachers</w:t>
      </w:r>
      <w:r w:rsidR="007631DF">
        <w:t xml:space="preserve"> who</w:t>
      </w:r>
      <w:r w:rsidR="00C30BB9" w:rsidRPr="00A8181D">
        <w:t xml:space="preserve"> are </w:t>
      </w:r>
      <w:r w:rsidRPr="00A8181D">
        <w:t>fluent in the target language participate in the pilot process.</w:t>
      </w:r>
    </w:p>
    <w:p w14:paraId="4F0FCD24" w14:textId="77777777" w:rsidR="00B624DE" w:rsidRPr="00A8181D" w:rsidRDefault="00B624DE" w:rsidP="00CB01BF">
      <w:pPr>
        <w:pStyle w:val="Heading4"/>
      </w:pPr>
      <w:r w:rsidRPr="00A8181D">
        <w:t>Evaluation Criteria</w:t>
      </w:r>
    </w:p>
    <w:p w14:paraId="2C3DC70E" w14:textId="58A615F9" w:rsidR="00B624DE" w:rsidRPr="00A8181D" w:rsidRDefault="00B624DE" w:rsidP="00B624DE">
      <w:r w:rsidRPr="00A8181D">
        <w:t xml:space="preserve">LEAs, adoption committees, and others involved in </w:t>
      </w:r>
      <w:r w:rsidR="00C30BB9" w:rsidRPr="00A8181D">
        <w:t>piloting instructional materials</w:t>
      </w:r>
      <w:r w:rsidR="00C30BB9" w:rsidRPr="00A8181D" w:rsidDel="00C30BB9">
        <w:t xml:space="preserve"> </w:t>
      </w:r>
      <w:r w:rsidRPr="00A8181D">
        <w:t xml:space="preserve">can work to determine the evaluation criteria that participants will use, considering the goals of the pilot process and ensuring they are captured in the evaluation criteria. Participants should understand the specific features they are looking for and how that evidence will be collected. </w:t>
      </w:r>
      <w:r w:rsidR="00276134" w:rsidRPr="00A8181D">
        <w:t>LEAs</w:t>
      </w:r>
      <w:r w:rsidR="00FE5271" w:rsidRPr="00A8181D">
        <w:t xml:space="preserve"> </w:t>
      </w:r>
      <w:r w:rsidRPr="00A8181D">
        <w:t>may consider collecting data on ease of use, student performance, program components and student feedback. Creating these evaluations before the pilot process ensures participating teachers understand the focus of their field test, how the evaluations will be collected, and how often they will give feedback during the field test.</w:t>
      </w:r>
    </w:p>
    <w:p w14:paraId="590A29EB" w14:textId="65EF3194" w:rsidR="00B624DE" w:rsidRPr="00A8181D" w:rsidRDefault="00B624DE" w:rsidP="00B624DE">
      <w:r w:rsidRPr="00A8181D">
        <w:t>There are various methods for collecting this data. Districts may choose to conduct surveys through digital platforms such as Google Forms</w:t>
      </w:r>
      <w:r w:rsidR="004D224D">
        <w:t xml:space="preserve"> and</w:t>
      </w:r>
      <w:r w:rsidRPr="00A8181D">
        <w:t xml:space="preserve"> use interactive slides, paper rating scales, etc.</w:t>
      </w:r>
    </w:p>
    <w:p w14:paraId="75F7014C" w14:textId="77777777" w:rsidR="00B624DE" w:rsidRPr="00A8181D" w:rsidRDefault="00B624DE" w:rsidP="00B624DE">
      <w:r w:rsidRPr="00A8181D">
        <w:t>Below are sample questions and ratings for participating teachers and students that LEAs may consider when creating evaluation tools. The criteria may vary based on the content area as well as the focus of the pilot study.</w:t>
      </w:r>
    </w:p>
    <w:p w14:paraId="2DFEFF26" w14:textId="26E0C9AF" w:rsidR="009C382D" w:rsidRPr="00A8181D" w:rsidRDefault="009C382D" w:rsidP="009C382D">
      <w:pPr>
        <w:pStyle w:val="Caption"/>
        <w:keepNext/>
      </w:pPr>
      <w:r w:rsidRPr="00A8181D">
        <w:t xml:space="preserve">Table </w:t>
      </w:r>
      <w:fldSimple w:instr=" SEQ Table \* ARABIC ">
        <w:r w:rsidR="00A8181D" w:rsidRPr="00A8181D">
          <w:rPr>
            <w:noProof/>
          </w:rPr>
          <w:t>7</w:t>
        </w:r>
      </w:fldSimple>
      <w:r w:rsidRPr="00A8181D">
        <w:t xml:space="preserve"> Sample Questions and Ratings for Teachers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teachers."/>
      </w:tblPr>
      <w:tblGrid>
        <w:gridCol w:w="4677"/>
        <w:gridCol w:w="4678"/>
      </w:tblGrid>
      <w:tr w:rsidR="00B624DE" w:rsidRPr="00A8181D" w14:paraId="6038DBA1"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73005867" w14:textId="77777777" w:rsidR="00B624DE" w:rsidRPr="00A8181D" w:rsidRDefault="00B624DE" w:rsidP="00B624DE">
            <w:pPr>
              <w:jc w:val="center"/>
              <w:rPr>
                <w:color w:val="auto"/>
              </w:rPr>
            </w:pPr>
            <w:bookmarkStart w:id="35" w:name="_Hlk127432017"/>
            <w:r w:rsidRPr="00A8181D">
              <w:rPr>
                <w:color w:val="auto"/>
              </w:rPr>
              <w:t>Sample Questions and Ratings</w:t>
            </w:r>
          </w:p>
        </w:tc>
        <w:tc>
          <w:tcPr>
            <w:tcW w:w="4678" w:type="dxa"/>
            <w:shd w:val="clear" w:color="auto" w:fill="DEEAF6" w:themeFill="accent5" w:themeFillTint="33"/>
          </w:tcPr>
          <w:p w14:paraId="6F4C612D" w14:textId="77777777" w:rsidR="00B624DE" w:rsidRPr="00A8181D" w:rsidRDefault="00B624DE" w:rsidP="00B624DE">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Teachers’ Responses</w:t>
            </w:r>
          </w:p>
        </w:tc>
      </w:tr>
      <w:tr w:rsidR="00B624DE" w:rsidRPr="00A8181D" w14:paraId="16B51522"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04E9911" w14:textId="77777777" w:rsidR="00B624DE" w:rsidRPr="00A8181D" w:rsidRDefault="00B624DE" w:rsidP="00B624DE">
            <w:pPr>
              <w:rPr>
                <w:b w:val="0"/>
                <w:bCs w:val="0"/>
              </w:rPr>
            </w:pPr>
            <w:r w:rsidRPr="00A8181D">
              <w:rPr>
                <w:b w:val="0"/>
                <w:bCs w:val="0"/>
              </w:rPr>
              <w:t>Rate the ease of use in planning for the week.</w:t>
            </w:r>
          </w:p>
        </w:tc>
        <w:tc>
          <w:tcPr>
            <w:tcW w:w="4678" w:type="dxa"/>
          </w:tcPr>
          <w:p w14:paraId="6252D207" w14:textId="77777777" w:rsidR="00EB0B82" w:rsidRPr="00A8181D" w:rsidRDefault="00EB0B82" w:rsidP="00EB0B82">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the instructional program meets expectations. Teachers can rate each program by assigning points. Example:</w:t>
            </w:r>
          </w:p>
          <w:p w14:paraId="1E5040DF" w14:textId="77777777" w:rsidR="00EB0B82" w:rsidRPr="00A8181D" w:rsidRDefault="00EB0B82" w:rsidP="00EB0B82">
            <w:pPr>
              <w:cnfStyle w:val="000000100000" w:firstRow="0" w:lastRow="0" w:firstColumn="0" w:lastColumn="0" w:oddVBand="0" w:evenVBand="0" w:oddHBand="1" w:evenHBand="0" w:firstRowFirstColumn="0" w:firstRowLastColumn="0" w:lastRowFirstColumn="0" w:lastRowLastColumn="0"/>
            </w:pPr>
            <w:r w:rsidRPr="00A8181D">
              <w:t>1 point: Minimal</w:t>
            </w:r>
          </w:p>
          <w:p w14:paraId="07D56336" w14:textId="77777777" w:rsidR="00EB0B82" w:rsidRPr="00A8181D" w:rsidRDefault="00EB0B82" w:rsidP="00EB0B82">
            <w:pPr>
              <w:cnfStyle w:val="000000100000" w:firstRow="0" w:lastRow="0" w:firstColumn="0" w:lastColumn="0" w:oddVBand="0" w:evenVBand="0" w:oddHBand="1" w:evenHBand="0" w:firstRowFirstColumn="0" w:firstRowLastColumn="0" w:lastRowFirstColumn="0" w:lastRowLastColumn="0"/>
            </w:pPr>
            <w:r w:rsidRPr="00A8181D">
              <w:t>2 points: Adequate</w:t>
            </w:r>
          </w:p>
          <w:p w14:paraId="204BCAF0" w14:textId="77777777" w:rsidR="00B624DE" w:rsidRPr="00A8181D" w:rsidRDefault="00EB0B82" w:rsidP="00EB0B82">
            <w:pPr>
              <w:cnfStyle w:val="000000100000" w:firstRow="0" w:lastRow="0" w:firstColumn="0" w:lastColumn="0" w:oddVBand="0" w:evenVBand="0" w:oddHBand="1" w:evenHBand="0" w:firstRowFirstColumn="0" w:firstRowLastColumn="0" w:lastRowFirstColumn="0" w:lastRowLastColumn="0"/>
            </w:pPr>
            <w:r w:rsidRPr="00A8181D">
              <w:t>3 points: Strong]</w:t>
            </w:r>
          </w:p>
        </w:tc>
      </w:tr>
      <w:tr w:rsidR="00EB0B82" w:rsidRPr="00A8181D" w14:paraId="1668B1D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3BF878D1" w14:textId="77777777" w:rsidR="00EB0B82" w:rsidRPr="00A8181D" w:rsidRDefault="00EB0B82" w:rsidP="00EB0B82">
            <w:pPr>
              <w:rPr>
                <w:b w:val="0"/>
                <w:bCs w:val="0"/>
              </w:rPr>
            </w:pPr>
            <w:r w:rsidRPr="00A8181D">
              <w:rPr>
                <w:b w:val="0"/>
                <w:bCs w:val="0"/>
              </w:rPr>
              <w:lastRenderedPageBreak/>
              <w:t>How well did your students achieve your learning targets for the week?</w:t>
            </w:r>
          </w:p>
        </w:tc>
        <w:tc>
          <w:tcPr>
            <w:tcW w:w="4678" w:type="dxa"/>
          </w:tcPr>
          <w:p w14:paraId="463FBDFF" w14:textId="77777777" w:rsidR="00EB0B82" w:rsidRPr="00A8181D" w:rsidRDefault="00EB0B82" w:rsidP="00EB0B82">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EB0B82" w:rsidRPr="00A8181D" w14:paraId="5E46364D"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97B1C2F" w14:textId="77777777" w:rsidR="00EB0B82" w:rsidRPr="00A8181D" w:rsidRDefault="00EB0B82" w:rsidP="00EB0B82">
            <w:pPr>
              <w:rPr>
                <w:b w:val="0"/>
                <w:bCs w:val="0"/>
              </w:rPr>
            </w:pPr>
            <w:r w:rsidRPr="00A8181D">
              <w:rPr>
                <w:b w:val="0"/>
                <w:bCs w:val="0"/>
              </w:rPr>
              <w:t>How well did the program provide strategies for teaching a range of learners?</w:t>
            </w:r>
          </w:p>
        </w:tc>
        <w:tc>
          <w:tcPr>
            <w:tcW w:w="4678" w:type="dxa"/>
          </w:tcPr>
          <w:p w14:paraId="12F50ED1" w14:textId="77777777" w:rsidR="00EB0B82" w:rsidRPr="00A8181D" w:rsidRDefault="00EB0B82" w:rsidP="00EB0B82">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EB0B82" w:rsidRPr="00A8181D" w14:paraId="7CDDB567"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469E01A9" w14:textId="77777777" w:rsidR="00EB0B82" w:rsidRPr="00A8181D" w:rsidRDefault="00EB0B82" w:rsidP="00EB0B82">
            <w:pPr>
              <w:rPr>
                <w:b w:val="0"/>
                <w:bCs w:val="0"/>
              </w:rPr>
            </w:pPr>
            <w:r w:rsidRPr="00A8181D">
              <w:rPr>
                <w:b w:val="0"/>
                <w:bCs w:val="0"/>
              </w:rPr>
              <w:t>How well did the lessons support English Learners in your classroom?</w:t>
            </w:r>
          </w:p>
        </w:tc>
        <w:tc>
          <w:tcPr>
            <w:tcW w:w="4678" w:type="dxa"/>
          </w:tcPr>
          <w:p w14:paraId="36B29A7E" w14:textId="77777777" w:rsidR="00EB0B82" w:rsidRPr="00A8181D" w:rsidRDefault="00EB0B82" w:rsidP="00EB0B82">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406D53" w:rsidRPr="00A8181D" w14:paraId="0C6C375F"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5BC41B90" w14:textId="4391D77D" w:rsidR="00406D53" w:rsidRPr="00A8181D" w:rsidRDefault="00406D53" w:rsidP="00406D53">
            <w:pPr>
              <w:rPr>
                <w:b w:val="0"/>
                <w:bCs w:val="0"/>
              </w:rPr>
            </w:pPr>
            <w:r w:rsidRPr="00A8181D">
              <w:rPr>
                <w:b w:val="0"/>
                <w:bCs w:val="0"/>
              </w:rPr>
              <w:t>How well did the lessons support students with disabilities in your classroom?</w:t>
            </w:r>
          </w:p>
        </w:tc>
        <w:tc>
          <w:tcPr>
            <w:tcW w:w="4678" w:type="dxa"/>
          </w:tcPr>
          <w:p w14:paraId="0D623A88" w14:textId="35148F42" w:rsidR="00406D53" w:rsidRPr="00A8181D" w:rsidRDefault="00406D53" w:rsidP="00406D53">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406D53" w:rsidRPr="00A8181D" w14:paraId="41919C7F"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60852441" w14:textId="77777777" w:rsidR="00406D53" w:rsidRPr="00A8181D" w:rsidRDefault="00406D53" w:rsidP="00406D53">
            <w:pPr>
              <w:rPr>
                <w:b w:val="0"/>
                <w:bCs w:val="0"/>
              </w:rPr>
            </w:pPr>
            <w:r w:rsidRPr="00A8181D">
              <w:rPr>
                <w:b w:val="0"/>
                <w:bCs w:val="0"/>
              </w:rPr>
              <w:t>Did the program provide adequate guidance for integrated English Language Development?</w:t>
            </w:r>
          </w:p>
        </w:tc>
        <w:tc>
          <w:tcPr>
            <w:tcW w:w="4678" w:type="dxa"/>
          </w:tcPr>
          <w:p w14:paraId="6ECCCAEB" w14:textId="77777777" w:rsidR="00406D53" w:rsidRPr="00A8181D" w:rsidRDefault="00406D53" w:rsidP="00406D53">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406D53" w:rsidRPr="00A8181D" w14:paraId="33561F29"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A2D892F" w14:textId="77777777" w:rsidR="00406D53" w:rsidRPr="00A8181D" w:rsidRDefault="00406D53" w:rsidP="00406D53">
            <w:pPr>
              <w:rPr>
                <w:b w:val="0"/>
                <w:bCs w:val="0"/>
              </w:rPr>
            </w:pPr>
            <w:r w:rsidRPr="00A8181D">
              <w:rPr>
                <w:b w:val="0"/>
                <w:bCs w:val="0"/>
              </w:rPr>
              <w:t>What feedback did families have during your weekly lessons?</w:t>
            </w:r>
          </w:p>
        </w:tc>
        <w:tc>
          <w:tcPr>
            <w:tcW w:w="4678" w:type="dxa"/>
          </w:tcPr>
          <w:p w14:paraId="0FF489C6" w14:textId="77777777" w:rsidR="00406D53" w:rsidRPr="00A8181D" w:rsidRDefault="00406D53" w:rsidP="00406D53">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406D53" w:rsidRPr="00A8181D" w14:paraId="1E274371"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F64482" w14:textId="77777777" w:rsidR="00406D53" w:rsidRPr="00A8181D" w:rsidRDefault="00406D53" w:rsidP="00406D53">
            <w:pPr>
              <w:rPr>
                <w:b w:val="0"/>
                <w:bCs w:val="0"/>
              </w:rPr>
            </w:pPr>
            <w:r w:rsidRPr="00A8181D">
              <w:rPr>
                <w:b w:val="0"/>
                <w:bCs w:val="0"/>
              </w:rPr>
              <w:t>How well did the lessons support acceleration in your classroom?</w:t>
            </w:r>
          </w:p>
        </w:tc>
        <w:tc>
          <w:tcPr>
            <w:tcW w:w="4678" w:type="dxa"/>
          </w:tcPr>
          <w:p w14:paraId="47AEF62F" w14:textId="77777777" w:rsidR="00406D53" w:rsidRPr="00A8181D" w:rsidRDefault="00406D53" w:rsidP="00406D53">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406D53" w:rsidRPr="00A8181D" w14:paraId="4F2C8B97"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6352FBC6" w14:textId="77777777" w:rsidR="00406D53" w:rsidRPr="00A8181D" w:rsidRDefault="00406D53" w:rsidP="00406D53">
            <w:pPr>
              <w:rPr>
                <w:b w:val="0"/>
                <w:bCs w:val="0"/>
              </w:rPr>
            </w:pPr>
            <w:r w:rsidRPr="00A8181D">
              <w:rPr>
                <w:b w:val="0"/>
                <w:bCs w:val="0"/>
              </w:rPr>
              <w:t>How satisfied were you with the intervention pieces in the program?</w:t>
            </w:r>
          </w:p>
        </w:tc>
        <w:tc>
          <w:tcPr>
            <w:tcW w:w="4678" w:type="dxa"/>
          </w:tcPr>
          <w:p w14:paraId="0191BDD7" w14:textId="77777777" w:rsidR="00406D53" w:rsidRPr="00A8181D" w:rsidRDefault="00406D53" w:rsidP="00406D53">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406D53" w:rsidRPr="00A8181D" w14:paraId="1EE1BE8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7AF3F951" w14:textId="77777777" w:rsidR="00406D53" w:rsidRPr="00A8181D" w:rsidRDefault="00406D53" w:rsidP="00406D53">
            <w:pPr>
              <w:rPr>
                <w:b w:val="0"/>
                <w:bCs w:val="0"/>
              </w:rPr>
            </w:pPr>
            <w:r w:rsidRPr="00A8181D">
              <w:rPr>
                <w:b w:val="0"/>
                <w:bCs w:val="0"/>
              </w:rPr>
              <w:t>Rate the ease of use of the student technology platform.</w:t>
            </w:r>
          </w:p>
        </w:tc>
        <w:tc>
          <w:tcPr>
            <w:tcW w:w="4678" w:type="dxa"/>
          </w:tcPr>
          <w:p w14:paraId="7CB09F71" w14:textId="77777777" w:rsidR="00406D53" w:rsidRPr="00A8181D" w:rsidRDefault="00406D53" w:rsidP="00406D53">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bookmarkEnd w:id="35"/>
    <w:p w14:paraId="1E4134DA" w14:textId="4C125408" w:rsidR="00B624DE" w:rsidRPr="00A8181D" w:rsidRDefault="00B624DE" w:rsidP="006549DB">
      <w:pPr>
        <w:spacing w:before="240"/>
      </w:pPr>
      <w:r w:rsidRPr="00A8181D">
        <w:t>LEAs are encouraged to put the experience of students at the forefront of the process, both in the academic assessment data as well as their experience as a learner while interacting with the programs. Below are sample questions that can be used to gather student feedback during a pilot process.</w:t>
      </w:r>
    </w:p>
    <w:p w14:paraId="6F69833B" w14:textId="09F76528" w:rsidR="006B7E4F" w:rsidRPr="00A8181D" w:rsidRDefault="006B7E4F" w:rsidP="006B7E4F">
      <w:pPr>
        <w:pStyle w:val="Caption"/>
        <w:keepNext/>
      </w:pPr>
      <w:r w:rsidRPr="00A8181D">
        <w:lastRenderedPageBreak/>
        <w:t xml:space="preserve">Table </w:t>
      </w:r>
      <w:fldSimple w:instr=" SEQ Table \* ARABIC ">
        <w:r w:rsidR="00A8181D" w:rsidRPr="00A8181D">
          <w:rPr>
            <w:noProof/>
          </w:rPr>
          <w:t>8</w:t>
        </w:r>
      </w:fldSimple>
      <w:r w:rsidRPr="00A8181D">
        <w:t xml:space="preserve"> Sample Questions and Ratings for Students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students."/>
      </w:tblPr>
      <w:tblGrid>
        <w:gridCol w:w="4677"/>
        <w:gridCol w:w="4678"/>
      </w:tblGrid>
      <w:tr w:rsidR="00B624DE" w:rsidRPr="00A8181D" w14:paraId="1A289CD5"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6845457B" w14:textId="77777777" w:rsidR="00B624DE" w:rsidRPr="00A8181D" w:rsidRDefault="00B624DE" w:rsidP="00B624DE">
            <w:pPr>
              <w:jc w:val="center"/>
              <w:rPr>
                <w:color w:val="auto"/>
              </w:rPr>
            </w:pPr>
            <w:bookmarkStart w:id="36" w:name="_Hlk127432536"/>
            <w:r w:rsidRPr="00A8181D">
              <w:rPr>
                <w:color w:val="auto"/>
              </w:rPr>
              <w:t>Sample Questions and Ratings</w:t>
            </w:r>
          </w:p>
        </w:tc>
        <w:tc>
          <w:tcPr>
            <w:tcW w:w="4678" w:type="dxa"/>
            <w:shd w:val="clear" w:color="auto" w:fill="DEEAF6" w:themeFill="accent5" w:themeFillTint="33"/>
          </w:tcPr>
          <w:p w14:paraId="44876B35" w14:textId="77777777" w:rsidR="00B624DE" w:rsidRPr="00A8181D" w:rsidRDefault="00B624DE" w:rsidP="00B624DE">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Student Responses</w:t>
            </w:r>
          </w:p>
        </w:tc>
      </w:tr>
      <w:tr w:rsidR="00B624DE" w:rsidRPr="00A8181D" w14:paraId="291E4941"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23156349" w14:textId="77777777" w:rsidR="00B624DE" w:rsidRPr="00A8181D" w:rsidRDefault="00B624DE" w:rsidP="00B624DE">
            <w:pPr>
              <w:rPr>
                <w:b w:val="0"/>
                <w:bCs w:val="0"/>
              </w:rPr>
            </w:pPr>
            <w:r w:rsidRPr="00A8181D">
              <w:rPr>
                <w:b w:val="0"/>
                <w:bCs w:val="0"/>
              </w:rPr>
              <w:t xml:space="preserve">How would you rate the </w:t>
            </w:r>
            <w:proofErr w:type="gramStart"/>
            <w:r w:rsidRPr="00A8181D">
              <w:rPr>
                <w:b w:val="0"/>
                <w:bCs w:val="0"/>
              </w:rPr>
              <w:t>technology</w:t>
            </w:r>
            <w:proofErr w:type="gramEnd"/>
            <w:r w:rsidRPr="00A8181D">
              <w:t xml:space="preserve"> </w:t>
            </w:r>
            <w:r w:rsidRPr="00A8181D">
              <w:rPr>
                <w:b w:val="0"/>
                <w:bCs w:val="0"/>
              </w:rPr>
              <w:t>component of the program?</w:t>
            </w:r>
          </w:p>
        </w:tc>
        <w:tc>
          <w:tcPr>
            <w:tcW w:w="4678" w:type="dxa"/>
          </w:tcPr>
          <w:p w14:paraId="068E9B13"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the instructional program meets expectations. Students can rate each program by assigning points. Example:</w:t>
            </w:r>
          </w:p>
          <w:p w14:paraId="27DFDA2E"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1 point: Minimal</w:t>
            </w:r>
          </w:p>
          <w:p w14:paraId="51C1EBFB"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2 points: Adequate</w:t>
            </w:r>
          </w:p>
          <w:p w14:paraId="1786CAC9" w14:textId="77777777" w:rsidR="00B624DE"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3 points: Strong]</w:t>
            </w:r>
          </w:p>
        </w:tc>
      </w:tr>
      <w:tr w:rsidR="00B624DE" w:rsidRPr="00A8181D" w14:paraId="0707424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ECF9FD" w14:textId="70C9ED87" w:rsidR="00B624DE" w:rsidRPr="00A8181D" w:rsidRDefault="00B624DE" w:rsidP="00B624DE">
            <w:pPr>
              <w:rPr>
                <w:b w:val="0"/>
                <w:bCs w:val="0"/>
              </w:rPr>
            </w:pPr>
            <w:r w:rsidRPr="00A8181D">
              <w:rPr>
                <w:b w:val="0"/>
                <w:bCs w:val="0"/>
              </w:rPr>
              <w:t>Think about a lesson your teacher taught recently. How interested were you in the lesson?</w:t>
            </w:r>
          </w:p>
        </w:tc>
        <w:tc>
          <w:tcPr>
            <w:tcW w:w="4678" w:type="dxa"/>
          </w:tcPr>
          <w:p w14:paraId="633F1B4D" w14:textId="77777777" w:rsidR="00B624DE" w:rsidRPr="00A8181D" w:rsidRDefault="00B624DE" w:rsidP="00B624DE">
            <w:pPr>
              <w:cnfStyle w:val="000000000000" w:firstRow="0" w:lastRow="0" w:firstColumn="0" w:lastColumn="0" w:oddVBand="0" w:evenVBand="0" w:oddHBand="0" w:evenHBand="0" w:firstRowFirstColumn="0" w:firstRowLastColumn="0" w:lastRowFirstColumn="0" w:lastRowLastColumn="0"/>
            </w:pPr>
            <w:r w:rsidRPr="00A8181D">
              <w:t>[</w:t>
            </w:r>
            <w:r w:rsidR="00773B3C" w:rsidRPr="00A8181D">
              <w:t>Continue from above]</w:t>
            </w:r>
          </w:p>
        </w:tc>
      </w:tr>
      <w:tr w:rsidR="00773B3C" w:rsidRPr="00A8181D" w14:paraId="61DC436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3C854C98" w14:textId="0DAA4FB7" w:rsidR="00773B3C" w:rsidRPr="00A8181D" w:rsidRDefault="00773B3C" w:rsidP="00773B3C">
            <w:pPr>
              <w:rPr>
                <w:b w:val="0"/>
                <w:bCs w:val="0"/>
              </w:rPr>
            </w:pPr>
            <w:r w:rsidRPr="00A8181D">
              <w:rPr>
                <w:b w:val="0"/>
                <w:bCs w:val="0"/>
              </w:rPr>
              <w:t>How well did the lessons prepare you for the assessments</w:t>
            </w:r>
            <w:r w:rsidR="00276134" w:rsidRPr="00A8181D">
              <w:rPr>
                <w:b w:val="0"/>
                <w:bCs w:val="0"/>
              </w:rPr>
              <w:t>?</w:t>
            </w:r>
          </w:p>
        </w:tc>
        <w:tc>
          <w:tcPr>
            <w:tcW w:w="4678" w:type="dxa"/>
          </w:tcPr>
          <w:p w14:paraId="60D837A9"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773B3C" w:rsidRPr="00A8181D" w14:paraId="65929E6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A13C886" w14:textId="77777777" w:rsidR="00773B3C" w:rsidRPr="00A8181D" w:rsidRDefault="00773B3C" w:rsidP="00773B3C">
            <w:pPr>
              <w:rPr>
                <w:b w:val="0"/>
                <w:bCs w:val="0"/>
              </w:rPr>
            </w:pPr>
            <w:r w:rsidRPr="00A8181D">
              <w:rPr>
                <w:b w:val="0"/>
                <w:bCs w:val="0"/>
              </w:rPr>
              <w:t>What is something you like about the program?</w:t>
            </w:r>
          </w:p>
        </w:tc>
        <w:tc>
          <w:tcPr>
            <w:tcW w:w="4678" w:type="dxa"/>
          </w:tcPr>
          <w:p w14:paraId="4400964B" w14:textId="77777777" w:rsidR="00773B3C" w:rsidRPr="00A8181D" w:rsidRDefault="00773B3C" w:rsidP="00773B3C">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773B3C" w:rsidRPr="00A8181D" w14:paraId="589C2E2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4D2AEA1" w14:textId="77777777" w:rsidR="00773B3C" w:rsidRPr="00A8181D" w:rsidRDefault="00773B3C" w:rsidP="00773B3C">
            <w:pPr>
              <w:rPr>
                <w:b w:val="0"/>
                <w:bCs w:val="0"/>
              </w:rPr>
            </w:pPr>
            <w:r w:rsidRPr="00A8181D">
              <w:rPr>
                <w:b w:val="0"/>
                <w:bCs w:val="0"/>
              </w:rPr>
              <w:t>What is something you do not like about the program?</w:t>
            </w:r>
          </w:p>
        </w:tc>
        <w:tc>
          <w:tcPr>
            <w:tcW w:w="4678" w:type="dxa"/>
          </w:tcPr>
          <w:p w14:paraId="61822396"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bookmarkEnd w:id="36"/>
    <w:p w14:paraId="08088AC6" w14:textId="77777777" w:rsidR="00B624DE" w:rsidRPr="00A8181D" w:rsidRDefault="00B624DE" w:rsidP="006549DB">
      <w:pPr>
        <w:pStyle w:val="Heading4"/>
        <w:spacing w:before="240"/>
      </w:pPr>
      <w:r w:rsidRPr="00A8181D">
        <w:t>Training</w:t>
      </w:r>
    </w:p>
    <w:p w14:paraId="4AC08AB2" w14:textId="416DEDFF" w:rsidR="00282638" w:rsidRDefault="00F73EEA" w:rsidP="006F7223">
      <w:r w:rsidRPr="00A8181D">
        <w:t xml:space="preserve">Districts should fully train all </w:t>
      </w:r>
      <w:r w:rsidR="00B624DE" w:rsidRPr="00A8181D">
        <w:t xml:space="preserve">participants in the pilot process and all instructional program materials. Initial training may be </w:t>
      </w:r>
      <w:proofErr w:type="gramStart"/>
      <w:r w:rsidR="00B624DE" w:rsidRPr="00A8181D">
        <w:t>led</w:t>
      </w:r>
      <w:proofErr w:type="gramEnd"/>
      <w:r w:rsidR="00B624DE" w:rsidRPr="00A8181D">
        <w:t xml:space="preserve"> by the publishers of the materials. LEAs may consider asking the publisher to provide an overview of all components of the program, provide sample lesson plans, and model lessons in classrooms. The goal of training is to ensure that all participants will be teaching the programs in a similar fashion, allowing student and teacher data to be relatable. Participants should know and understand the evaluation tools and how often they are expected to give feedback, as well as who they should contact should questions arise.</w:t>
      </w:r>
    </w:p>
    <w:p w14:paraId="31501A1E" w14:textId="77777777" w:rsidR="00282638" w:rsidRDefault="00282638">
      <w:pPr>
        <w:spacing w:before="0" w:line="259" w:lineRule="auto"/>
      </w:pPr>
      <w:r>
        <w:br w:type="page"/>
      </w:r>
    </w:p>
    <w:p w14:paraId="5795B46A" w14:textId="77777777" w:rsidR="00B624DE" w:rsidRPr="00A8181D" w:rsidRDefault="00B624DE" w:rsidP="005D1B49">
      <w:pPr>
        <w:pStyle w:val="Heading3"/>
      </w:pPr>
      <w:bookmarkStart w:id="37" w:name="_Toc143608101"/>
      <w:r w:rsidRPr="00A8181D">
        <w:lastRenderedPageBreak/>
        <w:t>During the Pilot</w:t>
      </w:r>
      <w:bookmarkEnd w:id="37"/>
    </w:p>
    <w:p w14:paraId="253739F9" w14:textId="77777777" w:rsidR="00F73EEA" w:rsidRPr="00A8181D" w:rsidRDefault="00B624DE" w:rsidP="00CB01BF">
      <w:pPr>
        <w:pStyle w:val="Heading4"/>
      </w:pPr>
      <w:r w:rsidRPr="00A8181D">
        <w:t>Pilot Participants</w:t>
      </w:r>
    </w:p>
    <w:p w14:paraId="52B7DBC6" w14:textId="59C0DE7E" w:rsidR="00B624DE" w:rsidRPr="00A8181D" w:rsidRDefault="00B624DE" w:rsidP="00B624DE">
      <w:pPr>
        <w:spacing w:before="0" w:line="259" w:lineRule="auto"/>
      </w:pPr>
      <w:r w:rsidRPr="00A8181D">
        <w:t xml:space="preserve">During the piloting stage, teachers and students actively engage </w:t>
      </w:r>
      <w:proofErr w:type="gramStart"/>
      <w:r w:rsidRPr="00A8181D">
        <w:t>with</w:t>
      </w:r>
      <w:proofErr w:type="gramEnd"/>
      <w:r w:rsidRPr="00A8181D">
        <w:t xml:space="preserve"> the curriculum. Teachers plan and deliver lessons and gather information through formal and informal assessments. LEAs and adoption committees are encouraged to collect data and feedback regularly using the evaluation criteria determined in the planning process.  During the process, participating teachers may meet in groups to calibrate data and compare experiences. Group meetings can be beneficial for teachers to discuss program effectiveness in their classrooms and grade levels. LEAs may use this feedback in discussions with publishers</w:t>
      </w:r>
      <w:r w:rsidR="002D4EF1" w:rsidRPr="00A8181D">
        <w:t xml:space="preserve"> and content developers</w:t>
      </w:r>
      <w:r w:rsidRPr="00A8181D">
        <w:t xml:space="preserve"> to assist in making final decisions. </w:t>
      </w:r>
      <w:r w:rsidR="00230B26" w:rsidRPr="00A8181D">
        <w:t>They</w:t>
      </w:r>
      <w:r w:rsidRPr="00A8181D">
        <w:t xml:space="preserve"> may</w:t>
      </w:r>
      <w:r w:rsidR="00230B26" w:rsidRPr="00A8181D">
        <w:t xml:space="preserve"> also</w:t>
      </w:r>
      <w:r w:rsidRPr="00A8181D">
        <w:t xml:space="preserve"> request that publishers</w:t>
      </w:r>
      <w:r w:rsidR="00230B26" w:rsidRPr="00A8181D">
        <w:t xml:space="preserve"> </w:t>
      </w:r>
      <w:r w:rsidR="002D4EF1" w:rsidRPr="00A8181D">
        <w:t xml:space="preserve">and content developers </w:t>
      </w:r>
      <w:r w:rsidRPr="00A8181D">
        <w:t>provide additional training to teachers during the pilot or after the adoption process.</w:t>
      </w:r>
    </w:p>
    <w:p w14:paraId="72771E5B" w14:textId="77777777" w:rsidR="00B624DE" w:rsidRPr="00A8181D" w:rsidRDefault="00B624DE" w:rsidP="00CB01BF">
      <w:pPr>
        <w:pStyle w:val="Heading4"/>
      </w:pPr>
      <w:r w:rsidRPr="00A8181D">
        <w:t>Other Feedback</w:t>
      </w:r>
    </w:p>
    <w:p w14:paraId="5ED48AAF" w14:textId="14A354BE" w:rsidR="00B624DE" w:rsidRPr="00A8181D" w:rsidRDefault="00B624DE" w:rsidP="00B624DE">
      <w:r w:rsidRPr="00A8181D">
        <w:t xml:space="preserve">LEAs can use the time to gather information from those </w:t>
      </w:r>
      <w:proofErr w:type="gramStart"/>
      <w:r w:rsidRPr="00A8181D">
        <w:t>not</w:t>
      </w:r>
      <w:proofErr w:type="gramEnd"/>
      <w:r w:rsidRPr="00A8181D">
        <w:t xml:space="preserve"> directly piloting the materials in classrooms. Information can be gathered from various interest groups including</w:t>
      </w:r>
      <w:r w:rsidR="00C30BB9" w:rsidRPr="00A8181D">
        <w:t>, but not limited to</w:t>
      </w:r>
      <w:r w:rsidR="004D224D">
        <w:t xml:space="preserve"> the following</w:t>
      </w:r>
      <w:r w:rsidR="00C30BB9" w:rsidRPr="00A8181D">
        <w:t>:</w:t>
      </w:r>
    </w:p>
    <w:p w14:paraId="1AD93EB5" w14:textId="77777777" w:rsidR="00B624DE" w:rsidRPr="00A8181D" w:rsidRDefault="00B624DE" w:rsidP="00B624DE">
      <w:pPr>
        <w:numPr>
          <w:ilvl w:val="0"/>
          <w:numId w:val="31"/>
        </w:numPr>
        <w:contextualSpacing/>
      </w:pPr>
      <w:r w:rsidRPr="00A8181D">
        <w:t>District leadership</w:t>
      </w:r>
    </w:p>
    <w:p w14:paraId="1B476525" w14:textId="77777777" w:rsidR="00B624DE" w:rsidRPr="00A8181D" w:rsidRDefault="00B624DE" w:rsidP="00B624DE">
      <w:pPr>
        <w:numPr>
          <w:ilvl w:val="0"/>
          <w:numId w:val="31"/>
        </w:numPr>
        <w:contextualSpacing/>
      </w:pPr>
      <w:r w:rsidRPr="00A8181D">
        <w:t>Site administrators</w:t>
      </w:r>
    </w:p>
    <w:p w14:paraId="1D00098C" w14:textId="7CB049B6" w:rsidR="00B624DE" w:rsidRPr="00A8181D" w:rsidRDefault="00B624DE" w:rsidP="00B624DE">
      <w:pPr>
        <w:numPr>
          <w:ilvl w:val="0"/>
          <w:numId w:val="31"/>
        </w:numPr>
        <w:contextualSpacing/>
      </w:pPr>
      <w:r w:rsidRPr="00A8181D">
        <w:t xml:space="preserve">English </w:t>
      </w:r>
      <w:r w:rsidR="004D224D">
        <w:t>l</w:t>
      </w:r>
      <w:r w:rsidRPr="00A8181D">
        <w:t xml:space="preserve">earner </w:t>
      </w:r>
      <w:r w:rsidR="004D224D">
        <w:t>a</w:t>
      </w:r>
      <w:r w:rsidRPr="00A8181D">
        <w:t xml:space="preserve">dvisory </w:t>
      </w:r>
      <w:r w:rsidR="004D224D">
        <w:t>c</w:t>
      </w:r>
      <w:r w:rsidRPr="00A8181D">
        <w:t>ommittees</w:t>
      </w:r>
    </w:p>
    <w:p w14:paraId="257AEFD1" w14:textId="785B444A" w:rsidR="00B624DE" w:rsidRPr="00A8181D" w:rsidRDefault="00B624DE" w:rsidP="00B624DE">
      <w:pPr>
        <w:numPr>
          <w:ilvl w:val="0"/>
          <w:numId w:val="31"/>
        </w:numPr>
        <w:contextualSpacing/>
      </w:pPr>
      <w:r w:rsidRPr="00A8181D">
        <w:t xml:space="preserve">Equity </w:t>
      </w:r>
      <w:r w:rsidR="004D224D">
        <w:t>c</w:t>
      </w:r>
      <w:r w:rsidRPr="00A8181D">
        <w:t>ommittees</w:t>
      </w:r>
    </w:p>
    <w:p w14:paraId="784EE1FD" w14:textId="106F06FB" w:rsidR="00B624DE" w:rsidRPr="00A8181D" w:rsidRDefault="00B624DE" w:rsidP="00B624DE">
      <w:pPr>
        <w:numPr>
          <w:ilvl w:val="0"/>
          <w:numId w:val="31"/>
        </w:numPr>
        <w:contextualSpacing/>
      </w:pPr>
      <w:r w:rsidRPr="00A8181D">
        <w:t xml:space="preserve">District </w:t>
      </w:r>
      <w:r w:rsidR="004D224D">
        <w:t>a</w:t>
      </w:r>
      <w:r w:rsidRPr="00A8181D">
        <w:t xml:space="preserve">dvisory </w:t>
      </w:r>
      <w:r w:rsidR="004D224D">
        <w:t>c</w:t>
      </w:r>
      <w:r w:rsidRPr="00A8181D">
        <w:t>ommittees</w:t>
      </w:r>
    </w:p>
    <w:p w14:paraId="0540A88A" w14:textId="4D45C6CC" w:rsidR="00B624DE" w:rsidRPr="00A8181D" w:rsidRDefault="00B624DE" w:rsidP="00B624DE">
      <w:pPr>
        <w:numPr>
          <w:ilvl w:val="0"/>
          <w:numId w:val="31"/>
        </w:numPr>
        <w:contextualSpacing/>
      </w:pPr>
      <w:r w:rsidRPr="00A8181D">
        <w:t xml:space="preserve">Parents and </w:t>
      </w:r>
      <w:r w:rsidR="004D224D">
        <w:t>g</w:t>
      </w:r>
      <w:r w:rsidRPr="00A8181D">
        <w:t>uardians</w:t>
      </w:r>
    </w:p>
    <w:p w14:paraId="1C8E72E7" w14:textId="77777777" w:rsidR="00B624DE" w:rsidRPr="00A8181D" w:rsidRDefault="00B624DE" w:rsidP="006549DB">
      <w:pPr>
        <w:numPr>
          <w:ilvl w:val="0"/>
          <w:numId w:val="31"/>
        </w:numPr>
        <w:spacing w:after="240"/>
      </w:pPr>
      <w:r w:rsidRPr="00A8181D">
        <w:t>Teachers not participating in the pilot process</w:t>
      </w:r>
    </w:p>
    <w:p w14:paraId="271CEECD" w14:textId="57247EC2" w:rsidR="00B624DE" w:rsidRPr="00A8181D" w:rsidRDefault="00B624DE" w:rsidP="00B624DE">
      <w:r w:rsidRPr="00A8181D">
        <w:t>Feedback can be gathered using a variety of methods depending on the focus group. LEAs may have materials, both digital and print, available during open hours in a public location such as the district headquarters. Families and community members can take time to review the materials and complete surveys or use other methods to provide input. LEAs may also use this time to hold information meetings with interested groups to solicit feedback on the programs being reviewed.</w:t>
      </w:r>
    </w:p>
    <w:p w14:paraId="1C0204CB" w14:textId="77777777" w:rsidR="00B624DE" w:rsidRPr="00A8181D" w:rsidRDefault="00B624DE" w:rsidP="00B624DE">
      <w:pPr>
        <w:rPr>
          <w:bCs/>
        </w:rPr>
      </w:pPr>
      <w:r w:rsidRPr="00A8181D">
        <w:rPr>
          <w:bCs/>
        </w:rPr>
        <w:t>Engaging parents and the broader community during the pilot can give a voice to those supporting students with the curriculum and can build trust with a transparent process.</w:t>
      </w:r>
    </w:p>
    <w:p w14:paraId="147E9CD1" w14:textId="77777777" w:rsidR="00B624DE" w:rsidRPr="00A8181D" w:rsidRDefault="00B624DE" w:rsidP="00B624DE">
      <w:r w:rsidRPr="00A8181D">
        <w:t>Below are sample questions that can be used for community members.</w:t>
      </w:r>
    </w:p>
    <w:p w14:paraId="024ABFC8" w14:textId="3EF91C72" w:rsidR="00A8181D" w:rsidRPr="00A8181D" w:rsidRDefault="00A8181D" w:rsidP="00A8181D">
      <w:pPr>
        <w:pStyle w:val="Caption"/>
        <w:keepNext/>
      </w:pPr>
      <w:r w:rsidRPr="00A8181D">
        <w:lastRenderedPageBreak/>
        <w:t xml:space="preserve">Table </w:t>
      </w:r>
      <w:fldSimple w:instr=" SEQ Table \* ARABIC ">
        <w:r w:rsidRPr="00A8181D">
          <w:rPr>
            <w:noProof/>
          </w:rPr>
          <w:t>9</w:t>
        </w:r>
      </w:fldSimple>
      <w:r w:rsidRPr="00A8181D">
        <w:t xml:space="preserve"> Sample Questions and Ratings for Community Members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community members."/>
      </w:tblPr>
      <w:tblGrid>
        <w:gridCol w:w="4677"/>
        <w:gridCol w:w="4678"/>
      </w:tblGrid>
      <w:tr w:rsidR="00B624DE" w:rsidRPr="00A8181D" w14:paraId="078790CD" w14:textId="77777777" w:rsidTr="00304FF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49CDBDAB" w14:textId="77777777" w:rsidR="00B624DE" w:rsidRPr="00A8181D" w:rsidRDefault="00B624DE" w:rsidP="00B624DE">
            <w:pPr>
              <w:jc w:val="center"/>
              <w:rPr>
                <w:color w:val="auto"/>
              </w:rPr>
            </w:pPr>
            <w:r w:rsidRPr="00A8181D">
              <w:rPr>
                <w:color w:val="auto"/>
              </w:rPr>
              <w:t>Sample Questions and Ratings</w:t>
            </w:r>
          </w:p>
        </w:tc>
        <w:tc>
          <w:tcPr>
            <w:tcW w:w="4678" w:type="dxa"/>
            <w:shd w:val="clear" w:color="auto" w:fill="DEEAF6" w:themeFill="accent5" w:themeFillTint="33"/>
          </w:tcPr>
          <w:p w14:paraId="74F21E76" w14:textId="77777777" w:rsidR="00B624DE" w:rsidRPr="00A8181D" w:rsidRDefault="00B624DE" w:rsidP="00B624DE">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Community Member Responses</w:t>
            </w:r>
          </w:p>
        </w:tc>
      </w:tr>
      <w:tr w:rsidR="00773B3C" w:rsidRPr="00A8181D" w14:paraId="0B4F946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76CACCBB" w14:textId="77777777" w:rsidR="00773B3C" w:rsidRPr="00A8181D" w:rsidRDefault="00773B3C" w:rsidP="00773B3C">
            <w:pPr>
              <w:rPr>
                <w:b w:val="0"/>
                <w:bCs w:val="0"/>
              </w:rPr>
            </w:pPr>
            <w:r w:rsidRPr="00A8181D">
              <w:rPr>
                <w:b w:val="0"/>
                <w:bCs w:val="0"/>
              </w:rPr>
              <w:t>How well does the program provide a balanced portrayal of various demographic, familial, and personal characteristics?</w:t>
            </w:r>
          </w:p>
        </w:tc>
        <w:tc>
          <w:tcPr>
            <w:tcW w:w="4678" w:type="dxa"/>
            <w:shd w:val="clear" w:color="auto" w:fill="auto"/>
          </w:tcPr>
          <w:p w14:paraId="5D1D0DFB"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the instructional program meets expectations. Community members can rate each program by assigning points. Example:</w:t>
            </w:r>
          </w:p>
          <w:p w14:paraId="3EAE2D53"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1 point: Minimal</w:t>
            </w:r>
          </w:p>
          <w:p w14:paraId="3B0DAC82"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2 points: Adequate</w:t>
            </w:r>
          </w:p>
          <w:p w14:paraId="169FCB86"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3 points: Strong]</w:t>
            </w:r>
          </w:p>
        </w:tc>
      </w:tr>
      <w:tr w:rsidR="00773B3C" w:rsidRPr="00A8181D" w14:paraId="3E0D934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06FDA451" w14:textId="77777777" w:rsidR="00773B3C" w:rsidRPr="00A8181D" w:rsidRDefault="00773B3C" w:rsidP="00773B3C">
            <w:pPr>
              <w:rPr>
                <w:b w:val="0"/>
                <w:bCs w:val="0"/>
              </w:rPr>
            </w:pPr>
            <w:r w:rsidRPr="00A8181D">
              <w:rPr>
                <w:b w:val="0"/>
                <w:bCs w:val="0"/>
              </w:rPr>
              <w:t>How well does the program provide support for home/school communication?</w:t>
            </w:r>
          </w:p>
        </w:tc>
        <w:tc>
          <w:tcPr>
            <w:tcW w:w="4678" w:type="dxa"/>
            <w:shd w:val="clear" w:color="auto" w:fill="auto"/>
          </w:tcPr>
          <w:p w14:paraId="4B9569ED" w14:textId="77777777" w:rsidR="00773B3C" w:rsidRPr="00A8181D" w:rsidRDefault="00773B3C" w:rsidP="00773B3C">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773B3C" w:rsidRPr="00A8181D" w14:paraId="1588967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29D7A6AB" w14:textId="77777777" w:rsidR="00773B3C" w:rsidRPr="00A8181D" w:rsidRDefault="00773B3C" w:rsidP="00773B3C">
            <w:pPr>
              <w:rPr>
                <w:b w:val="0"/>
                <w:bCs w:val="0"/>
              </w:rPr>
            </w:pPr>
            <w:r w:rsidRPr="00A8181D">
              <w:rPr>
                <w:b w:val="0"/>
                <w:bCs w:val="0"/>
              </w:rPr>
              <w:t>Rate the ease of use of the technology components.</w:t>
            </w:r>
          </w:p>
        </w:tc>
        <w:tc>
          <w:tcPr>
            <w:tcW w:w="4678" w:type="dxa"/>
            <w:shd w:val="clear" w:color="auto" w:fill="auto"/>
          </w:tcPr>
          <w:p w14:paraId="5121B77A" w14:textId="77777777" w:rsidR="00773B3C" w:rsidRPr="00A8181D" w:rsidRDefault="00773B3C" w:rsidP="00773B3C">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773B3C" w:rsidRPr="00A8181D" w14:paraId="4BE3735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34022B14" w14:textId="2E1FC367" w:rsidR="00773B3C" w:rsidRPr="00A8181D" w:rsidRDefault="00773B3C" w:rsidP="00773B3C">
            <w:pPr>
              <w:rPr>
                <w:b w:val="0"/>
                <w:bCs w:val="0"/>
              </w:rPr>
            </w:pPr>
            <w:r w:rsidRPr="00A8181D">
              <w:rPr>
                <w:b w:val="0"/>
                <w:bCs w:val="0"/>
              </w:rPr>
              <w:t>How well do the secondary language components align with the scope and rigor of the original program?</w:t>
            </w:r>
          </w:p>
        </w:tc>
        <w:tc>
          <w:tcPr>
            <w:tcW w:w="4678" w:type="dxa"/>
            <w:shd w:val="clear" w:color="auto" w:fill="auto"/>
          </w:tcPr>
          <w:p w14:paraId="523B66CC" w14:textId="77777777" w:rsidR="00773B3C" w:rsidRPr="00A8181D" w:rsidRDefault="00773B3C" w:rsidP="00773B3C">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2F904D4A" w14:textId="25107C69" w:rsidR="00B624DE" w:rsidRPr="00A8181D" w:rsidRDefault="00B624DE" w:rsidP="006549DB">
      <w:pPr>
        <w:pStyle w:val="Heading4"/>
        <w:spacing w:before="240"/>
        <w:contextualSpacing w:val="0"/>
      </w:pPr>
      <w:r w:rsidRPr="00A8181D">
        <w:t xml:space="preserve">Adoption: </w:t>
      </w:r>
      <w:proofErr w:type="gramStart"/>
      <w:r w:rsidRPr="00A8181D">
        <w:t>Making a Decision</w:t>
      </w:r>
      <w:proofErr w:type="gramEnd"/>
    </w:p>
    <w:p w14:paraId="4DF1E394" w14:textId="202CB5C2" w:rsidR="007D3FF3" w:rsidRPr="00A8181D" w:rsidRDefault="00B624DE" w:rsidP="00654785">
      <w:r w:rsidRPr="00A8181D">
        <w:t xml:space="preserve">Throughout the pilot process, data has been collected from various sources. Before </w:t>
      </w:r>
      <w:r w:rsidR="007D3FF3" w:rsidRPr="00A8181D">
        <w:t>making a final decision</w:t>
      </w:r>
      <w:r w:rsidRPr="00A8181D">
        <w:t>, it is recommended that LEAs compile all data from participating teachers, district leaders, students, families, and community members, as well as any assessment data.</w:t>
      </w:r>
    </w:p>
    <w:p w14:paraId="53B47A7C" w14:textId="395DAA34" w:rsidR="007D3FF3" w:rsidRPr="00A8181D" w:rsidRDefault="007D3FF3" w:rsidP="00654785">
      <w:r w:rsidRPr="00A8181D">
        <w:t>Final decision making can be accomplished in various ways. It is recommended that methods be discussed with participants prior to the pilot.</w:t>
      </w:r>
      <w:r w:rsidR="00B624DE" w:rsidRPr="00A8181D">
        <w:t xml:space="preserve"> </w:t>
      </w:r>
      <w:r w:rsidRPr="00A8181D">
        <w:t>Adoption committees may consider reaching consensus to support final decision making.</w:t>
      </w:r>
    </w:p>
    <w:p w14:paraId="4DCBB918" w14:textId="4982AA8B" w:rsidR="00B624DE" w:rsidRPr="00A8181D" w:rsidRDefault="007D3FF3" w:rsidP="00654785">
      <w:r w:rsidRPr="00A8181D">
        <w:t>Consensus is a process in which committees agree that the will of the group drives the decision making. In this process</w:t>
      </w:r>
      <w:r w:rsidR="00276134" w:rsidRPr="00A8181D">
        <w:t>,</w:t>
      </w:r>
      <w:r w:rsidRPr="00A8181D">
        <w:t xml:space="preserve"> each participant agrees that they can support the program ultimately recommended by the party and that each team member has a responsibility to support the adoption and implementation throughout the district. LEAs may choose to begin with a vote. If the decision is not clear, a neutral facilitator can lead discussion and move the process forward.</w:t>
      </w:r>
    </w:p>
    <w:p w14:paraId="1B88A397" w14:textId="77777777" w:rsidR="00D97C5F" w:rsidRPr="00A8181D" w:rsidRDefault="00F25437" w:rsidP="00CB01BF">
      <w:pPr>
        <w:pStyle w:val="Heading4"/>
      </w:pPr>
      <w:r w:rsidRPr="00A8181D">
        <w:t>Alternative</w:t>
      </w:r>
      <w:r w:rsidRPr="00A8181D">
        <w:rPr>
          <w:szCs w:val="26"/>
        </w:rPr>
        <w:t xml:space="preserve"> </w:t>
      </w:r>
      <w:r w:rsidRPr="00A8181D">
        <w:t>Review Options</w:t>
      </w:r>
    </w:p>
    <w:p w14:paraId="63F89179" w14:textId="77777777" w:rsidR="007D3FF3" w:rsidRPr="00A8181D" w:rsidRDefault="007D3FF3" w:rsidP="00F25437">
      <w:r w:rsidRPr="00A8181D">
        <w:lastRenderedPageBreak/>
        <w:t>Although a full pilot process may be the most comprehensive, there are alternative review options listed below.</w:t>
      </w:r>
    </w:p>
    <w:p w14:paraId="51F1C2F2" w14:textId="09FCE200" w:rsidR="00F25437" w:rsidRPr="00A8181D" w:rsidRDefault="00F25437" w:rsidP="00F25437">
      <w:r w:rsidRPr="004D224D">
        <w:rPr>
          <w:i/>
          <w:iCs/>
        </w:rPr>
        <w:t>Teacher Analysis of Similar Lessons</w:t>
      </w:r>
      <w:r w:rsidRPr="00A8181D">
        <w:t xml:space="preserve">. In this process, </w:t>
      </w:r>
      <w:r w:rsidRPr="00A8181D">
        <w:rPr>
          <w:color w:val="000000"/>
        </w:rPr>
        <w:t>teachers compare lessons in each instructional program. Participants duplicate a similar lesson from each program and hide/cover the name of the publisher (if possible). Teachers analyze each lesson, considering strengths and areas for growth. Taking into consideration district priorities, participants compare the instructional programs and determine which one they would recommend for adoption based on the lesson analyses.</w:t>
      </w:r>
    </w:p>
    <w:p w14:paraId="42D09EA6" w14:textId="60799D84" w:rsidR="00F25437" w:rsidRPr="00A8181D" w:rsidRDefault="00F25437" w:rsidP="00F25437">
      <w:pPr>
        <w:numPr>
          <w:ilvl w:val="0"/>
          <w:numId w:val="23"/>
        </w:numPr>
      </w:pPr>
      <w:r w:rsidRPr="00A8181D">
        <w:t>Student Survey of Program. To gather additional information in the form of student data, a similar lesson for each instructional program under consideration is delivered to a group of students. Students are placed in groups to review the lessons and respond to survey questions. Below is a sample process from the History</w:t>
      </w:r>
      <w:r w:rsidR="00931AAF" w:rsidRPr="00A8181D">
        <w:t>–</w:t>
      </w:r>
      <w:r w:rsidRPr="00A8181D">
        <w:t>Social Science Toolkit.</w:t>
      </w:r>
    </w:p>
    <w:p w14:paraId="58630CE3" w14:textId="77777777" w:rsidR="00F25437" w:rsidRPr="00A8181D" w:rsidRDefault="00F25437" w:rsidP="00F25437">
      <w:pPr>
        <w:ind w:left="720" w:firstLine="360"/>
      </w:pPr>
      <w:r w:rsidRPr="00A8181D">
        <w:t>Directions for Teachers</w:t>
      </w:r>
    </w:p>
    <w:p w14:paraId="6AF23E59" w14:textId="77777777" w:rsidR="00F25437" w:rsidRPr="00A8181D" w:rsidRDefault="00F25437" w:rsidP="00F25437">
      <w:pPr>
        <w:numPr>
          <w:ilvl w:val="0"/>
          <w:numId w:val="37"/>
        </w:numPr>
      </w:pPr>
      <w:r w:rsidRPr="00A8181D">
        <w:t>Teach a lesson from one of the programs under consideration.</w:t>
      </w:r>
    </w:p>
    <w:p w14:paraId="6A4ECD06" w14:textId="77777777" w:rsidR="00F25437" w:rsidRPr="00A8181D" w:rsidRDefault="00F25437" w:rsidP="00F25437">
      <w:pPr>
        <w:numPr>
          <w:ilvl w:val="0"/>
          <w:numId w:val="37"/>
        </w:numPr>
      </w:pPr>
      <w:r w:rsidRPr="00A8181D">
        <w:t>Students may work individually or in small groups of three or four.</w:t>
      </w:r>
    </w:p>
    <w:p w14:paraId="6C1C4036" w14:textId="77777777" w:rsidR="00F25437" w:rsidRPr="00A8181D" w:rsidRDefault="00F25437" w:rsidP="00F25437">
      <w:pPr>
        <w:numPr>
          <w:ilvl w:val="0"/>
          <w:numId w:val="37"/>
        </w:numPr>
      </w:pPr>
      <w:r w:rsidRPr="00A8181D">
        <w:t>Following the lesson, students work individually or in small groups to answer the survey questions.</w:t>
      </w:r>
    </w:p>
    <w:p w14:paraId="12D83A13" w14:textId="77777777" w:rsidR="00F25437" w:rsidRPr="00A8181D" w:rsidRDefault="00F25437" w:rsidP="00F25437">
      <w:pPr>
        <w:numPr>
          <w:ilvl w:val="0"/>
          <w:numId w:val="37"/>
        </w:numPr>
      </w:pPr>
      <w:r w:rsidRPr="00A8181D">
        <w:t>Set guidelines for group discussion allowing students to take turns discussing and answering questions about the lesson.</w:t>
      </w:r>
    </w:p>
    <w:p w14:paraId="0C38B875" w14:textId="59B3FC34" w:rsidR="00F25437" w:rsidRPr="00A8181D" w:rsidRDefault="00F25437" w:rsidP="00F25437">
      <w:pPr>
        <w:numPr>
          <w:ilvl w:val="0"/>
          <w:numId w:val="37"/>
        </w:numPr>
      </w:pPr>
      <w:r w:rsidRPr="00A8181D">
        <w:t>Students rate the lesson using the questions and rating scale below. Consider using an electronic data collection tool.</w:t>
      </w:r>
    </w:p>
    <w:p w14:paraId="770913E7" w14:textId="77777777" w:rsidR="00F25437" w:rsidRPr="00A8181D" w:rsidRDefault="00F25437" w:rsidP="00F25437">
      <w:pPr>
        <w:numPr>
          <w:ilvl w:val="0"/>
          <w:numId w:val="37"/>
        </w:numPr>
      </w:pPr>
      <w:r w:rsidRPr="00A8181D">
        <w:t>Repeat the process for the other program under consideration.</w:t>
      </w:r>
    </w:p>
    <w:p w14:paraId="324D75FC" w14:textId="77777777" w:rsidR="00F25437" w:rsidRPr="00A8181D" w:rsidRDefault="00F25437" w:rsidP="00A46090">
      <w:pPr>
        <w:spacing w:before="240"/>
        <w:ind w:left="1080"/>
      </w:pPr>
      <w:r w:rsidRPr="00A8181D">
        <w:t>Directions for Students</w:t>
      </w:r>
    </w:p>
    <w:p w14:paraId="60B42221" w14:textId="58BBA0CE" w:rsidR="00F25437" w:rsidRPr="00A8181D" w:rsidRDefault="00F25437" w:rsidP="00F25437">
      <w:pPr>
        <w:ind w:left="1080"/>
      </w:pPr>
      <w:r w:rsidRPr="00A8181D">
        <w:t xml:space="preserve">Look through the student edition of the </w:t>
      </w:r>
      <w:r w:rsidR="00841C31" w:rsidRPr="00A8181D">
        <w:t xml:space="preserve">instructional </w:t>
      </w:r>
      <w:r w:rsidR="002D4EF1" w:rsidRPr="00A8181D">
        <w:t xml:space="preserve">materials </w:t>
      </w:r>
      <w:r w:rsidRPr="00A8181D">
        <w:t>and reflect on the lesson taught. Answer the following questions</w:t>
      </w:r>
      <w:r w:rsidR="00B4475C">
        <w:t>:</w:t>
      </w:r>
    </w:p>
    <w:p w14:paraId="798E472B" w14:textId="77777777" w:rsidR="00F25437" w:rsidRPr="00A8181D" w:rsidRDefault="00F25437" w:rsidP="00F25437">
      <w:pPr>
        <w:numPr>
          <w:ilvl w:val="0"/>
          <w:numId w:val="38"/>
        </w:numPr>
        <w:contextualSpacing/>
      </w:pPr>
      <w:r w:rsidRPr="00A8181D">
        <w:t>Was the lesson interesting and engaging?</w:t>
      </w:r>
    </w:p>
    <w:p w14:paraId="624D2E23" w14:textId="77777777" w:rsidR="00F25437" w:rsidRPr="00A8181D" w:rsidRDefault="00F25437" w:rsidP="00F25437">
      <w:pPr>
        <w:numPr>
          <w:ilvl w:val="0"/>
          <w:numId w:val="38"/>
        </w:numPr>
        <w:contextualSpacing/>
      </w:pPr>
      <w:r w:rsidRPr="00A8181D">
        <w:t>Was the text easy, just right, or too difficult?</w:t>
      </w:r>
    </w:p>
    <w:p w14:paraId="45EFD5BF" w14:textId="77777777" w:rsidR="00F25437" w:rsidRPr="00A8181D" w:rsidRDefault="00F25437" w:rsidP="00F25437">
      <w:pPr>
        <w:numPr>
          <w:ilvl w:val="0"/>
          <w:numId w:val="38"/>
        </w:numPr>
        <w:contextualSpacing/>
      </w:pPr>
      <w:r w:rsidRPr="00A8181D">
        <w:t>Describe what you learned from the lesson.</w:t>
      </w:r>
    </w:p>
    <w:p w14:paraId="1CE7E2D8" w14:textId="77777777" w:rsidR="00F25437" w:rsidRPr="00A8181D" w:rsidRDefault="00F25437" w:rsidP="00F25437">
      <w:pPr>
        <w:numPr>
          <w:ilvl w:val="0"/>
          <w:numId w:val="38"/>
        </w:numPr>
        <w:contextualSpacing/>
      </w:pPr>
      <w:r w:rsidRPr="00A8181D">
        <w:t>Describe the features of the lesson that helped you learn.</w:t>
      </w:r>
    </w:p>
    <w:p w14:paraId="06F645E0" w14:textId="0985B6F4" w:rsidR="00F25437" w:rsidRPr="00A8181D" w:rsidRDefault="00F25437" w:rsidP="00F25437">
      <w:pPr>
        <w:numPr>
          <w:ilvl w:val="0"/>
          <w:numId w:val="38"/>
        </w:numPr>
        <w:contextualSpacing/>
      </w:pPr>
      <w:r w:rsidRPr="00A8181D">
        <w:t>Was there anything you didn’t like in the lesson? If so, describe.</w:t>
      </w:r>
    </w:p>
    <w:p w14:paraId="30E347D7" w14:textId="7609BC9E" w:rsidR="00F25437" w:rsidRPr="00A8181D" w:rsidRDefault="00F25437" w:rsidP="00464CA3">
      <w:pPr>
        <w:numPr>
          <w:ilvl w:val="0"/>
          <w:numId w:val="38"/>
        </w:numPr>
      </w:pPr>
      <w:r w:rsidRPr="00A8181D">
        <w:t>Rate the lesson from 1</w:t>
      </w:r>
      <w:r w:rsidR="00D84CE0" w:rsidRPr="00A8181D">
        <w:t>–</w:t>
      </w:r>
      <w:r w:rsidRPr="00A8181D">
        <w:t>4</w:t>
      </w:r>
    </w:p>
    <w:p w14:paraId="1A47D60E" w14:textId="69C87200" w:rsidR="00F25437" w:rsidRPr="00A8181D" w:rsidRDefault="00F25437" w:rsidP="00F25437">
      <w:pPr>
        <w:numPr>
          <w:ilvl w:val="1"/>
          <w:numId w:val="38"/>
        </w:numPr>
        <w:contextualSpacing/>
      </w:pPr>
      <w:r w:rsidRPr="00A8181D">
        <w:t>1: Not very good</w:t>
      </w:r>
    </w:p>
    <w:p w14:paraId="50EB8D7C" w14:textId="49CA4F27" w:rsidR="00F25437" w:rsidRPr="00A8181D" w:rsidRDefault="00F25437" w:rsidP="00F25437">
      <w:pPr>
        <w:numPr>
          <w:ilvl w:val="1"/>
          <w:numId w:val="38"/>
        </w:numPr>
        <w:contextualSpacing/>
      </w:pPr>
      <w:r w:rsidRPr="00A8181D">
        <w:lastRenderedPageBreak/>
        <w:t>2: Just okay</w:t>
      </w:r>
    </w:p>
    <w:p w14:paraId="779FA2F0" w14:textId="714B6D3F" w:rsidR="00F25437" w:rsidRPr="00A8181D" w:rsidRDefault="00F25437" w:rsidP="00F25437">
      <w:pPr>
        <w:numPr>
          <w:ilvl w:val="1"/>
          <w:numId w:val="38"/>
        </w:numPr>
        <w:contextualSpacing/>
      </w:pPr>
      <w:r w:rsidRPr="00A8181D">
        <w:t>3: Good</w:t>
      </w:r>
    </w:p>
    <w:p w14:paraId="423AC9AC" w14:textId="75AB012B" w:rsidR="00F25437" w:rsidRPr="00A8181D" w:rsidRDefault="00F25437" w:rsidP="00464CA3">
      <w:pPr>
        <w:numPr>
          <w:ilvl w:val="1"/>
          <w:numId w:val="38"/>
        </w:numPr>
        <w:spacing w:after="240"/>
      </w:pPr>
      <w:r w:rsidRPr="00A8181D">
        <w:t>4: Excellent</w:t>
      </w:r>
    </w:p>
    <w:p w14:paraId="11E12DA7" w14:textId="3C58D56B" w:rsidR="00F25437" w:rsidRPr="00A8181D" w:rsidRDefault="00F25437" w:rsidP="00F25437">
      <w:pPr>
        <w:numPr>
          <w:ilvl w:val="0"/>
          <w:numId w:val="23"/>
        </w:numPr>
      </w:pPr>
      <w:r w:rsidRPr="00B4475C">
        <w:rPr>
          <w:i/>
          <w:iCs/>
        </w:rPr>
        <w:t>Executive Committee Review</w:t>
      </w:r>
      <w:r w:rsidRPr="00A8181D">
        <w:t>.</w:t>
      </w:r>
      <w:r w:rsidRPr="00A8181D">
        <w:rPr>
          <w:b/>
          <w:bCs/>
        </w:rPr>
        <w:t xml:space="preserve"> </w:t>
      </w:r>
      <w:r w:rsidRPr="00A8181D">
        <w:t>In this process, the executive committee for the LEA conducts any additional reviews of the instructional programs and determines the best match with the district lens in mind.</w:t>
      </w:r>
    </w:p>
    <w:p w14:paraId="06A12DAC" w14:textId="2E886428" w:rsidR="009E6ECC" w:rsidRPr="00A8181D" w:rsidRDefault="00F25437" w:rsidP="006F7223">
      <w:pPr>
        <w:ind w:left="360"/>
      </w:pPr>
      <w:r w:rsidRPr="00A8181D">
        <w:t xml:space="preserve">Further guidance on these processes can be found in each of the subject matter toolkits linked </w:t>
      </w:r>
      <w:r w:rsidR="005D602D">
        <w:t>i</w:t>
      </w:r>
      <w:r w:rsidR="00F44768" w:rsidRPr="00A8181D">
        <w:t>n</w:t>
      </w:r>
      <w:r w:rsidRPr="00A8181D">
        <w:t xml:space="preserve"> the </w:t>
      </w:r>
      <w:r w:rsidR="005D602D">
        <w:t>R</w:t>
      </w:r>
      <w:r w:rsidRPr="00A8181D">
        <w:t xml:space="preserve">esources </w:t>
      </w:r>
      <w:r w:rsidR="005D602D">
        <w:t>section</w:t>
      </w:r>
      <w:r w:rsidRPr="00A8181D">
        <w:t>.</w:t>
      </w:r>
    </w:p>
    <w:p w14:paraId="7061D654" w14:textId="77777777" w:rsidR="009E6ECC" w:rsidRPr="00A8181D" w:rsidRDefault="009E6ECC" w:rsidP="00CB01BF">
      <w:pPr>
        <w:pStyle w:val="Heading4"/>
      </w:pPr>
      <w:r w:rsidRPr="00A8181D">
        <w:t>School Board Considerations</w:t>
      </w:r>
    </w:p>
    <w:p w14:paraId="74685337" w14:textId="3114F5E6" w:rsidR="001201D3" w:rsidRPr="00A8181D" w:rsidRDefault="009E6ECC" w:rsidP="00D84CE0">
      <w:pPr>
        <w:spacing w:before="240" w:after="240" w:line="259" w:lineRule="auto"/>
      </w:pPr>
      <w:r w:rsidRPr="00A8181D">
        <w:t xml:space="preserve">Once </w:t>
      </w:r>
      <w:r w:rsidR="0082231A" w:rsidRPr="00A8181D">
        <w:t xml:space="preserve">reviewers have </w:t>
      </w:r>
      <w:proofErr w:type="gramStart"/>
      <w:r w:rsidR="0082231A" w:rsidRPr="00A8181D">
        <w:t xml:space="preserve">made </w:t>
      </w:r>
      <w:r w:rsidRPr="00A8181D">
        <w:t>a decision</w:t>
      </w:r>
      <w:proofErr w:type="gramEnd"/>
      <w:r w:rsidRPr="00A8181D">
        <w:t xml:space="preserve">, </w:t>
      </w:r>
      <w:r w:rsidR="0082231A" w:rsidRPr="00A8181D">
        <w:t xml:space="preserve">LEA staff recommends an instructional program to the </w:t>
      </w:r>
      <w:r w:rsidR="00C30BB9" w:rsidRPr="00A8181D">
        <w:t xml:space="preserve">local </w:t>
      </w:r>
      <w:r w:rsidR="0082231A" w:rsidRPr="00A8181D">
        <w:t>governing board for adoption</w:t>
      </w:r>
      <w:r w:rsidRPr="00A8181D">
        <w:t xml:space="preserve">. Procedures should follow current </w:t>
      </w:r>
      <w:r w:rsidR="00E54A46" w:rsidRPr="00A8181D">
        <w:rPr>
          <w:i/>
          <w:iCs/>
        </w:rPr>
        <w:t>EC</w:t>
      </w:r>
      <w:r w:rsidRPr="00A8181D">
        <w:t xml:space="preserve"> as well as the LEA board policies and administrative regulations. The public meeting of the local board </w:t>
      </w:r>
      <w:r w:rsidR="00C30BB9" w:rsidRPr="00A8181D">
        <w:t xml:space="preserve">considering </w:t>
      </w:r>
      <w:r w:rsidRPr="00A8181D">
        <w:t xml:space="preserve">the instructional materials </w:t>
      </w:r>
      <w:r w:rsidR="00C30BB9" w:rsidRPr="00A8181D">
        <w:t>adoption</w:t>
      </w:r>
      <w:r w:rsidRPr="00A8181D">
        <w:t xml:space="preserve"> </w:t>
      </w:r>
      <w:r w:rsidR="00172EC7" w:rsidRPr="00A8181D">
        <w:t>sh</w:t>
      </w:r>
      <w:r w:rsidRPr="00A8181D">
        <w:t xml:space="preserve">ould be governed by the usual notification and public access rules for all governing board meetings, per </w:t>
      </w:r>
      <w:r w:rsidR="00D84CE0" w:rsidRPr="00A8181D">
        <w:rPr>
          <w:i/>
          <w:iCs/>
        </w:rPr>
        <w:t>EC</w:t>
      </w:r>
      <w:r w:rsidR="00D84CE0" w:rsidRPr="00A8181D">
        <w:t xml:space="preserve"> sections 35140–35149 (</w:t>
      </w:r>
      <w:hyperlink r:id="rId38" w:tooltip="EC sections 35140–35149" w:history="1">
        <w:r w:rsidR="00D84CE0" w:rsidRPr="00A8181D">
          <w:rPr>
            <w:rStyle w:val="Hyperlink"/>
          </w:rPr>
          <w:t>https://leginfo.legislature.ca.gov/faces/codes_displayText.xhtml?division=3.&amp;chapter=2.&amp;part=21.&amp;lawCode=EDC&amp;title=2.&amp;article=3</w:t>
        </w:r>
      </w:hyperlink>
      <w:r w:rsidR="00D84CE0" w:rsidRPr="00A8181D">
        <w:t xml:space="preserve">) </w:t>
      </w:r>
      <w:r w:rsidRPr="00A8181D">
        <w:t>and the Brown Act</w:t>
      </w:r>
      <w:r w:rsidR="00D84CE0" w:rsidRPr="00A8181D">
        <w:t xml:space="preserve"> (Government Code Section 54950 [</w:t>
      </w:r>
      <w:hyperlink r:id="rId39" w:tooltip="Brown Act (Government Code Section 54950)" w:history="1">
        <w:r w:rsidR="00D84CE0" w:rsidRPr="00A8181D">
          <w:rPr>
            <w:rStyle w:val="Hyperlink"/>
          </w:rPr>
          <w:t>https://leginfo.legislature.ca.gov/faces/codes_displayText.xhtml?division=2.&amp;chapter=9.&amp;part=1.&amp;lawCode=GOV&amp;title=5</w:t>
        </w:r>
      </w:hyperlink>
      <w:r w:rsidR="00D84CE0" w:rsidRPr="00A8181D">
        <w:t>]).</w:t>
      </w:r>
    </w:p>
    <w:p w14:paraId="1013FF57" w14:textId="77777777" w:rsidR="001201D3" w:rsidRPr="00A8181D" w:rsidRDefault="001201D3">
      <w:pPr>
        <w:spacing w:before="0" w:line="259" w:lineRule="auto"/>
      </w:pPr>
      <w:r w:rsidRPr="00A8181D">
        <w:br w:type="page"/>
      </w:r>
    </w:p>
    <w:p w14:paraId="72158379" w14:textId="77777777" w:rsidR="00B624DE" w:rsidRPr="00A8181D" w:rsidRDefault="00B624DE" w:rsidP="00B624DE">
      <w:r w:rsidRPr="00A8181D">
        <w:rPr>
          <w:noProof/>
        </w:rPr>
        <w:lastRenderedPageBreak/>
        <w:drawing>
          <wp:inline distT="0" distB="0" distL="0" distR="0" wp14:anchorId="2C6CBB92" wp14:editId="08D9B9DD">
            <wp:extent cx="5896610" cy="1208478"/>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E61A8E6" w14:textId="77777777" w:rsidR="00B624DE" w:rsidRPr="00A8181D" w:rsidRDefault="00B624DE" w:rsidP="00996E71">
      <w:pPr>
        <w:pStyle w:val="Heading2"/>
      </w:pPr>
      <w:bookmarkStart w:id="38" w:name="_Toc143608102"/>
      <w:r w:rsidRPr="00A8181D">
        <w:t>Implementation of Instructional Materials</w:t>
      </w:r>
      <w:bookmarkEnd w:id="38"/>
    </w:p>
    <w:p w14:paraId="439967C8" w14:textId="77777777" w:rsidR="00B624DE" w:rsidRPr="00A8181D" w:rsidRDefault="00B624DE" w:rsidP="00B624DE">
      <w:pPr>
        <w:spacing w:before="0" w:line="259" w:lineRule="auto"/>
      </w:pPr>
      <w:r w:rsidRPr="00A8181D">
        <w:t>The final adoption decision is a significant milestone in the process. Following this adoption decision, a carefully considered implementation plan supports LEAs in achieving the goals set forth at the beginning of the adoption process. The plan can include delivery of materials and professional learning</w:t>
      </w:r>
      <w:r w:rsidR="00732B5C" w:rsidRPr="00A8181D">
        <w:t>.</w:t>
      </w:r>
    </w:p>
    <w:p w14:paraId="6F2F3088" w14:textId="15B8527A" w:rsidR="00B624DE" w:rsidRPr="00A8181D" w:rsidRDefault="00B624DE" w:rsidP="005D1B49">
      <w:pPr>
        <w:pStyle w:val="Heading3"/>
      </w:pPr>
      <w:bookmarkStart w:id="39" w:name="_Toc143608103"/>
      <w:r w:rsidRPr="00A8181D">
        <w:t xml:space="preserve">Publisher </w:t>
      </w:r>
      <w:r w:rsidR="002D4EF1" w:rsidRPr="00A8181D">
        <w:t xml:space="preserve">and Content Developer </w:t>
      </w:r>
      <w:r w:rsidRPr="00A8181D">
        <w:t>Considerations</w:t>
      </w:r>
      <w:bookmarkEnd w:id="39"/>
    </w:p>
    <w:p w14:paraId="0065B930" w14:textId="4C6A84FD" w:rsidR="00B624DE" w:rsidRPr="00A8181D" w:rsidRDefault="00B624DE" w:rsidP="00B624DE">
      <w:r w:rsidRPr="00A8181D">
        <w:t xml:space="preserve">Communication with the selected publisher </w:t>
      </w:r>
      <w:r w:rsidR="00172EC7" w:rsidRPr="00A8181D">
        <w:t>and/</w:t>
      </w:r>
      <w:r w:rsidR="002D4EF1" w:rsidRPr="00A8181D">
        <w:t>or content developer</w:t>
      </w:r>
      <w:r w:rsidR="00172EC7" w:rsidRPr="00A8181D">
        <w:t>s</w:t>
      </w:r>
      <w:r w:rsidR="002D4EF1" w:rsidRPr="00A8181D">
        <w:t xml:space="preserve"> </w:t>
      </w:r>
      <w:r w:rsidRPr="00A8181D">
        <w:t xml:space="preserve">can ensure that delivery of program materials and potential training is finalized as the process moves into </w:t>
      </w:r>
      <w:r w:rsidR="00AF293E" w:rsidRPr="00A8181D">
        <w:t>the implementation</w:t>
      </w:r>
      <w:r w:rsidRPr="00A8181D">
        <w:t xml:space="preserve"> phase.</w:t>
      </w:r>
    </w:p>
    <w:p w14:paraId="597E0994" w14:textId="003336E7" w:rsidR="00B624DE" w:rsidRPr="00A8181D" w:rsidRDefault="00B624DE" w:rsidP="00464CA3">
      <w:pPr>
        <w:numPr>
          <w:ilvl w:val="0"/>
          <w:numId w:val="30"/>
        </w:numPr>
      </w:pPr>
      <w:r w:rsidRPr="00A8181D">
        <w:t>Delivery of materials. Ensure that all components for delivery are discussed, including timelines and publisher</w:t>
      </w:r>
      <w:r w:rsidR="002D4EF1" w:rsidRPr="00A8181D">
        <w:t xml:space="preserve"> </w:t>
      </w:r>
      <w:r w:rsidR="00172EC7" w:rsidRPr="00A8181D">
        <w:t>and/</w:t>
      </w:r>
      <w:r w:rsidR="002D4EF1" w:rsidRPr="00A8181D">
        <w:t xml:space="preserve">or content developer </w:t>
      </w:r>
      <w:r w:rsidRPr="00A8181D">
        <w:t xml:space="preserve">responsibilities in this process. LEAs should also consider timelines for delivery to sites, library coding, and delivery to classrooms and teachers. </w:t>
      </w:r>
      <w:r w:rsidR="00732B5C" w:rsidRPr="00A8181D">
        <w:t>Districts should be mindful of instructional materials sufficiency law (</w:t>
      </w:r>
      <w:r w:rsidR="00732B5C" w:rsidRPr="00A8181D">
        <w:rPr>
          <w:i/>
        </w:rPr>
        <w:t>EC</w:t>
      </w:r>
      <w:r w:rsidR="00732B5C" w:rsidRPr="00A8181D">
        <w:t xml:space="preserve"> Section 60119)</w:t>
      </w:r>
      <w:r w:rsidR="000828FE" w:rsidRPr="00A8181D">
        <w:t>, which requires LEAs to ensure that all pupils have standards-aligned instructional materials to use in class and to take home.</w:t>
      </w:r>
    </w:p>
    <w:p w14:paraId="534253E0" w14:textId="7EF7B2E0" w:rsidR="00B624DE" w:rsidRPr="00A8181D" w:rsidRDefault="00B624DE" w:rsidP="00464CA3">
      <w:pPr>
        <w:numPr>
          <w:ilvl w:val="0"/>
          <w:numId w:val="30"/>
        </w:numPr>
      </w:pPr>
      <w:r w:rsidRPr="00A8181D">
        <w:t xml:space="preserve">Access to online portals/digital content. Finalize information for online and digital access by teachers, district leaders, instructional coaches, and other district personnel </w:t>
      </w:r>
      <w:r w:rsidR="00172EC7" w:rsidRPr="00A8181D">
        <w:t xml:space="preserve">who </w:t>
      </w:r>
      <w:r w:rsidRPr="00A8181D">
        <w:t xml:space="preserve">will be utilizing the content. Consider how users will </w:t>
      </w:r>
      <w:r w:rsidR="00172EC7" w:rsidRPr="00A8181D">
        <w:t>gain access</w:t>
      </w:r>
      <w:r w:rsidRPr="00A8181D">
        <w:t xml:space="preserve"> to the materials</w:t>
      </w:r>
      <w:r w:rsidR="00172EC7" w:rsidRPr="00A8181D">
        <w:t>, including obtaining login credentials</w:t>
      </w:r>
      <w:r w:rsidRPr="00A8181D">
        <w:t xml:space="preserve">. The same considerations should be made </w:t>
      </w:r>
      <w:proofErr w:type="gramStart"/>
      <w:r w:rsidRPr="00A8181D">
        <w:t>for</w:t>
      </w:r>
      <w:proofErr w:type="gramEnd"/>
      <w:r w:rsidRPr="00A8181D">
        <w:t xml:space="preserve"> student access when appropriate.</w:t>
      </w:r>
    </w:p>
    <w:p w14:paraId="4860FC8E" w14:textId="77777777" w:rsidR="00A8181D" w:rsidRPr="00A8181D" w:rsidRDefault="00B624DE" w:rsidP="00A8181D">
      <w:pPr>
        <w:numPr>
          <w:ilvl w:val="0"/>
          <w:numId w:val="30"/>
        </w:numPr>
      </w:pPr>
      <w:r w:rsidRPr="00A8181D">
        <w:t>Training schedules. LEAs may consider when and how professional learning will occur. Teachers may benefit from professional learning that occurs before the school year begins, as well as ongoing opportunities throughout the school year.</w:t>
      </w:r>
    </w:p>
    <w:p w14:paraId="20EC2824" w14:textId="614682B0" w:rsidR="00015D4D" w:rsidRPr="00A8181D" w:rsidRDefault="00B624DE" w:rsidP="00A8181D">
      <w:pPr>
        <w:numPr>
          <w:ilvl w:val="0"/>
          <w:numId w:val="30"/>
        </w:numPr>
      </w:pPr>
      <w:r w:rsidRPr="00A8181D">
        <w:t xml:space="preserve">Continuation of materials. </w:t>
      </w:r>
      <w:r w:rsidR="00AD78AD" w:rsidRPr="00A8181D">
        <w:t xml:space="preserve">LEAs should include within purchasing contracts all potential </w:t>
      </w:r>
      <w:r w:rsidRPr="00A8181D">
        <w:t>costs beyond the first year of</w:t>
      </w:r>
      <w:r w:rsidR="00AD78AD" w:rsidRPr="00A8181D">
        <w:t xml:space="preserve"> program delivery </w:t>
      </w:r>
      <w:r w:rsidR="00341D19" w:rsidRPr="00A8181D">
        <w:t>and implementation</w:t>
      </w:r>
      <w:r w:rsidR="00AD78AD" w:rsidRPr="00A8181D">
        <w:t>, such as the cost of consumables and continuing deliveries</w:t>
      </w:r>
      <w:r w:rsidRPr="00A8181D">
        <w:t xml:space="preserve">. </w:t>
      </w:r>
      <w:r w:rsidR="00AD78AD" w:rsidRPr="00A8181D">
        <w:t>Note that the CDE online pricelist identifies delivery costs for SBE-adopted materials.</w:t>
      </w:r>
      <w:r w:rsidRPr="00A8181D">
        <w:t xml:space="preserve"> Consideration should be made </w:t>
      </w:r>
      <w:r w:rsidR="004612A6">
        <w:t xml:space="preserve">as </w:t>
      </w:r>
      <w:r w:rsidRPr="00A8181D">
        <w:t xml:space="preserve">to which materials are consumable and </w:t>
      </w:r>
      <w:r w:rsidR="00172EC7" w:rsidRPr="00A8181D">
        <w:t>must</w:t>
      </w:r>
      <w:r w:rsidRPr="00A8181D">
        <w:t xml:space="preserve"> be refreshed yearly.</w:t>
      </w:r>
    </w:p>
    <w:p w14:paraId="1ECCA14E" w14:textId="77777777" w:rsidR="00B624DE" w:rsidRPr="00A8181D" w:rsidRDefault="00B624DE" w:rsidP="005D1B49">
      <w:pPr>
        <w:pStyle w:val="Heading3"/>
      </w:pPr>
      <w:bookmarkStart w:id="40" w:name="_Toc143608104"/>
      <w:r w:rsidRPr="00A8181D">
        <w:lastRenderedPageBreak/>
        <w:t>Implementation Plan</w:t>
      </w:r>
      <w:bookmarkEnd w:id="40"/>
    </w:p>
    <w:p w14:paraId="2B54F7F7" w14:textId="3D79C848" w:rsidR="00B624DE" w:rsidRPr="00A8181D" w:rsidRDefault="00B624DE" w:rsidP="00B624DE">
      <w:r w:rsidRPr="00A8181D">
        <w:t>A thoughtful implementation plan supports teacher knowledge and enthusiasm but also ensures that all classroom teachers understand the new materials</w:t>
      </w:r>
      <w:r w:rsidR="00B552AE">
        <w:t xml:space="preserve"> and</w:t>
      </w:r>
      <w:r w:rsidRPr="00A8181D">
        <w:t xml:space="preserve"> the shifts in </w:t>
      </w:r>
      <w:proofErr w:type="gramStart"/>
      <w:r w:rsidRPr="00A8181D">
        <w:t>pedagogy, and</w:t>
      </w:r>
      <w:proofErr w:type="gramEnd"/>
      <w:r w:rsidRPr="00A8181D">
        <w:t xml:space="preserve"> feel prepared to begin using the new curriculum </w:t>
      </w:r>
      <w:r w:rsidR="00A30B59">
        <w:t>to</w:t>
      </w:r>
      <w:r w:rsidRPr="00A8181D">
        <w:t xml:space="preserve"> its full</w:t>
      </w:r>
      <w:r w:rsidR="00A30B59">
        <w:t>est</w:t>
      </w:r>
      <w:r w:rsidRPr="00A8181D">
        <w:t xml:space="preserve"> and best capacity. Professional learning, feedback systems, progress monitoring, and assessments of student progress are considerations for an implementation plan.</w:t>
      </w:r>
    </w:p>
    <w:p w14:paraId="75B99545" w14:textId="77777777" w:rsidR="00B624DE" w:rsidRPr="00A8181D" w:rsidRDefault="00B624DE" w:rsidP="00CB01BF">
      <w:pPr>
        <w:pStyle w:val="Heading4"/>
      </w:pPr>
      <w:r w:rsidRPr="00A8181D">
        <w:t>Professional Learning</w:t>
      </w:r>
    </w:p>
    <w:p w14:paraId="6BA07066" w14:textId="7C7C11E0" w:rsidR="00B624DE" w:rsidRPr="00A8181D" w:rsidRDefault="00B624DE" w:rsidP="00C14C4D">
      <w:pPr>
        <w:spacing w:before="0"/>
      </w:pPr>
      <w:r w:rsidRPr="00A8181D">
        <w:t xml:space="preserve">Pre-service professional </w:t>
      </w:r>
      <w:r w:rsidR="00172EC7" w:rsidRPr="00A8181D">
        <w:t>development</w:t>
      </w:r>
      <w:r w:rsidRPr="00A8181D">
        <w:t xml:space="preserve"> provided by the publishers </w:t>
      </w:r>
      <w:r w:rsidR="0082231A" w:rsidRPr="00A8181D">
        <w:t>and</w:t>
      </w:r>
      <w:r w:rsidR="00172EC7" w:rsidRPr="00A8181D">
        <w:t>/or</w:t>
      </w:r>
      <w:r w:rsidR="0082231A" w:rsidRPr="00A8181D">
        <w:t xml:space="preserve"> content developers </w:t>
      </w:r>
      <w:r w:rsidRPr="00A8181D">
        <w:t>allows for instructional materials training in district</w:t>
      </w:r>
      <w:r w:rsidR="00683DA8" w:rsidRPr="00A8181D">
        <w:t>-</w:t>
      </w:r>
      <w:r w:rsidRPr="00A8181D">
        <w:t>wide or school</w:t>
      </w:r>
      <w:r w:rsidR="00683DA8" w:rsidRPr="00A8181D">
        <w:t>-</w:t>
      </w:r>
      <w:r w:rsidRPr="00A8181D">
        <w:t xml:space="preserve">wide forums before the materials will be utilized in classrooms. This will familiarize all staff, including school administrators and district leaders, with the program and its components. Publishers </w:t>
      </w:r>
      <w:r w:rsidR="002D4EF1" w:rsidRPr="00A8181D">
        <w:t>and</w:t>
      </w:r>
      <w:r w:rsidR="00172EC7" w:rsidRPr="00A8181D">
        <w:t>/or</w:t>
      </w:r>
      <w:r w:rsidR="002D4EF1" w:rsidRPr="00A8181D">
        <w:t xml:space="preserve"> content developers </w:t>
      </w:r>
      <w:r w:rsidRPr="00A8181D">
        <w:t>can be available to answer questions, walk through model lessons, and describe the use of ancillary materials. Following this initial professional development with ongoing and sustained professional learning will provide support to teachers implementing new instructional materials in real time. Publishers</w:t>
      </w:r>
      <w:r w:rsidR="0082231A" w:rsidRPr="00A8181D">
        <w:t xml:space="preserve"> and</w:t>
      </w:r>
      <w:r w:rsidR="00172EC7" w:rsidRPr="00A8181D">
        <w:t>/or</w:t>
      </w:r>
      <w:r w:rsidR="0082231A" w:rsidRPr="00A8181D">
        <w:t xml:space="preserve"> content developers</w:t>
      </w:r>
      <w:r w:rsidRPr="00A8181D">
        <w:t xml:space="preserve">, district and school coaches, </w:t>
      </w:r>
      <w:r w:rsidR="00172EC7" w:rsidRPr="00A8181D">
        <w:t>and/</w:t>
      </w:r>
      <w:r w:rsidRPr="00A8181D">
        <w:t>or teachers experienced with the program may support this ongoing training. Ongoing professional learning can be adjusted to respond to teacher input and specific requests as questions or challenges arise and as student outcomes are evaluated.</w:t>
      </w:r>
    </w:p>
    <w:p w14:paraId="0504EE79" w14:textId="77777777" w:rsidR="00B624DE" w:rsidRPr="00A8181D" w:rsidRDefault="00B624DE" w:rsidP="00CB01BF">
      <w:pPr>
        <w:pStyle w:val="Heading4"/>
        <w:contextualSpacing w:val="0"/>
      </w:pPr>
      <w:r w:rsidRPr="00A8181D">
        <w:t>Assessment</w:t>
      </w:r>
    </w:p>
    <w:p w14:paraId="293D3D59" w14:textId="442476E9" w:rsidR="00B624DE" w:rsidRPr="00A8181D" w:rsidRDefault="00B624DE" w:rsidP="00B624DE">
      <w:r w:rsidRPr="00A8181D">
        <w:t>Many LEAs provide district</w:t>
      </w:r>
      <w:r w:rsidR="00683DA8" w:rsidRPr="00A8181D">
        <w:t>-</w:t>
      </w:r>
      <w:r w:rsidRPr="00A8181D">
        <w:t xml:space="preserve">wide assessments at the beginning, middle, and end of the school year. It may be advisable to compare the scope and sequence of the new curriculum with the current assessments to determine if any adjustments need to be made due to a variation in </w:t>
      </w:r>
      <w:proofErr w:type="gramStart"/>
      <w:r w:rsidRPr="00A8181D">
        <w:t>timeline</w:t>
      </w:r>
      <w:proofErr w:type="gramEnd"/>
      <w:r w:rsidRPr="00A8181D">
        <w:t xml:space="preserve"> for standards being introduced in the new curriculum.</w:t>
      </w:r>
    </w:p>
    <w:p w14:paraId="2D674B50" w14:textId="77777777" w:rsidR="00B624DE" w:rsidRPr="00A8181D" w:rsidRDefault="00B624DE" w:rsidP="00CB01BF">
      <w:pPr>
        <w:pStyle w:val="Heading4"/>
      </w:pPr>
      <w:r w:rsidRPr="00A8181D">
        <w:t>Progress Monitoring</w:t>
      </w:r>
    </w:p>
    <w:p w14:paraId="6EC0F694" w14:textId="76BE979A" w:rsidR="00A31D83" w:rsidRPr="00A8181D" w:rsidRDefault="00B624DE" w:rsidP="00215A47">
      <w:r w:rsidRPr="00A8181D">
        <w:t>Continuous progress monitoring after the initial implementation of a new instructional program helps LEAs, schools, and teachers using the materials to understand the effectiveness of the materials in meeting district goals. LEAs can use assessments as mentioned above to monitor student progress</w:t>
      </w:r>
      <w:r w:rsidR="00015D4D" w:rsidRPr="00A8181D">
        <w:t xml:space="preserve"> or</w:t>
      </w:r>
      <w:r w:rsidRPr="00A8181D">
        <w:t xml:space="preserve"> consider monitoring feedback from teachers</w:t>
      </w:r>
      <w:r w:rsidR="00643F98" w:rsidRPr="00A8181D">
        <w:t>,</w:t>
      </w:r>
      <w:r w:rsidRPr="00A8181D">
        <w:t xml:space="preserve"> students, and community members to develop professional learning opportunities.</w:t>
      </w:r>
      <w:r w:rsidR="00A31D83" w:rsidRPr="00A8181D">
        <w:br w:type="page"/>
      </w:r>
    </w:p>
    <w:p w14:paraId="7BC086A5" w14:textId="77777777" w:rsidR="009E6CF4" w:rsidRPr="00A8181D" w:rsidRDefault="00145680" w:rsidP="00215A47">
      <w:r w:rsidRPr="00A8181D">
        <w:rPr>
          <w:noProof/>
        </w:rPr>
        <w:lastRenderedPageBreak/>
        <w:drawing>
          <wp:inline distT="0" distB="0" distL="0" distR="0" wp14:anchorId="46B41E01" wp14:editId="09A7E3C5">
            <wp:extent cx="5896610" cy="1208478"/>
            <wp:effectExtent l="0" t="0" r="889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3FA63F3" w14:textId="77777777" w:rsidR="006A4E8A" w:rsidRPr="00A8181D" w:rsidRDefault="00A31D83" w:rsidP="00996E71">
      <w:pPr>
        <w:pStyle w:val="Heading2"/>
      </w:pPr>
      <w:bookmarkStart w:id="41" w:name="_Toc143608105"/>
      <w:r w:rsidRPr="00A8181D">
        <w:t>Resources</w:t>
      </w:r>
      <w:bookmarkEnd w:id="41"/>
    </w:p>
    <w:p w14:paraId="57D92C6E" w14:textId="7591CD3C" w:rsidR="007D11D6" w:rsidRPr="00A8181D" w:rsidRDefault="00CF4E18" w:rsidP="005D1B49">
      <w:pPr>
        <w:pStyle w:val="Heading3"/>
      </w:pPr>
      <w:bookmarkStart w:id="42" w:name="_Hlk130819216"/>
      <w:bookmarkStart w:id="43" w:name="_Toc143608106"/>
      <w:r w:rsidRPr="00A8181D">
        <w:t xml:space="preserve">Access </w:t>
      </w:r>
      <w:r w:rsidR="00A16232" w:rsidRPr="00A8181D">
        <w:t xml:space="preserve">CDE </w:t>
      </w:r>
      <w:r w:rsidR="00A30B59">
        <w:t>R</w:t>
      </w:r>
      <w:r w:rsidR="00A16232" w:rsidRPr="00A8181D">
        <w:t>esources</w:t>
      </w:r>
      <w:r w:rsidR="00FA1AE9" w:rsidRPr="00A8181D">
        <w:t xml:space="preserve"> </w:t>
      </w:r>
      <w:r w:rsidRPr="00A8181D">
        <w:t xml:space="preserve">for </w:t>
      </w:r>
      <w:r w:rsidR="00A30B59">
        <w:t>A</w:t>
      </w:r>
      <w:r w:rsidRPr="00A8181D">
        <w:t xml:space="preserve">dditional </w:t>
      </w:r>
      <w:r w:rsidR="00A30B59">
        <w:t>I</w:t>
      </w:r>
      <w:r w:rsidRPr="00A8181D">
        <w:t xml:space="preserve">nformation and </w:t>
      </w:r>
      <w:r w:rsidR="00A30B59">
        <w:t>G</w:t>
      </w:r>
      <w:r w:rsidRPr="00A8181D">
        <w:t>uidance.</w:t>
      </w:r>
      <w:bookmarkEnd w:id="42"/>
      <w:bookmarkEnd w:id="43"/>
    </w:p>
    <w:p w14:paraId="418A58EB" w14:textId="2E7353B4" w:rsidR="00C45AA8" w:rsidRPr="00A8181D" w:rsidRDefault="00C45AA8" w:rsidP="00C45AA8">
      <w:pPr>
        <w:numPr>
          <w:ilvl w:val="0"/>
          <w:numId w:val="21"/>
        </w:numPr>
        <w:rPr>
          <w:rStyle w:val="Hyperlink"/>
          <w:color w:val="auto"/>
          <w:u w:val="none"/>
        </w:rPr>
      </w:pPr>
      <w:r w:rsidRPr="00A8181D">
        <w:rPr>
          <w:rStyle w:val="Hyperlink"/>
          <w:color w:val="auto"/>
          <w:u w:val="none"/>
        </w:rPr>
        <w:t xml:space="preserve">California Content Standards: </w:t>
      </w:r>
      <w:hyperlink r:id="rId40" w:tooltip="California Content Standards web page" w:history="1">
        <w:r w:rsidRPr="00A8181D">
          <w:rPr>
            <w:rStyle w:val="Hyperlink"/>
          </w:rPr>
          <w:t>https://www.cde.ca.gov/be/st/ss/index.asp</w:t>
        </w:r>
      </w:hyperlink>
    </w:p>
    <w:p w14:paraId="73820ADB" w14:textId="7ACBD9A8" w:rsidR="00C45AA8" w:rsidRPr="00A8181D" w:rsidRDefault="00C45AA8" w:rsidP="00C45AA8">
      <w:pPr>
        <w:numPr>
          <w:ilvl w:val="0"/>
          <w:numId w:val="21"/>
        </w:numPr>
        <w:rPr>
          <w:rStyle w:val="Hyperlink"/>
          <w:color w:val="auto"/>
          <w:u w:val="none"/>
        </w:rPr>
      </w:pPr>
      <w:r w:rsidRPr="00A8181D">
        <w:rPr>
          <w:rStyle w:val="Hyperlink"/>
          <w:color w:val="auto"/>
          <w:u w:val="none"/>
        </w:rPr>
        <w:t xml:space="preserve">California Curriculum Frameworks: </w:t>
      </w:r>
      <w:hyperlink r:id="rId41" w:tooltip="California Curriculum Frameworks web page" w:history="1">
        <w:r w:rsidRPr="00A8181D">
          <w:rPr>
            <w:rStyle w:val="Hyperlink"/>
          </w:rPr>
          <w:t>https://www.cde.ca.gov/ci/cr/cf/allfwks.asp</w:t>
        </w:r>
      </w:hyperlink>
    </w:p>
    <w:p w14:paraId="5EE76B71" w14:textId="3AF15948" w:rsidR="00C45AA8" w:rsidRPr="00A8181D" w:rsidRDefault="00C45AA8" w:rsidP="00C45AA8">
      <w:pPr>
        <w:numPr>
          <w:ilvl w:val="0"/>
          <w:numId w:val="21"/>
        </w:numPr>
        <w:rPr>
          <w:rStyle w:val="Hyperlink"/>
          <w:color w:val="auto"/>
          <w:u w:val="none"/>
        </w:rPr>
      </w:pPr>
      <w:r w:rsidRPr="00A8181D">
        <w:rPr>
          <w:rStyle w:val="Hyperlink"/>
          <w:color w:val="auto"/>
          <w:u w:val="none"/>
        </w:rPr>
        <w:t xml:space="preserve">Clearinghouse for Specialized Media &amp; Technology: </w:t>
      </w:r>
      <w:hyperlink r:id="rId42" w:tooltip="Clearinghouse for Specialized Media &amp; Technology web page" w:history="1">
        <w:r w:rsidRPr="00A8181D">
          <w:rPr>
            <w:rStyle w:val="Hyperlink"/>
          </w:rPr>
          <w:t>https://www.cde.ca.gov/re/pn/sm/</w:t>
        </w:r>
      </w:hyperlink>
    </w:p>
    <w:p w14:paraId="6F11BFDD" w14:textId="77777777" w:rsidR="00C45AA8" w:rsidRPr="00A8181D" w:rsidRDefault="00C45AA8" w:rsidP="00B664F3">
      <w:pPr>
        <w:pStyle w:val="ListParagraph"/>
        <w:numPr>
          <w:ilvl w:val="0"/>
          <w:numId w:val="21"/>
        </w:numPr>
        <w:contextualSpacing w:val="0"/>
      </w:pPr>
      <w:r w:rsidRPr="00A8181D">
        <w:t>Current SBE-adopted programs</w:t>
      </w:r>
    </w:p>
    <w:p w14:paraId="16FA7E1E" w14:textId="7F9B8C7A" w:rsidR="00C45AA8" w:rsidRPr="00A8181D" w:rsidRDefault="00C14C4D" w:rsidP="00C14C4D">
      <w:pPr>
        <w:pStyle w:val="ListParagraph"/>
        <w:numPr>
          <w:ilvl w:val="1"/>
          <w:numId w:val="21"/>
        </w:numPr>
      </w:pPr>
      <w:r w:rsidRPr="00A8181D">
        <w:t>Arts Education</w:t>
      </w:r>
      <w:r w:rsidR="0003134A" w:rsidRPr="00A8181D">
        <w:t xml:space="preserve">: </w:t>
      </w:r>
      <w:hyperlink r:id="rId43" w:tooltip="Current SBE-adopted Arts Education programs" w:history="1">
        <w:r w:rsidRPr="00A8181D">
          <w:rPr>
            <w:rStyle w:val="Hyperlink"/>
          </w:rPr>
          <w:t>https://www.cde.ca.gov/ci/vp/im/</w:t>
        </w:r>
      </w:hyperlink>
    </w:p>
    <w:p w14:paraId="22C5100E" w14:textId="55F89483" w:rsidR="00C45AA8" w:rsidRPr="00A8181D" w:rsidRDefault="00C14C4D" w:rsidP="00C45AA8">
      <w:pPr>
        <w:pStyle w:val="ListParagraph"/>
        <w:numPr>
          <w:ilvl w:val="1"/>
          <w:numId w:val="21"/>
        </w:numPr>
      </w:pPr>
      <w:r w:rsidRPr="00A8181D">
        <w:t>World Languages</w:t>
      </w:r>
      <w:r w:rsidR="0003134A" w:rsidRPr="00A8181D">
        <w:t>:</w:t>
      </w:r>
      <w:r w:rsidRPr="00A8181D">
        <w:t xml:space="preserve"> </w:t>
      </w:r>
      <w:hyperlink r:id="rId44" w:tooltip="Current SBE-adopted World Languages programs" w:history="1">
        <w:r w:rsidR="0003134A" w:rsidRPr="00A8181D">
          <w:rPr>
            <w:rStyle w:val="Hyperlink"/>
          </w:rPr>
          <w:t>https://www.cde.ca.gov/ci/fl/im/</w:t>
        </w:r>
      </w:hyperlink>
    </w:p>
    <w:p w14:paraId="7D05A3AD" w14:textId="262AF63B" w:rsidR="00C45AA8" w:rsidRPr="00A8181D" w:rsidRDefault="00C14C4D" w:rsidP="00C45AA8">
      <w:pPr>
        <w:pStyle w:val="ListParagraph"/>
        <w:numPr>
          <w:ilvl w:val="1"/>
          <w:numId w:val="21"/>
        </w:numPr>
      </w:pPr>
      <w:r w:rsidRPr="00A8181D">
        <w:t>Mathematics</w:t>
      </w:r>
      <w:r w:rsidR="0003134A" w:rsidRPr="00A8181D">
        <w:t>:</w:t>
      </w:r>
      <w:r w:rsidRPr="00A8181D">
        <w:t xml:space="preserve"> </w:t>
      </w:r>
      <w:hyperlink r:id="rId45" w:tooltip="Current SBE-adopted Mathematics programs" w:history="1">
        <w:r w:rsidR="0003134A" w:rsidRPr="00A8181D">
          <w:rPr>
            <w:rStyle w:val="Hyperlink"/>
          </w:rPr>
          <w:t>https://www.cde.ca.gov/ci/ma/im/</w:t>
        </w:r>
      </w:hyperlink>
    </w:p>
    <w:p w14:paraId="5C6525B2" w14:textId="5F555E9C" w:rsidR="00C45AA8" w:rsidRPr="007534F5" w:rsidRDefault="00C14C4D" w:rsidP="00C45AA8">
      <w:pPr>
        <w:pStyle w:val="ListParagraph"/>
        <w:numPr>
          <w:ilvl w:val="1"/>
          <w:numId w:val="21"/>
        </w:numPr>
        <w:rPr>
          <w:lang w:val="fr-FR"/>
        </w:rPr>
      </w:pPr>
      <w:proofErr w:type="gramStart"/>
      <w:r w:rsidRPr="007534F5">
        <w:rPr>
          <w:lang w:val="fr-FR"/>
        </w:rPr>
        <w:t>Science</w:t>
      </w:r>
      <w:r w:rsidR="0003134A" w:rsidRPr="007534F5">
        <w:rPr>
          <w:lang w:val="fr-FR"/>
        </w:rPr>
        <w:t>:</w:t>
      </w:r>
      <w:proofErr w:type="gramEnd"/>
      <w:r w:rsidRPr="007534F5">
        <w:rPr>
          <w:lang w:val="fr-FR"/>
        </w:rPr>
        <w:t xml:space="preserve"> </w:t>
      </w:r>
      <w:hyperlink r:id="rId46" w:tooltip="Current SBE-adopted Science programs" w:history="1">
        <w:r w:rsidR="0003134A" w:rsidRPr="007534F5">
          <w:rPr>
            <w:rStyle w:val="Hyperlink"/>
            <w:lang w:val="fr-FR"/>
          </w:rPr>
          <w:t>https://www.cde.ca.gov/ci/sc/im/</w:t>
        </w:r>
      </w:hyperlink>
    </w:p>
    <w:p w14:paraId="2F6415A0" w14:textId="7A969514" w:rsidR="00C45AA8" w:rsidRPr="00A8181D" w:rsidRDefault="00C14C4D" w:rsidP="00C45AA8">
      <w:pPr>
        <w:pStyle w:val="ListParagraph"/>
        <w:numPr>
          <w:ilvl w:val="1"/>
          <w:numId w:val="21"/>
        </w:numPr>
      </w:pPr>
      <w:r w:rsidRPr="00A8181D">
        <w:t>English Language Arts</w:t>
      </w:r>
      <w:r w:rsidR="0003134A" w:rsidRPr="00A8181D">
        <w:t>:</w:t>
      </w:r>
      <w:r w:rsidRPr="00A8181D">
        <w:t xml:space="preserve"> </w:t>
      </w:r>
      <w:hyperlink r:id="rId47" w:tooltip="Current SBE-adopted English Language Arts programs" w:history="1">
        <w:r w:rsidR="0003134A" w:rsidRPr="00A8181D">
          <w:rPr>
            <w:rStyle w:val="Hyperlink"/>
          </w:rPr>
          <w:t>https://www.cde.ca.gov/ci/rl/im/</w:t>
        </w:r>
      </w:hyperlink>
    </w:p>
    <w:p w14:paraId="2D9E6D8C" w14:textId="4E52BE01" w:rsidR="00C45AA8" w:rsidRPr="00A8181D" w:rsidRDefault="00C14C4D" w:rsidP="00654785">
      <w:pPr>
        <w:pStyle w:val="ListParagraph"/>
        <w:numPr>
          <w:ilvl w:val="1"/>
          <w:numId w:val="21"/>
        </w:numPr>
        <w:contextualSpacing w:val="0"/>
      </w:pPr>
      <w:r w:rsidRPr="00A8181D">
        <w:t>History–Social Science</w:t>
      </w:r>
      <w:r w:rsidR="0003134A" w:rsidRPr="00A8181D">
        <w:t>:</w:t>
      </w:r>
      <w:r w:rsidRPr="00A8181D">
        <w:t xml:space="preserve"> </w:t>
      </w:r>
      <w:hyperlink r:id="rId48" w:tooltip="Current SBE-adopted HIstory-Social Science programs" w:history="1">
        <w:r w:rsidR="0003134A" w:rsidRPr="00A8181D">
          <w:rPr>
            <w:rStyle w:val="Hyperlink"/>
          </w:rPr>
          <w:t>https://www.cde.ca.gov/ci/hs/im/</w:t>
        </w:r>
      </w:hyperlink>
    </w:p>
    <w:p w14:paraId="31DD6635" w14:textId="4225997B" w:rsidR="00C45AA8" w:rsidRPr="00A8181D" w:rsidRDefault="00C45AA8" w:rsidP="00C45AA8">
      <w:pPr>
        <w:pStyle w:val="ListParagraph"/>
        <w:numPr>
          <w:ilvl w:val="0"/>
          <w:numId w:val="21"/>
        </w:numPr>
        <w:contextualSpacing w:val="0"/>
      </w:pPr>
      <w:r w:rsidRPr="00A8181D">
        <w:t xml:space="preserve">Digital Learning Integration &amp; Standards Guidance: </w:t>
      </w:r>
      <w:hyperlink r:id="rId49" w:tooltip="Digital Learning Integration &amp; Standards Guidance web page" w:history="1">
        <w:r w:rsidRPr="00A8181D">
          <w:rPr>
            <w:rStyle w:val="Hyperlink"/>
          </w:rPr>
          <w:t>https://www.cde.ca.gov/ci/cr/dl/dlintergstdsguidance.asp</w:t>
        </w:r>
      </w:hyperlink>
    </w:p>
    <w:p w14:paraId="15A6CAA2" w14:textId="00210AC9" w:rsidR="00A16232" w:rsidRPr="00A8181D" w:rsidRDefault="00A16232" w:rsidP="00654785">
      <w:pPr>
        <w:pStyle w:val="ListParagraph"/>
        <w:numPr>
          <w:ilvl w:val="0"/>
          <w:numId w:val="21"/>
        </w:numPr>
        <w:spacing w:before="0"/>
        <w:contextualSpacing w:val="0"/>
      </w:pPr>
      <w:r w:rsidRPr="00A8181D">
        <w:t xml:space="preserve">English Learner Roadmap Principles Overview: </w:t>
      </w:r>
      <w:hyperlink r:id="rId50" w:history="1">
        <w:r w:rsidR="00D1311B">
          <w:rPr>
            <w:rStyle w:val="Hyperlink"/>
          </w:rPr>
          <w:t>https://www.cde.ca.gov/sp/ml/rmprinciples.asp</w:t>
        </w:r>
      </w:hyperlink>
    </w:p>
    <w:p w14:paraId="3AB8785A" w14:textId="0A80245E" w:rsidR="00C45AA8" w:rsidRPr="00A8181D" w:rsidRDefault="00C45AA8" w:rsidP="00654785">
      <w:pPr>
        <w:pStyle w:val="ListParagraph"/>
        <w:numPr>
          <w:ilvl w:val="0"/>
          <w:numId w:val="21"/>
        </w:numPr>
        <w:spacing w:before="0"/>
        <w:contextualSpacing w:val="0"/>
      </w:pPr>
      <w:r w:rsidRPr="00A8181D">
        <w:rPr>
          <w:i/>
        </w:rPr>
        <w:t>Global California 2030 Speak. Learn. Lead.</w:t>
      </w:r>
      <w:r w:rsidRPr="00A8181D">
        <w:t xml:space="preserve">: </w:t>
      </w:r>
      <w:hyperlink r:id="rId51" w:history="1">
        <w:r w:rsidR="00D1311B">
          <w:rPr>
            <w:rStyle w:val="Hyperlink"/>
          </w:rPr>
          <w:t>https://www.cde.ca.gov/sp/ml/documents/globalca2030.pdf</w:t>
        </w:r>
      </w:hyperlink>
    </w:p>
    <w:p w14:paraId="51EDE3D2" w14:textId="089B233C" w:rsidR="00C45AA8" w:rsidRPr="00A8181D" w:rsidRDefault="00C45AA8" w:rsidP="00654785">
      <w:pPr>
        <w:numPr>
          <w:ilvl w:val="0"/>
          <w:numId w:val="21"/>
        </w:numPr>
        <w:spacing w:before="0"/>
        <w:rPr>
          <w:rStyle w:val="Hyperlink"/>
          <w:bCs/>
          <w:color w:val="auto"/>
          <w:u w:val="none"/>
        </w:rPr>
      </w:pPr>
      <w:r w:rsidRPr="00A8181D">
        <w:t xml:space="preserve">Implementation of Instructional Materials Not Adopted by California: </w:t>
      </w:r>
      <w:hyperlink r:id="rId52" w:tooltip="Implementation of Instructional Materials Not Adopted by California web page" w:history="1">
        <w:r w:rsidRPr="00A8181D">
          <w:rPr>
            <w:rStyle w:val="Hyperlink"/>
          </w:rPr>
          <w:t>https://www.cde.ca.gov/ci/rl/im/implementofimsnotadopt.asp</w:t>
        </w:r>
      </w:hyperlink>
    </w:p>
    <w:p w14:paraId="2E49C1F0" w14:textId="5218B22A" w:rsidR="00C45AA8" w:rsidRPr="00A8181D" w:rsidRDefault="00C45AA8" w:rsidP="00C45AA8">
      <w:pPr>
        <w:pStyle w:val="ListParagraph"/>
        <w:numPr>
          <w:ilvl w:val="0"/>
          <w:numId w:val="21"/>
        </w:numPr>
        <w:contextualSpacing w:val="0"/>
      </w:pPr>
      <w:r w:rsidRPr="00A8181D">
        <w:t xml:space="preserve">Instructional Materials Evaluation and Adoption Process: </w:t>
      </w:r>
      <w:hyperlink r:id="rId53" w:tooltip="Instructional Materials Evaluation and Adoption Process web page" w:history="1">
        <w:r w:rsidRPr="00A8181D">
          <w:rPr>
            <w:rStyle w:val="Hyperlink"/>
          </w:rPr>
          <w:t>https://www.cde.ca.gov/ci/cr/cf/cefimadoptprocess.asp</w:t>
        </w:r>
      </w:hyperlink>
    </w:p>
    <w:p w14:paraId="5EA1D513" w14:textId="03796106" w:rsidR="00A16232" w:rsidRPr="00A8181D" w:rsidRDefault="00A16232" w:rsidP="00654785">
      <w:pPr>
        <w:numPr>
          <w:ilvl w:val="0"/>
          <w:numId w:val="21"/>
        </w:numPr>
        <w:spacing w:before="0"/>
      </w:pPr>
      <w:r w:rsidRPr="00A8181D">
        <w:rPr>
          <w:bCs/>
        </w:rPr>
        <w:t>Instructional Materials Frequently Asked Questions</w:t>
      </w:r>
      <w:r w:rsidR="00C45AA8" w:rsidRPr="00A8181D">
        <w:rPr>
          <w:bCs/>
        </w:rPr>
        <w:t xml:space="preserve">: </w:t>
      </w:r>
      <w:hyperlink r:id="rId54" w:tooltip="Instructional Materials Frequently Asked Questions" w:history="1">
        <w:r w:rsidRPr="00A8181D">
          <w:rPr>
            <w:rStyle w:val="Hyperlink"/>
          </w:rPr>
          <w:t>https://www.cde.ca.gov/ci/cr/cf/imfrpfaq1.asp</w:t>
        </w:r>
      </w:hyperlink>
    </w:p>
    <w:p w14:paraId="01781F49" w14:textId="173C16A0" w:rsidR="00A16232" w:rsidRPr="00A8181D" w:rsidRDefault="00A16232" w:rsidP="00A16232">
      <w:pPr>
        <w:numPr>
          <w:ilvl w:val="0"/>
          <w:numId w:val="21"/>
        </w:numPr>
      </w:pPr>
      <w:r w:rsidRPr="00A8181D">
        <w:lastRenderedPageBreak/>
        <w:t xml:space="preserve">Instructional Materials Ordering and Distribution System: </w:t>
      </w:r>
      <w:hyperlink r:id="rId55" w:tooltip="Instructional Materials Ordering and Distribution System web page" w:history="1">
        <w:r w:rsidRPr="00A8181D">
          <w:rPr>
            <w:rStyle w:val="Hyperlink"/>
          </w:rPr>
          <w:t>https://www.cde.ca.gov/re/pn/sm/cefcsmt.asp</w:t>
        </w:r>
      </w:hyperlink>
    </w:p>
    <w:p w14:paraId="7854DDC7" w14:textId="4C248F46" w:rsidR="00C45AA8" w:rsidRPr="00A8181D" w:rsidRDefault="00C45AA8" w:rsidP="00C45AA8">
      <w:pPr>
        <w:pStyle w:val="ListParagraph"/>
        <w:numPr>
          <w:ilvl w:val="0"/>
          <w:numId w:val="21"/>
        </w:numPr>
        <w:contextualSpacing w:val="0"/>
      </w:pPr>
      <w:r w:rsidRPr="00A8181D">
        <w:t xml:space="preserve">Instructional Quality Commission: </w:t>
      </w:r>
      <w:hyperlink r:id="rId56" w:tooltip="Instructional Quality Commission web page" w:history="1">
        <w:r w:rsidRPr="00A8181D">
          <w:rPr>
            <w:rStyle w:val="Hyperlink"/>
          </w:rPr>
          <w:t>https://www.cde.ca.gov/be/cc/cd/</w:t>
        </w:r>
      </w:hyperlink>
    </w:p>
    <w:p w14:paraId="6ACD0637" w14:textId="24A7B8BD" w:rsidR="0061440C" w:rsidRPr="00A8181D" w:rsidRDefault="0061440C" w:rsidP="00CF4E18">
      <w:pPr>
        <w:numPr>
          <w:ilvl w:val="0"/>
          <w:numId w:val="21"/>
        </w:numPr>
        <w:rPr>
          <w:rStyle w:val="Hyperlink"/>
          <w:color w:val="auto"/>
          <w:u w:val="none"/>
        </w:rPr>
      </w:pPr>
      <w:r w:rsidRPr="00A8181D">
        <w:rPr>
          <w:rStyle w:val="Hyperlink"/>
          <w:color w:val="auto"/>
          <w:u w:val="none"/>
        </w:rPr>
        <w:t xml:space="preserve">Model Curriculum Projects: </w:t>
      </w:r>
      <w:hyperlink r:id="rId57" w:tooltip="Model Curriculum Projects web page" w:history="1">
        <w:r w:rsidRPr="00A8181D">
          <w:rPr>
            <w:rStyle w:val="Hyperlink"/>
          </w:rPr>
          <w:t>https://www.cde.ca.gov/ci/cr/cf/modelcurriculumprojects.asp</w:t>
        </w:r>
      </w:hyperlink>
    </w:p>
    <w:p w14:paraId="56745926" w14:textId="3535B8A2" w:rsidR="00C45AA8" w:rsidRPr="00A8181D" w:rsidRDefault="00C45AA8" w:rsidP="00C45AA8">
      <w:pPr>
        <w:numPr>
          <w:ilvl w:val="0"/>
          <w:numId w:val="21"/>
        </w:numPr>
        <w:rPr>
          <w:rStyle w:val="Hyperlink"/>
          <w:color w:val="auto"/>
          <w:u w:val="none"/>
        </w:rPr>
      </w:pPr>
      <w:r w:rsidRPr="00A8181D">
        <w:rPr>
          <w:rStyle w:val="Hyperlink"/>
          <w:color w:val="auto"/>
          <w:u w:val="none"/>
        </w:rPr>
        <w:t xml:space="preserve">Price List of Adopted Instructional Materials: </w:t>
      </w:r>
      <w:hyperlink r:id="rId58" w:tooltip="Price List of Adopted Instructional Materials web page" w:history="1">
        <w:r w:rsidRPr="00A8181D">
          <w:rPr>
            <w:rStyle w:val="Hyperlink"/>
          </w:rPr>
          <w:t>https://www.cde.ca.gov/ci/cr/cf/intro-plsearch.asp</w:t>
        </w:r>
      </w:hyperlink>
    </w:p>
    <w:p w14:paraId="488CF9AB" w14:textId="7169A464" w:rsidR="0016411E" w:rsidRPr="007534F5" w:rsidRDefault="0016411E" w:rsidP="00CF4E18">
      <w:pPr>
        <w:numPr>
          <w:ilvl w:val="0"/>
          <w:numId w:val="21"/>
        </w:numPr>
        <w:rPr>
          <w:rStyle w:val="Hyperlink"/>
          <w:color w:val="auto"/>
          <w:u w:val="none"/>
          <w:lang w:val="fr-FR"/>
        </w:rPr>
      </w:pPr>
      <w:r w:rsidRPr="007534F5">
        <w:rPr>
          <w:rStyle w:val="Hyperlink"/>
          <w:color w:val="auto"/>
          <w:u w:val="none"/>
          <w:lang w:val="fr-FR"/>
        </w:rPr>
        <w:t xml:space="preserve">Social Content </w:t>
      </w:r>
      <w:proofErr w:type="gramStart"/>
      <w:r w:rsidRPr="007534F5">
        <w:rPr>
          <w:rStyle w:val="Hyperlink"/>
          <w:color w:val="auto"/>
          <w:u w:val="none"/>
          <w:lang w:val="fr-FR"/>
        </w:rPr>
        <w:t>Standards:</w:t>
      </w:r>
      <w:proofErr w:type="gramEnd"/>
      <w:r w:rsidRPr="007534F5">
        <w:rPr>
          <w:rStyle w:val="Hyperlink"/>
          <w:color w:val="auto"/>
          <w:u w:val="none"/>
          <w:lang w:val="fr-FR"/>
        </w:rPr>
        <w:t xml:space="preserve"> </w:t>
      </w:r>
      <w:hyperlink r:id="rId59" w:tooltip="Social content standards web page" w:history="1">
        <w:r w:rsidRPr="007534F5">
          <w:rPr>
            <w:rStyle w:val="Hyperlink"/>
            <w:lang w:val="fr-FR"/>
          </w:rPr>
          <w:t>https://www.cde.ca.gov/ci/cr/cf/abridgedsocialcontent.asp</w:t>
        </w:r>
      </w:hyperlink>
    </w:p>
    <w:p w14:paraId="6353006B" w14:textId="0A568CA7" w:rsidR="00230715" w:rsidRPr="00A8181D" w:rsidRDefault="00230715" w:rsidP="00654785">
      <w:pPr>
        <w:pStyle w:val="ListParagraph"/>
        <w:numPr>
          <w:ilvl w:val="0"/>
          <w:numId w:val="21"/>
        </w:numPr>
        <w:contextualSpacing w:val="0"/>
      </w:pPr>
      <w:r w:rsidRPr="00A8181D">
        <w:t xml:space="preserve">Standards for Evaluating Instructional Materials for Social Content: </w:t>
      </w:r>
      <w:hyperlink r:id="rId60" w:tooltip="Standards for Evaluating Instructional Materials for Social Content web page" w:history="1">
        <w:r w:rsidRPr="00A8181D">
          <w:rPr>
            <w:rStyle w:val="Hyperlink"/>
          </w:rPr>
          <w:t>https://www.cde.ca.gov/ci/cr/cf/documents/socialcontent2013.doc</w:t>
        </w:r>
      </w:hyperlink>
    </w:p>
    <w:p w14:paraId="0243E6E9" w14:textId="3B74C717" w:rsidR="00230715" w:rsidRPr="00A8181D" w:rsidRDefault="00C45AA8" w:rsidP="00810B6D">
      <w:pPr>
        <w:numPr>
          <w:ilvl w:val="0"/>
          <w:numId w:val="21"/>
        </w:numPr>
        <w:spacing w:after="240"/>
      </w:pPr>
      <w:r w:rsidRPr="00A8181D">
        <w:rPr>
          <w:rStyle w:val="Hyperlink"/>
          <w:color w:val="auto"/>
          <w:u w:val="none"/>
        </w:rPr>
        <w:t xml:space="preserve">Universal Prekindergarten Frequently Asked Questions: </w:t>
      </w:r>
      <w:hyperlink r:id="rId61" w:tooltip="Universal Prekindergarten Frequently Asked Questions" w:history="1">
        <w:r w:rsidR="00240378" w:rsidRPr="00A8181D">
          <w:rPr>
            <w:rStyle w:val="Hyperlink"/>
          </w:rPr>
          <w:t>https://www.cde.ca.gov/ci/gs/em/kinderfaq.asp</w:t>
        </w:r>
      </w:hyperlink>
    </w:p>
    <w:p w14:paraId="0EB315A8" w14:textId="77777777" w:rsidR="0019264F" w:rsidRPr="00A8181D" w:rsidRDefault="00C13D65" w:rsidP="005D1B49">
      <w:pPr>
        <w:pStyle w:val="Heading3"/>
      </w:pPr>
      <w:bookmarkStart w:id="44" w:name="_Toc143608107"/>
      <w:r w:rsidRPr="00A8181D">
        <w:t xml:space="preserve">Education Code Citations </w:t>
      </w:r>
      <w:r w:rsidR="002845C6" w:rsidRPr="00A8181D">
        <w:t>(not comprehensive)</w:t>
      </w:r>
      <w:bookmarkEnd w:id="44"/>
    </w:p>
    <w:p w14:paraId="39E42BC6" w14:textId="4116F954" w:rsidR="008842B9" w:rsidRPr="00A8181D" w:rsidRDefault="00464CA3" w:rsidP="008842B9">
      <w:pPr>
        <w:spacing w:before="0" w:after="240"/>
      </w:pPr>
      <w:r w:rsidRPr="00A8181D">
        <w:t xml:space="preserve">California Constitution, Article </w:t>
      </w:r>
      <w:r w:rsidR="00810B6D" w:rsidRPr="00A8181D">
        <w:t>IX</w:t>
      </w:r>
      <w:r w:rsidRPr="00A8181D">
        <w:t>, Section 7.5. Regarding the SBE adoption of instructional materials for use in grades one through eight</w:t>
      </w:r>
      <w:r w:rsidR="0003134A" w:rsidRPr="00A8181D">
        <w:t xml:space="preserve">: </w:t>
      </w:r>
      <w:hyperlink r:id="rId62" w:tooltip="California Constitution, Article IX, Section 7.5: SBE adoption of instructional materials for use in grades one through eight" w:history="1">
        <w:r w:rsidR="008842B9" w:rsidRPr="00A8181D">
          <w:rPr>
            <w:rStyle w:val="Hyperlink"/>
          </w:rPr>
          <w:t>https://leginfo.legislature.ca.gov/faces/codes_displaySection.xhtml?sectionNum=60200.&amp;lawCode=EDC</w:t>
        </w:r>
      </w:hyperlink>
    </w:p>
    <w:p w14:paraId="02590643" w14:textId="6FAE3F49" w:rsidR="003416E2" w:rsidRPr="00A8181D" w:rsidRDefault="00810B6D" w:rsidP="006523FB">
      <w:pPr>
        <w:spacing w:before="0" w:after="240"/>
      </w:pPr>
      <w:r w:rsidRPr="00A8181D">
        <w:rPr>
          <w:i/>
          <w:iCs/>
        </w:rPr>
        <w:t>EC</w:t>
      </w:r>
      <w:r w:rsidRPr="00A8181D">
        <w:t xml:space="preserve"> Section 240. Regarding local board adoption of instructional materials</w:t>
      </w:r>
      <w:r w:rsidR="0003134A" w:rsidRPr="00A8181D">
        <w:t>:</w:t>
      </w:r>
      <w:r w:rsidR="0035352B" w:rsidRPr="00A8181D">
        <w:t xml:space="preserve"> </w:t>
      </w:r>
      <w:hyperlink r:id="rId63" w:tooltip="EC Section 240 Regarding local board adoption of instructional materials" w:history="1">
        <w:r w:rsidR="0003134A" w:rsidRPr="00A8181D">
          <w:rPr>
            <w:rStyle w:val="Hyperlink"/>
            <w:iCs/>
          </w:rPr>
          <w:t>https://leginfo.legislature.ca.gov/faces/codes_displaySection.xhtml?sectionNum=240&amp;lawCode=EDC</w:t>
        </w:r>
      </w:hyperlink>
    </w:p>
    <w:p w14:paraId="2C51E611" w14:textId="5FF3CAC3" w:rsidR="0019264F" w:rsidRPr="00A8181D" w:rsidRDefault="00810B6D" w:rsidP="006523FB">
      <w:pPr>
        <w:spacing w:before="0" w:after="240"/>
      </w:pPr>
      <w:r w:rsidRPr="00A8181D">
        <w:rPr>
          <w:i/>
          <w:iCs/>
        </w:rPr>
        <w:t>EC</w:t>
      </w:r>
      <w:r w:rsidRPr="00A8181D">
        <w:t xml:space="preserve"> sections 35140–35149. Regarding local school board meetings</w:t>
      </w:r>
      <w:r w:rsidR="0003134A" w:rsidRPr="00A8181D">
        <w:t>:</w:t>
      </w:r>
      <w:r w:rsidRPr="00A8181D">
        <w:t xml:space="preserve"> </w:t>
      </w:r>
      <w:hyperlink r:id="rId64" w:tooltip="EC sections 35140–35149 Regarding local school board meetings" w:history="1">
        <w:r w:rsidR="0003134A" w:rsidRPr="00A8181D">
          <w:rPr>
            <w:rStyle w:val="Hyperlink"/>
            <w:iCs/>
          </w:rPr>
          <w:t>https://leginfo.legislature.ca.gov/faces/codes_displayText.xhtml?division=3.&amp;chapter=2.&amp;part=21.&amp;lawCode=EDC&amp;title=2.&amp;article=3</w:t>
        </w:r>
      </w:hyperlink>
    </w:p>
    <w:p w14:paraId="5CF3E486" w14:textId="696BD228" w:rsidR="0019264F" w:rsidRPr="00A8181D" w:rsidRDefault="00810B6D" w:rsidP="006523FB">
      <w:pPr>
        <w:spacing w:before="0" w:after="240"/>
        <w:rPr>
          <w:iCs/>
        </w:rPr>
      </w:pPr>
      <w:r w:rsidRPr="00A8181D">
        <w:rPr>
          <w:i/>
          <w:iCs/>
        </w:rPr>
        <w:t>EC</w:t>
      </w:r>
      <w:r w:rsidRPr="00A8181D">
        <w:t xml:space="preserve"> Section 51050.</w:t>
      </w:r>
      <w:r w:rsidR="0035352B" w:rsidRPr="00A8181D">
        <w:t xml:space="preserve"> </w:t>
      </w:r>
      <w:r w:rsidRPr="00A8181D">
        <w:t>Regarding local school board enforcement of the use of textbooks and other instructional materials prescribed and adopted by the proper authority</w:t>
      </w:r>
      <w:r w:rsidR="0003134A" w:rsidRPr="00A8181D">
        <w:t>:</w:t>
      </w:r>
      <w:r w:rsidRPr="00A8181D">
        <w:t xml:space="preserve"> </w:t>
      </w:r>
      <w:hyperlink r:id="rId65" w:tooltip="EC Section 51050 Regarding local school board enforcement of the use of textbooks and other instructional materials prescribed and adopted by the proper authority" w:history="1">
        <w:r w:rsidR="0003134A" w:rsidRPr="00A8181D">
          <w:rPr>
            <w:rStyle w:val="Hyperlink"/>
            <w:iCs/>
          </w:rPr>
          <w:t>https://leginfo.legislature.ca.gov/faces/codes_displaySection.xhtml?sectionNum=51050.&amp;lawCode=EDC</w:t>
        </w:r>
      </w:hyperlink>
    </w:p>
    <w:p w14:paraId="1392D8DA" w14:textId="63C96409" w:rsidR="0019264F" w:rsidRPr="00A8181D" w:rsidRDefault="0035352B" w:rsidP="006523FB">
      <w:pPr>
        <w:spacing w:before="0" w:after="240"/>
        <w:rPr>
          <w:iCs/>
        </w:rPr>
      </w:pPr>
      <w:r w:rsidRPr="00A8181D">
        <w:rPr>
          <w:i/>
          <w:iCs/>
        </w:rPr>
        <w:t>EC</w:t>
      </w:r>
      <w:r w:rsidRPr="00A8181D">
        <w:t xml:space="preserve"> sections 51100–51102. Regarding the rights of parents and guardians</w:t>
      </w:r>
      <w:r w:rsidR="0003134A" w:rsidRPr="00A8181D">
        <w:t>:</w:t>
      </w:r>
      <w:r w:rsidRPr="00A8181D">
        <w:t xml:space="preserve"> </w:t>
      </w:r>
      <w:hyperlink r:id="rId66" w:tooltip="EC sections 51100–51102 Regarding the rights of parents and guardians" w:history="1">
        <w:r w:rsidR="0003134A" w:rsidRPr="00A8181D">
          <w:rPr>
            <w:rStyle w:val="Hyperlink"/>
            <w:iCs/>
          </w:rPr>
          <w:t>https://leginfo.legislature.ca.gov/faces/codes_displayText.xhtml?division=4.&amp;chapter=1.5.&amp;part=28.&amp;lawCode=EDC&amp;title=2.&amp;article=1</w:t>
        </w:r>
      </w:hyperlink>
    </w:p>
    <w:p w14:paraId="0395D374" w14:textId="560FD0EC" w:rsidR="0019264F" w:rsidRPr="00A8181D" w:rsidRDefault="00E84961" w:rsidP="006523FB">
      <w:pPr>
        <w:spacing w:before="0" w:after="240"/>
      </w:pPr>
      <w:r w:rsidRPr="00A8181D">
        <w:rPr>
          <w:i/>
          <w:iCs/>
        </w:rPr>
        <w:lastRenderedPageBreak/>
        <w:t>EC</w:t>
      </w:r>
      <w:r w:rsidRPr="00A8181D">
        <w:t xml:space="preserve"> sections 52060</w:t>
      </w:r>
      <w:r w:rsidR="00CE607B" w:rsidRPr="00A8181D">
        <w:t>–</w:t>
      </w:r>
      <w:r w:rsidRPr="00A8181D">
        <w:t>52077. Regarding LCAP requirements for instructional materials sufficiency</w:t>
      </w:r>
      <w:r w:rsidR="0003134A" w:rsidRPr="00A8181D">
        <w:t>:</w:t>
      </w:r>
      <w:r w:rsidRPr="00A8181D">
        <w:t xml:space="preserve"> </w:t>
      </w:r>
      <w:hyperlink r:id="rId67" w:tooltip="EC sections 52060-52077 Regarding LCAP requirements for instructional materials sufficiency" w:history="1">
        <w:r w:rsidR="0003134A" w:rsidRPr="00A8181D">
          <w:rPr>
            <w:rStyle w:val="Hyperlink"/>
            <w:iCs/>
          </w:rPr>
          <w:t>https://leginfo.legislature.ca.gov/faces/codes_displayText.xhtml?division=4.&amp;chapter=6.1.&amp;part=28.&amp;lawCode=EDC&amp;title=2.&amp;article=4.5</w:t>
        </w:r>
      </w:hyperlink>
    </w:p>
    <w:p w14:paraId="25DDBBB8" w14:textId="6C129FBD" w:rsidR="0019264F" w:rsidRPr="00A8181D" w:rsidRDefault="00E84961" w:rsidP="006523FB">
      <w:pPr>
        <w:spacing w:before="0" w:after="240"/>
      </w:pPr>
      <w:r w:rsidRPr="00A8181D">
        <w:rPr>
          <w:i/>
          <w:iCs/>
        </w:rPr>
        <w:t>EC</w:t>
      </w:r>
      <w:r w:rsidRPr="00A8181D">
        <w:t xml:space="preserve"> sections 60040–60045 and 60048. Regarding Social Content</w:t>
      </w:r>
      <w:r w:rsidR="0003134A" w:rsidRPr="00A8181D">
        <w:t>:</w:t>
      </w:r>
      <w:r w:rsidRPr="00A8181D">
        <w:t xml:space="preserve"> </w:t>
      </w:r>
      <w:hyperlink r:id="rId68" w:tooltip="EC sections 60040–60045 and 60048 Regarding Social Content" w:history="1">
        <w:r w:rsidR="0003134A" w:rsidRPr="00A8181D">
          <w:rPr>
            <w:rStyle w:val="Hyperlink"/>
            <w:iCs/>
          </w:rPr>
          <w:t>https://leginfo.legislature.ca.gov/faces/codes_displayText.xhtml?division=4.&amp;chapter=1.&amp;part=33.&amp;lawCode=EDC&amp;title=2.&amp;article=3</w:t>
        </w:r>
      </w:hyperlink>
    </w:p>
    <w:p w14:paraId="46774C9F" w14:textId="2AB58601" w:rsidR="002F5189" w:rsidRPr="00A8181D" w:rsidRDefault="0003134A" w:rsidP="006523FB">
      <w:pPr>
        <w:spacing w:before="0" w:after="240"/>
      </w:pPr>
      <w:r w:rsidRPr="00A8181D">
        <w:rPr>
          <w:i/>
          <w:iCs/>
        </w:rPr>
        <w:t>EC</w:t>
      </w:r>
      <w:r w:rsidRPr="00A8181D">
        <w:t xml:space="preserve"> Section 60119. Regarding instructional materials sufficiency: </w:t>
      </w:r>
      <w:hyperlink r:id="rId69" w:tooltip="EC Section 60119 Regarding instructional materials sufficiency" w:history="1">
        <w:r w:rsidRPr="00A8181D">
          <w:rPr>
            <w:rStyle w:val="Hyperlink"/>
          </w:rPr>
          <w:t>https://leginfo.legislature.ca.gov/faces/codes_displaySection.xhtml?sectionNum=60119.&amp;lawCode=EDC</w:t>
        </w:r>
      </w:hyperlink>
    </w:p>
    <w:p w14:paraId="69C3543D" w14:textId="1CA65E82" w:rsidR="0019264F" w:rsidRPr="00A8181D" w:rsidRDefault="0003134A" w:rsidP="006523FB">
      <w:pPr>
        <w:spacing w:before="0" w:after="240"/>
      </w:pPr>
      <w:r w:rsidRPr="00A8181D">
        <w:rPr>
          <w:i/>
          <w:iCs/>
        </w:rPr>
        <w:t>EC</w:t>
      </w:r>
      <w:r w:rsidRPr="00A8181D">
        <w:t xml:space="preserve"> Section 60200. Regarding instructional materials adoptions: </w:t>
      </w:r>
      <w:hyperlink r:id="rId70" w:tooltip="EC Section 60200 Regarding instructional materials adoptions" w:history="1">
        <w:r w:rsidRPr="00A8181D">
          <w:rPr>
            <w:rStyle w:val="Hyperlink"/>
          </w:rPr>
          <w:t>https://leginfo.legislature.ca.gov/faces/codes_displaySection.xhtml?sectionNum=60200.&amp;lawCode=EDC</w:t>
        </w:r>
      </w:hyperlink>
    </w:p>
    <w:p w14:paraId="05839842" w14:textId="123676E8" w:rsidR="0019264F" w:rsidRPr="00A8181D" w:rsidRDefault="0003134A" w:rsidP="006523FB">
      <w:pPr>
        <w:spacing w:before="0" w:after="240"/>
      </w:pPr>
      <w:r w:rsidRPr="00A8181D">
        <w:rPr>
          <w:i/>
          <w:iCs/>
        </w:rPr>
        <w:t>EC</w:t>
      </w:r>
      <w:r w:rsidRPr="00A8181D">
        <w:t xml:space="preserve"> Section 60002. Regarding teacher, paren</w:t>
      </w:r>
      <w:r w:rsidR="00CE607B" w:rsidRPr="00A8181D">
        <w:t>t</w:t>
      </w:r>
      <w:r w:rsidRPr="00A8181D">
        <w:t xml:space="preserve">, and other members of the community participation in the selection of instructional materials: </w:t>
      </w:r>
      <w:hyperlink r:id="rId71" w:tooltip="EC Section 60002 Regarding teacher, parents, and other members of the community participation in the selection of instructional materials" w:history="1">
        <w:r w:rsidRPr="00A8181D">
          <w:rPr>
            <w:rStyle w:val="Hyperlink"/>
            <w:iCs/>
          </w:rPr>
          <w:t>https://leginfo.legislature.ca.gov/faces/codes_displaySection.xhtml?sectionNum=60002.&amp;lawCode=EDC</w:t>
        </w:r>
      </w:hyperlink>
    </w:p>
    <w:p w14:paraId="2474C544" w14:textId="1E1DC81C" w:rsidR="003416E2" w:rsidRPr="00A8181D" w:rsidRDefault="0003134A" w:rsidP="006523FB">
      <w:pPr>
        <w:spacing w:before="0" w:after="240"/>
      </w:pPr>
      <w:r w:rsidRPr="00A8181D">
        <w:rPr>
          <w:i/>
          <w:iCs/>
        </w:rPr>
        <w:t>EC</w:t>
      </w:r>
      <w:r w:rsidRPr="00A8181D">
        <w:t xml:space="preserve"> Section 60210. Regarding use of instructional materials not adopted by the SBE: </w:t>
      </w:r>
      <w:hyperlink r:id="rId72" w:tooltip="EC Section 60210 Regarding use of instructional materials not adopted by the SBE" w:history="1">
        <w:r w:rsidRPr="00A8181D">
          <w:rPr>
            <w:rStyle w:val="Hyperlink"/>
            <w:iCs/>
          </w:rPr>
          <w:t>https://leginfo.legislature.ca.gov/faces/codes_displaySection.xhtml?sectionNum=60210.&amp;lawCode=EDC</w:t>
        </w:r>
      </w:hyperlink>
    </w:p>
    <w:p w14:paraId="28D7D1D3" w14:textId="706CA1ED" w:rsidR="00FA1AE9" w:rsidRPr="00A8181D" w:rsidRDefault="00FA1AE9" w:rsidP="005D1B49">
      <w:pPr>
        <w:pStyle w:val="Heading3"/>
      </w:pPr>
      <w:bookmarkStart w:id="45" w:name="_Toc143608108"/>
      <w:r w:rsidRPr="00A8181D">
        <w:t xml:space="preserve">Access the </w:t>
      </w:r>
      <w:r w:rsidR="00A30B59">
        <w:t>F</w:t>
      </w:r>
      <w:r w:rsidRPr="00A8181D">
        <w:t xml:space="preserve">ollowing </w:t>
      </w:r>
      <w:r w:rsidR="00A30B59">
        <w:t>R</w:t>
      </w:r>
      <w:r w:rsidRPr="00A8181D">
        <w:t xml:space="preserve">esources for </w:t>
      </w:r>
      <w:r w:rsidR="00A30B59">
        <w:t>A</w:t>
      </w:r>
      <w:r w:rsidRPr="00A8181D">
        <w:t xml:space="preserve">dditional </w:t>
      </w:r>
      <w:r w:rsidR="00A30B59">
        <w:t>I</w:t>
      </w:r>
      <w:r w:rsidRPr="00A8181D">
        <w:t xml:space="preserve">nformation and </w:t>
      </w:r>
      <w:r w:rsidR="00A30B59">
        <w:t>G</w:t>
      </w:r>
      <w:r w:rsidRPr="00A8181D">
        <w:t>uidance.</w:t>
      </w:r>
      <w:bookmarkEnd w:id="45"/>
    </w:p>
    <w:p w14:paraId="7A994D49" w14:textId="7C6AEFAC" w:rsidR="00FA1AE9" w:rsidRPr="00A8181D" w:rsidRDefault="00FA1AE9" w:rsidP="00654785">
      <w:pPr>
        <w:pStyle w:val="ListParagraph"/>
        <w:numPr>
          <w:ilvl w:val="0"/>
          <w:numId w:val="35"/>
        </w:numPr>
        <w:contextualSpacing w:val="0"/>
      </w:pPr>
      <w:r w:rsidRPr="00A8181D">
        <w:t>California English Learner Roadmap: An Elementary School Teacher Toolkit</w:t>
      </w:r>
      <w:r w:rsidR="00E93B36" w:rsidRPr="00A8181D">
        <w:t xml:space="preserve">: </w:t>
      </w:r>
      <w:hyperlink r:id="rId73" w:tooltip="California English Learner Roadmap: An Elementary School Teacher Toolkit" w:history="1">
        <w:r w:rsidR="00E93B36" w:rsidRPr="00A8181D">
          <w:rPr>
            <w:rStyle w:val="Hyperlink"/>
          </w:rPr>
          <w:t>https://californianstogether.box.com/shared/static/nr7ru78i3yjojmhtail8phl3ypchizlm.pdf</w:t>
        </w:r>
      </w:hyperlink>
    </w:p>
    <w:p w14:paraId="6636EE37" w14:textId="71DE2C55" w:rsidR="00C45AA8" w:rsidRPr="00A8181D" w:rsidRDefault="00C45AA8" w:rsidP="00C45AA8">
      <w:pPr>
        <w:pStyle w:val="ListParagraph"/>
        <w:numPr>
          <w:ilvl w:val="0"/>
          <w:numId w:val="35"/>
        </w:numPr>
        <w:contextualSpacing w:val="0"/>
      </w:pPr>
      <w:r w:rsidRPr="00A8181D">
        <w:t xml:space="preserve">California English Learner Roadmap: A High School Teacher Toolkit: </w:t>
      </w:r>
      <w:hyperlink r:id="rId74" w:tooltip="California English Learner Roadmap: A High School Teacher Toolkit" w:history="1">
        <w:r w:rsidRPr="00A8181D">
          <w:rPr>
            <w:rStyle w:val="Hyperlink"/>
          </w:rPr>
          <w:t>https://californianstogether.box.com/shared/static/0pyr6re7ox5jbf53a5dr3aiq10vlm9j3.pdf</w:t>
        </w:r>
      </w:hyperlink>
    </w:p>
    <w:p w14:paraId="645DA831" w14:textId="4C110B82" w:rsidR="00E93B36" w:rsidRPr="00A8181D" w:rsidRDefault="00E93B36" w:rsidP="00654785">
      <w:pPr>
        <w:pStyle w:val="ListParagraph"/>
        <w:numPr>
          <w:ilvl w:val="0"/>
          <w:numId w:val="35"/>
        </w:numPr>
        <w:contextualSpacing w:val="0"/>
      </w:pPr>
      <w:r w:rsidRPr="00A8181D">
        <w:t xml:space="preserve">California English Learner Roadmap: A Middle School Teacher Toolkit: </w:t>
      </w:r>
      <w:hyperlink r:id="rId75" w:tooltip="California English Learner Roadmap: A Middle School Teacher Toolkit" w:history="1">
        <w:r w:rsidRPr="00A8181D">
          <w:rPr>
            <w:rStyle w:val="Hyperlink"/>
          </w:rPr>
          <w:t>https://californianstogether.box.com/shared/static/hrdz6bk6y1peth6s4dn6a7hk057l7g10.pdf</w:t>
        </w:r>
      </w:hyperlink>
    </w:p>
    <w:p w14:paraId="780A556F" w14:textId="59A00BE0" w:rsidR="00A16232" w:rsidRPr="00A8181D" w:rsidRDefault="00A16232" w:rsidP="00654785">
      <w:pPr>
        <w:pStyle w:val="ListParagraph"/>
        <w:numPr>
          <w:ilvl w:val="0"/>
          <w:numId w:val="35"/>
        </w:numPr>
        <w:contextualSpacing w:val="0"/>
      </w:pPr>
      <w:proofErr w:type="spellStart"/>
      <w:r w:rsidRPr="00A8181D">
        <w:t>EdReports</w:t>
      </w:r>
      <w:proofErr w:type="spellEnd"/>
      <w:r w:rsidRPr="00A8181D">
        <w:t xml:space="preserve">: </w:t>
      </w:r>
      <w:hyperlink r:id="rId76" w:tooltip="EdReports website" w:history="1">
        <w:r w:rsidRPr="00A8181D">
          <w:rPr>
            <w:rStyle w:val="Hyperlink"/>
          </w:rPr>
          <w:t>https://www.edreports.org/</w:t>
        </w:r>
      </w:hyperlink>
    </w:p>
    <w:p w14:paraId="3F7C8A45" w14:textId="70D20CD8" w:rsidR="00C45AA8" w:rsidRPr="00A8181D" w:rsidRDefault="00C45AA8" w:rsidP="00C45AA8">
      <w:pPr>
        <w:pStyle w:val="ListParagraph"/>
        <w:numPr>
          <w:ilvl w:val="0"/>
          <w:numId w:val="35"/>
        </w:numPr>
        <w:contextualSpacing w:val="0"/>
      </w:pPr>
      <w:r w:rsidRPr="00A8181D">
        <w:lastRenderedPageBreak/>
        <w:t xml:space="preserve">English Language Arts/Literacy and English Language Development Adoption Toolkit: </w:t>
      </w:r>
      <w:hyperlink r:id="rId77" w:tooltip="English Language Arts/Literacy and English Language Development Adoption Toolkit" w:history="1">
        <w:r w:rsidRPr="00A8181D">
          <w:rPr>
            <w:rStyle w:val="Hyperlink"/>
          </w:rPr>
          <w:t>https://ccsesa.org/wp-content/uploads/2015/10/ELA-ELD-Toolkit-10.06.15.pdf</w:t>
        </w:r>
      </w:hyperlink>
    </w:p>
    <w:p w14:paraId="27D15827" w14:textId="1453C23C" w:rsidR="00C45AA8" w:rsidRPr="00A8181D" w:rsidRDefault="00C45AA8" w:rsidP="00C45AA8">
      <w:pPr>
        <w:pStyle w:val="ListParagraph"/>
        <w:numPr>
          <w:ilvl w:val="0"/>
          <w:numId w:val="35"/>
        </w:numPr>
        <w:contextualSpacing w:val="0"/>
      </w:pPr>
      <w:r w:rsidRPr="00A8181D">
        <w:t>History</w:t>
      </w:r>
      <w:r w:rsidR="0003134A" w:rsidRPr="00A8181D">
        <w:t>–</w:t>
      </w:r>
      <w:r w:rsidRPr="00A8181D">
        <w:t xml:space="preserve">Social Science Adoption Toolkit: </w:t>
      </w:r>
      <w:hyperlink r:id="rId78" w:tooltip="History–Social Science Adoption Toolkit" w:history="1">
        <w:r w:rsidRPr="00A8181D">
          <w:rPr>
            <w:rStyle w:val="Hyperlink"/>
          </w:rPr>
          <w:t>https://ccsesa.org/wp-content/uploads/2018/02/HSS-Toolkit-FINAL.pdf</w:t>
        </w:r>
      </w:hyperlink>
    </w:p>
    <w:p w14:paraId="252F96E7" w14:textId="0FF73E5E" w:rsidR="00C45AA8" w:rsidRPr="00A8181D" w:rsidRDefault="00C45AA8" w:rsidP="00C45AA8">
      <w:pPr>
        <w:pStyle w:val="ListParagraph"/>
        <w:numPr>
          <w:ilvl w:val="0"/>
          <w:numId w:val="35"/>
        </w:numPr>
        <w:contextualSpacing w:val="0"/>
      </w:pPr>
      <w:r w:rsidRPr="00A8181D">
        <w:t xml:space="preserve">Next Generation Science Standards Toolkit for Instructional Materials Evaluation: </w:t>
      </w:r>
      <w:hyperlink r:id="rId79" w:tooltip="Next Generation Science Standards Toolkit for Instructional Materials Evaluation" w:history="1">
        <w:r w:rsidRPr="00A8181D">
          <w:rPr>
            <w:rStyle w:val="Hyperlink"/>
          </w:rPr>
          <w:t>https://drive.google.com/drive/folders/1-HaYVZ0t2orZ0198SOAi_tpOHv0n0reP</w:t>
        </w:r>
      </w:hyperlink>
    </w:p>
    <w:p w14:paraId="2DBCE161" w14:textId="617B1F83" w:rsidR="00FA1AE9" w:rsidRPr="00A8181D" w:rsidRDefault="0061440C" w:rsidP="00654785">
      <w:pPr>
        <w:pStyle w:val="ListParagraph"/>
        <w:numPr>
          <w:ilvl w:val="0"/>
          <w:numId w:val="35"/>
        </w:numPr>
        <w:contextualSpacing w:val="0"/>
      </w:pPr>
      <w:r w:rsidRPr="00A8181D">
        <w:t>Non-SBE Adopted K</w:t>
      </w:r>
      <w:r w:rsidR="0003134A" w:rsidRPr="00A8181D">
        <w:t>–</w:t>
      </w:r>
      <w:r w:rsidRPr="00A8181D">
        <w:t xml:space="preserve">12 Instructional Materials: Process Resources and Tools: </w:t>
      </w:r>
      <w:hyperlink r:id="rId80" w:tooltip="Non-SBE Adopted K–12 Instructional Materials: Process Resources and Tools" w:history="1">
        <w:r w:rsidRPr="00A8181D">
          <w:rPr>
            <w:rStyle w:val="Hyperlink"/>
          </w:rPr>
          <w:t>https://ccsesa.org/wp-content/uploads/2016/11/Selection-of-Non-SBE-Adopted-K-12-Materials-11-21-16.pdf</w:t>
        </w:r>
      </w:hyperlink>
    </w:p>
    <w:p w14:paraId="421F0853" w14:textId="13874CAB" w:rsidR="00C45AA8" w:rsidRPr="00A8181D" w:rsidRDefault="00C45AA8" w:rsidP="00C45AA8">
      <w:pPr>
        <w:pStyle w:val="ListParagraph"/>
        <w:numPr>
          <w:ilvl w:val="0"/>
          <w:numId w:val="35"/>
        </w:numPr>
        <w:contextualSpacing w:val="0"/>
      </w:pPr>
      <w:r w:rsidRPr="00A30B59">
        <w:rPr>
          <w:iCs/>
        </w:rPr>
        <w:t>Transitional Kindergarten Implementation Guide: A Resource for California Public School District Administrators and Teachers:</w:t>
      </w:r>
      <w:r w:rsidRPr="00A8181D">
        <w:t xml:space="preserve"> </w:t>
      </w:r>
      <w:hyperlink r:id="rId81" w:tooltip="Transitional Kindergarten Implementation Guide: A Resource for California Public School District Administrators and Teachers" w:history="1">
        <w:r w:rsidRPr="00A8181D">
          <w:rPr>
            <w:rStyle w:val="Hyperlink"/>
          </w:rPr>
          <w:t>https://cpin.us/sites/default/files/TK/tkguide.pdf</w:t>
        </w:r>
      </w:hyperlink>
    </w:p>
    <w:p w14:paraId="3B8F39EF" w14:textId="77777777" w:rsidR="000F3D59" w:rsidRPr="00A8181D" w:rsidRDefault="000F3D59">
      <w:pPr>
        <w:spacing w:before="0" w:line="259" w:lineRule="auto"/>
        <w:rPr>
          <w:rFonts w:eastAsiaTheme="majorEastAsia"/>
          <w:b/>
          <w:sz w:val="32"/>
          <w:szCs w:val="26"/>
        </w:rPr>
      </w:pPr>
      <w:r w:rsidRPr="00A8181D">
        <w:br w:type="page"/>
      </w:r>
    </w:p>
    <w:p w14:paraId="00AE613E" w14:textId="77777777" w:rsidR="000F3D59" w:rsidRPr="00A8181D" w:rsidRDefault="000F3D59" w:rsidP="000F3D59">
      <w:r w:rsidRPr="00A8181D">
        <w:rPr>
          <w:noProof/>
        </w:rPr>
        <w:lastRenderedPageBreak/>
        <w:drawing>
          <wp:inline distT="0" distB="0" distL="0" distR="0" wp14:anchorId="399C0A61" wp14:editId="3990F8DC">
            <wp:extent cx="5896610" cy="1208478"/>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CD52BB7" w14:textId="77777777" w:rsidR="000F3D59" w:rsidRPr="00A8181D" w:rsidRDefault="000F3D59" w:rsidP="00996E71">
      <w:pPr>
        <w:pStyle w:val="Heading2"/>
      </w:pPr>
      <w:bookmarkStart w:id="46" w:name="_Appendix"/>
      <w:bookmarkStart w:id="47" w:name="_Toc143608109"/>
      <w:bookmarkStart w:id="48" w:name="Appendix"/>
      <w:bookmarkEnd w:id="46"/>
      <w:r w:rsidRPr="00A8181D">
        <w:t>Appendix</w:t>
      </w:r>
      <w:bookmarkEnd w:id="47"/>
    </w:p>
    <w:bookmarkEnd w:id="48"/>
    <w:p w14:paraId="58FADB0E" w14:textId="77777777" w:rsidR="008E77E5" w:rsidRPr="00A8181D" w:rsidRDefault="000F3D59" w:rsidP="008E77E5">
      <w:r w:rsidRPr="00A8181D">
        <w:t xml:space="preserve">Throughout this document, samples of tools were included to illustrate processes </w:t>
      </w:r>
      <w:r w:rsidR="008E77E5" w:rsidRPr="00A8181D">
        <w:t>educators</w:t>
      </w:r>
      <w:r w:rsidRPr="00A8181D">
        <w:t xml:space="preserve"> could use in their work of </w:t>
      </w:r>
      <w:r w:rsidR="008E77E5" w:rsidRPr="00A8181D">
        <w:t>reviewing instructional materials. E</w:t>
      </w:r>
      <w:r w:rsidRPr="00A8181D">
        <w:t>ditable</w:t>
      </w:r>
      <w:r w:rsidR="008E77E5" w:rsidRPr="00A8181D">
        <w:t xml:space="preserve"> versions are included in this appendix.</w:t>
      </w:r>
      <w:r w:rsidR="008E77E5" w:rsidRPr="00A8181D">
        <w:br w:type="page"/>
      </w:r>
    </w:p>
    <w:p w14:paraId="2AB289A5" w14:textId="77777777" w:rsidR="008E77E5" w:rsidRPr="00A8181D" w:rsidRDefault="008E77E5" w:rsidP="005D1B49">
      <w:pPr>
        <w:pStyle w:val="Heading3"/>
      </w:pPr>
      <w:bookmarkStart w:id="49" w:name="_Toc143608110"/>
      <w:r w:rsidRPr="00A8181D">
        <w:lastRenderedPageBreak/>
        <w:t>Standards Map Template</w:t>
      </w:r>
      <w:bookmarkEnd w:id="49"/>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8E77E5" w:rsidRPr="00A8181D" w14:paraId="0F7B8BEE"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1E574574" w14:textId="77777777" w:rsidR="008E77E5" w:rsidRPr="00A8181D" w:rsidRDefault="008E77E5" w:rsidP="00CF4E18">
            <w:pPr>
              <w:jc w:val="center"/>
              <w:rPr>
                <w:color w:val="auto"/>
              </w:rPr>
            </w:pPr>
            <w:r w:rsidRPr="00A8181D">
              <w:rPr>
                <w:noProof/>
                <w:color w:val="auto"/>
              </w:rPr>
              <w:t>Standard</w:t>
            </w:r>
          </w:p>
        </w:tc>
        <w:tc>
          <w:tcPr>
            <w:tcW w:w="1737" w:type="dxa"/>
            <w:shd w:val="clear" w:color="auto" w:fill="DEEAF6" w:themeFill="accent5" w:themeFillTint="33"/>
            <w:vAlign w:val="center"/>
          </w:tcPr>
          <w:p w14:paraId="151023B2"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Standard Language</w:t>
            </w:r>
          </w:p>
        </w:tc>
        <w:tc>
          <w:tcPr>
            <w:tcW w:w="1737" w:type="dxa"/>
            <w:shd w:val="clear" w:color="auto" w:fill="DEEAF6" w:themeFill="accent5" w:themeFillTint="33"/>
            <w:vAlign w:val="center"/>
          </w:tcPr>
          <w:p w14:paraId="2736321E"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Publisher Citations</w:t>
            </w:r>
          </w:p>
        </w:tc>
        <w:tc>
          <w:tcPr>
            <w:tcW w:w="1244" w:type="dxa"/>
            <w:shd w:val="clear" w:color="auto" w:fill="DEEAF6" w:themeFill="accent5" w:themeFillTint="33"/>
            <w:vAlign w:val="center"/>
          </w:tcPr>
          <w:p w14:paraId="652D6331" w14:textId="77777777" w:rsidR="008E77E5" w:rsidRPr="00A8181D" w:rsidRDefault="008E77E5" w:rsidP="00CF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Met</w:t>
            </w:r>
          </w:p>
        </w:tc>
        <w:tc>
          <w:tcPr>
            <w:tcW w:w="1244" w:type="dxa"/>
            <w:shd w:val="clear" w:color="auto" w:fill="DEEAF6" w:themeFill="accent5" w:themeFillTint="33"/>
            <w:vAlign w:val="center"/>
          </w:tcPr>
          <w:p w14:paraId="194334C8" w14:textId="77777777" w:rsidR="008E77E5" w:rsidRPr="00A8181D" w:rsidRDefault="008E77E5" w:rsidP="00CF4E1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Not Met</w:t>
            </w:r>
          </w:p>
        </w:tc>
        <w:tc>
          <w:tcPr>
            <w:tcW w:w="2226" w:type="dxa"/>
            <w:shd w:val="clear" w:color="auto" w:fill="DEEAF6" w:themeFill="accent5" w:themeFillTint="33"/>
            <w:vAlign w:val="center"/>
          </w:tcPr>
          <w:p w14:paraId="424C984D"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noProof/>
                <w:color w:val="auto"/>
              </w:rPr>
              <w:t>Reviewer Comments, Citations, and Questions</w:t>
            </w:r>
          </w:p>
        </w:tc>
      </w:tr>
      <w:tr w:rsidR="008E77E5" w:rsidRPr="00A8181D" w14:paraId="532DF1C5"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11B3E7A8" w14:textId="77777777" w:rsidR="008E77E5" w:rsidRPr="00A8181D" w:rsidRDefault="008E77E5" w:rsidP="00CF4E18">
            <w:pPr>
              <w:spacing w:after="120"/>
              <w:rPr>
                <w:b w:val="0"/>
              </w:rPr>
            </w:pPr>
            <w:r w:rsidRPr="00A8181D">
              <w:rPr>
                <w:b w:val="0"/>
              </w:rPr>
              <w:t>[Include standard number.]</w:t>
            </w:r>
          </w:p>
        </w:tc>
        <w:tc>
          <w:tcPr>
            <w:tcW w:w="1737" w:type="dxa"/>
            <w:shd w:val="clear" w:color="auto" w:fill="FFFFFF" w:themeFill="background1"/>
          </w:tcPr>
          <w:p w14:paraId="3DCAC25E" w14:textId="77777777" w:rsidR="008E77E5" w:rsidRPr="00A8181D" w:rsidRDefault="008E77E5" w:rsidP="00CF4E18">
            <w:pPr>
              <w:spacing w:after="120"/>
              <w:cnfStyle w:val="000000100000" w:firstRow="0" w:lastRow="0" w:firstColumn="0" w:lastColumn="0" w:oddVBand="0" w:evenVBand="0" w:oddHBand="1" w:evenHBand="0" w:firstRowFirstColumn="0" w:firstRowLastColumn="0" w:lastRowFirstColumn="0" w:lastRowLastColumn="0"/>
            </w:pPr>
            <w:r w:rsidRPr="00A8181D">
              <w:t>[Include the language of corresponding standard.]</w:t>
            </w:r>
          </w:p>
        </w:tc>
        <w:tc>
          <w:tcPr>
            <w:tcW w:w="1737" w:type="dxa"/>
            <w:shd w:val="clear" w:color="auto" w:fill="FFFFFF" w:themeFill="background1"/>
          </w:tcPr>
          <w:p w14:paraId="268F5BAE" w14:textId="77777777" w:rsidR="008E77E5" w:rsidRPr="00A8181D" w:rsidRDefault="008E77E5" w:rsidP="00CF4E18">
            <w:pPr>
              <w:spacing w:after="120"/>
              <w:cnfStyle w:val="000000100000" w:firstRow="0" w:lastRow="0" w:firstColumn="0" w:lastColumn="0" w:oddVBand="0" w:evenVBand="0" w:oddHBand="1" w:evenHBand="0" w:firstRowFirstColumn="0" w:firstRowLastColumn="0" w:lastRowFirstColumn="0" w:lastRowLastColumn="0"/>
            </w:pPr>
            <w:r w:rsidRPr="00A8181D">
              <w:t>[Publisher or curriculum developer provides one or more citations.]</w:t>
            </w:r>
          </w:p>
        </w:tc>
        <w:tc>
          <w:tcPr>
            <w:tcW w:w="1244" w:type="dxa"/>
            <w:shd w:val="clear" w:color="auto" w:fill="FFFFFF" w:themeFill="background1"/>
          </w:tcPr>
          <w:p w14:paraId="64BCD948" w14:textId="53CF61D7" w:rsidR="008E77E5" w:rsidRPr="00A8181D" w:rsidRDefault="008E77E5" w:rsidP="00CF4E18">
            <w:pPr>
              <w:spacing w:after="120"/>
              <w:cnfStyle w:val="000000100000" w:firstRow="0" w:lastRow="0" w:firstColumn="0" w:lastColumn="0" w:oddVBand="0" w:evenVBand="0" w:oddHBand="1" w:evenHBand="0" w:firstRowFirstColumn="0" w:firstRowLastColumn="0" w:lastRowFirstColumn="0" w:lastRowLastColumn="0"/>
            </w:pPr>
            <w:r w:rsidRPr="00A8181D">
              <w:t xml:space="preserve">[Check </w:t>
            </w:r>
            <w:proofErr w:type="gramStart"/>
            <w:r w:rsidRPr="00A8181D">
              <w:t>i</w:t>
            </w:r>
            <w:r w:rsidR="001E214D" w:rsidRPr="00A8181D">
              <w:t>f</w:t>
            </w:r>
            <w:proofErr w:type="gramEnd"/>
            <w:r w:rsidRPr="00A8181D">
              <w:t xml:space="preserve"> met.]</w:t>
            </w:r>
          </w:p>
        </w:tc>
        <w:tc>
          <w:tcPr>
            <w:tcW w:w="1244" w:type="dxa"/>
            <w:shd w:val="clear" w:color="auto" w:fill="FFFFFF" w:themeFill="background1"/>
          </w:tcPr>
          <w:p w14:paraId="3BE88C67" w14:textId="77777777" w:rsidR="008E77E5" w:rsidRPr="00A8181D" w:rsidRDefault="008E77E5" w:rsidP="00CF4E18">
            <w:pPr>
              <w:spacing w:after="120"/>
              <w:cnfStyle w:val="000000100000" w:firstRow="0" w:lastRow="0" w:firstColumn="0" w:lastColumn="0" w:oddVBand="0" w:evenVBand="0" w:oddHBand="1" w:evenHBand="0" w:firstRowFirstColumn="0" w:firstRowLastColumn="0" w:lastRowFirstColumn="0" w:lastRowLastColumn="0"/>
            </w:pPr>
            <w:r w:rsidRPr="00A8181D">
              <w:t>[Check if not met.]</w:t>
            </w:r>
          </w:p>
        </w:tc>
        <w:tc>
          <w:tcPr>
            <w:tcW w:w="2226" w:type="dxa"/>
            <w:shd w:val="clear" w:color="auto" w:fill="FFFFFF" w:themeFill="background1"/>
          </w:tcPr>
          <w:p w14:paraId="635F1ED0" w14:textId="77777777" w:rsidR="008E77E5" w:rsidRPr="00A8181D" w:rsidRDefault="008E77E5" w:rsidP="00CF4E18">
            <w:pPr>
              <w:spacing w:after="120"/>
              <w:cnfStyle w:val="000000100000" w:firstRow="0" w:lastRow="0" w:firstColumn="0" w:lastColumn="0" w:oddVBand="0" w:evenVBand="0" w:oddHBand="1" w:evenHBand="0" w:firstRowFirstColumn="0" w:firstRowLastColumn="0" w:lastRowFirstColumn="0" w:lastRowLastColumn="0"/>
            </w:pPr>
            <w:r w:rsidRPr="00A8181D">
              <w:t>[Reviewers use this portion to capture their own comments, citations, or questions.]</w:t>
            </w:r>
          </w:p>
        </w:tc>
      </w:tr>
      <w:tr w:rsidR="008E77E5" w:rsidRPr="00A8181D" w14:paraId="77109030"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tcPr>
          <w:p w14:paraId="24A0F519" w14:textId="77777777" w:rsidR="008E77E5" w:rsidRPr="00A8181D" w:rsidRDefault="008E77E5" w:rsidP="00CF4E18">
            <w:pPr>
              <w:spacing w:after="120"/>
              <w:rPr>
                <w:b w:val="0"/>
              </w:rPr>
            </w:pPr>
            <w:bookmarkStart w:id="50" w:name="_Hlk126328690"/>
            <w:r w:rsidRPr="00A8181D">
              <w:rPr>
                <w:b w:val="0"/>
              </w:rPr>
              <w:t>[Continue from above.]</w:t>
            </w:r>
          </w:p>
        </w:tc>
        <w:tc>
          <w:tcPr>
            <w:tcW w:w="1737" w:type="dxa"/>
          </w:tcPr>
          <w:p w14:paraId="4DE79473" w14:textId="77777777" w:rsidR="008E77E5" w:rsidRPr="00A8181D" w:rsidRDefault="008E77E5" w:rsidP="00CF4E18">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737" w:type="dxa"/>
          </w:tcPr>
          <w:p w14:paraId="4836EDD9" w14:textId="77777777" w:rsidR="008E77E5" w:rsidRPr="00A8181D" w:rsidRDefault="008E77E5" w:rsidP="00CF4E18">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7E4F7126" w14:textId="77777777" w:rsidR="008E77E5" w:rsidRPr="00A8181D" w:rsidRDefault="008E77E5" w:rsidP="00CF4E18">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tcPr>
          <w:p w14:paraId="48B4BE68" w14:textId="77777777" w:rsidR="008E77E5" w:rsidRPr="00A8181D" w:rsidRDefault="008E77E5" w:rsidP="00CF4E18">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226" w:type="dxa"/>
          </w:tcPr>
          <w:p w14:paraId="58F98282" w14:textId="77777777" w:rsidR="008E77E5" w:rsidRPr="00A8181D" w:rsidRDefault="008E77E5" w:rsidP="00CF4E18">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r>
      <w:bookmarkEnd w:id="50"/>
      <w:tr w:rsidR="008E77E5" w:rsidRPr="00A8181D" w14:paraId="2DB605DA"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1786EE8" w14:textId="77777777" w:rsidR="008E77E5" w:rsidRPr="00A8181D" w:rsidRDefault="008E77E5" w:rsidP="008E77E5">
            <w:pPr>
              <w:spacing w:after="120"/>
              <w:rPr>
                <w:b w:val="0"/>
              </w:rPr>
            </w:pPr>
            <w:r w:rsidRPr="00A8181D">
              <w:rPr>
                <w:b w:val="0"/>
              </w:rPr>
              <w:t>[Continue from above.]</w:t>
            </w:r>
          </w:p>
        </w:tc>
        <w:tc>
          <w:tcPr>
            <w:tcW w:w="1737" w:type="dxa"/>
            <w:shd w:val="clear" w:color="auto" w:fill="FFFFFF" w:themeFill="background1"/>
          </w:tcPr>
          <w:p w14:paraId="1443A2A9"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737" w:type="dxa"/>
            <w:shd w:val="clear" w:color="auto" w:fill="FFFFFF" w:themeFill="background1"/>
          </w:tcPr>
          <w:p w14:paraId="01C3E1D9"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52BBFB00"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10991F8C"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226" w:type="dxa"/>
            <w:shd w:val="clear" w:color="auto" w:fill="FFFFFF" w:themeFill="background1"/>
          </w:tcPr>
          <w:p w14:paraId="5D5C0198"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8E77E5" w:rsidRPr="00A8181D" w14:paraId="3022E5A4"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B0B49AC" w14:textId="77777777" w:rsidR="008E77E5" w:rsidRPr="00A8181D" w:rsidRDefault="008E77E5" w:rsidP="008E77E5">
            <w:pPr>
              <w:spacing w:after="120"/>
              <w:rPr>
                <w:b w:val="0"/>
              </w:rPr>
            </w:pPr>
            <w:r w:rsidRPr="00A8181D">
              <w:rPr>
                <w:b w:val="0"/>
              </w:rPr>
              <w:t>[Continue from above.]</w:t>
            </w:r>
          </w:p>
        </w:tc>
        <w:tc>
          <w:tcPr>
            <w:tcW w:w="1737" w:type="dxa"/>
            <w:shd w:val="clear" w:color="auto" w:fill="FFFFFF" w:themeFill="background1"/>
          </w:tcPr>
          <w:p w14:paraId="3B161E48"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737" w:type="dxa"/>
            <w:shd w:val="clear" w:color="auto" w:fill="FFFFFF" w:themeFill="background1"/>
          </w:tcPr>
          <w:p w14:paraId="5A947EFB"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shd w:val="clear" w:color="auto" w:fill="FFFFFF" w:themeFill="background1"/>
          </w:tcPr>
          <w:p w14:paraId="0DD84053"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shd w:val="clear" w:color="auto" w:fill="FFFFFF" w:themeFill="background1"/>
          </w:tcPr>
          <w:p w14:paraId="3C285B29"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226" w:type="dxa"/>
            <w:shd w:val="clear" w:color="auto" w:fill="FFFFFF" w:themeFill="background1"/>
          </w:tcPr>
          <w:p w14:paraId="733E17C5"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11F0A0C6"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45D08ED5" w14:textId="77777777" w:rsidR="008E77E5" w:rsidRPr="00A8181D" w:rsidRDefault="008E77E5" w:rsidP="008E77E5">
            <w:pPr>
              <w:spacing w:after="120"/>
              <w:rPr>
                <w:b w:val="0"/>
              </w:rPr>
            </w:pPr>
            <w:r w:rsidRPr="00A8181D">
              <w:rPr>
                <w:b w:val="0"/>
              </w:rPr>
              <w:t>[Continue from above.]</w:t>
            </w:r>
          </w:p>
        </w:tc>
        <w:tc>
          <w:tcPr>
            <w:tcW w:w="1737" w:type="dxa"/>
            <w:shd w:val="clear" w:color="auto" w:fill="FFFFFF" w:themeFill="background1"/>
          </w:tcPr>
          <w:p w14:paraId="6D045B71"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737" w:type="dxa"/>
            <w:shd w:val="clear" w:color="auto" w:fill="FFFFFF" w:themeFill="background1"/>
          </w:tcPr>
          <w:p w14:paraId="5B34E4A0"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1733C198"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3796942C"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226" w:type="dxa"/>
            <w:shd w:val="clear" w:color="auto" w:fill="FFFFFF" w:themeFill="background1"/>
          </w:tcPr>
          <w:p w14:paraId="26BF3F6B"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8E77E5" w:rsidRPr="00A8181D" w14:paraId="7010602D"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754888C" w14:textId="77777777" w:rsidR="008E77E5" w:rsidRPr="00A8181D" w:rsidRDefault="008E77E5" w:rsidP="008E77E5">
            <w:pPr>
              <w:spacing w:after="120"/>
              <w:rPr>
                <w:b w:val="0"/>
              </w:rPr>
            </w:pPr>
            <w:r w:rsidRPr="00A8181D">
              <w:rPr>
                <w:b w:val="0"/>
              </w:rPr>
              <w:t>[Continue from above.]</w:t>
            </w:r>
          </w:p>
        </w:tc>
        <w:tc>
          <w:tcPr>
            <w:tcW w:w="1737" w:type="dxa"/>
            <w:shd w:val="clear" w:color="auto" w:fill="FFFFFF" w:themeFill="background1"/>
          </w:tcPr>
          <w:p w14:paraId="61073AAC"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737" w:type="dxa"/>
            <w:shd w:val="clear" w:color="auto" w:fill="FFFFFF" w:themeFill="background1"/>
          </w:tcPr>
          <w:p w14:paraId="6D62D430"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shd w:val="clear" w:color="auto" w:fill="FFFFFF" w:themeFill="background1"/>
          </w:tcPr>
          <w:p w14:paraId="0373315F"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1244" w:type="dxa"/>
            <w:shd w:val="clear" w:color="auto" w:fill="FFFFFF" w:themeFill="background1"/>
          </w:tcPr>
          <w:p w14:paraId="7539CDC5"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226" w:type="dxa"/>
            <w:shd w:val="clear" w:color="auto" w:fill="FFFFFF" w:themeFill="background1"/>
          </w:tcPr>
          <w:p w14:paraId="4597EA9D" w14:textId="77777777" w:rsidR="008E77E5" w:rsidRPr="00A8181D" w:rsidRDefault="008E77E5" w:rsidP="008E77E5">
            <w:pPr>
              <w:spacing w:after="120"/>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6C639E5C"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F4681B4" w14:textId="77777777" w:rsidR="008E77E5" w:rsidRPr="00A8181D" w:rsidRDefault="008E77E5" w:rsidP="008E77E5">
            <w:pPr>
              <w:spacing w:after="120"/>
              <w:rPr>
                <w:b w:val="0"/>
              </w:rPr>
            </w:pPr>
            <w:r w:rsidRPr="00A8181D">
              <w:rPr>
                <w:b w:val="0"/>
              </w:rPr>
              <w:t>[Continue from above.]</w:t>
            </w:r>
          </w:p>
        </w:tc>
        <w:tc>
          <w:tcPr>
            <w:tcW w:w="1737" w:type="dxa"/>
            <w:shd w:val="clear" w:color="auto" w:fill="FFFFFF" w:themeFill="background1"/>
          </w:tcPr>
          <w:p w14:paraId="0EEAAAD7"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737" w:type="dxa"/>
            <w:shd w:val="clear" w:color="auto" w:fill="FFFFFF" w:themeFill="background1"/>
          </w:tcPr>
          <w:p w14:paraId="5BA8A26A"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6F6BB211"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1244" w:type="dxa"/>
            <w:shd w:val="clear" w:color="auto" w:fill="FFFFFF" w:themeFill="background1"/>
          </w:tcPr>
          <w:p w14:paraId="119B3628"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226" w:type="dxa"/>
            <w:shd w:val="clear" w:color="auto" w:fill="FFFFFF" w:themeFill="background1"/>
          </w:tcPr>
          <w:p w14:paraId="0A79594D" w14:textId="77777777" w:rsidR="008E77E5" w:rsidRPr="00A8181D" w:rsidRDefault="008E77E5" w:rsidP="008E77E5">
            <w:pPr>
              <w:spacing w:after="120"/>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44BF22E3" w14:textId="77777777" w:rsidR="008E77E5" w:rsidRPr="00A8181D" w:rsidRDefault="008E77E5">
      <w:pPr>
        <w:spacing w:before="0" w:line="259" w:lineRule="auto"/>
      </w:pPr>
      <w:r w:rsidRPr="00A8181D">
        <w:br w:type="page"/>
      </w:r>
    </w:p>
    <w:p w14:paraId="73AA34DB" w14:textId="77777777" w:rsidR="008E77E5" w:rsidRPr="00A8181D" w:rsidRDefault="008E77E5" w:rsidP="005D1B49">
      <w:pPr>
        <w:pStyle w:val="Heading3"/>
      </w:pPr>
      <w:bookmarkStart w:id="51" w:name="_Toc143608111"/>
      <w:r w:rsidRPr="00A8181D">
        <w:lastRenderedPageBreak/>
        <w:t>Rating How Instructional Programs Meet Local Priorities</w:t>
      </w:r>
      <w:bookmarkEnd w:id="51"/>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for how instructional programs meet local priorities."/>
      </w:tblPr>
      <w:tblGrid>
        <w:gridCol w:w="2337"/>
        <w:gridCol w:w="2337"/>
        <w:gridCol w:w="2338"/>
        <w:gridCol w:w="2338"/>
      </w:tblGrid>
      <w:tr w:rsidR="008E77E5" w:rsidRPr="00A8181D" w14:paraId="03EF5786"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63BA9FF4" w14:textId="77777777" w:rsidR="008E77E5" w:rsidRPr="00A8181D" w:rsidRDefault="008E77E5" w:rsidP="00CF4E18">
            <w:pPr>
              <w:jc w:val="center"/>
              <w:rPr>
                <w:color w:val="auto"/>
              </w:rPr>
            </w:pPr>
            <w:r w:rsidRPr="00A8181D">
              <w:rPr>
                <w:color w:val="auto"/>
              </w:rPr>
              <w:t>Data Source</w:t>
            </w:r>
          </w:p>
        </w:tc>
        <w:tc>
          <w:tcPr>
            <w:tcW w:w="2337" w:type="dxa"/>
            <w:shd w:val="clear" w:color="auto" w:fill="DEEAF6" w:themeFill="accent5" w:themeFillTint="33"/>
          </w:tcPr>
          <w:p w14:paraId="09975126"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Priorities</w:t>
            </w:r>
          </w:p>
        </w:tc>
        <w:tc>
          <w:tcPr>
            <w:tcW w:w="2338" w:type="dxa"/>
            <w:shd w:val="clear" w:color="auto" w:fill="DEEAF6" w:themeFill="accent5" w:themeFillTint="33"/>
          </w:tcPr>
          <w:p w14:paraId="0D10DBCD"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2338" w:type="dxa"/>
            <w:shd w:val="clear" w:color="auto" w:fill="DEEAF6" w:themeFill="accent5" w:themeFillTint="33"/>
          </w:tcPr>
          <w:p w14:paraId="5ACCF567" w14:textId="77777777" w:rsidR="008E77E5" w:rsidRPr="00A8181D" w:rsidRDefault="008E77E5"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8E77E5" w:rsidRPr="00A8181D" w14:paraId="755D0A25"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0FFD60C3" w14:textId="77777777" w:rsidR="008E77E5" w:rsidRPr="00A8181D" w:rsidRDefault="008E77E5" w:rsidP="00CF4E18">
            <w:pPr>
              <w:rPr>
                <w:b w:val="0"/>
              </w:rPr>
            </w:pPr>
            <w:r w:rsidRPr="00A8181D">
              <w:rPr>
                <w:b w:val="0"/>
              </w:rPr>
              <w:t>[Include data sources relevant to the content, grade level, or student population. Options include the LCAP, CAASPP, CALPADS, or other relevant student performance data.]</w:t>
            </w:r>
          </w:p>
        </w:tc>
        <w:tc>
          <w:tcPr>
            <w:tcW w:w="2337" w:type="dxa"/>
            <w:tcBorders>
              <w:top w:val="none" w:sz="0" w:space="0" w:color="auto"/>
              <w:bottom w:val="none" w:sz="0" w:space="0" w:color="auto"/>
            </w:tcBorders>
          </w:tcPr>
          <w:p w14:paraId="0675CB58" w14:textId="37476B14"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[Briefly articulate 2</w:t>
            </w:r>
            <w:r w:rsidR="007E1086" w:rsidRPr="00A8181D">
              <w:t>–</w:t>
            </w:r>
            <w:r w:rsidRPr="00A8181D">
              <w:t>3 key priorities relevant to this review process.]</w:t>
            </w:r>
          </w:p>
        </w:tc>
        <w:tc>
          <w:tcPr>
            <w:tcW w:w="2338" w:type="dxa"/>
            <w:tcBorders>
              <w:top w:val="none" w:sz="0" w:space="0" w:color="auto"/>
              <w:bottom w:val="none" w:sz="0" w:space="0" w:color="auto"/>
            </w:tcBorders>
          </w:tcPr>
          <w:p w14:paraId="7006B2C7" w14:textId="77777777"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[For each priority, indicate the degree to which instructional program A meets expectations. Reviewers can rate each program by assigning points. Example:</w:t>
            </w:r>
          </w:p>
          <w:p w14:paraId="4C0564E4" w14:textId="77777777"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05FC6E8D" w14:textId="77777777"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4029C408" w14:textId="77777777"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2338" w:type="dxa"/>
            <w:tcBorders>
              <w:top w:val="none" w:sz="0" w:space="0" w:color="auto"/>
              <w:bottom w:val="none" w:sz="0" w:space="0" w:color="auto"/>
            </w:tcBorders>
          </w:tcPr>
          <w:p w14:paraId="1D523236" w14:textId="66AEF171" w:rsidR="008E77E5" w:rsidRPr="00A8181D" w:rsidRDefault="008E77E5"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tc>
      </w:tr>
      <w:tr w:rsidR="008E77E5" w:rsidRPr="00A8181D" w14:paraId="7249FCE0"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0D5B270E" w14:textId="77777777" w:rsidR="008E77E5" w:rsidRPr="00A8181D" w:rsidRDefault="008E77E5" w:rsidP="00CF4E18">
            <w:pPr>
              <w:rPr>
                <w:b w:val="0"/>
              </w:rPr>
            </w:pPr>
            <w:r w:rsidRPr="00A8181D">
              <w:rPr>
                <w:b w:val="0"/>
              </w:rPr>
              <w:t>[Continue from above.]</w:t>
            </w:r>
          </w:p>
        </w:tc>
        <w:tc>
          <w:tcPr>
            <w:tcW w:w="2337" w:type="dxa"/>
          </w:tcPr>
          <w:p w14:paraId="7CF5F011" w14:textId="77777777" w:rsidR="008E77E5" w:rsidRPr="00A8181D" w:rsidRDefault="008E77E5"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0207ADEC" w14:textId="77777777" w:rsidR="008E77E5" w:rsidRPr="00A8181D" w:rsidRDefault="008E77E5"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7BA7E004" w14:textId="77777777" w:rsidR="008E77E5" w:rsidRPr="00A8181D" w:rsidRDefault="008E77E5"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7D5C205D"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B772539" w14:textId="77777777" w:rsidR="008E77E5" w:rsidRPr="00A8181D" w:rsidRDefault="008E77E5" w:rsidP="008E77E5">
            <w:pPr>
              <w:rPr>
                <w:b w:val="0"/>
              </w:rPr>
            </w:pPr>
            <w:r w:rsidRPr="00A8181D">
              <w:rPr>
                <w:b w:val="0"/>
              </w:rPr>
              <w:t>[Continue from above.]</w:t>
            </w:r>
          </w:p>
        </w:tc>
        <w:tc>
          <w:tcPr>
            <w:tcW w:w="2337" w:type="dxa"/>
          </w:tcPr>
          <w:p w14:paraId="44DBBB52"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3CAE1ACC"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7E46CE0F"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8E77E5" w:rsidRPr="00A8181D" w14:paraId="2BB2032C"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525286FF" w14:textId="77777777" w:rsidR="008E77E5" w:rsidRPr="00A8181D" w:rsidRDefault="008E77E5" w:rsidP="008E77E5">
            <w:pPr>
              <w:rPr>
                <w:b w:val="0"/>
              </w:rPr>
            </w:pPr>
            <w:r w:rsidRPr="00A8181D">
              <w:rPr>
                <w:b w:val="0"/>
              </w:rPr>
              <w:t>[Continue from above.]</w:t>
            </w:r>
          </w:p>
        </w:tc>
        <w:tc>
          <w:tcPr>
            <w:tcW w:w="2337" w:type="dxa"/>
          </w:tcPr>
          <w:p w14:paraId="4311BE2D"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1AB9A083"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5E4F8519"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31E0E7F6"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73088D2" w14:textId="77777777" w:rsidR="008E77E5" w:rsidRPr="00A8181D" w:rsidRDefault="008E77E5" w:rsidP="008E77E5">
            <w:pPr>
              <w:rPr>
                <w:b w:val="0"/>
              </w:rPr>
            </w:pPr>
            <w:r w:rsidRPr="00A8181D">
              <w:rPr>
                <w:b w:val="0"/>
              </w:rPr>
              <w:t>[Continue from above.]</w:t>
            </w:r>
          </w:p>
        </w:tc>
        <w:tc>
          <w:tcPr>
            <w:tcW w:w="2337" w:type="dxa"/>
          </w:tcPr>
          <w:p w14:paraId="4BFDD853"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6460C18A"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6EEDBFB8"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8E77E5" w:rsidRPr="00A8181D" w14:paraId="63004312"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1C2F946C" w14:textId="77777777" w:rsidR="008E77E5" w:rsidRPr="00A8181D" w:rsidRDefault="008E77E5" w:rsidP="008E77E5">
            <w:pPr>
              <w:rPr>
                <w:b w:val="0"/>
              </w:rPr>
            </w:pPr>
            <w:r w:rsidRPr="00A8181D">
              <w:rPr>
                <w:b w:val="0"/>
              </w:rPr>
              <w:t>[Continue from above.]</w:t>
            </w:r>
          </w:p>
        </w:tc>
        <w:tc>
          <w:tcPr>
            <w:tcW w:w="2337" w:type="dxa"/>
          </w:tcPr>
          <w:p w14:paraId="685DB4B8"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6DEAED9A"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68AA2953"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60BC0914"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C19F54A" w14:textId="77777777" w:rsidR="008E77E5" w:rsidRPr="00A8181D" w:rsidRDefault="008E77E5" w:rsidP="008E77E5">
            <w:pPr>
              <w:rPr>
                <w:b w:val="0"/>
              </w:rPr>
            </w:pPr>
            <w:r w:rsidRPr="00A8181D">
              <w:rPr>
                <w:b w:val="0"/>
              </w:rPr>
              <w:t>[Continue from above.]</w:t>
            </w:r>
          </w:p>
        </w:tc>
        <w:tc>
          <w:tcPr>
            <w:tcW w:w="2337" w:type="dxa"/>
          </w:tcPr>
          <w:p w14:paraId="2AE3D301"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01228CE8"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258454F5"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8E77E5" w:rsidRPr="00A8181D" w14:paraId="61FA23E7"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28B533F3" w14:textId="77777777" w:rsidR="008E77E5" w:rsidRPr="00A8181D" w:rsidRDefault="008E77E5" w:rsidP="008E77E5">
            <w:pPr>
              <w:rPr>
                <w:b w:val="0"/>
              </w:rPr>
            </w:pPr>
            <w:r w:rsidRPr="00A8181D">
              <w:rPr>
                <w:b w:val="0"/>
              </w:rPr>
              <w:t>[Continue from above.]</w:t>
            </w:r>
          </w:p>
        </w:tc>
        <w:tc>
          <w:tcPr>
            <w:tcW w:w="2337" w:type="dxa"/>
          </w:tcPr>
          <w:p w14:paraId="4A96ADD2"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11972224"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6E05722D" w14:textId="77777777" w:rsidR="008E77E5" w:rsidRPr="00A8181D" w:rsidRDefault="008E77E5" w:rsidP="008E77E5">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8E77E5" w:rsidRPr="00A8181D" w14:paraId="226DAEB6"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544042FD" w14:textId="77777777" w:rsidR="008E77E5" w:rsidRPr="00A8181D" w:rsidRDefault="008E77E5" w:rsidP="008E77E5">
            <w:pPr>
              <w:rPr>
                <w:b w:val="0"/>
              </w:rPr>
            </w:pPr>
            <w:r w:rsidRPr="00A8181D">
              <w:rPr>
                <w:b w:val="0"/>
              </w:rPr>
              <w:t>[Continue from above.]</w:t>
            </w:r>
          </w:p>
        </w:tc>
        <w:tc>
          <w:tcPr>
            <w:tcW w:w="2337" w:type="dxa"/>
          </w:tcPr>
          <w:p w14:paraId="4056B73B"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59C02BAC"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3C584C23" w14:textId="77777777" w:rsidR="008E77E5" w:rsidRPr="00A8181D" w:rsidRDefault="008E77E5" w:rsidP="008E77E5">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64D44758" w14:textId="77777777" w:rsidR="008E77E5" w:rsidRPr="00A8181D" w:rsidRDefault="008E77E5">
      <w:pPr>
        <w:spacing w:before="0" w:line="259" w:lineRule="auto"/>
      </w:pPr>
      <w:r w:rsidRPr="00A8181D">
        <w:br w:type="page"/>
      </w:r>
    </w:p>
    <w:p w14:paraId="3EC1E2E5" w14:textId="77777777" w:rsidR="00CE1EDE" w:rsidRPr="00A8181D" w:rsidRDefault="00CE1EDE" w:rsidP="005D1B49">
      <w:pPr>
        <w:pStyle w:val="Heading3"/>
      </w:pPr>
      <w:bookmarkStart w:id="52" w:name="_Toc143608112"/>
      <w:r w:rsidRPr="00A8181D">
        <w:lastRenderedPageBreak/>
        <w:t>Rating How Instructional Programs Support Student Subgroups</w:t>
      </w:r>
      <w:bookmarkEnd w:id="52"/>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how instructional programs support student subgroups."/>
      </w:tblPr>
      <w:tblGrid>
        <w:gridCol w:w="2337"/>
        <w:gridCol w:w="2337"/>
        <w:gridCol w:w="2338"/>
        <w:gridCol w:w="2338"/>
      </w:tblGrid>
      <w:tr w:rsidR="00CE1EDE" w:rsidRPr="00A8181D" w14:paraId="2DE1360C"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2F2A428F" w14:textId="77777777" w:rsidR="00CE1EDE" w:rsidRPr="00A8181D" w:rsidRDefault="00CE1EDE" w:rsidP="00CF4E18">
            <w:pPr>
              <w:jc w:val="center"/>
              <w:rPr>
                <w:color w:val="auto"/>
              </w:rPr>
            </w:pPr>
            <w:r w:rsidRPr="00A8181D">
              <w:rPr>
                <w:color w:val="auto"/>
              </w:rPr>
              <w:t>Student Subgroup</w:t>
            </w:r>
          </w:p>
        </w:tc>
        <w:tc>
          <w:tcPr>
            <w:tcW w:w="2337" w:type="dxa"/>
            <w:shd w:val="clear" w:color="auto" w:fill="DEEAF6" w:themeFill="accent5" w:themeFillTint="33"/>
          </w:tcPr>
          <w:p w14:paraId="034839DA" w14:textId="77777777" w:rsidR="00CE1EDE" w:rsidRPr="00A8181D" w:rsidRDefault="00CE1EDE"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Priorities</w:t>
            </w:r>
          </w:p>
        </w:tc>
        <w:tc>
          <w:tcPr>
            <w:tcW w:w="2338" w:type="dxa"/>
            <w:shd w:val="clear" w:color="auto" w:fill="DEEAF6" w:themeFill="accent5" w:themeFillTint="33"/>
          </w:tcPr>
          <w:p w14:paraId="04E001C4" w14:textId="77777777" w:rsidR="00CE1EDE" w:rsidRPr="00A8181D" w:rsidRDefault="00CE1EDE"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2338" w:type="dxa"/>
            <w:shd w:val="clear" w:color="auto" w:fill="DEEAF6" w:themeFill="accent5" w:themeFillTint="33"/>
          </w:tcPr>
          <w:p w14:paraId="20B07E12" w14:textId="77777777" w:rsidR="00CE1EDE" w:rsidRPr="00A8181D" w:rsidRDefault="00CE1EDE"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CE1EDE" w:rsidRPr="00A8181D" w14:paraId="4B8F13B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33E339D2" w14:textId="78BE41B0" w:rsidR="00CE1EDE" w:rsidRPr="00A8181D" w:rsidRDefault="00CE1EDE" w:rsidP="00CF4E18">
            <w:pPr>
              <w:rPr>
                <w:b w:val="0"/>
              </w:rPr>
            </w:pPr>
            <w:r w:rsidRPr="00A8181D">
              <w:rPr>
                <w:b w:val="0"/>
              </w:rPr>
              <w:t xml:space="preserve">[Include subgroups of student populations whose academic and other needs may require special consideration. </w:t>
            </w:r>
            <w:r w:rsidR="00172EC7" w:rsidRPr="00A8181D">
              <w:rPr>
                <w:b w:val="0"/>
              </w:rPr>
              <w:t xml:space="preserve">This may </w:t>
            </w:r>
            <w:r w:rsidRPr="00A8181D">
              <w:rPr>
                <w:b w:val="0"/>
              </w:rPr>
              <w:t xml:space="preserve">include English learners, newcomers, students with special needs, and advanced </w:t>
            </w:r>
            <w:proofErr w:type="gramStart"/>
            <w:r w:rsidRPr="00A8181D">
              <w:rPr>
                <w:b w:val="0"/>
              </w:rPr>
              <w:t>students</w:t>
            </w:r>
            <w:r w:rsidR="00172EC7" w:rsidRPr="00A8181D">
              <w:rPr>
                <w:b w:val="0"/>
              </w:rPr>
              <w:t>.</w:t>
            </w:r>
            <w:r w:rsidRPr="00A8181D">
              <w:rPr>
                <w:b w:val="0"/>
              </w:rPr>
              <w:t>.</w:t>
            </w:r>
            <w:proofErr w:type="gramEnd"/>
            <w:r w:rsidRPr="00A8181D">
              <w:rPr>
                <w:b w:val="0"/>
              </w:rPr>
              <w:t>]</w:t>
            </w:r>
          </w:p>
        </w:tc>
        <w:tc>
          <w:tcPr>
            <w:tcW w:w="2337" w:type="dxa"/>
            <w:tcBorders>
              <w:top w:val="none" w:sz="0" w:space="0" w:color="auto"/>
              <w:bottom w:val="none" w:sz="0" w:space="0" w:color="auto"/>
            </w:tcBorders>
          </w:tcPr>
          <w:p w14:paraId="2F2E0C1D" w14:textId="77777777"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[Briefly articulate key priorities for student subgroups.]</w:t>
            </w:r>
          </w:p>
        </w:tc>
        <w:tc>
          <w:tcPr>
            <w:tcW w:w="2338" w:type="dxa"/>
            <w:tcBorders>
              <w:top w:val="none" w:sz="0" w:space="0" w:color="auto"/>
              <w:bottom w:val="none" w:sz="0" w:space="0" w:color="auto"/>
            </w:tcBorders>
          </w:tcPr>
          <w:p w14:paraId="14937610" w14:textId="77777777"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[For each priority, indicate the degree to which instructional program A meets expectations. Reviewers can rate each program by assigning points. Example:</w:t>
            </w:r>
          </w:p>
          <w:p w14:paraId="78250483" w14:textId="77777777"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3F2AFCBB" w14:textId="77777777"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6F2E59CA" w14:textId="77777777"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2338" w:type="dxa"/>
            <w:tcBorders>
              <w:top w:val="none" w:sz="0" w:space="0" w:color="auto"/>
              <w:bottom w:val="none" w:sz="0" w:space="0" w:color="auto"/>
            </w:tcBorders>
          </w:tcPr>
          <w:p w14:paraId="60377BA3" w14:textId="7B87E8FE" w:rsidR="00CE1EDE" w:rsidRPr="00A8181D" w:rsidRDefault="00CE1EDE"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tc>
      </w:tr>
      <w:tr w:rsidR="00CE1EDE" w:rsidRPr="00A8181D" w14:paraId="171B86E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4AF4958B" w14:textId="77777777" w:rsidR="00CE1EDE" w:rsidRPr="00A8181D" w:rsidRDefault="00CE1EDE" w:rsidP="00CF4E18">
            <w:pPr>
              <w:rPr>
                <w:b w:val="0"/>
              </w:rPr>
            </w:pPr>
            <w:r w:rsidRPr="00A8181D">
              <w:rPr>
                <w:b w:val="0"/>
              </w:rPr>
              <w:t>[Continue from above.]</w:t>
            </w:r>
          </w:p>
        </w:tc>
        <w:tc>
          <w:tcPr>
            <w:tcW w:w="2337" w:type="dxa"/>
          </w:tcPr>
          <w:p w14:paraId="2419E092" w14:textId="77777777" w:rsidR="00CE1EDE" w:rsidRPr="00A8181D" w:rsidRDefault="00CE1EDE"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0FC90A2C" w14:textId="77777777" w:rsidR="00CE1EDE" w:rsidRPr="00A8181D" w:rsidRDefault="00CE1EDE"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2E97F840" w14:textId="77777777" w:rsidR="00CE1EDE" w:rsidRPr="00A8181D" w:rsidRDefault="00CE1EDE"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CE1EDE" w:rsidRPr="00A8181D" w14:paraId="4B932F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3ACC8" w14:textId="77777777" w:rsidR="00CE1EDE" w:rsidRPr="00A8181D" w:rsidRDefault="00CE1EDE" w:rsidP="00CE1EDE">
            <w:pPr>
              <w:rPr>
                <w:b w:val="0"/>
              </w:rPr>
            </w:pPr>
            <w:r w:rsidRPr="00A8181D">
              <w:rPr>
                <w:b w:val="0"/>
              </w:rPr>
              <w:t>[Continue from above.]</w:t>
            </w:r>
          </w:p>
        </w:tc>
        <w:tc>
          <w:tcPr>
            <w:tcW w:w="2337" w:type="dxa"/>
          </w:tcPr>
          <w:p w14:paraId="0BD82C1B"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7F20CB2A"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281F15C7"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CE1EDE" w:rsidRPr="00A8181D" w14:paraId="70B2CAE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88516C0" w14:textId="77777777" w:rsidR="00CE1EDE" w:rsidRPr="00A8181D" w:rsidRDefault="00CE1EDE" w:rsidP="00CE1EDE">
            <w:pPr>
              <w:rPr>
                <w:b w:val="0"/>
              </w:rPr>
            </w:pPr>
            <w:r w:rsidRPr="00A8181D">
              <w:rPr>
                <w:b w:val="0"/>
              </w:rPr>
              <w:t>[Continue from above.]</w:t>
            </w:r>
          </w:p>
        </w:tc>
        <w:tc>
          <w:tcPr>
            <w:tcW w:w="2337" w:type="dxa"/>
          </w:tcPr>
          <w:p w14:paraId="54C6C24E"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6818FC28"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218E71DC"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CE1EDE" w:rsidRPr="00A8181D" w14:paraId="0B86718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EF2C9" w14:textId="77777777" w:rsidR="00CE1EDE" w:rsidRPr="00A8181D" w:rsidRDefault="00CE1EDE" w:rsidP="00CE1EDE">
            <w:pPr>
              <w:rPr>
                <w:b w:val="0"/>
              </w:rPr>
            </w:pPr>
            <w:r w:rsidRPr="00A8181D">
              <w:rPr>
                <w:b w:val="0"/>
              </w:rPr>
              <w:t>[Continue from above.]</w:t>
            </w:r>
          </w:p>
        </w:tc>
        <w:tc>
          <w:tcPr>
            <w:tcW w:w="2337" w:type="dxa"/>
          </w:tcPr>
          <w:p w14:paraId="3C54CE07"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1C70C78C"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2DA41A01"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CE1EDE" w:rsidRPr="00A8181D" w14:paraId="0C7464D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3FBE27BA" w14:textId="77777777" w:rsidR="00CE1EDE" w:rsidRPr="00A8181D" w:rsidRDefault="00CE1EDE" w:rsidP="00CE1EDE">
            <w:pPr>
              <w:rPr>
                <w:b w:val="0"/>
              </w:rPr>
            </w:pPr>
            <w:r w:rsidRPr="00A8181D">
              <w:rPr>
                <w:b w:val="0"/>
              </w:rPr>
              <w:t>[Continue from above.]</w:t>
            </w:r>
          </w:p>
        </w:tc>
        <w:tc>
          <w:tcPr>
            <w:tcW w:w="2337" w:type="dxa"/>
          </w:tcPr>
          <w:p w14:paraId="7D06E2AF"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0C3344CB"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25E2E4E8"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CE1EDE" w:rsidRPr="00A8181D" w14:paraId="4A561D43"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84E17D2" w14:textId="77777777" w:rsidR="00CE1EDE" w:rsidRPr="00A8181D" w:rsidRDefault="00CE1EDE" w:rsidP="00CE1EDE">
            <w:pPr>
              <w:rPr>
                <w:b w:val="0"/>
              </w:rPr>
            </w:pPr>
            <w:r w:rsidRPr="00A8181D">
              <w:rPr>
                <w:b w:val="0"/>
              </w:rPr>
              <w:t>[Continue from above.]</w:t>
            </w:r>
          </w:p>
        </w:tc>
        <w:tc>
          <w:tcPr>
            <w:tcW w:w="2337" w:type="dxa"/>
          </w:tcPr>
          <w:p w14:paraId="16F4D392"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49653A51"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4B7B0AB2"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CE1EDE" w:rsidRPr="00A8181D" w14:paraId="51A6BC3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4AD81EF" w14:textId="77777777" w:rsidR="00CE1EDE" w:rsidRPr="00A8181D" w:rsidRDefault="00CE1EDE" w:rsidP="00CE1EDE">
            <w:pPr>
              <w:rPr>
                <w:b w:val="0"/>
              </w:rPr>
            </w:pPr>
            <w:r w:rsidRPr="00A8181D">
              <w:rPr>
                <w:b w:val="0"/>
              </w:rPr>
              <w:t>[Continue from above.]</w:t>
            </w:r>
          </w:p>
        </w:tc>
        <w:tc>
          <w:tcPr>
            <w:tcW w:w="2337" w:type="dxa"/>
          </w:tcPr>
          <w:p w14:paraId="6F5E8B8F"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191CCFB5"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2338" w:type="dxa"/>
          </w:tcPr>
          <w:p w14:paraId="015915D2" w14:textId="77777777" w:rsidR="00CE1EDE" w:rsidRPr="00A8181D" w:rsidRDefault="00CE1EDE" w:rsidP="00CE1EDE">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CE1EDE" w:rsidRPr="00A8181D" w14:paraId="5CB3A32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048F0976" w14:textId="77777777" w:rsidR="00CE1EDE" w:rsidRPr="00A8181D" w:rsidRDefault="00CE1EDE" w:rsidP="00CE1EDE">
            <w:pPr>
              <w:rPr>
                <w:b w:val="0"/>
              </w:rPr>
            </w:pPr>
            <w:r w:rsidRPr="00A8181D">
              <w:rPr>
                <w:b w:val="0"/>
              </w:rPr>
              <w:t>[Continue from above.]</w:t>
            </w:r>
          </w:p>
        </w:tc>
        <w:tc>
          <w:tcPr>
            <w:tcW w:w="2337" w:type="dxa"/>
          </w:tcPr>
          <w:p w14:paraId="7E6AA863"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5CCAEAD4"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2338" w:type="dxa"/>
          </w:tcPr>
          <w:p w14:paraId="6F9FB36F" w14:textId="77777777" w:rsidR="00CE1EDE" w:rsidRPr="00A8181D" w:rsidRDefault="00CE1EDE" w:rsidP="00CE1EDE">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72871CDB" w14:textId="77777777" w:rsidR="00CE1EDE" w:rsidRPr="00A8181D" w:rsidRDefault="00CE1EDE">
      <w:pPr>
        <w:spacing w:before="0" w:line="259" w:lineRule="auto"/>
      </w:pPr>
      <w:r w:rsidRPr="00A8181D">
        <w:br w:type="page"/>
      </w:r>
    </w:p>
    <w:p w14:paraId="446AE9E8" w14:textId="77777777" w:rsidR="00CE5A7B" w:rsidRPr="00A8181D" w:rsidRDefault="00CE5A7B" w:rsidP="005D1B49">
      <w:pPr>
        <w:pStyle w:val="Heading3"/>
      </w:pPr>
      <w:bookmarkStart w:id="53" w:name="_Toc143608113"/>
      <w:r w:rsidRPr="00A8181D">
        <w:lastRenderedPageBreak/>
        <w:t>Rating Alignment to Evaluation Criteria in Category 1</w:t>
      </w:r>
      <w:bookmarkEnd w:id="53"/>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1."/>
      </w:tblPr>
      <w:tblGrid>
        <w:gridCol w:w="3178"/>
        <w:gridCol w:w="3178"/>
        <w:gridCol w:w="3179"/>
      </w:tblGrid>
      <w:tr w:rsidR="00CE5A7B" w:rsidRPr="00A8181D" w14:paraId="13C09F8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549C35EF" w14:textId="77777777" w:rsidR="00CE5A7B" w:rsidRPr="00A8181D" w:rsidRDefault="00CE5A7B" w:rsidP="00CF4E18">
            <w:pPr>
              <w:jc w:val="center"/>
              <w:rPr>
                <w:color w:val="auto"/>
              </w:rPr>
            </w:pPr>
            <w:r w:rsidRPr="00A8181D">
              <w:rPr>
                <w:color w:val="auto"/>
              </w:rPr>
              <w:t>Criteria in Category 1</w:t>
            </w:r>
          </w:p>
        </w:tc>
        <w:tc>
          <w:tcPr>
            <w:tcW w:w="3178" w:type="dxa"/>
            <w:shd w:val="clear" w:color="auto" w:fill="DEEAF6" w:themeFill="accent5" w:themeFillTint="33"/>
          </w:tcPr>
          <w:p w14:paraId="07CDE4B3" w14:textId="77777777" w:rsidR="00CE5A7B" w:rsidRPr="00A8181D" w:rsidRDefault="00CE5A7B"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00CB5676" w14:textId="77777777" w:rsidR="00CE5A7B" w:rsidRPr="00A8181D" w:rsidRDefault="00CE5A7B"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CE5A7B" w:rsidRPr="00A8181D" w14:paraId="64D2123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FB48310" w14:textId="77777777" w:rsidR="00CE5A7B" w:rsidRPr="00A8181D" w:rsidRDefault="00CE5A7B" w:rsidP="00CF4E18">
            <w:pPr>
              <w:rPr>
                <w:b w:val="0"/>
              </w:rPr>
            </w:pPr>
            <w:r w:rsidRPr="00A8181D">
              <w:rPr>
                <w:b w:val="0"/>
              </w:rPr>
              <w:t xml:space="preserve">[Include criterion 1 for Category 1: </w:t>
            </w:r>
            <w:r w:rsidR="00054777" w:rsidRPr="00A8181D">
              <w:rPr>
                <w:b w:val="0"/>
              </w:rPr>
              <w:t>A</w:t>
            </w:r>
            <w:r w:rsidRPr="00A8181D">
              <w:rPr>
                <w:b w:val="0"/>
              </w:rPr>
              <w:t xml:space="preserve">lignment to </w:t>
            </w:r>
            <w:r w:rsidR="00054777" w:rsidRPr="00A8181D">
              <w:rPr>
                <w:b w:val="0"/>
              </w:rPr>
              <w:t>S</w:t>
            </w:r>
            <w:r w:rsidRPr="00A8181D">
              <w:rPr>
                <w:b w:val="0"/>
              </w:rPr>
              <w:t>tandards.]</w:t>
            </w:r>
          </w:p>
        </w:tc>
        <w:tc>
          <w:tcPr>
            <w:tcW w:w="3178" w:type="dxa"/>
          </w:tcPr>
          <w:p w14:paraId="2B14E8AC" w14:textId="77777777"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5C2EE733" w14:textId="77777777"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0E686BC4" w14:textId="77777777"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56FB08AE" w14:textId="77777777"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7788EA2D" w14:textId="3DD32FBC"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5A8CC0EC" w14:textId="77777777" w:rsidR="00CE5A7B" w:rsidRPr="00A8181D" w:rsidRDefault="00CE5A7B" w:rsidP="00CF4E18">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CE5A7B" w:rsidRPr="00A8181D" w14:paraId="25E71213"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12E608" w14:textId="77777777" w:rsidR="00CE5A7B" w:rsidRPr="00A8181D" w:rsidRDefault="00CE5A7B" w:rsidP="00CF4E18">
            <w:pPr>
              <w:rPr>
                <w:b w:val="0"/>
              </w:rPr>
            </w:pPr>
            <w:r w:rsidRPr="00A8181D">
              <w:rPr>
                <w:b w:val="0"/>
              </w:rPr>
              <w:t>[</w:t>
            </w:r>
            <w:r w:rsidR="00054777" w:rsidRPr="00A8181D">
              <w:rPr>
                <w:b w:val="0"/>
              </w:rPr>
              <w:t>Include criterion 2</w:t>
            </w:r>
            <w:r w:rsidRPr="00A8181D">
              <w:rPr>
                <w:b w:val="0"/>
              </w:rPr>
              <w:t>.]</w:t>
            </w:r>
          </w:p>
        </w:tc>
        <w:tc>
          <w:tcPr>
            <w:tcW w:w="3178" w:type="dxa"/>
          </w:tcPr>
          <w:p w14:paraId="720FB75D" w14:textId="77777777" w:rsidR="00CE5A7B" w:rsidRPr="00A8181D" w:rsidRDefault="00CE5A7B"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FFA71A8" w14:textId="77777777" w:rsidR="00CE5A7B" w:rsidRPr="00A8181D" w:rsidRDefault="00CE5A7B"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3F460FE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CAD26CA" w14:textId="77777777" w:rsidR="00054777" w:rsidRPr="00A8181D" w:rsidRDefault="00054777" w:rsidP="00054777">
            <w:pPr>
              <w:rPr>
                <w:b w:val="0"/>
              </w:rPr>
            </w:pPr>
            <w:r w:rsidRPr="00A8181D">
              <w:rPr>
                <w:b w:val="0"/>
              </w:rPr>
              <w:t>[Include criterion 3.]</w:t>
            </w:r>
          </w:p>
        </w:tc>
        <w:tc>
          <w:tcPr>
            <w:tcW w:w="3178" w:type="dxa"/>
          </w:tcPr>
          <w:p w14:paraId="09B5DC97"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20DC5217"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5DF6C06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DDCD8B2" w14:textId="77777777" w:rsidR="00054777" w:rsidRPr="00A8181D" w:rsidRDefault="00054777" w:rsidP="00054777">
            <w:pPr>
              <w:rPr>
                <w:b w:val="0"/>
              </w:rPr>
            </w:pPr>
            <w:r w:rsidRPr="00A8181D">
              <w:rPr>
                <w:b w:val="0"/>
              </w:rPr>
              <w:t>[Include criterion 4.]</w:t>
            </w:r>
          </w:p>
        </w:tc>
        <w:tc>
          <w:tcPr>
            <w:tcW w:w="3178" w:type="dxa"/>
          </w:tcPr>
          <w:p w14:paraId="1C722552"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620E699E"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6B25C5C2"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E3FAF0B" w14:textId="77777777" w:rsidR="00054777" w:rsidRPr="00A8181D" w:rsidRDefault="00054777" w:rsidP="00054777">
            <w:pPr>
              <w:rPr>
                <w:b w:val="0"/>
              </w:rPr>
            </w:pPr>
            <w:r w:rsidRPr="00A8181D">
              <w:rPr>
                <w:b w:val="0"/>
              </w:rPr>
              <w:t>[Include criterion 5.]</w:t>
            </w:r>
          </w:p>
        </w:tc>
        <w:tc>
          <w:tcPr>
            <w:tcW w:w="3178" w:type="dxa"/>
          </w:tcPr>
          <w:p w14:paraId="4C2B165B"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2C058756"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7399704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3208350" w14:textId="77777777" w:rsidR="00054777" w:rsidRPr="00A8181D" w:rsidRDefault="00054777" w:rsidP="00054777">
            <w:pPr>
              <w:rPr>
                <w:b w:val="0"/>
              </w:rPr>
            </w:pPr>
            <w:r w:rsidRPr="00A8181D">
              <w:rPr>
                <w:b w:val="0"/>
              </w:rPr>
              <w:t>[Include criterion 6.]</w:t>
            </w:r>
          </w:p>
        </w:tc>
        <w:tc>
          <w:tcPr>
            <w:tcW w:w="3178" w:type="dxa"/>
          </w:tcPr>
          <w:p w14:paraId="315A53D4"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714EB598"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4553F82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75D29F" w14:textId="77777777" w:rsidR="00054777" w:rsidRPr="00A8181D" w:rsidRDefault="00054777" w:rsidP="00054777">
            <w:pPr>
              <w:rPr>
                <w:b w:val="0"/>
              </w:rPr>
            </w:pPr>
            <w:r w:rsidRPr="00A8181D">
              <w:rPr>
                <w:b w:val="0"/>
              </w:rPr>
              <w:t>[Include criterion 7.]</w:t>
            </w:r>
          </w:p>
        </w:tc>
        <w:tc>
          <w:tcPr>
            <w:tcW w:w="3178" w:type="dxa"/>
          </w:tcPr>
          <w:p w14:paraId="231E14D3"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5411AE2E" w14:textId="77777777" w:rsidR="00054777" w:rsidRPr="00A8181D" w:rsidRDefault="00054777" w:rsidP="00054777">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4F8C128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416390B0" w14:textId="77777777" w:rsidR="00054777" w:rsidRPr="00A8181D" w:rsidRDefault="00054777" w:rsidP="00054777">
            <w:pPr>
              <w:rPr>
                <w:b w:val="0"/>
              </w:rPr>
            </w:pPr>
            <w:r w:rsidRPr="00A8181D">
              <w:rPr>
                <w:b w:val="0"/>
              </w:rPr>
              <w:t>[Include criterion 8.]</w:t>
            </w:r>
          </w:p>
        </w:tc>
        <w:tc>
          <w:tcPr>
            <w:tcW w:w="3178" w:type="dxa"/>
          </w:tcPr>
          <w:p w14:paraId="23B28356"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12653417" w14:textId="77777777" w:rsidR="00054777" w:rsidRPr="00A8181D" w:rsidRDefault="00054777" w:rsidP="00054777">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4BAF730C" w14:textId="77777777" w:rsidR="00054777" w:rsidRPr="00A8181D" w:rsidRDefault="00054777">
      <w:pPr>
        <w:spacing w:before="0" w:line="259" w:lineRule="auto"/>
      </w:pPr>
      <w:r w:rsidRPr="00A8181D">
        <w:br w:type="page"/>
      </w:r>
    </w:p>
    <w:p w14:paraId="24DD816E" w14:textId="77777777" w:rsidR="00054777" w:rsidRPr="00A8181D" w:rsidRDefault="00054777" w:rsidP="005D1B49">
      <w:pPr>
        <w:pStyle w:val="Heading3"/>
      </w:pPr>
      <w:bookmarkStart w:id="54" w:name="_Toc143608114"/>
      <w:r w:rsidRPr="00A8181D">
        <w:lastRenderedPageBreak/>
        <w:t>Rating Alignment to Evaluation Criteria in Category 2</w:t>
      </w:r>
      <w:bookmarkEnd w:id="54"/>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2."/>
      </w:tblPr>
      <w:tblGrid>
        <w:gridCol w:w="3178"/>
        <w:gridCol w:w="3178"/>
        <w:gridCol w:w="3179"/>
      </w:tblGrid>
      <w:tr w:rsidR="00054777" w:rsidRPr="00A8181D" w14:paraId="558D1FF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60BB2C48" w14:textId="77777777" w:rsidR="00054777" w:rsidRPr="00A8181D" w:rsidRDefault="00054777" w:rsidP="00CF4E18">
            <w:pPr>
              <w:jc w:val="center"/>
              <w:rPr>
                <w:color w:val="auto"/>
              </w:rPr>
            </w:pPr>
            <w:r w:rsidRPr="00A8181D">
              <w:rPr>
                <w:color w:val="auto"/>
              </w:rPr>
              <w:t>Criteria in Category 2</w:t>
            </w:r>
          </w:p>
        </w:tc>
        <w:tc>
          <w:tcPr>
            <w:tcW w:w="3178" w:type="dxa"/>
            <w:shd w:val="clear" w:color="auto" w:fill="DEEAF6" w:themeFill="accent5" w:themeFillTint="33"/>
          </w:tcPr>
          <w:p w14:paraId="079E9F66"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6B55CC57"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054777" w:rsidRPr="00A8181D" w14:paraId="686EDC4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2101209" w14:textId="77777777" w:rsidR="00054777" w:rsidRPr="00A8181D" w:rsidRDefault="00054777" w:rsidP="00CF4E18">
            <w:pPr>
              <w:rPr>
                <w:b w:val="0"/>
              </w:rPr>
            </w:pPr>
            <w:r w:rsidRPr="00A8181D">
              <w:rPr>
                <w:b w:val="0"/>
              </w:rPr>
              <w:t>[Include criterion 1 for Category 2: Program Organization.]</w:t>
            </w:r>
          </w:p>
        </w:tc>
        <w:tc>
          <w:tcPr>
            <w:tcW w:w="3178" w:type="dxa"/>
          </w:tcPr>
          <w:p w14:paraId="5D90ABCC"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121BAAB9"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4A71271D"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71F66E4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15F2A052" w14:textId="143252F8"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17FD388B"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054777" w:rsidRPr="00A8181D" w14:paraId="0DCD2C90"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00064B78" w14:textId="77777777" w:rsidR="00054777" w:rsidRPr="00A8181D" w:rsidRDefault="00054777" w:rsidP="00CF4E18">
            <w:pPr>
              <w:rPr>
                <w:b w:val="0"/>
              </w:rPr>
            </w:pPr>
            <w:r w:rsidRPr="00A8181D">
              <w:rPr>
                <w:b w:val="0"/>
              </w:rPr>
              <w:t>[Include criterion 2.]</w:t>
            </w:r>
          </w:p>
        </w:tc>
        <w:tc>
          <w:tcPr>
            <w:tcW w:w="3178" w:type="dxa"/>
          </w:tcPr>
          <w:p w14:paraId="0C89F7BD"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23F1C988"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5AB6FAE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3333C86" w14:textId="77777777" w:rsidR="00054777" w:rsidRPr="00A8181D" w:rsidRDefault="00054777" w:rsidP="00CF4E18">
            <w:pPr>
              <w:rPr>
                <w:b w:val="0"/>
              </w:rPr>
            </w:pPr>
            <w:r w:rsidRPr="00A8181D">
              <w:rPr>
                <w:b w:val="0"/>
              </w:rPr>
              <w:t>[Include criterion 3.]</w:t>
            </w:r>
          </w:p>
        </w:tc>
        <w:tc>
          <w:tcPr>
            <w:tcW w:w="3178" w:type="dxa"/>
          </w:tcPr>
          <w:p w14:paraId="2FA59A9A"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7F28C914"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106BDDA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C351E5" w14:textId="77777777" w:rsidR="00054777" w:rsidRPr="00A8181D" w:rsidRDefault="00054777" w:rsidP="00CF4E18">
            <w:pPr>
              <w:rPr>
                <w:b w:val="0"/>
              </w:rPr>
            </w:pPr>
            <w:r w:rsidRPr="00A8181D">
              <w:rPr>
                <w:b w:val="0"/>
              </w:rPr>
              <w:t>[Include criterion 4.]</w:t>
            </w:r>
          </w:p>
        </w:tc>
        <w:tc>
          <w:tcPr>
            <w:tcW w:w="3178" w:type="dxa"/>
          </w:tcPr>
          <w:p w14:paraId="382994F6"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2E4461E2"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193E9AC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5229B72" w14:textId="77777777" w:rsidR="00054777" w:rsidRPr="00A8181D" w:rsidRDefault="00054777" w:rsidP="00CF4E18">
            <w:pPr>
              <w:rPr>
                <w:b w:val="0"/>
              </w:rPr>
            </w:pPr>
            <w:r w:rsidRPr="00A8181D">
              <w:rPr>
                <w:b w:val="0"/>
              </w:rPr>
              <w:t>[Include criterion 5.]</w:t>
            </w:r>
          </w:p>
        </w:tc>
        <w:tc>
          <w:tcPr>
            <w:tcW w:w="3178" w:type="dxa"/>
          </w:tcPr>
          <w:p w14:paraId="6BB22719"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2C92DD40"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1D29D43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1C44C17" w14:textId="77777777" w:rsidR="00054777" w:rsidRPr="00A8181D" w:rsidRDefault="00054777" w:rsidP="00CF4E18">
            <w:pPr>
              <w:rPr>
                <w:b w:val="0"/>
              </w:rPr>
            </w:pPr>
            <w:r w:rsidRPr="00A8181D">
              <w:rPr>
                <w:b w:val="0"/>
              </w:rPr>
              <w:t>[Include criterion 6.]</w:t>
            </w:r>
          </w:p>
        </w:tc>
        <w:tc>
          <w:tcPr>
            <w:tcW w:w="3178" w:type="dxa"/>
          </w:tcPr>
          <w:p w14:paraId="32A7BDA3"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6822E14A"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6ED0FD65"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8BFE167" w14:textId="77777777" w:rsidR="00054777" w:rsidRPr="00A8181D" w:rsidRDefault="00054777" w:rsidP="00CF4E18">
            <w:pPr>
              <w:rPr>
                <w:b w:val="0"/>
              </w:rPr>
            </w:pPr>
            <w:r w:rsidRPr="00A8181D">
              <w:rPr>
                <w:b w:val="0"/>
              </w:rPr>
              <w:t>[Include criterion 7.]</w:t>
            </w:r>
          </w:p>
        </w:tc>
        <w:tc>
          <w:tcPr>
            <w:tcW w:w="3178" w:type="dxa"/>
          </w:tcPr>
          <w:p w14:paraId="243723E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726A306F"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183E3BF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295FB42" w14:textId="77777777" w:rsidR="00054777" w:rsidRPr="00A8181D" w:rsidRDefault="00054777" w:rsidP="00CF4E18">
            <w:pPr>
              <w:rPr>
                <w:b w:val="0"/>
              </w:rPr>
            </w:pPr>
            <w:r w:rsidRPr="00A8181D">
              <w:rPr>
                <w:b w:val="0"/>
              </w:rPr>
              <w:t>[Include criterion 8.]</w:t>
            </w:r>
          </w:p>
        </w:tc>
        <w:tc>
          <w:tcPr>
            <w:tcW w:w="3178" w:type="dxa"/>
          </w:tcPr>
          <w:p w14:paraId="2ED4FEA6"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3C3A00D2"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40E79D6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68EB3F1" w14:textId="77777777" w:rsidR="00054777" w:rsidRPr="00A8181D" w:rsidRDefault="00054777" w:rsidP="00CF4E18">
            <w:pPr>
              <w:rPr>
                <w:b w:val="0"/>
              </w:rPr>
            </w:pPr>
            <w:r w:rsidRPr="00A8181D">
              <w:rPr>
                <w:b w:val="0"/>
              </w:rPr>
              <w:t>[Include criterion 9.]</w:t>
            </w:r>
          </w:p>
        </w:tc>
        <w:tc>
          <w:tcPr>
            <w:tcW w:w="3178" w:type="dxa"/>
          </w:tcPr>
          <w:p w14:paraId="4B99F626"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6C84E239"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26E3DF3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08EDD54" w14:textId="77777777" w:rsidR="00054777" w:rsidRPr="00A8181D" w:rsidRDefault="00054777" w:rsidP="00CF4E18">
            <w:pPr>
              <w:rPr>
                <w:b w:val="0"/>
              </w:rPr>
            </w:pPr>
            <w:r w:rsidRPr="00A8181D">
              <w:rPr>
                <w:b w:val="0"/>
              </w:rPr>
              <w:t>[Include criterion 10.]</w:t>
            </w:r>
          </w:p>
        </w:tc>
        <w:tc>
          <w:tcPr>
            <w:tcW w:w="3178" w:type="dxa"/>
          </w:tcPr>
          <w:p w14:paraId="53CD8F9E"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100B91C5"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05A4FC1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EF77171" w14:textId="77777777" w:rsidR="00054777" w:rsidRPr="00A8181D" w:rsidRDefault="00054777" w:rsidP="00CF4E18">
            <w:pPr>
              <w:rPr>
                <w:b w:val="0"/>
              </w:rPr>
            </w:pPr>
            <w:r w:rsidRPr="00A8181D">
              <w:rPr>
                <w:b w:val="0"/>
              </w:rPr>
              <w:t>[Include criterion 11.]</w:t>
            </w:r>
          </w:p>
        </w:tc>
        <w:tc>
          <w:tcPr>
            <w:tcW w:w="3178" w:type="dxa"/>
          </w:tcPr>
          <w:p w14:paraId="45C7A676"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1749CF5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256838B4" w14:textId="77777777" w:rsidR="00054777" w:rsidRPr="00A8181D" w:rsidRDefault="00054777">
      <w:pPr>
        <w:spacing w:before="0" w:line="259" w:lineRule="auto"/>
      </w:pPr>
      <w:r w:rsidRPr="00A8181D">
        <w:br w:type="page"/>
      </w:r>
    </w:p>
    <w:p w14:paraId="2A542144" w14:textId="77777777" w:rsidR="00054777" w:rsidRPr="00A8181D" w:rsidRDefault="00054777" w:rsidP="005D1B49">
      <w:pPr>
        <w:pStyle w:val="Heading3"/>
      </w:pPr>
      <w:bookmarkStart w:id="55" w:name="_Toc143608115"/>
      <w:r w:rsidRPr="00A8181D">
        <w:lastRenderedPageBreak/>
        <w:t xml:space="preserve">Rating Alignment to Evaluation Criteria in Category </w:t>
      </w:r>
      <w:r w:rsidR="00794258" w:rsidRPr="00A8181D">
        <w:t>3</w:t>
      </w:r>
      <w:bookmarkEnd w:id="55"/>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3."/>
      </w:tblPr>
      <w:tblGrid>
        <w:gridCol w:w="3178"/>
        <w:gridCol w:w="3178"/>
        <w:gridCol w:w="3179"/>
      </w:tblGrid>
      <w:tr w:rsidR="00054777" w:rsidRPr="00A8181D" w14:paraId="27C072CB"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88CF94D" w14:textId="33C5182D" w:rsidR="00054777" w:rsidRPr="00A8181D" w:rsidRDefault="00054777" w:rsidP="00CF4E18">
            <w:pPr>
              <w:jc w:val="center"/>
              <w:rPr>
                <w:color w:val="auto"/>
              </w:rPr>
            </w:pPr>
            <w:r w:rsidRPr="00A8181D">
              <w:rPr>
                <w:color w:val="auto"/>
              </w:rPr>
              <w:t xml:space="preserve">Criteria in Category </w:t>
            </w:r>
            <w:r w:rsidR="0082450B">
              <w:rPr>
                <w:color w:val="auto"/>
              </w:rPr>
              <w:t>3</w:t>
            </w:r>
          </w:p>
        </w:tc>
        <w:tc>
          <w:tcPr>
            <w:tcW w:w="3178" w:type="dxa"/>
            <w:shd w:val="clear" w:color="auto" w:fill="DEEAF6" w:themeFill="accent5" w:themeFillTint="33"/>
          </w:tcPr>
          <w:p w14:paraId="534509BD"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1A9380CA"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054777" w:rsidRPr="00A8181D" w14:paraId="4727B1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D008C12" w14:textId="77777777" w:rsidR="00054777" w:rsidRPr="00A8181D" w:rsidRDefault="00054777" w:rsidP="00CF4E18">
            <w:pPr>
              <w:rPr>
                <w:b w:val="0"/>
              </w:rPr>
            </w:pPr>
            <w:r w:rsidRPr="00A8181D">
              <w:rPr>
                <w:b w:val="0"/>
              </w:rPr>
              <w:t>[Include criterion 1 for Category 3: Assessment.]</w:t>
            </w:r>
          </w:p>
        </w:tc>
        <w:tc>
          <w:tcPr>
            <w:tcW w:w="3178" w:type="dxa"/>
          </w:tcPr>
          <w:p w14:paraId="390A5C77"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5D8A1779"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15B3596C"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1C7A3D42"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188CC939" w14:textId="50CF9CBB"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6C1044A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054777" w:rsidRPr="00A8181D" w14:paraId="2148862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58C445BD" w14:textId="77777777" w:rsidR="00054777" w:rsidRPr="00A8181D" w:rsidRDefault="00054777" w:rsidP="00CF4E18">
            <w:pPr>
              <w:rPr>
                <w:b w:val="0"/>
              </w:rPr>
            </w:pPr>
            <w:r w:rsidRPr="00A8181D">
              <w:rPr>
                <w:b w:val="0"/>
              </w:rPr>
              <w:t>[Include criterion 2.]</w:t>
            </w:r>
          </w:p>
        </w:tc>
        <w:tc>
          <w:tcPr>
            <w:tcW w:w="3178" w:type="dxa"/>
          </w:tcPr>
          <w:p w14:paraId="7CB44750"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2B20B83B"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4127153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64E5988" w14:textId="77777777" w:rsidR="00054777" w:rsidRPr="00A8181D" w:rsidRDefault="00054777" w:rsidP="00CF4E18">
            <w:pPr>
              <w:rPr>
                <w:b w:val="0"/>
              </w:rPr>
            </w:pPr>
            <w:r w:rsidRPr="00A8181D">
              <w:rPr>
                <w:b w:val="0"/>
              </w:rPr>
              <w:t>[Include criterion 3.]</w:t>
            </w:r>
          </w:p>
        </w:tc>
        <w:tc>
          <w:tcPr>
            <w:tcW w:w="3178" w:type="dxa"/>
          </w:tcPr>
          <w:p w14:paraId="36CDA36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0A037188"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0CFAB8D9"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365E2A2" w14:textId="77777777" w:rsidR="00054777" w:rsidRPr="00A8181D" w:rsidRDefault="00054777" w:rsidP="00CF4E18">
            <w:pPr>
              <w:rPr>
                <w:b w:val="0"/>
              </w:rPr>
            </w:pPr>
            <w:r w:rsidRPr="00A8181D">
              <w:rPr>
                <w:b w:val="0"/>
              </w:rPr>
              <w:t>[Include criterion 4.]</w:t>
            </w:r>
          </w:p>
        </w:tc>
        <w:tc>
          <w:tcPr>
            <w:tcW w:w="3178" w:type="dxa"/>
          </w:tcPr>
          <w:p w14:paraId="46B419CC"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064E82C0"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7C7C0FB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992200C" w14:textId="77777777" w:rsidR="00054777" w:rsidRPr="00A8181D" w:rsidRDefault="00054777" w:rsidP="00CF4E18">
            <w:pPr>
              <w:rPr>
                <w:b w:val="0"/>
              </w:rPr>
            </w:pPr>
            <w:r w:rsidRPr="00A8181D">
              <w:rPr>
                <w:b w:val="0"/>
              </w:rPr>
              <w:t>[Include criterion 5.]</w:t>
            </w:r>
          </w:p>
        </w:tc>
        <w:tc>
          <w:tcPr>
            <w:tcW w:w="3178" w:type="dxa"/>
          </w:tcPr>
          <w:p w14:paraId="45E41D36"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5B418AF0"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059628A2"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E7413AF" w14:textId="77777777" w:rsidR="00054777" w:rsidRPr="00A8181D" w:rsidRDefault="00054777" w:rsidP="00CF4E18">
            <w:pPr>
              <w:rPr>
                <w:b w:val="0"/>
              </w:rPr>
            </w:pPr>
            <w:r w:rsidRPr="00A8181D">
              <w:rPr>
                <w:b w:val="0"/>
              </w:rPr>
              <w:t>[Include criterion 6.]</w:t>
            </w:r>
          </w:p>
        </w:tc>
        <w:tc>
          <w:tcPr>
            <w:tcW w:w="3178" w:type="dxa"/>
          </w:tcPr>
          <w:p w14:paraId="0623F493"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2C6A5045"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bl>
    <w:p w14:paraId="6CA17FDA" w14:textId="77777777" w:rsidR="00054777" w:rsidRPr="00A8181D" w:rsidRDefault="00054777">
      <w:pPr>
        <w:spacing w:before="0" w:line="259" w:lineRule="auto"/>
      </w:pPr>
      <w:r w:rsidRPr="00A8181D">
        <w:br w:type="page"/>
      </w:r>
    </w:p>
    <w:p w14:paraId="0AB2C675" w14:textId="77777777" w:rsidR="00054777" w:rsidRPr="00A8181D" w:rsidRDefault="00054777" w:rsidP="005D1B49">
      <w:pPr>
        <w:pStyle w:val="Heading3"/>
      </w:pPr>
      <w:bookmarkStart w:id="56" w:name="_Toc143608116"/>
      <w:r w:rsidRPr="00A8181D">
        <w:lastRenderedPageBreak/>
        <w:t xml:space="preserve">Rating Alignment to Evaluation Criteria in Category </w:t>
      </w:r>
      <w:r w:rsidR="00794258" w:rsidRPr="00A8181D">
        <w:t>4</w:t>
      </w:r>
      <w:bookmarkEnd w:id="56"/>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4."/>
      </w:tblPr>
      <w:tblGrid>
        <w:gridCol w:w="3178"/>
        <w:gridCol w:w="3178"/>
        <w:gridCol w:w="3179"/>
      </w:tblGrid>
      <w:tr w:rsidR="00054777" w:rsidRPr="00A8181D" w14:paraId="21CCFD10"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07743E84" w14:textId="6690FD44" w:rsidR="00054777" w:rsidRPr="00A8181D" w:rsidRDefault="00054777" w:rsidP="00CF4E18">
            <w:pPr>
              <w:jc w:val="center"/>
              <w:rPr>
                <w:color w:val="auto"/>
              </w:rPr>
            </w:pPr>
            <w:r w:rsidRPr="00A8181D">
              <w:rPr>
                <w:color w:val="auto"/>
              </w:rPr>
              <w:t xml:space="preserve">Criteria in Category </w:t>
            </w:r>
            <w:r w:rsidR="0082450B">
              <w:rPr>
                <w:color w:val="auto"/>
              </w:rPr>
              <w:t>4</w:t>
            </w:r>
          </w:p>
        </w:tc>
        <w:tc>
          <w:tcPr>
            <w:tcW w:w="3178" w:type="dxa"/>
            <w:shd w:val="clear" w:color="auto" w:fill="DEEAF6" w:themeFill="accent5" w:themeFillTint="33"/>
          </w:tcPr>
          <w:p w14:paraId="118EF06C"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33AA27FE"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054777" w:rsidRPr="00A8181D" w14:paraId="076E5E9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01514B8" w14:textId="77777777" w:rsidR="00054777" w:rsidRPr="00A8181D" w:rsidRDefault="00054777" w:rsidP="00CF4E18">
            <w:pPr>
              <w:rPr>
                <w:b w:val="0"/>
              </w:rPr>
            </w:pPr>
            <w:r w:rsidRPr="00A8181D">
              <w:rPr>
                <w:b w:val="0"/>
              </w:rPr>
              <w:t xml:space="preserve">[Include criterion 1 for Category </w:t>
            </w:r>
            <w:r w:rsidR="00794258" w:rsidRPr="00A8181D">
              <w:rPr>
                <w:b w:val="0"/>
              </w:rPr>
              <w:t>4</w:t>
            </w:r>
            <w:r w:rsidRPr="00A8181D">
              <w:rPr>
                <w:b w:val="0"/>
              </w:rPr>
              <w:t xml:space="preserve">: </w:t>
            </w:r>
            <w:r w:rsidR="00794258" w:rsidRPr="00A8181D">
              <w:rPr>
                <w:b w:val="0"/>
              </w:rPr>
              <w:t>Access and Equity</w:t>
            </w:r>
            <w:r w:rsidRPr="00A8181D">
              <w:rPr>
                <w:b w:val="0"/>
              </w:rPr>
              <w:t>.]</w:t>
            </w:r>
          </w:p>
        </w:tc>
        <w:tc>
          <w:tcPr>
            <w:tcW w:w="3178" w:type="dxa"/>
          </w:tcPr>
          <w:p w14:paraId="53C8C2BD"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57E3BC14"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56B328ED"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3235E7E3"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590DB67F" w14:textId="14A42BFF"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7E1F0777"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054777" w:rsidRPr="00A8181D" w14:paraId="28814A8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02E7761" w14:textId="77777777" w:rsidR="00054777" w:rsidRPr="00A8181D" w:rsidRDefault="00054777" w:rsidP="00CF4E18">
            <w:pPr>
              <w:rPr>
                <w:b w:val="0"/>
              </w:rPr>
            </w:pPr>
            <w:r w:rsidRPr="00A8181D">
              <w:rPr>
                <w:b w:val="0"/>
              </w:rPr>
              <w:t>[Include criterion 2.]</w:t>
            </w:r>
          </w:p>
        </w:tc>
        <w:tc>
          <w:tcPr>
            <w:tcW w:w="3178" w:type="dxa"/>
          </w:tcPr>
          <w:p w14:paraId="01A69F81"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7041D47A"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645F515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13F163" w14:textId="77777777" w:rsidR="00054777" w:rsidRPr="00A8181D" w:rsidRDefault="00054777" w:rsidP="00CF4E18">
            <w:pPr>
              <w:rPr>
                <w:b w:val="0"/>
              </w:rPr>
            </w:pPr>
            <w:r w:rsidRPr="00A8181D">
              <w:rPr>
                <w:b w:val="0"/>
              </w:rPr>
              <w:t>[Include criterion 3.]</w:t>
            </w:r>
          </w:p>
        </w:tc>
        <w:tc>
          <w:tcPr>
            <w:tcW w:w="3178" w:type="dxa"/>
          </w:tcPr>
          <w:p w14:paraId="2F20111F"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7C3DA7E7"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605354CC"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7C12DC9" w14:textId="77777777" w:rsidR="00054777" w:rsidRPr="00A8181D" w:rsidRDefault="00054777" w:rsidP="00CF4E18">
            <w:pPr>
              <w:rPr>
                <w:b w:val="0"/>
              </w:rPr>
            </w:pPr>
            <w:r w:rsidRPr="00A8181D">
              <w:rPr>
                <w:b w:val="0"/>
              </w:rPr>
              <w:t>[Include criterion 4.]</w:t>
            </w:r>
          </w:p>
        </w:tc>
        <w:tc>
          <w:tcPr>
            <w:tcW w:w="3178" w:type="dxa"/>
          </w:tcPr>
          <w:p w14:paraId="09063910"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4EC7C166"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636B539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7E901C7" w14:textId="77777777" w:rsidR="00054777" w:rsidRPr="00A8181D" w:rsidRDefault="00054777" w:rsidP="00CF4E18">
            <w:pPr>
              <w:rPr>
                <w:b w:val="0"/>
              </w:rPr>
            </w:pPr>
            <w:r w:rsidRPr="00A8181D">
              <w:rPr>
                <w:b w:val="0"/>
              </w:rPr>
              <w:t>[Include criterion 5.]</w:t>
            </w:r>
          </w:p>
        </w:tc>
        <w:tc>
          <w:tcPr>
            <w:tcW w:w="3178" w:type="dxa"/>
          </w:tcPr>
          <w:p w14:paraId="40F6302B"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3FA2CBA5"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3F2A9D0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77332E8" w14:textId="77777777" w:rsidR="00054777" w:rsidRPr="00A8181D" w:rsidRDefault="00054777" w:rsidP="00CF4E18">
            <w:pPr>
              <w:rPr>
                <w:b w:val="0"/>
              </w:rPr>
            </w:pPr>
            <w:r w:rsidRPr="00A8181D">
              <w:rPr>
                <w:b w:val="0"/>
              </w:rPr>
              <w:t>[Include criterion 6.]</w:t>
            </w:r>
          </w:p>
        </w:tc>
        <w:tc>
          <w:tcPr>
            <w:tcW w:w="3178" w:type="dxa"/>
          </w:tcPr>
          <w:p w14:paraId="0974C0B5"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F118BBC"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0DE87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D75821" w14:textId="77777777" w:rsidR="00054777" w:rsidRPr="00A8181D" w:rsidRDefault="00054777" w:rsidP="00CF4E18">
            <w:pPr>
              <w:rPr>
                <w:b w:val="0"/>
              </w:rPr>
            </w:pPr>
            <w:r w:rsidRPr="00A8181D">
              <w:rPr>
                <w:b w:val="0"/>
              </w:rPr>
              <w:t>[Include criterion 7.]</w:t>
            </w:r>
          </w:p>
        </w:tc>
        <w:tc>
          <w:tcPr>
            <w:tcW w:w="3178" w:type="dxa"/>
          </w:tcPr>
          <w:p w14:paraId="405CDF7A"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45F61DF7"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6A0B60F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9B64990" w14:textId="77777777" w:rsidR="00054777" w:rsidRPr="00A8181D" w:rsidRDefault="00054777" w:rsidP="00CF4E18">
            <w:pPr>
              <w:rPr>
                <w:b w:val="0"/>
              </w:rPr>
            </w:pPr>
            <w:r w:rsidRPr="00A8181D">
              <w:rPr>
                <w:b w:val="0"/>
              </w:rPr>
              <w:t>[Include criterion 8.]</w:t>
            </w:r>
          </w:p>
        </w:tc>
        <w:tc>
          <w:tcPr>
            <w:tcW w:w="3178" w:type="dxa"/>
          </w:tcPr>
          <w:p w14:paraId="5130E9EF"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C8B60BF"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2375240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192EA6C" w14:textId="77777777" w:rsidR="00054777" w:rsidRPr="00A8181D" w:rsidRDefault="00054777" w:rsidP="00CF4E18">
            <w:pPr>
              <w:rPr>
                <w:b w:val="0"/>
              </w:rPr>
            </w:pPr>
            <w:r w:rsidRPr="00A8181D">
              <w:rPr>
                <w:b w:val="0"/>
              </w:rPr>
              <w:t>[Include criterion 9.]</w:t>
            </w:r>
          </w:p>
        </w:tc>
        <w:tc>
          <w:tcPr>
            <w:tcW w:w="3178" w:type="dxa"/>
          </w:tcPr>
          <w:p w14:paraId="0C380828"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5C9D8E9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5FF51310" w14:textId="77777777" w:rsidR="00054777" w:rsidRPr="00A8181D" w:rsidRDefault="00054777">
      <w:pPr>
        <w:spacing w:before="0" w:line="259" w:lineRule="auto"/>
      </w:pPr>
      <w:r w:rsidRPr="00A8181D">
        <w:br w:type="page"/>
      </w:r>
    </w:p>
    <w:p w14:paraId="57E92ED1" w14:textId="77777777" w:rsidR="00054777" w:rsidRPr="00A8181D" w:rsidRDefault="00054777" w:rsidP="005D1B49">
      <w:pPr>
        <w:pStyle w:val="Heading3"/>
      </w:pPr>
      <w:bookmarkStart w:id="57" w:name="_Toc143608117"/>
      <w:r w:rsidRPr="00A8181D">
        <w:lastRenderedPageBreak/>
        <w:t xml:space="preserve">Rating Alignment to Evaluation Criteria in Category </w:t>
      </w:r>
      <w:r w:rsidR="00794258" w:rsidRPr="00A8181D">
        <w:t>5</w:t>
      </w:r>
      <w:bookmarkEnd w:id="57"/>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5."/>
      </w:tblPr>
      <w:tblGrid>
        <w:gridCol w:w="3178"/>
        <w:gridCol w:w="3178"/>
        <w:gridCol w:w="3179"/>
      </w:tblGrid>
      <w:tr w:rsidR="00054777" w:rsidRPr="00A8181D" w14:paraId="5715C142"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27B5F83F" w14:textId="6A693DF1" w:rsidR="00054777" w:rsidRPr="00A8181D" w:rsidRDefault="00054777" w:rsidP="00CF4E18">
            <w:pPr>
              <w:jc w:val="center"/>
              <w:rPr>
                <w:color w:val="auto"/>
              </w:rPr>
            </w:pPr>
            <w:r w:rsidRPr="00A8181D">
              <w:rPr>
                <w:color w:val="auto"/>
              </w:rPr>
              <w:t xml:space="preserve">Criteria in Category </w:t>
            </w:r>
            <w:r w:rsidR="0082450B">
              <w:rPr>
                <w:color w:val="auto"/>
              </w:rPr>
              <w:t>5</w:t>
            </w:r>
          </w:p>
        </w:tc>
        <w:tc>
          <w:tcPr>
            <w:tcW w:w="3178" w:type="dxa"/>
            <w:shd w:val="clear" w:color="auto" w:fill="DEEAF6" w:themeFill="accent5" w:themeFillTint="33"/>
          </w:tcPr>
          <w:p w14:paraId="0B014715"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A</w:t>
            </w:r>
          </w:p>
        </w:tc>
        <w:tc>
          <w:tcPr>
            <w:tcW w:w="3179" w:type="dxa"/>
            <w:shd w:val="clear" w:color="auto" w:fill="DEEAF6" w:themeFill="accent5" w:themeFillTint="33"/>
          </w:tcPr>
          <w:p w14:paraId="4B109AF7" w14:textId="77777777" w:rsidR="00054777" w:rsidRPr="00A8181D" w:rsidRDefault="00054777" w:rsidP="00CF4E18">
            <w:pPr>
              <w:jc w:val="center"/>
              <w:cnfStyle w:val="100000000000" w:firstRow="1" w:lastRow="0" w:firstColumn="0" w:lastColumn="0" w:oddVBand="0" w:evenVBand="0" w:oddHBand="0" w:evenHBand="0" w:firstRowFirstColumn="0" w:firstRowLastColumn="0" w:lastRowFirstColumn="0" w:lastRowLastColumn="0"/>
              <w:rPr>
                <w:color w:val="auto"/>
              </w:rPr>
            </w:pPr>
            <w:r w:rsidRPr="00A8181D">
              <w:rPr>
                <w:color w:val="auto"/>
              </w:rPr>
              <w:t>Rate Program B</w:t>
            </w:r>
          </w:p>
        </w:tc>
      </w:tr>
      <w:tr w:rsidR="00054777" w:rsidRPr="00A8181D" w14:paraId="436B070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8A3DE69" w14:textId="77777777" w:rsidR="00054777" w:rsidRPr="00A8181D" w:rsidRDefault="00054777" w:rsidP="00CF4E18">
            <w:pPr>
              <w:rPr>
                <w:b w:val="0"/>
              </w:rPr>
            </w:pPr>
            <w:r w:rsidRPr="00A8181D">
              <w:rPr>
                <w:b w:val="0"/>
              </w:rPr>
              <w:t xml:space="preserve">[Include criterion 1 for Category </w:t>
            </w:r>
            <w:r w:rsidR="00794258" w:rsidRPr="00A8181D">
              <w:rPr>
                <w:b w:val="0"/>
              </w:rPr>
              <w:t>5</w:t>
            </w:r>
            <w:r w:rsidRPr="00A8181D">
              <w:rPr>
                <w:b w:val="0"/>
              </w:rPr>
              <w:t xml:space="preserve">: </w:t>
            </w:r>
            <w:r w:rsidR="00794258" w:rsidRPr="00A8181D">
              <w:rPr>
                <w:b w:val="0"/>
              </w:rPr>
              <w:t>Instructional Planning and Support</w:t>
            </w:r>
            <w:r w:rsidRPr="00A8181D">
              <w:rPr>
                <w:b w:val="0"/>
              </w:rPr>
              <w:t>.]</w:t>
            </w:r>
          </w:p>
        </w:tc>
        <w:tc>
          <w:tcPr>
            <w:tcW w:w="3178" w:type="dxa"/>
          </w:tcPr>
          <w:p w14:paraId="41984F64"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[For each criterion, indicate the degree to which instructional program A meets expectations. Reviewers can rate each program by assigning points. Example:</w:t>
            </w:r>
          </w:p>
          <w:p w14:paraId="0B2A82E0"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1 point: Minimal</w:t>
            </w:r>
          </w:p>
          <w:p w14:paraId="78EB9327"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2 points: Adequate</w:t>
            </w:r>
          </w:p>
          <w:p w14:paraId="00793FD3"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3 points: Strong]</w:t>
            </w:r>
          </w:p>
        </w:tc>
        <w:tc>
          <w:tcPr>
            <w:tcW w:w="3179" w:type="dxa"/>
          </w:tcPr>
          <w:p w14:paraId="4692307C" w14:textId="0A807D3C"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 xml:space="preserve">[Follow the same approach as for </w:t>
            </w:r>
            <w:r w:rsidR="007E1086" w:rsidRPr="00A8181D">
              <w:t>p</w:t>
            </w:r>
            <w:r w:rsidRPr="00A8181D">
              <w:t>rogram A. Add more columns if they are needed.</w:t>
            </w:r>
          </w:p>
          <w:p w14:paraId="715ACCAD"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Reviewers can also capture their own comments, citations, or questions in preparation for discussions and deliberation.]</w:t>
            </w:r>
          </w:p>
        </w:tc>
      </w:tr>
      <w:tr w:rsidR="00054777" w:rsidRPr="00A8181D" w14:paraId="6889F61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BF96CE2" w14:textId="77777777" w:rsidR="00054777" w:rsidRPr="00A8181D" w:rsidRDefault="00054777" w:rsidP="00CF4E18">
            <w:pPr>
              <w:rPr>
                <w:b w:val="0"/>
              </w:rPr>
            </w:pPr>
            <w:r w:rsidRPr="00A8181D">
              <w:rPr>
                <w:b w:val="0"/>
              </w:rPr>
              <w:t>[Include criterion 2.]</w:t>
            </w:r>
          </w:p>
        </w:tc>
        <w:tc>
          <w:tcPr>
            <w:tcW w:w="3178" w:type="dxa"/>
          </w:tcPr>
          <w:p w14:paraId="2AD31609"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7F011B87"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621C574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FB2A780" w14:textId="77777777" w:rsidR="00054777" w:rsidRPr="00A8181D" w:rsidRDefault="00054777" w:rsidP="00CF4E18">
            <w:pPr>
              <w:rPr>
                <w:b w:val="0"/>
              </w:rPr>
            </w:pPr>
            <w:r w:rsidRPr="00A8181D">
              <w:rPr>
                <w:b w:val="0"/>
              </w:rPr>
              <w:t>[Include criterion 3.]</w:t>
            </w:r>
          </w:p>
        </w:tc>
        <w:tc>
          <w:tcPr>
            <w:tcW w:w="3178" w:type="dxa"/>
          </w:tcPr>
          <w:p w14:paraId="53D0967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042A3412"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52EF000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44D163B" w14:textId="77777777" w:rsidR="00054777" w:rsidRPr="00A8181D" w:rsidRDefault="00054777" w:rsidP="00CF4E18">
            <w:pPr>
              <w:rPr>
                <w:b w:val="0"/>
              </w:rPr>
            </w:pPr>
            <w:r w:rsidRPr="00A8181D">
              <w:rPr>
                <w:b w:val="0"/>
              </w:rPr>
              <w:t>[Include criterion 4.]</w:t>
            </w:r>
          </w:p>
        </w:tc>
        <w:tc>
          <w:tcPr>
            <w:tcW w:w="3178" w:type="dxa"/>
          </w:tcPr>
          <w:p w14:paraId="4C5AD4A9"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39D41B8"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20B418F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35E080EE" w14:textId="77777777" w:rsidR="00054777" w:rsidRPr="00A8181D" w:rsidRDefault="00054777" w:rsidP="00CF4E18">
            <w:pPr>
              <w:rPr>
                <w:b w:val="0"/>
              </w:rPr>
            </w:pPr>
            <w:r w:rsidRPr="00A8181D">
              <w:rPr>
                <w:b w:val="0"/>
              </w:rPr>
              <w:t>[Include criterion 5.]</w:t>
            </w:r>
          </w:p>
        </w:tc>
        <w:tc>
          <w:tcPr>
            <w:tcW w:w="3178" w:type="dxa"/>
          </w:tcPr>
          <w:p w14:paraId="00BEFE63"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3A31B9DD"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072EA69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2EC48D" w14:textId="77777777" w:rsidR="00054777" w:rsidRPr="00A8181D" w:rsidRDefault="00054777" w:rsidP="00CF4E18">
            <w:pPr>
              <w:rPr>
                <w:b w:val="0"/>
              </w:rPr>
            </w:pPr>
            <w:r w:rsidRPr="00A8181D">
              <w:rPr>
                <w:b w:val="0"/>
              </w:rPr>
              <w:t>[Include criterion 6.]</w:t>
            </w:r>
          </w:p>
        </w:tc>
        <w:tc>
          <w:tcPr>
            <w:tcW w:w="3178" w:type="dxa"/>
          </w:tcPr>
          <w:p w14:paraId="7537229F"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F381FF3"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584F072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3B9A541" w14:textId="77777777" w:rsidR="00054777" w:rsidRPr="00A8181D" w:rsidRDefault="00054777" w:rsidP="00CF4E18">
            <w:pPr>
              <w:rPr>
                <w:b w:val="0"/>
              </w:rPr>
            </w:pPr>
            <w:r w:rsidRPr="00A8181D">
              <w:rPr>
                <w:b w:val="0"/>
              </w:rPr>
              <w:t>[Include criterion 7.]</w:t>
            </w:r>
          </w:p>
        </w:tc>
        <w:tc>
          <w:tcPr>
            <w:tcW w:w="3178" w:type="dxa"/>
          </w:tcPr>
          <w:p w14:paraId="24058382"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0292E45A"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06970DD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D2D87C" w14:textId="77777777" w:rsidR="00054777" w:rsidRPr="00A8181D" w:rsidRDefault="00054777" w:rsidP="00CF4E18">
            <w:pPr>
              <w:rPr>
                <w:b w:val="0"/>
              </w:rPr>
            </w:pPr>
            <w:r w:rsidRPr="00A8181D">
              <w:rPr>
                <w:b w:val="0"/>
              </w:rPr>
              <w:t>[Include criterion 8.]</w:t>
            </w:r>
          </w:p>
        </w:tc>
        <w:tc>
          <w:tcPr>
            <w:tcW w:w="3178" w:type="dxa"/>
          </w:tcPr>
          <w:p w14:paraId="35C7F20D"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529DB0DE"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52F3DB6D"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BF9C43E" w14:textId="77777777" w:rsidR="00054777" w:rsidRPr="00A8181D" w:rsidRDefault="00054777" w:rsidP="00CF4E18">
            <w:pPr>
              <w:rPr>
                <w:b w:val="0"/>
              </w:rPr>
            </w:pPr>
            <w:r w:rsidRPr="00A8181D">
              <w:rPr>
                <w:b w:val="0"/>
              </w:rPr>
              <w:t>[Include criterion 9.]</w:t>
            </w:r>
          </w:p>
        </w:tc>
        <w:tc>
          <w:tcPr>
            <w:tcW w:w="3178" w:type="dxa"/>
          </w:tcPr>
          <w:p w14:paraId="67EA7D00"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29CA5A38"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r w:rsidR="00054777" w:rsidRPr="00A8181D" w14:paraId="587544D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035D091" w14:textId="77777777" w:rsidR="00054777" w:rsidRPr="00A8181D" w:rsidRDefault="00054777" w:rsidP="00CF4E18">
            <w:pPr>
              <w:rPr>
                <w:b w:val="0"/>
              </w:rPr>
            </w:pPr>
            <w:r w:rsidRPr="00A8181D">
              <w:rPr>
                <w:b w:val="0"/>
              </w:rPr>
              <w:t>[Include criterion 10.]</w:t>
            </w:r>
          </w:p>
        </w:tc>
        <w:tc>
          <w:tcPr>
            <w:tcW w:w="3178" w:type="dxa"/>
          </w:tcPr>
          <w:p w14:paraId="5B8F4110"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c>
          <w:tcPr>
            <w:tcW w:w="3179" w:type="dxa"/>
          </w:tcPr>
          <w:p w14:paraId="21BFDC5B" w14:textId="77777777" w:rsidR="00054777" w:rsidRPr="00A8181D" w:rsidRDefault="00054777" w:rsidP="00CF4E18">
            <w:pPr>
              <w:cnfStyle w:val="000000000000" w:firstRow="0" w:lastRow="0" w:firstColumn="0" w:lastColumn="0" w:oddVBand="0" w:evenVBand="0" w:oddHBand="0" w:evenHBand="0" w:firstRowFirstColumn="0" w:firstRowLastColumn="0" w:lastRowFirstColumn="0" w:lastRowLastColumn="0"/>
            </w:pPr>
            <w:r w:rsidRPr="00A8181D">
              <w:t>[Continue from above.]</w:t>
            </w:r>
          </w:p>
        </w:tc>
      </w:tr>
      <w:tr w:rsidR="00054777" w:rsidRPr="00A8181D" w14:paraId="40EED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5DF6F6F" w14:textId="77777777" w:rsidR="00054777" w:rsidRPr="00A8181D" w:rsidRDefault="00054777" w:rsidP="00CF4E18">
            <w:pPr>
              <w:rPr>
                <w:b w:val="0"/>
              </w:rPr>
            </w:pPr>
            <w:r w:rsidRPr="00A8181D">
              <w:rPr>
                <w:b w:val="0"/>
              </w:rPr>
              <w:t>[Include criterion 11.]</w:t>
            </w:r>
          </w:p>
        </w:tc>
        <w:tc>
          <w:tcPr>
            <w:tcW w:w="3178" w:type="dxa"/>
          </w:tcPr>
          <w:p w14:paraId="07C2C20E"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c>
          <w:tcPr>
            <w:tcW w:w="3179" w:type="dxa"/>
          </w:tcPr>
          <w:p w14:paraId="559B4690" w14:textId="77777777" w:rsidR="00054777" w:rsidRPr="00A8181D" w:rsidRDefault="00054777" w:rsidP="00CF4E18">
            <w:pPr>
              <w:cnfStyle w:val="000000100000" w:firstRow="0" w:lastRow="0" w:firstColumn="0" w:lastColumn="0" w:oddVBand="0" w:evenVBand="0" w:oddHBand="1" w:evenHBand="0" w:firstRowFirstColumn="0" w:firstRowLastColumn="0" w:lastRowFirstColumn="0" w:lastRowLastColumn="0"/>
            </w:pPr>
            <w:r w:rsidRPr="00A8181D">
              <w:t>[Continue from above.]</w:t>
            </w:r>
          </w:p>
        </w:tc>
      </w:tr>
    </w:tbl>
    <w:p w14:paraId="254743F0" w14:textId="6E383960" w:rsidR="000F3D59" w:rsidRPr="00A8181D" w:rsidRDefault="00E43502" w:rsidP="00E43502">
      <w:pPr>
        <w:spacing w:before="840"/>
      </w:pPr>
      <w:r w:rsidRPr="00A8181D">
        <w:t xml:space="preserve">California Department of Education, </w:t>
      </w:r>
      <w:r w:rsidR="00282638">
        <w:t>November</w:t>
      </w:r>
      <w:r w:rsidRPr="00A8181D">
        <w:t xml:space="preserve"> 2023</w:t>
      </w:r>
    </w:p>
    <w:sectPr w:rsidR="000F3D59" w:rsidRPr="00A8181D" w:rsidSect="003A51CF">
      <w:headerReference w:type="default" r:id="rId8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94A8" w14:textId="77777777" w:rsidR="00C150D8" w:rsidRDefault="00C150D8" w:rsidP="00215A47">
      <w:r>
        <w:separator/>
      </w:r>
    </w:p>
  </w:endnote>
  <w:endnote w:type="continuationSeparator" w:id="0">
    <w:p w14:paraId="57C5DDDA" w14:textId="77777777" w:rsidR="00C150D8" w:rsidRDefault="00C150D8" w:rsidP="0021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CDDAB" w14:textId="77777777" w:rsidR="00C150D8" w:rsidRDefault="00C150D8" w:rsidP="00215A47">
      <w:r>
        <w:separator/>
      </w:r>
    </w:p>
  </w:footnote>
  <w:footnote w:type="continuationSeparator" w:id="0">
    <w:p w14:paraId="719096E0" w14:textId="77777777" w:rsidR="00C150D8" w:rsidRDefault="00C150D8" w:rsidP="0021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CCE6" w14:textId="6077C50E" w:rsidR="003A51CF" w:rsidRPr="003A51CF" w:rsidRDefault="003A51CF" w:rsidP="003A51CF">
    <w:pPr>
      <w:spacing w:before="0" w:after="480" w:line="240" w:lineRule="auto"/>
      <w:jc w:val="right"/>
    </w:pPr>
    <w:r w:rsidRPr="003A51CF">
      <w:t xml:space="preserve">Page </w:t>
    </w:r>
    <w:r w:rsidRPr="003A51CF">
      <w:fldChar w:fldCharType="begin"/>
    </w:r>
    <w:r w:rsidRPr="003A51CF">
      <w:instrText xml:space="preserve"> PAGE  \* Arabic  \* MERGEFORMAT </w:instrText>
    </w:r>
    <w:r w:rsidRPr="003A51CF">
      <w:fldChar w:fldCharType="separate"/>
    </w:r>
    <w:r w:rsidRPr="003A51CF">
      <w:rPr>
        <w:noProof/>
      </w:rPr>
      <w:t>1</w:t>
    </w:r>
    <w:r w:rsidRPr="003A51CF">
      <w:fldChar w:fldCharType="end"/>
    </w:r>
    <w:r w:rsidRPr="003A51CF">
      <w:t xml:space="preserve"> of </w:t>
    </w:r>
    <w:fldSimple w:instr=" NUMPAGES  \* Arabic  \* MERGEFORMAT ">
      <w:r w:rsidRPr="003A51C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05E"/>
    <w:multiLevelType w:val="hybridMultilevel"/>
    <w:tmpl w:val="818A3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D394B"/>
    <w:multiLevelType w:val="hybridMultilevel"/>
    <w:tmpl w:val="81FE8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27105"/>
    <w:multiLevelType w:val="hybridMultilevel"/>
    <w:tmpl w:val="4AD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34AC"/>
    <w:multiLevelType w:val="hybridMultilevel"/>
    <w:tmpl w:val="B764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BCB"/>
    <w:multiLevelType w:val="hybridMultilevel"/>
    <w:tmpl w:val="F3F46F96"/>
    <w:lvl w:ilvl="0" w:tplc="4238CB32">
      <w:start w:val="1"/>
      <w:numFmt w:val="bullet"/>
      <w:lvlText w:val="●"/>
      <w:lvlJc w:val="left"/>
      <w:pPr>
        <w:tabs>
          <w:tab w:val="num" w:pos="720"/>
        </w:tabs>
        <w:ind w:left="720" w:hanging="360"/>
      </w:pPr>
      <w:rPr>
        <w:rFonts w:ascii="Arial" w:hAnsi="Arial" w:hint="default"/>
      </w:rPr>
    </w:lvl>
    <w:lvl w:ilvl="1" w:tplc="B0D8D738" w:tentative="1">
      <w:start w:val="1"/>
      <w:numFmt w:val="bullet"/>
      <w:lvlText w:val="●"/>
      <w:lvlJc w:val="left"/>
      <w:pPr>
        <w:tabs>
          <w:tab w:val="num" w:pos="1440"/>
        </w:tabs>
        <w:ind w:left="1440" w:hanging="360"/>
      </w:pPr>
      <w:rPr>
        <w:rFonts w:ascii="Arial" w:hAnsi="Arial" w:hint="default"/>
      </w:rPr>
    </w:lvl>
    <w:lvl w:ilvl="2" w:tplc="1228EC7C" w:tentative="1">
      <w:start w:val="1"/>
      <w:numFmt w:val="bullet"/>
      <w:lvlText w:val="●"/>
      <w:lvlJc w:val="left"/>
      <w:pPr>
        <w:tabs>
          <w:tab w:val="num" w:pos="2160"/>
        </w:tabs>
        <w:ind w:left="2160" w:hanging="360"/>
      </w:pPr>
      <w:rPr>
        <w:rFonts w:ascii="Arial" w:hAnsi="Arial" w:hint="default"/>
      </w:rPr>
    </w:lvl>
    <w:lvl w:ilvl="3" w:tplc="0932383C" w:tentative="1">
      <w:start w:val="1"/>
      <w:numFmt w:val="bullet"/>
      <w:lvlText w:val="●"/>
      <w:lvlJc w:val="left"/>
      <w:pPr>
        <w:tabs>
          <w:tab w:val="num" w:pos="2880"/>
        </w:tabs>
        <w:ind w:left="2880" w:hanging="360"/>
      </w:pPr>
      <w:rPr>
        <w:rFonts w:ascii="Arial" w:hAnsi="Arial" w:hint="default"/>
      </w:rPr>
    </w:lvl>
    <w:lvl w:ilvl="4" w:tplc="D13C6FFA" w:tentative="1">
      <w:start w:val="1"/>
      <w:numFmt w:val="bullet"/>
      <w:lvlText w:val="●"/>
      <w:lvlJc w:val="left"/>
      <w:pPr>
        <w:tabs>
          <w:tab w:val="num" w:pos="3600"/>
        </w:tabs>
        <w:ind w:left="3600" w:hanging="360"/>
      </w:pPr>
      <w:rPr>
        <w:rFonts w:ascii="Arial" w:hAnsi="Arial" w:hint="default"/>
      </w:rPr>
    </w:lvl>
    <w:lvl w:ilvl="5" w:tplc="397E1CE6" w:tentative="1">
      <w:start w:val="1"/>
      <w:numFmt w:val="bullet"/>
      <w:lvlText w:val="●"/>
      <w:lvlJc w:val="left"/>
      <w:pPr>
        <w:tabs>
          <w:tab w:val="num" w:pos="4320"/>
        </w:tabs>
        <w:ind w:left="4320" w:hanging="360"/>
      </w:pPr>
      <w:rPr>
        <w:rFonts w:ascii="Arial" w:hAnsi="Arial" w:hint="default"/>
      </w:rPr>
    </w:lvl>
    <w:lvl w:ilvl="6" w:tplc="1930BAF4" w:tentative="1">
      <w:start w:val="1"/>
      <w:numFmt w:val="bullet"/>
      <w:lvlText w:val="●"/>
      <w:lvlJc w:val="left"/>
      <w:pPr>
        <w:tabs>
          <w:tab w:val="num" w:pos="5040"/>
        </w:tabs>
        <w:ind w:left="5040" w:hanging="360"/>
      </w:pPr>
      <w:rPr>
        <w:rFonts w:ascii="Arial" w:hAnsi="Arial" w:hint="default"/>
      </w:rPr>
    </w:lvl>
    <w:lvl w:ilvl="7" w:tplc="A8823372" w:tentative="1">
      <w:start w:val="1"/>
      <w:numFmt w:val="bullet"/>
      <w:lvlText w:val="●"/>
      <w:lvlJc w:val="left"/>
      <w:pPr>
        <w:tabs>
          <w:tab w:val="num" w:pos="5760"/>
        </w:tabs>
        <w:ind w:left="5760" w:hanging="360"/>
      </w:pPr>
      <w:rPr>
        <w:rFonts w:ascii="Arial" w:hAnsi="Arial" w:hint="default"/>
      </w:rPr>
    </w:lvl>
    <w:lvl w:ilvl="8" w:tplc="1214F1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BE0A84"/>
    <w:multiLevelType w:val="hybridMultilevel"/>
    <w:tmpl w:val="1C50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B61A4"/>
    <w:multiLevelType w:val="hybridMultilevel"/>
    <w:tmpl w:val="203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C7582"/>
    <w:multiLevelType w:val="hybridMultilevel"/>
    <w:tmpl w:val="904C31FC"/>
    <w:lvl w:ilvl="0" w:tplc="219231AA">
      <w:start w:val="1"/>
      <w:numFmt w:val="bullet"/>
      <w:lvlText w:val="▷"/>
      <w:lvlJc w:val="left"/>
      <w:pPr>
        <w:tabs>
          <w:tab w:val="num" w:pos="720"/>
        </w:tabs>
        <w:ind w:left="720" w:hanging="360"/>
      </w:pPr>
      <w:rPr>
        <w:rFonts w:ascii="Cambria Math" w:hAnsi="Cambria Math" w:hint="default"/>
      </w:rPr>
    </w:lvl>
    <w:lvl w:ilvl="1" w:tplc="9EA0E812" w:tentative="1">
      <w:start w:val="1"/>
      <w:numFmt w:val="bullet"/>
      <w:lvlText w:val="▷"/>
      <w:lvlJc w:val="left"/>
      <w:pPr>
        <w:tabs>
          <w:tab w:val="num" w:pos="1440"/>
        </w:tabs>
        <w:ind w:left="1440" w:hanging="360"/>
      </w:pPr>
      <w:rPr>
        <w:rFonts w:ascii="Cambria Math" w:hAnsi="Cambria Math" w:hint="default"/>
      </w:rPr>
    </w:lvl>
    <w:lvl w:ilvl="2" w:tplc="9BA6BFD2" w:tentative="1">
      <w:start w:val="1"/>
      <w:numFmt w:val="bullet"/>
      <w:lvlText w:val="▷"/>
      <w:lvlJc w:val="left"/>
      <w:pPr>
        <w:tabs>
          <w:tab w:val="num" w:pos="2160"/>
        </w:tabs>
        <w:ind w:left="2160" w:hanging="360"/>
      </w:pPr>
      <w:rPr>
        <w:rFonts w:ascii="Cambria Math" w:hAnsi="Cambria Math" w:hint="default"/>
      </w:rPr>
    </w:lvl>
    <w:lvl w:ilvl="3" w:tplc="9762F2EE" w:tentative="1">
      <w:start w:val="1"/>
      <w:numFmt w:val="bullet"/>
      <w:lvlText w:val="▷"/>
      <w:lvlJc w:val="left"/>
      <w:pPr>
        <w:tabs>
          <w:tab w:val="num" w:pos="2880"/>
        </w:tabs>
        <w:ind w:left="2880" w:hanging="360"/>
      </w:pPr>
      <w:rPr>
        <w:rFonts w:ascii="Cambria Math" w:hAnsi="Cambria Math" w:hint="default"/>
      </w:rPr>
    </w:lvl>
    <w:lvl w:ilvl="4" w:tplc="4268253C" w:tentative="1">
      <w:start w:val="1"/>
      <w:numFmt w:val="bullet"/>
      <w:lvlText w:val="▷"/>
      <w:lvlJc w:val="left"/>
      <w:pPr>
        <w:tabs>
          <w:tab w:val="num" w:pos="3600"/>
        </w:tabs>
        <w:ind w:left="3600" w:hanging="360"/>
      </w:pPr>
      <w:rPr>
        <w:rFonts w:ascii="Cambria Math" w:hAnsi="Cambria Math" w:hint="default"/>
      </w:rPr>
    </w:lvl>
    <w:lvl w:ilvl="5" w:tplc="F756464E" w:tentative="1">
      <w:start w:val="1"/>
      <w:numFmt w:val="bullet"/>
      <w:lvlText w:val="▷"/>
      <w:lvlJc w:val="left"/>
      <w:pPr>
        <w:tabs>
          <w:tab w:val="num" w:pos="4320"/>
        </w:tabs>
        <w:ind w:left="4320" w:hanging="360"/>
      </w:pPr>
      <w:rPr>
        <w:rFonts w:ascii="Cambria Math" w:hAnsi="Cambria Math" w:hint="default"/>
      </w:rPr>
    </w:lvl>
    <w:lvl w:ilvl="6" w:tplc="789EC4CC" w:tentative="1">
      <w:start w:val="1"/>
      <w:numFmt w:val="bullet"/>
      <w:lvlText w:val="▷"/>
      <w:lvlJc w:val="left"/>
      <w:pPr>
        <w:tabs>
          <w:tab w:val="num" w:pos="5040"/>
        </w:tabs>
        <w:ind w:left="5040" w:hanging="360"/>
      </w:pPr>
      <w:rPr>
        <w:rFonts w:ascii="Cambria Math" w:hAnsi="Cambria Math" w:hint="default"/>
      </w:rPr>
    </w:lvl>
    <w:lvl w:ilvl="7" w:tplc="793A2042" w:tentative="1">
      <w:start w:val="1"/>
      <w:numFmt w:val="bullet"/>
      <w:lvlText w:val="▷"/>
      <w:lvlJc w:val="left"/>
      <w:pPr>
        <w:tabs>
          <w:tab w:val="num" w:pos="5760"/>
        </w:tabs>
        <w:ind w:left="5760" w:hanging="360"/>
      </w:pPr>
      <w:rPr>
        <w:rFonts w:ascii="Cambria Math" w:hAnsi="Cambria Math" w:hint="default"/>
      </w:rPr>
    </w:lvl>
    <w:lvl w:ilvl="8" w:tplc="C9BCCDEA" w:tentative="1">
      <w:start w:val="1"/>
      <w:numFmt w:val="bullet"/>
      <w:lvlText w:val="▷"/>
      <w:lvlJc w:val="left"/>
      <w:pPr>
        <w:tabs>
          <w:tab w:val="num" w:pos="6480"/>
        </w:tabs>
        <w:ind w:left="6480" w:hanging="360"/>
      </w:pPr>
      <w:rPr>
        <w:rFonts w:ascii="Cambria Math" w:hAnsi="Cambria Math" w:hint="default"/>
      </w:rPr>
    </w:lvl>
  </w:abstractNum>
  <w:abstractNum w:abstractNumId="8" w15:restartNumberingAfterBreak="0">
    <w:nsid w:val="110F2168"/>
    <w:multiLevelType w:val="hybridMultilevel"/>
    <w:tmpl w:val="ED8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29A1"/>
    <w:multiLevelType w:val="hybridMultilevel"/>
    <w:tmpl w:val="971C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B23B3"/>
    <w:multiLevelType w:val="hybridMultilevel"/>
    <w:tmpl w:val="6A6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61CC5"/>
    <w:multiLevelType w:val="hybridMultilevel"/>
    <w:tmpl w:val="E1D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A006D"/>
    <w:multiLevelType w:val="hybridMultilevel"/>
    <w:tmpl w:val="026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C789F"/>
    <w:multiLevelType w:val="hybridMultilevel"/>
    <w:tmpl w:val="6E78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730BB"/>
    <w:multiLevelType w:val="hybridMultilevel"/>
    <w:tmpl w:val="424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C1103"/>
    <w:multiLevelType w:val="multilevel"/>
    <w:tmpl w:val="BC5A7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80E4923"/>
    <w:multiLevelType w:val="hybridMultilevel"/>
    <w:tmpl w:val="0F7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7506B"/>
    <w:multiLevelType w:val="hybridMultilevel"/>
    <w:tmpl w:val="B162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E4A37"/>
    <w:multiLevelType w:val="hybridMultilevel"/>
    <w:tmpl w:val="07BA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31075"/>
    <w:multiLevelType w:val="hybridMultilevel"/>
    <w:tmpl w:val="FE7C88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8A3156"/>
    <w:multiLevelType w:val="multilevel"/>
    <w:tmpl w:val="F5A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76FC1"/>
    <w:multiLevelType w:val="multilevel"/>
    <w:tmpl w:val="FB3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90198"/>
    <w:multiLevelType w:val="hybridMultilevel"/>
    <w:tmpl w:val="9808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B249F"/>
    <w:multiLevelType w:val="hybridMultilevel"/>
    <w:tmpl w:val="301635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6814EE"/>
    <w:multiLevelType w:val="hybridMultilevel"/>
    <w:tmpl w:val="5C8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71155"/>
    <w:multiLevelType w:val="hybridMultilevel"/>
    <w:tmpl w:val="5F20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E6914"/>
    <w:multiLevelType w:val="multilevel"/>
    <w:tmpl w:val="E08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35481"/>
    <w:multiLevelType w:val="hybridMultilevel"/>
    <w:tmpl w:val="3E0A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C5408"/>
    <w:multiLevelType w:val="multilevel"/>
    <w:tmpl w:val="FAB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55FA9"/>
    <w:multiLevelType w:val="hybridMultilevel"/>
    <w:tmpl w:val="4AE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40884"/>
    <w:multiLevelType w:val="hybridMultilevel"/>
    <w:tmpl w:val="D16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73E97"/>
    <w:multiLevelType w:val="hybridMultilevel"/>
    <w:tmpl w:val="AA08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A5B06"/>
    <w:multiLevelType w:val="hybridMultilevel"/>
    <w:tmpl w:val="316C4F28"/>
    <w:lvl w:ilvl="0" w:tplc="9A52EC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D4069"/>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B140C"/>
    <w:multiLevelType w:val="hybridMultilevel"/>
    <w:tmpl w:val="635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B233A"/>
    <w:multiLevelType w:val="hybridMultilevel"/>
    <w:tmpl w:val="7316AF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EE402A8"/>
    <w:multiLevelType w:val="hybridMultilevel"/>
    <w:tmpl w:val="207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B4933"/>
    <w:multiLevelType w:val="hybridMultilevel"/>
    <w:tmpl w:val="4F84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F677C"/>
    <w:multiLevelType w:val="hybridMultilevel"/>
    <w:tmpl w:val="D84438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A352F8"/>
    <w:multiLevelType w:val="hybridMultilevel"/>
    <w:tmpl w:val="E5D0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11907"/>
    <w:multiLevelType w:val="hybridMultilevel"/>
    <w:tmpl w:val="9F3E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768F0"/>
    <w:multiLevelType w:val="hybridMultilevel"/>
    <w:tmpl w:val="F9FCB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025C48"/>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29640">
    <w:abstractNumId w:val="6"/>
  </w:num>
  <w:num w:numId="2" w16cid:durableId="362560330">
    <w:abstractNumId w:val="10"/>
  </w:num>
  <w:num w:numId="3" w16cid:durableId="908003262">
    <w:abstractNumId w:val="22"/>
  </w:num>
  <w:num w:numId="4" w16cid:durableId="1331712820">
    <w:abstractNumId w:val="29"/>
  </w:num>
  <w:num w:numId="5" w16cid:durableId="1128478177">
    <w:abstractNumId w:val="12"/>
  </w:num>
  <w:num w:numId="6" w16cid:durableId="790129362">
    <w:abstractNumId w:val="17"/>
  </w:num>
  <w:num w:numId="7" w16cid:durableId="2078506998">
    <w:abstractNumId w:val="13"/>
  </w:num>
  <w:num w:numId="8" w16cid:durableId="1329289391">
    <w:abstractNumId w:val="40"/>
  </w:num>
  <w:num w:numId="9" w16cid:durableId="2055541461">
    <w:abstractNumId w:val="5"/>
  </w:num>
  <w:num w:numId="10" w16cid:durableId="353925502">
    <w:abstractNumId w:val="21"/>
  </w:num>
  <w:num w:numId="11" w16cid:durableId="1455321301">
    <w:abstractNumId w:val="26"/>
  </w:num>
  <w:num w:numId="12" w16cid:durableId="123546535">
    <w:abstractNumId w:val="4"/>
  </w:num>
  <w:num w:numId="13" w16cid:durableId="478815072">
    <w:abstractNumId w:val="33"/>
  </w:num>
  <w:num w:numId="14" w16cid:durableId="473259906">
    <w:abstractNumId w:val="8"/>
  </w:num>
  <w:num w:numId="15" w16cid:durableId="763651411">
    <w:abstractNumId w:val="15"/>
  </w:num>
  <w:num w:numId="16" w16cid:durableId="1866213792">
    <w:abstractNumId w:val="31"/>
  </w:num>
  <w:num w:numId="17" w16cid:durableId="2142768045">
    <w:abstractNumId w:val="42"/>
  </w:num>
  <w:num w:numId="18" w16cid:durableId="1025861531">
    <w:abstractNumId w:val="20"/>
  </w:num>
  <w:num w:numId="19" w16cid:durableId="2007856226">
    <w:abstractNumId w:val="28"/>
  </w:num>
  <w:num w:numId="20" w16cid:durableId="926307935">
    <w:abstractNumId w:val="7"/>
  </w:num>
  <w:num w:numId="21" w16cid:durableId="485125555">
    <w:abstractNumId w:val="18"/>
  </w:num>
  <w:num w:numId="22" w16cid:durableId="313068631">
    <w:abstractNumId w:val="19"/>
  </w:num>
  <w:num w:numId="23" w16cid:durableId="979920875">
    <w:abstractNumId w:val="39"/>
  </w:num>
  <w:num w:numId="24" w16cid:durableId="1525752421">
    <w:abstractNumId w:val="14"/>
  </w:num>
  <w:num w:numId="25" w16cid:durableId="283200689">
    <w:abstractNumId w:val="24"/>
  </w:num>
  <w:num w:numId="26" w16cid:durableId="2062434827">
    <w:abstractNumId w:val="38"/>
  </w:num>
  <w:num w:numId="27" w16cid:durableId="2078673791">
    <w:abstractNumId w:val="37"/>
  </w:num>
  <w:num w:numId="28" w16cid:durableId="1104034742">
    <w:abstractNumId w:val="34"/>
  </w:num>
  <w:num w:numId="29" w16cid:durableId="56779750">
    <w:abstractNumId w:val="25"/>
  </w:num>
  <w:num w:numId="30" w16cid:durableId="722099847">
    <w:abstractNumId w:val="9"/>
  </w:num>
  <w:num w:numId="31" w16cid:durableId="1719011853">
    <w:abstractNumId w:val="2"/>
  </w:num>
  <w:num w:numId="32" w16cid:durableId="309335969">
    <w:abstractNumId w:val="11"/>
  </w:num>
  <w:num w:numId="33" w16cid:durableId="998920446">
    <w:abstractNumId w:val="32"/>
  </w:num>
  <w:num w:numId="34" w16cid:durableId="1602880854">
    <w:abstractNumId w:val="1"/>
  </w:num>
  <w:num w:numId="35" w16cid:durableId="1716469198">
    <w:abstractNumId w:val="27"/>
  </w:num>
  <w:num w:numId="36" w16cid:durableId="599991891">
    <w:abstractNumId w:val="36"/>
  </w:num>
  <w:num w:numId="37" w16cid:durableId="358971855">
    <w:abstractNumId w:val="0"/>
  </w:num>
  <w:num w:numId="38" w16cid:durableId="1750231311">
    <w:abstractNumId w:val="23"/>
  </w:num>
  <w:num w:numId="39" w16cid:durableId="1462074974">
    <w:abstractNumId w:val="35"/>
  </w:num>
  <w:num w:numId="40" w16cid:durableId="550119502">
    <w:abstractNumId w:val="41"/>
  </w:num>
  <w:num w:numId="41" w16cid:durableId="355424063">
    <w:abstractNumId w:val="16"/>
  </w:num>
  <w:num w:numId="42" w16cid:durableId="2100246801">
    <w:abstractNumId w:val="3"/>
  </w:num>
  <w:num w:numId="43" w16cid:durableId="552013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8A"/>
    <w:rsid w:val="00006355"/>
    <w:rsid w:val="00007D44"/>
    <w:rsid w:val="000106CD"/>
    <w:rsid w:val="000114CB"/>
    <w:rsid w:val="00012C76"/>
    <w:rsid w:val="00015D4D"/>
    <w:rsid w:val="000244FF"/>
    <w:rsid w:val="00025C98"/>
    <w:rsid w:val="000310A7"/>
    <w:rsid w:val="0003134A"/>
    <w:rsid w:val="0004659B"/>
    <w:rsid w:val="00046E32"/>
    <w:rsid w:val="00054700"/>
    <w:rsid w:val="00054777"/>
    <w:rsid w:val="000572F1"/>
    <w:rsid w:val="00061C55"/>
    <w:rsid w:val="000739A3"/>
    <w:rsid w:val="00080E01"/>
    <w:rsid w:val="00081FD6"/>
    <w:rsid w:val="000828FE"/>
    <w:rsid w:val="00083B81"/>
    <w:rsid w:val="0009174C"/>
    <w:rsid w:val="00095A70"/>
    <w:rsid w:val="0009612C"/>
    <w:rsid w:val="000A2346"/>
    <w:rsid w:val="000A3DB6"/>
    <w:rsid w:val="000B0AE0"/>
    <w:rsid w:val="000B57BB"/>
    <w:rsid w:val="000C79D7"/>
    <w:rsid w:val="000C7C5E"/>
    <w:rsid w:val="000F3D59"/>
    <w:rsid w:val="00102DB5"/>
    <w:rsid w:val="00102FCF"/>
    <w:rsid w:val="0010582E"/>
    <w:rsid w:val="001141EA"/>
    <w:rsid w:val="00115F07"/>
    <w:rsid w:val="00116731"/>
    <w:rsid w:val="001201D3"/>
    <w:rsid w:val="00120D40"/>
    <w:rsid w:val="00132730"/>
    <w:rsid w:val="00133CDD"/>
    <w:rsid w:val="00134630"/>
    <w:rsid w:val="00135165"/>
    <w:rsid w:val="001422C7"/>
    <w:rsid w:val="0014265C"/>
    <w:rsid w:val="00143B7A"/>
    <w:rsid w:val="00145680"/>
    <w:rsid w:val="00146119"/>
    <w:rsid w:val="00150B58"/>
    <w:rsid w:val="00151B6B"/>
    <w:rsid w:val="00161E46"/>
    <w:rsid w:val="00161F2E"/>
    <w:rsid w:val="0016411E"/>
    <w:rsid w:val="00164C55"/>
    <w:rsid w:val="001675C1"/>
    <w:rsid w:val="00172EC7"/>
    <w:rsid w:val="0017402E"/>
    <w:rsid w:val="00175A6C"/>
    <w:rsid w:val="00176F59"/>
    <w:rsid w:val="00182D1B"/>
    <w:rsid w:val="00185953"/>
    <w:rsid w:val="00186326"/>
    <w:rsid w:val="00191F08"/>
    <w:rsid w:val="0019264F"/>
    <w:rsid w:val="00192659"/>
    <w:rsid w:val="001A16C3"/>
    <w:rsid w:val="001B273D"/>
    <w:rsid w:val="001B3854"/>
    <w:rsid w:val="001C1246"/>
    <w:rsid w:val="001E0B4D"/>
    <w:rsid w:val="001E214D"/>
    <w:rsid w:val="001E401E"/>
    <w:rsid w:val="001E4BF5"/>
    <w:rsid w:val="001E6B74"/>
    <w:rsid w:val="00214884"/>
    <w:rsid w:val="00215A47"/>
    <w:rsid w:val="00230715"/>
    <w:rsid w:val="002307EC"/>
    <w:rsid w:val="00230B26"/>
    <w:rsid w:val="00231643"/>
    <w:rsid w:val="00237C9D"/>
    <w:rsid w:val="00240378"/>
    <w:rsid w:val="00244558"/>
    <w:rsid w:val="00246A5B"/>
    <w:rsid w:val="00265569"/>
    <w:rsid w:val="002662E6"/>
    <w:rsid w:val="002713E6"/>
    <w:rsid w:val="00272A3E"/>
    <w:rsid w:val="002743F0"/>
    <w:rsid w:val="00276134"/>
    <w:rsid w:val="00276BF6"/>
    <w:rsid w:val="00282638"/>
    <w:rsid w:val="002845C6"/>
    <w:rsid w:val="00286B80"/>
    <w:rsid w:val="00291A61"/>
    <w:rsid w:val="00297417"/>
    <w:rsid w:val="002A30BD"/>
    <w:rsid w:val="002A462D"/>
    <w:rsid w:val="002A494A"/>
    <w:rsid w:val="002A4D08"/>
    <w:rsid w:val="002A62EF"/>
    <w:rsid w:val="002C760E"/>
    <w:rsid w:val="002D4EF1"/>
    <w:rsid w:val="002D6D7C"/>
    <w:rsid w:val="002E2B05"/>
    <w:rsid w:val="002F05B0"/>
    <w:rsid w:val="002F5189"/>
    <w:rsid w:val="0030388B"/>
    <w:rsid w:val="00304FFC"/>
    <w:rsid w:val="003052DB"/>
    <w:rsid w:val="00306EB2"/>
    <w:rsid w:val="00312A2B"/>
    <w:rsid w:val="00321249"/>
    <w:rsid w:val="00326C78"/>
    <w:rsid w:val="00336665"/>
    <w:rsid w:val="003416E2"/>
    <w:rsid w:val="003418B2"/>
    <w:rsid w:val="00341D19"/>
    <w:rsid w:val="00343E82"/>
    <w:rsid w:val="00345732"/>
    <w:rsid w:val="0035352B"/>
    <w:rsid w:val="003559D4"/>
    <w:rsid w:val="00366740"/>
    <w:rsid w:val="00376497"/>
    <w:rsid w:val="003879BB"/>
    <w:rsid w:val="0039320A"/>
    <w:rsid w:val="003A18EA"/>
    <w:rsid w:val="003A51CF"/>
    <w:rsid w:val="003A5DE5"/>
    <w:rsid w:val="003C2B10"/>
    <w:rsid w:val="003D1F4F"/>
    <w:rsid w:val="003D219A"/>
    <w:rsid w:val="003D33F2"/>
    <w:rsid w:val="003D73A1"/>
    <w:rsid w:val="003E0F4E"/>
    <w:rsid w:val="003E7CFC"/>
    <w:rsid w:val="003F36B9"/>
    <w:rsid w:val="003F400F"/>
    <w:rsid w:val="003F7895"/>
    <w:rsid w:val="00400C9C"/>
    <w:rsid w:val="00406D53"/>
    <w:rsid w:val="004138A8"/>
    <w:rsid w:val="004138CE"/>
    <w:rsid w:val="00421E57"/>
    <w:rsid w:val="004228EB"/>
    <w:rsid w:val="00423243"/>
    <w:rsid w:val="004314DC"/>
    <w:rsid w:val="00432AF8"/>
    <w:rsid w:val="004354CF"/>
    <w:rsid w:val="00437146"/>
    <w:rsid w:val="00437298"/>
    <w:rsid w:val="0045456D"/>
    <w:rsid w:val="004612A6"/>
    <w:rsid w:val="00461A54"/>
    <w:rsid w:val="0046259B"/>
    <w:rsid w:val="00463556"/>
    <w:rsid w:val="00463734"/>
    <w:rsid w:val="00464CA3"/>
    <w:rsid w:val="00465C28"/>
    <w:rsid w:val="004661C4"/>
    <w:rsid w:val="00474FE0"/>
    <w:rsid w:val="00475664"/>
    <w:rsid w:val="00477B3F"/>
    <w:rsid w:val="00480735"/>
    <w:rsid w:val="00480B16"/>
    <w:rsid w:val="00483190"/>
    <w:rsid w:val="00491A92"/>
    <w:rsid w:val="00494B3C"/>
    <w:rsid w:val="004A348C"/>
    <w:rsid w:val="004B4199"/>
    <w:rsid w:val="004B4599"/>
    <w:rsid w:val="004B5943"/>
    <w:rsid w:val="004C5466"/>
    <w:rsid w:val="004C7795"/>
    <w:rsid w:val="004C7E44"/>
    <w:rsid w:val="004D224D"/>
    <w:rsid w:val="004D7295"/>
    <w:rsid w:val="004E448B"/>
    <w:rsid w:val="004E5229"/>
    <w:rsid w:val="004E54DF"/>
    <w:rsid w:val="004F2BB8"/>
    <w:rsid w:val="004F42D4"/>
    <w:rsid w:val="004F4F88"/>
    <w:rsid w:val="00500337"/>
    <w:rsid w:val="00507F49"/>
    <w:rsid w:val="00514972"/>
    <w:rsid w:val="00522565"/>
    <w:rsid w:val="00523B45"/>
    <w:rsid w:val="0052557D"/>
    <w:rsid w:val="00533B2B"/>
    <w:rsid w:val="00540D8A"/>
    <w:rsid w:val="0054659F"/>
    <w:rsid w:val="005614A2"/>
    <w:rsid w:val="00561F60"/>
    <w:rsid w:val="0056374C"/>
    <w:rsid w:val="00572FFC"/>
    <w:rsid w:val="0057358F"/>
    <w:rsid w:val="00573F55"/>
    <w:rsid w:val="00574E8E"/>
    <w:rsid w:val="00583F98"/>
    <w:rsid w:val="00592F12"/>
    <w:rsid w:val="005A5833"/>
    <w:rsid w:val="005A659B"/>
    <w:rsid w:val="005B0C0F"/>
    <w:rsid w:val="005B23C6"/>
    <w:rsid w:val="005B3B9B"/>
    <w:rsid w:val="005B60F6"/>
    <w:rsid w:val="005C20C7"/>
    <w:rsid w:val="005C3CCD"/>
    <w:rsid w:val="005C5BA7"/>
    <w:rsid w:val="005D173E"/>
    <w:rsid w:val="005D1B49"/>
    <w:rsid w:val="005D1CD3"/>
    <w:rsid w:val="005D4FCA"/>
    <w:rsid w:val="005D602D"/>
    <w:rsid w:val="005D74FC"/>
    <w:rsid w:val="005E2631"/>
    <w:rsid w:val="005E3027"/>
    <w:rsid w:val="005E64D1"/>
    <w:rsid w:val="005F4A0D"/>
    <w:rsid w:val="00610102"/>
    <w:rsid w:val="00611850"/>
    <w:rsid w:val="0061336D"/>
    <w:rsid w:val="00613A56"/>
    <w:rsid w:val="0061440C"/>
    <w:rsid w:val="0063068E"/>
    <w:rsid w:val="00631170"/>
    <w:rsid w:val="00634390"/>
    <w:rsid w:val="006360A3"/>
    <w:rsid w:val="00643A7E"/>
    <w:rsid w:val="00643F98"/>
    <w:rsid w:val="006451BC"/>
    <w:rsid w:val="00647A42"/>
    <w:rsid w:val="006523FB"/>
    <w:rsid w:val="00654785"/>
    <w:rsid w:val="006549DB"/>
    <w:rsid w:val="00657526"/>
    <w:rsid w:val="0066362F"/>
    <w:rsid w:val="00663A81"/>
    <w:rsid w:val="006665C9"/>
    <w:rsid w:val="00681AF4"/>
    <w:rsid w:val="00683DA8"/>
    <w:rsid w:val="00686B3E"/>
    <w:rsid w:val="00691A5F"/>
    <w:rsid w:val="006A4E8A"/>
    <w:rsid w:val="006A5E9B"/>
    <w:rsid w:val="006B1C23"/>
    <w:rsid w:val="006B7E4F"/>
    <w:rsid w:val="006C1132"/>
    <w:rsid w:val="006D146E"/>
    <w:rsid w:val="006D626D"/>
    <w:rsid w:val="006D72CF"/>
    <w:rsid w:val="006E0883"/>
    <w:rsid w:val="006E552A"/>
    <w:rsid w:val="006E7236"/>
    <w:rsid w:val="006F475C"/>
    <w:rsid w:val="006F4833"/>
    <w:rsid w:val="006F58A9"/>
    <w:rsid w:val="006F6CB9"/>
    <w:rsid w:val="006F7223"/>
    <w:rsid w:val="007009D4"/>
    <w:rsid w:val="007034A2"/>
    <w:rsid w:val="00703AE3"/>
    <w:rsid w:val="00705F8C"/>
    <w:rsid w:val="00722F65"/>
    <w:rsid w:val="00724419"/>
    <w:rsid w:val="00724731"/>
    <w:rsid w:val="00732861"/>
    <w:rsid w:val="00732B5C"/>
    <w:rsid w:val="007372C2"/>
    <w:rsid w:val="007431A6"/>
    <w:rsid w:val="00744F05"/>
    <w:rsid w:val="007534F5"/>
    <w:rsid w:val="00754B34"/>
    <w:rsid w:val="007572EE"/>
    <w:rsid w:val="00760936"/>
    <w:rsid w:val="007631DF"/>
    <w:rsid w:val="007651FE"/>
    <w:rsid w:val="00765F6C"/>
    <w:rsid w:val="00771372"/>
    <w:rsid w:val="00773B3C"/>
    <w:rsid w:val="007777F0"/>
    <w:rsid w:val="00787469"/>
    <w:rsid w:val="0079411C"/>
    <w:rsid w:val="00794258"/>
    <w:rsid w:val="0079591B"/>
    <w:rsid w:val="00796F85"/>
    <w:rsid w:val="007A0EEE"/>
    <w:rsid w:val="007A5E5B"/>
    <w:rsid w:val="007C2DCA"/>
    <w:rsid w:val="007D11D6"/>
    <w:rsid w:val="007D1301"/>
    <w:rsid w:val="007D3FF3"/>
    <w:rsid w:val="007D52AE"/>
    <w:rsid w:val="007D6FC7"/>
    <w:rsid w:val="007D7439"/>
    <w:rsid w:val="007D7CAC"/>
    <w:rsid w:val="007E1086"/>
    <w:rsid w:val="007E3E8E"/>
    <w:rsid w:val="0080688A"/>
    <w:rsid w:val="00810B6D"/>
    <w:rsid w:val="008114EB"/>
    <w:rsid w:val="0082231A"/>
    <w:rsid w:val="008227D5"/>
    <w:rsid w:val="0082450B"/>
    <w:rsid w:val="00827DC4"/>
    <w:rsid w:val="00830854"/>
    <w:rsid w:val="00840FEA"/>
    <w:rsid w:val="00841C31"/>
    <w:rsid w:val="0084210A"/>
    <w:rsid w:val="00851F4A"/>
    <w:rsid w:val="00852C46"/>
    <w:rsid w:val="00856E5A"/>
    <w:rsid w:val="0086165D"/>
    <w:rsid w:val="0086604E"/>
    <w:rsid w:val="00872E95"/>
    <w:rsid w:val="008736F5"/>
    <w:rsid w:val="00875E4C"/>
    <w:rsid w:val="008842B9"/>
    <w:rsid w:val="00892CC7"/>
    <w:rsid w:val="00893F25"/>
    <w:rsid w:val="00894F6E"/>
    <w:rsid w:val="00895898"/>
    <w:rsid w:val="008A288F"/>
    <w:rsid w:val="008A3006"/>
    <w:rsid w:val="008B0D22"/>
    <w:rsid w:val="008B3691"/>
    <w:rsid w:val="008B607F"/>
    <w:rsid w:val="008B772A"/>
    <w:rsid w:val="008C194B"/>
    <w:rsid w:val="008C548E"/>
    <w:rsid w:val="008D3A00"/>
    <w:rsid w:val="008D5518"/>
    <w:rsid w:val="008D637E"/>
    <w:rsid w:val="008E0A01"/>
    <w:rsid w:val="008E77E5"/>
    <w:rsid w:val="008F6F54"/>
    <w:rsid w:val="008F7AE9"/>
    <w:rsid w:val="009072AC"/>
    <w:rsid w:val="00931AAF"/>
    <w:rsid w:val="009448E8"/>
    <w:rsid w:val="00950468"/>
    <w:rsid w:val="0095512C"/>
    <w:rsid w:val="00960979"/>
    <w:rsid w:val="00963BCA"/>
    <w:rsid w:val="0096501D"/>
    <w:rsid w:val="00967383"/>
    <w:rsid w:val="009729F3"/>
    <w:rsid w:val="00980901"/>
    <w:rsid w:val="00985228"/>
    <w:rsid w:val="00994FEE"/>
    <w:rsid w:val="00996E71"/>
    <w:rsid w:val="009B0E26"/>
    <w:rsid w:val="009B4D3B"/>
    <w:rsid w:val="009B5759"/>
    <w:rsid w:val="009C0AA9"/>
    <w:rsid w:val="009C382D"/>
    <w:rsid w:val="009C55B5"/>
    <w:rsid w:val="009D1CE9"/>
    <w:rsid w:val="009E412B"/>
    <w:rsid w:val="009E6CF4"/>
    <w:rsid w:val="009E6ECC"/>
    <w:rsid w:val="009F0CAD"/>
    <w:rsid w:val="009F1414"/>
    <w:rsid w:val="009F26AD"/>
    <w:rsid w:val="009F2AC8"/>
    <w:rsid w:val="00A03CC4"/>
    <w:rsid w:val="00A0731E"/>
    <w:rsid w:val="00A07D77"/>
    <w:rsid w:val="00A14220"/>
    <w:rsid w:val="00A16232"/>
    <w:rsid w:val="00A21DA3"/>
    <w:rsid w:val="00A2423A"/>
    <w:rsid w:val="00A27E8F"/>
    <w:rsid w:val="00A30B59"/>
    <w:rsid w:val="00A31D83"/>
    <w:rsid w:val="00A35585"/>
    <w:rsid w:val="00A370CF"/>
    <w:rsid w:val="00A4122F"/>
    <w:rsid w:val="00A436AD"/>
    <w:rsid w:val="00A43B38"/>
    <w:rsid w:val="00A4477C"/>
    <w:rsid w:val="00A44A5A"/>
    <w:rsid w:val="00A459D9"/>
    <w:rsid w:val="00A46090"/>
    <w:rsid w:val="00A52FB5"/>
    <w:rsid w:val="00A5532E"/>
    <w:rsid w:val="00A62FB8"/>
    <w:rsid w:val="00A63AD2"/>
    <w:rsid w:val="00A64ED3"/>
    <w:rsid w:val="00A8123F"/>
    <w:rsid w:val="00A8181D"/>
    <w:rsid w:val="00A827FB"/>
    <w:rsid w:val="00A82CB8"/>
    <w:rsid w:val="00A85FBE"/>
    <w:rsid w:val="00A915BF"/>
    <w:rsid w:val="00A9667B"/>
    <w:rsid w:val="00A96CAA"/>
    <w:rsid w:val="00AB0207"/>
    <w:rsid w:val="00AB0C78"/>
    <w:rsid w:val="00AB2843"/>
    <w:rsid w:val="00AB38F4"/>
    <w:rsid w:val="00AB4317"/>
    <w:rsid w:val="00AB79D3"/>
    <w:rsid w:val="00AC2EA4"/>
    <w:rsid w:val="00AD111A"/>
    <w:rsid w:val="00AD2DC5"/>
    <w:rsid w:val="00AD78AD"/>
    <w:rsid w:val="00AE297C"/>
    <w:rsid w:val="00AE4820"/>
    <w:rsid w:val="00AE6C0F"/>
    <w:rsid w:val="00AF293E"/>
    <w:rsid w:val="00B10559"/>
    <w:rsid w:val="00B10ABD"/>
    <w:rsid w:val="00B35621"/>
    <w:rsid w:val="00B4475C"/>
    <w:rsid w:val="00B44D8E"/>
    <w:rsid w:val="00B538C7"/>
    <w:rsid w:val="00B54952"/>
    <w:rsid w:val="00B552AE"/>
    <w:rsid w:val="00B5652C"/>
    <w:rsid w:val="00B624DE"/>
    <w:rsid w:val="00B664F3"/>
    <w:rsid w:val="00B72049"/>
    <w:rsid w:val="00B73C6D"/>
    <w:rsid w:val="00B81075"/>
    <w:rsid w:val="00B8203F"/>
    <w:rsid w:val="00B97EA5"/>
    <w:rsid w:val="00BA4E2E"/>
    <w:rsid w:val="00BA735D"/>
    <w:rsid w:val="00BB0A62"/>
    <w:rsid w:val="00BB0A6D"/>
    <w:rsid w:val="00BC7198"/>
    <w:rsid w:val="00BC727B"/>
    <w:rsid w:val="00BC73F4"/>
    <w:rsid w:val="00BD0D10"/>
    <w:rsid w:val="00BD70FD"/>
    <w:rsid w:val="00BE0AD2"/>
    <w:rsid w:val="00BE12BB"/>
    <w:rsid w:val="00BE3619"/>
    <w:rsid w:val="00BF194A"/>
    <w:rsid w:val="00BF4C41"/>
    <w:rsid w:val="00BF7EBA"/>
    <w:rsid w:val="00C01DD6"/>
    <w:rsid w:val="00C01FE7"/>
    <w:rsid w:val="00C04726"/>
    <w:rsid w:val="00C04D05"/>
    <w:rsid w:val="00C06D1E"/>
    <w:rsid w:val="00C07CC7"/>
    <w:rsid w:val="00C11365"/>
    <w:rsid w:val="00C1376D"/>
    <w:rsid w:val="00C13D65"/>
    <w:rsid w:val="00C14C4D"/>
    <w:rsid w:val="00C150D8"/>
    <w:rsid w:val="00C15759"/>
    <w:rsid w:val="00C30BB9"/>
    <w:rsid w:val="00C31C71"/>
    <w:rsid w:val="00C33AAF"/>
    <w:rsid w:val="00C34D15"/>
    <w:rsid w:val="00C40838"/>
    <w:rsid w:val="00C45AA8"/>
    <w:rsid w:val="00C56A5C"/>
    <w:rsid w:val="00C63243"/>
    <w:rsid w:val="00C63846"/>
    <w:rsid w:val="00C643A2"/>
    <w:rsid w:val="00C74BBC"/>
    <w:rsid w:val="00C8749F"/>
    <w:rsid w:val="00C939C2"/>
    <w:rsid w:val="00CA4B49"/>
    <w:rsid w:val="00CB01BF"/>
    <w:rsid w:val="00CC4BEA"/>
    <w:rsid w:val="00CD684B"/>
    <w:rsid w:val="00CD684C"/>
    <w:rsid w:val="00CE1EDE"/>
    <w:rsid w:val="00CE5A7B"/>
    <w:rsid w:val="00CE607B"/>
    <w:rsid w:val="00CF2B8D"/>
    <w:rsid w:val="00CF4E18"/>
    <w:rsid w:val="00CF6EB5"/>
    <w:rsid w:val="00D1311B"/>
    <w:rsid w:val="00D1576C"/>
    <w:rsid w:val="00D2025A"/>
    <w:rsid w:val="00D205DB"/>
    <w:rsid w:val="00D207BF"/>
    <w:rsid w:val="00D26479"/>
    <w:rsid w:val="00D32F39"/>
    <w:rsid w:val="00D346D5"/>
    <w:rsid w:val="00D35243"/>
    <w:rsid w:val="00D3558C"/>
    <w:rsid w:val="00D45BCE"/>
    <w:rsid w:val="00D5076B"/>
    <w:rsid w:val="00D52C29"/>
    <w:rsid w:val="00D5463F"/>
    <w:rsid w:val="00D5762C"/>
    <w:rsid w:val="00D674CE"/>
    <w:rsid w:val="00D70C9E"/>
    <w:rsid w:val="00D70E9E"/>
    <w:rsid w:val="00D72D6A"/>
    <w:rsid w:val="00D7445F"/>
    <w:rsid w:val="00D744FA"/>
    <w:rsid w:val="00D768B4"/>
    <w:rsid w:val="00D812F5"/>
    <w:rsid w:val="00D81FE9"/>
    <w:rsid w:val="00D83C7F"/>
    <w:rsid w:val="00D84CE0"/>
    <w:rsid w:val="00D84E22"/>
    <w:rsid w:val="00D97C5F"/>
    <w:rsid w:val="00D97DB1"/>
    <w:rsid w:val="00DA38AE"/>
    <w:rsid w:val="00DA3C97"/>
    <w:rsid w:val="00DB09CE"/>
    <w:rsid w:val="00DB519D"/>
    <w:rsid w:val="00DC0215"/>
    <w:rsid w:val="00DC5056"/>
    <w:rsid w:val="00DC602B"/>
    <w:rsid w:val="00DC676A"/>
    <w:rsid w:val="00DD333B"/>
    <w:rsid w:val="00DE1ED5"/>
    <w:rsid w:val="00DE4D43"/>
    <w:rsid w:val="00DE54CA"/>
    <w:rsid w:val="00E11ABB"/>
    <w:rsid w:val="00E143D8"/>
    <w:rsid w:val="00E17B10"/>
    <w:rsid w:val="00E2229C"/>
    <w:rsid w:val="00E23116"/>
    <w:rsid w:val="00E2503C"/>
    <w:rsid w:val="00E335AD"/>
    <w:rsid w:val="00E33987"/>
    <w:rsid w:val="00E35134"/>
    <w:rsid w:val="00E404E4"/>
    <w:rsid w:val="00E407A3"/>
    <w:rsid w:val="00E42340"/>
    <w:rsid w:val="00E43502"/>
    <w:rsid w:val="00E52D0C"/>
    <w:rsid w:val="00E54A46"/>
    <w:rsid w:val="00E55E0B"/>
    <w:rsid w:val="00E569BC"/>
    <w:rsid w:val="00E6728D"/>
    <w:rsid w:val="00E759B2"/>
    <w:rsid w:val="00E82D59"/>
    <w:rsid w:val="00E84961"/>
    <w:rsid w:val="00E900C5"/>
    <w:rsid w:val="00E93B36"/>
    <w:rsid w:val="00EA7427"/>
    <w:rsid w:val="00EA7817"/>
    <w:rsid w:val="00EB0B82"/>
    <w:rsid w:val="00EB1D99"/>
    <w:rsid w:val="00EC1190"/>
    <w:rsid w:val="00EC7F52"/>
    <w:rsid w:val="00ED051E"/>
    <w:rsid w:val="00ED0794"/>
    <w:rsid w:val="00ED1D3B"/>
    <w:rsid w:val="00ED3C44"/>
    <w:rsid w:val="00ED4B2C"/>
    <w:rsid w:val="00ED4C9C"/>
    <w:rsid w:val="00ED50DF"/>
    <w:rsid w:val="00EE0C83"/>
    <w:rsid w:val="00EE599C"/>
    <w:rsid w:val="00EE7B8E"/>
    <w:rsid w:val="00EF05F6"/>
    <w:rsid w:val="00EF160B"/>
    <w:rsid w:val="00F0429E"/>
    <w:rsid w:val="00F068C9"/>
    <w:rsid w:val="00F2264C"/>
    <w:rsid w:val="00F25437"/>
    <w:rsid w:val="00F44768"/>
    <w:rsid w:val="00F573BA"/>
    <w:rsid w:val="00F64BE4"/>
    <w:rsid w:val="00F738A2"/>
    <w:rsid w:val="00F73EEA"/>
    <w:rsid w:val="00F759CF"/>
    <w:rsid w:val="00F75FC7"/>
    <w:rsid w:val="00F76DE9"/>
    <w:rsid w:val="00F80CF6"/>
    <w:rsid w:val="00F81B46"/>
    <w:rsid w:val="00F83EF2"/>
    <w:rsid w:val="00F909AB"/>
    <w:rsid w:val="00FA1AE9"/>
    <w:rsid w:val="00FA233C"/>
    <w:rsid w:val="00FA35D0"/>
    <w:rsid w:val="00FB0179"/>
    <w:rsid w:val="00FB2D99"/>
    <w:rsid w:val="00FB30CC"/>
    <w:rsid w:val="00FC0CB4"/>
    <w:rsid w:val="00FC29B7"/>
    <w:rsid w:val="00FD77FB"/>
    <w:rsid w:val="00FD7E57"/>
    <w:rsid w:val="00FE1B3F"/>
    <w:rsid w:val="00FE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7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47"/>
    <w:pPr>
      <w:spacing w:before="120" w:line="276" w:lineRule="auto"/>
    </w:pPr>
    <w:rPr>
      <w:rFonts w:ascii="Arial" w:hAnsi="Arial" w:cs="Arial"/>
      <w:sz w:val="24"/>
      <w:szCs w:val="24"/>
    </w:rPr>
  </w:style>
  <w:style w:type="paragraph" w:styleId="Heading1">
    <w:name w:val="heading 1"/>
    <w:basedOn w:val="Title"/>
    <w:next w:val="Normal"/>
    <w:link w:val="Heading1Char"/>
    <w:uiPriority w:val="9"/>
    <w:qFormat/>
    <w:rsid w:val="004C5466"/>
    <w:pPr>
      <w:outlineLvl w:val="0"/>
    </w:pPr>
    <w:rPr>
      <w:rFonts w:ascii="Arial" w:hAnsi="Arial" w:cs="Arial"/>
      <w:sz w:val="40"/>
      <w:szCs w:val="40"/>
    </w:rPr>
  </w:style>
  <w:style w:type="paragraph" w:styleId="Heading2">
    <w:name w:val="heading 2"/>
    <w:basedOn w:val="Heading1"/>
    <w:next w:val="Normal"/>
    <w:link w:val="Heading2Char"/>
    <w:uiPriority w:val="9"/>
    <w:unhideWhenUsed/>
    <w:qFormat/>
    <w:rsid w:val="004C5466"/>
    <w:pPr>
      <w:outlineLvl w:val="1"/>
    </w:pPr>
    <w:rPr>
      <w:color w:val="000099"/>
      <w:sz w:val="32"/>
      <w:szCs w:val="32"/>
    </w:rPr>
  </w:style>
  <w:style w:type="paragraph" w:styleId="Heading3">
    <w:name w:val="heading 3"/>
    <w:basedOn w:val="Heading2"/>
    <w:next w:val="Normal"/>
    <w:link w:val="Heading3Char"/>
    <w:uiPriority w:val="9"/>
    <w:unhideWhenUsed/>
    <w:qFormat/>
    <w:rsid w:val="005D1B49"/>
    <w:pPr>
      <w:outlineLvl w:val="2"/>
    </w:pPr>
    <w:rPr>
      <w:sz w:val="28"/>
      <w:szCs w:val="28"/>
    </w:rPr>
  </w:style>
  <w:style w:type="paragraph" w:styleId="Heading4">
    <w:name w:val="heading 4"/>
    <w:basedOn w:val="Heading3"/>
    <w:next w:val="Normal"/>
    <w:link w:val="Heading4Char"/>
    <w:uiPriority w:val="9"/>
    <w:unhideWhenUsed/>
    <w:qFormat/>
    <w:rsid w:val="00B538C7"/>
    <w:pPr>
      <w:outlineLvl w:val="3"/>
    </w:pPr>
    <w:rPr>
      <w:sz w:val="26"/>
      <w:szCs w:val="24"/>
    </w:rPr>
  </w:style>
  <w:style w:type="paragraph" w:styleId="Heading5">
    <w:name w:val="heading 5"/>
    <w:basedOn w:val="Normal"/>
    <w:next w:val="Normal"/>
    <w:link w:val="Heading5Char"/>
    <w:uiPriority w:val="9"/>
    <w:unhideWhenUsed/>
    <w:qFormat/>
    <w:rsid w:val="00D32F39"/>
    <w:pPr>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4317"/>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5466"/>
    <w:rPr>
      <w:rFonts w:ascii="Arial" w:eastAsiaTheme="majorEastAsia" w:hAnsi="Arial" w:cs="Arial"/>
      <w:spacing w:val="-10"/>
      <w:kern w:val="28"/>
      <w:sz w:val="40"/>
      <w:szCs w:val="40"/>
    </w:rPr>
  </w:style>
  <w:style w:type="character" w:customStyle="1" w:styleId="Heading2Char">
    <w:name w:val="Heading 2 Char"/>
    <w:basedOn w:val="DefaultParagraphFont"/>
    <w:link w:val="Heading2"/>
    <w:uiPriority w:val="9"/>
    <w:rsid w:val="004C5466"/>
    <w:rPr>
      <w:rFonts w:ascii="Arial" w:eastAsiaTheme="majorEastAsia" w:hAnsi="Arial" w:cs="Arial"/>
      <w:color w:val="000099"/>
      <w:spacing w:val="-10"/>
      <w:kern w:val="28"/>
      <w:sz w:val="32"/>
      <w:szCs w:val="32"/>
    </w:rPr>
  </w:style>
  <w:style w:type="paragraph" w:styleId="ListParagraph">
    <w:name w:val="List Paragraph"/>
    <w:basedOn w:val="Normal"/>
    <w:uiPriority w:val="34"/>
    <w:qFormat/>
    <w:rsid w:val="006A4E8A"/>
    <w:pPr>
      <w:ind w:left="720"/>
      <w:contextualSpacing/>
    </w:pPr>
  </w:style>
  <w:style w:type="character" w:styleId="Hyperlink">
    <w:name w:val="Hyperlink"/>
    <w:basedOn w:val="DefaultParagraphFont"/>
    <w:uiPriority w:val="99"/>
    <w:unhideWhenUsed/>
    <w:rsid w:val="00BE12BB"/>
    <w:rPr>
      <w:rFonts w:ascii="Arial" w:hAnsi="Arial"/>
      <w:color w:val="0000FF"/>
      <w:sz w:val="24"/>
      <w:u w:val="single"/>
    </w:rPr>
  </w:style>
  <w:style w:type="character" w:styleId="UnresolvedMention">
    <w:name w:val="Unresolved Mention"/>
    <w:basedOn w:val="DefaultParagraphFont"/>
    <w:uiPriority w:val="99"/>
    <w:semiHidden/>
    <w:unhideWhenUsed/>
    <w:rsid w:val="007D1301"/>
    <w:rPr>
      <w:color w:val="605E5C"/>
      <w:shd w:val="clear" w:color="auto" w:fill="E1DFDD"/>
    </w:rPr>
  </w:style>
  <w:style w:type="paragraph" w:styleId="NormalWeb">
    <w:name w:val="Normal (Web)"/>
    <w:basedOn w:val="Normal"/>
    <w:uiPriority w:val="99"/>
    <w:semiHidden/>
    <w:unhideWhenUsed/>
    <w:rsid w:val="00592F12"/>
    <w:rPr>
      <w:rFonts w:ascii="Times New Roman" w:hAnsi="Times New Roman" w:cs="Times New Roman"/>
    </w:rPr>
  </w:style>
  <w:style w:type="character" w:styleId="FollowedHyperlink">
    <w:name w:val="FollowedHyperlink"/>
    <w:basedOn w:val="DefaultParagraphFont"/>
    <w:uiPriority w:val="99"/>
    <w:semiHidden/>
    <w:unhideWhenUsed/>
    <w:rsid w:val="00465C28"/>
    <w:rPr>
      <w:color w:val="954F72" w:themeColor="followedHyperlink"/>
      <w:u w:val="single"/>
    </w:rPr>
  </w:style>
  <w:style w:type="paragraph" w:styleId="Header">
    <w:name w:val="header"/>
    <w:basedOn w:val="Normal"/>
    <w:link w:val="HeaderChar"/>
    <w:uiPriority w:val="99"/>
    <w:unhideWhenUsed/>
    <w:rsid w:val="00EC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52"/>
  </w:style>
  <w:style w:type="paragraph" w:styleId="Footer">
    <w:name w:val="footer"/>
    <w:basedOn w:val="Normal"/>
    <w:link w:val="FooterChar"/>
    <w:uiPriority w:val="99"/>
    <w:unhideWhenUsed/>
    <w:rsid w:val="00EC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52"/>
  </w:style>
  <w:style w:type="character" w:styleId="CommentReference">
    <w:name w:val="annotation reference"/>
    <w:basedOn w:val="DefaultParagraphFont"/>
    <w:unhideWhenUsed/>
    <w:rsid w:val="00306EB2"/>
    <w:rPr>
      <w:sz w:val="16"/>
      <w:szCs w:val="16"/>
    </w:rPr>
  </w:style>
  <w:style w:type="paragraph" w:styleId="CommentText">
    <w:name w:val="annotation text"/>
    <w:basedOn w:val="Normal"/>
    <w:link w:val="CommentTextChar"/>
    <w:unhideWhenUsed/>
    <w:rsid w:val="00306EB2"/>
    <w:pPr>
      <w:spacing w:line="240" w:lineRule="auto"/>
    </w:pPr>
    <w:rPr>
      <w:sz w:val="20"/>
      <w:szCs w:val="20"/>
    </w:rPr>
  </w:style>
  <w:style w:type="character" w:customStyle="1" w:styleId="CommentTextChar">
    <w:name w:val="Comment Text Char"/>
    <w:basedOn w:val="DefaultParagraphFont"/>
    <w:link w:val="CommentText"/>
    <w:rsid w:val="00306EB2"/>
    <w:rPr>
      <w:sz w:val="20"/>
      <w:szCs w:val="20"/>
    </w:rPr>
  </w:style>
  <w:style w:type="paragraph" w:styleId="CommentSubject">
    <w:name w:val="annotation subject"/>
    <w:basedOn w:val="CommentText"/>
    <w:next w:val="CommentText"/>
    <w:link w:val="CommentSubjectChar"/>
    <w:uiPriority w:val="99"/>
    <w:semiHidden/>
    <w:unhideWhenUsed/>
    <w:rsid w:val="00306EB2"/>
    <w:rPr>
      <w:b/>
      <w:bCs/>
    </w:rPr>
  </w:style>
  <w:style w:type="character" w:customStyle="1" w:styleId="CommentSubjectChar">
    <w:name w:val="Comment Subject Char"/>
    <w:basedOn w:val="CommentTextChar"/>
    <w:link w:val="CommentSubject"/>
    <w:uiPriority w:val="99"/>
    <w:semiHidden/>
    <w:rsid w:val="00306EB2"/>
    <w:rPr>
      <w:b/>
      <w:bCs/>
      <w:sz w:val="20"/>
      <w:szCs w:val="20"/>
    </w:rPr>
  </w:style>
  <w:style w:type="paragraph" w:styleId="BalloonText">
    <w:name w:val="Balloon Text"/>
    <w:basedOn w:val="Normal"/>
    <w:link w:val="BalloonTextChar"/>
    <w:uiPriority w:val="99"/>
    <w:semiHidden/>
    <w:unhideWhenUsed/>
    <w:rsid w:val="0030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B2"/>
    <w:rPr>
      <w:rFonts w:ascii="Segoe UI" w:hAnsi="Segoe UI" w:cs="Segoe UI"/>
      <w:sz w:val="18"/>
      <w:szCs w:val="18"/>
    </w:rPr>
  </w:style>
  <w:style w:type="table" w:styleId="TableGrid">
    <w:name w:val="Table Grid"/>
    <w:basedOn w:val="TableNormal"/>
    <w:uiPriority w:val="39"/>
    <w:rsid w:val="0064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47A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E26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uiPriority w:val="9"/>
    <w:rsid w:val="005D1B49"/>
    <w:rPr>
      <w:rFonts w:ascii="Arial" w:eastAsiaTheme="majorEastAsia" w:hAnsi="Arial" w:cs="Arial"/>
      <w:color w:val="000099"/>
      <w:spacing w:val="-10"/>
      <w:kern w:val="28"/>
      <w:sz w:val="28"/>
      <w:szCs w:val="28"/>
    </w:rPr>
  </w:style>
  <w:style w:type="table" w:customStyle="1" w:styleId="ListTable31">
    <w:name w:val="List Table 31"/>
    <w:basedOn w:val="TableNormal"/>
    <w:next w:val="ListTable3"/>
    <w:uiPriority w:val="48"/>
    <w:rsid w:val="00B624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E35134"/>
    <w:pPr>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6F7223"/>
    <w:pPr>
      <w:spacing w:after="0" w:line="259" w:lineRule="auto"/>
      <w:outlineLvl w:val="9"/>
    </w:pPr>
    <w:rPr>
      <w:b/>
      <w:color w:val="2F5496" w:themeColor="accent1" w:themeShade="BF"/>
    </w:rPr>
  </w:style>
  <w:style w:type="paragraph" w:styleId="TOC2">
    <w:name w:val="toc 2"/>
    <w:basedOn w:val="Normal"/>
    <w:next w:val="Normal"/>
    <w:autoRedefine/>
    <w:uiPriority w:val="39"/>
    <w:unhideWhenUsed/>
    <w:rsid w:val="00A85FBE"/>
    <w:pPr>
      <w:tabs>
        <w:tab w:val="right" w:leader="dot" w:pos="9350"/>
      </w:tabs>
      <w:spacing w:before="0" w:after="100" w:line="259" w:lineRule="auto"/>
      <w:ind w:left="220"/>
    </w:pPr>
    <w:rPr>
      <w:rFonts w:eastAsiaTheme="minorEastAsia" w:cs="Times New Roman"/>
      <w:szCs w:val="22"/>
    </w:rPr>
  </w:style>
  <w:style w:type="paragraph" w:styleId="TOC1">
    <w:name w:val="toc 1"/>
    <w:basedOn w:val="Normal"/>
    <w:next w:val="Normal"/>
    <w:autoRedefine/>
    <w:uiPriority w:val="39"/>
    <w:unhideWhenUsed/>
    <w:rsid w:val="00321249"/>
    <w:pPr>
      <w:spacing w:before="0" w:after="100" w:line="259" w:lineRule="auto"/>
    </w:pPr>
    <w:rPr>
      <w:rFonts w:eastAsiaTheme="minorEastAsia" w:cs="Times New Roman"/>
      <w:szCs w:val="22"/>
    </w:rPr>
  </w:style>
  <w:style w:type="paragraph" w:styleId="TOC3">
    <w:name w:val="toc 3"/>
    <w:basedOn w:val="Normal"/>
    <w:next w:val="Normal"/>
    <w:autoRedefine/>
    <w:uiPriority w:val="39"/>
    <w:unhideWhenUsed/>
    <w:rsid w:val="00A85FBE"/>
    <w:pPr>
      <w:spacing w:before="0" w:after="100" w:line="259" w:lineRule="auto"/>
      <w:ind w:left="440"/>
    </w:pPr>
    <w:rPr>
      <w:rFonts w:eastAsiaTheme="minorEastAsia" w:cs="Times New Roman"/>
      <w:szCs w:val="22"/>
    </w:rPr>
  </w:style>
  <w:style w:type="character" w:customStyle="1" w:styleId="Heading4Char">
    <w:name w:val="Heading 4 Char"/>
    <w:basedOn w:val="DefaultParagraphFont"/>
    <w:link w:val="Heading4"/>
    <w:uiPriority w:val="9"/>
    <w:rsid w:val="00B538C7"/>
    <w:rPr>
      <w:rFonts w:ascii="Arial" w:eastAsiaTheme="majorEastAsia" w:hAnsi="Arial" w:cs="Arial"/>
      <w:color w:val="000099"/>
      <w:spacing w:val="-10"/>
      <w:kern w:val="28"/>
      <w:sz w:val="26"/>
      <w:szCs w:val="24"/>
    </w:rPr>
  </w:style>
  <w:style w:type="paragraph" w:styleId="Caption">
    <w:name w:val="caption"/>
    <w:basedOn w:val="Normal"/>
    <w:next w:val="Normal"/>
    <w:uiPriority w:val="35"/>
    <w:unhideWhenUsed/>
    <w:qFormat/>
    <w:rsid w:val="007E1086"/>
    <w:pPr>
      <w:spacing w:before="0" w:after="200" w:line="240" w:lineRule="auto"/>
    </w:pPr>
    <w:rPr>
      <w:i/>
      <w:iCs/>
      <w:szCs w:val="18"/>
    </w:rPr>
  </w:style>
  <w:style w:type="character" w:customStyle="1" w:styleId="Heading5Char">
    <w:name w:val="Heading 5 Char"/>
    <w:basedOn w:val="DefaultParagraphFont"/>
    <w:link w:val="Heading5"/>
    <w:uiPriority w:val="9"/>
    <w:rsid w:val="00D32F39"/>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68560">
      <w:bodyDiv w:val="1"/>
      <w:marLeft w:val="0"/>
      <w:marRight w:val="0"/>
      <w:marTop w:val="0"/>
      <w:marBottom w:val="0"/>
      <w:divBdr>
        <w:top w:val="none" w:sz="0" w:space="0" w:color="auto"/>
        <w:left w:val="none" w:sz="0" w:space="0" w:color="auto"/>
        <w:bottom w:val="none" w:sz="0" w:space="0" w:color="auto"/>
        <w:right w:val="none" w:sz="0" w:space="0" w:color="auto"/>
      </w:divBdr>
    </w:div>
    <w:div w:id="158665490">
      <w:bodyDiv w:val="1"/>
      <w:marLeft w:val="0"/>
      <w:marRight w:val="0"/>
      <w:marTop w:val="0"/>
      <w:marBottom w:val="0"/>
      <w:divBdr>
        <w:top w:val="none" w:sz="0" w:space="0" w:color="auto"/>
        <w:left w:val="none" w:sz="0" w:space="0" w:color="auto"/>
        <w:bottom w:val="none" w:sz="0" w:space="0" w:color="auto"/>
        <w:right w:val="none" w:sz="0" w:space="0" w:color="auto"/>
      </w:divBdr>
    </w:div>
    <w:div w:id="354422411">
      <w:bodyDiv w:val="1"/>
      <w:marLeft w:val="0"/>
      <w:marRight w:val="0"/>
      <w:marTop w:val="0"/>
      <w:marBottom w:val="0"/>
      <w:divBdr>
        <w:top w:val="none" w:sz="0" w:space="0" w:color="auto"/>
        <w:left w:val="none" w:sz="0" w:space="0" w:color="auto"/>
        <w:bottom w:val="none" w:sz="0" w:space="0" w:color="auto"/>
        <w:right w:val="none" w:sz="0" w:space="0" w:color="auto"/>
      </w:divBdr>
    </w:div>
    <w:div w:id="373507381">
      <w:bodyDiv w:val="1"/>
      <w:marLeft w:val="0"/>
      <w:marRight w:val="0"/>
      <w:marTop w:val="0"/>
      <w:marBottom w:val="0"/>
      <w:divBdr>
        <w:top w:val="none" w:sz="0" w:space="0" w:color="auto"/>
        <w:left w:val="none" w:sz="0" w:space="0" w:color="auto"/>
        <w:bottom w:val="none" w:sz="0" w:space="0" w:color="auto"/>
        <w:right w:val="none" w:sz="0" w:space="0" w:color="auto"/>
      </w:divBdr>
      <w:divsChild>
        <w:div w:id="110056259">
          <w:marLeft w:val="720"/>
          <w:marRight w:val="0"/>
          <w:marTop w:val="0"/>
          <w:marBottom w:val="0"/>
          <w:divBdr>
            <w:top w:val="none" w:sz="0" w:space="0" w:color="auto"/>
            <w:left w:val="none" w:sz="0" w:space="0" w:color="auto"/>
            <w:bottom w:val="none" w:sz="0" w:space="0" w:color="auto"/>
            <w:right w:val="none" w:sz="0" w:space="0" w:color="auto"/>
          </w:divBdr>
        </w:div>
        <w:div w:id="2005476318">
          <w:marLeft w:val="720"/>
          <w:marRight w:val="0"/>
          <w:marTop w:val="0"/>
          <w:marBottom w:val="0"/>
          <w:divBdr>
            <w:top w:val="none" w:sz="0" w:space="0" w:color="auto"/>
            <w:left w:val="none" w:sz="0" w:space="0" w:color="auto"/>
            <w:bottom w:val="none" w:sz="0" w:space="0" w:color="auto"/>
            <w:right w:val="none" w:sz="0" w:space="0" w:color="auto"/>
          </w:divBdr>
        </w:div>
        <w:div w:id="649217483">
          <w:marLeft w:val="720"/>
          <w:marRight w:val="0"/>
          <w:marTop w:val="0"/>
          <w:marBottom w:val="0"/>
          <w:divBdr>
            <w:top w:val="none" w:sz="0" w:space="0" w:color="auto"/>
            <w:left w:val="none" w:sz="0" w:space="0" w:color="auto"/>
            <w:bottom w:val="none" w:sz="0" w:space="0" w:color="auto"/>
            <w:right w:val="none" w:sz="0" w:space="0" w:color="auto"/>
          </w:divBdr>
        </w:div>
      </w:divsChild>
    </w:div>
    <w:div w:id="821042340">
      <w:bodyDiv w:val="1"/>
      <w:marLeft w:val="0"/>
      <w:marRight w:val="0"/>
      <w:marTop w:val="0"/>
      <w:marBottom w:val="0"/>
      <w:divBdr>
        <w:top w:val="none" w:sz="0" w:space="0" w:color="auto"/>
        <w:left w:val="none" w:sz="0" w:space="0" w:color="auto"/>
        <w:bottom w:val="none" w:sz="0" w:space="0" w:color="auto"/>
        <w:right w:val="none" w:sz="0" w:space="0" w:color="auto"/>
      </w:divBdr>
    </w:div>
    <w:div w:id="1180654842">
      <w:bodyDiv w:val="1"/>
      <w:marLeft w:val="0"/>
      <w:marRight w:val="0"/>
      <w:marTop w:val="0"/>
      <w:marBottom w:val="0"/>
      <w:divBdr>
        <w:top w:val="none" w:sz="0" w:space="0" w:color="auto"/>
        <w:left w:val="none" w:sz="0" w:space="0" w:color="auto"/>
        <w:bottom w:val="none" w:sz="0" w:space="0" w:color="auto"/>
        <w:right w:val="none" w:sz="0" w:space="0" w:color="auto"/>
      </w:divBdr>
    </w:div>
    <w:div w:id="1516967504">
      <w:bodyDiv w:val="1"/>
      <w:marLeft w:val="0"/>
      <w:marRight w:val="0"/>
      <w:marTop w:val="0"/>
      <w:marBottom w:val="0"/>
      <w:divBdr>
        <w:top w:val="none" w:sz="0" w:space="0" w:color="auto"/>
        <w:left w:val="none" w:sz="0" w:space="0" w:color="auto"/>
        <w:bottom w:val="none" w:sz="0" w:space="0" w:color="auto"/>
        <w:right w:val="none" w:sz="0" w:space="0" w:color="auto"/>
      </w:divBdr>
    </w:div>
    <w:div w:id="1776292742">
      <w:bodyDiv w:val="1"/>
      <w:marLeft w:val="0"/>
      <w:marRight w:val="0"/>
      <w:marTop w:val="0"/>
      <w:marBottom w:val="0"/>
      <w:divBdr>
        <w:top w:val="none" w:sz="0" w:space="0" w:color="auto"/>
        <w:left w:val="none" w:sz="0" w:space="0" w:color="auto"/>
        <w:bottom w:val="none" w:sz="0" w:space="0" w:color="auto"/>
        <w:right w:val="none" w:sz="0" w:space="0" w:color="auto"/>
      </w:divBdr>
      <w:divsChild>
        <w:div w:id="1014188966">
          <w:marLeft w:val="720"/>
          <w:marRight w:val="0"/>
          <w:marTop w:val="120"/>
          <w:marBottom w:val="240"/>
          <w:divBdr>
            <w:top w:val="none" w:sz="0" w:space="0" w:color="auto"/>
            <w:left w:val="none" w:sz="0" w:space="0" w:color="auto"/>
            <w:bottom w:val="none" w:sz="0" w:space="0" w:color="auto"/>
            <w:right w:val="none" w:sz="0" w:space="0" w:color="auto"/>
          </w:divBdr>
        </w:div>
        <w:div w:id="2000307011">
          <w:marLeft w:val="720"/>
          <w:marRight w:val="0"/>
          <w:marTop w:val="120"/>
          <w:marBottom w:val="240"/>
          <w:divBdr>
            <w:top w:val="none" w:sz="0" w:space="0" w:color="auto"/>
            <w:left w:val="none" w:sz="0" w:space="0" w:color="auto"/>
            <w:bottom w:val="none" w:sz="0" w:space="0" w:color="auto"/>
            <w:right w:val="none" w:sz="0" w:space="0" w:color="auto"/>
          </w:divBdr>
        </w:div>
        <w:div w:id="1107459934">
          <w:marLeft w:val="720"/>
          <w:marRight w:val="0"/>
          <w:marTop w:val="120"/>
          <w:marBottom w:val="240"/>
          <w:divBdr>
            <w:top w:val="none" w:sz="0" w:space="0" w:color="auto"/>
            <w:left w:val="none" w:sz="0" w:space="0" w:color="auto"/>
            <w:bottom w:val="none" w:sz="0" w:space="0" w:color="auto"/>
            <w:right w:val="none" w:sz="0" w:space="0" w:color="auto"/>
          </w:divBdr>
        </w:div>
      </w:divsChild>
    </w:div>
    <w:div w:id="192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esa.org/wp-content/uploads/2018/02/HSS-Toolkit-FINAL.pdf" TargetMode="External"/><Relationship Id="rId18" Type="http://schemas.openxmlformats.org/officeDocument/2006/relationships/hyperlink" Target="https://www.cde.ca.gov/ci/fl/im/" TargetMode="External"/><Relationship Id="rId26" Type="http://schemas.openxmlformats.org/officeDocument/2006/relationships/hyperlink" Target="https://www.cde.ca.gov/sp/ml/rmprinciples.asp" TargetMode="External"/><Relationship Id="rId39" Type="http://schemas.openxmlformats.org/officeDocument/2006/relationships/hyperlink" Target="https://leginfo.legislature.ca.gov/faces/codes_displayText.xhtml?division=2.&amp;chapter=9.&amp;part=1.&amp;lawCode=GOV&amp;title=5" TargetMode="External"/><Relationship Id="rId21" Type="http://schemas.openxmlformats.org/officeDocument/2006/relationships/hyperlink" Target="https://www.cde.ca.gov/ci/rl/im/" TargetMode="External"/><Relationship Id="rId34" Type="http://schemas.openxmlformats.org/officeDocument/2006/relationships/hyperlink" Target="https://law.justia.com/citations.html" TargetMode="External"/><Relationship Id="rId42" Type="http://schemas.openxmlformats.org/officeDocument/2006/relationships/hyperlink" Target="https://www.cde.ca.gov/re/pn/sm/" TargetMode="External"/><Relationship Id="rId47" Type="http://schemas.openxmlformats.org/officeDocument/2006/relationships/hyperlink" Target="https://www.cde.ca.gov/ci/rl/im/" TargetMode="External"/><Relationship Id="rId50" Type="http://schemas.openxmlformats.org/officeDocument/2006/relationships/hyperlink" Target="https://www.cde.ca.gov/sp/ml/rmprinciples.asp" TargetMode="External"/><Relationship Id="rId55" Type="http://schemas.openxmlformats.org/officeDocument/2006/relationships/hyperlink" Target="https://www.cde.ca.gov/re/pn/sm/cefcsmt.asp" TargetMode="External"/><Relationship Id="rId63" Type="http://schemas.openxmlformats.org/officeDocument/2006/relationships/hyperlink" Target="https://leginfo.legislature.ca.gov/faces/codes_displaySection.xhtml?sectionNum=240&amp;lawCode=EDC" TargetMode="External"/><Relationship Id="rId68" Type="http://schemas.openxmlformats.org/officeDocument/2006/relationships/hyperlink" Target="https://leginfo.legislature.ca.gov/faces/codes_displayText.xhtml?division=4.&amp;chapter=1.&amp;part=33.&amp;lawCode=EDC&amp;title=2.&amp;article=3" TargetMode="External"/><Relationship Id="rId76" Type="http://schemas.openxmlformats.org/officeDocument/2006/relationships/hyperlink" Target="https://www.edreports.org/"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eginfo.legislature.ca.gov/faces/codes_displaySection.xhtml?sectionNum=60002.&amp;lawCode=EDC" TargetMode="External"/><Relationship Id="rId2" Type="http://schemas.openxmlformats.org/officeDocument/2006/relationships/numbering" Target="numbering.xml"/><Relationship Id="rId16" Type="http://schemas.openxmlformats.org/officeDocument/2006/relationships/hyperlink" Target="https://ccsesa.org/wp-content/uploads/2016/11/Selection-of-Non-SBE-Adopted-K-12-Materials-11-21-16.pdf" TargetMode="External"/><Relationship Id="rId29" Type="http://schemas.openxmlformats.org/officeDocument/2006/relationships/hyperlink" Target="https://www.cde.ca.gov/ci/cr/cf/cefimadoptprocess.asp" TargetMode="External"/><Relationship Id="rId11" Type="http://schemas.openxmlformats.org/officeDocument/2006/relationships/hyperlink" Target="https://ccsesa.org/committees/cisc/cisc-public-resources/" TargetMode="External"/><Relationship Id="rId24" Type="http://schemas.openxmlformats.org/officeDocument/2006/relationships/hyperlink" Target="https://www.cde.ca.gov/re/pn/sm/" TargetMode="External"/><Relationship Id="rId32" Type="http://schemas.openxmlformats.org/officeDocument/2006/relationships/hyperlink" Target="https://www.cde.ca.gov/ci/cr/cf/lc.asp" TargetMode="External"/><Relationship Id="rId37" Type="http://schemas.openxmlformats.org/officeDocument/2006/relationships/hyperlink" Target="https://leginfo.legislature.ca.gov/faces/codes_displaySection.xhtml?sectionNum=60002.&amp;lawCode=EDC" TargetMode="External"/><Relationship Id="rId40" Type="http://schemas.openxmlformats.org/officeDocument/2006/relationships/hyperlink" Target="https://www.cde.ca.gov/be/st/ss/index.asp" TargetMode="External"/><Relationship Id="rId45" Type="http://schemas.openxmlformats.org/officeDocument/2006/relationships/hyperlink" Target="https://www.cde.ca.gov/ci/ma/im/" TargetMode="External"/><Relationship Id="rId53" Type="http://schemas.openxmlformats.org/officeDocument/2006/relationships/hyperlink" Target="https://www.cde.ca.gov/ci/cr/cf/cefimadoptprocess.asp" TargetMode="External"/><Relationship Id="rId58" Type="http://schemas.openxmlformats.org/officeDocument/2006/relationships/hyperlink" Target="https://www.cde.ca.gov/ci/cr/cf/intro-plsearch.asp" TargetMode="External"/><Relationship Id="rId66" Type="http://schemas.openxmlformats.org/officeDocument/2006/relationships/hyperlink" Target="https://leginfo.legislature.ca.gov/faces/codes_displayText.xhtml?division=4.&amp;chapter=1.5.&amp;part=28.&amp;lawCode=EDC&amp;title=2.&amp;article=1" TargetMode="External"/><Relationship Id="rId74" Type="http://schemas.openxmlformats.org/officeDocument/2006/relationships/hyperlink" Target="https://californianstogether.box.com/shared/static/0pyr6re7ox5jbf53a5dr3aiq10vlm9j3.pdf" TargetMode="External"/><Relationship Id="rId79" Type="http://schemas.openxmlformats.org/officeDocument/2006/relationships/hyperlink" Target="https://drive.google.com/drive/folders/1-HaYVZ0t2orZ0198SOAi_tpOHv0n0reP" TargetMode="External"/><Relationship Id="rId5" Type="http://schemas.openxmlformats.org/officeDocument/2006/relationships/webSettings" Target="webSettings.xml"/><Relationship Id="rId61" Type="http://schemas.openxmlformats.org/officeDocument/2006/relationships/hyperlink" Target="https://www.cde.ca.gov/ci/gs/em/kinderfaq.asp" TargetMode="External"/><Relationship Id="rId82" Type="http://schemas.openxmlformats.org/officeDocument/2006/relationships/header" Target="header1.xml"/><Relationship Id="rId10" Type="http://schemas.openxmlformats.org/officeDocument/2006/relationships/hyperlink" Target="https://leginfo.legislature.ca.gov/faces/codes_displaySection.xhtml?sectionNum=60002.&amp;lawCode=EDC" TargetMode="External"/><Relationship Id="rId19" Type="http://schemas.openxmlformats.org/officeDocument/2006/relationships/hyperlink" Target="https://www.cde.ca.gov/ci/ma/im/" TargetMode="External"/><Relationship Id="rId31" Type="http://schemas.openxmlformats.org/officeDocument/2006/relationships/hyperlink" Target="https://www.cde.ca.gov/ci/cr/cf/modelcurriculumprojects.asp" TargetMode="External"/><Relationship Id="rId44" Type="http://schemas.openxmlformats.org/officeDocument/2006/relationships/hyperlink" Target="https://www.cde.ca.gov/ci/fl/im/" TargetMode="External"/><Relationship Id="rId52" Type="http://schemas.openxmlformats.org/officeDocument/2006/relationships/hyperlink" Target="https://www.cde.ca.gov/ci/rl/im/implementofimsnotadopt.asp" TargetMode="External"/><Relationship Id="rId60" Type="http://schemas.openxmlformats.org/officeDocument/2006/relationships/hyperlink" Target="https://www.cde.ca.gov/ci/cr/cf/documents/socialcontent2013.doc" TargetMode="External"/><Relationship Id="rId65" Type="http://schemas.openxmlformats.org/officeDocument/2006/relationships/hyperlink" Target="https://leginfo.legislature.ca.gov/faces/codes_displaySection.xhtml?sectionNum=51050.&amp;lawCode=EDC" TargetMode="External"/><Relationship Id="rId73" Type="http://schemas.openxmlformats.org/officeDocument/2006/relationships/hyperlink" Target="https://californianstogether.box.com/shared/static/nr7ru78i3yjojmhtail8phl3ypchizlm.pdf" TargetMode="External"/><Relationship Id="rId78" Type="http://schemas.openxmlformats.org/officeDocument/2006/relationships/hyperlink" Target="https://ccsesa.org/wp-content/uploads/2018/02/HSS-Toolkit-FINAL.pdf" TargetMode="External"/><Relationship Id="rId81" Type="http://schemas.openxmlformats.org/officeDocument/2006/relationships/hyperlink" Target="https://cpin.us/sites/default/files/TK/tkguid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drive/folders/1-HaYVZ0t2orZ0198SOAi_tpOHv0n0reP" TargetMode="External"/><Relationship Id="rId22" Type="http://schemas.openxmlformats.org/officeDocument/2006/relationships/hyperlink" Target="https://www.cde.ca.gov/ci/hs/im/" TargetMode="External"/><Relationship Id="rId27" Type="http://schemas.openxmlformats.org/officeDocument/2006/relationships/hyperlink" Target="https://www.cde.ca.gov/sp/ml/documents/globalca2030.pdf" TargetMode="External"/><Relationship Id="rId30" Type="http://schemas.openxmlformats.org/officeDocument/2006/relationships/hyperlink" Target="https://www.cde.ca.gov/be/cc/cd/" TargetMode="External"/><Relationship Id="rId35" Type="http://schemas.openxmlformats.org/officeDocument/2006/relationships/hyperlink" Target="https://www.cde.ca.gov/ci/cr/cf/abridgedsocialcontent.asp" TargetMode="External"/><Relationship Id="rId43" Type="http://schemas.openxmlformats.org/officeDocument/2006/relationships/hyperlink" Target="https://www.cde.ca.gov/ci/vp/im/" TargetMode="External"/><Relationship Id="rId48" Type="http://schemas.openxmlformats.org/officeDocument/2006/relationships/hyperlink" Target="https://www.cde.ca.gov/ci/hs/im/" TargetMode="External"/><Relationship Id="rId56" Type="http://schemas.openxmlformats.org/officeDocument/2006/relationships/hyperlink" Target="https://www.cde.ca.gov/be/cc/cd/" TargetMode="External"/><Relationship Id="rId64" Type="http://schemas.openxmlformats.org/officeDocument/2006/relationships/hyperlink" Target="https://leginfo.legislature.ca.gov/faces/codes_displayText.xhtml?division=3.&amp;chapter=2.&amp;part=21.&amp;lawCode=EDC&amp;title=2.&amp;article=3" TargetMode="External"/><Relationship Id="rId69" Type="http://schemas.openxmlformats.org/officeDocument/2006/relationships/hyperlink" Target="https://leginfo.legislature.ca.gov/faces/codes_displaySection.xhtml?sectionNum=60119.&amp;lawCode=EDC" TargetMode="External"/><Relationship Id="rId77" Type="http://schemas.openxmlformats.org/officeDocument/2006/relationships/hyperlink" Target="https://ccsesa.org/wp-content/uploads/2015/10/ELA-ELD-Toolkit-10.06.15.pdf" TargetMode="External"/><Relationship Id="rId8" Type="http://schemas.openxmlformats.org/officeDocument/2006/relationships/image" Target="media/image1.png"/><Relationship Id="rId51" Type="http://schemas.openxmlformats.org/officeDocument/2006/relationships/hyperlink" Target="https://www.cde.ca.gov/sp/ml/documents/globalca2030.pdf" TargetMode="External"/><Relationship Id="rId72" Type="http://schemas.openxmlformats.org/officeDocument/2006/relationships/hyperlink" Target="https://leginfo.legislature.ca.gov/faces/codes_displaySection.xhtml?sectionNum=60210.&amp;lawCode=EDC" TargetMode="External"/><Relationship Id="rId80" Type="http://schemas.openxmlformats.org/officeDocument/2006/relationships/hyperlink" Target="https://ccsesa.org/wp-content/uploads/2016/11/Selection-of-Non-SBE-Adopted-K-12-Materials-11-21-16.pdf" TargetMode="External"/><Relationship Id="rId3" Type="http://schemas.openxmlformats.org/officeDocument/2006/relationships/styles" Target="styles.xml"/><Relationship Id="rId12" Type="http://schemas.openxmlformats.org/officeDocument/2006/relationships/hyperlink" Target="https://ccsesa.org/wp-content/uploads/2016/11/Selection-of-Non-SBE-Adopted-K-12-Materials-11-21-16.pdf" TargetMode="External"/><Relationship Id="rId17" Type="http://schemas.openxmlformats.org/officeDocument/2006/relationships/hyperlink" Target="https://www.cde.ca.gov/ci/vp/im/" TargetMode="External"/><Relationship Id="rId25" Type="http://schemas.openxmlformats.org/officeDocument/2006/relationships/hyperlink" Target="https://www.edreports.org/" TargetMode="External"/><Relationship Id="rId33" Type="http://schemas.openxmlformats.org/officeDocument/2006/relationships/hyperlink" Target="https://www.cde.ca.gov/ci/cr/cf/documents/socialcontent2013.doc" TargetMode="External"/><Relationship Id="rId38" Type="http://schemas.openxmlformats.org/officeDocument/2006/relationships/hyperlink" Target="https://leginfo.legislature.ca.gov/faces/codes_displayText.xhtml?division=3.&amp;chapter=2.&amp;part=21.&amp;lawCode=EDC&amp;title=2.&amp;article=3" TargetMode="External"/><Relationship Id="rId46" Type="http://schemas.openxmlformats.org/officeDocument/2006/relationships/hyperlink" Target="https://www.cde.ca.gov/ci/sc/im/" TargetMode="External"/><Relationship Id="rId59" Type="http://schemas.openxmlformats.org/officeDocument/2006/relationships/hyperlink" Target="https://www.cde.ca.gov/ci/cr/cf/abridgedsocialcontent.asp" TargetMode="External"/><Relationship Id="rId67" Type="http://schemas.openxmlformats.org/officeDocument/2006/relationships/hyperlink" Target="https://leginfo.legislature.ca.gov/faces/codes_displayText.xhtml?division=4.&amp;chapter=6.1.&amp;part=28.&amp;lawCode=EDC&amp;title=2.&amp;article=4.5" TargetMode="External"/><Relationship Id="rId20" Type="http://schemas.openxmlformats.org/officeDocument/2006/relationships/hyperlink" Target="https://www.cde.ca.gov/ci/sc/im/" TargetMode="External"/><Relationship Id="rId41" Type="http://schemas.openxmlformats.org/officeDocument/2006/relationships/hyperlink" Target="https://www.cde.ca.gov/ci/cr/cf/allfwks.asp" TargetMode="External"/><Relationship Id="rId54" Type="http://schemas.openxmlformats.org/officeDocument/2006/relationships/hyperlink" Target="https://www.cde.ca.gov/ci/cr/cf/imfrpfaq1.asp" TargetMode="External"/><Relationship Id="rId62" Type="http://schemas.openxmlformats.org/officeDocument/2006/relationships/hyperlink" Target="https://leginfo.legislature.ca.gov/faces/codes_displaySection.xhtml?sectionNum=60200.&amp;lawCode=EDC" TargetMode="External"/><Relationship Id="rId70" Type="http://schemas.openxmlformats.org/officeDocument/2006/relationships/hyperlink" Target="https://leginfo.legislature.ca.gov/faces/codes_displaySection.xhtml?sectionNum=60200.&amp;lawCode=EDC" TargetMode="External"/><Relationship Id="rId75" Type="http://schemas.openxmlformats.org/officeDocument/2006/relationships/hyperlink" Target="https://californianstogether.box.com/shared/static/hrdz6bk6y1peth6s4dn6a7hk057l7g10.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E6jvjfrgrHkbhHgX_kbFZHu-nfux4aqW/view" TargetMode="External"/><Relationship Id="rId23" Type="http://schemas.openxmlformats.org/officeDocument/2006/relationships/hyperlink" Target="https://ccsesa.org/wp-content/uploads/2016/11/Selection-of-Non-SBE-Adopted-K-12-Materials-11-21-16.pdf" TargetMode="External"/><Relationship Id="rId28" Type="http://schemas.openxmlformats.org/officeDocument/2006/relationships/hyperlink" Target="https://www.cde.ca.gov/ci/cr/dl/dlintergstdsguidance.asp" TargetMode="External"/><Relationship Id="rId36" Type="http://schemas.openxmlformats.org/officeDocument/2006/relationships/hyperlink" Target="https://www.cde.ca.gov/ci/cr/cf/documents/socialcontentstdabridged.doc" TargetMode="External"/><Relationship Id="rId49" Type="http://schemas.openxmlformats.org/officeDocument/2006/relationships/hyperlink" Target="https://www.cde.ca.gov/ci/cr/dl/dlintergstdsguidance.asp" TargetMode="External"/><Relationship Id="rId57" Type="http://schemas.openxmlformats.org/officeDocument/2006/relationships/hyperlink" Target="https://www.cde.ca.gov/ci/cr/cf/modelcurriculumprojec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783C-3CC9-4CF3-B736-0E5CBA49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12193</Words>
  <Characters>69502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Piloting Guildlines - Instructional Quality Commision (CA State Board of Education)</vt:lpstr>
    </vt:vector>
  </TitlesOfParts>
  <Company/>
  <LinksUpToDate>false</LinksUpToDate>
  <CharactersWithSpaces>81532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Piloting Guildlines - Instructional Quality Commision (CA State Board of Education)</dc:title>
  <dc:subject>This document is designed to provide guidance for local educational agencies (LEAs) in identifying, reviewing, piloting, and adopting instructional materials in all academic content areas and draws from a range of resources to support the local adoption process.</dc:subject>
  <dc:creator/>
  <cp:keywords/>
  <dc:description/>
  <cp:lastModifiedBy/>
  <cp:revision>1</cp:revision>
  <dcterms:created xsi:type="dcterms:W3CDTF">2024-11-19T17:33:00Z</dcterms:created>
  <dcterms:modified xsi:type="dcterms:W3CDTF">2024-11-19T17:34:00Z</dcterms:modified>
</cp:coreProperties>
</file>