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B809A" w14:textId="4C4C8F1B" w:rsidR="00AA5E46" w:rsidRPr="00AA5E46" w:rsidRDefault="00A6523B" w:rsidP="00AA5E46">
      <w:pPr>
        <w:pStyle w:val="Header"/>
        <w:jc w:val="right"/>
        <w:rPr>
          <w:rFonts w:cs="Arial"/>
          <w:szCs w:val="24"/>
        </w:rPr>
      </w:pPr>
      <w:bookmarkStart w:id="0" w:name="_GoBack"/>
      <w:bookmarkEnd w:id="0"/>
      <w:r>
        <w:rPr>
          <w:rFonts w:cs="Arial"/>
          <w:szCs w:val="24"/>
        </w:rPr>
        <w:t>Attachment</w:t>
      </w:r>
      <w:r w:rsidR="00CB1ADD">
        <w:rPr>
          <w:rFonts w:cs="Arial"/>
          <w:szCs w:val="24"/>
        </w:rPr>
        <w:t xml:space="preserve"> 1B</w:t>
      </w:r>
    </w:p>
    <w:p w14:paraId="59D168C3" w14:textId="77777777" w:rsidR="00AA5E46" w:rsidRPr="00AA5E46" w:rsidRDefault="00AA5E46" w:rsidP="00AA5E46">
      <w:pPr>
        <w:pStyle w:val="Header"/>
        <w:jc w:val="right"/>
        <w:rPr>
          <w:rFonts w:cs="Arial"/>
          <w:szCs w:val="24"/>
        </w:rPr>
      </w:pPr>
      <w:r w:rsidRPr="00AA5E46">
        <w:rPr>
          <w:rFonts w:cs="Arial"/>
          <w:szCs w:val="24"/>
        </w:rPr>
        <w:t>Health SMC</w:t>
      </w:r>
    </w:p>
    <w:p w14:paraId="51ACF25B" w14:textId="099A7354" w:rsidR="00AA5E46" w:rsidRDefault="00844701" w:rsidP="00AA5E46">
      <w:pPr>
        <w:pStyle w:val="Header"/>
        <w:jc w:val="right"/>
        <w:rPr>
          <w:rFonts w:cs="Arial"/>
          <w:szCs w:val="24"/>
        </w:rPr>
      </w:pPr>
      <w:r>
        <w:rPr>
          <w:rFonts w:cs="Arial"/>
          <w:szCs w:val="24"/>
        </w:rPr>
        <w:t>September 19, 2018</w:t>
      </w:r>
    </w:p>
    <w:p w14:paraId="112FE1C4" w14:textId="74F4CB55" w:rsidR="007F27AB" w:rsidRDefault="007F27AB" w:rsidP="00AA5E46">
      <w:pPr>
        <w:pStyle w:val="Header"/>
        <w:jc w:val="right"/>
        <w:rPr>
          <w:rFonts w:cs="Arial"/>
          <w:szCs w:val="24"/>
        </w:rPr>
      </w:pPr>
      <w:r>
        <w:rPr>
          <w:rFonts w:cs="Arial"/>
          <w:szCs w:val="24"/>
        </w:rPr>
        <w:t>Page 1 of 50</w:t>
      </w:r>
    </w:p>
    <w:p w14:paraId="71027125" w14:textId="68382787" w:rsidR="00AA5E46" w:rsidRDefault="00AA5E46" w:rsidP="00AB066B">
      <w:pPr>
        <w:pStyle w:val="Heading1"/>
        <w:spacing w:after="0"/>
      </w:pPr>
      <w:r w:rsidRPr="00FB26F7">
        <w:t>Attachment</w:t>
      </w:r>
      <w:r w:rsidR="00CB1ADD">
        <w:t xml:space="preserve"> 1B</w:t>
      </w:r>
      <w:r w:rsidRPr="00AA5E46">
        <w:t>: Master List of Discussion Items</w:t>
      </w:r>
    </w:p>
    <w:p w14:paraId="4CAD30EA" w14:textId="2EA98841" w:rsidR="008356FD" w:rsidRPr="008356FD" w:rsidRDefault="008356FD" w:rsidP="008356FD">
      <w:pPr>
        <w:pStyle w:val="Header"/>
        <w:spacing w:after="240"/>
        <w:jc w:val="center"/>
        <w:rPr>
          <w:rFonts w:cs="Arial"/>
          <w:szCs w:val="24"/>
        </w:rPr>
      </w:pPr>
      <w:r w:rsidRPr="00AA5E46">
        <w:rPr>
          <w:rFonts w:cs="Arial"/>
          <w:szCs w:val="24"/>
        </w:rPr>
        <w:t xml:space="preserve">Public Input on the Draft </w:t>
      </w:r>
      <w:r w:rsidRPr="00AA5E46">
        <w:rPr>
          <w:rFonts w:cs="Arial"/>
          <w:i/>
          <w:szCs w:val="24"/>
        </w:rPr>
        <w:t>Health Education Framework</w:t>
      </w:r>
    </w:p>
    <w:p w14:paraId="0A05CE8D" w14:textId="0F9CEFCD" w:rsidR="00AB066B" w:rsidRDefault="002864BC" w:rsidP="00AB066B">
      <w:pPr>
        <w:spacing w:before="240" w:line="360" w:lineRule="auto"/>
        <w:rPr>
          <w:rFonts w:cs="Arial"/>
        </w:rPr>
      </w:pPr>
      <w:r>
        <w:t>T</w:t>
      </w:r>
      <w:r w:rsidR="002E29B4" w:rsidRPr="002E29B4">
        <w:t xml:space="preserve">his table summarizes </w:t>
      </w:r>
      <w:r w:rsidR="00171BA1">
        <w:t>the</w:t>
      </w:r>
      <w:r w:rsidR="002E29B4" w:rsidRPr="002E29B4">
        <w:t xml:space="preserve"> non-actionable </w:t>
      </w:r>
      <w:r w:rsidR="00171BA1">
        <w:t>public comments</w:t>
      </w:r>
      <w:r w:rsidR="002E29B4" w:rsidRPr="002E29B4">
        <w:t xml:space="preserve"> submitted</w:t>
      </w:r>
      <w:r w:rsidR="00171BA1">
        <w:t xml:space="preserve"> to the California Department of Education (CDE)</w:t>
      </w:r>
      <w:r w:rsidR="000307AF">
        <w:t xml:space="preserve"> during the first 60-</w:t>
      </w:r>
      <w:r w:rsidR="002E29B4" w:rsidRPr="002E29B4">
        <w:t>day review period.</w:t>
      </w:r>
      <w:r w:rsidR="00D45520">
        <w:t xml:space="preserve"> </w:t>
      </w:r>
      <w:r w:rsidR="00D45520" w:rsidRPr="00A2358F">
        <w:rPr>
          <w:rFonts w:cs="Arial"/>
          <w:szCs w:val="24"/>
        </w:rPr>
        <w:t xml:space="preserve">A “+” symbol indicates that multiple comments were submitted with similar or </w:t>
      </w:r>
      <w:r w:rsidR="00D45520">
        <w:rPr>
          <w:rFonts w:cs="Arial"/>
          <w:szCs w:val="24"/>
        </w:rPr>
        <w:t xml:space="preserve">identical language. </w:t>
      </w:r>
      <w:r w:rsidRPr="002864BC">
        <w:t xml:space="preserve">Statements that begin with an asterisk (*) </w:t>
      </w:r>
      <w:r w:rsidRPr="00B179AA">
        <w:rPr>
          <w:i/>
        </w:rPr>
        <w:t xml:space="preserve">and are italicized </w:t>
      </w:r>
      <w:r w:rsidRPr="00BC0CBE">
        <w:t>indicate</w:t>
      </w:r>
      <w:r w:rsidRPr="002864BC">
        <w:t xml:space="preserve"> </w:t>
      </w:r>
      <w:r w:rsidR="00171BA1">
        <w:t xml:space="preserve">text </w:t>
      </w:r>
      <w:r w:rsidRPr="002864BC">
        <w:t xml:space="preserve">additions made by </w:t>
      </w:r>
      <w:r w:rsidR="002F163F">
        <w:t xml:space="preserve">the </w:t>
      </w:r>
      <w:r w:rsidRPr="002864BC">
        <w:t>CDE for formatting</w:t>
      </w:r>
      <w:r w:rsidR="00B179AA">
        <w:t xml:space="preserve"> </w:t>
      </w:r>
      <w:r w:rsidRPr="002864BC">
        <w:t>purposes. All public comments</w:t>
      </w:r>
      <w:r w:rsidR="00171BA1">
        <w:t xml:space="preserve"> </w:t>
      </w:r>
      <w:r w:rsidRPr="002864BC">
        <w:t xml:space="preserve">appear exactly as they were submitted to </w:t>
      </w:r>
      <w:r w:rsidR="00BC0CBE">
        <w:t xml:space="preserve">the </w:t>
      </w:r>
      <w:r w:rsidRPr="002864BC">
        <w:t>CDE.</w:t>
      </w:r>
      <w:r w:rsidR="00892D6A">
        <w:t xml:space="preserve"> Instances where comments </w:t>
      </w:r>
      <w:r w:rsidR="00171BA1">
        <w:t xml:space="preserve">appear to be incomplete </w:t>
      </w:r>
      <w:r w:rsidR="00892D6A">
        <w:t>are due to the fact that respondents had a maximum number of characters</w:t>
      </w:r>
      <w:r w:rsidR="00465650">
        <w:t xml:space="preserve"> to use</w:t>
      </w:r>
      <w:r w:rsidR="00892D6A">
        <w:t xml:space="preserve"> when submitting public comment through the online survey.</w:t>
      </w:r>
      <w:r w:rsidR="00465650">
        <w:t xml:space="preserve"> </w:t>
      </w:r>
      <w:r w:rsidR="00D37CB6" w:rsidRPr="00D37CB6">
        <w:rPr>
          <w:rFonts w:cs="Arial"/>
        </w:rPr>
        <w:t>The public comments indexed as “</w:t>
      </w:r>
      <w:proofErr w:type="spellStart"/>
      <w:r w:rsidR="00D37CB6" w:rsidRPr="00D37CB6">
        <w:rPr>
          <w:rFonts w:cs="Arial"/>
        </w:rPr>
        <w:t>Att</w:t>
      </w:r>
      <w:proofErr w:type="spellEnd"/>
      <w:r w:rsidR="00D37CB6" w:rsidRPr="00D37CB6">
        <w:rPr>
          <w:rFonts w:cs="Arial"/>
        </w:rPr>
        <w:t xml:space="preserve"> 01—</w:t>
      </w:r>
      <w:proofErr w:type="spellStart"/>
      <w:r w:rsidR="00D37CB6" w:rsidRPr="00D37CB6">
        <w:rPr>
          <w:rFonts w:cs="Arial"/>
        </w:rPr>
        <w:t>Att</w:t>
      </w:r>
      <w:proofErr w:type="spellEnd"/>
      <w:r w:rsidR="00D37CB6" w:rsidRPr="00D37CB6">
        <w:rPr>
          <w:rFonts w:cs="Arial"/>
        </w:rPr>
        <w:t xml:space="preserve"> 127” are included as individual files in </w:t>
      </w:r>
      <w:r w:rsidR="00D37CB6" w:rsidRPr="00D37CB6">
        <w:rPr>
          <w:rFonts w:cs="Arial"/>
          <w:b/>
        </w:rPr>
        <w:t>Attachment 4: List of Health Education Framework Public Comment Received</w:t>
      </w:r>
      <w:r w:rsidR="00D37CB6" w:rsidRPr="00D37CB6">
        <w:rPr>
          <w:rFonts w:cs="Arial"/>
        </w:rPr>
        <w:t xml:space="preserve">. Public comments indexed as “Attachment 2B” are included in </w:t>
      </w:r>
      <w:r w:rsidR="00D37CB6" w:rsidRPr="00D37CB6">
        <w:rPr>
          <w:rFonts w:cs="Arial"/>
          <w:b/>
        </w:rPr>
        <w:t>Attachment 2B: First 60-Day Public Review Health Education Framework Survey Responses (Raw Data File).</w:t>
      </w:r>
      <w:r w:rsidR="00D37CB6" w:rsidRPr="00D37CB6">
        <w:rPr>
          <w:rFonts w:cs="Arial"/>
        </w:rPr>
        <w:t xml:space="preserve"> Please email </w:t>
      </w:r>
      <w:hyperlink r:id="rId8" w:history="1">
        <w:r w:rsidR="00D37CB6" w:rsidRPr="00C634C6">
          <w:rPr>
            <w:rStyle w:val="Hyperlink"/>
            <w:rFonts w:cs="Arial"/>
          </w:rPr>
          <w:t>healtheducationframework@cde.ca.gov</w:t>
        </w:r>
      </w:hyperlink>
      <w:r w:rsidR="00D37CB6">
        <w:rPr>
          <w:rFonts w:cs="Arial"/>
        </w:rPr>
        <w:t xml:space="preserve"> </w:t>
      </w:r>
      <w:r w:rsidR="00D37CB6" w:rsidRPr="00D37CB6">
        <w:rPr>
          <w:rFonts w:cs="Arial"/>
        </w:rPr>
        <w:t>to request access to any or all of the individual public</w:t>
      </w:r>
      <w:r w:rsidR="00742C3B">
        <w:rPr>
          <w:rFonts w:cs="Arial"/>
        </w:rPr>
        <w:t xml:space="preserve"> comments submitted during the f</w:t>
      </w:r>
      <w:r w:rsidR="00D37CB6" w:rsidRPr="00D37CB6">
        <w:rPr>
          <w:rFonts w:cs="Arial"/>
        </w:rPr>
        <w:t>irst 60-day review period.</w:t>
      </w:r>
    </w:p>
    <w:p w14:paraId="4CB14440" w14:textId="6F337CE6" w:rsidR="004D14BC" w:rsidRPr="00AB066B" w:rsidRDefault="004D14BC" w:rsidP="00AB066B">
      <w:pPr>
        <w:spacing w:before="240" w:line="360" w:lineRule="auto"/>
        <w:rPr>
          <w:b/>
        </w:rPr>
      </w:pPr>
      <w:r w:rsidRPr="00AB066B">
        <w:rPr>
          <w:b/>
        </w:rPr>
        <w:t>The following abbreviations are used throughout this document</w:t>
      </w:r>
      <w:r w:rsidR="00AB066B">
        <w:rPr>
          <w:b/>
        </w:rPr>
        <w:t xml:space="preserve"> for formatting purposes</w:t>
      </w:r>
      <w:r w:rsidR="00AB066B">
        <w:rPr>
          <w:rFonts w:cs="Arial"/>
          <w:b/>
        </w:rPr>
        <w:t>:</w:t>
      </w:r>
    </w:p>
    <w:p w14:paraId="6B8C817F" w14:textId="081A7AE2" w:rsidR="00844701" w:rsidRPr="00844701" w:rsidRDefault="004D14BC" w:rsidP="00844701">
      <w:pPr>
        <w:numPr>
          <w:ilvl w:val="0"/>
          <w:numId w:val="18"/>
        </w:numPr>
        <w:spacing w:line="480" w:lineRule="auto"/>
        <w:contextualSpacing/>
        <w:rPr>
          <w:rFonts w:cs="Arial"/>
          <w:szCs w:val="24"/>
        </w:rPr>
      </w:pPr>
      <w:r w:rsidRPr="004D14BC">
        <w:rPr>
          <w:rFonts w:cs="Arial"/>
          <w:szCs w:val="24"/>
        </w:rPr>
        <w:t>CRED</w:t>
      </w:r>
      <w:r w:rsidR="000F4DF4">
        <w:rPr>
          <w:rFonts w:cs="Arial"/>
          <w:szCs w:val="24"/>
        </w:rPr>
        <w:t xml:space="preserve"> </w:t>
      </w:r>
      <w:r w:rsidRPr="004D14BC">
        <w:rPr>
          <w:rFonts w:cs="Arial"/>
          <w:szCs w:val="24"/>
        </w:rPr>
        <w:t xml:space="preserve">= </w:t>
      </w:r>
      <w:r>
        <w:rPr>
          <w:rFonts w:cs="Arial"/>
          <w:szCs w:val="24"/>
        </w:rPr>
        <w:t>Credential</w:t>
      </w:r>
    </w:p>
    <w:p w14:paraId="17D306E1" w14:textId="322775F0" w:rsidR="004D14BC" w:rsidRDefault="004D14BC" w:rsidP="004D14BC">
      <w:pPr>
        <w:numPr>
          <w:ilvl w:val="0"/>
          <w:numId w:val="18"/>
        </w:numPr>
        <w:spacing w:line="480" w:lineRule="auto"/>
        <w:contextualSpacing/>
        <w:rPr>
          <w:rFonts w:cs="Arial"/>
          <w:szCs w:val="24"/>
        </w:rPr>
      </w:pPr>
      <w:r w:rsidRPr="004D14BC">
        <w:rPr>
          <w:rFonts w:cs="Arial"/>
          <w:szCs w:val="24"/>
        </w:rPr>
        <w:t>P/G/C of TK</w:t>
      </w:r>
      <w:r w:rsidR="00E86FAC">
        <w:rPr>
          <w:rFonts w:cs="Arial"/>
          <w:szCs w:val="24"/>
        </w:rPr>
        <w:t>–</w:t>
      </w:r>
      <w:r w:rsidR="000F4DF4">
        <w:rPr>
          <w:rFonts w:cs="Arial"/>
          <w:szCs w:val="24"/>
        </w:rPr>
        <w:t xml:space="preserve">12 Student </w:t>
      </w:r>
      <w:r w:rsidRPr="004D14BC">
        <w:rPr>
          <w:rFonts w:cs="Arial"/>
          <w:szCs w:val="24"/>
        </w:rPr>
        <w:t>= Parent/Guardian/Caretaker of TK</w:t>
      </w:r>
      <w:r w:rsidR="00E86FAC">
        <w:rPr>
          <w:rFonts w:cs="Arial"/>
          <w:szCs w:val="24"/>
        </w:rPr>
        <w:t>–</w:t>
      </w:r>
      <w:r w:rsidRPr="004D14BC">
        <w:rPr>
          <w:rFonts w:cs="Arial"/>
          <w:szCs w:val="24"/>
        </w:rPr>
        <w:t>12 Student</w:t>
      </w:r>
    </w:p>
    <w:p w14:paraId="2CFC1F7D" w14:textId="66CF79C6" w:rsidR="00AE2CCE" w:rsidRPr="00AB066B" w:rsidRDefault="00AB066B" w:rsidP="00AB066B">
      <w:pPr>
        <w:numPr>
          <w:ilvl w:val="0"/>
          <w:numId w:val="18"/>
        </w:numPr>
        <w:spacing w:line="480" w:lineRule="auto"/>
        <w:contextualSpacing/>
        <w:rPr>
          <w:rFonts w:cs="Arial"/>
          <w:szCs w:val="24"/>
        </w:rPr>
      </w:pPr>
      <w:proofErr w:type="spellStart"/>
      <w:r>
        <w:rPr>
          <w:rFonts w:cs="Arial"/>
          <w:szCs w:val="24"/>
        </w:rPr>
        <w:t>Att</w:t>
      </w:r>
      <w:proofErr w:type="spellEnd"/>
      <w:r>
        <w:rPr>
          <w:rFonts w:cs="Arial"/>
          <w:szCs w:val="24"/>
        </w:rPr>
        <w:t xml:space="preserve"> = Attachment</w:t>
      </w:r>
    </w:p>
    <w:tbl>
      <w:tblPr>
        <w:tblStyle w:val="TableGrid"/>
        <w:tblW w:w="17365" w:type="dxa"/>
        <w:tblLayout w:type="fixed"/>
        <w:tblLook w:val="04A0" w:firstRow="1" w:lastRow="0" w:firstColumn="1" w:lastColumn="0" w:noHBand="0" w:noVBand="1"/>
        <w:tblDescription w:val="Non-Actionable public comments submitted during the first-60 day review period "/>
      </w:tblPr>
      <w:tblGrid>
        <w:gridCol w:w="1275"/>
        <w:gridCol w:w="1690"/>
        <w:gridCol w:w="1710"/>
        <w:gridCol w:w="1890"/>
        <w:gridCol w:w="8370"/>
        <w:gridCol w:w="2430"/>
      </w:tblGrid>
      <w:tr w:rsidR="00AE2CCE" w:rsidRPr="00071A82" w14:paraId="7F84D621" w14:textId="77777777" w:rsidTr="00E931CC">
        <w:trPr>
          <w:cantSplit/>
          <w:trHeight w:val="341"/>
          <w:tblHeader/>
        </w:trPr>
        <w:tc>
          <w:tcPr>
            <w:tcW w:w="1275" w:type="dxa"/>
            <w:hideMark/>
          </w:tcPr>
          <w:p w14:paraId="57DDB111" w14:textId="77777777" w:rsidR="00AE2CCE" w:rsidRPr="00071A82" w:rsidRDefault="00AE2CCE" w:rsidP="00976151">
            <w:pPr>
              <w:ind w:left="-93"/>
              <w:jc w:val="center"/>
              <w:rPr>
                <w:rFonts w:eastAsia="Times New Roman" w:cs="Arial"/>
                <w:b/>
                <w:bCs/>
                <w:szCs w:val="24"/>
              </w:rPr>
            </w:pPr>
            <w:r w:rsidRPr="00071A82">
              <w:rPr>
                <w:rFonts w:eastAsia="Times New Roman" w:cs="Arial"/>
                <w:b/>
                <w:bCs/>
                <w:szCs w:val="24"/>
              </w:rPr>
              <w:lastRenderedPageBreak/>
              <w:t>Comment #</w:t>
            </w:r>
          </w:p>
        </w:tc>
        <w:tc>
          <w:tcPr>
            <w:tcW w:w="1690" w:type="dxa"/>
            <w:noWrap/>
            <w:hideMark/>
          </w:tcPr>
          <w:p w14:paraId="6EDEBE8D" w14:textId="1C445527" w:rsidR="00AE2CCE" w:rsidRPr="00071A82" w:rsidRDefault="00AE2CCE" w:rsidP="00976151">
            <w:pPr>
              <w:ind w:left="-18"/>
              <w:jc w:val="center"/>
              <w:rPr>
                <w:rFonts w:eastAsia="Times New Roman" w:cs="Arial"/>
                <w:b/>
                <w:bCs/>
                <w:szCs w:val="24"/>
              </w:rPr>
            </w:pPr>
            <w:r w:rsidRPr="00071A82">
              <w:rPr>
                <w:rFonts w:eastAsia="Times New Roman" w:cs="Arial"/>
                <w:b/>
                <w:bCs/>
                <w:szCs w:val="24"/>
              </w:rPr>
              <w:t>Chapter</w:t>
            </w:r>
          </w:p>
        </w:tc>
        <w:tc>
          <w:tcPr>
            <w:tcW w:w="1710" w:type="dxa"/>
            <w:hideMark/>
          </w:tcPr>
          <w:p w14:paraId="4730C22D" w14:textId="77777777" w:rsidR="00AE2CCE" w:rsidRPr="00071A82" w:rsidRDefault="00AE2CCE" w:rsidP="00976151">
            <w:pPr>
              <w:ind w:left="-27"/>
              <w:jc w:val="center"/>
              <w:rPr>
                <w:rFonts w:eastAsia="Times New Roman" w:cs="Arial"/>
                <w:b/>
                <w:bCs/>
                <w:szCs w:val="24"/>
              </w:rPr>
            </w:pPr>
            <w:r w:rsidRPr="00071A82">
              <w:rPr>
                <w:rFonts w:eastAsia="Times New Roman" w:cs="Arial"/>
                <w:b/>
                <w:bCs/>
                <w:szCs w:val="24"/>
              </w:rPr>
              <w:t>Method of Submission</w:t>
            </w:r>
          </w:p>
        </w:tc>
        <w:tc>
          <w:tcPr>
            <w:tcW w:w="1890" w:type="dxa"/>
            <w:noWrap/>
            <w:hideMark/>
          </w:tcPr>
          <w:p w14:paraId="349619FB" w14:textId="77777777" w:rsidR="00AE2CCE" w:rsidRPr="00071A82" w:rsidRDefault="00AE2CCE" w:rsidP="0017052A">
            <w:pPr>
              <w:jc w:val="center"/>
              <w:rPr>
                <w:rFonts w:eastAsia="Times New Roman" w:cs="Arial"/>
                <w:b/>
                <w:bCs/>
                <w:szCs w:val="24"/>
              </w:rPr>
            </w:pPr>
            <w:r w:rsidRPr="00071A82">
              <w:rPr>
                <w:rFonts w:eastAsia="Times New Roman" w:cs="Arial"/>
                <w:b/>
                <w:bCs/>
                <w:szCs w:val="24"/>
              </w:rPr>
              <w:t>Source</w:t>
            </w:r>
          </w:p>
        </w:tc>
        <w:tc>
          <w:tcPr>
            <w:tcW w:w="8370" w:type="dxa"/>
            <w:hideMark/>
          </w:tcPr>
          <w:p w14:paraId="7D6F7FA8" w14:textId="77777777" w:rsidR="00AE2CCE" w:rsidRPr="00071A82" w:rsidRDefault="00AE2CCE" w:rsidP="0017052A">
            <w:pPr>
              <w:jc w:val="center"/>
              <w:rPr>
                <w:rFonts w:eastAsia="Times New Roman" w:cs="Arial"/>
                <w:szCs w:val="24"/>
              </w:rPr>
            </w:pPr>
            <w:r w:rsidRPr="00071A82">
              <w:rPr>
                <w:rFonts w:eastAsia="Times New Roman" w:cs="Arial"/>
                <w:b/>
                <w:bCs/>
                <w:szCs w:val="24"/>
              </w:rPr>
              <w:t>Comments</w:t>
            </w:r>
          </w:p>
        </w:tc>
        <w:tc>
          <w:tcPr>
            <w:tcW w:w="2430" w:type="dxa"/>
            <w:hideMark/>
          </w:tcPr>
          <w:p w14:paraId="2FE1ABB4" w14:textId="6214848E" w:rsidR="00AE2CCE" w:rsidRPr="00071A82" w:rsidRDefault="002A1D14" w:rsidP="00E931CC">
            <w:pPr>
              <w:ind w:left="-18"/>
              <w:jc w:val="center"/>
              <w:rPr>
                <w:rFonts w:eastAsia="Times New Roman" w:cs="Arial"/>
                <w:b/>
                <w:bCs/>
                <w:szCs w:val="24"/>
              </w:rPr>
            </w:pPr>
            <w:r>
              <w:rPr>
                <w:rFonts w:eastAsia="Times New Roman" w:cs="Arial"/>
                <w:b/>
                <w:bCs/>
                <w:szCs w:val="24"/>
              </w:rPr>
              <w:t>Comment Index</w:t>
            </w:r>
          </w:p>
        </w:tc>
      </w:tr>
      <w:tr w:rsidR="00AE2CCE" w:rsidRPr="00071A82" w14:paraId="384D30C3" w14:textId="77777777" w:rsidTr="00E931CC">
        <w:trPr>
          <w:cantSplit/>
        </w:trPr>
        <w:tc>
          <w:tcPr>
            <w:tcW w:w="1275" w:type="dxa"/>
            <w:noWrap/>
          </w:tcPr>
          <w:p w14:paraId="2617A39B" w14:textId="77777777" w:rsidR="00AE2CCE" w:rsidRPr="00071A82" w:rsidRDefault="00AE2CCE" w:rsidP="00976151">
            <w:pPr>
              <w:jc w:val="center"/>
              <w:rPr>
                <w:rFonts w:eastAsia="Times New Roman" w:cs="Arial"/>
                <w:szCs w:val="24"/>
              </w:rPr>
            </w:pPr>
            <w:r w:rsidRPr="00071A82">
              <w:rPr>
                <w:rFonts w:eastAsia="Times New Roman" w:cs="Arial"/>
                <w:szCs w:val="24"/>
              </w:rPr>
              <w:t>595</w:t>
            </w:r>
          </w:p>
        </w:tc>
        <w:tc>
          <w:tcPr>
            <w:tcW w:w="1690" w:type="dxa"/>
          </w:tcPr>
          <w:p w14:paraId="73EC2F45" w14:textId="77777777" w:rsidR="00AE2CCE" w:rsidRPr="00071A82" w:rsidRDefault="00AE2CCE" w:rsidP="00976151">
            <w:pPr>
              <w:jc w:val="center"/>
              <w:rPr>
                <w:rFonts w:eastAsia="Times New Roman" w:cs="Arial"/>
                <w:szCs w:val="24"/>
              </w:rPr>
            </w:pPr>
            <w:r w:rsidRPr="00071A82">
              <w:rPr>
                <w:rFonts w:eastAsia="Times New Roman" w:cs="Arial"/>
                <w:szCs w:val="24"/>
              </w:rPr>
              <w:t>General Comment</w:t>
            </w:r>
          </w:p>
        </w:tc>
        <w:tc>
          <w:tcPr>
            <w:tcW w:w="1710" w:type="dxa"/>
          </w:tcPr>
          <w:p w14:paraId="5EDEBC88" w14:textId="697F74E2" w:rsidR="00AE2CCE" w:rsidRPr="00071A82" w:rsidRDefault="00AE2CCE" w:rsidP="00E86FAC">
            <w:pPr>
              <w:jc w:val="center"/>
              <w:rPr>
                <w:rFonts w:eastAsia="Times New Roman" w:cs="Arial"/>
                <w:szCs w:val="24"/>
              </w:rPr>
            </w:pPr>
            <w:r>
              <w:rPr>
                <w:rFonts w:eastAsia="Times New Roman" w:cs="Arial"/>
                <w:szCs w:val="24"/>
              </w:rPr>
              <w:t>Regular Mail and Email</w:t>
            </w:r>
          </w:p>
        </w:tc>
        <w:tc>
          <w:tcPr>
            <w:tcW w:w="1890" w:type="dxa"/>
          </w:tcPr>
          <w:p w14:paraId="21F397A8" w14:textId="40380C56" w:rsidR="00AE2CCE" w:rsidRPr="00071A82" w:rsidRDefault="00AE2CCE" w:rsidP="00215663">
            <w:pPr>
              <w:rPr>
                <w:rFonts w:eastAsia="Times New Roman" w:cs="Arial"/>
                <w:szCs w:val="24"/>
              </w:rPr>
            </w:pPr>
            <w:r w:rsidRPr="00071A82">
              <w:rPr>
                <w:rFonts w:eastAsia="Times New Roman" w:cs="Arial"/>
                <w:szCs w:val="24"/>
              </w:rPr>
              <w:t xml:space="preserve">Family Members, Legal Guardians, Caretakers of California Students, Community Members, active and retired California </w:t>
            </w:r>
            <w:r>
              <w:rPr>
                <w:rFonts w:eastAsia="Times New Roman" w:cs="Arial"/>
                <w:szCs w:val="24"/>
              </w:rPr>
              <w:t>Teachers</w:t>
            </w:r>
          </w:p>
        </w:tc>
        <w:tc>
          <w:tcPr>
            <w:tcW w:w="8370" w:type="dxa"/>
          </w:tcPr>
          <w:p w14:paraId="190DD13D" w14:textId="413E243F" w:rsidR="00AE2CCE" w:rsidRPr="00071A82" w:rsidRDefault="00AE2CCE" w:rsidP="008E39FB">
            <w:pPr>
              <w:rPr>
                <w:rFonts w:cs="Arial"/>
                <w:i/>
                <w:szCs w:val="24"/>
              </w:rPr>
            </w:pPr>
            <w:r w:rsidRPr="00071A82">
              <w:rPr>
                <w:rFonts w:cs="Arial"/>
                <w:i/>
                <w:szCs w:val="24"/>
              </w:rPr>
              <w:t>*CDE received 32 unique public comment submissions in opposition of the California Healthy Youth Act and/or the Health Education Framework. These 32 individuals include family members/caretakers of TK-12 California students, active and retired California teachers, and community members. Some of the reasons these individuals oppose CHYA and/or the framework include: “belief what is currently being taught is over-sexualizing and is not age-appropriate;” school is not an appropriate place for children to receive a sexual education due to the belief that the Health Education Framework is not aligned with familial/cultural/religious values, etc. Below is one example of the public comments submitted by this group of individuals:</w:t>
            </w:r>
          </w:p>
          <w:p w14:paraId="00CDB43E" w14:textId="77777777" w:rsidR="00AE2CCE" w:rsidRPr="00071A82" w:rsidRDefault="00AE2CCE" w:rsidP="00DA1309">
            <w:pPr>
              <w:spacing w:before="240"/>
              <w:rPr>
                <w:rFonts w:cs="Arial"/>
                <w:szCs w:val="24"/>
              </w:rPr>
            </w:pPr>
            <w:r w:rsidRPr="00071A82">
              <w:rPr>
                <w:rFonts w:cs="Arial"/>
                <w:szCs w:val="24"/>
              </w:rPr>
              <w:t>I am grateful for our public education system, but feel very strong about the right of the parent to teach their children morals according to their personal beliefs. I DO NOT feel this is the responsibility of our schools. And if there is anything our school is teaching that as I parent I do not agree with I should always have the RIGHT to not have my children participate. I would hope that our educators would be responsible to not interfere or contradict principles parents are teaching in the home and if there is ever something the school is teaching that a parent isn't comfortable with that they ALWAYS have the right to know and not have their child participate. (</w:t>
            </w:r>
            <w:r w:rsidRPr="00DA1309">
              <w:rPr>
                <w:rFonts w:cs="Arial"/>
                <w:szCs w:val="24"/>
              </w:rPr>
              <w:t>Kendra</w:t>
            </w:r>
            <w:r w:rsidRPr="00DA1309">
              <w:rPr>
                <w:rFonts w:cs="Arial"/>
                <w:i/>
                <w:szCs w:val="24"/>
              </w:rPr>
              <w:t xml:space="preserve"> </w:t>
            </w:r>
            <w:proofErr w:type="spellStart"/>
            <w:r w:rsidRPr="00DA1309">
              <w:rPr>
                <w:rFonts w:cs="Arial"/>
                <w:szCs w:val="24"/>
              </w:rPr>
              <w:t>Hada</w:t>
            </w:r>
            <w:proofErr w:type="spellEnd"/>
            <w:r w:rsidRPr="00DA1309">
              <w:rPr>
                <w:rFonts w:cs="Arial"/>
                <w:szCs w:val="24"/>
              </w:rPr>
              <w:t xml:space="preserve">, </w:t>
            </w:r>
            <w:proofErr w:type="spellStart"/>
            <w:r w:rsidRPr="00DA1309">
              <w:rPr>
                <w:rFonts w:cs="Arial"/>
                <w:szCs w:val="24"/>
              </w:rPr>
              <w:t>Att</w:t>
            </w:r>
            <w:proofErr w:type="spellEnd"/>
            <w:r w:rsidRPr="00DA1309">
              <w:rPr>
                <w:rFonts w:cs="Arial"/>
                <w:szCs w:val="24"/>
              </w:rPr>
              <w:t xml:space="preserve"> 44</w:t>
            </w:r>
            <w:r w:rsidRPr="00071A82">
              <w:rPr>
                <w:rFonts w:cs="Arial"/>
                <w:szCs w:val="24"/>
              </w:rPr>
              <w:t>)</w:t>
            </w:r>
          </w:p>
        </w:tc>
        <w:tc>
          <w:tcPr>
            <w:tcW w:w="2430" w:type="dxa"/>
          </w:tcPr>
          <w:p w14:paraId="1CF9DAD7" w14:textId="3298D3E6" w:rsidR="00AE2CCE" w:rsidRPr="00FF4EF4" w:rsidRDefault="00876312" w:rsidP="00E931CC">
            <w:pPr>
              <w:jc w:val="center"/>
              <w:rPr>
                <w:rFonts w:eastAsia="Times New Roman" w:cs="Arial"/>
                <w:szCs w:val="24"/>
              </w:rPr>
            </w:pPr>
            <w:proofErr w:type="spellStart"/>
            <w:r>
              <w:rPr>
                <w:rFonts w:eastAsia="Times New Roman" w:cs="Arial"/>
                <w:szCs w:val="24"/>
              </w:rPr>
              <w:t>Att</w:t>
            </w:r>
            <w:proofErr w:type="spellEnd"/>
            <w:r>
              <w:rPr>
                <w:rFonts w:eastAsia="Times New Roman" w:cs="Arial"/>
                <w:szCs w:val="24"/>
              </w:rPr>
              <w:t xml:space="preserve"> 33 –</w:t>
            </w:r>
            <w:r w:rsidR="00AE2CCE" w:rsidRPr="00FF4EF4">
              <w:rPr>
                <w:rFonts w:eastAsia="Times New Roman" w:cs="Arial"/>
                <w:szCs w:val="24"/>
              </w:rPr>
              <w:t xml:space="preserve"> </w:t>
            </w:r>
            <w:proofErr w:type="spellStart"/>
            <w:r w:rsidR="00AE2CCE" w:rsidRPr="00FF4EF4">
              <w:rPr>
                <w:rFonts w:eastAsia="Times New Roman" w:cs="Arial"/>
                <w:szCs w:val="24"/>
              </w:rPr>
              <w:t>Att</w:t>
            </w:r>
            <w:proofErr w:type="spellEnd"/>
            <w:r w:rsidR="00AE2CCE" w:rsidRPr="00FF4EF4">
              <w:rPr>
                <w:rFonts w:eastAsia="Times New Roman" w:cs="Arial"/>
                <w:szCs w:val="24"/>
              </w:rPr>
              <w:t xml:space="preserve"> 64</w:t>
            </w:r>
          </w:p>
        </w:tc>
      </w:tr>
      <w:tr w:rsidR="00AE2CCE" w:rsidRPr="00071A82" w14:paraId="3CF930FB" w14:textId="77777777" w:rsidTr="00E931CC">
        <w:trPr>
          <w:cantSplit/>
        </w:trPr>
        <w:tc>
          <w:tcPr>
            <w:tcW w:w="1275" w:type="dxa"/>
            <w:noWrap/>
          </w:tcPr>
          <w:p w14:paraId="04548DB3" w14:textId="77777777" w:rsidR="00AE2CCE" w:rsidRPr="00071A82" w:rsidRDefault="00AE2CCE" w:rsidP="00976151">
            <w:pPr>
              <w:jc w:val="center"/>
              <w:rPr>
                <w:rFonts w:eastAsia="Times New Roman" w:cs="Arial"/>
                <w:szCs w:val="24"/>
              </w:rPr>
            </w:pPr>
            <w:r w:rsidRPr="00071A82">
              <w:rPr>
                <w:rFonts w:eastAsia="Times New Roman" w:cs="Arial"/>
                <w:szCs w:val="24"/>
              </w:rPr>
              <w:lastRenderedPageBreak/>
              <w:t>596</w:t>
            </w:r>
          </w:p>
        </w:tc>
        <w:tc>
          <w:tcPr>
            <w:tcW w:w="1690" w:type="dxa"/>
          </w:tcPr>
          <w:p w14:paraId="3ACCABDF" w14:textId="77777777" w:rsidR="00AE2CCE" w:rsidRPr="00071A82" w:rsidRDefault="00AE2CCE" w:rsidP="00976151">
            <w:pPr>
              <w:jc w:val="center"/>
              <w:rPr>
                <w:rFonts w:eastAsia="Times New Roman" w:cs="Arial"/>
                <w:szCs w:val="24"/>
              </w:rPr>
            </w:pPr>
            <w:r w:rsidRPr="00071A82">
              <w:rPr>
                <w:rFonts w:eastAsia="Times New Roman" w:cs="Arial"/>
                <w:szCs w:val="24"/>
              </w:rPr>
              <w:t>General Comment</w:t>
            </w:r>
          </w:p>
        </w:tc>
        <w:tc>
          <w:tcPr>
            <w:tcW w:w="1710" w:type="dxa"/>
          </w:tcPr>
          <w:p w14:paraId="3427C6CE" w14:textId="514AA56B" w:rsidR="00AE2CCE" w:rsidRPr="00071A82" w:rsidRDefault="00AE2CCE" w:rsidP="00976151">
            <w:pPr>
              <w:jc w:val="center"/>
              <w:rPr>
                <w:rFonts w:eastAsia="Times New Roman" w:cs="Arial"/>
                <w:szCs w:val="24"/>
              </w:rPr>
            </w:pPr>
            <w:r>
              <w:rPr>
                <w:rFonts w:eastAsia="Times New Roman" w:cs="Arial"/>
                <w:szCs w:val="24"/>
              </w:rPr>
              <w:t>Email</w:t>
            </w:r>
          </w:p>
        </w:tc>
        <w:tc>
          <w:tcPr>
            <w:tcW w:w="1890" w:type="dxa"/>
          </w:tcPr>
          <w:p w14:paraId="3349D170" w14:textId="77777777" w:rsidR="00AE2CCE" w:rsidRDefault="00AE2CCE" w:rsidP="00DB1F80">
            <w:pPr>
              <w:rPr>
                <w:rFonts w:eastAsia="Times New Roman" w:cs="Arial"/>
                <w:szCs w:val="24"/>
              </w:rPr>
            </w:pPr>
            <w:r w:rsidRPr="00071A82">
              <w:rPr>
                <w:rFonts w:eastAsia="Times New Roman" w:cs="Arial"/>
                <w:szCs w:val="24"/>
              </w:rPr>
              <w:t>Amy Haywood et al.</w:t>
            </w:r>
          </w:p>
          <w:p w14:paraId="7B918204" w14:textId="31F48C3B" w:rsidR="00AE2CCE" w:rsidRPr="00071A82" w:rsidRDefault="00AE2CCE" w:rsidP="00DA1309">
            <w:pPr>
              <w:spacing w:before="240"/>
              <w:rPr>
                <w:rFonts w:eastAsia="Times New Roman" w:cs="Arial"/>
                <w:szCs w:val="24"/>
              </w:rPr>
            </w:pPr>
            <w:r w:rsidRPr="00DA1309">
              <w:rPr>
                <w:rFonts w:cs="Arial"/>
                <w:szCs w:val="24"/>
              </w:rPr>
              <w:t>Family</w:t>
            </w:r>
            <w:r w:rsidRPr="00071A82">
              <w:rPr>
                <w:rFonts w:eastAsia="Times New Roman" w:cs="Arial"/>
                <w:szCs w:val="24"/>
              </w:rPr>
              <w:t xml:space="preserve"> Members, Legal Guardians, Caretakers of California Students, Community Members</w:t>
            </w:r>
          </w:p>
        </w:tc>
        <w:tc>
          <w:tcPr>
            <w:tcW w:w="8370" w:type="dxa"/>
          </w:tcPr>
          <w:p w14:paraId="1835C340" w14:textId="77777777" w:rsidR="00AE2CCE" w:rsidRPr="00071A82" w:rsidRDefault="00AE2CCE" w:rsidP="008E39FB">
            <w:pPr>
              <w:rPr>
                <w:rFonts w:cs="Arial"/>
                <w:i/>
                <w:szCs w:val="24"/>
              </w:rPr>
            </w:pPr>
            <w:r w:rsidRPr="00071A82">
              <w:rPr>
                <w:rFonts w:cs="Arial"/>
                <w:i/>
                <w:szCs w:val="24"/>
              </w:rPr>
              <w:t>*The following comment was submitted with similar or identical language by 11 individuals</w:t>
            </w:r>
          </w:p>
          <w:p w14:paraId="74EB85E4" w14:textId="22BE7A9A" w:rsidR="00AE2CCE" w:rsidRPr="00071A82" w:rsidRDefault="00AE2CCE" w:rsidP="00E931CC">
            <w:pPr>
              <w:spacing w:before="240"/>
              <w:rPr>
                <w:rFonts w:cs="Arial"/>
                <w:szCs w:val="24"/>
              </w:rPr>
            </w:pPr>
            <w:r>
              <w:rPr>
                <w:rFonts w:cs="Arial"/>
                <w:szCs w:val="24"/>
              </w:rPr>
              <w:t>Dear IQC Commission:</w:t>
            </w:r>
          </w:p>
          <w:p w14:paraId="0A7C67CE" w14:textId="621C7BF3" w:rsidR="00AE2CCE" w:rsidRPr="00071A82" w:rsidRDefault="00AE2CCE" w:rsidP="00DA1309">
            <w:pPr>
              <w:spacing w:before="240"/>
              <w:rPr>
                <w:rFonts w:cs="Arial"/>
                <w:szCs w:val="24"/>
              </w:rPr>
            </w:pPr>
            <w:r w:rsidRPr="00071A82">
              <w:rPr>
                <w:rFonts w:cs="Arial"/>
                <w:szCs w:val="24"/>
              </w:rPr>
              <w:t xml:space="preserve">As I have been reviewing the draft health education framework, I have noticed a strong bias in favor of Sexual Orientation and Gender Identity (SOGI) ideology. As you know, schools are not allowed to favor one belief/religion over another; however, this </w:t>
            </w:r>
            <w:r>
              <w:rPr>
                <w:rFonts w:cs="Arial"/>
                <w:szCs w:val="24"/>
              </w:rPr>
              <w:t>framework favors SOGI ideology.</w:t>
            </w:r>
          </w:p>
          <w:p w14:paraId="5CDB088C" w14:textId="6EC4B2C0" w:rsidR="00AE2CCE" w:rsidRPr="00071A82" w:rsidRDefault="00AE2CCE" w:rsidP="00DA1309">
            <w:pPr>
              <w:spacing w:before="240"/>
              <w:rPr>
                <w:rFonts w:cs="Arial"/>
                <w:szCs w:val="24"/>
              </w:rPr>
            </w:pPr>
            <w:r w:rsidRPr="00071A82">
              <w:rPr>
                <w:rFonts w:cs="Arial"/>
                <w:szCs w:val="24"/>
              </w:rPr>
              <w:t>If you are going to teach about gender dysphoria and the often resulting sex change that causes a person to become transgender, you also need to teach about the negative side effects and regret that often accompany such drastic actions. If you only present transgenderism in a positive light and leave out the negative, it begins to sound more like</w:t>
            </w:r>
            <w:r>
              <w:rPr>
                <w:rFonts w:cs="Arial"/>
                <w:szCs w:val="24"/>
              </w:rPr>
              <w:t xml:space="preserve"> indoctrination than education.</w:t>
            </w:r>
          </w:p>
          <w:p w14:paraId="7DE6EF0A" w14:textId="590D3257" w:rsidR="00AE2CCE" w:rsidRPr="00071A82" w:rsidRDefault="00AE2CCE" w:rsidP="00DA1309">
            <w:pPr>
              <w:spacing w:before="240"/>
              <w:rPr>
                <w:rFonts w:cs="Arial"/>
                <w:szCs w:val="24"/>
              </w:rPr>
            </w:pPr>
            <w:r w:rsidRPr="00071A82">
              <w:rPr>
                <w:rFonts w:cs="Arial"/>
                <w:szCs w:val="24"/>
              </w:rPr>
              <w:t>If you are going to teach children about anal sex, you need to make sure they know that condoms are not approved by the FDA for anal sex; otherwise, children are going to wind up contracting STDs because of inaccurate medical advice being given by s</w:t>
            </w:r>
            <w:r>
              <w:rPr>
                <w:rFonts w:cs="Arial"/>
                <w:szCs w:val="24"/>
              </w:rPr>
              <w:t>ex educators in public schools.</w:t>
            </w:r>
          </w:p>
        </w:tc>
        <w:tc>
          <w:tcPr>
            <w:tcW w:w="2430" w:type="dxa"/>
          </w:tcPr>
          <w:p w14:paraId="1F6D3E3B" w14:textId="77777777" w:rsidR="00AE2CCE" w:rsidRPr="00071A82" w:rsidRDefault="00AE2CCE" w:rsidP="00E931CC">
            <w:pPr>
              <w:jc w:val="center"/>
              <w:rPr>
                <w:rFonts w:eastAsia="Times New Roman" w:cs="Arial"/>
                <w:szCs w:val="24"/>
              </w:rPr>
            </w:pPr>
            <w:proofErr w:type="spellStart"/>
            <w:r w:rsidRPr="00071A82">
              <w:rPr>
                <w:rFonts w:eastAsia="Times New Roman" w:cs="Arial"/>
                <w:szCs w:val="24"/>
              </w:rPr>
              <w:t>Att</w:t>
            </w:r>
            <w:proofErr w:type="spellEnd"/>
            <w:r w:rsidRPr="00071A82">
              <w:rPr>
                <w:rFonts w:eastAsia="Times New Roman" w:cs="Arial"/>
                <w:szCs w:val="24"/>
              </w:rPr>
              <w:t xml:space="preserve"> 27+</w:t>
            </w:r>
          </w:p>
        </w:tc>
      </w:tr>
      <w:tr w:rsidR="00AE2CCE" w:rsidRPr="00071A82" w14:paraId="20387128" w14:textId="77777777" w:rsidTr="00E931CC">
        <w:trPr>
          <w:cantSplit/>
        </w:trPr>
        <w:tc>
          <w:tcPr>
            <w:tcW w:w="1275" w:type="dxa"/>
            <w:noWrap/>
          </w:tcPr>
          <w:p w14:paraId="3ED8D4F7" w14:textId="77777777" w:rsidR="00AE2CCE" w:rsidRPr="00071A82" w:rsidRDefault="00AE2CCE" w:rsidP="00976151">
            <w:pPr>
              <w:jc w:val="center"/>
              <w:rPr>
                <w:rFonts w:eastAsia="Times New Roman" w:cs="Arial"/>
                <w:szCs w:val="24"/>
              </w:rPr>
            </w:pPr>
            <w:r w:rsidRPr="00071A82">
              <w:rPr>
                <w:rFonts w:eastAsia="Times New Roman" w:cs="Arial"/>
                <w:szCs w:val="24"/>
              </w:rPr>
              <w:lastRenderedPageBreak/>
              <w:t>596 continued</w:t>
            </w:r>
          </w:p>
        </w:tc>
        <w:tc>
          <w:tcPr>
            <w:tcW w:w="1690" w:type="dxa"/>
          </w:tcPr>
          <w:p w14:paraId="1F6EE205" w14:textId="77777777" w:rsidR="00AE2CCE" w:rsidRPr="00071A82" w:rsidRDefault="00AE2CCE" w:rsidP="00976151">
            <w:pPr>
              <w:jc w:val="center"/>
              <w:rPr>
                <w:rFonts w:eastAsia="Times New Roman" w:cs="Arial"/>
                <w:szCs w:val="24"/>
              </w:rPr>
            </w:pPr>
            <w:r w:rsidRPr="00071A82">
              <w:rPr>
                <w:rFonts w:eastAsia="Times New Roman" w:cs="Arial"/>
                <w:szCs w:val="24"/>
              </w:rPr>
              <w:t>General Comment</w:t>
            </w:r>
          </w:p>
        </w:tc>
        <w:tc>
          <w:tcPr>
            <w:tcW w:w="1710" w:type="dxa"/>
          </w:tcPr>
          <w:p w14:paraId="1C00EDDA" w14:textId="482EA3D5" w:rsidR="00AE2CCE" w:rsidRPr="00071A82" w:rsidRDefault="00AE2CCE" w:rsidP="00976151">
            <w:pPr>
              <w:jc w:val="center"/>
              <w:rPr>
                <w:rFonts w:eastAsia="Times New Roman" w:cs="Arial"/>
                <w:szCs w:val="24"/>
              </w:rPr>
            </w:pPr>
            <w:r>
              <w:rPr>
                <w:rFonts w:eastAsia="Times New Roman" w:cs="Arial"/>
                <w:szCs w:val="24"/>
              </w:rPr>
              <w:t>Email</w:t>
            </w:r>
          </w:p>
        </w:tc>
        <w:tc>
          <w:tcPr>
            <w:tcW w:w="1890" w:type="dxa"/>
          </w:tcPr>
          <w:p w14:paraId="38C8B55B" w14:textId="77777777" w:rsidR="00AE2CCE" w:rsidRDefault="00AE2CCE" w:rsidP="00DB1F80">
            <w:pPr>
              <w:rPr>
                <w:rFonts w:eastAsia="Times New Roman" w:cs="Arial"/>
                <w:szCs w:val="24"/>
              </w:rPr>
            </w:pPr>
            <w:r w:rsidRPr="00071A82">
              <w:rPr>
                <w:rFonts w:eastAsia="Times New Roman" w:cs="Arial"/>
                <w:szCs w:val="24"/>
              </w:rPr>
              <w:t>Amy Haywood et al.</w:t>
            </w:r>
          </w:p>
          <w:p w14:paraId="6891FC7F" w14:textId="441856EF" w:rsidR="00AE2CCE" w:rsidRPr="00071A82" w:rsidRDefault="00AE2CCE" w:rsidP="00DA1309">
            <w:pPr>
              <w:spacing w:before="240"/>
              <w:rPr>
                <w:rFonts w:eastAsia="Times New Roman" w:cs="Arial"/>
                <w:szCs w:val="24"/>
              </w:rPr>
            </w:pPr>
            <w:r w:rsidRPr="00DA1309">
              <w:rPr>
                <w:rFonts w:cs="Arial"/>
                <w:szCs w:val="24"/>
              </w:rPr>
              <w:t>Family</w:t>
            </w:r>
            <w:r w:rsidRPr="00071A82">
              <w:rPr>
                <w:rFonts w:eastAsia="Times New Roman" w:cs="Arial"/>
                <w:szCs w:val="24"/>
              </w:rPr>
              <w:t xml:space="preserve"> Members, Legal Guardians, Caretakers of Californ</w:t>
            </w:r>
            <w:r>
              <w:rPr>
                <w:rFonts w:eastAsia="Times New Roman" w:cs="Arial"/>
                <w:szCs w:val="24"/>
              </w:rPr>
              <w:t>ia Students, Community Members</w:t>
            </w:r>
          </w:p>
        </w:tc>
        <w:tc>
          <w:tcPr>
            <w:tcW w:w="8370" w:type="dxa"/>
          </w:tcPr>
          <w:p w14:paraId="439080A2" w14:textId="496AB20D" w:rsidR="00AE2CCE" w:rsidRPr="00071A82" w:rsidRDefault="00AE2CCE" w:rsidP="00844701">
            <w:pPr>
              <w:rPr>
                <w:rFonts w:cs="Arial"/>
                <w:szCs w:val="24"/>
              </w:rPr>
            </w:pPr>
            <w:r w:rsidRPr="00071A82">
              <w:rPr>
                <w:rFonts w:cs="Arial"/>
                <w:szCs w:val="24"/>
              </w:rPr>
              <w:t>If you are going to market abortion to young girls, you need to tell them about the negative consequences that can come from having an abortion. Maybe you should even have kids observe an abortion; isn’t it their right to know exactly wha</w:t>
            </w:r>
            <w:r>
              <w:rPr>
                <w:rFonts w:cs="Arial"/>
                <w:szCs w:val="24"/>
              </w:rPr>
              <w:t>t will happen to their bodies??</w:t>
            </w:r>
          </w:p>
          <w:p w14:paraId="19A3A14B" w14:textId="287DF58F" w:rsidR="00AE2CCE" w:rsidRPr="00071A82" w:rsidRDefault="00AE2CCE" w:rsidP="00844701">
            <w:pPr>
              <w:rPr>
                <w:rFonts w:cs="Arial"/>
                <w:szCs w:val="24"/>
              </w:rPr>
            </w:pPr>
            <w:r w:rsidRPr="00071A82">
              <w:rPr>
                <w:rFonts w:cs="Arial"/>
                <w:szCs w:val="24"/>
              </w:rPr>
              <w:t>I read through the Health Education Focus Group Report: https://www.cde.ca.gov/ci/he/cf/documents/healthedfgreport.pdf. It’s clear that only people of one political persuasion have been included in this process. Would you consider including more stakeholders so as to break up the current group think that is taking place on this project? When it comes to teaching about sex, have you considered looking at sexual r</w:t>
            </w:r>
            <w:r>
              <w:rPr>
                <w:rFonts w:cs="Arial"/>
                <w:szCs w:val="24"/>
              </w:rPr>
              <w:t>isk avoidance (SRA) approaches?</w:t>
            </w:r>
          </w:p>
          <w:p w14:paraId="1032B3FA" w14:textId="77777777" w:rsidR="00AE2CCE" w:rsidRPr="00071A82" w:rsidRDefault="00AE2CCE" w:rsidP="00DA1309">
            <w:pPr>
              <w:spacing w:before="240"/>
              <w:rPr>
                <w:rFonts w:cs="Arial"/>
                <w:i/>
                <w:szCs w:val="24"/>
              </w:rPr>
            </w:pPr>
            <w:r w:rsidRPr="00071A82">
              <w:rPr>
                <w:rFonts w:cs="Arial"/>
                <w:szCs w:val="24"/>
              </w:rPr>
              <w:t>As it is, I strongly oppose the current framework, and I hope you will begin to make every effort to include evidence-based, age-appropriate (as has been traditionally defined by parents and teachers) research before you finalize this draft. (</w:t>
            </w:r>
            <w:r w:rsidRPr="00DA1309">
              <w:rPr>
                <w:rFonts w:cs="Arial"/>
                <w:szCs w:val="24"/>
              </w:rPr>
              <w:t xml:space="preserve">Amy Haywood et al., </w:t>
            </w:r>
            <w:proofErr w:type="spellStart"/>
            <w:r w:rsidRPr="00DA1309">
              <w:rPr>
                <w:rFonts w:cs="Arial"/>
                <w:szCs w:val="24"/>
              </w:rPr>
              <w:t>Att</w:t>
            </w:r>
            <w:proofErr w:type="spellEnd"/>
            <w:r w:rsidRPr="00DA1309">
              <w:rPr>
                <w:rFonts w:cs="Arial"/>
                <w:szCs w:val="24"/>
              </w:rPr>
              <w:t xml:space="preserve"> 27+)</w:t>
            </w:r>
          </w:p>
        </w:tc>
        <w:tc>
          <w:tcPr>
            <w:tcW w:w="2430" w:type="dxa"/>
          </w:tcPr>
          <w:p w14:paraId="042F28AF" w14:textId="77777777" w:rsidR="00AE2CCE" w:rsidRPr="00071A82" w:rsidRDefault="00AE2CCE" w:rsidP="00E931CC">
            <w:pPr>
              <w:jc w:val="center"/>
              <w:rPr>
                <w:rFonts w:eastAsia="Times New Roman" w:cs="Arial"/>
                <w:szCs w:val="24"/>
              </w:rPr>
            </w:pPr>
            <w:proofErr w:type="spellStart"/>
            <w:r w:rsidRPr="00071A82">
              <w:rPr>
                <w:rFonts w:eastAsia="Times New Roman" w:cs="Arial"/>
                <w:szCs w:val="24"/>
              </w:rPr>
              <w:t>Att</w:t>
            </w:r>
            <w:proofErr w:type="spellEnd"/>
            <w:r w:rsidRPr="00071A82">
              <w:rPr>
                <w:rFonts w:eastAsia="Times New Roman" w:cs="Arial"/>
                <w:szCs w:val="24"/>
              </w:rPr>
              <w:t xml:space="preserve"> 27+</w:t>
            </w:r>
          </w:p>
        </w:tc>
      </w:tr>
      <w:tr w:rsidR="00AE2CCE" w:rsidRPr="00071A82" w14:paraId="62BF07A6" w14:textId="77777777" w:rsidTr="00E931CC">
        <w:trPr>
          <w:cantSplit/>
        </w:trPr>
        <w:tc>
          <w:tcPr>
            <w:tcW w:w="1275" w:type="dxa"/>
            <w:noWrap/>
          </w:tcPr>
          <w:p w14:paraId="3059CC1F" w14:textId="77777777" w:rsidR="00AE2CCE" w:rsidRPr="00071A82" w:rsidRDefault="00AE2CCE" w:rsidP="00976151">
            <w:pPr>
              <w:jc w:val="center"/>
              <w:rPr>
                <w:rFonts w:eastAsia="Times New Roman" w:cs="Arial"/>
                <w:szCs w:val="24"/>
              </w:rPr>
            </w:pPr>
            <w:r w:rsidRPr="00071A82">
              <w:rPr>
                <w:rFonts w:eastAsia="Times New Roman" w:cs="Arial"/>
                <w:szCs w:val="24"/>
              </w:rPr>
              <w:lastRenderedPageBreak/>
              <w:t>597</w:t>
            </w:r>
          </w:p>
        </w:tc>
        <w:tc>
          <w:tcPr>
            <w:tcW w:w="1690" w:type="dxa"/>
          </w:tcPr>
          <w:p w14:paraId="7FF88AC3" w14:textId="77777777" w:rsidR="00AE2CCE" w:rsidRPr="00071A82" w:rsidRDefault="00AE2CCE" w:rsidP="00976151">
            <w:pPr>
              <w:jc w:val="center"/>
              <w:rPr>
                <w:rFonts w:eastAsia="Times New Roman" w:cs="Arial"/>
                <w:szCs w:val="24"/>
              </w:rPr>
            </w:pPr>
            <w:r w:rsidRPr="00071A82">
              <w:rPr>
                <w:rFonts w:eastAsia="Times New Roman" w:cs="Arial"/>
                <w:szCs w:val="24"/>
              </w:rPr>
              <w:t>General Comment</w:t>
            </w:r>
          </w:p>
        </w:tc>
        <w:tc>
          <w:tcPr>
            <w:tcW w:w="1710" w:type="dxa"/>
          </w:tcPr>
          <w:p w14:paraId="2CF85A20" w14:textId="5891563F" w:rsidR="00AE2CCE" w:rsidRPr="00071A82" w:rsidRDefault="00AE2CCE" w:rsidP="00976151">
            <w:pPr>
              <w:jc w:val="center"/>
              <w:rPr>
                <w:rFonts w:eastAsia="Times New Roman" w:cs="Arial"/>
                <w:szCs w:val="24"/>
              </w:rPr>
            </w:pPr>
            <w:r>
              <w:rPr>
                <w:rFonts w:eastAsia="Times New Roman" w:cs="Arial"/>
                <w:szCs w:val="24"/>
              </w:rPr>
              <w:t>Email</w:t>
            </w:r>
          </w:p>
        </w:tc>
        <w:tc>
          <w:tcPr>
            <w:tcW w:w="1890" w:type="dxa"/>
          </w:tcPr>
          <w:p w14:paraId="4EA646FB" w14:textId="77777777" w:rsidR="00AE2CCE" w:rsidRPr="00071A82" w:rsidRDefault="00AE2CCE" w:rsidP="00215663">
            <w:pPr>
              <w:rPr>
                <w:rFonts w:eastAsia="Times New Roman" w:cs="Arial"/>
                <w:szCs w:val="24"/>
              </w:rPr>
            </w:pPr>
            <w:r w:rsidRPr="00071A82">
              <w:rPr>
                <w:rFonts w:eastAsia="Times New Roman" w:cs="Arial"/>
                <w:szCs w:val="24"/>
              </w:rPr>
              <w:t>Eric Buehrer et al., Gateways to Better Education</w:t>
            </w:r>
          </w:p>
          <w:p w14:paraId="3548145D" w14:textId="77777777" w:rsidR="00AE2CCE" w:rsidRPr="00071A82" w:rsidRDefault="00AE2CCE" w:rsidP="00DA1309">
            <w:pPr>
              <w:spacing w:before="240"/>
              <w:rPr>
                <w:rFonts w:eastAsia="Times New Roman" w:cs="Arial"/>
                <w:szCs w:val="24"/>
              </w:rPr>
            </w:pPr>
            <w:r w:rsidRPr="00071A82">
              <w:rPr>
                <w:rFonts w:eastAsia="Times New Roman" w:cs="Arial"/>
                <w:szCs w:val="24"/>
              </w:rPr>
              <w:t>Family Members, Legal Guardians, Caretakers of California Students, Community Members, active and retired California Teachers</w:t>
            </w:r>
          </w:p>
        </w:tc>
        <w:tc>
          <w:tcPr>
            <w:tcW w:w="8370" w:type="dxa"/>
          </w:tcPr>
          <w:p w14:paraId="637982AB" w14:textId="3C335718" w:rsidR="00AE2CCE" w:rsidRPr="00071A82" w:rsidRDefault="00AE2CCE" w:rsidP="005A6E39">
            <w:pPr>
              <w:rPr>
                <w:rFonts w:cs="Arial"/>
                <w:i/>
                <w:szCs w:val="24"/>
              </w:rPr>
            </w:pPr>
            <w:r w:rsidRPr="00071A82">
              <w:rPr>
                <w:rFonts w:cs="Arial"/>
                <w:i/>
                <w:szCs w:val="24"/>
              </w:rPr>
              <w:t xml:space="preserve">*CDE received 5 different form emails submitted by 192 individuals. All of these form emails included an attachment with identical or similar line edit recommendations, which are all included in Item A1 and organized by chapter, page, and line number. Each of the versions of the form emails that accompanied the line edits are included in the </w:t>
            </w:r>
            <w:proofErr w:type="spellStart"/>
            <w:r w:rsidRPr="00071A82">
              <w:rPr>
                <w:rFonts w:cs="Arial"/>
                <w:i/>
                <w:szCs w:val="24"/>
              </w:rPr>
              <w:t>Att</w:t>
            </w:r>
            <w:proofErr w:type="spellEnd"/>
            <w:r w:rsidRPr="00071A82">
              <w:rPr>
                <w:rFonts w:cs="Arial"/>
                <w:i/>
                <w:szCs w:val="24"/>
              </w:rPr>
              <w:t xml:space="preserve"> 28+ folder and are summarized in this table in comments 597a – 597</w:t>
            </w:r>
            <w:r>
              <w:rPr>
                <w:rFonts w:cs="Arial"/>
                <w:i/>
                <w:szCs w:val="24"/>
              </w:rPr>
              <w:t>e.</w:t>
            </w:r>
          </w:p>
          <w:p w14:paraId="4796D2C1" w14:textId="77777777" w:rsidR="00AE2CCE" w:rsidRPr="00071A82" w:rsidRDefault="00AE2CCE" w:rsidP="00DA1309">
            <w:pPr>
              <w:spacing w:before="240"/>
              <w:rPr>
                <w:rFonts w:cs="Arial"/>
                <w:i/>
                <w:szCs w:val="24"/>
              </w:rPr>
            </w:pPr>
            <w:r w:rsidRPr="00071A82">
              <w:rPr>
                <w:rFonts w:cs="Arial"/>
                <w:i/>
                <w:szCs w:val="24"/>
              </w:rPr>
              <w:t xml:space="preserve">*CDE </w:t>
            </w:r>
            <w:r w:rsidRPr="00DA1309">
              <w:rPr>
                <w:rFonts w:cs="Arial"/>
                <w:szCs w:val="24"/>
              </w:rPr>
              <w:t>received</w:t>
            </w:r>
            <w:r w:rsidRPr="00071A82">
              <w:rPr>
                <w:rFonts w:cs="Arial"/>
                <w:i/>
                <w:szCs w:val="24"/>
              </w:rPr>
              <w:t xml:space="preserve"> 291 unique emails with belief statements and/or brief personal introductions. All of these emails included the same line edit recommendations (included in </w:t>
            </w:r>
            <w:proofErr w:type="spellStart"/>
            <w:r w:rsidRPr="00071A82">
              <w:rPr>
                <w:rFonts w:cs="Arial"/>
                <w:i/>
                <w:szCs w:val="24"/>
              </w:rPr>
              <w:t>Att</w:t>
            </w:r>
            <w:proofErr w:type="spellEnd"/>
            <w:r w:rsidRPr="00071A82">
              <w:rPr>
                <w:rFonts w:cs="Arial"/>
                <w:i/>
                <w:szCs w:val="24"/>
              </w:rPr>
              <w:t xml:space="preserve"> 28+).</w:t>
            </w:r>
          </w:p>
          <w:p w14:paraId="6B9A7815" w14:textId="73B768E8" w:rsidR="00AE2CCE" w:rsidRPr="00071A82" w:rsidRDefault="00AE2CCE" w:rsidP="00DA1309">
            <w:pPr>
              <w:spacing w:before="240"/>
              <w:rPr>
                <w:rFonts w:cs="Arial"/>
                <w:i/>
                <w:szCs w:val="24"/>
              </w:rPr>
            </w:pPr>
            <w:r w:rsidRPr="00071A82">
              <w:rPr>
                <w:rFonts w:cs="Arial"/>
                <w:i/>
                <w:szCs w:val="24"/>
              </w:rPr>
              <w:t>*</w:t>
            </w:r>
            <w:r w:rsidRPr="00DA1309">
              <w:rPr>
                <w:rFonts w:cs="Arial"/>
                <w:szCs w:val="24"/>
              </w:rPr>
              <w:t>An</w:t>
            </w:r>
            <w:r w:rsidRPr="00071A82">
              <w:rPr>
                <w:rFonts w:cs="Arial"/>
                <w:i/>
                <w:szCs w:val="24"/>
              </w:rPr>
              <w:t xml:space="preserve"> </w:t>
            </w:r>
            <w:r w:rsidRPr="00DA1309">
              <w:rPr>
                <w:rFonts w:cs="Arial"/>
                <w:szCs w:val="24"/>
              </w:rPr>
              <w:t>additional</w:t>
            </w:r>
            <w:r w:rsidRPr="00071A82">
              <w:rPr>
                <w:rFonts w:cs="Arial"/>
                <w:i/>
                <w:szCs w:val="24"/>
              </w:rPr>
              <w:t xml:space="preserve"> </w:t>
            </w:r>
            <w:r w:rsidRPr="00DA1309">
              <w:rPr>
                <w:rFonts w:cs="Arial"/>
                <w:szCs w:val="24"/>
              </w:rPr>
              <w:t>102</w:t>
            </w:r>
            <w:r w:rsidRPr="00071A82">
              <w:rPr>
                <w:rFonts w:cs="Arial"/>
                <w:i/>
                <w:szCs w:val="24"/>
              </w:rPr>
              <w:t xml:space="preserve"> individuals sent blank emails but attached the same line edit recommendations. These individuals’ names are included in </w:t>
            </w:r>
            <w:proofErr w:type="spellStart"/>
            <w:r w:rsidRPr="00071A82">
              <w:rPr>
                <w:rFonts w:cs="Arial"/>
                <w:i/>
                <w:szCs w:val="24"/>
              </w:rPr>
              <w:t>Att</w:t>
            </w:r>
            <w:proofErr w:type="spellEnd"/>
            <w:r w:rsidRPr="00071A82">
              <w:rPr>
                <w:rFonts w:cs="Arial"/>
                <w:i/>
                <w:szCs w:val="24"/>
              </w:rPr>
              <w:t xml:space="preserve"> 28+, 6 -19 Er</w:t>
            </w:r>
            <w:r>
              <w:rPr>
                <w:rFonts w:cs="Arial"/>
                <w:i/>
                <w:szCs w:val="24"/>
              </w:rPr>
              <w:t>ic Buehrer et al.</w:t>
            </w:r>
          </w:p>
        </w:tc>
        <w:tc>
          <w:tcPr>
            <w:tcW w:w="2430" w:type="dxa"/>
          </w:tcPr>
          <w:p w14:paraId="1FFDB2BF" w14:textId="77777777" w:rsidR="00AE2CCE" w:rsidRPr="00071A82" w:rsidRDefault="00AE2CCE" w:rsidP="00E931CC">
            <w:pPr>
              <w:jc w:val="center"/>
              <w:rPr>
                <w:rFonts w:eastAsia="Times New Roman" w:cs="Arial"/>
                <w:szCs w:val="24"/>
              </w:rPr>
            </w:pPr>
            <w:proofErr w:type="spellStart"/>
            <w:r w:rsidRPr="00071A82">
              <w:rPr>
                <w:rFonts w:eastAsia="Times New Roman" w:cs="Arial"/>
                <w:szCs w:val="24"/>
              </w:rPr>
              <w:t>Att</w:t>
            </w:r>
            <w:proofErr w:type="spellEnd"/>
            <w:r w:rsidRPr="00071A82">
              <w:rPr>
                <w:rFonts w:eastAsia="Times New Roman" w:cs="Arial"/>
                <w:szCs w:val="24"/>
              </w:rPr>
              <w:t xml:space="preserve"> 28+</w:t>
            </w:r>
          </w:p>
        </w:tc>
      </w:tr>
      <w:tr w:rsidR="00AE2CCE" w:rsidRPr="00071A82" w14:paraId="229F7864" w14:textId="77777777" w:rsidTr="00E931CC">
        <w:trPr>
          <w:cantSplit/>
        </w:trPr>
        <w:tc>
          <w:tcPr>
            <w:tcW w:w="1275" w:type="dxa"/>
            <w:noWrap/>
          </w:tcPr>
          <w:p w14:paraId="55956955" w14:textId="77777777" w:rsidR="00AE2CCE" w:rsidRPr="00071A82" w:rsidRDefault="00AE2CCE" w:rsidP="00976151">
            <w:pPr>
              <w:jc w:val="center"/>
              <w:rPr>
                <w:rFonts w:eastAsia="Times New Roman" w:cs="Arial"/>
                <w:szCs w:val="24"/>
              </w:rPr>
            </w:pPr>
            <w:r w:rsidRPr="00071A82">
              <w:rPr>
                <w:rFonts w:eastAsia="Times New Roman" w:cs="Arial"/>
                <w:szCs w:val="24"/>
              </w:rPr>
              <w:lastRenderedPageBreak/>
              <w:t>597a</w:t>
            </w:r>
          </w:p>
        </w:tc>
        <w:tc>
          <w:tcPr>
            <w:tcW w:w="1690" w:type="dxa"/>
          </w:tcPr>
          <w:p w14:paraId="5FF6CFA6" w14:textId="77777777" w:rsidR="00AE2CCE" w:rsidRPr="00071A82" w:rsidRDefault="00AE2CCE" w:rsidP="00976151">
            <w:pPr>
              <w:jc w:val="center"/>
              <w:rPr>
                <w:rFonts w:eastAsia="Times New Roman" w:cs="Arial"/>
                <w:szCs w:val="24"/>
              </w:rPr>
            </w:pPr>
            <w:r w:rsidRPr="00071A82">
              <w:rPr>
                <w:rFonts w:eastAsia="Times New Roman" w:cs="Arial"/>
                <w:szCs w:val="24"/>
              </w:rPr>
              <w:t>General Comment</w:t>
            </w:r>
          </w:p>
        </w:tc>
        <w:tc>
          <w:tcPr>
            <w:tcW w:w="1710" w:type="dxa"/>
          </w:tcPr>
          <w:p w14:paraId="1296CF43" w14:textId="43116B25" w:rsidR="00AE2CCE" w:rsidRPr="00071A82" w:rsidRDefault="00AE2CCE" w:rsidP="00976151">
            <w:pPr>
              <w:jc w:val="center"/>
              <w:rPr>
                <w:rFonts w:eastAsia="Times New Roman" w:cs="Arial"/>
                <w:szCs w:val="24"/>
              </w:rPr>
            </w:pPr>
            <w:r>
              <w:rPr>
                <w:rFonts w:eastAsia="Times New Roman" w:cs="Arial"/>
                <w:szCs w:val="24"/>
              </w:rPr>
              <w:t>Email</w:t>
            </w:r>
          </w:p>
        </w:tc>
        <w:tc>
          <w:tcPr>
            <w:tcW w:w="1890" w:type="dxa"/>
          </w:tcPr>
          <w:p w14:paraId="3E99FC21" w14:textId="77777777" w:rsidR="00AE2CCE" w:rsidRPr="00071A82" w:rsidRDefault="00AE2CCE" w:rsidP="00215663">
            <w:pPr>
              <w:rPr>
                <w:rFonts w:eastAsia="Times New Roman" w:cs="Arial"/>
                <w:szCs w:val="24"/>
              </w:rPr>
            </w:pPr>
            <w:r w:rsidRPr="00071A82">
              <w:rPr>
                <w:rFonts w:eastAsia="Times New Roman" w:cs="Arial"/>
                <w:szCs w:val="24"/>
              </w:rPr>
              <w:t>Eric Buehrer et al., Gateways to Better Education</w:t>
            </w:r>
          </w:p>
          <w:p w14:paraId="6FF46376" w14:textId="77777777" w:rsidR="00AE2CCE" w:rsidRPr="00071A82" w:rsidRDefault="00AE2CCE" w:rsidP="00DA1309">
            <w:pPr>
              <w:spacing w:before="240"/>
              <w:rPr>
                <w:rFonts w:eastAsia="Times New Roman" w:cs="Arial"/>
                <w:szCs w:val="24"/>
              </w:rPr>
            </w:pPr>
            <w:r w:rsidRPr="00DA1309">
              <w:rPr>
                <w:rFonts w:cs="Arial"/>
                <w:szCs w:val="24"/>
              </w:rPr>
              <w:t>Family</w:t>
            </w:r>
            <w:r w:rsidRPr="00071A82">
              <w:rPr>
                <w:rFonts w:eastAsia="Times New Roman" w:cs="Arial"/>
                <w:szCs w:val="24"/>
              </w:rPr>
              <w:t xml:space="preserve"> Members, Legal Guardians, Caretakers of California Students, Community Members, active and retired California Teachers</w:t>
            </w:r>
          </w:p>
        </w:tc>
        <w:tc>
          <w:tcPr>
            <w:tcW w:w="8370" w:type="dxa"/>
          </w:tcPr>
          <w:p w14:paraId="0D98864E" w14:textId="77777777" w:rsidR="00AE2CCE" w:rsidRPr="00071A82" w:rsidRDefault="00AE2CCE" w:rsidP="005A6E39">
            <w:pPr>
              <w:rPr>
                <w:rFonts w:cs="Arial"/>
                <w:i/>
                <w:szCs w:val="24"/>
              </w:rPr>
            </w:pPr>
            <w:r w:rsidRPr="00071A82">
              <w:rPr>
                <w:rFonts w:cs="Arial"/>
                <w:i/>
                <w:szCs w:val="24"/>
              </w:rPr>
              <w:t>*Example of Form Email with slight variations submitted to CDE by 5 individuals that included similar or identical line edit recommendations originally submitted by Eric Buehrer:</w:t>
            </w:r>
          </w:p>
          <w:p w14:paraId="521BB93C" w14:textId="77777777" w:rsidR="00AE2CCE" w:rsidRPr="00071A82" w:rsidRDefault="00AE2CCE" w:rsidP="00DA1309">
            <w:pPr>
              <w:spacing w:before="240"/>
              <w:rPr>
                <w:rFonts w:cs="Arial"/>
                <w:szCs w:val="24"/>
              </w:rPr>
            </w:pPr>
            <w:r w:rsidRPr="00071A82">
              <w:rPr>
                <w:rFonts w:cs="Arial"/>
                <w:szCs w:val="24"/>
              </w:rPr>
              <w:t>Board Members and Committee Members,</w:t>
            </w:r>
          </w:p>
          <w:p w14:paraId="0C9E1DDF" w14:textId="77777777" w:rsidR="00AE2CCE" w:rsidRPr="00071A82" w:rsidRDefault="00AE2CCE" w:rsidP="001F4071">
            <w:pPr>
              <w:rPr>
                <w:rFonts w:cs="Arial"/>
                <w:szCs w:val="24"/>
              </w:rPr>
            </w:pPr>
            <w:r w:rsidRPr="00071A82">
              <w:rPr>
                <w:rFonts w:cs="Arial"/>
                <w:szCs w:val="24"/>
              </w:rPr>
              <w:t>I am a parent of public school students and I am very concerned about the recent direction and degree of sexual education in our schools. I do expect that medically accurate and unbiased information be taught to educate our students about sexual health and community diversity.</w:t>
            </w:r>
          </w:p>
          <w:p w14:paraId="28ECBD25" w14:textId="77777777" w:rsidR="00AE2CCE" w:rsidRPr="00071A82" w:rsidRDefault="00AE2CCE" w:rsidP="001F4071">
            <w:pPr>
              <w:rPr>
                <w:rFonts w:cs="Arial"/>
                <w:szCs w:val="24"/>
              </w:rPr>
            </w:pPr>
            <w:r w:rsidRPr="00071A82">
              <w:rPr>
                <w:rFonts w:cs="Arial"/>
                <w:szCs w:val="24"/>
              </w:rPr>
              <w:t>I appreciate that The California State Board of Education is accepting public comment on the new California Health Education Framework.</w:t>
            </w:r>
          </w:p>
          <w:p w14:paraId="140BE16C" w14:textId="7B7CFD06" w:rsidR="00AE2CCE" w:rsidRPr="00DA1309" w:rsidRDefault="00AE2CCE" w:rsidP="001F4071">
            <w:pPr>
              <w:rPr>
                <w:rFonts w:cs="Arial"/>
                <w:szCs w:val="24"/>
              </w:rPr>
            </w:pPr>
            <w:r w:rsidRPr="00071A82">
              <w:rPr>
                <w:rFonts w:cs="Arial"/>
                <w:szCs w:val="24"/>
              </w:rPr>
              <w:t xml:space="preserve">I request that the California State Board of Education seriously and carefully consider the age-appropriateness of sexualized/diversity topics and teach respect for the sincerely held cultural views of Californians, including those of the many different religious communities and </w:t>
            </w:r>
            <w:proofErr w:type="spellStart"/>
            <w:r w:rsidRPr="00071A82">
              <w:rPr>
                <w:rFonts w:cs="Arial"/>
                <w:szCs w:val="24"/>
              </w:rPr>
              <w:t>non religious</w:t>
            </w:r>
            <w:proofErr w:type="spellEnd"/>
            <w:r w:rsidRPr="00071A82">
              <w:rPr>
                <w:rFonts w:cs="Arial"/>
                <w:szCs w:val="24"/>
              </w:rPr>
              <w:t xml:space="preserve"> communities that hold traditional family values.</w:t>
            </w:r>
            <w:r>
              <w:rPr>
                <w:rFonts w:cs="Arial"/>
                <w:szCs w:val="24"/>
              </w:rPr>
              <w:t xml:space="preserve"> </w:t>
            </w:r>
            <w:r w:rsidRPr="00071A82">
              <w:rPr>
                <w:rFonts w:cs="Arial"/>
                <w:szCs w:val="24"/>
              </w:rPr>
              <w:t>Please find attached a thorough documentation of concerns that I share and recommendations to improve the California Health Education Framework for all concerned.</w:t>
            </w:r>
          </w:p>
        </w:tc>
        <w:tc>
          <w:tcPr>
            <w:tcW w:w="2430" w:type="dxa"/>
          </w:tcPr>
          <w:p w14:paraId="26D3B3A5" w14:textId="77777777" w:rsidR="00AE2CCE" w:rsidRPr="00071A82" w:rsidRDefault="00AE2CCE" w:rsidP="00E931CC">
            <w:pPr>
              <w:jc w:val="center"/>
              <w:rPr>
                <w:rFonts w:eastAsia="Times New Roman" w:cs="Arial"/>
                <w:szCs w:val="24"/>
              </w:rPr>
            </w:pPr>
            <w:proofErr w:type="spellStart"/>
            <w:r w:rsidRPr="00071A82">
              <w:rPr>
                <w:rFonts w:eastAsia="Times New Roman" w:cs="Arial"/>
                <w:szCs w:val="24"/>
              </w:rPr>
              <w:t>Att</w:t>
            </w:r>
            <w:proofErr w:type="spellEnd"/>
            <w:r w:rsidRPr="00071A82">
              <w:rPr>
                <w:rFonts w:eastAsia="Times New Roman" w:cs="Arial"/>
                <w:szCs w:val="24"/>
              </w:rPr>
              <w:t xml:space="preserve"> 28+</w:t>
            </w:r>
          </w:p>
        </w:tc>
      </w:tr>
      <w:tr w:rsidR="00AE2CCE" w:rsidRPr="00071A82" w14:paraId="1896F563" w14:textId="77777777" w:rsidTr="00E931CC">
        <w:trPr>
          <w:cantSplit/>
        </w:trPr>
        <w:tc>
          <w:tcPr>
            <w:tcW w:w="1275" w:type="dxa"/>
            <w:noWrap/>
          </w:tcPr>
          <w:p w14:paraId="5ADA57B0" w14:textId="77777777" w:rsidR="00AE2CCE" w:rsidRPr="00071A82" w:rsidRDefault="00AE2CCE" w:rsidP="00976151">
            <w:pPr>
              <w:jc w:val="center"/>
              <w:rPr>
                <w:rFonts w:eastAsia="Times New Roman" w:cs="Arial"/>
                <w:szCs w:val="24"/>
              </w:rPr>
            </w:pPr>
            <w:r w:rsidRPr="00071A82">
              <w:rPr>
                <w:rFonts w:eastAsia="Times New Roman" w:cs="Arial"/>
                <w:szCs w:val="24"/>
              </w:rPr>
              <w:lastRenderedPageBreak/>
              <w:t>597b</w:t>
            </w:r>
          </w:p>
        </w:tc>
        <w:tc>
          <w:tcPr>
            <w:tcW w:w="1690" w:type="dxa"/>
          </w:tcPr>
          <w:p w14:paraId="0562E018" w14:textId="77777777" w:rsidR="00AE2CCE" w:rsidRPr="00071A82" w:rsidRDefault="00AE2CCE" w:rsidP="00976151">
            <w:pPr>
              <w:jc w:val="center"/>
              <w:rPr>
                <w:rFonts w:eastAsia="Times New Roman" w:cs="Arial"/>
                <w:szCs w:val="24"/>
              </w:rPr>
            </w:pPr>
            <w:r w:rsidRPr="00071A82">
              <w:rPr>
                <w:rFonts w:eastAsia="Times New Roman" w:cs="Arial"/>
                <w:szCs w:val="24"/>
              </w:rPr>
              <w:t>General Comment</w:t>
            </w:r>
          </w:p>
        </w:tc>
        <w:tc>
          <w:tcPr>
            <w:tcW w:w="1710" w:type="dxa"/>
          </w:tcPr>
          <w:p w14:paraId="3685FD9C" w14:textId="070B5D57" w:rsidR="00AE2CCE" w:rsidRPr="00071A82" w:rsidRDefault="00AE2CCE" w:rsidP="00976151">
            <w:pPr>
              <w:jc w:val="center"/>
              <w:rPr>
                <w:rFonts w:eastAsia="Times New Roman" w:cs="Arial"/>
                <w:szCs w:val="24"/>
              </w:rPr>
            </w:pPr>
            <w:r>
              <w:rPr>
                <w:rFonts w:eastAsia="Times New Roman" w:cs="Arial"/>
                <w:szCs w:val="24"/>
              </w:rPr>
              <w:t>Email</w:t>
            </w:r>
          </w:p>
        </w:tc>
        <w:tc>
          <w:tcPr>
            <w:tcW w:w="1890" w:type="dxa"/>
          </w:tcPr>
          <w:p w14:paraId="56DF1EE1" w14:textId="7F2B826D" w:rsidR="00AE2CCE" w:rsidRPr="00071A82" w:rsidRDefault="00AE2CCE" w:rsidP="00215663">
            <w:pPr>
              <w:rPr>
                <w:rFonts w:eastAsia="Times New Roman" w:cs="Arial"/>
                <w:szCs w:val="24"/>
              </w:rPr>
            </w:pPr>
            <w:r w:rsidRPr="00071A82">
              <w:rPr>
                <w:rFonts w:eastAsia="Times New Roman" w:cs="Arial"/>
                <w:szCs w:val="24"/>
              </w:rPr>
              <w:t>Eric Buehrer et al., Gateways to Better Education</w:t>
            </w:r>
          </w:p>
          <w:p w14:paraId="48B08C1C" w14:textId="77777777" w:rsidR="00AE2CCE" w:rsidRPr="00071A82" w:rsidRDefault="00AE2CCE" w:rsidP="00DA1309">
            <w:pPr>
              <w:spacing w:before="240"/>
              <w:rPr>
                <w:rFonts w:eastAsia="Times New Roman" w:cs="Arial"/>
                <w:szCs w:val="24"/>
              </w:rPr>
            </w:pPr>
            <w:r w:rsidRPr="00DA1309">
              <w:rPr>
                <w:rFonts w:cs="Arial"/>
                <w:szCs w:val="24"/>
              </w:rPr>
              <w:t>Family</w:t>
            </w:r>
            <w:r w:rsidRPr="00071A82">
              <w:rPr>
                <w:rFonts w:eastAsia="Times New Roman" w:cs="Arial"/>
                <w:szCs w:val="24"/>
              </w:rPr>
              <w:t xml:space="preserve"> Members, Legal Guardians, Caretakers of California Students, Community Members, active and retired California Teachers</w:t>
            </w:r>
          </w:p>
        </w:tc>
        <w:tc>
          <w:tcPr>
            <w:tcW w:w="8370" w:type="dxa"/>
          </w:tcPr>
          <w:p w14:paraId="37FBD701" w14:textId="77777777" w:rsidR="00AE2CCE" w:rsidRPr="00071A82" w:rsidRDefault="00AE2CCE" w:rsidP="005A6E39">
            <w:pPr>
              <w:rPr>
                <w:rFonts w:cs="Arial"/>
                <w:i/>
                <w:szCs w:val="24"/>
              </w:rPr>
            </w:pPr>
            <w:r w:rsidRPr="00071A82">
              <w:rPr>
                <w:rFonts w:cs="Arial"/>
                <w:i/>
                <w:szCs w:val="24"/>
              </w:rPr>
              <w:t>*Example of Form Email with slight variations submitted to CDE by 37 individuals that included similar or identical line edit recommendations originally submitted by Eric Buehrer:</w:t>
            </w:r>
          </w:p>
          <w:p w14:paraId="316FC225" w14:textId="55C0B61F" w:rsidR="00AE2CCE" w:rsidRDefault="00AE2CCE" w:rsidP="00DA1309">
            <w:pPr>
              <w:spacing w:before="240"/>
              <w:rPr>
                <w:rFonts w:cs="Arial"/>
                <w:szCs w:val="24"/>
              </w:rPr>
            </w:pPr>
            <w:r w:rsidRPr="00071A82">
              <w:rPr>
                <w:rFonts w:cs="Arial"/>
                <w:szCs w:val="24"/>
              </w:rPr>
              <w:t>Dear</w:t>
            </w:r>
            <w:r>
              <w:rPr>
                <w:rFonts w:cs="Arial"/>
                <w:szCs w:val="24"/>
              </w:rPr>
              <w:t xml:space="preserve"> State Department of Education:</w:t>
            </w:r>
          </w:p>
          <w:p w14:paraId="25B5090D" w14:textId="2777D1A5" w:rsidR="00AE2CCE" w:rsidRPr="00071A82" w:rsidRDefault="00AE2CCE" w:rsidP="00DA1309">
            <w:pPr>
              <w:spacing w:before="240"/>
              <w:rPr>
                <w:rFonts w:cs="Arial"/>
                <w:szCs w:val="24"/>
              </w:rPr>
            </w:pPr>
            <w:r w:rsidRPr="00071A82">
              <w:rPr>
                <w:rFonts w:cs="Arial"/>
                <w:szCs w:val="24"/>
              </w:rPr>
              <w:t xml:space="preserve">I am a mom of 5 children, who attend Elementary, And High School in Aliso Viejo. They go to Aliso Niguel and </w:t>
            </w:r>
            <w:proofErr w:type="spellStart"/>
            <w:r w:rsidRPr="00071A82">
              <w:rPr>
                <w:rFonts w:cs="Arial"/>
                <w:szCs w:val="24"/>
              </w:rPr>
              <w:t>Oakgrove</w:t>
            </w:r>
            <w:proofErr w:type="spellEnd"/>
            <w:r w:rsidRPr="00071A82">
              <w:rPr>
                <w:rFonts w:cs="Arial"/>
                <w:szCs w:val="24"/>
              </w:rPr>
              <w:t>. Our family, friends, neighbors and community are very concerned about the recent direction and degree of sexual education now mandated by the CHYA. The law dictates what must be taught, but not how. Consequently, we expect that: 1. Districts will be allowed flexibility in determining the “how”. 2. Every Sex Ed. Subject will be supported by medically accurate information. My Brother is a Doctor and Teen Talk does not do that. He is alarmed that things taught to children are said to be safe when they actually will cause them harm. The School system can be sued if what is taught is not medically supported. 3. An emphasis will be placed on the physical and emotional benefits of abstinence. 4. All controversial topics be either avoided or taught without bias. We appreciate that The California State Department of Education is accepting public comment on the new California Health Education Framework. We request that the California State Department of Education seriously and carefully consider the age-appropriateness of sexualized topics and teach respect for the sincerely held cultural views of all Californians, including those who share common traditional values.</w:t>
            </w:r>
          </w:p>
        </w:tc>
        <w:tc>
          <w:tcPr>
            <w:tcW w:w="2430" w:type="dxa"/>
          </w:tcPr>
          <w:p w14:paraId="2D28FDA2" w14:textId="77777777" w:rsidR="00AE2CCE" w:rsidRPr="00071A82" w:rsidRDefault="00AE2CCE" w:rsidP="00E931CC">
            <w:pPr>
              <w:jc w:val="center"/>
              <w:rPr>
                <w:rFonts w:eastAsia="Times New Roman" w:cs="Arial"/>
                <w:szCs w:val="24"/>
              </w:rPr>
            </w:pPr>
            <w:proofErr w:type="spellStart"/>
            <w:r w:rsidRPr="00071A82">
              <w:rPr>
                <w:rFonts w:eastAsia="Times New Roman" w:cs="Arial"/>
                <w:szCs w:val="24"/>
              </w:rPr>
              <w:t>Att</w:t>
            </w:r>
            <w:proofErr w:type="spellEnd"/>
            <w:r w:rsidRPr="00071A82">
              <w:rPr>
                <w:rFonts w:eastAsia="Times New Roman" w:cs="Arial"/>
                <w:szCs w:val="24"/>
              </w:rPr>
              <w:t xml:space="preserve"> 28+</w:t>
            </w:r>
          </w:p>
        </w:tc>
      </w:tr>
      <w:tr w:rsidR="00AE2CCE" w:rsidRPr="00071A82" w14:paraId="004B3D03" w14:textId="77777777" w:rsidTr="00E931CC">
        <w:trPr>
          <w:cantSplit/>
        </w:trPr>
        <w:tc>
          <w:tcPr>
            <w:tcW w:w="1275" w:type="dxa"/>
            <w:noWrap/>
          </w:tcPr>
          <w:p w14:paraId="7250A004" w14:textId="77777777" w:rsidR="00AE2CCE" w:rsidRPr="00071A82" w:rsidRDefault="00AE2CCE" w:rsidP="00976151">
            <w:pPr>
              <w:jc w:val="center"/>
              <w:rPr>
                <w:rFonts w:eastAsia="Times New Roman" w:cs="Arial"/>
                <w:szCs w:val="24"/>
              </w:rPr>
            </w:pPr>
            <w:r w:rsidRPr="00071A82">
              <w:rPr>
                <w:rFonts w:eastAsia="Times New Roman" w:cs="Arial"/>
                <w:szCs w:val="24"/>
              </w:rPr>
              <w:lastRenderedPageBreak/>
              <w:t>597c</w:t>
            </w:r>
          </w:p>
        </w:tc>
        <w:tc>
          <w:tcPr>
            <w:tcW w:w="1690" w:type="dxa"/>
          </w:tcPr>
          <w:p w14:paraId="1A17BD7B" w14:textId="77777777" w:rsidR="00AE2CCE" w:rsidRPr="00071A82" w:rsidRDefault="00AE2CCE" w:rsidP="00976151">
            <w:pPr>
              <w:jc w:val="center"/>
              <w:rPr>
                <w:rFonts w:eastAsia="Times New Roman" w:cs="Arial"/>
                <w:szCs w:val="24"/>
              </w:rPr>
            </w:pPr>
            <w:r w:rsidRPr="00071A82">
              <w:rPr>
                <w:rFonts w:eastAsia="Times New Roman" w:cs="Arial"/>
                <w:szCs w:val="24"/>
              </w:rPr>
              <w:t>General Comment</w:t>
            </w:r>
          </w:p>
        </w:tc>
        <w:tc>
          <w:tcPr>
            <w:tcW w:w="1710" w:type="dxa"/>
          </w:tcPr>
          <w:p w14:paraId="1AEB31F3" w14:textId="11E79E01" w:rsidR="00AE2CCE" w:rsidRPr="00071A82" w:rsidRDefault="00AE2CCE" w:rsidP="00976151">
            <w:pPr>
              <w:jc w:val="center"/>
              <w:rPr>
                <w:rFonts w:eastAsia="Times New Roman" w:cs="Arial"/>
                <w:szCs w:val="24"/>
              </w:rPr>
            </w:pPr>
            <w:r>
              <w:rPr>
                <w:rFonts w:eastAsia="Times New Roman" w:cs="Arial"/>
                <w:szCs w:val="24"/>
              </w:rPr>
              <w:t>Email</w:t>
            </w:r>
          </w:p>
        </w:tc>
        <w:tc>
          <w:tcPr>
            <w:tcW w:w="1890" w:type="dxa"/>
          </w:tcPr>
          <w:p w14:paraId="4BE7EA01" w14:textId="77777777" w:rsidR="00AE2CCE" w:rsidRPr="00071A82" w:rsidRDefault="00AE2CCE" w:rsidP="00215663">
            <w:pPr>
              <w:rPr>
                <w:rFonts w:eastAsia="Times New Roman" w:cs="Arial"/>
                <w:szCs w:val="24"/>
              </w:rPr>
            </w:pPr>
            <w:r w:rsidRPr="00071A82">
              <w:rPr>
                <w:rFonts w:eastAsia="Times New Roman" w:cs="Arial"/>
                <w:szCs w:val="24"/>
              </w:rPr>
              <w:t>Eric Buehrer et al., Gateways to Better Education</w:t>
            </w:r>
          </w:p>
          <w:p w14:paraId="437B3881" w14:textId="77777777" w:rsidR="00AE2CCE" w:rsidRPr="00071A82" w:rsidRDefault="00AE2CCE" w:rsidP="008B5CAE">
            <w:pPr>
              <w:spacing w:before="240"/>
              <w:rPr>
                <w:rFonts w:eastAsia="Times New Roman" w:cs="Arial"/>
                <w:szCs w:val="24"/>
              </w:rPr>
            </w:pPr>
            <w:r w:rsidRPr="00071A82">
              <w:rPr>
                <w:rFonts w:eastAsia="Times New Roman" w:cs="Arial"/>
                <w:szCs w:val="24"/>
              </w:rPr>
              <w:t>Family Members, Legal Guardians, Caretakers of California Students, Community Members, active and retired California Teachers</w:t>
            </w:r>
          </w:p>
        </w:tc>
        <w:tc>
          <w:tcPr>
            <w:tcW w:w="8370" w:type="dxa"/>
          </w:tcPr>
          <w:p w14:paraId="69337757" w14:textId="77777777" w:rsidR="00AE2CCE" w:rsidRPr="00071A82" w:rsidRDefault="00AE2CCE" w:rsidP="005A6E39">
            <w:pPr>
              <w:rPr>
                <w:rFonts w:cs="Arial"/>
                <w:i/>
                <w:szCs w:val="24"/>
              </w:rPr>
            </w:pPr>
            <w:r w:rsidRPr="00071A82">
              <w:rPr>
                <w:rFonts w:cs="Arial"/>
                <w:i/>
                <w:szCs w:val="24"/>
              </w:rPr>
              <w:t>*Example of Form Email with slight variations submitted to CDE by 142 individuals that included similar or identical line edit recommendations originally submitted by Eric Buehrer:</w:t>
            </w:r>
          </w:p>
          <w:p w14:paraId="5D179F6C" w14:textId="77777777" w:rsidR="00AE2CCE" w:rsidRDefault="00AE2CCE" w:rsidP="008B5CAE">
            <w:pPr>
              <w:spacing w:before="240"/>
              <w:rPr>
                <w:rFonts w:cs="Arial"/>
                <w:szCs w:val="24"/>
              </w:rPr>
            </w:pPr>
            <w:r w:rsidRPr="00071A82">
              <w:rPr>
                <w:rFonts w:cs="Arial"/>
                <w:szCs w:val="24"/>
              </w:rPr>
              <w:t>CA SBE Board Members:</w:t>
            </w:r>
          </w:p>
          <w:p w14:paraId="2FA5689E" w14:textId="2294BD2B" w:rsidR="00AE2CCE" w:rsidRPr="00071A82" w:rsidRDefault="00AE2CCE" w:rsidP="008B5CAE">
            <w:pPr>
              <w:spacing w:before="240"/>
              <w:rPr>
                <w:rFonts w:cs="Arial"/>
                <w:i/>
                <w:szCs w:val="24"/>
              </w:rPr>
            </w:pPr>
            <w:r w:rsidRPr="00071A82">
              <w:rPr>
                <w:rFonts w:cs="Arial"/>
                <w:szCs w:val="24"/>
              </w:rPr>
              <w:t xml:space="preserve"> I am a California resident and concerned community member. I am an aunt to 4 elementary school boys and a mentor and volunteer at my local high school. Having grown up in the public education system, I am aware that the CA SBE’s vision is for all CA students to attain the highest level of academic knowledge, applied learning and performance skills to ensure fulfilling personal lives and careers and contribute to civic and economic progress in our diverse and changing democratic society. I am very concerned about the recent direction and degree of sexual education in our schools, and fear that the interpretation and application of that new direction will actually harm our students. It is imperative that we educate our students about sexual health. I remember lear</w:t>
            </w:r>
            <w:r>
              <w:rPr>
                <w:rFonts w:cs="Arial"/>
                <w:szCs w:val="24"/>
              </w:rPr>
              <w:t>ning about menstrual health in 6th</w:t>
            </w:r>
            <w:r w:rsidRPr="00071A82">
              <w:rPr>
                <w:rFonts w:cs="Arial"/>
                <w:szCs w:val="24"/>
              </w:rPr>
              <w:t xml:space="preserve"> grade. I remember Mr. Sonny</w:t>
            </w:r>
            <w:r>
              <w:rPr>
                <w:rFonts w:cs="Arial"/>
                <w:szCs w:val="24"/>
              </w:rPr>
              <w:t xml:space="preserve"> of Parks Junior High teach my 7th</w:t>
            </w:r>
            <w:r w:rsidRPr="00071A82">
              <w:rPr>
                <w:rFonts w:cs="Arial"/>
                <w:szCs w:val="24"/>
              </w:rPr>
              <w:t xml:space="preserve"> grade class about the reproductive system, what sex is and the risks associated with sex. My classmates and I received a thorough, scientifically accurate education in an age appropriate matter. However, what I h</w:t>
            </w:r>
            <w:r>
              <w:rPr>
                <w:rFonts w:cs="Arial"/>
                <w:szCs w:val="24"/>
              </w:rPr>
              <w:t>ave seen is TOO MUCH, TOO SOON.</w:t>
            </w:r>
          </w:p>
        </w:tc>
        <w:tc>
          <w:tcPr>
            <w:tcW w:w="2430" w:type="dxa"/>
          </w:tcPr>
          <w:p w14:paraId="77AB438C" w14:textId="77777777" w:rsidR="00AE2CCE" w:rsidRPr="00071A82" w:rsidRDefault="00AE2CCE" w:rsidP="00E931CC">
            <w:pPr>
              <w:jc w:val="center"/>
              <w:rPr>
                <w:rFonts w:eastAsia="Times New Roman" w:cs="Arial"/>
                <w:szCs w:val="24"/>
              </w:rPr>
            </w:pPr>
            <w:proofErr w:type="spellStart"/>
            <w:r w:rsidRPr="00071A82">
              <w:rPr>
                <w:rFonts w:eastAsia="Times New Roman" w:cs="Arial"/>
                <w:szCs w:val="24"/>
              </w:rPr>
              <w:t>Att</w:t>
            </w:r>
            <w:proofErr w:type="spellEnd"/>
            <w:r w:rsidRPr="00071A82">
              <w:rPr>
                <w:rFonts w:eastAsia="Times New Roman" w:cs="Arial"/>
                <w:szCs w:val="24"/>
              </w:rPr>
              <w:t xml:space="preserve"> 28+</w:t>
            </w:r>
          </w:p>
        </w:tc>
      </w:tr>
      <w:tr w:rsidR="00AE2CCE" w:rsidRPr="00071A82" w14:paraId="3009BADC" w14:textId="77777777" w:rsidTr="00E931CC">
        <w:trPr>
          <w:cantSplit/>
        </w:trPr>
        <w:tc>
          <w:tcPr>
            <w:tcW w:w="1275" w:type="dxa"/>
            <w:noWrap/>
          </w:tcPr>
          <w:p w14:paraId="617045F9" w14:textId="77777777" w:rsidR="00AE2CCE" w:rsidRPr="00071A82" w:rsidRDefault="00AE2CCE" w:rsidP="00976151">
            <w:pPr>
              <w:jc w:val="center"/>
              <w:rPr>
                <w:rFonts w:eastAsia="Times New Roman" w:cs="Arial"/>
                <w:szCs w:val="24"/>
              </w:rPr>
            </w:pPr>
            <w:r w:rsidRPr="00071A82">
              <w:rPr>
                <w:rFonts w:eastAsia="Times New Roman" w:cs="Arial"/>
                <w:szCs w:val="24"/>
              </w:rPr>
              <w:lastRenderedPageBreak/>
              <w:t>597c continued</w:t>
            </w:r>
          </w:p>
        </w:tc>
        <w:tc>
          <w:tcPr>
            <w:tcW w:w="1690" w:type="dxa"/>
          </w:tcPr>
          <w:p w14:paraId="2B394FE8" w14:textId="77777777" w:rsidR="00AE2CCE" w:rsidRPr="00071A82" w:rsidRDefault="00AE2CCE" w:rsidP="00976151">
            <w:pPr>
              <w:jc w:val="center"/>
              <w:rPr>
                <w:rFonts w:eastAsia="Times New Roman" w:cs="Arial"/>
                <w:szCs w:val="24"/>
              </w:rPr>
            </w:pPr>
            <w:r w:rsidRPr="00071A82">
              <w:rPr>
                <w:rFonts w:eastAsia="Times New Roman" w:cs="Arial"/>
                <w:szCs w:val="24"/>
              </w:rPr>
              <w:t>General Comment</w:t>
            </w:r>
          </w:p>
        </w:tc>
        <w:tc>
          <w:tcPr>
            <w:tcW w:w="1710" w:type="dxa"/>
          </w:tcPr>
          <w:p w14:paraId="380ADEA6" w14:textId="4A776B48" w:rsidR="00AE2CCE" w:rsidRPr="00071A82" w:rsidRDefault="00AE2CCE" w:rsidP="00976151">
            <w:pPr>
              <w:jc w:val="center"/>
              <w:rPr>
                <w:rFonts w:eastAsia="Times New Roman" w:cs="Arial"/>
                <w:szCs w:val="24"/>
              </w:rPr>
            </w:pPr>
            <w:r>
              <w:rPr>
                <w:rFonts w:eastAsia="Times New Roman" w:cs="Arial"/>
                <w:szCs w:val="24"/>
              </w:rPr>
              <w:t>Email</w:t>
            </w:r>
          </w:p>
        </w:tc>
        <w:tc>
          <w:tcPr>
            <w:tcW w:w="1890" w:type="dxa"/>
          </w:tcPr>
          <w:p w14:paraId="140C56DB" w14:textId="77777777" w:rsidR="00AE2CCE" w:rsidRPr="00071A82" w:rsidRDefault="00AE2CCE" w:rsidP="00215663">
            <w:pPr>
              <w:rPr>
                <w:rFonts w:eastAsia="Times New Roman" w:cs="Arial"/>
                <w:szCs w:val="24"/>
              </w:rPr>
            </w:pPr>
            <w:r w:rsidRPr="00071A82">
              <w:rPr>
                <w:rFonts w:eastAsia="Times New Roman" w:cs="Arial"/>
                <w:szCs w:val="24"/>
              </w:rPr>
              <w:t>Eric Buehrer et al., Gateways to Better Education</w:t>
            </w:r>
          </w:p>
          <w:p w14:paraId="4107107C" w14:textId="77777777" w:rsidR="00AE2CCE" w:rsidRPr="00071A82" w:rsidRDefault="00AE2CCE" w:rsidP="00D84798">
            <w:pPr>
              <w:spacing w:before="240"/>
              <w:rPr>
                <w:rFonts w:eastAsia="Times New Roman" w:cs="Arial"/>
                <w:szCs w:val="24"/>
              </w:rPr>
            </w:pPr>
            <w:r w:rsidRPr="00071A82">
              <w:rPr>
                <w:rFonts w:eastAsia="Times New Roman" w:cs="Arial"/>
                <w:szCs w:val="24"/>
              </w:rPr>
              <w:t>Family Members, Legal Guardians, Caretakers of California Students, Community Members, active and retired California Teachers</w:t>
            </w:r>
          </w:p>
        </w:tc>
        <w:tc>
          <w:tcPr>
            <w:tcW w:w="8370" w:type="dxa"/>
          </w:tcPr>
          <w:p w14:paraId="47102B2E" w14:textId="77777777" w:rsidR="00AE2CCE" w:rsidRPr="00071A82" w:rsidRDefault="00AE2CCE" w:rsidP="005A6E39">
            <w:pPr>
              <w:rPr>
                <w:rFonts w:cs="Arial"/>
                <w:szCs w:val="24"/>
              </w:rPr>
            </w:pPr>
            <w:r w:rsidRPr="00071A82">
              <w:rPr>
                <w:rFonts w:cs="Arial"/>
                <w:szCs w:val="24"/>
              </w:rPr>
              <w:t>It is not age appropriate. And, in some cases, it is not medically accurate. The Teen Talk program, for instance, cites statistics and attributes the citations to the CDC; however, when you go to the CDC website, the data is actually in direct contradiction to what Teen Talk claims. This has a direct impact on the physical and psychological health of our students, which can impede academic learning. I appreciate that the CA SBE is accepting public comment on the new California Health Education Framework. I request that the CA SBE 1) seriously and carefully consider the age-appropriateness of sexualized topics, 2) ensure that all topics be medically accurate and 3) teach respect for the sincerely held cultural views of Californians, including those of the many different religious communities. Please find attached a thorough documentation of concerns that I share and recommendations to improve the California Health Education Framework for all concerned.</w:t>
            </w:r>
          </w:p>
        </w:tc>
        <w:tc>
          <w:tcPr>
            <w:tcW w:w="2430" w:type="dxa"/>
          </w:tcPr>
          <w:p w14:paraId="52555E26" w14:textId="77777777" w:rsidR="00AE2CCE" w:rsidRPr="00071A82" w:rsidRDefault="00AE2CCE" w:rsidP="00E931CC">
            <w:pPr>
              <w:jc w:val="center"/>
              <w:rPr>
                <w:rFonts w:eastAsia="Times New Roman" w:cs="Arial"/>
                <w:szCs w:val="24"/>
              </w:rPr>
            </w:pPr>
            <w:proofErr w:type="spellStart"/>
            <w:r w:rsidRPr="00071A82">
              <w:rPr>
                <w:rFonts w:eastAsia="Times New Roman" w:cs="Arial"/>
                <w:szCs w:val="24"/>
              </w:rPr>
              <w:t>Att</w:t>
            </w:r>
            <w:proofErr w:type="spellEnd"/>
            <w:r w:rsidRPr="00071A82">
              <w:rPr>
                <w:rFonts w:eastAsia="Times New Roman" w:cs="Arial"/>
                <w:szCs w:val="24"/>
              </w:rPr>
              <w:t xml:space="preserve"> 28+</w:t>
            </w:r>
          </w:p>
        </w:tc>
      </w:tr>
      <w:tr w:rsidR="00AE2CCE" w:rsidRPr="00071A82" w14:paraId="13FB1010" w14:textId="77777777" w:rsidTr="00E931CC">
        <w:trPr>
          <w:cantSplit/>
        </w:trPr>
        <w:tc>
          <w:tcPr>
            <w:tcW w:w="1275" w:type="dxa"/>
            <w:noWrap/>
          </w:tcPr>
          <w:p w14:paraId="005268B6" w14:textId="77777777" w:rsidR="00AE2CCE" w:rsidRPr="00071A82" w:rsidRDefault="00AE2CCE" w:rsidP="00976151">
            <w:pPr>
              <w:jc w:val="center"/>
              <w:rPr>
                <w:rFonts w:eastAsia="Times New Roman" w:cs="Arial"/>
                <w:szCs w:val="24"/>
              </w:rPr>
            </w:pPr>
            <w:r w:rsidRPr="00071A82">
              <w:rPr>
                <w:rFonts w:eastAsia="Times New Roman" w:cs="Arial"/>
                <w:szCs w:val="24"/>
              </w:rPr>
              <w:lastRenderedPageBreak/>
              <w:t>597d</w:t>
            </w:r>
          </w:p>
        </w:tc>
        <w:tc>
          <w:tcPr>
            <w:tcW w:w="1690" w:type="dxa"/>
          </w:tcPr>
          <w:p w14:paraId="7487B8F9" w14:textId="77777777" w:rsidR="00AE2CCE" w:rsidRPr="00071A82" w:rsidRDefault="00AE2CCE" w:rsidP="00976151">
            <w:pPr>
              <w:jc w:val="center"/>
              <w:rPr>
                <w:rFonts w:eastAsia="Times New Roman" w:cs="Arial"/>
                <w:szCs w:val="24"/>
              </w:rPr>
            </w:pPr>
            <w:r w:rsidRPr="00071A82">
              <w:rPr>
                <w:rFonts w:eastAsia="Times New Roman" w:cs="Arial"/>
                <w:szCs w:val="24"/>
              </w:rPr>
              <w:t>General Comment</w:t>
            </w:r>
          </w:p>
        </w:tc>
        <w:tc>
          <w:tcPr>
            <w:tcW w:w="1710" w:type="dxa"/>
          </w:tcPr>
          <w:p w14:paraId="6D1F4240" w14:textId="6CB4772F" w:rsidR="00AE2CCE" w:rsidRPr="00071A82" w:rsidRDefault="00AE2CCE" w:rsidP="00976151">
            <w:pPr>
              <w:jc w:val="center"/>
              <w:rPr>
                <w:rFonts w:eastAsia="Times New Roman" w:cs="Arial"/>
                <w:szCs w:val="24"/>
              </w:rPr>
            </w:pPr>
            <w:r>
              <w:rPr>
                <w:rFonts w:eastAsia="Times New Roman" w:cs="Arial"/>
                <w:szCs w:val="24"/>
              </w:rPr>
              <w:t>Email</w:t>
            </w:r>
          </w:p>
        </w:tc>
        <w:tc>
          <w:tcPr>
            <w:tcW w:w="1890" w:type="dxa"/>
          </w:tcPr>
          <w:p w14:paraId="633D834A" w14:textId="77777777" w:rsidR="00AE2CCE" w:rsidRPr="00071A82" w:rsidRDefault="00AE2CCE" w:rsidP="00215663">
            <w:pPr>
              <w:rPr>
                <w:rFonts w:eastAsia="Times New Roman" w:cs="Arial"/>
                <w:szCs w:val="24"/>
              </w:rPr>
            </w:pPr>
            <w:r w:rsidRPr="00071A82">
              <w:rPr>
                <w:rFonts w:eastAsia="Times New Roman" w:cs="Arial"/>
                <w:szCs w:val="24"/>
              </w:rPr>
              <w:t>Eric Buehrer et al., Gateways to Better Education</w:t>
            </w:r>
          </w:p>
          <w:p w14:paraId="1523F75C" w14:textId="77777777" w:rsidR="00AE2CCE" w:rsidRPr="00071A82" w:rsidRDefault="00AE2CCE" w:rsidP="00D84798">
            <w:pPr>
              <w:spacing w:before="240"/>
              <w:rPr>
                <w:rFonts w:eastAsia="Times New Roman" w:cs="Arial"/>
                <w:szCs w:val="24"/>
              </w:rPr>
            </w:pPr>
            <w:r w:rsidRPr="00D84798">
              <w:rPr>
                <w:rFonts w:cs="Arial"/>
                <w:szCs w:val="24"/>
              </w:rPr>
              <w:t>Family</w:t>
            </w:r>
            <w:r w:rsidRPr="00071A82">
              <w:rPr>
                <w:rFonts w:eastAsia="Times New Roman" w:cs="Arial"/>
                <w:szCs w:val="24"/>
              </w:rPr>
              <w:t xml:space="preserve"> Members, Legal Guardians, Caretakers of California Students, Community Members, active and retired California Teachers</w:t>
            </w:r>
          </w:p>
        </w:tc>
        <w:tc>
          <w:tcPr>
            <w:tcW w:w="8370" w:type="dxa"/>
          </w:tcPr>
          <w:p w14:paraId="1FD55054" w14:textId="77777777" w:rsidR="00AE2CCE" w:rsidRPr="00071A82" w:rsidRDefault="00AE2CCE" w:rsidP="00AC32CE">
            <w:pPr>
              <w:rPr>
                <w:rFonts w:cs="Arial"/>
                <w:i/>
                <w:szCs w:val="24"/>
              </w:rPr>
            </w:pPr>
            <w:r w:rsidRPr="00071A82">
              <w:rPr>
                <w:rFonts w:cs="Arial"/>
                <w:i/>
                <w:szCs w:val="24"/>
              </w:rPr>
              <w:t>*Excerpt from Form Email with slight variations submitted to CDE by 4 individuals that included similar or identical line edit recommendations originally submitted by Eric Buehrer:</w:t>
            </w:r>
          </w:p>
          <w:p w14:paraId="5EC716D0" w14:textId="77777777" w:rsidR="00AE2CCE" w:rsidRPr="00071A82" w:rsidRDefault="00AE2CCE" w:rsidP="00AC32CE">
            <w:pPr>
              <w:rPr>
                <w:rFonts w:cs="Arial"/>
                <w:szCs w:val="24"/>
              </w:rPr>
            </w:pPr>
            <w:r w:rsidRPr="00071A82">
              <w:rPr>
                <w:rFonts w:cs="Arial"/>
                <w:szCs w:val="24"/>
              </w:rPr>
              <w:t>Board Members;</w:t>
            </w:r>
          </w:p>
          <w:p w14:paraId="16C32532" w14:textId="77777777" w:rsidR="00AE2CCE" w:rsidRPr="00071A82" w:rsidRDefault="00AE2CCE" w:rsidP="00D84798">
            <w:pPr>
              <w:spacing w:before="240"/>
              <w:rPr>
                <w:rFonts w:cs="Arial"/>
                <w:szCs w:val="24"/>
              </w:rPr>
            </w:pPr>
            <w:r w:rsidRPr="00071A82">
              <w:rPr>
                <w:rFonts w:cs="Arial"/>
                <w:szCs w:val="24"/>
              </w:rPr>
              <w:t>I am a parent of public school students. My family and I are very concerned about the recent direction the board has taken in the new health curriculum.</w:t>
            </w:r>
          </w:p>
          <w:p w14:paraId="5776BDC3" w14:textId="77777777" w:rsidR="00AE2CCE" w:rsidRPr="00071A82" w:rsidRDefault="00AE2CCE" w:rsidP="00D84798">
            <w:pPr>
              <w:spacing w:before="240"/>
              <w:rPr>
                <w:rFonts w:cs="Arial"/>
                <w:szCs w:val="24"/>
              </w:rPr>
            </w:pPr>
            <w:r w:rsidRPr="00071A82">
              <w:rPr>
                <w:rFonts w:cs="Arial"/>
                <w:szCs w:val="24"/>
              </w:rPr>
              <w:t>We expect that medically accurate information be taught to educate our students about sexual health. I agree that children must be taught about the changes that occur during puberty, the basics about sex, how to prevent sexually transmitted diseases, and how to prevent pregnancies. However, some of the information in the curriculum is inaccurate and biased.</w:t>
            </w:r>
          </w:p>
        </w:tc>
        <w:tc>
          <w:tcPr>
            <w:tcW w:w="2430" w:type="dxa"/>
          </w:tcPr>
          <w:p w14:paraId="015AD070" w14:textId="77777777" w:rsidR="00AE2CCE" w:rsidRPr="00071A82" w:rsidRDefault="00AE2CCE" w:rsidP="00E931CC">
            <w:pPr>
              <w:jc w:val="center"/>
              <w:rPr>
                <w:rFonts w:eastAsia="Times New Roman" w:cs="Arial"/>
                <w:szCs w:val="24"/>
              </w:rPr>
            </w:pPr>
            <w:proofErr w:type="spellStart"/>
            <w:r w:rsidRPr="00071A82">
              <w:rPr>
                <w:rFonts w:eastAsia="Times New Roman" w:cs="Arial"/>
                <w:szCs w:val="24"/>
              </w:rPr>
              <w:t>Att</w:t>
            </w:r>
            <w:proofErr w:type="spellEnd"/>
            <w:r w:rsidRPr="00071A82">
              <w:rPr>
                <w:rFonts w:eastAsia="Times New Roman" w:cs="Arial"/>
                <w:szCs w:val="24"/>
              </w:rPr>
              <w:t xml:space="preserve"> 28+</w:t>
            </w:r>
          </w:p>
        </w:tc>
      </w:tr>
      <w:tr w:rsidR="00AE2CCE" w:rsidRPr="00071A82" w14:paraId="683580EF" w14:textId="77777777" w:rsidTr="00E931CC">
        <w:trPr>
          <w:cantSplit/>
        </w:trPr>
        <w:tc>
          <w:tcPr>
            <w:tcW w:w="1275" w:type="dxa"/>
            <w:noWrap/>
          </w:tcPr>
          <w:p w14:paraId="21A3F235" w14:textId="77777777" w:rsidR="00AE2CCE" w:rsidRPr="00071A82" w:rsidRDefault="00AE2CCE" w:rsidP="00976151">
            <w:pPr>
              <w:jc w:val="center"/>
              <w:rPr>
                <w:rFonts w:eastAsia="Times New Roman" w:cs="Arial"/>
                <w:szCs w:val="24"/>
              </w:rPr>
            </w:pPr>
            <w:r w:rsidRPr="00071A82">
              <w:rPr>
                <w:rFonts w:eastAsia="Times New Roman" w:cs="Arial"/>
                <w:szCs w:val="24"/>
              </w:rPr>
              <w:lastRenderedPageBreak/>
              <w:t>597e</w:t>
            </w:r>
          </w:p>
        </w:tc>
        <w:tc>
          <w:tcPr>
            <w:tcW w:w="1690" w:type="dxa"/>
          </w:tcPr>
          <w:p w14:paraId="298FA9AB" w14:textId="77777777" w:rsidR="00AE2CCE" w:rsidRPr="00071A82" w:rsidRDefault="00AE2CCE" w:rsidP="00976151">
            <w:pPr>
              <w:jc w:val="center"/>
              <w:rPr>
                <w:rFonts w:eastAsia="Times New Roman" w:cs="Arial"/>
                <w:szCs w:val="24"/>
              </w:rPr>
            </w:pPr>
            <w:r w:rsidRPr="00071A82">
              <w:rPr>
                <w:rFonts w:eastAsia="Times New Roman" w:cs="Arial"/>
                <w:szCs w:val="24"/>
              </w:rPr>
              <w:t>General Comment</w:t>
            </w:r>
          </w:p>
        </w:tc>
        <w:tc>
          <w:tcPr>
            <w:tcW w:w="1710" w:type="dxa"/>
          </w:tcPr>
          <w:p w14:paraId="74526063" w14:textId="481DF418" w:rsidR="00AE2CCE" w:rsidRPr="00071A82" w:rsidRDefault="00AE2CCE" w:rsidP="00976151">
            <w:pPr>
              <w:jc w:val="center"/>
              <w:rPr>
                <w:rFonts w:eastAsia="Times New Roman" w:cs="Arial"/>
                <w:szCs w:val="24"/>
              </w:rPr>
            </w:pPr>
            <w:r>
              <w:rPr>
                <w:rFonts w:eastAsia="Times New Roman" w:cs="Arial"/>
                <w:szCs w:val="24"/>
              </w:rPr>
              <w:t>Email</w:t>
            </w:r>
          </w:p>
        </w:tc>
        <w:tc>
          <w:tcPr>
            <w:tcW w:w="1890" w:type="dxa"/>
          </w:tcPr>
          <w:p w14:paraId="5CB3838E" w14:textId="3910F177" w:rsidR="00AE2CCE" w:rsidRPr="00071A82" w:rsidRDefault="00AE2CCE" w:rsidP="00215663">
            <w:pPr>
              <w:rPr>
                <w:rFonts w:eastAsia="Times New Roman" w:cs="Arial"/>
                <w:szCs w:val="24"/>
              </w:rPr>
            </w:pPr>
            <w:r w:rsidRPr="00071A82">
              <w:rPr>
                <w:rFonts w:eastAsia="Times New Roman" w:cs="Arial"/>
                <w:szCs w:val="24"/>
              </w:rPr>
              <w:t>Eric Buehrer et al., Gateways to Better Education</w:t>
            </w:r>
          </w:p>
          <w:p w14:paraId="6DCAD0ED" w14:textId="77777777" w:rsidR="00AE2CCE" w:rsidRPr="00071A82" w:rsidRDefault="00AE2CCE" w:rsidP="00D84798">
            <w:pPr>
              <w:spacing w:before="240"/>
              <w:rPr>
                <w:rFonts w:eastAsia="Times New Roman" w:cs="Arial"/>
                <w:szCs w:val="24"/>
              </w:rPr>
            </w:pPr>
            <w:r w:rsidRPr="00D84798">
              <w:rPr>
                <w:rFonts w:cs="Arial"/>
                <w:szCs w:val="24"/>
              </w:rPr>
              <w:t>Family</w:t>
            </w:r>
            <w:r w:rsidRPr="00071A82">
              <w:rPr>
                <w:rFonts w:eastAsia="Times New Roman" w:cs="Arial"/>
                <w:szCs w:val="24"/>
              </w:rPr>
              <w:t xml:space="preserve"> Members, Legal Guardians, Caretakers of California Students, Community Members, active and retired California Teachers</w:t>
            </w:r>
          </w:p>
        </w:tc>
        <w:tc>
          <w:tcPr>
            <w:tcW w:w="8370" w:type="dxa"/>
          </w:tcPr>
          <w:p w14:paraId="4A6C15C7" w14:textId="6C4202D8" w:rsidR="00AE2CCE" w:rsidRPr="00D84798" w:rsidRDefault="00AE2CCE" w:rsidP="00AC32CE">
            <w:pPr>
              <w:rPr>
                <w:rFonts w:cs="Arial"/>
                <w:i/>
                <w:szCs w:val="24"/>
              </w:rPr>
            </w:pPr>
            <w:r w:rsidRPr="00071A82">
              <w:rPr>
                <w:rFonts w:cs="Arial"/>
                <w:i/>
                <w:szCs w:val="24"/>
              </w:rPr>
              <w:t>*Excerpt from Form Email with slight variations submitted to CDE by 4 individuals that included similar or identical line edit recommendations originally submitted by Eric Buehrer:</w:t>
            </w:r>
          </w:p>
          <w:p w14:paraId="2F8C4FE8" w14:textId="77777777" w:rsidR="00AE2CCE" w:rsidRPr="00071A82" w:rsidRDefault="00AE2CCE" w:rsidP="00D84798">
            <w:pPr>
              <w:spacing w:before="240"/>
              <w:rPr>
                <w:rFonts w:cs="Arial"/>
                <w:szCs w:val="24"/>
              </w:rPr>
            </w:pPr>
            <w:r w:rsidRPr="00071A82">
              <w:rPr>
                <w:rFonts w:cs="Arial"/>
                <w:szCs w:val="24"/>
              </w:rPr>
              <w:t>There is a lot of valid research on this subject that suggest that teen sexual activity is extremely risky. Waiting for sex, preferably until marriage, improves the prospect for positive outcomes. Specifically the research reveals that when teens have sex, the following negative outcomes are more likely to occur:</w:t>
            </w:r>
          </w:p>
          <w:p w14:paraId="34E23E3D" w14:textId="77777777" w:rsidR="00AE2CCE" w:rsidRPr="00071A82" w:rsidRDefault="00AE2CCE" w:rsidP="00AC32CE">
            <w:pPr>
              <w:pStyle w:val="ListParagraph"/>
              <w:numPr>
                <w:ilvl w:val="0"/>
                <w:numId w:val="17"/>
              </w:numPr>
              <w:rPr>
                <w:rFonts w:cs="Arial"/>
                <w:sz w:val="24"/>
                <w:szCs w:val="24"/>
              </w:rPr>
            </w:pPr>
            <w:r w:rsidRPr="00071A82">
              <w:rPr>
                <w:rFonts w:cs="Arial"/>
                <w:sz w:val="24"/>
                <w:szCs w:val="24"/>
              </w:rPr>
              <w:t>less likely to use contraception</w:t>
            </w:r>
          </w:p>
          <w:p w14:paraId="667A8486" w14:textId="77777777" w:rsidR="00AE2CCE" w:rsidRPr="00071A82" w:rsidRDefault="00AE2CCE" w:rsidP="00AC32CE">
            <w:pPr>
              <w:pStyle w:val="ListParagraph"/>
              <w:numPr>
                <w:ilvl w:val="0"/>
                <w:numId w:val="17"/>
              </w:numPr>
              <w:rPr>
                <w:rFonts w:cs="Arial"/>
                <w:sz w:val="24"/>
                <w:szCs w:val="24"/>
              </w:rPr>
            </w:pPr>
            <w:r w:rsidRPr="00071A82">
              <w:rPr>
                <w:rFonts w:cs="Arial"/>
                <w:sz w:val="24"/>
                <w:szCs w:val="24"/>
              </w:rPr>
              <w:t>more likely to experience sexually transmitted infection</w:t>
            </w:r>
          </w:p>
          <w:p w14:paraId="053AE4C5" w14:textId="77777777" w:rsidR="00AE2CCE" w:rsidRPr="00071A82" w:rsidRDefault="00AE2CCE" w:rsidP="00AC32CE">
            <w:pPr>
              <w:pStyle w:val="ListParagraph"/>
              <w:numPr>
                <w:ilvl w:val="0"/>
                <w:numId w:val="17"/>
              </w:numPr>
              <w:rPr>
                <w:rFonts w:cs="Arial"/>
                <w:sz w:val="24"/>
                <w:szCs w:val="24"/>
              </w:rPr>
            </w:pPr>
            <w:r w:rsidRPr="00071A82">
              <w:rPr>
                <w:rFonts w:cs="Arial"/>
                <w:sz w:val="24"/>
                <w:szCs w:val="24"/>
              </w:rPr>
              <w:t>more likely to experience pregnancy</w:t>
            </w:r>
          </w:p>
          <w:p w14:paraId="3F67161C" w14:textId="77777777" w:rsidR="00AE2CCE" w:rsidRPr="00071A82" w:rsidRDefault="00AE2CCE" w:rsidP="00AC32CE">
            <w:pPr>
              <w:pStyle w:val="ListParagraph"/>
              <w:numPr>
                <w:ilvl w:val="0"/>
                <w:numId w:val="17"/>
              </w:numPr>
              <w:rPr>
                <w:rFonts w:cs="Arial"/>
                <w:sz w:val="24"/>
                <w:szCs w:val="24"/>
              </w:rPr>
            </w:pPr>
            <w:r w:rsidRPr="00071A82">
              <w:rPr>
                <w:rFonts w:cs="Arial"/>
                <w:sz w:val="24"/>
                <w:szCs w:val="24"/>
              </w:rPr>
              <w:t>lower educational attainment (and not linked to pregnancy)</w:t>
            </w:r>
          </w:p>
          <w:p w14:paraId="70C80104" w14:textId="77777777" w:rsidR="00AE2CCE" w:rsidRPr="00071A82" w:rsidRDefault="00AE2CCE" w:rsidP="00AC32CE">
            <w:pPr>
              <w:pStyle w:val="ListParagraph"/>
              <w:numPr>
                <w:ilvl w:val="0"/>
                <w:numId w:val="17"/>
              </w:numPr>
              <w:rPr>
                <w:rFonts w:cs="Arial"/>
                <w:sz w:val="24"/>
                <w:szCs w:val="24"/>
              </w:rPr>
            </w:pPr>
            <w:r w:rsidRPr="00071A82">
              <w:rPr>
                <w:rFonts w:cs="Arial"/>
                <w:sz w:val="24"/>
                <w:szCs w:val="24"/>
              </w:rPr>
              <w:t>increased sexual abuse and victimization</w:t>
            </w:r>
          </w:p>
          <w:p w14:paraId="43DBF648" w14:textId="77777777" w:rsidR="00AE2CCE" w:rsidRPr="00071A82" w:rsidRDefault="00AE2CCE" w:rsidP="00AC32CE">
            <w:pPr>
              <w:pStyle w:val="ListParagraph"/>
              <w:numPr>
                <w:ilvl w:val="0"/>
                <w:numId w:val="17"/>
              </w:numPr>
              <w:rPr>
                <w:rFonts w:cs="Arial"/>
                <w:sz w:val="24"/>
                <w:szCs w:val="24"/>
              </w:rPr>
            </w:pPr>
            <w:r w:rsidRPr="00071A82">
              <w:rPr>
                <w:rFonts w:cs="Arial"/>
                <w:sz w:val="24"/>
                <w:szCs w:val="24"/>
              </w:rPr>
              <w:t>decreased general physical and psychological health, including depression</w:t>
            </w:r>
          </w:p>
          <w:p w14:paraId="6883FD7F" w14:textId="77777777" w:rsidR="00AE2CCE" w:rsidRPr="00071A82" w:rsidRDefault="00AE2CCE" w:rsidP="00AC32CE">
            <w:pPr>
              <w:pStyle w:val="ListParagraph"/>
              <w:numPr>
                <w:ilvl w:val="0"/>
                <w:numId w:val="17"/>
              </w:numPr>
              <w:rPr>
                <w:rFonts w:cs="Arial"/>
                <w:sz w:val="24"/>
                <w:szCs w:val="24"/>
              </w:rPr>
            </w:pPr>
            <w:r w:rsidRPr="00071A82">
              <w:rPr>
                <w:rFonts w:cs="Arial"/>
                <w:sz w:val="24"/>
                <w:szCs w:val="24"/>
              </w:rPr>
              <w:t>decreased relationship quality, stability and more likely to divorce later in life</w:t>
            </w:r>
          </w:p>
          <w:p w14:paraId="2AA0ED12" w14:textId="77777777" w:rsidR="00AE2CCE" w:rsidRPr="00071A82" w:rsidRDefault="00AE2CCE" w:rsidP="00AC32CE">
            <w:pPr>
              <w:pStyle w:val="ListParagraph"/>
              <w:numPr>
                <w:ilvl w:val="0"/>
                <w:numId w:val="17"/>
              </w:numPr>
              <w:rPr>
                <w:rFonts w:cs="Arial"/>
                <w:sz w:val="24"/>
                <w:szCs w:val="24"/>
              </w:rPr>
            </w:pPr>
            <w:r w:rsidRPr="00071A82">
              <w:rPr>
                <w:rFonts w:cs="Arial"/>
                <w:sz w:val="24"/>
                <w:szCs w:val="24"/>
              </w:rPr>
              <w:t>more likely to participate in anti-social or delinquent behavior</w:t>
            </w:r>
          </w:p>
          <w:p w14:paraId="7AB38FA5" w14:textId="77777777" w:rsidR="00AE2CCE" w:rsidRPr="00071A82" w:rsidRDefault="00AE2CCE" w:rsidP="00AC32CE">
            <w:pPr>
              <w:pStyle w:val="ListParagraph"/>
              <w:numPr>
                <w:ilvl w:val="0"/>
                <w:numId w:val="17"/>
              </w:numPr>
              <w:rPr>
                <w:rFonts w:cs="Arial"/>
                <w:sz w:val="24"/>
                <w:szCs w:val="24"/>
              </w:rPr>
            </w:pPr>
            <w:r w:rsidRPr="00071A82">
              <w:rPr>
                <w:rFonts w:cs="Arial"/>
                <w:sz w:val="24"/>
                <w:szCs w:val="24"/>
              </w:rPr>
              <w:t>more frequent engagement in other risk behaviors such as smoking, drinking, and drugs</w:t>
            </w:r>
          </w:p>
          <w:p w14:paraId="559AB16A" w14:textId="77777777" w:rsidR="00AE2CCE" w:rsidRPr="00071A82" w:rsidRDefault="00AE2CCE" w:rsidP="00AC32CE">
            <w:pPr>
              <w:pStyle w:val="ListParagraph"/>
              <w:numPr>
                <w:ilvl w:val="0"/>
                <w:numId w:val="17"/>
              </w:numPr>
              <w:rPr>
                <w:rFonts w:cs="Arial"/>
                <w:sz w:val="24"/>
                <w:szCs w:val="24"/>
              </w:rPr>
            </w:pPr>
            <w:r w:rsidRPr="00071A82">
              <w:rPr>
                <w:rFonts w:cs="Arial"/>
                <w:sz w:val="24"/>
                <w:szCs w:val="24"/>
              </w:rPr>
              <w:t xml:space="preserve">less likely to exercise </w:t>
            </w:r>
            <w:proofErr w:type="spellStart"/>
            <w:r w:rsidRPr="00071A82">
              <w:rPr>
                <w:rFonts w:cs="Arial"/>
                <w:sz w:val="24"/>
                <w:szCs w:val="24"/>
              </w:rPr>
              <w:t>self efficacy</w:t>
            </w:r>
            <w:proofErr w:type="spellEnd"/>
            <w:r w:rsidRPr="00071A82">
              <w:rPr>
                <w:rFonts w:cs="Arial"/>
                <w:sz w:val="24"/>
                <w:szCs w:val="24"/>
              </w:rPr>
              <w:t xml:space="preserve"> and </w:t>
            </w:r>
            <w:proofErr w:type="spellStart"/>
            <w:r w:rsidRPr="00071A82">
              <w:rPr>
                <w:rFonts w:cs="Arial"/>
                <w:sz w:val="24"/>
                <w:szCs w:val="24"/>
              </w:rPr>
              <w:t>self regulation</w:t>
            </w:r>
            <w:proofErr w:type="spellEnd"/>
          </w:p>
          <w:p w14:paraId="2A950EBE" w14:textId="77777777" w:rsidR="00AE2CCE" w:rsidRPr="00071A82" w:rsidRDefault="00AE2CCE" w:rsidP="00AC32CE">
            <w:pPr>
              <w:pStyle w:val="ListParagraph"/>
              <w:numPr>
                <w:ilvl w:val="0"/>
                <w:numId w:val="17"/>
              </w:numPr>
              <w:rPr>
                <w:rFonts w:cs="Arial"/>
                <w:sz w:val="24"/>
                <w:szCs w:val="24"/>
              </w:rPr>
            </w:pPr>
            <w:r w:rsidRPr="00071A82">
              <w:rPr>
                <w:rFonts w:cs="Arial"/>
                <w:sz w:val="24"/>
                <w:szCs w:val="24"/>
              </w:rPr>
              <w:t>less attachment to parents, school, and faith</w:t>
            </w:r>
          </w:p>
          <w:p w14:paraId="336363B2" w14:textId="77777777" w:rsidR="00AE2CCE" w:rsidRPr="00071A82" w:rsidRDefault="00AE2CCE" w:rsidP="00AC32CE">
            <w:pPr>
              <w:pStyle w:val="ListParagraph"/>
              <w:numPr>
                <w:ilvl w:val="0"/>
                <w:numId w:val="17"/>
              </w:numPr>
              <w:rPr>
                <w:rFonts w:cs="Arial"/>
                <w:sz w:val="24"/>
                <w:szCs w:val="24"/>
              </w:rPr>
            </w:pPr>
            <w:r w:rsidRPr="00071A82">
              <w:rPr>
                <w:rFonts w:cs="Arial"/>
                <w:sz w:val="24"/>
                <w:szCs w:val="24"/>
              </w:rPr>
              <w:t xml:space="preserve"> less financial net worth and more likely to live in poverty</w:t>
            </w:r>
          </w:p>
        </w:tc>
        <w:tc>
          <w:tcPr>
            <w:tcW w:w="2430" w:type="dxa"/>
          </w:tcPr>
          <w:p w14:paraId="06F460E2" w14:textId="77777777" w:rsidR="00AE2CCE" w:rsidRPr="00071A82" w:rsidRDefault="00AE2CCE" w:rsidP="00E931CC">
            <w:pPr>
              <w:jc w:val="center"/>
              <w:rPr>
                <w:rFonts w:eastAsia="Times New Roman" w:cs="Arial"/>
                <w:szCs w:val="24"/>
              </w:rPr>
            </w:pPr>
            <w:proofErr w:type="spellStart"/>
            <w:r w:rsidRPr="00071A82">
              <w:rPr>
                <w:rFonts w:eastAsia="Times New Roman" w:cs="Arial"/>
                <w:szCs w:val="24"/>
              </w:rPr>
              <w:t>Att</w:t>
            </w:r>
            <w:proofErr w:type="spellEnd"/>
            <w:r w:rsidRPr="00071A82">
              <w:rPr>
                <w:rFonts w:eastAsia="Times New Roman" w:cs="Arial"/>
                <w:szCs w:val="24"/>
              </w:rPr>
              <w:t xml:space="preserve"> 28+</w:t>
            </w:r>
          </w:p>
        </w:tc>
      </w:tr>
      <w:tr w:rsidR="00AE2CCE" w:rsidRPr="00071A82" w14:paraId="3F0EA4D0" w14:textId="77777777" w:rsidTr="00E931CC">
        <w:trPr>
          <w:cantSplit/>
        </w:trPr>
        <w:tc>
          <w:tcPr>
            <w:tcW w:w="1275" w:type="dxa"/>
            <w:noWrap/>
          </w:tcPr>
          <w:p w14:paraId="67A051EC" w14:textId="77777777" w:rsidR="00AE2CCE" w:rsidRPr="00071A82" w:rsidRDefault="00AE2CCE" w:rsidP="00976151">
            <w:pPr>
              <w:jc w:val="center"/>
              <w:rPr>
                <w:rFonts w:eastAsia="Times New Roman" w:cs="Arial"/>
                <w:szCs w:val="24"/>
              </w:rPr>
            </w:pPr>
            <w:r w:rsidRPr="00071A82">
              <w:rPr>
                <w:rFonts w:eastAsia="Times New Roman" w:cs="Arial"/>
                <w:szCs w:val="24"/>
              </w:rPr>
              <w:lastRenderedPageBreak/>
              <w:t>598</w:t>
            </w:r>
          </w:p>
        </w:tc>
        <w:tc>
          <w:tcPr>
            <w:tcW w:w="1690" w:type="dxa"/>
          </w:tcPr>
          <w:p w14:paraId="0C73C9AB" w14:textId="77777777" w:rsidR="00AE2CCE" w:rsidRPr="00071A82" w:rsidRDefault="00AE2CCE" w:rsidP="00976151">
            <w:pPr>
              <w:jc w:val="center"/>
              <w:rPr>
                <w:rFonts w:eastAsia="Times New Roman" w:cs="Arial"/>
                <w:szCs w:val="24"/>
              </w:rPr>
            </w:pPr>
            <w:r w:rsidRPr="00071A82">
              <w:rPr>
                <w:rFonts w:eastAsia="Times New Roman" w:cs="Arial"/>
                <w:szCs w:val="24"/>
              </w:rPr>
              <w:t>General Comment</w:t>
            </w:r>
          </w:p>
        </w:tc>
        <w:tc>
          <w:tcPr>
            <w:tcW w:w="1710" w:type="dxa"/>
          </w:tcPr>
          <w:p w14:paraId="5FF50B2B" w14:textId="293A62ED" w:rsidR="00AE2CCE" w:rsidRPr="00071A82" w:rsidRDefault="00AE2CCE" w:rsidP="00976151">
            <w:pPr>
              <w:jc w:val="center"/>
              <w:rPr>
                <w:rFonts w:eastAsia="Times New Roman" w:cs="Arial"/>
                <w:szCs w:val="24"/>
              </w:rPr>
            </w:pPr>
            <w:r>
              <w:rPr>
                <w:rFonts w:eastAsia="Times New Roman" w:cs="Arial"/>
                <w:szCs w:val="24"/>
              </w:rPr>
              <w:t>Email</w:t>
            </w:r>
          </w:p>
        </w:tc>
        <w:tc>
          <w:tcPr>
            <w:tcW w:w="1890" w:type="dxa"/>
          </w:tcPr>
          <w:p w14:paraId="46D53F5D" w14:textId="55C14FA6" w:rsidR="00AE2CCE" w:rsidRPr="00071A82" w:rsidRDefault="00AE2CCE" w:rsidP="003E79B2">
            <w:pPr>
              <w:rPr>
                <w:rFonts w:eastAsia="Times New Roman" w:cs="Arial"/>
                <w:szCs w:val="24"/>
              </w:rPr>
            </w:pPr>
            <w:r w:rsidRPr="00071A82">
              <w:rPr>
                <w:rFonts w:eastAsia="Times New Roman" w:cs="Arial"/>
                <w:szCs w:val="24"/>
              </w:rPr>
              <w:t>Wendy Chin et al.</w:t>
            </w:r>
          </w:p>
          <w:p w14:paraId="7DECA3C7" w14:textId="77777777" w:rsidR="00AE2CCE" w:rsidRPr="00071A82" w:rsidRDefault="00AE2CCE" w:rsidP="00D84798">
            <w:pPr>
              <w:spacing w:before="240"/>
              <w:rPr>
                <w:rFonts w:eastAsia="Times New Roman" w:cs="Arial"/>
                <w:szCs w:val="24"/>
              </w:rPr>
            </w:pPr>
            <w:r w:rsidRPr="00D84798">
              <w:rPr>
                <w:rFonts w:cs="Arial"/>
                <w:szCs w:val="24"/>
              </w:rPr>
              <w:t>Family</w:t>
            </w:r>
            <w:r w:rsidRPr="00071A82">
              <w:rPr>
                <w:rFonts w:eastAsia="Times New Roman" w:cs="Arial"/>
                <w:szCs w:val="24"/>
              </w:rPr>
              <w:t xml:space="preserve"> Members, Legal Guardians, Caretakers of California Students</w:t>
            </w:r>
          </w:p>
        </w:tc>
        <w:tc>
          <w:tcPr>
            <w:tcW w:w="8370" w:type="dxa"/>
          </w:tcPr>
          <w:p w14:paraId="07056768" w14:textId="4A213354" w:rsidR="00AE2CCE" w:rsidRPr="00071A82" w:rsidRDefault="00AE2CCE" w:rsidP="003E79B2">
            <w:pPr>
              <w:autoSpaceDE w:val="0"/>
              <w:autoSpaceDN w:val="0"/>
              <w:adjustRightInd w:val="0"/>
              <w:rPr>
                <w:rFonts w:cs="Arial"/>
                <w:i/>
                <w:szCs w:val="24"/>
              </w:rPr>
            </w:pPr>
            <w:r w:rsidRPr="00071A82">
              <w:rPr>
                <w:rFonts w:cs="Arial"/>
                <w:i/>
                <w:szCs w:val="24"/>
              </w:rPr>
              <w:t>*The following comment was submitted with similar or identical language by 9 individuals:</w:t>
            </w:r>
          </w:p>
          <w:p w14:paraId="755CA2DF" w14:textId="38C9C6C4" w:rsidR="00AE2CCE" w:rsidRPr="00071A82" w:rsidRDefault="00AE2CCE" w:rsidP="00D84798">
            <w:pPr>
              <w:spacing w:before="240"/>
              <w:rPr>
                <w:rFonts w:cs="Arial"/>
                <w:szCs w:val="24"/>
              </w:rPr>
            </w:pPr>
            <w:r w:rsidRPr="00071A82">
              <w:rPr>
                <w:rFonts w:cs="Arial"/>
                <w:szCs w:val="24"/>
              </w:rPr>
              <w:t>Dear</w:t>
            </w:r>
            <w:r>
              <w:rPr>
                <w:rFonts w:cs="Arial"/>
                <w:szCs w:val="24"/>
              </w:rPr>
              <w:t xml:space="preserve"> State Department of Education:</w:t>
            </w:r>
          </w:p>
          <w:p w14:paraId="7DE137A6" w14:textId="113CED1A" w:rsidR="00AE2CCE" w:rsidRPr="00071A82" w:rsidRDefault="00AE2CCE" w:rsidP="003E79B2">
            <w:pPr>
              <w:autoSpaceDE w:val="0"/>
              <w:autoSpaceDN w:val="0"/>
              <w:adjustRightInd w:val="0"/>
              <w:rPr>
                <w:rFonts w:cs="Arial"/>
                <w:szCs w:val="24"/>
              </w:rPr>
            </w:pPr>
            <w:r w:rsidRPr="00071A82">
              <w:rPr>
                <w:rFonts w:cs="Arial"/>
                <w:szCs w:val="24"/>
              </w:rPr>
              <w:t>I am a parent of children in public school in California. My husband and I are deeply concerned about the recent direction and degree of sexual education now mandated by the CHYA. It violates our personal beliefs and addresses controversial topics with great bias. The law dictates what must be taught, but not how</w:t>
            </w:r>
            <w:r>
              <w:rPr>
                <w:rFonts w:cs="Arial"/>
                <w:szCs w:val="24"/>
              </w:rPr>
              <w:t>. Consequently, we expect that:</w:t>
            </w:r>
          </w:p>
          <w:p w14:paraId="4420D836" w14:textId="3ACE439E" w:rsidR="00AE2CCE" w:rsidRPr="00071A82" w:rsidRDefault="00AE2CCE" w:rsidP="003564E2">
            <w:pPr>
              <w:autoSpaceDE w:val="0"/>
              <w:autoSpaceDN w:val="0"/>
              <w:adjustRightInd w:val="0"/>
              <w:spacing w:before="240" w:after="21"/>
              <w:rPr>
                <w:rFonts w:cs="Arial"/>
                <w:szCs w:val="24"/>
              </w:rPr>
            </w:pPr>
            <w:r w:rsidRPr="00071A82">
              <w:rPr>
                <w:rFonts w:cs="Arial"/>
                <w:szCs w:val="24"/>
              </w:rPr>
              <w:t>1. Districts will be allowed flexibility in determi</w:t>
            </w:r>
            <w:r>
              <w:rPr>
                <w:rFonts w:cs="Arial"/>
                <w:szCs w:val="24"/>
              </w:rPr>
              <w:t>ning the “how”.</w:t>
            </w:r>
          </w:p>
          <w:p w14:paraId="3B1361AA" w14:textId="3220880C" w:rsidR="00AE2CCE" w:rsidRPr="00071A82" w:rsidRDefault="00AE2CCE" w:rsidP="003E79B2">
            <w:pPr>
              <w:autoSpaceDE w:val="0"/>
              <w:autoSpaceDN w:val="0"/>
              <w:adjustRightInd w:val="0"/>
              <w:spacing w:after="21"/>
              <w:rPr>
                <w:rFonts w:cs="Arial"/>
                <w:szCs w:val="24"/>
              </w:rPr>
            </w:pPr>
            <w:r w:rsidRPr="00071A82">
              <w:rPr>
                <w:rFonts w:cs="Arial"/>
                <w:szCs w:val="24"/>
              </w:rPr>
              <w:t xml:space="preserve">2. Every Sex Ed. subject will be supported by </w:t>
            </w:r>
            <w:r>
              <w:rPr>
                <w:rFonts w:cs="Arial"/>
                <w:szCs w:val="24"/>
              </w:rPr>
              <w:t>medically accurate information.</w:t>
            </w:r>
          </w:p>
          <w:p w14:paraId="71968C9F" w14:textId="70E15005" w:rsidR="00AE2CCE" w:rsidRPr="00071A82" w:rsidRDefault="00AE2CCE" w:rsidP="003E79B2">
            <w:pPr>
              <w:autoSpaceDE w:val="0"/>
              <w:autoSpaceDN w:val="0"/>
              <w:adjustRightInd w:val="0"/>
              <w:spacing w:after="21"/>
              <w:rPr>
                <w:rFonts w:cs="Arial"/>
                <w:szCs w:val="24"/>
              </w:rPr>
            </w:pPr>
            <w:r w:rsidRPr="00071A82">
              <w:rPr>
                <w:rFonts w:cs="Arial"/>
                <w:szCs w:val="24"/>
              </w:rPr>
              <w:t>3. An emphasis will be placed on the physical and em</w:t>
            </w:r>
            <w:r>
              <w:rPr>
                <w:rFonts w:cs="Arial"/>
                <w:szCs w:val="24"/>
              </w:rPr>
              <w:t>otional benefits of abstinence.</w:t>
            </w:r>
          </w:p>
          <w:p w14:paraId="38601DE0" w14:textId="4F0B7426" w:rsidR="00AE2CCE" w:rsidRPr="00071A82" w:rsidRDefault="00AE2CCE" w:rsidP="003E79B2">
            <w:pPr>
              <w:autoSpaceDE w:val="0"/>
              <w:autoSpaceDN w:val="0"/>
              <w:adjustRightInd w:val="0"/>
              <w:rPr>
                <w:rFonts w:cs="Arial"/>
                <w:szCs w:val="24"/>
              </w:rPr>
            </w:pPr>
            <w:r w:rsidRPr="00071A82">
              <w:rPr>
                <w:rFonts w:cs="Arial"/>
                <w:szCs w:val="24"/>
              </w:rPr>
              <w:t xml:space="preserve">4. All controversial topics be either </w:t>
            </w:r>
            <w:r>
              <w:rPr>
                <w:rFonts w:cs="Arial"/>
                <w:szCs w:val="24"/>
              </w:rPr>
              <w:t>avoided or taught without bias.</w:t>
            </w:r>
          </w:p>
          <w:p w14:paraId="5A66DBB6" w14:textId="77777777" w:rsidR="00AE2CCE" w:rsidRPr="00071A82" w:rsidRDefault="00AE2CCE" w:rsidP="00D84798">
            <w:pPr>
              <w:spacing w:before="240"/>
              <w:rPr>
                <w:rFonts w:cs="Arial"/>
                <w:szCs w:val="24"/>
              </w:rPr>
            </w:pPr>
            <w:r w:rsidRPr="00071A82">
              <w:rPr>
                <w:rFonts w:cs="Arial"/>
                <w:szCs w:val="24"/>
              </w:rPr>
              <w:t>We request that the California State Department of Education seriously and carefully consider the age-appropriateness of sexualized topics and teach respect for the sincerely held cultural views of all Californians, including those who share common traditional values.</w:t>
            </w:r>
          </w:p>
        </w:tc>
        <w:tc>
          <w:tcPr>
            <w:tcW w:w="2430" w:type="dxa"/>
          </w:tcPr>
          <w:p w14:paraId="3707BDF1" w14:textId="77777777" w:rsidR="00AE2CCE" w:rsidRPr="00071A82" w:rsidRDefault="00AE2CCE" w:rsidP="00E931CC">
            <w:pPr>
              <w:jc w:val="center"/>
              <w:rPr>
                <w:rFonts w:eastAsia="Times New Roman" w:cs="Arial"/>
                <w:szCs w:val="24"/>
              </w:rPr>
            </w:pPr>
            <w:proofErr w:type="spellStart"/>
            <w:r w:rsidRPr="00071A82">
              <w:rPr>
                <w:rFonts w:eastAsia="Times New Roman" w:cs="Arial"/>
                <w:szCs w:val="24"/>
              </w:rPr>
              <w:t>Att</w:t>
            </w:r>
            <w:proofErr w:type="spellEnd"/>
            <w:r w:rsidRPr="00071A82">
              <w:rPr>
                <w:rFonts w:eastAsia="Times New Roman" w:cs="Arial"/>
                <w:szCs w:val="24"/>
              </w:rPr>
              <w:t xml:space="preserve"> 29+</w:t>
            </w:r>
          </w:p>
        </w:tc>
      </w:tr>
      <w:tr w:rsidR="00AE2CCE" w:rsidRPr="00071A82" w14:paraId="576D0429" w14:textId="77777777" w:rsidTr="00E931CC">
        <w:trPr>
          <w:cantSplit/>
        </w:trPr>
        <w:tc>
          <w:tcPr>
            <w:tcW w:w="1275" w:type="dxa"/>
            <w:noWrap/>
          </w:tcPr>
          <w:p w14:paraId="2FD5865F" w14:textId="77777777" w:rsidR="00AE2CCE" w:rsidRPr="00071A82" w:rsidRDefault="00AE2CCE" w:rsidP="00976151">
            <w:pPr>
              <w:jc w:val="center"/>
              <w:rPr>
                <w:rFonts w:eastAsia="Times New Roman" w:cs="Arial"/>
                <w:szCs w:val="24"/>
              </w:rPr>
            </w:pPr>
            <w:r w:rsidRPr="00071A82">
              <w:rPr>
                <w:rFonts w:eastAsia="Times New Roman" w:cs="Arial"/>
                <w:szCs w:val="24"/>
              </w:rPr>
              <w:lastRenderedPageBreak/>
              <w:t>599</w:t>
            </w:r>
          </w:p>
        </w:tc>
        <w:tc>
          <w:tcPr>
            <w:tcW w:w="1690" w:type="dxa"/>
          </w:tcPr>
          <w:p w14:paraId="2D90B6F1" w14:textId="77777777" w:rsidR="00AE2CCE" w:rsidRPr="00071A82" w:rsidRDefault="00AE2CCE" w:rsidP="00976151">
            <w:pPr>
              <w:jc w:val="center"/>
              <w:rPr>
                <w:rFonts w:eastAsia="Times New Roman" w:cs="Arial"/>
                <w:szCs w:val="24"/>
              </w:rPr>
            </w:pPr>
            <w:r w:rsidRPr="00071A82">
              <w:rPr>
                <w:rFonts w:eastAsia="Times New Roman" w:cs="Arial"/>
                <w:szCs w:val="24"/>
              </w:rPr>
              <w:t>General Comment</w:t>
            </w:r>
          </w:p>
        </w:tc>
        <w:tc>
          <w:tcPr>
            <w:tcW w:w="1710" w:type="dxa"/>
          </w:tcPr>
          <w:p w14:paraId="235F1F1C" w14:textId="30195390" w:rsidR="00AE2CCE" w:rsidRPr="00071A82" w:rsidRDefault="00AE2CCE" w:rsidP="00976151">
            <w:pPr>
              <w:jc w:val="center"/>
              <w:rPr>
                <w:rFonts w:eastAsia="Times New Roman" w:cs="Arial"/>
                <w:szCs w:val="24"/>
              </w:rPr>
            </w:pPr>
            <w:r>
              <w:rPr>
                <w:rFonts w:eastAsia="Times New Roman" w:cs="Arial"/>
                <w:szCs w:val="24"/>
              </w:rPr>
              <w:t>Email</w:t>
            </w:r>
          </w:p>
        </w:tc>
        <w:tc>
          <w:tcPr>
            <w:tcW w:w="1890" w:type="dxa"/>
          </w:tcPr>
          <w:p w14:paraId="184E3B20" w14:textId="390CBB8A" w:rsidR="00AE2CCE" w:rsidRPr="00071A82" w:rsidRDefault="00AE2CCE" w:rsidP="003E79B2">
            <w:pPr>
              <w:rPr>
                <w:rFonts w:eastAsia="Times New Roman" w:cs="Arial"/>
                <w:szCs w:val="24"/>
              </w:rPr>
            </w:pPr>
            <w:r w:rsidRPr="00071A82">
              <w:rPr>
                <w:rFonts w:eastAsia="Times New Roman" w:cs="Arial"/>
                <w:szCs w:val="24"/>
              </w:rPr>
              <w:t>David Alcala et al.</w:t>
            </w:r>
          </w:p>
          <w:p w14:paraId="0C3F0C13" w14:textId="77777777" w:rsidR="00AE2CCE" w:rsidRPr="00071A82" w:rsidRDefault="00AE2CCE" w:rsidP="004164FF">
            <w:pPr>
              <w:spacing w:before="240"/>
              <w:rPr>
                <w:rFonts w:eastAsia="Times New Roman" w:cs="Arial"/>
                <w:szCs w:val="24"/>
              </w:rPr>
            </w:pPr>
            <w:r w:rsidRPr="004164FF">
              <w:rPr>
                <w:rFonts w:cs="Arial"/>
                <w:szCs w:val="24"/>
              </w:rPr>
              <w:t>Family</w:t>
            </w:r>
            <w:r w:rsidRPr="00071A82">
              <w:rPr>
                <w:rFonts w:eastAsia="Times New Roman" w:cs="Arial"/>
                <w:szCs w:val="24"/>
              </w:rPr>
              <w:t xml:space="preserve"> Members, Legal Guardians, Caretakers of California Students</w:t>
            </w:r>
          </w:p>
        </w:tc>
        <w:tc>
          <w:tcPr>
            <w:tcW w:w="8370" w:type="dxa"/>
          </w:tcPr>
          <w:p w14:paraId="5E72258D" w14:textId="0CA85ED9" w:rsidR="00AE2CCE" w:rsidRPr="00071A82" w:rsidRDefault="00AE2CCE" w:rsidP="003E79B2">
            <w:pPr>
              <w:autoSpaceDE w:val="0"/>
              <w:autoSpaceDN w:val="0"/>
              <w:adjustRightInd w:val="0"/>
              <w:rPr>
                <w:rFonts w:cs="Arial"/>
                <w:i/>
                <w:szCs w:val="24"/>
              </w:rPr>
            </w:pPr>
            <w:r w:rsidRPr="00071A82">
              <w:rPr>
                <w:rFonts w:cs="Arial"/>
                <w:i/>
                <w:szCs w:val="24"/>
              </w:rPr>
              <w:t>*The following comment was submitted with similar or identical language by 25 individuals:</w:t>
            </w:r>
          </w:p>
          <w:p w14:paraId="5C178337" w14:textId="7E1536E9" w:rsidR="00AE2CCE" w:rsidRPr="00071A82" w:rsidRDefault="00AE2CCE" w:rsidP="004164FF">
            <w:pPr>
              <w:spacing w:before="240"/>
              <w:rPr>
                <w:rFonts w:cs="Arial"/>
                <w:szCs w:val="24"/>
              </w:rPr>
            </w:pPr>
            <w:r>
              <w:rPr>
                <w:rFonts w:cs="Arial"/>
                <w:szCs w:val="24"/>
              </w:rPr>
              <w:t>Dear Sirs/</w:t>
            </w:r>
            <w:proofErr w:type="spellStart"/>
            <w:r>
              <w:rPr>
                <w:rFonts w:cs="Arial"/>
                <w:szCs w:val="24"/>
              </w:rPr>
              <w:t>Madames</w:t>
            </w:r>
            <w:proofErr w:type="spellEnd"/>
            <w:r>
              <w:rPr>
                <w:rFonts w:cs="Arial"/>
                <w:szCs w:val="24"/>
              </w:rPr>
              <w:t>,</w:t>
            </w:r>
          </w:p>
          <w:p w14:paraId="0D11AB87" w14:textId="77777777" w:rsidR="00AE2CCE" w:rsidRPr="00071A82" w:rsidRDefault="00AE2CCE" w:rsidP="003E79B2">
            <w:pPr>
              <w:autoSpaceDE w:val="0"/>
              <w:autoSpaceDN w:val="0"/>
              <w:adjustRightInd w:val="0"/>
              <w:rPr>
                <w:rFonts w:cs="Arial"/>
                <w:szCs w:val="24"/>
              </w:rPr>
            </w:pPr>
            <w:r w:rsidRPr="00071A82">
              <w:rPr>
                <w:rFonts w:cs="Arial"/>
                <w:szCs w:val="24"/>
              </w:rPr>
              <w:t xml:space="preserve">Thank you very much for giving parents an opportunity to voice their concerns in regard to the new proposed Health Education curriculum! </w:t>
            </w:r>
          </w:p>
          <w:p w14:paraId="79EE05A6" w14:textId="1C3CA552" w:rsidR="00AE2CCE" w:rsidRPr="00071A82" w:rsidRDefault="00AE2CCE" w:rsidP="003E79B2">
            <w:pPr>
              <w:autoSpaceDE w:val="0"/>
              <w:autoSpaceDN w:val="0"/>
              <w:adjustRightInd w:val="0"/>
              <w:rPr>
                <w:rFonts w:cs="Arial"/>
                <w:szCs w:val="24"/>
              </w:rPr>
            </w:pPr>
            <w:r w:rsidRPr="00071A82">
              <w:rPr>
                <w:rFonts w:cs="Arial"/>
                <w:szCs w:val="24"/>
              </w:rPr>
              <w:t>As you may have already been informed by many parents, the proposed curriculum is far too explicit. Much of it is unnecessary sexual overload, most especially for element</w:t>
            </w:r>
            <w:r>
              <w:rPr>
                <w:rFonts w:cs="Arial"/>
                <w:szCs w:val="24"/>
              </w:rPr>
              <w:t>ary and middle school students.</w:t>
            </w:r>
          </w:p>
          <w:p w14:paraId="3B5BA691" w14:textId="356C7546" w:rsidR="00AE2CCE" w:rsidRPr="00071A82" w:rsidRDefault="00AE2CCE" w:rsidP="003E79B2">
            <w:pPr>
              <w:autoSpaceDE w:val="0"/>
              <w:autoSpaceDN w:val="0"/>
              <w:adjustRightInd w:val="0"/>
              <w:rPr>
                <w:rFonts w:cs="Arial"/>
                <w:szCs w:val="24"/>
              </w:rPr>
            </w:pPr>
            <w:r w:rsidRPr="00071A82">
              <w:rPr>
                <w:rFonts w:cs="Arial"/>
                <w:szCs w:val="24"/>
              </w:rPr>
              <w:t xml:space="preserve">The issue of sexuality is an extremely private matter that is best left to parents to determine how the topic is breached. Don’t we as </w:t>
            </w:r>
            <w:r>
              <w:rPr>
                <w:rFonts w:cs="Arial"/>
                <w:szCs w:val="24"/>
              </w:rPr>
              <w:t>parents know our children best?</w:t>
            </w:r>
          </w:p>
          <w:p w14:paraId="4611ECDB" w14:textId="1B6701C1" w:rsidR="00AE2CCE" w:rsidRPr="00071A82" w:rsidRDefault="00AE2CCE" w:rsidP="004164FF">
            <w:pPr>
              <w:spacing w:before="240"/>
              <w:rPr>
                <w:rFonts w:cs="Arial"/>
                <w:szCs w:val="24"/>
              </w:rPr>
            </w:pPr>
            <w:r w:rsidRPr="00071A82">
              <w:rPr>
                <w:rFonts w:cs="Arial"/>
                <w:szCs w:val="24"/>
              </w:rPr>
              <w:t>This issue is the very reason why so many parents either homeschool their children or are now seriously considering it. I am one of those parents who is now considering it for our 1st grader. Bottom line, if the new proposed Sex Ed/Health Ed material is mandated then California will lose potentially thousands of pupils whose parents will not allow their children to be exposed to the new C</w:t>
            </w:r>
            <w:r>
              <w:rPr>
                <w:rFonts w:cs="Arial"/>
                <w:szCs w:val="24"/>
              </w:rPr>
              <w:t>alifornia Health Ed curriculum.</w:t>
            </w:r>
          </w:p>
          <w:p w14:paraId="38B861C7" w14:textId="77777777" w:rsidR="00AE2CCE" w:rsidRPr="00071A82" w:rsidRDefault="00AE2CCE" w:rsidP="003E79B2">
            <w:pPr>
              <w:autoSpaceDE w:val="0"/>
              <w:autoSpaceDN w:val="0"/>
              <w:adjustRightInd w:val="0"/>
              <w:rPr>
                <w:rFonts w:cs="Arial"/>
                <w:i/>
                <w:szCs w:val="24"/>
              </w:rPr>
            </w:pPr>
            <w:r w:rsidRPr="00071A82">
              <w:rPr>
                <w:rFonts w:cs="Arial"/>
                <w:szCs w:val="24"/>
              </w:rPr>
              <w:t>Thank you for your diligent considerations!</w:t>
            </w:r>
          </w:p>
        </w:tc>
        <w:tc>
          <w:tcPr>
            <w:tcW w:w="2430" w:type="dxa"/>
          </w:tcPr>
          <w:p w14:paraId="148BEF6E" w14:textId="77777777" w:rsidR="00AE2CCE" w:rsidRPr="00071A82" w:rsidRDefault="00AE2CCE" w:rsidP="00E931CC">
            <w:pPr>
              <w:jc w:val="center"/>
              <w:rPr>
                <w:rFonts w:eastAsia="Times New Roman" w:cs="Arial"/>
                <w:szCs w:val="24"/>
              </w:rPr>
            </w:pPr>
            <w:proofErr w:type="spellStart"/>
            <w:r w:rsidRPr="00071A82">
              <w:rPr>
                <w:rFonts w:eastAsia="Times New Roman" w:cs="Arial"/>
                <w:szCs w:val="24"/>
              </w:rPr>
              <w:t>Att</w:t>
            </w:r>
            <w:proofErr w:type="spellEnd"/>
            <w:r w:rsidRPr="00071A82">
              <w:rPr>
                <w:rFonts w:eastAsia="Times New Roman" w:cs="Arial"/>
                <w:szCs w:val="24"/>
              </w:rPr>
              <w:t xml:space="preserve"> 30+</w:t>
            </w:r>
          </w:p>
        </w:tc>
      </w:tr>
      <w:tr w:rsidR="00AE2CCE" w:rsidRPr="00071A82" w14:paraId="6E2570D4" w14:textId="77777777" w:rsidTr="00E931CC">
        <w:trPr>
          <w:cantSplit/>
        </w:trPr>
        <w:tc>
          <w:tcPr>
            <w:tcW w:w="1275" w:type="dxa"/>
            <w:noWrap/>
          </w:tcPr>
          <w:p w14:paraId="0C457163" w14:textId="77777777" w:rsidR="00AE2CCE" w:rsidRPr="00071A82" w:rsidRDefault="00AE2CCE" w:rsidP="00976151">
            <w:pPr>
              <w:jc w:val="center"/>
              <w:rPr>
                <w:rFonts w:eastAsia="Times New Roman" w:cs="Arial"/>
                <w:szCs w:val="24"/>
              </w:rPr>
            </w:pPr>
            <w:r w:rsidRPr="00071A82">
              <w:rPr>
                <w:rFonts w:eastAsia="Times New Roman" w:cs="Arial"/>
                <w:szCs w:val="24"/>
              </w:rPr>
              <w:lastRenderedPageBreak/>
              <w:t>600</w:t>
            </w:r>
          </w:p>
        </w:tc>
        <w:tc>
          <w:tcPr>
            <w:tcW w:w="1690" w:type="dxa"/>
          </w:tcPr>
          <w:p w14:paraId="5F1BAA4C" w14:textId="77777777" w:rsidR="00AE2CCE" w:rsidRPr="00071A82" w:rsidRDefault="00AE2CCE" w:rsidP="00976151">
            <w:pPr>
              <w:jc w:val="center"/>
              <w:rPr>
                <w:rFonts w:eastAsia="Times New Roman" w:cs="Arial"/>
                <w:szCs w:val="24"/>
              </w:rPr>
            </w:pPr>
            <w:r w:rsidRPr="00071A82">
              <w:rPr>
                <w:rFonts w:eastAsia="Times New Roman" w:cs="Arial"/>
                <w:szCs w:val="24"/>
              </w:rPr>
              <w:t>General Comment</w:t>
            </w:r>
          </w:p>
        </w:tc>
        <w:tc>
          <w:tcPr>
            <w:tcW w:w="1710" w:type="dxa"/>
          </w:tcPr>
          <w:p w14:paraId="7AC1B59E" w14:textId="72863A27" w:rsidR="00AE2CCE" w:rsidRPr="00071A82" w:rsidRDefault="00AE2CCE" w:rsidP="00976151">
            <w:pPr>
              <w:jc w:val="center"/>
              <w:rPr>
                <w:rFonts w:eastAsia="Times New Roman" w:cs="Arial"/>
                <w:szCs w:val="24"/>
              </w:rPr>
            </w:pPr>
            <w:r>
              <w:rPr>
                <w:rFonts w:eastAsia="Times New Roman" w:cs="Arial"/>
                <w:szCs w:val="24"/>
              </w:rPr>
              <w:t>Regular Mail and Email</w:t>
            </w:r>
          </w:p>
        </w:tc>
        <w:tc>
          <w:tcPr>
            <w:tcW w:w="1890" w:type="dxa"/>
          </w:tcPr>
          <w:p w14:paraId="7461798A" w14:textId="4569250B" w:rsidR="00AE2CCE" w:rsidRPr="00071A82" w:rsidRDefault="00AE2CCE" w:rsidP="006D1B89">
            <w:pPr>
              <w:rPr>
                <w:rFonts w:eastAsia="Times New Roman" w:cs="Arial"/>
                <w:szCs w:val="24"/>
              </w:rPr>
            </w:pPr>
            <w:r w:rsidRPr="00071A82">
              <w:rPr>
                <w:rFonts w:eastAsia="Times New Roman" w:cs="Arial"/>
                <w:szCs w:val="24"/>
              </w:rPr>
              <w:t>Organization, Community Members, Family Members of California Students, current California Secondary students, active and retired Teachers of California Students, professionals who work with California Young People (ex. Social Workers, Counselors)</w:t>
            </w:r>
          </w:p>
        </w:tc>
        <w:tc>
          <w:tcPr>
            <w:tcW w:w="8370" w:type="dxa"/>
          </w:tcPr>
          <w:p w14:paraId="5A8088CF" w14:textId="505FD317" w:rsidR="00AE2CCE" w:rsidRPr="00071A82" w:rsidRDefault="00AE2CCE" w:rsidP="009F792B">
            <w:pPr>
              <w:rPr>
                <w:rFonts w:cs="Arial"/>
                <w:i/>
                <w:szCs w:val="24"/>
              </w:rPr>
            </w:pPr>
            <w:r w:rsidRPr="00071A82">
              <w:rPr>
                <w:rFonts w:cs="Arial"/>
                <w:i/>
                <w:szCs w:val="24"/>
              </w:rPr>
              <w:t xml:space="preserve">*CDE received </w:t>
            </w:r>
            <w:r>
              <w:rPr>
                <w:rFonts w:cs="Arial"/>
                <w:i/>
                <w:szCs w:val="24"/>
              </w:rPr>
              <w:t>40</w:t>
            </w:r>
            <w:r w:rsidRPr="00071A82">
              <w:rPr>
                <w:rFonts w:cs="Arial"/>
                <w:i/>
                <w:szCs w:val="24"/>
              </w:rPr>
              <w:t xml:space="preserve"> Letters in Support of the Health Education Framework and for the California Healthy Youth Act (CHYA) from individuals and organizations. The individuals represent family members of California students, </w:t>
            </w:r>
            <w:r>
              <w:rPr>
                <w:rFonts w:cs="Arial"/>
                <w:i/>
                <w:szCs w:val="24"/>
              </w:rPr>
              <w:t>Credentialed</w:t>
            </w:r>
            <w:r w:rsidRPr="00071A82">
              <w:rPr>
                <w:rFonts w:cs="Arial"/>
                <w:i/>
                <w:szCs w:val="24"/>
              </w:rPr>
              <w:t xml:space="preserve"> California teachers, and professionals who work with California students (ex. Social Workers and counselors). A few examples of the reasons that were stated for supporting the current framework and CHYA include: “reducing STIs, raising awareness, demystifying youth bodies, and decreasing confusion and sexual tension in classrooms,” helping children understand the importance of oral hygiene and the connection for overall health, and for raising awareness on the topic of food allergies. Below is an excerpt from one of the </w:t>
            </w:r>
            <w:r>
              <w:rPr>
                <w:rFonts w:cs="Arial"/>
                <w:i/>
                <w:szCs w:val="24"/>
              </w:rPr>
              <w:t>Email</w:t>
            </w:r>
            <w:r w:rsidRPr="00071A82">
              <w:rPr>
                <w:rFonts w:cs="Arial"/>
                <w:i/>
                <w:szCs w:val="24"/>
              </w:rPr>
              <w:t>s sent from one of the organizations, who support the Health Education Framework:</w:t>
            </w:r>
          </w:p>
          <w:p w14:paraId="6B39BBF9" w14:textId="77777777" w:rsidR="00AE2CCE" w:rsidRPr="00071A82" w:rsidRDefault="00AE2CCE" w:rsidP="004164FF">
            <w:pPr>
              <w:spacing w:before="240"/>
              <w:rPr>
                <w:rFonts w:cs="Arial"/>
                <w:szCs w:val="24"/>
              </w:rPr>
            </w:pPr>
            <w:r w:rsidRPr="00071A82">
              <w:rPr>
                <w:rFonts w:cs="Arial"/>
                <w:szCs w:val="24"/>
              </w:rPr>
              <w:t xml:space="preserve">In the two years since the California Healthy Youth Act went into effect, we have heard from the communities and schools that we support about the value of this mandate and the need for continued support for implementation. We are pleased that the current draft of the Framework offers guidance to educators on how to create inclusive, supportive classrooms; navigate challenging conversations and topics with students; and engage parents and establish connections with community resources. (Health Connected, </w:t>
            </w:r>
            <w:proofErr w:type="spellStart"/>
            <w:r w:rsidRPr="00071A82">
              <w:rPr>
                <w:rFonts w:cs="Arial"/>
                <w:szCs w:val="24"/>
              </w:rPr>
              <w:t>Att</w:t>
            </w:r>
            <w:proofErr w:type="spellEnd"/>
            <w:r w:rsidRPr="00071A82">
              <w:rPr>
                <w:rFonts w:cs="Arial"/>
                <w:szCs w:val="24"/>
              </w:rPr>
              <w:t xml:space="preserve"> 06)</w:t>
            </w:r>
          </w:p>
        </w:tc>
        <w:tc>
          <w:tcPr>
            <w:tcW w:w="2430" w:type="dxa"/>
          </w:tcPr>
          <w:p w14:paraId="20ED1E65" w14:textId="77777777" w:rsidR="00AE2CCE" w:rsidRPr="00071A82" w:rsidRDefault="00AE2CCE" w:rsidP="00E931CC">
            <w:pPr>
              <w:jc w:val="center"/>
              <w:rPr>
                <w:rFonts w:eastAsia="Times New Roman" w:cs="Arial"/>
                <w:szCs w:val="24"/>
              </w:rPr>
            </w:pPr>
            <w:proofErr w:type="spellStart"/>
            <w:r w:rsidRPr="00071A82">
              <w:rPr>
                <w:rFonts w:eastAsia="Times New Roman" w:cs="Arial"/>
                <w:szCs w:val="24"/>
              </w:rPr>
              <w:t>Att</w:t>
            </w:r>
            <w:proofErr w:type="spellEnd"/>
            <w:r w:rsidRPr="00071A82">
              <w:rPr>
                <w:rFonts w:eastAsia="Times New Roman" w:cs="Arial"/>
                <w:szCs w:val="24"/>
              </w:rPr>
              <w:t xml:space="preserve"> 01</w:t>
            </w:r>
          </w:p>
          <w:p w14:paraId="43B3C190" w14:textId="77777777" w:rsidR="00AE2CCE" w:rsidRPr="00071A82" w:rsidRDefault="00AE2CCE" w:rsidP="00E931CC">
            <w:pPr>
              <w:jc w:val="center"/>
              <w:rPr>
                <w:rFonts w:eastAsia="Times New Roman" w:cs="Arial"/>
                <w:szCs w:val="24"/>
              </w:rPr>
            </w:pPr>
            <w:proofErr w:type="spellStart"/>
            <w:r w:rsidRPr="00071A82">
              <w:rPr>
                <w:rFonts w:eastAsia="Times New Roman" w:cs="Arial"/>
                <w:szCs w:val="24"/>
              </w:rPr>
              <w:t>Att</w:t>
            </w:r>
            <w:proofErr w:type="spellEnd"/>
            <w:r w:rsidRPr="00071A82">
              <w:rPr>
                <w:rFonts w:eastAsia="Times New Roman" w:cs="Arial"/>
                <w:szCs w:val="24"/>
              </w:rPr>
              <w:t xml:space="preserve"> 02</w:t>
            </w:r>
          </w:p>
          <w:p w14:paraId="621585FB" w14:textId="77777777" w:rsidR="00AE2CCE" w:rsidRPr="00071A82" w:rsidRDefault="00AE2CCE" w:rsidP="00E931CC">
            <w:pPr>
              <w:jc w:val="center"/>
              <w:rPr>
                <w:rFonts w:eastAsia="Times New Roman" w:cs="Arial"/>
                <w:szCs w:val="24"/>
              </w:rPr>
            </w:pPr>
            <w:proofErr w:type="spellStart"/>
            <w:r w:rsidRPr="00071A82">
              <w:rPr>
                <w:rFonts w:eastAsia="Times New Roman" w:cs="Arial"/>
                <w:szCs w:val="24"/>
              </w:rPr>
              <w:t>Att</w:t>
            </w:r>
            <w:proofErr w:type="spellEnd"/>
            <w:r w:rsidRPr="00071A82">
              <w:rPr>
                <w:rFonts w:eastAsia="Times New Roman" w:cs="Arial"/>
                <w:szCs w:val="24"/>
              </w:rPr>
              <w:t xml:space="preserve"> 06</w:t>
            </w:r>
          </w:p>
          <w:p w14:paraId="6EC1D1C3" w14:textId="77777777" w:rsidR="00AE2CCE" w:rsidRPr="00071A82" w:rsidRDefault="00AE2CCE" w:rsidP="00E931CC">
            <w:pPr>
              <w:jc w:val="center"/>
              <w:rPr>
                <w:rFonts w:eastAsia="Times New Roman" w:cs="Arial"/>
                <w:szCs w:val="24"/>
              </w:rPr>
            </w:pPr>
            <w:proofErr w:type="spellStart"/>
            <w:r w:rsidRPr="00071A82">
              <w:rPr>
                <w:rFonts w:eastAsia="Times New Roman" w:cs="Arial"/>
                <w:szCs w:val="24"/>
              </w:rPr>
              <w:t>Att</w:t>
            </w:r>
            <w:proofErr w:type="spellEnd"/>
            <w:r w:rsidRPr="00071A82">
              <w:rPr>
                <w:rFonts w:eastAsia="Times New Roman" w:cs="Arial"/>
                <w:szCs w:val="24"/>
              </w:rPr>
              <w:t xml:space="preserve"> 07</w:t>
            </w:r>
          </w:p>
          <w:p w14:paraId="1C990F0B" w14:textId="77777777" w:rsidR="00AE2CCE" w:rsidRPr="00071A82" w:rsidRDefault="00AE2CCE" w:rsidP="00E931CC">
            <w:pPr>
              <w:jc w:val="center"/>
              <w:rPr>
                <w:rFonts w:eastAsia="Times New Roman" w:cs="Arial"/>
                <w:szCs w:val="24"/>
              </w:rPr>
            </w:pPr>
            <w:proofErr w:type="spellStart"/>
            <w:r w:rsidRPr="00071A82">
              <w:rPr>
                <w:rFonts w:eastAsia="Times New Roman" w:cs="Arial"/>
                <w:szCs w:val="24"/>
              </w:rPr>
              <w:t>Att</w:t>
            </w:r>
            <w:proofErr w:type="spellEnd"/>
            <w:r w:rsidRPr="00071A82">
              <w:rPr>
                <w:rFonts w:eastAsia="Times New Roman" w:cs="Arial"/>
                <w:szCs w:val="24"/>
              </w:rPr>
              <w:t xml:space="preserve"> 09</w:t>
            </w:r>
          </w:p>
          <w:p w14:paraId="36E2CD5F" w14:textId="77777777" w:rsidR="00AE2CCE" w:rsidRPr="00071A82" w:rsidRDefault="00AE2CCE" w:rsidP="00E931CC">
            <w:pPr>
              <w:jc w:val="center"/>
              <w:rPr>
                <w:rFonts w:eastAsia="Times New Roman" w:cs="Arial"/>
                <w:szCs w:val="24"/>
              </w:rPr>
            </w:pPr>
            <w:proofErr w:type="spellStart"/>
            <w:r w:rsidRPr="00071A82">
              <w:rPr>
                <w:rFonts w:eastAsia="Times New Roman" w:cs="Arial"/>
                <w:szCs w:val="24"/>
              </w:rPr>
              <w:t>Att</w:t>
            </w:r>
            <w:proofErr w:type="spellEnd"/>
            <w:r w:rsidRPr="00071A82">
              <w:rPr>
                <w:rFonts w:eastAsia="Times New Roman" w:cs="Arial"/>
                <w:szCs w:val="24"/>
              </w:rPr>
              <w:t xml:space="preserve"> 11</w:t>
            </w:r>
          </w:p>
          <w:p w14:paraId="35ED8E14" w14:textId="77777777" w:rsidR="00AE2CCE" w:rsidRPr="00071A82" w:rsidRDefault="00AE2CCE" w:rsidP="00E931CC">
            <w:pPr>
              <w:jc w:val="center"/>
              <w:rPr>
                <w:rFonts w:eastAsia="Times New Roman" w:cs="Arial"/>
                <w:szCs w:val="24"/>
              </w:rPr>
            </w:pPr>
            <w:proofErr w:type="spellStart"/>
            <w:r w:rsidRPr="00071A82">
              <w:rPr>
                <w:rFonts w:eastAsia="Times New Roman" w:cs="Arial"/>
                <w:szCs w:val="24"/>
              </w:rPr>
              <w:t>Att</w:t>
            </w:r>
            <w:proofErr w:type="spellEnd"/>
            <w:r w:rsidRPr="00071A82">
              <w:rPr>
                <w:rFonts w:eastAsia="Times New Roman" w:cs="Arial"/>
                <w:szCs w:val="24"/>
              </w:rPr>
              <w:t xml:space="preserve"> 12</w:t>
            </w:r>
          </w:p>
          <w:p w14:paraId="75706390" w14:textId="77777777" w:rsidR="00AE2CCE" w:rsidRPr="00071A82" w:rsidRDefault="00AE2CCE" w:rsidP="00E931CC">
            <w:pPr>
              <w:jc w:val="center"/>
              <w:rPr>
                <w:rFonts w:eastAsia="Times New Roman" w:cs="Arial"/>
                <w:szCs w:val="24"/>
              </w:rPr>
            </w:pPr>
            <w:proofErr w:type="spellStart"/>
            <w:r w:rsidRPr="00071A82">
              <w:rPr>
                <w:rFonts w:eastAsia="Times New Roman" w:cs="Arial"/>
                <w:szCs w:val="24"/>
              </w:rPr>
              <w:t>Att</w:t>
            </w:r>
            <w:proofErr w:type="spellEnd"/>
            <w:r w:rsidRPr="00071A82">
              <w:rPr>
                <w:rFonts w:eastAsia="Times New Roman" w:cs="Arial"/>
                <w:szCs w:val="24"/>
              </w:rPr>
              <w:t xml:space="preserve"> 13</w:t>
            </w:r>
          </w:p>
          <w:p w14:paraId="73A88465" w14:textId="77777777" w:rsidR="00AE2CCE" w:rsidRPr="00071A82" w:rsidRDefault="00AE2CCE" w:rsidP="00E931CC">
            <w:pPr>
              <w:jc w:val="center"/>
              <w:rPr>
                <w:rFonts w:eastAsia="Times New Roman" w:cs="Arial"/>
                <w:szCs w:val="24"/>
              </w:rPr>
            </w:pPr>
            <w:proofErr w:type="spellStart"/>
            <w:r w:rsidRPr="00071A82">
              <w:rPr>
                <w:rFonts w:eastAsia="Times New Roman" w:cs="Arial"/>
                <w:szCs w:val="24"/>
              </w:rPr>
              <w:t>Att</w:t>
            </w:r>
            <w:proofErr w:type="spellEnd"/>
            <w:r w:rsidRPr="00071A82">
              <w:rPr>
                <w:rFonts w:eastAsia="Times New Roman" w:cs="Arial"/>
                <w:szCs w:val="24"/>
              </w:rPr>
              <w:t xml:space="preserve"> 22</w:t>
            </w:r>
          </w:p>
          <w:p w14:paraId="22EC04EA" w14:textId="77777777" w:rsidR="00AE2CCE" w:rsidRPr="00071A82" w:rsidRDefault="00AE2CCE" w:rsidP="00E931CC">
            <w:pPr>
              <w:jc w:val="center"/>
              <w:rPr>
                <w:rFonts w:eastAsia="Times New Roman" w:cs="Arial"/>
                <w:szCs w:val="24"/>
              </w:rPr>
            </w:pPr>
            <w:proofErr w:type="spellStart"/>
            <w:r w:rsidRPr="00071A82">
              <w:rPr>
                <w:rFonts w:eastAsia="Times New Roman" w:cs="Arial"/>
                <w:szCs w:val="24"/>
              </w:rPr>
              <w:t>Att</w:t>
            </w:r>
            <w:proofErr w:type="spellEnd"/>
            <w:r w:rsidRPr="00071A82">
              <w:rPr>
                <w:rFonts w:eastAsia="Times New Roman" w:cs="Arial"/>
                <w:szCs w:val="24"/>
              </w:rPr>
              <w:t xml:space="preserve"> 23</w:t>
            </w:r>
          </w:p>
          <w:p w14:paraId="462F7C94" w14:textId="78CCEF7C" w:rsidR="00AE2CCE" w:rsidRDefault="00876312" w:rsidP="00E931CC">
            <w:pPr>
              <w:jc w:val="center"/>
              <w:rPr>
                <w:rFonts w:eastAsia="Times New Roman" w:cs="Arial"/>
                <w:szCs w:val="24"/>
              </w:rPr>
            </w:pPr>
            <w:proofErr w:type="spellStart"/>
            <w:r>
              <w:rPr>
                <w:rFonts w:eastAsia="Times New Roman" w:cs="Arial"/>
                <w:szCs w:val="24"/>
              </w:rPr>
              <w:t>Att</w:t>
            </w:r>
            <w:proofErr w:type="spellEnd"/>
            <w:r>
              <w:rPr>
                <w:rFonts w:eastAsia="Times New Roman" w:cs="Arial"/>
                <w:szCs w:val="24"/>
              </w:rPr>
              <w:t xml:space="preserve"> 65 –</w:t>
            </w:r>
            <w:r w:rsidR="00AE2CCE" w:rsidRPr="00071A82">
              <w:rPr>
                <w:rFonts w:eastAsia="Times New Roman" w:cs="Arial"/>
                <w:szCs w:val="24"/>
              </w:rPr>
              <w:t xml:space="preserve"> </w:t>
            </w:r>
            <w:proofErr w:type="spellStart"/>
            <w:r w:rsidR="00AE2CCE" w:rsidRPr="00071A82">
              <w:rPr>
                <w:rFonts w:eastAsia="Times New Roman" w:cs="Arial"/>
                <w:szCs w:val="24"/>
              </w:rPr>
              <w:t>Att</w:t>
            </w:r>
            <w:proofErr w:type="spellEnd"/>
            <w:r w:rsidR="00AE2CCE" w:rsidRPr="00071A82">
              <w:rPr>
                <w:rFonts w:eastAsia="Times New Roman" w:cs="Arial"/>
                <w:szCs w:val="24"/>
              </w:rPr>
              <w:t xml:space="preserve"> 92</w:t>
            </w:r>
          </w:p>
          <w:p w14:paraId="0731EF14" w14:textId="77777777" w:rsidR="00AE2CCE" w:rsidRDefault="00AE2CCE" w:rsidP="00E931CC">
            <w:pPr>
              <w:jc w:val="center"/>
              <w:rPr>
                <w:rFonts w:eastAsia="Times New Roman" w:cs="Arial"/>
                <w:szCs w:val="24"/>
              </w:rPr>
            </w:pPr>
            <w:proofErr w:type="spellStart"/>
            <w:r>
              <w:rPr>
                <w:rFonts w:eastAsia="Times New Roman" w:cs="Arial"/>
                <w:szCs w:val="24"/>
              </w:rPr>
              <w:t>Att</w:t>
            </w:r>
            <w:proofErr w:type="spellEnd"/>
            <w:r>
              <w:rPr>
                <w:rFonts w:eastAsia="Times New Roman" w:cs="Arial"/>
                <w:szCs w:val="24"/>
              </w:rPr>
              <w:t xml:space="preserve"> 126</w:t>
            </w:r>
          </w:p>
          <w:p w14:paraId="33EB8A4D" w14:textId="43ACE0F7" w:rsidR="00AE2CCE" w:rsidRPr="00071A82" w:rsidRDefault="00AE2CCE" w:rsidP="00E931CC">
            <w:pPr>
              <w:jc w:val="center"/>
              <w:rPr>
                <w:rFonts w:eastAsia="Times New Roman" w:cs="Arial"/>
                <w:szCs w:val="24"/>
              </w:rPr>
            </w:pPr>
            <w:proofErr w:type="spellStart"/>
            <w:r>
              <w:rPr>
                <w:rFonts w:eastAsia="Times New Roman" w:cs="Arial"/>
                <w:szCs w:val="24"/>
              </w:rPr>
              <w:t>Att</w:t>
            </w:r>
            <w:proofErr w:type="spellEnd"/>
            <w:r>
              <w:rPr>
                <w:rFonts w:eastAsia="Times New Roman" w:cs="Arial"/>
                <w:szCs w:val="24"/>
              </w:rPr>
              <w:t xml:space="preserve"> 127</w:t>
            </w:r>
          </w:p>
        </w:tc>
      </w:tr>
      <w:tr w:rsidR="00AE2CCE" w:rsidRPr="00071A82" w14:paraId="1F685F3B" w14:textId="77777777" w:rsidTr="00E931CC">
        <w:trPr>
          <w:cantSplit/>
        </w:trPr>
        <w:tc>
          <w:tcPr>
            <w:tcW w:w="1275" w:type="dxa"/>
            <w:noWrap/>
          </w:tcPr>
          <w:p w14:paraId="2D667272" w14:textId="77777777" w:rsidR="00AE2CCE" w:rsidRPr="00071A82" w:rsidRDefault="00AE2CCE" w:rsidP="00976151">
            <w:pPr>
              <w:jc w:val="center"/>
              <w:rPr>
                <w:rFonts w:eastAsia="Times New Roman" w:cs="Arial"/>
                <w:szCs w:val="24"/>
              </w:rPr>
            </w:pPr>
            <w:r w:rsidRPr="00071A82">
              <w:rPr>
                <w:rFonts w:eastAsia="Times New Roman" w:cs="Arial"/>
                <w:szCs w:val="24"/>
              </w:rPr>
              <w:lastRenderedPageBreak/>
              <w:t>601</w:t>
            </w:r>
          </w:p>
        </w:tc>
        <w:tc>
          <w:tcPr>
            <w:tcW w:w="1690" w:type="dxa"/>
          </w:tcPr>
          <w:p w14:paraId="4E415BF3" w14:textId="77777777" w:rsidR="00AE2CCE" w:rsidRPr="00071A82" w:rsidRDefault="00AE2CCE" w:rsidP="00976151">
            <w:pPr>
              <w:jc w:val="center"/>
              <w:rPr>
                <w:rFonts w:eastAsia="Times New Roman" w:cs="Arial"/>
                <w:szCs w:val="24"/>
              </w:rPr>
            </w:pPr>
            <w:r w:rsidRPr="00071A82">
              <w:rPr>
                <w:rFonts w:eastAsia="Times New Roman" w:cs="Arial"/>
                <w:szCs w:val="24"/>
              </w:rPr>
              <w:t>General Comment</w:t>
            </w:r>
          </w:p>
        </w:tc>
        <w:tc>
          <w:tcPr>
            <w:tcW w:w="1710" w:type="dxa"/>
          </w:tcPr>
          <w:p w14:paraId="646E81F9" w14:textId="51362FF0" w:rsidR="00AE2CCE" w:rsidRPr="00071A82" w:rsidRDefault="00AE2CCE" w:rsidP="00976151">
            <w:pPr>
              <w:jc w:val="center"/>
              <w:rPr>
                <w:rFonts w:eastAsia="Times New Roman" w:cs="Arial"/>
                <w:szCs w:val="24"/>
              </w:rPr>
            </w:pPr>
            <w:r>
              <w:rPr>
                <w:rFonts w:eastAsia="Times New Roman" w:cs="Arial"/>
                <w:szCs w:val="24"/>
              </w:rPr>
              <w:t>Email</w:t>
            </w:r>
          </w:p>
        </w:tc>
        <w:tc>
          <w:tcPr>
            <w:tcW w:w="1890" w:type="dxa"/>
          </w:tcPr>
          <w:p w14:paraId="7E7D092A" w14:textId="77777777" w:rsidR="00AE2CCE" w:rsidRPr="00071A82" w:rsidRDefault="00AE2CCE" w:rsidP="009F792B">
            <w:pPr>
              <w:rPr>
                <w:rFonts w:eastAsia="Times New Roman" w:cs="Arial"/>
                <w:szCs w:val="24"/>
              </w:rPr>
            </w:pPr>
            <w:r w:rsidRPr="00071A82">
              <w:rPr>
                <w:rFonts w:eastAsia="Times New Roman" w:cs="Arial"/>
                <w:szCs w:val="24"/>
              </w:rPr>
              <w:t>Secondary students, college students, and adults from the LGBTQ Community in California</w:t>
            </w:r>
          </w:p>
        </w:tc>
        <w:tc>
          <w:tcPr>
            <w:tcW w:w="8370" w:type="dxa"/>
          </w:tcPr>
          <w:p w14:paraId="1DD59D0D" w14:textId="31E70F9E" w:rsidR="00AE2CCE" w:rsidRPr="00071A82" w:rsidRDefault="00AE2CCE" w:rsidP="009F792B">
            <w:pPr>
              <w:rPr>
                <w:rFonts w:eastAsia="Times New Roman" w:cs="Arial"/>
                <w:i/>
                <w:szCs w:val="24"/>
              </w:rPr>
            </w:pPr>
            <w:r w:rsidRPr="00071A82">
              <w:rPr>
                <w:rFonts w:eastAsia="Times New Roman" w:cs="Arial"/>
                <w:i/>
                <w:szCs w:val="24"/>
              </w:rPr>
              <w:t>*CDE received 16 emails from members of California’s LGBTQ community supporting the California Health Education Framework and/or the California Healthy Youth Act (CHYA). These individuals represent middle and high school students, undergraduate and graduate students, and adults, who provided testimonials on the importance of a “comprehensive and inclusive” health education by sharing their personal experiences of the challenges they have overcome as members of the LGBTQ community. An emergent theme of these comments is the strong belief that their overall high school experience and quality of life could be/would have been positively impacted. These individuals cited instances where their “lack of education and fear to identify or disclose” as LGBTQ led them to, “self-harm, an aborted suicide attempt, depression, and confusion.” Below is an excerpt from one of the emails sent from this group of individuals:</w:t>
            </w:r>
          </w:p>
          <w:p w14:paraId="626C7506" w14:textId="6DCD56F8" w:rsidR="00AE2CCE" w:rsidRPr="00071A82" w:rsidRDefault="00AE2CCE" w:rsidP="001042FF">
            <w:pPr>
              <w:spacing w:before="240"/>
              <w:rPr>
                <w:rFonts w:eastAsia="Times New Roman" w:cs="Arial"/>
                <w:szCs w:val="24"/>
              </w:rPr>
            </w:pPr>
            <w:r>
              <w:rPr>
                <w:rFonts w:eastAsia="Times New Roman" w:cs="Arial"/>
                <w:szCs w:val="24"/>
              </w:rPr>
              <w:t>I</w:t>
            </w:r>
            <w:r w:rsidRPr="00071A82">
              <w:rPr>
                <w:rFonts w:eastAsia="Times New Roman" w:cs="Arial"/>
                <w:szCs w:val="24"/>
              </w:rPr>
              <w:t xml:space="preserve"> was questioning my sexual orientation at the time [high school], and just knowing that there were others like me would have made me feel included and respected. (*excerpt from public comment submitted by Nick Quach, M.D. Candidate, Class of 2022, Stanford University, </w:t>
            </w:r>
            <w:proofErr w:type="spellStart"/>
            <w:r w:rsidRPr="00071A82">
              <w:rPr>
                <w:rFonts w:eastAsia="Times New Roman" w:cs="Arial"/>
                <w:szCs w:val="24"/>
              </w:rPr>
              <w:t>Att</w:t>
            </w:r>
            <w:proofErr w:type="spellEnd"/>
            <w:r w:rsidRPr="00071A82">
              <w:rPr>
                <w:rFonts w:eastAsia="Times New Roman" w:cs="Arial"/>
                <w:szCs w:val="24"/>
              </w:rPr>
              <w:t xml:space="preserve"> 104)</w:t>
            </w:r>
          </w:p>
        </w:tc>
        <w:tc>
          <w:tcPr>
            <w:tcW w:w="2430" w:type="dxa"/>
          </w:tcPr>
          <w:p w14:paraId="75D249DB" w14:textId="77777777" w:rsidR="00AE2CCE" w:rsidRPr="00071A82" w:rsidRDefault="00AE2CCE" w:rsidP="00E931CC">
            <w:pPr>
              <w:jc w:val="center"/>
              <w:rPr>
                <w:rFonts w:eastAsia="Times New Roman" w:cs="Arial"/>
                <w:szCs w:val="24"/>
              </w:rPr>
            </w:pPr>
            <w:proofErr w:type="spellStart"/>
            <w:r w:rsidRPr="00071A82">
              <w:rPr>
                <w:rFonts w:eastAsia="Times New Roman" w:cs="Arial"/>
                <w:szCs w:val="24"/>
              </w:rPr>
              <w:t>Att</w:t>
            </w:r>
            <w:proofErr w:type="spellEnd"/>
            <w:r w:rsidRPr="00071A82">
              <w:rPr>
                <w:rFonts w:eastAsia="Times New Roman" w:cs="Arial"/>
                <w:szCs w:val="24"/>
              </w:rPr>
              <w:t xml:space="preserve"> 93 – </w:t>
            </w:r>
            <w:proofErr w:type="spellStart"/>
            <w:r w:rsidRPr="00071A82">
              <w:rPr>
                <w:rFonts w:eastAsia="Times New Roman" w:cs="Arial"/>
                <w:szCs w:val="24"/>
              </w:rPr>
              <w:t>Att</w:t>
            </w:r>
            <w:proofErr w:type="spellEnd"/>
            <w:r w:rsidRPr="00071A82">
              <w:rPr>
                <w:rFonts w:eastAsia="Times New Roman" w:cs="Arial"/>
                <w:szCs w:val="24"/>
              </w:rPr>
              <w:t xml:space="preserve"> 108</w:t>
            </w:r>
          </w:p>
        </w:tc>
      </w:tr>
      <w:tr w:rsidR="00AE2CCE" w:rsidRPr="00071A82" w14:paraId="5F4CF7B9" w14:textId="77777777" w:rsidTr="00E931CC">
        <w:trPr>
          <w:cantSplit/>
        </w:trPr>
        <w:tc>
          <w:tcPr>
            <w:tcW w:w="1275" w:type="dxa"/>
            <w:noWrap/>
          </w:tcPr>
          <w:p w14:paraId="021A19E7" w14:textId="77777777" w:rsidR="00AE2CCE" w:rsidRPr="00071A82" w:rsidRDefault="00AE2CCE" w:rsidP="00976151">
            <w:pPr>
              <w:tabs>
                <w:tab w:val="left" w:pos="744"/>
              </w:tabs>
              <w:jc w:val="center"/>
              <w:rPr>
                <w:rFonts w:eastAsia="Times New Roman" w:cs="Arial"/>
                <w:szCs w:val="24"/>
              </w:rPr>
            </w:pPr>
            <w:r w:rsidRPr="00071A82">
              <w:rPr>
                <w:rFonts w:eastAsia="Times New Roman" w:cs="Arial"/>
                <w:szCs w:val="24"/>
              </w:rPr>
              <w:lastRenderedPageBreak/>
              <w:t>602</w:t>
            </w:r>
          </w:p>
        </w:tc>
        <w:tc>
          <w:tcPr>
            <w:tcW w:w="1690" w:type="dxa"/>
          </w:tcPr>
          <w:p w14:paraId="3E6060A0" w14:textId="77777777" w:rsidR="00AE2CCE" w:rsidRPr="00071A82" w:rsidRDefault="00AE2CCE" w:rsidP="00976151">
            <w:pPr>
              <w:jc w:val="center"/>
              <w:rPr>
                <w:rFonts w:eastAsia="Times New Roman" w:cs="Arial"/>
                <w:szCs w:val="24"/>
              </w:rPr>
            </w:pPr>
            <w:r w:rsidRPr="00071A82">
              <w:rPr>
                <w:rFonts w:eastAsia="Times New Roman" w:cs="Arial"/>
                <w:szCs w:val="24"/>
              </w:rPr>
              <w:t>General Comment</w:t>
            </w:r>
          </w:p>
        </w:tc>
        <w:tc>
          <w:tcPr>
            <w:tcW w:w="1710" w:type="dxa"/>
          </w:tcPr>
          <w:p w14:paraId="2E4AC099" w14:textId="0EBA817B" w:rsidR="00AE2CCE" w:rsidRPr="00071A82" w:rsidRDefault="00AE2CCE" w:rsidP="00976151">
            <w:pPr>
              <w:jc w:val="center"/>
              <w:rPr>
                <w:rFonts w:eastAsia="Times New Roman" w:cs="Arial"/>
                <w:szCs w:val="24"/>
              </w:rPr>
            </w:pPr>
            <w:r>
              <w:rPr>
                <w:rFonts w:eastAsia="Times New Roman" w:cs="Arial"/>
                <w:szCs w:val="24"/>
              </w:rPr>
              <w:t>Email</w:t>
            </w:r>
          </w:p>
        </w:tc>
        <w:tc>
          <w:tcPr>
            <w:tcW w:w="1890" w:type="dxa"/>
          </w:tcPr>
          <w:p w14:paraId="04CB7C43" w14:textId="77777777" w:rsidR="00AE2CCE" w:rsidRPr="00071A82" w:rsidRDefault="00AE2CCE" w:rsidP="00FE3D63">
            <w:pPr>
              <w:rPr>
                <w:rFonts w:eastAsia="Times New Roman" w:cs="Arial"/>
                <w:szCs w:val="24"/>
              </w:rPr>
            </w:pPr>
            <w:r w:rsidRPr="00071A82">
              <w:rPr>
                <w:rFonts w:eastAsia="Times New Roman" w:cs="Arial"/>
                <w:szCs w:val="24"/>
              </w:rPr>
              <w:t>Family Members of Transgender Children and Organizations representing Transgender Children and their families</w:t>
            </w:r>
          </w:p>
        </w:tc>
        <w:tc>
          <w:tcPr>
            <w:tcW w:w="8370" w:type="dxa"/>
          </w:tcPr>
          <w:p w14:paraId="0D6ABF2E" w14:textId="482FE6AD" w:rsidR="00AE2CCE" w:rsidRPr="00071A82" w:rsidRDefault="00AE2CCE" w:rsidP="008E39FB">
            <w:pPr>
              <w:rPr>
                <w:rFonts w:cs="Arial"/>
                <w:i/>
                <w:szCs w:val="24"/>
              </w:rPr>
            </w:pPr>
            <w:r w:rsidRPr="00071A82">
              <w:rPr>
                <w:rFonts w:cs="Arial"/>
                <w:i/>
                <w:szCs w:val="24"/>
              </w:rPr>
              <w:t>*CDE received 14 emails from parents of transgender children in support of the California Health Education Framework and/or the California Healthy Youth Act (CHYA). Many of these parents cited California law (SB 179), which “recognizes Non-binary gender identities and allows parents to designate this on a child’s birth certificate” Many of these parents also provided examples of instances where their child experienced bullying and discrimination during the school day. Below is an excerpt from one of the emails submitte</w:t>
            </w:r>
            <w:r>
              <w:rPr>
                <w:rFonts w:cs="Arial"/>
                <w:i/>
                <w:szCs w:val="24"/>
              </w:rPr>
              <w:t>d by this group of individuals.</w:t>
            </w:r>
          </w:p>
          <w:p w14:paraId="328C9280" w14:textId="77777777" w:rsidR="00AE2CCE" w:rsidRPr="00071A82" w:rsidRDefault="00AE2CCE" w:rsidP="001042FF">
            <w:pPr>
              <w:spacing w:before="240"/>
              <w:rPr>
                <w:rFonts w:cs="Arial"/>
                <w:szCs w:val="24"/>
              </w:rPr>
            </w:pPr>
            <w:r w:rsidRPr="00071A82">
              <w:rPr>
                <w:rFonts w:cs="Arial"/>
                <w:szCs w:val="24"/>
              </w:rPr>
              <w:t>My youngest child, a 10-year-old, is transgender. When she came out this year, her teacher wasn’t allowed to explain anything to her class. We were told that this isn’t something that is discussed in class. So her teacher announced that she would be changing her pronouns and her name, because “that’s what she wants,” and the rest of the responsibility to teach and to explain, was left to my child and her supportive friends on the playground. That’s a LOT to put on a child’s shoulders. A simple classroom lesson on gender diversity, or a reading of Jazz’s book, could have saved my child hours of frustration, questions, and inappropriate comments that were still being said to her on the last day of school. (</w:t>
            </w:r>
            <w:r w:rsidRPr="00071A82">
              <w:rPr>
                <w:rFonts w:eastAsia="Times New Roman" w:cs="Arial"/>
                <w:szCs w:val="24"/>
              </w:rPr>
              <w:t xml:space="preserve">excerpt from public comment submitted by </w:t>
            </w:r>
            <w:proofErr w:type="spellStart"/>
            <w:r w:rsidRPr="00071A82">
              <w:rPr>
                <w:rFonts w:cs="Arial"/>
                <w:szCs w:val="24"/>
              </w:rPr>
              <w:t>Juli</w:t>
            </w:r>
            <w:proofErr w:type="spellEnd"/>
            <w:r w:rsidRPr="00071A82">
              <w:rPr>
                <w:rFonts w:cs="Arial"/>
                <w:szCs w:val="24"/>
              </w:rPr>
              <w:t xml:space="preserve"> </w:t>
            </w:r>
            <w:proofErr w:type="spellStart"/>
            <w:r w:rsidRPr="00071A82">
              <w:rPr>
                <w:rFonts w:cs="Arial"/>
                <w:szCs w:val="24"/>
              </w:rPr>
              <w:t>Stowers</w:t>
            </w:r>
            <w:proofErr w:type="spellEnd"/>
            <w:r w:rsidRPr="00071A82">
              <w:rPr>
                <w:rFonts w:cs="Arial"/>
                <w:szCs w:val="24"/>
              </w:rPr>
              <w:t xml:space="preserve">, Lake Forest, CA, </w:t>
            </w:r>
            <w:proofErr w:type="spellStart"/>
            <w:r w:rsidRPr="00071A82">
              <w:rPr>
                <w:rFonts w:cs="Arial"/>
                <w:szCs w:val="24"/>
              </w:rPr>
              <w:t>Att</w:t>
            </w:r>
            <w:proofErr w:type="spellEnd"/>
            <w:r w:rsidRPr="00071A82">
              <w:rPr>
                <w:rFonts w:cs="Arial"/>
                <w:szCs w:val="24"/>
              </w:rPr>
              <w:t xml:space="preserve"> 119)</w:t>
            </w:r>
          </w:p>
        </w:tc>
        <w:tc>
          <w:tcPr>
            <w:tcW w:w="2430" w:type="dxa"/>
          </w:tcPr>
          <w:p w14:paraId="49C32AC7" w14:textId="7CAC1946" w:rsidR="00AE2CCE" w:rsidRPr="00071A82" w:rsidRDefault="00AE2CCE" w:rsidP="00E931CC">
            <w:pPr>
              <w:jc w:val="center"/>
              <w:rPr>
                <w:rFonts w:eastAsia="Times New Roman" w:cs="Arial"/>
                <w:szCs w:val="24"/>
              </w:rPr>
            </w:pPr>
            <w:proofErr w:type="spellStart"/>
            <w:r w:rsidRPr="00071A82">
              <w:rPr>
                <w:rFonts w:eastAsia="Times New Roman" w:cs="Arial"/>
                <w:szCs w:val="24"/>
              </w:rPr>
              <w:t>Att</w:t>
            </w:r>
            <w:proofErr w:type="spellEnd"/>
            <w:r w:rsidRPr="00071A82">
              <w:rPr>
                <w:rFonts w:eastAsia="Times New Roman" w:cs="Arial"/>
                <w:szCs w:val="24"/>
              </w:rPr>
              <w:t xml:space="preserve"> 109 – </w:t>
            </w:r>
            <w:proofErr w:type="spellStart"/>
            <w:r w:rsidRPr="00071A82">
              <w:rPr>
                <w:rFonts w:eastAsia="Times New Roman" w:cs="Arial"/>
                <w:szCs w:val="24"/>
              </w:rPr>
              <w:t>Att</w:t>
            </w:r>
            <w:proofErr w:type="spellEnd"/>
            <w:r w:rsidRPr="00071A82">
              <w:rPr>
                <w:rFonts w:eastAsia="Times New Roman" w:cs="Arial"/>
                <w:szCs w:val="24"/>
              </w:rPr>
              <w:t xml:space="preserve"> 122</w:t>
            </w:r>
          </w:p>
        </w:tc>
      </w:tr>
      <w:tr w:rsidR="00AE2CCE" w:rsidRPr="00071A82" w14:paraId="55FD1906" w14:textId="77777777" w:rsidTr="00E931CC">
        <w:trPr>
          <w:cantSplit/>
        </w:trPr>
        <w:tc>
          <w:tcPr>
            <w:tcW w:w="1275" w:type="dxa"/>
            <w:noWrap/>
          </w:tcPr>
          <w:p w14:paraId="26C84F79" w14:textId="77777777" w:rsidR="00AE2CCE" w:rsidRPr="00071A82" w:rsidRDefault="00AE2CCE" w:rsidP="00976151">
            <w:pPr>
              <w:jc w:val="center"/>
              <w:rPr>
                <w:rFonts w:eastAsia="Times New Roman" w:cs="Arial"/>
                <w:szCs w:val="24"/>
              </w:rPr>
            </w:pPr>
            <w:r w:rsidRPr="00071A82">
              <w:rPr>
                <w:rFonts w:eastAsia="Times New Roman" w:cs="Arial"/>
                <w:szCs w:val="24"/>
              </w:rPr>
              <w:lastRenderedPageBreak/>
              <w:t>603</w:t>
            </w:r>
          </w:p>
        </w:tc>
        <w:tc>
          <w:tcPr>
            <w:tcW w:w="1690" w:type="dxa"/>
          </w:tcPr>
          <w:p w14:paraId="6D9D9192" w14:textId="77777777" w:rsidR="00AE2CCE" w:rsidRPr="00071A82" w:rsidRDefault="00AE2CCE" w:rsidP="00976151">
            <w:pPr>
              <w:jc w:val="center"/>
              <w:rPr>
                <w:rFonts w:eastAsia="Times New Roman" w:cs="Arial"/>
                <w:szCs w:val="24"/>
              </w:rPr>
            </w:pPr>
            <w:r w:rsidRPr="00071A82">
              <w:rPr>
                <w:rFonts w:eastAsia="Times New Roman" w:cs="Arial"/>
                <w:szCs w:val="24"/>
              </w:rPr>
              <w:t>General</w:t>
            </w:r>
          </w:p>
          <w:p w14:paraId="50E68C38" w14:textId="77777777" w:rsidR="00AE2CCE" w:rsidRPr="00071A82" w:rsidRDefault="00AE2CCE" w:rsidP="00976151">
            <w:pPr>
              <w:jc w:val="center"/>
              <w:rPr>
                <w:rFonts w:eastAsia="Times New Roman" w:cs="Arial"/>
                <w:szCs w:val="24"/>
              </w:rPr>
            </w:pPr>
            <w:r w:rsidRPr="00071A82">
              <w:rPr>
                <w:rFonts w:eastAsia="Times New Roman" w:cs="Arial"/>
                <w:szCs w:val="24"/>
              </w:rPr>
              <w:t>Comment</w:t>
            </w:r>
          </w:p>
        </w:tc>
        <w:tc>
          <w:tcPr>
            <w:tcW w:w="1710" w:type="dxa"/>
          </w:tcPr>
          <w:p w14:paraId="46B2D681" w14:textId="132C2FD0" w:rsidR="00AE2CCE" w:rsidRPr="00071A82" w:rsidRDefault="00AE2CCE" w:rsidP="00976151">
            <w:pPr>
              <w:jc w:val="center"/>
              <w:rPr>
                <w:rFonts w:eastAsia="Times New Roman" w:cs="Arial"/>
                <w:szCs w:val="24"/>
              </w:rPr>
            </w:pPr>
            <w:r>
              <w:rPr>
                <w:rFonts w:eastAsia="Times New Roman" w:cs="Arial"/>
                <w:szCs w:val="24"/>
              </w:rPr>
              <w:t>Email</w:t>
            </w:r>
          </w:p>
        </w:tc>
        <w:tc>
          <w:tcPr>
            <w:tcW w:w="1890" w:type="dxa"/>
          </w:tcPr>
          <w:p w14:paraId="55DBFD56" w14:textId="77777777" w:rsidR="00AE2CCE" w:rsidRPr="00071A82" w:rsidRDefault="00AE2CCE" w:rsidP="00B160EF">
            <w:pPr>
              <w:rPr>
                <w:rFonts w:eastAsia="Times New Roman" w:cs="Arial"/>
                <w:szCs w:val="24"/>
              </w:rPr>
            </w:pPr>
            <w:r w:rsidRPr="00071A82">
              <w:rPr>
                <w:rFonts w:eastAsia="Times New Roman" w:cs="Arial"/>
                <w:szCs w:val="24"/>
              </w:rPr>
              <w:t xml:space="preserve">Heather </w:t>
            </w:r>
            <w:proofErr w:type="spellStart"/>
            <w:r w:rsidRPr="00071A82">
              <w:rPr>
                <w:rFonts w:eastAsia="Times New Roman" w:cs="Arial"/>
                <w:szCs w:val="24"/>
              </w:rPr>
              <w:t>Martonik</w:t>
            </w:r>
            <w:proofErr w:type="spellEnd"/>
            <w:r w:rsidRPr="00071A82">
              <w:rPr>
                <w:rFonts w:eastAsia="Times New Roman" w:cs="Arial"/>
                <w:szCs w:val="24"/>
              </w:rPr>
              <w:t xml:space="preserve"> Graff et al.</w:t>
            </w:r>
          </w:p>
          <w:p w14:paraId="5C9E1DEE" w14:textId="77777777" w:rsidR="00AE2CCE" w:rsidRPr="00071A82" w:rsidRDefault="00AE2CCE" w:rsidP="001042FF">
            <w:pPr>
              <w:spacing w:before="240"/>
              <w:rPr>
                <w:rFonts w:eastAsia="Times New Roman" w:cs="Arial"/>
                <w:szCs w:val="24"/>
              </w:rPr>
            </w:pPr>
            <w:r w:rsidRPr="001042FF">
              <w:rPr>
                <w:rFonts w:cs="Arial"/>
                <w:szCs w:val="24"/>
              </w:rPr>
              <w:t>Family</w:t>
            </w:r>
            <w:r w:rsidRPr="00071A82">
              <w:rPr>
                <w:rFonts w:eastAsia="Times New Roman" w:cs="Arial"/>
                <w:szCs w:val="24"/>
              </w:rPr>
              <w:t xml:space="preserve"> Members of California Students, Community Members, Professionals who work with California Youth (ex. Social Workers and Teachers) </w:t>
            </w:r>
          </w:p>
        </w:tc>
        <w:tc>
          <w:tcPr>
            <w:tcW w:w="8370" w:type="dxa"/>
          </w:tcPr>
          <w:p w14:paraId="38EF0835" w14:textId="325133C3" w:rsidR="00AE2CCE" w:rsidRPr="00071A82" w:rsidRDefault="00AE2CCE" w:rsidP="004B2E79">
            <w:pPr>
              <w:rPr>
                <w:rFonts w:cs="Arial"/>
                <w:i/>
                <w:szCs w:val="24"/>
              </w:rPr>
            </w:pPr>
            <w:r w:rsidRPr="00071A82">
              <w:rPr>
                <w:rFonts w:cs="Arial"/>
                <w:i/>
                <w:szCs w:val="24"/>
              </w:rPr>
              <w:t>*CDE received 29 emails with similar or identical language from family members of California students, community members, and professionals who work with California Youth (ex. Social Workers and Counselors) in support of the California Health Education Framework and/or the California Healthy Youth Act (CHYA). Bel</w:t>
            </w:r>
            <w:r>
              <w:rPr>
                <w:rFonts w:cs="Arial"/>
                <w:i/>
                <w:szCs w:val="24"/>
              </w:rPr>
              <w:t xml:space="preserve">ow </w:t>
            </w:r>
            <w:r w:rsidRPr="00071A82">
              <w:rPr>
                <w:rFonts w:cs="Arial"/>
                <w:i/>
                <w:szCs w:val="24"/>
              </w:rPr>
              <w:t>are excerpts from emails submitted by this group of individuals:</w:t>
            </w:r>
          </w:p>
          <w:p w14:paraId="2916B6C4" w14:textId="31D1DEA9" w:rsidR="00AE2CCE" w:rsidRPr="00071A82" w:rsidRDefault="00AE2CCE" w:rsidP="001042FF">
            <w:pPr>
              <w:spacing w:before="240"/>
              <w:rPr>
                <w:rFonts w:cs="Arial"/>
                <w:szCs w:val="24"/>
              </w:rPr>
            </w:pPr>
            <w:r w:rsidRPr="00071A82">
              <w:rPr>
                <w:rFonts w:cs="Arial"/>
                <w:szCs w:val="24"/>
              </w:rPr>
              <w:t>•Comprehensive sexual health education is vital to the safety and</w:t>
            </w:r>
            <w:r>
              <w:rPr>
                <w:rFonts w:cs="Arial"/>
                <w:szCs w:val="24"/>
              </w:rPr>
              <w:t xml:space="preserve"> protection of our LGBTQ youth.</w:t>
            </w:r>
          </w:p>
          <w:p w14:paraId="676E5850" w14:textId="77777777" w:rsidR="00AE2CCE" w:rsidRPr="00071A82" w:rsidRDefault="00AE2CCE" w:rsidP="00E402B2">
            <w:pPr>
              <w:rPr>
                <w:rFonts w:cs="Arial"/>
                <w:szCs w:val="24"/>
              </w:rPr>
            </w:pPr>
            <w:r w:rsidRPr="00071A82">
              <w:rPr>
                <w:rFonts w:cs="Arial"/>
                <w:szCs w:val="24"/>
              </w:rPr>
              <w:t>•Creating a space in schools where LGBTQ youth can feel that their marginalized identities are affirmed and respected is key to basic health and well-being of these youth.</w:t>
            </w:r>
          </w:p>
          <w:p w14:paraId="0F3EF079" w14:textId="744DACFB" w:rsidR="00AE2CCE" w:rsidRPr="00071A82" w:rsidRDefault="00AE2CCE" w:rsidP="00E402B2">
            <w:pPr>
              <w:rPr>
                <w:rFonts w:cs="Arial"/>
                <w:szCs w:val="24"/>
              </w:rPr>
            </w:pPr>
            <w:r w:rsidRPr="00071A82">
              <w:rPr>
                <w:rFonts w:cs="Arial"/>
                <w:szCs w:val="24"/>
              </w:rPr>
              <w:t>•LGBTQ youth are still at a much higher risk of trauma-related mental illness and suicide, especially transgender and bisexual youth. Inclusive and comprehensive sex ed curriculum is one piece of a larger picture of greater suppor</w:t>
            </w:r>
            <w:r>
              <w:rPr>
                <w:rFonts w:cs="Arial"/>
                <w:szCs w:val="24"/>
              </w:rPr>
              <w:t>t for these marginalized youth.</w:t>
            </w:r>
          </w:p>
          <w:p w14:paraId="7C9C0BA6" w14:textId="77777777" w:rsidR="00AE2CCE" w:rsidRPr="00071A82" w:rsidRDefault="00AE2CCE" w:rsidP="00B160EF">
            <w:pPr>
              <w:rPr>
                <w:rFonts w:cs="Arial"/>
                <w:szCs w:val="24"/>
              </w:rPr>
            </w:pPr>
            <w:r w:rsidRPr="00071A82">
              <w:rPr>
                <w:rFonts w:cs="Arial"/>
                <w:szCs w:val="24"/>
              </w:rPr>
              <w:t>•Curriculum that explicitly includes LGBTQ youth contributes to an environment of greater acceptance for LGBTQ youth, potentially decreasing bullying based on sexual orientation and gender identity.</w:t>
            </w:r>
          </w:p>
        </w:tc>
        <w:tc>
          <w:tcPr>
            <w:tcW w:w="2430" w:type="dxa"/>
          </w:tcPr>
          <w:p w14:paraId="0977DA44" w14:textId="77777777" w:rsidR="00AE2CCE" w:rsidRPr="00071A82" w:rsidRDefault="00AE2CCE" w:rsidP="00E931CC">
            <w:pPr>
              <w:jc w:val="center"/>
              <w:rPr>
                <w:rFonts w:eastAsia="Times New Roman" w:cs="Arial"/>
                <w:szCs w:val="24"/>
              </w:rPr>
            </w:pPr>
            <w:proofErr w:type="spellStart"/>
            <w:r w:rsidRPr="00071A82">
              <w:rPr>
                <w:rFonts w:eastAsia="Times New Roman" w:cs="Arial"/>
                <w:szCs w:val="24"/>
              </w:rPr>
              <w:t>Att</w:t>
            </w:r>
            <w:proofErr w:type="spellEnd"/>
            <w:r w:rsidRPr="00071A82">
              <w:rPr>
                <w:rFonts w:eastAsia="Times New Roman" w:cs="Arial"/>
                <w:szCs w:val="24"/>
              </w:rPr>
              <w:t xml:space="preserve"> 31+</w:t>
            </w:r>
          </w:p>
        </w:tc>
      </w:tr>
      <w:tr w:rsidR="00AE2CCE" w:rsidRPr="00071A82" w14:paraId="72B4A3AB" w14:textId="77777777" w:rsidTr="00E931CC">
        <w:trPr>
          <w:cantSplit/>
        </w:trPr>
        <w:tc>
          <w:tcPr>
            <w:tcW w:w="1275" w:type="dxa"/>
            <w:noWrap/>
          </w:tcPr>
          <w:p w14:paraId="69B5EF77" w14:textId="77777777" w:rsidR="00AE2CCE" w:rsidRPr="00071A82" w:rsidRDefault="00AE2CCE" w:rsidP="00976151">
            <w:pPr>
              <w:jc w:val="center"/>
              <w:rPr>
                <w:rFonts w:eastAsia="Times New Roman" w:cs="Arial"/>
                <w:szCs w:val="24"/>
              </w:rPr>
            </w:pPr>
            <w:r w:rsidRPr="00071A82">
              <w:rPr>
                <w:rFonts w:eastAsia="Times New Roman" w:cs="Arial"/>
                <w:szCs w:val="24"/>
              </w:rPr>
              <w:t>604</w:t>
            </w:r>
          </w:p>
        </w:tc>
        <w:tc>
          <w:tcPr>
            <w:tcW w:w="1690" w:type="dxa"/>
          </w:tcPr>
          <w:p w14:paraId="03B0A4D7" w14:textId="77777777" w:rsidR="00AE2CCE" w:rsidRPr="00071A82" w:rsidRDefault="00AE2CCE" w:rsidP="00976151">
            <w:pPr>
              <w:jc w:val="center"/>
              <w:rPr>
                <w:rFonts w:eastAsia="Times New Roman" w:cs="Arial"/>
                <w:szCs w:val="24"/>
              </w:rPr>
            </w:pPr>
            <w:r w:rsidRPr="00071A82">
              <w:rPr>
                <w:rFonts w:eastAsia="Times New Roman" w:cs="Arial"/>
                <w:szCs w:val="24"/>
              </w:rPr>
              <w:t>General Comment</w:t>
            </w:r>
          </w:p>
        </w:tc>
        <w:tc>
          <w:tcPr>
            <w:tcW w:w="1710" w:type="dxa"/>
          </w:tcPr>
          <w:p w14:paraId="507FE446" w14:textId="77777777" w:rsidR="00AE2CCE" w:rsidRPr="00071A82" w:rsidRDefault="00AE2CCE" w:rsidP="00976151">
            <w:pPr>
              <w:jc w:val="center"/>
              <w:rPr>
                <w:rFonts w:eastAsia="Times New Roman" w:cs="Arial"/>
                <w:szCs w:val="24"/>
              </w:rPr>
            </w:pPr>
            <w:r w:rsidRPr="00071A82">
              <w:rPr>
                <w:rFonts w:eastAsia="Times New Roman" w:cs="Arial"/>
                <w:szCs w:val="24"/>
              </w:rPr>
              <w:t>Survey</w:t>
            </w:r>
          </w:p>
        </w:tc>
        <w:tc>
          <w:tcPr>
            <w:tcW w:w="1890" w:type="dxa"/>
          </w:tcPr>
          <w:p w14:paraId="55653409" w14:textId="0F11036E" w:rsidR="00AE2CCE" w:rsidRPr="00071A82" w:rsidRDefault="00AE2CCE" w:rsidP="00912711">
            <w:pPr>
              <w:rPr>
                <w:rFonts w:eastAsia="Times New Roman" w:cs="Arial"/>
                <w:szCs w:val="24"/>
              </w:rPr>
            </w:pPr>
            <w:r w:rsidRPr="00071A82">
              <w:rPr>
                <w:rFonts w:eastAsia="Times New Roman" w:cs="Arial"/>
                <w:szCs w:val="24"/>
              </w:rPr>
              <w:t xml:space="preserve">Cindy Lederer, Physical Education, </w:t>
            </w:r>
            <w:r>
              <w:rPr>
                <w:rFonts w:eastAsia="Times New Roman" w:cs="Arial"/>
                <w:szCs w:val="24"/>
              </w:rPr>
              <w:t>CRED</w:t>
            </w:r>
            <w:r w:rsidRPr="00071A82">
              <w:rPr>
                <w:rFonts w:eastAsia="Times New Roman" w:cs="Arial"/>
                <w:szCs w:val="24"/>
              </w:rPr>
              <w:t xml:space="preserve"> Teacher TK-12</w:t>
            </w:r>
          </w:p>
        </w:tc>
        <w:tc>
          <w:tcPr>
            <w:tcW w:w="8370" w:type="dxa"/>
          </w:tcPr>
          <w:p w14:paraId="03002DE8" w14:textId="77777777" w:rsidR="00AE2CCE" w:rsidRDefault="00AE2CCE" w:rsidP="00262A2D">
            <w:pPr>
              <w:rPr>
                <w:rFonts w:cs="Arial"/>
                <w:szCs w:val="24"/>
              </w:rPr>
            </w:pPr>
            <w:r w:rsidRPr="00071A82">
              <w:rPr>
                <w:rFonts w:cs="Arial"/>
                <w:szCs w:val="24"/>
              </w:rPr>
              <w:t>The important Health Curriculum and Standards should be delivered by a "Highly Qualified"  certificated Health teacher.  Science and/or Physical Educator teachers are NOT qualified to teach Health which is happening in the Fairfield-Suisun USD.  The Fairfield-Suisun USD Science and Physical Education teachers do not get any professional development nor funding to teach Health.</w:t>
            </w:r>
          </w:p>
          <w:p w14:paraId="268A189C" w14:textId="6FE5C0FC" w:rsidR="00AE2CCE" w:rsidRPr="00071A82" w:rsidRDefault="00AE2CCE" w:rsidP="00296F77">
            <w:pPr>
              <w:rPr>
                <w:rFonts w:cs="Arial"/>
                <w:szCs w:val="24"/>
              </w:rPr>
            </w:pPr>
            <w:r w:rsidRPr="00071A82">
              <w:rPr>
                <w:rFonts w:eastAsia="Times New Roman" w:cs="Arial"/>
                <w:i/>
                <w:szCs w:val="24"/>
              </w:rPr>
              <w:t xml:space="preserve">*This comment was submitted multiple times throughout this </w:t>
            </w:r>
            <w:r>
              <w:rPr>
                <w:rFonts w:eastAsia="Times New Roman" w:cs="Arial"/>
                <w:i/>
                <w:szCs w:val="24"/>
              </w:rPr>
              <w:t>individual’</w:t>
            </w:r>
            <w:r w:rsidRPr="00071A82">
              <w:rPr>
                <w:rFonts w:eastAsia="Times New Roman" w:cs="Arial"/>
                <w:i/>
                <w:szCs w:val="24"/>
              </w:rPr>
              <w:t xml:space="preserve">s survey </w:t>
            </w:r>
            <w:r>
              <w:rPr>
                <w:rFonts w:eastAsia="Times New Roman" w:cs="Arial"/>
                <w:i/>
                <w:szCs w:val="24"/>
              </w:rPr>
              <w:t>responses</w:t>
            </w:r>
            <w:r w:rsidRPr="00071A82">
              <w:rPr>
                <w:rFonts w:eastAsia="Times New Roman" w:cs="Arial"/>
                <w:i/>
                <w:szCs w:val="24"/>
              </w:rPr>
              <w:t>.</w:t>
            </w:r>
          </w:p>
        </w:tc>
        <w:tc>
          <w:tcPr>
            <w:tcW w:w="2430" w:type="dxa"/>
          </w:tcPr>
          <w:p w14:paraId="1ADEDC43" w14:textId="0BFA89B2" w:rsidR="00AE2CCE" w:rsidRPr="00071A82" w:rsidRDefault="002A1D14" w:rsidP="00E931CC">
            <w:pPr>
              <w:jc w:val="center"/>
              <w:rPr>
                <w:rFonts w:eastAsia="Times New Roman" w:cs="Arial"/>
                <w:szCs w:val="24"/>
              </w:rPr>
            </w:pPr>
            <w:r>
              <w:rPr>
                <w:rFonts w:eastAsia="Times New Roman" w:cs="Arial"/>
                <w:szCs w:val="24"/>
              </w:rPr>
              <w:t>Attachment 2B</w:t>
            </w:r>
          </w:p>
        </w:tc>
      </w:tr>
      <w:tr w:rsidR="00AE2CCE" w:rsidRPr="00071A82" w14:paraId="0F259DA7" w14:textId="77777777" w:rsidTr="00E931CC">
        <w:trPr>
          <w:cantSplit/>
        </w:trPr>
        <w:tc>
          <w:tcPr>
            <w:tcW w:w="1275" w:type="dxa"/>
            <w:noWrap/>
          </w:tcPr>
          <w:p w14:paraId="16F7D335" w14:textId="77777777" w:rsidR="00AE2CCE" w:rsidRPr="00071A82" w:rsidRDefault="00AE2CCE" w:rsidP="00976151">
            <w:pPr>
              <w:jc w:val="center"/>
              <w:rPr>
                <w:rFonts w:eastAsia="Times New Roman" w:cs="Arial"/>
                <w:szCs w:val="24"/>
              </w:rPr>
            </w:pPr>
            <w:r w:rsidRPr="00071A82">
              <w:rPr>
                <w:rFonts w:eastAsia="Times New Roman" w:cs="Arial"/>
                <w:szCs w:val="24"/>
              </w:rPr>
              <w:lastRenderedPageBreak/>
              <w:t>605</w:t>
            </w:r>
          </w:p>
        </w:tc>
        <w:tc>
          <w:tcPr>
            <w:tcW w:w="1690" w:type="dxa"/>
          </w:tcPr>
          <w:p w14:paraId="3C6E43F0" w14:textId="64B24A27" w:rsidR="00AE2CCE" w:rsidRPr="00071A82" w:rsidRDefault="00AE2CCE" w:rsidP="00976151">
            <w:pPr>
              <w:jc w:val="center"/>
              <w:rPr>
                <w:rFonts w:eastAsia="Times New Roman" w:cs="Arial"/>
                <w:szCs w:val="24"/>
              </w:rPr>
            </w:pPr>
            <w:r w:rsidRPr="00071A82">
              <w:rPr>
                <w:rFonts w:eastAsia="Times New Roman" w:cs="Arial"/>
                <w:szCs w:val="24"/>
              </w:rPr>
              <w:t>1</w:t>
            </w:r>
            <w:r w:rsidR="00AF6308">
              <w:rPr>
                <w:rFonts w:eastAsia="Times New Roman" w:cs="Arial"/>
                <w:szCs w:val="24"/>
              </w:rPr>
              <w:t>– Introduction</w:t>
            </w:r>
          </w:p>
        </w:tc>
        <w:tc>
          <w:tcPr>
            <w:tcW w:w="1710" w:type="dxa"/>
          </w:tcPr>
          <w:p w14:paraId="11410D12" w14:textId="77777777" w:rsidR="00AE2CCE" w:rsidRPr="00071A82" w:rsidRDefault="00AE2CCE" w:rsidP="00976151">
            <w:pPr>
              <w:jc w:val="center"/>
              <w:rPr>
                <w:rFonts w:cs="Arial"/>
                <w:szCs w:val="24"/>
              </w:rPr>
            </w:pPr>
            <w:r w:rsidRPr="00071A82">
              <w:rPr>
                <w:rFonts w:cs="Arial"/>
                <w:szCs w:val="24"/>
              </w:rPr>
              <w:t>Survey</w:t>
            </w:r>
          </w:p>
        </w:tc>
        <w:tc>
          <w:tcPr>
            <w:tcW w:w="1890" w:type="dxa"/>
          </w:tcPr>
          <w:p w14:paraId="079F393E" w14:textId="77777777" w:rsidR="00AE2CCE" w:rsidRPr="00071A82" w:rsidRDefault="00AE2CCE" w:rsidP="00B160EF">
            <w:pPr>
              <w:rPr>
                <w:rFonts w:cs="Arial"/>
                <w:szCs w:val="24"/>
              </w:rPr>
            </w:pPr>
            <w:r w:rsidRPr="00071A82">
              <w:rPr>
                <w:rFonts w:cs="Arial"/>
                <w:szCs w:val="24"/>
              </w:rPr>
              <w:t xml:space="preserve">Susan </w:t>
            </w:r>
            <w:proofErr w:type="spellStart"/>
            <w:r w:rsidRPr="00071A82">
              <w:rPr>
                <w:rFonts w:cs="Arial"/>
                <w:szCs w:val="24"/>
              </w:rPr>
              <w:t>Roseli</w:t>
            </w:r>
            <w:proofErr w:type="spellEnd"/>
            <w:r w:rsidRPr="00071A82">
              <w:rPr>
                <w:rFonts w:cs="Arial"/>
                <w:szCs w:val="24"/>
              </w:rPr>
              <w:t>, Other, Mental Health Provider</w:t>
            </w:r>
          </w:p>
        </w:tc>
        <w:tc>
          <w:tcPr>
            <w:tcW w:w="8370" w:type="dxa"/>
          </w:tcPr>
          <w:p w14:paraId="0263C0DD" w14:textId="77777777" w:rsidR="00AE2CCE" w:rsidRPr="00071A82" w:rsidRDefault="00AE2CCE" w:rsidP="00B160EF">
            <w:pPr>
              <w:rPr>
                <w:rFonts w:eastAsia="Times New Roman" w:cs="Arial"/>
                <w:szCs w:val="24"/>
              </w:rPr>
            </w:pPr>
            <w:r w:rsidRPr="00071A82">
              <w:rPr>
                <w:rFonts w:eastAsia="Times New Roman" w:cs="Arial"/>
                <w:szCs w:val="24"/>
              </w:rPr>
              <w:t>This is a good refresher on healthy habits including diet, gender expression, healthy relationships, positive body image and how risk factors contribute to compromise in these areas of health.  It did provide a strong outline for the remaining chapters.</w:t>
            </w:r>
          </w:p>
        </w:tc>
        <w:tc>
          <w:tcPr>
            <w:tcW w:w="2430" w:type="dxa"/>
          </w:tcPr>
          <w:p w14:paraId="47EAA0BF" w14:textId="654FB533" w:rsidR="00AE2CCE" w:rsidRPr="00071A82" w:rsidRDefault="002A1D14" w:rsidP="00E931CC">
            <w:pPr>
              <w:jc w:val="center"/>
              <w:rPr>
                <w:rFonts w:eastAsia="Times New Roman" w:cs="Arial"/>
                <w:szCs w:val="24"/>
              </w:rPr>
            </w:pPr>
            <w:r>
              <w:rPr>
                <w:rFonts w:eastAsia="Times New Roman" w:cs="Arial"/>
                <w:szCs w:val="24"/>
              </w:rPr>
              <w:t>Attachment 2B</w:t>
            </w:r>
          </w:p>
        </w:tc>
      </w:tr>
      <w:tr w:rsidR="00AE2CCE" w:rsidRPr="00071A82" w14:paraId="2577F3F4" w14:textId="77777777" w:rsidTr="00E931CC">
        <w:trPr>
          <w:cantSplit/>
        </w:trPr>
        <w:tc>
          <w:tcPr>
            <w:tcW w:w="1275" w:type="dxa"/>
            <w:noWrap/>
          </w:tcPr>
          <w:p w14:paraId="311DC71E" w14:textId="77777777" w:rsidR="00AE2CCE" w:rsidRPr="00071A82" w:rsidRDefault="00AE2CCE" w:rsidP="00976151">
            <w:pPr>
              <w:jc w:val="center"/>
              <w:rPr>
                <w:rFonts w:eastAsia="Times New Roman" w:cs="Arial"/>
                <w:szCs w:val="24"/>
              </w:rPr>
            </w:pPr>
            <w:r w:rsidRPr="00071A82">
              <w:rPr>
                <w:rFonts w:eastAsia="Times New Roman" w:cs="Arial"/>
                <w:szCs w:val="24"/>
              </w:rPr>
              <w:t>606</w:t>
            </w:r>
          </w:p>
        </w:tc>
        <w:tc>
          <w:tcPr>
            <w:tcW w:w="1690" w:type="dxa"/>
          </w:tcPr>
          <w:p w14:paraId="5E6C8D42" w14:textId="1C79A36C" w:rsidR="00AE2CCE" w:rsidRPr="00071A82" w:rsidRDefault="00AE2CCE" w:rsidP="00976151">
            <w:pPr>
              <w:jc w:val="center"/>
              <w:rPr>
                <w:rFonts w:eastAsia="Times New Roman" w:cs="Arial"/>
                <w:szCs w:val="24"/>
              </w:rPr>
            </w:pPr>
            <w:r w:rsidRPr="00071A82">
              <w:rPr>
                <w:rFonts w:eastAsia="Times New Roman" w:cs="Arial"/>
                <w:szCs w:val="24"/>
              </w:rPr>
              <w:t>1</w:t>
            </w:r>
            <w:r w:rsidR="00AF6308" w:rsidRPr="00AF6308">
              <w:rPr>
                <w:rFonts w:eastAsia="Times New Roman" w:cs="Arial"/>
                <w:szCs w:val="24"/>
              </w:rPr>
              <w:t>– Introduction</w:t>
            </w:r>
          </w:p>
        </w:tc>
        <w:tc>
          <w:tcPr>
            <w:tcW w:w="1710" w:type="dxa"/>
          </w:tcPr>
          <w:p w14:paraId="4E828E12" w14:textId="77777777" w:rsidR="00AE2CCE" w:rsidRPr="00071A82" w:rsidRDefault="00AE2CCE" w:rsidP="00976151">
            <w:pPr>
              <w:jc w:val="center"/>
              <w:rPr>
                <w:rFonts w:eastAsia="Times New Roman" w:cs="Arial"/>
                <w:szCs w:val="24"/>
              </w:rPr>
            </w:pPr>
            <w:r w:rsidRPr="00071A82">
              <w:rPr>
                <w:rFonts w:eastAsia="Times New Roman" w:cs="Arial"/>
                <w:szCs w:val="24"/>
              </w:rPr>
              <w:t>Survey</w:t>
            </w:r>
          </w:p>
        </w:tc>
        <w:tc>
          <w:tcPr>
            <w:tcW w:w="1890" w:type="dxa"/>
          </w:tcPr>
          <w:p w14:paraId="7FCDEF0B" w14:textId="762A0E2A" w:rsidR="00AE2CCE" w:rsidRPr="00071A82" w:rsidRDefault="00AE2CCE" w:rsidP="00B160EF">
            <w:pPr>
              <w:rPr>
                <w:rFonts w:cs="Arial"/>
                <w:szCs w:val="24"/>
              </w:rPr>
            </w:pPr>
            <w:r>
              <w:rPr>
                <w:rFonts w:cs="Arial"/>
                <w:szCs w:val="24"/>
              </w:rPr>
              <w:t xml:space="preserve">Sara Chrisman, </w:t>
            </w:r>
            <w:r w:rsidRPr="00071A82">
              <w:rPr>
                <w:rFonts w:cs="Arial"/>
                <w:szCs w:val="24"/>
              </w:rPr>
              <w:t>CRED Teacher TK-12, Single Subject Teaching CRED in Health Science</w:t>
            </w:r>
          </w:p>
        </w:tc>
        <w:tc>
          <w:tcPr>
            <w:tcW w:w="8370" w:type="dxa"/>
          </w:tcPr>
          <w:p w14:paraId="1A5872D5" w14:textId="77777777" w:rsidR="00AE2CCE" w:rsidRPr="00071A82" w:rsidRDefault="00AE2CCE" w:rsidP="00B160EF">
            <w:pPr>
              <w:rPr>
                <w:rFonts w:eastAsia="Times New Roman" w:cs="Arial"/>
                <w:szCs w:val="24"/>
              </w:rPr>
            </w:pPr>
            <w:r w:rsidRPr="00071A82">
              <w:rPr>
                <w:rFonts w:eastAsia="Times New Roman" w:cs="Arial"/>
                <w:szCs w:val="24"/>
              </w:rPr>
              <w:t>All chapters look excellent.  Great introduction.</w:t>
            </w:r>
          </w:p>
        </w:tc>
        <w:tc>
          <w:tcPr>
            <w:tcW w:w="2430" w:type="dxa"/>
          </w:tcPr>
          <w:p w14:paraId="4E3A1657" w14:textId="6C628037" w:rsidR="00AE2CCE" w:rsidRPr="00071A82" w:rsidRDefault="002A1D14" w:rsidP="00E931CC">
            <w:pPr>
              <w:jc w:val="center"/>
              <w:rPr>
                <w:rFonts w:eastAsia="Times New Roman" w:cs="Arial"/>
                <w:szCs w:val="24"/>
              </w:rPr>
            </w:pPr>
            <w:r>
              <w:rPr>
                <w:rFonts w:eastAsia="Times New Roman" w:cs="Arial"/>
                <w:szCs w:val="24"/>
              </w:rPr>
              <w:t>Attachment 2B</w:t>
            </w:r>
          </w:p>
        </w:tc>
      </w:tr>
      <w:tr w:rsidR="00AE2CCE" w:rsidRPr="00071A82" w14:paraId="6B47B2F7" w14:textId="77777777" w:rsidTr="00E931CC">
        <w:trPr>
          <w:cantSplit/>
        </w:trPr>
        <w:tc>
          <w:tcPr>
            <w:tcW w:w="1275" w:type="dxa"/>
            <w:noWrap/>
          </w:tcPr>
          <w:p w14:paraId="05D6A425" w14:textId="77777777" w:rsidR="00AE2CCE" w:rsidRPr="00071A82" w:rsidRDefault="00AE2CCE" w:rsidP="00976151">
            <w:pPr>
              <w:jc w:val="center"/>
              <w:rPr>
                <w:rFonts w:eastAsia="Times New Roman" w:cs="Arial"/>
                <w:szCs w:val="24"/>
              </w:rPr>
            </w:pPr>
            <w:r w:rsidRPr="00071A82">
              <w:rPr>
                <w:rFonts w:eastAsia="Times New Roman" w:cs="Arial"/>
                <w:szCs w:val="24"/>
              </w:rPr>
              <w:t>607</w:t>
            </w:r>
          </w:p>
        </w:tc>
        <w:tc>
          <w:tcPr>
            <w:tcW w:w="1690" w:type="dxa"/>
          </w:tcPr>
          <w:p w14:paraId="1663E461" w14:textId="77777777" w:rsidR="00AE2CCE" w:rsidRPr="00071A82" w:rsidRDefault="00AE2CCE" w:rsidP="00976151">
            <w:pPr>
              <w:jc w:val="center"/>
              <w:rPr>
                <w:rFonts w:eastAsia="Times New Roman" w:cs="Arial"/>
                <w:szCs w:val="24"/>
              </w:rPr>
            </w:pPr>
            <w:r w:rsidRPr="00071A82">
              <w:rPr>
                <w:rFonts w:eastAsia="Times New Roman" w:cs="Arial"/>
                <w:szCs w:val="24"/>
              </w:rPr>
              <w:t>General Comment</w:t>
            </w:r>
          </w:p>
        </w:tc>
        <w:tc>
          <w:tcPr>
            <w:tcW w:w="1710" w:type="dxa"/>
          </w:tcPr>
          <w:p w14:paraId="6F5806E8" w14:textId="77777777" w:rsidR="00AE2CCE" w:rsidRPr="00071A82" w:rsidRDefault="00AE2CCE" w:rsidP="00976151">
            <w:pPr>
              <w:jc w:val="center"/>
              <w:rPr>
                <w:rFonts w:eastAsia="Times New Roman" w:cs="Arial"/>
                <w:szCs w:val="24"/>
              </w:rPr>
            </w:pPr>
            <w:r w:rsidRPr="00071A82">
              <w:rPr>
                <w:rFonts w:eastAsia="Times New Roman" w:cs="Arial"/>
                <w:szCs w:val="24"/>
              </w:rPr>
              <w:t>Survey</w:t>
            </w:r>
          </w:p>
        </w:tc>
        <w:tc>
          <w:tcPr>
            <w:tcW w:w="1890" w:type="dxa"/>
          </w:tcPr>
          <w:p w14:paraId="1F0DF170" w14:textId="65BB101F" w:rsidR="00AE2CCE" w:rsidRPr="00071A82" w:rsidRDefault="00AE2CCE" w:rsidP="00B160EF">
            <w:pPr>
              <w:rPr>
                <w:rFonts w:cs="Arial"/>
                <w:szCs w:val="24"/>
              </w:rPr>
            </w:pPr>
            <w:r w:rsidRPr="00071A82">
              <w:rPr>
                <w:rFonts w:cs="Arial"/>
                <w:szCs w:val="24"/>
              </w:rPr>
              <w:t xml:space="preserve">Heather A.P., </w:t>
            </w:r>
            <w:r>
              <w:rPr>
                <w:rFonts w:cs="Arial"/>
                <w:szCs w:val="24"/>
              </w:rPr>
              <w:t>P/G/C</w:t>
            </w:r>
            <w:r w:rsidRPr="00071A82">
              <w:rPr>
                <w:rFonts w:cs="Arial"/>
                <w:szCs w:val="24"/>
              </w:rPr>
              <w:t xml:space="preserve"> of TK12 Student</w:t>
            </w:r>
          </w:p>
        </w:tc>
        <w:tc>
          <w:tcPr>
            <w:tcW w:w="8370" w:type="dxa"/>
          </w:tcPr>
          <w:p w14:paraId="74F4129A" w14:textId="62F2006F" w:rsidR="00AE2CCE" w:rsidRPr="00071A82" w:rsidRDefault="00AE2CCE" w:rsidP="00B160EF">
            <w:pPr>
              <w:rPr>
                <w:rFonts w:eastAsia="Times New Roman" w:cs="Arial"/>
                <w:szCs w:val="24"/>
              </w:rPr>
            </w:pPr>
            <w:r w:rsidRPr="00071A82">
              <w:rPr>
                <w:rFonts w:eastAsia="Times New Roman" w:cs="Arial"/>
                <w:szCs w:val="24"/>
              </w:rPr>
              <w:t xml:space="preserve">Not in favor of Teen </w:t>
            </w:r>
            <w:proofErr w:type="spellStart"/>
            <w:r w:rsidRPr="00071A82">
              <w:rPr>
                <w:rFonts w:eastAsia="Times New Roman" w:cs="Arial"/>
                <w:szCs w:val="24"/>
              </w:rPr>
              <w:t>Taalk</w:t>
            </w:r>
            <w:proofErr w:type="spellEnd"/>
            <w:r w:rsidRPr="00071A82">
              <w:rPr>
                <w:rFonts w:eastAsia="Times New Roman" w:cs="Arial"/>
                <w:szCs w:val="24"/>
              </w:rPr>
              <w:t xml:space="preserve"> or LGBT explicit sex education</w:t>
            </w:r>
          </w:p>
          <w:p w14:paraId="527A91A2" w14:textId="55D16583" w:rsidR="00AE2CCE" w:rsidRPr="00071A82" w:rsidRDefault="00AE2CCE" w:rsidP="003564E2">
            <w:pPr>
              <w:rPr>
                <w:rFonts w:eastAsia="Times New Roman" w:cs="Arial"/>
                <w:szCs w:val="24"/>
              </w:rPr>
            </w:pPr>
            <w:r w:rsidRPr="00071A82">
              <w:rPr>
                <w:rFonts w:eastAsia="Times New Roman" w:cs="Arial"/>
                <w:i/>
                <w:szCs w:val="24"/>
              </w:rPr>
              <w:t xml:space="preserve">*This comment was submitted multiple times throughout this </w:t>
            </w:r>
            <w:r>
              <w:rPr>
                <w:rFonts w:eastAsia="Times New Roman" w:cs="Arial"/>
                <w:i/>
                <w:szCs w:val="24"/>
              </w:rPr>
              <w:t>individual’</w:t>
            </w:r>
            <w:r w:rsidRPr="00071A82">
              <w:rPr>
                <w:rFonts w:eastAsia="Times New Roman" w:cs="Arial"/>
                <w:i/>
                <w:szCs w:val="24"/>
              </w:rPr>
              <w:t xml:space="preserve">s survey </w:t>
            </w:r>
            <w:r>
              <w:rPr>
                <w:rFonts w:eastAsia="Times New Roman" w:cs="Arial"/>
                <w:i/>
                <w:szCs w:val="24"/>
              </w:rPr>
              <w:t>responses</w:t>
            </w:r>
            <w:r w:rsidRPr="00071A82">
              <w:rPr>
                <w:rFonts w:eastAsia="Times New Roman" w:cs="Arial"/>
                <w:i/>
                <w:szCs w:val="24"/>
              </w:rPr>
              <w:t>.</w:t>
            </w:r>
          </w:p>
        </w:tc>
        <w:tc>
          <w:tcPr>
            <w:tcW w:w="2430" w:type="dxa"/>
          </w:tcPr>
          <w:p w14:paraId="4331DF13" w14:textId="661E9923" w:rsidR="00AE2CCE" w:rsidRPr="00071A82" w:rsidRDefault="002A1D14" w:rsidP="00E931CC">
            <w:pPr>
              <w:jc w:val="center"/>
              <w:rPr>
                <w:rFonts w:eastAsia="Times New Roman" w:cs="Arial"/>
                <w:szCs w:val="24"/>
              </w:rPr>
            </w:pPr>
            <w:r>
              <w:rPr>
                <w:rFonts w:eastAsia="Times New Roman" w:cs="Arial"/>
                <w:szCs w:val="24"/>
              </w:rPr>
              <w:t>Attachment 2B</w:t>
            </w:r>
          </w:p>
        </w:tc>
      </w:tr>
      <w:tr w:rsidR="00AE2CCE" w:rsidRPr="00071A82" w14:paraId="329E61EE" w14:textId="77777777" w:rsidTr="00E931CC">
        <w:trPr>
          <w:cantSplit/>
        </w:trPr>
        <w:tc>
          <w:tcPr>
            <w:tcW w:w="1275" w:type="dxa"/>
            <w:noWrap/>
          </w:tcPr>
          <w:p w14:paraId="38A9B07B" w14:textId="77777777" w:rsidR="00AE2CCE" w:rsidRPr="00071A82" w:rsidRDefault="00AE2CCE" w:rsidP="00976151">
            <w:pPr>
              <w:jc w:val="center"/>
              <w:rPr>
                <w:rFonts w:eastAsia="Times New Roman" w:cs="Arial"/>
                <w:szCs w:val="24"/>
              </w:rPr>
            </w:pPr>
            <w:r w:rsidRPr="00071A82">
              <w:rPr>
                <w:rFonts w:eastAsia="Times New Roman" w:cs="Arial"/>
                <w:szCs w:val="24"/>
              </w:rPr>
              <w:t>608</w:t>
            </w:r>
          </w:p>
        </w:tc>
        <w:tc>
          <w:tcPr>
            <w:tcW w:w="1690" w:type="dxa"/>
          </w:tcPr>
          <w:p w14:paraId="60E4372C" w14:textId="77777777" w:rsidR="00AE2CCE" w:rsidRPr="00071A82" w:rsidRDefault="00AE2CCE" w:rsidP="00976151">
            <w:pPr>
              <w:jc w:val="center"/>
              <w:rPr>
                <w:rFonts w:eastAsia="Times New Roman" w:cs="Arial"/>
                <w:szCs w:val="24"/>
              </w:rPr>
            </w:pPr>
            <w:r w:rsidRPr="00071A82">
              <w:rPr>
                <w:rFonts w:eastAsia="Times New Roman" w:cs="Arial"/>
                <w:szCs w:val="24"/>
              </w:rPr>
              <w:t>General Comment</w:t>
            </w:r>
          </w:p>
        </w:tc>
        <w:tc>
          <w:tcPr>
            <w:tcW w:w="1710" w:type="dxa"/>
          </w:tcPr>
          <w:p w14:paraId="6FC66A0D" w14:textId="77777777" w:rsidR="00AE2CCE" w:rsidRPr="00071A82" w:rsidRDefault="00AE2CCE" w:rsidP="00976151">
            <w:pPr>
              <w:jc w:val="center"/>
              <w:rPr>
                <w:rFonts w:eastAsia="Times New Roman" w:cs="Arial"/>
                <w:szCs w:val="24"/>
              </w:rPr>
            </w:pPr>
            <w:r w:rsidRPr="00071A82">
              <w:rPr>
                <w:rFonts w:eastAsia="Times New Roman" w:cs="Arial"/>
                <w:szCs w:val="24"/>
              </w:rPr>
              <w:t>Survey</w:t>
            </w:r>
          </w:p>
        </w:tc>
        <w:tc>
          <w:tcPr>
            <w:tcW w:w="1890" w:type="dxa"/>
          </w:tcPr>
          <w:p w14:paraId="29DF6292" w14:textId="77777777" w:rsidR="00AE2CCE" w:rsidRPr="00071A82" w:rsidRDefault="00AE2CCE" w:rsidP="00912711">
            <w:pPr>
              <w:rPr>
                <w:rFonts w:cs="Arial"/>
                <w:szCs w:val="24"/>
              </w:rPr>
            </w:pPr>
            <w:r w:rsidRPr="00071A82">
              <w:rPr>
                <w:rFonts w:cs="Arial"/>
                <w:szCs w:val="24"/>
              </w:rPr>
              <w:t>Joseph McCarthy</w:t>
            </w:r>
          </w:p>
        </w:tc>
        <w:tc>
          <w:tcPr>
            <w:tcW w:w="8370" w:type="dxa"/>
          </w:tcPr>
          <w:p w14:paraId="79D5399A" w14:textId="6A63E8C5" w:rsidR="00AE2CCE" w:rsidRPr="00071A82" w:rsidRDefault="00AE2CCE" w:rsidP="00912711">
            <w:pPr>
              <w:rPr>
                <w:rFonts w:eastAsia="Times New Roman" w:cs="Arial"/>
                <w:szCs w:val="24"/>
              </w:rPr>
            </w:pPr>
            <w:r w:rsidRPr="00071A82">
              <w:rPr>
                <w:rFonts w:eastAsia="Times New Roman" w:cs="Arial"/>
                <w:szCs w:val="24"/>
              </w:rPr>
              <w:t>Teach our children math, science, and history. We do not need you indoctrinating them with your distorted gender curriculum. Leave sexual education to the parents!</w:t>
            </w:r>
          </w:p>
          <w:p w14:paraId="040FBC7D" w14:textId="1CB2234C" w:rsidR="00AE2CCE" w:rsidRPr="00071A82" w:rsidRDefault="00AE2CCE" w:rsidP="00912711">
            <w:pPr>
              <w:rPr>
                <w:rFonts w:eastAsia="Times New Roman" w:cs="Arial"/>
                <w:szCs w:val="24"/>
              </w:rPr>
            </w:pPr>
            <w:r w:rsidRPr="00071A82">
              <w:rPr>
                <w:rFonts w:eastAsia="Times New Roman" w:cs="Arial"/>
                <w:i/>
                <w:szCs w:val="24"/>
              </w:rPr>
              <w:t xml:space="preserve">*This comment was submitted multiple times throughout this </w:t>
            </w:r>
            <w:r>
              <w:rPr>
                <w:rFonts w:eastAsia="Times New Roman" w:cs="Arial"/>
                <w:i/>
                <w:szCs w:val="24"/>
              </w:rPr>
              <w:t>individual’</w:t>
            </w:r>
            <w:r w:rsidRPr="00071A82">
              <w:rPr>
                <w:rFonts w:eastAsia="Times New Roman" w:cs="Arial"/>
                <w:i/>
                <w:szCs w:val="24"/>
              </w:rPr>
              <w:t xml:space="preserve">s survey </w:t>
            </w:r>
            <w:r>
              <w:rPr>
                <w:rFonts w:eastAsia="Times New Roman" w:cs="Arial"/>
                <w:i/>
                <w:szCs w:val="24"/>
              </w:rPr>
              <w:t>responses</w:t>
            </w:r>
            <w:r w:rsidRPr="00071A82">
              <w:rPr>
                <w:rFonts w:eastAsia="Times New Roman" w:cs="Arial"/>
                <w:i/>
                <w:szCs w:val="24"/>
              </w:rPr>
              <w:t>.</w:t>
            </w:r>
          </w:p>
        </w:tc>
        <w:tc>
          <w:tcPr>
            <w:tcW w:w="2430" w:type="dxa"/>
          </w:tcPr>
          <w:p w14:paraId="6ABEBE7B" w14:textId="0DE67F40" w:rsidR="00AE2CCE" w:rsidRPr="00071A82" w:rsidRDefault="002A1D14" w:rsidP="00E931CC">
            <w:pPr>
              <w:jc w:val="center"/>
              <w:rPr>
                <w:rFonts w:cs="Arial"/>
                <w:szCs w:val="24"/>
              </w:rPr>
            </w:pPr>
            <w:r>
              <w:rPr>
                <w:rFonts w:cs="Arial"/>
                <w:szCs w:val="24"/>
              </w:rPr>
              <w:t>Attachment 2B</w:t>
            </w:r>
          </w:p>
        </w:tc>
      </w:tr>
      <w:tr w:rsidR="00AE2CCE" w:rsidRPr="00071A82" w14:paraId="1162B868" w14:textId="77777777" w:rsidTr="00E931CC">
        <w:trPr>
          <w:cantSplit/>
        </w:trPr>
        <w:tc>
          <w:tcPr>
            <w:tcW w:w="1275" w:type="dxa"/>
            <w:noWrap/>
          </w:tcPr>
          <w:p w14:paraId="011FBADC" w14:textId="77777777" w:rsidR="00AE2CCE" w:rsidRPr="00071A82" w:rsidRDefault="00AE2CCE" w:rsidP="00976151">
            <w:pPr>
              <w:jc w:val="center"/>
              <w:rPr>
                <w:rFonts w:eastAsia="Times New Roman" w:cs="Arial"/>
                <w:szCs w:val="24"/>
              </w:rPr>
            </w:pPr>
            <w:r w:rsidRPr="00071A82">
              <w:rPr>
                <w:rFonts w:eastAsia="Times New Roman" w:cs="Arial"/>
                <w:szCs w:val="24"/>
              </w:rPr>
              <w:t>609</w:t>
            </w:r>
          </w:p>
        </w:tc>
        <w:tc>
          <w:tcPr>
            <w:tcW w:w="1690" w:type="dxa"/>
          </w:tcPr>
          <w:p w14:paraId="395043C4" w14:textId="77777777" w:rsidR="00AE2CCE" w:rsidRPr="00071A82" w:rsidRDefault="00AE2CCE" w:rsidP="00976151">
            <w:pPr>
              <w:jc w:val="center"/>
              <w:rPr>
                <w:rFonts w:eastAsia="Times New Roman" w:cs="Arial"/>
                <w:szCs w:val="24"/>
              </w:rPr>
            </w:pPr>
            <w:r w:rsidRPr="00071A82">
              <w:rPr>
                <w:rFonts w:eastAsia="Times New Roman" w:cs="Arial"/>
                <w:szCs w:val="24"/>
              </w:rPr>
              <w:t>General Comment</w:t>
            </w:r>
          </w:p>
        </w:tc>
        <w:tc>
          <w:tcPr>
            <w:tcW w:w="1710" w:type="dxa"/>
          </w:tcPr>
          <w:p w14:paraId="7DA44420" w14:textId="77777777" w:rsidR="00AE2CCE" w:rsidRPr="00071A82" w:rsidRDefault="00AE2CCE" w:rsidP="00976151">
            <w:pPr>
              <w:jc w:val="center"/>
              <w:rPr>
                <w:rFonts w:eastAsia="Times New Roman" w:cs="Arial"/>
                <w:szCs w:val="24"/>
              </w:rPr>
            </w:pPr>
            <w:r w:rsidRPr="00071A82">
              <w:rPr>
                <w:rFonts w:eastAsia="Times New Roman" w:cs="Arial"/>
                <w:szCs w:val="24"/>
              </w:rPr>
              <w:t>Survey</w:t>
            </w:r>
          </w:p>
        </w:tc>
        <w:tc>
          <w:tcPr>
            <w:tcW w:w="1890" w:type="dxa"/>
          </w:tcPr>
          <w:p w14:paraId="21D68C0B" w14:textId="798729F8" w:rsidR="00AE2CCE" w:rsidRPr="00071A82" w:rsidRDefault="00AE2CCE" w:rsidP="00912711">
            <w:pPr>
              <w:rPr>
                <w:rFonts w:cs="Arial"/>
                <w:szCs w:val="24"/>
              </w:rPr>
            </w:pPr>
            <w:r w:rsidRPr="00071A82">
              <w:rPr>
                <w:rFonts w:cs="Arial"/>
                <w:szCs w:val="24"/>
              </w:rPr>
              <w:t xml:space="preserve">Sarah </w:t>
            </w:r>
            <w:proofErr w:type="spellStart"/>
            <w:r w:rsidRPr="00071A82">
              <w:rPr>
                <w:rFonts w:cs="Arial"/>
                <w:szCs w:val="24"/>
              </w:rPr>
              <w:t>Bulis</w:t>
            </w:r>
            <w:proofErr w:type="spellEnd"/>
            <w:r w:rsidRPr="00071A82">
              <w:rPr>
                <w:rFonts w:cs="Arial"/>
                <w:szCs w:val="24"/>
              </w:rPr>
              <w:t xml:space="preserve">, </w:t>
            </w:r>
            <w:r>
              <w:rPr>
                <w:rFonts w:cs="Arial"/>
                <w:szCs w:val="24"/>
              </w:rPr>
              <w:t>P/G/C</w:t>
            </w:r>
            <w:r w:rsidRPr="00071A82">
              <w:rPr>
                <w:rFonts w:cs="Arial"/>
                <w:szCs w:val="24"/>
              </w:rPr>
              <w:t xml:space="preserve"> of TK12 Student</w:t>
            </w:r>
          </w:p>
        </w:tc>
        <w:tc>
          <w:tcPr>
            <w:tcW w:w="8370" w:type="dxa"/>
          </w:tcPr>
          <w:p w14:paraId="3EC744C2" w14:textId="77777777" w:rsidR="00AE2CCE" w:rsidRPr="00071A82" w:rsidRDefault="00AE2CCE" w:rsidP="00912711">
            <w:pPr>
              <w:rPr>
                <w:rFonts w:eastAsia="Times New Roman" w:cs="Arial"/>
                <w:szCs w:val="24"/>
              </w:rPr>
            </w:pPr>
            <w:r w:rsidRPr="00071A82">
              <w:rPr>
                <w:rFonts w:eastAsia="Times New Roman" w:cs="Arial"/>
                <w:szCs w:val="24"/>
              </w:rPr>
              <w:t>I have 4 children in California Public Schools. I am not comfortable with public school teachers instructing my children on transgender and sexuality-based issues. These are issues which are not part of a public education, but are topics that should be taught under the love and care of each child's home and family beliefs. If these topics will be taught in public school, I would withdraw my student on every single day they are taught in the classroom.</w:t>
            </w:r>
          </w:p>
          <w:p w14:paraId="7DA59A3E" w14:textId="1199E303" w:rsidR="00AE2CCE" w:rsidRPr="00071A82" w:rsidRDefault="00AE2CCE" w:rsidP="00D81D8F">
            <w:pPr>
              <w:rPr>
                <w:rFonts w:eastAsia="Times New Roman" w:cs="Arial"/>
                <w:szCs w:val="24"/>
              </w:rPr>
            </w:pPr>
            <w:r w:rsidRPr="00071A82">
              <w:rPr>
                <w:rFonts w:eastAsia="Times New Roman" w:cs="Arial"/>
                <w:i/>
                <w:szCs w:val="24"/>
              </w:rPr>
              <w:t xml:space="preserve">*This comment was submitted multiple times throughout this </w:t>
            </w:r>
            <w:r>
              <w:rPr>
                <w:rFonts w:eastAsia="Times New Roman" w:cs="Arial"/>
                <w:i/>
                <w:szCs w:val="24"/>
              </w:rPr>
              <w:t>individual</w:t>
            </w:r>
            <w:r w:rsidRPr="00071A82">
              <w:rPr>
                <w:rFonts w:eastAsia="Times New Roman" w:cs="Arial"/>
                <w:i/>
                <w:szCs w:val="24"/>
              </w:rPr>
              <w:t xml:space="preserve">’s survey </w:t>
            </w:r>
            <w:r>
              <w:rPr>
                <w:rFonts w:eastAsia="Times New Roman" w:cs="Arial"/>
                <w:i/>
                <w:szCs w:val="24"/>
              </w:rPr>
              <w:t>responses</w:t>
            </w:r>
          </w:p>
        </w:tc>
        <w:tc>
          <w:tcPr>
            <w:tcW w:w="2430" w:type="dxa"/>
          </w:tcPr>
          <w:p w14:paraId="551B3F92" w14:textId="191C9D2F" w:rsidR="00AE2CCE" w:rsidRPr="00071A82" w:rsidRDefault="002A1D14" w:rsidP="00E931CC">
            <w:pPr>
              <w:jc w:val="center"/>
              <w:rPr>
                <w:rFonts w:cs="Arial"/>
                <w:szCs w:val="24"/>
              </w:rPr>
            </w:pPr>
            <w:r>
              <w:rPr>
                <w:rFonts w:cs="Arial"/>
                <w:szCs w:val="24"/>
              </w:rPr>
              <w:t>Attachment 2B</w:t>
            </w:r>
          </w:p>
        </w:tc>
      </w:tr>
      <w:tr w:rsidR="00AE2CCE" w:rsidRPr="00071A82" w14:paraId="225EDB43" w14:textId="77777777" w:rsidTr="00E931CC">
        <w:trPr>
          <w:cantSplit/>
        </w:trPr>
        <w:tc>
          <w:tcPr>
            <w:tcW w:w="1275" w:type="dxa"/>
            <w:noWrap/>
          </w:tcPr>
          <w:p w14:paraId="134924A2" w14:textId="77777777" w:rsidR="00AE2CCE" w:rsidRPr="00071A82" w:rsidRDefault="00AE2CCE" w:rsidP="00976151">
            <w:pPr>
              <w:jc w:val="center"/>
              <w:rPr>
                <w:rFonts w:eastAsia="Times New Roman" w:cs="Arial"/>
                <w:szCs w:val="24"/>
              </w:rPr>
            </w:pPr>
            <w:r w:rsidRPr="00071A82">
              <w:rPr>
                <w:rFonts w:eastAsia="Times New Roman" w:cs="Arial"/>
                <w:szCs w:val="24"/>
              </w:rPr>
              <w:lastRenderedPageBreak/>
              <w:t>610</w:t>
            </w:r>
          </w:p>
        </w:tc>
        <w:tc>
          <w:tcPr>
            <w:tcW w:w="1690" w:type="dxa"/>
          </w:tcPr>
          <w:p w14:paraId="780F0CD3" w14:textId="77777777" w:rsidR="00AE2CCE" w:rsidRPr="00071A82" w:rsidRDefault="00AE2CCE" w:rsidP="00976151">
            <w:pPr>
              <w:jc w:val="center"/>
              <w:rPr>
                <w:rFonts w:eastAsia="Times New Roman" w:cs="Arial"/>
                <w:szCs w:val="24"/>
              </w:rPr>
            </w:pPr>
            <w:r w:rsidRPr="00071A82">
              <w:rPr>
                <w:rFonts w:eastAsia="Times New Roman" w:cs="Arial"/>
                <w:szCs w:val="24"/>
              </w:rPr>
              <w:t>General Comment</w:t>
            </w:r>
          </w:p>
        </w:tc>
        <w:tc>
          <w:tcPr>
            <w:tcW w:w="1710" w:type="dxa"/>
          </w:tcPr>
          <w:p w14:paraId="6E668B29" w14:textId="77777777" w:rsidR="00AE2CCE" w:rsidRPr="00071A82" w:rsidRDefault="00AE2CCE" w:rsidP="00976151">
            <w:pPr>
              <w:jc w:val="center"/>
              <w:rPr>
                <w:rFonts w:eastAsia="Times New Roman" w:cs="Arial"/>
                <w:szCs w:val="24"/>
              </w:rPr>
            </w:pPr>
            <w:r w:rsidRPr="00071A82">
              <w:rPr>
                <w:rFonts w:eastAsia="Times New Roman" w:cs="Arial"/>
                <w:szCs w:val="24"/>
              </w:rPr>
              <w:t>Survey</w:t>
            </w:r>
          </w:p>
        </w:tc>
        <w:tc>
          <w:tcPr>
            <w:tcW w:w="1890" w:type="dxa"/>
          </w:tcPr>
          <w:p w14:paraId="6EF59F00" w14:textId="38427BC1" w:rsidR="00AE2CCE" w:rsidRPr="00071A82" w:rsidRDefault="00AE2CCE" w:rsidP="00912711">
            <w:pPr>
              <w:rPr>
                <w:rFonts w:cs="Arial"/>
                <w:szCs w:val="24"/>
              </w:rPr>
            </w:pPr>
            <w:r w:rsidRPr="00071A82">
              <w:rPr>
                <w:rFonts w:cs="Arial"/>
                <w:szCs w:val="24"/>
              </w:rPr>
              <w:t xml:space="preserve">Jennifer </w:t>
            </w:r>
            <w:proofErr w:type="spellStart"/>
            <w:r w:rsidRPr="00071A82">
              <w:rPr>
                <w:rFonts w:cs="Arial"/>
                <w:szCs w:val="24"/>
              </w:rPr>
              <w:t>Orejudos</w:t>
            </w:r>
            <w:proofErr w:type="spellEnd"/>
            <w:r w:rsidRPr="00071A82">
              <w:rPr>
                <w:rFonts w:cs="Arial"/>
                <w:szCs w:val="24"/>
              </w:rPr>
              <w:t xml:space="preserve">, </w:t>
            </w:r>
            <w:r>
              <w:rPr>
                <w:rFonts w:cs="Arial"/>
                <w:szCs w:val="24"/>
              </w:rPr>
              <w:t>P/G/C</w:t>
            </w:r>
            <w:r w:rsidRPr="00071A82">
              <w:rPr>
                <w:rFonts w:cs="Arial"/>
                <w:szCs w:val="24"/>
              </w:rPr>
              <w:t xml:space="preserve"> of TK12 Student</w:t>
            </w:r>
          </w:p>
        </w:tc>
        <w:tc>
          <w:tcPr>
            <w:tcW w:w="8370" w:type="dxa"/>
          </w:tcPr>
          <w:p w14:paraId="5FE1AD9F" w14:textId="77777777" w:rsidR="00AE2CCE" w:rsidRPr="00071A82" w:rsidRDefault="00AE2CCE" w:rsidP="00912711">
            <w:pPr>
              <w:rPr>
                <w:rFonts w:eastAsia="Times New Roman" w:cs="Arial"/>
                <w:szCs w:val="24"/>
              </w:rPr>
            </w:pPr>
            <w:r w:rsidRPr="00071A82">
              <w:rPr>
                <w:rFonts w:eastAsia="Times New Roman" w:cs="Arial"/>
                <w:szCs w:val="24"/>
              </w:rPr>
              <w:t>I believe this curriculum oversteps legal and ethical boundaries by trying to teach children not about health but about a very exclusive moral point of view with regard to sexual orientation and sexual activity.  The state has absolutely no right to teach my children something that is in direct violation of our family’s (and countless others’) personal values/views.  Under the guise of being “inclusive” the state is imposing an agenda that blurs the lines separating church and state.  I, along with many others, intend to remove my children from school on such designated health education forum days, and possibly from the public education system altogether if these changes go into effect.</w:t>
            </w:r>
          </w:p>
          <w:p w14:paraId="6FCE98E1" w14:textId="3FC469BE" w:rsidR="00AE2CCE" w:rsidRPr="00071A82" w:rsidRDefault="00AE2CCE" w:rsidP="00912711">
            <w:pPr>
              <w:rPr>
                <w:rFonts w:eastAsia="Times New Roman" w:cs="Arial"/>
                <w:szCs w:val="24"/>
              </w:rPr>
            </w:pPr>
            <w:r w:rsidRPr="00071A82">
              <w:rPr>
                <w:rFonts w:eastAsia="Times New Roman" w:cs="Arial"/>
                <w:i/>
                <w:szCs w:val="24"/>
              </w:rPr>
              <w:t xml:space="preserve">*This comment was submitted multiple times throughout this </w:t>
            </w:r>
            <w:r>
              <w:rPr>
                <w:rFonts w:eastAsia="Times New Roman" w:cs="Arial"/>
                <w:i/>
                <w:szCs w:val="24"/>
              </w:rPr>
              <w:t>individual</w:t>
            </w:r>
            <w:r w:rsidRPr="00071A82">
              <w:rPr>
                <w:rFonts w:eastAsia="Times New Roman" w:cs="Arial"/>
                <w:i/>
                <w:szCs w:val="24"/>
              </w:rPr>
              <w:t xml:space="preserve">’s survey </w:t>
            </w:r>
            <w:r>
              <w:rPr>
                <w:rFonts w:eastAsia="Times New Roman" w:cs="Arial"/>
                <w:i/>
                <w:szCs w:val="24"/>
              </w:rPr>
              <w:t>responses</w:t>
            </w:r>
          </w:p>
        </w:tc>
        <w:tc>
          <w:tcPr>
            <w:tcW w:w="2430" w:type="dxa"/>
          </w:tcPr>
          <w:p w14:paraId="63CBF40F" w14:textId="5AAE54B6" w:rsidR="00AE2CCE" w:rsidRPr="00071A82" w:rsidRDefault="002A1D14" w:rsidP="00E931CC">
            <w:pPr>
              <w:jc w:val="center"/>
              <w:rPr>
                <w:rFonts w:cs="Arial"/>
                <w:szCs w:val="24"/>
              </w:rPr>
            </w:pPr>
            <w:r>
              <w:rPr>
                <w:rFonts w:cs="Arial"/>
                <w:szCs w:val="24"/>
              </w:rPr>
              <w:t>Attachment 2B</w:t>
            </w:r>
          </w:p>
        </w:tc>
      </w:tr>
      <w:tr w:rsidR="00AE2CCE" w:rsidRPr="00071A82" w14:paraId="51E22FF9" w14:textId="77777777" w:rsidTr="00E931CC">
        <w:trPr>
          <w:cantSplit/>
        </w:trPr>
        <w:tc>
          <w:tcPr>
            <w:tcW w:w="1275" w:type="dxa"/>
            <w:noWrap/>
          </w:tcPr>
          <w:p w14:paraId="2C0E5DD3" w14:textId="77777777" w:rsidR="00AE2CCE" w:rsidRPr="00071A82" w:rsidRDefault="00AE2CCE" w:rsidP="00976151">
            <w:pPr>
              <w:jc w:val="center"/>
              <w:rPr>
                <w:rFonts w:eastAsia="Times New Roman" w:cs="Arial"/>
                <w:szCs w:val="24"/>
              </w:rPr>
            </w:pPr>
            <w:r w:rsidRPr="00071A82">
              <w:rPr>
                <w:rFonts w:eastAsia="Times New Roman" w:cs="Arial"/>
                <w:szCs w:val="24"/>
              </w:rPr>
              <w:t>611</w:t>
            </w:r>
          </w:p>
        </w:tc>
        <w:tc>
          <w:tcPr>
            <w:tcW w:w="1690" w:type="dxa"/>
          </w:tcPr>
          <w:p w14:paraId="3E32423E" w14:textId="77777777" w:rsidR="00AE2CCE" w:rsidRPr="00071A82" w:rsidRDefault="00AE2CCE" w:rsidP="00976151">
            <w:pPr>
              <w:jc w:val="center"/>
              <w:rPr>
                <w:rFonts w:eastAsia="Times New Roman" w:cs="Arial"/>
                <w:szCs w:val="24"/>
              </w:rPr>
            </w:pPr>
            <w:r w:rsidRPr="00071A82">
              <w:rPr>
                <w:rFonts w:eastAsia="Times New Roman" w:cs="Arial"/>
                <w:szCs w:val="24"/>
              </w:rPr>
              <w:t>General Comment</w:t>
            </w:r>
          </w:p>
        </w:tc>
        <w:tc>
          <w:tcPr>
            <w:tcW w:w="1710" w:type="dxa"/>
          </w:tcPr>
          <w:p w14:paraId="676621B5" w14:textId="77777777" w:rsidR="00AE2CCE" w:rsidRPr="00071A82" w:rsidRDefault="00AE2CCE" w:rsidP="00976151">
            <w:pPr>
              <w:jc w:val="center"/>
              <w:rPr>
                <w:rFonts w:eastAsia="Times New Roman" w:cs="Arial"/>
                <w:szCs w:val="24"/>
              </w:rPr>
            </w:pPr>
            <w:r w:rsidRPr="00071A82">
              <w:rPr>
                <w:rFonts w:eastAsia="Times New Roman" w:cs="Arial"/>
                <w:szCs w:val="24"/>
              </w:rPr>
              <w:t>Survey</w:t>
            </w:r>
          </w:p>
        </w:tc>
        <w:tc>
          <w:tcPr>
            <w:tcW w:w="1890" w:type="dxa"/>
          </w:tcPr>
          <w:p w14:paraId="04E38B2A" w14:textId="77777777" w:rsidR="00AE2CCE" w:rsidRDefault="00AE2CCE" w:rsidP="00912711">
            <w:pPr>
              <w:rPr>
                <w:rFonts w:cs="Arial"/>
                <w:szCs w:val="24"/>
              </w:rPr>
            </w:pPr>
            <w:proofErr w:type="spellStart"/>
            <w:r w:rsidRPr="00071A82">
              <w:rPr>
                <w:rFonts w:cs="Arial"/>
                <w:szCs w:val="24"/>
              </w:rPr>
              <w:t>Tamii</w:t>
            </w:r>
            <w:proofErr w:type="spellEnd"/>
            <w:r w:rsidRPr="00071A82">
              <w:rPr>
                <w:rFonts w:cs="Arial"/>
                <w:szCs w:val="24"/>
              </w:rPr>
              <w:t xml:space="preserve"> </w:t>
            </w:r>
            <w:proofErr w:type="spellStart"/>
            <w:r w:rsidRPr="00071A82">
              <w:rPr>
                <w:rFonts w:cs="Arial"/>
                <w:szCs w:val="24"/>
              </w:rPr>
              <w:t>Viveros</w:t>
            </w:r>
            <w:proofErr w:type="spellEnd"/>
            <w:r w:rsidRPr="00071A82">
              <w:rPr>
                <w:rFonts w:cs="Arial"/>
                <w:szCs w:val="24"/>
              </w:rPr>
              <w:t>, College/</w:t>
            </w:r>
          </w:p>
          <w:p w14:paraId="54281516" w14:textId="285E8C0C" w:rsidR="00AE2CCE" w:rsidRPr="00071A82" w:rsidRDefault="00AE2CCE" w:rsidP="00912711">
            <w:pPr>
              <w:rPr>
                <w:rFonts w:cs="Arial"/>
                <w:szCs w:val="24"/>
              </w:rPr>
            </w:pPr>
            <w:r w:rsidRPr="00071A82">
              <w:rPr>
                <w:rFonts w:cs="Arial"/>
                <w:szCs w:val="24"/>
              </w:rPr>
              <w:t xml:space="preserve">University Faculty Member, </w:t>
            </w:r>
            <w:r>
              <w:rPr>
                <w:rFonts w:cs="Arial"/>
                <w:szCs w:val="24"/>
              </w:rPr>
              <w:t>P/G/C</w:t>
            </w:r>
            <w:r w:rsidRPr="00071A82">
              <w:rPr>
                <w:rFonts w:cs="Arial"/>
                <w:szCs w:val="24"/>
              </w:rPr>
              <w:t xml:space="preserve"> of TK12 Student</w:t>
            </w:r>
          </w:p>
        </w:tc>
        <w:tc>
          <w:tcPr>
            <w:tcW w:w="8370" w:type="dxa"/>
          </w:tcPr>
          <w:p w14:paraId="20BDE242" w14:textId="77777777" w:rsidR="00AE2CCE" w:rsidRPr="00071A82" w:rsidRDefault="00AE2CCE" w:rsidP="00912711">
            <w:pPr>
              <w:rPr>
                <w:rFonts w:cs="Arial"/>
                <w:szCs w:val="24"/>
              </w:rPr>
            </w:pPr>
            <w:r w:rsidRPr="00071A82">
              <w:rPr>
                <w:rFonts w:cs="Arial"/>
                <w:szCs w:val="24"/>
              </w:rPr>
              <w:t>Not in agreement.</w:t>
            </w:r>
          </w:p>
          <w:p w14:paraId="2F9DBBB8" w14:textId="1ACF9AAD" w:rsidR="00AE2CCE" w:rsidRPr="00071A82" w:rsidRDefault="00AE2CCE" w:rsidP="00912711">
            <w:pPr>
              <w:rPr>
                <w:rFonts w:cs="Arial"/>
                <w:szCs w:val="24"/>
              </w:rPr>
            </w:pPr>
            <w:r w:rsidRPr="00071A82">
              <w:rPr>
                <w:rFonts w:eastAsia="Times New Roman" w:cs="Arial"/>
                <w:i/>
                <w:szCs w:val="24"/>
              </w:rPr>
              <w:t xml:space="preserve">*This comment was submitted multiple times throughout this </w:t>
            </w:r>
            <w:r>
              <w:rPr>
                <w:rFonts w:eastAsia="Times New Roman" w:cs="Arial"/>
                <w:i/>
                <w:szCs w:val="24"/>
              </w:rPr>
              <w:t>individual</w:t>
            </w:r>
            <w:r w:rsidRPr="00071A82">
              <w:rPr>
                <w:rFonts w:eastAsia="Times New Roman" w:cs="Arial"/>
                <w:i/>
                <w:szCs w:val="24"/>
              </w:rPr>
              <w:t xml:space="preserve">’s survey </w:t>
            </w:r>
            <w:r>
              <w:rPr>
                <w:rFonts w:eastAsia="Times New Roman" w:cs="Arial"/>
                <w:i/>
                <w:szCs w:val="24"/>
              </w:rPr>
              <w:t>responses</w:t>
            </w:r>
          </w:p>
        </w:tc>
        <w:tc>
          <w:tcPr>
            <w:tcW w:w="2430" w:type="dxa"/>
          </w:tcPr>
          <w:p w14:paraId="51374F18" w14:textId="025967A0" w:rsidR="00AE2CCE" w:rsidRPr="00071A82" w:rsidRDefault="002A1D14" w:rsidP="00E931CC">
            <w:pPr>
              <w:jc w:val="center"/>
              <w:rPr>
                <w:rFonts w:cs="Arial"/>
                <w:szCs w:val="24"/>
              </w:rPr>
            </w:pPr>
            <w:r>
              <w:rPr>
                <w:rFonts w:cs="Arial"/>
                <w:szCs w:val="24"/>
              </w:rPr>
              <w:t>Attachment 2B</w:t>
            </w:r>
          </w:p>
        </w:tc>
      </w:tr>
      <w:tr w:rsidR="00AF6308" w:rsidRPr="00071A82" w14:paraId="45633B26" w14:textId="77777777" w:rsidTr="00E931CC">
        <w:trPr>
          <w:cantSplit/>
        </w:trPr>
        <w:tc>
          <w:tcPr>
            <w:tcW w:w="1275" w:type="dxa"/>
            <w:noWrap/>
          </w:tcPr>
          <w:p w14:paraId="6D573EA4" w14:textId="77777777" w:rsidR="00AF6308" w:rsidRPr="00071A82" w:rsidRDefault="00AF6308" w:rsidP="00AF6308">
            <w:pPr>
              <w:jc w:val="center"/>
              <w:rPr>
                <w:rFonts w:eastAsia="Times New Roman" w:cs="Arial"/>
                <w:szCs w:val="24"/>
              </w:rPr>
            </w:pPr>
            <w:r w:rsidRPr="00071A82">
              <w:rPr>
                <w:rFonts w:eastAsia="Times New Roman" w:cs="Arial"/>
                <w:szCs w:val="24"/>
              </w:rPr>
              <w:t>612</w:t>
            </w:r>
          </w:p>
        </w:tc>
        <w:tc>
          <w:tcPr>
            <w:tcW w:w="1690" w:type="dxa"/>
          </w:tcPr>
          <w:p w14:paraId="470B1BF4" w14:textId="51F3E657" w:rsidR="00AF6308" w:rsidRPr="00071A82" w:rsidRDefault="00AF6308" w:rsidP="00AF6308">
            <w:pPr>
              <w:jc w:val="center"/>
              <w:rPr>
                <w:rFonts w:eastAsia="Times New Roman" w:cs="Arial"/>
                <w:szCs w:val="24"/>
              </w:rPr>
            </w:pPr>
            <w:r w:rsidRPr="00755E52">
              <w:rPr>
                <w:rFonts w:eastAsia="Times New Roman" w:cs="Arial"/>
                <w:szCs w:val="24"/>
              </w:rPr>
              <w:t>1– Introduction</w:t>
            </w:r>
          </w:p>
        </w:tc>
        <w:tc>
          <w:tcPr>
            <w:tcW w:w="1710" w:type="dxa"/>
          </w:tcPr>
          <w:p w14:paraId="71C671BB" w14:textId="77777777" w:rsidR="00AF6308" w:rsidRPr="00071A82" w:rsidRDefault="00AF6308" w:rsidP="00AF6308">
            <w:pPr>
              <w:jc w:val="center"/>
              <w:rPr>
                <w:rFonts w:eastAsia="Times New Roman" w:cs="Arial"/>
                <w:szCs w:val="24"/>
              </w:rPr>
            </w:pPr>
            <w:r w:rsidRPr="00071A82">
              <w:rPr>
                <w:rFonts w:eastAsia="Times New Roman" w:cs="Arial"/>
                <w:szCs w:val="24"/>
              </w:rPr>
              <w:t>Survey</w:t>
            </w:r>
          </w:p>
        </w:tc>
        <w:tc>
          <w:tcPr>
            <w:tcW w:w="1890" w:type="dxa"/>
          </w:tcPr>
          <w:p w14:paraId="65061262" w14:textId="77777777" w:rsidR="00AF6308" w:rsidRPr="00071A82" w:rsidRDefault="00AF6308" w:rsidP="00AF6308">
            <w:pPr>
              <w:rPr>
                <w:rFonts w:cs="Arial"/>
                <w:szCs w:val="24"/>
              </w:rPr>
            </w:pPr>
            <w:r w:rsidRPr="00071A82">
              <w:rPr>
                <w:rFonts w:cs="Arial"/>
                <w:szCs w:val="24"/>
              </w:rPr>
              <w:t xml:space="preserve">Howard </w:t>
            </w:r>
            <w:proofErr w:type="spellStart"/>
            <w:r w:rsidRPr="00071A82">
              <w:rPr>
                <w:rFonts w:cs="Arial"/>
                <w:szCs w:val="24"/>
              </w:rPr>
              <w:t>Taras</w:t>
            </w:r>
            <w:proofErr w:type="spellEnd"/>
            <w:r w:rsidRPr="00071A82">
              <w:rPr>
                <w:rFonts w:cs="Arial"/>
                <w:szCs w:val="24"/>
              </w:rPr>
              <w:t>, Other, School District Physician;  Professor at UCSD</w:t>
            </w:r>
          </w:p>
        </w:tc>
        <w:tc>
          <w:tcPr>
            <w:tcW w:w="8370" w:type="dxa"/>
          </w:tcPr>
          <w:p w14:paraId="34FC38C2" w14:textId="77777777" w:rsidR="00AF6308" w:rsidRPr="00071A82" w:rsidRDefault="00AF6308" w:rsidP="00AF6308">
            <w:pPr>
              <w:rPr>
                <w:rFonts w:eastAsia="Times New Roman" w:cs="Arial"/>
                <w:szCs w:val="24"/>
              </w:rPr>
            </w:pPr>
            <w:r w:rsidRPr="00071A82">
              <w:rPr>
                <w:rFonts w:eastAsia="Times New Roman" w:cs="Arial"/>
                <w:szCs w:val="24"/>
              </w:rPr>
              <w:t>I like the Introduction as it is.  (a) I oppose adding "religious beliefs" to this particular document, although I have no problem with students and teachers discussing "religious beliefs" elsewhere in the school curriculum.   (b) I believe that gender-neutral language can be cumbersome and confusing.  On the other hand, I think that our State's students should learn that sometimes such language is necessary for those who are not "gender binary".</w:t>
            </w:r>
          </w:p>
        </w:tc>
        <w:tc>
          <w:tcPr>
            <w:tcW w:w="2430" w:type="dxa"/>
          </w:tcPr>
          <w:p w14:paraId="4B1A2751" w14:textId="1B6D1D1B" w:rsidR="00AF6308" w:rsidRPr="00071A82" w:rsidRDefault="002A1D14" w:rsidP="00E931CC">
            <w:pPr>
              <w:jc w:val="center"/>
              <w:rPr>
                <w:rFonts w:cs="Arial"/>
                <w:szCs w:val="24"/>
              </w:rPr>
            </w:pPr>
            <w:r>
              <w:rPr>
                <w:rFonts w:cs="Arial"/>
                <w:szCs w:val="24"/>
              </w:rPr>
              <w:t>Attachment 2B</w:t>
            </w:r>
          </w:p>
        </w:tc>
      </w:tr>
      <w:tr w:rsidR="00AF6308" w:rsidRPr="00071A82" w14:paraId="7276AC3D" w14:textId="77777777" w:rsidTr="00E931CC">
        <w:trPr>
          <w:cantSplit/>
          <w:trHeight w:val="1187"/>
        </w:trPr>
        <w:tc>
          <w:tcPr>
            <w:tcW w:w="1275" w:type="dxa"/>
            <w:noWrap/>
          </w:tcPr>
          <w:p w14:paraId="0AE0E9CA" w14:textId="77777777" w:rsidR="00AF6308" w:rsidRPr="00071A82" w:rsidRDefault="00AF6308" w:rsidP="00AF6308">
            <w:pPr>
              <w:jc w:val="center"/>
              <w:rPr>
                <w:rFonts w:eastAsia="Times New Roman" w:cs="Arial"/>
                <w:szCs w:val="24"/>
              </w:rPr>
            </w:pPr>
            <w:r w:rsidRPr="00071A82">
              <w:rPr>
                <w:rFonts w:eastAsia="Times New Roman" w:cs="Arial"/>
                <w:szCs w:val="24"/>
              </w:rPr>
              <w:lastRenderedPageBreak/>
              <w:t>613</w:t>
            </w:r>
          </w:p>
        </w:tc>
        <w:tc>
          <w:tcPr>
            <w:tcW w:w="1690" w:type="dxa"/>
          </w:tcPr>
          <w:p w14:paraId="71759AB5" w14:textId="525927FC" w:rsidR="00AF6308" w:rsidRPr="00071A82" w:rsidRDefault="00AF6308" w:rsidP="00AF6308">
            <w:pPr>
              <w:jc w:val="center"/>
              <w:rPr>
                <w:rFonts w:eastAsia="Times New Roman" w:cs="Arial"/>
                <w:szCs w:val="24"/>
              </w:rPr>
            </w:pPr>
            <w:r w:rsidRPr="00755E52">
              <w:rPr>
                <w:rFonts w:eastAsia="Times New Roman" w:cs="Arial"/>
                <w:szCs w:val="24"/>
              </w:rPr>
              <w:t>1– Introduction</w:t>
            </w:r>
          </w:p>
        </w:tc>
        <w:tc>
          <w:tcPr>
            <w:tcW w:w="1710" w:type="dxa"/>
          </w:tcPr>
          <w:p w14:paraId="3C4F8B33" w14:textId="77777777" w:rsidR="00AF6308" w:rsidRPr="00071A82" w:rsidRDefault="00AF6308" w:rsidP="00AF6308">
            <w:pPr>
              <w:jc w:val="center"/>
              <w:rPr>
                <w:rFonts w:eastAsia="Times New Roman" w:cs="Arial"/>
                <w:szCs w:val="24"/>
              </w:rPr>
            </w:pPr>
            <w:r w:rsidRPr="00071A82">
              <w:rPr>
                <w:rFonts w:eastAsia="Times New Roman" w:cs="Arial"/>
                <w:szCs w:val="24"/>
              </w:rPr>
              <w:t>Survey</w:t>
            </w:r>
          </w:p>
        </w:tc>
        <w:tc>
          <w:tcPr>
            <w:tcW w:w="1890" w:type="dxa"/>
          </w:tcPr>
          <w:p w14:paraId="529C0861" w14:textId="77777777" w:rsidR="00AF6308" w:rsidRPr="00071A82" w:rsidRDefault="00AF6308" w:rsidP="00AF6308">
            <w:pPr>
              <w:rPr>
                <w:rFonts w:cs="Arial"/>
                <w:szCs w:val="24"/>
              </w:rPr>
            </w:pPr>
            <w:proofErr w:type="spellStart"/>
            <w:r w:rsidRPr="00071A82">
              <w:rPr>
                <w:rFonts w:cs="Arial"/>
                <w:szCs w:val="24"/>
              </w:rPr>
              <w:t>Lita</w:t>
            </w:r>
            <w:proofErr w:type="spellEnd"/>
            <w:r w:rsidRPr="00071A82">
              <w:rPr>
                <w:rFonts w:cs="Arial"/>
                <w:szCs w:val="24"/>
              </w:rPr>
              <w:t xml:space="preserve"> Esposito, Other, Single Subject Physical Education, Biology supplement</w:t>
            </w:r>
          </w:p>
        </w:tc>
        <w:tc>
          <w:tcPr>
            <w:tcW w:w="8370" w:type="dxa"/>
          </w:tcPr>
          <w:p w14:paraId="46FA5DCF" w14:textId="77777777" w:rsidR="00AF6308" w:rsidRPr="00071A82" w:rsidRDefault="00AF6308" w:rsidP="00AF6308">
            <w:pPr>
              <w:rPr>
                <w:rFonts w:cs="Arial"/>
                <w:szCs w:val="24"/>
              </w:rPr>
            </w:pPr>
            <w:r w:rsidRPr="00071A82">
              <w:rPr>
                <w:rFonts w:cs="Arial"/>
                <w:szCs w:val="24"/>
              </w:rPr>
              <w:t>Please maintain all reference and appropriate language as it pertains to gender identity and growth and development throughout the framework.</w:t>
            </w:r>
          </w:p>
        </w:tc>
        <w:tc>
          <w:tcPr>
            <w:tcW w:w="2430" w:type="dxa"/>
          </w:tcPr>
          <w:p w14:paraId="0DEDAF9C" w14:textId="2784BFB8" w:rsidR="00AF6308" w:rsidRPr="00071A82" w:rsidRDefault="002A1D14" w:rsidP="00E931CC">
            <w:pPr>
              <w:jc w:val="center"/>
              <w:rPr>
                <w:rFonts w:cs="Arial"/>
                <w:szCs w:val="24"/>
              </w:rPr>
            </w:pPr>
            <w:r>
              <w:rPr>
                <w:rFonts w:cs="Arial"/>
                <w:szCs w:val="24"/>
              </w:rPr>
              <w:t>Attachment 2B</w:t>
            </w:r>
          </w:p>
        </w:tc>
      </w:tr>
      <w:tr w:rsidR="00AE2CCE" w:rsidRPr="00071A82" w14:paraId="1136964C" w14:textId="77777777" w:rsidTr="00E931CC">
        <w:trPr>
          <w:cantSplit/>
        </w:trPr>
        <w:tc>
          <w:tcPr>
            <w:tcW w:w="1275" w:type="dxa"/>
            <w:noWrap/>
          </w:tcPr>
          <w:p w14:paraId="4DBAA5AF" w14:textId="77777777" w:rsidR="00AE2CCE" w:rsidRPr="00071A82" w:rsidRDefault="00AE2CCE" w:rsidP="00976151">
            <w:pPr>
              <w:jc w:val="center"/>
              <w:rPr>
                <w:rFonts w:eastAsia="Times New Roman" w:cs="Arial"/>
                <w:szCs w:val="24"/>
              </w:rPr>
            </w:pPr>
            <w:r w:rsidRPr="00071A82">
              <w:rPr>
                <w:rFonts w:eastAsia="Times New Roman" w:cs="Arial"/>
                <w:szCs w:val="24"/>
              </w:rPr>
              <w:t>614</w:t>
            </w:r>
          </w:p>
        </w:tc>
        <w:tc>
          <w:tcPr>
            <w:tcW w:w="1690" w:type="dxa"/>
          </w:tcPr>
          <w:p w14:paraId="0C72F86E" w14:textId="77777777" w:rsidR="00AE2CCE" w:rsidRPr="00071A82" w:rsidRDefault="00AE2CCE" w:rsidP="00976151">
            <w:pPr>
              <w:jc w:val="center"/>
              <w:rPr>
                <w:rFonts w:eastAsia="Times New Roman" w:cs="Arial"/>
                <w:szCs w:val="24"/>
              </w:rPr>
            </w:pPr>
            <w:r w:rsidRPr="00071A82">
              <w:rPr>
                <w:rFonts w:eastAsia="Times New Roman" w:cs="Arial"/>
                <w:szCs w:val="24"/>
              </w:rPr>
              <w:t>General Comment</w:t>
            </w:r>
          </w:p>
        </w:tc>
        <w:tc>
          <w:tcPr>
            <w:tcW w:w="1710" w:type="dxa"/>
          </w:tcPr>
          <w:p w14:paraId="77791797" w14:textId="77777777" w:rsidR="00AE2CCE" w:rsidRPr="00071A82" w:rsidRDefault="00AE2CCE" w:rsidP="00976151">
            <w:pPr>
              <w:jc w:val="center"/>
              <w:rPr>
                <w:rFonts w:eastAsia="Times New Roman" w:cs="Arial"/>
                <w:szCs w:val="24"/>
              </w:rPr>
            </w:pPr>
            <w:r w:rsidRPr="00071A82">
              <w:rPr>
                <w:rFonts w:eastAsia="Times New Roman" w:cs="Arial"/>
                <w:szCs w:val="24"/>
              </w:rPr>
              <w:t>Survey</w:t>
            </w:r>
          </w:p>
        </w:tc>
        <w:tc>
          <w:tcPr>
            <w:tcW w:w="1890" w:type="dxa"/>
          </w:tcPr>
          <w:p w14:paraId="7B8B0139" w14:textId="04BD91C5" w:rsidR="00AE2CCE" w:rsidRPr="00071A82" w:rsidRDefault="00AE2CCE" w:rsidP="00912711">
            <w:pPr>
              <w:rPr>
                <w:rFonts w:cs="Arial"/>
                <w:szCs w:val="24"/>
              </w:rPr>
            </w:pPr>
            <w:r w:rsidRPr="00071A82">
              <w:rPr>
                <w:rFonts w:cs="Arial"/>
                <w:szCs w:val="24"/>
              </w:rPr>
              <w:t xml:space="preserve">Lora Caldwell, </w:t>
            </w:r>
            <w:r>
              <w:rPr>
                <w:rFonts w:cs="Arial"/>
                <w:szCs w:val="24"/>
              </w:rPr>
              <w:t>P/G/C</w:t>
            </w:r>
            <w:r w:rsidRPr="00071A82">
              <w:rPr>
                <w:rFonts w:cs="Arial"/>
                <w:szCs w:val="24"/>
              </w:rPr>
              <w:t xml:space="preserve"> of TK12 Student</w:t>
            </w:r>
          </w:p>
        </w:tc>
        <w:tc>
          <w:tcPr>
            <w:tcW w:w="8370" w:type="dxa"/>
          </w:tcPr>
          <w:p w14:paraId="1EBAF433" w14:textId="15E5CA2D" w:rsidR="00AE2CCE" w:rsidRPr="00071A82" w:rsidRDefault="00AE2CCE" w:rsidP="00912711">
            <w:pPr>
              <w:rPr>
                <w:rFonts w:eastAsia="Times New Roman" w:cs="Arial"/>
                <w:szCs w:val="24"/>
              </w:rPr>
            </w:pPr>
            <w:r w:rsidRPr="00071A82">
              <w:rPr>
                <w:rFonts w:eastAsia="Times New Roman" w:cs="Arial"/>
                <w:szCs w:val="24"/>
              </w:rPr>
              <w:t>100% agree we need inclusive, comprehensive sexuality education</w:t>
            </w:r>
          </w:p>
          <w:p w14:paraId="05371230" w14:textId="029A7F00" w:rsidR="00AE2CCE" w:rsidRPr="00071A82" w:rsidRDefault="00AE2CCE" w:rsidP="00912711">
            <w:pPr>
              <w:rPr>
                <w:rFonts w:eastAsia="Times New Roman" w:cs="Arial"/>
                <w:szCs w:val="24"/>
              </w:rPr>
            </w:pPr>
            <w:r w:rsidRPr="00071A82">
              <w:rPr>
                <w:rFonts w:eastAsia="Times New Roman" w:cs="Arial"/>
                <w:i/>
                <w:szCs w:val="24"/>
              </w:rPr>
              <w:t xml:space="preserve">*This comment was submitted multiple times throughout this </w:t>
            </w:r>
            <w:r>
              <w:rPr>
                <w:rFonts w:eastAsia="Times New Roman" w:cs="Arial"/>
                <w:i/>
                <w:szCs w:val="24"/>
              </w:rPr>
              <w:t>individual’</w:t>
            </w:r>
            <w:r w:rsidRPr="00071A82">
              <w:rPr>
                <w:rFonts w:eastAsia="Times New Roman" w:cs="Arial"/>
                <w:i/>
                <w:szCs w:val="24"/>
              </w:rPr>
              <w:t xml:space="preserve">s survey </w:t>
            </w:r>
            <w:r>
              <w:rPr>
                <w:rFonts w:eastAsia="Times New Roman" w:cs="Arial"/>
                <w:i/>
                <w:szCs w:val="24"/>
              </w:rPr>
              <w:t>responses</w:t>
            </w:r>
            <w:r w:rsidRPr="00071A82">
              <w:rPr>
                <w:rFonts w:eastAsia="Times New Roman" w:cs="Arial"/>
                <w:i/>
                <w:szCs w:val="24"/>
              </w:rPr>
              <w:t>.</w:t>
            </w:r>
          </w:p>
        </w:tc>
        <w:tc>
          <w:tcPr>
            <w:tcW w:w="2430" w:type="dxa"/>
          </w:tcPr>
          <w:p w14:paraId="2CC15DC2" w14:textId="7E020D72" w:rsidR="00AE2CCE" w:rsidRPr="00071A82" w:rsidRDefault="002A1D14" w:rsidP="00E931CC">
            <w:pPr>
              <w:jc w:val="center"/>
              <w:rPr>
                <w:rFonts w:cs="Arial"/>
                <w:szCs w:val="24"/>
              </w:rPr>
            </w:pPr>
            <w:r>
              <w:rPr>
                <w:rFonts w:cs="Arial"/>
                <w:szCs w:val="24"/>
              </w:rPr>
              <w:t>Attachment 2B</w:t>
            </w:r>
          </w:p>
        </w:tc>
      </w:tr>
      <w:tr w:rsidR="00AE2CCE" w:rsidRPr="00071A82" w14:paraId="24C2C6F9" w14:textId="77777777" w:rsidTr="00E931CC">
        <w:trPr>
          <w:cantSplit/>
        </w:trPr>
        <w:tc>
          <w:tcPr>
            <w:tcW w:w="1275" w:type="dxa"/>
            <w:noWrap/>
          </w:tcPr>
          <w:p w14:paraId="7630ABA3" w14:textId="77777777" w:rsidR="00AE2CCE" w:rsidRPr="00071A82" w:rsidRDefault="00AE2CCE" w:rsidP="00976151">
            <w:pPr>
              <w:jc w:val="center"/>
              <w:rPr>
                <w:rFonts w:eastAsia="Times New Roman" w:cs="Arial"/>
                <w:szCs w:val="24"/>
              </w:rPr>
            </w:pPr>
            <w:r w:rsidRPr="00071A82">
              <w:rPr>
                <w:rFonts w:eastAsia="Times New Roman" w:cs="Arial"/>
                <w:szCs w:val="24"/>
              </w:rPr>
              <w:t>615</w:t>
            </w:r>
          </w:p>
        </w:tc>
        <w:tc>
          <w:tcPr>
            <w:tcW w:w="1690" w:type="dxa"/>
          </w:tcPr>
          <w:p w14:paraId="443577BD" w14:textId="14A557F9" w:rsidR="00AE2CCE" w:rsidRPr="00071A82" w:rsidRDefault="00AF6308" w:rsidP="00976151">
            <w:pPr>
              <w:jc w:val="center"/>
              <w:rPr>
                <w:rFonts w:eastAsia="Times New Roman" w:cs="Arial"/>
                <w:szCs w:val="24"/>
              </w:rPr>
            </w:pPr>
            <w:r w:rsidRPr="00071A82">
              <w:rPr>
                <w:rFonts w:eastAsia="Times New Roman" w:cs="Arial"/>
                <w:szCs w:val="24"/>
              </w:rPr>
              <w:t>1</w:t>
            </w:r>
            <w:r>
              <w:rPr>
                <w:rFonts w:eastAsia="Times New Roman" w:cs="Arial"/>
                <w:szCs w:val="24"/>
              </w:rPr>
              <w:t>– Introduction</w:t>
            </w:r>
          </w:p>
        </w:tc>
        <w:tc>
          <w:tcPr>
            <w:tcW w:w="1710" w:type="dxa"/>
          </w:tcPr>
          <w:p w14:paraId="637881EE" w14:textId="77777777" w:rsidR="00AE2CCE" w:rsidRPr="00071A82" w:rsidRDefault="00AE2CCE" w:rsidP="00976151">
            <w:pPr>
              <w:jc w:val="center"/>
              <w:rPr>
                <w:rFonts w:eastAsia="Times New Roman" w:cs="Arial"/>
                <w:szCs w:val="24"/>
              </w:rPr>
            </w:pPr>
            <w:r w:rsidRPr="00071A82">
              <w:rPr>
                <w:rFonts w:eastAsia="Times New Roman" w:cs="Arial"/>
                <w:szCs w:val="24"/>
              </w:rPr>
              <w:t>Survey</w:t>
            </w:r>
          </w:p>
        </w:tc>
        <w:tc>
          <w:tcPr>
            <w:tcW w:w="1890" w:type="dxa"/>
          </w:tcPr>
          <w:p w14:paraId="211D839F" w14:textId="77777777" w:rsidR="00AE2CCE" w:rsidRPr="00071A82" w:rsidRDefault="00AE2CCE" w:rsidP="00912711">
            <w:pPr>
              <w:rPr>
                <w:rFonts w:cs="Arial"/>
                <w:szCs w:val="24"/>
              </w:rPr>
            </w:pPr>
            <w:r w:rsidRPr="00071A82">
              <w:rPr>
                <w:rFonts w:cs="Arial"/>
                <w:szCs w:val="24"/>
              </w:rPr>
              <w:t xml:space="preserve">Austin Rio </w:t>
            </w:r>
            <w:proofErr w:type="spellStart"/>
            <w:r w:rsidRPr="00071A82">
              <w:rPr>
                <w:rFonts w:cs="Arial"/>
                <w:szCs w:val="24"/>
              </w:rPr>
              <w:t>Mursinna</w:t>
            </w:r>
            <w:proofErr w:type="spellEnd"/>
            <w:r w:rsidRPr="00071A82">
              <w:rPr>
                <w:rFonts w:cs="Arial"/>
                <w:szCs w:val="24"/>
              </w:rPr>
              <w:t>, Community Member</w:t>
            </w:r>
          </w:p>
        </w:tc>
        <w:tc>
          <w:tcPr>
            <w:tcW w:w="8370" w:type="dxa"/>
          </w:tcPr>
          <w:p w14:paraId="044F1D6B" w14:textId="77777777" w:rsidR="00AE2CCE" w:rsidRPr="00071A82" w:rsidRDefault="00AE2CCE" w:rsidP="00912711">
            <w:pPr>
              <w:rPr>
                <w:rFonts w:eastAsia="Times New Roman" w:cs="Arial"/>
                <w:szCs w:val="24"/>
              </w:rPr>
            </w:pPr>
            <w:r w:rsidRPr="00071A82">
              <w:rPr>
                <w:rFonts w:eastAsia="Times New Roman" w:cs="Arial"/>
                <w:szCs w:val="24"/>
              </w:rPr>
              <w:t>I attended CA public schools for all years K-12 in San Diego County.</w:t>
            </w:r>
          </w:p>
        </w:tc>
        <w:tc>
          <w:tcPr>
            <w:tcW w:w="2430" w:type="dxa"/>
          </w:tcPr>
          <w:p w14:paraId="6A283D41" w14:textId="1387A803" w:rsidR="00AE2CCE" w:rsidRPr="00071A82" w:rsidRDefault="002A1D14" w:rsidP="00E931CC">
            <w:pPr>
              <w:jc w:val="center"/>
              <w:rPr>
                <w:rFonts w:cs="Arial"/>
                <w:szCs w:val="24"/>
              </w:rPr>
            </w:pPr>
            <w:r>
              <w:rPr>
                <w:rFonts w:cs="Arial"/>
                <w:szCs w:val="24"/>
              </w:rPr>
              <w:t>Attachment 2B</w:t>
            </w:r>
          </w:p>
        </w:tc>
      </w:tr>
      <w:tr w:rsidR="00AE2CCE" w:rsidRPr="00071A82" w14:paraId="1ACDC5CB" w14:textId="77777777" w:rsidTr="00E931CC">
        <w:trPr>
          <w:cantSplit/>
        </w:trPr>
        <w:tc>
          <w:tcPr>
            <w:tcW w:w="1275" w:type="dxa"/>
            <w:noWrap/>
          </w:tcPr>
          <w:p w14:paraId="5F58088F" w14:textId="77777777" w:rsidR="00AE2CCE" w:rsidRPr="00071A82" w:rsidRDefault="00AE2CCE" w:rsidP="00976151">
            <w:pPr>
              <w:jc w:val="center"/>
              <w:rPr>
                <w:rFonts w:eastAsia="Times New Roman" w:cs="Arial"/>
                <w:szCs w:val="24"/>
              </w:rPr>
            </w:pPr>
            <w:r w:rsidRPr="00071A82">
              <w:rPr>
                <w:rFonts w:eastAsia="Times New Roman" w:cs="Arial"/>
                <w:szCs w:val="24"/>
              </w:rPr>
              <w:t>616</w:t>
            </w:r>
          </w:p>
        </w:tc>
        <w:tc>
          <w:tcPr>
            <w:tcW w:w="1690" w:type="dxa"/>
          </w:tcPr>
          <w:p w14:paraId="4F4D4870" w14:textId="1ABFD2A5" w:rsidR="00AE2CCE" w:rsidRPr="00071A82" w:rsidRDefault="00AF6308" w:rsidP="00976151">
            <w:pPr>
              <w:jc w:val="center"/>
              <w:rPr>
                <w:rFonts w:eastAsia="Times New Roman" w:cs="Arial"/>
                <w:szCs w:val="24"/>
              </w:rPr>
            </w:pPr>
            <w:r w:rsidRPr="00071A82">
              <w:rPr>
                <w:rFonts w:eastAsia="Times New Roman" w:cs="Arial"/>
                <w:szCs w:val="24"/>
              </w:rPr>
              <w:t>1</w:t>
            </w:r>
            <w:r>
              <w:rPr>
                <w:rFonts w:eastAsia="Times New Roman" w:cs="Arial"/>
                <w:szCs w:val="24"/>
              </w:rPr>
              <w:t>– Introduction</w:t>
            </w:r>
          </w:p>
        </w:tc>
        <w:tc>
          <w:tcPr>
            <w:tcW w:w="1710" w:type="dxa"/>
          </w:tcPr>
          <w:p w14:paraId="67EB4A80" w14:textId="77777777" w:rsidR="00AE2CCE" w:rsidRPr="00071A82" w:rsidRDefault="00AE2CCE" w:rsidP="00976151">
            <w:pPr>
              <w:jc w:val="center"/>
              <w:rPr>
                <w:rFonts w:eastAsia="Times New Roman" w:cs="Arial"/>
                <w:szCs w:val="24"/>
              </w:rPr>
            </w:pPr>
            <w:r w:rsidRPr="00071A82">
              <w:rPr>
                <w:rFonts w:eastAsia="Times New Roman" w:cs="Arial"/>
                <w:szCs w:val="24"/>
              </w:rPr>
              <w:t>Survey</w:t>
            </w:r>
          </w:p>
        </w:tc>
        <w:tc>
          <w:tcPr>
            <w:tcW w:w="1890" w:type="dxa"/>
          </w:tcPr>
          <w:p w14:paraId="48960D41" w14:textId="1B995055" w:rsidR="00AE2CCE" w:rsidRPr="00071A82" w:rsidRDefault="00AE2CCE" w:rsidP="00912711">
            <w:pPr>
              <w:rPr>
                <w:rFonts w:cs="Arial"/>
                <w:szCs w:val="24"/>
              </w:rPr>
            </w:pPr>
            <w:r w:rsidRPr="00071A82">
              <w:rPr>
                <w:rFonts w:cs="Arial"/>
                <w:szCs w:val="24"/>
              </w:rPr>
              <w:t xml:space="preserve">Jessica Geyer, </w:t>
            </w:r>
            <w:r>
              <w:rPr>
                <w:rFonts w:cs="Arial"/>
                <w:szCs w:val="24"/>
              </w:rPr>
              <w:t>P/G/C</w:t>
            </w:r>
            <w:r w:rsidRPr="00071A82">
              <w:rPr>
                <w:rFonts w:cs="Arial"/>
                <w:szCs w:val="24"/>
              </w:rPr>
              <w:t xml:space="preserve"> of TK12 Student</w:t>
            </w:r>
          </w:p>
        </w:tc>
        <w:tc>
          <w:tcPr>
            <w:tcW w:w="8370" w:type="dxa"/>
          </w:tcPr>
          <w:p w14:paraId="3F876103" w14:textId="77777777" w:rsidR="00AE2CCE" w:rsidRPr="00071A82" w:rsidRDefault="00AE2CCE" w:rsidP="00912711">
            <w:pPr>
              <w:rPr>
                <w:rFonts w:cs="Arial"/>
                <w:szCs w:val="24"/>
              </w:rPr>
            </w:pPr>
            <w:r w:rsidRPr="00071A82">
              <w:rPr>
                <w:rFonts w:cs="Arial"/>
                <w:szCs w:val="24"/>
              </w:rPr>
              <w:t>Excellent introduction! Love the aspect of comprehensive and complete physical, mental and social wellbeing.</w:t>
            </w:r>
          </w:p>
        </w:tc>
        <w:tc>
          <w:tcPr>
            <w:tcW w:w="2430" w:type="dxa"/>
          </w:tcPr>
          <w:p w14:paraId="47A1873B" w14:textId="37E4592B" w:rsidR="00AE2CCE" w:rsidRPr="00071A82" w:rsidRDefault="002A1D14" w:rsidP="00E931CC">
            <w:pPr>
              <w:jc w:val="center"/>
              <w:rPr>
                <w:rFonts w:cs="Arial"/>
                <w:szCs w:val="24"/>
              </w:rPr>
            </w:pPr>
            <w:r>
              <w:rPr>
                <w:rFonts w:cs="Arial"/>
                <w:szCs w:val="24"/>
              </w:rPr>
              <w:t>Attachment 2B</w:t>
            </w:r>
          </w:p>
        </w:tc>
      </w:tr>
      <w:tr w:rsidR="00AE2CCE" w:rsidRPr="00071A82" w14:paraId="17E9433C" w14:textId="77777777" w:rsidTr="00E931CC">
        <w:trPr>
          <w:cantSplit/>
        </w:trPr>
        <w:tc>
          <w:tcPr>
            <w:tcW w:w="1275" w:type="dxa"/>
            <w:noWrap/>
          </w:tcPr>
          <w:p w14:paraId="6329AAAD" w14:textId="77777777" w:rsidR="00AE2CCE" w:rsidRPr="00071A82" w:rsidRDefault="00AE2CCE" w:rsidP="00976151">
            <w:pPr>
              <w:jc w:val="center"/>
              <w:rPr>
                <w:rFonts w:eastAsia="Times New Roman" w:cs="Arial"/>
                <w:szCs w:val="24"/>
              </w:rPr>
            </w:pPr>
            <w:r w:rsidRPr="00071A82">
              <w:rPr>
                <w:rFonts w:eastAsia="Times New Roman" w:cs="Arial"/>
                <w:szCs w:val="24"/>
              </w:rPr>
              <w:t>617</w:t>
            </w:r>
          </w:p>
        </w:tc>
        <w:tc>
          <w:tcPr>
            <w:tcW w:w="1690" w:type="dxa"/>
          </w:tcPr>
          <w:p w14:paraId="508595F3" w14:textId="77777777" w:rsidR="00AE2CCE" w:rsidRPr="00071A82" w:rsidRDefault="00AE2CCE" w:rsidP="00976151">
            <w:pPr>
              <w:jc w:val="center"/>
              <w:rPr>
                <w:rFonts w:eastAsia="Times New Roman" w:cs="Arial"/>
                <w:szCs w:val="24"/>
              </w:rPr>
            </w:pPr>
            <w:r w:rsidRPr="00071A82">
              <w:rPr>
                <w:rFonts w:eastAsia="Times New Roman" w:cs="Arial"/>
                <w:szCs w:val="24"/>
              </w:rPr>
              <w:t>General Comment</w:t>
            </w:r>
          </w:p>
        </w:tc>
        <w:tc>
          <w:tcPr>
            <w:tcW w:w="1710" w:type="dxa"/>
          </w:tcPr>
          <w:p w14:paraId="4E9605B5" w14:textId="77777777" w:rsidR="00AE2CCE" w:rsidRPr="00071A82" w:rsidRDefault="00AE2CCE" w:rsidP="00976151">
            <w:pPr>
              <w:jc w:val="center"/>
              <w:rPr>
                <w:rFonts w:eastAsia="Times New Roman" w:cs="Arial"/>
                <w:szCs w:val="24"/>
              </w:rPr>
            </w:pPr>
            <w:r w:rsidRPr="00071A82">
              <w:rPr>
                <w:rFonts w:eastAsia="Times New Roman" w:cs="Arial"/>
                <w:szCs w:val="24"/>
              </w:rPr>
              <w:t>Survey</w:t>
            </w:r>
          </w:p>
        </w:tc>
        <w:tc>
          <w:tcPr>
            <w:tcW w:w="1890" w:type="dxa"/>
          </w:tcPr>
          <w:p w14:paraId="6C65DAED" w14:textId="6C1DB03B" w:rsidR="00AE2CCE" w:rsidRPr="00071A82" w:rsidRDefault="00AE2CCE" w:rsidP="00912711">
            <w:pPr>
              <w:rPr>
                <w:rFonts w:eastAsia="Times New Roman" w:cs="Arial"/>
                <w:szCs w:val="24"/>
              </w:rPr>
            </w:pPr>
            <w:r w:rsidRPr="00071A82">
              <w:rPr>
                <w:rFonts w:eastAsia="Times New Roman" w:cs="Arial"/>
                <w:szCs w:val="24"/>
              </w:rPr>
              <w:t xml:space="preserve">Summer </w:t>
            </w:r>
            <w:proofErr w:type="spellStart"/>
            <w:r w:rsidRPr="00071A82">
              <w:rPr>
                <w:rFonts w:eastAsia="Times New Roman" w:cs="Arial"/>
                <w:szCs w:val="24"/>
              </w:rPr>
              <w:t>Hellewell</w:t>
            </w:r>
            <w:proofErr w:type="spellEnd"/>
            <w:r w:rsidRPr="00071A82">
              <w:rPr>
                <w:rFonts w:eastAsia="Times New Roman" w:cs="Arial"/>
                <w:szCs w:val="24"/>
              </w:rPr>
              <w:t xml:space="preserve"> , CRED Teacher TK-12, ,Other, Single subject English</w:t>
            </w:r>
          </w:p>
        </w:tc>
        <w:tc>
          <w:tcPr>
            <w:tcW w:w="8370" w:type="dxa"/>
          </w:tcPr>
          <w:p w14:paraId="1A8C9EB3" w14:textId="77777777" w:rsidR="00AE2CCE" w:rsidRPr="00071A82" w:rsidRDefault="00AE2CCE" w:rsidP="00912711">
            <w:pPr>
              <w:rPr>
                <w:rFonts w:cs="Arial"/>
                <w:szCs w:val="24"/>
              </w:rPr>
            </w:pPr>
            <w:r w:rsidRPr="00071A82">
              <w:rPr>
                <w:rFonts w:cs="Arial"/>
                <w:szCs w:val="24"/>
              </w:rPr>
              <w:t>I think it’s wonderful and imperative that the curriculum framework is affirming I’d different gender identities, sexual orientations, and other challenges to stereotypes. We know that representation matters and reduces bullying as well as affirms student identities. We know that LGBTQ students are more at risk for risk taking behaviors starting at young aged in part because they are bullied. Please persevere against the vocal minority who are sending in transphobic and homophobic comments.</w:t>
            </w:r>
          </w:p>
          <w:p w14:paraId="1FB10262" w14:textId="2F917C1C" w:rsidR="00AE2CCE" w:rsidRPr="00071A82" w:rsidRDefault="00AE2CCE" w:rsidP="00202070">
            <w:pPr>
              <w:rPr>
                <w:rFonts w:cs="Arial"/>
                <w:szCs w:val="24"/>
              </w:rPr>
            </w:pPr>
            <w:r w:rsidRPr="00071A82">
              <w:rPr>
                <w:rFonts w:eastAsia="Times New Roman" w:cs="Arial"/>
                <w:i/>
                <w:szCs w:val="24"/>
              </w:rPr>
              <w:t xml:space="preserve">*This comment was submitted multiple times throughout this </w:t>
            </w:r>
            <w:r>
              <w:rPr>
                <w:rFonts w:eastAsia="Times New Roman" w:cs="Arial"/>
                <w:i/>
                <w:szCs w:val="24"/>
              </w:rPr>
              <w:t>individual’</w:t>
            </w:r>
            <w:r w:rsidRPr="00071A82">
              <w:rPr>
                <w:rFonts w:eastAsia="Times New Roman" w:cs="Arial"/>
                <w:i/>
                <w:szCs w:val="24"/>
              </w:rPr>
              <w:t xml:space="preserve">s survey </w:t>
            </w:r>
            <w:r>
              <w:rPr>
                <w:rFonts w:eastAsia="Times New Roman" w:cs="Arial"/>
                <w:i/>
                <w:szCs w:val="24"/>
              </w:rPr>
              <w:t>responses</w:t>
            </w:r>
            <w:r w:rsidRPr="00071A82">
              <w:rPr>
                <w:rFonts w:eastAsia="Times New Roman" w:cs="Arial"/>
                <w:i/>
                <w:szCs w:val="24"/>
              </w:rPr>
              <w:t>.</w:t>
            </w:r>
          </w:p>
        </w:tc>
        <w:tc>
          <w:tcPr>
            <w:tcW w:w="2430" w:type="dxa"/>
          </w:tcPr>
          <w:p w14:paraId="64B53CC5" w14:textId="2995AAD5" w:rsidR="00AE2CCE" w:rsidRPr="00071A82" w:rsidRDefault="002A1D14" w:rsidP="00E931CC">
            <w:pPr>
              <w:jc w:val="center"/>
              <w:rPr>
                <w:rFonts w:cs="Arial"/>
                <w:szCs w:val="24"/>
              </w:rPr>
            </w:pPr>
            <w:r>
              <w:rPr>
                <w:rFonts w:cs="Arial"/>
                <w:szCs w:val="24"/>
              </w:rPr>
              <w:t>Attachment 2B</w:t>
            </w:r>
          </w:p>
        </w:tc>
      </w:tr>
      <w:tr w:rsidR="00AE2CCE" w:rsidRPr="00071A82" w14:paraId="6F429E72" w14:textId="77777777" w:rsidTr="00E931CC">
        <w:trPr>
          <w:cantSplit/>
        </w:trPr>
        <w:tc>
          <w:tcPr>
            <w:tcW w:w="1275" w:type="dxa"/>
            <w:noWrap/>
          </w:tcPr>
          <w:p w14:paraId="6AC51D53" w14:textId="77777777" w:rsidR="00AE2CCE" w:rsidRPr="00071A82" w:rsidRDefault="00AE2CCE" w:rsidP="00976151">
            <w:pPr>
              <w:jc w:val="center"/>
              <w:rPr>
                <w:rFonts w:eastAsia="Times New Roman" w:cs="Arial"/>
                <w:szCs w:val="24"/>
              </w:rPr>
            </w:pPr>
            <w:r w:rsidRPr="00071A82">
              <w:rPr>
                <w:rFonts w:eastAsia="Times New Roman" w:cs="Arial"/>
                <w:szCs w:val="24"/>
              </w:rPr>
              <w:lastRenderedPageBreak/>
              <w:t>618</w:t>
            </w:r>
          </w:p>
        </w:tc>
        <w:tc>
          <w:tcPr>
            <w:tcW w:w="1690" w:type="dxa"/>
          </w:tcPr>
          <w:p w14:paraId="2702F2C3" w14:textId="4FAFEFE7" w:rsidR="00AE2CCE" w:rsidRPr="00071A82" w:rsidRDefault="00AF6308" w:rsidP="00976151">
            <w:pPr>
              <w:jc w:val="center"/>
              <w:rPr>
                <w:rFonts w:eastAsia="Times New Roman" w:cs="Arial"/>
                <w:szCs w:val="24"/>
              </w:rPr>
            </w:pPr>
            <w:r w:rsidRPr="00071A82">
              <w:rPr>
                <w:rFonts w:eastAsia="Times New Roman" w:cs="Arial"/>
                <w:szCs w:val="24"/>
              </w:rPr>
              <w:t>1</w:t>
            </w:r>
            <w:r>
              <w:rPr>
                <w:rFonts w:eastAsia="Times New Roman" w:cs="Arial"/>
                <w:szCs w:val="24"/>
              </w:rPr>
              <w:t>– Introduction</w:t>
            </w:r>
          </w:p>
        </w:tc>
        <w:tc>
          <w:tcPr>
            <w:tcW w:w="1710" w:type="dxa"/>
          </w:tcPr>
          <w:p w14:paraId="12F5FDD2" w14:textId="77777777" w:rsidR="00AE2CCE" w:rsidRPr="00071A82" w:rsidRDefault="00AE2CCE" w:rsidP="00976151">
            <w:pPr>
              <w:jc w:val="center"/>
              <w:rPr>
                <w:rFonts w:eastAsia="Times New Roman" w:cs="Arial"/>
                <w:szCs w:val="24"/>
              </w:rPr>
            </w:pPr>
            <w:r w:rsidRPr="00071A82">
              <w:rPr>
                <w:rFonts w:eastAsia="Times New Roman" w:cs="Arial"/>
                <w:szCs w:val="24"/>
              </w:rPr>
              <w:t>Survey</w:t>
            </w:r>
          </w:p>
        </w:tc>
        <w:tc>
          <w:tcPr>
            <w:tcW w:w="1890" w:type="dxa"/>
          </w:tcPr>
          <w:p w14:paraId="02170A6E" w14:textId="02B3253C" w:rsidR="00AE2CCE" w:rsidRPr="00071A82" w:rsidRDefault="00AE2CCE" w:rsidP="00912711">
            <w:pPr>
              <w:rPr>
                <w:rFonts w:eastAsia="Times New Roman" w:cs="Arial"/>
                <w:szCs w:val="24"/>
              </w:rPr>
            </w:pPr>
            <w:r w:rsidRPr="00071A82">
              <w:rPr>
                <w:rFonts w:eastAsia="Times New Roman" w:cs="Arial"/>
                <w:szCs w:val="24"/>
              </w:rPr>
              <w:t xml:space="preserve">Juliet </w:t>
            </w:r>
            <w:proofErr w:type="spellStart"/>
            <w:r w:rsidRPr="00071A82">
              <w:rPr>
                <w:rFonts w:eastAsia="Times New Roman" w:cs="Arial"/>
                <w:szCs w:val="24"/>
              </w:rPr>
              <w:t>Stowers</w:t>
            </w:r>
            <w:proofErr w:type="spellEnd"/>
            <w:r w:rsidRPr="00071A82">
              <w:rPr>
                <w:rFonts w:eastAsia="Times New Roman" w:cs="Arial"/>
                <w:szCs w:val="24"/>
              </w:rPr>
              <w:t xml:space="preserve">, </w:t>
            </w:r>
            <w:r>
              <w:rPr>
                <w:rFonts w:eastAsia="Times New Roman" w:cs="Arial"/>
                <w:szCs w:val="24"/>
              </w:rPr>
              <w:t>CRED Teacher TK-12, P/G/C</w:t>
            </w:r>
            <w:r w:rsidRPr="00071A82">
              <w:rPr>
                <w:rFonts w:eastAsia="Times New Roman" w:cs="Arial"/>
                <w:szCs w:val="24"/>
              </w:rPr>
              <w:t xml:space="preserve"> of TK12 Student, Multiple Subject Teaching CRED</w:t>
            </w:r>
          </w:p>
        </w:tc>
        <w:tc>
          <w:tcPr>
            <w:tcW w:w="8370" w:type="dxa"/>
          </w:tcPr>
          <w:p w14:paraId="48F7C6B9" w14:textId="77777777" w:rsidR="00AE2CCE" w:rsidRPr="00071A82" w:rsidRDefault="00AE2CCE" w:rsidP="00912711">
            <w:pPr>
              <w:rPr>
                <w:rFonts w:eastAsia="Times New Roman" w:cs="Arial"/>
                <w:szCs w:val="24"/>
              </w:rPr>
            </w:pPr>
            <w:r w:rsidRPr="00071A82">
              <w:rPr>
                <w:rFonts w:eastAsia="Times New Roman" w:cs="Arial"/>
                <w:szCs w:val="24"/>
              </w:rPr>
              <w:t>Love that gender neutral language and gender expression are recognized and affirmed.</w:t>
            </w:r>
          </w:p>
        </w:tc>
        <w:tc>
          <w:tcPr>
            <w:tcW w:w="2430" w:type="dxa"/>
          </w:tcPr>
          <w:p w14:paraId="648F79DA" w14:textId="15851B9A" w:rsidR="00AE2CCE" w:rsidRPr="00071A82" w:rsidRDefault="002A1D14" w:rsidP="00E931CC">
            <w:pPr>
              <w:jc w:val="center"/>
              <w:rPr>
                <w:rFonts w:cs="Arial"/>
                <w:szCs w:val="24"/>
              </w:rPr>
            </w:pPr>
            <w:r>
              <w:rPr>
                <w:rFonts w:cs="Arial"/>
                <w:szCs w:val="24"/>
              </w:rPr>
              <w:t>Attachment 2B</w:t>
            </w:r>
          </w:p>
        </w:tc>
      </w:tr>
      <w:tr w:rsidR="00AF6308" w:rsidRPr="00071A82" w14:paraId="424E5DD4" w14:textId="77777777" w:rsidTr="00E931CC">
        <w:trPr>
          <w:cantSplit/>
        </w:trPr>
        <w:tc>
          <w:tcPr>
            <w:tcW w:w="1275" w:type="dxa"/>
            <w:noWrap/>
          </w:tcPr>
          <w:p w14:paraId="69C57E16" w14:textId="77777777" w:rsidR="00AF6308" w:rsidRPr="00071A82" w:rsidRDefault="00AF6308" w:rsidP="00AF6308">
            <w:pPr>
              <w:jc w:val="center"/>
              <w:rPr>
                <w:rFonts w:eastAsia="Times New Roman" w:cs="Arial"/>
                <w:szCs w:val="24"/>
              </w:rPr>
            </w:pPr>
            <w:r w:rsidRPr="00071A82">
              <w:rPr>
                <w:rFonts w:eastAsia="Times New Roman" w:cs="Arial"/>
                <w:szCs w:val="24"/>
              </w:rPr>
              <w:t>619</w:t>
            </w:r>
          </w:p>
        </w:tc>
        <w:tc>
          <w:tcPr>
            <w:tcW w:w="1690" w:type="dxa"/>
          </w:tcPr>
          <w:p w14:paraId="588309CD" w14:textId="42FBAA3E" w:rsidR="00AF6308" w:rsidRPr="00071A82" w:rsidRDefault="00AF6308" w:rsidP="00AF6308">
            <w:pPr>
              <w:jc w:val="center"/>
              <w:rPr>
                <w:rFonts w:eastAsia="Times New Roman" w:cs="Arial"/>
                <w:szCs w:val="24"/>
              </w:rPr>
            </w:pPr>
            <w:r w:rsidRPr="008B3D72">
              <w:rPr>
                <w:rFonts w:eastAsia="Times New Roman" w:cs="Arial"/>
                <w:szCs w:val="24"/>
              </w:rPr>
              <w:t>1– Introduction</w:t>
            </w:r>
          </w:p>
        </w:tc>
        <w:tc>
          <w:tcPr>
            <w:tcW w:w="1710" w:type="dxa"/>
          </w:tcPr>
          <w:p w14:paraId="67AC6C60" w14:textId="77777777" w:rsidR="00AF6308" w:rsidRPr="00071A82" w:rsidRDefault="00AF6308" w:rsidP="00AF6308">
            <w:pPr>
              <w:jc w:val="center"/>
              <w:rPr>
                <w:rFonts w:cs="Arial"/>
                <w:szCs w:val="24"/>
              </w:rPr>
            </w:pPr>
            <w:r w:rsidRPr="00071A82">
              <w:rPr>
                <w:rFonts w:cs="Arial"/>
                <w:szCs w:val="24"/>
              </w:rPr>
              <w:t>Survey</w:t>
            </w:r>
          </w:p>
        </w:tc>
        <w:tc>
          <w:tcPr>
            <w:tcW w:w="1890" w:type="dxa"/>
          </w:tcPr>
          <w:p w14:paraId="5CC68FDE" w14:textId="145970F5" w:rsidR="00AF6308" w:rsidRPr="00071A82" w:rsidRDefault="00AF6308" w:rsidP="00AF6308">
            <w:pPr>
              <w:rPr>
                <w:rFonts w:eastAsia="Times New Roman" w:cs="Arial"/>
                <w:szCs w:val="24"/>
              </w:rPr>
            </w:pPr>
            <w:r w:rsidRPr="00071A82">
              <w:rPr>
                <w:rFonts w:eastAsia="Times New Roman" w:cs="Arial"/>
                <w:szCs w:val="24"/>
              </w:rPr>
              <w:t xml:space="preserve">Michelle Childers , </w:t>
            </w:r>
            <w:r>
              <w:rPr>
                <w:rFonts w:eastAsia="Times New Roman" w:cs="Arial"/>
                <w:szCs w:val="24"/>
              </w:rPr>
              <w:t>P/G/C</w:t>
            </w:r>
            <w:r w:rsidRPr="00071A82">
              <w:rPr>
                <w:rFonts w:eastAsia="Times New Roman" w:cs="Arial"/>
                <w:szCs w:val="24"/>
              </w:rPr>
              <w:t xml:space="preserve"> of TK12 Student</w:t>
            </w:r>
          </w:p>
        </w:tc>
        <w:tc>
          <w:tcPr>
            <w:tcW w:w="8370" w:type="dxa"/>
          </w:tcPr>
          <w:p w14:paraId="488A0E31" w14:textId="10136B61" w:rsidR="00AF6308" w:rsidRPr="00071A82" w:rsidRDefault="00AF6308" w:rsidP="00AF6308">
            <w:pPr>
              <w:rPr>
                <w:rFonts w:eastAsia="Times New Roman" w:cs="Arial"/>
                <w:szCs w:val="24"/>
              </w:rPr>
            </w:pPr>
            <w:r>
              <w:rPr>
                <w:rFonts w:eastAsia="Times New Roman" w:cs="Arial"/>
                <w:szCs w:val="24"/>
              </w:rPr>
              <w:t xml:space="preserve">Remove gender </w:t>
            </w:r>
            <w:proofErr w:type="spellStart"/>
            <w:r>
              <w:rPr>
                <w:rFonts w:eastAsia="Times New Roman" w:cs="Arial"/>
                <w:szCs w:val="24"/>
              </w:rPr>
              <w:t>expresio</w:t>
            </w:r>
            <w:r w:rsidRPr="00071A82">
              <w:rPr>
                <w:rFonts w:eastAsia="Times New Roman" w:cs="Arial"/>
                <w:szCs w:val="24"/>
              </w:rPr>
              <w:t>n</w:t>
            </w:r>
            <w:proofErr w:type="spellEnd"/>
            <w:r w:rsidRPr="00071A82">
              <w:rPr>
                <w:rFonts w:eastAsia="Times New Roman" w:cs="Arial"/>
                <w:szCs w:val="24"/>
              </w:rPr>
              <w:t xml:space="preserve"> and replace with religious beliefs and or add "and religious beliefs" after gender expression.</w:t>
            </w:r>
          </w:p>
        </w:tc>
        <w:tc>
          <w:tcPr>
            <w:tcW w:w="2430" w:type="dxa"/>
          </w:tcPr>
          <w:p w14:paraId="734F3FC5" w14:textId="19D793B7" w:rsidR="00AF6308" w:rsidRPr="00071A82" w:rsidRDefault="002A1D14" w:rsidP="00E931CC">
            <w:pPr>
              <w:jc w:val="center"/>
              <w:rPr>
                <w:rFonts w:cs="Arial"/>
                <w:szCs w:val="24"/>
              </w:rPr>
            </w:pPr>
            <w:r>
              <w:rPr>
                <w:rFonts w:cs="Arial"/>
                <w:szCs w:val="24"/>
              </w:rPr>
              <w:t>Attachment 2B</w:t>
            </w:r>
          </w:p>
        </w:tc>
      </w:tr>
      <w:tr w:rsidR="00AF6308" w:rsidRPr="00071A82" w14:paraId="6598E8A6" w14:textId="77777777" w:rsidTr="00E931CC">
        <w:trPr>
          <w:cantSplit/>
        </w:trPr>
        <w:tc>
          <w:tcPr>
            <w:tcW w:w="1275" w:type="dxa"/>
            <w:noWrap/>
          </w:tcPr>
          <w:p w14:paraId="53727232" w14:textId="77777777" w:rsidR="00AF6308" w:rsidRPr="00071A82" w:rsidRDefault="00AF6308" w:rsidP="00AF6308">
            <w:pPr>
              <w:jc w:val="center"/>
              <w:rPr>
                <w:rFonts w:eastAsia="Times New Roman" w:cs="Arial"/>
                <w:szCs w:val="24"/>
              </w:rPr>
            </w:pPr>
            <w:r w:rsidRPr="00071A82">
              <w:rPr>
                <w:rFonts w:eastAsia="Times New Roman" w:cs="Arial"/>
                <w:szCs w:val="24"/>
              </w:rPr>
              <w:t>620</w:t>
            </w:r>
          </w:p>
        </w:tc>
        <w:tc>
          <w:tcPr>
            <w:tcW w:w="1690" w:type="dxa"/>
          </w:tcPr>
          <w:p w14:paraId="6893BC62" w14:textId="72F63DD2" w:rsidR="00AF6308" w:rsidRPr="00071A82" w:rsidRDefault="00AF6308" w:rsidP="00AF6308">
            <w:pPr>
              <w:jc w:val="center"/>
              <w:rPr>
                <w:rFonts w:eastAsia="Times New Roman" w:cs="Arial"/>
                <w:szCs w:val="24"/>
              </w:rPr>
            </w:pPr>
            <w:r w:rsidRPr="008B3D72">
              <w:rPr>
                <w:rFonts w:eastAsia="Times New Roman" w:cs="Arial"/>
                <w:szCs w:val="24"/>
              </w:rPr>
              <w:t>1– Introduction</w:t>
            </w:r>
          </w:p>
        </w:tc>
        <w:tc>
          <w:tcPr>
            <w:tcW w:w="1710" w:type="dxa"/>
          </w:tcPr>
          <w:p w14:paraId="7D3096DB" w14:textId="77777777" w:rsidR="00AF6308" w:rsidRPr="00071A82" w:rsidRDefault="00AF6308" w:rsidP="00AF6308">
            <w:pPr>
              <w:jc w:val="center"/>
              <w:rPr>
                <w:rFonts w:eastAsia="Times New Roman" w:cs="Arial"/>
                <w:szCs w:val="24"/>
              </w:rPr>
            </w:pPr>
            <w:r w:rsidRPr="00071A82">
              <w:rPr>
                <w:rFonts w:eastAsia="Times New Roman" w:cs="Arial"/>
                <w:szCs w:val="24"/>
              </w:rPr>
              <w:t>Survey</w:t>
            </w:r>
          </w:p>
        </w:tc>
        <w:tc>
          <w:tcPr>
            <w:tcW w:w="1890" w:type="dxa"/>
          </w:tcPr>
          <w:p w14:paraId="4C184E69" w14:textId="77777777" w:rsidR="00AF6308" w:rsidRPr="00071A82" w:rsidRDefault="00AF6308" w:rsidP="00AF6308">
            <w:pPr>
              <w:rPr>
                <w:rFonts w:eastAsia="Times New Roman" w:cs="Arial"/>
                <w:szCs w:val="24"/>
              </w:rPr>
            </w:pPr>
            <w:r w:rsidRPr="00071A82">
              <w:rPr>
                <w:rFonts w:eastAsia="Times New Roman" w:cs="Arial"/>
                <w:szCs w:val="24"/>
              </w:rPr>
              <w:t xml:space="preserve">Rebecca Drexler </w:t>
            </w:r>
            <w:proofErr w:type="spellStart"/>
            <w:r w:rsidRPr="00071A82">
              <w:rPr>
                <w:rFonts w:eastAsia="Times New Roman" w:cs="Arial"/>
                <w:szCs w:val="24"/>
              </w:rPr>
              <w:t>Tweedle</w:t>
            </w:r>
            <w:proofErr w:type="spellEnd"/>
          </w:p>
        </w:tc>
        <w:tc>
          <w:tcPr>
            <w:tcW w:w="8370" w:type="dxa"/>
          </w:tcPr>
          <w:p w14:paraId="5B84FFEA" w14:textId="77777777" w:rsidR="00AF6308" w:rsidRPr="00071A82" w:rsidRDefault="00AF6308" w:rsidP="00AF6308">
            <w:pPr>
              <w:rPr>
                <w:rFonts w:cs="Arial"/>
                <w:szCs w:val="24"/>
              </w:rPr>
            </w:pPr>
            <w:r w:rsidRPr="00071A82">
              <w:rPr>
                <w:rFonts w:cs="Arial"/>
                <w:szCs w:val="24"/>
              </w:rPr>
              <w:t>-Keep "Gender expression",  -keep gender neutral nouns/pronouns and create an inclusive classroom especially in cases where a child wishes to be addressed as they/them/theirs,  -affirm different sexual orientations and same-sex relationships to include al</w:t>
            </w:r>
          </w:p>
        </w:tc>
        <w:tc>
          <w:tcPr>
            <w:tcW w:w="2430" w:type="dxa"/>
          </w:tcPr>
          <w:p w14:paraId="185A91D2" w14:textId="0CC92F70" w:rsidR="00AF6308" w:rsidRPr="00071A82" w:rsidRDefault="002A1D14" w:rsidP="00E931CC">
            <w:pPr>
              <w:jc w:val="center"/>
              <w:rPr>
                <w:rFonts w:cs="Arial"/>
                <w:szCs w:val="24"/>
              </w:rPr>
            </w:pPr>
            <w:r>
              <w:rPr>
                <w:rFonts w:cs="Arial"/>
                <w:szCs w:val="24"/>
              </w:rPr>
              <w:t>Attachment 2B</w:t>
            </w:r>
          </w:p>
        </w:tc>
      </w:tr>
      <w:tr w:rsidR="00AF6308" w:rsidRPr="00071A82" w14:paraId="686E6CD3" w14:textId="77777777" w:rsidTr="00E931CC">
        <w:trPr>
          <w:cantSplit/>
        </w:trPr>
        <w:tc>
          <w:tcPr>
            <w:tcW w:w="1275" w:type="dxa"/>
            <w:noWrap/>
          </w:tcPr>
          <w:p w14:paraId="36220D75" w14:textId="77777777" w:rsidR="00AF6308" w:rsidRPr="00071A82" w:rsidRDefault="00AF6308" w:rsidP="00AF6308">
            <w:pPr>
              <w:jc w:val="center"/>
              <w:rPr>
                <w:rFonts w:eastAsia="Times New Roman" w:cs="Arial"/>
                <w:szCs w:val="24"/>
              </w:rPr>
            </w:pPr>
            <w:r w:rsidRPr="00071A82">
              <w:rPr>
                <w:rFonts w:eastAsia="Times New Roman" w:cs="Arial"/>
                <w:szCs w:val="24"/>
              </w:rPr>
              <w:t>621</w:t>
            </w:r>
          </w:p>
        </w:tc>
        <w:tc>
          <w:tcPr>
            <w:tcW w:w="1690" w:type="dxa"/>
          </w:tcPr>
          <w:p w14:paraId="536B2396" w14:textId="214320E4" w:rsidR="00AF6308" w:rsidRPr="00071A82" w:rsidRDefault="00AF6308" w:rsidP="00AF6308">
            <w:pPr>
              <w:jc w:val="center"/>
              <w:rPr>
                <w:rFonts w:eastAsia="Times New Roman" w:cs="Arial"/>
                <w:szCs w:val="24"/>
              </w:rPr>
            </w:pPr>
            <w:r w:rsidRPr="008B3D72">
              <w:rPr>
                <w:rFonts w:eastAsia="Times New Roman" w:cs="Arial"/>
                <w:szCs w:val="24"/>
              </w:rPr>
              <w:t>1– Introduction</w:t>
            </w:r>
          </w:p>
        </w:tc>
        <w:tc>
          <w:tcPr>
            <w:tcW w:w="1710" w:type="dxa"/>
          </w:tcPr>
          <w:p w14:paraId="69067CF0" w14:textId="77777777" w:rsidR="00AF6308" w:rsidRPr="00071A82" w:rsidRDefault="00AF6308" w:rsidP="00AF6308">
            <w:pPr>
              <w:jc w:val="center"/>
              <w:rPr>
                <w:rFonts w:eastAsia="Times New Roman" w:cs="Arial"/>
                <w:szCs w:val="24"/>
              </w:rPr>
            </w:pPr>
            <w:r w:rsidRPr="00071A82">
              <w:rPr>
                <w:rFonts w:eastAsia="Times New Roman" w:cs="Arial"/>
                <w:szCs w:val="24"/>
              </w:rPr>
              <w:t>Survey</w:t>
            </w:r>
          </w:p>
        </w:tc>
        <w:tc>
          <w:tcPr>
            <w:tcW w:w="1890" w:type="dxa"/>
          </w:tcPr>
          <w:p w14:paraId="38F3FAA0" w14:textId="64922886" w:rsidR="00AF6308" w:rsidRPr="00071A82" w:rsidRDefault="00AF6308" w:rsidP="00AF6308">
            <w:pPr>
              <w:rPr>
                <w:rFonts w:eastAsia="Times New Roman" w:cs="Arial"/>
                <w:szCs w:val="24"/>
              </w:rPr>
            </w:pPr>
            <w:r w:rsidRPr="00071A82">
              <w:rPr>
                <w:rFonts w:eastAsia="Times New Roman" w:cs="Arial"/>
                <w:szCs w:val="24"/>
              </w:rPr>
              <w:t xml:space="preserve">Susan Gorospe , </w:t>
            </w:r>
            <w:r>
              <w:rPr>
                <w:rFonts w:eastAsia="Times New Roman" w:cs="Arial"/>
                <w:szCs w:val="24"/>
              </w:rPr>
              <w:t>P/G/C</w:t>
            </w:r>
            <w:r w:rsidRPr="00071A82">
              <w:rPr>
                <w:rFonts w:eastAsia="Times New Roman" w:cs="Arial"/>
                <w:szCs w:val="24"/>
              </w:rPr>
              <w:t xml:space="preserve"> of TK12 Student</w:t>
            </w:r>
          </w:p>
        </w:tc>
        <w:tc>
          <w:tcPr>
            <w:tcW w:w="8370" w:type="dxa"/>
          </w:tcPr>
          <w:p w14:paraId="02E29423" w14:textId="658A59A8" w:rsidR="00AF6308" w:rsidRPr="00071A82" w:rsidRDefault="00AF6308" w:rsidP="00AF6308">
            <w:pPr>
              <w:rPr>
                <w:rFonts w:cs="Arial"/>
                <w:szCs w:val="24"/>
              </w:rPr>
            </w:pPr>
            <w:r w:rsidRPr="00071A82">
              <w:rPr>
                <w:rFonts w:cs="Arial"/>
                <w:szCs w:val="24"/>
              </w:rPr>
              <w:t xml:space="preserve">Please refer to the list of recommendations sent to the </w:t>
            </w:r>
            <w:hyperlink r:id="rId9" w:history="1">
              <w:r w:rsidR="00B140A9" w:rsidRPr="00EF7047">
                <w:rPr>
                  <w:rStyle w:val="Hyperlink"/>
                  <w:rFonts w:cs="Arial"/>
                  <w:szCs w:val="24"/>
                </w:rPr>
                <w:t>healtheducationframework@cde.ca.gov</w:t>
              </w:r>
            </w:hyperlink>
            <w:r w:rsidR="00AE4435">
              <w:rPr>
                <w:rFonts w:cs="Arial"/>
                <w:szCs w:val="24"/>
              </w:rPr>
              <w:t xml:space="preserve"> </w:t>
            </w:r>
            <w:r>
              <w:rPr>
                <w:rFonts w:cs="Arial"/>
                <w:szCs w:val="24"/>
              </w:rPr>
              <w:t>Email</w:t>
            </w:r>
            <w:r w:rsidRPr="00071A82">
              <w:rPr>
                <w:rFonts w:cs="Arial"/>
                <w:szCs w:val="24"/>
              </w:rPr>
              <w:t xml:space="preserve"> address.</w:t>
            </w:r>
          </w:p>
          <w:p w14:paraId="4959A52E" w14:textId="0C450E7D" w:rsidR="00AF6308" w:rsidRPr="00071A82" w:rsidRDefault="00AF6308" w:rsidP="00AF6308">
            <w:pPr>
              <w:rPr>
                <w:rFonts w:cs="Arial"/>
                <w:szCs w:val="24"/>
              </w:rPr>
            </w:pPr>
            <w:r w:rsidRPr="00071A82">
              <w:rPr>
                <w:rFonts w:eastAsia="Times New Roman" w:cs="Arial"/>
                <w:i/>
                <w:szCs w:val="24"/>
              </w:rPr>
              <w:t>*</w:t>
            </w:r>
            <w:r w:rsidRPr="003564E2">
              <w:rPr>
                <w:rFonts w:eastAsia="Times New Roman" w:cs="Arial"/>
                <w:i/>
                <w:szCs w:val="24"/>
              </w:rPr>
              <w:t xml:space="preserve">This comment was submitted </w:t>
            </w:r>
            <w:r>
              <w:rPr>
                <w:rFonts w:eastAsia="Times New Roman" w:cs="Arial"/>
                <w:i/>
                <w:szCs w:val="24"/>
              </w:rPr>
              <w:t>multiple times throughout this individual’</w:t>
            </w:r>
            <w:r w:rsidRPr="003564E2">
              <w:rPr>
                <w:rFonts w:eastAsia="Times New Roman" w:cs="Arial"/>
                <w:i/>
                <w:szCs w:val="24"/>
              </w:rPr>
              <w:t xml:space="preserve">s survey responses </w:t>
            </w:r>
            <w:r w:rsidRPr="00071A82">
              <w:rPr>
                <w:rFonts w:eastAsia="Times New Roman" w:cs="Arial"/>
                <w:i/>
                <w:szCs w:val="24"/>
              </w:rPr>
              <w:t xml:space="preserve">and </w:t>
            </w:r>
            <w:r>
              <w:rPr>
                <w:rFonts w:eastAsia="Times New Roman" w:cs="Arial"/>
                <w:i/>
                <w:szCs w:val="24"/>
              </w:rPr>
              <w:t>their list of recommendations</w:t>
            </w:r>
            <w:r w:rsidRPr="00071A82">
              <w:rPr>
                <w:rFonts w:eastAsia="Times New Roman" w:cs="Arial"/>
                <w:i/>
                <w:szCs w:val="24"/>
              </w:rPr>
              <w:t xml:space="preserve"> can be found in Item A1, </w:t>
            </w:r>
            <w:proofErr w:type="spellStart"/>
            <w:r w:rsidRPr="00071A82">
              <w:rPr>
                <w:rFonts w:eastAsia="Times New Roman" w:cs="Arial"/>
                <w:i/>
                <w:szCs w:val="24"/>
              </w:rPr>
              <w:t>Att</w:t>
            </w:r>
            <w:proofErr w:type="spellEnd"/>
            <w:r w:rsidRPr="00071A82">
              <w:rPr>
                <w:rFonts w:eastAsia="Times New Roman" w:cs="Arial"/>
                <w:i/>
                <w:szCs w:val="24"/>
              </w:rPr>
              <w:t xml:space="preserve"> 28+</w:t>
            </w:r>
          </w:p>
        </w:tc>
        <w:tc>
          <w:tcPr>
            <w:tcW w:w="2430" w:type="dxa"/>
          </w:tcPr>
          <w:p w14:paraId="0F22C4D6" w14:textId="77B7917A" w:rsidR="00AF6308" w:rsidRPr="00071A82" w:rsidRDefault="002A1D14" w:rsidP="00E931CC">
            <w:pPr>
              <w:jc w:val="center"/>
              <w:rPr>
                <w:rFonts w:cs="Arial"/>
                <w:szCs w:val="24"/>
              </w:rPr>
            </w:pPr>
            <w:r>
              <w:rPr>
                <w:rFonts w:cs="Arial"/>
                <w:szCs w:val="24"/>
              </w:rPr>
              <w:t>Attachment 2B</w:t>
            </w:r>
          </w:p>
          <w:p w14:paraId="43E5F82B" w14:textId="77777777" w:rsidR="00AF6308" w:rsidRPr="00071A82" w:rsidRDefault="00AF6308" w:rsidP="00E931CC">
            <w:pPr>
              <w:jc w:val="center"/>
              <w:rPr>
                <w:rFonts w:cs="Arial"/>
                <w:szCs w:val="24"/>
              </w:rPr>
            </w:pPr>
            <w:proofErr w:type="spellStart"/>
            <w:r w:rsidRPr="00071A82">
              <w:rPr>
                <w:rFonts w:cs="Arial"/>
                <w:szCs w:val="24"/>
              </w:rPr>
              <w:t>Att</w:t>
            </w:r>
            <w:proofErr w:type="spellEnd"/>
            <w:r w:rsidRPr="00071A82">
              <w:rPr>
                <w:rFonts w:cs="Arial"/>
                <w:szCs w:val="24"/>
              </w:rPr>
              <w:t xml:space="preserve"> 28+</w:t>
            </w:r>
          </w:p>
        </w:tc>
      </w:tr>
      <w:tr w:rsidR="00AF6308" w:rsidRPr="00071A82" w14:paraId="13919C2E" w14:textId="77777777" w:rsidTr="00E931CC">
        <w:trPr>
          <w:cantSplit/>
        </w:trPr>
        <w:tc>
          <w:tcPr>
            <w:tcW w:w="1275" w:type="dxa"/>
            <w:noWrap/>
          </w:tcPr>
          <w:p w14:paraId="6F51C75F" w14:textId="77777777" w:rsidR="00AF6308" w:rsidRPr="00071A82" w:rsidRDefault="00AF6308" w:rsidP="00AF6308">
            <w:pPr>
              <w:jc w:val="center"/>
              <w:rPr>
                <w:rFonts w:eastAsia="Times New Roman" w:cs="Arial"/>
                <w:szCs w:val="24"/>
              </w:rPr>
            </w:pPr>
            <w:r w:rsidRPr="00071A82">
              <w:rPr>
                <w:rFonts w:eastAsia="Times New Roman" w:cs="Arial"/>
                <w:szCs w:val="24"/>
              </w:rPr>
              <w:lastRenderedPageBreak/>
              <w:t>622</w:t>
            </w:r>
          </w:p>
        </w:tc>
        <w:tc>
          <w:tcPr>
            <w:tcW w:w="1690" w:type="dxa"/>
          </w:tcPr>
          <w:p w14:paraId="2F5A76DB" w14:textId="7E66F0FC" w:rsidR="00AF6308" w:rsidRPr="00071A82" w:rsidRDefault="00AF6308" w:rsidP="00AF6308">
            <w:pPr>
              <w:jc w:val="center"/>
              <w:rPr>
                <w:rFonts w:eastAsia="Times New Roman" w:cs="Arial"/>
                <w:szCs w:val="24"/>
              </w:rPr>
            </w:pPr>
            <w:r w:rsidRPr="008B3D72">
              <w:rPr>
                <w:rFonts w:eastAsia="Times New Roman" w:cs="Arial"/>
                <w:szCs w:val="24"/>
              </w:rPr>
              <w:t>1– Introduction</w:t>
            </w:r>
          </w:p>
        </w:tc>
        <w:tc>
          <w:tcPr>
            <w:tcW w:w="1710" w:type="dxa"/>
          </w:tcPr>
          <w:p w14:paraId="42C6E4E6" w14:textId="77777777" w:rsidR="00AF6308" w:rsidRPr="00071A82" w:rsidRDefault="00AF6308" w:rsidP="00AF6308">
            <w:pPr>
              <w:jc w:val="center"/>
              <w:rPr>
                <w:rFonts w:eastAsia="Times New Roman" w:cs="Arial"/>
                <w:szCs w:val="24"/>
              </w:rPr>
            </w:pPr>
            <w:r w:rsidRPr="00071A82">
              <w:rPr>
                <w:rFonts w:eastAsia="Times New Roman" w:cs="Arial"/>
                <w:szCs w:val="24"/>
              </w:rPr>
              <w:t>Survey</w:t>
            </w:r>
          </w:p>
        </w:tc>
        <w:tc>
          <w:tcPr>
            <w:tcW w:w="1890" w:type="dxa"/>
          </w:tcPr>
          <w:p w14:paraId="63483055" w14:textId="1471A76A" w:rsidR="00AF6308" w:rsidRPr="00071A82" w:rsidRDefault="00AF6308" w:rsidP="00AF6308">
            <w:pPr>
              <w:rPr>
                <w:rFonts w:eastAsia="Times New Roman" w:cs="Arial"/>
                <w:szCs w:val="24"/>
              </w:rPr>
            </w:pPr>
            <w:r w:rsidRPr="00071A82">
              <w:rPr>
                <w:rFonts w:eastAsia="Times New Roman" w:cs="Arial"/>
                <w:szCs w:val="24"/>
              </w:rPr>
              <w:t xml:space="preserve">David Ball , </w:t>
            </w:r>
            <w:r>
              <w:rPr>
                <w:rFonts w:eastAsia="Times New Roman" w:cs="Arial"/>
                <w:szCs w:val="24"/>
              </w:rPr>
              <w:t>P/G/C</w:t>
            </w:r>
            <w:r w:rsidRPr="00071A82">
              <w:rPr>
                <w:rFonts w:eastAsia="Times New Roman" w:cs="Arial"/>
                <w:szCs w:val="24"/>
              </w:rPr>
              <w:t xml:space="preserve"> of TK12 Student</w:t>
            </w:r>
          </w:p>
        </w:tc>
        <w:tc>
          <w:tcPr>
            <w:tcW w:w="8370" w:type="dxa"/>
          </w:tcPr>
          <w:p w14:paraId="6373127B" w14:textId="77777777" w:rsidR="00AF6308" w:rsidRPr="00071A82" w:rsidRDefault="00AF6308" w:rsidP="00AF6308">
            <w:pPr>
              <w:rPr>
                <w:rFonts w:cs="Arial"/>
                <w:szCs w:val="24"/>
              </w:rPr>
            </w:pPr>
            <w:r w:rsidRPr="00071A82">
              <w:rPr>
                <w:rFonts w:cs="Arial"/>
                <w:szCs w:val="24"/>
              </w:rPr>
              <w:t xml:space="preserve">I’d prefer you not teach my child about the food pyramid as its not based on any scientific data but more influenced by the food lobby. Your definition of healthy foods is entirely different than ours. You could leave out your food lobby health recommendations. </w:t>
            </w:r>
            <w:proofErr w:type="spellStart"/>
            <w:r w:rsidRPr="00071A82">
              <w:rPr>
                <w:rFonts w:cs="Arial"/>
                <w:szCs w:val="24"/>
              </w:rPr>
              <w:t>In stead</w:t>
            </w:r>
            <w:proofErr w:type="spellEnd"/>
            <w:r w:rsidRPr="00071A82">
              <w:rPr>
                <w:rFonts w:cs="Arial"/>
                <w:szCs w:val="24"/>
              </w:rPr>
              <w:t xml:space="preserve"> of teaching our kids that they are obese because they are addicted to technology, why don't you help them get outside. Instead you chain them to desks with technology on them ingraining these unhealthy behaviors. I’d prefer you not teach my child to be the sole responsibility for the pollution you have allowed to occur on our planet.  Your claim "you must incorporate technology when available to support the 21 century learner" What data do you have that supports this as beneficial? Did the kids tell you that they can only learn with technology? No they did not. Seems to me more like silicon valley telling you what you need. Again, you claim to be concerned with kids and their obesity rates but yet you walk them right in</w:t>
            </w:r>
          </w:p>
        </w:tc>
        <w:tc>
          <w:tcPr>
            <w:tcW w:w="2430" w:type="dxa"/>
          </w:tcPr>
          <w:p w14:paraId="5098DE36" w14:textId="4FF41510" w:rsidR="00AF6308" w:rsidRPr="00071A82" w:rsidRDefault="002A1D14" w:rsidP="00E931CC">
            <w:pPr>
              <w:jc w:val="center"/>
              <w:rPr>
                <w:rFonts w:cs="Arial"/>
                <w:szCs w:val="24"/>
              </w:rPr>
            </w:pPr>
            <w:r>
              <w:rPr>
                <w:rFonts w:cs="Arial"/>
                <w:szCs w:val="24"/>
              </w:rPr>
              <w:t>Attachment 2B</w:t>
            </w:r>
          </w:p>
        </w:tc>
      </w:tr>
      <w:tr w:rsidR="00AE2CCE" w:rsidRPr="00071A82" w14:paraId="52DA3794" w14:textId="77777777" w:rsidTr="00E931CC">
        <w:trPr>
          <w:cantSplit/>
        </w:trPr>
        <w:tc>
          <w:tcPr>
            <w:tcW w:w="1275" w:type="dxa"/>
            <w:noWrap/>
          </w:tcPr>
          <w:p w14:paraId="54214D07" w14:textId="77777777" w:rsidR="00AE2CCE" w:rsidRPr="00071A82" w:rsidRDefault="00AE2CCE" w:rsidP="00976151">
            <w:pPr>
              <w:jc w:val="center"/>
              <w:rPr>
                <w:rFonts w:eastAsia="Times New Roman" w:cs="Arial"/>
                <w:szCs w:val="24"/>
              </w:rPr>
            </w:pPr>
            <w:r w:rsidRPr="00071A82">
              <w:rPr>
                <w:rFonts w:eastAsia="Times New Roman" w:cs="Arial"/>
                <w:szCs w:val="24"/>
              </w:rPr>
              <w:t>623</w:t>
            </w:r>
          </w:p>
        </w:tc>
        <w:tc>
          <w:tcPr>
            <w:tcW w:w="1690" w:type="dxa"/>
          </w:tcPr>
          <w:p w14:paraId="1C94E7DA" w14:textId="0D0F3255" w:rsidR="00AE2CCE" w:rsidRPr="00071A82" w:rsidRDefault="00AE2CCE" w:rsidP="00976151">
            <w:pPr>
              <w:jc w:val="center"/>
              <w:rPr>
                <w:rFonts w:eastAsia="Times New Roman" w:cs="Arial"/>
                <w:szCs w:val="24"/>
              </w:rPr>
            </w:pPr>
            <w:r w:rsidRPr="00071A82">
              <w:rPr>
                <w:rFonts w:eastAsia="Times New Roman" w:cs="Arial"/>
                <w:szCs w:val="24"/>
              </w:rPr>
              <w:t>2</w:t>
            </w:r>
            <w:r w:rsidR="00AF6308">
              <w:rPr>
                <w:rFonts w:eastAsia="Times New Roman" w:cs="Arial"/>
                <w:szCs w:val="24"/>
              </w:rPr>
              <w:t>– Supporting Health Education</w:t>
            </w:r>
          </w:p>
        </w:tc>
        <w:tc>
          <w:tcPr>
            <w:tcW w:w="1710" w:type="dxa"/>
          </w:tcPr>
          <w:p w14:paraId="70D60876" w14:textId="77777777" w:rsidR="00AE2CCE" w:rsidRPr="00071A82" w:rsidRDefault="00AE2CCE" w:rsidP="00976151">
            <w:pPr>
              <w:jc w:val="center"/>
              <w:rPr>
                <w:rFonts w:eastAsia="Times New Roman" w:cs="Arial"/>
                <w:szCs w:val="24"/>
              </w:rPr>
            </w:pPr>
            <w:r w:rsidRPr="00071A82">
              <w:rPr>
                <w:rFonts w:eastAsia="Times New Roman" w:cs="Arial"/>
                <w:szCs w:val="24"/>
              </w:rPr>
              <w:t>Survey</w:t>
            </w:r>
          </w:p>
        </w:tc>
        <w:tc>
          <w:tcPr>
            <w:tcW w:w="1890" w:type="dxa"/>
          </w:tcPr>
          <w:p w14:paraId="52FD2307" w14:textId="274D8B39" w:rsidR="00AE2CCE" w:rsidRPr="00071A82" w:rsidRDefault="00AE2CCE" w:rsidP="00FA1AC7">
            <w:pPr>
              <w:rPr>
                <w:rFonts w:eastAsia="Times New Roman" w:cs="Arial"/>
                <w:szCs w:val="24"/>
              </w:rPr>
            </w:pPr>
            <w:r w:rsidRPr="00071A82">
              <w:rPr>
                <w:rFonts w:eastAsia="Times New Roman" w:cs="Arial"/>
                <w:szCs w:val="24"/>
              </w:rPr>
              <w:t xml:space="preserve">Sarah Alvarado, </w:t>
            </w:r>
            <w:r>
              <w:rPr>
                <w:rFonts w:eastAsia="Times New Roman" w:cs="Arial"/>
                <w:szCs w:val="24"/>
              </w:rPr>
              <w:t>CRED</w:t>
            </w:r>
            <w:r w:rsidRPr="00071A82">
              <w:rPr>
                <w:rFonts w:eastAsia="Times New Roman" w:cs="Arial"/>
                <w:szCs w:val="24"/>
              </w:rPr>
              <w:t xml:space="preserve"> Teacher TK-12</w:t>
            </w:r>
          </w:p>
        </w:tc>
        <w:tc>
          <w:tcPr>
            <w:tcW w:w="8370" w:type="dxa"/>
          </w:tcPr>
          <w:p w14:paraId="5435B429" w14:textId="77777777" w:rsidR="00AE2CCE" w:rsidRPr="00071A82" w:rsidRDefault="00AE2CCE" w:rsidP="00FA1AC7">
            <w:pPr>
              <w:rPr>
                <w:rFonts w:eastAsia="Times New Roman" w:cs="Arial"/>
                <w:szCs w:val="24"/>
              </w:rPr>
            </w:pPr>
            <w:r w:rsidRPr="00071A82">
              <w:rPr>
                <w:rFonts w:eastAsia="Times New Roman" w:cs="Arial"/>
                <w:szCs w:val="24"/>
              </w:rPr>
              <w:t xml:space="preserve">The Employee Wellness section should be more robust is defining what a comprehensive wellness approach should include. Teaching is a very stressful job, and the acknowledgment of that is appreciated, but there needs to be more included than “here are some </w:t>
            </w:r>
            <w:proofErr w:type="spellStart"/>
            <w:r w:rsidRPr="00071A82">
              <w:rPr>
                <w:rFonts w:eastAsia="Times New Roman" w:cs="Arial"/>
                <w:szCs w:val="24"/>
              </w:rPr>
              <w:t>resoursces</w:t>
            </w:r>
            <w:proofErr w:type="spellEnd"/>
            <w:r w:rsidRPr="00071A82">
              <w:rPr>
                <w:rFonts w:eastAsia="Times New Roman" w:cs="Arial"/>
                <w:szCs w:val="24"/>
              </w:rPr>
              <w:t>”</w:t>
            </w:r>
          </w:p>
        </w:tc>
        <w:tc>
          <w:tcPr>
            <w:tcW w:w="2430" w:type="dxa"/>
          </w:tcPr>
          <w:p w14:paraId="2B4D62F6" w14:textId="57B39DE6" w:rsidR="00AE2CCE" w:rsidRPr="00071A82" w:rsidRDefault="002A1D14" w:rsidP="00E931CC">
            <w:pPr>
              <w:jc w:val="center"/>
              <w:rPr>
                <w:rFonts w:eastAsia="Times New Roman" w:cs="Arial"/>
                <w:szCs w:val="24"/>
              </w:rPr>
            </w:pPr>
            <w:r>
              <w:rPr>
                <w:rFonts w:eastAsia="Times New Roman" w:cs="Arial"/>
                <w:szCs w:val="24"/>
              </w:rPr>
              <w:t>Attachment 2B</w:t>
            </w:r>
          </w:p>
        </w:tc>
      </w:tr>
      <w:tr w:rsidR="00AE2CCE" w:rsidRPr="00071A82" w14:paraId="4F230079" w14:textId="77777777" w:rsidTr="00E931CC">
        <w:trPr>
          <w:cantSplit/>
        </w:trPr>
        <w:tc>
          <w:tcPr>
            <w:tcW w:w="1275" w:type="dxa"/>
            <w:noWrap/>
          </w:tcPr>
          <w:p w14:paraId="18931C28" w14:textId="77777777" w:rsidR="00AE2CCE" w:rsidRPr="00071A82" w:rsidRDefault="00AE2CCE" w:rsidP="00976151">
            <w:pPr>
              <w:jc w:val="center"/>
              <w:rPr>
                <w:rFonts w:eastAsia="Times New Roman" w:cs="Arial"/>
                <w:szCs w:val="24"/>
              </w:rPr>
            </w:pPr>
            <w:r w:rsidRPr="00071A82">
              <w:rPr>
                <w:rFonts w:eastAsia="Times New Roman" w:cs="Arial"/>
                <w:szCs w:val="24"/>
              </w:rPr>
              <w:t>624</w:t>
            </w:r>
          </w:p>
        </w:tc>
        <w:tc>
          <w:tcPr>
            <w:tcW w:w="1690" w:type="dxa"/>
          </w:tcPr>
          <w:p w14:paraId="5EABF9E1" w14:textId="319740BE" w:rsidR="00AE2CCE" w:rsidRPr="00071A82" w:rsidRDefault="00AF6308" w:rsidP="00976151">
            <w:pPr>
              <w:jc w:val="center"/>
              <w:rPr>
                <w:rFonts w:cs="Arial"/>
                <w:szCs w:val="24"/>
              </w:rPr>
            </w:pPr>
            <w:r w:rsidRPr="00071A82">
              <w:rPr>
                <w:rFonts w:eastAsia="Times New Roman" w:cs="Arial"/>
                <w:szCs w:val="24"/>
              </w:rPr>
              <w:t>2</w:t>
            </w:r>
            <w:r>
              <w:rPr>
                <w:rFonts w:eastAsia="Times New Roman" w:cs="Arial"/>
                <w:szCs w:val="24"/>
              </w:rPr>
              <w:t>– Supporting Health Education</w:t>
            </w:r>
          </w:p>
        </w:tc>
        <w:tc>
          <w:tcPr>
            <w:tcW w:w="1710" w:type="dxa"/>
          </w:tcPr>
          <w:p w14:paraId="797D35C5" w14:textId="77777777" w:rsidR="00AE2CCE" w:rsidRPr="00071A82" w:rsidRDefault="00AE2CCE" w:rsidP="00976151">
            <w:pPr>
              <w:jc w:val="center"/>
              <w:rPr>
                <w:rFonts w:cs="Arial"/>
                <w:szCs w:val="24"/>
              </w:rPr>
            </w:pPr>
            <w:r w:rsidRPr="00071A82">
              <w:rPr>
                <w:rFonts w:cs="Arial"/>
                <w:szCs w:val="24"/>
              </w:rPr>
              <w:t>Survey</w:t>
            </w:r>
          </w:p>
        </w:tc>
        <w:tc>
          <w:tcPr>
            <w:tcW w:w="1890" w:type="dxa"/>
          </w:tcPr>
          <w:p w14:paraId="55772E0D" w14:textId="1E906ADE" w:rsidR="00AE2CCE" w:rsidRPr="003564E2" w:rsidRDefault="00AE2CCE" w:rsidP="00021C6A">
            <w:pPr>
              <w:rPr>
                <w:rFonts w:eastAsia="Times New Roman" w:cs="Arial"/>
                <w:szCs w:val="24"/>
              </w:rPr>
            </w:pPr>
            <w:r w:rsidRPr="00071A82">
              <w:rPr>
                <w:rFonts w:eastAsia="Times New Roman" w:cs="Arial"/>
                <w:szCs w:val="24"/>
              </w:rPr>
              <w:t>Barbara Hughes, Curriculum Specialist, Registered Dietitian</w:t>
            </w:r>
          </w:p>
        </w:tc>
        <w:tc>
          <w:tcPr>
            <w:tcW w:w="8370" w:type="dxa"/>
          </w:tcPr>
          <w:p w14:paraId="582E8FE6" w14:textId="77777777" w:rsidR="00AE2CCE" w:rsidRPr="00071A82" w:rsidRDefault="00AE2CCE" w:rsidP="00021C6A">
            <w:pPr>
              <w:rPr>
                <w:rFonts w:eastAsia="Times New Roman" w:cs="Arial"/>
                <w:szCs w:val="24"/>
              </w:rPr>
            </w:pPr>
            <w:r w:rsidRPr="00071A82">
              <w:rPr>
                <w:rFonts w:eastAsia="Times New Roman" w:cs="Arial"/>
                <w:szCs w:val="24"/>
              </w:rPr>
              <w:t>I am the director of a program targeting the nutrition/health/lifestyles of low income populations. Many of the tens of thousands of residents we reach are Pre - 12 students. We are disheartened at the lack of nutrition education these students receive, given this should be a priority in our current childhood obesity crisis. There is a need for more concrete direction and resources for staff in the schools to prioritize health and nutrition practices beyond the general - and unhelpful - current directive:  "EC Section 51210.4–nutrition education that focuses on pupils’ eating behaviors and based on theories and methods proven effective by published research" Nutrition education is still not a priority in local school districts and a more concrete CDE directive would give this vague directive some traction.</w:t>
            </w:r>
          </w:p>
        </w:tc>
        <w:tc>
          <w:tcPr>
            <w:tcW w:w="2430" w:type="dxa"/>
          </w:tcPr>
          <w:p w14:paraId="0D5348F8" w14:textId="1EBF9E25" w:rsidR="00AE2CCE" w:rsidRPr="00071A82" w:rsidRDefault="002A1D14" w:rsidP="00E931CC">
            <w:pPr>
              <w:jc w:val="center"/>
              <w:rPr>
                <w:rFonts w:cs="Arial"/>
                <w:szCs w:val="24"/>
              </w:rPr>
            </w:pPr>
            <w:r>
              <w:rPr>
                <w:rFonts w:eastAsia="Times New Roman" w:cs="Arial"/>
                <w:szCs w:val="24"/>
              </w:rPr>
              <w:t>Attachment 2B</w:t>
            </w:r>
          </w:p>
        </w:tc>
      </w:tr>
      <w:tr w:rsidR="00AF6308" w:rsidRPr="00071A82" w14:paraId="3FE59566" w14:textId="77777777" w:rsidTr="00E931CC">
        <w:trPr>
          <w:cantSplit/>
        </w:trPr>
        <w:tc>
          <w:tcPr>
            <w:tcW w:w="1275" w:type="dxa"/>
            <w:noWrap/>
          </w:tcPr>
          <w:p w14:paraId="0CD60C82" w14:textId="77777777" w:rsidR="00AF6308" w:rsidRPr="00071A82" w:rsidRDefault="00AF6308" w:rsidP="00AF6308">
            <w:pPr>
              <w:jc w:val="center"/>
              <w:rPr>
                <w:rFonts w:eastAsia="Times New Roman" w:cs="Arial"/>
                <w:szCs w:val="24"/>
              </w:rPr>
            </w:pPr>
            <w:r w:rsidRPr="00071A82">
              <w:rPr>
                <w:rFonts w:eastAsia="Times New Roman" w:cs="Arial"/>
                <w:szCs w:val="24"/>
              </w:rPr>
              <w:lastRenderedPageBreak/>
              <w:t>625</w:t>
            </w:r>
          </w:p>
        </w:tc>
        <w:tc>
          <w:tcPr>
            <w:tcW w:w="1690" w:type="dxa"/>
          </w:tcPr>
          <w:p w14:paraId="0AAA95F2" w14:textId="0FBBDAFE" w:rsidR="00AF6308" w:rsidRPr="00071A82" w:rsidRDefault="00AF6308" w:rsidP="00AF6308">
            <w:pPr>
              <w:jc w:val="center"/>
              <w:rPr>
                <w:rFonts w:eastAsia="Times New Roman" w:cs="Arial"/>
                <w:szCs w:val="24"/>
              </w:rPr>
            </w:pPr>
            <w:r w:rsidRPr="00C447B5">
              <w:rPr>
                <w:rFonts w:eastAsia="Times New Roman" w:cs="Arial"/>
                <w:szCs w:val="24"/>
              </w:rPr>
              <w:t>2– Supporting Health Education</w:t>
            </w:r>
          </w:p>
        </w:tc>
        <w:tc>
          <w:tcPr>
            <w:tcW w:w="1710" w:type="dxa"/>
          </w:tcPr>
          <w:p w14:paraId="3BB063CD" w14:textId="77777777" w:rsidR="00AF6308" w:rsidRPr="00071A82" w:rsidRDefault="00AF6308" w:rsidP="00AF6308">
            <w:pPr>
              <w:jc w:val="center"/>
              <w:rPr>
                <w:rFonts w:eastAsia="Times New Roman" w:cs="Arial"/>
                <w:szCs w:val="24"/>
              </w:rPr>
            </w:pPr>
            <w:r w:rsidRPr="00071A82">
              <w:rPr>
                <w:rFonts w:eastAsia="Times New Roman" w:cs="Arial"/>
                <w:szCs w:val="24"/>
              </w:rPr>
              <w:t>Survey</w:t>
            </w:r>
          </w:p>
        </w:tc>
        <w:tc>
          <w:tcPr>
            <w:tcW w:w="1890" w:type="dxa"/>
          </w:tcPr>
          <w:p w14:paraId="64DC4ADC" w14:textId="76B25B1D" w:rsidR="00AF6308" w:rsidRPr="003564E2" w:rsidRDefault="00AF6308" w:rsidP="00AF6308">
            <w:pPr>
              <w:rPr>
                <w:rFonts w:eastAsia="Times New Roman" w:cs="Arial"/>
                <w:szCs w:val="24"/>
              </w:rPr>
            </w:pPr>
            <w:r w:rsidRPr="00071A82">
              <w:rPr>
                <w:rFonts w:eastAsia="Times New Roman" w:cs="Arial"/>
                <w:szCs w:val="24"/>
              </w:rPr>
              <w:t xml:space="preserve">Susan </w:t>
            </w:r>
            <w:proofErr w:type="spellStart"/>
            <w:r w:rsidRPr="00071A82">
              <w:rPr>
                <w:rFonts w:eastAsia="Times New Roman" w:cs="Arial"/>
                <w:szCs w:val="24"/>
              </w:rPr>
              <w:t>Roseli</w:t>
            </w:r>
            <w:proofErr w:type="spellEnd"/>
            <w:r w:rsidRPr="00071A82">
              <w:rPr>
                <w:rFonts w:eastAsia="Times New Roman" w:cs="Arial"/>
                <w:szCs w:val="24"/>
              </w:rPr>
              <w:t>, Other, Mental Health Provider</w:t>
            </w:r>
          </w:p>
        </w:tc>
        <w:tc>
          <w:tcPr>
            <w:tcW w:w="8370" w:type="dxa"/>
          </w:tcPr>
          <w:p w14:paraId="7230D686" w14:textId="1E58B8C3" w:rsidR="00AF6308" w:rsidRPr="00071A82" w:rsidRDefault="00AF6308" w:rsidP="00AF6308">
            <w:pPr>
              <w:rPr>
                <w:rFonts w:eastAsia="Times New Roman" w:cs="Arial"/>
                <w:szCs w:val="24"/>
              </w:rPr>
            </w:pPr>
            <w:r w:rsidRPr="00071A82">
              <w:rPr>
                <w:rFonts w:eastAsia="Times New Roman" w:cs="Arial"/>
                <w:szCs w:val="24"/>
              </w:rPr>
              <w:t xml:space="preserve">The reasons for the curriculum is supported and to why and how health education is needed to improve health. There is a need for better health education and the rationale is supported. Employee wellness was also discussed which is of benefit.  However, the implementation idea of whole school, whole child, and whole community will likely be challenging. Other thoughts include where the funding for such in depth curriculum is going to be taken from.  Additionally, it is discussed that teachers will have </w:t>
            </w:r>
            <w:r>
              <w:rPr>
                <w:rFonts w:eastAsia="Times New Roman" w:cs="Arial"/>
                <w:szCs w:val="24"/>
              </w:rPr>
              <w:t>credential</w:t>
            </w:r>
            <w:r w:rsidRPr="00071A82">
              <w:rPr>
                <w:rFonts w:eastAsia="Times New Roman" w:cs="Arial"/>
                <w:szCs w:val="24"/>
              </w:rPr>
              <w:t>s for health education and this may pose a limit to the number of available teachers to teach. Community and parental engagement, although a good idea, how will this be regulated, implemented, and prove valuable to the program. The curriculum assumes that kids and families will be sharing information related to home life, family dynamics, and interpersonal relationships that may not be appropriate for a teacher to know and likely kids and families will not share. Some of the cur</w:t>
            </w:r>
          </w:p>
        </w:tc>
        <w:tc>
          <w:tcPr>
            <w:tcW w:w="2430" w:type="dxa"/>
          </w:tcPr>
          <w:p w14:paraId="56A2D581" w14:textId="277356A3" w:rsidR="00AF6308" w:rsidRPr="00071A82" w:rsidRDefault="002A1D14" w:rsidP="00E931CC">
            <w:pPr>
              <w:jc w:val="center"/>
              <w:rPr>
                <w:rFonts w:cs="Arial"/>
                <w:szCs w:val="24"/>
              </w:rPr>
            </w:pPr>
            <w:r>
              <w:rPr>
                <w:rFonts w:eastAsia="Times New Roman" w:cs="Arial"/>
                <w:szCs w:val="24"/>
              </w:rPr>
              <w:t>Attachment 2B</w:t>
            </w:r>
          </w:p>
        </w:tc>
      </w:tr>
      <w:tr w:rsidR="00AF6308" w:rsidRPr="00071A82" w14:paraId="1E9DD456" w14:textId="77777777" w:rsidTr="00E931CC">
        <w:trPr>
          <w:cantSplit/>
        </w:trPr>
        <w:tc>
          <w:tcPr>
            <w:tcW w:w="1275" w:type="dxa"/>
            <w:noWrap/>
          </w:tcPr>
          <w:p w14:paraId="65A1343B" w14:textId="77777777" w:rsidR="00AF6308" w:rsidRPr="00071A82" w:rsidRDefault="00AF6308" w:rsidP="00AF6308">
            <w:pPr>
              <w:jc w:val="center"/>
              <w:rPr>
                <w:rFonts w:eastAsia="Times New Roman" w:cs="Arial"/>
                <w:szCs w:val="24"/>
              </w:rPr>
            </w:pPr>
            <w:r w:rsidRPr="00071A82">
              <w:rPr>
                <w:rFonts w:eastAsia="Times New Roman" w:cs="Arial"/>
                <w:szCs w:val="24"/>
              </w:rPr>
              <w:t>626</w:t>
            </w:r>
          </w:p>
        </w:tc>
        <w:tc>
          <w:tcPr>
            <w:tcW w:w="1690" w:type="dxa"/>
          </w:tcPr>
          <w:p w14:paraId="745DB4E4" w14:textId="3413EE69" w:rsidR="00AF6308" w:rsidRPr="00071A82" w:rsidRDefault="00AF6308" w:rsidP="00AF6308">
            <w:pPr>
              <w:jc w:val="center"/>
              <w:rPr>
                <w:rFonts w:cs="Arial"/>
                <w:szCs w:val="24"/>
              </w:rPr>
            </w:pPr>
            <w:r w:rsidRPr="00C447B5">
              <w:rPr>
                <w:rFonts w:eastAsia="Times New Roman" w:cs="Arial"/>
                <w:szCs w:val="24"/>
              </w:rPr>
              <w:t>2– Supporting Health Education</w:t>
            </w:r>
          </w:p>
        </w:tc>
        <w:tc>
          <w:tcPr>
            <w:tcW w:w="1710" w:type="dxa"/>
          </w:tcPr>
          <w:p w14:paraId="4FCFFCB2" w14:textId="77777777" w:rsidR="00AF6308" w:rsidRPr="00071A82" w:rsidRDefault="00AF6308" w:rsidP="00AF6308">
            <w:pPr>
              <w:jc w:val="center"/>
              <w:rPr>
                <w:rFonts w:eastAsia="Times New Roman" w:cs="Arial"/>
                <w:szCs w:val="24"/>
              </w:rPr>
            </w:pPr>
            <w:r w:rsidRPr="00071A82">
              <w:rPr>
                <w:rFonts w:eastAsia="Times New Roman" w:cs="Arial"/>
                <w:szCs w:val="24"/>
              </w:rPr>
              <w:t>Survey</w:t>
            </w:r>
          </w:p>
        </w:tc>
        <w:tc>
          <w:tcPr>
            <w:tcW w:w="1890" w:type="dxa"/>
          </w:tcPr>
          <w:p w14:paraId="65C4D966" w14:textId="2FEBA330" w:rsidR="00AF6308" w:rsidRPr="003564E2" w:rsidRDefault="00AF6308" w:rsidP="00AF6308">
            <w:pPr>
              <w:rPr>
                <w:rFonts w:eastAsia="Times New Roman" w:cs="Arial"/>
                <w:szCs w:val="24"/>
              </w:rPr>
            </w:pPr>
            <w:r w:rsidRPr="00071A82">
              <w:rPr>
                <w:rFonts w:eastAsia="Times New Roman" w:cs="Arial"/>
                <w:szCs w:val="24"/>
              </w:rPr>
              <w:t xml:space="preserve">Sara Chrisman, </w:t>
            </w:r>
            <w:r>
              <w:rPr>
                <w:rFonts w:eastAsia="Times New Roman" w:cs="Arial"/>
                <w:szCs w:val="24"/>
              </w:rPr>
              <w:t>CRED</w:t>
            </w:r>
            <w:r w:rsidRPr="00071A82">
              <w:rPr>
                <w:rFonts w:eastAsia="Times New Roman" w:cs="Arial"/>
                <w:szCs w:val="24"/>
              </w:rPr>
              <w:t xml:space="preserve"> Teacher TK-12, Single Subject Teaching CRED in Health Science</w:t>
            </w:r>
          </w:p>
        </w:tc>
        <w:tc>
          <w:tcPr>
            <w:tcW w:w="8370" w:type="dxa"/>
          </w:tcPr>
          <w:p w14:paraId="4BD51D22" w14:textId="3D2E4EAD" w:rsidR="00AF6308" w:rsidRPr="00071A82" w:rsidRDefault="00AF6308" w:rsidP="00AF6308">
            <w:pPr>
              <w:rPr>
                <w:rFonts w:eastAsia="Times New Roman" w:cs="Arial"/>
                <w:szCs w:val="24"/>
              </w:rPr>
            </w:pPr>
            <w:r w:rsidRPr="00071A82">
              <w:rPr>
                <w:rFonts w:eastAsia="Times New Roman" w:cs="Arial"/>
                <w:szCs w:val="24"/>
              </w:rPr>
              <w:t xml:space="preserve">Be sure to reinforce the fact that all districts must comply with standards and health MUST be implemented properly (taught by a </w:t>
            </w:r>
            <w:r>
              <w:rPr>
                <w:rFonts w:eastAsia="Times New Roman" w:cs="Arial"/>
                <w:szCs w:val="24"/>
              </w:rPr>
              <w:t>credentialed</w:t>
            </w:r>
            <w:r w:rsidRPr="00071A82">
              <w:rPr>
                <w:rFonts w:eastAsia="Times New Roman" w:cs="Arial"/>
                <w:szCs w:val="24"/>
              </w:rPr>
              <w:t xml:space="preserve"> health teacher at all levels) and students cannot meet the comprehensive health course requirements by taking an online course (if they are at a comprehensive high school) UNLESS they have failed the course and they are taking again for remediation.  Health science must be as valued as Math, English, and other Sciences.  And in high school it must be a </w:t>
            </w:r>
            <w:proofErr w:type="spellStart"/>
            <w:r w:rsidRPr="00071A82">
              <w:rPr>
                <w:rFonts w:eastAsia="Times New Roman" w:cs="Arial"/>
                <w:szCs w:val="24"/>
              </w:rPr>
              <w:t>year long</w:t>
            </w:r>
            <w:proofErr w:type="spellEnd"/>
            <w:r w:rsidRPr="00071A82">
              <w:rPr>
                <w:rFonts w:eastAsia="Times New Roman" w:cs="Arial"/>
                <w:szCs w:val="24"/>
              </w:rPr>
              <w:t xml:space="preserve"> course (or ten credits).  any districts are already doing this but should be universally required if California really cares about following the standards and helping the mental and emotional health of our older kids who often take health online with a non-</w:t>
            </w:r>
            <w:r>
              <w:rPr>
                <w:rFonts w:eastAsia="Times New Roman" w:cs="Arial"/>
                <w:szCs w:val="24"/>
              </w:rPr>
              <w:t>credentia</w:t>
            </w:r>
            <w:r w:rsidRPr="00071A82">
              <w:rPr>
                <w:rFonts w:eastAsia="Times New Roman" w:cs="Arial"/>
                <w:szCs w:val="24"/>
              </w:rPr>
              <w:t>led teacher but are emotionally unstable and need the comprehensive course.</w:t>
            </w:r>
          </w:p>
        </w:tc>
        <w:tc>
          <w:tcPr>
            <w:tcW w:w="2430" w:type="dxa"/>
          </w:tcPr>
          <w:p w14:paraId="49CB7D97" w14:textId="44EC1869" w:rsidR="00AF6308" w:rsidRPr="00071A82" w:rsidRDefault="002A1D14" w:rsidP="00E931CC">
            <w:pPr>
              <w:jc w:val="center"/>
              <w:rPr>
                <w:rFonts w:cs="Arial"/>
                <w:szCs w:val="24"/>
              </w:rPr>
            </w:pPr>
            <w:r>
              <w:rPr>
                <w:rFonts w:cs="Arial"/>
                <w:szCs w:val="24"/>
              </w:rPr>
              <w:t>Attachment 2B</w:t>
            </w:r>
          </w:p>
        </w:tc>
      </w:tr>
      <w:tr w:rsidR="00AF6308" w:rsidRPr="00071A82" w14:paraId="21F1B80A" w14:textId="77777777" w:rsidTr="00E931CC">
        <w:trPr>
          <w:cantSplit/>
        </w:trPr>
        <w:tc>
          <w:tcPr>
            <w:tcW w:w="1275" w:type="dxa"/>
            <w:noWrap/>
          </w:tcPr>
          <w:p w14:paraId="27E7AFD9" w14:textId="77777777" w:rsidR="00AF6308" w:rsidRPr="00071A82" w:rsidRDefault="00AF6308" w:rsidP="00AF6308">
            <w:pPr>
              <w:jc w:val="center"/>
              <w:rPr>
                <w:rFonts w:eastAsia="Times New Roman" w:cs="Arial"/>
                <w:szCs w:val="24"/>
              </w:rPr>
            </w:pPr>
            <w:r w:rsidRPr="00071A82">
              <w:rPr>
                <w:rFonts w:eastAsia="Times New Roman" w:cs="Arial"/>
                <w:szCs w:val="24"/>
              </w:rPr>
              <w:lastRenderedPageBreak/>
              <w:t>627</w:t>
            </w:r>
          </w:p>
        </w:tc>
        <w:tc>
          <w:tcPr>
            <w:tcW w:w="1690" w:type="dxa"/>
          </w:tcPr>
          <w:p w14:paraId="7E51F20B" w14:textId="1D4EC086" w:rsidR="00AF6308" w:rsidRPr="00071A82" w:rsidRDefault="00AF6308" w:rsidP="00AF6308">
            <w:pPr>
              <w:jc w:val="center"/>
              <w:rPr>
                <w:rFonts w:cs="Arial"/>
                <w:szCs w:val="24"/>
              </w:rPr>
            </w:pPr>
            <w:r w:rsidRPr="00B97830">
              <w:rPr>
                <w:rFonts w:eastAsia="Times New Roman" w:cs="Arial"/>
                <w:szCs w:val="24"/>
              </w:rPr>
              <w:t>2– Supporting Health Education</w:t>
            </w:r>
          </w:p>
        </w:tc>
        <w:tc>
          <w:tcPr>
            <w:tcW w:w="1710" w:type="dxa"/>
          </w:tcPr>
          <w:p w14:paraId="564B5A73" w14:textId="77777777" w:rsidR="00AF6308" w:rsidRPr="00071A82" w:rsidRDefault="00AF6308" w:rsidP="00AF6308">
            <w:pPr>
              <w:jc w:val="center"/>
              <w:rPr>
                <w:rFonts w:eastAsia="Times New Roman" w:cs="Arial"/>
                <w:szCs w:val="24"/>
              </w:rPr>
            </w:pPr>
            <w:r w:rsidRPr="00071A82">
              <w:rPr>
                <w:rFonts w:eastAsia="Times New Roman" w:cs="Arial"/>
                <w:szCs w:val="24"/>
              </w:rPr>
              <w:t>Survey</w:t>
            </w:r>
          </w:p>
        </w:tc>
        <w:tc>
          <w:tcPr>
            <w:tcW w:w="1890" w:type="dxa"/>
          </w:tcPr>
          <w:p w14:paraId="74616EDA" w14:textId="01BE893A" w:rsidR="00AF6308" w:rsidRPr="003564E2" w:rsidRDefault="00AF6308" w:rsidP="00AF6308">
            <w:pPr>
              <w:rPr>
                <w:rFonts w:eastAsia="Times New Roman" w:cs="Arial"/>
                <w:szCs w:val="24"/>
              </w:rPr>
            </w:pPr>
            <w:r w:rsidRPr="00071A82">
              <w:rPr>
                <w:rFonts w:eastAsia="Times New Roman" w:cs="Arial"/>
                <w:szCs w:val="24"/>
              </w:rPr>
              <w:t xml:space="preserve">Brenda </w:t>
            </w:r>
            <w:proofErr w:type="spellStart"/>
            <w:r w:rsidRPr="00071A82">
              <w:rPr>
                <w:rFonts w:eastAsia="Times New Roman" w:cs="Arial"/>
                <w:szCs w:val="24"/>
              </w:rPr>
              <w:t>Lebsack</w:t>
            </w:r>
            <w:proofErr w:type="spellEnd"/>
            <w:r w:rsidRPr="00071A82">
              <w:rPr>
                <w:rFonts w:eastAsia="Times New Roman" w:cs="Arial"/>
                <w:szCs w:val="24"/>
              </w:rPr>
              <w:t xml:space="preserve">, </w:t>
            </w:r>
            <w:r>
              <w:rPr>
                <w:rFonts w:eastAsia="Times New Roman" w:cs="Arial"/>
                <w:szCs w:val="24"/>
              </w:rPr>
              <w:t>CRED</w:t>
            </w:r>
            <w:r w:rsidRPr="00071A82">
              <w:rPr>
                <w:rFonts w:eastAsia="Times New Roman" w:cs="Arial"/>
                <w:szCs w:val="24"/>
              </w:rPr>
              <w:t xml:space="preserve"> Teacher TK-12, Multiple Subject Teaching CRED</w:t>
            </w:r>
          </w:p>
        </w:tc>
        <w:tc>
          <w:tcPr>
            <w:tcW w:w="8370" w:type="dxa"/>
          </w:tcPr>
          <w:p w14:paraId="58E69FF9" w14:textId="77777777" w:rsidR="00AF6308" w:rsidRPr="00071A82" w:rsidRDefault="00AF6308" w:rsidP="00AF6308">
            <w:pPr>
              <w:rPr>
                <w:rFonts w:eastAsia="Times New Roman" w:cs="Arial"/>
                <w:szCs w:val="24"/>
              </w:rPr>
            </w:pPr>
            <w:r w:rsidRPr="00071A82">
              <w:rPr>
                <w:rFonts w:eastAsia="Times New Roman" w:cs="Arial"/>
                <w:szCs w:val="24"/>
              </w:rPr>
              <w:t xml:space="preserve">I am a school board trustee AND a PE teacher in public school. I believe we need to survey parents approval rating on teaching the gender spectrum to students of all grade levels. The vast majority of parents in my community do not support teaching the "gender spectrum".   We also need to look closer at </w:t>
            </w:r>
            <w:proofErr w:type="gramStart"/>
            <w:r w:rsidRPr="00071A82">
              <w:rPr>
                <w:rFonts w:eastAsia="Times New Roman" w:cs="Arial"/>
                <w:szCs w:val="24"/>
              </w:rPr>
              <w:t>research..</w:t>
            </w:r>
            <w:proofErr w:type="gramEnd"/>
            <w:r w:rsidRPr="00071A82">
              <w:rPr>
                <w:rFonts w:eastAsia="Times New Roman" w:cs="Arial"/>
                <w:szCs w:val="24"/>
              </w:rPr>
              <w:t xml:space="preserve"> The APA- DSM-5 notes gender dysphoria desistence rates of 70 to 97 percent in “natal males” and 50 to 88 percent in “natal females.” The American Psychological Association’s APA Handbook on Sexuality and Psychology states that the vast majority of gender dysphoric boys and girls accept their birth/chromosomal sex by adolescence or adulthood. University of Toronto psychologist Dr. James Cantor cites three large scale and other smaller studies showing trans-identifying kids will outgrow it 60 to 90 percent of the </w:t>
            </w:r>
            <w:proofErr w:type="spellStart"/>
            <w:r w:rsidRPr="00071A82">
              <w:rPr>
                <w:rFonts w:eastAsia="Times New Roman" w:cs="Arial"/>
                <w:szCs w:val="24"/>
              </w:rPr>
              <w:t>time.A</w:t>
            </w:r>
            <w:proofErr w:type="spellEnd"/>
            <w:r w:rsidRPr="00071A82">
              <w:rPr>
                <w:rFonts w:eastAsia="Times New Roman" w:cs="Arial"/>
                <w:szCs w:val="24"/>
              </w:rPr>
              <w:t xml:space="preserve"> 2008 study affirmed that 80 to 95 percent of gender dysphoric pre-pubertal children will accept their biological sex by the end of adolescence.</w:t>
            </w:r>
          </w:p>
        </w:tc>
        <w:tc>
          <w:tcPr>
            <w:tcW w:w="2430" w:type="dxa"/>
          </w:tcPr>
          <w:p w14:paraId="2293FA30" w14:textId="07E8D5C8" w:rsidR="00AF6308" w:rsidRPr="00071A82" w:rsidRDefault="002A1D14" w:rsidP="00E931CC">
            <w:pPr>
              <w:jc w:val="center"/>
              <w:rPr>
                <w:rFonts w:cs="Arial"/>
                <w:szCs w:val="24"/>
              </w:rPr>
            </w:pPr>
            <w:r>
              <w:rPr>
                <w:rFonts w:cs="Arial"/>
                <w:szCs w:val="24"/>
              </w:rPr>
              <w:t>Attachment 2B</w:t>
            </w:r>
          </w:p>
        </w:tc>
      </w:tr>
      <w:tr w:rsidR="00AF6308" w:rsidRPr="00071A82" w14:paraId="4D94D2F9" w14:textId="77777777" w:rsidTr="00E931CC">
        <w:trPr>
          <w:cantSplit/>
        </w:trPr>
        <w:tc>
          <w:tcPr>
            <w:tcW w:w="1275" w:type="dxa"/>
            <w:noWrap/>
          </w:tcPr>
          <w:p w14:paraId="512E1EBD" w14:textId="77777777" w:rsidR="00AF6308" w:rsidRPr="00071A82" w:rsidRDefault="00AF6308" w:rsidP="00AF6308">
            <w:pPr>
              <w:jc w:val="center"/>
              <w:rPr>
                <w:rFonts w:eastAsia="Times New Roman" w:cs="Arial"/>
                <w:szCs w:val="24"/>
              </w:rPr>
            </w:pPr>
            <w:r w:rsidRPr="00071A82">
              <w:rPr>
                <w:rFonts w:eastAsia="Times New Roman" w:cs="Arial"/>
                <w:szCs w:val="24"/>
              </w:rPr>
              <w:t>628</w:t>
            </w:r>
          </w:p>
        </w:tc>
        <w:tc>
          <w:tcPr>
            <w:tcW w:w="1690" w:type="dxa"/>
          </w:tcPr>
          <w:p w14:paraId="715E20F5" w14:textId="39C1BDE5" w:rsidR="00AF6308" w:rsidRPr="00071A82" w:rsidRDefault="00AF6308" w:rsidP="00AF6308">
            <w:pPr>
              <w:jc w:val="center"/>
              <w:rPr>
                <w:rFonts w:cs="Arial"/>
                <w:szCs w:val="24"/>
              </w:rPr>
            </w:pPr>
            <w:r w:rsidRPr="00B97830">
              <w:rPr>
                <w:rFonts w:eastAsia="Times New Roman" w:cs="Arial"/>
                <w:szCs w:val="24"/>
              </w:rPr>
              <w:t>2– Supporting Health Education</w:t>
            </w:r>
          </w:p>
        </w:tc>
        <w:tc>
          <w:tcPr>
            <w:tcW w:w="1710" w:type="dxa"/>
          </w:tcPr>
          <w:p w14:paraId="3CEF6859" w14:textId="77777777" w:rsidR="00AF6308" w:rsidRPr="00071A82" w:rsidRDefault="00AF6308" w:rsidP="00AF6308">
            <w:pPr>
              <w:jc w:val="center"/>
              <w:rPr>
                <w:rFonts w:eastAsia="Times New Roman" w:cs="Arial"/>
                <w:szCs w:val="24"/>
              </w:rPr>
            </w:pPr>
            <w:r w:rsidRPr="00071A82">
              <w:rPr>
                <w:rFonts w:eastAsia="Times New Roman" w:cs="Arial"/>
                <w:szCs w:val="24"/>
              </w:rPr>
              <w:t>Survey</w:t>
            </w:r>
          </w:p>
        </w:tc>
        <w:tc>
          <w:tcPr>
            <w:tcW w:w="1890" w:type="dxa"/>
          </w:tcPr>
          <w:p w14:paraId="051BB14F" w14:textId="137EBD21" w:rsidR="00AF6308" w:rsidRPr="003564E2" w:rsidRDefault="00AF6308" w:rsidP="00AF6308">
            <w:pPr>
              <w:rPr>
                <w:rFonts w:eastAsia="Times New Roman" w:cs="Arial"/>
                <w:szCs w:val="24"/>
              </w:rPr>
            </w:pPr>
            <w:r w:rsidRPr="00071A82">
              <w:rPr>
                <w:rFonts w:eastAsia="Times New Roman" w:cs="Arial"/>
                <w:szCs w:val="24"/>
              </w:rPr>
              <w:t xml:space="preserve">Janet Chang, </w:t>
            </w:r>
            <w:r>
              <w:rPr>
                <w:rFonts w:eastAsia="Times New Roman" w:cs="Arial"/>
                <w:szCs w:val="24"/>
              </w:rPr>
              <w:t>P/G/C</w:t>
            </w:r>
            <w:r w:rsidRPr="00071A82">
              <w:rPr>
                <w:rFonts w:eastAsia="Times New Roman" w:cs="Arial"/>
                <w:szCs w:val="24"/>
              </w:rPr>
              <w:t xml:space="preserve"> of TK12 Student</w:t>
            </w:r>
          </w:p>
        </w:tc>
        <w:tc>
          <w:tcPr>
            <w:tcW w:w="8370" w:type="dxa"/>
          </w:tcPr>
          <w:p w14:paraId="126DD6A7" w14:textId="77777777" w:rsidR="00AF6308" w:rsidRPr="00071A82" w:rsidRDefault="00AF6308" w:rsidP="00AF6308">
            <w:pPr>
              <w:rPr>
                <w:rFonts w:eastAsia="Times New Roman" w:cs="Arial"/>
                <w:szCs w:val="24"/>
              </w:rPr>
            </w:pPr>
            <w:r w:rsidRPr="00071A82">
              <w:rPr>
                <w:rFonts w:eastAsia="Times New Roman" w:cs="Arial"/>
                <w:szCs w:val="24"/>
              </w:rPr>
              <w:t>The California public education is just that.  It's for the general public and not for a small percentage of people who are trying to drive this curriculum to their benefit.  I find it appalling and frustrating how this educational code is geared towards a very small population of people. According to the earlier report published in April 2011 by the Williams Institute, it is estimated that 3.8 percent of Americans identified as gay/lesbian, bisexual, or transgender: 1.7 percent as lesbian or gay, 1.8 percent as bisexual, and 0.3 percent as transgender.  Yet, the health ed section of this curriculum is mostly about this very small population of people. Let's be more "inclusive" of everyone who will be in the classroom.</w:t>
            </w:r>
          </w:p>
        </w:tc>
        <w:tc>
          <w:tcPr>
            <w:tcW w:w="2430" w:type="dxa"/>
          </w:tcPr>
          <w:p w14:paraId="1AD08BED" w14:textId="535BD7D8" w:rsidR="00AF6308" w:rsidRPr="00071A82" w:rsidRDefault="002A1D14" w:rsidP="00E931CC">
            <w:pPr>
              <w:jc w:val="center"/>
              <w:rPr>
                <w:rFonts w:cs="Arial"/>
                <w:szCs w:val="24"/>
              </w:rPr>
            </w:pPr>
            <w:r>
              <w:rPr>
                <w:rFonts w:cs="Arial"/>
                <w:szCs w:val="24"/>
              </w:rPr>
              <w:t>Attachment 2B</w:t>
            </w:r>
          </w:p>
        </w:tc>
      </w:tr>
      <w:tr w:rsidR="00AF6308" w:rsidRPr="00071A82" w14:paraId="2DC9C36C" w14:textId="77777777" w:rsidTr="00E931CC">
        <w:trPr>
          <w:cantSplit/>
        </w:trPr>
        <w:tc>
          <w:tcPr>
            <w:tcW w:w="1275" w:type="dxa"/>
            <w:noWrap/>
          </w:tcPr>
          <w:p w14:paraId="616E660F" w14:textId="77777777" w:rsidR="00AF6308" w:rsidRPr="00071A82" w:rsidRDefault="00AF6308" w:rsidP="00AF6308">
            <w:pPr>
              <w:jc w:val="center"/>
              <w:rPr>
                <w:rFonts w:eastAsia="Times New Roman" w:cs="Arial"/>
                <w:szCs w:val="24"/>
              </w:rPr>
            </w:pPr>
            <w:r w:rsidRPr="00071A82">
              <w:rPr>
                <w:rFonts w:eastAsia="Times New Roman" w:cs="Arial"/>
                <w:szCs w:val="24"/>
              </w:rPr>
              <w:t>629</w:t>
            </w:r>
          </w:p>
        </w:tc>
        <w:tc>
          <w:tcPr>
            <w:tcW w:w="1690" w:type="dxa"/>
          </w:tcPr>
          <w:p w14:paraId="634E31DA" w14:textId="5E9B1B33" w:rsidR="00AF6308" w:rsidRPr="00071A82" w:rsidRDefault="00AF6308" w:rsidP="00AF6308">
            <w:pPr>
              <w:jc w:val="center"/>
              <w:rPr>
                <w:rFonts w:cs="Arial"/>
                <w:szCs w:val="24"/>
              </w:rPr>
            </w:pPr>
            <w:r w:rsidRPr="00B97830">
              <w:rPr>
                <w:rFonts w:eastAsia="Times New Roman" w:cs="Arial"/>
                <w:szCs w:val="24"/>
              </w:rPr>
              <w:t>2– Supporting Health Education</w:t>
            </w:r>
          </w:p>
        </w:tc>
        <w:tc>
          <w:tcPr>
            <w:tcW w:w="1710" w:type="dxa"/>
          </w:tcPr>
          <w:p w14:paraId="00315A90" w14:textId="77777777" w:rsidR="00AF6308" w:rsidRPr="00071A82" w:rsidRDefault="00AF6308" w:rsidP="00AF6308">
            <w:pPr>
              <w:jc w:val="center"/>
              <w:rPr>
                <w:rFonts w:eastAsia="Times New Roman" w:cs="Arial"/>
                <w:szCs w:val="24"/>
              </w:rPr>
            </w:pPr>
            <w:r w:rsidRPr="00071A82">
              <w:rPr>
                <w:rFonts w:eastAsia="Times New Roman" w:cs="Arial"/>
                <w:szCs w:val="24"/>
              </w:rPr>
              <w:t>Survey</w:t>
            </w:r>
          </w:p>
        </w:tc>
        <w:tc>
          <w:tcPr>
            <w:tcW w:w="1890" w:type="dxa"/>
          </w:tcPr>
          <w:p w14:paraId="102F94B2" w14:textId="73E9E35D" w:rsidR="00AF6308" w:rsidRPr="003564E2" w:rsidRDefault="00AF6308" w:rsidP="00AF6308">
            <w:pPr>
              <w:rPr>
                <w:rFonts w:eastAsia="Times New Roman" w:cs="Arial"/>
                <w:szCs w:val="24"/>
              </w:rPr>
            </w:pPr>
            <w:r w:rsidRPr="00071A82">
              <w:rPr>
                <w:rFonts w:eastAsia="Times New Roman" w:cs="Arial"/>
                <w:szCs w:val="24"/>
              </w:rPr>
              <w:t xml:space="preserve">Angela, </w:t>
            </w:r>
            <w:proofErr w:type="spellStart"/>
            <w:r w:rsidRPr="00071A82">
              <w:rPr>
                <w:rFonts w:eastAsia="Times New Roman" w:cs="Arial"/>
                <w:szCs w:val="24"/>
              </w:rPr>
              <w:t>Eilers</w:t>
            </w:r>
            <w:proofErr w:type="spellEnd"/>
            <w:r w:rsidRPr="00071A82">
              <w:rPr>
                <w:rFonts w:eastAsia="Times New Roman" w:cs="Arial"/>
                <w:szCs w:val="24"/>
              </w:rPr>
              <w:t xml:space="preserve">, </w:t>
            </w:r>
            <w:r>
              <w:rPr>
                <w:rFonts w:eastAsia="Times New Roman" w:cs="Arial"/>
                <w:szCs w:val="24"/>
              </w:rPr>
              <w:t>P/G/C</w:t>
            </w:r>
            <w:r w:rsidRPr="00071A82">
              <w:rPr>
                <w:rFonts w:eastAsia="Times New Roman" w:cs="Arial"/>
                <w:szCs w:val="24"/>
              </w:rPr>
              <w:t xml:space="preserve"> of TK12 Student</w:t>
            </w:r>
          </w:p>
        </w:tc>
        <w:tc>
          <w:tcPr>
            <w:tcW w:w="8370" w:type="dxa"/>
          </w:tcPr>
          <w:p w14:paraId="15F6BFF2" w14:textId="1C152719" w:rsidR="00AF6308" w:rsidRPr="00071A82" w:rsidRDefault="00AF6308" w:rsidP="00AF6308">
            <w:pPr>
              <w:rPr>
                <w:rFonts w:eastAsia="Times New Roman" w:cs="Arial"/>
                <w:szCs w:val="24"/>
              </w:rPr>
            </w:pPr>
            <w:r w:rsidRPr="00071A82">
              <w:rPr>
                <w:rFonts w:eastAsia="Times New Roman" w:cs="Arial"/>
                <w:szCs w:val="24"/>
              </w:rPr>
              <w:t>I support Full health &amp; sex education as age appropriate in public school. Doing anything but is harmful to our children.</w:t>
            </w:r>
          </w:p>
        </w:tc>
        <w:tc>
          <w:tcPr>
            <w:tcW w:w="2430" w:type="dxa"/>
          </w:tcPr>
          <w:p w14:paraId="362E6AF3" w14:textId="5C4D9C9E" w:rsidR="00AF6308" w:rsidRPr="00071A82" w:rsidRDefault="002A1D14" w:rsidP="00E931CC">
            <w:pPr>
              <w:jc w:val="center"/>
              <w:rPr>
                <w:rFonts w:cs="Arial"/>
                <w:szCs w:val="24"/>
              </w:rPr>
            </w:pPr>
            <w:r>
              <w:rPr>
                <w:rFonts w:eastAsia="Times New Roman" w:cs="Arial"/>
                <w:szCs w:val="24"/>
              </w:rPr>
              <w:t>Attachment 2B</w:t>
            </w:r>
          </w:p>
        </w:tc>
      </w:tr>
      <w:tr w:rsidR="00AF6308" w:rsidRPr="00071A82" w14:paraId="14272036" w14:textId="77777777" w:rsidTr="00E931CC">
        <w:trPr>
          <w:cantSplit/>
        </w:trPr>
        <w:tc>
          <w:tcPr>
            <w:tcW w:w="1275" w:type="dxa"/>
            <w:noWrap/>
          </w:tcPr>
          <w:p w14:paraId="305AC33A" w14:textId="77777777" w:rsidR="00AF6308" w:rsidRPr="00071A82" w:rsidRDefault="00AF6308" w:rsidP="00AF6308">
            <w:pPr>
              <w:jc w:val="center"/>
              <w:rPr>
                <w:rFonts w:eastAsia="Times New Roman" w:cs="Arial"/>
                <w:szCs w:val="24"/>
              </w:rPr>
            </w:pPr>
            <w:r w:rsidRPr="00071A82">
              <w:rPr>
                <w:rFonts w:eastAsia="Times New Roman" w:cs="Arial"/>
                <w:szCs w:val="24"/>
              </w:rPr>
              <w:lastRenderedPageBreak/>
              <w:t>630</w:t>
            </w:r>
          </w:p>
        </w:tc>
        <w:tc>
          <w:tcPr>
            <w:tcW w:w="1690" w:type="dxa"/>
          </w:tcPr>
          <w:p w14:paraId="25005C5E" w14:textId="7FD799B8" w:rsidR="00AF6308" w:rsidRPr="00071A82" w:rsidRDefault="00AF6308" w:rsidP="00AF6308">
            <w:pPr>
              <w:jc w:val="center"/>
              <w:rPr>
                <w:rFonts w:cs="Arial"/>
                <w:szCs w:val="24"/>
              </w:rPr>
            </w:pPr>
            <w:r w:rsidRPr="00D47805">
              <w:rPr>
                <w:rFonts w:eastAsia="Times New Roman" w:cs="Arial"/>
                <w:szCs w:val="24"/>
              </w:rPr>
              <w:t>2– Supporting Health Education</w:t>
            </w:r>
          </w:p>
        </w:tc>
        <w:tc>
          <w:tcPr>
            <w:tcW w:w="1710" w:type="dxa"/>
          </w:tcPr>
          <w:p w14:paraId="64E6D5E7" w14:textId="77777777" w:rsidR="00AF6308" w:rsidRPr="00071A82" w:rsidRDefault="00AF6308" w:rsidP="00AF6308">
            <w:pPr>
              <w:jc w:val="center"/>
              <w:rPr>
                <w:rFonts w:eastAsia="Times New Roman" w:cs="Arial"/>
                <w:szCs w:val="24"/>
              </w:rPr>
            </w:pPr>
            <w:r w:rsidRPr="00071A82">
              <w:rPr>
                <w:rFonts w:eastAsia="Times New Roman" w:cs="Arial"/>
                <w:szCs w:val="24"/>
              </w:rPr>
              <w:t>Survey</w:t>
            </w:r>
          </w:p>
        </w:tc>
        <w:tc>
          <w:tcPr>
            <w:tcW w:w="1890" w:type="dxa"/>
          </w:tcPr>
          <w:p w14:paraId="06A8FE26" w14:textId="0240FEDF" w:rsidR="00AF6308" w:rsidRPr="00071A82" w:rsidRDefault="00AF6308" w:rsidP="00AF6308">
            <w:pPr>
              <w:rPr>
                <w:rFonts w:eastAsia="Times New Roman" w:cs="Arial"/>
                <w:szCs w:val="24"/>
              </w:rPr>
            </w:pPr>
            <w:r w:rsidRPr="00071A82">
              <w:rPr>
                <w:rFonts w:eastAsia="Times New Roman" w:cs="Arial"/>
                <w:szCs w:val="24"/>
              </w:rPr>
              <w:t xml:space="preserve">Janice Lim, </w:t>
            </w:r>
            <w:r>
              <w:rPr>
                <w:rFonts w:eastAsia="Times New Roman" w:cs="Arial"/>
                <w:szCs w:val="24"/>
              </w:rPr>
              <w:t>P/G/C</w:t>
            </w:r>
            <w:r w:rsidRPr="00071A82">
              <w:rPr>
                <w:rFonts w:eastAsia="Times New Roman" w:cs="Arial"/>
                <w:szCs w:val="24"/>
              </w:rPr>
              <w:t xml:space="preserve"> of TK12 Student</w:t>
            </w:r>
          </w:p>
        </w:tc>
        <w:tc>
          <w:tcPr>
            <w:tcW w:w="8370" w:type="dxa"/>
          </w:tcPr>
          <w:p w14:paraId="1C2ABB9E" w14:textId="49B6481C" w:rsidR="00AF6308" w:rsidRPr="00071A82" w:rsidRDefault="00AF6308" w:rsidP="00AF6308">
            <w:pPr>
              <w:rPr>
                <w:rFonts w:eastAsia="Times New Roman" w:cs="Arial"/>
                <w:szCs w:val="24"/>
              </w:rPr>
            </w:pPr>
            <w:r w:rsidRPr="00071A82">
              <w:rPr>
                <w:rFonts w:eastAsia="Times New Roman" w:cs="Arial"/>
                <w:szCs w:val="24"/>
              </w:rPr>
              <w:t>Health Education should be for health issues not political</w:t>
            </w:r>
          </w:p>
          <w:p w14:paraId="2E6C5EA3" w14:textId="37169D78" w:rsidR="00AF6308" w:rsidRPr="00071A82" w:rsidRDefault="00AF6308" w:rsidP="00AF6308">
            <w:pPr>
              <w:rPr>
                <w:rFonts w:eastAsia="Times New Roman" w:cs="Arial"/>
                <w:szCs w:val="24"/>
              </w:rPr>
            </w:pPr>
            <w:r w:rsidRPr="00071A82">
              <w:rPr>
                <w:rFonts w:eastAsia="Times New Roman" w:cs="Arial"/>
                <w:i/>
                <w:szCs w:val="24"/>
              </w:rPr>
              <w:t xml:space="preserve">*This comment was submitted multiple times throughout this </w:t>
            </w:r>
            <w:r>
              <w:rPr>
                <w:rFonts w:eastAsia="Times New Roman" w:cs="Arial"/>
                <w:i/>
                <w:szCs w:val="24"/>
              </w:rPr>
              <w:t>individual’</w:t>
            </w:r>
            <w:r w:rsidRPr="00071A82">
              <w:rPr>
                <w:rFonts w:eastAsia="Times New Roman" w:cs="Arial"/>
                <w:i/>
                <w:szCs w:val="24"/>
              </w:rPr>
              <w:t xml:space="preserve">s survey </w:t>
            </w:r>
            <w:r>
              <w:rPr>
                <w:rFonts w:eastAsia="Times New Roman" w:cs="Arial"/>
                <w:i/>
                <w:szCs w:val="24"/>
              </w:rPr>
              <w:t>responses</w:t>
            </w:r>
            <w:r w:rsidRPr="00071A82">
              <w:rPr>
                <w:rFonts w:eastAsia="Times New Roman" w:cs="Arial"/>
                <w:i/>
                <w:szCs w:val="24"/>
              </w:rPr>
              <w:t>.</w:t>
            </w:r>
          </w:p>
        </w:tc>
        <w:tc>
          <w:tcPr>
            <w:tcW w:w="2430" w:type="dxa"/>
          </w:tcPr>
          <w:p w14:paraId="0E775C93" w14:textId="0EDF018C" w:rsidR="00AF6308" w:rsidRPr="00071A82" w:rsidRDefault="002A1D14" w:rsidP="00E931CC">
            <w:pPr>
              <w:jc w:val="center"/>
              <w:rPr>
                <w:rFonts w:cs="Arial"/>
                <w:szCs w:val="24"/>
              </w:rPr>
            </w:pPr>
            <w:r>
              <w:rPr>
                <w:rFonts w:eastAsia="Times New Roman" w:cs="Arial"/>
                <w:szCs w:val="24"/>
              </w:rPr>
              <w:t>Attachment 2B</w:t>
            </w:r>
          </w:p>
        </w:tc>
      </w:tr>
      <w:tr w:rsidR="00AF6308" w:rsidRPr="00071A82" w14:paraId="2FAE2912" w14:textId="77777777" w:rsidTr="00E931CC">
        <w:trPr>
          <w:cantSplit/>
        </w:trPr>
        <w:tc>
          <w:tcPr>
            <w:tcW w:w="1275" w:type="dxa"/>
            <w:noWrap/>
          </w:tcPr>
          <w:p w14:paraId="3C0B82EC" w14:textId="77777777" w:rsidR="00AF6308" w:rsidRPr="00071A82" w:rsidRDefault="00AF6308" w:rsidP="00AF6308">
            <w:pPr>
              <w:jc w:val="center"/>
              <w:rPr>
                <w:rFonts w:eastAsia="Times New Roman" w:cs="Arial"/>
                <w:szCs w:val="24"/>
              </w:rPr>
            </w:pPr>
            <w:r w:rsidRPr="00071A82">
              <w:rPr>
                <w:rFonts w:eastAsia="Times New Roman" w:cs="Arial"/>
                <w:szCs w:val="24"/>
              </w:rPr>
              <w:t>631</w:t>
            </w:r>
          </w:p>
        </w:tc>
        <w:tc>
          <w:tcPr>
            <w:tcW w:w="1690" w:type="dxa"/>
          </w:tcPr>
          <w:p w14:paraId="20AA6044" w14:textId="2FA6BF75" w:rsidR="00AF6308" w:rsidRPr="00071A82" w:rsidRDefault="00AF6308" w:rsidP="00AF6308">
            <w:pPr>
              <w:jc w:val="center"/>
              <w:rPr>
                <w:rFonts w:cs="Arial"/>
                <w:szCs w:val="24"/>
              </w:rPr>
            </w:pPr>
            <w:r w:rsidRPr="00D47805">
              <w:rPr>
                <w:rFonts w:eastAsia="Times New Roman" w:cs="Arial"/>
                <w:szCs w:val="24"/>
              </w:rPr>
              <w:t>2– Supporting Health Education</w:t>
            </w:r>
          </w:p>
        </w:tc>
        <w:tc>
          <w:tcPr>
            <w:tcW w:w="1710" w:type="dxa"/>
          </w:tcPr>
          <w:p w14:paraId="6BA4B38C" w14:textId="77777777" w:rsidR="00AF6308" w:rsidRPr="00071A82" w:rsidRDefault="00AF6308" w:rsidP="00AF6308">
            <w:pPr>
              <w:jc w:val="center"/>
              <w:rPr>
                <w:rFonts w:eastAsia="Times New Roman" w:cs="Arial"/>
                <w:szCs w:val="24"/>
              </w:rPr>
            </w:pPr>
            <w:r w:rsidRPr="00071A82">
              <w:rPr>
                <w:rFonts w:eastAsia="Times New Roman" w:cs="Arial"/>
                <w:szCs w:val="24"/>
              </w:rPr>
              <w:t>Survey</w:t>
            </w:r>
          </w:p>
        </w:tc>
        <w:tc>
          <w:tcPr>
            <w:tcW w:w="1890" w:type="dxa"/>
          </w:tcPr>
          <w:p w14:paraId="5CAB95D0" w14:textId="69C0D62D" w:rsidR="00AF6308" w:rsidRPr="003564E2" w:rsidRDefault="00AF6308" w:rsidP="00AF6308">
            <w:pPr>
              <w:rPr>
                <w:rFonts w:eastAsia="Times New Roman" w:cs="Arial"/>
                <w:szCs w:val="24"/>
              </w:rPr>
            </w:pPr>
            <w:r w:rsidRPr="00071A82">
              <w:rPr>
                <w:rFonts w:eastAsia="Times New Roman" w:cs="Arial"/>
                <w:szCs w:val="24"/>
              </w:rPr>
              <w:t>Elisa Hofmeister, Community Member</w:t>
            </w:r>
          </w:p>
        </w:tc>
        <w:tc>
          <w:tcPr>
            <w:tcW w:w="8370" w:type="dxa"/>
          </w:tcPr>
          <w:p w14:paraId="1CFB95D1" w14:textId="2B48329A" w:rsidR="00AF6308" w:rsidRPr="003564E2" w:rsidRDefault="00AF6308" w:rsidP="00AF6308">
            <w:pPr>
              <w:rPr>
                <w:rFonts w:eastAsia="Times New Roman" w:cs="Arial"/>
                <w:szCs w:val="24"/>
              </w:rPr>
            </w:pPr>
            <w:r w:rsidRPr="00071A82">
              <w:rPr>
                <w:rFonts w:eastAsia="Times New Roman" w:cs="Arial"/>
                <w:szCs w:val="24"/>
              </w:rPr>
              <w:t>Health education that includes and LGBTQ framework is so important and necessary. Kids who identify as LGBTQ are especially vulnerable to mental health and wellness issues, and have health needs that must be addressed in curriculum. Additionally, being explicit about the many ways a person can be will help build inclusive schools and overall help with a community of care in our schools.</w:t>
            </w:r>
          </w:p>
        </w:tc>
        <w:tc>
          <w:tcPr>
            <w:tcW w:w="2430" w:type="dxa"/>
          </w:tcPr>
          <w:p w14:paraId="7AAF3C6D" w14:textId="07D8FE94" w:rsidR="00AF6308" w:rsidRPr="00071A82" w:rsidRDefault="002A1D14" w:rsidP="00E931CC">
            <w:pPr>
              <w:jc w:val="center"/>
              <w:rPr>
                <w:rFonts w:cs="Arial"/>
                <w:szCs w:val="24"/>
              </w:rPr>
            </w:pPr>
            <w:r>
              <w:rPr>
                <w:rFonts w:eastAsia="Times New Roman" w:cs="Arial"/>
                <w:szCs w:val="24"/>
              </w:rPr>
              <w:t>Attachment 2B</w:t>
            </w:r>
          </w:p>
        </w:tc>
      </w:tr>
      <w:tr w:rsidR="00AF6308" w:rsidRPr="00071A82" w14:paraId="32F24FE2" w14:textId="77777777" w:rsidTr="00E931CC">
        <w:trPr>
          <w:cantSplit/>
        </w:trPr>
        <w:tc>
          <w:tcPr>
            <w:tcW w:w="1275" w:type="dxa"/>
            <w:noWrap/>
          </w:tcPr>
          <w:p w14:paraId="476A5A9A" w14:textId="77777777" w:rsidR="00AF6308" w:rsidRPr="00071A82" w:rsidRDefault="00AF6308" w:rsidP="00AF6308">
            <w:pPr>
              <w:jc w:val="center"/>
              <w:rPr>
                <w:rFonts w:eastAsia="Times New Roman" w:cs="Arial"/>
                <w:szCs w:val="24"/>
              </w:rPr>
            </w:pPr>
            <w:r w:rsidRPr="00071A82">
              <w:rPr>
                <w:rFonts w:eastAsia="Times New Roman" w:cs="Arial"/>
                <w:szCs w:val="24"/>
              </w:rPr>
              <w:t>632</w:t>
            </w:r>
          </w:p>
        </w:tc>
        <w:tc>
          <w:tcPr>
            <w:tcW w:w="1690" w:type="dxa"/>
          </w:tcPr>
          <w:p w14:paraId="56228F39" w14:textId="792965FB" w:rsidR="00AF6308" w:rsidRPr="00071A82" w:rsidRDefault="00AF6308" w:rsidP="00AF6308">
            <w:pPr>
              <w:jc w:val="center"/>
              <w:rPr>
                <w:rFonts w:cs="Arial"/>
                <w:szCs w:val="24"/>
              </w:rPr>
            </w:pPr>
            <w:r w:rsidRPr="00D47805">
              <w:rPr>
                <w:rFonts w:eastAsia="Times New Roman" w:cs="Arial"/>
                <w:szCs w:val="24"/>
              </w:rPr>
              <w:t>2– Supporting Health Education</w:t>
            </w:r>
          </w:p>
        </w:tc>
        <w:tc>
          <w:tcPr>
            <w:tcW w:w="1710" w:type="dxa"/>
          </w:tcPr>
          <w:p w14:paraId="7828FCDA" w14:textId="77777777" w:rsidR="00AF6308" w:rsidRPr="00071A82" w:rsidRDefault="00AF6308" w:rsidP="00AF6308">
            <w:pPr>
              <w:jc w:val="center"/>
              <w:rPr>
                <w:rFonts w:eastAsia="Times New Roman" w:cs="Arial"/>
                <w:szCs w:val="24"/>
              </w:rPr>
            </w:pPr>
            <w:r w:rsidRPr="00071A82">
              <w:rPr>
                <w:rFonts w:eastAsia="Times New Roman" w:cs="Arial"/>
                <w:szCs w:val="24"/>
              </w:rPr>
              <w:t>Survey</w:t>
            </w:r>
          </w:p>
        </w:tc>
        <w:tc>
          <w:tcPr>
            <w:tcW w:w="1890" w:type="dxa"/>
          </w:tcPr>
          <w:p w14:paraId="5DA8B452" w14:textId="5F5B4B1F" w:rsidR="00AF6308" w:rsidRPr="003564E2" w:rsidRDefault="00AF6308" w:rsidP="00AF6308">
            <w:pPr>
              <w:rPr>
                <w:rFonts w:eastAsia="Times New Roman" w:cs="Arial"/>
                <w:szCs w:val="24"/>
              </w:rPr>
            </w:pPr>
            <w:r w:rsidRPr="00071A82">
              <w:rPr>
                <w:rFonts w:eastAsia="Times New Roman" w:cs="Arial"/>
                <w:szCs w:val="24"/>
              </w:rPr>
              <w:t xml:space="preserve">Austin Rio </w:t>
            </w:r>
            <w:proofErr w:type="spellStart"/>
            <w:r w:rsidRPr="00071A82">
              <w:rPr>
                <w:rFonts w:eastAsia="Times New Roman" w:cs="Arial"/>
                <w:szCs w:val="24"/>
              </w:rPr>
              <w:t>Mursinna</w:t>
            </w:r>
            <w:proofErr w:type="spellEnd"/>
            <w:r w:rsidRPr="00071A82">
              <w:rPr>
                <w:rFonts w:eastAsia="Times New Roman" w:cs="Arial"/>
                <w:szCs w:val="24"/>
              </w:rPr>
              <w:t>, Community Member</w:t>
            </w:r>
          </w:p>
        </w:tc>
        <w:tc>
          <w:tcPr>
            <w:tcW w:w="8370" w:type="dxa"/>
          </w:tcPr>
          <w:p w14:paraId="13D17AA2" w14:textId="06051D51" w:rsidR="00AF6308" w:rsidRPr="00071A82" w:rsidRDefault="00AF6308" w:rsidP="00AF6308">
            <w:pPr>
              <w:rPr>
                <w:rFonts w:eastAsia="Times New Roman" w:cs="Arial"/>
                <w:szCs w:val="24"/>
              </w:rPr>
            </w:pPr>
            <w:r w:rsidRPr="00071A82">
              <w:rPr>
                <w:rFonts w:eastAsia="Times New Roman" w:cs="Arial"/>
                <w:szCs w:val="24"/>
              </w:rPr>
              <w:t xml:space="preserve">Inclusive sexual and health education from </w:t>
            </w:r>
            <w:r>
              <w:rPr>
                <w:rFonts w:eastAsia="Times New Roman" w:cs="Arial"/>
                <w:szCs w:val="24"/>
              </w:rPr>
              <w:t>credentialed</w:t>
            </w:r>
            <w:r w:rsidRPr="00071A82">
              <w:rPr>
                <w:rFonts w:eastAsia="Times New Roman" w:cs="Arial"/>
                <w:szCs w:val="24"/>
              </w:rPr>
              <w:t xml:space="preserve"> teachers is imperative. Too many households refuse to talk about the subject with their children, and the results of uninformed and misinformed youths are DEVASTATING. In my years attending CA public schools I saw teenage pregnancy, sexual harassment and bullying, and suicide, all of which may have been prevented at least partially by better understanding of sex and related mental health issues. LGBTQ-inclusive lessons are a must for the sake of inclusiveness and the prevention of harassment and bullying.</w:t>
            </w:r>
          </w:p>
        </w:tc>
        <w:tc>
          <w:tcPr>
            <w:tcW w:w="2430" w:type="dxa"/>
          </w:tcPr>
          <w:p w14:paraId="665A5817" w14:textId="049155BE" w:rsidR="00AF6308" w:rsidRPr="00071A82" w:rsidRDefault="002A1D14" w:rsidP="00E931CC">
            <w:pPr>
              <w:jc w:val="center"/>
              <w:rPr>
                <w:rFonts w:cs="Arial"/>
                <w:szCs w:val="24"/>
              </w:rPr>
            </w:pPr>
            <w:r>
              <w:rPr>
                <w:rFonts w:eastAsia="Times New Roman" w:cs="Arial"/>
                <w:szCs w:val="24"/>
              </w:rPr>
              <w:t>Attachment 2B</w:t>
            </w:r>
          </w:p>
        </w:tc>
      </w:tr>
      <w:tr w:rsidR="00AF6308" w:rsidRPr="00071A82" w14:paraId="57B6F674" w14:textId="77777777" w:rsidTr="00E931CC">
        <w:trPr>
          <w:cantSplit/>
        </w:trPr>
        <w:tc>
          <w:tcPr>
            <w:tcW w:w="1275" w:type="dxa"/>
            <w:noWrap/>
          </w:tcPr>
          <w:p w14:paraId="14EF6FAA" w14:textId="77777777" w:rsidR="00AF6308" w:rsidRPr="00071A82" w:rsidRDefault="00AF6308" w:rsidP="00AF6308">
            <w:pPr>
              <w:jc w:val="center"/>
              <w:rPr>
                <w:rFonts w:eastAsia="Times New Roman" w:cs="Arial"/>
                <w:szCs w:val="24"/>
              </w:rPr>
            </w:pPr>
            <w:r w:rsidRPr="00071A82">
              <w:rPr>
                <w:rFonts w:eastAsia="Times New Roman" w:cs="Arial"/>
                <w:szCs w:val="24"/>
              </w:rPr>
              <w:t>633</w:t>
            </w:r>
          </w:p>
        </w:tc>
        <w:tc>
          <w:tcPr>
            <w:tcW w:w="1690" w:type="dxa"/>
          </w:tcPr>
          <w:p w14:paraId="409B8913" w14:textId="09C475D3" w:rsidR="00AF6308" w:rsidRPr="00071A82" w:rsidRDefault="00AF6308" w:rsidP="00AF6308">
            <w:pPr>
              <w:jc w:val="center"/>
              <w:rPr>
                <w:rFonts w:cs="Arial"/>
                <w:szCs w:val="24"/>
              </w:rPr>
            </w:pPr>
            <w:r w:rsidRPr="00D47805">
              <w:rPr>
                <w:rFonts w:eastAsia="Times New Roman" w:cs="Arial"/>
                <w:szCs w:val="24"/>
              </w:rPr>
              <w:t>2– Supporting Health Education</w:t>
            </w:r>
          </w:p>
        </w:tc>
        <w:tc>
          <w:tcPr>
            <w:tcW w:w="1710" w:type="dxa"/>
          </w:tcPr>
          <w:p w14:paraId="0AD15716" w14:textId="77777777" w:rsidR="00AF6308" w:rsidRPr="00071A82" w:rsidRDefault="00AF6308" w:rsidP="00AF6308">
            <w:pPr>
              <w:jc w:val="center"/>
              <w:rPr>
                <w:rFonts w:eastAsia="Times New Roman" w:cs="Arial"/>
                <w:szCs w:val="24"/>
              </w:rPr>
            </w:pPr>
            <w:r w:rsidRPr="00071A82">
              <w:rPr>
                <w:rFonts w:eastAsia="Times New Roman" w:cs="Arial"/>
                <w:szCs w:val="24"/>
              </w:rPr>
              <w:t>Survey</w:t>
            </w:r>
          </w:p>
        </w:tc>
        <w:tc>
          <w:tcPr>
            <w:tcW w:w="1890" w:type="dxa"/>
          </w:tcPr>
          <w:p w14:paraId="43836939" w14:textId="2C7E6E82" w:rsidR="00AF6308" w:rsidRPr="003564E2" w:rsidRDefault="00AF6308" w:rsidP="00AF6308">
            <w:pPr>
              <w:rPr>
                <w:rFonts w:eastAsia="Times New Roman" w:cs="Arial"/>
                <w:szCs w:val="24"/>
              </w:rPr>
            </w:pPr>
            <w:r w:rsidRPr="00071A82">
              <w:rPr>
                <w:rFonts w:eastAsia="Times New Roman" w:cs="Arial"/>
                <w:szCs w:val="24"/>
              </w:rPr>
              <w:t xml:space="preserve">Wayland Wong, </w:t>
            </w:r>
            <w:r>
              <w:rPr>
                <w:rFonts w:eastAsia="Times New Roman" w:cs="Arial"/>
                <w:szCs w:val="24"/>
              </w:rPr>
              <w:t>P/G/C</w:t>
            </w:r>
            <w:r w:rsidRPr="00071A82">
              <w:rPr>
                <w:rFonts w:eastAsia="Times New Roman" w:cs="Arial"/>
                <w:szCs w:val="24"/>
              </w:rPr>
              <w:t xml:space="preserve"> of TK12 Student</w:t>
            </w:r>
          </w:p>
        </w:tc>
        <w:tc>
          <w:tcPr>
            <w:tcW w:w="8370" w:type="dxa"/>
          </w:tcPr>
          <w:p w14:paraId="7DEFE054" w14:textId="6E9F90B7" w:rsidR="00AF6308" w:rsidRPr="00071A82" w:rsidRDefault="00AF6308" w:rsidP="00AF6308">
            <w:pPr>
              <w:rPr>
                <w:rFonts w:eastAsia="Times New Roman" w:cs="Arial"/>
                <w:szCs w:val="24"/>
              </w:rPr>
            </w:pPr>
            <w:r w:rsidRPr="00071A82">
              <w:rPr>
                <w:rFonts w:eastAsia="Times New Roman" w:cs="Arial"/>
                <w:szCs w:val="24"/>
              </w:rPr>
              <w:t>Safety for all identities is important.</w:t>
            </w:r>
          </w:p>
        </w:tc>
        <w:tc>
          <w:tcPr>
            <w:tcW w:w="2430" w:type="dxa"/>
          </w:tcPr>
          <w:p w14:paraId="767DEB40" w14:textId="5F85BB2F" w:rsidR="00AF6308" w:rsidRPr="00071A82" w:rsidRDefault="002A1D14" w:rsidP="00E931CC">
            <w:pPr>
              <w:jc w:val="center"/>
              <w:rPr>
                <w:rFonts w:cs="Arial"/>
                <w:szCs w:val="24"/>
              </w:rPr>
            </w:pPr>
            <w:r>
              <w:rPr>
                <w:rFonts w:eastAsia="Times New Roman" w:cs="Arial"/>
                <w:szCs w:val="24"/>
              </w:rPr>
              <w:t>Attachment 2B</w:t>
            </w:r>
          </w:p>
        </w:tc>
      </w:tr>
      <w:tr w:rsidR="00AF6308" w:rsidRPr="00071A82" w14:paraId="77A7F47F" w14:textId="77777777" w:rsidTr="00E931CC">
        <w:trPr>
          <w:cantSplit/>
        </w:trPr>
        <w:tc>
          <w:tcPr>
            <w:tcW w:w="1275" w:type="dxa"/>
            <w:noWrap/>
          </w:tcPr>
          <w:p w14:paraId="211991E4" w14:textId="77777777" w:rsidR="00AF6308" w:rsidRPr="00071A82" w:rsidRDefault="00AF6308" w:rsidP="00AF6308">
            <w:pPr>
              <w:jc w:val="center"/>
              <w:rPr>
                <w:rFonts w:eastAsia="Times New Roman" w:cs="Arial"/>
                <w:szCs w:val="24"/>
              </w:rPr>
            </w:pPr>
            <w:r w:rsidRPr="00071A82">
              <w:rPr>
                <w:rFonts w:eastAsia="Times New Roman" w:cs="Arial"/>
                <w:szCs w:val="24"/>
              </w:rPr>
              <w:t>634</w:t>
            </w:r>
          </w:p>
        </w:tc>
        <w:tc>
          <w:tcPr>
            <w:tcW w:w="1690" w:type="dxa"/>
          </w:tcPr>
          <w:p w14:paraId="6CFE91D2" w14:textId="4DD5E6B0" w:rsidR="00AF6308" w:rsidRPr="00071A82" w:rsidRDefault="00AF6308" w:rsidP="00AF6308">
            <w:pPr>
              <w:jc w:val="center"/>
              <w:rPr>
                <w:rFonts w:cs="Arial"/>
                <w:szCs w:val="24"/>
              </w:rPr>
            </w:pPr>
            <w:r w:rsidRPr="00DA607D">
              <w:rPr>
                <w:rFonts w:eastAsia="Times New Roman" w:cs="Arial"/>
                <w:szCs w:val="24"/>
              </w:rPr>
              <w:t>2– Supporting Health Education</w:t>
            </w:r>
          </w:p>
        </w:tc>
        <w:tc>
          <w:tcPr>
            <w:tcW w:w="1710" w:type="dxa"/>
          </w:tcPr>
          <w:p w14:paraId="45A87FAE" w14:textId="77777777" w:rsidR="00AF6308" w:rsidRPr="00071A82" w:rsidRDefault="00AF6308" w:rsidP="00AF6308">
            <w:pPr>
              <w:jc w:val="center"/>
              <w:rPr>
                <w:rFonts w:eastAsia="Times New Roman" w:cs="Arial"/>
                <w:szCs w:val="24"/>
              </w:rPr>
            </w:pPr>
            <w:r w:rsidRPr="00071A82">
              <w:rPr>
                <w:rFonts w:eastAsia="Times New Roman" w:cs="Arial"/>
                <w:szCs w:val="24"/>
              </w:rPr>
              <w:t>Survey</w:t>
            </w:r>
          </w:p>
        </w:tc>
        <w:tc>
          <w:tcPr>
            <w:tcW w:w="1890" w:type="dxa"/>
          </w:tcPr>
          <w:p w14:paraId="4E298B64" w14:textId="2BD691FD" w:rsidR="00AF6308" w:rsidRPr="003564E2" w:rsidRDefault="00AF6308" w:rsidP="00AF6308">
            <w:pPr>
              <w:rPr>
                <w:rFonts w:eastAsia="Times New Roman" w:cs="Arial"/>
                <w:szCs w:val="24"/>
              </w:rPr>
            </w:pPr>
            <w:r w:rsidRPr="00071A82">
              <w:rPr>
                <w:rFonts w:eastAsia="Times New Roman" w:cs="Arial"/>
                <w:szCs w:val="24"/>
              </w:rPr>
              <w:t xml:space="preserve">Summer </w:t>
            </w:r>
            <w:proofErr w:type="spellStart"/>
            <w:r w:rsidRPr="00071A82">
              <w:rPr>
                <w:rFonts w:eastAsia="Times New Roman" w:cs="Arial"/>
                <w:szCs w:val="24"/>
              </w:rPr>
              <w:t>Hellewell</w:t>
            </w:r>
            <w:proofErr w:type="spellEnd"/>
            <w:r w:rsidRPr="00071A82">
              <w:rPr>
                <w:rFonts w:eastAsia="Times New Roman" w:cs="Arial"/>
                <w:szCs w:val="24"/>
              </w:rPr>
              <w:t xml:space="preserve">, </w:t>
            </w:r>
            <w:r>
              <w:rPr>
                <w:rFonts w:eastAsia="Times New Roman" w:cs="Arial"/>
                <w:szCs w:val="24"/>
              </w:rPr>
              <w:t>CRED</w:t>
            </w:r>
            <w:r w:rsidRPr="00071A82">
              <w:rPr>
                <w:rFonts w:eastAsia="Times New Roman" w:cs="Arial"/>
                <w:szCs w:val="24"/>
              </w:rPr>
              <w:t xml:space="preserve"> Teacher TK-12, Single subject English</w:t>
            </w:r>
          </w:p>
        </w:tc>
        <w:tc>
          <w:tcPr>
            <w:tcW w:w="8370" w:type="dxa"/>
          </w:tcPr>
          <w:p w14:paraId="53CF9433" w14:textId="4533111F" w:rsidR="00AF6308" w:rsidRPr="00071A82" w:rsidRDefault="00AF6308" w:rsidP="00AF6308">
            <w:pPr>
              <w:rPr>
                <w:rFonts w:eastAsia="Times New Roman" w:cs="Arial"/>
                <w:szCs w:val="24"/>
              </w:rPr>
            </w:pPr>
            <w:r w:rsidRPr="00071A82">
              <w:rPr>
                <w:rFonts w:eastAsia="Times New Roman" w:cs="Arial"/>
                <w:szCs w:val="24"/>
              </w:rPr>
              <w:t>I think it’s wonderful and imperative that the curriculum framework is affirming I’d different gender identities, sexual orientations, and other challenges to stereotypes. We know that representation matters and reduces bullying as well as affirms student identities. We know that LGBTQ students are more at risk for risk taking behaviors starting at young aged in part because they are bullied. Please persevere against the vocal minority who are sending in transphobic and homophobic comments.</w:t>
            </w:r>
          </w:p>
        </w:tc>
        <w:tc>
          <w:tcPr>
            <w:tcW w:w="2430" w:type="dxa"/>
          </w:tcPr>
          <w:p w14:paraId="5D754A15" w14:textId="26B219C6" w:rsidR="00AF6308" w:rsidRPr="00071A82" w:rsidRDefault="002A1D14" w:rsidP="00E931CC">
            <w:pPr>
              <w:jc w:val="center"/>
              <w:rPr>
                <w:rFonts w:cs="Arial"/>
                <w:szCs w:val="24"/>
              </w:rPr>
            </w:pPr>
            <w:r>
              <w:rPr>
                <w:rFonts w:eastAsia="Times New Roman" w:cs="Arial"/>
                <w:szCs w:val="24"/>
              </w:rPr>
              <w:t>Attachment 2B</w:t>
            </w:r>
          </w:p>
        </w:tc>
      </w:tr>
      <w:tr w:rsidR="00AF6308" w:rsidRPr="00071A82" w14:paraId="25C9CBE1" w14:textId="77777777" w:rsidTr="00E931CC">
        <w:trPr>
          <w:cantSplit/>
        </w:trPr>
        <w:tc>
          <w:tcPr>
            <w:tcW w:w="1275" w:type="dxa"/>
            <w:noWrap/>
          </w:tcPr>
          <w:p w14:paraId="015BA96C" w14:textId="77777777" w:rsidR="00AF6308" w:rsidRPr="00071A82" w:rsidRDefault="00AF6308" w:rsidP="00AF6308">
            <w:pPr>
              <w:jc w:val="center"/>
              <w:rPr>
                <w:rFonts w:eastAsia="Times New Roman" w:cs="Arial"/>
                <w:szCs w:val="24"/>
              </w:rPr>
            </w:pPr>
            <w:r w:rsidRPr="00071A82">
              <w:rPr>
                <w:rFonts w:eastAsia="Times New Roman" w:cs="Arial"/>
                <w:szCs w:val="24"/>
              </w:rPr>
              <w:lastRenderedPageBreak/>
              <w:t>635</w:t>
            </w:r>
          </w:p>
        </w:tc>
        <w:tc>
          <w:tcPr>
            <w:tcW w:w="1690" w:type="dxa"/>
          </w:tcPr>
          <w:p w14:paraId="347F3C52" w14:textId="6F65EF05" w:rsidR="00AF6308" w:rsidRPr="00071A82" w:rsidRDefault="00AF6308" w:rsidP="00AF6308">
            <w:pPr>
              <w:jc w:val="center"/>
              <w:rPr>
                <w:rFonts w:cs="Arial"/>
                <w:szCs w:val="24"/>
              </w:rPr>
            </w:pPr>
            <w:r w:rsidRPr="00DA607D">
              <w:rPr>
                <w:rFonts w:eastAsia="Times New Roman" w:cs="Arial"/>
                <w:szCs w:val="24"/>
              </w:rPr>
              <w:t>2– Supporting Health Education</w:t>
            </w:r>
          </w:p>
        </w:tc>
        <w:tc>
          <w:tcPr>
            <w:tcW w:w="1710" w:type="dxa"/>
          </w:tcPr>
          <w:p w14:paraId="1AB064E5" w14:textId="77777777" w:rsidR="00AF6308" w:rsidRPr="00071A82" w:rsidRDefault="00AF6308" w:rsidP="00AF6308">
            <w:pPr>
              <w:jc w:val="center"/>
              <w:rPr>
                <w:rFonts w:eastAsia="Times New Roman" w:cs="Arial"/>
                <w:szCs w:val="24"/>
              </w:rPr>
            </w:pPr>
            <w:r w:rsidRPr="00071A82">
              <w:rPr>
                <w:rFonts w:eastAsia="Times New Roman" w:cs="Arial"/>
                <w:szCs w:val="24"/>
              </w:rPr>
              <w:t>Survey</w:t>
            </w:r>
          </w:p>
        </w:tc>
        <w:tc>
          <w:tcPr>
            <w:tcW w:w="1890" w:type="dxa"/>
          </w:tcPr>
          <w:p w14:paraId="6536447D" w14:textId="49810499" w:rsidR="00AF6308" w:rsidRPr="003564E2" w:rsidRDefault="00AF6308" w:rsidP="00AF6308">
            <w:pPr>
              <w:rPr>
                <w:rFonts w:cs="Arial"/>
                <w:szCs w:val="24"/>
              </w:rPr>
            </w:pPr>
            <w:r w:rsidRPr="00071A82">
              <w:rPr>
                <w:rFonts w:cs="Arial"/>
                <w:szCs w:val="24"/>
              </w:rPr>
              <w:t xml:space="preserve">Vernita </w:t>
            </w:r>
            <w:r w:rsidRPr="00071A82">
              <w:rPr>
                <w:rFonts w:eastAsia="Times New Roman" w:cs="Arial"/>
                <w:szCs w:val="24"/>
              </w:rPr>
              <w:t>Gutierrez, Community Member</w:t>
            </w:r>
          </w:p>
        </w:tc>
        <w:tc>
          <w:tcPr>
            <w:tcW w:w="8370" w:type="dxa"/>
          </w:tcPr>
          <w:p w14:paraId="6999ACA0" w14:textId="3FD507C2" w:rsidR="00AF6308" w:rsidRPr="00071A82" w:rsidRDefault="00AF6308" w:rsidP="00AF6308">
            <w:pPr>
              <w:rPr>
                <w:rFonts w:eastAsia="Times New Roman" w:cs="Arial"/>
                <w:szCs w:val="24"/>
              </w:rPr>
            </w:pPr>
            <w:r w:rsidRPr="00071A82">
              <w:rPr>
                <w:rFonts w:eastAsia="Times New Roman" w:cs="Arial"/>
                <w:szCs w:val="24"/>
              </w:rPr>
              <w:t>Sometimes teachers do not want to approach a particular topic (e.g. sex education), so I appreciate the recognition that community-based organizations with expertise in particular subject matter can and should also have a vital role to play in health education and child development.</w:t>
            </w:r>
          </w:p>
        </w:tc>
        <w:tc>
          <w:tcPr>
            <w:tcW w:w="2430" w:type="dxa"/>
          </w:tcPr>
          <w:p w14:paraId="47807308" w14:textId="4D5AB81C" w:rsidR="00AF6308" w:rsidRPr="00071A82" w:rsidRDefault="002A1D14" w:rsidP="00E931CC">
            <w:pPr>
              <w:jc w:val="center"/>
              <w:rPr>
                <w:rFonts w:cs="Arial"/>
                <w:szCs w:val="24"/>
              </w:rPr>
            </w:pPr>
            <w:r>
              <w:rPr>
                <w:rFonts w:eastAsia="Times New Roman" w:cs="Arial"/>
                <w:szCs w:val="24"/>
              </w:rPr>
              <w:t>Attachment 2B</w:t>
            </w:r>
          </w:p>
        </w:tc>
      </w:tr>
      <w:tr w:rsidR="00AF6308" w:rsidRPr="00071A82" w14:paraId="438FAE25" w14:textId="77777777" w:rsidTr="00E931CC">
        <w:trPr>
          <w:cantSplit/>
        </w:trPr>
        <w:tc>
          <w:tcPr>
            <w:tcW w:w="1275" w:type="dxa"/>
            <w:noWrap/>
          </w:tcPr>
          <w:p w14:paraId="499F45A3" w14:textId="77777777" w:rsidR="00AF6308" w:rsidRPr="00071A82" w:rsidRDefault="00AF6308" w:rsidP="00AF6308">
            <w:pPr>
              <w:jc w:val="center"/>
              <w:rPr>
                <w:rFonts w:eastAsia="Times New Roman" w:cs="Arial"/>
                <w:szCs w:val="24"/>
              </w:rPr>
            </w:pPr>
            <w:r w:rsidRPr="00071A82">
              <w:rPr>
                <w:rFonts w:eastAsia="Times New Roman" w:cs="Arial"/>
                <w:szCs w:val="24"/>
              </w:rPr>
              <w:t>636</w:t>
            </w:r>
          </w:p>
        </w:tc>
        <w:tc>
          <w:tcPr>
            <w:tcW w:w="1690" w:type="dxa"/>
          </w:tcPr>
          <w:p w14:paraId="7E3F6251" w14:textId="7FE5FC91" w:rsidR="00AF6308" w:rsidRPr="00071A82" w:rsidRDefault="00AF6308" w:rsidP="00AF6308">
            <w:pPr>
              <w:jc w:val="center"/>
              <w:rPr>
                <w:rFonts w:cs="Arial"/>
                <w:szCs w:val="24"/>
              </w:rPr>
            </w:pPr>
            <w:r w:rsidRPr="00DA607D">
              <w:rPr>
                <w:rFonts w:eastAsia="Times New Roman" w:cs="Arial"/>
                <w:szCs w:val="24"/>
              </w:rPr>
              <w:t>2– Supporting Health Education</w:t>
            </w:r>
          </w:p>
        </w:tc>
        <w:tc>
          <w:tcPr>
            <w:tcW w:w="1710" w:type="dxa"/>
          </w:tcPr>
          <w:p w14:paraId="35B3B0F6" w14:textId="77777777" w:rsidR="00AF6308" w:rsidRPr="00071A82" w:rsidRDefault="00AF6308" w:rsidP="00AF6308">
            <w:pPr>
              <w:jc w:val="center"/>
              <w:rPr>
                <w:rFonts w:eastAsia="Times New Roman" w:cs="Arial"/>
                <w:szCs w:val="24"/>
              </w:rPr>
            </w:pPr>
            <w:r w:rsidRPr="00071A82">
              <w:rPr>
                <w:rFonts w:eastAsia="Times New Roman" w:cs="Arial"/>
                <w:szCs w:val="24"/>
              </w:rPr>
              <w:t>Survey</w:t>
            </w:r>
          </w:p>
        </w:tc>
        <w:tc>
          <w:tcPr>
            <w:tcW w:w="1890" w:type="dxa"/>
          </w:tcPr>
          <w:p w14:paraId="4998AF86" w14:textId="0C543360" w:rsidR="00AF6308" w:rsidRPr="00071A82" w:rsidRDefault="00AF6308" w:rsidP="00AF6308">
            <w:pPr>
              <w:rPr>
                <w:rFonts w:cs="Arial"/>
                <w:szCs w:val="24"/>
              </w:rPr>
            </w:pPr>
            <w:r>
              <w:rPr>
                <w:rFonts w:cs="Arial"/>
                <w:szCs w:val="24"/>
              </w:rPr>
              <w:t xml:space="preserve">Caroline </w:t>
            </w:r>
            <w:proofErr w:type="spellStart"/>
            <w:r>
              <w:rPr>
                <w:rFonts w:cs="Arial"/>
                <w:szCs w:val="24"/>
              </w:rPr>
              <w:t>Zha</w:t>
            </w:r>
            <w:proofErr w:type="spellEnd"/>
          </w:p>
        </w:tc>
        <w:tc>
          <w:tcPr>
            <w:tcW w:w="8370" w:type="dxa"/>
          </w:tcPr>
          <w:p w14:paraId="01927F93" w14:textId="77777777" w:rsidR="00AF6308" w:rsidRPr="00071A82" w:rsidRDefault="00AF6308" w:rsidP="00AF6308">
            <w:pPr>
              <w:rPr>
                <w:rFonts w:eastAsia="Times New Roman" w:cs="Arial"/>
                <w:szCs w:val="24"/>
              </w:rPr>
            </w:pPr>
            <w:r w:rsidRPr="00071A82">
              <w:rPr>
                <w:rFonts w:eastAsia="Times New Roman" w:cs="Arial"/>
                <w:szCs w:val="24"/>
              </w:rPr>
              <w:t xml:space="preserve">LGBTQ inclusive sex education MUST be a part of California curriculums. As a queer woman of color, I received most of my sexual health education from the Internet, and not from my school, even though we had a sex ed program, because it wasn’t LGBTQ inclusive. I never learned about things like dental dams that could have kept me healthy and safe until I came to college. In addition, I know plenty of people who are trans or </w:t>
            </w:r>
            <w:proofErr w:type="spellStart"/>
            <w:r w:rsidRPr="00071A82">
              <w:rPr>
                <w:rFonts w:eastAsia="Times New Roman" w:cs="Arial"/>
                <w:szCs w:val="24"/>
              </w:rPr>
              <w:t>non binary</w:t>
            </w:r>
            <w:proofErr w:type="spellEnd"/>
            <w:r w:rsidRPr="00071A82">
              <w:rPr>
                <w:rFonts w:eastAsia="Times New Roman" w:cs="Arial"/>
                <w:szCs w:val="24"/>
              </w:rPr>
              <w:t xml:space="preserve"> who were only able to take control of their health and well-being after coming to college, when information about these topics was more readily accessible. By not teaching students about LGBTQ inclusive health, you rob them of their ability to make safe, healthy choices, and hurt them more in the long run.</w:t>
            </w:r>
          </w:p>
        </w:tc>
        <w:tc>
          <w:tcPr>
            <w:tcW w:w="2430" w:type="dxa"/>
          </w:tcPr>
          <w:p w14:paraId="6C34E059" w14:textId="78102220" w:rsidR="00AF6308" w:rsidRPr="00071A82" w:rsidRDefault="002A1D14" w:rsidP="00E931CC">
            <w:pPr>
              <w:jc w:val="center"/>
              <w:rPr>
                <w:rFonts w:cs="Arial"/>
                <w:szCs w:val="24"/>
              </w:rPr>
            </w:pPr>
            <w:r>
              <w:rPr>
                <w:rFonts w:eastAsia="Times New Roman" w:cs="Arial"/>
                <w:szCs w:val="24"/>
              </w:rPr>
              <w:t>Attachment 2B</w:t>
            </w:r>
          </w:p>
        </w:tc>
      </w:tr>
      <w:tr w:rsidR="00AF6308" w:rsidRPr="00071A82" w14:paraId="03EA5250" w14:textId="77777777" w:rsidTr="00E931CC">
        <w:trPr>
          <w:cantSplit/>
        </w:trPr>
        <w:tc>
          <w:tcPr>
            <w:tcW w:w="1275" w:type="dxa"/>
            <w:noWrap/>
          </w:tcPr>
          <w:p w14:paraId="7A189189" w14:textId="77777777" w:rsidR="00AF6308" w:rsidRPr="00071A82" w:rsidRDefault="00AF6308" w:rsidP="00AF6308">
            <w:pPr>
              <w:jc w:val="center"/>
              <w:rPr>
                <w:rFonts w:eastAsia="Times New Roman" w:cs="Arial"/>
                <w:szCs w:val="24"/>
              </w:rPr>
            </w:pPr>
            <w:r w:rsidRPr="00071A82">
              <w:rPr>
                <w:rFonts w:eastAsia="Times New Roman" w:cs="Arial"/>
                <w:szCs w:val="24"/>
              </w:rPr>
              <w:t>637</w:t>
            </w:r>
          </w:p>
        </w:tc>
        <w:tc>
          <w:tcPr>
            <w:tcW w:w="1690" w:type="dxa"/>
          </w:tcPr>
          <w:p w14:paraId="1B943BA5" w14:textId="58CA9A46" w:rsidR="00AF6308" w:rsidRPr="00071A82" w:rsidRDefault="00AF6308" w:rsidP="00AF6308">
            <w:pPr>
              <w:jc w:val="center"/>
              <w:rPr>
                <w:rFonts w:cs="Arial"/>
                <w:szCs w:val="24"/>
              </w:rPr>
            </w:pPr>
            <w:r w:rsidRPr="00DA607D">
              <w:rPr>
                <w:rFonts w:eastAsia="Times New Roman" w:cs="Arial"/>
                <w:szCs w:val="24"/>
              </w:rPr>
              <w:t>2– Supporting Health Education</w:t>
            </w:r>
          </w:p>
        </w:tc>
        <w:tc>
          <w:tcPr>
            <w:tcW w:w="1710" w:type="dxa"/>
          </w:tcPr>
          <w:p w14:paraId="218FC9A6" w14:textId="77777777" w:rsidR="00AF6308" w:rsidRPr="00071A82" w:rsidRDefault="00AF6308" w:rsidP="00AF6308">
            <w:pPr>
              <w:jc w:val="center"/>
              <w:rPr>
                <w:rFonts w:eastAsia="Times New Roman" w:cs="Arial"/>
                <w:szCs w:val="24"/>
              </w:rPr>
            </w:pPr>
            <w:r w:rsidRPr="00071A82">
              <w:rPr>
                <w:rFonts w:eastAsia="Times New Roman" w:cs="Arial"/>
                <w:szCs w:val="24"/>
              </w:rPr>
              <w:t>Survey</w:t>
            </w:r>
          </w:p>
        </w:tc>
        <w:tc>
          <w:tcPr>
            <w:tcW w:w="1890" w:type="dxa"/>
          </w:tcPr>
          <w:p w14:paraId="2437AE83" w14:textId="6F0687C1" w:rsidR="00AF6308" w:rsidRPr="00071A82" w:rsidRDefault="00AF6308" w:rsidP="00AF6308">
            <w:pPr>
              <w:rPr>
                <w:rFonts w:eastAsia="Times New Roman" w:cs="Arial"/>
                <w:szCs w:val="24"/>
              </w:rPr>
            </w:pPr>
            <w:r w:rsidRPr="00071A82">
              <w:rPr>
                <w:rFonts w:eastAsia="Times New Roman" w:cs="Arial"/>
                <w:szCs w:val="24"/>
              </w:rPr>
              <w:t xml:space="preserve">David Ball, </w:t>
            </w:r>
            <w:r>
              <w:rPr>
                <w:rFonts w:eastAsia="Times New Roman" w:cs="Arial"/>
                <w:szCs w:val="24"/>
              </w:rPr>
              <w:t>P/G/C</w:t>
            </w:r>
            <w:r w:rsidRPr="00071A82">
              <w:rPr>
                <w:rFonts w:eastAsia="Times New Roman" w:cs="Arial"/>
                <w:szCs w:val="24"/>
              </w:rPr>
              <w:t xml:space="preserve"> of TK12 Student</w:t>
            </w:r>
          </w:p>
        </w:tc>
        <w:tc>
          <w:tcPr>
            <w:tcW w:w="8370" w:type="dxa"/>
          </w:tcPr>
          <w:p w14:paraId="072E9CD4" w14:textId="77777777" w:rsidR="00AF6308" w:rsidRPr="00071A82" w:rsidRDefault="00AF6308" w:rsidP="00AF6308">
            <w:pPr>
              <w:rPr>
                <w:rFonts w:eastAsia="Times New Roman" w:cs="Arial"/>
                <w:szCs w:val="24"/>
              </w:rPr>
            </w:pPr>
            <w:r w:rsidRPr="00071A82">
              <w:rPr>
                <w:rFonts w:eastAsia="Times New Roman" w:cs="Arial"/>
                <w:szCs w:val="24"/>
              </w:rPr>
              <w:t>"Health education is necessary and essential for students" It may be necessary but there is no evidence to suggest public schools teaching it has any benefit. Clearly your obesity-prevention program failures should tell you all you need to know about your success. I know you won't stop but please be aware many of us see your intentions and more and more will find alternative options.</w:t>
            </w:r>
          </w:p>
        </w:tc>
        <w:tc>
          <w:tcPr>
            <w:tcW w:w="2430" w:type="dxa"/>
          </w:tcPr>
          <w:p w14:paraId="22431E33" w14:textId="21A0DB25" w:rsidR="00AF6308" w:rsidRPr="00071A82" w:rsidRDefault="002A1D14" w:rsidP="00E931CC">
            <w:pPr>
              <w:jc w:val="center"/>
              <w:rPr>
                <w:rFonts w:cs="Arial"/>
                <w:szCs w:val="24"/>
              </w:rPr>
            </w:pPr>
            <w:r>
              <w:rPr>
                <w:rFonts w:eastAsia="Times New Roman" w:cs="Arial"/>
                <w:szCs w:val="24"/>
              </w:rPr>
              <w:t>Attachment 2B</w:t>
            </w:r>
          </w:p>
        </w:tc>
      </w:tr>
      <w:tr w:rsidR="00AE2CCE" w:rsidRPr="00071A82" w14:paraId="6D4BC270" w14:textId="77777777" w:rsidTr="00E931CC">
        <w:trPr>
          <w:cantSplit/>
        </w:trPr>
        <w:tc>
          <w:tcPr>
            <w:tcW w:w="1275" w:type="dxa"/>
            <w:noWrap/>
          </w:tcPr>
          <w:p w14:paraId="4F647AFD" w14:textId="77777777" w:rsidR="00AE2CCE" w:rsidRPr="00071A82" w:rsidRDefault="00AE2CCE" w:rsidP="00976151">
            <w:pPr>
              <w:jc w:val="center"/>
              <w:rPr>
                <w:rFonts w:eastAsia="Times New Roman" w:cs="Arial"/>
                <w:szCs w:val="24"/>
              </w:rPr>
            </w:pPr>
            <w:r w:rsidRPr="00071A82">
              <w:rPr>
                <w:rFonts w:eastAsia="Times New Roman" w:cs="Arial"/>
                <w:szCs w:val="24"/>
              </w:rPr>
              <w:lastRenderedPageBreak/>
              <w:t>638</w:t>
            </w:r>
          </w:p>
        </w:tc>
        <w:tc>
          <w:tcPr>
            <w:tcW w:w="1690" w:type="dxa"/>
          </w:tcPr>
          <w:p w14:paraId="5CCF1107" w14:textId="1E21D8CB" w:rsidR="00AE2CCE" w:rsidRPr="00071A82" w:rsidRDefault="00AE2CCE" w:rsidP="00976151">
            <w:pPr>
              <w:jc w:val="center"/>
              <w:rPr>
                <w:rFonts w:eastAsia="Times New Roman" w:cs="Arial"/>
                <w:szCs w:val="24"/>
              </w:rPr>
            </w:pPr>
            <w:r w:rsidRPr="00071A82">
              <w:rPr>
                <w:rFonts w:cs="Arial"/>
                <w:szCs w:val="24"/>
              </w:rPr>
              <w:t>3</w:t>
            </w:r>
            <w:r w:rsidR="00AF6308">
              <w:rPr>
                <w:rFonts w:cs="Arial"/>
                <w:szCs w:val="24"/>
              </w:rPr>
              <w:t>— TK–Grade 3</w:t>
            </w:r>
          </w:p>
        </w:tc>
        <w:tc>
          <w:tcPr>
            <w:tcW w:w="1710" w:type="dxa"/>
          </w:tcPr>
          <w:p w14:paraId="6E675182" w14:textId="77777777" w:rsidR="00AE2CCE" w:rsidRPr="00071A82" w:rsidRDefault="00AE2CCE" w:rsidP="00976151">
            <w:pPr>
              <w:jc w:val="center"/>
              <w:rPr>
                <w:rFonts w:eastAsia="Times New Roman" w:cs="Arial"/>
                <w:szCs w:val="24"/>
              </w:rPr>
            </w:pPr>
            <w:r w:rsidRPr="00071A82">
              <w:rPr>
                <w:rFonts w:cs="Arial"/>
                <w:szCs w:val="24"/>
              </w:rPr>
              <w:t>Survey</w:t>
            </w:r>
          </w:p>
        </w:tc>
        <w:tc>
          <w:tcPr>
            <w:tcW w:w="1890" w:type="dxa"/>
          </w:tcPr>
          <w:p w14:paraId="5E25BC6E" w14:textId="3CCFBCA0" w:rsidR="00AE2CCE" w:rsidRPr="00071A82" w:rsidRDefault="00AE2CCE" w:rsidP="00021C6A">
            <w:pPr>
              <w:rPr>
                <w:rFonts w:eastAsia="Times New Roman" w:cs="Arial"/>
                <w:szCs w:val="24"/>
              </w:rPr>
            </w:pPr>
            <w:r w:rsidRPr="00071A82">
              <w:rPr>
                <w:rFonts w:eastAsia="Times New Roman" w:cs="Arial"/>
                <w:szCs w:val="24"/>
              </w:rPr>
              <w:t xml:space="preserve">Jan </w:t>
            </w:r>
            <w:proofErr w:type="spellStart"/>
            <w:r w:rsidRPr="00071A82">
              <w:rPr>
                <w:rFonts w:eastAsia="Times New Roman" w:cs="Arial"/>
                <w:szCs w:val="24"/>
              </w:rPr>
              <w:t>Resler</w:t>
            </w:r>
            <w:proofErr w:type="spellEnd"/>
            <w:r w:rsidRPr="00071A82">
              <w:rPr>
                <w:rFonts w:eastAsia="Times New Roman" w:cs="Arial"/>
                <w:szCs w:val="24"/>
              </w:rPr>
              <w:t>, County of Sacramento - Public Health - Oral Health, Dental hygienist, former educator, public health administrator</w:t>
            </w:r>
          </w:p>
        </w:tc>
        <w:tc>
          <w:tcPr>
            <w:tcW w:w="8370" w:type="dxa"/>
          </w:tcPr>
          <w:p w14:paraId="68BAA41F" w14:textId="77777777" w:rsidR="00AE2CCE" w:rsidRPr="00071A82" w:rsidRDefault="00AE2CCE" w:rsidP="00021C6A">
            <w:pPr>
              <w:rPr>
                <w:rFonts w:eastAsia="Times New Roman" w:cs="Arial"/>
                <w:szCs w:val="24"/>
              </w:rPr>
            </w:pPr>
            <w:r w:rsidRPr="00071A82">
              <w:rPr>
                <w:rFonts w:eastAsia="Times New Roman" w:cs="Arial"/>
                <w:szCs w:val="24"/>
              </w:rPr>
              <w:t>In the section on Nutrition, the discussion on sugar could include the relationship between sugar and dental caries (cavities) and the importance of limiting the number of episodes of sugar intake per day to minimize the conditions that contribute to dental caries. Example: sugar + oral bacteria = acid. Acid + tooth enamel = decay. Each episode of sugar intake = 20 minutes of acidic environment. This concept also correlates with "germ" examples given later in the section titled "Personal and Community Health".  The section on Health Habits could include registered dental hygienists (RDH) as RDHs are the dental professional most likely to provide oral hygiene instruction and preventive oral health education. Under Social-Emotional Development, it may be too early to introduce the impact of poor oral health on confidence and performance, but it is an important concept for teachers to understand.  Exercise examples: Why do we need our teeth? To eat, to speak, and to SMILE :)</w:t>
            </w:r>
          </w:p>
        </w:tc>
        <w:tc>
          <w:tcPr>
            <w:tcW w:w="2430" w:type="dxa"/>
          </w:tcPr>
          <w:p w14:paraId="5B372322" w14:textId="3743FC69" w:rsidR="00AE2CCE" w:rsidRPr="00071A82" w:rsidRDefault="002A1D14" w:rsidP="00E931CC">
            <w:pPr>
              <w:jc w:val="center"/>
              <w:rPr>
                <w:rFonts w:cs="Arial"/>
                <w:szCs w:val="24"/>
              </w:rPr>
            </w:pPr>
            <w:r>
              <w:rPr>
                <w:rFonts w:eastAsia="Times New Roman" w:cs="Arial"/>
                <w:szCs w:val="24"/>
              </w:rPr>
              <w:t>Attachment 2B</w:t>
            </w:r>
          </w:p>
        </w:tc>
      </w:tr>
      <w:tr w:rsidR="00AF6308" w:rsidRPr="00071A82" w14:paraId="315243CE" w14:textId="77777777" w:rsidTr="00E931CC">
        <w:trPr>
          <w:cantSplit/>
        </w:trPr>
        <w:tc>
          <w:tcPr>
            <w:tcW w:w="1275" w:type="dxa"/>
            <w:noWrap/>
          </w:tcPr>
          <w:p w14:paraId="0E6F42E5" w14:textId="77777777" w:rsidR="00AF6308" w:rsidRPr="00071A82" w:rsidRDefault="00AF6308" w:rsidP="00AF6308">
            <w:pPr>
              <w:jc w:val="center"/>
              <w:rPr>
                <w:rFonts w:eastAsia="Times New Roman" w:cs="Arial"/>
                <w:szCs w:val="24"/>
              </w:rPr>
            </w:pPr>
            <w:r w:rsidRPr="00071A82">
              <w:rPr>
                <w:rFonts w:eastAsia="Times New Roman" w:cs="Arial"/>
                <w:szCs w:val="24"/>
              </w:rPr>
              <w:t>639</w:t>
            </w:r>
          </w:p>
        </w:tc>
        <w:tc>
          <w:tcPr>
            <w:tcW w:w="1690" w:type="dxa"/>
          </w:tcPr>
          <w:p w14:paraId="5D65F693" w14:textId="77854850" w:rsidR="00AF6308" w:rsidRPr="00071A82" w:rsidRDefault="00AF6308" w:rsidP="00AF6308">
            <w:pPr>
              <w:jc w:val="center"/>
              <w:rPr>
                <w:rFonts w:eastAsia="Times New Roman" w:cs="Arial"/>
                <w:szCs w:val="24"/>
              </w:rPr>
            </w:pPr>
            <w:r w:rsidRPr="00E246EC">
              <w:t>3— TK–Grade 3</w:t>
            </w:r>
          </w:p>
        </w:tc>
        <w:tc>
          <w:tcPr>
            <w:tcW w:w="1710" w:type="dxa"/>
          </w:tcPr>
          <w:p w14:paraId="4ACE13F2" w14:textId="77777777" w:rsidR="00AF6308" w:rsidRPr="00071A82" w:rsidRDefault="00AF6308" w:rsidP="00AF6308">
            <w:pPr>
              <w:jc w:val="center"/>
              <w:rPr>
                <w:rFonts w:eastAsia="Times New Roman" w:cs="Arial"/>
                <w:szCs w:val="24"/>
              </w:rPr>
            </w:pPr>
            <w:r w:rsidRPr="00071A82">
              <w:rPr>
                <w:rFonts w:cs="Arial"/>
                <w:szCs w:val="24"/>
              </w:rPr>
              <w:t>Survey</w:t>
            </w:r>
          </w:p>
        </w:tc>
        <w:tc>
          <w:tcPr>
            <w:tcW w:w="1890" w:type="dxa"/>
          </w:tcPr>
          <w:p w14:paraId="51152973" w14:textId="3BD77DE5" w:rsidR="00AF6308" w:rsidRPr="00071A82" w:rsidRDefault="00AF6308" w:rsidP="00AF6308">
            <w:pPr>
              <w:rPr>
                <w:rFonts w:eastAsia="Times New Roman" w:cs="Arial"/>
                <w:szCs w:val="24"/>
              </w:rPr>
            </w:pPr>
            <w:r w:rsidRPr="00071A82">
              <w:rPr>
                <w:rFonts w:eastAsia="Times New Roman" w:cs="Arial"/>
                <w:szCs w:val="24"/>
              </w:rPr>
              <w:t xml:space="preserve">Susan </w:t>
            </w:r>
            <w:proofErr w:type="spellStart"/>
            <w:r w:rsidRPr="00071A82">
              <w:rPr>
                <w:rFonts w:eastAsia="Times New Roman" w:cs="Arial"/>
                <w:szCs w:val="24"/>
              </w:rPr>
              <w:t>Roseli</w:t>
            </w:r>
            <w:proofErr w:type="spellEnd"/>
            <w:r w:rsidRPr="00071A82">
              <w:rPr>
                <w:rFonts w:eastAsia="Times New Roman" w:cs="Arial"/>
                <w:szCs w:val="24"/>
              </w:rPr>
              <w:t>, Mental Health Provider</w:t>
            </w:r>
          </w:p>
        </w:tc>
        <w:tc>
          <w:tcPr>
            <w:tcW w:w="8370" w:type="dxa"/>
          </w:tcPr>
          <w:p w14:paraId="4FC9C643" w14:textId="67756A15" w:rsidR="00AF6308" w:rsidRPr="00071A82" w:rsidRDefault="00AF6308" w:rsidP="00AF6308">
            <w:pPr>
              <w:rPr>
                <w:rFonts w:eastAsia="Times New Roman" w:cs="Arial"/>
                <w:szCs w:val="24"/>
              </w:rPr>
            </w:pPr>
            <w:r w:rsidRPr="00071A82">
              <w:rPr>
                <w:rFonts w:eastAsia="Times New Roman" w:cs="Arial"/>
                <w:szCs w:val="24"/>
              </w:rPr>
              <w:t>The program has too much information for this age group. The cognitive ability of this age may not lend itself to learning the detail listed within the curriculum.</w:t>
            </w:r>
          </w:p>
        </w:tc>
        <w:tc>
          <w:tcPr>
            <w:tcW w:w="2430" w:type="dxa"/>
          </w:tcPr>
          <w:p w14:paraId="0AC7E2BE" w14:textId="4A900432" w:rsidR="00AF6308" w:rsidRPr="00071A82" w:rsidRDefault="002A1D14" w:rsidP="00E931CC">
            <w:pPr>
              <w:jc w:val="center"/>
              <w:rPr>
                <w:rFonts w:cs="Arial"/>
                <w:szCs w:val="24"/>
              </w:rPr>
            </w:pPr>
            <w:r>
              <w:rPr>
                <w:rFonts w:eastAsia="Times New Roman" w:cs="Arial"/>
                <w:szCs w:val="24"/>
              </w:rPr>
              <w:t>Attachment 2B</w:t>
            </w:r>
          </w:p>
        </w:tc>
      </w:tr>
      <w:tr w:rsidR="00AF6308" w:rsidRPr="00071A82" w14:paraId="79BE0022" w14:textId="77777777" w:rsidTr="00E931CC">
        <w:trPr>
          <w:cantSplit/>
        </w:trPr>
        <w:tc>
          <w:tcPr>
            <w:tcW w:w="1275" w:type="dxa"/>
            <w:noWrap/>
          </w:tcPr>
          <w:p w14:paraId="3BFFF2D4" w14:textId="77777777" w:rsidR="00AF6308" w:rsidRPr="00071A82" w:rsidRDefault="00AF6308" w:rsidP="00AF6308">
            <w:pPr>
              <w:jc w:val="center"/>
              <w:rPr>
                <w:rFonts w:eastAsia="Times New Roman" w:cs="Arial"/>
                <w:szCs w:val="24"/>
              </w:rPr>
            </w:pPr>
            <w:r w:rsidRPr="00071A82">
              <w:rPr>
                <w:rFonts w:eastAsia="Times New Roman" w:cs="Arial"/>
                <w:szCs w:val="24"/>
              </w:rPr>
              <w:t>640</w:t>
            </w:r>
          </w:p>
        </w:tc>
        <w:tc>
          <w:tcPr>
            <w:tcW w:w="1690" w:type="dxa"/>
          </w:tcPr>
          <w:p w14:paraId="6513834F" w14:textId="1C41CD94" w:rsidR="00AF6308" w:rsidRPr="00071A82" w:rsidRDefault="00AF6308" w:rsidP="00AF6308">
            <w:pPr>
              <w:jc w:val="center"/>
              <w:rPr>
                <w:rFonts w:eastAsia="Times New Roman" w:cs="Arial"/>
                <w:szCs w:val="24"/>
              </w:rPr>
            </w:pPr>
            <w:r w:rsidRPr="00E246EC">
              <w:t>3— TK–Grade 3</w:t>
            </w:r>
          </w:p>
        </w:tc>
        <w:tc>
          <w:tcPr>
            <w:tcW w:w="1710" w:type="dxa"/>
          </w:tcPr>
          <w:p w14:paraId="203F13EB" w14:textId="77777777" w:rsidR="00AF6308" w:rsidRPr="00071A82" w:rsidRDefault="00AF6308" w:rsidP="00AF6308">
            <w:pPr>
              <w:jc w:val="center"/>
              <w:rPr>
                <w:rFonts w:eastAsia="Times New Roman" w:cs="Arial"/>
                <w:szCs w:val="24"/>
              </w:rPr>
            </w:pPr>
            <w:r w:rsidRPr="00071A82">
              <w:rPr>
                <w:rFonts w:cs="Arial"/>
                <w:szCs w:val="24"/>
              </w:rPr>
              <w:t>Survey</w:t>
            </w:r>
          </w:p>
        </w:tc>
        <w:tc>
          <w:tcPr>
            <w:tcW w:w="1890" w:type="dxa"/>
          </w:tcPr>
          <w:p w14:paraId="2EEBD0E0" w14:textId="1B629F5A" w:rsidR="00AF6308" w:rsidRPr="00071A82" w:rsidRDefault="00AF6308" w:rsidP="00AF6308">
            <w:pPr>
              <w:rPr>
                <w:rFonts w:eastAsia="Times New Roman" w:cs="Arial"/>
                <w:szCs w:val="24"/>
              </w:rPr>
            </w:pPr>
            <w:r w:rsidRPr="00071A82">
              <w:rPr>
                <w:rFonts w:eastAsia="Times New Roman" w:cs="Arial"/>
                <w:szCs w:val="24"/>
              </w:rPr>
              <w:t xml:space="preserve">Diane Johnson, </w:t>
            </w:r>
            <w:r>
              <w:rPr>
                <w:rFonts w:eastAsia="Times New Roman" w:cs="Arial"/>
                <w:szCs w:val="24"/>
              </w:rPr>
              <w:t>CRED</w:t>
            </w:r>
            <w:r w:rsidRPr="00071A82">
              <w:rPr>
                <w:rFonts w:eastAsia="Times New Roman" w:cs="Arial"/>
                <w:szCs w:val="24"/>
              </w:rPr>
              <w:t xml:space="preserve"> Teacher TK-12</w:t>
            </w:r>
          </w:p>
        </w:tc>
        <w:tc>
          <w:tcPr>
            <w:tcW w:w="8370" w:type="dxa"/>
          </w:tcPr>
          <w:p w14:paraId="7B3D24AC" w14:textId="6DC5D241" w:rsidR="00AF6308" w:rsidRPr="00071A82" w:rsidRDefault="00AF6308" w:rsidP="00AF6308">
            <w:pPr>
              <w:rPr>
                <w:rFonts w:eastAsia="Times New Roman" w:cs="Arial"/>
                <w:szCs w:val="24"/>
              </w:rPr>
            </w:pPr>
            <w:r w:rsidRPr="00071A82">
              <w:rPr>
                <w:rFonts w:eastAsia="Times New Roman" w:cs="Arial"/>
                <w:szCs w:val="24"/>
              </w:rPr>
              <w:t>Appreciate the focus on learning through play and feel like everything was covered very well.</w:t>
            </w:r>
          </w:p>
        </w:tc>
        <w:tc>
          <w:tcPr>
            <w:tcW w:w="2430" w:type="dxa"/>
          </w:tcPr>
          <w:p w14:paraId="73B4CA33" w14:textId="50123956" w:rsidR="00AF6308" w:rsidRPr="00071A82" w:rsidRDefault="002A1D14" w:rsidP="00E931CC">
            <w:pPr>
              <w:jc w:val="center"/>
              <w:rPr>
                <w:rFonts w:cs="Arial"/>
                <w:szCs w:val="24"/>
              </w:rPr>
            </w:pPr>
            <w:r>
              <w:rPr>
                <w:rFonts w:eastAsia="Times New Roman" w:cs="Arial"/>
                <w:szCs w:val="24"/>
              </w:rPr>
              <w:t>Attachment 2B</w:t>
            </w:r>
          </w:p>
        </w:tc>
      </w:tr>
      <w:tr w:rsidR="00AF6308" w:rsidRPr="00071A82" w14:paraId="771088C8" w14:textId="77777777" w:rsidTr="00E931CC">
        <w:trPr>
          <w:cantSplit/>
        </w:trPr>
        <w:tc>
          <w:tcPr>
            <w:tcW w:w="1275" w:type="dxa"/>
            <w:noWrap/>
          </w:tcPr>
          <w:p w14:paraId="09181111" w14:textId="77777777" w:rsidR="00AF6308" w:rsidRPr="00071A82" w:rsidRDefault="00AF6308" w:rsidP="00AF6308">
            <w:pPr>
              <w:jc w:val="center"/>
              <w:rPr>
                <w:rFonts w:eastAsia="Times New Roman" w:cs="Arial"/>
                <w:szCs w:val="24"/>
              </w:rPr>
            </w:pPr>
            <w:r w:rsidRPr="00071A82">
              <w:rPr>
                <w:rFonts w:eastAsia="Times New Roman" w:cs="Arial"/>
                <w:szCs w:val="24"/>
              </w:rPr>
              <w:t>641</w:t>
            </w:r>
          </w:p>
        </w:tc>
        <w:tc>
          <w:tcPr>
            <w:tcW w:w="1690" w:type="dxa"/>
          </w:tcPr>
          <w:p w14:paraId="7B535E43" w14:textId="5A6A36DC" w:rsidR="00AF6308" w:rsidRPr="00071A82" w:rsidRDefault="00AF6308" w:rsidP="00AF6308">
            <w:pPr>
              <w:jc w:val="center"/>
              <w:rPr>
                <w:rFonts w:eastAsia="Times New Roman" w:cs="Arial"/>
                <w:szCs w:val="24"/>
              </w:rPr>
            </w:pPr>
            <w:r w:rsidRPr="00E246EC">
              <w:t>3— TK–Grade 3</w:t>
            </w:r>
          </w:p>
        </w:tc>
        <w:tc>
          <w:tcPr>
            <w:tcW w:w="1710" w:type="dxa"/>
          </w:tcPr>
          <w:p w14:paraId="6055BC23" w14:textId="77777777" w:rsidR="00AF6308" w:rsidRPr="00071A82" w:rsidRDefault="00AF6308" w:rsidP="00AF6308">
            <w:pPr>
              <w:jc w:val="center"/>
              <w:rPr>
                <w:rFonts w:eastAsia="Times New Roman" w:cs="Arial"/>
                <w:szCs w:val="24"/>
              </w:rPr>
            </w:pPr>
            <w:r w:rsidRPr="00071A82">
              <w:rPr>
                <w:rFonts w:cs="Arial"/>
                <w:szCs w:val="24"/>
              </w:rPr>
              <w:t>Survey</w:t>
            </w:r>
          </w:p>
        </w:tc>
        <w:tc>
          <w:tcPr>
            <w:tcW w:w="1890" w:type="dxa"/>
          </w:tcPr>
          <w:p w14:paraId="547280F9" w14:textId="7B0ADB98" w:rsidR="00AF6308" w:rsidRPr="00071A82" w:rsidRDefault="00AF6308" w:rsidP="00AF6308">
            <w:pPr>
              <w:rPr>
                <w:rFonts w:eastAsia="Times New Roman" w:cs="Arial"/>
                <w:szCs w:val="24"/>
              </w:rPr>
            </w:pPr>
            <w:r w:rsidRPr="00071A82">
              <w:rPr>
                <w:rFonts w:eastAsia="Times New Roman" w:cs="Arial"/>
                <w:szCs w:val="24"/>
              </w:rPr>
              <w:t>Jessica Patterson, Community Member</w:t>
            </w:r>
          </w:p>
        </w:tc>
        <w:tc>
          <w:tcPr>
            <w:tcW w:w="8370" w:type="dxa"/>
          </w:tcPr>
          <w:p w14:paraId="0DDA74AF" w14:textId="5B7C7186" w:rsidR="00AF6308" w:rsidRPr="00071A82" w:rsidRDefault="00AF6308" w:rsidP="00AF6308">
            <w:pPr>
              <w:rPr>
                <w:rFonts w:eastAsia="Times New Roman" w:cs="Arial"/>
                <w:szCs w:val="24"/>
              </w:rPr>
            </w:pPr>
            <w:r w:rsidRPr="00071A82">
              <w:rPr>
                <w:rFonts w:eastAsia="Times New Roman" w:cs="Arial"/>
                <w:szCs w:val="24"/>
              </w:rPr>
              <w:t>Our kids should not have to be subject to information about gender identity and transgenders at this age... or ever.</w:t>
            </w:r>
          </w:p>
        </w:tc>
        <w:tc>
          <w:tcPr>
            <w:tcW w:w="2430" w:type="dxa"/>
          </w:tcPr>
          <w:p w14:paraId="10BB2895" w14:textId="211D274F" w:rsidR="00AF6308" w:rsidRPr="00071A82" w:rsidRDefault="002A1D14" w:rsidP="00E931CC">
            <w:pPr>
              <w:jc w:val="center"/>
              <w:rPr>
                <w:rFonts w:cs="Arial"/>
                <w:szCs w:val="24"/>
              </w:rPr>
            </w:pPr>
            <w:r>
              <w:rPr>
                <w:rFonts w:eastAsia="Times New Roman" w:cs="Arial"/>
                <w:szCs w:val="24"/>
              </w:rPr>
              <w:t>Attachment 2B</w:t>
            </w:r>
          </w:p>
        </w:tc>
      </w:tr>
      <w:tr w:rsidR="00AF6308" w:rsidRPr="00071A82" w14:paraId="069B3583" w14:textId="77777777" w:rsidTr="00E931CC">
        <w:trPr>
          <w:cantSplit/>
        </w:trPr>
        <w:tc>
          <w:tcPr>
            <w:tcW w:w="1275" w:type="dxa"/>
            <w:noWrap/>
          </w:tcPr>
          <w:p w14:paraId="505C6AC0" w14:textId="77777777" w:rsidR="00AF6308" w:rsidRPr="00071A82" w:rsidRDefault="00AF6308" w:rsidP="00AF6308">
            <w:pPr>
              <w:jc w:val="center"/>
              <w:rPr>
                <w:rFonts w:eastAsia="Times New Roman" w:cs="Arial"/>
                <w:szCs w:val="24"/>
              </w:rPr>
            </w:pPr>
            <w:r w:rsidRPr="00071A82">
              <w:rPr>
                <w:rFonts w:eastAsia="Times New Roman" w:cs="Arial"/>
                <w:szCs w:val="24"/>
              </w:rPr>
              <w:t>642</w:t>
            </w:r>
          </w:p>
        </w:tc>
        <w:tc>
          <w:tcPr>
            <w:tcW w:w="1690" w:type="dxa"/>
          </w:tcPr>
          <w:p w14:paraId="0478189A" w14:textId="001E4CD6" w:rsidR="00AF6308" w:rsidRPr="00071A82" w:rsidRDefault="00AF6308" w:rsidP="00AF6308">
            <w:pPr>
              <w:jc w:val="center"/>
              <w:rPr>
                <w:rFonts w:eastAsia="Times New Roman" w:cs="Arial"/>
                <w:szCs w:val="24"/>
              </w:rPr>
            </w:pPr>
            <w:r w:rsidRPr="000B61B4">
              <w:t>3— TK–Grade 3</w:t>
            </w:r>
          </w:p>
        </w:tc>
        <w:tc>
          <w:tcPr>
            <w:tcW w:w="1710" w:type="dxa"/>
          </w:tcPr>
          <w:p w14:paraId="5A9AC48D" w14:textId="77777777" w:rsidR="00AF6308" w:rsidRPr="00071A82" w:rsidRDefault="00AF6308" w:rsidP="00AF6308">
            <w:pPr>
              <w:jc w:val="center"/>
              <w:rPr>
                <w:rFonts w:eastAsia="Times New Roman" w:cs="Arial"/>
                <w:szCs w:val="24"/>
              </w:rPr>
            </w:pPr>
            <w:r w:rsidRPr="00071A82">
              <w:rPr>
                <w:rFonts w:cs="Arial"/>
                <w:szCs w:val="24"/>
              </w:rPr>
              <w:t>Survey</w:t>
            </w:r>
          </w:p>
        </w:tc>
        <w:tc>
          <w:tcPr>
            <w:tcW w:w="1890" w:type="dxa"/>
          </w:tcPr>
          <w:p w14:paraId="74F09519" w14:textId="4F097F91" w:rsidR="00AF6308" w:rsidRPr="00071A82" w:rsidRDefault="00AF6308" w:rsidP="00AF6308">
            <w:pPr>
              <w:rPr>
                <w:rFonts w:eastAsia="Times New Roman" w:cs="Arial"/>
                <w:szCs w:val="24"/>
              </w:rPr>
            </w:pPr>
            <w:proofErr w:type="spellStart"/>
            <w:r w:rsidRPr="00071A82">
              <w:rPr>
                <w:rFonts w:eastAsia="Times New Roman" w:cs="Arial"/>
                <w:szCs w:val="24"/>
              </w:rPr>
              <w:t>Brynda</w:t>
            </w:r>
            <w:proofErr w:type="spellEnd"/>
            <w:r>
              <w:rPr>
                <w:rFonts w:eastAsia="Times New Roman" w:cs="Arial"/>
                <w:szCs w:val="24"/>
              </w:rPr>
              <w:t xml:space="preserve"> </w:t>
            </w:r>
            <w:proofErr w:type="spellStart"/>
            <w:r w:rsidRPr="00071A82">
              <w:rPr>
                <w:rFonts w:eastAsia="Times New Roman" w:cs="Arial"/>
                <w:szCs w:val="24"/>
              </w:rPr>
              <w:t>DeArte</w:t>
            </w:r>
            <w:proofErr w:type="spellEnd"/>
            <w:r w:rsidRPr="00071A82">
              <w:rPr>
                <w:rFonts w:eastAsia="Times New Roman" w:cs="Arial"/>
                <w:szCs w:val="24"/>
              </w:rPr>
              <w:t xml:space="preserve">, </w:t>
            </w:r>
            <w:r>
              <w:rPr>
                <w:rFonts w:eastAsia="Times New Roman" w:cs="Arial"/>
                <w:szCs w:val="24"/>
              </w:rPr>
              <w:t>P/G/C</w:t>
            </w:r>
            <w:r w:rsidRPr="00071A82">
              <w:rPr>
                <w:rFonts w:eastAsia="Times New Roman" w:cs="Arial"/>
                <w:szCs w:val="24"/>
              </w:rPr>
              <w:t xml:space="preserve"> of TK12 Student</w:t>
            </w:r>
          </w:p>
        </w:tc>
        <w:tc>
          <w:tcPr>
            <w:tcW w:w="8370" w:type="dxa"/>
          </w:tcPr>
          <w:p w14:paraId="0395E311" w14:textId="685273C3" w:rsidR="00AF6308" w:rsidRPr="00071A82" w:rsidRDefault="00AF6308" w:rsidP="00AF6308">
            <w:pPr>
              <w:rPr>
                <w:rFonts w:eastAsia="Times New Roman" w:cs="Arial"/>
                <w:szCs w:val="24"/>
              </w:rPr>
            </w:pPr>
            <w:r w:rsidRPr="00071A82">
              <w:rPr>
                <w:rFonts w:eastAsia="Times New Roman" w:cs="Arial"/>
                <w:szCs w:val="24"/>
              </w:rPr>
              <w:t xml:space="preserve">As an </w:t>
            </w:r>
            <w:proofErr w:type="spellStart"/>
            <w:r w:rsidRPr="00071A82">
              <w:rPr>
                <w:rFonts w:eastAsia="Times New Roman" w:cs="Arial"/>
                <w:szCs w:val="24"/>
              </w:rPr>
              <w:t>overweigh</w:t>
            </w:r>
            <w:proofErr w:type="spellEnd"/>
            <w:r w:rsidRPr="00071A82">
              <w:rPr>
                <w:rFonts w:eastAsia="Times New Roman" w:cs="Arial"/>
                <w:szCs w:val="24"/>
              </w:rPr>
              <w:t xml:space="preserve"> woman this issue is near and dear to my heart. Can we stop focusing on obese people as having all kinds of problems? Some people have GENETIC factors that make weight loss tough and no matter how healthy they eat they are not successful. Can we add this information? My kids were tortured in school because I am fat. I am sick of kids being fat shamed and your curriculum supporting that.</w:t>
            </w:r>
          </w:p>
        </w:tc>
        <w:tc>
          <w:tcPr>
            <w:tcW w:w="2430" w:type="dxa"/>
          </w:tcPr>
          <w:p w14:paraId="2834A498" w14:textId="386FD6C4" w:rsidR="00AF6308" w:rsidRPr="00071A82" w:rsidRDefault="002A1D14" w:rsidP="00E931CC">
            <w:pPr>
              <w:jc w:val="center"/>
              <w:rPr>
                <w:rFonts w:cs="Arial"/>
                <w:szCs w:val="24"/>
              </w:rPr>
            </w:pPr>
            <w:r>
              <w:rPr>
                <w:rFonts w:eastAsia="Times New Roman" w:cs="Arial"/>
                <w:szCs w:val="24"/>
              </w:rPr>
              <w:t>Attachment 2B</w:t>
            </w:r>
          </w:p>
        </w:tc>
      </w:tr>
      <w:tr w:rsidR="00AF6308" w:rsidRPr="00071A82" w14:paraId="46A06B7A" w14:textId="77777777" w:rsidTr="00E931CC">
        <w:trPr>
          <w:cantSplit/>
        </w:trPr>
        <w:tc>
          <w:tcPr>
            <w:tcW w:w="1275" w:type="dxa"/>
            <w:noWrap/>
          </w:tcPr>
          <w:p w14:paraId="0B609159" w14:textId="77777777" w:rsidR="00AF6308" w:rsidRPr="00071A82" w:rsidRDefault="00AF6308" w:rsidP="00AF6308">
            <w:pPr>
              <w:jc w:val="center"/>
              <w:rPr>
                <w:rFonts w:eastAsia="Times New Roman" w:cs="Arial"/>
                <w:szCs w:val="24"/>
              </w:rPr>
            </w:pPr>
            <w:r w:rsidRPr="00071A82">
              <w:rPr>
                <w:rFonts w:eastAsia="Times New Roman" w:cs="Arial"/>
                <w:szCs w:val="24"/>
              </w:rPr>
              <w:lastRenderedPageBreak/>
              <w:t>645</w:t>
            </w:r>
          </w:p>
        </w:tc>
        <w:tc>
          <w:tcPr>
            <w:tcW w:w="1690" w:type="dxa"/>
          </w:tcPr>
          <w:p w14:paraId="12B4C400" w14:textId="4831E1E4" w:rsidR="00AF6308" w:rsidRPr="00071A82" w:rsidRDefault="00AF6308" w:rsidP="00AF6308">
            <w:pPr>
              <w:jc w:val="center"/>
              <w:rPr>
                <w:rFonts w:eastAsia="Times New Roman" w:cs="Arial"/>
                <w:szCs w:val="24"/>
              </w:rPr>
            </w:pPr>
            <w:r w:rsidRPr="000B61B4">
              <w:t>3— TK–Grade 3</w:t>
            </w:r>
          </w:p>
        </w:tc>
        <w:tc>
          <w:tcPr>
            <w:tcW w:w="1710" w:type="dxa"/>
          </w:tcPr>
          <w:p w14:paraId="3088B529" w14:textId="77777777" w:rsidR="00AF6308" w:rsidRPr="00071A82" w:rsidRDefault="00AF6308" w:rsidP="00AF6308">
            <w:pPr>
              <w:jc w:val="center"/>
              <w:rPr>
                <w:rFonts w:eastAsia="Times New Roman" w:cs="Arial"/>
                <w:szCs w:val="24"/>
              </w:rPr>
            </w:pPr>
            <w:r w:rsidRPr="00071A82">
              <w:rPr>
                <w:rFonts w:cs="Arial"/>
                <w:szCs w:val="24"/>
              </w:rPr>
              <w:t>Survey</w:t>
            </w:r>
          </w:p>
        </w:tc>
        <w:tc>
          <w:tcPr>
            <w:tcW w:w="1890" w:type="dxa"/>
          </w:tcPr>
          <w:p w14:paraId="5FD02DA5" w14:textId="753B70A6" w:rsidR="00AF6308" w:rsidRPr="00071A82" w:rsidRDefault="00AF6308" w:rsidP="00AF6308">
            <w:pPr>
              <w:rPr>
                <w:rFonts w:eastAsia="Times New Roman" w:cs="Arial"/>
                <w:szCs w:val="24"/>
              </w:rPr>
            </w:pPr>
            <w:r w:rsidRPr="00071A82">
              <w:rPr>
                <w:rFonts w:eastAsia="Times New Roman" w:cs="Arial"/>
                <w:szCs w:val="24"/>
              </w:rPr>
              <w:t xml:space="preserve">Shari </w:t>
            </w:r>
            <w:proofErr w:type="spellStart"/>
            <w:r w:rsidRPr="00071A82">
              <w:rPr>
                <w:rFonts w:eastAsia="Times New Roman" w:cs="Arial"/>
                <w:szCs w:val="24"/>
              </w:rPr>
              <w:t>Palicke</w:t>
            </w:r>
            <w:proofErr w:type="spellEnd"/>
            <w:r w:rsidRPr="00071A82">
              <w:rPr>
                <w:rFonts w:eastAsia="Times New Roman" w:cs="Arial"/>
                <w:szCs w:val="24"/>
              </w:rPr>
              <w:t xml:space="preserve">, </w:t>
            </w:r>
            <w:r>
              <w:rPr>
                <w:rFonts w:eastAsia="Times New Roman" w:cs="Arial"/>
                <w:szCs w:val="24"/>
              </w:rPr>
              <w:t>P/G/C</w:t>
            </w:r>
            <w:r w:rsidRPr="00071A82">
              <w:rPr>
                <w:rFonts w:eastAsia="Times New Roman" w:cs="Arial"/>
                <w:szCs w:val="24"/>
              </w:rPr>
              <w:t xml:space="preserve"> of TK12 Student</w:t>
            </w:r>
          </w:p>
        </w:tc>
        <w:tc>
          <w:tcPr>
            <w:tcW w:w="8370" w:type="dxa"/>
          </w:tcPr>
          <w:p w14:paraId="5073EFED" w14:textId="09229E99" w:rsidR="00AF6308" w:rsidRPr="00071A82" w:rsidRDefault="00AF6308" w:rsidP="00AF6308">
            <w:pPr>
              <w:rPr>
                <w:rFonts w:eastAsia="Times New Roman" w:cs="Arial"/>
                <w:szCs w:val="24"/>
              </w:rPr>
            </w:pPr>
            <w:r w:rsidRPr="00071A82">
              <w:rPr>
                <w:rFonts w:eastAsia="Times New Roman" w:cs="Arial"/>
                <w:szCs w:val="24"/>
              </w:rPr>
              <w:t xml:space="preserve">Gender identity and families with lesbian, gay, bisexual, or transgender teachings does not have a place in our educational system. Especially </w:t>
            </w:r>
            <w:proofErr w:type="spellStart"/>
            <w:r w:rsidRPr="00071A82">
              <w:rPr>
                <w:rFonts w:eastAsia="Times New Roman" w:cs="Arial"/>
                <w:szCs w:val="24"/>
              </w:rPr>
              <w:t>anytime</w:t>
            </w:r>
            <w:proofErr w:type="spellEnd"/>
            <w:r w:rsidRPr="00071A82">
              <w:rPr>
                <w:rFonts w:eastAsia="Times New Roman" w:cs="Arial"/>
                <w:szCs w:val="24"/>
              </w:rPr>
              <w:t xml:space="preserve"> prior to the high school years. The California educational system has crossed a line and I intend to pull my children from any discussions related to these topics.</w:t>
            </w:r>
          </w:p>
          <w:p w14:paraId="3F6E7D50" w14:textId="1D6867B5" w:rsidR="00AF6308" w:rsidRPr="00071A82" w:rsidRDefault="00AF6308" w:rsidP="00AF6308">
            <w:pPr>
              <w:rPr>
                <w:rFonts w:eastAsia="Times New Roman" w:cs="Arial"/>
                <w:szCs w:val="24"/>
              </w:rPr>
            </w:pPr>
            <w:r w:rsidRPr="00071A82">
              <w:rPr>
                <w:rFonts w:eastAsia="Times New Roman" w:cs="Arial"/>
                <w:i/>
                <w:szCs w:val="24"/>
              </w:rPr>
              <w:t xml:space="preserve">*This comment was submitted multiple times throughout this </w:t>
            </w:r>
            <w:r>
              <w:rPr>
                <w:rFonts w:eastAsia="Times New Roman" w:cs="Arial"/>
                <w:i/>
                <w:szCs w:val="24"/>
              </w:rPr>
              <w:t>individual’</w:t>
            </w:r>
            <w:r w:rsidRPr="00071A82">
              <w:rPr>
                <w:rFonts w:eastAsia="Times New Roman" w:cs="Arial"/>
                <w:i/>
                <w:szCs w:val="24"/>
              </w:rPr>
              <w:t xml:space="preserve">s survey </w:t>
            </w:r>
            <w:r>
              <w:rPr>
                <w:rFonts w:eastAsia="Times New Roman" w:cs="Arial"/>
                <w:i/>
                <w:szCs w:val="24"/>
              </w:rPr>
              <w:t>responses</w:t>
            </w:r>
            <w:r w:rsidRPr="00071A82">
              <w:rPr>
                <w:rFonts w:eastAsia="Times New Roman" w:cs="Arial"/>
                <w:i/>
                <w:szCs w:val="24"/>
              </w:rPr>
              <w:t>.</w:t>
            </w:r>
          </w:p>
        </w:tc>
        <w:tc>
          <w:tcPr>
            <w:tcW w:w="2430" w:type="dxa"/>
          </w:tcPr>
          <w:p w14:paraId="0CCA4407" w14:textId="49B66683" w:rsidR="00AF6308" w:rsidRPr="00071A82" w:rsidRDefault="002A1D14" w:rsidP="00E931CC">
            <w:pPr>
              <w:jc w:val="center"/>
              <w:rPr>
                <w:rFonts w:cs="Arial"/>
                <w:szCs w:val="24"/>
              </w:rPr>
            </w:pPr>
            <w:r>
              <w:rPr>
                <w:rFonts w:eastAsia="Times New Roman" w:cs="Arial"/>
                <w:szCs w:val="24"/>
              </w:rPr>
              <w:t>Attachment 2B</w:t>
            </w:r>
          </w:p>
        </w:tc>
      </w:tr>
      <w:tr w:rsidR="00AF6308" w:rsidRPr="00071A82" w14:paraId="5582EED1" w14:textId="77777777" w:rsidTr="00E931CC">
        <w:trPr>
          <w:cantSplit/>
        </w:trPr>
        <w:tc>
          <w:tcPr>
            <w:tcW w:w="1275" w:type="dxa"/>
            <w:noWrap/>
          </w:tcPr>
          <w:p w14:paraId="1348043C" w14:textId="77777777" w:rsidR="00AF6308" w:rsidRPr="00071A82" w:rsidRDefault="00AF6308" w:rsidP="00AF6308">
            <w:pPr>
              <w:jc w:val="center"/>
              <w:rPr>
                <w:rFonts w:eastAsia="Times New Roman" w:cs="Arial"/>
                <w:szCs w:val="24"/>
              </w:rPr>
            </w:pPr>
            <w:r w:rsidRPr="00071A82">
              <w:rPr>
                <w:rFonts w:eastAsia="Times New Roman" w:cs="Arial"/>
                <w:szCs w:val="24"/>
              </w:rPr>
              <w:t>646</w:t>
            </w:r>
          </w:p>
        </w:tc>
        <w:tc>
          <w:tcPr>
            <w:tcW w:w="1690" w:type="dxa"/>
          </w:tcPr>
          <w:p w14:paraId="4CD72E43" w14:textId="5578C18B" w:rsidR="00AF6308" w:rsidRPr="00071A82" w:rsidRDefault="00AF6308" w:rsidP="00AF6308">
            <w:pPr>
              <w:jc w:val="center"/>
              <w:rPr>
                <w:rFonts w:eastAsia="Times New Roman" w:cs="Arial"/>
                <w:szCs w:val="24"/>
              </w:rPr>
            </w:pPr>
            <w:r w:rsidRPr="000B61B4">
              <w:t>3— TK–Grade 3</w:t>
            </w:r>
          </w:p>
        </w:tc>
        <w:tc>
          <w:tcPr>
            <w:tcW w:w="1710" w:type="dxa"/>
          </w:tcPr>
          <w:p w14:paraId="5F8121B6" w14:textId="77777777" w:rsidR="00AF6308" w:rsidRPr="00071A82" w:rsidRDefault="00AF6308" w:rsidP="00AF6308">
            <w:pPr>
              <w:jc w:val="center"/>
              <w:rPr>
                <w:rFonts w:eastAsia="Times New Roman" w:cs="Arial"/>
                <w:szCs w:val="24"/>
              </w:rPr>
            </w:pPr>
            <w:r w:rsidRPr="00071A82">
              <w:rPr>
                <w:rFonts w:cs="Arial"/>
                <w:szCs w:val="24"/>
              </w:rPr>
              <w:t>Survey</w:t>
            </w:r>
          </w:p>
        </w:tc>
        <w:tc>
          <w:tcPr>
            <w:tcW w:w="1890" w:type="dxa"/>
          </w:tcPr>
          <w:p w14:paraId="77F73E5F" w14:textId="5F202123" w:rsidR="00AF6308" w:rsidRPr="00071A82" w:rsidRDefault="00AF6308" w:rsidP="00AF6308">
            <w:pPr>
              <w:rPr>
                <w:rFonts w:eastAsia="Times New Roman" w:cs="Arial"/>
                <w:szCs w:val="24"/>
              </w:rPr>
            </w:pPr>
            <w:r w:rsidRPr="00071A82">
              <w:rPr>
                <w:rFonts w:eastAsia="Times New Roman" w:cs="Arial"/>
                <w:szCs w:val="24"/>
              </w:rPr>
              <w:t xml:space="preserve">Janet Chang, </w:t>
            </w:r>
            <w:r>
              <w:rPr>
                <w:rFonts w:eastAsia="Times New Roman" w:cs="Arial"/>
                <w:szCs w:val="24"/>
              </w:rPr>
              <w:t>P/G/C</w:t>
            </w:r>
            <w:r w:rsidRPr="00071A82">
              <w:rPr>
                <w:rFonts w:eastAsia="Times New Roman" w:cs="Arial"/>
                <w:szCs w:val="24"/>
              </w:rPr>
              <w:t xml:space="preserve"> of TK12 Student</w:t>
            </w:r>
          </w:p>
        </w:tc>
        <w:tc>
          <w:tcPr>
            <w:tcW w:w="8370" w:type="dxa"/>
          </w:tcPr>
          <w:p w14:paraId="6320BAFF" w14:textId="77777777" w:rsidR="00AF6308" w:rsidRPr="00071A82" w:rsidRDefault="00AF6308" w:rsidP="00AF6308">
            <w:pPr>
              <w:rPr>
                <w:rFonts w:eastAsia="Times New Roman" w:cs="Arial"/>
                <w:szCs w:val="24"/>
              </w:rPr>
            </w:pPr>
            <w:r w:rsidRPr="00071A82">
              <w:rPr>
                <w:rFonts w:eastAsia="Times New Roman" w:cs="Arial"/>
                <w:szCs w:val="24"/>
              </w:rPr>
              <w:t>Many research studies have been done to show that the part of the brain that's responsible for critical/logical thinking doesn't get fully developed until one is 25 years of an age.  Considering this fact, why would the public education curriculum use languages that neutralize genders?  Wouldn't that cause more confusion in the general population, thus possibly even pushing some of these children to identify themselves as transgender?  And we all know that the suicide rates for these transgender children are extremely high. These types of health ed curriculum will not help our children but will hurt them tragically!  Leave all the LGBTQ stuff out of our public education.  It is up to the individual families to decide when/how to discuss about this topic!</w:t>
            </w:r>
          </w:p>
        </w:tc>
        <w:tc>
          <w:tcPr>
            <w:tcW w:w="2430" w:type="dxa"/>
          </w:tcPr>
          <w:p w14:paraId="79B2A578" w14:textId="6B0F19DF" w:rsidR="00AF6308" w:rsidRPr="00071A82" w:rsidRDefault="002A1D14" w:rsidP="00E931CC">
            <w:pPr>
              <w:jc w:val="center"/>
              <w:rPr>
                <w:rFonts w:cs="Arial"/>
                <w:szCs w:val="24"/>
              </w:rPr>
            </w:pPr>
            <w:r>
              <w:rPr>
                <w:rFonts w:eastAsia="Times New Roman" w:cs="Arial"/>
                <w:szCs w:val="24"/>
              </w:rPr>
              <w:t>Attachment 2B</w:t>
            </w:r>
          </w:p>
        </w:tc>
      </w:tr>
      <w:tr w:rsidR="00AF6308" w:rsidRPr="00071A82" w14:paraId="3D72C3BE" w14:textId="77777777" w:rsidTr="00E931CC">
        <w:trPr>
          <w:cantSplit/>
        </w:trPr>
        <w:tc>
          <w:tcPr>
            <w:tcW w:w="1275" w:type="dxa"/>
            <w:noWrap/>
          </w:tcPr>
          <w:p w14:paraId="1B10BC71" w14:textId="77777777" w:rsidR="00AF6308" w:rsidRPr="00071A82" w:rsidRDefault="00AF6308" w:rsidP="00AF6308">
            <w:pPr>
              <w:jc w:val="center"/>
              <w:rPr>
                <w:rFonts w:eastAsia="Times New Roman" w:cs="Arial"/>
                <w:szCs w:val="24"/>
              </w:rPr>
            </w:pPr>
            <w:r w:rsidRPr="00071A82">
              <w:rPr>
                <w:rFonts w:eastAsia="Times New Roman" w:cs="Arial"/>
                <w:szCs w:val="24"/>
              </w:rPr>
              <w:t>647</w:t>
            </w:r>
          </w:p>
        </w:tc>
        <w:tc>
          <w:tcPr>
            <w:tcW w:w="1690" w:type="dxa"/>
          </w:tcPr>
          <w:p w14:paraId="6C19FFD5" w14:textId="3AB52E8A" w:rsidR="00AF6308" w:rsidRPr="00071A82" w:rsidRDefault="00AF6308" w:rsidP="00AF6308">
            <w:pPr>
              <w:jc w:val="center"/>
              <w:rPr>
                <w:rFonts w:cs="Arial"/>
                <w:szCs w:val="24"/>
              </w:rPr>
            </w:pPr>
            <w:r w:rsidRPr="000B61B4">
              <w:t>3— TK–Grade 3</w:t>
            </w:r>
          </w:p>
        </w:tc>
        <w:tc>
          <w:tcPr>
            <w:tcW w:w="1710" w:type="dxa"/>
          </w:tcPr>
          <w:p w14:paraId="768D0CAF" w14:textId="77777777" w:rsidR="00AF6308" w:rsidRPr="00071A82" w:rsidRDefault="00AF6308" w:rsidP="00AF6308">
            <w:pPr>
              <w:jc w:val="center"/>
              <w:rPr>
                <w:rFonts w:cs="Arial"/>
                <w:szCs w:val="24"/>
              </w:rPr>
            </w:pPr>
            <w:r w:rsidRPr="00071A82">
              <w:rPr>
                <w:rFonts w:cs="Arial"/>
                <w:szCs w:val="24"/>
              </w:rPr>
              <w:t>Survey</w:t>
            </w:r>
          </w:p>
        </w:tc>
        <w:tc>
          <w:tcPr>
            <w:tcW w:w="1890" w:type="dxa"/>
          </w:tcPr>
          <w:p w14:paraId="76411C0A" w14:textId="4B614F02" w:rsidR="00AF6308" w:rsidRPr="00071A82" w:rsidRDefault="00AF6308" w:rsidP="00AF6308">
            <w:pPr>
              <w:rPr>
                <w:rFonts w:eastAsia="Times New Roman" w:cs="Arial"/>
                <w:szCs w:val="24"/>
              </w:rPr>
            </w:pPr>
            <w:r w:rsidRPr="00071A82">
              <w:rPr>
                <w:rFonts w:eastAsia="Times New Roman" w:cs="Arial"/>
                <w:szCs w:val="24"/>
              </w:rPr>
              <w:t>Austin Miller</w:t>
            </w:r>
            <w:r>
              <w:rPr>
                <w:rFonts w:eastAsia="Times New Roman" w:cs="Arial"/>
                <w:szCs w:val="24"/>
              </w:rPr>
              <w:t>, P/G/C</w:t>
            </w:r>
            <w:r w:rsidRPr="00071A82">
              <w:rPr>
                <w:rFonts w:eastAsia="Times New Roman" w:cs="Arial"/>
                <w:szCs w:val="24"/>
              </w:rPr>
              <w:t xml:space="preserve"> of TK12 Student</w:t>
            </w:r>
          </w:p>
        </w:tc>
        <w:tc>
          <w:tcPr>
            <w:tcW w:w="8370" w:type="dxa"/>
          </w:tcPr>
          <w:p w14:paraId="3ADD9B94" w14:textId="77777777" w:rsidR="00AF6308" w:rsidRPr="00071A82" w:rsidRDefault="00AF6308" w:rsidP="00AF6308">
            <w:pPr>
              <w:rPr>
                <w:rFonts w:eastAsia="Times New Roman" w:cs="Arial"/>
                <w:szCs w:val="24"/>
              </w:rPr>
            </w:pPr>
            <w:r w:rsidRPr="00071A82">
              <w:rPr>
                <w:rFonts w:eastAsia="Times New Roman" w:cs="Arial"/>
                <w:szCs w:val="24"/>
              </w:rPr>
              <w:t xml:space="preserve">It is not the job of the school to teach this type of material to my child. Nor do I want or trust the school to teach my child this material that is </w:t>
            </w:r>
            <w:proofErr w:type="spellStart"/>
            <w:r w:rsidRPr="00071A82">
              <w:rPr>
                <w:rFonts w:eastAsia="Times New Roman" w:cs="Arial"/>
                <w:szCs w:val="24"/>
              </w:rPr>
              <w:t>inline</w:t>
            </w:r>
            <w:proofErr w:type="spellEnd"/>
            <w:r w:rsidRPr="00071A82">
              <w:rPr>
                <w:rFonts w:eastAsia="Times New Roman" w:cs="Arial"/>
                <w:szCs w:val="24"/>
              </w:rPr>
              <w:t xml:space="preserve"> with our family beliefs.</w:t>
            </w:r>
          </w:p>
          <w:p w14:paraId="1EBD735E" w14:textId="680B1646" w:rsidR="00AF6308" w:rsidRPr="00071A82" w:rsidRDefault="00AF6308" w:rsidP="00AF6308">
            <w:pPr>
              <w:rPr>
                <w:rFonts w:eastAsia="Times New Roman" w:cs="Arial"/>
                <w:i/>
                <w:szCs w:val="24"/>
              </w:rPr>
            </w:pPr>
            <w:r w:rsidRPr="00071A82">
              <w:rPr>
                <w:rFonts w:eastAsia="Times New Roman" w:cs="Arial"/>
                <w:i/>
                <w:szCs w:val="24"/>
              </w:rPr>
              <w:t xml:space="preserve">*This comment was submitted multiple times throughout this </w:t>
            </w:r>
            <w:r>
              <w:rPr>
                <w:rFonts w:eastAsia="Times New Roman" w:cs="Arial"/>
                <w:i/>
                <w:szCs w:val="24"/>
              </w:rPr>
              <w:t>individual’</w:t>
            </w:r>
            <w:r w:rsidRPr="00071A82">
              <w:rPr>
                <w:rFonts w:eastAsia="Times New Roman" w:cs="Arial"/>
                <w:i/>
                <w:szCs w:val="24"/>
              </w:rPr>
              <w:t xml:space="preserve">s survey </w:t>
            </w:r>
            <w:r>
              <w:rPr>
                <w:rFonts w:eastAsia="Times New Roman" w:cs="Arial"/>
                <w:i/>
                <w:szCs w:val="24"/>
              </w:rPr>
              <w:t>responses</w:t>
            </w:r>
            <w:r w:rsidRPr="00071A82">
              <w:rPr>
                <w:rFonts w:eastAsia="Times New Roman" w:cs="Arial"/>
                <w:i/>
                <w:szCs w:val="24"/>
              </w:rPr>
              <w:t>.</w:t>
            </w:r>
          </w:p>
        </w:tc>
        <w:tc>
          <w:tcPr>
            <w:tcW w:w="2430" w:type="dxa"/>
          </w:tcPr>
          <w:p w14:paraId="64FF9E8F" w14:textId="3A2F0F36" w:rsidR="00AF6308" w:rsidRPr="00071A82" w:rsidRDefault="002A1D14" w:rsidP="00E931CC">
            <w:pPr>
              <w:jc w:val="center"/>
              <w:rPr>
                <w:rFonts w:cs="Arial"/>
                <w:szCs w:val="24"/>
              </w:rPr>
            </w:pPr>
            <w:r>
              <w:rPr>
                <w:rFonts w:eastAsia="Times New Roman" w:cs="Arial"/>
                <w:szCs w:val="24"/>
              </w:rPr>
              <w:t>Attachment 2B</w:t>
            </w:r>
          </w:p>
        </w:tc>
      </w:tr>
      <w:tr w:rsidR="00AF6308" w:rsidRPr="00071A82" w14:paraId="7732356A" w14:textId="77777777" w:rsidTr="00E931CC">
        <w:trPr>
          <w:cantSplit/>
        </w:trPr>
        <w:tc>
          <w:tcPr>
            <w:tcW w:w="1275" w:type="dxa"/>
            <w:noWrap/>
          </w:tcPr>
          <w:p w14:paraId="76CC2A29" w14:textId="77777777" w:rsidR="00AF6308" w:rsidRPr="00071A82" w:rsidRDefault="00AF6308" w:rsidP="00AF6308">
            <w:pPr>
              <w:jc w:val="center"/>
              <w:rPr>
                <w:rFonts w:eastAsia="Times New Roman" w:cs="Arial"/>
                <w:szCs w:val="24"/>
              </w:rPr>
            </w:pPr>
            <w:r w:rsidRPr="00071A82">
              <w:rPr>
                <w:rFonts w:eastAsia="Times New Roman" w:cs="Arial"/>
                <w:szCs w:val="24"/>
              </w:rPr>
              <w:t>648</w:t>
            </w:r>
          </w:p>
        </w:tc>
        <w:tc>
          <w:tcPr>
            <w:tcW w:w="1690" w:type="dxa"/>
          </w:tcPr>
          <w:p w14:paraId="117A5471" w14:textId="45E3E7DF" w:rsidR="00AF6308" w:rsidRPr="00071A82" w:rsidRDefault="00AF6308" w:rsidP="00AF6308">
            <w:pPr>
              <w:jc w:val="center"/>
              <w:rPr>
                <w:rFonts w:cs="Arial"/>
                <w:szCs w:val="24"/>
              </w:rPr>
            </w:pPr>
            <w:r w:rsidRPr="00613D0F">
              <w:t>3— TK–Grade 3</w:t>
            </w:r>
          </w:p>
        </w:tc>
        <w:tc>
          <w:tcPr>
            <w:tcW w:w="1710" w:type="dxa"/>
          </w:tcPr>
          <w:p w14:paraId="133CB579" w14:textId="77777777" w:rsidR="00AF6308" w:rsidRPr="00071A82" w:rsidRDefault="00AF6308" w:rsidP="00AF6308">
            <w:pPr>
              <w:jc w:val="center"/>
              <w:rPr>
                <w:rFonts w:cs="Arial"/>
                <w:szCs w:val="24"/>
              </w:rPr>
            </w:pPr>
            <w:r w:rsidRPr="00071A82">
              <w:rPr>
                <w:rFonts w:cs="Arial"/>
                <w:szCs w:val="24"/>
              </w:rPr>
              <w:t>Survey</w:t>
            </w:r>
          </w:p>
        </w:tc>
        <w:tc>
          <w:tcPr>
            <w:tcW w:w="1890" w:type="dxa"/>
          </w:tcPr>
          <w:p w14:paraId="0084AEA3" w14:textId="72D0BC8E" w:rsidR="00AF6308" w:rsidRPr="00071A82" w:rsidRDefault="00AF6308" w:rsidP="00AF6308">
            <w:pPr>
              <w:rPr>
                <w:rFonts w:eastAsia="Times New Roman" w:cs="Arial"/>
                <w:szCs w:val="24"/>
              </w:rPr>
            </w:pPr>
            <w:r w:rsidRPr="00071A82">
              <w:rPr>
                <w:rFonts w:eastAsia="Times New Roman" w:cs="Arial"/>
                <w:szCs w:val="24"/>
              </w:rPr>
              <w:t>Ying Tong</w:t>
            </w:r>
            <w:r>
              <w:rPr>
                <w:rFonts w:eastAsia="Times New Roman" w:cs="Arial"/>
                <w:szCs w:val="24"/>
              </w:rPr>
              <w:t>, P/G/C</w:t>
            </w:r>
            <w:r w:rsidRPr="00071A82">
              <w:rPr>
                <w:rFonts w:eastAsia="Times New Roman" w:cs="Arial"/>
                <w:szCs w:val="24"/>
              </w:rPr>
              <w:t xml:space="preserve"> of TK12 Student</w:t>
            </w:r>
          </w:p>
        </w:tc>
        <w:tc>
          <w:tcPr>
            <w:tcW w:w="8370" w:type="dxa"/>
          </w:tcPr>
          <w:p w14:paraId="2A26090B" w14:textId="1CEA2DC3" w:rsidR="00AF6308" w:rsidRPr="00071A82" w:rsidRDefault="00AF6308" w:rsidP="00AF6308">
            <w:pPr>
              <w:rPr>
                <w:rFonts w:eastAsia="Times New Roman" w:cs="Arial"/>
                <w:szCs w:val="24"/>
              </w:rPr>
            </w:pPr>
            <w:r w:rsidRPr="00071A82">
              <w:rPr>
                <w:rFonts w:eastAsia="Times New Roman" w:cs="Arial"/>
                <w:szCs w:val="24"/>
              </w:rPr>
              <w:t xml:space="preserve">Teaching about gender identity and family structure and related complex topic to 4-5 year olds can be overloading. Children at such young age often tend to process complex concept partially, in fact may only pick up part of the story rather than a </w:t>
            </w:r>
            <w:proofErr w:type="spellStart"/>
            <w:r w:rsidRPr="00071A82">
              <w:rPr>
                <w:rFonts w:eastAsia="Times New Roman" w:cs="Arial"/>
                <w:szCs w:val="24"/>
              </w:rPr>
              <w:t>well rounded</w:t>
            </w:r>
            <w:proofErr w:type="spellEnd"/>
            <w:r w:rsidRPr="00071A82">
              <w:rPr>
                <w:rFonts w:eastAsia="Times New Roman" w:cs="Arial"/>
                <w:szCs w:val="24"/>
              </w:rPr>
              <w:t xml:space="preserve"> overview of the concepts presented. Such topic should be educated one on one by their parents or guardians at the child’s own pace instead of in a group academic setting where kids learn at </w:t>
            </w:r>
            <w:proofErr w:type="spellStart"/>
            <w:r w:rsidRPr="00071A82">
              <w:rPr>
                <w:rFonts w:eastAsia="Times New Roman" w:cs="Arial"/>
                <w:szCs w:val="24"/>
              </w:rPr>
              <w:t>veey</w:t>
            </w:r>
            <w:proofErr w:type="spellEnd"/>
            <w:r w:rsidRPr="00071A82">
              <w:rPr>
                <w:rFonts w:eastAsia="Times New Roman" w:cs="Arial"/>
                <w:szCs w:val="24"/>
              </w:rPr>
              <w:t xml:space="preserve"> different pace.</w:t>
            </w:r>
          </w:p>
        </w:tc>
        <w:tc>
          <w:tcPr>
            <w:tcW w:w="2430" w:type="dxa"/>
          </w:tcPr>
          <w:p w14:paraId="1035B374" w14:textId="2A075F61" w:rsidR="00AF6308" w:rsidRPr="00071A82" w:rsidRDefault="002A1D14" w:rsidP="00E931CC">
            <w:pPr>
              <w:jc w:val="center"/>
              <w:rPr>
                <w:rFonts w:cs="Arial"/>
                <w:szCs w:val="24"/>
              </w:rPr>
            </w:pPr>
            <w:r>
              <w:rPr>
                <w:rFonts w:eastAsia="Times New Roman" w:cs="Arial"/>
                <w:szCs w:val="24"/>
              </w:rPr>
              <w:t>Attachment 2B</w:t>
            </w:r>
          </w:p>
        </w:tc>
      </w:tr>
      <w:tr w:rsidR="00AF6308" w:rsidRPr="00071A82" w14:paraId="3CD3F307" w14:textId="77777777" w:rsidTr="00E931CC">
        <w:trPr>
          <w:cantSplit/>
        </w:trPr>
        <w:tc>
          <w:tcPr>
            <w:tcW w:w="1275" w:type="dxa"/>
            <w:noWrap/>
          </w:tcPr>
          <w:p w14:paraId="5C382043" w14:textId="77777777" w:rsidR="00AF6308" w:rsidRPr="00071A82" w:rsidRDefault="00AF6308" w:rsidP="00AF6308">
            <w:pPr>
              <w:jc w:val="center"/>
              <w:rPr>
                <w:rFonts w:eastAsia="Times New Roman" w:cs="Arial"/>
                <w:szCs w:val="24"/>
              </w:rPr>
            </w:pPr>
            <w:r w:rsidRPr="00071A82">
              <w:rPr>
                <w:rFonts w:eastAsia="Times New Roman" w:cs="Arial"/>
                <w:szCs w:val="24"/>
              </w:rPr>
              <w:lastRenderedPageBreak/>
              <w:t>649</w:t>
            </w:r>
          </w:p>
        </w:tc>
        <w:tc>
          <w:tcPr>
            <w:tcW w:w="1690" w:type="dxa"/>
          </w:tcPr>
          <w:p w14:paraId="703A94CF" w14:textId="50C3D012" w:rsidR="00AF6308" w:rsidRPr="00071A82" w:rsidRDefault="00AF6308" w:rsidP="00AF6308">
            <w:pPr>
              <w:jc w:val="center"/>
              <w:rPr>
                <w:rFonts w:cs="Arial"/>
                <w:szCs w:val="24"/>
              </w:rPr>
            </w:pPr>
            <w:r w:rsidRPr="00613D0F">
              <w:t>3— TK–Grade 3</w:t>
            </w:r>
          </w:p>
        </w:tc>
        <w:tc>
          <w:tcPr>
            <w:tcW w:w="1710" w:type="dxa"/>
          </w:tcPr>
          <w:p w14:paraId="4CBE1EB8" w14:textId="77777777" w:rsidR="00AF6308" w:rsidRPr="00071A82" w:rsidRDefault="00AF6308" w:rsidP="00AF6308">
            <w:pPr>
              <w:jc w:val="center"/>
              <w:rPr>
                <w:rFonts w:cs="Arial"/>
                <w:szCs w:val="24"/>
              </w:rPr>
            </w:pPr>
            <w:r w:rsidRPr="00071A82">
              <w:rPr>
                <w:rFonts w:cs="Arial"/>
                <w:szCs w:val="24"/>
              </w:rPr>
              <w:t>Survey</w:t>
            </w:r>
          </w:p>
        </w:tc>
        <w:tc>
          <w:tcPr>
            <w:tcW w:w="1890" w:type="dxa"/>
          </w:tcPr>
          <w:p w14:paraId="34AD4D84" w14:textId="7427F47E" w:rsidR="00AF6308" w:rsidRPr="00071A82" w:rsidRDefault="00AF6308" w:rsidP="00AF6308">
            <w:pPr>
              <w:rPr>
                <w:rFonts w:eastAsia="Times New Roman" w:cs="Arial"/>
                <w:szCs w:val="24"/>
              </w:rPr>
            </w:pPr>
            <w:r w:rsidRPr="00071A82">
              <w:rPr>
                <w:rFonts w:eastAsia="Times New Roman" w:cs="Arial"/>
                <w:szCs w:val="24"/>
              </w:rPr>
              <w:t>Veronica Concha</w:t>
            </w:r>
            <w:r>
              <w:rPr>
                <w:rFonts w:eastAsia="Times New Roman" w:cs="Arial"/>
                <w:szCs w:val="24"/>
              </w:rPr>
              <w:t>, P/G/C</w:t>
            </w:r>
            <w:r w:rsidRPr="00071A82">
              <w:rPr>
                <w:rFonts w:eastAsia="Times New Roman" w:cs="Arial"/>
                <w:szCs w:val="24"/>
              </w:rPr>
              <w:t xml:space="preserve"> of TK12 Student</w:t>
            </w:r>
          </w:p>
        </w:tc>
        <w:tc>
          <w:tcPr>
            <w:tcW w:w="8370" w:type="dxa"/>
          </w:tcPr>
          <w:p w14:paraId="77837E2B" w14:textId="77777777" w:rsidR="00AF6308" w:rsidRPr="00071A82" w:rsidRDefault="00AF6308" w:rsidP="00AF6308">
            <w:pPr>
              <w:rPr>
                <w:rFonts w:eastAsia="Times New Roman" w:cs="Arial"/>
                <w:szCs w:val="24"/>
              </w:rPr>
            </w:pPr>
            <w:r w:rsidRPr="00071A82">
              <w:rPr>
                <w:rFonts w:eastAsia="Times New Roman" w:cs="Arial"/>
                <w:szCs w:val="24"/>
              </w:rPr>
              <w:t xml:space="preserve">I’m outraged you are teaching this filth! Whether or not out world is going through this gender </w:t>
            </w:r>
            <w:proofErr w:type="spellStart"/>
            <w:r w:rsidRPr="00071A82">
              <w:rPr>
                <w:rFonts w:eastAsia="Times New Roman" w:cs="Arial"/>
                <w:szCs w:val="24"/>
              </w:rPr>
              <w:t>confussion</w:t>
            </w:r>
            <w:proofErr w:type="spellEnd"/>
            <w:r w:rsidRPr="00071A82">
              <w:rPr>
                <w:rFonts w:eastAsia="Times New Roman" w:cs="Arial"/>
                <w:szCs w:val="24"/>
              </w:rPr>
              <w:t xml:space="preserve"> , it’s still not the schools job to teach!</w:t>
            </w:r>
          </w:p>
        </w:tc>
        <w:tc>
          <w:tcPr>
            <w:tcW w:w="2430" w:type="dxa"/>
          </w:tcPr>
          <w:p w14:paraId="0A8C20D3" w14:textId="5276EEEB" w:rsidR="00AF6308" w:rsidRPr="00071A82" w:rsidRDefault="002A1D14" w:rsidP="00E931CC">
            <w:pPr>
              <w:jc w:val="center"/>
              <w:rPr>
                <w:rFonts w:eastAsia="Times New Roman" w:cs="Arial"/>
                <w:szCs w:val="24"/>
              </w:rPr>
            </w:pPr>
            <w:r>
              <w:rPr>
                <w:rFonts w:eastAsia="Times New Roman" w:cs="Arial"/>
                <w:szCs w:val="24"/>
              </w:rPr>
              <w:t>Attachment 2B</w:t>
            </w:r>
          </w:p>
        </w:tc>
      </w:tr>
      <w:tr w:rsidR="00AF6308" w:rsidRPr="00071A82" w14:paraId="747C99EC" w14:textId="77777777" w:rsidTr="00E931CC">
        <w:trPr>
          <w:cantSplit/>
        </w:trPr>
        <w:tc>
          <w:tcPr>
            <w:tcW w:w="1275" w:type="dxa"/>
            <w:noWrap/>
          </w:tcPr>
          <w:p w14:paraId="2A1F2C1C" w14:textId="77777777" w:rsidR="00AF6308" w:rsidRPr="00071A82" w:rsidRDefault="00AF6308" w:rsidP="00AF6308">
            <w:pPr>
              <w:jc w:val="center"/>
              <w:rPr>
                <w:rFonts w:eastAsia="Times New Roman" w:cs="Arial"/>
                <w:szCs w:val="24"/>
              </w:rPr>
            </w:pPr>
            <w:r w:rsidRPr="00071A82">
              <w:rPr>
                <w:rFonts w:eastAsia="Times New Roman" w:cs="Arial"/>
                <w:szCs w:val="24"/>
              </w:rPr>
              <w:t>650</w:t>
            </w:r>
          </w:p>
        </w:tc>
        <w:tc>
          <w:tcPr>
            <w:tcW w:w="1690" w:type="dxa"/>
          </w:tcPr>
          <w:p w14:paraId="08EBFC7A" w14:textId="6753785E" w:rsidR="00AF6308" w:rsidRPr="00071A82" w:rsidRDefault="00AF6308" w:rsidP="00AF6308">
            <w:pPr>
              <w:jc w:val="center"/>
              <w:rPr>
                <w:rFonts w:cs="Arial"/>
                <w:szCs w:val="24"/>
              </w:rPr>
            </w:pPr>
            <w:r w:rsidRPr="00613D0F">
              <w:t>3— TK–Grade 3</w:t>
            </w:r>
          </w:p>
        </w:tc>
        <w:tc>
          <w:tcPr>
            <w:tcW w:w="1710" w:type="dxa"/>
          </w:tcPr>
          <w:p w14:paraId="4BF25B11" w14:textId="77777777" w:rsidR="00AF6308" w:rsidRPr="00071A82" w:rsidRDefault="00AF6308" w:rsidP="00AF6308">
            <w:pPr>
              <w:jc w:val="center"/>
              <w:rPr>
                <w:rFonts w:cs="Arial"/>
                <w:szCs w:val="24"/>
              </w:rPr>
            </w:pPr>
            <w:r w:rsidRPr="00071A82">
              <w:rPr>
                <w:rFonts w:cs="Arial"/>
                <w:szCs w:val="24"/>
              </w:rPr>
              <w:t>Survey</w:t>
            </w:r>
          </w:p>
        </w:tc>
        <w:tc>
          <w:tcPr>
            <w:tcW w:w="1890" w:type="dxa"/>
          </w:tcPr>
          <w:p w14:paraId="40D7BC7F" w14:textId="2CD2C364" w:rsidR="00AF6308" w:rsidRPr="00071A82" w:rsidRDefault="00AF6308" w:rsidP="00AF6308">
            <w:pPr>
              <w:rPr>
                <w:rFonts w:eastAsia="Times New Roman" w:cs="Arial"/>
                <w:szCs w:val="24"/>
              </w:rPr>
            </w:pPr>
            <w:r w:rsidRPr="00071A82">
              <w:rPr>
                <w:rFonts w:eastAsia="Times New Roman" w:cs="Arial"/>
                <w:szCs w:val="24"/>
              </w:rPr>
              <w:t xml:space="preserve">Jennifer </w:t>
            </w:r>
            <w:proofErr w:type="spellStart"/>
            <w:r w:rsidRPr="00071A82">
              <w:rPr>
                <w:rFonts w:eastAsia="Times New Roman" w:cs="Arial"/>
                <w:szCs w:val="24"/>
              </w:rPr>
              <w:t>Chien</w:t>
            </w:r>
            <w:proofErr w:type="spellEnd"/>
            <w:r>
              <w:rPr>
                <w:rFonts w:eastAsia="Times New Roman" w:cs="Arial"/>
                <w:szCs w:val="24"/>
              </w:rPr>
              <w:t>, P/G/C</w:t>
            </w:r>
            <w:r w:rsidRPr="00071A82">
              <w:rPr>
                <w:rFonts w:eastAsia="Times New Roman" w:cs="Arial"/>
                <w:szCs w:val="24"/>
              </w:rPr>
              <w:t xml:space="preserve"> of TK12 Student</w:t>
            </w:r>
          </w:p>
        </w:tc>
        <w:tc>
          <w:tcPr>
            <w:tcW w:w="8370" w:type="dxa"/>
          </w:tcPr>
          <w:p w14:paraId="214804EE" w14:textId="39AF1786" w:rsidR="00AF6308" w:rsidRPr="00071A82" w:rsidRDefault="00AF6308" w:rsidP="00AF6308">
            <w:pPr>
              <w:rPr>
                <w:rFonts w:eastAsia="Times New Roman" w:cs="Arial"/>
                <w:szCs w:val="24"/>
              </w:rPr>
            </w:pPr>
            <w:r w:rsidRPr="00071A82">
              <w:rPr>
                <w:rFonts w:eastAsia="Times New Roman" w:cs="Arial"/>
                <w:szCs w:val="24"/>
              </w:rPr>
              <w:t>While I understand that all people should be treated with respect, I would not feel comfortable with my children being exposed to and taught about LGBTQ concepts at such a young age by their school. I'd rather have them encounter this at a much older age and get exposed to it by their parents.</w:t>
            </w:r>
          </w:p>
        </w:tc>
        <w:tc>
          <w:tcPr>
            <w:tcW w:w="2430" w:type="dxa"/>
          </w:tcPr>
          <w:p w14:paraId="62F1E21F" w14:textId="3C41FEA3" w:rsidR="00AF6308" w:rsidRPr="00071A82" w:rsidRDefault="002A1D14" w:rsidP="00E931CC">
            <w:pPr>
              <w:jc w:val="center"/>
              <w:rPr>
                <w:rFonts w:cs="Arial"/>
                <w:szCs w:val="24"/>
              </w:rPr>
            </w:pPr>
            <w:r>
              <w:rPr>
                <w:rFonts w:eastAsia="Times New Roman" w:cs="Arial"/>
                <w:szCs w:val="24"/>
              </w:rPr>
              <w:t>Attachment 2B</w:t>
            </w:r>
          </w:p>
        </w:tc>
      </w:tr>
      <w:tr w:rsidR="00AF6308" w:rsidRPr="00071A82" w14:paraId="343A7588" w14:textId="77777777" w:rsidTr="00E931CC">
        <w:trPr>
          <w:cantSplit/>
        </w:trPr>
        <w:tc>
          <w:tcPr>
            <w:tcW w:w="1275" w:type="dxa"/>
            <w:noWrap/>
          </w:tcPr>
          <w:p w14:paraId="6B29EAB1" w14:textId="77777777" w:rsidR="00AF6308" w:rsidRPr="00071A82" w:rsidRDefault="00AF6308" w:rsidP="00AF6308">
            <w:pPr>
              <w:jc w:val="center"/>
              <w:rPr>
                <w:rFonts w:eastAsia="Times New Roman" w:cs="Arial"/>
                <w:szCs w:val="24"/>
              </w:rPr>
            </w:pPr>
            <w:r w:rsidRPr="00071A82">
              <w:rPr>
                <w:rFonts w:eastAsia="Times New Roman" w:cs="Arial"/>
                <w:szCs w:val="24"/>
              </w:rPr>
              <w:t>651</w:t>
            </w:r>
          </w:p>
        </w:tc>
        <w:tc>
          <w:tcPr>
            <w:tcW w:w="1690" w:type="dxa"/>
          </w:tcPr>
          <w:p w14:paraId="421D8129" w14:textId="3E685D20" w:rsidR="00AF6308" w:rsidRPr="00071A82" w:rsidRDefault="00AF6308" w:rsidP="00AF6308">
            <w:pPr>
              <w:jc w:val="center"/>
              <w:rPr>
                <w:rFonts w:cs="Arial"/>
                <w:szCs w:val="24"/>
              </w:rPr>
            </w:pPr>
            <w:r w:rsidRPr="00613D0F">
              <w:t>3— TK–Grade 3</w:t>
            </w:r>
          </w:p>
        </w:tc>
        <w:tc>
          <w:tcPr>
            <w:tcW w:w="1710" w:type="dxa"/>
          </w:tcPr>
          <w:p w14:paraId="33194DBF" w14:textId="77777777" w:rsidR="00AF6308" w:rsidRPr="00071A82" w:rsidRDefault="00AF6308" w:rsidP="00AF6308">
            <w:pPr>
              <w:jc w:val="center"/>
              <w:rPr>
                <w:rFonts w:cs="Arial"/>
                <w:szCs w:val="24"/>
              </w:rPr>
            </w:pPr>
            <w:r w:rsidRPr="00071A82">
              <w:rPr>
                <w:rFonts w:cs="Arial"/>
                <w:szCs w:val="24"/>
              </w:rPr>
              <w:t>Survey</w:t>
            </w:r>
          </w:p>
        </w:tc>
        <w:tc>
          <w:tcPr>
            <w:tcW w:w="1890" w:type="dxa"/>
          </w:tcPr>
          <w:p w14:paraId="5EB6908E" w14:textId="1FFA34BD" w:rsidR="00AF6308" w:rsidRPr="00071A82" w:rsidRDefault="00AF6308" w:rsidP="00AF6308">
            <w:pPr>
              <w:rPr>
                <w:rFonts w:eastAsia="Times New Roman" w:cs="Arial"/>
                <w:szCs w:val="24"/>
              </w:rPr>
            </w:pPr>
            <w:proofErr w:type="spellStart"/>
            <w:r w:rsidRPr="00071A82">
              <w:rPr>
                <w:rFonts w:eastAsia="Times New Roman" w:cs="Arial"/>
                <w:szCs w:val="24"/>
              </w:rPr>
              <w:t>Lita</w:t>
            </w:r>
            <w:proofErr w:type="spellEnd"/>
            <w:r w:rsidRPr="00071A82">
              <w:rPr>
                <w:rFonts w:eastAsia="Times New Roman" w:cs="Arial"/>
                <w:szCs w:val="24"/>
              </w:rPr>
              <w:t xml:space="preserve"> Esposito, </w:t>
            </w:r>
            <w:r>
              <w:rPr>
                <w:rFonts w:eastAsia="Times New Roman" w:cs="Arial"/>
                <w:szCs w:val="24"/>
              </w:rPr>
              <w:t>CRED</w:t>
            </w:r>
            <w:r w:rsidRPr="00071A82">
              <w:rPr>
                <w:rFonts w:eastAsia="Times New Roman" w:cs="Arial"/>
                <w:szCs w:val="24"/>
              </w:rPr>
              <w:t xml:space="preserve"> Teacher TK-12, Single Subject Physical Education, Biology supplement</w:t>
            </w:r>
          </w:p>
        </w:tc>
        <w:tc>
          <w:tcPr>
            <w:tcW w:w="8370" w:type="dxa"/>
          </w:tcPr>
          <w:p w14:paraId="2051CEC4" w14:textId="3264A203" w:rsidR="00AF6308" w:rsidRPr="00071A82" w:rsidRDefault="00AF6308" w:rsidP="00AF6308">
            <w:pPr>
              <w:rPr>
                <w:rFonts w:eastAsia="Times New Roman" w:cs="Arial"/>
                <w:szCs w:val="24"/>
              </w:rPr>
            </w:pPr>
            <w:r w:rsidRPr="00071A82">
              <w:rPr>
                <w:rFonts w:eastAsia="Times New Roman" w:cs="Arial"/>
                <w:szCs w:val="24"/>
              </w:rPr>
              <w:t>Maintain all references as they pertain to the internal and external organs, reproduction, and any references to gender identity.</w:t>
            </w:r>
          </w:p>
        </w:tc>
        <w:tc>
          <w:tcPr>
            <w:tcW w:w="2430" w:type="dxa"/>
          </w:tcPr>
          <w:p w14:paraId="7D7608BF" w14:textId="0812FF70" w:rsidR="00AF6308" w:rsidRPr="00071A82" w:rsidRDefault="002A1D14" w:rsidP="00E931CC">
            <w:pPr>
              <w:jc w:val="center"/>
              <w:rPr>
                <w:rFonts w:cs="Arial"/>
                <w:szCs w:val="24"/>
              </w:rPr>
            </w:pPr>
            <w:r>
              <w:rPr>
                <w:rFonts w:eastAsia="Times New Roman" w:cs="Arial"/>
                <w:szCs w:val="24"/>
              </w:rPr>
              <w:t>Attachment 2B</w:t>
            </w:r>
          </w:p>
        </w:tc>
      </w:tr>
      <w:tr w:rsidR="00AF6308" w:rsidRPr="00071A82" w14:paraId="1AFE0702" w14:textId="77777777" w:rsidTr="00E931CC">
        <w:trPr>
          <w:cantSplit/>
        </w:trPr>
        <w:tc>
          <w:tcPr>
            <w:tcW w:w="1275" w:type="dxa"/>
            <w:noWrap/>
          </w:tcPr>
          <w:p w14:paraId="41BBBCD8" w14:textId="77777777" w:rsidR="00AF6308" w:rsidRPr="00071A82" w:rsidRDefault="00AF6308" w:rsidP="00AF6308">
            <w:pPr>
              <w:jc w:val="center"/>
              <w:rPr>
                <w:rFonts w:eastAsia="Times New Roman" w:cs="Arial"/>
                <w:szCs w:val="24"/>
              </w:rPr>
            </w:pPr>
            <w:r w:rsidRPr="00071A82">
              <w:rPr>
                <w:rFonts w:eastAsia="Times New Roman" w:cs="Arial"/>
                <w:szCs w:val="24"/>
              </w:rPr>
              <w:t>652</w:t>
            </w:r>
          </w:p>
        </w:tc>
        <w:tc>
          <w:tcPr>
            <w:tcW w:w="1690" w:type="dxa"/>
          </w:tcPr>
          <w:p w14:paraId="5A488D86" w14:textId="7D692ADE" w:rsidR="00AF6308" w:rsidRPr="00071A82" w:rsidRDefault="00AF6308" w:rsidP="00AF6308">
            <w:pPr>
              <w:jc w:val="center"/>
              <w:rPr>
                <w:rFonts w:cs="Arial"/>
                <w:szCs w:val="24"/>
              </w:rPr>
            </w:pPr>
            <w:r w:rsidRPr="00613D0F">
              <w:t>3— TK–Grade 3</w:t>
            </w:r>
          </w:p>
        </w:tc>
        <w:tc>
          <w:tcPr>
            <w:tcW w:w="1710" w:type="dxa"/>
          </w:tcPr>
          <w:p w14:paraId="0038A275" w14:textId="77777777" w:rsidR="00AF6308" w:rsidRPr="00071A82" w:rsidRDefault="00AF6308" w:rsidP="00AF6308">
            <w:pPr>
              <w:jc w:val="center"/>
              <w:rPr>
                <w:rFonts w:cs="Arial"/>
                <w:szCs w:val="24"/>
              </w:rPr>
            </w:pPr>
            <w:r w:rsidRPr="00071A82">
              <w:rPr>
                <w:rFonts w:cs="Arial"/>
                <w:szCs w:val="24"/>
              </w:rPr>
              <w:t>Survey</w:t>
            </w:r>
          </w:p>
        </w:tc>
        <w:tc>
          <w:tcPr>
            <w:tcW w:w="1890" w:type="dxa"/>
          </w:tcPr>
          <w:p w14:paraId="4B6B9695" w14:textId="77415A1B" w:rsidR="00AF6308" w:rsidRPr="00071A82" w:rsidRDefault="00AF6308" w:rsidP="00AF6308">
            <w:pPr>
              <w:rPr>
                <w:rFonts w:eastAsia="Times New Roman" w:cs="Arial"/>
                <w:szCs w:val="24"/>
              </w:rPr>
            </w:pPr>
            <w:r w:rsidRPr="00071A82">
              <w:rPr>
                <w:rFonts w:eastAsia="Times New Roman" w:cs="Arial"/>
                <w:szCs w:val="24"/>
              </w:rPr>
              <w:t xml:space="preserve">Juliet </w:t>
            </w:r>
            <w:proofErr w:type="spellStart"/>
            <w:r w:rsidRPr="00071A82">
              <w:rPr>
                <w:rFonts w:eastAsia="Times New Roman" w:cs="Arial"/>
                <w:szCs w:val="24"/>
              </w:rPr>
              <w:t>Stowers</w:t>
            </w:r>
            <w:proofErr w:type="spellEnd"/>
          </w:p>
        </w:tc>
        <w:tc>
          <w:tcPr>
            <w:tcW w:w="8370" w:type="dxa"/>
          </w:tcPr>
          <w:p w14:paraId="797CA9FF" w14:textId="77777777" w:rsidR="00AF6308" w:rsidRPr="00071A82" w:rsidRDefault="00AF6308" w:rsidP="00AF6308">
            <w:pPr>
              <w:rPr>
                <w:rFonts w:eastAsia="Times New Roman" w:cs="Arial"/>
                <w:szCs w:val="24"/>
              </w:rPr>
            </w:pPr>
            <w:r w:rsidRPr="00071A82">
              <w:rPr>
                <w:rFonts w:eastAsia="Times New Roman" w:cs="Arial"/>
                <w:szCs w:val="24"/>
              </w:rPr>
              <w:t>Love the discussion about gender stereotypes - this will be so helpful to the children that just "feel different," and don't yet have the words to describe it.</w:t>
            </w:r>
          </w:p>
        </w:tc>
        <w:tc>
          <w:tcPr>
            <w:tcW w:w="2430" w:type="dxa"/>
          </w:tcPr>
          <w:p w14:paraId="3E92A62E" w14:textId="733BE17B" w:rsidR="00AF6308" w:rsidRPr="00071A82" w:rsidRDefault="002A1D14" w:rsidP="00E931CC">
            <w:pPr>
              <w:jc w:val="center"/>
              <w:rPr>
                <w:rFonts w:cs="Arial"/>
                <w:szCs w:val="24"/>
              </w:rPr>
            </w:pPr>
            <w:r>
              <w:rPr>
                <w:rFonts w:eastAsia="Times New Roman" w:cs="Arial"/>
                <w:szCs w:val="24"/>
              </w:rPr>
              <w:t>Attachment 2B</w:t>
            </w:r>
          </w:p>
        </w:tc>
      </w:tr>
      <w:tr w:rsidR="00AE2CCE" w:rsidRPr="00071A82" w14:paraId="2831049E" w14:textId="77777777" w:rsidTr="00E931CC">
        <w:trPr>
          <w:cantSplit/>
        </w:trPr>
        <w:tc>
          <w:tcPr>
            <w:tcW w:w="1275" w:type="dxa"/>
            <w:noWrap/>
          </w:tcPr>
          <w:p w14:paraId="1E5F9878" w14:textId="77777777" w:rsidR="00AE2CCE" w:rsidRPr="00071A82" w:rsidRDefault="00AE2CCE" w:rsidP="00976151">
            <w:pPr>
              <w:jc w:val="center"/>
              <w:rPr>
                <w:rFonts w:eastAsia="Times New Roman" w:cs="Arial"/>
                <w:szCs w:val="24"/>
              </w:rPr>
            </w:pPr>
            <w:r w:rsidRPr="00071A82">
              <w:rPr>
                <w:rFonts w:eastAsia="Times New Roman" w:cs="Arial"/>
                <w:szCs w:val="24"/>
              </w:rPr>
              <w:t>653</w:t>
            </w:r>
          </w:p>
        </w:tc>
        <w:tc>
          <w:tcPr>
            <w:tcW w:w="1690" w:type="dxa"/>
          </w:tcPr>
          <w:p w14:paraId="5468E4AC" w14:textId="302AAEFB" w:rsidR="00AE2CCE" w:rsidRPr="00071A82" w:rsidRDefault="00AF6308" w:rsidP="00976151">
            <w:pPr>
              <w:jc w:val="center"/>
              <w:rPr>
                <w:rFonts w:cs="Arial"/>
                <w:szCs w:val="24"/>
              </w:rPr>
            </w:pPr>
            <w:r w:rsidRPr="00AF6308">
              <w:rPr>
                <w:rFonts w:cs="Arial"/>
                <w:szCs w:val="24"/>
              </w:rPr>
              <w:t>3— TK–Grade 3</w:t>
            </w:r>
          </w:p>
        </w:tc>
        <w:tc>
          <w:tcPr>
            <w:tcW w:w="1710" w:type="dxa"/>
          </w:tcPr>
          <w:p w14:paraId="530BC876" w14:textId="77777777" w:rsidR="00AE2CCE" w:rsidRPr="00071A82" w:rsidRDefault="00AE2CCE" w:rsidP="00E97CE9">
            <w:pPr>
              <w:jc w:val="center"/>
              <w:rPr>
                <w:rFonts w:cs="Arial"/>
                <w:szCs w:val="24"/>
              </w:rPr>
            </w:pPr>
            <w:r w:rsidRPr="00071A82">
              <w:rPr>
                <w:rFonts w:cs="Arial"/>
                <w:szCs w:val="24"/>
              </w:rPr>
              <w:t>Survey</w:t>
            </w:r>
          </w:p>
        </w:tc>
        <w:tc>
          <w:tcPr>
            <w:tcW w:w="1890" w:type="dxa"/>
          </w:tcPr>
          <w:p w14:paraId="1F9EBBAA" w14:textId="7C756695" w:rsidR="00AE2CCE" w:rsidRPr="00071A82" w:rsidRDefault="00AE2CCE" w:rsidP="00E520FF">
            <w:pPr>
              <w:rPr>
                <w:rFonts w:eastAsia="Times New Roman" w:cs="Arial"/>
                <w:szCs w:val="24"/>
              </w:rPr>
            </w:pPr>
            <w:r w:rsidRPr="00071A82">
              <w:rPr>
                <w:rFonts w:eastAsia="Times New Roman" w:cs="Arial"/>
                <w:szCs w:val="24"/>
              </w:rPr>
              <w:t xml:space="preserve">David Ball, </w:t>
            </w:r>
            <w:r>
              <w:rPr>
                <w:rFonts w:eastAsia="Times New Roman" w:cs="Arial"/>
                <w:szCs w:val="24"/>
              </w:rPr>
              <w:t>P/G/C</w:t>
            </w:r>
            <w:r w:rsidRPr="00071A82">
              <w:rPr>
                <w:rFonts w:eastAsia="Times New Roman" w:cs="Arial"/>
                <w:szCs w:val="24"/>
              </w:rPr>
              <w:t xml:space="preserve"> of TK12 Student</w:t>
            </w:r>
          </w:p>
        </w:tc>
        <w:tc>
          <w:tcPr>
            <w:tcW w:w="8370" w:type="dxa"/>
          </w:tcPr>
          <w:p w14:paraId="70564940" w14:textId="7C633D22" w:rsidR="00AE2CCE" w:rsidRPr="00071A82" w:rsidRDefault="00AE2CCE" w:rsidP="00021C6A">
            <w:pPr>
              <w:rPr>
                <w:rFonts w:eastAsia="Times New Roman" w:cs="Arial"/>
                <w:szCs w:val="24"/>
              </w:rPr>
            </w:pPr>
            <w:r w:rsidRPr="00071A82">
              <w:rPr>
                <w:rFonts w:eastAsia="Times New Roman" w:cs="Arial"/>
                <w:szCs w:val="24"/>
              </w:rPr>
              <w:t xml:space="preserve">One in six kids now obese. </w:t>
            </w:r>
            <w:proofErr w:type="spellStart"/>
            <w:r w:rsidRPr="00071A82">
              <w:rPr>
                <w:rFonts w:eastAsia="Times New Roman" w:cs="Arial"/>
                <w:szCs w:val="24"/>
              </w:rPr>
              <w:t>Your</w:t>
            </w:r>
            <w:proofErr w:type="spellEnd"/>
            <w:r w:rsidRPr="00071A82">
              <w:rPr>
                <w:rFonts w:eastAsia="Times New Roman" w:cs="Arial"/>
                <w:szCs w:val="24"/>
              </w:rPr>
              <w:t xml:space="preserve"> doing a great job teaching these kids healthy eating habits designed by the food industry. You should be proud. Keep up the great work. </w:t>
            </w:r>
            <w:proofErr w:type="spellStart"/>
            <w:r w:rsidRPr="00071A82">
              <w:rPr>
                <w:rFonts w:eastAsia="Times New Roman" w:cs="Arial"/>
                <w:szCs w:val="24"/>
              </w:rPr>
              <w:t>Your</w:t>
            </w:r>
            <w:proofErr w:type="spellEnd"/>
            <w:r w:rsidRPr="00071A82">
              <w:rPr>
                <w:rFonts w:eastAsia="Times New Roman" w:cs="Arial"/>
                <w:szCs w:val="24"/>
              </w:rPr>
              <w:t xml:space="preserve"> doing such a great job teaching these kids about a healthy diet we should also give you access to asses and treat their mental health too. We want to be sure they all are obese, autistic and medicated. Most third graders are becoming proficient using technology to research. </w:t>
            </w:r>
            <w:proofErr w:type="spellStart"/>
            <w:r w:rsidRPr="00071A82">
              <w:rPr>
                <w:rFonts w:eastAsia="Times New Roman" w:cs="Arial"/>
                <w:szCs w:val="24"/>
              </w:rPr>
              <w:t>Thats</w:t>
            </w:r>
            <w:proofErr w:type="spellEnd"/>
            <w:r w:rsidRPr="00071A82">
              <w:rPr>
                <w:rFonts w:eastAsia="Times New Roman" w:cs="Arial"/>
                <w:szCs w:val="24"/>
              </w:rPr>
              <w:t xml:space="preserve"> insane. I would never allow my 3rd grader to access the internet.  Teaching k-3rd grade kids about gender dysphoria should be a crime. I'm amazed that you guys get away with it.</w:t>
            </w:r>
          </w:p>
        </w:tc>
        <w:tc>
          <w:tcPr>
            <w:tcW w:w="2430" w:type="dxa"/>
          </w:tcPr>
          <w:p w14:paraId="3945072C" w14:textId="29E6E510" w:rsidR="00AE2CCE" w:rsidRPr="00071A82" w:rsidRDefault="002A1D14" w:rsidP="00E931CC">
            <w:pPr>
              <w:jc w:val="center"/>
              <w:rPr>
                <w:rFonts w:cs="Arial"/>
                <w:szCs w:val="24"/>
              </w:rPr>
            </w:pPr>
            <w:r>
              <w:rPr>
                <w:rFonts w:eastAsia="Times New Roman" w:cs="Arial"/>
                <w:szCs w:val="24"/>
              </w:rPr>
              <w:t>Attachment 2B</w:t>
            </w:r>
          </w:p>
        </w:tc>
      </w:tr>
      <w:tr w:rsidR="00AE2CCE" w:rsidRPr="00071A82" w14:paraId="3AB8F6DA" w14:textId="77777777" w:rsidTr="00E931CC">
        <w:trPr>
          <w:cantSplit/>
        </w:trPr>
        <w:tc>
          <w:tcPr>
            <w:tcW w:w="1275" w:type="dxa"/>
            <w:noWrap/>
          </w:tcPr>
          <w:p w14:paraId="7B8AEEDF" w14:textId="77777777" w:rsidR="00AE2CCE" w:rsidRPr="00071A82" w:rsidRDefault="00AE2CCE" w:rsidP="00976151">
            <w:pPr>
              <w:jc w:val="center"/>
              <w:rPr>
                <w:rFonts w:eastAsia="Times New Roman" w:cs="Arial"/>
                <w:szCs w:val="24"/>
              </w:rPr>
            </w:pPr>
            <w:r w:rsidRPr="00071A82">
              <w:rPr>
                <w:rFonts w:eastAsia="Times New Roman" w:cs="Arial"/>
                <w:szCs w:val="24"/>
              </w:rPr>
              <w:lastRenderedPageBreak/>
              <w:t>654</w:t>
            </w:r>
          </w:p>
        </w:tc>
        <w:tc>
          <w:tcPr>
            <w:tcW w:w="1690" w:type="dxa"/>
          </w:tcPr>
          <w:p w14:paraId="1BFADA2C" w14:textId="31017757" w:rsidR="00AE2CCE" w:rsidRPr="00071A82" w:rsidRDefault="00AE2CCE" w:rsidP="00976151">
            <w:pPr>
              <w:jc w:val="center"/>
              <w:rPr>
                <w:rFonts w:eastAsia="Times New Roman" w:cs="Arial"/>
                <w:szCs w:val="24"/>
              </w:rPr>
            </w:pPr>
            <w:r w:rsidRPr="00071A82">
              <w:rPr>
                <w:rFonts w:cs="Arial"/>
                <w:szCs w:val="24"/>
              </w:rPr>
              <w:t>4</w:t>
            </w:r>
            <w:r w:rsidR="00AF6308">
              <w:rPr>
                <w:rFonts w:cs="Arial"/>
                <w:szCs w:val="24"/>
              </w:rPr>
              <w:t>— Grade 4–Grade 6</w:t>
            </w:r>
          </w:p>
        </w:tc>
        <w:tc>
          <w:tcPr>
            <w:tcW w:w="1710" w:type="dxa"/>
          </w:tcPr>
          <w:p w14:paraId="2345FA35" w14:textId="77777777" w:rsidR="00AE2CCE" w:rsidRPr="00071A82" w:rsidRDefault="00AE2CCE" w:rsidP="00976151">
            <w:pPr>
              <w:jc w:val="center"/>
              <w:rPr>
                <w:rFonts w:eastAsia="Times New Roman" w:cs="Arial"/>
                <w:szCs w:val="24"/>
              </w:rPr>
            </w:pPr>
            <w:r w:rsidRPr="00071A82">
              <w:rPr>
                <w:rFonts w:cs="Arial"/>
                <w:szCs w:val="24"/>
              </w:rPr>
              <w:t>Survey</w:t>
            </w:r>
          </w:p>
        </w:tc>
        <w:tc>
          <w:tcPr>
            <w:tcW w:w="1890" w:type="dxa"/>
          </w:tcPr>
          <w:p w14:paraId="7F325B32" w14:textId="3C35F0ED" w:rsidR="00AE2CCE" w:rsidRPr="00071A82" w:rsidRDefault="00AE2CCE" w:rsidP="00021C6A">
            <w:pPr>
              <w:rPr>
                <w:rFonts w:eastAsia="Times New Roman" w:cs="Arial"/>
                <w:szCs w:val="24"/>
              </w:rPr>
            </w:pPr>
            <w:r w:rsidRPr="00071A82">
              <w:rPr>
                <w:rFonts w:eastAsia="Times New Roman" w:cs="Arial"/>
                <w:szCs w:val="24"/>
              </w:rPr>
              <w:t xml:space="preserve">Jan </w:t>
            </w:r>
            <w:proofErr w:type="spellStart"/>
            <w:r w:rsidRPr="00071A82">
              <w:rPr>
                <w:rFonts w:eastAsia="Times New Roman" w:cs="Arial"/>
                <w:szCs w:val="24"/>
              </w:rPr>
              <w:t>Resler</w:t>
            </w:r>
            <w:proofErr w:type="spellEnd"/>
            <w:r w:rsidRPr="00071A82">
              <w:rPr>
                <w:rFonts w:eastAsia="Times New Roman" w:cs="Arial"/>
                <w:szCs w:val="24"/>
              </w:rPr>
              <w:t>, County of Sacramento - Public Health - Oral Health, Dental hygienist, former educator, public health administrator</w:t>
            </w:r>
          </w:p>
        </w:tc>
        <w:tc>
          <w:tcPr>
            <w:tcW w:w="8370" w:type="dxa"/>
          </w:tcPr>
          <w:p w14:paraId="49E17949" w14:textId="77777777" w:rsidR="00AE2CCE" w:rsidRPr="00071A82" w:rsidRDefault="00AE2CCE" w:rsidP="00021C6A">
            <w:pPr>
              <w:rPr>
                <w:rFonts w:eastAsia="Times New Roman" w:cs="Arial"/>
                <w:szCs w:val="24"/>
              </w:rPr>
            </w:pPr>
            <w:r w:rsidRPr="00071A82">
              <w:rPr>
                <w:rFonts w:eastAsia="Times New Roman" w:cs="Arial"/>
                <w:szCs w:val="24"/>
              </w:rPr>
              <w:t>Many of the scientific, behavioral and social concepts above lend themselves to age appropriate inclusion in the curriculum and offer an interesting way to weave topics throughout many aspects of learning.</w:t>
            </w:r>
          </w:p>
        </w:tc>
        <w:tc>
          <w:tcPr>
            <w:tcW w:w="2430" w:type="dxa"/>
          </w:tcPr>
          <w:p w14:paraId="69F6C38D" w14:textId="6AE8EDE6" w:rsidR="00AE2CCE" w:rsidRPr="00071A82" w:rsidRDefault="002A1D14" w:rsidP="00E931CC">
            <w:pPr>
              <w:jc w:val="center"/>
              <w:rPr>
                <w:rFonts w:cs="Arial"/>
                <w:szCs w:val="24"/>
              </w:rPr>
            </w:pPr>
            <w:r>
              <w:rPr>
                <w:rFonts w:eastAsia="Times New Roman" w:cs="Arial"/>
                <w:szCs w:val="24"/>
              </w:rPr>
              <w:t>Attachment 2B</w:t>
            </w:r>
          </w:p>
        </w:tc>
      </w:tr>
      <w:tr w:rsidR="00AE2CCE" w:rsidRPr="00071A82" w14:paraId="4F5C36F8" w14:textId="77777777" w:rsidTr="00E931CC">
        <w:trPr>
          <w:cantSplit/>
        </w:trPr>
        <w:tc>
          <w:tcPr>
            <w:tcW w:w="1275" w:type="dxa"/>
            <w:noWrap/>
          </w:tcPr>
          <w:p w14:paraId="64E2E1FC" w14:textId="77777777" w:rsidR="00AE2CCE" w:rsidRPr="00071A82" w:rsidRDefault="00AE2CCE" w:rsidP="00976151">
            <w:pPr>
              <w:jc w:val="center"/>
              <w:rPr>
                <w:rFonts w:eastAsia="Times New Roman" w:cs="Arial"/>
                <w:szCs w:val="24"/>
              </w:rPr>
            </w:pPr>
            <w:r w:rsidRPr="00071A82">
              <w:rPr>
                <w:rFonts w:eastAsia="Times New Roman" w:cs="Arial"/>
                <w:szCs w:val="24"/>
              </w:rPr>
              <w:t>655</w:t>
            </w:r>
          </w:p>
        </w:tc>
        <w:tc>
          <w:tcPr>
            <w:tcW w:w="1690" w:type="dxa"/>
          </w:tcPr>
          <w:p w14:paraId="6F0463C0" w14:textId="0FA0A526" w:rsidR="00AE2CCE" w:rsidRPr="00071A82" w:rsidRDefault="00AE2CCE" w:rsidP="00976151">
            <w:pPr>
              <w:jc w:val="center"/>
              <w:rPr>
                <w:rFonts w:cs="Arial"/>
                <w:szCs w:val="24"/>
              </w:rPr>
            </w:pPr>
            <w:r w:rsidRPr="00071A82">
              <w:rPr>
                <w:rFonts w:cs="Arial"/>
                <w:szCs w:val="24"/>
              </w:rPr>
              <w:t>4</w:t>
            </w:r>
            <w:r w:rsidR="00AF6308" w:rsidRPr="00AF6308">
              <w:rPr>
                <w:rFonts w:cs="Arial"/>
                <w:szCs w:val="24"/>
              </w:rPr>
              <w:t>— Grade 4–Grade 6</w:t>
            </w:r>
          </w:p>
        </w:tc>
        <w:tc>
          <w:tcPr>
            <w:tcW w:w="1710" w:type="dxa"/>
          </w:tcPr>
          <w:p w14:paraId="6E395002" w14:textId="77777777" w:rsidR="00AE2CCE" w:rsidRPr="00071A82" w:rsidRDefault="00AE2CCE" w:rsidP="00976151">
            <w:pPr>
              <w:jc w:val="center"/>
              <w:rPr>
                <w:rFonts w:eastAsia="Times New Roman" w:cs="Arial"/>
                <w:szCs w:val="24"/>
              </w:rPr>
            </w:pPr>
            <w:r w:rsidRPr="00071A82">
              <w:rPr>
                <w:rFonts w:cs="Arial"/>
                <w:szCs w:val="24"/>
              </w:rPr>
              <w:t>Survey</w:t>
            </w:r>
          </w:p>
        </w:tc>
        <w:tc>
          <w:tcPr>
            <w:tcW w:w="1890" w:type="dxa"/>
          </w:tcPr>
          <w:p w14:paraId="27BF60C1" w14:textId="5AC008D7" w:rsidR="00AE2CCE" w:rsidRPr="00071A82" w:rsidRDefault="00AE2CCE" w:rsidP="00021C6A">
            <w:pPr>
              <w:rPr>
                <w:rFonts w:cs="Arial"/>
                <w:szCs w:val="24"/>
              </w:rPr>
            </w:pPr>
            <w:r w:rsidRPr="00071A82">
              <w:rPr>
                <w:rFonts w:cs="Arial"/>
                <w:szCs w:val="24"/>
              </w:rPr>
              <w:t xml:space="preserve">Jennifer Hooper, </w:t>
            </w:r>
            <w:r>
              <w:rPr>
                <w:rFonts w:cs="Arial"/>
                <w:szCs w:val="24"/>
              </w:rPr>
              <w:t>CRED</w:t>
            </w:r>
            <w:r w:rsidRPr="00071A82">
              <w:rPr>
                <w:rFonts w:cs="Arial"/>
                <w:szCs w:val="24"/>
              </w:rPr>
              <w:t xml:space="preserve"> Teacher TK-12</w:t>
            </w:r>
          </w:p>
        </w:tc>
        <w:tc>
          <w:tcPr>
            <w:tcW w:w="8370" w:type="dxa"/>
          </w:tcPr>
          <w:p w14:paraId="464F11E8" w14:textId="015C311D" w:rsidR="00AE2CCE" w:rsidRPr="00071A82" w:rsidRDefault="00AE2CCE" w:rsidP="00021C6A">
            <w:pPr>
              <w:rPr>
                <w:rFonts w:eastAsia="Times New Roman" w:cs="Arial"/>
                <w:szCs w:val="24"/>
              </w:rPr>
            </w:pPr>
            <w:r w:rsidRPr="00071A82">
              <w:rPr>
                <w:rFonts w:eastAsia="Times New Roman" w:cs="Arial"/>
                <w:szCs w:val="24"/>
              </w:rPr>
              <w:t>I teach 5th grade and feel the section on "sexual health" is not appropriate for this age. These kids are age 10/11.  I feel this topic would be better taught in 6th or 7th grade.  I do like the remainder of the plan for 5th grade.</w:t>
            </w:r>
          </w:p>
        </w:tc>
        <w:tc>
          <w:tcPr>
            <w:tcW w:w="2430" w:type="dxa"/>
          </w:tcPr>
          <w:p w14:paraId="626ECA85" w14:textId="3FAB6E4B" w:rsidR="00AE2CCE" w:rsidRPr="00071A82" w:rsidRDefault="002A1D14" w:rsidP="00E931CC">
            <w:pPr>
              <w:jc w:val="center"/>
              <w:rPr>
                <w:rFonts w:cs="Arial"/>
                <w:szCs w:val="24"/>
              </w:rPr>
            </w:pPr>
            <w:r>
              <w:rPr>
                <w:rFonts w:eastAsia="Times New Roman" w:cs="Arial"/>
                <w:szCs w:val="24"/>
              </w:rPr>
              <w:t>Attachment 2B</w:t>
            </w:r>
          </w:p>
        </w:tc>
      </w:tr>
      <w:tr w:rsidR="00AF6308" w:rsidRPr="00071A82" w14:paraId="3486C109" w14:textId="77777777" w:rsidTr="00E931CC">
        <w:trPr>
          <w:cantSplit/>
        </w:trPr>
        <w:tc>
          <w:tcPr>
            <w:tcW w:w="1275" w:type="dxa"/>
            <w:noWrap/>
          </w:tcPr>
          <w:p w14:paraId="1FB59C17" w14:textId="77777777" w:rsidR="00AF6308" w:rsidRPr="00071A82" w:rsidRDefault="00AF6308" w:rsidP="00AF6308">
            <w:pPr>
              <w:jc w:val="center"/>
              <w:rPr>
                <w:rFonts w:eastAsia="Times New Roman" w:cs="Arial"/>
                <w:szCs w:val="24"/>
              </w:rPr>
            </w:pPr>
            <w:r w:rsidRPr="00071A82">
              <w:rPr>
                <w:rFonts w:eastAsia="Times New Roman" w:cs="Arial"/>
                <w:szCs w:val="24"/>
              </w:rPr>
              <w:t>656</w:t>
            </w:r>
          </w:p>
        </w:tc>
        <w:tc>
          <w:tcPr>
            <w:tcW w:w="1690" w:type="dxa"/>
          </w:tcPr>
          <w:p w14:paraId="1531E996" w14:textId="709C239E" w:rsidR="00AF6308" w:rsidRPr="00071A82" w:rsidRDefault="00AF6308" w:rsidP="00AF6308">
            <w:pPr>
              <w:jc w:val="center"/>
              <w:rPr>
                <w:rFonts w:cs="Arial"/>
                <w:szCs w:val="24"/>
              </w:rPr>
            </w:pPr>
            <w:r w:rsidRPr="00C526D6">
              <w:t>4— Grade 4–Grade 6</w:t>
            </w:r>
          </w:p>
        </w:tc>
        <w:tc>
          <w:tcPr>
            <w:tcW w:w="1710" w:type="dxa"/>
          </w:tcPr>
          <w:p w14:paraId="05F8AD75" w14:textId="77777777" w:rsidR="00AF6308" w:rsidRPr="00071A82" w:rsidRDefault="00AF6308" w:rsidP="00AF6308">
            <w:pPr>
              <w:jc w:val="center"/>
              <w:rPr>
                <w:rFonts w:eastAsia="Times New Roman" w:cs="Arial"/>
                <w:szCs w:val="24"/>
              </w:rPr>
            </w:pPr>
            <w:r w:rsidRPr="00071A82">
              <w:rPr>
                <w:rFonts w:cs="Arial"/>
                <w:szCs w:val="24"/>
              </w:rPr>
              <w:t>Survey</w:t>
            </w:r>
          </w:p>
        </w:tc>
        <w:tc>
          <w:tcPr>
            <w:tcW w:w="1890" w:type="dxa"/>
          </w:tcPr>
          <w:p w14:paraId="6CFA7C89" w14:textId="2836A684" w:rsidR="00AF6308" w:rsidRPr="00071A82" w:rsidRDefault="00AF6308" w:rsidP="00AF6308">
            <w:pPr>
              <w:rPr>
                <w:rFonts w:cs="Arial"/>
                <w:szCs w:val="24"/>
              </w:rPr>
            </w:pPr>
            <w:proofErr w:type="spellStart"/>
            <w:r w:rsidRPr="00071A82">
              <w:rPr>
                <w:rFonts w:cs="Arial"/>
                <w:szCs w:val="24"/>
              </w:rPr>
              <w:t>Brynda</w:t>
            </w:r>
            <w:proofErr w:type="spellEnd"/>
            <w:r w:rsidRPr="00071A82">
              <w:rPr>
                <w:rFonts w:cs="Arial"/>
                <w:szCs w:val="24"/>
              </w:rPr>
              <w:t xml:space="preserve"> </w:t>
            </w:r>
            <w:proofErr w:type="spellStart"/>
            <w:r w:rsidRPr="00071A82">
              <w:rPr>
                <w:rFonts w:cs="Arial"/>
                <w:szCs w:val="24"/>
              </w:rPr>
              <w:t>DeArte</w:t>
            </w:r>
            <w:proofErr w:type="spellEnd"/>
            <w:r w:rsidRPr="00071A82">
              <w:rPr>
                <w:rFonts w:cs="Arial"/>
                <w:szCs w:val="24"/>
              </w:rPr>
              <w:t xml:space="preserve">, </w:t>
            </w:r>
            <w:r>
              <w:rPr>
                <w:rFonts w:cs="Arial"/>
                <w:szCs w:val="24"/>
              </w:rPr>
              <w:t>P/G/C</w:t>
            </w:r>
            <w:r w:rsidRPr="00071A82">
              <w:rPr>
                <w:rFonts w:cs="Arial"/>
                <w:szCs w:val="24"/>
              </w:rPr>
              <w:t xml:space="preserve"> of TK12 Student</w:t>
            </w:r>
          </w:p>
        </w:tc>
        <w:tc>
          <w:tcPr>
            <w:tcW w:w="8370" w:type="dxa"/>
          </w:tcPr>
          <w:p w14:paraId="60888702" w14:textId="77777777" w:rsidR="00AF6308" w:rsidRPr="00071A82" w:rsidRDefault="00AF6308" w:rsidP="00AF6308">
            <w:pPr>
              <w:rPr>
                <w:rFonts w:eastAsia="Times New Roman" w:cs="Arial"/>
                <w:szCs w:val="24"/>
              </w:rPr>
            </w:pPr>
            <w:r w:rsidRPr="00071A82">
              <w:rPr>
                <w:rFonts w:eastAsia="Times New Roman" w:cs="Arial"/>
                <w:szCs w:val="24"/>
              </w:rPr>
              <w:t xml:space="preserve">While the gang curriculum is nice for areas affected by it, can it be optional for areas not affected by it. Can the lesson guides be flexible to let the teachers focus on where their issues </w:t>
            </w:r>
            <w:proofErr w:type="gramStart"/>
            <w:r w:rsidRPr="00071A82">
              <w:rPr>
                <w:rFonts w:eastAsia="Times New Roman" w:cs="Arial"/>
                <w:szCs w:val="24"/>
              </w:rPr>
              <w:t>are.</w:t>
            </w:r>
            <w:proofErr w:type="gramEnd"/>
            <w:r w:rsidRPr="00071A82">
              <w:rPr>
                <w:rFonts w:eastAsia="Times New Roman" w:cs="Arial"/>
                <w:szCs w:val="24"/>
              </w:rPr>
              <w:t xml:space="preserve"> For example we are in an affluent area. Gangs are not the problem but bullying is. Our lessons should focus more on the social emotional </w:t>
            </w:r>
            <w:proofErr w:type="spellStart"/>
            <w:r w:rsidRPr="00071A82">
              <w:rPr>
                <w:rFonts w:eastAsia="Times New Roman" w:cs="Arial"/>
                <w:szCs w:val="24"/>
              </w:rPr>
              <w:t>well being</w:t>
            </w:r>
            <w:proofErr w:type="spellEnd"/>
            <w:r w:rsidRPr="00071A82">
              <w:rPr>
                <w:rFonts w:eastAsia="Times New Roman" w:cs="Arial"/>
                <w:szCs w:val="24"/>
              </w:rPr>
              <w:t xml:space="preserve"> and less on the gang issue so that the curriculum is useful to its audience. Some topics are general enough to affect everywhere. but others aren't. As for the lesson in comparing food for healthy content, the rich can afford fancy food not the poor so you are creating another way for kids who are poor to be bullied. Instead of studying their own food. you should have the teacher provide examples that the kids all look at so that poor kids aren't singled out and then send them home to find examples of good and bad.</w:t>
            </w:r>
          </w:p>
        </w:tc>
        <w:tc>
          <w:tcPr>
            <w:tcW w:w="2430" w:type="dxa"/>
          </w:tcPr>
          <w:p w14:paraId="70B03FA6" w14:textId="25B67A6B" w:rsidR="00AF6308" w:rsidRPr="00071A82" w:rsidRDefault="002A1D14" w:rsidP="00E931CC">
            <w:pPr>
              <w:jc w:val="center"/>
              <w:rPr>
                <w:rFonts w:cs="Arial"/>
                <w:szCs w:val="24"/>
              </w:rPr>
            </w:pPr>
            <w:r>
              <w:rPr>
                <w:rFonts w:eastAsia="Times New Roman" w:cs="Arial"/>
                <w:szCs w:val="24"/>
              </w:rPr>
              <w:t>Attachment 2B</w:t>
            </w:r>
          </w:p>
        </w:tc>
      </w:tr>
      <w:tr w:rsidR="00AF6308" w:rsidRPr="00071A82" w14:paraId="541923B3" w14:textId="77777777" w:rsidTr="00E931CC">
        <w:trPr>
          <w:cantSplit/>
        </w:trPr>
        <w:tc>
          <w:tcPr>
            <w:tcW w:w="1275" w:type="dxa"/>
            <w:noWrap/>
          </w:tcPr>
          <w:p w14:paraId="30A84851" w14:textId="77777777" w:rsidR="00AF6308" w:rsidRPr="00071A82" w:rsidRDefault="00AF6308" w:rsidP="00AF6308">
            <w:pPr>
              <w:jc w:val="center"/>
              <w:rPr>
                <w:rFonts w:eastAsia="Times New Roman" w:cs="Arial"/>
                <w:szCs w:val="24"/>
              </w:rPr>
            </w:pPr>
            <w:r w:rsidRPr="00071A82">
              <w:rPr>
                <w:rFonts w:eastAsia="Times New Roman" w:cs="Arial"/>
                <w:szCs w:val="24"/>
              </w:rPr>
              <w:lastRenderedPageBreak/>
              <w:t>657</w:t>
            </w:r>
          </w:p>
        </w:tc>
        <w:tc>
          <w:tcPr>
            <w:tcW w:w="1690" w:type="dxa"/>
          </w:tcPr>
          <w:p w14:paraId="42EB214B" w14:textId="3334E07E" w:rsidR="00AF6308" w:rsidRPr="00071A82" w:rsidRDefault="00AF6308" w:rsidP="00AF6308">
            <w:pPr>
              <w:jc w:val="center"/>
              <w:rPr>
                <w:rFonts w:cs="Arial"/>
                <w:szCs w:val="24"/>
              </w:rPr>
            </w:pPr>
            <w:r w:rsidRPr="00C526D6">
              <w:t>4— Grade 4–Grade 6</w:t>
            </w:r>
          </w:p>
        </w:tc>
        <w:tc>
          <w:tcPr>
            <w:tcW w:w="1710" w:type="dxa"/>
          </w:tcPr>
          <w:p w14:paraId="4820170F" w14:textId="77777777" w:rsidR="00AF6308" w:rsidRPr="00071A82" w:rsidRDefault="00AF6308" w:rsidP="00AF6308">
            <w:pPr>
              <w:jc w:val="center"/>
              <w:rPr>
                <w:rFonts w:eastAsia="Times New Roman" w:cs="Arial"/>
                <w:szCs w:val="24"/>
              </w:rPr>
            </w:pPr>
            <w:r w:rsidRPr="00071A82">
              <w:rPr>
                <w:rFonts w:cs="Arial"/>
                <w:szCs w:val="24"/>
              </w:rPr>
              <w:t>Survey</w:t>
            </w:r>
          </w:p>
        </w:tc>
        <w:tc>
          <w:tcPr>
            <w:tcW w:w="1890" w:type="dxa"/>
          </w:tcPr>
          <w:p w14:paraId="12217B2F" w14:textId="77777777" w:rsidR="00AF6308" w:rsidRPr="00071A82" w:rsidRDefault="00AF6308" w:rsidP="00AF6308">
            <w:pPr>
              <w:rPr>
                <w:rFonts w:cs="Arial"/>
                <w:szCs w:val="24"/>
              </w:rPr>
            </w:pPr>
            <w:r w:rsidRPr="00071A82">
              <w:rPr>
                <w:rFonts w:cs="Arial"/>
                <w:szCs w:val="24"/>
              </w:rPr>
              <w:t xml:space="preserve">Annette Crosbie, Other, School Board Trustee </w:t>
            </w:r>
          </w:p>
        </w:tc>
        <w:tc>
          <w:tcPr>
            <w:tcW w:w="8370" w:type="dxa"/>
          </w:tcPr>
          <w:p w14:paraId="297F80A9" w14:textId="77777777" w:rsidR="00AF6308" w:rsidRPr="00071A82" w:rsidRDefault="00AF6308" w:rsidP="00AF6308">
            <w:pPr>
              <w:rPr>
                <w:rFonts w:eastAsia="Times New Roman" w:cs="Arial"/>
                <w:szCs w:val="24"/>
              </w:rPr>
            </w:pPr>
            <w:r w:rsidRPr="00071A82">
              <w:rPr>
                <w:rFonts w:eastAsia="Times New Roman" w:cs="Arial"/>
                <w:szCs w:val="24"/>
              </w:rPr>
              <w:t xml:space="preserve">I am surprised that puberty isn't discussed in 4th grade, given that children are maturing at a younger age. In households where there are taboos about discussing development it can mean that girls are caught without requisite knowledge of menstruation and what to do if they are at school when their period begins. This can lead to fear and </w:t>
            </w:r>
            <w:proofErr w:type="spellStart"/>
            <w:r w:rsidRPr="00071A82">
              <w:rPr>
                <w:rFonts w:eastAsia="Times New Roman" w:cs="Arial"/>
                <w:szCs w:val="24"/>
              </w:rPr>
              <w:t>life long</w:t>
            </w:r>
            <w:proofErr w:type="spellEnd"/>
            <w:r w:rsidRPr="00071A82">
              <w:rPr>
                <w:rFonts w:eastAsia="Times New Roman" w:cs="Arial"/>
                <w:szCs w:val="24"/>
              </w:rPr>
              <w:t xml:space="preserve"> ostracization and shame regarding an instance of bleed through.</w:t>
            </w:r>
          </w:p>
        </w:tc>
        <w:tc>
          <w:tcPr>
            <w:tcW w:w="2430" w:type="dxa"/>
          </w:tcPr>
          <w:p w14:paraId="1B778AEB" w14:textId="13629727" w:rsidR="00AF6308" w:rsidRPr="00071A82" w:rsidRDefault="002A1D14" w:rsidP="00E931CC">
            <w:pPr>
              <w:jc w:val="center"/>
              <w:rPr>
                <w:rFonts w:cs="Arial"/>
                <w:szCs w:val="24"/>
              </w:rPr>
            </w:pPr>
            <w:r>
              <w:rPr>
                <w:rFonts w:eastAsia="Times New Roman" w:cs="Arial"/>
                <w:szCs w:val="24"/>
              </w:rPr>
              <w:t>Attachment 2B</w:t>
            </w:r>
          </w:p>
        </w:tc>
      </w:tr>
      <w:tr w:rsidR="00AF6308" w:rsidRPr="00071A82" w14:paraId="57EEEF81" w14:textId="77777777" w:rsidTr="00E931CC">
        <w:trPr>
          <w:cantSplit/>
        </w:trPr>
        <w:tc>
          <w:tcPr>
            <w:tcW w:w="1275" w:type="dxa"/>
            <w:noWrap/>
          </w:tcPr>
          <w:p w14:paraId="637B6B0F" w14:textId="77777777" w:rsidR="00AF6308" w:rsidRPr="00071A82" w:rsidRDefault="00AF6308" w:rsidP="00AF6308">
            <w:pPr>
              <w:jc w:val="center"/>
              <w:rPr>
                <w:rFonts w:eastAsia="Times New Roman" w:cs="Arial"/>
                <w:szCs w:val="24"/>
              </w:rPr>
            </w:pPr>
            <w:r w:rsidRPr="00071A82">
              <w:rPr>
                <w:rFonts w:eastAsia="Times New Roman" w:cs="Arial"/>
                <w:szCs w:val="24"/>
              </w:rPr>
              <w:t>658</w:t>
            </w:r>
          </w:p>
        </w:tc>
        <w:tc>
          <w:tcPr>
            <w:tcW w:w="1690" w:type="dxa"/>
          </w:tcPr>
          <w:p w14:paraId="10C700E8" w14:textId="05D8EFAC" w:rsidR="00AF6308" w:rsidRPr="00071A82" w:rsidRDefault="00AF6308" w:rsidP="00AF6308">
            <w:pPr>
              <w:jc w:val="center"/>
              <w:rPr>
                <w:rFonts w:cs="Arial"/>
                <w:szCs w:val="24"/>
              </w:rPr>
            </w:pPr>
            <w:r w:rsidRPr="00C526D6">
              <w:t>4— Grade 4–Grade 6</w:t>
            </w:r>
          </w:p>
        </w:tc>
        <w:tc>
          <w:tcPr>
            <w:tcW w:w="1710" w:type="dxa"/>
          </w:tcPr>
          <w:p w14:paraId="2233B267" w14:textId="77777777" w:rsidR="00AF6308" w:rsidRPr="00071A82" w:rsidRDefault="00AF6308" w:rsidP="00AF6308">
            <w:pPr>
              <w:jc w:val="center"/>
              <w:rPr>
                <w:rFonts w:eastAsia="Times New Roman" w:cs="Arial"/>
                <w:szCs w:val="24"/>
              </w:rPr>
            </w:pPr>
            <w:r w:rsidRPr="00071A82">
              <w:rPr>
                <w:rFonts w:cs="Arial"/>
                <w:szCs w:val="24"/>
              </w:rPr>
              <w:t>Survey</w:t>
            </w:r>
          </w:p>
        </w:tc>
        <w:tc>
          <w:tcPr>
            <w:tcW w:w="1890" w:type="dxa"/>
          </w:tcPr>
          <w:p w14:paraId="344FEC5D" w14:textId="314DF448" w:rsidR="00AF6308" w:rsidRPr="00071A82" w:rsidRDefault="00AF6308" w:rsidP="00AF6308">
            <w:pPr>
              <w:rPr>
                <w:rFonts w:cs="Arial"/>
                <w:szCs w:val="24"/>
              </w:rPr>
            </w:pPr>
            <w:r w:rsidRPr="00071A82">
              <w:rPr>
                <w:rFonts w:cs="Arial"/>
                <w:szCs w:val="24"/>
              </w:rPr>
              <w:t xml:space="preserve">Jeannie Garrettson, </w:t>
            </w:r>
            <w:r>
              <w:rPr>
                <w:rFonts w:cs="Arial"/>
                <w:szCs w:val="24"/>
              </w:rPr>
              <w:t>P/G/C</w:t>
            </w:r>
            <w:r w:rsidRPr="00071A82">
              <w:rPr>
                <w:rFonts w:cs="Arial"/>
                <w:szCs w:val="24"/>
              </w:rPr>
              <w:t xml:space="preserve"> of TK12 Student</w:t>
            </w:r>
          </w:p>
        </w:tc>
        <w:tc>
          <w:tcPr>
            <w:tcW w:w="8370" w:type="dxa"/>
          </w:tcPr>
          <w:p w14:paraId="792B888B" w14:textId="77777777" w:rsidR="00AF6308" w:rsidRPr="00071A82" w:rsidRDefault="00AF6308" w:rsidP="00AF6308">
            <w:pPr>
              <w:rPr>
                <w:rFonts w:eastAsia="Times New Roman" w:cs="Arial"/>
                <w:szCs w:val="24"/>
              </w:rPr>
            </w:pPr>
            <w:r w:rsidRPr="00071A82">
              <w:rPr>
                <w:rFonts w:eastAsia="Times New Roman" w:cs="Arial"/>
                <w:szCs w:val="24"/>
              </w:rPr>
              <w:t>We think that body changing topics should be discussed at home and not in school.  Mental health issues such as transgender, and self-identity topics should be addressed with a medical professional with parents present. These type of topics should not be the responsibility of the school system.</w:t>
            </w:r>
          </w:p>
          <w:p w14:paraId="162237C2" w14:textId="6B2330DE" w:rsidR="00AF6308" w:rsidRPr="00071A82" w:rsidRDefault="00AF6308" w:rsidP="00AF6308">
            <w:pPr>
              <w:rPr>
                <w:rFonts w:eastAsia="Times New Roman" w:cs="Arial"/>
                <w:szCs w:val="24"/>
              </w:rPr>
            </w:pPr>
            <w:r w:rsidRPr="00071A82">
              <w:rPr>
                <w:rFonts w:eastAsia="Times New Roman" w:cs="Arial"/>
                <w:i/>
                <w:szCs w:val="24"/>
              </w:rPr>
              <w:t xml:space="preserve">*This comment was submitted multiple times throughout this </w:t>
            </w:r>
            <w:r>
              <w:rPr>
                <w:rFonts w:eastAsia="Times New Roman" w:cs="Arial"/>
                <w:i/>
                <w:szCs w:val="24"/>
              </w:rPr>
              <w:t>individual</w:t>
            </w:r>
            <w:r w:rsidRPr="00071A82">
              <w:rPr>
                <w:rFonts w:eastAsia="Times New Roman" w:cs="Arial"/>
                <w:i/>
                <w:szCs w:val="24"/>
              </w:rPr>
              <w:t xml:space="preserve">’s survey </w:t>
            </w:r>
            <w:r>
              <w:rPr>
                <w:rFonts w:eastAsia="Times New Roman" w:cs="Arial"/>
                <w:i/>
                <w:szCs w:val="24"/>
              </w:rPr>
              <w:t>responses</w:t>
            </w:r>
          </w:p>
        </w:tc>
        <w:tc>
          <w:tcPr>
            <w:tcW w:w="2430" w:type="dxa"/>
          </w:tcPr>
          <w:p w14:paraId="39C1B94F" w14:textId="5E19A615" w:rsidR="00AF6308" w:rsidRPr="00071A82" w:rsidRDefault="002A1D14" w:rsidP="00E931CC">
            <w:pPr>
              <w:jc w:val="center"/>
              <w:rPr>
                <w:rFonts w:cs="Arial"/>
                <w:szCs w:val="24"/>
              </w:rPr>
            </w:pPr>
            <w:r>
              <w:rPr>
                <w:rFonts w:eastAsia="Times New Roman" w:cs="Arial"/>
                <w:szCs w:val="24"/>
              </w:rPr>
              <w:t>Attachment 2B</w:t>
            </w:r>
          </w:p>
        </w:tc>
      </w:tr>
      <w:tr w:rsidR="00AF6308" w:rsidRPr="00071A82" w14:paraId="7ED3CAD7" w14:textId="77777777" w:rsidTr="00E931CC">
        <w:trPr>
          <w:cantSplit/>
        </w:trPr>
        <w:tc>
          <w:tcPr>
            <w:tcW w:w="1275" w:type="dxa"/>
            <w:noWrap/>
          </w:tcPr>
          <w:p w14:paraId="0466FF9C" w14:textId="77777777" w:rsidR="00AF6308" w:rsidRPr="00071A82" w:rsidRDefault="00AF6308" w:rsidP="00AF6308">
            <w:pPr>
              <w:jc w:val="center"/>
              <w:rPr>
                <w:rFonts w:eastAsia="Times New Roman" w:cs="Arial"/>
                <w:szCs w:val="24"/>
              </w:rPr>
            </w:pPr>
            <w:r w:rsidRPr="00071A82">
              <w:rPr>
                <w:rFonts w:eastAsia="Times New Roman" w:cs="Arial"/>
                <w:szCs w:val="24"/>
              </w:rPr>
              <w:t>659</w:t>
            </w:r>
          </w:p>
        </w:tc>
        <w:tc>
          <w:tcPr>
            <w:tcW w:w="1690" w:type="dxa"/>
          </w:tcPr>
          <w:p w14:paraId="7E68ABAE" w14:textId="3FF39F03" w:rsidR="00AF6308" w:rsidRPr="00071A82" w:rsidRDefault="00AF6308" w:rsidP="00AF6308">
            <w:pPr>
              <w:jc w:val="center"/>
              <w:rPr>
                <w:rFonts w:cs="Arial"/>
                <w:szCs w:val="24"/>
              </w:rPr>
            </w:pPr>
            <w:r w:rsidRPr="00C526D6">
              <w:t>4— Grade 4–Grade 6</w:t>
            </w:r>
          </w:p>
        </w:tc>
        <w:tc>
          <w:tcPr>
            <w:tcW w:w="1710" w:type="dxa"/>
          </w:tcPr>
          <w:p w14:paraId="60881E83" w14:textId="77777777" w:rsidR="00AF6308" w:rsidRPr="00071A82" w:rsidRDefault="00AF6308" w:rsidP="00AF6308">
            <w:pPr>
              <w:jc w:val="center"/>
              <w:rPr>
                <w:rFonts w:eastAsia="Times New Roman" w:cs="Arial"/>
                <w:szCs w:val="24"/>
              </w:rPr>
            </w:pPr>
            <w:r w:rsidRPr="00071A82">
              <w:rPr>
                <w:rFonts w:cs="Arial"/>
                <w:szCs w:val="24"/>
              </w:rPr>
              <w:t>Survey</w:t>
            </w:r>
          </w:p>
        </w:tc>
        <w:tc>
          <w:tcPr>
            <w:tcW w:w="1890" w:type="dxa"/>
          </w:tcPr>
          <w:p w14:paraId="61077030" w14:textId="52F0B446" w:rsidR="00AF6308" w:rsidRPr="00071A82" w:rsidRDefault="00AF6308" w:rsidP="00AF6308">
            <w:pPr>
              <w:rPr>
                <w:rFonts w:cs="Arial"/>
                <w:szCs w:val="24"/>
              </w:rPr>
            </w:pPr>
            <w:r w:rsidRPr="00071A82">
              <w:rPr>
                <w:rFonts w:cs="Arial"/>
                <w:szCs w:val="24"/>
              </w:rPr>
              <w:t xml:space="preserve">Veronica Concha, </w:t>
            </w:r>
            <w:r>
              <w:rPr>
                <w:rFonts w:cs="Arial"/>
                <w:szCs w:val="24"/>
              </w:rPr>
              <w:t>P/G/C of TK12 Student</w:t>
            </w:r>
          </w:p>
        </w:tc>
        <w:tc>
          <w:tcPr>
            <w:tcW w:w="8370" w:type="dxa"/>
          </w:tcPr>
          <w:p w14:paraId="7567D127" w14:textId="77777777" w:rsidR="00AF6308" w:rsidRPr="00071A82" w:rsidRDefault="00AF6308" w:rsidP="00AF6308">
            <w:pPr>
              <w:rPr>
                <w:rFonts w:eastAsia="Times New Roman" w:cs="Arial"/>
                <w:szCs w:val="24"/>
              </w:rPr>
            </w:pPr>
            <w:r w:rsidRPr="00071A82">
              <w:rPr>
                <w:rFonts w:cs="Arial"/>
                <w:szCs w:val="24"/>
              </w:rPr>
              <w:t>Parents job to teach this! You want  prayer out of schools, keep this liberal agenda out of schools!</w:t>
            </w:r>
          </w:p>
        </w:tc>
        <w:tc>
          <w:tcPr>
            <w:tcW w:w="2430" w:type="dxa"/>
          </w:tcPr>
          <w:p w14:paraId="2ACFBEB4" w14:textId="7FE37370" w:rsidR="00AF6308" w:rsidRPr="00071A82" w:rsidRDefault="002A1D14" w:rsidP="00E931CC">
            <w:pPr>
              <w:jc w:val="center"/>
              <w:rPr>
                <w:rFonts w:cs="Arial"/>
                <w:szCs w:val="24"/>
              </w:rPr>
            </w:pPr>
            <w:r>
              <w:rPr>
                <w:rFonts w:eastAsia="Times New Roman" w:cs="Arial"/>
                <w:szCs w:val="24"/>
              </w:rPr>
              <w:t>Attachment 2B</w:t>
            </w:r>
          </w:p>
        </w:tc>
      </w:tr>
      <w:tr w:rsidR="00AF6308" w:rsidRPr="00071A82" w14:paraId="7A996D20" w14:textId="77777777" w:rsidTr="00E931CC">
        <w:trPr>
          <w:cantSplit/>
        </w:trPr>
        <w:tc>
          <w:tcPr>
            <w:tcW w:w="1275" w:type="dxa"/>
            <w:noWrap/>
          </w:tcPr>
          <w:p w14:paraId="1E1996F0" w14:textId="77777777" w:rsidR="00AF6308" w:rsidRPr="00071A82" w:rsidRDefault="00AF6308" w:rsidP="00AF6308">
            <w:pPr>
              <w:jc w:val="center"/>
              <w:rPr>
                <w:rFonts w:eastAsia="Times New Roman" w:cs="Arial"/>
                <w:szCs w:val="24"/>
              </w:rPr>
            </w:pPr>
            <w:r w:rsidRPr="00071A82">
              <w:rPr>
                <w:rFonts w:eastAsia="Times New Roman" w:cs="Arial"/>
                <w:szCs w:val="24"/>
              </w:rPr>
              <w:t>660</w:t>
            </w:r>
          </w:p>
        </w:tc>
        <w:tc>
          <w:tcPr>
            <w:tcW w:w="1690" w:type="dxa"/>
          </w:tcPr>
          <w:p w14:paraId="56C04057" w14:textId="0BBE5750" w:rsidR="00AF6308" w:rsidRPr="00071A82" w:rsidRDefault="00AF6308" w:rsidP="00AF6308">
            <w:pPr>
              <w:jc w:val="center"/>
              <w:rPr>
                <w:rFonts w:cs="Arial"/>
                <w:szCs w:val="24"/>
              </w:rPr>
            </w:pPr>
            <w:r w:rsidRPr="007F036F">
              <w:t>4— Grade 4–Grade 6</w:t>
            </w:r>
          </w:p>
        </w:tc>
        <w:tc>
          <w:tcPr>
            <w:tcW w:w="1710" w:type="dxa"/>
          </w:tcPr>
          <w:p w14:paraId="187AB1CD" w14:textId="77777777" w:rsidR="00AF6308" w:rsidRPr="00071A82" w:rsidRDefault="00AF6308" w:rsidP="00AF6308">
            <w:pPr>
              <w:jc w:val="center"/>
              <w:rPr>
                <w:rFonts w:eastAsia="Times New Roman" w:cs="Arial"/>
                <w:szCs w:val="24"/>
              </w:rPr>
            </w:pPr>
            <w:r w:rsidRPr="00071A82">
              <w:rPr>
                <w:rFonts w:cs="Arial"/>
                <w:szCs w:val="24"/>
              </w:rPr>
              <w:t>Survey</w:t>
            </w:r>
          </w:p>
        </w:tc>
        <w:tc>
          <w:tcPr>
            <w:tcW w:w="1890" w:type="dxa"/>
          </w:tcPr>
          <w:p w14:paraId="4C5BC017" w14:textId="0805DE32" w:rsidR="00AF6308" w:rsidRPr="00071A82" w:rsidRDefault="00AF6308" w:rsidP="00AF6308">
            <w:pPr>
              <w:rPr>
                <w:rFonts w:eastAsia="Times New Roman" w:cs="Arial"/>
                <w:szCs w:val="24"/>
              </w:rPr>
            </w:pPr>
            <w:r w:rsidRPr="00071A82">
              <w:rPr>
                <w:rFonts w:eastAsia="Times New Roman" w:cs="Arial"/>
                <w:szCs w:val="24"/>
              </w:rPr>
              <w:t xml:space="preserve">Louise </w:t>
            </w:r>
            <w:proofErr w:type="spellStart"/>
            <w:r w:rsidRPr="00071A82">
              <w:rPr>
                <w:rFonts w:eastAsia="Times New Roman" w:cs="Arial"/>
                <w:szCs w:val="24"/>
              </w:rPr>
              <w:t>Sozo</w:t>
            </w:r>
            <w:proofErr w:type="spellEnd"/>
            <w:r w:rsidRPr="00071A82">
              <w:rPr>
                <w:rFonts w:eastAsia="Times New Roman" w:cs="Arial"/>
                <w:szCs w:val="24"/>
              </w:rPr>
              <w:t>, Community Member</w:t>
            </w:r>
          </w:p>
        </w:tc>
        <w:tc>
          <w:tcPr>
            <w:tcW w:w="8370" w:type="dxa"/>
          </w:tcPr>
          <w:p w14:paraId="76E508D2" w14:textId="77777777" w:rsidR="00AF6308" w:rsidRPr="00071A82" w:rsidRDefault="00AF6308" w:rsidP="00AF6308">
            <w:pPr>
              <w:rPr>
                <w:rFonts w:eastAsia="Times New Roman" w:cs="Arial"/>
                <w:szCs w:val="24"/>
              </w:rPr>
            </w:pPr>
            <w:r w:rsidRPr="00071A82">
              <w:rPr>
                <w:rFonts w:cs="Arial"/>
                <w:szCs w:val="24"/>
              </w:rPr>
              <w:t>"This is also an important time to discuss gender, gender roles, and gender expression as puberty can be a difficult time for young transgender students. Educators should acknowledge this and create an environment that is inclusive and challenges binary concepts about gender. Students must also receive sexual health and HIV prevention instruction from trained instructors. While recognizing that gender is not binary..." I was unaware that "gender is not binary" until I read the Framework. This is clearly not factual, yet this dishonest statement forms the basis for what is taught. Why force ALL students to discuss "gender expression" because of "transgender" youth? If any are present, address their needs individually rather than create confusion for the majority of students, who do not need to question their gender. I doubt many 9-11 year olds WANT to know about same sex relationships or aberrant "expressions." Parents are the best 'trained instructors." We know plenty about sex.</w:t>
            </w:r>
          </w:p>
        </w:tc>
        <w:tc>
          <w:tcPr>
            <w:tcW w:w="2430" w:type="dxa"/>
          </w:tcPr>
          <w:p w14:paraId="4B9051A8" w14:textId="01DC9EC9" w:rsidR="00AF6308" w:rsidRPr="00071A82" w:rsidRDefault="002A1D14" w:rsidP="00E931CC">
            <w:pPr>
              <w:jc w:val="center"/>
              <w:rPr>
                <w:rFonts w:cs="Arial"/>
                <w:szCs w:val="24"/>
              </w:rPr>
            </w:pPr>
            <w:r>
              <w:rPr>
                <w:rFonts w:eastAsia="Times New Roman" w:cs="Arial"/>
                <w:szCs w:val="24"/>
              </w:rPr>
              <w:t>Attachment 2B</w:t>
            </w:r>
          </w:p>
        </w:tc>
      </w:tr>
      <w:tr w:rsidR="00AF6308" w:rsidRPr="00071A82" w14:paraId="66C2EFEC" w14:textId="77777777" w:rsidTr="00E931CC">
        <w:trPr>
          <w:cantSplit/>
        </w:trPr>
        <w:tc>
          <w:tcPr>
            <w:tcW w:w="1275" w:type="dxa"/>
            <w:noWrap/>
          </w:tcPr>
          <w:p w14:paraId="6AFC4F52" w14:textId="77777777" w:rsidR="00AF6308" w:rsidRPr="00071A82" w:rsidRDefault="00AF6308" w:rsidP="00AF6308">
            <w:pPr>
              <w:jc w:val="center"/>
              <w:rPr>
                <w:rFonts w:eastAsia="Times New Roman" w:cs="Arial"/>
                <w:szCs w:val="24"/>
              </w:rPr>
            </w:pPr>
            <w:r w:rsidRPr="00071A82">
              <w:rPr>
                <w:rFonts w:eastAsia="Times New Roman" w:cs="Arial"/>
                <w:szCs w:val="24"/>
              </w:rPr>
              <w:lastRenderedPageBreak/>
              <w:t>661</w:t>
            </w:r>
          </w:p>
        </w:tc>
        <w:tc>
          <w:tcPr>
            <w:tcW w:w="1690" w:type="dxa"/>
          </w:tcPr>
          <w:p w14:paraId="6C7BEFCD" w14:textId="456DD8BA" w:rsidR="00AF6308" w:rsidRPr="00071A82" w:rsidRDefault="00AF6308" w:rsidP="00AF6308">
            <w:pPr>
              <w:jc w:val="center"/>
              <w:rPr>
                <w:rFonts w:cs="Arial"/>
                <w:szCs w:val="24"/>
              </w:rPr>
            </w:pPr>
            <w:r w:rsidRPr="007F036F">
              <w:t>4— Grade 4–Grade 6</w:t>
            </w:r>
          </w:p>
        </w:tc>
        <w:tc>
          <w:tcPr>
            <w:tcW w:w="1710" w:type="dxa"/>
          </w:tcPr>
          <w:p w14:paraId="7411C97D" w14:textId="77777777" w:rsidR="00AF6308" w:rsidRPr="00071A82" w:rsidRDefault="00AF6308" w:rsidP="00AF6308">
            <w:pPr>
              <w:jc w:val="center"/>
              <w:rPr>
                <w:rFonts w:eastAsia="Times New Roman" w:cs="Arial"/>
                <w:szCs w:val="24"/>
              </w:rPr>
            </w:pPr>
            <w:r w:rsidRPr="00071A82">
              <w:rPr>
                <w:rFonts w:cs="Arial"/>
                <w:szCs w:val="24"/>
              </w:rPr>
              <w:t>Survey</w:t>
            </w:r>
          </w:p>
        </w:tc>
        <w:tc>
          <w:tcPr>
            <w:tcW w:w="1890" w:type="dxa"/>
          </w:tcPr>
          <w:p w14:paraId="696BC2A2" w14:textId="422CAE3C" w:rsidR="00AF6308" w:rsidRPr="00071A82" w:rsidRDefault="00AF6308" w:rsidP="00AF6308">
            <w:pPr>
              <w:rPr>
                <w:rFonts w:cs="Arial"/>
                <w:szCs w:val="24"/>
              </w:rPr>
            </w:pPr>
            <w:r w:rsidRPr="00071A82">
              <w:rPr>
                <w:rFonts w:cs="Arial"/>
                <w:szCs w:val="24"/>
              </w:rPr>
              <w:t xml:space="preserve">Michael Stones, </w:t>
            </w:r>
            <w:r>
              <w:rPr>
                <w:rFonts w:cs="Arial"/>
                <w:szCs w:val="24"/>
              </w:rPr>
              <w:t>P/G/C</w:t>
            </w:r>
            <w:r w:rsidRPr="00071A82">
              <w:rPr>
                <w:rFonts w:cs="Arial"/>
                <w:szCs w:val="24"/>
              </w:rPr>
              <w:t xml:space="preserve"> of TK12 Student</w:t>
            </w:r>
          </w:p>
        </w:tc>
        <w:tc>
          <w:tcPr>
            <w:tcW w:w="8370" w:type="dxa"/>
          </w:tcPr>
          <w:p w14:paraId="6616B55D" w14:textId="77777777" w:rsidR="00AF6308" w:rsidRPr="00071A82" w:rsidRDefault="00AF6308" w:rsidP="00AF6308">
            <w:pPr>
              <w:rPr>
                <w:rFonts w:cs="Arial"/>
                <w:szCs w:val="24"/>
              </w:rPr>
            </w:pPr>
            <w:r w:rsidRPr="00071A82">
              <w:rPr>
                <w:rFonts w:cs="Arial"/>
                <w:szCs w:val="24"/>
              </w:rPr>
              <w:t>I am highly in support of the sex ed curriculum beginning in 6th grade and meeting the standards of the California Healthy Youth Act.  I am greatly concerned with efforts in my community (San Diego) to undermine my ability to have my 3 kids educated about their own bodies and critical community safety issues.   As a mental health professional I see the effects every day of relationship violence, LGBTQ bullying and discrimination, sexual abuse, child sex trafficking and other critical areas that evidence based comprehensive sex education can prevent.  I wish to thank you for your work and express my full voiced support for the curriculum as it stands.</w:t>
            </w:r>
          </w:p>
        </w:tc>
        <w:tc>
          <w:tcPr>
            <w:tcW w:w="2430" w:type="dxa"/>
          </w:tcPr>
          <w:p w14:paraId="10389BF0" w14:textId="0D42571E" w:rsidR="00AF6308" w:rsidRPr="00071A82" w:rsidRDefault="002A1D14" w:rsidP="00E931CC">
            <w:pPr>
              <w:jc w:val="center"/>
              <w:rPr>
                <w:rFonts w:cs="Arial"/>
                <w:szCs w:val="24"/>
              </w:rPr>
            </w:pPr>
            <w:r>
              <w:rPr>
                <w:rFonts w:eastAsia="Times New Roman" w:cs="Arial"/>
                <w:szCs w:val="24"/>
              </w:rPr>
              <w:t>Attachment 2B</w:t>
            </w:r>
          </w:p>
        </w:tc>
      </w:tr>
      <w:tr w:rsidR="00AF6308" w:rsidRPr="00071A82" w14:paraId="143E86A0" w14:textId="77777777" w:rsidTr="00E931CC">
        <w:trPr>
          <w:cantSplit/>
        </w:trPr>
        <w:tc>
          <w:tcPr>
            <w:tcW w:w="1275" w:type="dxa"/>
            <w:noWrap/>
          </w:tcPr>
          <w:p w14:paraId="5F7B113E" w14:textId="77777777" w:rsidR="00AF6308" w:rsidRPr="00071A82" w:rsidRDefault="00AF6308" w:rsidP="00AF6308">
            <w:pPr>
              <w:jc w:val="center"/>
              <w:rPr>
                <w:rFonts w:eastAsia="Times New Roman" w:cs="Arial"/>
                <w:szCs w:val="24"/>
              </w:rPr>
            </w:pPr>
            <w:r w:rsidRPr="00071A82">
              <w:rPr>
                <w:rFonts w:eastAsia="Times New Roman" w:cs="Arial"/>
                <w:szCs w:val="24"/>
              </w:rPr>
              <w:t>662</w:t>
            </w:r>
          </w:p>
        </w:tc>
        <w:tc>
          <w:tcPr>
            <w:tcW w:w="1690" w:type="dxa"/>
          </w:tcPr>
          <w:p w14:paraId="0F514F91" w14:textId="47BB3ED3" w:rsidR="00AF6308" w:rsidRPr="00071A82" w:rsidRDefault="00AF6308" w:rsidP="00AF6308">
            <w:pPr>
              <w:jc w:val="center"/>
              <w:rPr>
                <w:rFonts w:cs="Arial"/>
                <w:szCs w:val="24"/>
              </w:rPr>
            </w:pPr>
            <w:r w:rsidRPr="007F036F">
              <w:t>4— Grade 4–Grade 6</w:t>
            </w:r>
          </w:p>
        </w:tc>
        <w:tc>
          <w:tcPr>
            <w:tcW w:w="1710" w:type="dxa"/>
          </w:tcPr>
          <w:p w14:paraId="14882A85" w14:textId="77777777" w:rsidR="00AF6308" w:rsidRPr="00071A82" w:rsidRDefault="00AF6308" w:rsidP="00AF6308">
            <w:pPr>
              <w:jc w:val="center"/>
              <w:rPr>
                <w:rFonts w:eastAsia="Times New Roman" w:cs="Arial"/>
                <w:szCs w:val="24"/>
              </w:rPr>
            </w:pPr>
            <w:r w:rsidRPr="00071A82">
              <w:rPr>
                <w:rFonts w:cs="Arial"/>
                <w:szCs w:val="24"/>
              </w:rPr>
              <w:t>Survey</w:t>
            </w:r>
          </w:p>
        </w:tc>
        <w:tc>
          <w:tcPr>
            <w:tcW w:w="1890" w:type="dxa"/>
          </w:tcPr>
          <w:p w14:paraId="46D3F58D" w14:textId="749CF9DB" w:rsidR="00AF6308" w:rsidRPr="00071A82" w:rsidRDefault="00AF6308" w:rsidP="00AF6308">
            <w:pPr>
              <w:rPr>
                <w:rFonts w:eastAsia="Times New Roman" w:cs="Arial"/>
                <w:szCs w:val="24"/>
              </w:rPr>
            </w:pPr>
            <w:r w:rsidRPr="00071A82">
              <w:rPr>
                <w:rFonts w:eastAsia="Times New Roman" w:cs="Arial"/>
                <w:szCs w:val="24"/>
              </w:rPr>
              <w:t>Janice</w:t>
            </w:r>
            <w:r w:rsidRPr="00071A82">
              <w:rPr>
                <w:rFonts w:eastAsia="Times New Roman" w:cs="Arial"/>
                <w:szCs w:val="24"/>
              </w:rPr>
              <w:tab/>
              <w:t xml:space="preserve">Lim, </w:t>
            </w:r>
            <w:r>
              <w:rPr>
                <w:rFonts w:eastAsia="Times New Roman" w:cs="Arial"/>
                <w:szCs w:val="24"/>
              </w:rPr>
              <w:t>P/G/C</w:t>
            </w:r>
            <w:r w:rsidRPr="00071A82">
              <w:rPr>
                <w:rFonts w:eastAsia="Times New Roman" w:cs="Arial"/>
                <w:szCs w:val="24"/>
              </w:rPr>
              <w:t xml:space="preserve"> of TK12 Student</w:t>
            </w:r>
          </w:p>
        </w:tc>
        <w:tc>
          <w:tcPr>
            <w:tcW w:w="8370" w:type="dxa"/>
          </w:tcPr>
          <w:p w14:paraId="4C7FF5C4" w14:textId="77777777" w:rsidR="00AF6308" w:rsidRPr="00071A82" w:rsidRDefault="00AF6308" w:rsidP="00AF6308">
            <w:pPr>
              <w:widowControl w:val="0"/>
              <w:autoSpaceDE w:val="0"/>
              <w:autoSpaceDN w:val="0"/>
              <w:adjustRightInd w:val="0"/>
              <w:rPr>
                <w:rFonts w:cs="Arial"/>
                <w:szCs w:val="24"/>
              </w:rPr>
            </w:pPr>
            <w:r w:rsidRPr="00071A82">
              <w:rPr>
                <w:rFonts w:cs="Arial"/>
                <w:szCs w:val="24"/>
              </w:rPr>
              <w:t xml:space="preserve">Health education should be age appropriate and political </w:t>
            </w:r>
            <w:proofErr w:type="spellStart"/>
            <w:r w:rsidRPr="00071A82">
              <w:rPr>
                <w:rFonts w:cs="Arial"/>
                <w:szCs w:val="24"/>
              </w:rPr>
              <w:t>unbais</w:t>
            </w:r>
            <w:proofErr w:type="spellEnd"/>
          </w:p>
        </w:tc>
        <w:tc>
          <w:tcPr>
            <w:tcW w:w="2430" w:type="dxa"/>
          </w:tcPr>
          <w:p w14:paraId="64044E59" w14:textId="4A0BD214" w:rsidR="00AF6308" w:rsidRPr="00071A82" w:rsidRDefault="002A1D14" w:rsidP="00E931CC">
            <w:pPr>
              <w:jc w:val="center"/>
              <w:rPr>
                <w:rFonts w:cs="Arial"/>
                <w:szCs w:val="24"/>
              </w:rPr>
            </w:pPr>
            <w:r>
              <w:rPr>
                <w:rFonts w:eastAsia="Times New Roman" w:cs="Arial"/>
                <w:szCs w:val="24"/>
              </w:rPr>
              <w:t>Attachment 2B</w:t>
            </w:r>
          </w:p>
        </w:tc>
      </w:tr>
      <w:tr w:rsidR="00AF6308" w:rsidRPr="00071A82" w14:paraId="5FDA2B8D" w14:textId="77777777" w:rsidTr="00E931CC">
        <w:trPr>
          <w:cantSplit/>
        </w:trPr>
        <w:tc>
          <w:tcPr>
            <w:tcW w:w="1275" w:type="dxa"/>
            <w:noWrap/>
          </w:tcPr>
          <w:p w14:paraId="3DBF56E1" w14:textId="77777777" w:rsidR="00AF6308" w:rsidRPr="00071A82" w:rsidRDefault="00AF6308" w:rsidP="00AF6308">
            <w:pPr>
              <w:jc w:val="center"/>
              <w:rPr>
                <w:rFonts w:eastAsia="Times New Roman" w:cs="Arial"/>
                <w:szCs w:val="24"/>
              </w:rPr>
            </w:pPr>
            <w:r w:rsidRPr="00071A82">
              <w:rPr>
                <w:rFonts w:eastAsia="Times New Roman" w:cs="Arial"/>
                <w:szCs w:val="24"/>
              </w:rPr>
              <w:t>663</w:t>
            </w:r>
          </w:p>
        </w:tc>
        <w:tc>
          <w:tcPr>
            <w:tcW w:w="1690" w:type="dxa"/>
          </w:tcPr>
          <w:p w14:paraId="7074DCC3" w14:textId="16BE9AA2" w:rsidR="00AF6308" w:rsidRPr="00071A82" w:rsidRDefault="00AF6308" w:rsidP="00AF6308">
            <w:pPr>
              <w:jc w:val="center"/>
              <w:rPr>
                <w:rFonts w:cs="Arial"/>
                <w:szCs w:val="24"/>
              </w:rPr>
            </w:pPr>
            <w:r w:rsidRPr="00301E26">
              <w:t>4— Grade 4–Grade 6</w:t>
            </w:r>
          </w:p>
        </w:tc>
        <w:tc>
          <w:tcPr>
            <w:tcW w:w="1710" w:type="dxa"/>
          </w:tcPr>
          <w:p w14:paraId="72A098FB" w14:textId="77777777" w:rsidR="00AF6308" w:rsidRPr="00071A82" w:rsidRDefault="00AF6308" w:rsidP="00AF6308">
            <w:pPr>
              <w:jc w:val="center"/>
              <w:rPr>
                <w:rFonts w:cs="Arial"/>
                <w:szCs w:val="24"/>
              </w:rPr>
            </w:pPr>
            <w:r w:rsidRPr="00071A82">
              <w:rPr>
                <w:rFonts w:cs="Arial"/>
                <w:szCs w:val="24"/>
              </w:rPr>
              <w:t>Survey</w:t>
            </w:r>
          </w:p>
        </w:tc>
        <w:tc>
          <w:tcPr>
            <w:tcW w:w="1890" w:type="dxa"/>
          </w:tcPr>
          <w:p w14:paraId="1619CCEC" w14:textId="2D11A491" w:rsidR="00AF6308" w:rsidRPr="00071A82" w:rsidRDefault="00AF6308" w:rsidP="00AF6308">
            <w:pPr>
              <w:rPr>
                <w:rFonts w:eastAsia="Times New Roman" w:cs="Arial"/>
                <w:szCs w:val="24"/>
              </w:rPr>
            </w:pPr>
            <w:r w:rsidRPr="00071A82">
              <w:rPr>
                <w:rFonts w:eastAsia="Times New Roman" w:cs="Arial"/>
                <w:szCs w:val="24"/>
              </w:rPr>
              <w:t xml:space="preserve">Edward Matthews, </w:t>
            </w:r>
            <w:r>
              <w:rPr>
                <w:rFonts w:eastAsia="Times New Roman" w:cs="Arial"/>
                <w:szCs w:val="24"/>
              </w:rPr>
              <w:t>CRED</w:t>
            </w:r>
            <w:r w:rsidRPr="00071A82">
              <w:rPr>
                <w:rFonts w:eastAsia="Times New Roman" w:cs="Arial"/>
                <w:szCs w:val="24"/>
              </w:rPr>
              <w:t xml:space="preserve"> Teacher TK-12</w:t>
            </w:r>
          </w:p>
        </w:tc>
        <w:tc>
          <w:tcPr>
            <w:tcW w:w="8370" w:type="dxa"/>
          </w:tcPr>
          <w:p w14:paraId="76D73766" w14:textId="77777777" w:rsidR="00AF6308" w:rsidRPr="00071A82" w:rsidRDefault="00AF6308" w:rsidP="00AF6308">
            <w:pPr>
              <w:rPr>
                <w:rFonts w:eastAsia="Times New Roman" w:cs="Arial"/>
                <w:szCs w:val="24"/>
              </w:rPr>
            </w:pPr>
            <w:r w:rsidRPr="00071A82">
              <w:rPr>
                <w:rFonts w:eastAsia="Times New Roman" w:cs="Arial"/>
                <w:szCs w:val="24"/>
              </w:rPr>
              <w:t>I have utilized the 6th grade lesson plans, topics, and extension activities. The topics of gender identity and sexual orientation has sparked the most  interest in youth of this age group and higher. Continuing topics of inclusivity is so vital to the growth and development of youth today. Learning about various orientations and genders validates their thoughts and feelings. These discussions have lessened shaming and name calling. I want these topics to remain and for more extension activities.</w:t>
            </w:r>
          </w:p>
        </w:tc>
        <w:tc>
          <w:tcPr>
            <w:tcW w:w="2430" w:type="dxa"/>
          </w:tcPr>
          <w:p w14:paraId="397530B4" w14:textId="588DCF9F" w:rsidR="00AF6308" w:rsidRPr="00071A82" w:rsidRDefault="002A1D14" w:rsidP="00E931CC">
            <w:pPr>
              <w:jc w:val="center"/>
              <w:rPr>
                <w:rFonts w:cs="Arial"/>
                <w:szCs w:val="24"/>
              </w:rPr>
            </w:pPr>
            <w:r>
              <w:rPr>
                <w:rFonts w:eastAsia="Times New Roman" w:cs="Arial"/>
                <w:szCs w:val="24"/>
              </w:rPr>
              <w:t>Attachment 2B</w:t>
            </w:r>
          </w:p>
        </w:tc>
      </w:tr>
      <w:tr w:rsidR="00AF6308" w:rsidRPr="00071A82" w14:paraId="50E02C6A" w14:textId="77777777" w:rsidTr="00E931CC">
        <w:trPr>
          <w:cantSplit/>
        </w:trPr>
        <w:tc>
          <w:tcPr>
            <w:tcW w:w="1275" w:type="dxa"/>
            <w:noWrap/>
          </w:tcPr>
          <w:p w14:paraId="4FC5A8F9" w14:textId="77777777" w:rsidR="00AF6308" w:rsidRPr="00071A82" w:rsidRDefault="00AF6308" w:rsidP="00AF6308">
            <w:pPr>
              <w:jc w:val="center"/>
              <w:rPr>
                <w:rFonts w:eastAsia="Times New Roman" w:cs="Arial"/>
                <w:szCs w:val="24"/>
              </w:rPr>
            </w:pPr>
            <w:r w:rsidRPr="00071A82">
              <w:rPr>
                <w:rFonts w:eastAsia="Times New Roman" w:cs="Arial"/>
                <w:szCs w:val="24"/>
              </w:rPr>
              <w:t>664</w:t>
            </w:r>
          </w:p>
        </w:tc>
        <w:tc>
          <w:tcPr>
            <w:tcW w:w="1690" w:type="dxa"/>
          </w:tcPr>
          <w:p w14:paraId="6CF02FBF" w14:textId="6F3955F6" w:rsidR="00AF6308" w:rsidRPr="00071A82" w:rsidRDefault="00AF6308" w:rsidP="00AF6308">
            <w:pPr>
              <w:jc w:val="center"/>
              <w:rPr>
                <w:rFonts w:cs="Arial"/>
                <w:szCs w:val="24"/>
              </w:rPr>
            </w:pPr>
            <w:r w:rsidRPr="00301E26">
              <w:t>4— Grade 4–Grade 6</w:t>
            </w:r>
          </w:p>
        </w:tc>
        <w:tc>
          <w:tcPr>
            <w:tcW w:w="1710" w:type="dxa"/>
          </w:tcPr>
          <w:p w14:paraId="10E81644" w14:textId="77777777" w:rsidR="00AF6308" w:rsidRPr="00071A82" w:rsidRDefault="00AF6308" w:rsidP="00AF6308">
            <w:pPr>
              <w:jc w:val="center"/>
              <w:rPr>
                <w:rFonts w:eastAsia="Times New Roman" w:cs="Arial"/>
                <w:szCs w:val="24"/>
              </w:rPr>
            </w:pPr>
            <w:r w:rsidRPr="00071A82">
              <w:rPr>
                <w:rFonts w:cs="Arial"/>
                <w:szCs w:val="24"/>
              </w:rPr>
              <w:t>Survey</w:t>
            </w:r>
          </w:p>
        </w:tc>
        <w:tc>
          <w:tcPr>
            <w:tcW w:w="1890" w:type="dxa"/>
          </w:tcPr>
          <w:p w14:paraId="32AAF031" w14:textId="5A2C48F0" w:rsidR="00AF6308" w:rsidRPr="00071A82" w:rsidRDefault="00AF6308" w:rsidP="00AF6308">
            <w:pPr>
              <w:rPr>
                <w:rFonts w:eastAsia="Times New Roman" w:cs="Arial"/>
                <w:szCs w:val="24"/>
              </w:rPr>
            </w:pPr>
            <w:r w:rsidRPr="00071A82">
              <w:rPr>
                <w:rFonts w:eastAsia="Times New Roman" w:cs="Arial"/>
                <w:szCs w:val="24"/>
              </w:rPr>
              <w:t xml:space="preserve">Summer </w:t>
            </w:r>
            <w:proofErr w:type="spellStart"/>
            <w:r w:rsidRPr="00071A82">
              <w:rPr>
                <w:rFonts w:eastAsia="Times New Roman" w:cs="Arial"/>
                <w:szCs w:val="24"/>
              </w:rPr>
              <w:t>Hellewell</w:t>
            </w:r>
            <w:proofErr w:type="spellEnd"/>
            <w:r w:rsidRPr="00071A82">
              <w:rPr>
                <w:rFonts w:eastAsia="Times New Roman" w:cs="Arial"/>
                <w:szCs w:val="24"/>
              </w:rPr>
              <w:t xml:space="preserve">, </w:t>
            </w:r>
            <w:r>
              <w:rPr>
                <w:rFonts w:eastAsia="Times New Roman" w:cs="Arial"/>
                <w:szCs w:val="24"/>
              </w:rPr>
              <w:t>CRED</w:t>
            </w:r>
            <w:r w:rsidRPr="00071A82">
              <w:rPr>
                <w:rFonts w:eastAsia="Times New Roman" w:cs="Arial"/>
                <w:szCs w:val="24"/>
              </w:rPr>
              <w:t xml:space="preserve"> Teacher TK-12</w:t>
            </w:r>
          </w:p>
        </w:tc>
        <w:tc>
          <w:tcPr>
            <w:tcW w:w="8370" w:type="dxa"/>
          </w:tcPr>
          <w:p w14:paraId="62CD5832" w14:textId="77777777" w:rsidR="00AF6308" w:rsidRPr="00071A82" w:rsidRDefault="00AF6308" w:rsidP="00AF6308">
            <w:pPr>
              <w:rPr>
                <w:rFonts w:cs="Arial"/>
                <w:szCs w:val="24"/>
              </w:rPr>
            </w:pPr>
            <w:r w:rsidRPr="00071A82">
              <w:rPr>
                <w:rFonts w:cs="Arial"/>
                <w:szCs w:val="24"/>
              </w:rPr>
              <w:t>I think it’s wonderful and imperative that the curriculum framework is affirming I’d different gender identities, sexual orientations, and other challenges to stereotypes. We know that representation matters and reduces bullying as well as affirms student identities. We know that LGBTQ students are more at risk for risk taking behaviors starting at young aged in part because they are bullied. Please persevere against the vocal minority who are sending in transphobic and homophobic comments.</w:t>
            </w:r>
          </w:p>
        </w:tc>
        <w:tc>
          <w:tcPr>
            <w:tcW w:w="2430" w:type="dxa"/>
          </w:tcPr>
          <w:p w14:paraId="7ABD728B" w14:textId="15744CEB" w:rsidR="00AF6308" w:rsidRPr="00071A82" w:rsidRDefault="002A1D14" w:rsidP="00E931CC">
            <w:pPr>
              <w:jc w:val="center"/>
              <w:rPr>
                <w:rFonts w:cs="Arial"/>
                <w:szCs w:val="24"/>
              </w:rPr>
            </w:pPr>
            <w:r>
              <w:rPr>
                <w:rFonts w:eastAsia="Times New Roman" w:cs="Arial"/>
                <w:szCs w:val="24"/>
              </w:rPr>
              <w:t>Attachment 2B</w:t>
            </w:r>
          </w:p>
        </w:tc>
      </w:tr>
      <w:tr w:rsidR="00AF6308" w:rsidRPr="00071A82" w14:paraId="0BB8ECDE" w14:textId="77777777" w:rsidTr="00E931CC">
        <w:trPr>
          <w:cantSplit/>
        </w:trPr>
        <w:tc>
          <w:tcPr>
            <w:tcW w:w="1275" w:type="dxa"/>
            <w:noWrap/>
          </w:tcPr>
          <w:p w14:paraId="4314CA54" w14:textId="77777777" w:rsidR="00AF6308" w:rsidRPr="00071A82" w:rsidRDefault="00AF6308" w:rsidP="00AF6308">
            <w:pPr>
              <w:jc w:val="center"/>
              <w:rPr>
                <w:rFonts w:eastAsia="Times New Roman" w:cs="Arial"/>
                <w:szCs w:val="24"/>
              </w:rPr>
            </w:pPr>
            <w:r w:rsidRPr="00071A82">
              <w:rPr>
                <w:rFonts w:eastAsia="Times New Roman" w:cs="Arial"/>
                <w:szCs w:val="24"/>
              </w:rPr>
              <w:t>665</w:t>
            </w:r>
          </w:p>
        </w:tc>
        <w:tc>
          <w:tcPr>
            <w:tcW w:w="1690" w:type="dxa"/>
          </w:tcPr>
          <w:p w14:paraId="0FA2E0F8" w14:textId="710FEF9E" w:rsidR="00AF6308" w:rsidRPr="00071A82" w:rsidRDefault="00AF6308" w:rsidP="00AF6308">
            <w:pPr>
              <w:jc w:val="center"/>
              <w:rPr>
                <w:rFonts w:cs="Arial"/>
                <w:szCs w:val="24"/>
              </w:rPr>
            </w:pPr>
            <w:r w:rsidRPr="00301E26">
              <w:t>4— Grade 4–Grade 6</w:t>
            </w:r>
          </w:p>
        </w:tc>
        <w:tc>
          <w:tcPr>
            <w:tcW w:w="1710" w:type="dxa"/>
          </w:tcPr>
          <w:p w14:paraId="0A808E02" w14:textId="77777777" w:rsidR="00AF6308" w:rsidRPr="00071A82" w:rsidRDefault="00AF6308" w:rsidP="00AF6308">
            <w:pPr>
              <w:jc w:val="center"/>
              <w:rPr>
                <w:rFonts w:cs="Arial"/>
                <w:szCs w:val="24"/>
              </w:rPr>
            </w:pPr>
            <w:r w:rsidRPr="00071A82">
              <w:rPr>
                <w:rFonts w:cs="Arial"/>
                <w:szCs w:val="24"/>
              </w:rPr>
              <w:t>Survey</w:t>
            </w:r>
          </w:p>
        </w:tc>
        <w:tc>
          <w:tcPr>
            <w:tcW w:w="1890" w:type="dxa"/>
          </w:tcPr>
          <w:p w14:paraId="00D486EC" w14:textId="7F545654" w:rsidR="00AF6308" w:rsidRPr="00071A82" w:rsidRDefault="00AF6308" w:rsidP="00AF6308">
            <w:pPr>
              <w:rPr>
                <w:rFonts w:cs="Arial"/>
                <w:szCs w:val="24"/>
              </w:rPr>
            </w:pPr>
            <w:r w:rsidRPr="00071A82">
              <w:rPr>
                <w:rFonts w:cs="Arial"/>
                <w:szCs w:val="24"/>
              </w:rPr>
              <w:t xml:space="preserve">David Ball, </w:t>
            </w:r>
            <w:r>
              <w:rPr>
                <w:rFonts w:cs="Arial"/>
                <w:szCs w:val="24"/>
              </w:rPr>
              <w:t>P/G/C</w:t>
            </w:r>
            <w:r w:rsidRPr="00071A82">
              <w:rPr>
                <w:rFonts w:cs="Arial"/>
                <w:szCs w:val="24"/>
              </w:rPr>
              <w:t xml:space="preserve"> of TK12 Student</w:t>
            </w:r>
          </w:p>
        </w:tc>
        <w:tc>
          <w:tcPr>
            <w:tcW w:w="8370" w:type="dxa"/>
          </w:tcPr>
          <w:p w14:paraId="7448B4F1" w14:textId="77777777" w:rsidR="00AF6308" w:rsidRPr="00071A82" w:rsidRDefault="00AF6308" w:rsidP="00AF6308">
            <w:pPr>
              <w:rPr>
                <w:rFonts w:eastAsia="Times New Roman" w:cs="Arial"/>
                <w:szCs w:val="24"/>
              </w:rPr>
            </w:pPr>
            <w:r w:rsidRPr="00071A82">
              <w:rPr>
                <w:rFonts w:eastAsia="Times New Roman" w:cs="Arial"/>
                <w:szCs w:val="24"/>
              </w:rPr>
              <w:t xml:space="preserve">"and low-fat calcium rich foods each day. High-sugar and high-fat food" I still can't figure what why you claim to be experts on </w:t>
            </w:r>
            <w:proofErr w:type="spellStart"/>
            <w:r w:rsidRPr="00071A82">
              <w:rPr>
                <w:rFonts w:eastAsia="Times New Roman" w:cs="Arial"/>
                <w:szCs w:val="24"/>
              </w:rPr>
              <w:t>nutrician</w:t>
            </w:r>
            <w:proofErr w:type="spellEnd"/>
            <w:r w:rsidRPr="00071A82">
              <w:rPr>
                <w:rFonts w:eastAsia="Times New Roman" w:cs="Arial"/>
                <w:szCs w:val="24"/>
              </w:rPr>
              <w:t xml:space="preserve"> when you admitted it yourself, one in six kids is obese. What will it take for you to </w:t>
            </w:r>
            <w:proofErr w:type="gramStart"/>
            <w:r w:rsidRPr="00071A82">
              <w:rPr>
                <w:rFonts w:eastAsia="Times New Roman" w:cs="Arial"/>
                <w:szCs w:val="24"/>
              </w:rPr>
              <w:t>learn.</w:t>
            </w:r>
            <w:proofErr w:type="gramEnd"/>
            <w:r w:rsidRPr="00071A82">
              <w:rPr>
                <w:rFonts w:eastAsia="Times New Roman" w:cs="Arial"/>
                <w:szCs w:val="24"/>
              </w:rPr>
              <w:t xml:space="preserve"> You are teaching false information.</w:t>
            </w:r>
          </w:p>
        </w:tc>
        <w:tc>
          <w:tcPr>
            <w:tcW w:w="2430" w:type="dxa"/>
          </w:tcPr>
          <w:p w14:paraId="24527E03" w14:textId="0371C557" w:rsidR="00AF6308" w:rsidRPr="00071A82" w:rsidRDefault="002A1D14" w:rsidP="00E931CC">
            <w:pPr>
              <w:jc w:val="center"/>
              <w:rPr>
                <w:rFonts w:cs="Arial"/>
                <w:szCs w:val="24"/>
              </w:rPr>
            </w:pPr>
            <w:r>
              <w:rPr>
                <w:rFonts w:eastAsia="Times New Roman" w:cs="Arial"/>
                <w:szCs w:val="24"/>
              </w:rPr>
              <w:t>Attachment 2B</w:t>
            </w:r>
          </w:p>
        </w:tc>
      </w:tr>
      <w:tr w:rsidR="00AE2CCE" w:rsidRPr="00071A82" w14:paraId="6DEF5955" w14:textId="77777777" w:rsidTr="00E931CC">
        <w:trPr>
          <w:cantSplit/>
        </w:trPr>
        <w:tc>
          <w:tcPr>
            <w:tcW w:w="1275" w:type="dxa"/>
            <w:noWrap/>
          </w:tcPr>
          <w:p w14:paraId="5063C7D4" w14:textId="77777777" w:rsidR="00AE2CCE" w:rsidRPr="00071A82" w:rsidRDefault="00AE2CCE" w:rsidP="00976151">
            <w:pPr>
              <w:jc w:val="center"/>
              <w:rPr>
                <w:rFonts w:eastAsia="Times New Roman" w:cs="Arial"/>
                <w:szCs w:val="24"/>
              </w:rPr>
            </w:pPr>
            <w:r w:rsidRPr="00071A82">
              <w:rPr>
                <w:rFonts w:eastAsia="Times New Roman" w:cs="Arial"/>
                <w:szCs w:val="24"/>
              </w:rPr>
              <w:lastRenderedPageBreak/>
              <w:t>666</w:t>
            </w:r>
          </w:p>
        </w:tc>
        <w:tc>
          <w:tcPr>
            <w:tcW w:w="1690" w:type="dxa"/>
          </w:tcPr>
          <w:p w14:paraId="1EF5FF49" w14:textId="6D6431E8" w:rsidR="00AE2CCE" w:rsidRPr="00071A82" w:rsidRDefault="00AE2CCE" w:rsidP="00976151">
            <w:pPr>
              <w:jc w:val="center"/>
              <w:rPr>
                <w:rFonts w:eastAsia="Times New Roman" w:cs="Arial"/>
                <w:szCs w:val="24"/>
              </w:rPr>
            </w:pPr>
            <w:r w:rsidRPr="00071A82">
              <w:rPr>
                <w:rFonts w:cs="Arial"/>
                <w:szCs w:val="24"/>
              </w:rPr>
              <w:t>5</w:t>
            </w:r>
            <w:r w:rsidR="00AF6308">
              <w:rPr>
                <w:rFonts w:cs="Arial"/>
                <w:szCs w:val="24"/>
              </w:rPr>
              <w:t>— Grade 7- Grade 8</w:t>
            </w:r>
          </w:p>
        </w:tc>
        <w:tc>
          <w:tcPr>
            <w:tcW w:w="1710" w:type="dxa"/>
          </w:tcPr>
          <w:p w14:paraId="269F258E" w14:textId="77777777" w:rsidR="00AE2CCE" w:rsidRPr="00071A82" w:rsidRDefault="00AE2CCE" w:rsidP="00976151">
            <w:pPr>
              <w:jc w:val="center"/>
              <w:rPr>
                <w:rFonts w:eastAsia="Times New Roman" w:cs="Arial"/>
                <w:szCs w:val="24"/>
              </w:rPr>
            </w:pPr>
            <w:r w:rsidRPr="00071A82">
              <w:rPr>
                <w:rFonts w:cs="Arial"/>
                <w:szCs w:val="24"/>
              </w:rPr>
              <w:t>Survey</w:t>
            </w:r>
          </w:p>
        </w:tc>
        <w:tc>
          <w:tcPr>
            <w:tcW w:w="1890" w:type="dxa"/>
          </w:tcPr>
          <w:p w14:paraId="0EDB07FF" w14:textId="6BE07CBE" w:rsidR="00AE2CCE" w:rsidRPr="00071A82" w:rsidRDefault="00AE2CCE" w:rsidP="00021C6A">
            <w:pPr>
              <w:rPr>
                <w:rFonts w:eastAsia="Times New Roman" w:cs="Arial"/>
                <w:szCs w:val="24"/>
              </w:rPr>
            </w:pPr>
            <w:r w:rsidRPr="00071A82">
              <w:rPr>
                <w:rFonts w:eastAsia="Times New Roman" w:cs="Arial"/>
                <w:szCs w:val="24"/>
              </w:rPr>
              <w:t xml:space="preserve">Jan </w:t>
            </w:r>
            <w:proofErr w:type="spellStart"/>
            <w:r w:rsidRPr="00071A82">
              <w:rPr>
                <w:rFonts w:eastAsia="Times New Roman" w:cs="Arial"/>
                <w:szCs w:val="24"/>
              </w:rPr>
              <w:t>Resler</w:t>
            </w:r>
            <w:proofErr w:type="spellEnd"/>
            <w:r w:rsidRPr="00071A82">
              <w:rPr>
                <w:rFonts w:eastAsia="Times New Roman" w:cs="Arial"/>
                <w:szCs w:val="24"/>
              </w:rPr>
              <w:t>, County of Sacramento - Public Health - Oral Health, Dental hygienist, former educator, public health administrator</w:t>
            </w:r>
          </w:p>
        </w:tc>
        <w:tc>
          <w:tcPr>
            <w:tcW w:w="8370" w:type="dxa"/>
          </w:tcPr>
          <w:p w14:paraId="03CE7AD0" w14:textId="77777777" w:rsidR="00AE2CCE" w:rsidRPr="00071A82" w:rsidRDefault="00AE2CCE" w:rsidP="00021C6A">
            <w:pPr>
              <w:rPr>
                <w:rFonts w:eastAsia="Times New Roman" w:cs="Arial"/>
                <w:szCs w:val="24"/>
              </w:rPr>
            </w:pPr>
            <w:r w:rsidRPr="00071A82">
              <w:rPr>
                <w:rFonts w:eastAsia="Times New Roman" w:cs="Arial"/>
                <w:szCs w:val="24"/>
              </w:rPr>
              <w:t>The section on Mental, Emotional, and Social Health could emphasize the social and economic consequences of poor oral health: dietary, psychological, and communication. Lesson example for Community Health: Water Fluoridation Debate! Students learn to critically review evidence-based versus speculative literature and participate in mock debate on both sides of the community water fluoridation issue. Epidemiology triangle meets oral health lesson example: Periodontal (gum) disease. Host + bacteria + susceptibility = bone and tooth loss. Standard precautions lesson example: Dentistry! There are great videos showing the "splatter" that occurs in a dental office during treatment and how dental office personnel must use standard/universal precautions to avoid cross-contamination.</w:t>
            </w:r>
          </w:p>
        </w:tc>
        <w:tc>
          <w:tcPr>
            <w:tcW w:w="2430" w:type="dxa"/>
          </w:tcPr>
          <w:p w14:paraId="234A2161" w14:textId="73CEE6B4" w:rsidR="00AE2CCE" w:rsidRPr="00071A82" w:rsidRDefault="002A1D14" w:rsidP="00E931CC">
            <w:pPr>
              <w:jc w:val="center"/>
              <w:rPr>
                <w:rFonts w:cs="Arial"/>
                <w:szCs w:val="24"/>
              </w:rPr>
            </w:pPr>
            <w:r>
              <w:rPr>
                <w:rFonts w:eastAsia="Times New Roman" w:cs="Arial"/>
                <w:szCs w:val="24"/>
              </w:rPr>
              <w:t>Attachment 2B</w:t>
            </w:r>
          </w:p>
        </w:tc>
      </w:tr>
      <w:tr w:rsidR="00AE2CCE" w:rsidRPr="00071A82" w14:paraId="503E977A" w14:textId="77777777" w:rsidTr="00E931CC">
        <w:trPr>
          <w:cantSplit/>
        </w:trPr>
        <w:tc>
          <w:tcPr>
            <w:tcW w:w="1275" w:type="dxa"/>
            <w:noWrap/>
          </w:tcPr>
          <w:p w14:paraId="1242FC94" w14:textId="77777777" w:rsidR="00AE2CCE" w:rsidRPr="00071A82" w:rsidRDefault="00AE2CCE" w:rsidP="00976151">
            <w:pPr>
              <w:jc w:val="center"/>
              <w:rPr>
                <w:rFonts w:eastAsia="Times New Roman" w:cs="Arial"/>
                <w:szCs w:val="24"/>
              </w:rPr>
            </w:pPr>
            <w:r w:rsidRPr="00071A82">
              <w:rPr>
                <w:rFonts w:eastAsia="Times New Roman" w:cs="Arial"/>
                <w:szCs w:val="24"/>
              </w:rPr>
              <w:t>667</w:t>
            </w:r>
          </w:p>
        </w:tc>
        <w:tc>
          <w:tcPr>
            <w:tcW w:w="1690" w:type="dxa"/>
          </w:tcPr>
          <w:p w14:paraId="2EE0866B" w14:textId="04DBB065" w:rsidR="00AE2CCE" w:rsidRPr="00071A82" w:rsidRDefault="00AF6308" w:rsidP="00976151">
            <w:pPr>
              <w:jc w:val="center"/>
              <w:rPr>
                <w:rFonts w:cs="Arial"/>
                <w:szCs w:val="24"/>
              </w:rPr>
            </w:pPr>
            <w:r w:rsidRPr="00AF6308">
              <w:rPr>
                <w:rFonts w:cs="Arial"/>
                <w:szCs w:val="24"/>
              </w:rPr>
              <w:t>5— Grade 7- Grade 8</w:t>
            </w:r>
          </w:p>
        </w:tc>
        <w:tc>
          <w:tcPr>
            <w:tcW w:w="1710" w:type="dxa"/>
          </w:tcPr>
          <w:p w14:paraId="485E13D1" w14:textId="77777777" w:rsidR="00AE2CCE" w:rsidRPr="00071A82" w:rsidRDefault="00AE2CCE" w:rsidP="00976151">
            <w:pPr>
              <w:jc w:val="center"/>
              <w:rPr>
                <w:rFonts w:cs="Arial"/>
                <w:szCs w:val="24"/>
              </w:rPr>
            </w:pPr>
            <w:r w:rsidRPr="00071A82">
              <w:rPr>
                <w:rFonts w:cs="Arial"/>
                <w:szCs w:val="24"/>
              </w:rPr>
              <w:t>Survey</w:t>
            </w:r>
          </w:p>
        </w:tc>
        <w:tc>
          <w:tcPr>
            <w:tcW w:w="1890" w:type="dxa"/>
          </w:tcPr>
          <w:p w14:paraId="5C2B1204" w14:textId="77777777" w:rsidR="00AE2CCE" w:rsidRPr="00071A82" w:rsidRDefault="00AE2CCE" w:rsidP="00021C6A">
            <w:pPr>
              <w:rPr>
                <w:rFonts w:cs="Arial"/>
                <w:szCs w:val="24"/>
              </w:rPr>
            </w:pPr>
            <w:r w:rsidRPr="00071A82">
              <w:rPr>
                <w:rFonts w:cs="Arial"/>
                <w:szCs w:val="24"/>
              </w:rPr>
              <w:t xml:space="preserve">Susan </w:t>
            </w:r>
            <w:proofErr w:type="spellStart"/>
            <w:r w:rsidRPr="00071A82">
              <w:rPr>
                <w:rFonts w:cs="Arial"/>
                <w:szCs w:val="24"/>
              </w:rPr>
              <w:t>Roseli</w:t>
            </w:r>
            <w:proofErr w:type="spellEnd"/>
            <w:r w:rsidRPr="00071A82">
              <w:rPr>
                <w:rFonts w:cs="Arial"/>
                <w:szCs w:val="24"/>
              </w:rPr>
              <w:t>, Mental Health Provider</w:t>
            </w:r>
          </w:p>
        </w:tc>
        <w:tc>
          <w:tcPr>
            <w:tcW w:w="8370" w:type="dxa"/>
          </w:tcPr>
          <w:p w14:paraId="7B5EFC2A" w14:textId="4BBD8721" w:rsidR="00AE2CCE" w:rsidRPr="00071A82" w:rsidRDefault="00AE2CCE" w:rsidP="00E12048">
            <w:pPr>
              <w:rPr>
                <w:rFonts w:eastAsia="Times New Roman" w:cs="Arial"/>
                <w:szCs w:val="24"/>
              </w:rPr>
            </w:pPr>
            <w:r w:rsidRPr="00071A82">
              <w:rPr>
                <w:rFonts w:cs="Arial"/>
                <w:szCs w:val="24"/>
              </w:rPr>
              <w:t xml:space="preserve">How would you find a licensed mental health/ </w:t>
            </w:r>
            <w:r>
              <w:rPr>
                <w:rFonts w:cs="Arial"/>
                <w:szCs w:val="24"/>
              </w:rPr>
              <w:t>credentialed</w:t>
            </w:r>
            <w:r w:rsidRPr="00071A82">
              <w:rPr>
                <w:rFonts w:cs="Arial"/>
                <w:szCs w:val="24"/>
              </w:rPr>
              <w:t xml:space="preserve"> health educator? The scope of the teachers can only go so far and there seems to be concern of scope of practice with the developed curriculum.</w:t>
            </w:r>
          </w:p>
        </w:tc>
        <w:tc>
          <w:tcPr>
            <w:tcW w:w="2430" w:type="dxa"/>
          </w:tcPr>
          <w:p w14:paraId="05FCD9DD" w14:textId="2C0E245A" w:rsidR="00AE2CCE" w:rsidRPr="00071A82" w:rsidRDefault="002A1D14" w:rsidP="00E931CC">
            <w:pPr>
              <w:jc w:val="center"/>
              <w:rPr>
                <w:rFonts w:cs="Arial"/>
                <w:szCs w:val="24"/>
              </w:rPr>
            </w:pPr>
            <w:r>
              <w:rPr>
                <w:rFonts w:eastAsia="Times New Roman" w:cs="Arial"/>
                <w:szCs w:val="24"/>
              </w:rPr>
              <w:t>Attachment 2B</w:t>
            </w:r>
          </w:p>
        </w:tc>
      </w:tr>
      <w:tr w:rsidR="00AF6308" w:rsidRPr="00071A82" w14:paraId="6EEA0E4D" w14:textId="77777777" w:rsidTr="00E931CC">
        <w:trPr>
          <w:cantSplit/>
        </w:trPr>
        <w:tc>
          <w:tcPr>
            <w:tcW w:w="1275" w:type="dxa"/>
            <w:noWrap/>
          </w:tcPr>
          <w:p w14:paraId="0C45F2E6" w14:textId="77777777" w:rsidR="00AF6308" w:rsidRPr="00071A82" w:rsidRDefault="00AF6308" w:rsidP="00AF6308">
            <w:pPr>
              <w:jc w:val="center"/>
              <w:rPr>
                <w:rFonts w:eastAsia="Times New Roman" w:cs="Arial"/>
                <w:szCs w:val="24"/>
              </w:rPr>
            </w:pPr>
            <w:r w:rsidRPr="00071A82">
              <w:rPr>
                <w:rFonts w:eastAsia="Times New Roman" w:cs="Arial"/>
                <w:szCs w:val="24"/>
              </w:rPr>
              <w:t>668</w:t>
            </w:r>
          </w:p>
        </w:tc>
        <w:tc>
          <w:tcPr>
            <w:tcW w:w="1690" w:type="dxa"/>
          </w:tcPr>
          <w:p w14:paraId="72841148" w14:textId="1B09D273" w:rsidR="00AF6308" w:rsidRPr="00071A82" w:rsidRDefault="00AF6308" w:rsidP="00AF6308">
            <w:pPr>
              <w:jc w:val="center"/>
              <w:rPr>
                <w:rFonts w:eastAsia="Times New Roman" w:cs="Arial"/>
                <w:szCs w:val="24"/>
              </w:rPr>
            </w:pPr>
            <w:r w:rsidRPr="00935FCB">
              <w:t>5— Grade 7- Grade 8</w:t>
            </w:r>
          </w:p>
        </w:tc>
        <w:tc>
          <w:tcPr>
            <w:tcW w:w="1710" w:type="dxa"/>
          </w:tcPr>
          <w:p w14:paraId="124749A0" w14:textId="77777777" w:rsidR="00AF6308" w:rsidRPr="00071A82" w:rsidRDefault="00AF6308" w:rsidP="00AF6308">
            <w:pPr>
              <w:jc w:val="center"/>
              <w:rPr>
                <w:rFonts w:eastAsia="Times New Roman" w:cs="Arial"/>
                <w:szCs w:val="24"/>
              </w:rPr>
            </w:pPr>
            <w:r w:rsidRPr="00071A82">
              <w:rPr>
                <w:rFonts w:cs="Arial"/>
                <w:szCs w:val="24"/>
              </w:rPr>
              <w:t>Survey</w:t>
            </w:r>
          </w:p>
        </w:tc>
        <w:tc>
          <w:tcPr>
            <w:tcW w:w="1890" w:type="dxa"/>
          </w:tcPr>
          <w:p w14:paraId="53E03A9E" w14:textId="77777777" w:rsidR="00AF6308" w:rsidRPr="00071A82" w:rsidRDefault="00AF6308" w:rsidP="00AF6308">
            <w:pPr>
              <w:rPr>
                <w:rFonts w:cs="Arial"/>
                <w:szCs w:val="24"/>
              </w:rPr>
            </w:pPr>
            <w:r w:rsidRPr="00071A82">
              <w:rPr>
                <w:rFonts w:cs="Arial"/>
                <w:szCs w:val="24"/>
              </w:rPr>
              <w:t xml:space="preserve">Sabrina Hughes, </w:t>
            </w:r>
            <w:proofErr w:type="spellStart"/>
            <w:r w:rsidRPr="00071A82">
              <w:rPr>
                <w:rFonts w:cs="Arial"/>
                <w:szCs w:val="24"/>
              </w:rPr>
              <w:t>Waymakers</w:t>
            </w:r>
            <w:proofErr w:type="spellEnd"/>
            <w:r w:rsidRPr="00071A82">
              <w:rPr>
                <w:rFonts w:cs="Arial"/>
                <w:szCs w:val="24"/>
              </w:rPr>
              <w:t xml:space="preserve"> Sexual Assault Victim </w:t>
            </w:r>
            <w:proofErr w:type="spellStart"/>
            <w:r w:rsidRPr="00071A82">
              <w:rPr>
                <w:rFonts w:cs="Arial"/>
                <w:szCs w:val="24"/>
              </w:rPr>
              <w:t>Servics</w:t>
            </w:r>
            <w:proofErr w:type="spellEnd"/>
            <w:r w:rsidRPr="00071A82">
              <w:rPr>
                <w:rFonts w:cs="Arial"/>
                <w:szCs w:val="24"/>
              </w:rPr>
              <w:t xml:space="preserve">,  Sexual Assault Prevention Educator with the non-profit </w:t>
            </w:r>
            <w:proofErr w:type="spellStart"/>
            <w:r w:rsidRPr="00071A82">
              <w:rPr>
                <w:rFonts w:cs="Arial"/>
                <w:szCs w:val="24"/>
              </w:rPr>
              <w:t>Waymakers</w:t>
            </w:r>
            <w:proofErr w:type="spellEnd"/>
            <w:r w:rsidRPr="00071A82">
              <w:rPr>
                <w:rFonts w:cs="Arial"/>
                <w:szCs w:val="24"/>
              </w:rPr>
              <w:t>, in Orange County</w:t>
            </w:r>
          </w:p>
        </w:tc>
        <w:tc>
          <w:tcPr>
            <w:tcW w:w="8370" w:type="dxa"/>
          </w:tcPr>
          <w:p w14:paraId="5C35A1C7" w14:textId="77777777" w:rsidR="00AF6308" w:rsidRPr="00071A82" w:rsidRDefault="00AF6308" w:rsidP="00AF6308">
            <w:pPr>
              <w:rPr>
                <w:rFonts w:eastAsia="Times New Roman" w:cs="Arial"/>
                <w:szCs w:val="24"/>
              </w:rPr>
            </w:pPr>
            <w:r w:rsidRPr="00071A82">
              <w:rPr>
                <w:rFonts w:cs="Arial"/>
                <w:szCs w:val="24"/>
              </w:rPr>
              <w:t>I love the talk of primary prevention!!! Yes!!! I think a little more inclusion of LGBTQ+ survivors and male survivors could be brought into the discuss - a lot of middle schoolers I've worked with think sexual violence only happens to cis women. I incorporate this into my presentations by pointing out victim-blaming towards specific populations, and then telling them that in order to make survivors feel safe and get the help they need, we need to stop blaming victims and in order to prevent assault, we must respect people of all identities.</w:t>
            </w:r>
          </w:p>
        </w:tc>
        <w:tc>
          <w:tcPr>
            <w:tcW w:w="2430" w:type="dxa"/>
          </w:tcPr>
          <w:p w14:paraId="108C3C18" w14:textId="3FDCFEAD" w:rsidR="00AF6308" w:rsidRPr="00071A82" w:rsidRDefault="002A1D14" w:rsidP="00E931CC">
            <w:pPr>
              <w:jc w:val="center"/>
              <w:rPr>
                <w:rFonts w:cs="Arial"/>
                <w:szCs w:val="24"/>
              </w:rPr>
            </w:pPr>
            <w:r>
              <w:rPr>
                <w:rFonts w:eastAsia="Times New Roman" w:cs="Arial"/>
                <w:szCs w:val="24"/>
              </w:rPr>
              <w:t>Attachment 2B</w:t>
            </w:r>
          </w:p>
        </w:tc>
      </w:tr>
      <w:tr w:rsidR="00AF6308" w:rsidRPr="00071A82" w14:paraId="149F7F12" w14:textId="77777777" w:rsidTr="00E931CC">
        <w:trPr>
          <w:cantSplit/>
        </w:trPr>
        <w:tc>
          <w:tcPr>
            <w:tcW w:w="1275" w:type="dxa"/>
            <w:noWrap/>
          </w:tcPr>
          <w:p w14:paraId="243398E9" w14:textId="77777777" w:rsidR="00AF6308" w:rsidRPr="00071A82" w:rsidRDefault="00AF6308" w:rsidP="00AF6308">
            <w:pPr>
              <w:jc w:val="center"/>
              <w:rPr>
                <w:rFonts w:eastAsia="Times New Roman" w:cs="Arial"/>
                <w:szCs w:val="24"/>
              </w:rPr>
            </w:pPr>
            <w:r w:rsidRPr="00071A82">
              <w:rPr>
                <w:rFonts w:eastAsia="Times New Roman" w:cs="Arial"/>
                <w:szCs w:val="24"/>
              </w:rPr>
              <w:t>669</w:t>
            </w:r>
          </w:p>
        </w:tc>
        <w:tc>
          <w:tcPr>
            <w:tcW w:w="1690" w:type="dxa"/>
          </w:tcPr>
          <w:p w14:paraId="6A7DDCB6" w14:textId="12DF19DF" w:rsidR="00AF6308" w:rsidRPr="00071A82" w:rsidRDefault="00AF6308" w:rsidP="00AF6308">
            <w:pPr>
              <w:jc w:val="center"/>
              <w:rPr>
                <w:rFonts w:cs="Arial"/>
                <w:szCs w:val="24"/>
              </w:rPr>
            </w:pPr>
            <w:r w:rsidRPr="00935FCB">
              <w:t>5— Grade 7- Grade 8</w:t>
            </w:r>
          </w:p>
        </w:tc>
        <w:tc>
          <w:tcPr>
            <w:tcW w:w="1710" w:type="dxa"/>
          </w:tcPr>
          <w:p w14:paraId="1E0BF498" w14:textId="77777777" w:rsidR="00AF6308" w:rsidRPr="00071A82" w:rsidRDefault="00AF6308" w:rsidP="00AF6308">
            <w:pPr>
              <w:jc w:val="center"/>
              <w:rPr>
                <w:rFonts w:eastAsia="Times New Roman" w:cs="Arial"/>
                <w:szCs w:val="24"/>
              </w:rPr>
            </w:pPr>
            <w:r w:rsidRPr="00071A82">
              <w:rPr>
                <w:rFonts w:cs="Arial"/>
                <w:szCs w:val="24"/>
              </w:rPr>
              <w:t>Survey</w:t>
            </w:r>
          </w:p>
        </w:tc>
        <w:tc>
          <w:tcPr>
            <w:tcW w:w="1890" w:type="dxa"/>
          </w:tcPr>
          <w:p w14:paraId="4BB33420" w14:textId="25B850AA" w:rsidR="00AF6308" w:rsidRPr="00071A82" w:rsidRDefault="00AF6308" w:rsidP="00AF6308">
            <w:pPr>
              <w:rPr>
                <w:rFonts w:cs="Arial"/>
                <w:szCs w:val="24"/>
              </w:rPr>
            </w:pPr>
            <w:r w:rsidRPr="00071A82">
              <w:rPr>
                <w:rFonts w:cs="Arial"/>
                <w:szCs w:val="24"/>
              </w:rPr>
              <w:t xml:space="preserve">Shelley Molina, </w:t>
            </w:r>
            <w:r>
              <w:rPr>
                <w:rFonts w:cs="Arial"/>
                <w:szCs w:val="24"/>
              </w:rPr>
              <w:t>P/G/C</w:t>
            </w:r>
            <w:r w:rsidRPr="00071A82">
              <w:rPr>
                <w:rFonts w:cs="Arial"/>
                <w:szCs w:val="24"/>
              </w:rPr>
              <w:t xml:space="preserve"> of TK12 Student</w:t>
            </w:r>
          </w:p>
        </w:tc>
        <w:tc>
          <w:tcPr>
            <w:tcW w:w="8370" w:type="dxa"/>
          </w:tcPr>
          <w:p w14:paraId="34E37F5A" w14:textId="77777777" w:rsidR="00AF6308" w:rsidRPr="00071A82" w:rsidRDefault="00AF6308" w:rsidP="00AF6308">
            <w:pPr>
              <w:rPr>
                <w:rFonts w:eastAsia="Times New Roman" w:cs="Arial"/>
                <w:szCs w:val="24"/>
              </w:rPr>
            </w:pPr>
            <w:r w:rsidRPr="00071A82">
              <w:rPr>
                <w:rFonts w:eastAsia="Times New Roman" w:cs="Arial"/>
                <w:szCs w:val="24"/>
              </w:rPr>
              <w:t>I do not want my daughter to know about this stuff.  She is too young and innocent and you were going to corrupt her mind if you do this. I am totally against this and I will not allow my daughter to be a part of this.</w:t>
            </w:r>
          </w:p>
        </w:tc>
        <w:tc>
          <w:tcPr>
            <w:tcW w:w="2430" w:type="dxa"/>
          </w:tcPr>
          <w:p w14:paraId="16995D5D" w14:textId="05CA8336" w:rsidR="00AF6308" w:rsidRPr="00071A82" w:rsidRDefault="002A1D14" w:rsidP="00E931CC">
            <w:pPr>
              <w:jc w:val="center"/>
              <w:rPr>
                <w:rFonts w:cs="Arial"/>
                <w:szCs w:val="24"/>
              </w:rPr>
            </w:pPr>
            <w:r>
              <w:rPr>
                <w:rFonts w:eastAsia="Times New Roman" w:cs="Arial"/>
                <w:szCs w:val="24"/>
              </w:rPr>
              <w:t>Attachment 2B</w:t>
            </w:r>
          </w:p>
        </w:tc>
      </w:tr>
      <w:tr w:rsidR="00AF6308" w:rsidRPr="00071A82" w14:paraId="13A78930" w14:textId="77777777" w:rsidTr="00E931CC">
        <w:trPr>
          <w:cantSplit/>
        </w:trPr>
        <w:tc>
          <w:tcPr>
            <w:tcW w:w="1275" w:type="dxa"/>
            <w:noWrap/>
          </w:tcPr>
          <w:p w14:paraId="45DA978D" w14:textId="77777777" w:rsidR="00AF6308" w:rsidRPr="00071A82" w:rsidRDefault="00AF6308" w:rsidP="00AF6308">
            <w:pPr>
              <w:jc w:val="center"/>
              <w:rPr>
                <w:rFonts w:eastAsia="Times New Roman" w:cs="Arial"/>
                <w:szCs w:val="24"/>
              </w:rPr>
            </w:pPr>
            <w:r w:rsidRPr="00071A82">
              <w:rPr>
                <w:rFonts w:eastAsia="Times New Roman" w:cs="Arial"/>
                <w:szCs w:val="24"/>
              </w:rPr>
              <w:lastRenderedPageBreak/>
              <w:t>670</w:t>
            </w:r>
          </w:p>
        </w:tc>
        <w:tc>
          <w:tcPr>
            <w:tcW w:w="1690" w:type="dxa"/>
          </w:tcPr>
          <w:p w14:paraId="6DF4D709" w14:textId="7F89E460" w:rsidR="00AF6308" w:rsidRPr="00071A82" w:rsidRDefault="00AF6308" w:rsidP="00AF6308">
            <w:pPr>
              <w:jc w:val="center"/>
              <w:rPr>
                <w:rFonts w:cs="Arial"/>
                <w:szCs w:val="24"/>
              </w:rPr>
            </w:pPr>
            <w:r w:rsidRPr="00935FCB">
              <w:t>5— Grade 7- Grade 8</w:t>
            </w:r>
          </w:p>
        </w:tc>
        <w:tc>
          <w:tcPr>
            <w:tcW w:w="1710" w:type="dxa"/>
          </w:tcPr>
          <w:p w14:paraId="0C9DD018" w14:textId="77777777" w:rsidR="00AF6308" w:rsidRPr="00071A82" w:rsidRDefault="00AF6308" w:rsidP="00AF6308">
            <w:pPr>
              <w:jc w:val="center"/>
              <w:rPr>
                <w:rFonts w:eastAsia="Times New Roman" w:cs="Arial"/>
                <w:szCs w:val="24"/>
              </w:rPr>
            </w:pPr>
            <w:r w:rsidRPr="00071A82">
              <w:rPr>
                <w:rFonts w:cs="Arial"/>
                <w:szCs w:val="24"/>
              </w:rPr>
              <w:t>Survey</w:t>
            </w:r>
          </w:p>
        </w:tc>
        <w:tc>
          <w:tcPr>
            <w:tcW w:w="1890" w:type="dxa"/>
          </w:tcPr>
          <w:p w14:paraId="1D44DC6C" w14:textId="07C1666C" w:rsidR="00AF6308" w:rsidRPr="00071A82" w:rsidRDefault="00AF6308" w:rsidP="00AF6308">
            <w:pPr>
              <w:rPr>
                <w:rFonts w:cs="Arial"/>
                <w:szCs w:val="24"/>
              </w:rPr>
            </w:pPr>
            <w:r w:rsidRPr="00071A82">
              <w:rPr>
                <w:rFonts w:cs="Arial"/>
                <w:szCs w:val="24"/>
              </w:rPr>
              <w:t xml:space="preserve">Bela Patel, </w:t>
            </w:r>
            <w:r>
              <w:rPr>
                <w:rFonts w:cs="Arial"/>
                <w:szCs w:val="24"/>
              </w:rPr>
              <w:t>P/G/C</w:t>
            </w:r>
            <w:r w:rsidRPr="00071A82">
              <w:rPr>
                <w:rFonts w:cs="Arial"/>
                <w:szCs w:val="24"/>
              </w:rPr>
              <w:t xml:space="preserve"> of TK12 Student</w:t>
            </w:r>
          </w:p>
        </w:tc>
        <w:tc>
          <w:tcPr>
            <w:tcW w:w="8370" w:type="dxa"/>
          </w:tcPr>
          <w:p w14:paraId="75C8DB72" w14:textId="77777777" w:rsidR="00AF6308" w:rsidRPr="00071A82" w:rsidRDefault="00AF6308" w:rsidP="00AF6308">
            <w:pPr>
              <w:rPr>
                <w:rFonts w:eastAsia="Times New Roman" w:cs="Arial"/>
                <w:szCs w:val="24"/>
              </w:rPr>
            </w:pPr>
            <w:r w:rsidRPr="00071A82">
              <w:rPr>
                <w:rFonts w:eastAsia="Times New Roman" w:cs="Arial"/>
                <w:szCs w:val="24"/>
              </w:rPr>
              <w:t>Teaching barrier methods to 7th and 8th graders is way too soon. 9th grade may be better. discuss about rape and abuse is absolutely ridiculous and definitely too early.</w:t>
            </w:r>
          </w:p>
        </w:tc>
        <w:tc>
          <w:tcPr>
            <w:tcW w:w="2430" w:type="dxa"/>
          </w:tcPr>
          <w:p w14:paraId="359797CE" w14:textId="530DA92D" w:rsidR="00AF6308" w:rsidRPr="00071A82" w:rsidRDefault="002A1D14" w:rsidP="00E931CC">
            <w:pPr>
              <w:jc w:val="center"/>
              <w:rPr>
                <w:rFonts w:cs="Arial"/>
                <w:szCs w:val="24"/>
              </w:rPr>
            </w:pPr>
            <w:r>
              <w:rPr>
                <w:rFonts w:eastAsia="Times New Roman" w:cs="Arial"/>
                <w:szCs w:val="24"/>
              </w:rPr>
              <w:t>Attachment 2B</w:t>
            </w:r>
          </w:p>
        </w:tc>
      </w:tr>
      <w:tr w:rsidR="001E4072" w:rsidRPr="00071A82" w14:paraId="02ECC450" w14:textId="77777777" w:rsidTr="00E931CC">
        <w:trPr>
          <w:cantSplit/>
        </w:trPr>
        <w:tc>
          <w:tcPr>
            <w:tcW w:w="1275" w:type="dxa"/>
            <w:noWrap/>
          </w:tcPr>
          <w:p w14:paraId="1D46B7A1" w14:textId="77777777" w:rsidR="001E4072" w:rsidRPr="00071A82" w:rsidRDefault="001E4072" w:rsidP="001E4072">
            <w:pPr>
              <w:jc w:val="center"/>
              <w:rPr>
                <w:rFonts w:eastAsia="Times New Roman" w:cs="Arial"/>
                <w:szCs w:val="24"/>
              </w:rPr>
            </w:pPr>
            <w:r w:rsidRPr="00071A82">
              <w:rPr>
                <w:rFonts w:eastAsia="Times New Roman" w:cs="Arial"/>
                <w:szCs w:val="24"/>
              </w:rPr>
              <w:t>671</w:t>
            </w:r>
          </w:p>
        </w:tc>
        <w:tc>
          <w:tcPr>
            <w:tcW w:w="1690" w:type="dxa"/>
          </w:tcPr>
          <w:p w14:paraId="3CFF5003" w14:textId="267A21C2" w:rsidR="001E4072" w:rsidRPr="00071A82" w:rsidRDefault="001E4072" w:rsidP="001E4072">
            <w:pPr>
              <w:jc w:val="center"/>
              <w:rPr>
                <w:rFonts w:cs="Arial"/>
                <w:szCs w:val="24"/>
              </w:rPr>
            </w:pPr>
            <w:r w:rsidRPr="00E45CB2">
              <w:t>5— Grade 7- Grade 8</w:t>
            </w:r>
          </w:p>
        </w:tc>
        <w:tc>
          <w:tcPr>
            <w:tcW w:w="1710" w:type="dxa"/>
          </w:tcPr>
          <w:p w14:paraId="7CB8B246" w14:textId="77777777" w:rsidR="001E4072" w:rsidRPr="00071A82" w:rsidRDefault="001E4072" w:rsidP="001E4072">
            <w:pPr>
              <w:jc w:val="center"/>
              <w:rPr>
                <w:rFonts w:eastAsia="Times New Roman" w:cs="Arial"/>
                <w:szCs w:val="24"/>
              </w:rPr>
            </w:pPr>
            <w:r w:rsidRPr="00071A82">
              <w:rPr>
                <w:rFonts w:cs="Arial"/>
                <w:szCs w:val="24"/>
              </w:rPr>
              <w:t>Survey</w:t>
            </w:r>
          </w:p>
        </w:tc>
        <w:tc>
          <w:tcPr>
            <w:tcW w:w="1890" w:type="dxa"/>
          </w:tcPr>
          <w:p w14:paraId="549C2143" w14:textId="39BD8C3E" w:rsidR="001E4072" w:rsidRPr="00071A82" w:rsidRDefault="001E4072" w:rsidP="001E4072">
            <w:pPr>
              <w:rPr>
                <w:rFonts w:eastAsia="Times New Roman" w:cs="Arial"/>
                <w:szCs w:val="24"/>
              </w:rPr>
            </w:pPr>
            <w:r w:rsidRPr="00071A82">
              <w:rPr>
                <w:rFonts w:eastAsia="Times New Roman" w:cs="Arial"/>
                <w:szCs w:val="24"/>
              </w:rPr>
              <w:t xml:space="preserve">Tim Peters, </w:t>
            </w:r>
            <w:r>
              <w:rPr>
                <w:rFonts w:eastAsia="Times New Roman" w:cs="Arial"/>
                <w:szCs w:val="24"/>
              </w:rPr>
              <w:t>P/G/C</w:t>
            </w:r>
            <w:r w:rsidRPr="00071A82">
              <w:rPr>
                <w:rFonts w:eastAsia="Times New Roman" w:cs="Arial"/>
                <w:szCs w:val="24"/>
              </w:rPr>
              <w:t xml:space="preserve"> of TK12 Student</w:t>
            </w:r>
          </w:p>
        </w:tc>
        <w:tc>
          <w:tcPr>
            <w:tcW w:w="8370" w:type="dxa"/>
          </w:tcPr>
          <w:p w14:paraId="1E53C689" w14:textId="5CECD3F5" w:rsidR="001E4072" w:rsidRDefault="001E4072" w:rsidP="001E4072">
            <w:pPr>
              <w:rPr>
                <w:rFonts w:eastAsia="Times New Roman" w:cs="Arial"/>
                <w:szCs w:val="24"/>
              </w:rPr>
            </w:pPr>
            <w:r w:rsidRPr="00071A82">
              <w:rPr>
                <w:rFonts w:eastAsia="Times New Roman" w:cs="Arial"/>
                <w:szCs w:val="24"/>
              </w:rPr>
              <w:t>There is WAY TOO much emphasis on the LGBTQ+ non-gender specific language and for reasons related to Christian beliefs rooted in the Word of God (the Bible), this NEEDS to be an option for parents to opt their students out of this teaching which goes against our beliefs and how God designed humans.  This sinful practice should not be encouraged and taught to anyone in the public school where we claim it is "under God" and "in God we trust".  Please make sure that the curriculum is equally supportive of the teachings of Jesus in the Bible which our country's founding fathers believed in.  It would be a constitutional right that parents should know about this and be able to have their children opt out of this sinful teaching.</w:t>
            </w:r>
          </w:p>
          <w:p w14:paraId="04B4EEAB" w14:textId="0BA40247" w:rsidR="001E4072" w:rsidRPr="00071A82" w:rsidRDefault="001E4072" w:rsidP="001E4072">
            <w:pPr>
              <w:rPr>
                <w:rFonts w:eastAsia="Times New Roman" w:cs="Arial"/>
                <w:szCs w:val="24"/>
              </w:rPr>
            </w:pPr>
            <w:r w:rsidRPr="00071A82">
              <w:rPr>
                <w:rFonts w:eastAsia="Times New Roman" w:cs="Arial"/>
                <w:i/>
                <w:szCs w:val="24"/>
              </w:rPr>
              <w:t xml:space="preserve">*This comment was submitted multiple times throughout this </w:t>
            </w:r>
            <w:r>
              <w:rPr>
                <w:rFonts w:eastAsia="Times New Roman" w:cs="Arial"/>
                <w:i/>
                <w:szCs w:val="24"/>
              </w:rPr>
              <w:t>individual</w:t>
            </w:r>
            <w:r w:rsidRPr="00071A82">
              <w:rPr>
                <w:rFonts w:eastAsia="Times New Roman" w:cs="Arial"/>
                <w:i/>
                <w:szCs w:val="24"/>
              </w:rPr>
              <w:t xml:space="preserve">’s survey </w:t>
            </w:r>
            <w:r>
              <w:rPr>
                <w:rFonts w:eastAsia="Times New Roman" w:cs="Arial"/>
                <w:i/>
                <w:szCs w:val="24"/>
              </w:rPr>
              <w:t>responses</w:t>
            </w:r>
          </w:p>
        </w:tc>
        <w:tc>
          <w:tcPr>
            <w:tcW w:w="2430" w:type="dxa"/>
          </w:tcPr>
          <w:p w14:paraId="2C34DC1B" w14:textId="3C0A4E91" w:rsidR="001E4072" w:rsidRPr="00071A82" w:rsidRDefault="002A1D14" w:rsidP="00E931CC">
            <w:pPr>
              <w:jc w:val="center"/>
              <w:rPr>
                <w:rFonts w:eastAsia="Times New Roman" w:cs="Arial"/>
                <w:szCs w:val="24"/>
              </w:rPr>
            </w:pPr>
            <w:r>
              <w:rPr>
                <w:rFonts w:eastAsia="Times New Roman" w:cs="Arial"/>
                <w:szCs w:val="24"/>
              </w:rPr>
              <w:t>Attachment 2B</w:t>
            </w:r>
          </w:p>
        </w:tc>
      </w:tr>
      <w:tr w:rsidR="001E4072" w:rsidRPr="00071A82" w14:paraId="6051C86E" w14:textId="77777777" w:rsidTr="00E931CC">
        <w:trPr>
          <w:cantSplit/>
        </w:trPr>
        <w:tc>
          <w:tcPr>
            <w:tcW w:w="1275" w:type="dxa"/>
            <w:noWrap/>
          </w:tcPr>
          <w:p w14:paraId="5033F5FF" w14:textId="77777777" w:rsidR="001E4072" w:rsidRPr="00071A82" w:rsidRDefault="001E4072" w:rsidP="001E4072">
            <w:pPr>
              <w:jc w:val="center"/>
              <w:rPr>
                <w:rFonts w:eastAsia="Times New Roman" w:cs="Arial"/>
                <w:szCs w:val="24"/>
              </w:rPr>
            </w:pPr>
            <w:r w:rsidRPr="00071A82">
              <w:rPr>
                <w:rFonts w:eastAsia="Times New Roman" w:cs="Arial"/>
                <w:szCs w:val="24"/>
              </w:rPr>
              <w:t>672</w:t>
            </w:r>
          </w:p>
        </w:tc>
        <w:tc>
          <w:tcPr>
            <w:tcW w:w="1690" w:type="dxa"/>
          </w:tcPr>
          <w:p w14:paraId="747115AC" w14:textId="2DC58654" w:rsidR="001E4072" w:rsidRPr="00071A82" w:rsidRDefault="001E4072" w:rsidP="001E4072">
            <w:pPr>
              <w:jc w:val="center"/>
              <w:rPr>
                <w:rFonts w:cs="Arial"/>
                <w:szCs w:val="24"/>
              </w:rPr>
            </w:pPr>
            <w:r w:rsidRPr="00E45CB2">
              <w:t>5— Grade 7- Grade 8</w:t>
            </w:r>
          </w:p>
        </w:tc>
        <w:tc>
          <w:tcPr>
            <w:tcW w:w="1710" w:type="dxa"/>
          </w:tcPr>
          <w:p w14:paraId="4B61F9E9" w14:textId="77777777" w:rsidR="001E4072" w:rsidRPr="00071A82" w:rsidRDefault="001E4072" w:rsidP="001E4072">
            <w:pPr>
              <w:jc w:val="center"/>
              <w:rPr>
                <w:rFonts w:eastAsia="Times New Roman" w:cs="Arial"/>
                <w:szCs w:val="24"/>
              </w:rPr>
            </w:pPr>
            <w:r w:rsidRPr="00071A82">
              <w:rPr>
                <w:rFonts w:cs="Arial"/>
                <w:szCs w:val="24"/>
              </w:rPr>
              <w:t>Survey</w:t>
            </w:r>
          </w:p>
        </w:tc>
        <w:tc>
          <w:tcPr>
            <w:tcW w:w="1890" w:type="dxa"/>
          </w:tcPr>
          <w:p w14:paraId="60E55E1A" w14:textId="2DF81CBC" w:rsidR="001E4072" w:rsidRPr="00071A82" w:rsidRDefault="001E4072" w:rsidP="001E4072">
            <w:pPr>
              <w:rPr>
                <w:rFonts w:cs="Arial"/>
                <w:szCs w:val="24"/>
              </w:rPr>
            </w:pPr>
            <w:r>
              <w:rPr>
                <w:rFonts w:cs="Arial"/>
                <w:szCs w:val="24"/>
              </w:rPr>
              <w:t xml:space="preserve">Brenda </w:t>
            </w:r>
            <w:proofErr w:type="spellStart"/>
            <w:r w:rsidRPr="00071A82">
              <w:rPr>
                <w:rFonts w:cs="Arial"/>
                <w:szCs w:val="24"/>
              </w:rPr>
              <w:t>Lebsack</w:t>
            </w:r>
            <w:proofErr w:type="spellEnd"/>
            <w:r w:rsidRPr="00071A82">
              <w:rPr>
                <w:rFonts w:cs="Arial"/>
                <w:szCs w:val="24"/>
              </w:rPr>
              <w:t xml:space="preserve">, </w:t>
            </w:r>
            <w:r>
              <w:rPr>
                <w:rFonts w:cs="Arial"/>
                <w:szCs w:val="24"/>
              </w:rPr>
              <w:t>CRED</w:t>
            </w:r>
            <w:r w:rsidRPr="00071A82">
              <w:rPr>
                <w:rFonts w:cs="Arial"/>
                <w:szCs w:val="24"/>
              </w:rPr>
              <w:t xml:space="preserve"> Teacher TK-12</w:t>
            </w:r>
          </w:p>
        </w:tc>
        <w:tc>
          <w:tcPr>
            <w:tcW w:w="8370" w:type="dxa"/>
          </w:tcPr>
          <w:p w14:paraId="5A57F432" w14:textId="77777777" w:rsidR="001E4072" w:rsidRPr="00071A82" w:rsidRDefault="001E4072" w:rsidP="001E4072">
            <w:pPr>
              <w:rPr>
                <w:rFonts w:cs="Arial"/>
                <w:szCs w:val="24"/>
              </w:rPr>
            </w:pPr>
            <w:r w:rsidRPr="00071A82">
              <w:rPr>
                <w:rFonts w:cs="Arial"/>
                <w:szCs w:val="24"/>
              </w:rPr>
              <w:t xml:space="preserve">Teen Talk for Middle </w:t>
            </w:r>
            <w:proofErr w:type="spellStart"/>
            <w:r w:rsidRPr="00071A82">
              <w:rPr>
                <w:rFonts w:cs="Arial"/>
                <w:szCs w:val="24"/>
              </w:rPr>
              <w:t>School,which</w:t>
            </w:r>
            <w:proofErr w:type="spellEnd"/>
            <w:r w:rsidRPr="00071A82">
              <w:rPr>
                <w:rFonts w:cs="Arial"/>
                <w:szCs w:val="24"/>
              </w:rPr>
              <w:t xml:space="preserve"> is highly recommended for this state, is medically inaccurate.  It fails to state the relative risk of anal sex.  It lumps the efficacy rate of vaginal sex with anal sex when it comes to condom use.  Teen Talk teaches anal sex with condoms, yet condoms are NOT FDA approved for anal sex.  Truvada for </w:t>
            </w:r>
            <w:proofErr w:type="spellStart"/>
            <w:r w:rsidRPr="00071A82">
              <w:rPr>
                <w:rFonts w:cs="Arial"/>
                <w:szCs w:val="24"/>
              </w:rPr>
              <w:t>PrEP</w:t>
            </w:r>
            <w:proofErr w:type="spellEnd"/>
            <w:r w:rsidRPr="00071A82">
              <w:rPr>
                <w:rFonts w:cs="Arial"/>
                <w:szCs w:val="24"/>
              </w:rPr>
              <w:t xml:space="preserve"> is FDA approved to prevent HIV when engaging in high risk sexual behaviors and this is what should be emphasized for HIV prevention in combination with condoms.  Condom use ALONE should not be taught to prevent HIV when engaging in anal sex, since condoms are not FDA approved for anal sex.  Our curriculum is breaking the law and placing kids in </w:t>
            </w:r>
            <w:proofErr w:type="spellStart"/>
            <w:r w:rsidRPr="00071A82">
              <w:rPr>
                <w:rFonts w:cs="Arial"/>
                <w:szCs w:val="24"/>
              </w:rPr>
              <w:t>harms</w:t>
            </w:r>
            <w:proofErr w:type="spellEnd"/>
            <w:r w:rsidRPr="00071A82">
              <w:rPr>
                <w:rFonts w:cs="Arial"/>
                <w:szCs w:val="24"/>
              </w:rPr>
              <w:t xml:space="preserve"> way of HIV, an incurable disease.  This curriculum is endorsed by the ACLU.</w:t>
            </w:r>
          </w:p>
        </w:tc>
        <w:tc>
          <w:tcPr>
            <w:tcW w:w="2430" w:type="dxa"/>
          </w:tcPr>
          <w:p w14:paraId="7B3FF974" w14:textId="0A80B9B0" w:rsidR="001E4072" w:rsidRPr="00071A82" w:rsidRDefault="002A1D14" w:rsidP="00E931CC">
            <w:pPr>
              <w:jc w:val="center"/>
              <w:rPr>
                <w:rFonts w:cs="Arial"/>
                <w:szCs w:val="24"/>
              </w:rPr>
            </w:pPr>
            <w:r>
              <w:rPr>
                <w:rFonts w:eastAsia="Times New Roman" w:cs="Arial"/>
                <w:szCs w:val="24"/>
              </w:rPr>
              <w:t>Attachment 2B</w:t>
            </w:r>
          </w:p>
        </w:tc>
      </w:tr>
      <w:tr w:rsidR="001E4072" w:rsidRPr="00071A82" w14:paraId="7BC904EE" w14:textId="77777777" w:rsidTr="00E931CC">
        <w:trPr>
          <w:cantSplit/>
        </w:trPr>
        <w:tc>
          <w:tcPr>
            <w:tcW w:w="1275" w:type="dxa"/>
            <w:noWrap/>
          </w:tcPr>
          <w:p w14:paraId="3C831661" w14:textId="77777777" w:rsidR="001E4072" w:rsidRPr="00071A82" w:rsidRDefault="001E4072" w:rsidP="001E4072">
            <w:pPr>
              <w:jc w:val="center"/>
              <w:rPr>
                <w:rFonts w:eastAsia="Times New Roman" w:cs="Arial"/>
                <w:szCs w:val="24"/>
              </w:rPr>
            </w:pPr>
            <w:r w:rsidRPr="00071A82">
              <w:rPr>
                <w:rFonts w:eastAsia="Times New Roman" w:cs="Arial"/>
                <w:szCs w:val="24"/>
              </w:rPr>
              <w:lastRenderedPageBreak/>
              <w:t>673</w:t>
            </w:r>
          </w:p>
        </w:tc>
        <w:tc>
          <w:tcPr>
            <w:tcW w:w="1690" w:type="dxa"/>
          </w:tcPr>
          <w:p w14:paraId="0BFE48BB" w14:textId="37453691" w:rsidR="001E4072" w:rsidRPr="00071A82" w:rsidRDefault="001E4072" w:rsidP="001E4072">
            <w:pPr>
              <w:jc w:val="center"/>
              <w:rPr>
                <w:rFonts w:cs="Arial"/>
                <w:szCs w:val="24"/>
              </w:rPr>
            </w:pPr>
            <w:r w:rsidRPr="007F57D9">
              <w:t>5— Grade 7- Grade 8</w:t>
            </w:r>
          </w:p>
        </w:tc>
        <w:tc>
          <w:tcPr>
            <w:tcW w:w="1710" w:type="dxa"/>
          </w:tcPr>
          <w:p w14:paraId="60C21B1C" w14:textId="77777777" w:rsidR="001E4072" w:rsidRPr="00071A82" w:rsidRDefault="001E4072" w:rsidP="001E4072">
            <w:pPr>
              <w:jc w:val="center"/>
              <w:rPr>
                <w:rFonts w:eastAsia="Times New Roman" w:cs="Arial"/>
                <w:szCs w:val="24"/>
              </w:rPr>
            </w:pPr>
            <w:r w:rsidRPr="00071A82">
              <w:rPr>
                <w:rFonts w:cs="Arial"/>
                <w:szCs w:val="24"/>
              </w:rPr>
              <w:t>Survey</w:t>
            </w:r>
          </w:p>
        </w:tc>
        <w:tc>
          <w:tcPr>
            <w:tcW w:w="1890" w:type="dxa"/>
          </w:tcPr>
          <w:p w14:paraId="2496D101" w14:textId="26484624" w:rsidR="001E4072" w:rsidRPr="00071A82" w:rsidRDefault="001E4072" w:rsidP="001E4072">
            <w:pPr>
              <w:rPr>
                <w:rFonts w:cs="Arial"/>
                <w:szCs w:val="24"/>
              </w:rPr>
            </w:pPr>
            <w:r>
              <w:rPr>
                <w:rFonts w:cs="Arial"/>
                <w:szCs w:val="24"/>
              </w:rPr>
              <w:t xml:space="preserve">Kristin </w:t>
            </w:r>
            <w:proofErr w:type="spellStart"/>
            <w:r>
              <w:rPr>
                <w:rFonts w:cs="Arial"/>
                <w:szCs w:val="24"/>
              </w:rPr>
              <w:t>Spieler</w:t>
            </w:r>
            <w:proofErr w:type="spellEnd"/>
            <w:r>
              <w:rPr>
                <w:rFonts w:cs="Arial"/>
                <w:szCs w:val="24"/>
              </w:rPr>
              <w:t xml:space="preserve">, P/G/C of TK12 Student, </w:t>
            </w:r>
            <w:r w:rsidRPr="00071A82">
              <w:rPr>
                <w:rFonts w:cs="Arial"/>
                <w:szCs w:val="24"/>
              </w:rPr>
              <w:t>Parent of 3 children in the district</w:t>
            </w:r>
          </w:p>
        </w:tc>
        <w:tc>
          <w:tcPr>
            <w:tcW w:w="8370" w:type="dxa"/>
          </w:tcPr>
          <w:p w14:paraId="48DCC80A" w14:textId="77777777" w:rsidR="001E4072" w:rsidRPr="00071A82" w:rsidRDefault="001E4072" w:rsidP="001E4072">
            <w:pPr>
              <w:rPr>
                <w:rFonts w:cs="Arial"/>
                <w:szCs w:val="24"/>
              </w:rPr>
            </w:pPr>
            <w:r w:rsidRPr="00071A82">
              <w:rPr>
                <w:rFonts w:cs="Arial"/>
                <w:szCs w:val="24"/>
              </w:rPr>
              <w:t>In general, at this age there needs to be a discussion of the psychological aspect of sexuality and gender identity.  As far as I can see there is no discussion about brain chemistry as it relates to sexuality (i.e. dopamine and oxytocin and how, when and why it’s released in the body).  This is an important aspect that is significantly overlooked.  In addition, there needs to be a discussion of porn both independent and as part of the sex trafficking conversation.  The ramifications of porn on young people, the rate of addiction and the inaccurate information teens are getting from porn should be addressed.  Given that a large percentage of porn is created from sex trafficking victims, teens should also be educated about this.</w:t>
            </w:r>
          </w:p>
        </w:tc>
        <w:tc>
          <w:tcPr>
            <w:tcW w:w="2430" w:type="dxa"/>
          </w:tcPr>
          <w:p w14:paraId="58F2F5B5" w14:textId="15F48318" w:rsidR="001E4072" w:rsidRPr="00071A82" w:rsidRDefault="002A1D14" w:rsidP="00E931CC">
            <w:pPr>
              <w:jc w:val="center"/>
              <w:rPr>
                <w:rFonts w:cs="Arial"/>
                <w:szCs w:val="24"/>
              </w:rPr>
            </w:pPr>
            <w:r>
              <w:rPr>
                <w:rFonts w:eastAsia="Times New Roman" w:cs="Arial"/>
                <w:szCs w:val="24"/>
              </w:rPr>
              <w:t>Attachment 2B</w:t>
            </w:r>
          </w:p>
        </w:tc>
      </w:tr>
      <w:tr w:rsidR="001E4072" w:rsidRPr="00071A82" w14:paraId="03CC8996" w14:textId="77777777" w:rsidTr="00E931CC">
        <w:trPr>
          <w:cantSplit/>
        </w:trPr>
        <w:tc>
          <w:tcPr>
            <w:tcW w:w="1275" w:type="dxa"/>
            <w:noWrap/>
          </w:tcPr>
          <w:p w14:paraId="69CF190B" w14:textId="77777777" w:rsidR="001E4072" w:rsidRPr="00071A82" w:rsidRDefault="001E4072" w:rsidP="001E4072">
            <w:pPr>
              <w:jc w:val="center"/>
              <w:rPr>
                <w:rFonts w:eastAsia="Times New Roman" w:cs="Arial"/>
                <w:szCs w:val="24"/>
              </w:rPr>
            </w:pPr>
            <w:r w:rsidRPr="00071A82">
              <w:rPr>
                <w:rFonts w:eastAsia="Times New Roman" w:cs="Arial"/>
                <w:szCs w:val="24"/>
              </w:rPr>
              <w:t>674</w:t>
            </w:r>
          </w:p>
        </w:tc>
        <w:tc>
          <w:tcPr>
            <w:tcW w:w="1690" w:type="dxa"/>
          </w:tcPr>
          <w:p w14:paraId="49009B21" w14:textId="5DA7A89C" w:rsidR="001E4072" w:rsidRPr="00071A82" w:rsidRDefault="001E4072" w:rsidP="001E4072">
            <w:pPr>
              <w:jc w:val="center"/>
              <w:rPr>
                <w:rFonts w:cs="Arial"/>
                <w:szCs w:val="24"/>
              </w:rPr>
            </w:pPr>
            <w:r w:rsidRPr="007F57D9">
              <w:t>5— Grade 7- Grade 8</w:t>
            </w:r>
          </w:p>
        </w:tc>
        <w:tc>
          <w:tcPr>
            <w:tcW w:w="1710" w:type="dxa"/>
          </w:tcPr>
          <w:p w14:paraId="7DF025B6" w14:textId="77777777" w:rsidR="001E4072" w:rsidRPr="00071A82" w:rsidRDefault="001E4072" w:rsidP="001E4072">
            <w:pPr>
              <w:jc w:val="center"/>
              <w:rPr>
                <w:rFonts w:eastAsia="Times New Roman" w:cs="Arial"/>
                <w:szCs w:val="24"/>
              </w:rPr>
            </w:pPr>
            <w:r w:rsidRPr="00071A82">
              <w:rPr>
                <w:rFonts w:cs="Arial"/>
                <w:szCs w:val="24"/>
              </w:rPr>
              <w:t>Survey</w:t>
            </w:r>
          </w:p>
        </w:tc>
        <w:tc>
          <w:tcPr>
            <w:tcW w:w="1890" w:type="dxa"/>
          </w:tcPr>
          <w:p w14:paraId="00E3A4D1" w14:textId="1B242092" w:rsidR="001E4072" w:rsidRPr="00071A82" w:rsidRDefault="001E4072" w:rsidP="001E4072">
            <w:pPr>
              <w:rPr>
                <w:rFonts w:cs="Arial"/>
                <w:szCs w:val="24"/>
              </w:rPr>
            </w:pPr>
            <w:r w:rsidRPr="00071A82">
              <w:rPr>
                <w:rFonts w:cs="Arial"/>
                <w:szCs w:val="24"/>
              </w:rPr>
              <w:t xml:space="preserve">Andres Hernandez, </w:t>
            </w:r>
            <w:r>
              <w:rPr>
                <w:rFonts w:cs="Arial"/>
                <w:szCs w:val="24"/>
              </w:rPr>
              <w:t>P/G/C</w:t>
            </w:r>
            <w:r w:rsidRPr="00071A82">
              <w:rPr>
                <w:rFonts w:cs="Arial"/>
                <w:szCs w:val="24"/>
              </w:rPr>
              <w:t xml:space="preserve"> of TK12 Student</w:t>
            </w:r>
          </w:p>
        </w:tc>
        <w:tc>
          <w:tcPr>
            <w:tcW w:w="8370" w:type="dxa"/>
          </w:tcPr>
          <w:p w14:paraId="38369668" w14:textId="77777777" w:rsidR="001E4072" w:rsidRPr="00071A82" w:rsidRDefault="001E4072" w:rsidP="001E4072">
            <w:pPr>
              <w:rPr>
                <w:rFonts w:eastAsia="Times New Roman" w:cs="Arial"/>
                <w:szCs w:val="24"/>
              </w:rPr>
            </w:pPr>
            <w:r w:rsidRPr="00071A82">
              <w:rPr>
                <w:rFonts w:eastAsia="Times New Roman" w:cs="Arial"/>
                <w:szCs w:val="24"/>
              </w:rPr>
              <w:t xml:space="preserve">The level of sexual "orientation" starting at 7th grade is simply too strong. You are dealing with kids not even in puberty yet. I understand your progressive attitude, adherence to CHYA directives and all that, but kids must be kids and enjoy the part of their lives that will never ever come back. Why do we want to push them into adulthood at such an early age? This definitely deserves an open and broad discussion between you and the parents. We, as parents should have the right to opt in or opt out when it comes to the mental, medical and social </w:t>
            </w:r>
            <w:proofErr w:type="spellStart"/>
            <w:r w:rsidRPr="00071A82">
              <w:rPr>
                <w:rFonts w:eastAsia="Times New Roman" w:cs="Arial"/>
                <w:szCs w:val="24"/>
              </w:rPr>
              <w:t>well being</w:t>
            </w:r>
            <w:proofErr w:type="spellEnd"/>
            <w:r w:rsidRPr="00071A82">
              <w:rPr>
                <w:rFonts w:eastAsia="Times New Roman" w:cs="Arial"/>
                <w:szCs w:val="24"/>
              </w:rPr>
              <w:t xml:space="preserve"> of our children. You (Schools) need to return to teach children the fundamentals of education, not social engineering. To be clear: I could not disagree more with your approach to "Growth, Development, and Sexual Health (G)"</w:t>
            </w:r>
          </w:p>
        </w:tc>
        <w:tc>
          <w:tcPr>
            <w:tcW w:w="2430" w:type="dxa"/>
          </w:tcPr>
          <w:p w14:paraId="2134DB44" w14:textId="5AD43D01" w:rsidR="001E4072" w:rsidRPr="00071A82" w:rsidRDefault="002A1D14" w:rsidP="00E931CC">
            <w:pPr>
              <w:jc w:val="center"/>
              <w:rPr>
                <w:rFonts w:cs="Arial"/>
                <w:szCs w:val="24"/>
              </w:rPr>
            </w:pPr>
            <w:r>
              <w:rPr>
                <w:rFonts w:eastAsia="Times New Roman" w:cs="Arial"/>
                <w:szCs w:val="24"/>
              </w:rPr>
              <w:t>Attachment 2B</w:t>
            </w:r>
          </w:p>
        </w:tc>
      </w:tr>
      <w:tr w:rsidR="001E4072" w:rsidRPr="00071A82" w14:paraId="644C69E7" w14:textId="77777777" w:rsidTr="00E931CC">
        <w:trPr>
          <w:cantSplit/>
        </w:trPr>
        <w:tc>
          <w:tcPr>
            <w:tcW w:w="1275" w:type="dxa"/>
            <w:noWrap/>
          </w:tcPr>
          <w:p w14:paraId="58C6F6B7" w14:textId="77777777" w:rsidR="001E4072" w:rsidRPr="00071A82" w:rsidRDefault="001E4072" w:rsidP="001E4072">
            <w:pPr>
              <w:jc w:val="center"/>
              <w:rPr>
                <w:rFonts w:eastAsia="Times New Roman" w:cs="Arial"/>
                <w:szCs w:val="24"/>
              </w:rPr>
            </w:pPr>
            <w:r w:rsidRPr="00071A82">
              <w:rPr>
                <w:rFonts w:eastAsia="Times New Roman" w:cs="Arial"/>
                <w:szCs w:val="24"/>
              </w:rPr>
              <w:lastRenderedPageBreak/>
              <w:t>675</w:t>
            </w:r>
          </w:p>
        </w:tc>
        <w:tc>
          <w:tcPr>
            <w:tcW w:w="1690" w:type="dxa"/>
          </w:tcPr>
          <w:p w14:paraId="63F39F4C" w14:textId="1B83C00E" w:rsidR="001E4072" w:rsidRPr="00071A82" w:rsidRDefault="001E4072" w:rsidP="001E4072">
            <w:pPr>
              <w:jc w:val="center"/>
              <w:rPr>
                <w:rFonts w:cs="Arial"/>
                <w:szCs w:val="24"/>
              </w:rPr>
            </w:pPr>
            <w:r w:rsidRPr="002F5209">
              <w:t>5— Grade 7- Grade 8</w:t>
            </w:r>
          </w:p>
        </w:tc>
        <w:tc>
          <w:tcPr>
            <w:tcW w:w="1710" w:type="dxa"/>
          </w:tcPr>
          <w:p w14:paraId="07316496" w14:textId="77777777" w:rsidR="001E4072" w:rsidRPr="00071A82" w:rsidRDefault="001E4072" w:rsidP="001E4072">
            <w:pPr>
              <w:jc w:val="center"/>
              <w:rPr>
                <w:rFonts w:eastAsia="Times New Roman" w:cs="Arial"/>
                <w:szCs w:val="24"/>
              </w:rPr>
            </w:pPr>
            <w:r w:rsidRPr="00071A82">
              <w:rPr>
                <w:rFonts w:cs="Arial"/>
                <w:szCs w:val="24"/>
              </w:rPr>
              <w:t>Survey</w:t>
            </w:r>
          </w:p>
        </w:tc>
        <w:tc>
          <w:tcPr>
            <w:tcW w:w="1890" w:type="dxa"/>
          </w:tcPr>
          <w:p w14:paraId="0CEC839F" w14:textId="4C51D471" w:rsidR="001E4072" w:rsidRPr="00071A82" w:rsidRDefault="001E4072" w:rsidP="001E4072">
            <w:pPr>
              <w:rPr>
                <w:rFonts w:cs="Arial"/>
                <w:szCs w:val="24"/>
              </w:rPr>
            </w:pPr>
            <w:r w:rsidRPr="00071A82">
              <w:rPr>
                <w:rFonts w:cs="Arial"/>
                <w:szCs w:val="24"/>
              </w:rPr>
              <w:t>Louise</w:t>
            </w:r>
            <w:r w:rsidRPr="00071A82">
              <w:rPr>
                <w:rFonts w:cs="Arial"/>
                <w:szCs w:val="24"/>
              </w:rPr>
              <w:tab/>
            </w:r>
            <w:r w:rsidR="00C6316C">
              <w:rPr>
                <w:rFonts w:cs="Arial"/>
                <w:szCs w:val="24"/>
              </w:rPr>
              <w:t xml:space="preserve"> </w:t>
            </w:r>
            <w:proofErr w:type="spellStart"/>
            <w:r w:rsidRPr="00071A82">
              <w:rPr>
                <w:rFonts w:cs="Arial"/>
                <w:szCs w:val="24"/>
              </w:rPr>
              <w:t>Sozo</w:t>
            </w:r>
            <w:proofErr w:type="spellEnd"/>
            <w:r w:rsidRPr="00071A82">
              <w:rPr>
                <w:rFonts w:cs="Arial"/>
                <w:szCs w:val="24"/>
              </w:rPr>
              <w:t>, Community Member</w:t>
            </w:r>
          </w:p>
        </w:tc>
        <w:tc>
          <w:tcPr>
            <w:tcW w:w="8370" w:type="dxa"/>
          </w:tcPr>
          <w:p w14:paraId="688215EB" w14:textId="77777777" w:rsidR="001E4072" w:rsidRPr="00071A82" w:rsidRDefault="001E4072" w:rsidP="001E4072">
            <w:pPr>
              <w:rPr>
                <w:rFonts w:cs="Arial"/>
                <w:szCs w:val="24"/>
              </w:rPr>
            </w:pPr>
            <w:r w:rsidRPr="00071A82">
              <w:rPr>
                <w:rFonts w:cs="Arial"/>
                <w:szCs w:val="24"/>
              </w:rPr>
              <w:t>NO Planned Parenthood. This agency is more interested in creating clientele for abortions than in helping youth make wise sexual decisions. "...spiritual abuse can include abuse related to religion, culture, or an individual’s sense of self...Ms. L explains that a person’s sense of self could include how they feel about themselves, the language or languages they are most comfortable speaking...Examples...</w:t>
            </w:r>
            <w:proofErr w:type="spellStart"/>
            <w:proofErr w:type="gramStart"/>
            <w:r w:rsidRPr="00071A82">
              <w:rPr>
                <w:rFonts w:cs="Arial"/>
                <w:szCs w:val="24"/>
              </w:rPr>
              <w:t>include..</w:t>
            </w:r>
            <w:proofErr w:type="gramEnd"/>
            <w:r w:rsidRPr="00071A82">
              <w:rPr>
                <w:rFonts w:cs="Arial"/>
                <w:szCs w:val="24"/>
              </w:rPr>
              <w:t>insisting</w:t>
            </w:r>
            <w:proofErr w:type="spellEnd"/>
            <w:r w:rsidRPr="00071A82">
              <w:rPr>
                <w:rFonts w:cs="Arial"/>
                <w:szCs w:val="24"/>
              </w:rPr>
              <w:t xml:space="preserve"> on rigid gender roles...banning the language or dialect they speak...including interfering with their education." It is an outrageous lie to tell youth that believing and defending SCIENTIFIC FACT (only two genders exist) is somehow abusive! How did the CDE determine what qualifies as "spiritual abuse?" Or "interfering" with a child's education? Regarding "languages", are we teaching children that LBGTQ adherents speak another language and are disabled if their "dialect" is not used? How insulting to them! Basic English is sufficient; everyone understands it.</w:t>
            </w:r>
          </w:p>
        </w:tc>
        <w:tc>
          <w:tcPr>
            <w:tcW w:w="2430" w:type="dxa"/>
          </w:tcPr>
          <w:p w14:paraId="618FCA2F" w14:textId="66378AFC" w:rsidR="001E4072" w:rsidRPr="00071A82" w:rsidRDefault="002A1D14" w:rsidP="00E931CC">
            <w:pPr>
              <w:jc w:val="center"/>
              <w:rPr>
                <w:rFonts w:cs="Arial"/>
                <w:szCs w:val="24"/>
              </w:rPr>
            </w:pPr>
            <w:r>
              <w:rPr>
                <w:rFonts w:eastAsia="Times New Roman" w:cs="Arial"/>
                <w:szCs w:val="24"/>
              </w:rPr>
              <w:t>Attachment 2B</w:t>
            </w:r>
          </w:p>
        </w:tc>
      </w:tr>
      <w:tr w:rsidR="001E4072" w:rsidRPr="00071A82" w14:paraId="4CAA012D" w14:textId="77777777" w:rsidTr="00E931CC">
        <w:trPr>
          <w:cantSplit/>
        </w:trPr>
        <w:tc>
          <w:tcPr>
            <w:tcW w:w="1275" w:type="dxa"/>
            <w:noWrap/>
          </w:tcPr>
          <w:p w14:paraId="6287B448" w14:textId="77777777" w:rsidR="001E4072" w:rsidRPr="00071A82" w:rsidRDefault="001E4072" w:rsidP="001E4072">
            <w:pPr>
              <w:jc w:val="center"/>
              <w:rPr>
                <w:rFonts w:eastAsia="Times New Roman" w:cs="Arial"/>
                <w:szCs w:val="24"/>
              </w:rPr>
            </w:pPr>
            <w:r w:rsidRPr="00071A82">
              <w:rPr>
                <w:rFonts w:eastAsia="Times New Roman" w:cs="Arial"/>
                <w:szCs w:val="24"/>
              </w:rPr>
              <w:t>676</w:t>
            </w:r>
          </w:p>
        </w:tc>
        <w:tc>
          <w:tcPr>
            <w:tcW w:w="1690" w:type="dxa"/>
          </w:tcPr>
          <w:p w14:paraId="0B1C278B" w14:textId="41E237A3" w:rsidR="001E4072" w:rsidRPr="00071A82" w:rsidRDefault="001E4072" w:rsidP="001E4072">
            <w:pPr>
              <w:jc w:val="center"/>
              <w:rPr>
                <w:rFonts w:cs="Arial"/>
                <w:szCs w:val="24"/>
              </w:rPr>
            </w:pPr>
            <w:r w:rsidRPr="002F5209">
              <w:t>5— Grade 7- Grade 8</w:t>
            </w:r>
          </w:p>
        </w:tc>
        <w:tc>
          <w:tcPr>
            <w:tcW w:w="1710" w:type="dxa"/>
          </w:tcPr>
          <w:p w14:paraId="0CCB3B10" w14:textId="77777777" w:rsidR="001E4072" w:rsidRPr="00071A82" w:rsidRDefault="001E4072" w:rsidP="001E4072">
            <w:pPr>
              <w:jc w:val="center"/>
              <w:rPr>
                <w:rFonts w:eastAsia="Times New Roman" w:cs="Arial"/>
                <w:szCs w:val="24"/>
              </w:rPr>
            </w:pPr>
            <w:r w:rsidRPr="00071A82">
              <w:rPr>
                <w:rFonts w:cs="Arial"/>
                <w:szCs w:val="24"/>
              </w:rPr>
              <w:t>Survey</w:t>
            </w:r>
          </w:p>
        </w:tc>
        <w:tc>
          <w:tcPr>
            <w:tcW w:w="1890" w:type="dxa"/>
          </w:tcPr>
          <w:p w14:paraId="6BA580F1" w14:textId="7700F6F4" w:rsidR="001E4072" w:rsidRPr="00071A82" w:rsidRDefault="001E4072" w:rsidP="001E4072">
            <w:pPr>
              <w:rPr>
                <w:rFonts w:cs="Arial"/>
                <w:szCs w:val="24"/>
              </w:rPr>
            </w:pPr>
            <w:r w:rsidRPr="00071A82">
              <w:rPr>
                <w:rFonts w:cs="Arial"/>
                <w:szCs w:val="24"/>
              </w:rPr>
              <w:t xml:space="preserve">Jennifer </w:t>
            </w:r>
            <w:proofErr w:type="spellStart"/>
            <w:r w:rsidRPr="00071A82">
              <w:rPr>
                <w:rFonts w:cs="Arial"/>
                <w:szCs w:val="24"/>
              </w:rPr>
              <w:t>Chien</w:t>
            </w:r>
            <w:proofErr w:type="spellEnd"/>
            <w:r w:rsidRPr="00071A82">
              <w:rPr>
                <w:rFonts w:cs="Arial"/>
                <w:szCs w:val="24"/>
              </w:rPr>
              <w:t xml:space="preserve">, </w:t>
            </w:r>
            <w:r>
              <w:rPr>
                <w:rFonts w:cs="Arial"/>
                <w:szCs w:val="24"/>
              </w:rPr>
              <w:t>P/G/C</w:t>
            </w:r>
            <w:r w:rsidRPr="00071A82">
              <w:rPr>
                <w:rFonts w:cs="Arial"/>
                <w:szCs w:val="24"/>
              </w:rPr>
              <w:t xml:space="preserve"> of TK12 Student</w:t>
            </w:r>
          </w:p>
        </w:tc>
        <w:tc>
          <w:tcPr>
            <w:tcW w:w="8370" w:type="dxa"/>
          </w:tcPr>
          <w:p w14:paraId="47509D3A" w14:textId="77777777" w:rsidR="001E4072" w:rsidRPr="00071A82" w:rsidRDefault="001E4072" w:rsidP="001E4072">
            <w:pPr>
              <w:rPr>
                <w:rFonts w:eastAsia="Times New Roman" w:cs="Arial"/>
                <w:szCs w:val="24"/>
              </w:rPr>
            </w:pPr>
            <w:r w:rsidRPr="00071A82">
              <w:rPr>
                <w:rFonts w:eastAsia="Times New Roman" w:cs="Arial"/>
                <w:szCs w:val="24"/>
              </w:rPr>
              <w:t>I would not feel comfortable with my child's school instructing them on how to use a condom and dental dams. This is such a young age to expose children to these ideas and it would be best for this information to come from their parents.</w:t>
            </w:r>
          </w:p>
        </w:tc>
        <w:tc>
          <w:tcPr>
            <w:tcW w:w="2430" w:type="dxa"/>
          </w:tcPr>
          <w:p w14:paraId="7AACA7B0" w14:textId="3C0FDF2F" w:rsidR="001E4072" w:rsidRPr="00071A82" w:rsidRDefault="002A1D14" w:rsidP="00E931CC">
            <w:pPr>
              <w:jc w:val="center"/>
              <w:rPr>
                <w:rFonts w:cs="Arial"/>
                <w:szCs w:val="24"/>
              </w:rPr>
            </w:pPr>
            <w:r>
              <w:rPr>
                <w:rFonts w:eastAsia="Times New Roman" w:cs="Arial"/>
                <w:szCs w:val="24"/>
              </w:rPr>
              <w:t>Attachment 2B</w:t>
            </w:r>
          </w:p>
        </w:tc>
      </w:tr>
      <w:tr w:rsidR="001E4072" w:rsidRPr="00071A82" w14:paraId="47C21CCD" w14:textId="77777777" w:rsidTr="00E931CC">
        <w:trPr>
          <w:cantSplit/>
        </w:trPr>
        <w:tc>
          <w:tcPr>
            <w:tcW w:w="1275" w:type="dxa"/>
            <w:noWrap/>
          </w:tcPr>
          <w:p w14:paraId="30FBE71A" w14:textId="77777777" w:rsidR="001E4072" w:rsidRPr="00071A82" w:rsidRDefault="001E4072" w:rsidP="001E4072">
            <w:pPr>
              <w:jc w:val="center"/>
              <w:rPr>
                <w:rFonts w:eastAsia="Times New Roman" w:cs="Arial"/>
                <w:szCs w:val="24"/>
              </w:rPr>
            </w:pPr>
            <w:r w:rsidRPr="00071A82">
              <w:rPr>
                <w:rFonts w:eastAsia="Times New Roman" w:cs="Arial"/>
                <w:szCs w:val="24"/>
              </w:rPr>
              <w:t>677</w:t>
            </w:r>
          </w:p>
        </w:tc>
        <w:tc>
          <w:tcPr>
            <w:tcW w:w="1690" w:type="dxa"/>
          </w:tcPr>
          <w:p w14:paraId="4ADD9C6C" w14:textId="48A08AA2" w:rsidR="001E4072" w:rsidRPr="00071A82" w:rsidRDefault="001E4072" w:rsidP="001E4072">
            <w:pPr>
              <w:jc w:val="center"/>
              <w:rPr>
                <w:rFonts w:cs="Arial"/>
                <w:szCs w:val="24"/>
              </w:rPr>
            </w:pPr>
            <w:r w:rsidRPr="002F5209">
              <w:t>5— Grade 7- Grade 8</w:t>
            </w:r>
          </w:p>
        </w:tc>
        <w:tc>
          <w:tcPr>
            <w:tcW w:w="1710" w:type="dxa"/>
          </w:tcPr>
          <w:p w14:paraId="0D2B9F6C" w14:textId="77777777" w:rsidR="001E4072" w:rsidRPr="00071A82" w:rsidRDefault="001E4072" w:rsidP="001E4072">
            <w:pPr>
              <w:jc w:val="center"/>
              <w:rPr>
                <w:rFonts w:eastAsia="Times New Roman" w:cs="Arial"/>
                <w:szCs w:val="24"/>
              </w:rPr>
            </w:pPr>
            <w:r w:rsidRPr="00071A82">
              <w:rPr>
                <w:rFonts w:cs="Arial"/>
                <w:szCs w:val="24"/>
              </w:rPr>
              <w:t>Survey</w:t>
            </w:r>
          </w:p>
        </w:tc>
        <w:tc>
          <w:tcPr>
            <w:tcW w:w="1890" w:type="dxa"/>
          </w:tcPr>
          <w:p w14:paraId="5D8FA183" w14:textId="062D0ECF" w:rsidR="001E4072" w:rsidRPr="00071A82" w:rsidRDefault="001E4072" w:rsidP="001E4072">
            <w:pPr>
              <w:rPr>
                <w:rFonts w:cs="Arial"/>
                <w:szCs w:val="24"/>
              </w:rPr>
            </w:pPr>
            <w:r w:rsidRPr="00071A82">
              <w:rPr>
                <w:rFonts w:cs="Arial"/>
                <w:szCs w:val="24"/>
              </w:rPr>
              <w:t xml:space="preserve">Lynsey </w:t>
            </w:r>
            <w:proofErr w:type="spellStart"/>
            <w:r w:rsidRPr="00071A82">
              <w:rPr>
                <w:rFonts w:cs="Arial"/>
                <w:szCs w:val="24"/>
              </w:rPr>
              <w:t>Monterastelli</w:t>
            </w:r>
            <w:proofErr w:type="spellEnd"/>
            <w:r w:rsidRPr="00071A82">
              <w:rPr>
                <w:rFonts w:cs="Arial"/>
                <w:szCs w:val="24"/>
              </w:rPr>
              <w:t xml:space="preserve">, </w:t>
            </w:r>
            <w:r>
              <w:rPr>
                <w:rFonts w:cs="Arial"/>
                <w:szCs w:val="24"/>
              </w:rPr>
              <w:t>P/G/C</w:t>
            </w:r>
            <w:r w:rsidRPr="00071A82">
              <w:rPr>
                <w:rFonts w:cs="Arial"/>
                <w:szCs w:val="24"/>
              </w:rPr>
              <w:t xml:space="preserve"> of TK12 Student</w:t>
            </w:r>
          </w:p>
        </w:tc>
        <w:tc>
          <w:tcPr>
            <w:tcW w:w="8370" w:type="dxa"/>
          </w:tcPr>
          <w:p w14:paraId="6A341007" w14:textId="77777777" w:rsidR="001E4072" w:rsidRPr="00071A82" w:rsidRDefault="001E4072" w:rsidP="001E4072">
            <w:pPr>
              <w:rPr>
                <w:rFonts w:eastAsia="Times New Roman" w:cs="Arial"/>
                <w:szCs w:val="24"/>
              </w:rPr>
            </w:pPr>
            <w:r w:rsidRPr="00071A82">
              <w:rPr>
                <w:rFonts w:eastAsia="Times New Roman" w:cs="Arial"/>
                <w:szCs w:val="24"/>
              </w:rPr>
              <w:t>should Planned Parenthood be invited to come speak to your middle schoolers?  Should they then be asked to place condoms on their fingers in a mixed-gender classroom?</w:t>
            </w:r>
          </w:p>
        </w:tc>
        <w:tc>
          <w:tcPr>
            <w:tcW w:w="2430" w:type="dxa"/>
          </w:tcPr>
          <w:p w14:paraId="6A57DCE5" w14:textId="25C55468" w:rsidR="001E4072" w:rsidRPr="00071A82" w:rsidRDefault="002A1D14" w:rsidP="00E931CC">
            <w:pPr>
              <w:jc w:val="center"/>
              <w:rPr>
                <w:rFonts w:cs="Arial"/>
                <w:szCs w:val="24"/>
              </w:rPr>
            </w:pPr>
            <w:r>
              <w:rPr>
                <w:rFonts w:eastAsia="Times New Roman" w:cs="Arial"/>
                <w:szCs w:val="24"/>
              </w:rPr>
              <w:t>Attachment 2B</w:t>
            </w:r>
          </w:p>
        </w:tc>
      </w:tr>
      <w:tr w:rsidR="001E4072" w:rsidRPr="00071A82" w14:paraId="143D4FDB" w14:textId="77777777" w:rsidTr="00E931CC">
        <w:trPr>
          <w:cantSplit/>
        </w:trPr>
        <w:tc>
          <w:tcPr>
            <w:tcW w:w="1275" w:type="dxa"/>
            <w:noWrap/>
          </w:tcPr>
          <w:p w14:paraId="7CD7B59E" w14:textId="77777777" w:rsidR="001E4072" w:rsidRPr="00071A82" w:rsidRDefault="001E4072" w:rsidP="001E4072">
            <w:pPr>
              <w:jc w:val="center"/>
              <w:rPr>
                <w:rFonts w:eastAsia="Times New Roman" w:cs="Arial"/>
                <w:szCs w:val="24"/>
              </w:rPr>
            </w:pPr>
            <w:r w:rsidRPr="00071A82">
              <w:rPr>
                <w:rFonts w:eastAsia="Times New Roman" w:cs="Arial"/>
                <w:szCs w:val="24"/>
              </w:rPr>
              <w:t>678</w:t>
            </w:r>
          </w:p>
        </w:tc>
        <w:tc>
          <w:tcPr>
            <w:tcW w:w="1690" w:type="dxa"/>
          </w:tcPr>
          <w:p w14:paraId="7A5F63BC" w14:textId="7DFBBED4" w:rsidR="001E4072" w:rsidRPr="00071A82" w:rsidRDefault="001E4072" w:rsidP="001E4072">
            <w:pPr>
              <w:jc w:val="center"/>
              <w:rPr>
                <w:rFonts w:cs="Arial"/>
                <w:szCs w:val="24"/>
              </w:rPr>
            </w:pPr>
            <w:r w:rsidRPr="002F5209">
              <w:t>5— Grade 7- Grade 8</w:t>
            </w:r>
          </w:p>
        </w:tc>
        <w:tc>
          <w:tcPr>
            <w:tcW w:w="1710" w:type="dxa"/>
          </w:tcPr>
          <w:p w14:paraId="7073DB75" w14:textId="77777777" w:rsidR="001E4072" w:rsidRPr="00071A82" w:rsidRDefault="001E4072" w:rsidP="001E4072">
            <w:pPr>
              <w:jc w:val="center"/>
              <w:rPr>
                <w:rFonts w:eastAsia="Times New Roman" w:cs="Arial"/>
                <w:szCs w:val="24"/>
              </w:rPr>
            </w:pPr>
            <w:r w:rsidRPr="00071A82">
              <w:rPr>
                <w:rFonts w:cs="Arial"/>
                <w:szCs w:val="24"/>
              </w:rPr>
              <w:t>Survey</w:t>
            </w:r>
          </w:p>
        </w:tc>
        <w:tc>
          <w:tcPr>
            <w:tcW w:w="1890" w:type="dxa"/>
          </w:tcPr>
          <w:p w14:paraId="27B6FADC" w14:textId="2FBC4D81" w:rsidR="001E4072" w:rsidRPr="00071A82" w:rsidRDefault="001E4072" w:rsidP="001E4072">
            <w:pPr>
              <w:rPr>
                <w:rFonts w:cs="Arial"/>
                <w:szCs w:val="24"/>
              </w:rPr>
            </w:pPr>
            <w:proofErr w:type="spellStart"/>
            <w:r w:rsidRPr="00071A82">
              <w:rPr>
                <w:rFonts w:cs="Arial"/>
                <w:szCs w:val="24"/>
              </w:rPr>
              <w:t>Lita</w:t>
            </w:r>
            <w:proofErr w:type="spellEnd"/>
            <w:r w:rsidRPr="00071A82">
              <w:rPr>
                <w:rFonts w:cs="Arial"/>
                <w:szCs w:val="24"/>
              </w:rPr>
              <w:t xml:space="preserve"> Esposito, </w:t>
            </w:r>
            <w:r>
              <w:rPr>
                <w:rFonts w:cs="Arial"/>
                <w:szCs w:val="24"/>
              </w:rPr>
              <w:t>CRED</w:t>
            </w:r>
            <w:r w:rsidRPr="00071A82">
              <w:rPr>
                <w:rFonts w:cs="Arial"/>
                <w:szCs w:val="24"/>
              </w:rPr>
              <w:t xml:space="preserve"> Teacher TK-12</w:t>
            </w:r>
          </w:p>
        </w:tc>
        <w:tc>
          <w:tcPr>
            <w:tcW w:w="8370" w:type="dxa"/>
          </w:tcPr>
          <w:p w14:paraId="31C29E5E" w14:textId="77777777" w:rsidR="001E4072" w:rsidRPr="00071A82" w:rsidRDefault="001E4072" w:rsidP="001E4072">
            <w:pPr>
              <w:rPr>
                <w:rFonts w:eastAsia="Times New Roman" w:cs="Arial"/>
                <w:szCs w:val="24"/>
              </w:rPr>
            </w:pPr>
            <w:r w:rsidRPr="00071A82">
              <w:rPr>
                <w:rFonts w:eastAsia="Times New Roman" w:cs="Arial"/>
                <w:szCs w:val="24"/>
              </w:rPr>
              <w:t>Maintain all references as they pertain to student curiosity about their changing bodies as they enter puberty which includes interest in sexual relationships.</w:t>
            </w:r>
          </w:p>
        </w:tc>
        <w:tc>
          <w:tcPr>
            <w:tcW w:w="2430" w:type="dxa"/>
          </w:tcPr>
          <w:p w14:paraId="12424AD4" w14:textId="2D7348A1" w:rsidR="001E4072" w:rsidRPr="00071A82" w:rsidRDefault="002A1D14" w:rsidP="00E931CC">
            <w:pPr>
              <w:jc w:val="center"/>
              <w:rPr>
                <w:rFonts w:cs="Arial"/>
                <w:szCs w:val="24"/>
              </w:rPr>
            </w:pPr>
            <w:r>
              <w:rPr>
                <w:rFonts w:eastAsia="Times New Roman" w:cs="Arial"/>
                <w:szCs w:val="24"/>
              </w:rPr>
              <w:t>Attachment 2B</w:t>
            </w:r>
          </w:p>
        </w:tc>
      </w:tr>
      <w:tr w:rsidR="001E4072" w:rsidRPr="00071A82" w14:paraId="2144663F" w14:textId="77777777" w:rsidTr="00E931CC">
        <w:trPr>
          <w:cantSplit/>
        </w:trPr>
        <w:tc>
          <w:tcPr>
            <w:tcW w:w="1275" w:type="dxa"/>
            <w:noWrap/>
          </w:tcPr>
          <w:p w14:paraId="0F2D37D0" w14:textId="77777777" w:rsidR="001E4072" w:rsidRPr="00071A82" w:rsidRDefault="001E4072" w:rsidP="001E4072">
            <w:pPr>
              <w:jc w:val="center"/>
              <w:rPr>
                <w:rFonts w:eastAsia="Times New Roman" w:cs="Arial"/>
                <w:szCs w:val="24"/>
              </w:rPr>
            </w:pPr>
            <w:r w:rsidRPr="00071A82">
              <w:rPr>
                <w:rFonts w:eastAsia="Times New Roman" w:cs="Arial"/>
                <w:szCs w:val="24"/>
              </w:rPr>
              <w:t>679</w:t>
            </w:r>
          </w:p>
        </w:tc>
        <w:tc>
          <w:tcPr>
            <w:tcW w:w="1690" w:type="dxa"/>
          </w:tcPr>
          <w:p w14:paraId="54C2E354" w14:textId="43FAB363" w:rsidR="001E4072" w:rsidRPr="00071A82" w:rsidRDefault="001E4072" w:rsidP="001E4072">
            <w:pPr>
              <w:jc w:val="center"/>
              <w:rPr>
                <w:rFonts w:cs="Arial"/>
                <w:szCs w:val="24"/>
              </w:rPr>
            </w:pPr>
            <w:r w:rsidRPr="00F66E8B">
              <w:t>5— Grade 7- Grade 8</w:t>
            </w:r>
          </w:p>
        </w:tc>
        <w:tc>
          <w:tcPr>
            <w:tcW w:w="1710" w:type="dxa"/>
          </w:tcPr>
          <w:p w14:paraId="075C6B2C" w14:textId="77777777" w:rsidR="001E4072" w:rsidRPr="00071A82" w:rsidRDefault="001E4072" w:rsidP="001E4072">
            <w:pPr>
              <w:jc w:val="center"/>
              <w:rPr>
                <w:rFonts w:eastAsia="Times New Roman" w:cs="Arial"/>
                <w:szCs w:val="24"/>
              </w:rPr>
            </w:pPr>
            <w:r w:rsidRPr="00071A82">
              <w:rPr>
                <w:rFonts w:cs="Arial"/>
                <w:szCs w:val="24"/>
              </w:rPr>
              <w:t>Survey</w:t>
            </w:r>
          </w:p>
        </w:tc>
        <w:tc>
          <w:tcPr>
            <w:tcW w:w="1890" w:type="dxa"/>
          </w:tcPr>
          <w:p w14:paraId="7F8826EF" w14:textId="2B6183FA" w:rsidR="001E4072" w:rsidRPr="00071A82" w:rsidRDefault="001E4072" w:rsidP="001E4072">
            <w:pPr>
              <w:rPr>
                <w:rFonts w:cs="Arial"/>
                <w:szCs w:val="24"/>
              </w:rPr>
            </w:pPr>
            <w:r w:rsidRPr="00071A82">
              <w:rPr>
                <w:rFonts w:cs="Arial"/>
                <w:szCs w:val="24"/>
              </w:rPr>
              <w:t xml:space="preserve">Judy Norman, </w:t>
            </w:r>
            <w:r>
              <w:rPr>
                <w:rFonts w:cs="Arial"/>
                <w:szCs w:val="24"/>
              </w:rPr>
              <w:t>CRED</w:t>
            </w:r>
            <w:r w:rsidRPr="00071A82">
              <w:rPr>
                <w:rFonts w:cs="Arial"/>
                <w:szCs w:val="24"/>
              </w:rPr>
              <w:t xml:space="preserve"> Teacher TK-12</w:t>
            </w:r>
          </w:p>
        </w:tc>
        <w:tc>
          <w:tcPr>
            <w:tcW w:w="8370" w:type="dxa"/>
          </w:tcPr>
          <w:p w14:paraId="254AA89F" w14:textId="77777777" w:rsidR="001E4072" w:rsidRPr="00071A82" w:rsidRDefault="001E4072" w:rsidP="001E4072">
            <w:pPr>
              <w:rPr>
                <w:rFonts w:cs="Arial"/>
                <w:szCs w:val="24"/>
              </w:rPr>
            </w:pPr>
            <w:r w:rsidRPr="00071A82">
              <w:rPr>
                <w:rFonts w:cs="Arial"/>
                <w:szCs w:val="24"/>
              </w:rPr>
              <w:t>I am a parent am a middle school teacher.  I know that students in 7th and 8th grade need this information.  I have had students who didn't know that it wasn't okay to be sexually abuse by a stepfather. My students received this content this year and were extremely thankful to know so much and be able to make informed decisions about their sexual health.</w:t>
            </w:r>
          </w:p>
        </w:tc>
        <w:tc>
          <w:tcPr>
            <w:tcW w:w="2430" w:type="dxa"/>
          </w:tcPr>
          <w:p w14:paraId="3C3390BD" w14:textId="74E5E980" w:rsidR="001E4072" w:rsidRPr="00071A82" w:rsidRDefault="002A1D14" w:rsidP="00E931CC">
            <w:pPr>
              <w:jc w:val="center"/>
              <w:rPr>
                <w:rFonts w:cs="Arial"/>
                <w:szCs w:val="24"/>
              </w:rPr>
            </w:pPr>
            <w:r>
              <w:rPr>
                <w:rFonts w:eastAsia="Times New Roman" w:cs="Arial"/>
                <w:szCs w:val="24"/>
              </w:rPr>
              <w:t>Attachment 2B</w:t>
            </w:r>
          </w:p>
        </w:tc>
      </w:tr>
      <w:tr w:rsidR="001E4072" w:rsidRPr="00071A82" w14:paraId="0B102220" w14:textId="77777777" w:rsidTr="00E931CC">
        <w:trPr>
          <w:cantSplit/>
        </w:trPr>
        <w:tc>
          <w:tcPr>
            <w:tcW w:w="1275" w:type="dxa"/>
            <w:noWrap/>
          </w:tcPr>
          <w:p w14:paraId="58135295" w14:textId="77777777" w:rsidR="001E4072" w:rsidRPr="00071A82" w:rsidRDefault="001E4072" w:rsidP="001E4072">
            <w:pPr>
              <w:jc w:val="center"/>
              <w:rPr>
                <w:rFonts w:eastAsia="Times New Roman" w:cs="Arial"/>
                <w:szCs w:val="24"/>
              </w:rPr>
            </w:pPr>
            <w:r w:rsidRPr="00071A82">
              <w:rPr>
                <w:rFonts w:eastAsia="Times New Roman" w:cs="Arial"/>
                <w:szCs w:val="24"/>
              </w:rPr>
              <w:lastRenderedPageBreak/>
              <w:t>680</w:t>
            </w:r>
          </w:p>
        </w:tc>
        <w:tc>
          <w:tcPr>
            <w:tcW w:w="1690" w:type="dxa"/>
          </w:tcPr>
          <w:p w14:paraId="7853F3D8" w14:textId="15BB7148" w:rsidR="001E4072" w:rsidRPr="00071A82" w:rsidRDefault="001E4072" w:rsidP="001E4072">
            <w:pPr>
              <w:jc w:val="center"/>
              <w:rPr>
                <w:rFonts w:cs="Arial"/>
                <w:szCs w:val="24"/>
              </w:rPr>
            </w:pPr>
            <w:r w:rsidRPr="00F66E8B">
              <w:t>5— Grade 7- Grade 8</w:t>
            </w:r>
          </w:p>
        </w:tc>
        <w:tc>
          <w:tcPr>
            <w:tcW w:w="1710" w:type="dxa"/>
          </w:tcPr>
          <w:p w14:paraId="76BB96AE" w14:textId="77777777" w:rsidR="001E4072" w:rsidRPr="00071A82" w:rsidRDefault="001E4072" w:rsidP="001E4072">
            <w:pPr>
              <w:jc w:val="center"/>
              <w:rPr>
                <w:rFonts w:eastAsia="Times New Roman" w:cs="Arial"/>
                <w:szCs w:val="24"/>
              </w:rPr>
            </w:pPr>
            <w:r w:rsidRPr="00071A82">
              <w:rPr>
                <w:rFonts w:cs="Arial"/>
                <w:szCs w:val="24"/>
              </w:rPr>
              <w:t>Survey</w:t>
            </w:r>
          </w:p>
        </w:tc>
        <w:tc>
          <w:tcPr>
            <w:tcW w:w="1890" w:type="dxa"/>
          </w:tcPr>
          <w:p w14:paraId="1590782A" w14:textId="39896A22" w:rsidR="001E4072" w:rsidRPr="00071A82" w:rsidRDefault="001E4072" w:rsidP="001E4072">
            <w:pPr>
              <w:rPr>
                <w:rFonts w:eastAsia="Times New Roman" w:cs="Arial"/>
                <w:szCs w:val="24"/>
              </w:rPr>
            </w:pPr>
            <w:r w:rsidRPr="00071A82">
              <w:rPr>
                <w:rFonts w:eastAsia="Times New Roman" w:cs="Arial"/>
                <w:szCs w:val="24"/>
              </w:rPr>
              <w:t xml:space="preserve">Edward Matthews, </w:t>
            </w:r>
            <w:r>
              <w:rPr>
                <w:rFonts w:eastAsia="Times New Roman" w:cs="Arial"/>
                <w:szCs w:val="24"/>
              </w:rPr>
              <w:t>CRED</w:t>
            </w:r>
            <w:r w:rsidRPr="00071A82">
              <w:rPr>
                <w:rFonts w:eastAsia="Times New Roman" w:cs="Arial"/>
                <w:szCs w:val="24"/>
              </w:rPr>
              <w:t xml:space="preserve"> Teacher TK-12</w:t>
            </w:r>
          </w:p>
        </w:tc>
        <w:tc>
          <w:tcPr>
            <w:tcW w:w="8370" w:type="dxa"/>
          </w:tcPr>
          <w:p w14:paraId="625EACE9" w14:textId="77777777" w:rsidR="001E4072" w:rsidRPr="00071A82" w:rsidRDefault="001E4072" w:rsidP="001E4072">
            <w:pPr>
              <w:rPr>
                <w:rFonts w:eastAsia="Times New Roman" w:cs="Arial"/>
                <w:szCs w:val="24"/>
              </w:rPr>
            </w:pPr>
            <w:r w:rsidRPr="00071A82">
              <w:rPr>
                <w:rFonts w:eastAsia="Times New Roman" w:cs="Arial"/>
                <w:szCs w:val="24"/>
              </w:rPr>
              <w:t xml:space="preserve">I also teach 7th and 8th grade students in the GSA club and have used this curriculum as the resource for conversation. Topics about healthy and unhealthy relationships have been the highlight. Including various types of relationships is important to the </w:t>
            </w:r>
            <w:proofErr w:type="spellStart"/>
            <w:r w:rsidRPr="00071A82">
              <w:rPr>
                <w:rFonts w:eastAsia="Times New Roman" w:cs="Arial"/>
                <w:szCs w:val="24"/>
              </w:rPr>
              <w:t>self esteems</w:t>
            </w:r>
            <w:proofErr w:type="spellEnd"/>
            <w:r w:rsidRPr="00071A82">
              <w:rPr>
                <w:rFonts w:eastAsia="Times New Roman" w:cs="Arial"/>
                <w:szCs w:val="24"/>
              </w:rPr>
              <w:t xml:space="preserve"> of those who are LGBTQIA. I appreciate the inclusive curriculum.</w:t>
            </w:r>
          </w:p>
        </w:tc>
        <w:tc>
          <w:tcPr>
            <w:tcW w:w="2430" w:type="dxa"/>
          </w:tcPr>
          <w:p w14:paraId="651C55B0" w14:textId="172A49AD" w:rsidR="001E4072" w:rsidRPr="00071A82" w:rsidRDefault="002A1D14" w:rsidP="00E931CC">
            <w:pPr>
              <w:jc w:val="center"/>
              <w:rPr>
                <w:rFonts w:cs="Arial"/>
                <w:szCs w:val="24"/>
              </w:rPr>
            </w:pPr>
            <w:r>
              <w:rPr>
                <w:rFonts w:eastAsia="Times New Roman" w:cs="Arial"/>
                <w:szCs w:val="24"/>
              </w:rPr>
              <w:t>Attachment 2B</w:t>
            </w:r>
          </w:p>
        </w:tc>
      </w:tr>
      <w:tr w:rsidR="001E4072" w:rsidRPr="00071A82" w14:paraId="7A9F5C3E" w14:textId="77777777" w:rsidTr="00E931CC">
        <w:trPr>
          <w:cantSplit/>
        </w:trPr>
        <w:tc>
          <w:tcPr>
            <w:tcW w:w="1275" w:type="dxa"/>
            <w:noWrap/>
          </w:tcPr>
          <w:p w14:paraId="04F9C94B" w14:textId="77777777" w:rsidR="001E4072" w:rsidRPr="00071A82" w:rsidRDefault="001E4072" w:rsidP="001E4072">
            <w:pPr>
              <w:jc w:val="center"/>
              <w:rPr>
                <w:rFonts w:eastAsia="Times New Roman" w:cs="Arial"/>
                <w:szCs w:val="24"/>
              </w:rPr>
            </w:pPr>
            <w:r w:rsidRPr="00071A82">
              <w:rPr>
                <w:rFonts w:eastAsia="Times New Roman" w:cs="Arial"/>
                <w:szCs w:val="24"/>
              </w:rPr>
              <w:t>681</w:t>
            </w:r>
          </w:p>
        </w:tc>
        <w:tc>
          <w:tcPr>
            <w:tcW w:w="1690" w:type="dxa"/>
          </w:tcPr>
          <w:p w14:paraId="7DAC0767" w14:textId="34EA8B73" w:rsidR="001E4072" w:rsidRPr="00071A82" w:rsidRDefault="001E4072" w:rsidP="001E4072">
            <w:pPr>
              <w:jc w:val="center"/>
              <w:rPr>
                <w:rFonts w:cs="Arial"/>
                <w:szCs w:val="24"/>
              </w:rPr>
            </w:pPr>
            <w:r w:rsidRPr="00F66E8B">
              <w:t>5— Grade 7- Grade 8</w:t>
            </w:r>
          </w:p>
        </w:tc>
        <w:tc>
          <w:tcPr>
            <w:tcW w:w="1710" w:type="dxa"/>
          </w:tcPr>
          <w:p w14:paraId="1132AE7A" w14:textId="77777777" w:rsidR="001E4072" w:rsidRPr="00071A82" w:rsidRDefault="001E4072" w:rsidP="001E4072">
            <w:pPr>
              <w:jc w:val="center"/>
              <w:rPr>
                <w:rFonts w:eastAsia="Times New Roman" w:cs="Arial"/>
                <w:szCs w:val="24"/>
              </w:rPr>
            </w:pPr>
            <w:r w:rsidRPr="00071A82">
              <w:rPr>
                <w:rFonts w:cs="Arial"/>
                <w:szCs w:val="24"/>
              </w:rPr>
              <w:t>Survey</w:t>
            </w:r>
          </w:p>
        </w:tc>
        <w:tc>
          <w:tcPr>
            <w:tcW w:w="1890" w:type="dxa"/>
          </w:tcPr>
          <w:p w14:paraId="605C3FCE" w14:textId="0722881C" w:rsidR="001E4072" w:rsidRPr="00071A82" w:rsidRDefault="001E4072" w:rsidP="001E4072">
            <w:pPr>
              <w:rPr>
                <w:rFonts w:eastAsia="Times New Roman" w:cs="Arial"/>
                <w:szCs w:val="24"/>
              </w:rPr>
            </w:pPr>
            <w:r w:rsidRPr="00071A82">
              <w:rPr>
                <w:rFonts w:eastAsia="Times New Roman" w:cs="Arial"/>
                <w:szCs w:val="24"/>
              </w:rPr>
              <w:t xml:space="preserve">Susan Gorospe, </w:t>
            </w:r>
            <w:r>
              <w:rPr>
                <w:rFonts w:eastAsia="Times New Roman" w:cs="Arial"/>
                <w:szCs w:val="24"/>
              </w:rPr>
              <w:t>P/G/C</w:t>
            </w:r>
            <w:r w:rsidRPr="00071A82">
              <w:rPr>
                <w:rFonts w:eastAsia="Times New Roman" w:cs="Arial"/>
                <w:szCs w:val="24"/>
              </w:rPr>
              <w:t xml:space="preserve"> of TK12 Student</w:t>
            </w:r>
          </w:p>
        </w:tc>
        <w:tc>
          <w:tcPr>
            <w:tcW w:w="8370" w:type="dxa"/>
          </w:tcPr>
          <w:p w14:paraId="4E08B899" w14:textId="1DA3314E" w:rsidR="001E4072" w:rsidRPr="00071A82" w:rsidRDefault="001E4072" w:rsidP="001E4072">
            <w:pPr>
              <w:rPr>
                <w:rFonts w:eastAsia="Times New Roman" w:cs="Arial"/>
                <w:szCs w:val="24"/>
              </w:rPr>
            </w:pPr>
            <w:r w:rsidRPr="00071A82">
              <w:rPr>
                <w:rFonts w:eastAsia="Times New Roman" w:cs="Arial"/>
                <w:szCs w:val="24"/>
              </w:rPr>
              <w:t xml:space="preserve">My oldest child will be entering the public school system for the first time as a 7th grader.  I do not believe it is age appropriate to have 7th/8th graders be provided a barrier method demonstration.  This should be at the high school level; 9th/10th grade instead.  Please refer to the list of recommendations sent to the </w:t>
            </w:r>
            <w:r w:rsidRPr="002F511C">
              <w:rPr>
                <w:rFonts w:eastAsia="Times New Roman" w:cs="Arial"/>
                <w:szCs w:val="24"/>
              </w:rPr>
              <w:t>healtheducationframework@cde.ca.gov</w:t>
            </w:r>
            <w:r w:rsidRPr="00071A82">
              <w:rPr>
                <w:rFonts w:eastAsia="Times New Roman" w:cs="Arial"/>
                <w:szCs w:val="24"/>
              </w:rPr>
              <w:t xml:space="preserve">  </w:t>
            </w:r>
            <w:r>
              <w:rPr>
                <w:rFonts w:eastAsia="Times New Roman" w:cs="Arial"/>
                <w:szCs w:val="24"/>
              </w:rPr>
              <w:t>Email</w:t>
            </w:r>
            <w:r w:rsidRPr="00071A82">
              <w:rPr>
                <w:rFonts w:eastAsia="Times New Roman" w:cs="Arial"/>
                <w:szCs w:val="24"/>
              </w:rPr>
              <w:t xml:space="preserve"> address. </w:t>
            </w:r>
          </w:p>
        </w:tc>
        <w:tc>
          <w:tcPr>
            <w:tcW w:w="2430" w:type="dxa"/>
          </w:tcPr>
          <w:p w14:paraId="3F9E9B9A" w14:textId="171E631B" w:rsidR="001E4072" w:rsidRPr="00071A82" w:rsidRDefault="002A1D14" w:rsidP="00E931CC">
            <w:pPr>
              <w:jc w:val="center"/>
              <w:rPr>
                <w:rFonts w:eastAsia="Times New Roman" w:cs="Arial"/>
                <w:szCs w:val="24"/>
              </w:rPr>
            </w:pPr>
            <w:r>
              <w:rPr>
                <w:rFonts w:eastAsia="Times New Roman" w:cs="Arial"/>
                <w:szCs w:val="24"/>
              </w:rPr>
              <w:t>Attachment 2B</w:t>
            </w:r>
          </w:p>
          <w:p w14:paraId="42C42A81" w14:textId="6F18843B" w:rsidR="001E4072" w:rsidRPr="00071A82" w:rsidRDefault="001E4072" w:rsidP="00E931CC">
            <w:pPr>
              <w:jc w:val="center"/>
              <w:rPr>
                <w:rFonts w:cs="Arial"/>
                <w:szCs w:val="24"/>
              </w:rPr>
            </w:pPr>
            <w:proofErr w:type="spellStart"/>
            <w:r w:rsidRPr="00071A82">
              <w:rPr>
                <w:rFonts w:eastAsia="Times New Roman" w:cs="Arial"/>
                <w:szCs w:val="24"/>
              </w:rPr>
              <w:t>Att</w:t>
            </w:r>
            <w:proofErr w:type="spellEnd"/>
            <w:r w:rsidRPr="00071A82">
              <w:rPr>
                <w:rFonts w:eastAsia="Times New Roman" w:cs="Arial"/>
                <w:szCs w:val="24"/>
              </w:rPr>
              <w:t xml:space="preserve"> 28+</w:t>
            </w:r>
          </w:p>
        </w:tc>
      </w:tr>
      <w:tr w:rsidR="001E4072" w:rsidRPr="00071A82" w14:paraId="0E0036FA" w14:textId="77777777" w:rsidTr="00E931CC">
        <w:trPr>
          <w:cantSplit/>
        </w:trPr>
        <w:tc>
          <w:tcPr>
            <w:tcW w:w="1275" w:type="dxa"/>
            <w:noWrap/>
          </w:tcPr>
          <w:p w14:paraId="4EA2BE5E" w14:textId="77777777" w:rsidR="001E4072" w:rsidRPr="00071A82" w:rsidRDefault="001E4072" w:rsidP="001E4072">
            <w:pPr>
              <w:jc w:val="center"/>
              <w:rPr>
                <w:rFonts w:eastAsia="Times New Roman" w:cs="Arial"/>
                <w:szCs w:val="24"/>
              </w:rPr>
            </w:pPr>
            <w:r w:rsidRPr="00071A82">
              <w:rPr>
                <w:rFonts w:eastAsia="Times New Roman" w:cs="Arial"/>
                <w:szCs w:val="24"/>
              </w:rPr>
              <w:t>682</w:t>
            </w:r>
          </w:p>
        </w:tc>
        <w:tc>
          <w:tcPr>
            <w:tcW w:w="1690" w:type="dxa"/>
          </w:tcPr>
          <w:p w14:paraId="546E0220" w14:textId="554F8A92" w:rsidR="001E4072" w:rsidRPr="00071A82" w:rsidRDefault="001E4072" w:rsidP="001E4072">
            <w:pPr>
              <w:jc w:val="center"/>
              <w:rPr>
                <w:rFonts w:cs="Arial"/>
                <w:szCs w:val="24"/>
              </w:rPr>
            </w:pPr>
            <w:r w:rsidRPr="00F66E8B">
              <w:t>5— Grade 7- Grade 8</w:t>
            </w:r>
          </w:p>
        </w:tc>
        <w:tc>
          <w:tcPr>
            <w:tcW w:w="1710" w:type="dxa"/>
          </w:tcPr>
          <w:p w14:paraId="10187BCF" w14:textId="77777777" w:rsidR="001E4072" w:rsidRPr="00071A82" w:rsidRDefault="001E4072" w:rsidP="001E4072">
            <w:pPr>
              <w:jc w:val="center"/>
              <w:rPr>
                <w:rFonts w:eastAsia="Times New Roman" w:cs="Arial"/>
                <w:szCs w:val="24"/>
              </w:rPr>
            </w:pPr>
            <w:r w:rsidRPr="00071A82">
              <w:rPr>
                <w:rFonts w:cs="Arial"/>
                <w:szCs w:val="24"/>
              </w:rPr>
              <w:t>Survey</w:t>
            </w:r>
          </w:p>
        </w:tc>
        <w:tc>
          <w:tcPr>
            <w:tcW w:w="1890" w:type="dxa"/>
          </w:tcPr>
          <w:p w14:paraId="16527264" w14:textId="00EE8073" w:rsidR="001E4072" w:rsidRPr="00071A82" w:rsidRDefault="001E4072" w:rsidP="001E4072">
            <w:pPr>
              <w:rPr>
                <w:rFonts w:eastAsia="Times New Roman" w:cs="Arial"/>
                <w:szCs w:val="24"/>
              </w:rPr>
            </w:pPr>
            <w:r w:rsidRPr="00071A82">
              <w:rPr>
                <w:rFonts w:eastAsia="Times New Roman" w:cs="Arial"/>
                <w:szCs w:val="24"/>
              </w:rPr>
              <w:t xml:space="preserve">Jennifer Wong, College/University Faculty Member, </w:t>
            </w:r>
            <w:r>
              <w:rPr>
                <w:rFonts w:eastAsia="Times New Roman" w:cs="Arial"/>
                <w:szCs w:val="24"/>
              </w:rPr>
              <w:t>P/G/C</w:t>
            </w:r>
            <w:r w:rsidRPr="00071A82">
              <w:rPr>
                <w:rFonts w:eastAsia="Times New Roman" w:cs="Arial"/>
                <w:szCs w:val="24"/>
              </w:rPr>
              <w:t xml:space="preserve"> of TK12 Student</w:t>
            </w:r>
          </w:p>
        </w:tc>
        <w:tc>
          <w:tcPr>
            <w:tcW w:w="8370" w:type="dxa"/>
          </w:tcPr>
          <w:p w14:paraId="73FB3706" w14:textId="77777777" w:rsidR="001E4072" w:rsidRPr="00071A82" w:rsidRDefault="001E4072" w:rsidP="001E4072">
            <w:pPr>
              <w:rPr>
                <w:rFonts w:eastAsia="Times New Roman" w:cs="Arial"/>
                <w:szCs w:val="24"/>
              </w:rPr>
            </w:pPr>
            <w:r w:rsidRPr="00071A82">
              <w:rPr>
                <w:rFonts w:eastAsia="Times New Roman" w:cs="Arial"/>
                <w:szCs w:val="24"/>
              </w:rPr>
              <w:t>Haven't the time to dissect this chapter or beyond; however, I feel that the content  1. normalizes risky sexual behavior for an age group that does not have the developmental maturity to make quick, in-the-moment decisions about their sexual health or that of a partner's, AND may not be able to advocate for him/herself  in an uncomfortable situation where they feel pressured to "consent"   Abstinence does not seem to be covered thoroughly as an option.</w:t>
            </w:r>
          </w:p>
        </w:tc>
        <w:tc>
          <w:tcPr>
            <w:tcW w:w="2430" w:type="dxa"/>
          </w:tcPr>
          <w:p w14:paraId="077AD313" w14:textId="617C690A" w:rsidR="001E4072" w:rsidRPr="00071A82" w:rsidRDefault="002A1D14" w:rsidP="00E931CC">
            <w:pPr>
              <w:jc w:val="center"/>
              <w:rPr>
                <w:rFonts w:cs="Arial"/>
                <w:szCs w:val="24"/>
              </w:rPr>
            </w:pPr>
            <w:r>
              <w:rPr>
                <w:rFonts w:eastAsia="Times New Roman" w:cs="Arial"/>
                <w:szCs w:val="24"/>
              </w:rPr>
              <w:t>Attachment 2B</w:t>
            </w:r>
          </w:p>
        </w:tc>
      </w:tr>
      <w:tr w:rsidR="00AE2CCE" w:rsidRPr="00071A82" w14:paraId="7DB620EA" w14:textId="77777777" w:rsidTr="00E931CC">
        <w:trPr>
          <w:cantSplit/>
        </w:trPr>
        <w:tc>
          <w:tcPr>
            <w:tcW w:w="1275" w:type="dxa"/>
            <w:noWrap/>
          </w:tcPr>
          <w:p w14:paraId="3949DBB4" w14:textId="77777777" w:rsidR="00AE2CCE" w:rsidRPr="00071A82" w:rsidRDefault="00AE2CCE" w:rsidP="00976151">
            <w:pPr>
              <w:jc w:val="center"/>
              <w:rPr>
                <w:rFonts w:eastAsia="Times New Roman" w:cs="Arial"/>
                <w:szCs w:val="24"/>
              </w:rPr>
            </w:pPr>
            <w:r w:rsidRPr="00071A82">
              <w:rPr>
                <w:rFonts w:eastAsia="Times New Roman" w:cs="Arial"/>
                <w:szCs w:val="24"/>
              </w:rPr>
              <w:t>683</w:t>
            </w:r>
          </w:p>
        </w:tc>
        <w:tc>
          <w:tcPr>
            <w:tcW w:w="1690" w:type="dxa"/>
          </w:tcPr>
          <w:p w14:paraId="617E5BC9" w14:textId="3D7C9C24" w:rsidR="00AE2CCE" w:rsidRPr="00071A82" w:rsidRDefault="00AE2CCE" w:rsidP="00976151">
            <w:pPr>
              <w:jc w:val="center"/>
              <w:rPr>
                <w:rFonts w:eastAsia="Times New Roman" w:cs="Arial"/>
                <w:szCs w:val="24"/>
              </w:rPr>
            </w:pPr>
            <w:r w:rsidRPr="00071A82">
              <w:rPr>
                <w:rFonts w:cs="Arial"/>
                <w:szCs w:val="24"/>
              </w:rPr>
              <w:t>6</w:t>
            </w:r>
            <w:r w:rsidR="001E4072">
              <w:rPr>
                <w:rFonts w:cs="Arial"/>
                <w:szCs w:val="24"/>
              </w:rPr>
              <w:t>— Grade 9–Grade 12</w:t>
            </w:r>
          </w:p>
        </w:tc>
        <w:tc>
          <w:tcPr>
            <w:tcW w:w="1710" w:type="dxa"/>
          </w:tcPr>
          <w:p w14:paraId="15F2A99B" w14:textId="77777777" w:rsidR="00AE2CCE" w:rsidRPr="00071A82" w:rsidRDefault="00AE2CCE" w:rsidP="00976151">
            <w:pPr>
              <w:jc w:val="center"/>
              <w:rPr>
                <w:rFonts w:eastAsia="Times New Roman" w:cs="Arial"/>
                <w:szCs w:val="24"/>
              </w:rPr>
            </w:pPr>
            <w:r w:rsidRPr="00071A82">
              <w:rPr>
                <w:rFonts w:cs="Arial"/>
                <w:szCs w:val="24"/>
              </w:rPr>
              <w:t>Survey</w:t>
            </w:r>
          </w:p>
        </w:tc>
        <w:tc>
          <w:tcPr>
            <w:tcW w:w="1890" w:type="dxa"/>
          </w:tcPr>
          <w:p w14:paraId="5C3FBFAC" w14:textId="63DC208B" w:rsidR="00AE2CCE" w:rsidRPr="00071A82" w:rsidRDefault="00AE2CCE" w:rsidP="00C54F78">
            <w:pPr>
              <w:rPr>
                <w:rFonts w:eastAsia="Times New Roman" w:cs="Arial"/>
                <w:szCs w:val="24"/>
              </w:rPr>
            </w:pPr>
            <w:r>
              <w:rPr>
                <w:rFonts w:eastAsia="Times New Roman" w:cs="Arial"/>
                <w:szCs w:val="24"/>
              </w:rPr>
              <w:t xml:space="preserve">Jan </w:t>
            </w:r>
            <w:proofErr w:type="spellStart"/>
            <w:r>
              <w:rPr>
                <w:rFonts w:eastAsia="Times New Roman" w:cs="Arial"/>
                <w:szCs w:val="24"/>
              </w:rPr>
              <w:t>Resler</w:t>
            </w:r>
            <w:proofErr w:type="spellEnd"/>
            <w:r>
              <w:rPr>
                <w:rFonts w:eastAsia="Times New Roman" w:cs="Arial"/>
                <w:szCs w:val="24"/>
              </w:rPr>
              <w:t xml:space="preserve">, </w:t>
            </w:r>
            <w:r w:rsidRPr="00071A82">
              <w:rPr>
                <w:rFonts w:eastAsia="Times New Roman" w:cs="Arial"/>
                <w:szCs w:val="24"/>
              </w:rPr>
              <w:t xml:space="preserve">County of Sacramento - Public Health - Oral </w:t>
            </w:r>
            <w:r>
              <w:rPr>
                <w:rFonts w:eastAsia="Times New Roman" w:cs="Arial"/>
                <w:szCs w:val="24"/>
              </w:rPr>
              <w:t xml:space="preserve">Health, </w:t>
            </w:r>
            <w:r w:rsidRPr="00071A82">
              <w:rPr>
                <w:rFonts w:eastAsia="Times New Roman" w:cs="Arial"/>
                <w:szCs w:val="24"/>
              </w:rPr>
              <w:t>Dental hygienist, former educator, public health administrator</w:t>
            </w:r>
          </w:p>
        </w:tc>
        <w:tc>
          <w:tcPr>
            <w:tcW w:w="8370" w:type="dxa"/>
          </w:tcPr>
          <w:p w14:paraId="14A902BA" w14:textId="77777777" w:rsidR="00AE2CCE" w:rsidRPr="00071A82" w:rsidRDefault="00AE2CCE" w:rsidP="00C54F78">
            <w:pPr>
              <w:rPr>
                <w:rFonts w:eastAsia="Times New Roman" w:cs="Arial"/>
                <w:szCs w:val="24"/>
              </w:rPr>
            </w:pPr>
            <w:r w:rsidRPr="00071A82">
              <w:rPr>
                <w:rFonts w:eastAsia="Times New Roman" w:cs="Arial"/>
                <w:szCs w:val="24"/>
              </w:rPr>
              <w:t>Again, many of the examples listed above lend themselves to age appropriate expansion into the curriculum. Adding "the oral health angle" to lessons like Health Promotion - Think Before You Drink, adds dimension to the nutrition messaging.</w:t>
            </w:r>
          </w:p>
        </w:tc>
        <w:tc>
          <w:tcPr>
            <w:tcW w:w="2430" w:type="dxa"/>
          </w:tcPr>
          <w:p w14:paraId="32DA59DC" w14:textId="501CE752" w:rsidR="00AE2CCE" w:rsidRPr="00071A82" w:rsidRDefault="002A1D14" w:rsidP="00E931CC">
            <w:pPr>
              <w:jc w:val="center"/>
              <w:rPr>
                <w:rFonts w:eastAsia="Times New Roman" w:cs="Arial"/>
                <w:szCs w:val="24"/>
              </w:rPr>
            </w:pPr>
            <w:r>
              <w:rPr>
                <w:rFonts w:eastAsia="Times New Roman" w:cs="Arial"/>
                <w:szCs w:val="24"/>
              </w:rPr>
              <w:t>Attachment 2B</w:t>
            </w:r>
          </w:p>
        </w:tc>
      </w:tr>
      <w:tr w:rsidR="001E4072" w:rsidRPr="00071A82" w14:paraId="58CAA8FB" w14:textId="77777777" w:rsidTr="00E931CC">
        <w:trPr>
          <w:cantSplit/>
        </w:trPr>
        <w:tc>
          <w:tcPr>
            <w:tcW w:w="1275" w:type="dxa"/>
            <w:noWrap/>
          </w:tcPr>
          <w:p w14:paraId="4F19A299" w14:textId="77777777" w:rsidR="001E4072" w:rsidRPr="00071A82" w:rsidRDefault="001E4072" w:rsidP="001E4072">
            <w:pPr>
              <w:jc w:val="center"/>
              <w:rPr>
                <w:rFonts w:eastAsia="Times New Roman" w:cs="Arial"/>
                <w:szCs w:val="24"/>
              </w:rPr>
            </w:pPr>
            <w:r w:rsidRPr="00071A82">
              <w:rPr>
                <w:rFonts w:eastAsia="Times New Roman" w:cs="Arial"/>
                <w:szCs w:val="24"/>
              </w:rPr>
              <w:lastRenderedPageBreak/>
              <w:t>684</w:t>
            </w:r>
          </w:p>
        </w:tc>
        <w:tc>
          <w:tcPr>
            <w:tcW w:w="1690" w:type="dxa"/>
          </w:tcPr>
          <w:p w14:paraId="257FAF82" w14:textId="78E8B0DC" w:rsidR="001E4072" w:rsidRPr="00071A82" w:rsidRDefault="001E4072" w:rsidP="001E4072">
            <w:pPr>
              <w:jc w:val="center"/>
              <w:rPr>
                <w:rFonts w:cs="Arial"/>
                <w:szCs w:val="24"/>
              </w:rPr>
            </w:pPr>
            <w:r w:rsidRPr="00F83A7A">
              <w:t>6— Grade 9–Grade 12</w:t>
            </w:r>
          </w:p>
        </w:tc>
        <w:tc>
          <w:tcPr>
            <w:tcW w:w="1710" w:type="dxa"/>
          </w:tcPr>
          <w:p w14:paraId="0880CA1E" w14:textId="77777777" w:rsidR="001E4072" w:rsidRPr="00071A82" w:rsidRDefault="001E4072" w:rsidP="001E4072">
            <w:pPr>
              <w:jc w:val="center"/>
              <w:rPr>
                <w:rFonts w:cs="Arial"/>
                <w:szCs w:val="24"/>
              </w:rPr>
            </w:pPr>
            <w:r w:rsidRPr="00071A82">
              <w:rPr>
                <w:rFonts w:cs="Arial"/>
                <w:szCs w:val="24"/>
              </w:rPr>
              <w:t>Survey</w:t>
            </w:r>
          </w:p>
        </w:tc>
        <w:tc>
          <w:tcPr>
            <w:tcW w:w="1890" w:type="dxa"/>
          </w:tcPr>
          <w:p w14:paraId="4FD6A8D4" w14:textId="77777777" w:rsidR="001E4072" w:rsidRPr="00071A82" w:rsidRDefault="001E4072" w:rsidP="001E4072">
            <w:pPr>
              <w:rPr>
                <w:rFonts w:cs="Arial"/>
                <w:szCs w:val="24"/>
              </w:rPr>
            </w:pPr>
            <w:r w:rsidRPr="00071A82">
              <w:rPr>
                <w:rFonts w:cs="Arial"/>
                <w:szCs w:val="24"/>
              </w:rPr>
              <w:t xml:space="preserve">Susan </w:t>
            </w:r>
            <w:proofErr w:type="spellStart"/>
            <w:r w:rsidRPr="00071A82">
              <w:rPr>
                <w:rFonts w:cs="Arial"/>
                <w:szCs w:val="24"/>
              </w:rPr>
              <w:t>Roseli</w:t>
            </w:r>
            <w:proofErr w:type="spellEnd"/>
            <w:r w:rsidRPr="00071A82">
              <w:rPr>
                <w:rFonts w:cs="Arial"/>
                <w:szCs w:val="24"/>
              </w:rPr>
              <w:t>, Mental Health Provider</w:t>
            </w:r>
          </w:p>
        </w:tc>
        <w:tc>
          <w:tcPr>
            <w:tcW w:w="8370" w:type="dxa"/>
          </w:tcPr>
          <w:p w14:paraId="7917B53D" w14:textId="77777777" w:rsidR="001E4072" w:rsidRPr="00071A82" w:rsidRDefault="001E4072" w:rsidP="001E4072">
            <w:pPr>
              <w:rPr>
                <w:rFonts w:eastAsia="Times New Roman" w:cs="Arial"/>
                <w:szCs w:val="24"/>
              </w:rPr>
            </w:pPr>
            <w:r w:rsidRPr="00071A82">
              <w:rPr>
                <w:rFonts w:eastAsia="Times New Roman" w:cs="Arial"/>
                <w:szCs w:val="24"/>
              </w:rPr>
              <w:t>There was comment to asking about foster care placements and homelessness, but by asking these questions it lends itself to going beyond the scope of the teaching.</w:t>
            </w:r>
          </w:p>
        </w:tc>
        <w:tc>
          <w:tcPr>
            <w:tcW w:w="2430" w:type="dxa"/>
          </w:tcPr>
          <w:p w14:paraId="1D90D867" w14:textId="45DFFAB6" w:rsidR="001E4072" w:rsidRPr="00071A82" w:rsidRDefault="002A1D14" w:rsidP="00E931CC">
            <w:pPr>
              <w:jc w:val="center"/>
              <w:rPr>
                <w:rFonts w:cs="Arial"/>
                <w:szCs w:val="24"/>
              </w:rPr>
            </w:pPr>
            <w:r>
              <w:rPr>
                <w:rFonts w:eastAsia="Times New Roman" w:cs="Arial"/>
                <w:szCs w:val="24"/>
              </w:rPr>
              <w:t>Attachment 2B</w:t>
            </w:r>
          </w:p>
        </w:tc>
      </w:tr>
      <w:tr w:rsidR="001E4072" w:rsidRPr="00071A82" w14:paraId="79636B57" w14:textId="77777777" w:rsidTr="00E931CC">
        <w:trPr>
          <w:cantSplit/>
        </w:trPr>
        <w:tc>
          <w:tcPr>
            <w:tcW w:w="1275" w:type="dxa"/>
            <w:noWrap/>
          </w:tcPr>
          <w:p w14:paraId="71C17C8C" w14:textId="77777777" w:rsidR="001E4072" w:rsidRPr="00071A82" w:rsidRDefault="001E4072" w:rsidP="001E4072">
            <w:pPr>
              <w:jc w:val="center"/>
              <w:rPr>
                <w:rFonts w:eastAsia="Times New Roman" w:cs="Arial"/>
                <w:szCs w:val="24"/>
              </w:rPr>
            </w:pPr>
            <w:r w:rsidRPr="00071A82">
              <w:rPr>
                <w:rFonts w:eastAsia="Times New Roman" w:cs="Arial"/>
                <w:szCs w:val="24"/>
              </w:rPr>
              <w:t>685</w:t>
            </w:r>
          </w:p>
        </w:tc>
        <w:tc>
          <w:tcPr>
            <w:tcW w:w="1690" w:type="dxa"/>
          </w:tcPr>
          <w:p w14:paraId="26D3FF1F" w14:textId="565963D2" w:rsidR="001E4072" w:rsidRPr="00071A82" w:rsidRDefault="001E4072" w:rsidP="001E4072">
            <w:pPr>
              <w:jc w:val="center"/>
              <w:rPr>
                <w:rFonts w:cs="Arial"/>
                <w:szCs w:val="24"/>
              </w:rPr>
            </w:pPr>
            <w:r w:rsidRPr="00F83A7A">
              <w:t>6— Grade 9–Grade 12</w:t>
            </w:r>
          </w:p>
        </w:tc>
        <w:tc>
          <w:tcPr>
            <w:tcW w:w="1710" w:type="dxa"/>
          </w:tcPr>
          <w:p w14:paraId="474FEFE6" w14:textId="77777777" w:rsidR="001E4072" w:rsidRPr="00071A82" w:rsidRDefault="001E4072" w:rsidP="001E4072">
            <w:pPr>
              <w:jc w:val="center"/>
              <w:rPr>
                <w:rFonts w:cs="Arial"/>
                <w:szCs w:val="24"/>
              </w:rPr>
            </w:pPr>
            <w:r w:rsidRPr="00071A82">
              <w:rPr>
                <w:rFonts w:cs="Arial"/>
                <w:szCs w:val="24"/>
              </w:rPr>
              <w:t>Survey</w:t>
            </w:r>
          </w:p>
        </w:tc>
        <w:tc>
          <w:tcPr>
            <w:tcW w:w="1890" w:type="dxa"/>
          </w:tcPr>
          <w:p w14:paraId="60B3134F" w14:textId="51F01EDC" w:rsidR="001E4072" w:rsidRPr="00071A82" w:rsidRDefault="001E4072" w:rsidP="001E4072">
            <w:pPr>
              <w:rPr>
                <w:rFonts w:cs="Arial"/>
                <w:szCs w:val="24"/>
              </w:rPr>
            </w:pPr>
            <w:r w:rsidRPr="00071A82">
              <w:rPr>
                <w:rFonts w:cs="Arial"/>
                <w:szCs w:val="24"/>
              </w:rPr>
              <w:t xml:space="preserve">Sara Chrisman, </w:t>
            </w:r>
            <w:r>
              <w:rPr>
                <w:rFonts w:cs="Arial"/>
                <w:szCs w:val="24"/>
              </w:rPr>
              <w:t>CRED</w:t>
            </w:r>
            <w:r w:rsidRPr="00071A82">
              <w:rPr>
                <w:rFonts w:cs="Arial"/>
                <w:szCs w:val="24"/>
              </w:rPr>
              <w:t xml:space="preserve"> Teacher TK-12, Single Subject Teaching CRED in Health Science</w:t>
            </w:r>
          </w:p>
        </w:tc>
        <w:tc>
          <w:tcPr>
            <w:tcW w:w="8370" w:type="dxa"/>
          </w:tcPr>
          <w:p w14:paraId="50F8A5D9" w14:textId="64E73708" w:rsidR="001E4072" w:rsidRPr="00071A82" w:rsidRDefault="001E4072" w:rsidP="001E4072">
            <w:pPr>
              <w:rPr>
                <w:rFonts w:eastAsia="Times New Roman" w:cs="Arial"/>
                <w:szCs w:val="24"/>
              </w:rPr>
            </w:pPr>
            <w:r w:rsidRPr="00071A82">
              <w:rPr>
                <w:rFonts w:eastAsia="Times New Roman" w:cs="Arial"/>
                <w:szCs w:val="24"/>
              </w:rPr>
              <w:t xml:space="preserve">Be sure to reinforce the fact that all districts must comply with standards and health MUST be implemented properly (taught by a </w:t>
            </w:r>
            <w:r>
              <w:rPr>
                <w:rFonts w:eastAsia="Times New Roman" w:cs="Arial"/>
                <w:szCs w:val="24"/>
              </w:rPr>
              <w:t>credentialed</w:t>
            </w:r>
            <w:r w:rsidRPr="00071A82">
              <w:rPr>
                <w:rFonts w:eastAsia="Times New Roman" w:cs="Arial"/>
                <w:szCs w:val="24"/>
              </w:rPr>
              <w:t xml:space="preserve"> health teacher at all levels) and students cannot meet the comprehensive health course requirements by taking an online course (if they are at a comprehensive high school) UNLESS they have failed the course and they are taking again for remediation.  Health science must be as valued as Math, English, and other Sciences.  And in high school it must be a </w:t>
            </w:r>
            <w:proofErr w:type="spellStart"/>
            <w:r w:rsidRPr="00071A82">
              <w:rPr>
                <w:rFonts w:eastAsia="Times New Roman" w:cs="Arial"/>
                <w:szCs w:val="24"/>
              </w:rPr>
              <w:t>year long</w:t>
            </w:r>
            <w:proofErr w:type="spellEnd"/>
            <w:r w:rsidRPr="00071A82">
              <w:rPr>
                <w:rFonts w:eastAsia="Times New Roman" w:cs="Arial"/>
                <w:szCs w:val="24"/>
              </w:rPr>
              <w:t xml:space="preserve"> course (or ten credits).  any districts are already doing this but should be universally required if California really cares about following the standards and helping the mental and emotional health of our older kids who often take health online with a non-</w:t>
            </w:r>
            <w:r>
              <w:rPr>
                <w:rFonts w:eastAsia="Times New Roman" w:cs="Arial"/>
                <w:szCs w:val="24"/>
              </w:rPr>
              <w:t>credentiale</w:t>
            </w:r>
            <w:r w:rsidRPr="00071A82">
              <w:rPr>
                <w:rFonts w:eastAsia="Times New Roman" w:cs="Arial"/>
                <w:szCs w:val="24"/>
              </w:rPr>
              <w:t>d teacher but are emotionally unstable and need the comprehensive course.</w:t>
            </w:r>
          </w:p>
        </w:tc>
        <w:tc>
          <w:tcPr>
            <w:tcW w:w="2430" w:type="dxa"/>
          </w:tcPr>
          <w:p w14:paraId="6DFF621A" w14:textId="2AC3A193" w:rsidR="001E4072" w:rsidRPr="00071A82" w:rsidRDefault="002A1D14" w:rsidP="00E931CC">
            <w:pPr>
              <w:jc w:val="center"/>
              <w:rPr>
                <w:rFonts w:cs="Arial"/>
                <w:szCs w:val="24"/>
              </w:rPr>
            </w:pPr>
            <w:r>
              <w:rPr>
                <w:rFonts w:eastAsia="Times New Roman" w:cs="Arial"/>
                <w:szCs w:val="24"/>
              </w:rPr>
              <w:t>Attachment 2B</w:t>
            </w:r>
          </w:p>
        </w:tc>
      </w:tr>
      <w:tr w:rsidR="001E4072" w:rsidRPr="00071A82" w14:paraId="33C47C14" w14:textId="77777777" w:rsidTr="00E931CC">
        <w:trPr>
          <w:cantSplit/>
        </w:trPr>
        <w:tc>
          <w:tcPr>
            <w:tcW w:w="1275" w:type="dxa"/>
            <w:noWrap/>
          </w:tcPr>
          <w:p w14:paraId="7619D805" w14:textId="77777777" w:rsidR="001E4072" w:rsidRPr="00071A82" w:rsidRDefault="001E4072" w:rsidP="001E4072">
            <w:pPr>
              <w:jc w:val="center"/>
              <w:rPr>
                <w:rFonts w:eastAsia="Times New Roman" w:cs="Arial"/>
                <w:szCs w:val="24"/>
              </w:rPr>
            </w:pPr>
            <w:r w:rsidRPr="00071A82">
              <w:rPr>
                <w:rFonts w:eastAsia="Times New Roman" w:cs="Arial"/>
                <w:szCs w:val="24"/>
              </w:rPr>
              <w:t>686</w:t>
            </w:r>
          </w:p>
        </w:tc>
        <w:tc>
          <w:tcPr>
            <w:tcW w:w="1690" w:type="dxa"/>
          </w:tcPr>
          <w:p w14:paraId="58813BEA" w14:textId="765535C0" w:rsidR="001E4072" w:rsidRPr="00071A82" w:rsidRDefault="001E4072" w:rsidP="001E4072">
            <w:pPr>
              <w:jc w:val="center"/>
              <w:rPr>
                <w:rFonts w:cs="Arial"/>
                <w:szCs w:val="24"/>
              </w:rPr>
            </w:pPr>
            <w:r w:rsidRPr="006532A6">
              <w:t>6— Grade 9–Grade 12</w:t>
            </w:r>
          </w:p>
        </w:tc>
        <w:tc>
          <w:tcPr>
            <w:tcW w:w="1710" w:type="dxa"/>
          </w:tcPr>
          <w:p w14:paraId="04B09BFD" w14:textId="77777777" w:rsidR="001E4072" w:rsidRPr="00071A82" w:rsidRDefault="001E4072" w:rsidP="001E4072">
            <w:pPr>
              <w:jc w:val="center"/>
              <w:rPr>
                <w:rFonts w:eastAsia="Times New Roman" w:cs="Arial"/>
                <w:szCs w:val="24"/>
              </w:rPr>
            </w:pPr>
            <w:r w:rsidRPr="00071A82">
              <w:rPr>
                <w:rFonts w:cs="Arial"/>
                <w:szCs w:val="24"/>
              </w:rPr>
              <w:t>Survey</w:t>
            </w:r>
          </w:p>
        </w:tc>
        <w:tc>
          <w:tcPr>
            <w:tcW w:w="1890" w:type="dxa"/>
          </w:tcPr>
          <w:p w14:paraId="065CF049" w14:textId="352A6E2F" w:rsidR="001E4072" w:rsidRPr="00071A82" w:rsidRDefault="001E4072" w:rsidP="001E4072">
            <w:pPr>
              <w:rPr>
                <w:rFonts w:cs="Arial"/>
                <w:szCs w:val="24"/>
              </w:rPr>
            </w:pPr>
            <w:r w:rsidRPr="00071A82">
              <w:rPr>
                <w:rFonts w:cs="Arial"/>
                <w:szCs w:val="24"/>
              </w:rPr>
              <w:t xml:space="preserve">Bela Patel, </w:t>
            </w:r>
            <w:r>
              <w:rPr>
                <w:rFonts w:cs="Arial"/>
                <w:szCs w:val="24"/>
              </w:rPr>
              <w:t>P/G/C</w:t>
            </w:r>
            <w:r w:rsidRPr="00071A82">
              <w:rPr>
                <w:rFonts w:cs="Arial"/>
                <w:szCs w:val="24"/>
              </w:rPr>
              <w:t xml:space="preserve"> of TK12 Student</w:t>
            </w:r>
          </w:p>
        </w:tc>
        <w:tc>
          <w:tcPr>
            <w:tcW w:w="8370" w:type="dxa"/>
          </w:tcPr>
          <w:p w14:paraId="367ADCEA" w14:textId="77777777" w:rsidR="001E4072" w:rsidRPr="00071A82" w:rsidRDefault="001E4072" w:rsidP="001E4072">
            <w:pPr>
              <w:rPr>
                <w:rFonts w:eastAsia="Times New Roman" w:cs="Arial"/>
                <w:szCs w:val="24"/>
              </w:rPr>
            </w:pPr>
            <w:r w:rsidRPr="00071A82">
              <w:rPr>
                <w:rFonts w:eastAsia="Times New Roman" w:cs="Arial"/>
                <w:szCs w:val="24"/>
              </w:rPr>
              <w:t>Abuse section is too much. Healthy living is fantastic, the sex discussion is way too much. Tone it down and focus on core subjects which is lacking in our schools</w:t>
            </w:r>
          </w:p>
        </w:tc>
        <w:tc>
          <w:tcPr>
            <w:tcW w:w="2430" w:type="dxa"/>
          </w:tcPr>
          <w:p w14:paraId="2279BFEC" w14:textId="43E08ABB" w:rsidR="001E4072" w:rsidRPr="00071A82" w:rsidRDefault="002A1D14" w:rsidP="00E931CC">
            <w:pPr>
              <w:jc w:val="center"/>
              <w:rPr>
                <w:rFonts w:cs="Arial"/>
                <w:szCs w:val="24"/>
              </w:rPr>
            </w:pPr>
            <w:r>
              <w:rPr>
                <w:rFonts w:eastAsia="Times New Roman" w:cs="Arial"/>
                <w:szCs w:val="24"/>
              </w:rPr>
              <w:t>Attachment 2B</w:t>
            </w:r>
          </w:p>
        </w:tc>
      </w:tr>
      <w:tr w:rsidR="001E4072" w:rsidRPr="00071A82" w14:paraId="2F6E8D90" w14:textId="77777777" w:rsidTr="00E931CC">
        <w:trPr>
          <w:cantSplit/>
        </w:trPr>
        <w:tc>
          <w:tcPr>
            <w:tcW w:w="1275" w:type="dxa"/>
            <w:noWrap/>
          </w:tcPr>
          <w:p w14:paraId="13D8DFB6" w14:textId="77777777" w:rsidR="001E4072" w:rsidRPr="00071A82" w:rsidRDefault="001E4072" w:rsidP="001E4072">
            <w:pPr>
              <w:jc w:val="center"/>
              <w:rPr>
                <w:rFonts w:eastAsia="Times New Roman" w:cs="Arial"/>
                <w:szCs w:val="24"/>
              </w:rPr>
            </w:pPr>
            <w:r w:rsidRPr="00071A82">
              <w:rPr>
                <w:rFonts w:eastAsia="Times New Roman" w:cs="Arial"/>
                <w:szCs w:val="24"/>
              </w:rPr>
              <w:lastRenderedPageBreak/>
              <w:t>687</w:t>
            </w:r>
          </w:p>
        </w:tc>
        <w:tc>
          <w:tcPr>
            <w:tcW w:w="1690" w:type="dxa"/>
          </w:tcPr>
          <w:p w14:paraId="020B17CC" w14:textId="06D1E558" w:rsidR="001E4072" w:rsidRPr="00071A82" w:rsidRDefault="001E4072" w:rsidP="001E4072">
            <w:pPr>
              <w:jc w:val="center"/>
              <w:rPr>
                <w:rFonts w:cs="Arial"/>
                <w:szCs w:val="24"/>
              </w:rPr>
            </w:pPr>
            <w:r w:rsidRPr="006532A6">
              <w:t>6— Grade 9–Grade 12</w:t>
            </w:r>
          </w:p>
        </w:tc>
        <w:tc>
          <w:tcPr>
            <w:tcW w:w="1710" w:type="dxa"/>
          </w:tcPr>
          <w:p w14:paraId="58313E88" w14:textId="77777777" w:rsidR="001E4072" w:rsidRPr="00071A82" w:rsidRDefault="001E4072" w:rsidP="001E4072">
            <w:pPr>
              <w:jc w:val="center"/>
              <w:rPr>
                <w:rFonts w:eastAsia="Times New Roman" w:cs="Arial"/>
                <w:szCs w:val="24"/>
              </w:rPr>
            </w:pPr>
            <w:r w:rsidRPr="00071A82">
              <w:rPr>
                <w:rFonts w:cs="Arial"/>
                <w:szCs w:val="24"/>
              </w:rPr>
              <w:t>Survey</w:t>
            </w:r>
          </w:p>
        </w:tc>
        <w:tc>
          <w:tcPr>
            <w:tcW w:w="1890" w:type="dxa"/>
          </w:tcPr>
          <w:p w14:paraId="255BE95A" w14:textId="61BC6D29" w:rsidR="001E4072" w:rsidRPr="00071A82" w:rsidRDefault="001E4072" w:rsidP="001E4072">
            <w:pPr>
              <w:rPr>
                <w:rFonts w:cs="Arial"/>
                <w:szCs w:val="24"/>
              </w:rPr>
            </w:pPr>
            <w:r>
              <w:rPr>
                <w:rFonts w:cs="Arial"/>
                <w:szCs w:val="24"/>
              </w:rPr>
              <w:t xml:space="preserve">Kristin </w:t>
            </w:r>
            <w:proofErr w:type="spellStart"/>
            <w:r>
              <w:rPr>
                <w:rFonts w:cs="Arial"/>
                <w:szCs w:val="24"/>
              </w:rPr>
              <w:t>Spieler</w:t>
            </w:r>
            <w:proofErr w:type="spellEnd"/>
            <w:r>
              <w:rPr>
                <w:rFonts w:cs="Arial"/>
                <w:szCs w:val="24"/>
              </w:rPr>
              <w:t xml:space="preserve">, P/G/C of TK12 Student, </w:t>
            </w:r>
            <w:r w:rsidRPr="00071A82">
              <w:rPr>
                <w:rFonts w:cs="Arial"/>
                <w:szCs w:val="24"/>
              </w:rPr>
              <w:t>Parent of 3 children in the district</w:t>
            </w:r>
          </w:p>
        </w:tc>
        <w:tc>
          <w:tcPr>
            <w:tcW w:w="8370" w:type="dxa"/>
          </w:tcPr>
          <w:p w14:paraId="5213F28B" w14:textId="77777777" w:rsidR="001E4072" w:rsidRPr="00071A82" w:rsidRDefault="001E4072" w:rsidP="001E4072">
            <w:pPr>
              <w:rPr>
                <w:rFonts w:cs="Arial"/>
                <w:szCs w:val="24"/>
              </w:rPr>
            </w:pPr>
            <w:r w:rsidRPr="00071A82">
              <w:rPr>
                <w:rFonts w:cs="Arial"/>
                <w:szCs w:val="24"/>
              </w:rPr>
              <w:t xml:space="preserve">In general, at this age there needs to be a discussion of the psychological aspect of sexuality and gender identity.  As far as I can see there is no discussion about brain chemistry as it relates to sexuality (i.e. dopamine and oxytocin and how, when and why it’s released in the body).  This is an important aspect that is significantly overlooked.  In addition, there needs to be a discussion of porn both independent and as part of the sex trafficking conversation.  The ramifications of porn on young people, the rate of addiction and the inaccurate information teens are getting from porn should be addressed.  Given that a large percentage of porn is created from sex trafficking victims, teens should also be educated about this.  Also, when addressing gender identify and expression, besides addressing intolerance towards those that are transgender, homosexual, etc. there also should be a discussion of intolerance towards those that choose celibacy or towards those that may be </w:t>
            </w:r>
            <w:proofErr w:type="spellStart"/>
            <w:r w:rsidRPr="00071A82">
              <w:rPr>
                <w:rFonts w:cs="Arial"/>
                <w:szCs w:val="24"/>
              </w:rPr>
              <w:t>uncomforta</w:t>
            </w:r>
            <w:proofErr w:type="spellEnd"/>
          </w:p>
        </w:tc>
        <w:tc>
          <w:tcPr>
            <w:tcW w:w="2430" w:type="dxa"/>
          </w:tcPr>
          <w:p w14:paraId="624C97F5" w14:textId="11BED56F" w:rsidR="001E4072" w:rsidRPr="00071A82" w:rsidRDefault="002A1D14" w:rsidP="00E931CC">
            <w:pPr>
              <w:jc w:val="center"/>
              <w:rPr>
                <w:rFonts w:cs="Arial"/>
                <w:szCs w:val="24"/>
              </w:rPr>
            </w:pPr>
            <w:r>
              <w:rPr>
                <w:rFonts w:eastAsia="Times New Roman" w:cs="Arial"/>
                <w:szCs w:val="24"/>
              </w:rPr>
              <w:t>Attachment 2B</w:t>
            </w:r>
          </w:p>
        </w:tc>
      </w:tr>
      <w:tr w:rsidR="001E4072" w:rsidRPr="00071A82" w14:paraId="66DEC84A" w14:textId="77777777" w:rsidTr="00E931CC">
        <w:trPr>
          <w:cantSplit/>
        </w:trPr>
        <w:tc>
          <w:tcPr>
            <w:tcW w:w="1275" w:type="dxa"/>
            <w:noWrap/>
          </w:tcPr>
          <w:p w14:paraId="3F3994F2" w14:textId="77777777" w:rsidR="001E4072" w:rsidRPr="00071A82" w:rsidRDefault="001E4072" w:rsidP="001E4072">
            <w:pPr>
              <w:jc w:val="center"/>
              <w:rPr>
                <w:rFonts w:eastAsia="Times New Roman" w:cs="Arial"/>
                <w:szCs w:val="24"/>
              </w:rPr>
            </w:pPr>
            <w:r w:rsidRPr="00071A82">
              <w:rPr>
                <w:rFonts w:eastAsia="Times New Roman" w:cs="Arial"/>
                <w:szCs w:val="24"/>
              </w:rPr>
              <w:t>688</w:t>
            </w:r>
          </w:p>
        </w:tc>
        <w:tc>
          <w:tcPr>
            <w:tcW w:w="1690" w:type="dxa"/>
          </w:tcPr>
          <w:p w14:paraId="1F13D445" w14:textId="749FA768" w:rsidR="001E4072" w:rsidRPr="00071A82" w:rsidRDefault="001E4072" w:rsidP="001E4072">
            <w:pPr>
              <w:jc w:val="center"/>
              <w:rPr>
                <w:rFonts w:cs="Arial"/>
                <w:szCs w:val="24"/>
              </w:rPr>
            </w:pPr>
            <w:r w:rsidRPr="006532A6">
              <w:t>6— Grade 9–Grade 12</w:t>
            </w:r>
          </w:p>
        </w:tc>
        <w:tc>
          <w:tcPr>
            <w:tcW w:w="1710" w:type="dxa"/>
          </w:tcPr>
          <w:p w14:paraId="1498D618" w14:textId="77777777" w:rsidR="001E4072" w:rsidRPr="00071A82" w:rsidRDefault="001E4072" w:rsidP="001E4072">
            <w:pPr>
              <w:jc w:val="center"/>
              <w:rPr>
                <w:rFonts w:cs="Arial"/>
                <w:szCs w:val="24"/>
              </w:rPr>
            </w:pPr>
            <w:r w:rsidRPr="00071A82">
              <w:rPr>
                <w:rFonts w:cs="Arial"/>
                <w:szCs w:val="24"/>
              </w:rPr>
              <w:t>Survey</w:t>
            </w:r>
          </w:p>
        </w:tc>
        <w:tc>
          <w:tcPr>
            <w:tcW w:w="1890" w:type="dxa"/>
          </w:tcPr>
          <w:p w14:paraId="465A07DF" w14:textId="661A93CF" w:rsidR="001E4072" w:rsidRPr="00071A82" w:rsidRDefault="001E4072" w:rsidP="001E4072">
            <w:pPr>
              <w:rPr>
                <w:rFonts w:cs="Arial"/>
                <w:szCs w:val="24"/>
              </w:rPr>
            </w:pPr>
            <w:r w:rsidRPr="00071A82">
              <w:rPr>
                <w:rFonts w:cs="Arial"/>
                <w:szCs w:val="24"/>
              </w:rPr>
              <w:t xml:space="preserve">Janet Chang, </w:t>
            </w:r>
            <w:r>
              <w:rPr>
                <w:rFonts w:cs="Arial"/>
                <w:szCs w:val="24"/>
              </w:rPr>
              <w:t>P/G/C</w:t>
            </w:r>
            <w:r w:rsidRPr="00071A82">
              <w:rPr>
                <w:rFonts w:cs="Arial"/>
                <w:szCs w:val="24"/>
              </w:rPr>
              <w:t xml:space="preserve"> of TK12 Student</w:t>
            </w:r>
          </w:p>
        </w:tc>
        <w:tc>
          <w:tcPr>
            <w:tcW w:w="8370" w:type="dxa"/>
          </w:tcPr>
          <w:p w14:paraId="06ECD5D9" w14:textId="77777777" w:rsidR="001E4072" w:rsidRPr="00071A82" w:rsidRDefault="001E4072" w:rsidP="001E4072">
            <w:pPr>
              <w:rPr>
                <w:rFonts w:eastAsia="Times New Roman" w:cs="Arial"/>
                <w:szCs w:val="24"/>
              </w:rPr>
            </w:pPr>
            <w:r w:rsidRPr="00071A82">
              <w:rPr>
                <w:rFonts w:eastAsia="Times New Roman" w:cs="Arial"/>
                <w:szCs w:val="24"/>
              </w:rPr>
              <w:t>The majority of the topics covered in this new health ed curriculum would be most tolerated by older high schoolers in my opinion.  I'd save all the LGBTQ, suicides, and more graphic sex talks for sophomores and up.  Most parents, by then, hopefully have already had these talks with their own children.  Children need to hear the truth from their parents first.</w:t>
            </w:r>
          </w:p>
        </w:tc>
        <w:tc>
          <w:tcPr>
            <w:tcW w:w="2430" w:type="dxa"/>
          </w:tcPr>
          <w:p w14:paraId="46D4A585" w14:textId="0AC17C95" w:rsidR="001E4072" w:rsidRPr="00071A82" w:rsidRDefault="002A1D14" w:rsidP="00E931CC">
            <w:pPr>
              <w:jc w:val="center"/>
              <w:rPr>
                <w:rFonts w:cs="Arial"/>
                <w:szCs w:val="24"/>
              </w:rPr>
            </w:pPr>
            <w:r>
              <w:rPr>
                <w:rFonts w:eastAsia="Times New Roman" w:cs="Arial"/>
                <w:szCs w:val="24"/>
              </w:rPr>
              <w:t>Attachment 2B</w:t>
            </w:r>
          </w:p>
        </w:tc>
      </w:tr>
      <w:tr w:rsidR="001E4072" w:rsidRPr="00071A82" w14:paraId="7B60B292" w14:textId="77777777" w:rsidTr="00E931CC">
        <w:trPr>
          <w:cantSplit/>
        </w:trPr>
        <w:tc>
          <w:tcPr>
            <w:tcW w:w="1275" w:type="dxa"/>
            <w:noWrap/>
          </w:tcPr>
          <w:p w14:paraId="0BB6AB15" w14:textId="77777777" w:rsidR="001E4072" w:rsidRPr="00071A82" w:rsidRDefault="001E4072" w:rsidP="001E4072">
            <w:pPr>
              <w:jc w:val="center"/>
              <w:rPr>
                <w:rFonts w:eastAsia="Times New Roman" w:cs="Arial"/>
                <w:szCs w:val="24"/>
              </w:rPr>
            </w:pPr>
            <w:r w:rsidRPr="00071A82">
              <w:rPr>
                <w:rFonts w:eastAsia="Times New Roman" w:cs="Arial"/>
                <w:szCs w:val="24"/>
              </w:rPr>
              <w:t>689</w:t>
            </w:r>
          </w:p>
        </w:tc>
        <w:tc>
          <w:tcPr>
            <w:tcW w:w="1690" w:type="dxa"/>
          </w:tcPr>
          <w:p w14:paraId="79CE0331" w14:textId="4EDD0DCC" w:rsidR="001E4072" w:rsidRPr="00071A82" w:rsidRDefault="001E4072" w:rsidP="001E4072">
            <w:pPr>
              <w:jc w:val="center"/>
              <w:rPr>
                <w:rFonts w:cs="Arial"/>
                <w:szCs w:val="24"/>
              </w:rPr>
            </w:pPr>
            <w:r w:rsidRPr="004B493D">
              <w:t>6— Grade 9–Grade 12</w:t>
            </w:r>
          </w:p>
        </w:tc>
        <w:tc>
          <w:tcPr>
            <w:tcW w:w="1710" w:type="dxa"/>
          </w:tcPr>
          <w:p w14:paraId="6C92810A" w14:textId="77777777" w:rsidR="001E4072" w:rsidRPr="00071A82" w:rsidRDefault="001E4072" w:rsidP="001E4072">
            <w:pPr>
              <w:jc w:val="center"/>
              <w:rPr>
                <w:rFonts w:eastAsia="Times New Roman" w:cs="Arial"/>
                <w:szCs w:val="24"/>
              </w:rPr>
            </w:pPr>
            <w:r w:rsidRPr="00071A82">
              <w:rPr>
                <w:rFonts w:cs="Arial"/>
                <w:szCs w:val="24"/>
              </w:rPr>
              <w:t>Survey</w:t>
            </w:r>
          </w:p>
        </w:tc>
        <w:tc>
          <w:tcPr>
            <w:tcW w:w="1890" w:type="dxa"/>
          </w:tcPr>
          <w:p w14:paraId="4B6D49F4" w14:textId="7737145E" w:rsidR="001E4072" w:rsidRPr="00071A82" w:rsidRDefault="001E4072" w:rsidP="001E4072">
            <w:pPr>
              <w:rPr>
                <w:rFonts w:cs="Arial"/>
                <w:szCs w:val="24"/>
              </w:rPr>
            </w:pPr>
            <w:r w:rsidRPr="00071A82">
              <w:rPr>
                <w:rFonts w:cs="Arial"/>
                <w:szCs w:val="24"/>
              </w:rPr>
              <w:t xml:space="preserve">Andres Hernandez, </w:t>
            </w:r>
            <w:r>
              <w:rPr>
                <w:rFonts w:cs="Arial"/>
                <w:szCs w:val="24"/>
              </w:rPr>
              <w:t>P/G/C</w:t>
            </w:r>
            <w:r w:rsidRPr="00071A82">
              <w:rPr>
                <w:rFonts w:cs="Arial"/>
                <w:szCs w:val="24"/>
              </w:rPr>
              <w:t xml:space="preserve"> of TK12 Student</w:t>
            </w:r>
          </w:p>
        </w:tc>
        <w:tc>
          <w:tcPr>
            <w:tcW w:w="8370" w:type="dxa"/>
          </w:tcPr>
          <w:p w14:paraId="3ABAF014" w14:textId="77777777" w:rsidR="001E4072" w:rsidRPr="00071A82" w:rsidRDefault="001E4072" w:rsidP="001E4072">
            <w:pPr>
              <w:rPr>
                <w:rFonts w:eastAsia="Times New Roman" w:cs="Arial"/>
                <w:szCs w:val="24"/>
              </w:rPr>
            </w:pPr>
            <w:r w:rsidRPr="00071A82">
              <w:rPr>
                <w:rFonts w:eastAsia="Times New Roman" w:cs="Arial"/>
                <w:szCs w:val="24"/>
              </w:rPr>
              <w:t xml:space="preserve">I understand the need to help young adults to protect themselves. Still, this must be done in concurrence with the parents. It will not work unilaterally. This definitely deserves an open and broad discussion between you and the parents. We, as parents should have the right to opt in or opt out when it comes to the mental, medical and social </w:t>
            </w:r>
            <w:proofErr w:type="spellStart"/>
            <w:r w:rsidRPr="00071A82">
              <w:rPr>
                <w:rFonts w:eastAsia="Times New Roman" w:cs="Arial"/>
                <w:szCs w:val="24"/>
              </w:rPr>
              <w:t>well being</w:t>
            </w:r>
            <w:proofErr w:type="spellEnd"/>
            <w:r w:rsidRPr="00071A82">
              <w:rPr>
                <w:rFonts w:eastAsia="Times New Roman" w:cs="Arial"/>
                <w:szCs w:val="24"/>
              </w:rPr>
              <w:t xml:space="preserve"> of our children. You (Schools) need to return to teach children the fundamentals of education, not social engineering.</w:t>
            </w:r>
          </w:p>
        </w:tc>
        <w:tc>
          <w:tcPr>
            <w:tcW w:w="2430" w:type="dxa"/>
          </w:tcPr>
          <w:p w14:paraId="30991252" w14:textId="78247590" w:rsidR="001E4072" w:rsidRPr="00071A82" w:rsidRDefault="002A1D14" w:rsidP="00E931CC">
            <w:pPr>
              <w:jc w:val="center"/>
              <w:rPr>
                <w:rFonts w:cs="Arial"/>
                <w:szCs w:val="24"/>
              </w:rPr>
            </w:pPr>
            <w:r>
              <w:rPr>
                <w:rFonts w:eastAsia="Times New Roman" w:cs="Arial"/>
                <w:szCs w:val="24"/>
              </w:rPr>
              <w:t>Attachment 2B</w:t>
            </w:r>
          </w:p>
        </w:tc>
      </w:tr>
      <w:tr w:rsidR="001E4072" w:rsidRPr="00071A82" w14:paraId="3C440D56" w14:textId="77777777" w:rsidTr="00E931CC">
        <w:trPr>
          <w:cantSplit/>
        </w:trPr>
        <w:tc>
          <w:tcPr>
            <w:tcW w:w="1275" w:type="dxa"/>
            <w:noWrap/>
          </w:tcPr>
          <w:p w14:paraId="47AF82A0" w14:textId="77777777" w:rsidR="001E4072" w:rsidRPr="00071A82" w:rsidRDefault="001E4072" w:rsidP="001E4072">
            <w:pPr>
              <w:jc w:val="center"/>
              <w:rPr>
                <w:rFonts w:eastAsia="Times New Roman" w:cs="Arial"/>
                <w:szCs w:val="24"/>
              </w:rPr>
            </w:pPr>
            <w:r w:rsidRPr="00071A82">
              <w:rPr>
                <w:rFonts w:eastAsia="Times New Roman" w:cs="Arial"/>
                <w:szCs w:val="24"/>
              </w:rPr>
              <w:t>690</w:t>
            </w:r>
          </w:p>
        </w:tc>
        <w:tc>
          <w:tcPr>
            <w:tcW w:w="1690" w:type="dxa"/>
          </w:tcPr>
          <w:p w14:paraId="33330A12" w14:textId="3B71C1ED" w:rsidR="001E4072" w:rsidRPr="00071A82" w:rsidRDefault="001E4072" w:rsidP="001E4072">
            <w:pPr>
              <w:jc w:val="center"/>
              <w:rPr>
                <w:rFonts w:cs="Arial"/>
                <w:szCs w:val="24"/>
              </w:rPr>
            </w:pPr>
            <w:r w:rsidRPr="004B493D">
              <w:t>6— Grade 9–Grade 12</w:t>
            </w:r>
          </w:p>
        </w:tc>
        <w:tc>
          <w:tcPr>
            <w:tcW w:w="1710" w:type="dxa"/>
          </w:tcPr>
          <w:p w14:paraId="12355C7F" w14:textId="77777777" w:rsidR="001E4072" w:rsidRPr="00071A82" w:rsidRDefault="001E4072" w:rsidP="001E4072">
            <w:pPr>
              <w:jc w:val="center"/>
              <w:rPr>
                <w:rFonts w:eastAsia="Times New Roman" w:cs="Arial"/>
                <w:szCs w:val="24"/>
              </w:rPr>
            </w:pPr>
            <w:r w:rsidRPr="00071A82">
              <w:rPr>
                <w:rFonts w:cs="Arial"/>
                <w:szCs w:val="24"/>
              </w:rPr>
              <w:t>Survey</w:t>
            </w:r>
          </w:p>
        </w:tc>
        <w:tc>
          <w:tcPr>
            <w:tcW w:w="1890" w:type="dxa"/>
          </w:tcPr>
          <w:p w14:paraId="242A2EE2" w14:textId="25556D31" w:rsidR="001E4072" w:rsidRPr="00071A82" w:rsidRDefault="001E4072" w:rsidP="001E4072">
            <w:pPr>
              <w:rPr>
                <w:rFonts w:cs="Arial"/>
                <w:szCs w:val="24"/>
              </w:rPr>
            </w:pPr>
            <w:r w:rsidRPr="00071A82">
              <w:rPr>
                <w:rFonts w:cs="Arial"/>
                <w:szCs w:val="24"/>
              </w:rPr>
              <w:t xml:space="preserve">Jennifer </w:t>
            </w:r>
            <w:proofErr w:type="spellStart"/>
            <w:r w:rsidRPr="00071A82">
              <w:rPr>
                <w:rFonts w:cs="Arial"/>
                <w:szCs w:val="24"/>
              </w:rPr>
              <w:t>Chien</w:t>
            </w:r>
            <w:proofErr w:type="spellEnd"/>
            <w:r w:rsidRPr="00071A82">
              <w:rPr>
                <w:rFonts w:cs="Arial"/>
                <w:szCs w:val="24"/>
              </w:rPr>
              <w:t xml:space="preserve">, </w:t>
            </w:r>
            <w:r>
              <w:rPr>
                <w:rFonts w:cs="Arial"/>
                <w:szCs w:val="24"/>
              </w:rPr>
              <w:t>P/G/C</w:t>
            </w:r>
            <w:r w:rsidRPr="00071A82">
              <w:rPr>
                <w:rFonts w:cs="Arial"/>
                <w:szCs w:val="24"/>
              </w:rPr>
              <w:t xml:space="preserve"> of TK12 Student</w:t>
            </w:r>
          </w:p>
        </w:tc>
        <w:tc>
          <w:tcPr>
            <w:tcW w:w="8370" w:type="dxa"/>
          </w:tcPr>
          <w:p w14:paraId="0155572B" w14:textId="77777777" w:rsidR="001E4072" w:rsidRPr="00071A82" w:rsidRDefault="001E4072" w:rsidP="001E4072">
            <w:pPr>
              <w:rPr>
                <w:rFonts w:eastAsia="Times New Roman" w:cs="Arial"/>
                <w:szCs w:val="24"/>
              </w:rPr>
            </w:pPr>
            <w:r w:rsidRPr="00071A82">
              <w:rPr>
                <w:rFonts w:eastAsia="Times New Roman" w:cs="Arial"/>
                <w:szCs w:val="24"/>
              </w:rPr>
              <w:t>I would not feel comfortable with my children being taught educational sessions from LGBTQ individuals. What are they promoting? It would be best to keep things neutral-- the material and the educators.</w:t>
            </w:r>
          </w:p>
        </w:tc>
        <w:tc>
          <w:tcPr>
            <w:tcW w:w="2430" w:type="dxa"/>
          </w:tcPr>
          <w:p w14:paraId="41FDAF8A" w14:textId="237271A6" w:rsidR="001E4072" w:rsidRPr="00071A82" w:rsidRDefault="002A1D14" w:rsidP="00E931CC">
            <w:pPr>
              <w:jc w:val="center"/>
              <w:rPr>
                <w:rFonts w:cs="Arial"/>
                <w:szCs w:val="24"/>
              </w:rPr>
            </w:pPr>
            <w:r>
              <w:rPr>
                <w:rFonts w:eastAsia="Times New Roman" w:cs="Arial"/>
                <w:szCs w:val="24"/>
              </w:rPr>
              <w:t>Attachment 2B</w:t>
            </w:r>
          </w:p>
        </w:tc>
      </w:tr>
      <w:tr w:rsidR="001E4072" w:rsidRPr="00071A82" w14:paraId="5D85CD0D" w14:textId="77777777" w:rsidTr="00E931CC">
        <w:trPr>
          <w:cantSplit/>
        </w:trPr>
        <w:tc>
          <w:tcPr>
            <w:tcW w:w="1275" w:type="dxa"/>
            <w:noWrap/>
          </w:tcPr>
          <w:p w14:paraId="19C07722" w14:textId="77777777" w:rsidR="001E4072" w:rsidRPr="00071A82" w:rsidRDefault="001E4072" w:rsidP="001E4072">
            <w:pPr>
              <w:jc w:val="center"/>
              <w:rPr>
                <w:rFonts w:eastAsia="Times New Roman" w:cs="Arial"/>
                <w:szCs w:val="24"/>
              </w:rPr>
            </w:pPr>
            <w:r w:rsidRPr="00071A82">
              <w:rPr>
                <w:rFonts w:eastAsia="Times New Roman" w:cs="Arial"/>
                <w:szCs w:val="24"/>
              </w:rPr>
              <w:lastRenderedPageBreak/>
              <w:t>691</w:t>
            </w:r>
          </w:p>
        </w:tc>
        <w:tc>
          <w:tcPr>
            <w:tcW w:w="1690" w:type="dxa"/>
          </w:tcPr>
          <w:p w14:paraId="07A7137E" w14:textId="4FE84029" w:rsidR="001E4072" w:rsidRPr="00071A82" w:rsidRDefault="001E4072" w:rsidP="001E4072">
            <w:pPr>
              <w:jc w:val="center"/>
              <w:rPr>
                <w:rFonts w:cs="Arial"/>
                <w:szCs w:val="24"/>
              </w:rPr>
            </w:pPr>
            <w:r w:rsidRPr="004B493D">
              <w:t>6— Grade 9–Grade 12</w:t>
            </w:r>
          </w:p>
        </w:tc>
        <w:tc>
          <w:tcPr>
            <w:tcW w:w="1710" w:type="dxa"/>
          </w:tcPr>
          <w:p w14:paraId="30AB54DA" w14:textId="77777777" w:rsidR="001E4072" w:rsidRPr="00071A82" w:rsidRDefault="001E4072" w:rsidP="001E4072">
            <w:pPr>
              <w:jc w:val="center"/>
              <w:rPr>
                <w:rFonts w:eastAsia="Times New Roman" w:cs="Arial"/>
                <w:szCs w:val="24"/>
              </w:rPr>
            </w:pPr>
            <w:r w:rsidRPr="00071A82">
              <w:rPr>
                <w:rFonts w:cs="Arial"/>
                <w:szCs w:val="24"/>
              </w:rPr>
              <w:t>Survey</w:t>
            </w:r>
          </w:p>
        </w:tc>
        <w:tc>
          <w:tcPr>
            <w:tcW w:w="1890" w:type="dxa"/>
          </w:tcPr>
          <w:p w14:paraId="37E2F002" w14:textId="74D20ACB" w:rsidR="001E4072" w:rsidRPr="00071A82" w:rsidRDefault="001E4072" w:rsidP="001E4072">
            <w:pPr>
              <w:rPr>
                <w:rFonts w:cs="Arial"/>
                <w:szCs w:val="24"/>
              </w:rPr>
            </w:pPr>
            <w:proofErr w:type="spellStart"/>
            <w:r w:rsidRPr="00071A82">
              <w:rPr>
                <w:rFonts w:cs="Arial"/>
                <w:szCs w:val="24"/>
              </w:rPr>
              <w:t>Lita</w:t>
            </w:r>
            <w:proofErr w:type="spellEnd"/>
            <w:r w:rsidRPr="00071A82">
              <w:rPr>
                <w:rFonts w:cs="Arial"/>
                <w:szCs w:val="24"/>
              </w:rPr>
              <w:t xml:space="preserve"> Esposito, </w:t>
            </w:r>
            <w:r>
              <w:rPr>
                <w:rFonts w:cs="Arial"/>
                <w:szCs w:val="24"/>
              </w:rPr>
              <w:t>CRED</w:t>
            </w:r>
            <w:r w:rsidRPr="00071A82">
              <w:rPr>
                <w:rFonts w:cs="Arial"/>
                <w:szCs w:val="24"/>
              </w:rPr>
              <w:t xml:space="preserve"> Teacher TK-12</w:t>
            </w:r>
          </w:p>
        </w:tc>
        <w:tc>
          <w:tcPr>
            <w:tcW w:w="8370" w:type="dxa"/>
          </w:tcPr>
          <w:p w14:paraId="181E5B24" w14:textId="77777777" w:rsidR="001E4072" w:rsidRPr="00071A82" w:rsidRDefault="001E4072" w:rsidP="001E4072">
            <w:pPr>
              <w:rPr>
                <w:rFonts w:eastAsia="Times New Roman" w:cs="Arial"/>
                <w:szCs w:val="24"/>
              </w:rPr>
            </w:pPr>
            <w:r w:rsidRPr="00071A82">
              <w:rPr>
                <w:rFonts w:eastAsia="Times New Roman" w:cs="Arial"/>
                <w:szCs w:val="24"/>
              </w:rPr>
              <w:t>The STI rates are much too high.  Students need to know the facts</w:t>
            </w:r>
          </w:p>
        </w:tc>
        <w:tc>
          <w:tcPr>
            <w:tcW w:w="2430" w:type="dxa"/>
          </w:tcPr>
          <w:p w14:paraId="5F9B2275" w14:textId="30A81F44" w:rsidR="001E4072" w:rsidRPr="00071A82" w:rsidRDefault="002A1D14" w:rsidP="00E931CC">
            <w:pPr>
              <w:jc w:val="center"/>
              <w:rPr>
                <w:rFonts w:cs="Arial"/>
                <w:szCs w:val="24"/>
              </w:rPr>
            </w:pPr>
            <w:r>
              <w:rPr>
                <w:rFonts w:eastAsia="Times New Roman" w:cs="Arial"/>
                <w:szCs w:val="24"/>
              </w:rPr>
              <w:t>Attachment 2B</w:t>
            </w:r>
          </w:p>
        </w:tc>
      </w:tr>
      <w:tr w:rsidR="001E4072" w:rsidRPr="00071A82" w14:paraId="7194A4AE" w14:textId="77777777" w:rsidTr="00E931CC">
        <w:trPr>
          <w:cantSplit/>
        </w:trPr>
        <w:tc>
          <w:tcPr>
            <w:tcW w:w="1275" w:type="dxa"/>
            <w:noWrap/>
          </w:tcPr>
          <w:p w14:paraId="711850CC" w14:textId="77777777" w:rsidR="001E4072" w:rsidRPr="00071A82" w:rsidRDefault="001E4072" w:rsidP="001E4072">
            <w:pPr>
              <w:jc w:val="center"/>
              <w:rPr>
                <w:rFonts w:eastAsia="Times New Roman" w:cs="Arial"/>
                <w:szCs w:val="24"/>
              </w:rPr>
            </w:pPr>
            <w:r w:rsidRPr="00071A82">
              <w:rPr>
                <w:rFonts w:eastAsia="Times New Roman" w:cs="Arial"/>
                <w:szCs w:val="24"/>
              </w:rPr>
              <w:t>692</w:t>
            </w:r>
          </w:p>
        </w:tc>
        <w:tc>
          <w:tcPr>
            <w:tcW w:w="1690" w:type="dxa"/>
          </w:tcPr>
          <w:p w14:paraId="4CE0A396" w14:textId="399F49FA" w:rsidR="001E4072" w:rsidRPr="00071A82" w:rsidRDefault="001E4072" w:rsidP="001E4072">
            <w:pPr>
              <w:jc w:val="center"/>
              <w:rPr>
                <w:rFonts w:cs="Arial"/>
                <w:szCs w:val="24"/>
              </w:rPr>
            </w:pPr>
            <w:r w:rsidRPr="004B493D">
              <w:t>6— Grade 9–Grade 12</w:t>
            </w:r>
          </w:p>
        </w:tc>
        <w:tc>
          <w:tcPr>
            <w:tcW w:w="1710" w:type="dxa"/>
          </w:tcPr>
          <w:p w14:paraId="066615D5" w14:textId="77777777" w:rsidR="001E4072" w:rsidRPr="00071A82" w:rsidRDefault="001E4072" w:rsidP="001E4072">
            <w:pPr>
              <w:jc w:val="center"/>
              <w:rPr>
                <w:rFonts w:eastAsia="Times New Roman" w:cs="Arial"/>
                <w:szCs w:val="24"/>
              </w:rPr>
            </w:pPr>
            <w:r w:rsidRPr="00071A82">
              <w:rPr>
                <w:rFonts w:cs="Arial"/>
                <w:szCs w:val="24"/>
              </w:rPr>
              <w:t>Survey</w:t>
            </w:r>
          </w:p>
        </w:tc>
        <w:tc>
          <w:tcPr>
            <w:tcW w:w="1890" w:type="dxa"/>
          </w:tcPr>
          <w:p w14:paraId="15603A9D" w14:textId="217E5318" w:rsidR="001E4072" w:rsidRPr="00071A82" w:rsidRDefault="001E4072" w:rsidP="001E4072">
            <w:pPr>
              <w:rPr>
                <w:rFonts w:eastAsia="Times New Roman" w:cs="Arial"/>
                <w:szCs w:val="24"/>
              </w:rPr>
            </w:pPr>
            <w:r w:rsidRPr="00071A82">
              <w:rPr>
                <w:rFonts w:eastAsia="Times New Roman" w:cs="Arial"/>
                <w:szCs w:val="24"/>
              </w:rPr>
              <w:t>Janice</w:t>
            </w:r>
            <w:r w:rsidRPr="00071A82">
              <w:rPr>
                <w:rFonts w:eastAsia="Times New Roman" w:cs="Arial"/>
                <w:szCs w:val="24"/>
              </w:rPr>
              <w:tab/>
              <w:t xml:space="preserve">Lim, </w:t>
            </w:r>
            <w:r>
              <w:rPr>
                <w:rFonts w:eastAsia="Times New Roman" w:cs="Arial"/>
                <w:szCs w:val="24"/>
              </w:rPr>
              <w:t>P/G/C</w:t>
            </w:r>
            <w:r w:rsidRPr="00071A82">
              <w:rPr>
                <w:rFonts w:eastAsia="Times New Roman" w:cs="Arial"/>
                <w:szCs w:val="24"/>
              </w:rPr>
              <w:t xml:space="preserve"> of TK12 Student</w:t>
            </w:r>
          </w:p>
        </w:tc>
        <w:tc>
          <w:tcPr>
            <w:tcW w:w="8370" w:type="dxa"/>
          </w:tcPr>
          <w:p w14:paraId="27B54F49" w14:textId="77777777" w:rsidR="001E4072" w:rsidRPr="00071A82" w:rsidRDefault="001E4072" w:rsidP="001E4072">
            <w:pPr>
              <w:widowControl w:val="0"/>
              <w:autoSpaceDE w:val="0"/>
              <w:autoSpaceDN w:val="0"/>
              <w:adjustRightInd w:val="0"/>
              <w:rPr>
                <w:rFonts w:cs="Arial"/>
                <w:szCs w:val="24"/>
              </w:rPr>
            </w:pPr>
            <w:r w:rsidRPr="00071A82">
              <w:rPr>
                <w:rFonts w:cs="Arial"/>
                <w:szCs w:val="24"/>
              </w:rPr>
              <w:t>Parents should be aware of content and able to preview before allowing permission to view</w:t>
            </w:r>
          </w:p>
        </w:tc>
        <w:tc>
          <w:tcPr>
            <w:tcW w:w="2430" w:type="dxa"/>
          </w:tcPr>
          <w:p w14:paraId="71AF6A79" w14:textId="4D61D2E6" w:rsidR="001E4072" w:rsidRPr="00071A82" w:rsidRDefault="002A1D14" w:rsidP="00E931CC">
            <w:pPr>
              <w:jc w:val="center"/>
              <w:rPr>
                <w:rFonts w:cs="Arial"/>
                <w:szCs w:val="24"/>
              </w:rPr>
            </w:pPr>
            <w:r>
              <w:rPr>
                <w:rFonts w:eastAsia="Times New Roman" w:cs="Arial"/>
                <w:szCs w:val="24"/>
              </w:rPr>
              <w:t>Attachment 2B</w:t>
            </w:r>
          </w:p>
        </w:tc>
      </w:tr>
      <w:tr w:rsidR="001E4072" w:rsidRPr="00071A82" w14:paraId="546E3FC6" w14:textId="77777777" w:rsidTr="00E931CC">
        <w:trPr>
          <w:cantSplit/>
        </w:trPr>
        <w:tc>
          <w:tcPr>
            <w:tcW w:w="1275" w:type="dxa"/>
            <w:noWrap/>
          </w:tcPr>
          <w:p w14:paraId="6E7EA9CF" w14:textId="77777777" w:rsidR="001E4072" w:rsidRPr="00071A82" w:rsidRDefault="001E4072" w:rsidP="001E4072">
            <w:pPr>
              <w:jc w:val="center"/>
              <w:rPr>
                <w:rFonts w:eastAsia="Times New Roman" w:cs="Arial"/>
                <w:szCs w:val="24"/>
              </w:rPr>
            </w:pPr>
            <w:r w:rsidRPr="00071A82">
              <w:rPr>
                <w:rFonts w:eastAsia="Times New Roman" w:cs="Arial"/>
                <w:szCs w:val="24"/>
              </w:rPr>
              <w:t>693</w:t>
            </w:r>
          </w:p>
        </w:tc>
        <w:tc>
          <w:tcPr>
            <w:tcW w:w="1690" w:type="dxa"/>
          </w:tcPr>
          <w:p w14:paraId="0C455B1F" w14:textId="3ECA4E07" w:rsidR="001E4072" w:rsidRPr="00071A82" w:rsidRDefault="001E4072" w:rsidP="001E4072">
            <w:pPr>
              <w:jc w:val="center"/>
              <w:rPr>
                <w:rFonts w:cs="Arial"/>
                <w:szCs w:val="24"/>
              </w:rPr>
            </w:pPr>
            <w:r w:rsidRPr="004B493D">
              <w:t>6— Grade 9–Grade 12</w:t>
            </w:r>
          </w:p>
        </w:tc>
        <w:tc>
          <w:tcPr>
            <w:tcW w:w="1710" w:type="dxa"/>
          </w:tcPr>
          <w:p w14:paraId="3DA2A0EC" w14:textId="77777777" w:rsidR="001E4072" w:rsidRPr="00071A82" w:rsidRDefault="001E4072" w:rsidP="001E4072">
            <w:pPr>
              <w:jc w:val="center"/>
              <w:rPr>
                <w:rFonts w:cs="Arial"/>
                <w:szCs w:val="24"/>
              </w:rPr>
            </w:pPr>
            <w:r w:rsidRPr="00071A82">
              <w:rPr>
                <w:rFonts w:cs="Arial"/>
                <w:szCs w:val="24"/>
              </w:rPr>
              <w:t>Survey</w:t>
            </w:r>
          </w:p>
        </w:tc>
        <w:tc>
          <w:tcPr>
            <w:tcW w:w="1890" w:type="dxa"/>
          </w:tcPr>
          <w:p w14:paraId="23044824" w14:textId="5A111C10" w:rsidR="001E4072" w:rsidRPr="00071A82" w:rsidRDefault="001E4072" w:rsidP="001E4072">
            <w:pPr>
              <w:rPr>
                <w:rFonts w:eastAsia="Times New Roman" w:cs="Arial"/>
                <w:szCs w:val="24"/>
              </w:rPr>
            </w:pPr>
            <w:r w:rsidRPr="00071A82">
              <w:rPr>
                <w:rFonts w:eastAsia="Times New Roman" w:cs="Arial"/>
                <w:szCs w:val="24"/>
              </w:rPr>
              <w:t xml:space="preserve">Wayland Wong, </w:t>
            </w:r>
            <w:r>
              <w:rPr>
                <w:rFonts w:eastAsia="Times New Roman" w:cs="Arial"/>
                <w:szCs w:val="24"/>
              </w:rPr>
              <w:t>P/G/C</w:t>
            </w:r>
            <w:r w:rsidRPr="00071A82">
              <w:rPr>
                <w:rFonts w:eastAsia="Times New Roman" w:cs="Arial"/>
                <w:szCs w:val="24"/>
              </w:rPr>
              <w:t xml:space="preserve"> of TK12 Student</w:t>
            </w:r>
          </w:p>
        </w:tc>
        <w:tc>
          <w:tcPr>
            <w:tcW w:w="8370" w:type="dxa"/>
          </w:tcPr>
          <w:p w14:paraId="76504EB6" w14:textId="77777777" w:rsidR="001E4072" w:rsidRPr="00071A82" w:rsidRDefault="001E4072" w:rsidP="001E4072">
            <w:pPr>
              <w:rPr>
                <w:rFonts w:cs="Arial"/>
                <w:szCs w:val="24"/>
              </w:rPr>
            </w:pPr>
            <w:r w:rsidRPr="00071A82">
              <w:rPr>
                <w:rFonts w:cs="Arial"/>
                <w:szCs w:val="24"/>
              </w:rPr>
              <w:t>I understand the need protect youth, but a lot of this material is offensive to me and violates my own belief system. I prefer to be the one who educates and discusses these issues with my child. Dental dams, male/female condoms are protective, but they are also suggestive. I'd like to talk with my own child about these subjects.</w:t>
            </w:r>
          </w:p>
        </w:tc>
        <w:tc>
          <w:tcPr>
            <w:tcW w:w="2430" w:type="dxa"/>
          </w:tcPr>
          <w:p w14:paraId="01E8A0D2" w14:textId="28EB0636" w:rsidR="001E4072" w:rsidRPr="00071A82" w:rsidRDefault="002A1D14" w:rsidP="00E931CC">
            <w:pPr>
              <w:jc w:val="center"/>
              <w:rPr>
                <w:rFonts w:cs="Arial"/>
                <w:szCs w:val="24"/>
              </w:rPr>
            </w:pPr>
            <w:r>
              <w:rPr>
                <w:rFonts w:eastAsia="Times New Roman" w:cs="Arial"/>
                <w:szCs w:val="24"/>
              </w:rPr>
              <w:t>Attachment 2B</w:t>
            </w:r>
          </w:p>
        </w:tc>
      </w:tr>
      <w:tr w:rsidR="00AE2CCE" w:rsidRPr="00071A82" w14:paraId="10F051B3" w14:textId="77777777" w:rsidTr="00E931CC">
        <w:trPr>
          <w:cantSplit/>
        </w:trPr>
        <w:tc>
          <w:tcPr>
            <w:tcW w:w="1275" w:type="dxa"/>
            <w:noWrap/>
          </w:tcPr>
          <w:p w14:paraId="24918492" w14:textId="77777777" w:rsidR="00AE2CCE" w:rsidRPr="00071A82" w:rsidRDefault="00AE2CCE" w:rsidP="00976151">
            <w:pPr>
              <w:jc w:val="center"/>
              <w:rPr>
                <w:rFonts w:eastAsia="Times New Roman" w:cs="Arial"/>
                <w:szCs w:val="24"/>
              </w:rPr>
            </w:pPr>
            <w:r w:rsidRPr="00071A82">
              <w:rPr>
                <w:rFonts w:eastAsia="Times New Roman" w:cs="Arial"/>
                <w:szCs w:val="24"/>
              </w:rPr>
              <w:t>694</w:t>
            </w:r>
          </w:p>
        </w:tc>
        <w:tc>
          <w:tcPr>
            <w:tcW w:w="1690" w:type="dxa"/>
          </w:tcPr>
          <w:p w14:paraId="7D97A642" w14:textId="182C8948" w:rsidR="00AE2CCE" w:rsidRPr="00071A82" w:rsidRDefault="001E4072" w:rsidP="00976151">
            <w:pPr>
              <w:jc w:val="center"/>
              <w:rPr>
                <w:rFonts w:cs="Arial"/>
                <w:szCs w:val="24"/>
              </w:rPr>
            </w:pPr>
            <w:r w:rsidRPr="001E4072">
              <w:rPr>
                <w:rFonts w:cs="Arial"/>
                <w:szCs w:val="24"/>
              </w:rPr>
              <w:t>6— Grade 9–Grade 12</w:t>
            </w:r>
          </w:p>
        </w:tc>
        <w:tc>
          <w:tcPr>
            <w:tcW w:w="1710" w:type="dxa"/>
          </w:tcPr>
          <w:p w14:paraId="4346672F" w14:textId="77777777" w:rsidR="00AE2CCE" w:rsidRPr="00071A82" w:rsidRDefault="00AE2CCE" w:rsidP="00976151">
            <w:pPr>
              <w:jc w:val="center"/>
              <w:rPr>
                <w:rFonts w:cs="Arial"/>
                <w:szCs w:val="24"/>
              </w:rPr>
            </w:pPr>
            <w:r w:rsidRPr="00071A82">
              <w:rPr>
                <w:rFonts w:cs="Arial"/>
                <w:szCs w:val="24"/>
              </w:rPr>
              <w:t>Survey</w:t>
            </w:r>
          </w:p>
        </w:tc>
        <w:tc>
          <w:tcPr>
            <w:tcW w:w="1890" w:type="dxa"/>
          </w:tcPr>
          <w:p w14:paraId="7EF1468B" w14:textId="7477658C" w:rsidR="00AE2CCE" w:rsidRPr="00071A82" w:rsidRDefault="00AE2CCE" w:rsidP="00021C6A">
            <w:pPr>
              <w:rPr>
                <w:rFonts w:eastAsia="Times New Roman" w:cs="Arial"/>
                <w:szCs w:val="24"/>
              </w:rPr>
            </w:pPr>
            <w:r w:rsidRPr="00071A82">
              <w:rPr>
                <w:rFonts w:eastAsia="Times New Roman" w:cs="Arial"/>
                <w:szCs w:val="24"/>
              </w:rPr>
              <w:t xml:space="preserve">David Ball, </w:t>
            </w:r>
            <w:r>
              <w:rPr>
                <w:rFonts w:eastAsia="Times New Roman" w:cs="Arial"/>
                <w:szCs w:val="24"/>
              </w:rPr>
              <w:t>P/G/C</w:t>
            </w:r>
            <w:r w:rsidRPr="00071A82">
              <w:rPr>
                <w:rFonts w:eastAsia="Times New Roman" w:cs="Arial"/>
                <w:szCs w:val="24"/>
              </w:rPr>
              <w:t xml:space="preserve"> of TK12 Student</w:t>
            </w:r>
          </w:p>
        </w:tc>
        <w:tc>
          <w:tcPr>
            <w:tcW w:w="8370" w:type="dxa"/>
          </w:tcPr>
          <w:p w14:paraId="092C45D9" w14:textId="77777777" w:rsidR="00AE2CCE" w:rsidRPr="00071A82" w:rsidRDefault="00AE2CCE" w:rsidP="00021C6A">
            <w:pPr>
              <w:rPr>
                <w:rFonts w:eastAsia="Times New Roman" w:cs="Arial"/>
                <w:szCs w:val="24"/>
              </w:rPr>
            </w:pPr>
            <w:r w:rsidRPr="00071A82">
              <w:rPr>
                <w:rFonts w:eastAsia="Times New Roman" w:cs="Arial"/>
                <w:szCs w:val="24"/>
              </w:rPr>
              <w:t xml:space="preserve">This is why my kid will never set foot in one of your public schools. </w:t>
            </w:r>
            <w:proofErr w:type="spellStart"/>
            <w:r w:rsidRPr="00071A82">
              <w:rPr>
                <w:rFonts w:eastAsia="Times New Roman" w:cs="Arial"/>
                <w:szCs w:val="24"/>
              </w:rPr>
              <w:t>Its</w:t>
            </w:r>
            <w:proofErr w:type="spellEnd"/>
            <w:r w:rsidRPr="00071A82">
              <w:rPr>
                <w:rFonts w:eastAsia="Times New Roman" w:cs="Arial"/>
                <w:szCs w:val="24"/>
              </w:rPr>
              <w:t xml:space="preserve"> completely disgusting how you are twisting their minds. There are two genders! If your school nurse can find evidence otherwise we could use that now.</w:t>
            </w:r>
          </w:p>
        </w:tc>
        <w:tc>
          <w:tcPr>
            <w:tcW w:w="2430" w:type="dxa"/>
          </w:tcPr>
          <w:p w14:paraId="02805959" w14:textId="27BB481D" w:rsidR="00AE2CCE" w:rsidRPr="00071A82" w:rsidRDefault="002A1D14" w:rsidP="00E931CC">
            <w:pPr>
              <w:jc w:val="center"/>
              <w:rPr>
                <w:rFonts w:cs="Arial"/>
                <w:szCs w:val="24"/>
              </w:rPr>
            </w:pPr>
            <w:r>
              <w:rPr>
                <w:rFonts w:eastAsia="Times New Roman" w:cs="Arial"/>
                <w:szCs w:val="24"/>
              </w:rPr>
              <w:t>Attachment 2B</w:t>
            </w:r>
          </w:p>
        </w:tc>
      </w:tr>
      <w:tr w:rsidR="00AE2CCE" w:rsidRPr="00071A82" w14:paraId="2D975F8E" w14:textId="77777777" w:rsidTr="00E931CC">
        <w:trPr>
          <w:cantSplit/>
        </w:trPr>
        <w:tc>
          <w:tcPr>
            <w:tcW w:w="1275" w:type="dxa"/>
            <w:noWrap/>
          </w:tcPr>
          <w:p w14:paraId="6E7AF381" w14:textId="77777777" w:rsidR="00AE2CCE" w:rsidRPr="00071A82" w:rsidRDefault="00AE2CCE" w:rsidP="00976151">
            <w:pPr>
              <w:jc w:val="center"/>
              <w:rPr>
                <w:rFonts w:eastAsia="Times New Roman" w:cs="Arial"/>
                <w:szCs w:val="24"/>
              </w:rPr>
            </w:pPr>
            <w:r w:rsidRPr="00071A82">
              <w:rPr>
                <w:rFonts w:eastAsia="Times New Roman" w:cs="Arial"/>
                <w:szCs w:val="24"/>
              </w:rPr>
              <w:t>695</w:t>
            </w:r>
          </w:p>
        </w:tc>
        <w:tc>
          <w:tcPr>
            <w:tcW w:w="1690" w:type="dxa"/>
          </w:tcPr>
          <w:p w14:paraId="7DDC8489" w14:textId="6AF5439B" w:rsidR="00AE2CCE" w:rsidRPr="00071A82" w:rsidRDefault="00AE2CCE" w:rsidP="00976151">
            <w:pPr>
              <w:jc w:val="center"/>
              <w:rPr>
                <w:rFonts w:cs="Arial"/>
                <w:szCs w:val="24"/>
              </w:rPr>
            </w:pPr>
            <w:r w:rsidRPr="00071A82">
              <w:rPr>
                <w:rFonts w:cs="Arial"/>
                <w:szCs w:val="24"/>
              </w:rPr>
              <w:t>7</w:t>
            </w:r>
            <w:r w:rsidR="001E4072">
              <w:rPr>
                <w:rFonts w:cs="Arial"/>
                <w:szCs w:val="24"/>
              </w:rPr>
              <w:t>— Access and Equity</w:t>
            </w:r>
          </w:p>
        </w:tc>
        <w:tc>
          <w:tcPr>
            <w:tcW w:w="1710" w:type="dxa"/>
          </w:tcPr>
          <w:p w14:paraId="0A97A181" w14:textId="77777777" w:rsidR="00AE2CCE" w:rsidRPr="00071A82" w:rsidRDefault="00AE2CCE" w:rsidP="00976151">
            <w:pPr>
              <w:jc w:val="center"/>
              <w:rPr>
                <w:rFonts w:cs="Arial"/>
                <w:szCs w:val="24"/>
              </w:rPr>
            </w:pPr>
            <w:r w:rsidRPr="00071A82">
              <w:rPr>
                <w:rFonts w:cs="Arial"/>
                <w:szCs w:val="24"/>
              </w:rPr>
              <w:t>Survey</w:t>
            </w:r>
          </w:p>
        </w:tc>
        <w:tc>
          <w:tcPr>
            <w:tcW w:w="1890" w:type="dxa"/>
          </w:tcPr>
          <w:p w14:paraId="761B7A06" w14:textId="77777777" w:rsidR="00AE2CCE" w:rsidRPr="00071A82" w:rsidRDefault="00AE2CCE" w:rsidP="00021C6A">
            <w:pPr>
              <w:rPr>
                <w:rFonts w:cs="Arial"/>
                <w:szCs w:val="24"/>
              </w:rPr>
            </w:pPr>
            <w:r w:rsidRPr="00071A82">
              <w:rPr>
                <w:rFonts w:cs="Arial"/>
                <w:szCs w:val="24"/>
              </w:rPr>
              <w:t xml:space="preserve">Susan </w:t>
            </w:r>
            <w:proofErr w:type="spellStart"/>
            <w:r w:rsidRPr="00071A82">
              <w:rPr>
                <w:rFonts w:cs="Arial"/>
                <w:szCs w:val="24"/>
              </w:rPr>
              <w:t>Roseli</w:t>
            </w:r>
            <w:proofErr w:type="spellEnd"/>
            <w:r w:rsidRPr="00071A82">
              <w:rPr>
                <w:rFonts w:cs="Arial"/>
                <w:szCs w:val="24"/>
              </w:rPr>
              <w:t>, Mental Health Provider</w:t>
            </w:r>
          </w:p>
        </w:tc>
        <w:tc>
          <w:tcPr>
            <w:tcW w:w="8370" w:type="dxa"/>
          </w:tcPr>
          <w:p w14:paraId="17251FCF" w14:textId="77777777" w:rsidR="00AE2CCE" w:rsidRPr="00071A82" w:rsidRDefault="00AE2CCE" w:rsidP="00021C6A">
            <w:pPr>
              <w:rPr>
                <w:rFonts w:eastAsia="Times New Roman" w:cs="Arial"/>
                <w:szCs w:val="24"/>
              </w:rPr>
            </w:pPr>
            <w:r w:rsidRPr="00071A82">
              <w:rPr>
                <w:rFonts w:eastAsia="Times New Roman" w:cs="Arial"/>
                <w:szCs w:val="24"/>
              </w:rPr>
              <w:t xml:space="preserve">There are high expectations to address multiple high- acuity topics.  Are teachers knowledgeable about these topics (e.g., homelessness, gender expression, </w:t>
            </w:r>
            <w:proofErr w:type="spellStart"/>
            <w:r w:rsidRPr="00071A82">
              <w:rPr>
                <w:rFonts w:eastAsia="Times New Roman" w:cs="Arial"/>
                <w:szCs w:val="24"/>
              </w:rPr>
              <w:t>etc</w:t>
            </w:r>
            <w:proofErr w:type="spellEnd"/>
            <w:r w:rsidRPr="00071A82">
              <w:rPr>
                <w:rFonts w:eastAsia="Times New Roman" w:cs="Arial"/>
                <w:szCs w:val="24"/>
              </w:rPr>
              <w:t>)? Referring out to community programs is not always appropriate. The expectation for schools and teachers to assess and address is lengthy, good in theory but how do you get people there.</w:t>
            </w:r>
          </w:p>
        </w:tc>
        <w:tc>
          <w:tcPr>
            <w:tcW w:w="2430" w:type="dxa"/>
          </w:tcPr>
          <w:p w14:paraId="064203C5" w14:textId="29FA3D92" w:rsidR="00AE2CCE" w:rsidRPr="00071A82" w:rsidRDefault="002A1D14" w:rsidP="00E931CC">
            <w:pPr>
              <w:jc w:val="center"/>
              <w:rPr>
                <w:rFonts w:cs="Arial"/>
                <w:szCs w:val="24"/>
              </w:rPr>
            </w:pPr>
            <w:r>
              <w:rPr>
                <w:rFonts w:eastAsia="Times New Roman" w:cs="Arial"/>
                <w:szCs w:val="24"/>
              </w:rPr>
              <w:t>Attachment 2B</w:t>
            </w:r>
          </w:p>
        </w:tc>
      </w:tr>
      <w:tr w:rsidR="00AE2CCE" w:rsidRPr="00071A82" w14:paraId="2851EABC" w14:textId="77777777" w:rsidTr="00E931CC">
        <w:trPr>
          <w:cantSplit/>
        </w:trPr>
        <w:tc>
          <w:tcPr>
            <w:tcW w:w="1275" w:type="dxa"/>
            <w:noWrap/>
          </w:tcPr>
          <w:p w14:paraId="23398CE6" w14:textId="77777777" w:rsidR="00AE2CCE" w:rsidRPr="00071A82" w:rsidRDefault="00AE2CCE" w:rsidP="00976151">
            <w:pPr>
              <w:jc w:val="center"/>
              <w:rPr>
                <w:rFonts w:eastAsia="Times New Roman" w:cs="Arial"/>
                <w:szCs w:val="24"/>
              </w:rPr>
            </w:pPr>
            <w:r w:rsidRPr="00071A82">
              <w:rPr>
                <w:rFonts w:eastAsia="Times New Roman" w:cs="Arial"/>
                <w:szCs w:val="24"/>
              </w:rPr>
              <w:lastRenderedPageBreak/>
              <w:t>696</w:t>
            </w:r>
          </w:p>
        </w:tc>
        <w:tc>
          <w:tcPr>
            <w:tcW w:w="1690" w:type="dxa"/>
          </w:tcPr>
          <w:p w14:paraId="71DF23E0" w14:textId="1BA85E98" w:rsidR="00AE2CCE" w:rsidRPr="00071A82" w:rsidRDefault="001E4072" w:rsidP="00976151">
            <w:pPr>
              <w:jc w:val="center"/>
              <w:rPr>
                <w:rFonts w:cs="Arial"/>
                <w:szCs w:val="24"/>
              </w:rPr>
            </w:pPr>
            <w:r w:rsidRPr="001E4072">
              <w:rPr>
                <w:rFonts w:cs="Arial"/>
                <w:szCs w:val="24"/>
              </w:rPr>
              <w:t>7— Access and Equity</w:t>
            </w:r>
          </w:p>
        </w:tc>
        <w:tc>
          <w:tcPr>
            <w:tcW w:w="1710" w:type="dxa"/>
          </w:tcPr>
          <w:p w14:paraId="24FF3A23" w14:textId="77777777" w:rsidR="00AE2CCE" w:rsidRPr="00071A82" w:rsidRDefault="00AE2CCE" w:rsidP="00976151">
            <w:pPr>
              <w:jc w:val="center"/>
              <w:rPr>
                <w:rFonts w:cs="Arial"/>
                <w:szCs w:val="24"/>
              </w:rPr>
            </w:pPr>
            <w:r w:rsidRPr="00071A82">
              <w:rPr>
                <w:rFonts w:cs="Arial"/>
                <w:szCs w:val="24"/>
              </w:rPr>
              <w:t>Survey</w:t>
            </w:r>
          </w:p>
        </w:tc>
        <w:tc>
          <w:tcPr>
            <w:tcW w:w="1890" w:type="dxa"/>
          </w:tcPr>
          <w:p w14:paraId="6E661CB1" w14:textId="2A6D28E3" w:rsidR="00AE2CCE" w:rsidRPr="00071A82" w:rsidRDefault="00AE2CCE" w:rsidP="00021C6A">
            <w:pPr>
              <w:rPr>
                <w:rFonts w:cs="Arial"/>
                <w:szCs w:val="24"/>
              </w:rPr>
            </w:pPr>
            <w:r w:rsidRPr="00071A82">
              <w:rPr>
                <w:rFonts w:cs="Arial"/>
                <w:szCs w:val="24"/>
              </w:rPr>
              <w:t xml:space="preserve">Sara Chrisman, </w:t>
            </w:r>
            <w:r>
              <w:rPr>
                <w:rFonts w:cs="Arial"/>
                <w:szCs w:val="24"/>
              </w:rPr>
              <w:t>CRED</w:t>
            </w:r>
            <w:r w:rsidRPr="00071A82">
              <w:rPr>
                <w:rFonts w:cs="Arial"/>
                <w:szCs w:val="24"/>
              </w:rPr>
              <w:t xml:space="preserve"> Teacher TK-12, Single Subject Teaching CRED in Health Science</w:t>
            </w:r>
          </w:p>
        </w:tc>
        <w:tc>
          <w:tcPr>
            <w:tcW w:w="8370" w:type="dxa"/>
          </w:tcPr>
          <w:p w14:paraId="5E67932E" w14:textId="77777777" w:rsidR="00AE2CCE" w:rsidRPr="00071A82" w:rsidRDefault="00AE2CCE" w:rsidP="00021C6A">
            <w:pPr>
              <w:rPr>
                <w:rFonts w:eastAsia="Times New Roman" w:cs="Arial"/>
                <w:szCs w:val="24"/>
              </w:rPr>
            </w:pPr>
            <w:r w:rsidRPr="00071A82">
              <w:rPr>
                <w:rFonts w:eastAsia="Times New Roman" w:cs="Arial"/>
                <w:szCs w:val="24"/>
              </w:rPr>
              <w:t xml:space="preserve">In my district our classes are becoming less diverse, my 4 health classes had 63 ELL and </w:t>
            </w:r>
            <w:proofErr w:type="spellStart"/>
            <w:r w:rsidRPr="00071A82">
              <w:rPr>
                <w:rFonts w:eastAsia="Times New Roman" w:cs="Arial"/>
                <w:szCs w:val="24"/>
              </w:rPr>
              <w:t>SpEd</w:t>
            </w:r>
            <w:proofErr w:type="spellEnd"/>
            <w:r w:rsidRPr="00071A82">
              <w:rPr>
                <w:rFonts w:eastAsia="Times New Roman" w:cs="Arial"/>
                <w:szCs w:val="24"/>
              </w:rPr>
              <w:t xml:space="preserve"> students in them and it is all due to our district allowing students who have not failed the course to "get it out of the way" in summer school.  The course should be REQUIRED to be taken NO EARLIER than Junior year in high school for the following reasons:  1. Students are not mature enough yet to understand, synthesize, and assess the information at 13-14 years old  2.They are all receiving comprehensive health in 7-8 grade levels, so giving it to them one time in 9th grade is much too soon and not enough especially if only a semester!  3. Junior and Senior years are far less impacted and the quality of the course is enhanced greatly if health is taught Junior year.   4. Numbers go up right after sophomore year for STD's and drug abuse, health education should be given when they are in the issues as well as before (which is what k-8 health is for!!)   5. I have taught health for 11 years at</w:t>
            </w:r>
          </w:p>
        </w:tc>
        <w:tc>
          <w:tcPr>
            <w:tcW w:w="2430" w:type="dxa"/>
          </w:tcPr>
          <w:p w14:paraId="468646AB" w14:textId="50CC3B62" w:rsidR="00AE2CCE" w:rsidRPr="00071A82" w:rsidRDefault="002A1D14" w:rsidP="00E931CC">
            <w:pPr>
              <w:jc w:val="center"/>
              <w:rPr>
                <w:rFonts w:cs="Arial"/>
                <w:szCs w:val="24"/>
              </w:rPr>
            </w:pPr>
            <w:r>
              <w:rPr>
                <w:rFonts w:eastAsia="Times New Roman" w:cs="Arial"/>
                <w:szCs w:val="24"/>
              </w:rPr>
              <w:t>Attachment 2B</w:t>
            </w:r>
          </w:p>
        </w:tc>
      </w:tr>
      <w:tr w:rsidR="001E4072" w:rsidRPr="00071A82" w14:paraId="4781B67E" w14:textId="77777777" w:rsidTr="00E931CC">
        <w:trPr>
          <w:cantSplit/>
        </w:trPr>
        <w:tc>
          <w:tcPr>
            <w:tcW w:w="1275" w:type="dxa"/>
            <w:noWrap/>
          </w:tcPr>
          <w:p w14:paraId="69A6F540" w14:textId="77777777" w:rsidR="001E4072" w:rsidRPr="00071A82" w:rsidRDefault="001E4072" w:rsidP="001E4072">
            <w:pPr>
              <w:jc w:val="center"/>
              <w:rPr>
                <w:rFonts w:eastAsia="Times New Roman" w:cs="Arial"/>
                <w:szCs w:val="24"/>
              </w:rPr>
            </w:pPr>
            <w:r w:rsidRPr="00071A82">
              <w:rPr>
                <w:rFonts w:eastAsia="Times New Roman" w:cs="Arial"/>
                <w:szCs w:val="24"/>
              </w:rPr>
              <w:t>697</w:t>
            </w:r>
          </w:p>
        </w:tc>
        <w:tc>
          <w:tcPr>
            <w:tcW w:w="1690" w:type="dxa"/>
          </w:tcPr>
          <w:p w14:paraId="451B98FA" w14:textId="480CA30E" w:rsidR="001E4072" w:rsidRPr="00071A82" w:rsidRDefault="001E4072" w:rsidP="001E4072">
            <w:pPr>
              <w:jc w:val="center"/>
              <w:rPr>
                <w:rFonts w:cs="Arial"/>
                <w:szCs w:val="24"/>
              </w:rPr>
            </w:pPr>
            <w:r w:rsidRPr="004D73B1">
              <w:t>7— Access and Equity</w:t>
            </w:r>
          </w:p>
        </w:tc>
        <w:tc>
          <w:tcPr>
            <w:tcW w:w="1710" w:type="dxa"/>
          </w:tcPr>
          <w:p w14:paraId="7E85C92F" w14:textId="77777777" w:rsidR="001E4072" w:rsidRPr="00071A82" w:rsidRDefault="001E4072" w:rsidP="001E4072">
            <w:pPr>
              <w:jc w:val="center"/>
              <w:rPr>
                <w:rFonts w:eastAsia="Times New Roman" w:cs="Arial"/>
                <w:szCs w:val="24"/>
              </w:rPr>
            </w:pPr>
            <w:r w:rsidRPr="00071A82">
              <w:rPr>
                <w:rFonts w:cs="Arial"/>
                <w:szCs w:val="24"/>
              </w:rPr>
              <w:t>Survey</w:t>
            </w:r>
          </w:p>
        </w:tc>
        <w:tc>
          <w:tcPr>
            <w:tcW w:w="1890" w:type="dxa"/>
          </w:tcPr>
          <w:p w14:paraId="6D840748" w14:textId="2CE071B6" w:rsidR="001E4072" w:rsidRPr="00071A82" w:rsidRDefault="001E4072" w:rsidP="001E4072">
            <w:pPr>
              <w:rPr>
                <w:rFonts w:cs="Arial"/>
                <w:szCs w:val="24"/>
              </w:rPr>
            </w:pPr>
            <w:r w:rsidRPr="00071A82">
              <w:rPr>
                <w:rFonts w:cs="Arial"/>
                <w:szCs w:val="24"/>
              </w:rPr>
              <w:t>Louise</w:t>
            </w:r>
            <w:r w:rsidRPr="00071A82">
              <w:rPr>
                <w:rFonts w:cs="Arial"/>
                <w:szCs w:val="24"/>
              </w:rPr>
              <w:tab/>
            </w:r>
            <w:r>
              <w:rPr>
                <w:rFonts w:cs="Arial"/>
                <w:szCs w:val="24"/>
              </w:rPr>
              <w:t xml:space="preserve"> </w:t>
            </w:r>
            <w:proofErr w:type="spellStart"/>
            <w:r w:rsidRPr="00071A82">
              <w:rPr>
                <w:rFonts w:cs="Arial"/>
                <w:szCs w:val="24"/>
              </w:rPr>
              <w:t>Sozo</w:t>
            </w:r>
            <w:proofErr w:type="spellEnd"/>
            <w:r w:rsidRPr="00071A82">
              <w:rPr>
                <w:rFonts w:cs="Arial"/>
                <w:szCs w:val="24"/>
              </w:rPr>
              <w:t>, Community Member</w:t>
            </w:r>
          </w:p>
        </w:tc>
        <w:tc>
          <w:tcPr>
            <w:tcW w:w="8370" w:type="dxa"/>
          </w:tcPr>
          <w:p w14:paraId="7D18550E" w14:textId="77777777" w:rsidR="001E4072" w:rsidRPr="00071A82" w:rsidRDefault="001E4072" w:rsidP="001E4072">
            <w:pPr>
              <w:rPr>
                <w:rFonts w:cs="Arial"/>
                <w:szCs w:val="24"/>
              </w:rPr>
            </w:pPr>
            <w:r w:rsidRPr="00071A82">
              <w:rPr>
                <w:rFonts w:cs="Arial"/>
                <w:szCs w:val="24"/>
              </w:rPr>
              <w:t>"Education Code...defines gender as sex and includes a person's gender identity and gender expression. Gender identity...may not necessarily match an individual’s sex assigned at birth. There are an infinite number of ways an individual may identify or choose to express their individuality and sense of self. This list is also expansive...and students may not conform within social norms of the binary gender identities...(e.g., gender non-binary, gender non-conforming, androgynous, gender queer, gender fluid)...recommendations from the GLSEN...as accurate information and terminology evolves" Why is a definition of gender taken from the EC rather than from a medical resource? EC is not necessarily based on scientific knowledge. The goal is to teach about HEALTH, not identities or expressions; these are akin to how a person dresses, styles their hair, etc. GLSEN is not a medical authority. Teach terminology after it is fact, not evolving. Stick to the facts, rather than socialization.</w:t>
            </w:r>
          </w:p>
        </w:tc>
        <w:tc>
          <w:tcPr>
            <w:tcW w:w="2430" w:type="dxa"/>
          </w:tcPr>
          <w:p w14:paraId="2983FCB0" w14:textId="4735A82C" w:rsidR="001E4072" w:rsidRPr="00071A82" w:rsidRDefault="002A1D14" w:rsidP="00E931CC">
            <w:pPr>
              <w:jc w:val="center"/>
              <w:rPr>
                <w:rFonts w:cs="Arial"/>
                <w:szCs w:val="24"/>
              </w:rPr>
            </w:pPr>
            <w:r>
              <w:rPr>
                <w:rFonts w:eastAsia="Times New Roman" w:cs="Arial"/>
                <w:szCs w:val="24"/>
              </w:rPr>
              <w:t>Attachment 2B</w:t>
            </w:r>
          </w:p>
        </w:tc>
      </w:tr>
      <w:tr w:rsidR="001E4072" w:rsidRPr="00071A82" w14:paraId="56AFEFD2" w14:textId="77777777" w:rsidTr="00E931CC">
        <w:trPr>
          <w:cantSplit/>
        </w:trPr>
        <w:tc>
          <w:tcPr>
            <w:tcW w:w="1275" w:type="dxa"/>
            <w:noWrap/>
          </w:tcPr>
          <w:p w14:paraId="5642CF59" w14:textId="77777777" w:rsidR="001E4072" w:rsidRPr="00071A82" w:rsidRDefault="001E4072" w:rsidP="001E4072">
            <w:pPr>
              <w:jc w:val="center"/>
              <w:rPr>
                <w:rFonts w:eastAsia="Times New Roman" w:cs="Arial"/>
                <w:szCs w:val="24"/>
              </w:rPr>
            </w:pPr>
            <w:r w:rsidRPr="00071A82">
              <w:rPr>
                <w:rFonts w:eastAsia="Times New Roman" w:cs="Arial"/>
                <w:szCs w:val="24"/>
              </w:rPr>
              <w:lastRenderedPageBreak/>
              <w:t>698</w:t>
            </w:r>
          </w:p>
        </w:tc>
        <w:tc>
          <w:tcPr>
            <w:tcW w:w="1690" w:type="dxa"/>
          </w:tcPr>
          <w:p w14:paraId="5C195F6C" w14:textId="28678658" w:rsidR="001E4072" w:rsidRPr="00071A82" w:rsidRDefault="001E4072" w:rsidP="001E4072">
            <w:pPr>
              <w:jc w:val="center"/>
              <w:rPr>
                <w:rFonts w:cs="Arial"/>
                <w:szCs w:val="24"/>
              </w:rPr>
            </w:pPr>
            <w:r w:rsidRPr="004D73B1">
              <w:t>7— Access and Equity</w:t>
            </w:r>
          </w:p>
        </w:tc>
        <w:tc>
          <w:tcPr>
            <w:tcW w:w="1710" w:type="dxa"/>
          </w:tcPr>
          <w:p w14:paraId="340E37E3" w14:textId="77777777" w:rsidR="001E4072" w:rsidRPr="00071A82" w:rsidRDefault="001E4072" w:rsidP="001E4072">
            <w:pPr>
              <w:jc w:val="center"/>
              <w:rPr>
                <w:rFonts w:eastAsia="Times New Roman" w:cs="Arial"/>
                <w:szCs w:val="24"/>
              </w:rPr>
            </w:pPr>
            <w:r w:rsidRPr="00071A82">
              <w:rPr>
                <w:rFonts w:cs="Arial"/>
                <w:szCs w:val="24"/>
              </w:rPr>
              <w:t>Survey</w:t>
            </w:r>
          </w:p>
        </w:tc>
        <w:tc>
          <w:tcPr>
            <w:tcW w:w="1890" w:type="dxa"/>
          </w:tcPr>
          <w:p w14:paraId="2082E153" w14:textId="2D163E1B" w:rsidR="001E4072" w:rsidRPr="00071A82" w:rsidRDefault="001E4072" w:rsidP="001E4072">
            <w:pPr>
              <w:rPr>
                <w:rFonts w:cs="Arial"/>
                <w:szCs w:val="24"/>
              </w:rPr>
            </w:pPr>
            <w:r w:rsidRPr="00071A82">
              <w:rPr>
                <w:rFonts w:cs="Arial"/>
                <w:szCs w:val="24"/>
              </w:rPr>
              <w:t xml:space="preserve">Judy Norman, </w:t>
            </w:r>
            <w:r>
              <w:rPr>
                <w:rFonts w:cs="Arial"/>
                <w:szCs w:val="24"/>
              </w:rPr>
              <w:t>CRED</w:t>
            </w:r>
            <w:r w:rsidRPr="00071A82">
              <w:rPr>
                <w:rFonts w:cs="Arial"/>
                <w:szCs w:val="24"/>
              </w:rPr>
              <w:t xml:space="preserve"> Teacher TK-12</w:t>
            </w:r>
          </w:p>
        </w:tc>
        <w:tc>
          <w:tcPr>
            <w:tcW w:w="8370" w:type="dxa"/>
          </w:tcPr>
          <w:p w14:paraId="580AE92B" w14:textId="77777777" w:rsidR="001E4072" w:rsidRPr="00071A82" w:rsidRDefault="001E4072" w:rsidP="001E4072">
            <w:pPr>
              <w:rPr>
                <w:rFonts w:cs="Arial"/>
                <w:szCs w:val="24"/>
              </w:rPr>
            </w:pPr>
            <w:r w:rsidRPr="00071A82">
              <w:rPr>
                <w:rFonts w:cs="Arial"/>
                <w:szCs w:val="24"/>
              </w:rPr>
              <w:t>I am a GSA advisor and parent of a gay son.  We must use inclusive language and provide access to all if we expect to decrease suicide and hate crimes.</w:t>
            </w:r>
          </w:p>
        </w:tc>
        <w:tc>
          <w:tcPr>
            <w:tcW w:w="2430" w:type="dxa"/>
          </w:tcPr>
          <w:p w14:paraId="35A0036B" w14:textId="2F964312" w:rsidR="001E4072" w:rsidRPr="00071A82" w:rsidRDefault="002A1D14" w:rsidP="00E931CC">
            <w:pPr>
              <w:jc w:val="center"/>
              <w:rPr>
                <w:rFonts w:cs="Arial"/>
                <w:szCs w:val="24"/>
              </w:rPr>
            </w:pPr>
            <w:r>
              <w:rPr>
                <w:rFonts w:eastAsia="Times New Roman" w:cs="Arial"/>
                <w:szCs w:val="24"/>
              </w:rPr>
              <w:t>Attachment 2B</w:t>
            </w:r>
          </w:p>
        </w:tc>
      </w:tr>
      <w:tr w:rsidR="001E4072" w:rsidRPr="00071A82" w14:paraId="37CAC271" w14:textId="77777777" w:rsidTr="00E931CC">
        <w:trPr>
          <w:cantSplit/>
        </w:trPr>
        <w:tc>
          <w:tcPr>
            <w:tcW w:w="1275" w:type="dxa"/>
            <w:noWrap/>
          </w:tcPr>
          <w:p w14:paraId="36901DDC" w14:textId="77777777" w:rsidR="001E4072" w:rsidRPr="00071A82" w:rsidRDefault="001E4072" w:rsidP="001E4072">
            <w:pPr>
              <w:jc w:val="center"/>
              <w:rPr>
                <w:rFonts w:eastAsia="Times New Roman" w:cs="Arial"/>
                <w:szCs w:val="24"/>
              </w:rPr>
            </w:pPr>
            <w:r w:rsidRPr="00071A82">
              <w:rPr>
                <w:rFonts w:eastAsia="Times New Roman" w:cs="Arial"/>
                <w:szCs w:val="24"/>
              </w:rPr>
              <w:t>699</w:t>
            </w:r>
          </w:p>
        </w:tc>
        <w:tc>
          <w:tcPr>
            <w:tcW w:w="1690" w:type="dxa"/>
          </w:tcPr>
          <w:p w14:paraId="51D66134" w14:textId="71361CFE" w:rsidR="001E4072" w:rsidRPr="00071A82" w:rsidRDefault="001E4072" w:rsidP="001E4072">
            <w:pPr>
              <w:jc w:val="center"/>
              <w:rPr>
                <w:rFonts w:cs="Arial"/>
                <w:szCs w:val="24"/>
              </w:rPr>
            </w:pPr>
            <w:r w:rsidRPr="004D73B1">
              <w:t>7— Access and Equity</w:t>
            </w:r>
          </w:p>
        </w:tc>
        <w:tc>
          <w:tcPr>
            <w:tcW w:w="1710" w:type="dxa"/>
          </w:tcPr>
          <w:p w14:paraId="6A485993" w14:textId="77777777" w:rsidR="001E4072" w:rsidRPr="00071A82" w:rsidRDefault="001E4072" w:rsidP="001E4072">
            <w:pPr>
              <w:jc w:val="center"/>
              <w:rPr>
                <w:rFonts w:cs="Arial"/>
                <w:szCs w:val="24"/>
              </w:rPr>
            </w:pPr>
            <w:r w:rsidRPr="00071A82">
              <w:rPr>
                <w:rFonts w:cs="Arial"/>
                <w:szCs w:val="24"/>
              </w:rPr>
              <w:t>Survey</w:t>
            </w:r>
          </w:p>
        </w:tc>
        <w:tc>
          <w:tcPr>
            <w:tcW w:w="1890" w:type="dxa"/>
          </w:tcPr>
          <w:p w14:paraId="74A14AD8" w14:textId="77777777" w:rsidR="001E4072" w:rsidRPr="00071A82" w:rsidRDefault="001E4072" w:rsidP="001E4072">
            <w:pPr>
              <w:rPr>
                <w:rFonts w:eastAsia="Times New Roman" w:cs="Arial"/>
                <w:szCs w:val="24"/>
              </w:rPr>
            </w:pPr>
            <w:r w:rsidRPr="00071A82">
              <w:rPr>
                <w:rFonts w:eastAsia="Times New Roman" w:cs="Arial"/>
                <w:szCs w:val="24"/>
              </w:rPr>
              <w:t xml:space="preserve">Austin Rio </w:t>
            </w:r>
            <w:proofErr w:type="spellStart"/>
            <w:r w:rsidRPr="00071A82">
              <w:rPr>
                <w:rFonts w:eastAsia="Times New Roman" w:cs="Arial"/>
                <w:szCs w:val="24"/>
              </w:rPr>
              <w:t>Mursinna</w:t>
            </w:r>
            <w:proofErr w:type="spellEnd"/>
            <w:r w:rsidRPr="00071A82">
              <w:rPr>
                <w:rFonts w:eastAsia="Times New Roman" w:cs="Arial"/>
                <w:szCs w:val="24"/>
              </w:rPr>
              <w:t>, Community Member</w:t>
            </w:r>
          </w:p>
        </w:tc>
        <w:tc>
          <w:tcPr>
            <w:tcW w:w="8370" w:type="dxa"/>
          </w:tcPr>
          <w:p w14:paraId="6AC136A1" w14:textId="77777777" w:rsidR="001E4072" w:rsidRPr="00071A82" w:rsidRDefault="001E4072" w:rsidP="001E4072">
            <w:pPr>
              <w:widowControl w:val="0"/>
              <w:autoSpaceDE w:val="0"/>
              <w:autoSpaceDN w:val="0"/>
              <w:adjustRightInd w:val="0"/>
              <w:rPr>
                <w:rFonts w:cs="Arial"/>
                <w:szCs w:val="24"/>
              </w:rPr>
            </w:pPr>
            <w:r w:rsidRPr="00071A82">
              <w:rPr>
                <w:rFonts w:cs="Arial"/>
                <w:szCs w:val="24"/>
              </w:rPr>
              <w:t>Access should not be limited for any reason, other than a household's right to opt their child out of Sex Ed. curricula.</w:t>
            </w:r>
          </w:p>
        </w:tc>
        <w:tc>
          <w:tcPr>
            <w:tcW w:w="2430" w:type="dxa"/>
          </w:tcPr>
          <w:p w14:paraId="1159A990" w14:textId="063A6617" w:rsidR="001E4072" w:rsidRPr="00071A82" w:rsidRDefault="002A1D14" w:rsidP="00E931CC">
            <w:pPr>
              <w:jc w:val="center"/>
              <w:rPr>
                <w:rFonts w:cs="Arial"/>
                <w:szCs w:val="24"/>
              </w:rPr>
            </w:pPr>
            <w:r>
              <w:rPr>
                <w:rFonts w:eastAsia="Times New Roman" w:cs="Arial"/>
                <w:szCs w:val="24"/>
              </w:rPr>
              <w:t>Attachment 2B</w:t>
            </w:r>
          </w:p>
        </w:tc>
      </w:tr>
      <w:tr w:rsidR="001E4072" w:rsidRPr="00071A82" w14:paraId="2031D0DA" w14:textId="77777777" w:rsidTr="00E931CC">
        <w:trPr>
          <w:cantSplit/>
        </w:trPr>
        <w:tc>
          <w:tcPr>
            <w:tcW w:w="1275" w:type="dxa"/>
            <w:noWrap/>
          </w:tcPr>
          <w:p w14:paraId="78924DAD" w14:textId="77777777" w:rsidR="001E4072" w:rsidRPr="00071A82" w:rsidRDefault="001E4072" w:rsidP="001E4072">
            <w:pPr>
              <w:jc w:val="center"/>
              <w:rPr>
                <w:rFonts w:eastAsia="Times New Roman" w:cs="Arial"/>
                <w:szCs w:val="24"/>
              </w:rPr>
            </w:pPr>
            <w:r w:rsidRPr="00071A82">
              <w:rPr>
                <w:rFonts w:eastAsia="Times New Roman" w:cs="Arial"/>
                <w:szCs w:val="24"/>
              </w:rPr>
              <w:t>700</w:t>
            </w:r>
          </w:p>
        </w:tc>
        <w:tc>
          <w:tcPr>
            <w:tcW w:w="1690" w:type="dxa"/>
          </w:tcPr>
          <w:p w14:paraId="1FBAE3E1" w14:textId="46C19948" w:rsidR="001E4072" w:rsidRPr="00071A82" w:rsidRDefault="001E4072" w:rsidP="001E4072">
            <w:pPr>
              <w:jc w:val="center"/>
              <w:rPr>
                <w:rFonts w:cs="Arial"/>
                <w:szCs w:val="24"/>
              </w:rPr>
            </w:pPr>
            <w:r w:rsidRPr="004D73B1">
              <w:t>7— Access and Equity</w:t>
            </w:r>
          </w:p>
        </w:tc>
        <w:tc>
          <w:tcPr>
            <w:tcW w:w="1710" w:type="dxa"/>
          </w:tcPr>
          <w:p w14:paraId="222986FF" w14:textId="77777777" w:rsidR="001E4072" w:rsidRPr="00071A82" w:rsidRDefault="001E4072" w:rsidP="001E4072">
            <w:pPr>
              <w:jc w:val="center"/>
              <w:rPr>
                <w:rFonts w:cs="Arial"/>
                <w:szCs w:val="24"/>
              </w:rPr>
            </w:pPr>
            <w:r w:rsidRPr="00071A82">
              <w:rPr>
                <w:rFonts w:cs="Arial"/>
                <w:szCs w:val="24"/>
              </w:rPr>
              <w:t>Survey</w:t>
            </w:r>
          </w:p>
        </w:tc>
        <w:tc>
          <w:tcPr>
            <w:tcW w:w="1890" w:type="dxa"/>
          </w:tcPr>
          <w:p w14:paraId="2E2C9FC2" w14:textId="71D96C13" w:rsidR="001E4072" w:rsidRPr="00071A82" w:rsidRDefault="001E4072" w:rsidP="001E4072">
            <w:pPr>
              <w:rPr>
                <w:rFonts w:eastAsia="Times New Roman" w:cs="Arial"/>
                <w:szCs w:val="24"/>
              </w:rPr>
            </w:pPr>
            <w:r w:rsidRPr="00071A82">
              <w:rPr>
                <w:rFonts w:eastAsia="Times New Roman" w:cs="Arial"/>
                <w:szCs w:val="24"/>
              </w:rPr>
              <w:t xml:space="preserve">Wayland Wong, </w:t>
            </w:r>
            <w:r>
              <w:rPr>
                <w:rFonts w:eastAsia="Times New Roman" w:cs="Arial"/>
                <w:szCs w:val="24"/>
              </w:rPr>
              <w:t>P/G/C</w:t>
            </w:r>
            <w:r w:rsidRPr="00071A82">
              <w:rPr>
                <w:rFonts w:eastAsia="Times New Roman" w:cs="Arial"/>
                <w:szCs w:val="24"/>
              </w:rPr>
              <w:t xml:space="preserve"> of TK12 Student</w:t>
            </w:r>
          </w:p>
        </w:tc>
        <w:tc>
          <w:tcPr>
            <w:tcW w:w="8370" w:type="dxa"/>
          </w:tcPr>
          <w:p w14:paraId="00F99505" w14:textId="77777777" w:rsidR="001E4072" w:rsidRPr="00071A82" w:rsidRDefault="001E4072" w:rsidP="001E4072">
            <w:pPr>
              <w:widowControl w:val="0"/>
              <w:autoSpaceDE w:val="0"/>
              <w:autoSpaceDN w:val="0"/>
              <w:adjustRightInd w:val="0"/>
              <w:rPr>
                <w:rFonts w:cs="Arial"/>
                <w:szCs w:val="24"/>
              </w:rPr>
            </w:pPr>
            <w:r w:rsidRPr="00071A82">
              <w:rPr>
                <w:rFonts w:cs="Arial"/>
                <w:szCs w:val="24"/>
              </w:rPr>
              <w:t>Thank you for being specific about stats of victimization &amp; anti-bullying on LGBT. Very important to fight that.</w:t>
            </w:r>
          </w:p>
        </w:tc>
        <w:tc>
          <w:tcPr>
            <w:tcW w:w="2430" w:type="dxa"/>
          </w:tcPr>
          <w:p w14:paraId="01D6957F" w14:textId="6F3A94DC" w:rsidR="001E4072" w:rsidRPr="00071A82" w:rsidRDefault="002A1D14" w:rsidP="00E931CC">
            <w:pPr>
              <w:jc w:val="center"/>
              <w:rPr>
                <w:rFonts w:cs="Arial"/>
                <w:szCs w:val="24"/>
              </w:rPr>
            </w:pPr>
            <w:r>
              <w:rPr>
                <w:rFonts w:eastAsia="Times New Roman" w:cs="Arial"/>
                <w:szCs w:val="24"/>
              </w:rPr>
              <w:t>Attachment 2B</w:t>
            </w:r>
          </w:p>
        </w:tc>
      </w:tr>
      <w:tr w:rsidR="00AE2CCE" w:rsidRPr="00071A82" w14:paraId="2BDA0B21" w14:textId="77777777" w:rsidTr="00E931CC">
        <w:trPr>
          <w:cantSplit/>
        </w:trPr>
        <w:tc>
          <w:tcPr>
            <w:tcW w:w="1275" w:type="dxa"/>
            <w:noWrap/>
          </w:tcPr>
          <w:p w14:paraId="32260483" w14:textId="77777777" w:rsidR="00AE2CCE" w:rsidRPr="00071A82" w:rsidRDefault="00AE2CCE" w:rsidP="00976151">
            <w:pPr>
              <w:jc w:val="center"/>
              <w:rPr>
                <w:rFonts w:eastAsia="Times New Roman" w:cs="Arial"/>
                <w:szCs w:val="24"/>
              </w:rPr>
            </w:pPr>
            <w:r w:rsidRPr="00071A82">
              <w:rPr>
                <w:rFonts w:eastAsia="Times New Roman" w:cs="Arial"/>
                <w:szCs w:val="24"/>
              </w:rPr>
              <w:t>701</w:t>
            </w:r>
          </w:p>
        </w:tc>
        <w:tc>
          <w:tcPr>
            <w:tcW w:w="1690" w:type="dxa"/>
          </w:tcPr>
          <w:p w14:paraId="7787E174" w14:textId="566AB011" w:rsidR="00AE2CCE" w:rsidRPr="00071A82" w:rsidRDefault="001E4072" w:rsidP="00976151">
            <w:pPr>
              <w:jc w:val="center"/>
              <w:rPr>
                <w:rFonts w:cs="Arial"/>
                <w:szCs w:val="24"/>
              </w:rPr>
            </w:pPr>
            <w:r w:rsidRPr="001E4072">
              <w:rPr>
                <w:rFonts w:cs="Arial"/>
                <w:szCs w:val="24"/>
              </w:rPr>
              <w:t>7— Access and Equity</w:t>
            </w:r>
          </w:p>
        </w:tc>
        <w:tc>
          <w:tcPr>
            <w:tcW w:w="1710" w:type="dxa"/>
          </w:tcPr>
          <w:p w14:paraId="7E199BAB" w14:textId="77777777" w:rsidR="00AE2CCE" w:rsidRPr="00071A82" w:rsidRDefault="00AE2CCE" w:rsidP="00976151">
            <w:pPr>
              <w:jc w:val="center"/>
              <w:rPr>
                <w:rFonts w:cs="Arial"/>
                <w:szCs w:val="24"/>
              </w:rPr>
            </w:pPr>
            <w:r w:rsidRPr="00071A82">
              <w:rPr>
                <w:rFonts w:cs="Arial"/>
                <w:szCs w:val="24"/>
              </w:rPr>
              <w:t>Survey</w:t>
            </w:r>
          </w:p>
        </w:tc>
        <w:tc>
          <w:tcPr>
            <w:tcW w:w="1890" w:type="dxa"/>
          </w:tcPr>
          <w:p w14:paraId="3775DADE" w14:textId="447DB585" w:rsidR="00AE2CCE" w:rsidRPr="00071A82" w:rsidRDefault="00AE2CCE" w:rsidP="006614AF">
            <w:pPr>
              <w:rPr>
                <w:rFonts w:cs="Arial"/>
                <w:szCs w:val="24"/>
              </w:rPr>
            </w:pPr>
            <w:r w:rsidRPr="00071A82">
              <w:rPr>
                <w:rFonts w:cs="Arial"/>
                <w:szCs w:val="24"/>
              </w:rPr>
              <w:t xml:space="preserve">David Ball, </w:t>
            </w:r>
            <w:r>
              <w:rPr>
                <w:rFonts w:cs="Arial"/>
                <w:szCs w:val="24"/>
              </w:rPr>
              <w:t>P/G/C</w:t>
            </w:r>
            <w:r w:rsidRPr="00071A82">
              <w:rPr>
                <w:rFonts w:cs="Arial"/>
                <w:szCs w:val="24"/>
              </w:rPr>
              <w:t xml:space="preserve"> of TK12 Student</w:t>
            </w:r>
          </w:p>
        </w:tc>
        <w:tc>
          <w:tcPr>
            <w:tcW w:w="8370" w:type="dxa"/>
          </w:tcPr>
          <w:p w14:paraId="18A76603" w14:textId="18A734A3" w:rsidR="00AE2CCE" w:rsidRDefault="00AE2CCE" w:rsidP="006614AF">
            <w:pPr>
              <w:rPr>
                <w:rFonts w:cs="Arial"/>
                <w:szCs w:val="24"/>
              </w:rPr>
            </w:pPr>
            <w:r w:rsidRPr="00071A82">
              <w:rPr>
                <w:rFonts w:cs="Arial"/>
                <w:szCs w:val="24"/>
              </w:rPr>
              <w:t>I just can't read any more of this depressing garbage.</w:t>
            </w:r>
          </w:p>
          <w:p w14:paraId="07F98FA3" w14:textId="36FD18C4" w:rsidR="00AE2CCE" w:rsidRPr="00071A82" w:rsidRDefault="00AE2CCE" w:rsidP="006614AF">
            <w:pPr>
              <w:rPr>
                <w:rFonts w:cs="Arial"/>
                <w:szCs w:val="24"/>
              </w:rPr>
            </w:pPr>
            <w:r w:rsidRPr="00071A82">
              <w:rPr>
                <w:rFonts w:eastAsia="Times New Roman" w:cs="Arial"/>
                <w:i/>
                <w:szCs w:val="24"/>
              </w:rPr>
              <w:t xml:space="preserve">*This comment was submitted multiple times throughout this </w:t>
            </w:r>
            <w:r>
              <w:rPr>
                <w:rFonts w:eastAsia="Times New Roman" w:cs="Arial"/>
                <w:i/>
                <w:szCs w:val="24"/>
              </w:rPr>
              <w:t>individual</w:t>
            </w:r>
            <w:r w:rsidRPr="00071A82">
              <w:rPr>
                <w:rFonts w:eastAsia="Times New Roman" w:cs="Arial"/>
                <w:i/>
                <w:szCs w:val="24"/>
              </w:rPr>
              <w:t xml:space="preserve">’s survey </w:t>
            </w:r>
            <w:r>
              <w:rPr>
                <w:rFonts w:eastAsia="Times New Roman" w:cs="Arial"/>
                <w:i/>
                <w:szCs w:val="24"/>
              </w:rPr>
              <w:t>responses</w:t>
            </w:r>
            <w:r w:rsidRPr="00071A82">
              <w:rPr>
                <w:rFonts w:eastAsia="Times New Roman" w:cs="Arial"/>
                <w:i/>
                <w:szCs w:val="24"/>
              </w:rPr>
              <w:t>.</w:t>
            </w:r>
          </w:p>
        </w:tc>
        <w:tc>
          <w:tcPr>
            <w:tcW w:w="2430" w:type="dxa"/>
          </w:tcPr>
          <w:p w14:paraId="0C080CA7" w14:textId="4D91EC7A" w:rsidR="00AE2CCE" w:rsidRPr="00071A82" w:rsidRDefault="002A1D14" w:rsidP="00E931CC">
            <w:pPr>
              <w:jc w:val="center"/>
              <w:rPr>
                <w:rFonts w:eastAsia="Times New Roman" w:cs="Arial"/>
                <w:szCs w:val="24"/>
              </w:rPr>
            </w:pPr>
            <w:r>
              <w:rPr>
                <w:rFonts w:eastAsia="Times New Roman" w:cs="Arial"/>
                <w:szCs w:val="24"/>
              </w:rPr>
              <w:t>Attachment 2B</w:t>
            </w:r>
          </w:p>
        </w:tc>
      </w:tr>
      <w:tr w:rsidR="00AE2CCE" w:rsidRPr="00071A82" w14:paraId="356CB53B" w14:textId="77777777" w:rsidTr="00E931CC">
        <w:trPr>
          <w:cantSplit/>
        </w:trPr>
        <w:tc>
          <w:tcPr>
            <w:tcW w:w="1275" w:type="dxa"/>
            <w:noWrap/>
          </w:tcPr>
          <w:p w14:paraId="66E9CE1F" w14:textId="77777777" w:rsidR="00AE2CCE" w:rsidRPr="00071A82" w:rsidRDefault="00AE2CCE" w:rsidP="00976151">
            <w:pPr>
              <w:jc w:val="center"/>
              <w:rPr>
                <w:rFonts w:eastAsia="Times New Roman" w:cs="Arial"/>
                <w:szCs w:val="24"/>
              </w:rPr>
            </w:pPr>
            <w:r w:rsidRPr="00071A82">
              <w:rPr>
                <w:rFonts w:eastAsia="Times New Roman" w:cs="Arial"/>
                <w:szCs w:val="24"/>
              </w:rPr>
              <w:t>702</w:t>
            </w:r>
          </w:p>
        </w:tc>
        <w:tc>
          <w:tcPr>
            <w:tcW w:w="1690" w:type="dxa"/>
          </w:tcPr>
          <w:p w14:paraId="32957300" w14:textId="1A057402" w:rsidR="00AE2CCE" w:rsidRPr="00071A82" w:rsidRDefault="00AE2CCE" w:rsidP="00976151">
            <w:pPr>
              <w:jc w:val="center"/>
              <w:rPr>
                <w:rFonts w:cs="Arial"/>
                <w:szCs w:val="24"/>
              </w:rPr>
            </w:pPr>
            <w:r w:rsidRPr="00071A82">
              <w:rPr>
                <w:rFonts w:cs="Arial"/>
                <w:szCs w:val="24"/>
              </w:rPr>
              <w:t>8</w:t>
            </w:r>
            <w:r w:rsidR="001E4072">
              <w:rPr>
                <w:rFonts w:cs="Arial"/>
                <w:szCs w:val="24"/>
              </w:rPr>
              <w:t>— Assessment</w:t>
            </w:r>
          </w:p>
        </w:tc>
        <w:tc>
          <w:tcPr>
            <w:tcW w:w="1710" w:type="dxa"/>
          </w:tcPr>
          <w:p w14:paraId="2D0D9AAA" w14:textId="77777777" w:rsidR="00AE2CCE" w:rsidRPr="00071A82" w:rsidRDefault="00AE2CCE" w:rsidP="00976151">
            <w:pPr>
              <w:jc w:val="center"/>
              <w:rPr>
                <w:rFonts w:cs="Arial"/>
                <w:szCs w:val="24"/>
              </w:rPr>
            </w:pPr>
            <w:r w:rsidRPr="00071A82">
              <w:rPr>
                <w:rFonts w:cs="Arial"/>
                <w:szCs w:val="24"/>
              </w:rPr>
              <w:t>Survey</w:t>
            </w:r>
          </w:p>
        </w:tc>
        <w:tc>
          <w:tcPr>
            <w:tcW w:w="1890" w:type="dxa"/>
          </w:tcPr>
          <w:p w14:paraId="7DF33602" w14:textId="77777777" w:rsidR="00AE2CCE" w:rsidRPr="00071A82" w:rsidRDefault="00AE2CCE" w:rsidP="00021C6A">
            <w:pPr>
              <w:rPr>
                <w:rFonts w:cs="Arial"/>
                <w:szCs w:val="24"/>
              </w:rPr>
            </w:pPr>
            <w:r w:rsidRPr="00071A82">
              <w:rPr>
                <w:rFonts w:cs="Arial"/>
                <w:szCs w:val="24"/>
              </w:rPr>
              <w:t xml:space="preserve">Susan </w:t>
            </w:r>
            <w:proofErr w:type="spellStart"/>
            <w:r w:rsidRPr="00071A82">
              <w:rPr>
                <w:rFonts w:cs="Arial"/>
                <w:szCs w:val="24"/>
              </w:rPr>
              <w:t>Roseli</w:t>
            </w:r>
            <w:proofErr w:type="spellEnd"/>
            <w:r w:rsidRPr="00071A82">
              <w:rPr>
                <w:rFonts w:cs="Arial"/>
                <w:szCs w:val="24"/>
              </w:rPr>
              <w:t>, Mental Health Provider</w:t>
            </w:r>
          </w:p>
        </w:tc>
        <w:tc>
          <w:tcPr>
            <w:tcW w:w="8370" w:type="dxa"/>
          </w:tcPr>
          <w:p w14:paraId="766BEB27" w14:textId="77777777" w:rsidR="00AE2CCE" w:rsidRPr="00071A82" w:rsidRDefault="00AE2CCE" w:rsidP="00021C6A">
            <w:pPr>
              <w:rPr>
                <w:rFonts w:eastAsia="Times New Roman" w:cs="Arial"/>
                <w:szCs w:val="24"/>
              </w:rPr>
            </w:pPr>
            <w:r w:rsidRPr="00071A82">
              <w:rPr>
                <w:rFonts w:eastAsia="Times New Roman" w:cs="Arial"/>
                <w:szCs w:val="24"/>
              </w:rPr>
              <w:t>Surveys and testing measures take time, and what will the data be used for? These adds another layer on the teachers. The outcomes seem more of concern than.</w:t>
            </w:r>
          </w:p>
        </w:tc>
        <w:tc>
          <w:tcPr>
            <w:tcW w:w="2430" w:type="dxa"/>
          </w:tcPr>
          <w:p w14:paraId="25291DE6" w14:textId="49C9CD40" w:rsidR="00AE2CCE" w:rsidRPr="00071A82" w:rsidRDefault="002A1D14" w:rsidP="00E931CC">
            <w:pPr>
              <w:jc w:val="center"/>
              <w:rPr>
                <w:rFonts w:cs="Arial"/>
                <w:szCs w:val="24"/>
              </w:rPr>
            </w:pPr>
            <w:r>
              <w:rPr>
                <w:rFonts w:eastAsia="Times New Roman" w:cs="Arial"/>
                <w:szCs w:val="24"/>
              </w:rPr>
              <w:t>Attachment 2B</w:t>
            </w:r>
          </w:p>
        </w:tc>
      </w:tr>
      <w:tr w:rsidR="00AE2CCE" w:rsidRPr="00071A82" w14:paraId="53E51A38" w14:textId="77777777" w:rsidTr="00E931CC">
        <w:trPr>
          <w:cantSplit/>
        </w:trPr>
        <w:tc>
          <w:tcPr>
            <w:tcW w:w="1275" w:type="dxa"/>
            <w:noWrap/>
          </w:tcPr>
          <w:p w14:paraId="26716683" w14:textId="77777777" w:rsidR="00AE2CCE" w:rsidRPr="00071A82" w:rsidRDefault="00AE2CCE" w:rsidP="00976151">
            <w:pPr>
              <w:jc w:val="center"/>
              <w:rPr>
                <w:rFonts w:eastAsia="Times New Roman" w:cs="Arial"/>
                <w:szCs w:val="24"/>
              </w:rPr>
            </w:pPr>
            <w:r w:rsidRPr="00071A82">
              <w:rPr>
                <w:rFonts w:eastAsia="Times New Roman" w:cs="Arial"/>
                <w:szCs w:val="24"/>
              </w:rPr>
              <w:lastRenderedPageBreak/>
              <w:t>703</w:t>
            </w:r>
          </w:p>
        </w:tc>
        <w:tc>
          <w:tcPr>
            <w:tcW w:w="1690" w:type="dxa"/>
          </w:tcPr>
          <w:p w14:paraId="67766D67" w14:textId="33C5DA08" w:rsidR="00AE2CCE" w:rsidRPr="00071A82" w:rsidRDefault="001E4072" w:rsidP="00976151">
            <w:pPr>
              <w:jc w:val="center"/>
              <w:rPr>
                <w:rFonts w:cs="Arial"/>
                <w:szCs w:val="24"/>
              </w:rPr>
            </w:pPr>
            <w:r w:rsidRPr="001E4072">
              <w:rPr>
                <w:rFonts w:cs="Arial"/>
                <w:szCs w:val="24"/>
              </w:rPr>
              <w:t>8— Assessment</w:t>
            </w:r>
          </w:p>
        </w:tc>
        <w:tc>
          <w:tcPr>
            <w:tcW w:w="1710" w:type="dxa"/>
          </w:tcPr>
          <w:p w14:paraId="298FF722" w14:textId="77777777" w:rsidR="00AE2CCE" w:rsidRPr="00071A82" w:rsidRDefault="00AE2CCE" w:rsidP="00976151">
            <w:pPr>
              <w:jc w:val="center"/>
              <w:rPr>
                <w:rFonts w:cs="Arial"/>
                <w:szCs w:val="24"/>
              </w:rPr>
            </w:pPr>
            <w:r w:rsidRPr="00071A82">
              <w:rPr>
                <w:rFonts w:cs="Arial"/>
                <w:szCs w:val="24"/>
              </w:rPr>
              <w:t>Survey</w:t>
            </w:r>
          </w:p>
        </w:tc>
        <w:tc>
          <w:tcPr>
            <w:tcW w:w="1890" w:type="dxa"/>
          </w:tcPr>
          <w:p w14:paraId="1308AEEB" w14:textId="6D43B162" w:rsidR="00AE2CCE" w:rsidRPr="00071A82" w:rsidRDefault="00AE2CCE" w:rsidP="00021C6A">
            <w:pPr>
              <w:rPr>
                <w:rFonts w:eastAsia="Times New Roman" w:cs="Arial"/>
                <w:szCs w:val="24"/>
              </w:rPr>
            </w:pPr>
            <w:r>
              <w:rPr>
                <w:rFonts w:eastAsia="Times New Roman" w:cs="Arial"/>
                <w:szCs w:val="24"/>
              </w:rPr>
              <w:t xml:space="preserve">Angela </w:t>
            </w:r>
            <w:r w:rsidRPr="00071A82">
              <w:rPr>
                <w:rFonts w:eastAsia="Times New Roman" w:cs="Arial"/>
                <w:szCs w:val="24"/>
              </w:rPr>
              <w:t>Juarez, Community Member</w:t>
            </w:r>
          </w:p>
        </w:tc>
        <w:tc>
          <w:tcPr>
            <w:tcW w:w="8370" w:type="dxa"/>
          </w:tcPr>
          <w:p w14:paraId="4F2B1F7F" w14:textId="77777777" w:rsidR="00AE2CCE" w:rsidRPr="00071A82" w:rsidRDefault="00AE2CCE" w:rsidP="00021C6A">
            <w:pPr>
              <w:widowControl w:val="0"/>
              <w:autoSpaceDE w:val="0"/>
              <w:autoSpaceDN w:val="0"/>
              <w:adjustRightInd w:val="0"/>
              <w:rPr>
                <w:rFonts w:cs="Arial"/>
                <w:szCs w:val="24"/>
              </w:rPr>
            </w:pPr>
            <w:r w:rsidRPr="00071A82">
              <w:rPr>
                <w:rFonts w:cs="Arial"/>
                <w:szCs w:val="24"/>
              </w:rPr>
              <w:t>Again, I want to reiterate as a parent, teacher, and community member, we must make certain aspects of this health curriculum optional, e.g. the sexual and gender sections. In a free society, we must respect each individual's family to decide whether or not they want these specifics addressed at home or at school, thus making parts of this curriculum optional elective periods. Schools must partner with parents by allowing them the liberty to foster their child's understanding about these delicate topics either privately or publicly.   What can and should be bellowed from the rooftops of every house AND school is RESPECT! That's a non-negotiable!!! But we must never force anyone to violate what they feel is age-appropriate or culturally or religiously pertinent. Furthermore, students need to understand that they can differ in perspective but still choose to respect each other as beings with inherent dignity. Schools must be careful not preach or mandate, but expose and educate.</w:t>
            </w:r>
          </w:p>
        </w:tc>
        <w:tc>
          <w:tcPr>
            <w:tcW w:w="2430" w:type="dxa"/>
          </w:tcPr>
          <w:p w14:paraId="446438D5" w14:textId="24E8101E" w:rsidR="00AE2CCE" w:rsidRPr="00071A82" w:rsidRDefault="002A1D14" w:rsidP="00E931CC">
            <w:pPr>
              <w:jc w:val="center"/>
              <w:rPr>
                <w:rFonts w:cs="Arial"/>
                <w:szCs w:val="24"/>
              </w:rPr>
            </w:pPr>
            <w:r>
              <w:rPr>
                <w:rFonts w:eastAsia="Times New Roman" w:cs="Arial"/>
                <w:szCs w:val="24"/>
              </w:rPr>
              <w:t>Attachment 2B</w:t>
            </w:r>
          </w:p>
        </w:tc>
      </w:tr>
      <w:tr w:rsidR="00AE2CCE" w:rsidRPr="00071A82" w14:paraId="23BD7CBB" w14:textId="77777777" w:rsidTr="00E931CC">
        <w:trPr>
          <w:cantSplit/>
        </w:trPr>
        <w:tc>
          <w:tcPr>
            <w:tcW w:w="1275" w:type="dxa"/>
            <w:noWrap/>
          </w:tcPr>
          <w:p w14:paraId="172BC431" w14:textId="77777777" w:rsidR="00AE2CCE" w:rsidRPr="00071A82" w:rsidRDefault="00AE2CCE" w:rsidP="00976151">
            <w:pPr>
              <w:jc w:val="center"/>
              <w:rPr>
                <w:rFonts w:eastAsia="Times New Roman" w:cs="Arial"/>
                <w:szCs w:val="24"/>
              </w:rPr>
            </w:pPr>
            <w:r w:rsidRPr="00071A82">
              <w:rPr>
                <w:rFonts w:eastAsia="Times New Roman" w:cs="Arial"/>
                <w:szCs w:val="24"/>
              </w:rPr>
              <w:t>704</w:t>
            </w:r>
          </w:p>
        </w:tc>
        <w:tc>
          <w:tcPr>
            <w:tcW w:w="1690" w:type="dxa"/>
          </w:tcPr>
          <w:p w14:paraId="05124A38" w14:textId="4C479CC6" w:rsidR="00AE2CCE" w:rsidRPr="00071A82" w:rsidRDefault="00AE2CCE" w:rsidP="00976151">
            <w:pPr>
              <w:jc w:val="center"/>
              <w:rPr>
                <w:rFonts w:cs="Arial"/>
                <w:szCs w:val="24"/>
              </w:rPr>
            </w:pPr>
            <w:r w:rsidRPr="00071A82">
              <w:rPr>
                <w:rFonts w:cs="Arial"/>
                <w:szCs w:val="24"/>
              </w:rPr>
              <w:t>9</w:t>
            </w:r>
            <w:r w:rsidR="001E4072">
              <w:rPr>
                <w:rFonts w:cs="Arial"/>
                <w:szCs w:val="24"/>
              </w:rPr>
              <w:t>— Instructional Materials for Health Education</w:t>
            </w:r>
          </w:p>
        </w:tc>
        <w:tc>
          <w:tcPr>
            <w:tcW w:w="1710" w:type="dxa"/>
          </w:tcPr>
          <w:p w14:paraId="47010AA8" w14:textId="77777777" w:rsidR="00AE2CCE" w:rsidRPr="00071A82" w:rsidRDefault="00AE2CCE" w:rsidP="00976151">
            <w:pPr>
              <w:jc w:val="center"/>
              <w:rPr>
                <w:rFonts w:cs="Arial"/>
                <w:szCs w:val="24"/>
              </w:rPr>
            </w:pPr>
            <w:r w:rsidRPr="00071A82">
              <w:rPr>
                <w:rFonts w:cs="Arial"/>
                <w:szCs w:val="24"/>
              </w:rPr>
              <w:t>Survey</w:t>
            </w:r>
          </w:p>
        </w:tc>
        <w:tc>
          <w:tcPr>
            <w:tcW w:w="1890" w:type="dxa"/>
          </w:tcPr>
          <w:p w14:paraId="0E02AD98" w14:textId="77777777" w:rsidR="00AE2CCE" w:rsidRPr="00071A82" w:rsidRDefault="00AE2CCE" w:rsidP="00021C6A">
            <w:pPr>
              <w:rPr>
                <w:rFonts w:cs="Arial"/>
                <w:szCs w:val="24"/>
              </w:rPr>
            </w:pPr>
            <w:r w:rsidRPr="00071A82">
              <w:rPr>
                <w:rFonts w:cs="Arial"/>
                <w:szCs w:val="24"/>
              </w:rPr>
              <w:t xml:space="preserve">Susan </w:t>
            </w:r>
            <w:proofErr w:type="spellStart"/>
            <w:r w:rsidRPr="00071A82">
              <w:rPr>
                <w:rFonts w:cs="Arial"/>
                <w:szCs w:val="24"/>
              </w:rPr>
              <w:t>Roseli</w:t>
            </w:r>
            <w:proofErr w:type="spellEnd"/>
            <w:r w:rsidRPr="00071A82">
              <w:rPr>
                <w:rFonts w:cs="Arial"/>
                <w:szCs w:val="24"/>
              </w:rPr>
              <w:t>, Mental Health Provider</w:t>
            </w:r>
          </w:p>
        </w:tc>
        <w:tc>
          <w:tcPr>
            <w:tcW w:w="8370" w:type="dxa"/>
          </w:tcPr>
          <w:p w14:paraId="17CA5C8A" w14:textId="77777777" w:rsidR="00AE2CCE" w:rsidRPr="00071A82" w:rsidRDefault="00AE2CCE" w:rsidP="00021C6A">
            <w:pPr>
              <w:rPr>
                <w:rFonts w:eastAsia="Times New Roman" w:cs="Arial"/>
                <w:szCs w:val="24"/>
              </w:rPr>
            </w:pPr>
            <w:r w:rsidRPr="00071A82">
              <w:rPr>
                <w:rFonts w:eastAsia="Times New Roman" w:cs="Arial"/>
                <w:szCs w:val="24"/>
              </w:rPr>
              <w:t>Too in depth for the younger ages.</w:t>
            </w:r>
          </w:p>
        </w:tc>
        <w:tc>
          <w:tcPr>
            <w:tcW w:w="2430" w:type="dxa"/>
          </w:tcPr>
          <w:p w14:paraId="494CD613" w14:textId="3DE7563C" w:rsidR="00AE2CCE" w:rsidRPr="00071A82" w:rsidRDefault="002A1D14" w:rsidP="00E931CC">
            <w:pPr>
              <w:jc w:val="center"/>
              <w:rPr>
                <w:rFonts w:cs="Arial"/>
                <w:szCs w:val="24"/>
              </w:rPr>
            </w:pPr>
            <w:r>
              <w:rPr>
                <w:rFonts w:eastAsia="Times New Roman" w:cs="Arial"/>
                <w:szCs w:val="24"/>
              </w:rPr>
              <w:t>Attachment 2B</w:t>
            </w:r>
          </w:p>
        </w:tc>
      </w:tr>
      <w:tr w:rsidR="001E4072" w:rsidRPr="00071A82" w14:paraId="1AE794E4" w14:textId="77777777" w:rsidTr="00E931CC">
        <w:trPr>
          <w:cantSplit/>
        </w:trPr>
        <w:tc>
          <w:tcPr>
            <w:tcW w:w="1275" w:type="dxa"/>
            <w:noWrap/>
          </w:tcPr>
          <w:p w14:paraId="3766E601" w14:textId="77777777" w:rsidR="001E4072" w:rsidRPr="00071A82" w:rsidRDefault="001E4072" w:rsidP="001E4072">
            <w:pPr>
              <w:jc w:val="center"/>
              <w:rPr>
                <w:rFonts w:eastAsia="Times New Roman" w:cs="Arial"/>
                <w:szCs w:val="24"/>
              </w:rPr>
            </w:pPr>
            <w:r w:rsidRPr="00071A82">
              <w:rPr>
                <w:rFonts w:eastAsia="Times New Roman" w:cs="Arial"/>
                <w:szCs w:val="24"/>
              </w:rPr>
              <w:t>705</w:t>
            </w:r>
          </w:p>
        </w:tc>
        <w:tc>
          <w:tcPr>
            <w:tcW w:w="1690" w:type="dxa"/>
          </w:tcPr>
          <w:p w14:paraId="01928690" w14:textId="52A21DFC" w:rsidR="001E4072" w:rsidRPr="00071A82" w:rsidRDefault="001E4072" w:rsidP="001E4072">
            <w:pPr>
              <w:jc w:val="center"/>
              <w:rPr>
                <w:rFonts w:cs="Arial"/>
                <w:szCs w:val="24"/>
              </w:rPr>
            </w:pPr>
            <w:r w:rsidRPr="00EC540C">
              <w:t>9— Instructional Materials for Health Education</w:t>
            </w:r>
          </w:p>
        </w:tc>
        <w:tc>
          <w:tcPr>
            <w:tcW w:w="1710" w:type="dxa"/>
          </w:tcPr>
          <w:p w14:paraId="71A066DA" w14:textId="77777777" w:rsidR="001E4072" w:rsidRPr="00071A82" w:rsidRDefault="001E4072" w:rsidP="001E4072">
            <w:pPr>
              <w:jc w:val="center"/>
              <w:rPr>
                <w:rFonts w:cs="Arial"/>
                <w:szCs w:val="24"/>
              </w:rPr>
            </w:pPr>
            <w:r w:rsidRPr="00071A82">
              <w:rPr>
                <w:rFonts w:cs="Arial"/>
                <w:szCs w:val="24"/>
              </w:rPr>
              <w:t>Survey</w:t>
            </w:r>
          </w:p>
        </w:tc>
        <w:tc>
          <w:tcPr>
            <w:tcW w:w="1890" w:type="dxa"/>
          </w:tcPr>
          <w:p w14:paraId="3196B98C" w14:textId="76191D04" w:rsidR="001E4072" w:rsidRPr="00071A82" w:rsidRDefault="001E4072" w:rsidP="001E4072">
            <w:pPr>
              <w:rPr>
                <w:rFonts w:cs="Arial"/>
                <w:szCs w:val="24"/>
              </w:rPr>
            </w:pPr>
            <w:r w:rsidRPr="00071A82">
              <w:rPr>
                <w:rFonts w:cs="Arial"/>
                <w:szCs w:val="24"/>
              </w:rPr>
              <w:t xml:space="preserve">Janet Chang, </w:t>
            </w:r>
            <w:r>
              <w:rPr>
                <w:rFonts w:cs="Arial"/>
                <w:szCs w:val="24"/>
              </w:rPr>
              <w:t>P/G/C</w:t>
            </w:r>
            <w:r w:rsidRPr="00071A82">
              <w:rPr>
                <w:rFonts w:cs="Arial"/>
                <w:szCs w:val="24"/>
              </w:rPr>
              <w:t xml:space="preserve"> of TK12 Student</w:t>
            </w:r>
          </w:p>
        </w:tc>
        <w:tc>
          <w:tcPr>
            <w:tcW w:w="8370" w:type="dxa"/>
          </w:tcPr>
          <w:p w14:paraId="7E590F8A" w14:textId="77777777" w:rsidR="001E4072" w:rsidRPr="00071A82" w:rsidRDefault="001E4072" w:rsidP="001E4072">
            <w:pPr>
              <w:rPr>
                <w:rFonts w:cs="Arial"/>
                <w:szCs w:val="24"/>
              </w:rPr>
            </w:pPr>
            <w:r w:rsidRPr="00071A82">
              <w:rPr>
                <w:rFonts w:cs="Arial"/>
                <w:szCs w:val="24"/>
              </w:rPr>
              <w:t>As I've mentioned above, the proper use of condoms and dental dams can all be saved until the children are at least in sophomore in high school to be age appropriate.</w:t>
            </w:r>
          </w:p>
        </w:tc>
        <w:tc>
          <w:tcPr>
            <w:tcW w:w="2430" w:type="dxa"/>
          </w:tcPr>
          <w:p w14:paraId="39B61F9D" w14:textId="3DF3ED56" w:rsidR="001E4072" w:rsidRPr="00071A82" w:rsidRDefault="002A1D14" w:rsidP="00E931CC">
            <w:pPr>
              <w:jc w:val="center"/>
              <w:rPr>
                <w:rFonts w:cs="Arial"/>
                <w:szCs w:val="24"/>
              </w:rPr>
            </w:pPr>
            <w:r>
              <w:rPr>
                <w:rFonts w:eastAsia="Times New Roman" w:cs="Arial"/>
                <w:szCs w:val="24"/>
              </w:rPr>
              <w:t>Attachment 2B</w:t>
            </w:r>
          </w:p>
        </w:tc>
      </w:tr>
      <w:tr w:rsidR="001E4072" w:rsidRPr="00071A82" w14:paraId="5C4A4CBB" w14:textId="77777777" w:rsidTr="00E931CC">
        <w:trPr>
          <w:cantSplit/>
        </w:trPr>
        <w:tc>
          <w:tcPr>
            <w:tcW w:w="1275" w:type="dxa"/>
            <w:noWrap/>
          </w:tcPr>
          <w:p w14:paraId="4147B3EA" w14:textId="77777777" w:rsidR="001E4072" w:rsidRPr="00071A82" w:rsidRDefault="001E4072" w:rsidP="001E4072">
            <w:pPr>
              <w:jc w:val="center"/>
              <w:rPr>
                <w:rFonts w:eastAsia="Times New Roman" w:cs="Arial"/>
                <w:szCs w:val="24"/>
              </w:rPr>
            </w:pPr>
            <w:r w:rsidRPr="00071A82">
              <w:rPr>
                <w:rFonts w:eastAsia="Times New Roman" w:cs="Arial"/>
                <w:szCs w:val="24"/>
              </w:rPr>
              <w:t>706</w:t>
            </w:r>
          </w:p>
        </w:tc>
        <w:tc>
          <w:tcPr>
            <w:tcW w:w="1690" w:type="dxa"/>
          </w:tcPr>
          <w:p w14:paraId="76CDDD9D" w14:textId="33701649" w:rsidR="001E4072" w:rsidRPr="00071A82" w:rsidRDefault="001E4072" w:rsidP="001E4072">
            <w:pPr>
              <w:jc w:val="center"/>
              <w:rPr>
                <w:rFonts w:cs="Arial"/>
                <w:szCs w:val="24"/>
              </w:rPr>
            </w:pPr>
            <w:r w:rsidRPr="00EC540C">
              <w:t>9— Instructional Materials for Health Education</w:t>
            </w:r>
          </w:p>
        </w:tc>
        <w:tc>
          <w:tcPr>
            <w:tcW w:w="1710" w:type="dxa"/>
          </w:tcPr>
          <w:p w14:paraId="08B7F6C7" w14:textId="77777777" w:rsidR="001E4072" w:rsidRPr="00071A82" w:rsidRDefault="001E4072" w:rsidP="001E4072">
            <w:pPr>
              <w:jc w:val="center"/>
              <w:rPr>
                <w:rFonts w:cs="Arial"/>
                <w:szCs w:val="24"/>
              </w:rPr>
            </w:pPr>
            <w:r w:rsidRPr="00071A82">
              <w:rPr>
                <w:rFonts w:cs="Arial"/>
                <w:szCs w:val="24"/>
              </w:rPr>
              <w:t>Survey</w:t>
            </w:r>
          </w:p>
        </w:tc>
        <w:tc>
          <w:tcPr>
            <w:tcW w:w="1890" w:type="dxa"/>
          </w:tcPr>
          <w:p w14:paraId="1482E618" w14:textId="5A5ABF4C" w:rsidR="001E4072" w:rsidRPr="00071A82" w:rsidRDefault="001E4072" w:rsidP="001E4072">
            <w:pPr>
              <w:rPr>
                <w:rFonts w:cs="Arial"/>
                <w:szCs w:val="24"/>
              </w:rPr>
            </w:pPr>
            <w:r w:rsidRPr="00071A82">
              <w:rPr>
                <w:rFonts w:cs="Arial"/>
                <w:szCs w:val="24"/>
              </w:rPr>
              <w:t xml:space="preserve">Michelle Garibay, </w:t>
            </w:r>
            <w:r>
              <w:rPr>
                <w:rFonts w:cs="Arial"/>
                <w:szCs w:val="24"/>
              </w:rPr>
              <w:t>P/G/C</w:t>
            </w:r>
            <w:r w:rsidRPr="00071A82">
              <w:rPr>
                <w:rFonts w:cs="Arial"/>
                <w:szCs w:val="24"/>
              </w:rPr>
              <w:t xml:space="preserve"> of TK12 Student</w:t>
            </w:r>
          </w:p>
        </w:tc>
        <w:tc>
          <w:tcPr>
            <w:tcW w:w="8370" w:type="dxa"/>
          </w:tcPr>
          <w:p w14:paraId="7CC1EA3A" w14:textId="77777777" w:rsidR="001E4072" w:rsidRPr="00071A82" w:rsidRDefault="001E4072" w:rsidP="001E4072">
            <w:pPr>
              <w:rPr>
                <w:rFonts w:eastAsia="Times New Roman" w:cs="Arial"/>
                <w:szCs w:val="24"/>
              </w:rPr>
            </w:pPr>
            <w:r w:rsidRPr="00071A82">
              <w:rPr>
                <w:rFonts w:eastAsia="Times New Roman" w:cs="Arial"/>
                <w:szCs w:val="24"/>
              </w:rPr>
              <w:t>I am STRONGLY OPPOSED to any instruction of my children in public school about gender identity, LGBTQ and how to use a condom in 7th grade.  Complete overreach of the State!!</w:t>
            </w:r>
          </w:p>
        </w:tc>
        <w:tc>
          <w:tcPr>
            <w:tcW w:w="2430" w:type="dxa"/>
          </w:tcPr>
          <w:p w14:paraId="3643A629" w14:textId="53E72A70" w:rsidR="001E4072" w:rsidRPr="00071A82" w:rsidRDefault="002A1D14" w:rsidP="00E931CC">
            <w:pPr>
              <w:jc w:val="center"/>
              <w:rPr>
                <w:rFonts w:cs="Arial"/>
                <w:szCs w:val="24"/>
              </w:rPr>
            </w:pPr>
            <w:r>
              <w:rPr>
                <w:rFonts w:eastAsia="Times New Roman" w:cs="Arial"/>
                <w:szCs w:val="24"/>
              </w:rPr>
              <w:t>Attachment 2B</w:t>
            </w:r>
          </w:p>
        </w:tc>
      </w:tr>
      <w:tr w:rsidR="001E4072" w:rsidRPr="00071A82" w14:paraId="776C7A70" w14:textId="77777777" w:rsidTr="00E931CC">
        <w:trPr>
          <w:cantSplit/>
        </w:trPr>
        <w:tc>
          <w:tcPr>
            <w:tcW w:w="1275" w:type="dxa"/>
            <w:noWrap/>
          </w:tcPr>
          <w:p w14:paraId="296E99F8" w14:textId="77777777" w:rsidR="001E4072" w:rsidRPr="00071A82" w:rsidRDefault="001E4072" w:rsidP="001E4072">
            <w:pPr>
              <w:jc w:val="center"/>
              <w:rPr>
                <w:rFonts w:eastAsia="Times New Roman" w:cs="Arial"/>
                <w:szCs w:val="24"/>
              </w:rPr>
            </w:pPr>
            <w:r w:rsidRPr="00071A82">
              <w:rPr>
                <w:rFonts w:eastAsia="Times New Roman" w:cs="Arial"/>
                <w:szCs w:val="24"/>
              </w:rPr>
              <w:lastRenderedPageBreak/>
              <w:t>707</w:t>
            </w:r>
          </w:p>
        </w:tc>
        <w:tc>
          <w:tcPr>
            <w:tcW w:w="1690" w:type="dxa"/>
          </w:tcPr>
          <w:p w14:paraId="1315987C" w14:textId="053FC286" w:rsidR="001E4072" w:rsidRPr="00071A82" w:rsidRDefault="001E4072" w:rsidP="001E4072">
            <w:pPr>
              <w:jc w:val="center"/>
              <w:rPr>
                <w:rFonts w:cs="Arial"/>
                <w:szCs w:val="24"/>
              </w:rPr>
            </w:pPr>
            <w:r w:rsidRPr="00EC540C">
              <w:t>9— Instructional Materials for Health Education</w:t>
            </w:r>
          </w:p>
        </w:tc>
        <w:tc>
          <w:tcPr>
            <w:tcW w:w="1710" w:type="dxa"/>
          </w:tcPr>
          <w:p w14:paraId="735C982E" w14:textId="77777777" w:rsidR="001E4072" w:rsidRPr="00071A82" w:rsidRDefault="001E4072" w:rsidP="001E4072">
            <w:pPr>
              <w:jc w:val="center"/>
              <w:rPr>
                <w:rFonts w:cs="Arial"/>
                <w:szCs w:val="24"/>
              </w:rPr>
            </w:pPr>
            <w:r w:rsidRPr="00071A82">
              <w:rPr>
                <w:rFonts w:cs="Arial"/>
                <w:szCs w:val="24"/>
              </w:rPr>
              <w:t>Survey</w:t>
            </w:r>
          </w:p>
        </w:tc>
        <w:tc>
          <w:tcPr>
            <w:tcW w:w="1890" w:type="dxa"/>
          </w:tcPr>
          <w:p w14:paraId="42470F0D" w14:textId="7FEC2E89" w:rsidR="001E4072" w:rsidRPr="00071A82" w:rsidRDefault="001E4072" w:rsidP="001E4072">
            <w:pPr>
              <w:rPr>
                <w:rFonts w:eastAsia="Times New Roman" w:cs="Arial"/>
                <w:szCs w:val="24"/>
              </w:rPr>
            </w:pPr>
            <w:r w:rsidRPr="00071A82">
              <w:rPr>
                <w:rFonts w:eastAsia="Times New Roman" w:cs="Arial"/>
                <w:szCs w:val="24"/>
              </w:rPr>
              <w:t xml:space="preserve">Veronica Concha, </w:t>
            </w:r>
            <w:r>
              <w:rPr>
                <w:rFonts w:eastAsia="Times New Roman" w:cs="Arial"/>
                <w:szCs w:val="24"/>
              </w:rPr>
              <w:t>P/G/C</w:t>
            </w:r>
            <w:r w:rsidRPr="00071A82">
              <w:rPr>
                <w:rFonts w:eastAsia="Times New Roman" w:cs="Arial"/>
                <w:szCs w:val="24"/>
              </w:rPr>
              <w:t xml:space="preserve"> of TK12 Student</w:t>
            </w:r>
          </w:p>
        </w:tc>
        <w:tc>
          <w:tcPr>
            <w:tcW w:w="8370" w:type="dxa"/>
          </w:tcPr>
          <w:p w14:paraId="3B1946C1" w14:textId="77777777" w:rsidR="001E4072" w:rsidRPr="00071A82" w:rsidRDefault="001E4072" w:rsidP="001E4072">
            <w:pPr>
              <w:rPr>
                <w:rFonts w:eastAsia="Times New Roman" w:cs="Arial"/>
                <w:szCs w:val="24"/>
              </w:rPr>
            </w:pPr>
            <w:r w:rsidRPr="00071A82">
              <w:rPr>
                <w:rFonts w:eastAsia="Times New Roman" w:cs="Arial"/>
                <w:szCs w:val="24"/>
              </w:rPr>
              <w:t>Disturbing</w:t>
            </w:r>
          </w:p>
        </w:tc>
        <w:tc>
          <w:tcPr>
            <w:tcW w:w="2430" w:type="dxa"/>
          </w:tcPr>
          <w:p w14:paraId="53BC3C91" w14:textId="3B3F230B" w:rsidR="001E4072" w:rsidRPr="00071A82" w:rsidRDefault="002A1D14" w:rsidP="00E931CC">
            <w:pPr>
              <w:jc w:val="center"/>
              <w:rPr>
                <w:rFonts w:cs="Arial"/>
                <w:szCs w:val="24"/>
              </w:rPr>
            </w:pPr>
            <w:r>
              <w:rPr>
                <w:rFonts w:eastAsia="Times New Roman" w:cs="Arial"/>
                <w:szCs w:val="24"/>
              </w:rPr>
              <w:t>Attachment 2B</w:t>
            </w:r>
          </w:p>
        </w:tc>
      </w:tr>
      <w:tr w:rsidR="001E4072" w:rsidRPr="00071A82" w14:paraId="72184D5B" w14:textId="77777777" w:rsidTr="00E931CC">
        <w:trPr>
          <w:cantSplit/>
        </w:trPr>
        <w:tc>
          <w:tcPr>
            <w:tcW w:w="1275" w:type="dxa"/>
            <w:noWrap/>
          </w:tcPr>
          <w:p w14:paraId="17A20CE2" w14:textId="77777777" w:rsidR="001E4072" w:rsidRPr="00071A82" w:rsidRDefault="001E4072" w:rsidP="001E4072">
            <w:pPr>
              <w:jc w:val="center"/>
              <w:rPr>
                <w:rFonts w:eastAsia="Times New Roman" w:cs="Arial"/>
                <w:szCs w:val="24"/>
              </w:rPr>
            </w:pPr>
            <w:r w:rsidRPr="00071A82">
              <w:rPr>
                <w:rFonts w:eastAsia="Times New Roman" w:cs="Arial"/>
                <w:szCs w:val="24"/>
              </w:rPr>
              <w:t>708</w:t>
            </w:r>
          </w:p>
        </w:tc>
        <w:tc>
          <w:tcPr>
            <w:tcW w:w="1690" w:type="dxa"/>
          </w:tcPr>
          <w:p w14:paraId="3ED4E6AF" w14:textId="437EC3FF" w:rsidR="001E4072" w:rsidRPr="00071A82" w:rsidRDefault="001E4072" w:rsidP="001E4072">
            <w:pPr>
              <w:jc w:val="center"/>
              <w:rPr>
                <w:rFonts w:cs="Arial"/>
                <w:szCs w:val="24"/>
              </w:rPr>
            </w:pPr>
            <w:r w:rsidRPr="00EC540C">
              <w:t>9— Instructional Materials for Health Education</w:t>
            </w:r>
          </w:p>
        </w:tc>
        <w:tc>
          <w:tcPr>
            <w:tcW w:w="1710" w:type="dxa"/>
          </w:tcPr>
          <w:p w14:paraId="62874C22" w14:textId="77777777" w:rsidR="001E4072" w:rsidRPr="00071A82" w:rsidRDefault="001E4072" w:rsidP="001E4072">
            <w:pPr>
              <w:jc w:val="center"/>
              <w:rPr>
                <w:rFonts w:cs="Arial"/>
                <w:szCs w:val="24"/>
              </w:rPr>
            </w:pPr>
            <w:r w:rsidRPr="00071A82">
              <w:rPr>
                <w:rFonts w:cs="Arial"/>
                <w:szCs w:val="24"/>
              </w:rPr>
              <w:t>Survey</w:t>
            </w:r>
          </w:p>
        </w:tc>
        <w:tc>
          <w:tcPr>
            <w:tcW w:w="1890" w:type="dxa"/>
          </w:tcPr>
          <w:p w14:paraId="7B80ACD5" w14:textId="7F1F39F4" w:rsidR="001E4072" w:rsidRPr="00071A82" w:rsidRDefault="001E4072" w:rsidP="001E4072">
            <w:pPr>
              <w:rPr>
                <w:rFonts w:eastAsia="Times New Roman" w:cs="Arial"/>
                <w:szCs w:val="24"/>
              </w:rPr>
            </w:pPr>
            <w:r w:rsidRPr="00071A82">
              <w:rPr>
                <w:rFonts w:eastAsia="Times New Roman" w:cs="Arial"/>
                <w:szCs w:val="24"/>
              </w:rPr>
              <w:t>Judy Norman,</w:t>
            </w:r>
            <w:r>
              <w:rPr>
                <w:rFonts w:eastAsia="Times New Roman" w:cs="Arial"/>
                <w:szCs w:val="24"/>
              </w:rPr>
              <w:t xml:space="preserve"> CRED</w:t>
            </w:r>
            <w:r w:rsidRPr="00071A82">
              <w:rPr>
                <w:rFonts w:eastAsia="Times New Roman" w:cs="Arial"/>
                <w:szCs w:val="24"/>
              </w:rPr>
              <w:t xml:space="preserve"> Teacher TK-12</w:t>
            </w:r>
          </w:p>
        </w:tc>
        <w:tc>
          <w:tcPr>
            <w:tcW w:w="8370" w:type="dxa"/>
          </w:tcPr>
          <w:p w14:paraId="12736A95" w14:textId="77777777" w:rsidR="001E4072" w:rsidRPr="00071A82" w:rsidRDefault="001E4072" w:rsidP="001E4072">
            <w:pPr>
              <w:rPr>
                <w:rFonts w:eastAsia="Times New Roman" w:cs="Arial"/>
                <w:szCs w:val="24"/>
              </w:rPr>
            </w:pPr>
            <w:r w:rsidRPr="00071A82">
              <w:rPr>
                <w:rFonts w:eastAsia="Times New Roman" w:cs="Arial"/>
                <w:szCs w:val="24"/>
              </w:rPr>
              <w:t>Teachers do need quality lessons.</w:t>
            </w:r>
          </w:p>
        </w:tc>
        <w:tc>
          <w:tcPr>
            <w:tcW w:w="2430" w:type="dxa"/>
          </w:tcPr>
          <w:p w14:paraId="70CC8BB3" w14:textId="54418696" w:rsidR="001E4072" w:rsidRPr="00071A82" w:rsidRDefault="002A1D14" w:rsidP="00E931CC">
            <w:pPr>
              <w:jc w:val="center"/>
              <w:rPr>
                <w:rFonts w:cs="Arial"/>
                <w:szCs w:val="24"/>
              </w:rPr>
            </w:pPr>
            <w:r>
              <w:rPr>
                <w:rFonts w:eastAsia="Times New Roman" w:cs="Arial"/>
                <w:szCs w:val="24"/>
              </w:rPr>
              <w:t>Attachment 2B</w:t>
            </w:r>
          </w:p>
        </w:tc>
      </w:tr>
      <w:tr w:rsidR="001E4072" w:rsidRPr="00071A82" w14:paraId="51D904AC" w14:textId="77777777" w:rsidTr="00E931CC">
        <w:trPr>
          <w:cantSplit/>
        </w:trPr>
        <w:tc>
          <w:tcPr>
            <w:tcW w:w="1275" w:type="dxa"/>
            <w:noWrap/>
          </w:tcPr>
          <w:p w14:paraId="295C9BAA" w14:textId="77777777" w:rsidR="001E4072" w:rsidRPr="00071A82" w:rsidRDefault="001E4072" w:rsidP="001E4072">
            <w:pPr>
              <w:jc w:val="center"/>
              <w:rPr>
                <w:rFonts w:eastAsia="Times New Roman" w:cs="Arial"/>
                <w:szCs w:val="24"/>
              </w:rPr>
            </w:pPr>
            <w:r w:rsidRPr="00071A82">
              <w:rPr>
                <w:rFonts w:eastAsia="Times New Roman" w:cs="Arial"/>
                <w:szCs w:val="24"/>
              </w:rPr>
              <w:t>709</w:t>
            </w:r>
          </w:p>
        </w:tc>
        <w:tc>
          <w:tcPr>
            <w:tcW w:w="1690" w:type="dxa"/>
          </w:tcPr>
          <w:p w14:paraId="60CC891F" w14:textId="21988FDC" w:rsidR="001E4072" w:rsidRPr="00071A82" w:rsidRDefault="001E4072" w:rsidP="001E4072">
            <w:pPr>
              <w:jc w:val="center"/>
              <w:rPr>
                <w:rFonts w:cs="Arial"/>
                <w:szCs w:val="24"/>
              </w:rPr>
            </w:pPr>
            <w:r w:rsidRPr="00EC540C">
              <w:t>9— Instructional Materials for Health Education</w:t>
            </w:r>
          </w:p>
        </w:tc>
        <w:tc>
          <w:tcPr>
            <w:tcW w:w="1710" w:type="dxa"/>
          </w:tcPr>
          <w:p w14:paraId="422D892D" w14:textId="77777777" w:rsidR="001E4072" w:rsidRPr="00071A82" w:rsidRDefault="001E4072" w:rsidP="001E4072">
            <w:pPr>
              <w:jc w:val="center"/>
              <w:rPr>
                <w:rFonts w:eastAsia="Times New Roman" w:cs="Arial"/>
                <w:szCs w:val="24"/>
              </w:rPr>
            </w:pPr>
            <w:r w:rsidRPr="00071A82">
              <w:rPr>
                <w:rFonts w:cs="Arial"/>
                <w:szCs w:val="24"/>
              </w:rPr>
              <w:t>Survey</w:t>
            </w:r>
          </w:p>
        </w:tc>
        <w:tc>
          <w:tcPr>
            <w:tcW w:w="1890" w:type="dxa"/>
          </w:tcPr>
          <w:p w14:paraId="67F46BA5" w14:textId="77777777" w:rsidR="001E4072" w:rsidRPr="00071A82" w:rsidRDefault="001E4072" w:rsidP="001E4072">
            <w:pPr>
              <w:rPr>
                <w:rFonts w:eastAsia="Times New Roman" w:cs="Arial"/>
                <w:szCs w:val="24"/>
              </w:rPr>
            </w:pPr>
            <w:r w:rsidRPr="00071A82">
              <w:rPr>
                <w:rFonts w:eastAsia="Times New Roman" w:cs="Arial"/>
                <w:szCs w:val="24"/>
              </w:rPr>
              <w:t>Elisa Hofmeister, Community Member</w:t>
            </w:r>
          </w:p>
        </w:tc>
        <w:tc>
          <w:tcPr>
            <w:tcW w:w="8370" w:type="dxa"/>
          </w:tcPr>
          <w:p w14:paraId="26D29327" w14:textId="77777777" w:rsidR="001E4072" w:rsidRPr="00071A82" w:rsidRDefault="001E4072" w:rsidP="001E4072">
            <w:pPr>
              <w:rPr>
                <w:rFonts w:eastAsia="Times New Roman" w:cs="Arial"/>
                <w:szCs w:val="24"/>
              </w:rPr>
            </w:pPr>
            <w:r w:rsidRPr="00071A82">
              <w:rPr>
                <w:rFonts w:eastAsia="Times New Roman" w:cs="Arial"/>
                <w:szCs w:val="24"/>
              </w:rPr>
              <w:t>Health education that includes and LGBTQ framework is so important and necessary. Kids who identify as LGBTQ are especially vulnerable to mental health and wellness issues, and have health needs that must be addressed in curriculum. Additionally, being explicit about the many ways a person can be will help build inclusive schools and overall help with a community of care in our schools.</w:t>
            </w:r>
          </w:p>
        </w:tc>
        <w:tc>
          <w:tcPr>
            <w:tcW w:w="2430" w:type="dxa"/>
          </w:tcPr>
          <w:p w14:paraId="7763FC75" w14:textId="386B040E" w:rsidR="001E4072" w:rsidRPr="00071A82" w:rsidRDefault="002A1D14" w:rsidP="00E931CC">
            <w:pPr>
              <w:jc w:val="center"/>
              <w:rPr>
                <w:rFonts w:cs="Arial"/>
                <w:szCs w:val="24"/>
              </w:rPr>
            </w:pPr>
            <w:r>
              <w:rPr>
                <w:rFonts w:eastAsia="Times New Roman" w:cs="Arial"/>
                <w:szCs w:val="24"/>
              </w:rPr>
              <w:t>Attachment 2B</w:t>
            </w:r>
          </w:p>
        </w:tc>
      </w:tr>
      <w:tr w:rsidR="001E4072" w:rsidRPr="00071A82" w14:paraId="1C5E1686" w14:textId="77777777" w:rsidTr="00E931CC">
        <w:trPr>
          <w:cantSplit/>
        </w:trPr>
        <w:tc>
          <w:tcPr>
            <w:tcW w:w="1275" w:type="dxa"/>
            <w:noWrap/>
          </w:tcPr>
          <w:p w14:paraId="0D95112E" w14:textId="77777777" w:rsidR="001E4072" w:rsidRPr="00071A82" w:rsidRDefault="001E4072" w:rsidP="001E4072">
            <w:pPr>
              <w:jc w:val="center"/>
              <w:rPr>
                <w:rFonts w:eastAsia="Times New Roman" w:cs="Arial"/>
                <w:szCs w:val="24"/>
              </w:rPr>
            </w:pPr>
            <w:r w:rsidRPr="00071A82">
              <w:rPr>
                <w:rFonts w:eastAsia="Times New Roman" w:cs="Arial"/>
                <w:szCs w:val="24"/>
              </w:rPr>
              <w:t>710</w:t>
            </w:r>
          </w:p>
        </w:tc>
        <w:tc>
          <w:tcPr>
            <w:tcW w:w="1690" w:type="dxa"/>
          </w:tcPr>
          <w:p w14:paraId="2AC0CB42" w14:textId="7175F561" w:rsidR="001E4072" w:rsidRPr="00071A82" w:rsidRDefault="001E4072" w:rsidP="001E4072">
            <w:pPr>
              <w:jc w:val="center"/>
              <w:rPr>
                <w:rFonts w:cs="Arial"/>
                <w:szCs w:val="24"/>
              </w:rPr>
            </w:pPr>
            <w:r w:rsidRPr="00735475">
              <w:t>9— Instructional Materials for Health Education</w:t>
            </w:r>
          </w:p>
        </w:tc>
        <w:tc>
          <w:tcPr>
            <w:tcW w:w="1710" w:type="dxa"/>
          </w:tcPr>
          <w:p w14:paraId="2BDB50B5" w14:textId="77777777" w:rsidR="001E4072" w:rsidRPr="00071A82" w:rsidRDefault="001E4072" w:rsidP="001E4072">
            <w:pPr>
              <w:jc w:val="center"/>
              <w:rPr>
                <w:rFonts w:cs="Arial"/>
                <w:szCs w:val="24"/>
              </w:rPr>
            </w:pPr>
            <w:r w:rsidRPr="00071A82">
              <w:rPr>
                <w:rFonts w:cs="Arial"/>
                <w:szCs w:val="24"/>
              </w:rPr>
              <w:t>Survey</w:t>
            </w:r>
          </w:p>
        </w:tc>
        <w:tc>
          <w:tcPr>
            <w:tcW w:w="1890" w:type="dxa"/>
          </w:tcPr>
          <w:p w14:paraId="17B3F5F7" w14:textId="77777777" w:rsidR="001E4072" w:rsidRPr="00071A82" w:rsidRDefault="001E4072" w:rsidP="001E4072">
            <w:pPr>
              <w:rPr>
                <w:rFonts w:eastAsia="Times New Roman" w:cs="Arial"/>
                <w:szCs w:val="24"/>
              </w:rPr>
            </w:pPr>
            <w:r w:rsidRPr="00071A82">
              <w:rPr>
                <w:rFonts w:eastAsia="Times New Roman" w:cs="Arial"/>
                <w:szCs w:val="24"/>
              </w:rPr>
              <w:t>Elizabeth Howland, Community Member</w:t>
            </w:r>
          </w:p>
        </w:tc>
        <w:tc>
          <w:tcPr>
            <w:tcW w:w="8370" w:type="dxa"/>
          </w:tcPr>
          <w:p w14:paraId="6DEFBFC6" w14:textId="77777777" w:rsidR="001E4072" w:rsidRPr="00071A82" w:rsidRDefault="001E4072" w:rsidP="001E4072">
            <w:pPr>
              <w:rPr>
                <w:rFonts w:eastAsia="Times New Roman" w:cs="Arial"/>
                <w:szCs w:val="24"/>
              </w:rPr>
            </w:pPr>
            <w:r w:rsidRPr="00071A82">
              <w:rPr>
                <w:rFonts w:eastAsia="Times New Roman" w:cs="Arial"/>
                <w:szCs w:val="24"/>
              </w:rPr>
              <w:t>I am in favor of comprehensive sex education for all. Limiting students' access to sex education and other healthcare knowledge only compromises their ability to make safe and healthy choices about their bodies and wellbeing.</w:t>
            </w:r>
          </w:p>
        </w:tc>
        <w:tc>
          <w:tcPr>
            <w:tcW w:w="2430" w:type="dxa"/>
          </w:tcPr>
          <w:p w14:paraId="219CEDDE" w14:textId="728CD7DE" w:rsidR="001E4072" w:rsidRPr="00071A82" w:rsidRDefault="002A1D14" w:rsidP="00E931CC">
            <w:pPr>
              <w:jc w:val="center"/>
              <w:rPr>
                <w:rFonts w:cs="Arial"/>
                <w:szCs w:val="24"/>
              </w:rPr>
            </w:pPr>
            <w:r>
              <w:rPr>
                <w:rFonts w:eastAsia="Times New Roman" w:cs="Arial"/>
                <w:szCs w:val="24"/>
              </w:rPr>
              <w:t>Attachment 2B</w:t>
            </w:r>
          </w:p>
        </w:tc>
      </w:tr>
      <w:tr w:rsidR="001E4072" w:rsidRPr="00071A82" w14:paraId="55337B32" w14:textId="77777777" w:rsidTr="00E931CC">
        <w:trPr>
          <w:cantSplit/>
        </w:trPr>
        <w:tc>
          <w:tcPr>
            <w:tcW w:w="1275" w:type="dxa"/>
            <w:noWrap/>
          </w:tcPr>
          <w:p w14:paraId="6092C0FC" w14:textId="77777777" w:rsidR="001E4072" w:rsidRPr="00071A82" w:rsidRDefault="001E4072" w:rsidP="001E4072">
            <w:pPr>
              <w:jc w:val="center"/>
              <w:rPr>
                <w:rFonts w:eastAsia="Times New Roman" w:cs="Arial"/>
                <w:szCs w:val="24"/>
              </w:rPr>
            </w:pPr>
            <w:r w:rsidRPr="00071A82">
              <w:rPr>
                <w:rFonts w:eastAsia="Times New Roman" w:cs="Arial"/>
                <w:szCs w:val="24"/>
              </w:rPr>
              <w:lastRenderedPageBreak/>
              <w:t>711</w:t>
            </w:r>
          </w:p>
        </w:tc>
        <w:tc>
          <w:tcPr>
            <w:tcW w:w="1690" w:type="dxa"/>
          </w:tcPr>
          <w:p w14:paraId="79026720" w14:textId="7EBF7C24" w:rsidR="001E4072" w:rsidRPr="00071A82" w:rsidRDefault="001E4072" w:rsidP="001E4072">
            <w:pPr>
              <w:jc w:val="center"/>
              <w:rPr>
                <w:rFonts w:cs="Arial"/>
                <w:szCs w:val="24"/>
              </w:rPr>
            </w:pPr>
            <w:r w:rsidRPr="00735475">
              <w:t>9— Instructional Materials for Health Education</w:t>
            </w:r>
          </w:p>
        </w:tc>
        <w:tc>
          <w:tcPr>
            <w:tcW w:w="1710" w:type="dxa"/>
          </w:tcPr>
          <w:p w14:paraId="3340BC64" w14:textId="77777777" w:rsidR="001E4072" w:rsidRPr="00071A82" w:rsidRDefault="001E4072" w:rsidP="001E4072">
            <w:pPr>
              <w:jc w:val="center"/>
              <w:rPr>
                <w:rFonts w:cs="Arial"/>
                <w:szCs w:val="24"/>
              </w:rPr>
            </w:pPr>
            <w:r w:rsidRPr="00071A82">
              <w:rPr>
                <w:rFonts w:cs="Arial"/>
                <w:szCs w:val="24"/>
              </w:rPr>
              <w:t>Survey</w:t>
            </w:r>
          </w:p>
        </w:tc>
        <w:tc>
          <w:tcPr>
            <w:tcW w:w="1890" w:type="dxa"/>
          </w:tcPr>
          <w:p w14:paraId="558820F8" w14:textId="77777777" w:rsidR="001E4072" w:rsidRPr="00071A82" w:rsidRDefault="001E4072" w:rsidP="001E4072">
            <w:pPr>
              <w:rPr>
                <w:rFonts w:eastAsia="Times New Roman" w:cs="Arial"/>
                <w:szCs w:val="24"/>
              </w:rPr>
            </w:pPr>
            <w:r w:rsidRPr="00071A82">
              <w:rPr>
                <w:rFonts w:eastAsia="Times New Roman" w:cs="Arial"/>
                <w:szCs w:val="24"/>
              </w:rPr>
              <w:t>Makena Low, Community Member</w:t>
            </w:r>
          </w:p>
        </w:tc>
        <w:tc>
          <w:tcPr>
            <w:tcW w:w="8370" w:type="dxa"/>
          </w:tcPr>
          <w:p w14:paraId="62659F5C" w14:textId="77777777" w:rsidR="001E4072" w:rsidRPr="00071A82" w:rsidRDefault="001E4072" w:rsidP="001E4072">
            <w:pPr>
              <w:rPr>
                <w:rFonts w:eastAsia="Times New Roman" w:cs="Arial"/>
                <w:szCs w:val="24"/>
              </w:rPr>
            </w:pPr>
            <w:r w:rsidRPr="00071A82">
              <w:rPr>
                <w:rFonts w:eastAsia="Times New Roman" w:cs="Arial"/>
                <w:szCs w:val="24"/>
              </w:rPr>
              <w:t>It's important to me to have comprehensive and inclusive sex ed that includes information about and affirmation for LGBTQ youth - including gender nonconforming and transgender youth. It's important that I see my family members and friends represented in sex ed class. For the mental and emotional well-being of my loved ones, I believe it is critical that sex ed treat all sexualities and genders of our youth as equally valid.  Comprehensive sexual health education is vital to the safety and protection of our LGBTQ youth.  Creating a space in schools where LGBTQ youth can feel that their marginalized identities are affirmed and respected is key to basic health and well-being of these youth.   LGBTQ youth are still at a much higher risk of trauma-related mental illness and suicide, especially transgender and bisexual youth. Inclusive and comprehensive sex ed curriculum is one piece of a larger picture of greater support for these marginalized youth. Curriculum that explicitly includes</w:t>
            </w:r>
          </w:p>
        </w:tc>
        <w:tc>
          <w:tcPr>
            <w:tcW w:w="2430" w:type="dxa"/>
          </w:tcPr>
          <w:p w14:paraId="6F9F8162" w14:textId="2E04F8B4" w:rsidR="001E4072" w:rsidRPr="00071A82" w:rsidRDefault="002A1D14" w:rsidP="00E931CC">
            <w:pPr>
              <w:jc w:val="center"/>
              <w:rPr>
                <w:rFonts w:eastAsia="Times New Roman" w:cs="Arial"/>
                <w:szCs w:val="24"/>
              </w:rPr>
            </w:pPr>
            <w:r>
              <w:rPr>
                <w:rFonts w:eastAsia="Times New Roman" w:cs="Arial"/>
                <w:szCs w:val="24"/>
              </w:rPr>
              <w:t>Attachment 2B</w:t>
            </w:r>
          </w:p>
        </w:tc>
      </w:tr>
      <w:tr w:rsidR="00AE2CCE" w:rsidRPr="00071A82" w14:paraId="0A9B2F7E" w14:textId="77777777" w:rsidTr="00E931CC">
        <w:trPr>
          <w:cantSplit/>
        </w:trPr>
        <w:tc>
          <w:tcPr>
            <w:tcW w:w="1275" w:type="dxa"/>
            <w:noWrap/>
          </w:tcPr>
          <w:p w14:paraId="330A0AE7" w14:textId="77777777" w:rsidR="00AE2CCE" w:rsidRPr="00071A82" w:rsidRDefault="00AE2CCE" w:rsidP="00976151">
            <w:pPr>
              <w:jc w:val="center"/>
              <w:rPr>
                <w:rFonts w:eastAsia="Times New Roman" w:cs="Arial"/>
                <w:szCs w:val="24"/>
              </w:rPr>
            </w:pPr>
            <w:r w:rsidRPr="00071A82">
              <w:rPr>
                <w:rFonts w:eastAsia="Times New Roman" w:cs="Arial"/>
                <w:szCs w:val="24"/>
              </w:rPr>
              <w:t>712</w:t>
            </w:r>
          </w:p>
        </w:tc>
        <w:tc>
          <w:tcPr>
            <w:tcW w:w="1690" w:type="dxa"/>
          </w:tcPr>
          <w:p w14:paraId="2350FC50" w14:textId="7895433F" w:rsidR="00AE2CCE" w:rsidRPr="00071A82" w:rsidRDefault="001E4072" w:rsidP="00976151">
            <w:pPr>
              <w:jc w:val="center"/>
              <w:rPr>
                <w:rFonts w:cs="Arial"/>
                <w:szCs w:val="24"/>
              </w:rPr>
            </w:pPr>
            <w:r>
              <w:rPr>
                <w:rFonts w:cs="Arial"/>
                <w:szCs w:val="24"/>
              </w:rPr>
              <w:t>Appendix —</w:t>
            </w:r>
            <w:r w:rsidR="00AE2CCE" w:rsidRPr="00071A82">
              <w:rPr>
                <w:rFonts w:cs="Arial"/>
                <w:szCs w:val="24"/>
              </w:rPr>
              <w:t>Sex Trafficking</w:t>
            </w:r>
          </w:p>
        </w:tc>
        <w:tc>
          <w:tcPr>
            <w:tcW w:w="1710" w:type="dxa"/>
          </w:tcPr>
          <w:p w14:paraId="282B712A" w14:textId="77777777" w:rsidR="00AE2CCE" w:rsidRPr="00071A82" w:rsidRDefault="00AE2CCE" w:rsidP="00976151">
            <w:pPr>
              <w:jc w:val="center"/>
              <w:rPr>
                <w:rFonts w:cs="Arial"/>
                <w:szCs w:val="24"/>
              </w:rPr>
            </w:pPr>
            <w:r w:rsidRPr="00071A82">
              <w:rPr>
                <w:rFonts w:cs="Arial"/>
                <w:szCs w:val="24"/>
              </w:rPr>
              <w:t>Survey</w:t>
            </w:r>
          </w:p>
        </w:tc>
        <w:tc>
          <w:tcPr>
            <w:tcW w:w="1890" w:type="dxa"/>
          </w:tcPr>
          <w:p w14:paraId="25A12CB4" w14:textId="129F164F" w:rsidR="00AE2CCE" w:rsidRPr="00071A82" w:rsidRDefault="00AE2CCE" w:rsidP="00021C6A">
            <w:pPr>
              <w:rPr>
                <w:rFonts w:cs="Arial"/>
                <w:szCs w:val="24"/>
              </w:rPr>
            </w:pPr>
            <w:r w:rsidRPr="00071A82">
              <w:rPr>
                <w:rFonts w:cs="Arial"/>
                <w:szCs w:val="24"/>
              </w:rPr>
              <w:t xml:space="preserve">Bela Patel, </w:t>
            </w:r>
            <w:r>
              <w:rPr>
                <w:rFonts w:cs="Arial"/>
                <w:szCs w:val="24"/>
              </w:rPr>
              <w:t>P/G/C</w:t>
            </w:r>
            <w:r w:rsidRPr="00071A82">
              <w:rPr>
                <w:rFonts w:cs="Arial"/>
                <w:szCs w:val="24"/>
              </w:rPr>
              <w:t xml:space="preserve"> of TK12 Student</w:t>
            </w:r>
          </w:p>
        </w:tc>
        <w:tc>
          <w:tcPr>
            <w:tcW w:w="8370" w:type="dxa"/>
          </w:tcPr>
          <w:p w14:paraId="333CC411" w14:textId="77777777" w:rsidR="00AE2CCE" w:rsidRPr="00071A82" w:rsidRDefault="00AE2CCE" w:rsidP="00021C6A">
            <w:pPr>
              <w:rPr>
                <w:rFonts w:eastAsia="Times New Roman" w:cs="Arial"/>
                <w:szCs w:val="24"/>
              </w:rPr>
            </w:pPr>
            <w:r w:rsidRPr="00071A82">
              <w:rPr>
                <w:rFonts w:eastAsia="Times New Roman" w:cs="Arial"/>
                <w:szCs w:val="24"/>
              </w:rPr>
              <w:t>Way too much detail and almost laughable. My high schooler would lose sleep over this topic.</w:t>
            </w:r>
          </w:p>
        </w:tc>
        <w:tc>
          <w:tcPr>
            <w:tcW w:w="2430" w:type="dxa"/>
          </w:tcPr>
          <w:p w14:paraId="3D3A8F60" w14:textId="3201601B" w:rsidR="00AE2CCE" w:rsidRPr="00071A82" w:rsidRDefault="002A1D14" w:rsidP="00E931CC">
            <w:pPr>
              <w:jc w:val="center"/>
              <w:rPr>
                <w:rFonts w:cs="Arial"/>
                <w:szCs w:val="24"/>
              </w:rPr>
            </w:pPr>
            <w:r>
              <w:rPr>
                <w:rFonts w:eastAsia="Times New Roman" w:cs="Arial"/>
                <w:szCs w:val="24"/>
              </w:rPr>
              <w:t>Attachment 2B</w:t>
            </w:r>
          </w:p>
        </w:tc>
      </w:tr>
      <w:tr w:rsidR="00AE2CCE" w:rsidRPr="00071A82" w14:paraId="113B0303" w14:textId="77777777" w:rsidTr="00E931CC">
        <w:trPr>
          <w:cantSplit/>
        </w:trPr>
        <w:tc>
          <w:tcPr>
            <w:tcW w:w="1275" w:type="dxa"/>
            <w:noWrap/>
          </w:tcPr>
          <w:p w14:paraId="7E79B189" w14:textId="77777777" w:rsidR="00AE2CCE" w:rsidRPr="00071A82" w:rsidRDefault="00AE2CCE" w:rsidP="00976151">
            <w:pPr>
              <w:jc w:val="center"/>
              <w:rPr>
                <w:rFonts w:eastAsia="Times New Roman" w:cs="Arial"/>
                <w:szCs w:val="24"/>
              </w:rPr>
            </w:pPr>
            <w:r w:rsidRPr="00071A82">
              <w:rPr>
                <w:rFonts w:eastAsia="Times New Roman" w:cs="Arial"/>
                <w:szCs w:val="24"/>
              </w:rPr>
              <w:t>713</w:t>
            </w:r>
          </w:p>
        </w:tc>
        <w:tc>
          <w:tcPr>
            <w:tcW w:w="1690" w:type="dxa"/>
          </w:tcPr>
          <w:p w14:paraId="1D9CE0E3" w14:textId="23C0432D" w:rsidR="00AE2CCE" w:rsidRPr="00071A82" w:rsidRDefault="001E4072" w:rsidP="00976151">
            <w:pPr>
              <w:jc w:val="center"/>
              <w:rPr>
                <w:rFonts w:cs="Arial"/>
                <w:szCs w:val="24"/>
              </w:rPr>
            </w:pPr>
            <w:r w:rsidRPr="001E4072">
              <w:rPr>
                <w:rFonts w:cs="Arial"/>
                <w:szCs w:val="24"/>
              </w:rPr>
              <w:t>Appendix —Sex Trafficking</w:t>
            </w:r>
          </w:p>
        </w:tc>
        <w:tc>
          <w:tcPr>
            <w:tcW w:w="1710" w:type="dxa"/>
          </w:tcPr>
          <w:p w14:paraId="1FBC1DBD" w14:textId="77777777" w:rsidR="00AE2CCE" w:rsidRPr="00071A82" w:rsidRDefault="00AE2CCE" w:rsidP="00976151">
            <w:pPr>
              <w:jc w:val="center"/>
              <w:rPr>
                <w:rFonts w:cs="Arial"/>
                <w:szCs w:val="24"/>
              </w:rPr>
            </w:pPr>
            <w:r w:rsidRPr="00071A82">
              <w:rPr>
                <w:rFonts w:cs="Arial"/>
                <w:szCs w:val="24"/>
              </w:rPr>
              <w:t>Survey</w:t>
            </w:r>
          </w:p>
        </w:tc>
        <w:tc>
          <w:tcPr>
            <w:tcW w:w="1890" w:type="dxa"/>
          </w:tcPr>
          <w:p w14:paraId="0ECD907D" w14:textId="179C6A1D" w:rsidR="00AE2CCE" w:rsidRPr="00071A82" w:rsidRDefault="00AE2CCE" w:rsidP="00021C6A">
            <w:pPr>
              <w:rPr>
                <w:rFonts w:cs="Arial"/>
                <w:szCs w:val="24"/>
              </w:rPr>
            </w:pPr>
            <w:r w:rsidRPr="00071A82">
              <w:rPr>
                <w:rFonts w:cs="Arial"/>
                <w:szCs w:val="24"/>
              </w:rPr>
              <w:t xml:space="preserve">Janet Chang, </w:t>
            </w:r>
            <w:r>
              <w:rPr>
                <w:rFonts w:cs="Arial"/>
                <w:szCs w:val="24"/>
              </w:rPr>
              <w:t>P/G/C</w:t>
            </w:r>
            <w:r w:rsidRPr="00071A82">
              <w:rPr>
                <w:rFonts w:cs="Arial"/>
                <w:szCs w:val="24"/>
              </w:rPr>
              <w:t xml:space="preserve"> of TK12 Student</w:t>
            </w:r>
          </w:p>
        </w:tc>
        <w:tc>
          <w:tcPr>
            <w:tcW w:w="8370" w:type="dxa"/>
          </w:tcPr>
          <w:p w14:paraId="7F2CC10E" w14:textId="77777777" w:rsidR="00AE2CCE" w:rsidRPr="00071A82" w:rsidRDefault="00AE2CCE" w:rsidP="00021C6A">
            <w:pPr>
              <w:rPr>
                <w:rFonts w:cs="Arial"/>
                <w:szCs w:val="24"/>
              </w:rPr>
            </w:pPr>
            <w:r w:rsidRPr="00071A82">
              <w:rPr>
                <w:rFonts w:cs="Arial"/>
                <w:szCs w:val="24"/>
              </w:rPr>
              <w:t>Verbally speaking about sex trafficking an what to look out for is a wise thing to start discussing with the children. However, if there are any visuals (i.e. slides, videos), the parents need to be notified in advance so that they can review those materials beforehand.  Please do not take away the parental authority from our families.</w:t>
            </w:r>
          </w:p>
        </w:tc>
        <w:tc>
          <w:tcPr>
            <w:tcW w:w="2430" w:type="dxa"/>
          </w:tcPr>
          <w:p w14:paraId="72F73862" w14:textId="565E43F4" w:rsidR="00AE2CCE" w:rsidRPr="00071A82" w:rsidRDefault="002A1D14" w:rsidP="00E931CC">
            <w:pPr>
              <w:jc w:val="center"/>
              <w:rPr>
                <w:rFonts w:cs="Arial"/>
                <w:szCs w:val="24"/>
              </w:rPr>
            </w:pPr>
            <w:r>
              <w:rPr>
                <w:rFonts w:eastAsia="Times New Roman" w:cs="Arial"/>
                <w:szCs w:val="24"/>
              </w:rPr>
              <w:t>Attachment 2B</w:t>
            </w:r>
          </w:p>
        </w:tc>
      </w:tr>
      <w:tr w:rsidR="001E4072" w:rsidRPr="00071A82" w14:paraId="5D7B20BB" w14:textId="77777777" w:rsidTr="00E931CC">
        <w:trPr>
          <w:cantSplit/>
        </w:trPr>
        <w:tc>
          <w:tcPr>
            <w:tcW w:w="1275" w:type="dxa"/>
            <w:noWrap/>
          </w:tcPr>
          <w:p w14:paraId="1FEF43DD" w14:textId="77777777" w:rsidR="001E4072" w:rsidRPr="00071A82" w:rsidRDefault="001E4072" w:rsidP="001E4072">
            <w:pPr>
              <w:jc w:val="center"/>
              <w:rPr>
                <w:rFonts w:eastAsia="Times New Roman" w:cs="Arial"/>
                <w:szCs w:val="24"/>
              </w:rPr>
            </w:pPr>
            <w:r w:rsidRPr="00071A82">
              <w:rPr>
                <w:rFonts w:eastAsia="Times New Roman" w:cs="Arial"/>
                <w:szCs w:val="24"/>
              </w:rPr>
              <w:t>714</w:t>
            </w:r>
          </w:p>
        </w:tc>
        <w:tc>
          <w:tcPr>
            <w:tcW w:w="1690" w:type="dxa"/>
          </w:tcPr>
          <w:p w14:paraId="390B2A7C" w14:textId="239402F7" w:rsidR="001E4072" w:rsidRPr="00071A82" w:rsidRDefault="001E4072" w:rsidP="001E4072">
            <w:pPr>
              <w:jc w:val="center"/>
              <w:rPr>
                <w:rFonts w:cs="Arial"/>
                <w:szCs w:val="24"/>
              </w:rPr>
            </w:pPr>
            <w:r w:rsidRPr="00191EEA">
              <w:t>Appendix —Sex Trafficking</w:t>
            </w:r>
          </w:p>
        </w:tc>
        <w:tc>
          <w:tcPr>
            <w:tcW w:w="1710" w:type="dxa"/>
          </w:tcPr>
          <w:p w14:paraId="7D800876" w14:textId="77777777" w:rsidR="001E4072" w:rsidRPr="00071A82" w:rsidRDefault="001E4072" w:rsidP="001E4072">
            <w:pPr>
              <w:jc w:val="center"/>
              <w:rPr>
                <w:rFonts w:cs="Arial"/>
                <w:szCs w:val="24"/>
              </w:rPr>
            </w:pPr>
            <w:r w:rsidRPr="00071A82">
              <w:rPr>
                <w:rFonts w:cs="Arial"/>
                <w:szCs w:val="24"/>
              </w:rPr>
              <w:t>Survey</w:t>
            </w:r>
          </w:p>
        </w:tc>
        <w:tc>
          <w:tcPr>
            <w:tcW w:w="1890" w:type="dxa"/>
          </w:tcPr>
          <w:p w14:paraId="33D19413" w14:textId="11432456" w:rsidR="001E4072" w:rsidRPr="00071A82" w:rsidRDefault="001E4072" w:rsidP="001E4072">
            <w:pPr>
              <w:rPr>
                <w:rFonts w:eastAsia="Times New Roman" w:cs="Arial"/>
                <w:szCs w:val="24"/>
              </w:rPr>
            </w:pPr>
            <w:r w:rsidRPr="00071A82">
              <w:rPr>
                <w:rFonts w:eastAsia="Times New Roman" w:cs="Arial"/>
                <w:szCs w:val="24"/>
              </w:rPr>
              <w:t xml:space="preserve">Veronica Concha, </w:t>
            </w:r>
            <w:r>
              <w:rPr>
                <w:rFonts w:eastAsia="Times New Roman" w:cs="Arial"/>
                <w:szCs w:val="24"/>
              </w:rPr>
              <w:t>P/G/C</w:t>
            </w:r>
            <w:r w:rsidRPr="00071A82">
              <w:rPr>
                <w:rFonts w:eastAsia="Times New Roman" w:cs="Arial"/>
                <w:szCs w:val="24"/>
              </w:rPr>
              <w:t xml:space="preserve"> of TK12 Student</w:t>
            </w:r>
          </w:p>
        </w:tc>
        <w:tc>
          <w:tcPr>
            <w:tcW w:w="8370" w:type="dxa"/>
          </w:tcPr>
          <w:p w14:paraId="0A2A6476" w14:textId="77777777" w:rsidR="001E4072" w:rsidRPr="00071A82" w:rsidRDefault="001E4072" w:rsidP="001E4072">
            <w:pPr>
              <w:rPr>
                <w:rFonts w:eastAsia="Times New Roman" w:cs="Arial"/>
                <w:szCs w:val="24"/>
              </w:rPr>
            </w:pPr>
            <w:r w:rsidRPr="00071A82">
              <w:rPr>
                <w:rFonts w:eastAsia="Times New Roman" w:cs="Arial"/>
                <w:szCs w:val="24"/>
              </w:rPr>
              <w:t>Not necessary information at this age</w:t>
            </w:r>
          </w:p>
        </w:tc>
        <w:tc>
          <w:tcPr>
            <w:tcW w:w="2430" w:type="dxa"/>
          </w:tcPr>
          <w:p w14:paraId="175CC841" w14:textId="387BC402" w:rsidR="001E4072" w:rsidRPr="00071A82" w:rsidRDefault="002A1D14" w:rsidP="00E931CC">
            <w:pPr>
              <w:jc w:val="center"/>
              <w:rPr>
                <w:rFonts w:cs="Arial"/>
                <w:szCs w:val="24"/>
              </w:rPr>
            </w:pPr>
            <w:r>
              <w:rPr>
                <w:rFonts w:eastAsia="Times New Roman" w:cs="Arial"/>
                <w:szCs w:val="24"/>
              </w:rPr>
              <w:t>Attachment 2B</w:t>
            </w:r>
          </w:p>
        </w:tc>
      </w:tr>
      <w:tr w:rsidR="001E4072" w:rsidRPr="00071A82" w14:paraId="4CA38344" w14:textId="77777777" w:rsidTr="00E931CC">
        <w:trPr>
          <w:cantSplit/>
        </w:trPr>
        <w:tc>
          <w:tcPr>
            <w:tcW w:w="1275" w:type="dxa"/>
            <w:noWrap/>
          </w:tcPr>
          <w:p w14:paraId="57A38BD6" w14:textId="77777777" w:rsidR="001E4072" w:rsidRPr="00071A82" w:rsidRDefault="001E4072" w:rsidP="001E4072">
            <w:pPr>
              <w:jc w:val="center"/>
              <w:rPr>
                <w:rFonts w:eastAsia="Times New Roman" w:cs="Arial"/>
                <w:szCs w:val="24"/>
              </w:rPr>
            </w:pPr>
            <w:r w:rsidRPr="00071A82">
              <w:rPr>
                <w:rFonts w:eastAsia="Times New Roman" w:cs="Arial"/>
                <w:szCs w:val="24"/>
              </w:rPr>
              <w:lastRenderedPageBreak/>
              <w:t>715</w:t>
            </w:r>
          </w:p>
        </w:tc>
        <w:tc>
          <w:tcPr>
            <w:tcW w:w="1690" w:type="dxa"/>
          </w:tcPr>
          <w:p w14:paraId="38386BC8" w14:textId="112022DE" w:rsidR="001E4072" w:rsidRPr="00071A82" w:rsidRDefault="001E4072" w:rsidP="001E4072">
            <w:pPr>
              <w:jc w:val="center"/>
              <w:rPr>
                <w:rFonts w:cs="Arial"/>
                <w:szCs w:val="24"/>
              </w:rPr>
            </w:pPr>
            <w:r w:rsidRPr="00191EEA">
              <w:t>Appendix —Sex Trafficking</w:t>
            </w:r>
          </w:p>
        </w:tc>
        <w:tc>
          <w:tcPr>
            <w:tcW w:w="1710" w:type="dxa"/>
          </w:tcPr>
          <w:p w14:paraId="7361DB1C" w14:textId="77777777" w:rsidR="001E4072" w:rsidRPr="00071A82" w:rsidRDefault="001E4072" w:rsidP="001E4072">
            <w:pPr>
              <w:jc w:val="center"/>
              <w:rPr>
                <w:rFonts w:cs="Arial"/>
                <w:szCs w:val="24"/>
              </w:rPr>
            </w:pPr>
            <w:r w:rsidRPr="00071A82">
              <w:rPr>
                <w:rFonts w:cs="Arial"/>
                <w:szCs w:val="24"/>
              </w:rPr>
              <w:t>Survey</w:t>
            </w:r>
          </w:p>
        </w:tc>
        <w:tc>
          <w:tcPr>
            <w:tcW w:w="1890" w:type="dxa"/>
          </w:tcPr>
          <w:p w14:paraId="0C1FBBC2" w14:textId="23A3766A" w:rsidR="001E4072" w:rsidRPr="00071A82" w:rsidRDefault="001E4072" w:rsidP="001E4072">
            <w:pPr>
              <w:rPr>
                <w:rFonts w:eastAsia="Times New Roman" w:cs="Arial"/>
                <w:szCs w:val="24"/>
              </w:rPr>
            </w:pPr>
            <w:r w:rsidRPr="00071A82">
              <w:rPr>
                <w:rFonts w:eastAsia="Times New Roman" w:cs="Arial"/>
                <w:szCs w:val="24"/>
              </w:rPr>
              <w:t xml:space="preserve">Richard </w:t>
            </w:r>
            <w:proofErr w:type="spellStart"/>
            <w:r w:rsidRPr="00071A82">
              <w:rPr>
                <w:rFonts w:eastAsia="Times New Roman" w:cs="Arial"/>
                <w:szCs w:val="24"/>
              </w:rPr>
              <w:t>Loya</w:t>
            </w:r>
            <w:proofErr w:type="spellEnd"/>
            <w:r w:rsidRPr="00071A82">
              <w:rPr>
                <w:rFonts w:eastAsia="Times New Roman" w:cs="Arial"/>
                <w:szCs w:val="24"/>
              </w:rPr>
              <w:t xml:space="preserve">, Calif Assoc School Health Educators (CASHE), </w:t>
            </w:r>
            <w:r>
              <w:rPr>
                <w:rFonts w:eastAsia="Times New Roman" w:cs="Arial"/>
                <w:szCs w:val="24"/>
              </w:rPr>
              <w:t>CRED</w:t>
            </w:r>
            <w:r w:rsidRPr="00071A82">
              <w:rPr>
                <w:rFonts w:eastAsia="Times New Roman" w:cs="Arial"/>
                <w:szCs w:val="24"/>
              </w:rPr>
              <w:t xml:space="preserve"> Teacher TK-12, Single Subject Teaching CRED in Health Science, Other, Vice President CASHE</w:t>
            </w:r>
          </w:p>
        </w:tc>
        <w:tc>
          <w:tcPr>
            <w:tcW w:w="8370" w:type="dxa"/>
          </w:tcPr>
          <w:p w14:paraId="3872BB3F" w14:textId="77777777" w:rsidR="001E4072" w:rsidRPr="00071A82" w:rsidRDefault="001E4072" w:rsidP="001E4072">
            <w:pPr>
              <w:rPr>
                <w:rFonts w:eastAsia="Times New Roman" w:cs="Arial"/>
                <w:szCs w:val="24"/>
              </w:rPr>
            </w:pPr>
            <w:r w:rsidRPr="00071A82">
              <w:rPr>
                <w:rFonts w:eastAsia="Times New Roman" w:cs="Arial"/>
                <w:szCs w:val="24"/>
              </w:rPr>
              <w:t>ah. about time we deal with this.</w:t>
            </w:r>
          </w:p>
        </w:tc>
        <w:tc>
          <w:tcPr>
            <w:tcW w:w="2430" w:type="dxa"/>
          </w:tcPr>
          <w:p w14:paraId="24863B73" w14:textId="5712427C" w:rsidR="001E4072" w:rsidRPr="00071A82" w:rsidRDefault="002A1D14" w:rsidP="00E931CC">
            <w:pPr>
              <w:jc w:val="center"/>
              <w:rPr>
                <w:rFonts w:cs="Arial"/>
                <w:szCs w:val="24"/>
              </w:rPr>
            </w:pPr>
            <w:r>
              <w:rPr>
                <w:rFonts w:eastAsia="Times New Roman" w:cs="Arial"/>
                <w:szCs w:val="24"/>
              </w:rPr>
              <w:t>Attachment 2B</w:t>
            </w:r>
          </w:p>
        </w:tc>
      </w:tr>
      <w:tr w:rsidR="00AE2CCE" w:rsidRPr="00071A82" w14:paraId="13B081AF" w14:textId="77777777" w:rsidTr="00E931CC">
        <w:trPr>
          <w:cantSplit/>
        </w:trPr>
        <w:tc>
          <w:tcPr>
            <w:tcW w:w="1275" w:type="dxa"/>
            <w:noWrap/>
          </w:tcPr>
          <w:p w14:paraId="37EFB566" w14:textId="77777777" w:rsidR="00AE2CCE" w:rsidRPr="00071A82" w:rsidRDefault="00AE2CCE" w:rsidP="00976151">
            <w:pPr>
              <w:jc w:val="center"/>
              <w:rPr>
                <w:rFonts w:eastAsia="Times New Roman" w:cs="Arial"/>
                <w:szCs w:val="24"/>
              </w:rPr>
            </w:pPr>
            <w:r w:rsidRPr="00071A82">
              <w:rPr>
                <w:rFonts w:eastAsia="Times New Roman" w:cs="Arial"/>
                <w:szCs w:val="24"/>
              </w:rPr>
              <w:t>716</w:t>
            </w:r>
          </w:p>
        </w:tc>
        <w:tc>
          <w:tcPr>
            <w:tcW w:w="1690" w:type="dxa"/>
          </w:tcPr>
          <w:p w14:paraId="020EE0E7" w14:textId="5017A47F" w:rsidR="00AE2CCE" w:rsidRPr="00071A82" w:rsidRDefault="001E4072" w:rsidP="00976151">
            <w:pPr>
              <w:jc w:val="center"/>
              <w:rPr>
                <w:rFonts w:cs="Arial"/>
                <w:szCs w:val="24"/>
              </w:rPr>
            </w:pPr>
            <w:r w:rsidRPr="001E4072">
              <w:rPr>
                <w:rFonts w:cs="Arial"/>
                <w:szCs w:val="24"/>
              </w:rPr>
              <w:t>Appendix —Sex Trafficking</w:t>
            </w:r>
          </w:p>
        </w:tc>
        <w:tc>
          <w:tcPr>
            <w:tcW w:w="1710" w:type="dxa"/>
          </w:tcPr>
          <w:p w14:paraId="37A0010D" w14:textId="77777777" w:rsidR="00AE2CCE" w:rsidRPr="00071A82" w:rsidRDefault="00AE2CCE" w:rsidP="00976151">
            <w:pPr>
              <w:jc w:val="center"/>
              <w:rPr>
                <w:rFonts w:cs="Arial"/>
                <w:szCs w:val="24"/>
              </w:rPr>
            </w:pPr>
            <w:r w:rsidRPr="00071A82">
              <w:rPr>
                <w:rFonts w:cs="Arial"/>
                <w:szCs w:val="24"/>
              </w:rPr>
              <w:t>Survey</w:t>
            </w:r>
          </w:p>
        </w:tc>
        <w:tc>
          <w:tcPr>
            <w:tcW w:w="1890" w:type="dxa"/>
          </w:tcPr>
          <w:p w14:paraId="105525F8" w14:textId="6B1C032F" w:rsidR="00AE2CCE" w:rsidRPr="00071A82" w:rsidRDefault="00AE2CCE" w:rsidP="00021C6A">
            <w:pPr>
              <w:rPr>
                <w:rFonts w:eastAsia="Times New Roman" w:cs="Arial"/>
                <w:szCs w:val="24"/>
              </w:rPr>
            </w:pPr>
            <w:proofErr w:type="spellStart"/>
            <w:r w:rsidRPr="00071A82">
              <w:rPr>
                <w:rFonts w:eastAsia="Times New Roman" w:cs="Arial"/>
                <w:szCs w:val="24"/>
              </w:rPr>
              <w:t>Lita</w:t>
            </w:r>
            <w:proofErr w:type="spellEnd"/>
            <w:r w:rsidRPr="00071A82">
              <w:rPr>
                <w:rFonts w:eastAsia="Times New Roman" w:cs="Arial"/>
                <w:szCs w:val="24"/>
              </w:rPr>
              <w:t xml:space="preserve"> Esposito, </w:t>
            </w:r>
            <w:r>
              <w:rPr>
                <w:rFonts w:eastAsia="Times New Roman" w:cs="Arial"/>
                <w:szCs w:val="24"/>
              </w:rPr>
              <w:t>CRED</w:t>
            </w:r>
            <w:r w:rsidRPr="00071A82">
              <w:rPr>
                <w:rFonts w:eastAsia="Times New Roman" w:cs="Arial"/>
                <w:szCs w:val="24"/>
              </w:rPr>
              <w:t xml:space="preserve"> Teacher TK-12</w:t>
            </w:r>
          </w:p>
        </w:tc>
        <w:tc>
          <w:tcPr>
            <w:tcW w:w="8370" w:type="dxa"/>
          </w:tcPr>
          <w:p w14:paraId="2D9E5132" w14:textId="77777777" w:rsidR="00AE2CCE" w:rsidRPr="00071A82" w:rsidRDefault="00AE2CCE" w:rsidP="00021C6A">
            <w:pPr>
              <w:rPr>
                <w:rFonts w:eastAsia="Times New Roman" w:cs="Arial"/>
                <w:szCs w:val="24"/>
              </w:rPr>
            </w:pPr>
            <w:r w:rsidRPr="00071A82">
              <w:rPr>
                <w:rFonts w:eastAsia="Times New Roman" w:cs="Arial"/>
                <w:szCs w:val="24"/>
              </w:rPr>
              <w:t>Maintain all information regarding sex trafficking.</w:t>
            </w:r>
          </w:p>
        </w:tc>
        <w:tc>
          <w:tcPr>
            <w:tcW w:w="2430" w:type="dxa"/>
          </w:tcPr>
          <w:p w14:paraId="2D9DA430" w14:textId="387601B0" w:rsidR="00AE2CCE" w:rsidRPr="00071A82" w:rsidRDefault="002A1D14" w:rsidP="00E931CC">
            <w:pPr>
              <w:jc w:val="center"/>
              <w:rPr>
                <w:rFonts w:cs="Arial"/>
                <w:szCs w:val="24"/>
              </w:rPr>
            </w:pPr>
            <w:r>
              <w:rPr>
                <w:rFonts w:eastAsia="Times New Roman" w:cs="Arial"/>
                <w:szCs w:val="24"/>
              </w:rPr>
              <w:t>Attachment 2B</w:t>
            </w:r>
          </w:p>
        </w:tc>
      </w:tr>
      <w:tr w:rsidR="001E4072" w:rsidRPr="00071A82" w14:paraId="48A7CBBF" w14:textId="77777777" w:rsidTr="00E931CC">
        <w:trPr>
          <w:cantSplit/>
        </w:trPr>
        <w:tc>
          <w:tcPr>
            <w:tcW w:w="1275" w:type="dxa"/>
            <w:noWrap/>
          </w:tcPr>
          <w:p w14:paraId="756BCB8C" w14:textId="77777777" w:rsidR="001E4072" w:rsidRPr="00071A82" w:rsidRDefault="001E4072" w:rsidP="001E4072">
            <w:pPr>
              <w:jc w:val="center"/>
              <w:rPr>
                <w:rFonts w:eastAsia="Times New Roman" w:cs="Arial"/>
                <w:szCs w:val="24"/>
              </w:rPr>
            </w:pPr>
            <w:r w:rsidRPr="00071A82">
              <w:rPr>
                <w:rFonts w:eastAsia="Times New Roman" w:cs="Arial"/>
                <w:szCs w:val="24"/>
              </w:rPr>
              <w:t>717</w:t>
            </w:r>
          </w:p>
        </w:tc>
        <w:tc>
          <w:tcPr>
            <w:tcW w:w="1690" w:type="dxa"/>
          </w:tcPr>
          <w:p w14:paraId="436CA3CF" w14:textId="29A4CAB9" w:rsidR="001E4072" w:rsidRPr="00071A82" w:rsidRDefault="001E4072" w:rsidP="001E4072">
            <w:pPr>
              <w:jc w:val="center"/>
              <w:rPr>
                <w:rFonts w:cs="Arial"/>
                <w:szCs w:val="24"/>
              </w:rPr>
            </w:pPr>
            <w:r w:rsidRPr="00EE5393">
              <w:t>Appendix —Sex Trafficking</w:t>
            </w:r>
          </w:p>
        </w:tc>
        <w:tc>
          <w:tcPr>
            <w:tcW w:w="1710" w:type="dxa"/>
          </w:tcPr>
          <w:p w14:paraId="3DD559A7" w14:textId="77777777" w:rsidR="001E4072" w:rsidRPr="00071A82" w:rsidRDefault="001E4072" w:rsidP="001E4072">
            <w:pPr>
              <w:jc w:val="center"/>
              <w:rPr>
                <w:rFonts w:cs="Arial"/>
                <w:szCs w:val="24"/>
              </w:rPr>
            </w:pPr>
            <w:r w:rsidRPr="00071A82">
              <w:rPr>
                <w:rFonts w:cs="Arial"/>
                <w:szCs w:val="24"/>
              </w:rPr>
              <w:t>Survey</w:t>
            </w:r>
          </w:p>
        </w:tc>
        <w:tc>
          <w:tcPr>
            <w:tcW w:w="1890" w:type="dxa"/>
          </w:tcPr>
          <w:p w14:paraId="3CDD2579" w14:textId="5780D872" w:rsidR="001E4072" w:rsidRPr="00071A82" w:rsidRDefault="001E4072" w:rsidP="001E4072">
            <w:pPr>
              <w:rPr>
                <w:rFonts w:eastAsia="Times New Roman" w:cs="Arial"/>
                <w:szCs w:val="24"/>
              </w:rPr>
            </w:pPr>
            <w:r w:rsidRPr="00071A82">
              <w:rPr>
                <w:rFonts w:eastAsia="Times New Roman" w:cs="Arial"/>
                <w:szCs w:val="24"/>
              </w:rPr>
              <w:t xml:space="preserve">Michael Stones, </w:t>
            </w:r>
            <w:r>
              <w:rPr>
                <w:rFonts w:eastAsia="Times New Roman" w:cs="Arial"/>
                <w:szCs w:val="24"/>
              </w:rPr>
              <w:t>P/G/C</w:t>
            </w:r>
            <w:r w:rsidRPr="00071A82">
              <w:rPr>
                <w:rFonts w:eastAsia="Times New Roman" w:cs="Arial"/>
                <w:szCs w:val="24"/>
              </w:rPr>
              <w:t xml:space="preserve"> of TK12 Student</w:t>
            </w:r>
          </w:p>
        </w:tc>
        <w:tc>
          <w:tcPr>
            <w:tcW w:w="8370" w:type="dxa"/>
          </w:tcPr>
          <w:p w14:paraId="0AF36994" w14:textId="77777777" w:rsidR="001E4072" w:rsidRPr="00071A82" w:rsidRDefault="001E4072" w:rsidP="001E4072">
            <w:pPr>
              <w:rPr>
                <w:rFonts w:eastAsia="Times New Roman" w:cs="Arial"/>
                <w:szCs w:val="24"/>
              </w:rPr>
            </w:pPr>
            <w:r w:rsidRPr="00071A82">
              <w:rPr>
                <w:rFonts w:eastAsia="Times New Roman" w:cs="Arial"/>
                <w:szCs w:val="24"/>
              </w:rPr>
              <w:t>I greatly appreciate the effort to include a specific appendix addressing sex trafficking.  I am a mental health clinician working with manly formerly sexually abused children at high risk for sex trafficking and raising awareness on this issue is critical to protecting our children.</w:t>
            </w:r>
          </w:p>
        </w:tc>
        <w:tc>
          <w:tcPr>
            <w:tcW w:w="2430" w:type="dxa"/>
          </w:tcPr>
          <w:p w14:paraId="37260558" w14:textId="79954C61" w:rsidR="001E4072" w:rsidRPr="00071A82" w:rsidRDefault="002A1D14" w:rsidP="00E931CC">
            <w:pPr>
              <w:jc w:val="center"/>
              <w:rPr>
                <w:rFonts w:cs="Arial"/>
                <w:szCs w:val="24"/>
              </w:rPr>
            </w:pPr>
            <w:r>
              <w:rPr>
                <w:rFonts w:eastAsia="Times New Roman" w:cs="Arial"/>
                <w:szCs w:val="24"/>
              </w:rPr>
              <w:t>Attachment 2B</w:t>
            </w:r>
          </w:p>
        </w:tc>
      </w:tr>
      <w:tr w:rsidR="001E4072" w:rsidRPr="00071A82" w14:paraId="30870523" w14:textId="77777777" w:rsidTr="00E931CC">
        <w:trPr>
          <w:cantSplit/>
        </w:trPr>
        <w:tc>
          <w:tcPr>
            <w:tcW w:w="1275" w:type="dxa"/>
            <w:noWrap/>
          </w:tcPr>
          <w:p w14:paraId="684042DD" w14:textId="77777777" w:rsidR="001E4072" w:rsidRPr="00071A82" w:rsidRDefault="001E4072" w:rsidP="001E4072">
            <w:pPr>
              <w:jc w:val="center"/>
              <w:rPr>
                <w:rFonts w:eastAsia="Times New Roman" w:cs="Arial"/>
                <w:szCs w:val="24"/>
              </w:rPr>
            </w:pPr>
            <w:r w:rsidRPr="00071A82">
              <w:rPr>
                <w:rFonts w:eastAsia="Times New Roman" w:cs="Arial"/>
                <w:szCs w:val="24"/>
              </w:rPr>
              <w:t>718</w:t>
            </w:r>
          </w:p>
        </w:tc>
        <w:tc>
          <w:tcPr>
            <w:tcW w:w="1690" w:type="dxa"/>
          </w:tcPr>
          <w:p w14:paraId="04520862" w14:textId="0ACD3C77" w:rsidR="001E4072" w:rsidRPr="00071A82" w:rsidRDefault="001E4072" w:rsidP="001E4072">
            <w:pPr>
              <w:jc w:val="center"/>
              <w:rPr>
                <w:rFonts w:cs="Arial"/>
                <w:szCs w:val="24"/>
              </w:rPr>
            </w:pPr>
            <w:r w:rsidRPr="00EE5393">
              <w:t>Appendix —Sex Trafficking</w:t>
            </w:r>
          </w:p>
        </w:tc>
        <w:tc>
          <w:tcPr>
            <w:tcW w:w="1710" w:type="dxa"/>
          </w:tcPr>
          <w:p w14:paraId="6F7E2186" w14:textId="77777777" w:rsidR="001E4072" w:rsidRPr="00071A82" w:rsidRDefault="001E4072" w:rsidP="001E4072">
            <w:pPr>
              <w:jc w:val="center"/>
              <w:rPr>
                <w:rFonts w:cs="Arial"/>
                <w:szCs w:val="24"/>
              </w:rPr>
            </w:pPr>
            <w:r w:rsidRPr="00071A82">
              <w:rPr>
                <w:rFonts w:cs="Arial"/>
                <w:szCs w:val="24"/>
              </w:rPr>
              <w:t>Survey</w:t>
            </w:r>
          </w:p>
        </w:tc>
        <w:tc>
          <w:tcPr>
            <w:tcW w:w="1890" w:type="dxa"/>
          </w:tcPr>
          <w:p w14:paraId="54D90272" w14:textId="6D008917" w:rsidR="001E4072" w:rsidRPr="00071A82" w:rsidRDefault="001E4072" w:rsidP="001E4072">
            <w:pPr>
              <w:rPr>
                <w:rFonts w:eastAsia="Times New Roman" w:cs="Arial"/>
                <w:szCs w:val="24"/>
              </w:rPr>
            </w:pPr>
            <w:r w:rsidRPr="00071A82">
              <w:rPr>
                <w:rFonts w:eastAsia="Times New Roman" w:cs="Arial"/>
                <w:szCs w:val="24"/>
              </w:rPr>
              <w:t xml:space="preserve">Judy Norman, </w:t>
            </w:r>
            <w:r>
              <w:rPr>
                <w:rFonts w:eastAsia="Times New Roman" w:cs="Arial"/>
                <w:szCs w:val="24"/>
              </w:rPr>
              <w:t>CRED</w:t>
            </w:r>
            <w:r w:rsidRPr="00071A82">
              <w:rPr>
                <w:rFonts w:eastAsia="Times New Roman" w:cs="Arial"/>
                <w:szCs w:val="24"/>
              </w:rPr>
              <w:t xml:space="preserve"> Teacher TK-12</w:t>
            </w:r>
          </w:p>
        </w:tc>
        <w:tc>
          <w:tcPr>
            <w:tcW w:w="8370" w:type="dxa"/>
          </w:tcPr>
          <w:p w14:paraId="243FB77E" w14:textId="77777777" w:rsidR="001E4072" w:rsidRPr="00071A82" w:rsidRDefault="001E4072" w:rsidP="001E4072">
            <w:pPr>
              <w:rPr>
                <w:rFonts w:eastAsia="Times New Roman" w:cs="Arial"/>
                <w:szCs w:val="24"/>
              </w:rPr>
            </w:pPr>
            <w:r w:rsidRPr="00071A82">
              <w:rPr>
                <w:rFonts w:eastAsia="Times New Roman" w:cs="Arial"/>
                <w:szCs w:val="24"/>
              </w:rPr>
              <w:t>This is a super important component.  Law enforcement would welcome youth knowledge on the topic to help prevent their own trafficking as well as their peers.</w:t>
            </w:r>
          </w:p>
        </w:tc>
        <w:tc>
          <w:tcPr>
            <w:tcW w:w="2430" w:type="dxa"/>
          </w:tcPr>
          <w:p w14:paraId="3B6F1BB7" w14:textId="6F10E30D" w:rsidR="001E4072" w:rsidRPr="00071A82" w:rsidRDefault="002A1D14" w:rsidP="00E931CC">
            <w:pPr>
              <w:jc w:val="center"/>
              <w:rPr>
                <w:rFonts w:cs="Arial"/>
                <w:szCs w:val="24"/>
              </w:rPr>
            </w:pPr>
            <w:r>
              <w:rPr>
                <w:rFonts w:eastAsia="Times New Roman" w:cs="Arial"/>
                <w:szCs w:val="24"/>
              </w:rPr>
              <w:t>Attachment 2B</w:t>
            </w:r>
          </w:p>
        </w:tc>
      </w:tr>
      <w:tr w:rsidR="001E4072" w:rsidRPr="00071A82" w14:paraId="3968C8DE" w14:textId="77777777" w:rsidTr="00E931CC">
        <w:trPr>
          <w:cantSplit/>
        </w:trPr>
        <w:tc>
          <w:tcPr>
            <w:tcW w:w="1275" w:type="dxa"/>
            <w:noWrap/>
          </w:tcPr>
          <w:p w14:paraId="46DCD865" w14:textId="77777777" w:rsidR="001E4072" w:rsidRPr="00071A82" w:rsidRDefault="001E4072" w:rsidP="001E4072">
            <w:pPr>
              <w:jc w:val="center"/>
              <w:rPr>
                <w:rFonts w:eastAsia="Times New Roman" w:cs="Arial"/>
                <w:szCs w:val="24"/>
              </w:rPr>
            </w:pPr>
            <w:r w:rsidRPr="00071A82">
              <w:rPr>
                <w:rFonts w:eastAsia="Times New Roman" w:cs="Arial"/>
                <w:szCs w:val="24"/>
              </w:rPr>
              <w:t>719</w:t>
            </w:r>
          </w:p>
        </w:tc>
        <w:tc>
          <w:tcPr>
            <w:tcW w:w="1690" w:type="dxa"/>
          </w:tcPr>
          <w:p w14:paraId="21667BE0" w14:textId="41F39485" w:rsidR="001E4072" w:rsidRPr="00071A82" w:rsidRDefault="001E4072" w:rsidP="001E4072">
            <w:pPr>
              <w:jc w:val="center"/>
              <w:rPr>
                <w:rFonts w:cs="Arial"/>
                <w:szCs w:val="24"/>
              </w:rPr>
            </w:pPr>
            <w:r w:rsidRPr="00EE5393">
              <w:t>Appendix —Sex Trafficking</w:t>
            </w:r>
          </w:p>
        </w:tc>
        <w:tc>
          <w:tcPr>
            <w:tcW w:w="1710" w:type="dxa"/>
          </w:tcPr>
          <w:p w14:paraId="03BAFCF2" w14:textId="77777777" w:rsidR="001E4072" w:rsidRPr="00071A82" w:rsidRDefault="001E4072" w:rsidP="001E4072">
            <w:pPr>
              <w:jc w:val="center"/>
              <w:rPr>
                <w:rFonts w:cs="Arial"/>
                <w:szCs w:val="24"/>
              </w:rPr>
            </w:pPr>
            <w:r w:rsidRPr="00071A82">
              <w:rPr>
                <w:rFonts w:cs="Arial"/>
                <w:szCs w:val="24"/>
              </w:rPr>
              <w:t>Survey</w:t>
            </w:r>
          </w:p>
        </w:tc>
        <w:tc>
          <w:tcPr>
            <w:tcW w:w="1890" w:type="dxa"/>
          </w:tcPr>
          <w:p w14:paraId="37867634" w14:textId="5469D114" w:rsidR="001E4072" w:rsidRPr="00071A82" w:rsidRDefault="001E4072" w:rsidP="001E4072">
            <w:pPr>
              <w:rPr>
                <w:rFonts w:eastAsia="Times New Roman" w:cs="Arial"/>
                <w:szCs w:val="24"/>
              </w:rPr>
            </w:pPr>
            <w:r>
              <w:rPr>
                <w:rFonts w:eastAsia="Times New Roman" w:cs="Arial"/>
                <w:szCs w:val="24"/>
              </w:rPr>
              <w:t xml:space="preserve">Angela </w:t>
            </w:r>
            <w:r w:rsidRPr="00071A82">
              <w:rPr>
                <w:rFonts w:eastAsia="Times New Roman" w:cs="Arial"/>
                <w:szCs w:val="24"/>
              </w:rPr>
              <w:t>Juarez, Community Member</w:t>
            </w:r>
          </w:p>
        </w:tc>
        <w:tc>
          <w:tcPr>
            <w:tcW w:w="8370" w:type="dxa"/>
          </w:tcPr>
          <w:p w14:paraId="3C717BC3" w14:textId="77777777" w:rsidR="001E4072" w:rsidRPr="00071A82" w:rsidRDefault="001E4072" w:rsidP="001E4072">
            <w:pPr>
              <w:rPr>
                <w:rFonts w:eastAsia="Times New Roman" w:cs="Arial"/>
                <w:szCs w:val="24"/>
              </w:rPr>
            </w:pPr>
            <w:r w:rsidRPr="00071A82">
              <w:rPr>
                <w:rFonts w:eastAsia="Times New Roman" w:cs="Arial"/>
                <w:szCs w:val="24"/>
              </w:rPr>
              <w:t>Sex-trafficking is a terrible tragedy and a total violation of every person's dignity, so yes, we unfortunately must educate all students about this.</w:t>
            </w:r>
          </w:p>
        </w:tc>
        <w:tc>
          <w:tcPr>
            <w:tcW w:w="2430" w:type="dxa"/>
          </w:tcPr>
          <w:p w14:paraId="68A5BDA1" w14:textId="2FF63FC3" w:rsidR="001E4072" w:rsidRPr="00071A82" w:rsidRDefault="002A1D14" w:rsidP="00E931CC">
            <w:pPr>
              <w:jc w:val="center"/>
              <w:rPr>
                <w:rFonts w:cs="Arial"/>
                <w:szCs w:val="24"/>
              </w:rPr>
            </w:pPr>
            <w:r>
              <w:rPr>
                <w:rFonts w:eastAsia="Times New Roman" w:cs="Arial"/>
                <w:szCs w:val="24"/>
              </w:rPr>
              <w:t>Attachment 2B</w:t>
            </w:r>
          </w:p>
        </w:tc>
      </w:tr>
      <w:tr w:rsidR="00AE2CCE" w:rsidRPr="00071A82" w14:paraId="7B4AEC55" w14:textId="77777777" w:rsidTr="00E931CC">
        <w:trPr>
          <w:cantSplit/>
        </w:trPr>
        <w:tc>
          <w:tcPr>
            <w:tcW w:w="1275" w:type="dxa"/>
            <w:noWrap/>
          </w:tcPr>
          <w:p w14:paraId="03EEBE66" w14:textId="77777777" w:rsidR="00AE2CCE" w:rsidRPr="00071A82" w:rsidRDefault="00AE2CCE" w:rsidP="00976151">
            <w:pPr>
              <w:jc w:val="center"/>
              <w:rPr>
                <w:rFonts w:eastAsia="Times New Roman" w:cs="Arial"/>
                <w:szCs w:val="24"/>
              </w:rPr>
            </w:pPr>
            <w:r w:rsidRPr="00071A82">
              <w:rPr>
                <w:rFonts w:eastAsia="Times New Roman" w:cs="Arial"/>
                <w:szCs w:val="24"/>
              </w:rPr>
              <w:lastRenderedPageBreak/>
              <w:t>720</w:t>
            </w:r>
          </w:p>
        </w:tc>
        <w:tc>
          <w:tcPr>
            <w:tcW w:w="1690" w:type="dxa"/>
          </w:tcPr>
          <w:p w14:paraId="790B090C" w14:textId="639B4625" w:rsidR="00AE2CCE" w:rsidRPr="00071A82" w:rsidRDefault="001E4072" w:rsidP="00976151">
            <w:pPr>
              <w:jc w:val="center"/>
              <w:rPr>
                <w:rFonts w:cs="Arial"/>
                <w:szCs w:val="24"/>
              </w:rPr>
            </w:pPr>
            <w:r>
              <w:rPr>
                <w:rFonts w:cs="Arial"/>
                <w:szCs w:val="24"/>
              </w:rPr>
              <w:t>Appendix—</w:t>
            </w:r>
            <w:r w:rsidR="00AE2CCE" w:rsidRPr="00071A82">
              <w:rPr>
                <w:rFonts w:cs="Arial"/>
                <w:szCs w:val="24"/>
              </w:rPr>
              <w:t>Examples of Standards Based Instruction</w:t>
            </w:r>
          </w:p>
        </w:tc>
        <w:tc>
          <w:tcPr>
            <w:tcW w:w="1710" w:type="dxa"/>
          </w:tcPr>
          <w:p w14:paraId="05BDEE39" w14:textId="77777777" w:rsidR="00AE2CCE" w:rsidRPr="00071A82" w:rsidRDefault="00AE2CCE" w:rsidP="00976151">
            <w:pPr>
              <w:jc w:val="center"/>
              <w:rPr>
                <w:rFonts w:cs="Arial"/>
                <w:szCs w:val="24"/>
              </w:rPr>
            </w:pPr>
            <w:r w:rsidRPr="00071A82">
              <w:rPr>
                <w:rFonts w:cs="Arial"/>
                <w:szCs w:val="24"/>
              </w:rPr>
              <w:t>Survey</w:t>
            </w:r>
          </w:p>
        </w:tc>
        <w:tc>
          <w:tcPr>
            <w:tcW w:w="1890" w:type="dxa"/>
          </w:tcPr>
          <w:p w14:paraId="6268A9C4" w14:textId="77777777" w:rsidR="00AE2CCE" w:rsidRPr="00071A82" w:rsidRDefault="00AE2CCE" w:rsidP="00021C6A">
            <w:pPr>
              <w:rPr>
                <w:rFonts w:cs="Arial"/>
                <w:szCs w:val="24"/>
              </w:rPr>
            </w:pPr>
            <w:r w:rsidRPr="00071A82">
              <w:rPr>
                <w:rFonts w:cs="Arial"/>
                <w:szCs w:val="24"/>
              </w:rPr>
              <w:t xml:space="preserve">Susan </w:t>
            </w:r>
            <w:proofErr w:type="spellStart"/>
            <w:r w:rsidRPr="00071A82">
              <w:rPr>
                <w:rFonts w:cs="Arial"/>
                <w:szCs w:val="24"/>
              </w:rPr>
              <w:t>Roseli</w:t>
            </w:r>
            <w:proofErr w:type="spellEnd"/>
            <w:r w:rsidRPr="00071A82">
              <w:rPr>
                <w:rFonts w:cs="Arial"/>
                <w:szCs w:val="24"/>
              </w:rPr>
              <w:t>, Mental Health Provider</w:t>
            </w:r>
          </w:p>
        </w:tc>
        <w:tc>
          <w:tcPr>
            <w:tcW w:w="8370" w:type="dxa"/>
          </w:tcPr>
          <w:p w14:paraId="6445B2B8" w14:textId="77777777" w:rsidR="00AE2CCE" w:rsidRPr="00071A82" w:rsidRDefault="00AE2CCE" w:rsidP="00021C6A">
            <w:pPr>
              <w:rPr>
                <w:rFonts w:eastAsia="Times New Roman" w:cs="Arial"/>
                <w:szCs w:val="24"/>
              </w:rPr>
            </w:pPr>
            <w:r w:rsidRPr="00071A82">
              <w:rPr>
                <w:rFonts w:eastAsia="Times New Roman" w:cs="Arial"/>
                <w:szCs w:val="24"/>
              </w:rPr>
              <w:t>Examples are good, but the length of projects and assignments is too long.</w:t>
            </w:r>
          </w:p>
        </w:tc>
        <w:tc>
          <w:tcPr>
            <w:tcW w:w="2430" w:type="dxa"/>
          </w:tcPr>
          <w:p w14:paraId="60E639F9" w14:textId="29ABD749" w:rsidR="00AE2CCE" w:rsidRPr="00071A82" w:rsidRDefault="002A1D14" w:rsidP="00E931CC">
            <w:pPr>
              <w:jc w:val="center"/>
              <w:rPr>
                <w:rFonts w:cs="Arial"/>
                <w:szCs w:val="24"/>
              </w:rPr>
            </w:pPr>
            <w:r>
              <w:rPr>
                <w:rFonts w:eastAsia="Times New Roman" w:cs="Arial"/>
                <w:szCs w:val="24"/>
              </w:rPr>
              <w:t>Attachment 2B</w:t>
            </w:r>
          </w:p>
        </w:tc>
      </w:tr>
      <w:tr w:rsidR="00AE2CCE" w:rsidRPr="00071A82" w14:paraId="165B32C9" w14:textId="77777777" w:rsidTr="00E931CC">
        <w:trPr>
          <w:cantSplit/>
        </w:trPr>
        <w:tc>
          <w:tcPr>
            <w:tcW w:w="1275" w:type="dxa"/>
            <w:noWrap/>
          </w:tcPr>
          <w:p w14:paraId="045961C8" w14:textId="77777777" w:rsidR="00AE2CCE" w:rsidRPr="00071A82" w:rsidRDefault="00AE2CCE" w:rsidP="00976151">
            <w:pPr>
              <w:jc w:val="center"/>
              <w:rPr>
                <w:rFonts w:eastAsia="Times New Roman" w:cs="Arial"/>
                <w:szCs w:val="24"/>
              </w:rPr>
            </w:pPr>
            <w:r w:rsidRPr="00071A82">
              <w:rPr>
                <w:rFonts w:eastAsia="Times New Roman" w:cs="Arial"/>
                <w:szCs w:val="24"/>
              </w:rPr>
              <w:t>721</w:t>
            </w:r>
          </w:p>
        </w:tc>
        <w:tc>
          <w:tcPr>
            <w:tcW w:w="1690" w:type="dxa"/>
          </w:tcPr>
          <w:p w14:paraId="7408F485" w14:textId="5C4EBEBC" w:rsidR="00AE2CCE" w:rsidRPr="00071A82" w:rsidRDefault="001E4072" w:rsidP="00976151">
            <w:pPr>
              <w:jc w:val="center"/>
              <w:rPr>
                <w:rFonts w:cs="Arial"/>
                <w:szCs w:val="24"/>
              </w:rPr>
            </w:pPr>
            <w:r>
              <w:rPr>
                <w:rFonts w:cs="Arial"/>
                <w:szCs w:val="24"/>
              </w:rPr>
              <w:t>Appendix:—</w:t>
            </w:r>
            <w:r w:rsidR="00AE2CCE" w:rsidRPr="00071A82">
              <w:rPr>
                <w:rFonts w:cs="Arial"/>
                <w:szCs w:val="24"/>
              </w:rPr>
              <w:t>Examples of Standards Based Instruction</w:t>
            </w:r>
          </w:p>
        </w:tc>
        <w:tc>
          <w:tcPr>
            <w:tcW w:w="1710" w:type="dxa"/>
          </w:tcPr>
          <w:p w14:paraId="191E921A" w14:textId="77777777" w:rsidR="00AE2CCE" w:rsidRPr="00071A82" w:rsidRDefault="00AE2CCE" w:rsidP="00976151">
            <w:pPr>
              <w:jc w:val="center"/>
              <w:rPr>
                <w:rFonts w:cs="Arial"/>
                <w:szCs w:val="24"/>
              </w:rPr>
            </w:pPr>
            <w:r w:rsidRPr="00071A82">
              <w:rPr>
                <w:rFonts w:cs="Arial"/>
                <w:szCs w:val="24"/>
              </w:rPr>
              <w:t>Survey</w:t>
            </w:r>
          </w:p>
        </w:tc>
        <w:tc>
          <w:tcPr>
            <w:tcW w:w="1890" w:type="dxa"/>
          </w:tcPr>
          <w:p w14:paraId="44D7B7D3" w14:textId="0FCC7AFA" w:rsidR="00AE2CCE" w:rsidRPr="00071A82" w:rsidRDefault="00AE2CCE" w:rsidP="00E01C92">
            <w:pPr>
              <w:rPr>
                <w:rFonts w:eastAsia="Times New Roman" w:cs="Arial"/>
                <w:szCs w:val="24"/>
              </w:rPr>
            </w:pPr>
            <w:r w:rsidRPr="00071A82">
              <w:rPr>
                <w:rFonts w:eastAsia="Times New Roman" w:cs="Arial"/>
                <w:szCs w:val="24"/>
              </w:rPr>
              <w:t xml:space="preserve">Judy Norman, </w:t>
            </w:r>
            <w:r>
              <w:rPr>
                <w:rFonts w:eastAsia="Times New Roman" w:cs="Arial"/>
                <w:szCs w:val="24"/>
              </w:rPr>
              <w:t>CRED</w:t>
            </w:r>
            <w:r w:rsidRPr="00071A82">
              <w:rPr>
                <w:rFonts w:eastAsia="Times New Roman" w:cs="Arial"/>
                <w:szCs w:val="24"/>
              </w:rPr>
              <w:t xml:space="preserve"> Teacher TK-12</w:t>
            </w:r>
          </w:p>
        </w:tc>
        <w:tc>
          <w:tcPr>
            <w:tcW w:w="8370" w:type="dxa"/>
          </w:tcPr>
          <w:p w14:paraId="22B40554" w14:textId="77777777" w:rsidR="00AE2CCE" w:rsidRPr="00071A82" w:rsidRDefault="00AE2CCE" w:rsidP="00E01C92">
            <w:pPr>
              <w:rPr>
                <w:rFonts w:eastAsia="Times New Roman" w:cs="Arial"/>
                <w:szCs w:val="24"/>
              </w:rPr>
            </w:pPr>
            <w:r w:rsidRPr="00071A82">
              <w:rPr>
                <w:rFonts w:eastAsia="Times New Roman" w:cs="Arial"/>
                <w:szCs w:val="24"/>
              </w:rPr>
              <w:t>The examples are helpful.</w:t>
            </w:r>
          </w:p>
        </w:tc>
        <w:tc>
          <w:tcPr>
            <w:tcW w:w="2430" w:type="dxa"/>
          </w:tcPr>
          <w:p w14:paraId="6F3D1BAA" w14:textId="79844A8A" w:rsidR="00AE2CCE" w:rsidRPr="00071A82" w:rsidRDefault="002A1D14" w:rsidP="00E931CC">
            <w:pPr>
              <w:jc w:val="center"/>
              <w:rPr>
                <w:rFonts w:cs="Arial"/>
                <w:szCs w:val="24"/>
              </w:rPr>
            </w:pPr>
            <w:r>
              <w:rPr>
                <w:rFonts w:eastAsia="Times New Roman" w:cs="Arial"/>
                <w:szCs w:val="24"/>
              </w:rPr>
              <w:t>Attachment 2B</w:t>
            </w:r>
          </w:p>
        </w:tc>
      </w:tr>
      <w:tr w:rsidR="00AE2CCE" w:rsidRPr="00071A82" w14:paraId="67ABDE7E" w14:textId="77777777" w:rsidTr="00E931CC">
        <w:trPr>
          <w:cantSplit/>
        </w:trPr>
        <w:tc>
          <w:tcPr>
            <w:tcW w:w="1275" w:type="dxa"/>
            <w:noWrap/>
          </w:tcPr>
          <w:p w14:paraId="59E66819" w14:textId="33EE4B85" w:rsidR="00AE2CCE" w:rsidRPr="00071A82" w:rsidRDefault="00AE2CCE" w:rsidP="00976151">
            <w:pPr>
              <w:jc w:val="center"/>
              <w:rPr>
                <w:rFonts w:eastAsia="Times New Roman" w:cs="Arial"/>
                <w:szCs w:val="24"/>
              </w:rPr>
            </w:pPr>
            <w:r>
              <w:rPr>
                <w:rFonts w:eastAsia="Times New Roman" w:cs="Arial"/>
                <w:szCs w:val="24"/>
              </w:rPr>
              <w:t>722</w:t>
            </w:r>
          </w:p>
        </w:tc>
        <w:tc>
          <w:tcPr>
            <w:tcW w:w="1690" w:type="dxa"/>
          </w:tcPr>
          <w:p w14:paraId="7734700E" w14:textId="645EC333" w:rsidR="00AE2CCE" w:rsidRPr="00071A82" w:rsidRDefault="00AE2CCE" w:rsidP="00976151">
            <w:pPr>
              <w:jc w:val="center"/>
              <w:rPr>
                <w:rFonts w:cs="Arial"/>
                <w:szCs w:val="24"/>
              </w:rPr>
            </w:pPr>
            <w:r>
              <w:rPr>
                <w:rFonts w:cs="Arial"/>
                <w:szCs w:val="24"/>
              </w:rPr>
              <w:t>General Comment</w:t>
            </w:r>
          </w:p>
        </w:tc>
        <w:tc>
          <w:tcPr>
            <w:tcW w:w="1710" w:type="dxa"/>
          </w:tcPr>
          <w:p w14:paraId="09267017" w14:textId="69975F5B" w:rsidR="00AE2CCE" w:rsidRPr="00071A82" w:rsidRDefault="00AE2CCE" w:rsidP="00976151">
            <w:pPr>
              <w:jc w:val="center"/>
              <w:rPr>
                <w:rFonts w:cs="Arial"/>
                <w:szCs w:val="24"/>
              </w:rPr>
            </w:pPr>
            <w:r>
              <w:rPr>
                <w:rFonts w:cs="Arial"/>
                <w:szCs w:val="24"/>
              </w:rPr>
              <w:t>Regular Mail</w:t>
            </w:r>
          </w:p>
        </w:tc>
        <w:tc>
          <w:tcPr>
            <w:tcW w:w="1890" w:type="dxa"/>
          </w:tcPr>
          <w:p w14:paraId="22A6C92C" w14:textId="637431B0" w:rsidR="00AE2CCE" w:rsidRPr="00071A82" w:rsidRDefault="00AE2CCE" w:rsidP="00E01C92">
            <w:pPr>
              <w:rPr>
                <w:rFonts w:eastAsia="Times New Roman" w:cs="Arial"/>
                <w:szCs w:val="24"/>
              </w:rPr>
            </w:pPr>
            <w:r>
              <w:rPr>
                <w:rFonts w:eastAsia="Times New Roman" w:cs="Arial"/>
                <w:szCs w:val="24"/>
              </w:rPr>
              <w:t>Ronald Portal, Retired Physical Education Teacher</w:t>
            </w:r>
          </w:p>
        </w:tc>
        <w:tc>
          <w:tcPr>
            <w:tcW w:w="8370" w:type="dxa"/>
          </w:tcPr>
          <w:p w14:paraId="738053E7" w14:textId="7A86F8BB" w:rsidR="00AE2CCE" w:rsidRPr="000C1957" w:rsidRDefault="00AE2CCE" w:rsidP="00E01C92">
            <w:pPr>
              <w:rPr>
                <w:rFonts w:eastAsia="Times New Roman" w:cs="Arial"/>
                <w:i/>
                <w:szCs w:val="24"/>
              </w:rPr>
            </w:pPr>
            <w:r w:rsidRPr="000C1957">
              <w:rPr>
                <w:rFonts w:eastAsia="Times New Roman" w:cs="Arial"/>
                <w:i/>
                <w:szCs w:val="24"/>
              </w:rPr>
              <w:t xml:space="preserve">*CDE received a hard copy of an article entitled, “Physical Education: Let’s Challenge Our Students”, written by Ronald Portal and published in November 2000. The full article is included in </w:t>
            </w:r>
            <w:proofErr w:type="spellStart"/>
            <w:r w:rsidRPr="000C1957">
              <w:rPr>
                <w:rFonts w:eastAsia="Times New Roman" w:cs="Arial"/>
                <w:i/>
                <w:szCs w:val="24"/>
              </w:rPr>
              <w:t>Att</w:t>
            </w:r>
            <w:proofErr w:type="spellEnd"/>
            <w:r w:rsidRPr="000C1957">
              <w:rPr>
                <w:rFonts w:eastAsia="Times New Roman" w:cs="Arial"/>
                <w:i/>
                <w:szCs w:val="24"/>
              </w:rPr>
              <w:t xml:space="preserve"> 24.</w:t>
            </w:r>
          </w:p>
        </w:tc>
        <w:tc>
          <w:tcPr>
            <w:tcW w:w="2430" w:type="dxa"/>
          </w:tcPr>
          <w:p w14:paraId="1D1FCA98" w14:textId="5B6707D5" w:rsidR="00AE2CCE" w:rsidRPr="00071A82" w:rsidRDefault="00AE2CCE" w:rsidP="00E931CC">
            <w:pPr>
              <w:jc w:val="center"/>
              <w:rPr>
                <w:rFonts w:eastAsia="Times New Roman" w:cs="Arial"/>
                <w:szCs w:val="24"/>
              </w:rPr>
            </w:pPr>
            <w:proofErr w:type="spellStart"/>
            <w:r>
              <w:rPr>
                <w:rFonts w:eastAsia="Times New Roman" w:cs="Arial"/>
                <w:szCs w:val="24"/>
              </w:rPr>
              <w:t>Att</w:t>
            </w:r>
            <w:proofErr w:type="spellEnd"/>
            <w:r>
              <w:rPr>
                <w:rFonts w:eastAsia="Times New Roman" w:cs="Arial"/>
                <w:szCs w:val="24"/>
              </w:rPr>
              <w:t xml:space="preserve"> 24</w:t>
            </w:r>
          </w:p>
        </w:tc>
      </w:tr>
      <w:tr w:rsidR="00AE2CCE" w:rsidRPr="00071A82" w14:paraId="7B6C703A" w14:textId="77777777" w:rsidTr="00E931CC">
        <w:trPr>
          <w:cantSplit/>
        </w:trPr>
        <w:tc>
          <w:tcPr>
            <w:tcW w:w="1275" w:type="dxa"/>
            <w:noWrap/>
          </w:tcPr>
          <w:p w14:paraId="4A1144A0" w14:textId="53A3A734" w:rsidR="00AE2CCE" w:rsidRPr="00071A82" w:rsidRDefault="00AE2CCE" w:rsidP="00976151">
            <w:pPr>
              <w:jc w:val="center"/>
              <w:rPr>
                <w:rFonts w:eastAsia="Times New Roman" w:cs="Arial"/>
                <w:szCs w:val="24"/>
              </w:rPr>
            </w:pPr>
            <w:r>
              <w:rPr>
                <w:rFonts w:eastAsia="Times New Roman" w:cs="Arial"/>
                <w:szCs w:val="24"/>
              </w:rPr>
              <w:t>723</w:t>
            </w:r>
          </w:p>
        </w:tc>
        <w:tc>
          <w:tcPr>
            <w:tcW w:w="1690" w:type="dxa"/>
          </w:tcPr>
          <w:p w14:paraId="138280A0" w14:textId="1FB1EE21" w:rsidR="00AE2CCE" w:rsidRPr="00071A82" w:rsidRDefault="00AE2CCE" w:rsidP="00976151">
            <w:pPr>
              <w:jc w:val="center"/>
              <w:rPr>
                <w:rFonts w:cs="Arial"/>
                <w:szCs w:val="24"/>
              </w:rPr>
            </w:pPr>
            <w:r>
              <w:rPr>
                <w:rFonts w:cs="Arial"/>
                <w:szCs w:val="24"/>
              </w:rPr>
              <w:t>General Comment</w:t>
            </w:r>
          </w:p>
        </w:tc>
        <w:tc>
          <w:tcPr>
            <w:tcW w:w="1710" w:type="dxa"/>
          </w:tcPr>
          <w:p w14:paraId="13071F87" w14:textId="37D31200" w:rsidR="00AE2CCE" w:rsidRPr="00071A82" w:rsidRDefault="00AE2CCE" w:rsidP="00976151">
            <w:pPr>
              <w:jc w:val="center"/>
              <w:rPr>
                <w:rFonts w:cs="Arial"/>
                <w:szCs w:val="24"/>
              </w:rPr>
            </w:pPr>
            <w:r>
              <w:rPr>
                <w:rFonts w:cs="Arial"/>
                <w:szCs w:val="24"/>
              </w:rPr>
              <w:t>Email</w:t>
            </w:r>
          </w:p>
        </w:tc>
        <w:tc>
          <w:tcPr>
            <w:tcW w:w="1890" w:type="dxa"/>
          </w:tcPr>
          <w:p w14:paraId="1351278E" w14:textId="4A516CDB" w:rsidR="00AE2CCE" w:rsidRPr="00071A82" w:rsidRDefault="00AE2CCE" w:rsidP="00E01C92">
            <w:pPr>
              <w:rPr>
                <w:rFonts w:eastAsia="Times New Roman" w:cs="Arial"/>
                <w:szCs w:val="24"/>
              </w:rPr>
            </w:pPr>
            <w:r>
              <w:rPr>
                <w:rFonts w:eastAsia="Times New Roman" w:cs="Arial"/>
                <w:szCs w:val="24"/>
              </w:rPr>
              <w:t>Paul Hetrick</w:t>
            </w:r>
            <w:r w:rsidR="00255F70">
              <w:rPr>
                <w:rFonts w:eastAsia="Times New Roman" w:cs="Arial"/>
                <w:szCs w:val="24"/>
              </w:rPr>
              <w:t>, Community Member</w:t>
            </w:r>
          </w:p>
        </w:tc>
        <w:tc>
          <w:tcPr>
            <w:tcW w:w="8370" w:type="dxa"/>
          </w:tcPr>
          <w:p w14:paraId="5796C2A9" w14:textId="77777777" w:rsidR="00AE2CCE" w:rsidRPr="00F74F8D" w:rsidRDefault="00AE2CCE" w:rsidP="00F74F8D">
            <w:pPr>
              <w:rPr>
                <w:rFonts w:eastAsia="Times New Roman" w:cs="Arial"/>
                <w:szCs w:val="24"/>
              </w:rPr>
            </w:pPr>
            <w:r w:rsidRPr="00F74F8D">
              <w:rPr>
                <w:rFonts w:eastAsia="Times New Roman" w:cs="Arial"/>
                <w:szCs w:val="24"/>
              </w:rPr>
              <w:t>As a citizen who is concerned about the high incidence of suicides and attempted suicides amongst LGBTQI youth, and as a retired former minister, I wish to encourage you to include a section on LGBTQI issues in all sex education classes in all schools in California, including all charter schools.</w:t>
            </w:r>
          </w:p>
          <w:p w14:paraId="2B673E31" w14:textId="4DB6A0B7" w:rsidR="00AE2CCE" w:rsidRPr="00071A82" w:rsidRDefault="00AE2CCE" w:rsidP="00F74F8D">
            <w:pPr>
              <w:spacing w:before="240"/>
              <w:rPr>
                <w:rFonts w:eastAsia="Times New Roman" w:cs="Arial"/>
                <w:szCs w:val="24"/>
              </w:rPr>
            </w:pPr>
            <w:r w:rsidRPr="00F74F8D">
              <w:rPr>
                <w:rFonts w:eastAsia="Times New Roman" w:cs="Arial"/>
                <w:szCs w:val="24"/>
              </w:rPr>
              <w:t>The material presented should be based on empirical data which affirms all students and encourages them to accept themselves as created in God’s image whatever their sexual orientation.</w:t>
            </w:r>
          </w:p>
        </w:tc>
        <w:tc>
          <w:tcPr>
            <w:tcW w:w="2430" w:type="dxa"/>
          </w:tcPr>
          <w:p w14:paraId="32C99BD8" w14:textId="0A616874" w:rsidR="00AE2CCE" w:rsidRPr="00071A82" w:rsidRDefault="00AE2CCE" w:rsidP="00E931CC">
            <w:pPr>
              <w:jc w:val="center"/>
              <w:rPr>
                <w:rFonts w:eastAsia="Times New Roman" w:cs="Arial"/>
                <w:szCs w:val="24"/>
              </w:rPr>
            </w:pPr>
            <w:proofErr w:type="spellStart"/>
            <w:r>
              <w:rPr>
                <w:rFonts w:eastAsia="Times New Roman" w:cs="Arial"/>
                <w:szCs w:val="24"/>
              </w:rPr>
              <w:t>Att</w:t>
            </w:r>
            <w:proofErr w:type="spellEnd"/>
            <w:r>
              <w:rPr>
                <w:rFonts w:eastAsia="Times New Roman" w:cs="Arial"/>
                <w:szCs w:val="24"/>
              </w:rPr>
              <w:t xml:space="preserve"> 26</w:t>
            </w:r>
          </w:p>
        </w:tc>
      </w:tr>
      <w:tr w:rsidR="00AE2CCE" w:rsidRPr="00071A82" w14:paraId="6E708597" w14:textId="77777777" w:rsidTr="00E931CC">
        <w:trPr>
          <w:cantSplit/>
        </w:trPr>
        <w:tc>
          <w:tcPr>
            <w:tcW w:w="1275" w:type="dxa"/>
            <w:noWrap/>
          </w:tcPr>
          <w:p w14:paraId="43B7FD65" w14:textId="502BE592" w:rsidR="00AE2CCE" w:rsidRPr="00071A82" w:rsidRDefault="00AE2CCE" w:rsidP="00976151">
            <w:pPr>
              <w:jc w:val="center"/>
              <w:rPr>
                <w:rFonts w:eastAsia="Times New Roman" w:cs="Arial"/>
                <w:szCs w:val="24"/>
              </w:rPr>
            </w:pPr>
            <w:r>
              <w:rPr>
                <w:rFonts w:eastAsia="Times New Roman" w:cs="Arial"/>
                <w:szCs w:val="24"/>
              </w:rPr>
              <w:lastRenderedPageBreak/>
              <w:t>724</w:t>
            </w:r>
          </w:p>
        </w:tc>
        <w:tc>
          <w:tcPr>
            <w:tcW w:w="1690" w:type="dxa"/>
          </w:tcPr>
          <w:p w14:paraId="0480E443" w14:textId="77777777" w:rsidR="00AE2CCE" w:rsidRPr="00071A82" w:rsidRDefault="00AE2CCE" w:rsidP="00976151">
            <w:pPr>
              <w:jc w:val="center"/>
              <w:rPr>
                <w:rFonts w:cs="Arial"/>
                <w:szCs w:val="24"/>
              </w:rPr>
            </w:pPr>
            <w:r w:rsidRPr="00071A82">
              <w:rPr>
                <w:rFonts w:cs="Arial"/>
                <w:szCs w:val="24"/>
              </w:rPr>
              <w:t>General Comment</w:t>
            </w:r>
          </w:p>
        </w:tc>
        <w:tc>
          <w:tcPr>
            <w:tcW w:w="1710" w:type="dxa"/>
          </w:tcPr>
          <w:p w14:paraId="1E492484" w14:textId="7010EF56" w:rsidR="00AE2CCE" w:rsidRPr="00071A82" w:rsidRDefault="00AE2CCE" w:rsidP="00976151">
            <w:pPr>
              <w:jc w:val="center"/>
              <w:rPr>
                <w:rFonts w:cs="Arial"/>
                <w:szCs w:val="24"/>
              </w:rPr>
            </w:pPr>
            <w:r>
              <w:rPr>
                <w:rFonts w:cs="Arial"/>
                <w:szCs w:val="24"/>
              </w:rPr>
              <w:t>Email</w:t>
            </w:r>
          </w:p>
        </w:tc>
        <w:tc>
          <w:tcPr>
            <w:tcW w:w="1890" w:type="dxa"/>
          </w:tcPr>
          <w:p w14:paraId="6CE5E2A6" w14:textId="67264A28" w:rsidR="00AE2CCE" w:rsidRPr="00071A82" w:rsidRDefault="00AE2CCE" w:rsidP="007F2572">
            <w:pPr>
              <w:rPr>
                <w:rFonts w:eastAsia="Times New Roman" w:cs="Arial"/>
                <w:szCs w:val="24"/>
              </w:rPr>
            </w:pPr>
            <w:r>
              <w:rPr>
                <w:rFonts w:eastAsia="Times New Roman" w:cs="Arial"/>
                <w:szCs w:val="24"/>
              </w:rPr>
              <w:t xml:space="preserve">Lidia Carlton, MPH </w:t>
            </w:r>
            <w:r w:rsidRPr="00071A82">
              <w:rPr>
                <w:rFonts w:eastAsia="Times New Roman" w:cs="Arial"/>
                <w:szCs w:val="24"/>
              </w:rPr>
              <w:t>Chief, Healt</w:t>
            </w:r>
            <w:r>
              <w:rPr>
                <w:rFonts w:eastAsia="Times New Roman" w:cs="Arial"/>
                <w:szCs w:val="24"/>
              </w:rPr>
              <w:t>h Education Unit</w:t>
            </w:r>
            <w:r w:rsidRPr="00071A82">
              <w:rPr>
                <w:rFonts w:eastAsia="Times New Roman" w:cs="Arial"/>
                <w:szCs w:val="24"/>
              </w:rPr>
              <w:t xml:space="preserve"> California Department of Public Health, STD Control Branch</w:t>
            </w:r>
          </w:p>
        </w:tc>
        <w:tc>
          <w:tcPr>
            <w:tcW w:w="8370" w:type="dxa"/>
          </w:tcPr>
          <w:p w14:paraId="4A34EFB8" w14:textId="77777777" w:rsidR="00AE2CCE" w:rsidRPr="00071A82" w:rsidRDefault="00AE2CCE" w:rsidP="007F2572">
            <w:pPr>
              <w:rPr>
                <w:rFonts w:eastAsia="Times New Roman" w:cs="Arial"/>
                <w:szCs w:val="24"/>
              </w:rPr>
            </w:pPr>
            <w:r w:rsidRPr="00071A82">
              <w:rPr>
                <w:rFonts w:eastAsia="Times New Roman" w:cs="Arial"/>
                <w:szCs w:val="24"/>
              </w:rPr>
              <w:t>Hello,</w:t>
            </w:r>
          </w:p>
          <w:p w14:paraId="1FC48690" w14:textId="178EE0A1" w:rsidR="00AE2CCE" w:rsidRPr="00071A82" w:rsidRDefault="00AE2CCE" w:rsidP="00D2052D">
            <w:pPr>
              <w:spacing w:before="240"/>
              <w:rPr>
                <w:rFonts w:eastAsia="Times New Roman" w:cs="Arial"/>
                <w:szCs w:val="24"/>
              </w:rPr>
            </w:pPr>
            <w:r w:rsidRPr="00071A82">
              <w:rPr>
                <w:rFonts w:eastAsia="Times New Roman" w:cs="Arial"/>
                <w:szCs w:val="24"/>
              </w:rPr>
              <w:t>I am a former member of the HE CFCC and I would like to submit additional data to the IQC to support the language we included in the draft about LGBTQ students. During the writing process we had many discussions about this topic and as a group we agreed that LGBTQ students deserve attention in this document. The Committee agreed that teachers need guidance and support to implement inclusive education that meets the needs of these students, and I even had members of the CFCC reach out to me for advice on challenging situation with LGBTQ students in their own educational settings. The need i</w:t>
            </w:r>
            <w:r>
              <w:rPr>
                <w:rFonts w:eastAsia="Times New Roman" w:cs="Arial"/>
                <w:szCs w:val="24"/>
              </w:rPr>
              <w:t xml:space="preserve">s clear and consensus was met. </w:t>
            </w:r>
          </w:p>
          <w:p w14:paraId="10780BA5" w14:textId="280E338F" w:rsidR="00AE2CCE" w:rsidRPr="00071A82" w:rsidRDefault="00AE2CCE" w:rsidP="00D2052D">
            <w:pPr>
              <w:spacing w:before="240"/>
              <w:rPr>
                <w:rFonts w:eastAsia="Times New Roman" w:cs="Arial"/>
                <w:szCs w:val="24"/>
              </w:rPr>
            </w:pPr>
            <w:r w:rsidRPr="00071A82">
              <w:rPr>
                <w:rFonts w:eastAsia="Times New Roman" w:cs="Arial"/>
                <w:szCs w:val="24"/>
              </w:rPr>
              <w:t xml:space="preserve">In the meetings and in my notes to the writers I have recommended citing and including data related to LGBTQ students and their disparate health outcomes as shown in the CA Healthy Kids Survey (CHKS). I am attaching the results of the analysis of CHKS here with some regional breakdowns to show the IQC the data about these students who are especially vulnerable. These fact sheets are broken up by LGB and transgender student outcomes and in some cases includes both groups. </w:t>
            </w:r>
          </w:p>
          <w:p w14:paraId="4765EC03" w14:textId="5F2157F6" w:rsidR="00AE2CCE" w:rsidRPr="00071A82" w:rsidRDefault="00AE2CCE" w:rsidP="00D2052D">
            <w:pPr>
              <w:spacing w:before="240"/>
              <w:rPr>
                <w:rFonts w:eastAsia="Times New Roman" w:cs="Arial"/>
                <w:szCs w:val="24"/>
              </w:rPr>
            </w:pPr>
            <w:r w:rsidRPr="00071A82">
              <w:rPr>
                <w:rFonts w:eastAsia="Times New Roman" w:cs="Arial"/>
                <w:szCs w:val="24"/>
              </w:rPr>
              <w:t xml:space="preserve">These data sheets, along with additional breakdowns can be found here: </w:t>
            </w:r>
            <w:r w:rsidRPr="004E765A">
              <w:rPr>
                <w:rFonts w:eastAsia="Times New Roman" w:cs="Arial"/>
                <w:szCs w:val="24"/>
              </w:rPr>
              <w:t>https://www.chapman.edu/education/research/health-and-safety.aspx</w:t>
            </w:r>
          </w:p>
          <w:p w14:paraId="2C1C0209" w14:textId="77777777" w:rsidR="00AE2CCE" w:rsidRPr="00071A82" w:rsidRDefault="00AE2CCE" w:rsidP="00D2052D">
            <w:pPr>
              <w:spacing w:before="240"/>
              <w:rPr>
                <w:rFonts w:eastAsia="Times New Roman" w:cs="Arial"/>
                <w:szCs w:val="24"/>
              </w:rPr>
            </w:pPr>
            <w:r w:rsidRPr="00071A82">
              <w:rPr>
                <w:rFonts w:eastAsia="Times New Roman" w:cs="Arial"/>
                <w:szCs w:val="24"/>
              </w:rPr>
              <w:t>If you read nothing else, please note that for the question "did you ever seriously consider attempting suicide? (past 12 months)" the response for California LGB students was 50% versus non-LGB students 16.7%. This is a heartbreaking data point. I hope the Framework continues to include these students and guides teachers to support them.</w:t>
            </w:r>
          </w:p>
        </w:tc>
        <w:tc>
          <w:tcPr>
            <w:tcW w:w="2430" w:type="dxa"/>
          </w:tcPr>
          <w:p w14:paraId="4986F008" w14:textId="77777777" w:rsidR="00AE2CCE" w:rsidRPr="00071A82" w:rsidRDefault="00AE2CCE" w:rsidP="00E931CC">
            <w:pPr>
              <w:jc w:val="center"/>
              <w:rPr>
                <w:rFonts w:cs="Arial"/>
                <w:szCs w:val="24"/>
              </w:rPr>
            </w:pPr>
            <w:proofErr w:type="spellStart"/>
            <w:r w:rsidRPr="00071A82">
              <w:rPr>
                <w:rFonts w:cs="Arial"/>
                <w:szCs w:val="24"/>
              </w:rPr>
              <w:t>Att</w:t>
            </w:r>
            <w:proofErr w:type="spellEnd"/>
            <w:r w:rsidRPr="00071A82">
              <w:rPr>
                <w:rFonts w:cs="Arial"/>
                <w:szCs w:val="24"/>
              </w:rPr>
              <w:t xml:space="preserve"> 123</w:t>
            </w:r>
          </w:p>
          <w:p w14:paraId="58B337CC" w14:textId="77777777" w:rsidR="00AE2CCE" w:rsidRPr="00071A82" w:rsidRDefault="00AE2CCE" w:rsidP="00E931CC">
            <w:pPr>
              <w:jc w:val="center"/>
              <w:rPr>
                <w:rFonts w:cs="Arial"/>
                <w:szCs w:val="24"/>
              </w:rPr>
            </w:pPr>
            <w:proofErr w:type="spellStart"/>
            <w:r w:rsidRPr="00071A82">
              <w:rPr>
                <w:rFonts w:cs="Arial"/>
                <w:szCs w:val="24"/>
              </w:rPr>
              <w:t>Att</w:t>
            </w:r>
            <w:proofErr w:type="spellEnd"/>
            <w:r w:rsidRPr="00071A82">
              <w:rPr>
                <w:rFonts w:cs="Arial"/>
                <w:szCs w:val="24"/>
              </w:rPr>
              <w:t xml:space="preserve"> 123a – </w:t>
            </w:r>
            <w:proofErr w:type="spellStart"/>
            <w:r w:rsidRPr="00071A82">
              <w:rPr>
                <w:rFonts w:cs="Arial"/>
                <w:szCs w:val="24"/>
              </w:rPr>
              <w:t>Att</w:t>
            </w:r>
            <w:proofErr w:type="spellEnd"/>
            <w:r w:rsidRPr="00071A82">
              <w:rPr>
                <w:rFonts w:cs="Arial"/>
                <w:szCs w:val="24"/>
              </w:rPr>
              <w:t xml:space="preserve"> 123h</w:t>
            </w:r>
          </w:p>
        </w:tc>
      </w:tr>
      <w:tr w:rsidR="00AE2CCE" w:rsidRPr="00071A82" w14:paraId="7E671821" w14:textId="77777777" w:rsidTr="00E931CC">
        <w:trPr>
          <w:cantSplit/>
        </w:trPr>
        <w:tc>
          <w:tcPr>
            <w:tcW w:w="1275" w:type="dxa"/>
            <w:noWrap/>
          </w:tcPr>
          <w:p w14:paraId="6DC1F50D" w14:textId="54D5DE10" w:rsidR="00AE2CCE" w:rsidRPr="00071A82" w:rsidRDefault="00AE2CCE" w:rsidP="00976151">
            <w:pPr>
              <w:jc w:val="center"/>
              <w:rPr>
                <w:rFonts w:eastAsia="Times New Roman" w:cs="Arial"/>
                <w:szCs w:val="24"/>
              </w:rPr>
            </w:pPr>
            <w:r w:rsidRPr="00071A82">
              <w:rPr>
                <w:rFonts w:eastAsia="Times New Roman" w:cs="Arial"/>
                <w:szCs w:val="24"/>
              </w:rPr>
              <w:lastRenderedPageBreak/>
              <w:t>7</w:t>
            </w:r>
            <w:r>
              <w:rPr>
                <w:rFonts w:eastAsia="Times New Roman" w:cs="Arial"/>
                <w:szCs w:val="24"/>
              </w:rPr>
              <w:t>25</w:t>
            </w:r>
          </w:p>
        </w:tc>
        <w:tc>
          <w:tcPr>
            <w:tcW w:w="1690" w:type="dxa"/>
          </w:tcPr>
          <w:p w14:paraId="44E2F606" w14:textId="4EDCC61B" w:rsidR="00AE2CCE" w:rsidRPr="00071A82" w:rsidRDefault="00AE2CCE" w:rsidP="00976151">
            <w:pPr>
              <w:jc w:val="center"/>
              <w:rPr>
                <w:rFonts w:cs="Arial"/>
                <w:szCs w:val="24"/>
              </w:rPr>
            </w:pPr>
            <w:r w:rsidRPr="00071A82">
              <w:rPr>
                <w:rFonts w:cs="Arial"/>
                <w:szCs w:val="24"/>
              </w:rPr>
              <w:t>7</w:t>
            </w:r>
            <w:r w:rsidR="001E4072">
              <w:rPr>
                <w:rFonts w:cs="Arial"/>
                <w:szCs w:val="24"/>
              </w:rPr>
              <w:t>— Access and Equity</w:t>
            </w:r>
          </w:p>
        </w:tc>
        <w:tc>
          <w:tcPr>
            <w:tcW w:w="1710" w:type="dxa"/>
          </w:tcPr>
          <w:p w14:paraId="28A57FC4" w14:textId="3361E1ED" w:rsidR="00AE2CCE" w:rsidRPr="00071A82" w:rsidRDefault="00AE2CCE" w:rsidP="00976151">
            <w:pPr>
              <w:jc w:val="center"/>
              <w:rPr>
                <w:rFonts w:cs="Arial"/>
                <w:szCs w:val="24"/>
              </w:rPr>
            </w:pPr>
            <w:r>
              <w:rPr>
                <w:rFonts w:cs="Arial"/>
                <w:szCs w:val="24"/>
              </w:rPr>
              <w:t>Email</w:t>
            </w:r>
          </w:p>
        </w:tc>
        <w:tc>
          <w:tcPr>
            <w:tcW w:w="1890" w:type="dxa"/>
          </w:tcPr>
          <w:p w14:paraId="702356CB" w14:textId="77777777" w:rsidR="00AE2CCE" w:rsidRPr="00071A82" w:rsidRDefault="00AE2CCE" w:rsidP="00E01C92">
            <w:pPr>
              <w:rPr>
                <w:rFonts w:eastAsia="Times New Roman" w:cs="Arial"/>
                <w:szCs w:val="24"/>
              </w:rPr>
            </w:pPr>
            <w:proofErr w:type="spellStart"/>
            <w:r w:rsidRPr="00071A82">
              <w:rPr>
                <w:rFonts w:eastAsia="Times New Roman" w:cs="Arial"/>
                <w:szCs w:val="24"/>
              </w:rPr>
              <w:t>Gheorge</w:t>
            </w:r>
            <w:proofErr w:type="spellEnd"/>
            <w:r w:rsidRPr="00071A82">
              <w:rPr>
                <w:rFonts w:eastAsia="Times New Roman" w:cs="Arial"/>
                <w:szCs w:val="24"/>
              </w:rPr>
              <w:t xml:space="preserve"> </w:t>
            </w:r>
            <w:proofErr w:type="spellStart"/>
            <w:r w:rsidRPr="00071A82">
              <w:rPr>
                <w:rFonts w:eastAsia="Times New Roman" w:cs="Arial"/>
                <w:szCs w:val="24"/>
              </w:rPr>
              <w:t>Rosca</w:t>
            </w:r>
            <w:proofErr w:type="spellEnd"/>
            <w:r w:rsidRPr="00071A82">
              <w:rPr>
                <w:rFonts w:eastAsia="Times New Roman" w:cs="Arial"/>
                <w:szCs w:val="24"/>
              </w:rPr>
              <w:t xml:space="preserve"> Jr.</w:t>
            </w:r>
          </w:p>
        </w:tc>
        <w:tc>
          <w:tcPr>
            <w:tcW w:w="8370" w:type="dxa"/>
          </w:tcPr>
          <w:p w14:paraId="16C5ACB9" w14:textId="7A010328" w:rsidR="00AE2CCE" w:rsidRPr="00071A82" w:rsidRDefault="00AE2CCE" w:rsidP="007F2572">
            <w:pPr>
              <w:rPr>
                <w:rFonts w:eastAsia="Times New Roman" w:cs="Arial"/>
                <w:i/>
                <w:szCs w:val="24"/>
              </w:rPr>
            </w:pPr>
            <w:r w:rsidRPr="00071A82">
              <w:rPr>
                <w:rFonts w:eastAsia="Times New Roman" w:cs="Arial"/>
                <w:i/>
                <w:szCs w:val="24"/>
              </w:rPr>
              <w:t>*Below are two excerpts from an email submitted to CDE:</w:t>
            </w:r>
          </w:p>
          <w:p w14:paraId="261FFCDA" w14:textId="686681B3" w:rsidR="00AE2CCE" w:rsidRPr="00071A82" w:rsidRDefault="00AE2CCE" w:rsidP="00D2052D">
            <w:pPr>
              <w:spacing w:before="240"/>
              <w:rPr>
                <w:rFonts w:eastAsia="Times New Roman" w:cs="Arial"/>
                <w:szCs w:val="24"/>
              </w:rPr>
            </w:pPr>
            <w:r w:rsidRPr="00071A82">
              <w:rPr>
                <w:rFonts w:eastAsia="Times New Roman" w:cs="Arial"/>
                <w:i/>
                <w:szCs w:val="24"/>
              </w:rPr>
              <w:t>*Excerpt 1:</w:t>
            </w:r>
            <w:r w:rsidRPr="00071A82">
              <w:rPr>
                <w:rFonts w:eastAsia="Times New Roman" w:cs="Arial"/>
                <w:szCs w:val="24"/>
              </w:rPr>
              <w:t xml:space="preserve"> Dear Instructio</w:t>
            </w:r>
            <w:r>
              <w:rPr>
                <w:rFonts w:eastAsia="Times New Roman" w:cs="Arial"/>
                <w:szCs w:val="24"/>
              </w:rPr>
              <w:t>nal Quality Commission Members;</w:t>
            </w:r>
          </w:p>
          <w:p w14:paraId="481A6A82" w14:textId="343395B5" w:rsidR="00AE2CCE" w:rsidRPr="00071A82" w:rsidRDefault="00AE2CCE" w:rsidP="007F2572">
            <w:pPr>
              <w:rPr>
                <w:rFonts w:eastAsia="Times New Roman" w:cs="Arial"/>
                <w:szCs w:val="24"/>
              </w:rPr>
            </w:pPr>
            <w:r w:rsidRPr="00071A82">
              <w:rPr>
                <w:rFonts w:eastAsia="Times New Roman" w:cs="Arial"/>
                <w:szCs w:val="24"/>
              </w:rPr>
              <w:t>My name is Gheorghe Rosca. I am a parent of 3 children, two of which are enrolled in the Orange Unified School District. I would like to provide my comments on today’s agenda, Item 5 Health Subject Matter Committee where Mrs. Lindsay Weiss provided the Agenda Item Memorandum dated July 11, 2018 along with Attachment 1 “July 2018 Draft Access and Equ</w:t>
            </w:r>
            <w:r>
              <w:rPr>
                <w:rFonts w:eastAsia="Times New Roman" w:cs="Arial"/>
                <w:szCs w:val="24"/>
              </w:rPr>
              <w:t>ity, Chapter 7”.</w:t>
            </w:r>
          </w:p>
          <w:p w14:paraId="755D197E" w14:textId="243429FD" w:rsidR="00AE2CCE" w:rsidRPr="00071A82" w:rsidRDefault="00AE2CCE" w:rsidP="00D2052D">
            <w:pPr>
              <w:spacing w:before="240"/>
              <w:rPr>
                <w:rFonts w:eastAsia="Times New Roman" w:cs="Arial"/>
                <w:szCs w:val="24"/>
              </w:rPr>
            </w:pPr>
            <w:r w:rsidRPr="00071A82">
              <w:rPr>
                <w:rFonts w:eastAsia="Times New Roman" w:cs="Arial"/>
                <w:szCs w:val="24"/>
              </w:rPr>
              <w:t xml:space="preserve">I along with millions of Californians take significant offense to the values being proposed in this chapter to our children. Chapter 7 of the Health Education Framework is being politicized to advance the far left socialist and communist agenda of those who stand against the framework of </w:t>
            </w:r>
            <w:r>
              <w:rPr>
                <w:rFonts w:eastAsia="Times New Roman" w:cs="Arial"/>
                <w:szCs w:val="24"/>
              </w:rPr>
              <w:t>the United States Constitution.</w:t>
            </w:r>
          </w:p>
          <w:p w14:paraId="370025EB" w14:textId="0761B1FE" w:rsidR="00AE2CCE" w:rsidRPr="00071A82" w:rsidRDefault="00AE2CCE" w:rsidP="00D2052D">
            <w:pPr>
              <w:spacing w:before="240"/>
              <w:rPr>
                <w:rFonts w:eastAsia="Times New Roman" w:cs="Arial"/>
                <w:szCs w:val="24"/>
              </w:rPr>
            </w:pPr>
            <w:r w:rsidRPr="00071A82">
              <w:rPr>
                <w:rFonts w:eastAsia="Times New Roman" w:cs="Arial"/>
                <w:i/>
                <w:szCs w:val="24"/>
              </w:rPr>
              <w:t xml:space="preserve">*Excerpt 2: </w:t>
            </w:r>
            <w:r w:rsidRPr="00071A82">
              <w:rPr>
                <w:rFonts w:eastAsia="Times New Roman" w:cs="Arial"/>
                <w:szCs w:val="24"/>
              </w:rPr>
              <w:t>With such bias, prejudice, intolerance and discrimination towards millions of Californians who share conservative values, I urge you to start the writing process of Chapter 7 and ALL other chapters of the California Health Education Framework immediately. Choose another panel of experts that clearly reflect the values of all Californians and not just those who hold</w:t>
            </w:r>
            <w:r>
              <w:rPr>
                <w:rFonts w:eastAsia="Times New Roman" w:cs="Arial"/>
                <w:szCs w:val="24"/>
              </w:rPr>
              <w:t xml:space="preserve"> to a radical left-wing agenda.</w:t>
            </w:r>
          </w:p>
          <w:p w14:paraId="1BBB85BC" w14:textId="77777777" w:rsidR="00AE2CCE" w:rsidRPr="00071A82" w:rsidRDefault="00AE2CCE" w:rsidP="00D2052D">
            <w:pPr>
              <w:spacing w:before="240"/>
              <w:rPr>
                <w:rFonts w:eastAsia="Times New Roman" w:cs="Arial"/>
                <w:szCs w:val="24"/>
              </w:rPr>
            </w:pPr>
            <w:r w:rsidRPr="00071A82">
              <w:rPr>
                <w:rFonts w:eastAsia="Times New Roman" w:cs="Arial"/>
                <w:szCs w:val="24"/>
              </w:rPr>
              <w:t>Thank you for listening to my concerns!</w:t>
            </w:r>
          </w:p>
        </w:tc>
        <w:tc>
          <w:tcPr>
            <w:tcW w:w="2430" w:type="dxa"/>
          </w:tcPr>
          <w:p w14:paraId="04063D37" w14:textId="77777777" w:rsidR="00AE2CCE" w:rsidRPr="00071A82" w:rsidRDefault="00AE2CCE" w:rsidP="00E931CC">
            <w:pPr>
              <w:jc w:val="center"/>
              <w:rPr>
                <w:rFonts w:cs="Arial"/>
                <w:szCs w:val="24"/>
              </w:rPr>
            </w:pPr>
            <w:proofErr w:type="spellStart"/>
            <w:r w:rsidRPr="00071A82">
              <w:rPr>
                <w:rFonts w:cs="Arial"/>
                <w:szCs w:val="24"/>
              </w:rPr>
              <w:t>Att</w:t>
            </w:r>
            <w:proofErr w:type="spellEnd"/>
            <w:r w:rsidRPr="00071A82">
              <w:rPr>
                <w:rFonts w:cs="Arial"/>
                <w:szCs w:val="24"/>
              </w:rPr>
              <w:t xml:space="preserve"> 124</w:t>
            </w:r>
          </w:p>
        </w:tc>
      </w:tr>
      <w:tr w:rsidR="00AE2CCE" w:rsidRPr="00071A82" w14:paraId="0B0C6DEF" w14:textId="77777777" w:rsidTr="00E931CC">
        <w:trPr>
          <w:cantSplit/>
        </w:trPr>
        <w:tc>
          <w:tcPr>
            <w:tcW w:w="1275" w:type="dxa"/>
            <w:noWrap/>
          </w:tcPr>
          <w:p w14:paraId="6C09F16A" w14:textId="628BE330" w:rsidR="00AE2CCE" w:rsidRPr="00071A82" w:rsidRDefault="00AE2CCE" w:rsidP="00976151">
            <w:pPr>
              <w:jc w:val="center"/>
              <w:rPr>
                <w:rFonts w:eastAsia="Times New Roman" w:cs="Arial"/>
                <w:szCs w:val="24"/>
              </w:rPr>
            </w:pPr>
            <w:r>
              <w:rPr>
                <w:rFonts w:eastAsia="Times New Roman" w:cs="Arial"/>
                <w:szCs w:val="24"/>
              </w:rPr>
              <w:lastRenderedPageBreak/>
              <w:t>726</w:t>
            </w:r>
          </w:p>
        </w:tc>
        <w:tc>
          <w:tcPr>
            <w:tcW w:w="1690" w:type="dxa"/>
          </w:tcPr>
          <w:p w14:paraId="547F5D47" w14:textId="73D8F2F0" w:rsidR="00AE2CCE" w:rsidRPr="00071A82" w:rsidRDefault="00AE2CCE" w:rsidP="00976151">
            <w:pPr>
              <w:jc w:val="center"/>
              <w:rPr>
                <w:rFonts w:cs="Arial"/>
                <w:szCs w:val="24"/>
              </w:rPr>
            </w:pPr>
            <w:r>
              <w:rPr>
                <w:rFonts w:cs="Arial"/>
                <w:szCs w:val="24"/>
              </w:rPr>
              <w:t>General Comment</w:t>
            </w:r>
          </w:p>
        </w:tc>
        <w:tc>
          <w:tcPr>
            <w:tcW w:w="1710" w:type="dxa"/>
          </w:tcPr>
          <w:p w14:paraId="327FBF8A" w14:textId="6E2AEF86" w:rsidR="00AE2CCE" w:rsidRDefault="00AE2CCE" w:rsidP="00976151">
            <w:pPr>
              <w:jc w:val="center"/>
              <w:rPr>
                <w:rFonts w:cs="Arial"/>
                <w:szCs w:val="24"/>
              </w:rPr>
            </w:pPr>
            <w:r>
              <w:rPr>
                <w:rFonts w:cs="Arial"/>
                <w:szCs w:val="24"/>
              </w:rPr>
              <w:t>Email</w:t>
            </w:r>
          </w:p>
        </w:tc>
        <w:tc>
          <w:tcPr>
            <w:tcW w:w="1890" w:type="dxa"/>
          </w:tcPr>
          <w:p w14:paraId="69E3F22A" w14:textId="0033DE38" w:rsidR="00AE2CCE" w:rsidRPr="00071A82" w:rsidRDefault="00AE2CCE" w:rsidP="00E01C92">
            <w:pPr>
              <w:rPr>
                <w:rFonts w:eastAsia="Times New Roman" w:cs="Arial"/>
                <w:szCs w:val="24"/>
              </w:rPr>
            </w:pPr>
            <w:r>
              <w:rPr>
                <w:rFonts w:eastAsia="Times New Roman" w:cs="Arial"/>
                <w:szCs w:val="24"/>
              </w:rPr>
              <w:t>Robyn Croix</w:t>
            </w:r>
          </w:p>
        </w:tc>
        <w:tc>
          <w:tcPr>
            <w:tcW w:w="8370" w:type="dxa"/>
          </w:tcPr>
          <w:p w14:paraId="2B7837EB" w14:textId="77777777" w:rsidR="00AE2CCE" w:rsidRDefault="00AE2CCE" w:rsidP="008F54F8">
            <w:pPr>
              <w:rPr>
                <w:rFonts w:ascii="Times New Roman" w:hAnsi="Times New Roman"/>
                <w:szCs w:val="24"/>
              </w:rPr>
            </w:pPr>
            <w:r>
              <w:t>I am hoping this will be forwarded to all of the committee members:</w:t>
            </w:r>
          </w:p>
          <w:p w14:paraId="049738C4" w14:textId="77777777" w:rsidR="00AE2CCE" w:rsidRDefault="00AE2CCE" w:rsidP="008F54F8">
            <w:pPr>
              <w:spacing w:before="240"/>
            </w:pPr>
            <w:r>
              <w:t>I'm writing as a concerned parent in California. Is there a good explanation for why Planned Parenthood has been allowed to help develop the Education Framework for our children? Why are they being allowed in schools to teach anal and oral sex, among so many other things, to these innocent little ones? </w:t>
            </w:r>
          </w:p>
          <w:p w14:paraId="68CE17B6" w14:textId="3DB2F7F4" w:rsidR="00AE2CCE" w:rsidRPr="008F54F8" w:rsidRDefault="00AE2CCE" w:rsidP="004B1E6D">
            <w:pPr>
              <w:spacing w:before="240"/>
            </w:pPr>
            <w:r>
              <w:t>This must stop. Every committee member must take a protective position for our children, now. Do the right thing with the position you have been given. </w:t>
            </w:r>
          </w:p>
        </w:tc>
        <w:tc>
          <w:tcPr>
            <w:tcW w:w="2430" w:type="dxa"/>
          </w:tcPr>
          <w:p w14:paraId="457094E2" w14:textId="5B922598" w:rsidR="00AE2CCE" w:rsidRPr="00071A82" w:rsidRDefault="00AE2CCE" w:rsidP="00E931CC">
            <w:pPr>
              <w:jc w:val="center"/>
              <w:rPr>
                <w:rFonts w:cs="Arial"/>
                <w:szCs w:val="24"/>
              </w:rPr>
            </w:pPr>
            <w:proofErr w:type="spellStart"/>
            <w:r>
              <w:rPr>
                <w:rFonts w:cs="Arial"/>
                <w:szCs w:val="24"/>
              </w:rPr>
              <w:t>Att</w:t>
            </w:r>
            <w:proofErr w:type="spellEnd"/>
            <w:r>
              <w:rPr>
                <w:rFonts w:cs="Arial"/>
                <w:szCs w:val="24"/>
              </w:rPr>
              <w:t xml:space="preserve"> 125</w:t>
            </w:r>
          </w:p>
        </w:tc>
      </w:tr>
    </w:tbl>
    <w:p w14:paraId="5415B02F" w14:textId="77777777" w:rsidR="004D43AB" w:rsidRDefault="004D43AB">
      <w:pPr>
        <w:rPr>
          <w:color w:val="FF0000"/>
        </w:rPr>
      </w:pPr>
    </w:p>
    <w:p w14:paraId="6A71659E" w14:textId="1B54486D" w:rsidR="00211D19" w:rsidRPr="00211D19" w:rsidRDefault="00211D19">
      <w:pPr>
        <w:rPr>
          <w:color w:val="000000" w:themeColor="text1"/>
        </w:rPr>
      </w:pPr>
      <w:r w:rsidRPr="00211D19">
        <w:rPr>
          <w:color w:val="000000" w:themeColor="text1"/>
        </w:rPr>
        <w:t>California Department of Education, August 2018</w:t>
      </w:r>
    </w:p>
    <w:sectPr w:rsidR="00211D19" w:rsidRPr="00211D19" w:rsidSect="00AA5E46">
      <w:headerReference w:type="even" r:id="rId10"/>
      <w:headerReference w:type="default" r:id="rId11"/>
      <w:footerReference w:type="even" r:id="rId12"/>
      <w:footerReference w:type="default" r:id="rId13"/>
      <w:headerReference w:type="first" r:id="rId14"/>
      <w:footerReference w:type="first" r:id="rId15"/>
      <w:pgSz w:w="20160" w:h="12240" w:orient="landscape" w:code="5"/>
      <w:pgMar w:top="1440" w:right="720" w:bottom="126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C5DFE" w14:textId="77777777" w:rsidR="00794E6C" w:rsidRDefault="00794E6C" w:rsidP="00D8349F">
      <w:r>
        <w:separator/>
      </w:r>
    </w:p>
  </w:endnote>
  <w:endnote w:type="continuationSeparator" w:id="0">
    <w:p w14:paraId="311CE151" w14:textId="77777777" w:rsidR="00794E6C" w:rsidRDefault="00794E6C" w:rsidP="00D83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XVXLK+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EF76E" w14:textId="77777777" w:rsidR="0023639F" w:rsidRDefault="002363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8958541"/>
      <w:docPartObj>
        <w:docPartGallery w:val="Page Numbers (Bottom of Page)"/>
        <w:docPartUnique/>
      </w:docPartObj>
    </w:sdtPr>
    <w:sdtEndPr/>
    <w:sdtContent>
      <w:sdt>
        <w:sdtPr>
          <w:id w:val="98381352"/>
          <w:docPartObj>
            <w:docPartGallery w:val="Page Numbers (Top of Page)"/>
            <w:docPartUnique/>
          </w:docPartObj>
        </w:sdtPr>
        <w:sdtEndPr/>
        <w:sdtContent>
          <w:p w14:paraId="3C4E6DEB" w14:textId="3C6D164B" w:rsidR="004E765A" w:rsidRDefault="004E765A" w:rsidP="00DA1309">
            <w:pPr>
              <w:pStyle w:val="Footer"/>
              <w:tabs>
                <w:tab w:val="left" w:pos="4264"/>
                <w:tab w:val="center" w:pos="7200"/>
              </w:tabs>
              <w:jc w:val="center"/>
            </w:pPr>
            <w:r w:rsidRPr="00D8349F">
              <w:t xml:space="preserve">Page </w:t>
            </w:r>
            <w:r w:rsidRPr="00D8349F">
              <w:rPr>
                <w:bCs/>
                <w:szCs w:val="24"/>
              </w:rPr>
              <w:fldChar w:fldCharType="begin"/>
            </w:r>
            <w:r w:rsidRPr="00D8349F">
              <w:rPr>
                <w:bCs/>
              </w:rPr>
              <w:instrText xml:space="preserve"> PAGE </w:instrText>
            </w:r>
            <w:r w:rsidRPr="00D8349F">
              <w:rPr>
                <w:bCs/>
                <w:szCs w:val="24"/>
              </w:rPr>
              <w:fldChar w:fldCharType="separate"/>
            </w:r>
            <w:r w:rsidR="00B140A9">
              <w:rPr>
                <w:bCs/>
                <w:noProof/>
              </w:rPr>
              <w:t>32</w:t>
            </w:r>
            <w:r w:rsidRPr="00D8349F">
              <w:rPr>
                <w:bCs/>
                <w:szCs w:val="24"/>
              </w:rPr>
              <w:fldChar w:fldCharType="end"/>
            </w:r>
            <w:r w:rsidRPr="00D8349F">
              <w:t xml:space="preserve"> of </w:t>
            </w:r>
            <w:r w:rsidRPr="00D8349F">
              <w:rPr>
                <w:bCs/>
                <w:szCs w:val="24"/>
              </w:rPr>
              <w:fldChar w:fldCharType="begin"/>
            </w:r>
            <w:r w:rsidRPr="00D8349F">
              <w:rPr>
                <w:bCs/>
              </w:rPr>
              <w:instrText xml:space="preserve"> NUMPAGES  </w:instrText>
            </w:r>
            <w:r w:rsidRPr="00D8349F">
              <w:rPr>
                <w:bCs/>
                <w:szCs w:val="24"/>
              </w:rPr>
              <w:fldChar w:fldCharType="separate"/>
            </w:r>
            <w:r w:rsidR="00B140A9">
              <w:rPr>
                <w:bCs/>
                <w:noProof/>
              </w:rPr>
              <w:t>50</w:t>
            </w:r>
            <w:r w:rsidRPr="00D8349F">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9007D" w14:textId="77777777" w:rsidR="0023639F" w:rsidRDefault="00236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3F233" w14:textId="77777777" w:rsidR="00794E6C" w:rsidRDefault="00794E6C" w:rsidP="00D8349F">
      <w:r>
        <w:separator/>
      </w:r>
    </w:p>
  </w:footnote>
  <w:footnote w:type="continuationSeparator" w:id="0">
    <w:p w14:paraId="667295F4" w14:textId="77777777" w:rsidR="00794E6C" w:rsidRDefault="00794E6C" w:rsidP="00D83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24F1A" w14:textId="77777777" w:rsidR="0023639F" w:rsidRDefault="002363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66BCF" w14:textId="7AA0700E" w:rsidR="004E765A" w:rsidRPr="00AA5E46" w:rsidRDefault="00A6523B" w:rsidP="00D8349F">
    <w:pPr>
      <w:pStyle w:val="Header"/>
      <w:jc w:val="right"/>
      <w:rPr>
        <w:rFonts w:cs="Arial"/>
        <w:szCs w:val="24"/>
      </w:rPr>
    </w:pPr>
    <w:r>
      <w:rPr>
        <w:rFonts w:cs="Arial"/>
        <w:szCs w:val="24"/>
      </w:rPr>
      <w:t xml:space="preserve">Attachment </w:t>
    </w:r>
    <w:r w:rsidR="00CB1ADD">
      <w:rPr>
        <w:rFonts w:cs="Arial"/>
        <w:szCs w:val="24"/>
      </w:rPr>
      <w:t>1B</w:t>
    </w:r>
  </w:p>
  <w:p w14:paraId="63B2BA71" w14:textId="77777777" w:rsidR="004E765A" w:rsidRPr="00AA5E46" w:rsidRDefault="004E765A" w:rsidP="00D8349F">
    <w:pPr>
      <w:pStyle w:val="Header"/>
      <w:jc w:val="right"/>
      <w:rPr>
        <w:rFonts w:cs="Arial"/>
        <w:szCs w:val="24"/>
      </w:rPr>
    </w:pPr>
    <w:r w:rsidRPr="00AA5E46">
      <w:rPr>
        <w:rFonts w:cs="Arial"/>
        <w:szCs w:val="24"/>
      </w:rPr>
      <w:t>Health SMC</w:t>
    </w:r>
  </w:p>
  <w:p w14:paraId="5AA75D83" w14:textId="22339818" w:rsidR="004E765A" w:rsidRPr="00AA5E46" w:rsidRDefault="004E765A" w:rsidP="00D8349F">
    <w:pPr>
      <w:pStyle w:val="Header"/>
      <w:jc w:val="right"/>
      <w:rPr>
        <w:rFonts w:cs="Arial"/>
        <w:szCs w:val="24"/>
      </w:rPr>
    </w:pPr>
    <w:r>
      <w:rPr>
        <w:rFonts w:cs="Arial"/>
        <w:szCs w:val="24"/>
      </w:rPr>
      <w:t>September 19</w:t>
    </w:r>
    <w:r w:rsidRPr="00AA5E46">
      <w:rPr>
        <w:rFonts w:cs="Arial"/>
        <w:szCs w:val="24"/>
      </w:rPr>
      <w:t>, 2018</w:t>
    </w:r>
  </w:p>
  <w:p w14:paraId="67CF1926" w14:textId="77C3EFB2" w:rsidR="004E765A" w:rsidRDefault="00CB1ADD" w:rsidP="00A6523B">
    <w:pPr>
      <w:pStyle w:val="Header"/>
      <w:jc w:val="center"/>
      <w:rPr>
        <w:rFonts w:cs="Arial"/>
        <w:b/>
        <w:szCs w:val="24"/>
      </w:rPr>
    </w:pPr>
    <w:r>
      <w:rPr>
        <w:rFonts w:cs="Arial"/>
        <w:b/>
        <w:szCs w:val="24"/>
      </w:rPr>
      <w:t>Attachment 1B</w:t>
    </w:r>
    <w:r w:rsidR="004E765A" w:rsidRPr="00AA5E46">
      <w:rPr>
        <w:rFonts w:cs="Arial"/>
        <w:b/>
        <w:szCs w:val="24"/>
      </w:rPr>
      <w:t xml:space="preserve">: </w:t>
    </w:r>
    <w:r w:rsidR="004E765A">
      <w:rPr>
        <w:rFonts w:cs="Arial"/>
        <w:b/>
        <w:szCs w:val="24"/>
      </w:rPr>
      <w:t>Master List of Discussion Items</w:t>
    </w:r>
  </w:p>
  <w:p w14:paraId="40E28FC8" w14:textId="73FDE196" w:rsidR="00FB26F7" w:rsidRPr="00FB26F7" w:rsidRDefault="00FB26F7" w:rsidP="00FB26F7">
    <w:pPr>
      <w:pStyle w:val="Header"/>
      <w:spacing w:after="240"/>
      <w:jc w:val="center"/>
      <w:rPr>
        <w:rFonts w:cs="Arial"/>
        <w:szCs w:val="24"/>
      </w:rPr>
    </w:pPr>
    <w:r w:rsidRPr="00AA5E46">
      <w:rPr>
        <w:rFonts w:cs="Arial"/>
        <w:szCs w:val="24"/>
      </w:rPr>
      <w:t xml:space="preserve">Public Input on the Draft </w:t>
    </w:r>
    <w:r w:rsidRPr="00AA5E46">
      <w:rPr>
        <w:rFonts w:cs="Arial"/>
        <w:i/>
        <w:szCs w:val="24"/>
      </w:rPr>
      <w:t>Health Education Framework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851C0" w14:textId="77777777" w:rsidR="0023639F" w:rsidRDefault="002363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7FA9"/>
    <w:multiLevelType w:val="hybridMultilevel"/>
    <w:tmpl w:val="02BC3EDE"/>
    <w:lvl w:ilvl="0" w:tplc="4A283C9E">
      <w:start w:val="1"/>
      <w:numFmt w:val="bullet"/>
      <w:pStyle w:val="Bullet1"/>
      <w:lvlText w:val=""/>
      <w:lvlJc w:val="left"/>
      <w:pPr>
        <w:ind w:left="360" w:hanging="360"/>
      </w:pPr>
      <w:rPr>
        <w:rFonts w:ascii="Symbol" w:hAnsi="Symbol" w:hint="default"/>
      </w:rPr>
    </w:lvl>
    <w:lvl w:ilvl="1" w:tplc="FEDCF74C">
      <w:start w:val="1"/>
      <w:numFmt w:val="bullet"/>
      <w:lvlText w:val="o"/>
      <w:lvlJc w:val="left"/>
      <w:pPr>
        <w:ind w:left="1440" w:hanging="360"/>
      </w:pPr>
      <w:rPr>
        <w:rFonts w:ascii="Courier New" w:hAnsi="Courier New" w:hint="default"/>
      </w:rPr>
    </w:lvl>
    <w:lvl w:ilvl="2" w:tplc="F3746A02">
      <w:start w:val="1"/>
      <w:numFmt w:val="bullet"/>
      <w:pStyle w:val="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D12B1"/>
    <w:multiLevelType w:val="hybridMultilevel"/>
    <w:tmpl w:val="F44A5A9C"/>
    <w:lvl w:ilvl="0" w:tplc="EA543F3A">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FD4523"/>
    <w:multiLevelType w:val="hybridMultilevel"/>
    <w:tmpl w:val="2844349E"/>
    <w:lvl w:ilvl="0" w:tplc="56B4916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A662D"/>
    <w:multiLevelType w:val="hybridMultilevel"/>
    <w:tmpl w:val="308481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82B02"/>
    <w:multiLevelType w:val="hybridMultilevel"/>
    <w:tmpl w:val="5A445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D527D"/>
    <w:multiLevelType w:val="hybridMultilevel"/>
    <w:tmpl w:val="DBB0784C"/>
    <w:lvl w:ilvl="0" w:tplc="E52C4D2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979BC"/>
    <w:multiLevelType w:val="hybridMultilevel"/>
    <w:tmpl w:val="C2467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0061B7"/>
    <w:multiLevelType w:val="hybridMultilevel"/>
    <w:tmpl w:val="28BC0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265D54"/>
    <w:multiLevelType w:val="hybridMultilevel"/>
    <w:tmpl w:val="2FC4CE46"/>
    <w:lvl w:ilvl="0" w:tplc="56B4916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1B1276"/>
    <w:multiLevelType w:val="hybridMultilevel"/>
    <w:tmpl w:val="448657EA"/>
    <w:lvl w:ilvl="0" w:tplc="1AE2B2B4">
      <w:start w:val="1"/>
      <w:numFmt w:val="bullet"/>
      <w:pStyle w:val="Bullet1Table"/>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2A4A4A"/>
    <w:multiLevelType w:val="hybridMultilevel"/>
    <w:tmpl w:val="0CFC8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1D8498C"/>
    <w:multiLevelType w:val="hybridMultilevel"/>
    <w:tmpl w:val="6762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EF4B42"/>
    <w:multiLevelType w:val="hybridMultilevel"/>
    <w:tmpl w:val="CC5A5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1F12D4"/>
    <w:multiLevelType w:val="hybridMultilevel"/>
    <w:tmpl w:val="1194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9"/>
  </w:num>
  <w:num w:numId="4">
    <w:abstractNumId w:val="0"/>
  </w:num>
  <w:num w:numId="5">
    <w:abstractNumId w:val="0"/>
  </w:num>
  <w:num w:numId="6">
    <w:abstractNumId w:val="9"/>
  </w:num>
  <w:num w:numId="7">
    <w:abstractNumId w:val="10"/>
  </w:num>
  <w:num w:numId="8">
    <w:abstractNumId w:val="7"/>
  </w:num>
  <w:num w:numId="9">
    <w:abstractNumId w:val="5"/>
  </w:num>
  <w:num w:numId="10">
    <w:abstractNumId w:val="12"/>
  </w:num>
  <w:num w:numId="11">
    <w:abstractNumId w:val="4"/>
  </w:num>
  <w:num w:numId="12">
    <w:abstractNumId w:val="2"/>
  </w:num>
  <w:num w:numId="13">
    <w:abstractNumId w:val="8"/>
  </w:num>
  <w:num w:numId="14">
    <w:abstractNumId w:val="11"/>
  </w:num>
  <w:num w:numId="15">
    <w:abstractNumId w:val="13"/>
  </w:num>
  <w:num w:numId="16">
    <w:abstractNumId w:val="1"/>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49F"/>
    <w:rsid w:val="00004A9A"/>
    <w:rsid w:val="00010560"/>
    <w:rsid w:val="00012251"/>
    <w:rsid w:val="000154DC"/>
    <w:rsid w:val="00021C6A"/>
    <w:rsid w:val="00025E81"/>
    <w:rsid w:val="00027E00"/>
    <w:rsid w:val="0003045B"/>
    <w:rsid w:val="000307AF"/>
    <w:rsid w:val="00031409"/>
    <w:rsid w:val="00031CCB"/>
    <w:rsid w:val="0003272C"/>
    <w:rsid w:val="000328BE"/>
    <w:rsid w:val="0003498C"/>
    <w:rsid w:val="00035E8B"/>
    <w:rsid w:val="00036A61"/>
    <w:rsid w:val="000438AD"/>
    <w:rsid w:val="000439C7"/>
    <w:rsid w:val="00043E9D"/>
    <w:rsid w:val="00043F3A"/>
    <w:rsid w:val="000448AF"/>
    <w:rsid w:val="00045532"/>
    <w:rsid w:val="000468E6"/>
    <w:rsid w:val="00047ED4"/>
    <w:rsid w:val="00054C52"/>
    <w:rsid w:val="00055EED"/>
    <w:rsid w:val="000564CE"/>
    <w:rsid w:val="00065030"/>
    <w:rsid w:val="00071A82"/>
    <w:rsid w:val="00073845"/>
    <w:rsid w:val="00074D05"/>
    <w:rsid w:val="00084D52"/>
    <w:rsid w:val="0008741E"/>
    <w:rsid w:val="00094605"/>
    <w:rsid w:val="000A14B7"/>
    <w:rsid w:val="000A2907"/>
    <w:rsid w:val="000A67A3"/>
    <w:rsid w:val="000A6A3C"/>
    <w:rsid w:val="000B3BFF"/>
    <w:rsid w:val="000B4F3A"/>
    <w:rsid w:val="000B5394"/>
    <w:rsid w:val="000B76A0"/>
    <w:rsid w:val="000C1957"/>
    <w:rsid w:val="000D36B2"/>
    <w:rsid w:val="000D5011"/>
    <w:rsid w:val="000D5EE8"/>
    <w:rsid w:val="000D759A"/>
    <w:rsid w:val="000F1A12"/>
    <w:rsid w:val="000F4DF4"/>
    <w:rsid w:val="000F5B39"/>
    <w:rsid w:val="000F6067"/>
    <w:rsid w:val="001042FF"/>
    <w:rsid w:val="0010442F"/>
    <w:rsid w:val="001079DD"/>
    <w:rsid w:val="00113581"/>
    <w:rsid w:val="00114357"/>
    <w:rsid w:val="00120B61"/>
    <w:rsid w:val="00132323"/>
    <w:rsid w:val="00142017"/>
    <w:rsid w:val="0016128D"/>
    <w:rsid w:val="00162647"/>
    <w:rsid w:val="00163A5B"/>
    <w:rsid w:val="0017052A"/>
    <w:rsid w:val="00170F13"/>
    <w:rsid w:val="00171BA1"/>
    <w:rsid w:val="00174DA8"/>
    <w:rsid w:val="0017567D"/>
    <w:rsid w:val="00176910"/>
    <w:rsid w:val="001842AA"/>
    <w:rsid w:val="00194B98"/>
    <w:rsid w:val="001A4955"/>
    <w:rsid w:val="001B2D54"/>
    <w:rsid w:val="001B3F1F"/>
    <w:rsid w:val="001B485E"/>
    <w:rsid w:val="001C7096"/>
    <w:rsid w:val="001E0618"/>
    <w:rsid w:val="001E0C80"/>
    <w:rsid w:val="001E4072"/>
    <w:rsid w:val="001F0130"/>
    <w:rsid w:val="001F4071"/>
    <w:rsid w:val="001F4D59"/>
    <w:rsid w:val="001F5841"/>
    <w:rsid w:val="002002E5"/>
    <w:rsid w:val="00202070"/>
    <w:rsid w:val="00203BB8"/>
    <w:rsid w:val="00207C58"/>
    <w:rsid w:val="0021144C"/>
    <w:rsid w:val="00211D19"/>
    <w:rsid w:val="00212F25"/>
    <w:rsid w:val="00215663"/>
    <w:rsid w:val="002168DD"/>
    <w:rsid w:val="0022318E"/>
    <w:rsid w:val="0022553F"/>
    <w:rsid w:val="00226FBA"/>
    <w:rsid w:val="00227B25"/>
    <w:rsid w:val="00231436"/>
    <w:rsid w:val="0023639F"/>
    <w:rsid w:val="00243285"/>
    <w:rsid w:val="0025178C"/>
    <w:rsid w:val="00253247"/>
    <w:rsid w:val="0025388E"/>
    <w:rsid w:val="00253BAF"/>
    <w:rsid w:val="0025596A"/>
    <w:rsid w:val="00255F70"/>
    <w:rsid w:val="00262A2D"/>
    <w:rsid w:val="00264C6E"/>
    <w:rsid w:val="0026774F"/>
    <w:rsid w:val="002731AC"/>
    <w:rsid w:val="0027500F"/>
    <w:rsid w:val="002809BC"/>
    <w:rsid w:val="002857AE"/>
    <w:rsid w:val="002864BC"/>
    <w:rsid w:val="002926DA"/>
    <w:rsid w:val="00292F6E"/>
    <w:rsid w:val="002949C6"/>
    <w:rsid w:val="00296F77"/>
    <w:rsid w:val="002A1D14"/>
    <w:rsid w:val="002A252B"/>
    <w:rsid w:val="002A303D"/>
    <w:rsid w:val="002A3A41"/>
    <w:rsid w:val="002A43D3"/>
    <w:rsid w:val="002A4424"/>
    <w:rsid w:val="002A7425"/>
    <w:rsid w:val="002A76DB"/>
    <w:rsid w:val="002B04D4"/>
    <w:rsid w:val="002B0E78"/>
    <w:rsid w:val="002B190B"/>
    <w:rsid w:val="002B72A1"/>
    <w:rsid w:val="002C25B5"/>
    <w:rsid w:val="002C4891"/>
    <w:rsid w:val="002C7ACE"/>
    <w:rsid w:val="002D2CF1"/>
    <w:rsid w:val="002D753A"/>
    <w:rsid w:val="002E29B4"/>
    <w:rsid w:val="002E4187"/>
    <w:rsid w:val="002F134E"/>
    <w:rsid w:val="002F163F"/>
    <w:rsid w:val="002F264A"/>
    <w:rsid w:val="002F509B"/>
    <w:rsid w:val="002F511C"/>
    <w:rsid w:val="00300593"/>
    <w:rsid w:val="00300FC7"/>
    <w:rsid w:val="003112E4"/>
    <w:rsid w:val="00312D60"/>
    <w:rsid w:val="00320E15"/>
    <w:rsid w:val="00326F8C"/>
    <w:rsid w:val="003320D5"/>
    <w:rsid w:val="00334EE9"/>
    <w:rsid w:val="00336443"/>
    <w:rsid w:val="00340F9D"/>
    <w:rsid w:val="003422A6"/>
    <w:rsid w:val="00344FCE"/>
    <w:rsid w:val="003452C5"/>
    <w:rsid w:val="0035049D"/>
    <w:rsid w:val="00352CA5"/>
    <w:rsid w:val="00355923"/>
    <w:rsid w:val="003564E2"/>
    <w:rsid w:val="0036520F"/>
    <w:rsid w:val="00365D2D"/>
    <w:rsid w:val="00371107"/>
    <w:rsid w:val="00374EE3"/>
    <w:rsid w:val="00375BFF"/>
    <w:rsid w:val="00381D7C"/>
    <w:rsid w:val="00383777"/>
    <w:rsid w:val="00387946"/>
    <w:rsid w:val="00390BE2"/>
    <w:rsid w:val="00392DE3"/>
    <w:rsid w:val="003A1C28"/>
    <w:rsid w:val="003A2A75"/>
    <w:rsid w:val="003A3006"/>
    <w:rsid w:val="003A549A"/>
    <w:rsid w:val="003B01EC"/>
    <w:rsid w:val="003B18DF"/>
    <w:rsid w:val="003B48A4"/>
    <w:rsid w:val="003B5E7D"/>
    <w:rsid w:val="003C72FC"/>
    <w:rsid w:val="003C7D45"/>
    <w:rsid w:val="003E030D"/>
    <w:rsid w:val="003E38E2"/>
    <w:rsid w:val="003E43AC"/>
    <w:rsid w:val="003E744B"/>
    <w:rsid w:val="003E79B2"/>
    <w:rsid w:val="003E7B68"/>
    <w:rsid w:val="003F6EB5"/>
    <w:rsid w:val="00405490"/>
    <w:rsid w:val="00407D10"/>
    <w:rsid w:val="004164FF"/>
    <w:rsid w:val="00416B12"/>
    <w:rsid w:val="00416C2C"/>
    <w:rsid w:val="0043143A"/>
    <w:rsid w:val="00433CA0"/>
    <w:rsid w:val="0043760A"/>
    <w:rsid w:val="00442670"/>
    <w:rsid w:val="00444AD4"/>
    <w:rsid w:val="00446343"/>
    <w:rsid w:val="004512FB"/>
    <w:rsid w:val="00451916"/>
    <w:rsid w:val="004525C6"/>
    <w:rsid w:val="00455CD4"/>
    <w:rsid w:val="00456767"/>
    <w:rsid w:val="00465650"/>
    <w:rsid w:val="00470C39"/>
    <w:rsid w:val="00472C43"/>
    <w:rsid w:val="00481EC9"/>
    <w:rsid w:val="004862BE"/>
    <w:rsid w:val="00486F2F"/>
    <w:rsid w:val="00487FAB"/>
    <w:rsid w:val="004905C2"/>
    <w:rsid w:val="004950A9"/>
    <w:rsid w:val="00495F98"/>
    <w:rsid w:val="00497D53"/>
    <w:rsid w:val="004A0127"/>
    <w:rsid w:val="004A10FD"/>
    <w:rsid w:val="004A17CA"/>
    <w:rsid w:val="004A6E54"/>
    <w:rsid w:val="004B1E6D"/>
    <w:rsid w:val="004B2E79"/>
    <w:rsid w:val="004B4A26"/>
    <w:rsid w:val="004B5E5F"/>
    <w:rsid w:val="004B6A4A"/>
    <w:rsid w:val="004C005F"/>
    <w:rsid w:val="004C0759"/>
    <w:rsid w:val="004C09A6"/>
    <w:rsid w:val="004C0E55"/>
    <w:rsid w:val="004C1071"/>
    <w:rsid w:val="004C2F5C"/>
    <w:rsid w:val="004C4FDD"/>
    <w:rsid w:val="004C614F"/>
    <w:rsid w:val="004D1258"/>
    <w:rsid w:val="004D14BC"/>
    <w:rsid w:val="004D43AB"/>
    <w:rsid w:val="004E2BE3"/>
    <w:rsid w:val="004E50B0"/>
    <w:rsid w:val="004E6C3B"/>
    <w:rsid w:val="004E765A"/>
    <w:rsid w:val="004F1C44"/>
    <w:rsid w:val="0050247A"/>
    <w:rsid w:val="00506CE1"/>
    <w:rsid w:val="00511869"/>
    <w:rsid w:val="0051671F"/>
    <w:rsid w:val="0052311C"/>
    <w:rsid w:val="00524A5E"/>
    <w:rsid w:val="0052518F"/>
    <w:rsid w:val="00527BF4"/>
    <w:rsid w:val="005320CD"/>
    <w:rsid w:val="005329C8"/>
    <w:rsid w:val="00542320"/>
    <w:rsid w:val="005433E6"/>
    <w:rsid w:val="00545175"/>
    <w:rsid w:val="0054560D"/>
    <w:rsid w:val="00550A47"/>
    <w:rsid w:val="00550DB3"/>
    <w:rsid w:val="00554B14"/>
    <w:rsid w:val="005747D5"/>
    <w:rsid w:val="00577457"/>
    <w:rsid w:val="00580321"/>
    <w:rsid w:val="00583ED2"/>
    <w:rsid w:val="00585388"/>
    <w:rsid w:val="0059427E"/>
    <w:rsid w:val="005960CF"/>
    <w:rsid w:val="005A19D8"/>
    <w:rsid w:val="005A6D37"/>
    <w:rsid w:val="005A6E39"/>
    <w:rsid w:val="005A7D36"/>
    <w:rsid w:val="005B1B6F"/>
    <w:rsid w:val="005B533D"/>
    <w:rsid w:val="005D112B"/>
    <w:rsid w:val="005D3B30"/>
    <w:rsid w:val="005E3DA6"/>
    <w:rsid w:val="005F4803"/>
    <w:rsid w:val="005F4890"/>
    <w:rsid w:val="005F5705"/>
    <w:rsid w:val="00606152"/>
    <w:rsid w:val="006076A0"/>
    <w:rsid w:val="00613A23"/>
    <w:rsid w:val="00615404"/>
    <w:rsid w:val="00624317"/>
    <w:rsid w:val="00636C7E"/>
    <w:rsid w:val="006376BD"/>
    <w:rsid w:val="0064079F"/>
    <w:rsid w:val="006443C4"/>
    <w:rsid w:val="0064580A"/>
    <w:rsid w:val="006475E8"/>
    <w:rsid w:val="006477E9"/>
    <w:rsid w:val="006524A5"/>
    <w:rsid w:val="00652C47"/>
    <w:rsid w:val="00655FEE"/>
    <w:rsid w:val="006614AF"/>
    <w:rsid w:val="00667945"/>
    <w:rsid w:val="00671DBA"/>
    <w:rsid w:val="00671DF9"/>
    <w:rsid w:val="00674F61"/>
    <w:rsid w:val="00680378"/>
    <w:rsid w:val="006836FF"/>
    <w:rsid w:val="00683B23"/>
    <w:rsid w:val="006859A7"/>
    <w:rsid w:val="006A0848"/>
    <w:rsid w:val="006B392F"/>
    <w:rsid w:val="006B3CC1"/>
    <w:rsid w:val="006B4A49"/>
    <w:rsid w:val="006C2E91"/>
    <w:rsid w:val="006C6401"/>
    <w:rsid w:val="006D0FF6"/>
    <w:rsid w:val="006D1B89"/>
    <w:rsid w:val="006E0C02"/>
    <w:rsid w:val="006E38CE"/>
    <w:rsid w:val="006F1E7E"/>
    <w:rsid w:val="006F2B34"/>
    <w:rsid w:val="006F349F"/>
    <w:rsid w:val="006F38E4"/>
    <w:rsid w:val="006F49D0"/>
    <w:rsid w:val="006F6A0D"/>
    <w:rsid w:val="007051BA"/>
    <w:rsid w:val="00705E67"/>
    <w:rsid w:val="0071030C"/>
    <w:rsid w:val="00710D64"/>
    <w:rsid w:val="00715A40"/>
    <w:rsid w:val="00740868"/>
    <w:rsid w:val="00742C3B"/>
    <w:rsid w:val="0074367C"/>
    <w:rsid w:val="00763996"/>
    <w:rsid w:val="00765C99"/>
    <w:rsid w:val="0079028F"/>
    <w:rsid w:val="00790B2F"/>
    <w:rsid w:val="00791BFD"/>
    <w:rsid w:val="00793A45"/>
    <w:rsid w:val="00794E6C"/>
    <w:rsid w:val="007979B8"/>
    <w:rsid w:val="007A3005"/>
    <w:rsid w:val="007B0D0F"/>
    <w:rsid w:val="007B5542"/>
    <w:rsid w:val="007B7794"/>
    <w:rsid w:val="007D0D69"/>
    <w:rsid w:val="007D1FE4"/>
    <w:rsid w:val="007D28FD"/>
    <w:rsid w:val="007D346B"/>
    <w:rsid w:val="007E500A"/>
    <w:rsid w:val="007E66C0"/>
    <w:rsid w:val="007F2572"/>
    <w:rsid w:val="007F259B"/>
    <w:rsid w:val="007F27AB"/>
    <w:rsid w:val="007F53F4"/>
    <w:rsid w:val="0080149C"/>
    <w:rsid w:val="008050DA"/>
    <w:rsid w:val="008055B6"/>
    <w:rsid w:val="00805E74"/>
    <w:rsid w:val="00805E8B"/>
    <w:rsid w:val="00811323"/>
    <w:rsid w:val="00820AAA"/>
    <w:rsid w:val="00825481"/>
    <w:rsid w:val="0083099F"/>
    <w:rsid w:val="00832A69"/>
    <w:rsid w:val="00833419"/>
    <w:rsid w:val="00834F53"/>
    <w:rsid w:val="008356FD"/>
    <w:rsid w:val="00835AC1"/>
    <w:rsid w:val="00835B7C"/>
    <w:rsid w:val="008411D0"/>
    <w:rsid w:val="00841DC4"/>
    <w:rsid w:val="00844701"/>
    <w:rsid w:val="008461C4"/>
    <w:rsid w:val="0084686A"/>
    <w:rsid w:val="00847953"/>
    <w:rsid w:val="00850FA4"/>
    <w:rsid w:val="0085647A"/>
    <w:rsid w:val="00860FC3"/>
    <w:rsid w:val="00863F80"/>
    <w:rsid w:val="00867F46"/>
    <w:rsid w:val="00873D79"/>
    <w:rsid w:val="008749A6"/>
    <w:rsid w:val="00876312"/>
    <w:rsid w:val="00883535"/>
    <w:rsid w:val="00892D6A"/>
    <w:rsid w:val="008935D9"/>
    <w:rsid w:val="008A721C"/>
    <w:rsid w:val="008B0501"/>
    <w:rsid w:val="008B5CAE"/>
    <w:rsid w:val="008B5CC5"/>
    <w:rsid w:val="008C0AC0"/>
    <w:rsid w:val="008C1DEA"/>
    <w:rsid w:val="008C2E91"/>
    <w:rsid w:val="008C566D"/>
    <w:rsid w:val="008D00F3"/>
    <w:rsid w:val="008D17B6"/>
    <w:rsid w:val="008D356E"/>
    <w:rsid w:val="008D55B4"/>
    <w:rsid w:val="008E39FB"/>
    <w:rsid w:val="008E56F0"/>
    <w:rsid w:val="008E5C3C"/>
    <w:rsid w:val="008E6834"/>
    <w:rsid w:val="008E7B0F"/>
    <w:rsid w:val="008F54F8"/>
    <w:rsid w:val="008F6298"/>
    <w:rsid w:val="008F7E9A"/>
    <w:rsid w:val="00902EC1"/>
    <w:rsid w:val="00905AF7"/>
    <w:rsid w:val="00905CFD"/>
    <w:rsid w:val="0090749E"/>
    <w:rsid w:val="00911B86"/>
    <w:rsid w:val="00912686"/>
    <w:rsid w:val="00912711"/>
    <w:rsid w:val="009131AB"/>
    <w:rsid w:val="00913818"/>
    <w:rsid w:val="00913C79"/>
    <w:rsid w:val="00923324"/>
    <w:rsid w:val="00923D51"/>
    <w:rsid w:val="0092439B"/>
    <w:rsid w:val="00926CFB"/>
    <w:rsid w:val="00931320"/>
    <w:rsid w:val="0093337F"/>
    <w:rsid w:val="00934F82"/>
    <w:rsid w:val="00951756"/>
    <w:rsid w:val="00955876"/>
    <w:rsid w:val="00961551"/>
    <w:rsid w:val="00964BF1"/>
    <w:rsid w:val="00966035"/>
    <w:rsid w:val="009663BD"/>
    <w:rsid w:val="00970664"/>
    <w:rsid w:val="00971D0A"/>
    <w:rsid w:val="0097333D"/>
    <w:rsid w:val="00974881"/>
    <w:rsid w:val="00976151"/>
    <w:rsid w:val="009853E0"/>
    <w:rsid w:val="00986B55"/>
    <w:rsid w:val="00987766"/>
    <w:rsid w:val="00990EBA"/>
    <w:rsid w:val="0099724A"/>
    <w:rsid w:val="009A00E5"/>
    <w:rsid w:val="009A0372"/>
    <w:rsid w:val="009A228A"/>
    <w:rsid w:val="009A2DF0"/>
    <w:rsid w:val="009A56B1"/>
    <w:rsid w:val="009A630A"/>
    <w:rsid w:val="009B166B"/>
    <w:rsid w:val="009B44B2"/>
    <w:rsid w:val="009C2ADF"/>
    <w:rsid w:val="009C5280"/>
    <w:rsid w:val="009D7941"/>
    <w:rsid w:val="009E6163"/>
    <w:rsid w:val="009F42D7"/>
    <w:rsid w:val="009F519F"/>
    <w:rsid w:val="009F525E"/>
    <w:rsid w:val="009F792B"/>
    <w:rsid w:val="00A02411"/>
    <w:rsid w:val="00A042A7"/>
    <w:rsid w:val="00A0499C"/>
    <w:rsid w:val="00A072FB"/>
    <w:rsid w:val="00A322F4"/>
    <w:rsid w:val="00A3303D"/>
    <w:rsid w:val="00A33A8A"/>
    <w:rsid w:val="00A35B3E"/>
    <w:rsid w:val="00A371E8"/>
    <w:rsid w:val="00A37B2E"/>
    <w:rsid w:val="00A42237"/>
    <w:rsid w:val="00A42661"/>
    <w:rsid w:val="00A44BD4"/>
    <w:rsid w:val="00A44CE8"/>
    <w:rsid w:val="00A52A82"/>
    <w:rsid w:val="00A560E2"/>
    <w:rsid w:val="00A6236E"/>
    <w:rsid w:val="00A626BD"/>
    <w:rsid w:val="00A62CB3"/>
    <w:rsid w:val="00A6523B"/>
    <w:rsid w:val="00A663DF"/>
    <w:rsid w:val="00A67BB7"/>
    <w:rsid w:val="00A822F5"/>
    <w:rsid w:val="00A85617"/>
    <w:rsid w:val="00A857F3"/>
    <w:rsid w:val="00A9249A"/>
    <w:rsid w:val="00A95658"/>
    <w:rsid w:val="00A96F1C"/>
    <w:rsid w:val="00A96F50"/>
    <w:rsid w:val="00AA4D15"/>
    <w:rsid w:val="00AA528F"/>
    <w:rsid w:val="00AA5E46"/>
    <w:rsid w:val="00AA5E7E"/>
    <w:rsid w:val="00AB066B"/>
    <w:rsid w:val="00AB164A"/>
    <w:rsid w:val="00AC32CE"/>
    <w:rsid w:val="00AC3700"/>
    <w:rsid w:val="00AD236B"/>
    <w:rsid w:val="00AD619F"/>
    <w:rsid w:val="00AE001F"/>
    <w:rsid w:val="00AE1C51"/>
    <w:rsid w:val="00AE23AA"/>
    <w:rsid w:val="00AE2CCE"/>
    <w:rsid w:val="00AE4435"/>
    <w:rsid w:val="00AF095B"/>
    <w:rsid w:val="00AF4FED"/>
    <w:rsid w:val="00AF6308"/>
    <w:rsid w:val="00B1193C"/>
    <w:rsid w:val="00B11993"/>
    <w:rsid w:val="00B13FD7"/>
    <w:rsid w:val="00B140A9"/>
    <w:rsid w:val="00B160EF"/>
    <w:rsid w:val="00B179AA"/>
    <w:rsid w:val="00B20025"/>
    <w:rsid w:val="00B226E4"/>
    <w:rsid w:val="00B22BB0"/>
    <w:rsid w:val="00B26177"/>
    <w:rsid w:val="00B26E9D"/>
    <w:rsid w:val="00B271AB"/>
    <w:rsid w:val="00B2778E"/>
    <w:rsid w:val="00B308FE"/>
    <w:rsid w:val="00B31732"/>
    <w:rsid w:val="00B32D45"/>
    <w:rsid w:val="00B376E1"/>
    <w:rsid w:val="00B41DEF"/>
    <w:rsid w:val="00B456ED"/>
    <w:rsid w:val="00B609FC"/>
    <w:rsid w:val="00B61053"/>
    <w:rsid w:val="00B62EFC"/>
    <w:rsid w:val="00B76A06"/>
    <w:rsid w:val="00B80905"/>
    <w:rsid w:val="00B80C70"/>
    <w:rsid w:val="00B83010"/>
    <w:rsid w:val="00B93C65"/>
    <w:rsid w:val="00B97186"/>
    <w:rsid w:val="00BA5019"/>
    <w:rsid w:val="00BB38D8"/>
    <w:rsid w:val="00BB6C75"/>
    <w:rsid w:val="00BB760C"/>
    <w:rsid w:val="00BC004B"/>
    <w:rsid w:val="00BC0CBE"/>
    <w:rsid w:val="00BC251F"/>
    <w:rsid w:val="00BC4F3C"/>
    <w:rsid w:val="00BD09F5"/>
    <w:rsid w:val="00BD2169"/>
    <w:rsid w:val="00BD3E00"/>
    <w:rsid w:val="00BD69FB"/>
    <w:rsid w:val="00BD6C32"/>
    <w:rsid w:val="00BE28B9"/>
    <w:rsid w:val="00BE4921"/>
    <w:rsid w:val="00BE5DE6"/>
    <w:rsid w:val="00BE6E15"/>
    <w:rsid w:val="00BE7F3F"/>
    <w:rsid w:val="00BF0099"/>
    <w:rsid w:val="00BF329A"/>
    <w:rsid w:val="00C023A2"/>
    <w:rsid w:val="00C02BCA"/>
    <w:rsid w:val="00C033E8"/>
    <w:rsid w:val="00C07431"/>
    <w:rsid w:val="00C07702"/>
    <w:rsid w:val="00C13491"/>
    <w:rsid w:val="00C15ACB"/>
    <w:rsid w:val="00C15C02"/>
    <w:rsid w:val="00C21A18"/>
    <w:rsid w:val="00C247C3"/>
    <w:rsid w:val="00C26E07"/>
    <w:rsid w:val="00C332A5"/>
    <w:rsid w:val="00C3695D"/>
    <w:rsid w:val="00C37D35"/>
    <w:rsid w:val="00C41EF3"/>
    <w:rsid w:val="00C42B3B"/>
    <w:rsid w:val="00C46DAB"/>
    <w:rsid w:val="00C47138"/>
    <w:rsid w:val="00C475E3"/>
    <w:rsid w:val="00C527B4"/>
    <w:rsid w:val="00C54F78"/>
    <w:rsid w:val="00C55002"/>
    <w:rsid w:val="00C565C1"/>
    <w:rsid w:val="00C62956"/>
    <w:rsid w:val="00C6316C"/>
    <w:rsid w:val="00C84431"/>
    <w:rsid w:val="00C84E7B"/>
    <w:rsid w:val="00C9204E"/>
    <w:rsid w:val="00C922E9"/>
    <w:rsid w:val="00C92DEF"/>
    <w:rsid w:val="00C92E18"/>
    <w:rsid w:val="00C94560"/>
    <w:rsid w:val="00C97EB4"/>
    <w:rsid w:val="00CA28A4"/>
    <w:rsid w:val="00CA6B0D"/>
    <w:rsid w:val="00CB09AE"/>
    <w:rsid w:val="00CB1ADD"/>
    <w:rsid w:val="00CB5D52"/>
    <w:rsid w:val="00CC1D19"/>
    <w:rsid w:val="00CC1F18"/>
    <w:rsid w:val="00CC2337"/>
    <w:rsid w:val="00CC2BBB"/>
    <w:rsid w:val="00CC48D4"/>
    <w:rsid w:val="00CE42EE"/>
    <w:rsid w:val="00CE5945"/>
    <w:rsid w:val="00CE78A9"/>
    <w:rsid w:val="00CE79A9"/>
    <w:rsid w:val="00CF0C40"/>
    <w:rsid w:val="00CF2E25"/>
    <w:rsid w:val="00CF43D4"/>
    <w:rsid w:val="00D0411E"/>
    <w:rsid w:val="00D0607F"/>
    <w:rsid w:val="00D07826"/>
    <w:rsid w:val="00D1012A"/>
    <w:rsid w:val="00D1040E"/>
    <w:rsid w:val="00D10CA5"/>
    <w:rsid w:val="00D1494F"/>
    <w:rsid w:val="00D1522C"/>
    <w:rsid w:val="00D16581"/>
    <w:rsid w:val="00D16C1E"/>
    <w:rsid w:val="00D2052D"/>
    <w:rsid w:val="00D2302F"/>
    <w:rsid w:val="00D2358E"/>
    <w:rsid w:val="00D249AB"/>
    <w:rsid w:val="00D30D5B"/>
    <w:rsid w:val="00D3592B"/>
    <w:rsid w:val="00D37CB6"/>
    <w:rsid w:val="00D40651"/>
    <w:rsid w:val="00D43C99"/>
    <w:rsid w:val="00D45520"/>
    <w:rsid w:val="00D46C67"/>
    <w:rsid w:val="00D50FC1"/>
    <w:rsid w:val="00D5188B"/>
    <w:rsid w:val="00D555DE"/>
    <w:rsid w:val="00D613F8"/>
    <w:rsid w:val="00D630C1"/>
    <w:rsid w:val="00D6489C"/>
    <w:rsid w:val="00D64EC8"/>
    <w:rsid w:val="00D67BF6"/>
    <w:rsid w:val="00D70C05"/>
    <w:rsid w:val="00D748A4"/>
    <w:rsid w:val="00D777E2"/>
    <w:rsid w:val="00D7797B"/>
    <w:rsid w:val="00D81D8F"/>
    <w:rsid w:val="00D8349F"/>
    <w:rsid w:val="00D84798"/>
    <w:rsid w:val="00D85641"/>
    <w:rsid w:val="00D94A9B"/>
    <w:rsid w:val="00D96828"/>
    <w:rsid w:val="00DA0165"/>
    <w:rsid w:val="00DA1309"/>
    <w:rsid w:val="00DA454E"/>
    <w:rsid w:val="00DA5BD5"/>
    <w:rsid w:val="00DB1308"/>
    <w:rsid w:val="00DB1DA6"/>
    <w:rsid w:val="00DB1F80"/>
    <w:rsid w:val="00DB2B2F"/>
    <w:rsid w:val="00DB46D9"/>
    <w:rsid w:val="00DC7715"/>
    <w:rsid w:val="00DD1866"/>
    <w:rsid w:val="00DD322D"/>
    <w:rsid w:val="00DE1E67"/>
    <w:rsid w:val="00DE5188"/>
    <w:rsid w:val="00DE7CCE"/>
    <w:rsid w:val="00DF4D04"/>
    <w:rsid w:val="00DF6ACA"/>
    <w:rsid w:val="00E003B4"/>
    <w:rsid w:val="00E00A06"/>
    <w:rsid w:val="00E01C92"/>
    <w:rsid w:val="00E04FB3"/>
    <w:rsid w:val="00E12048"/>
    <w:rsid w:val="00E22A33"/>
    <w:rsid w:val="00E316D6"/>
    <w:rsid w:val="00E317C8"/>
    <w:rsid w:val="00E378AA"/>
    <w:rsid w:val="00E37EB2"/>
    <w:rsid w:val="00E402B2"/>
    <w:rsid w:val="00E43D2E"/>
    <w:rsid w:val="00E44191"/>
    <w:rsid w:val="00E467B2"/>
    <w:rsid w:val="00E520FF"/>
    <w:rsid w:val="00E5458D"/>
    <w:rsid w:val="00E70030"/>
    <w:rsid w:val="00E8515B"/>
    <w:rsid w:val="00E86FAC"/>
    <w:rsid w:val="00E92656"/>
    <w:rsid w:val="00E931CC"/>
    <w:rsid w:val="00E94CE4"/>
    <w:rsid w:val="00E97CE9"/>
    <w:rsid w:val="00EA35B5"/>
    <w:rsid w:val="00EA5129"/>
    <w:rsid w:val="00EA5137"/>
    <w:rsid w:val="00EA7E7E"/>
    <w:rsid w:val="00EC5727"/>
    <w:rsid w:val="00ED0BAF"/>
    <w:rsid w:val="00ED3E7E"/>
    <w:rsid w:val="00EF103B"/>
    <w:rsid w:val="00EF224B"/>
    <w:rsid w:val="00EF3417"/>
    <w:rsid w:val="00F048FC"/>
    <w:rsid w:val="00F1036B"/>
    <w:rsid w:val="00F119FE"/>
    <w:rsid w:val="00F2123C"/>
    <w:rsid w:val="00F42917"/>
    <w:rsid w:val="00F4344F"/>
    <w:rsid w:val="00F54318"/>
    <w:rsid w:val="00F54E34"/>
    <w:rsid w:val="00F559BC"/>
    <w:rsid w:val="00F5792B"/>
    <w:rsid w:val="00F60CFA"/>
    <w:rsid w:val="00F62848"/>
    <w:rsid w:val="00F6681C"/>
    <w:rsid w:val="00F669BC"/>
    <w:rsid w:val="00F66D34"/>
    <w:rsid w:val="00F74F8D"/>
    <w:rsid w:val="00F77AB6"/>
    <w:rsid w:val="00F82B8D"/>
    <w:rsid w:val="00F84BC6"/>
    <w:rsid w:val="00F851EC"/>
    <w:rsid w:val="00F86A24"/>
    <w:rsid w:val="00F93A97"/>
    <w:rsid w:val="00FA0DB6"/>
    <w:rsid w:val="00FA1565"/>
    <w:rsid w:val="00FA1AC7"/>
    <w:rsid w:val="00FA3046"/>
    <w:rsid w:val="00FA4AE3"/>
    <w:rsid w:val="00FB26F7"/>
    <w:rsid w:val="00FB333E"/>
    <w:rsid w:val="00FB7915"/>
    <w:rsid w:val="00FC0B8C"/>
    <w:rsid w:val="00FC4301"/>
    <w:rsid w:val="00FC4A7C"/>
    <w:rsid w:val="00FC5C25"/>
    <w:rsid w:val="00FE0216"/>
    <w:rsid w:val="00FE1F97"/>
    <w:rsid w:val="00FE212D"/>
    <w:rsid w:val="00FE3D63"/>
    <w:rsid w:val="00FE6C07"/>
    <w:rsid w:val="00FE789A"/>
    <w:rsid w:val="00FF4EF4"/>
    <w:rsid w:val="00FF51E2"/>
    <w:rsid w:val="00FF6733"/>
    <w:rsid w:val="00FF745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32991"/>
  <w15:docId w15:val="{5FFD6AEE-C5E7-449D-99F2-F9C32474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4191"/>
    <w:rPr>
      <w:rFonts w:ascii="Arial" w:hAnsi="Arial"/>
      <w:sz w:val="24"/>
      <w:szCs w:val="22"/>
    </w:rPr>
  </w:style>
  <w:style w:type="paragraph" w:styleId="Heading1">
    <w:name w:val="heading 1"/>
    <w:basedOn w:val="Header"/>
    <w:next w:val="Normal"/>
    <w:link w:val="Heading1Char"/>
    <w:uiPriority w:val="9"/>
    <w:qFormat/>
    <w:rsid w:val="00FB26F7"/>
    <w:pPr>
      <w:spacing w:after="240"/>
      <w:jc w:val="center"/>
      <w:outlineLvl w:val="0"/>
    </w:pPr>
    <w:rPr>
      <w:rFonts w:cs="Arial"/>
      <w:b/>
      <w:szCs w:val="24"/>
    </w:rPr>
  </w:style>
  <w:style w:type="paragraph" w:styleId="Heading2">
    <w:name w:val="heading 2"/>
    <w:basedOn w:val="Normal"/>
    <w:next w:val="Normal"/>
    <w:link w:val="Heading2Char"/>
    <w:uiPriority w:val="9"/>
    <w:semiHidden/>
    <w:unhideWhenUsed/>
    <w:qFormat/>
    <w:rsid w:val="00DB2B2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Normal"/>
    <w:link w:val="Body1Char"/>
    <w:qFormat/>
    <w:rsid w:val="002B04D4"/>
    <w:rPr>
      <w:rFonts w:ascii="Cambria" w:eastAsia="Times New Roman" w:hAnsi="Cambria"/>
      <w:szCs w:val="24"/>
    </w:rPr>
  </w:style>
  <w:style w:type="character" w:customStyle="1" w:styleId="Body1Char">
    <w:name w:val="Body1 Char"/>
    <w:link w:val="Body1"/>
    <w:rsid w:val="002B04D4"/>
    <w:rPr>
      <w:rFonts w:ascii="Cambria" w:eastAsia="Times New Roman" w:hAnsi="Cambria"/>
      <w:sz w:val="24"/>
      <w:szCs w:val="24"/>
    </w:rPr>
  </w:style>
  <w:style w:type="paragraph" w:customStyle="1" w:styleId="BODYIND">
    <w:name w:val="BODY IND"/>
    <w:basedOn w:val="Normal"/>
    <w:link w:val="BODYINDChar"/>
    <w:qFormat/>
    <w:rsid w:val="002B04D4"/>
    <w:pPr>
      <w:ind w:left="720"/>
    </w:pPr>
    <w:rPr>
      <w:rFonts w:eastAsia="Cambria"/>
      <w:color w:val="000000"/>
      <w:szCs w:val="20"/>
    </w:rPr>
  </w:style>
  <w:style w:type="character" w:customStyle="1" w:styleId="BODYINDChar">
    <w:name w:val="BODY IND Char"/>
    <w:link w:val="BODYIND"/>
    <w:rsid w:val="002B04D4"/>
    <w:rPr>
      <w:rFonts w:eastAsia="Cambria"/>
      <w:color w:val="000000"/>
      <w:sz w:val="24"/>
    </w:rPr>
  </w:style>
  <w:style w:type="paragraph" w:customStyle="1" w:styleId="Bullet1">
    <w:name w:val="Bullet1"/>
    <w:basedOn w:val="Normal"/>
    <w:link w:val="Bullet1Char"/>
    <w:qFormat/>
    <w:rsid w:val="002B04D4"/>
    <w:pPr>
      <w:numPr>
        <w:numId w:val="5"/>
      </w:numPr>
      <w:spacing w:after="60"/>
    </w:pPr>
    <w:rPr>
      <w:rFonts w:eastAsia="Cambria"/>
      <w:sz w:val="20"/>
      <w:szCs w:val="24"/>
    </w:rPr>
  </w:style>
  <w:style w:type="character" w:customStyle="1" w:styleId="Bullet1Char">
    <w:name w:val="Bullet1 Char"/>
    <w:link w:val="Bullet1"/>
    <w:rsid w:val="002B04D4"/>
    <w:rPr>
      <w:rFonts w:eastAsia="Cambria"/>
      <w:szCs w:val="24"/>
    </w:rPr>
  </w:style>
  <w:style w:type="paragraph" w:customStyle="1" w:styleId="Bullet3">
    <w:name w:val="Bullet3"/>
    <w:basedOn w:val="Normal"/>
    <w:qFormat/>
    <w:rsid w:val="002B04D4"/>
    <w:pPr>
      <w:numPr>
        <w:ilvl w:val="2"/>
        <w:numId w:val="5"/>
      </w:numPr>
      <w:spacing w:after="60"/>
    </w:pPr>
    <w:rPr>
      <w:rFonts w:eastAsia="Cambria"/>
      <w:szCs w:val="24"/>
    </w:rPr>
  </w:style>
  <w:style w:type="paragraph" w:customStyle="1" w:styleId="HeadsubTable">
    <w:name w:val="Headsub Table"/>
    <w:basedOn w:val="Normal"/>
    <w:link w:val="HeadsubTableChar"/>
    <w:qFormat/>
    <w:rsid w:val="002B04D4"/>
    <w:pPr>
      <w:spacing w:after="120"/>
    </w:pPr>
    <w:rPr>
      <w:rFonts w:eastAsia="Cambria"/>
      <w:b/>
      <w:sz w:val="20"/>
      <w:szCs w:val="24"/>
    </w:rPr>
  </w:style>
  <w:style w:type="character" w:customStyle="1" w:styleId="HeadsubTableChar">
    <w:name w:val="Headsub Table Char"/>
    <w:link w:val="HeadsubTable"/>
    <w:rsid w:val="002B04D4"/>
    <w:rPr>
      <w:rFonts w:eastAsia="Cambria"/>
      <w:b/>
      <w:szCs w:val="24"/>
    </w:rPr>
  </w:style>
  <w:style w:type="paragraph" w:customStyle="1" w:styleId="HeadTable">
    <w:name w:val="Head Table"/>
    <w:basedOn w:val="Normal"/>
    <w:link w:val="HeadTableChar"/>
    <w:qFormat/>
    <w:rsid w:val="002B04D4"/>
    <w:pPr>
      <w:spacing w:after="120"/>
    </w:pPr>
    <w:rPr>
      <w:rFonts w:eastAsia="Cambria"/>
      <w:b/>
      <w:szCs w:val="24"/>
    </w:rPr>
  </w:style>
  <w:style w:type="character" w:customStyle="1" w:styleId="HeadTableChar">
    <w:name w:val="Head Table Char"/>
    <w:link w:val="HeadTable"/>
    <w:rsid w:val="002B04D4"/>
    <w:rPr>
      <w:rFonts w:eastAsia="Cambria"/>
      <w:b/>
      <w:sz w:val="24"/>
      <w:szCs w:val="24"/>
    </w:rPr>
  </w:style>
  <w:style w:type="paragraph" w:customStyle="1" w:styleId="Bullet1Table">
    <w:name w:val="Bullet1 Table"/>
    <w:basedOn w:val="Normal"/>
    <w:qFormat/>
    <w:rsid w:val="002B04D4"/>
    <w:pPr>
      <w:numPr>
        <w:numId w:val="6"/>
      </w:numPr>
    </w:pPr>
    <w:rPr>
      <w:rFonts w:eastAsia="Cambria"/>
      <w:sz w:val="20"/>
      <w:szCs w:val="24"/>
    </w:rPr>
  </w:style>
  <w:style w:type="paragraph" w:customStyle="1" w:styleId="Table">
    <w:name w:val="# Table"/>
    <w:basedOn w:val="Normal"/>
    <w:qFormat/>
    <w:rsid w:val="002B04D4"/>
    <w:pPr>
      <w:tabs>
        <w:tab w:val="left" w:pos="243"/>
      </w:tabs>
      <w:ind w:left="243" w:hanging="243"/>
    </w:pPr>
    <w:rPr>
      <w:rFonts w:eastAsia="Cambria"/>
      <w:sz w:val="20"/>
      <w:szCs w:val="24"/>
    </w:rPr>
  </w:style>
  <w:style w:type="paragraph" w:customStyle="1" w:styleId="Body">
    <w:name w:val="Body"/>
    <w:basedOn w:val="Normal"/>
    <w:qFormat/>
    <w:rsid w:val="002B04D4"/>
    <w:pPr>
      <w:spacing w:after="120"/>
    </w:pPr>
    <w:rPr>
      <w:sz w:val="20"/>
      <w:szCs w:val="20"/>
    </w:rPr>
  </w:style>
  <w:style w:type="paragraph" w:styleId="Caption">
    <w:name w:val="caption"/>
    <w:basedOn w:val="Normal"/>
    <w:next w:val="Normal"/>
    <w:uiPriority w:val="35"/>
    <w:unhideWhenUsed/>
    <w:qFormat/>
    <w:rsid w:val="002B04D4"/>
    <w:rPr>
      <w:b/>
      <w:bCs/>
      <w:color w:val="4F81BD"/>
      <w:sz w:val="18"/>
      <w:szCs w:val="18"/>
    </w:rPr>
  </w:style>
  <w:style w:type="paragraph" w:styleId="ListParagraph">
    <w:name w:val="List Paragraph"/>
    <w:basedOn w:val="Normal"/>
    <w:link w:val="ListParagraphChar"/>
    <w:uiPriority w:val="34"/>
    <w:qFormat/>
    <w:rsid w:val="002B04D4"/>
    <w:pPr>
      <w:ind w:left="720"/>
      <w:contextualSpacing/>
    </w:pPr>
    <w:rPr>
      <w:sz w:val="20"/>
      <w:szCs w:val="20"/>
    </w:rPr>
  </w:style>
  <w:style w:type="character" w:customStyle="1" w:styleId="ListParagraphChar">
    <w:name w:val="List Paragraph Char"/>
    <w:basedOn w:val="DefaultParagraphFont"/>
    <w:link w:val="ListParagraph"/>
    <w:uiPriority w:val="34"/>
    <w:rsid w:val="002B04D4"/>
  </w:style>
  <w:style w:type="paragraph" w:styleId="Header">
    <w:name w:val="header"/>
    <w:basedOn w:val="Normal"/>
    <w:link w:val="HeaderChar"/>
    <w:uiPriority w:val="99"/>
    <w:unhideWhenUsed/>
    <w:rsid w:val="00D8349F"/>
    <w:pPr>
      <w:tabs>
        <w:tab w:val="center" w:pos="4680"/>
        <w:tab w:val="right" w:pos="9360"/>
      </w:tabs>
    </w:pPr>
  </w:style>
  <w:style w:type="character" w:customStyle="1" w:styleId="HeaderChar">
    <w:name w:val="Header Char"/>
    <w:basedOn w:val="DefaultParagraphFont"/>
    <w:link w:val="Header"/>
    <w:uiPriority w:val="99"/>
    <w:rsid w:val="00D8349F"/>
    <w:rPr>
      <w:rFonts w:ascii="Arial" w:hAnsi="Arial"/>
      <w:sz w:val="24"/>
      <w:szCs w:val="22"/>
    </w:rPr>
  </w:style>
  <w:style w:type="paragraph" w:styleId="Footer">
    <w:name w:val="footer"/>
    <w:basedOn w:val="Normal"/>
    <w:link w:val="FooterChar"/>
    <w:uiPriority w:val="99"/>
    <w:unhideWhenUsed/>
    <w:rsid w:val="00D8349F"/>
    <w:pPr>
      <w:tabs>
        <w:tab w:val="center" w:pos="4680"/>
        <w:tab w:val="right" w:pos="9360"/>
      </w:tabs>
    </w:pPr>
  </w:style>
  <w:style w:type="character" w:customStyle="1" w:styleId="FooterChar">
    <w:name w:val="Footer Char"/>
    <w:basedOn w:val="DefaultParagraphFont"/>
    <w:link w:val="Footer"/>
    <w:uiPriority w:val="99"/>
    <w:rsid w:val="00D8349F"/>
    <w:rPr>
      <w:rFonts w:ascii="Arial" w:hAnsi="Arial"/>
      <w:sz w:val="24"/>
      <w:szCs w:val="22"/>
    </w:rPr>
  </w:style>
  <w:style w:type="paragraph" w:styleId="BalloonText">
    <w:name w:val="Balloon Text"/>
    <w:basedOn w:val="Normal"/>
    <w:link w:val="BalloonTextChar"/>
    <w:uiPriority w:val="99"/>
    <w:semiHidden/>
    <w:unhideWhenUsed/>
    <w:rsid w:val="004A10FD"/>
    <w:rPr>
      <w:rFonts w:ascii="Tahoma" w:hAnsi="Tahoma" w:cs="Tahoma"/>
      <w:sz w:val="16"/>
      <w:szCs w:val="16"/>
    </w:rPr>
  </w:style>
  <w:style w:type="character" w:customStyle="1" w:styleId="BalloonTextChar">
    <w:name w:val="Balloon Text Char"/>
    <w:basedOn w:val="DefaultParagraphFont"/>
    <w:link w:val="BalloonText"/>
    <w:uiPriority w:val="99"/>
    <w:semiHidden/>
    <w:rsid w:val="004A10FD"/>
    <w:rPr>
      <w:rFonts w:ascii="Tahoma" w:hAnsi="Tahoma" w:cs="Tahoma"/>
      <w:sz w:val="16"/>
      <w:szCs w:val="16"/>
    </w:rPr>
  </w:style>
  <w:style w:type="character" w:styleId="Hyperlink">
    <w:name w:val="Hyperlink"/>
    <w:basedOn w:val="DefaultParagraphFont"/>
    <w:uiPriority w:val="99"/>
    <w:unhideWhenUsed/>
    <w:rsid w:val="00FF7453"/>
    <w:rPr>
      <w:color w:val="0000FF" w:themeColor="hyperlink"/>
      <w:u w:val="single"/>
    </w:rPr>
  </w:style>
  <w:style w:type="paragraph" w:customStyle="1" w:styleId="Default">
    <w:name w:val="Default"/>
    <w:rsid w:val="00B97186"/>
    <w:pPr>
      <w:autoSpaceDE w:val="0"/>
      <w:autoSpaceDN w:val="0"/>
      <w:adjustRightInd w:val="0"/>
    </w:pPr>
    <w:rPr>
      <w:rFonts w:ascii="GXVXLK+ArialMT" w:hAnsi="GXVXLK+ArialMT" w:cs="GXVXLK+ArialMT"/>
      <w:color w:val="000000"/>
      <w:sz w:val="24"/>
      <w:szCs w:val="24"/>
    </w:rPr>
  </w:style>
  <w:style w:type="paragraph" w:customStyle="1" w:styleId="CM1">
    <w:name w:val="CM1"/>
    <w:basedOn w:val="Default"/>
    <w:next w:val="Default"/>
    <w:uiPriority w:val="99"/>
    <w:rsid w:val="00B97186"/>
    <w:pPr>
      <w:spacing w:line="278" w:lineRule="atLeast"/>
    </w:pPr>
    <w:rPr>
      <w:rFonts w:cs="Times New Roman"/>
      <w:color w:val="auto"/>
    </w:rPr>
  </w:style>
  <w:style w:type="paragraph" w:styleId="NormalWeb">
    <w:name w:val="Normal (Web)"/>
    <w:basedOn w:val="Normal"/>
    <w:uiPriority w:val="99"/>
    <w:unhideWhenUsed/>
    <w:rsid w:val="00BE5DE6"/>
    <w:pPr>
      <w:spacing w:before="100" w:beforeAutospacing="1" w:after="100" w:afterAutospacing="1"/>
    </w:pPr>
    <w:rPr>
      <w:rFonts w:ascii="Times New Roman" w:eastAsia="Times New Roman" w:hAnsi="Times New Roman"/>
      <w:szCs w:val="24"/>
    </w:rPr>
  </w:style>
  <w:style w:type="character" w:customStyle="1" w:styleId="Heading2Char">
    <w:name w:val="Heading 2 Char"/>
    <w:basedOn w:val="DefaultParagraphFont"/>
    <w:link w:val="Heading2"/>
    <w:uiPriority w:val="9"/>
    <w:semiHidden/>
    <w:rsid w:val="00DB2B2F"/>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D10CA5"/>
    <w:rPr>
      <w:sz w:val="16"/>
      <w:szCs w:val="16"/>
    </w:rPr>
  </w:style>
  <w:style w:type="paragraph" w:styleId="CommentText">
    <w:name w:val="annotation text"/>
    <w:basedOn w:val="Normal"/>
    <w:link w:val="CommentTextChar"/>
    <w:uiPriority w:val="99"/>
    <w:semiHidden/>
    <w:unhideWhenUsed/>
    <w:rsid w:val="00D10CA5"/>
    <w:rPr>
      <w:sz w:val="20"/>
      <w:szCs w:val="20"/>
    </w:rPr>
  </w:style>
  <w:style w:type="character" w:customStyle="1" w:styleId="CommentTextChar">
    <w:name w:val="Comment Text Char"/>
    <w:basedOn w:val="DefaultParagraphFont"/>
    <w:link w:val="CommentText"/>
    <w:uiPriority w:val="99"/>
    <w:semiHidden/>
    <w:rsid w:val="00D10CA5"/>
    <w:rPr>
      <w:rFonts w:ascii="Arial" w:hAnsi="Arial"/>
    </w:rPr>
  </w:style>
  <w:style w:type="paragraph" w:styleId="CommentSubject">
    <w:name w:val="annotation subject"/>
    <w:basedOn w:val="CommentText"/>
    <w:next w:val="CommentText"/>
    <w:link w:val="CommentSubjectChar"/>
    <w:uiPriority w:val="99"/>
    <w:semiHidden/>
    <w:unhideWhenUsed/>
    <w:rsid w:val="00D10CA5"/>
    <w:rPr>
      <w:b/>
      <w:bCs/>
    </w:rPr>
  </w:style>
  <w:style w:type="character" w:customStyle="1" w:styleId="CommentSubjectChar">
    <w:name w:val="Comment Subject Char"/>
    <w:basedOn w:val="CommentTextChar"/>
    <w:link w:val="CommentSubject"/>
    <w:uiPriority w:val="99"/>
    <w:semiHidden/>
    <w:rsid w:val="00D10CA5"/>
    <w:rPr>
      <w:rFonts w:ascii="Arial" w:hAnsi="Arial"/>
      <w:b/>
      <w:bCs/>
    </w:rPr>
  </w:style>
  <w:style w:type="table" w:styleId="TableGrid">
    <w:name w:val="Table Grid"/>
    <w:basedOn w:val="TableNormal"/>
    <w:uiPriority w:val="59"/>
    <w:rsid w:val="00071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B26F7"/>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11506">
      <w:bodyDiv w:val="1"/>
      <w:marLeft w:val="0"/>
      <w:marRight w:val="0"/>
      <w:marTop w:val="0"/>
      <w:marBottom w:val="0"/>
      <w:divBdr>
        <w:top w:val="none" w:sz="0" w:space="0" w:color="auto"/>
        <w:left w:val="none" w:sz="0" w:space="0" w:color="auto"/>
        <w:bottom w:val="none" w:sz="0" w:space="0" w:color="auto"/>
        <w:right w:val="none" w:sz="0" w:space="0" w:color="auto"/>
      </w:divBdr>
    </w:div>
    <w:div w:id="77873037">
      <w:bodyDiv w:val="1"/>
      <w:marLeft w:val="0"/>
      <w:marRight w:val="0"/>
      <w:marTop w:val="0"/>
      <w:marBottom w:val="0"/>
      <w:divBdr>
        <w:top w:val="none" w:sz="0" w:space="0" w:color="auto"/>
        <w:left w:val="none" w:sz="0" w:space="0" w:color="auto"/>
        <w:bottom w:val="none" w:sz="0" w:space="0" w:color="auto"/>
        <w:right w:val="none" w:sz="0" w:space="0" w:color="auto"/>
      </w:divBdr>
    </w:div>
    <w:div w:id="263928137">
      <w:bodyDiv w:val="1"/>
      <w:marLeft w:val="0"/>
      <w:marRight w:val="0"/>
      <w:marTop w:val="0"/>
      <w:marBottom w:val="0"/>
      <w:divBdr>
        <w:top w:val="none" w:sz="0" w:space="0" w:color="auto"/>
        <w:left w:val="none" w:sz="0" w:space="0" w:color="auto"/>
        <w:bottom w:val="none" w:sz="0" w:space="0" w:color="auto"/>
        <w:right w:val="none" w:sz="0" w:space="0" w:color="auto"/>
      </w:divBdr>
    </w:div>
    <w:div w:id="317195262">
      <w:bodyDiv w:val="1"/>
      <w:marLeft w:val="0"/>
      <w:marRight w:val="0"/>
      <w:marTop w:val="0"/>
      <w:marBottom w:val="0"/>
      <w:divBdr>
        <w:top w:val="none" w:sz="0" w:space="0" w:color="auto"/>
        <w:left w:val="none" w:sz="0" w:space="0" w:color="auto"/>
        <w:bottom w:val="none" w:sz="0" w:space="0" w:color="auto"/>
        <w:right w:val="none" w:sz="0" w:space="0" w:color="auto"/>
      </w:divBdr>
    </w:div>
    <w:div w:id="405808770">
      <w:bodyDiv w:val="1"/>
      <w:marLeft w:val="0"/>
      <w:marRight w:val="0"/>
      <w:marTop w:val="0"/>
      <w:marBottom w:val="0"/>
      <w:divBdr>
        <w:top w:val="none" w:sz="0" w:space="0" w:color="auto"/>
        <w:left w:val="none" w:sz="0" w:space="0" w:color="auto"/>
        <w:bottom w:val="none" w:sz="0" w:space="0" w:color="auto"/>
        <w:right w:val="none" w:sz="0" w:space="0" w:color="auto"/>
      </w:divBdr>
    </w:div>
    <w:div w:id="423117370">
      <w:bodyDiv w:val="1"/>
      <w:marLeft w:val="0"/>
      <w:marRight w:val="0"/>
      <w:marTop w:val="0"/>
      <w:marBottom w:val="0"/>
      <w:divBdr>
        <w:top w:val="none" w:sz="0" w:space="0" w:color="auto"/>
        <w:left w:val="none" w:sz="0" w:space="0" w:color="auto"/>
        <w:bottom w:val="none" w:sz="0" w:space="0" w:color="auto"/>
        <w:right w:val="none" w:sz="0" w:space="0" w:color="auto"/>
      </w:divBdr>
    </w:div>
    <w:div w:id="439493433">
      <w:bodyDiv w:val="1"/>
      <w:marLeft w:val="0"/>
      <w:marRight w:val="0"/>
      <w:marTop w:val="0"/>
      <w:marBottom w:val="0"/>
      <w:divBdr>
        <w:top w:val="none" w:sz="0" w:space="0" w:color="auto"/>
        <w:left w:val="none" w:sz="0" w:space="0" w:color="auto"/>
        <w:bottom w:val="none" w:sz="0" w:space="0" w:color="auto"/>
        <w:right w:val="none" w:sz="0" w:space="0" w:color="auto"/>
      </w:divBdr>
    </w:div>
    <w:div w:id="536813611">
      <w:bodyDiv w:val="1"/>
      <w:marLeft w:val="0"/>
      <w:marRight w:val="0"/>
      <w:marTop w:val="0"/>
      <w:marBottom w:val="0"/>
      <w:divBdr>
        <w:top w:val="none" w:sz="0" w:space="0" w:color="auto"/>
        <w:left w:val="none" w:sz="0" w:space="0" w:color="auto"/>
        <w:bottom w:val="none" w:sz="0" w:space="0" w:color="auto"/>
        <w:right w:val="none" w:sz="0" w:space="0" w:color="auto"/>
      </w:divBdr>
    </w:div>
    <w:div w:id="544027365">
      <w:bodyDiv w:val="1"/>
      <w:marLeft w:val="0"/>
      <w:marRight w:val="0"/>
      <w:marTop w:val="0"/>
      <w:marBottom w:val="0"/>
      <w:divBdr>
        <w:top w:val="none" w:sz="0" w:space="0" w:color="auto"/>
        <w:left w:val="none" w:sz="0" w:space="0" w:color="auto"/>
        <w:bottom w:val="none" w:sz="0" w:space="0" w:color="auto"/>
        <w:right w:val="none" w:sz="0" w:space="0" w:color="auto"/>
      </w:divBdr>
    </w:div>
    <w:div w:id="624239395">
      <w:bodyDiv w:val="1"/>
      <w:marLeft w:val="0"/>
      <w:marRight w:val="0"/>
      <w:marTop w:val="0"/>
      <w:marBottom w:val="0"/>
      <w:divBdr>
        <w:top w:val="none" w:sz="0" w:space="0" w:color="auto"/>
        <w:left w:val="none" w:sz="0" w:space="0" w:color="auto"/>
        <w:bottom w:val="none" w:sz="0" w:space="0" w:color="auto"/>
        <w:right w:val="none" w:sz="0" w:space="0" w:color="auto"/>
      </w:divBdr>
    </w:div>
    <w:div w:id="642584197">
      <w:bodyDiv w:val="1"/>
      <w:marLeft w:val="0"/>
      <w:marRight w:val="0"/>
      <w:marTop w:val="0"/>
      <w:marBottom w:val="0"/>
      <w:divBdr>
        <w:top w:val="none" w:sz="0" w:space="0" w:color="auto"/>
        <w:left w:val="none" w:sz="0" w:space="0" w:color="auto"/>
        <w:bottom w:val="none" w:sz="0" w:space="0" w:color="auto"/>
        <w:right w:val="none" w:sz="0" w:space="0" w:color="auto"/>
      </w:divBdr>
    </w:div>
    <w:div w:id="675687999">
      <w:bodyDiv w:val="1"/>
      <w:marLeft w:val="0"/>
      <w:marRight w:val="0"/>
      <w:marTop w:val="0"/>
      <w:marBottom w:val="0"/>
      <w:divBdr>
        <w:top w:val="none" w:sz="0" w:space="0" w:color="auto"/>
        <w:left w:val="none" w:sz="0" w:space="0" w:color="auto"/>
        <w:bottom w:val="none" w:sz="0" w:space="0" w:color="auto"/>
        <w:right w:val="none" w:sz="0" w:space="0" w:color="auto"/>
      </w:divBdr>
    </w:div>
    <w:div w:id="705521926">
      <w:bodyDiv w:val="1"/>
      <w:marLeft w:val="0"/>
      <w:marRight w:val="0"/>
      <w:marTop w:val="0"/>
      <w:marBottom w:val="0"/>
      <w:divBdr>
        <w:top w:val="none" w:sz="0" w:space="0" w:color="auto"/>
        <w:left w:val="none" w:sz="0" w:space="0" w:color="auto"/>
        <w:bottom w:val="none" w:sz="0" w:space="0" w:color="auto"/>
        <w:right w:val="none" w:sz="0" w:space="0" w:color="auto"/>
      </w:divBdr>
    </w:div>
    <w:div w:id="788013439">
      <w:bodyDiv w:val="1"/>
      <w:marLeft w:val="0"/>
      <w:marRight w:val="0"/>
      <w:marTop w:val="0"/>
      <w:marBottom w:val="0"/>
      <w:divBdr>
        <w:top w:val="none" w:sz="0" w:space="0" w:color="auto"/>
        <w:left w:val="none" w:sz="0" w:space="0" w:color="auto"/>
        <w:bottom w:val="none" w:sz="0" w:space="0" w:color="auto"/>
        <w:right w:val="none" w:sz="0" w:space="0" w:color="auto"/>
      </w:divBdr>
    </w:div>
    <w:div w:id="830146400">
      <w:bodyDiv w:val="1"/>
      <w:marLeft w:val="0"/>
      <w:marRight w:val="0"/>
      <w:marTop w:val="0"/>
      <w:marBottom w:val="0"/>
      <w:divBdr>
        <w:top w:val="none" w:sz="0" w:space="0" w:color="auto"/>
        <w:left w:val="none" w:sz="0" w:space="0" w:color="auto"/>
        <w:bottom w:val="none" w:sz="0" w:space="0" w:color="auto"/>
        <w:right w:val="none" w:sz="0" w:space="0" w:color="auto"/>
      </w:divBdr>
    </w:div>
    <w:div w:id="883640786">
      <w:bodyDiv w:val="1"/>
      <w:marLeft w:val="0"/>
      <w:marRight w:val="0"/>
      <w:marTop w:val="0"/>
      <w:marBottom w:val="0"/>
      <w:divBdr>
        <w:top w:val="none" w:sz="0" w:space="0" w:color="auto"/>
        <w:left w:val="none" w:sz="0" w:space="0" w:color="auto"/>
        <w:bottom w:val="none" w:sz="0" w:space="0" w:color="auto"/>
        <w:right w:val="none" w:sz="0" w:space="0" w:color="auto"/>
      </w:divBdr>
    </w:div>
    <w:div w:id="934289021">
      <w:bodyDiv w:val="1"/>
      <w:marLeft w:val="0"/>
      <w:marRight w:val="0"/>
      <w:marTop w:val="0"/>
      <w:marBottom w:val="0"/>
      <w:divBdr>
        <w:top w:val="none" w:sz="0" w:space="0" w:color="auto"/>
        <w:left w:val="none" w:sz="0" w:space="0" w:color="auto"/>
        <w:bottom w:val="none" w:sz="0" w:space="0" w:color="auto"/>
        <w:right w:val="none" w:sz="0" w:space="0" w:color="auto"/>
      </w:divBdr>
    </w:div>
    <w:div w:id="1001204520">
      <w:bodyDiv w:val="1"/>
      <w:marLeft w:val="0"/>
      <w:marRight w:val="0"/>
      <w:marTop w:val="0"/>
      <w:marBottom w:val="0"/>
      <w:divBdr>
        <w:top w:val="none" w:sz="0" w:space="0" w:color="auto"/>
        <w:left w:val="none" w:sz="0" w:space="0" w:color="auto"/>
        <w:bottom w:val="none" w:sz="0" w:space="0" w:color="auto"/>
        <w:right w:val="none" w:sz="0" w:space="0" w:color="auto"/>
      </w:divBdr>
    </w:div>
    <w:div w:id="1022980065">
      <w:bodyDiv w:val="1"/>
      <w:marLeft w:val="0"/>
      <w:marRight w:val="0"/>
      <w:marTop w:val="0"/>
      <w:marBottom w:val="0"/>
      <w:divBdr>
        <w:top w:val="none" w:sz="0" w:space="0" w:color="auto"/>
        <w:left w:val="none" w:sz="0" w:space="0" w:color="auto"/>
        <w:bottom w:val="none" w:sz="0" w:space="0" w:color="auto"/>
        <w:right w:val="none" w:sz="0" w:space="0" w:color="auto"/>
      </w:divBdr>
    </w:div>
    <w:div w:id="1046561441">
      <w:bodyDiv w:val="1"/>
      <w:marLeft w:val="0"/>
      <w:marRight w:val="0"/>
      <w:marTop w:val="0"/>
      <w:marBottom w:val="0"/>
      <w:divBdr>
        <w:top w:val="none" w:sz="0" w:space="0" w:color="auto"/>
        <w:left w:val="none" w:sz="0" w:space="0" w:color="auto"/>
        <w:bottom w:val="none" w:sz="0" w:space="0" w:color="auto"/>
        <w:right w:val="none" w:sz="0" w:space="0" w:color="auto"/>
      </w:divBdr>
    </w:div>
    <w:div w:id="1102187296">
      <w:bodyDiv w:val="1"/>
      <w:marLeft w:val="0"/>
      <w:marRight w:val="0"/>
      <w:marTop w:val="0"/>
      <w:marBottom w:val="0"/>
      <w:divBdr>
        <w:top w:val="none" w:sz="0" w:space="0" w:color="auto"/>
        <w:left w:val="none" w:sz="0" w:space="0" w:color="auto"/>
        <w:bottom w:val="none" w:sz="0" w:space="0" w:color="auto"/>
        <w:right w:val="none" w:sz="0" w:space="0" w:color="auto"/>
      </w:divBdr>
    </w:div>
    <w:div w:id="1208103724">
      <w:bodyDiv w:val="1"/>
      <w:marLeft w:val="0"/>
      <w:marRight w:val="0"/>
      <w:marTop w:val="0"/>
      <w:marBottom w:val="0"/>
      <w:divBdr>
        <w:top w:val="none" w:sz="0" w:space="0" w:color="auto"/>
        <w:left w:val="none" w:sz="0" w:space="0" w:color="auto"/>
        <w:bottom w:val="none" w:sz="0" w:space="0" w:color="auto"/>
        <w:right w:val="none" w:sz="0" w:space="0" w:color="auto"/>
      </w:divBdr>
    </w:div>
    <w:div w:id="1210995106">
      <w:bodyDiv w:val="1"/>
      <w:marLeft w:val="0"/>
      <w:marRight w:val="0"/>
      <w:marTop w:val="0"/>
      <w:marBottom w:val="0"/>
      <w:divBdr>
        <w:top w:val="none" w:sz="0" w:space="0" w:color="auto"/>
        <w:left w:val="none" w:sz="0" w:space="0" w:color="auto"/>
        <w:bottom w:val="none" w:sz="0" w:space="0" w:color="auto"/>
        <w:right w:val="none" w:sz="0" w:space="0" w:color="auto"/>
      </w:divBdr>
    </w:div>
    <w:div w:id="1320647668">
      <w:bodyDiv w:val="1"/>
      <w:marLeft w:val="0"/>
      <w:marRight w:val="0"/>
      <w:marTop w:val="0"/>
      <w:marBottom w:val="0"/>
      <w:divBdr>
        <w:top w:val="none" w:sz="0" w:space="0" w:color="auto"/>
        <w:left w:val="none" w:sz="0" w:space="0" w:color="auto"/>
        <w:bottom w:val="none" w:sz="0" w:space="0" w:color="auto"/>
        <w:right w:val="none" w:sz="0" w:space="0" w:color="auto"/>
      </w:divBdr>
    </w:div>
    <w:div w:id="1328292497">
      <w:bodyDiv w:val="1"/>
      <w:marLeft w:val="0"/>
      <w:marRight w:val="0"/>
      <w:marTop w:val="0"/>
      <w:marBottom w:val="0"/>
      <w:divBdr>
        <w:top w:val="none" w:sz="0" w:space="0" w:color="auto"/>
        <w:left w:val="none" w:sz="0" w:space="0" w:color="auto"/>
        <w:bottom w:val="none" w:sz="0" w:space="0" w:color="auto"/>
        <w:right w:val="none" w:sz="0" w:space="0" w:color="auto"/>
      </w:divBdr>
    </w:div>
    <w:div w:id="1488129204">
      <w:bodyDiv w:val="1"/>
      <w:marLeft w:val="0"/>
      <w:marRight w:val="0"/>
      <w:marTop w:val="0"/>
      <w:marBottom w:val="0"/>
      <w:divBdr>
        <w:top w:val="none" w:sz="0" w:space="0" w:color="auto"/>
        <w:left w:val="none" w:sz="0" w:space="0" w:color="auto"/>
        <w:bottom w:val="none" w:sz="0" w:space="0" w:color="auto"/>
        <w:right w:val="none" w:sz="0" w:space="0" w:color="auto"/>
      </w:divBdr>
    </w:div>
    <w:div w:id="1606225576">
      <w:bodyDiv w:val="1"/>
      <w:marLeft w:val="0"/>
      <w:marRight w:val="0"/>
      <w:marTop w:val="0"/>
      <w:marBottom w:val="0"/>
      <w:divBdr>
        <w:top w:val="none" w:sz="0" w:space="0" w:color="auto"/>
        <w:left w:val="none" w:sz="0" w:space="0" w:color="auto"/>
        <w:bottom w:val="none" w:sz="0" w:space="0" w:color="auto"/>
        <w:right w:val="none" w:sz="0" w:space="0" w:color="auto"/>
      </w:divBdr>
    </w:div>
    <w:div w:id="1855802567">
      <w:bodyDiv w:val="1"/>
      <w:marLeft w:val="0"/>
      <w:marRight w:val="0"/>
      <w:marTop w:val="0"/>
      <w:marBottom w:val="0"/>
      <w:divBdr>
        <w:top w:val="none" w:sz="0" w:space="0" w:color="auto"/>
        <w:left w:val="none" w:sz="0" w:space="0" w:color="auto"/>
        <w:bottom w:val="none" w:sz="0" w:space="0" w:color="auto"/>
        <w:right w:val="none" w:sz="0" w:space="0" w:color="auto"/>
      </w:divBdr>
    </w:div>
    <w:div w:id="1892620280">
      <w:bodyDiv w:val="1"/>
      <w:marLeft w:val="0"/>
      <w:marRight w:val="0"/>
      <w:marTop w:val="0"/>
      <w:marBottom w:val="0"/>
      <w:divBdr>
        <w:top w:val="none" w:sz="0" w:space="0" w:color="auto"/>
        <w:left w:val="none" w:sz="0" w:space="0" w:color="auto"/>
        <w:bottom w:val="none" w:sz="0" w:space="0" w:color="auto"/>
        <w:right w:val="none" w:sz="0" w:space="0" w:color="auto"/>
      </w:divBdr>
    </w:div>
    <w:div w:id="1936329073">
      <w:bodyDiv w:val="1"/>
      <w:marLeft w:val="0"/>
      <w:marRight w:val="0"/>
      <w:marTop w:val="0"/>
      <w:marBottom w:val="0"/>
      <w:divBdr>
        <w:top w:val="none" w:sz="0" w:space="0" w:color="auto"/>
        <w:left w:val="none" w:sz="0" w:space="0" w:color="auto"/>
        <w:bottom w:val="none" w:sz="0" w:space="0" w:color="auto"/>
        <w:right w:val="none" w:sz="0" w:space="0" w:color="auto"/>
      </w:divBdr>
    </w:div>
    <w:div w:id="210469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ltheducationframework@cde.c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altheducationframework@cde.c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B0373-2E0E-4CBC-B284-DD80D564D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50</Pages>
  <Words>13076</Words>
  <Characters>68653</Characters>
  <Application>Microsoft Office Word</Application>
  <DocSecurity>0</DocSecurity>
  <Lines>2525</Lines>
  <Paragraphs>949</Paragraphs>
  <ScaleCrop>false</ScaleCrop>
  <HeadingPairs>
    <vt:vector size="2" baseType="variant">
      <vt:variant>
        <vt:lpstr>Title</vt:lpstr>
      </vt:variant>
      <vt:variant>
        <vt:i4>1</vt:i4>
      </vt:variant>
    </vt:vector>
  </HeadingPairs>
  <TitlesOfParts>
    <vt:vector size="1" baseType="lpstr">
      <vt:lpstr>List of Discussion Items - Instructional Quality Commission (CA Dept of Education)</vt:lpstr>
    </vt:vector>
  </TitlesOfParts>
  <Company/>
  <LinksUpToDate>false</LinksUpToDate>
  <CharactersWithSpaces>80871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Discussion Items - Instructional Quality Commission (CA Dept of Education)</dc:title>
  <dc:subject>Master list of discussion items for the Health Education Framework for California Public Schools. </dc:subject>
  <dc:creator>CDE</dc:creator>
  <cp:lastModifiedBy>Terri Yan</cp:lastModifiedBy>
  <cp:revision>6</cp:revision>
  <cp:lastPrinted>2014-12-01T18:38:00Z</cp:lastPrinted>
  <dcterms:created xsi:type="dcterms:W3CDTF">2018-08-17T18:13:00Z</dcterms:created>
  <dcterms:modified xsi:type="dcterms:W3CDTF">2020-10-20T17:02:00Z</dcterms:modified>
</cp:coreProperties>
</file>