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046" w:rsidRDefault="00F9470A" w:rsidP="00F9470A">
      <w:pPr>
        <w:pStyle w:val="NoSpacing"/>
        <w:tabs>
          <w:tab w:val="left" w:pos="6120"/>
        </w:tabs>
        <w:spacing w:line="720" w:lineRule="auto"/>
        <w:ind w:right="-720"/>
        <w:rPr>
          <w:rFonts w:ascii="Arial" w:hAnsi="Arial" w:cs="Arial"/>
          <w:sz w:val="24"/>
          <w:szCs w:val="24"/>
        </w:rPr>
      </w:pPr>
      <w:bookmarkStart w:id="0" w:name="_GoBack"/>
      <w:bookmarkEnd w:id="0"/>
      <w:r>
        <w:rPr>
          <w:rFonts w:ascii="Arial" w:hAnsi="Arial" w:cs="Arial"/>
          <w:sz w:val="24"/>
          <w:szCs w:val="24"/>
        </w:rPr>
        <w:t>State of California</w:t>
      </w:r>
      <w:r>
        <w:rPr>
          <w:rFonts w:ascii="Arial" w:hAnsi="Arial" w:cs="Arial"/>
          <w:sz w:val="24"/>
          <w:szCs w:val="24"/>
        </w:rPr>
        <w:tab/>
        <w:t>Instructional Quality Commission</w:t>
      </w:r>
    </w:p>
    <w:p w:rsidR="00F9470A" w:rsidRPr="00BD1AAE" w:rsidRDefault="00124A95" w:rsidP="00124A95">
      <w:pPr>
        <w:pStyle w:val="Heading1"/>
        <w:ind w:right="-360"/>
        <w:rPr>
          <w:sz w:val="40"/>
          <w:szCs w:val="40"/>
        </w:rPr>
      </w:pPr>
      <w:r>
        <w:rPr>
          <w:sz w:val="40"/>
          <w:szCs w:val="40"/>
        </w:rPr>
        <w:t>SEPTEMBER</w:t>
      </w:r>
      <w:r w:rsidR="005C30E9" w:rsidRPr="00BD1AAE">
        <w:rPr>
          <w:sz w:val="40"/>
          <w:szCs w:val="40"/>
        </w:rPr>
        <w:t xml:space="preserve"> 2019 </w:t>
      </w:r>
      <w:r w:rsidR="00F9470A" w:rsidRPr="00BD1AAE">
        <w:rPr>
          <w:sz w:val="40"/>
          <w:szCs w:val="40"/>
        </w:rPr>
        <w:t>AGENDA ITEM MEMORANDUM</w:t>
      </w:r>
    </w:p>
    <w:p w:rsidR="00935078" w:rsidRDefault="00935078" w:rsidP="00726266">
      <w:pPr>
        <w:tabs>
          <w:tab w:val="left" w:pos="1440"/>
        </w:tabs>
        <w:spacing w:after="240" w:line="480" w:lineRule="auto"/>
        <w:rPr>
          <w:rFonts w:ascii="Arial" w:hAnsi="Arial" w:cs="Arial"/>
          <w:sz w:val="24"/>
        </w:rPr>
      </w:pPr>
      <w:r>
        <w:rPr>
          <w:rFonts w:ascii="Arial" w:hAnsi="Arial" w:cs="Arial"/>
          <w:b/>
          <w:bCs/>
          <w:caps/>
          <w:sz w:val="24"/>
        </w:rPr>
        <w:t>Date:</w:t>
      </w:r>
      <w:r>
        <w:rPr>
          <w:rFonts w:ascii="Arial" w:hAnsi="Arial" w:cs="Arial"/>
          <w:b/>
          <w:bCs/>
          <w:caps/>
          <w:sz w:val="24"/>
        </w:rPr>
        <w:tab/>
      </w:r>
      <w:r w:rsidR="00305F94">
        <w:rPr>
          <w:rFonts w:ascii="Arial" w:hAnsi="Arial" w:cs="Arial"/>
          <w:sz w:val="24"/>
        </w:rPr>
        <w:t>September 6</w:t>
      </w:r>
      <w:r w:rsidR="005C30E9">
        <w:rPr>
          <w:rFonts w:ascii="Arial" w:hAnsi="Arial" w:cs="Arial"/>
          <w:sz w:val="24"/>
        </w:rPr>
        <w:t>, 2019</w:t>
      </w:r>
    </w:p>
    <w:p w:rsidR="00935078" w:rsidRDefault="00935078" w:rsidP="005B085D">
      <w:pPr>
        <w:tabs>
          <w:tab w:val="left" w:pos="1440"/>
        </w:tabs>
        <w:ind w:left="1440" w:hanging="1440"/>
        <w:rPr>
          <w:rFonts w:ascii="Arial" w:hAnsi="Arial" w:cs="Arial"/>
          <w:bCs/>
          <w:sz w:val="24"/>
        </w:rPr>
      </w:pPr>
      <w:r>
        <w:rPr>
          <w:rFonts w:ascii="Arial" w:hAnsi="Arial" w:cs="Arial"/>
          <w:b/>
          <w:bCs/>
          <w:sz w:val="24"/>
        </w:rPr>
        <w:t>TO:</w:t>
      </w:r>
      <w:r>
        <w:rPr>
          <w:rFonts w:ascii="Arial" w:hAnsi="Arial" w:cs="Arial"/>
          <w:b/>
          <w:bCs/>
          <w:sz w:val="24"/>
        </w:rPr>
        <w:tab/>
      </w:r>
      <w:r w:rsidR="002D0F18">
        <w:rPr>
          <w:rFonts w:ascii="Arial" w:hAnsi="Arial" w:cs="Arial"/>
          <w:bCs/>
          <w:sz w:val="24"/>
        </w:rPr>
        <w:t>Jennifer Woo</w:t>
      </w:r>
      <w:r>
        <w:rPr>
          <w:rFonts w:ascii="Arial" w:hAnsi="Arial" w:cs="Arial"/>
          <w:bCs/>
          <w:sz w:val="24"/>
        </w:rPr>
        <w:t>,</w:t>
      </w:r>
      <w:r w:rsidR="005B085D">
        <w:rPr>
          <w:rFonts w:ascii="Arial" w:hAnsi="Arial" w:cs="Arial"/>
          <w:bCs/>
          <w:sz w:val="24"/>
        </w:rPr>
        <w:t xml:space="preserve"> Chair, </w:t>
      </w:r>
      <w:r w:rsidR="002D0F18">
        <w:rPr>
          <w:rFonts w:ascii="Arial" w:hAnsi="Arial" w:cs="Arial"/>
          <w:bCs/>
          <w:sz w:val="24"/>
        </w:rPr>
        <w:t>Health</w:t>
      </w:r>
      <w:r>
        <w:rPr>
          <w:rFonts w:ascii="Arial" w:hAnsi="Arial" w:cs="Arial"/>
          <w:bCs/>
          <w:sz w:val="24"/>
        </w:rPr>
        <w:t xml:space="preserve"> Subject Matter Committee</w:t>
      </w:r>
    </w:p>
    <w:p w:rsidR="005B085D" w:rsidRDefault="005B085D" w:rsidP="005B085D">
      <w:pPr>
        <w:tabs>
          <w:tab w:val="left" w:pos="1440"/>
        </w:tabs>
        <w:spacing w:after="240"/>
        <w:ind w:left="1440"/>
        <w:rPr>
          <w:rFonts w:ascii="Arial" w:hAnsi="Arial" w:cs="Arial"/>
          <w:bCs/>
          <w:sz w:val="24"/>
        </w:rPr>
      </w:pPr>
      <w:r>
        <w:rPr>
          <w:rFonts w:ascii="Arial" w:hAnsi="Arial" w:cs="Arial"/>
          <w:bCs/>
          <w:sz w:val="24"/>
        </w:rPr>
        <w:t xml:space="preserve">Members, </w:t>
      </w:r>
      <w:r w:rsidR="002D0F18">
        <w:rPr>
          <w:rFonts w:ascii="Arial" w:hAnsi="Arial" w:cs="Arial"/>
          <w:bCs/>
          <w:sz w:val="24"/>
        </w:rPr>
        <w:t>Health</w:t>
      </w:r>
      <w:r>
        <w:rPr>
          <w:rFonts w:ascii="Arial" w:hAnsi="Arial" w:cs="Arial"/>
          <w:bCs/>
          <w:sz w:val="24"/>
        </w:rPr>
        <w:t xml:space="preserve"> Subject Matter Committee</w:t>
      </w:r>
    </w:p>
    <w:p w:rsidR="00BF1390" w:rsidRDefault="00BF1390" w:rsidP="00BF1390">
      <w:pPr>
        <w:tabs>
          <w:tab w:val="left" w:pos="1440"/>
        </w:tabs>
        <w:ind w:left="1440" w:hanging="1440"/>
        <w:rPr>
          <w:rFonts w:ascii="Arial" w:hAnsi="Arial" w:cs="Arial"/>
          <w:bCs/>
          <w:sz w:val="24"/>
        </w:rPr>
      </w:pPr>
      <w:r w:rsidRPr="00BF1390">
        <w:rPr>
          <w:rFonts w:ascii="Arial" w:hAnsi="Arial" w:cs="Arial"/>
          <w:b/>
          <w:bCs/>
          <w:sz w:val="24"/>
        </w:rPr>
        <w:t>VIA</w:t>
      </w:r>
      <w:r>
        <w:rPr>
          <w:rFonts w:ascii="Arial" w:hAnsi="Arial" w:cs="Arial"/>
          <w:bCs/>
          <w:sz w:val="24"/>
        </w:rPr>
        <w:t>:</w:t>
      </w:r>
      <w:r>
        <w:rPr>
          <w:rFonts w:ascii="Arial" w:hAnsi="Arial" w:cs="Arial"/>
          <w:bCs/>
          <w:sz w:val="24"/>
        </w:rPr>
        <w:tab/>
        <w:t>Cliff Rudnick, Administrator</w:t>
      </w:r>
    </w:p>
    <w:p w:rsidR="00BF1390" w:rsidRDefault="00BF1390" w:rsidP="00BF1390">
      <w:pPr>
        <w:tabs>
          <w:tab w:val="left" w:pos="1440"/>
        </w:tabs>
        <w:spacing w:after="240"/>
        <w:ind w:left="1440"/>
        <w:rPr>
          <w:rFonts w:ascii="Arial" w:hAnsi="Arial" w:cs="Arial"/>
          <w:bCs/>
          <w:sz w:val="24"/>
        </w:rPr>
      </w:pPr>
      <w:r>
        <w:rPr>
          <w:rFonts w:ascii="Arial" w:hAnsi="Arial" w:cs="Arial"/>
          <w:bCs/>
          <w:sz w:val="24"/>
        </w:rPr>
        <w:t>Instructional Resources Unit</w:t>
      </w:r>
    </w:p>
    <w:p w:rsidR="00935078" w:rsidRDefault="00935078" w:rsidP="00935078">
      <w:pPr>
        <w:tabs>
          <w:tab w:val="left" w:pos="1440"/>
        </w:tabs>
        <w:rPr>
          <w:rFonts w:ascii="Arial" w:hAnsi="Arial" w:cs="Arial"/>
          <w:noProof/>
          <w:sz w:val="24"/>
        </w:rPr>
      </w:pPr>
      <w:r>
        <w:rPr>
          <w:rFonts w:ascii="Arial" w:hAnsi="Arial" w:cs="Arial"/>
          <w:b/>
          <w:bCs/>
          <w:sz w:val="24"/>
        </w:rPr>
        <w:t>FROM:</w:t>
      </w:r>
      <w:r>
        <w:rPr>
          <w:rFonts w:ascii="Arial" w:hAnsi="Arial" w:cs="Arial"/>
          <w:b/>
          <w:bCs/>
          <w:sz w:val="24"/>
        </w:rPr>
        <w:tab/>
      </w:r>
      <w:r w:rsidR="002D0F18">
        <w:rPr>
          <w:rFonts w:ascii="Arial" w:hAnsi="Arial" w:cs="Arial"/>
          <w:noProof/>
          <w:sz w:val="24"/>
        </w:rPr>
        <w:t>Jennifer Bentley</w:t>
      </w:r>
      <w:r w:rsidR="005B085D">
        <w:rPr>
          <w:rFonts w:ascii="Arial" w:hAnsi="Arial" w:cs="Arial"/>
          <w:noProof/>
          <w:sz w:val="24"/>
        </w:rPr>
        <w:t xml:space="preserve">, </w:t>
      </w:r>
      <w:r w:rsidR="00A87DAE">
        <w:rPr>
          <w:rFonts w:ascii="Arial" w:hAnsi="Arial" w:cs="Arial"/>
          <w:noProof/>
          <w:sz w:val="24"/>
        </w:rPr>
        <w:t>Education Programs Assistant</w:t>
      </w:r>
    </w:p>
    <w:p w:rsidR="00935078" w:rsidRDefault="00C42746" w:rsidP="005B085D">
      <w:pPr>
        <w:tabs>
          <w:tab w:val="left" w:pos="1440"/>
        </w:tabs>
        <w:spacing w:after="240"/>
        <w:ind w:firstLine="1440"/>
        <w:rPr>
          <w:rFonts w:ascii="Arial" w:hAnsi="Arial" w:cs="Arial"/>
          <w:noProof/>
          <w:sz w:val="24"/>
        </w:rPr>
      </w:pPr>
      <w:r>
        <w:rPr>
          <w:rFonts w:ascii="Arial" w:hAnsi="Arial" w:cs="Arial"/>
          <w:noProof/>
          <w:sz w:val="24"/>
        </w:rPr>
        <w:t xml:space="preserve">Instructional Resources </w:t>
      </w:r>
      <w:r w:rsidR="00496593">
        <w:rPr>
          <w:rFonts w:ascii="Arial" w:hAnsi="Arial" w:cs="Arial"/>
          <w:noProof/>
          <w:sz w:val="24"/>
        </w:rPr>
        <w:t>Unit</w:t>
      </w:r>
    </w:p>
    <w:p w:rsidR="00935078" w:rsidRDefault="00935078" w:rsidP="00437419">
      <w:pPr>
        <w:tabs>
          <w:tab w:val="left" w:pos="1440"/>
        </w:tabs>
        <w:spacing w:after="240" w:line="480" w:lineRule="auto"/>
        <w:rPr>
          <w:rFonts w:ascii="Arial" w:hAnsi="Arial" w:cs="Arial"/>
          <w:sz w:val="24"/>
        </w:rPr>
      </w:pPr>
      <w:r w:rsidRPr="006513E0">
        <w:rPr>
          <w:rFonts w:ascii="Arial" w:hAnsi="Arial" w:cs="Arial"/>
          <w:b/>
          <w:bCs/>
          <w:sz w:val="24"/>
        </w:rPr>
        <w:t>SUBJECT</w:t>
      </w:r>
      <w:r>
        <w:rPr>
          <w:rFonts w:ascii="Arial" w:hAnsi="Arial" w:cs="Arial"/>
          <w:b/>
          <w:bCs/>
          <w:sz w:val="24"/>
        </w:rPr>
        <w:t>:</w:t>
      </w:r>
      <w:r>
        <w:rPr>
          <w:rFonts w:ascii="Arial" w:hAnsi="Arial" w:cs="Arial"/>
          <w:b/>
          <w:bCs/>
          <w:sz w:val="24"/>
        </w:rPr>
        <w:tab/>
      </w:r>
      <w:r w:rsidR="002D0F18">
        <w:rPr>
          <w:rFonts w:ascii="Arial" w:hAnsi="Arial" w:cs="Arial"/>
          <w:bCs/>
          <w:sz w:val="24"/>
        </w:rPr>
        <w:t>Health</w:t>
      </w:r>
      <w:r w:rsidRPr="009E5C49">
        <w:rPr>
          <w:rFonts w:ascii="Arial" w:hAnsi="Arial" w:cs="Arial"/>
          <w:bCs/>
          <w:sz w:val="24"/>
        </w:rPr>
        <w:t xml:space="preserve"> Subject Matter Committee</w:t>
      </w:r>
      <w:r>
        <w:rPr>
          <w:rFonts w:ascii="Arial" w:hAnsi="Arial" w:cs="Arial"/>
          <w:sz w:val="24"/>
        </w:rPr>
        <w:t xml:space="preserve"> Agenda Items</w:t>
      </w:r>
    </w:p>
    <w:p w:rsidR="00935078" w:rsidRDefault="00D232AF" w:rsidP="00F467E4">
      <w:pPr>
        <w:pStyle w:val="Heading2"/>
        <w:numPr>
          <w:ilvl w:val="0"/>
          <w:numId w:val="0"/>
        </w:numPr>
        <w:spacing w:after="240"/>
      </w:pPr>
      <w:r>
        <w:t xml:space="preserve">Item </w:t>
      </w:r>
      <w:r w:rsidR="00EF6091">
        <w:t>4</w:t>
      </w:r>
      <w:r w:rsidR="00935078">
        <w:t xml:space="preserve">: </w:t>
      </w:r>
      <w:r w:rsidR="00A87DAE">
        <w:t>Health</w:t>
      </w:r>
      <w:r w:rsidR="00935078" w:rsidRPr="008706CB">
        <w:t xml:space="preserve"> Subject Matter Committee</w:t>
      </w:r>
    </w:p>
    <w:p w:rsidR="00935078" w:rsidRPr="002B055A" w:rsidRDefault="00A87DAE" w:rsidP="002B055A">
      <w:pPr>
        <w:pStyle w:val="ListParagraph"/>
        <w:numPr>
          <w:ilvl w:val="0"/>
          <w:numId w:val="10"/>
        </w:numPr>
        <w:contextualSpacing w:val="0"/>
        <w:rPr>
          <w:rFonts w:ascii="Arial" w:hAnsi="Arial" w:cs="Arial"/>
          <w:b/>
          <w:sz w:val="24"/>
          <w:szCs w:val="24"/>
        </w:rPr>
      </w:pPr>
      <w:r>
        <w:rPr>
          <w:rFonts w:ascii="Arial" w:hAnsi="Arial" w:cs="Arial"/>
          <w:b/>
          <w:sz w:val="24"/>
          <w:szCs w:val="24"/>
        </w:rPr>
        <w:t>2020 Health</w:t>
      </w:r>
      <w:r w:rsidR="00DE3928">
        <w:rPr>
          <w:rFonts w:ascii="Arial" w:hAnsi="Arial" w:cs="Arial"/>
          <w:b/>
          <w:sz w:val="24"/>
          <w:szCs w:val="24"/>
        </w:rPr>
        <w:t xml:space="preserve"> Education Adoption of Instructional Materials</w:t>
      </w:r>
    </w:p>
    <w:p w:rsidR="00935078" w:rsidRDefault="00D90A2F" w:rsidP="00BC477B">
      <w:pPr>
        <w:pStyle w:val="ListParagraph"/>
        <w:numPr>
          <w:ilvl w:val="0"/>
          <w:numId w:val="21"/>
        </w:numPr>
        <w:ind w:left="1080" w:right="-180"/>
        <w:contextualSpacing w:val="0"/>
        <w:rPr>
          <w:rFonts w:ascii="Arial" w:hAnsi="Arial" w:cs="Arial"/>
          <w:sz w:val="24"/>
        </w:rPr>
      </w:pPr>
      <w:r>
        <w:rPr>
          <w:rFonts w:ascii="Arial" w:hAnsi="Arial" w:cs="Arial"/>
          <w:sz w:val="24"/>
        </w:rPr>
        <w:t>Recommend</w:t>
      </w:r>
      <w:r w:rsidR="009721D1">
        <w:rPr>
          <w:rFonts w:ascii="Arial" w:hAnsi="Arial" w:cs="Arial"/>
          <w:sz w:val="24"/>
        </w:rPr>
        <w:t>ation of</w:t>
      </w:r>
      <w:r>
        <w:rPr>
          <w:rFonts w:ascii="Arial" w:hAnsi="Arial" w:cs="Arial"/>
          <w:sz w:val="24"/>
        </w:rPr>
        <w:t xml:space="preserve"> </w:t>
      </w:r>
      <w:r w:rsidR="00A87DAE">
        <w:rPr>
          <w:rFonts w:ascii="Arial" w:hAnsi="Arial" w:cs="Arial"/>
          <w:sz w:val="24"/>
        </w:rPr>
        <w:t>Instructional Materials Reviewers (IMR</w:t>
      </w:r>
      <w:r w:rsidR="00082A0D">
        <w:rPr>
          <w:rFonts w:ascii="Arial" w:hAnsi="Arial" w:cs="Arial"/>
          <w:sz w:val="24"/>
        </w:rPr>
        <w:t>s</w:t>
      </w:r>
      <w:r w:rsidR="00A87DAE">
        <w:rPr>
          <w:rFonts w:ascii="Arial" w:hAnsi="Arial" w:cs="Arial"/>
          <w:sz w:val="24"/>
        </w:rPr>
        <w:t>) and Content Review Experts (CRE</w:t>
      </w:r>
      <w:r w:rsidR="00082A0D">
        <w:rPr>
          <w:rFonts w:ascii="Arial" w:hAnsi="Arial" w:cs="Arial"/>
          <w:sz w:val="24"/>
        </w:rPr>
        <w:t>s</w:t>
      </w:r>
      <w:r w:rsidR="00A87DAE">
        <w:rPr>
          <w:rFonts w:ascii="Arial" w:hAnsi="Arial" w:cs="Arial"/>
          <w:sz w:val="24"/>
        </w:rPr>
        <w:t>)</w:t>
      </w:r>
      <w:r w:rsidR="00124A95">
        <w:rPr>
          <w:rFonts w:ascii="Arial" w:hAnsi="Arial" w:cs="Arial"/>
          <w:sz w:val="24"/>
        </w:rPr>
        <w:t xml:space="preserve"> </w:t>
      </w:r>
      <w:r w:rsidR="005B085D" w:rsidRPr="00D232AF">
        <w:rPr>
          <w:rFonts w:ascii="Arial" w:hAnsi="Arial" w:cs="Arial"/>
          <w:sz w:val="24"/>
        </w:rPr>
        <w:t>(Information/Action)</w:t>
      </w:r>
    </w:p>
    <w:p w:rsidR="00806EBD" w:rsidRPr="00C251EF" w:rsidRDefault="00806EBD" w:rsidP="00C251EF">
      <w:pPr>
        <w:tabs>
          <w:tab w:val="left" w:pos="1080"/>
        </w:tabs>
        <w:spacing w:after="240"/>
        <w:ind w:left="1080"/>
        <w:rPr>
          <w:rFonts w:ascii="Arial" w:hAnsi="Arial" w:cs="Arial"/>
          <w:sz w:val="24"/>
          <w:szCs w:val="24"/>
        </w:rPr>
      </w:pPr>
      <w:r w:rsidRPr="00806EBD">
        <w:rPr>
          <w:rFonts w:ascii="Arial" w:hAnsi="Arial" w:cs="Arial"/>
          <w:sz w:val="24"/>
          <w:szCs w:val="24"/>
        </w:rPr>
        <w:t xml:space="preserve">Applications to serve as IMRs and CREs for the 2020 Health Adoption have been submitted for consideration by the Instructional Quality Commission (IQC), which will recommend applicants to the State Board of Education for </w:t>
      </w:r>
      <w:r w:rsidRPr="00C251EF">
        <w:rPr>
          <w:rFonts w:ascii="Arial" w:hAnsi="Arial" w:cs="Arial"/>
          <w:sz w:val="24"/>
          <w:szCs w:val="24"/>
        </w:rPr>
        <w:t>appointment at their November 2019 meeting. The majority of IMRs must be current K–12 classroom teachers, and each CRE must have a doctoral degree in health or a related field.</w:t>
      </w:r>
    </w:p>
    <w:p w:rsidR="00C251EF" w:rsidRPr="00C251EF" w:rsidRDefault="00C251EF" w:rsidP="00C251EF">
      <w:pPr>
        <w:pStyle w:val="ListParagraph"/>
        <w:spacing w:before="240" w:after="240"/>
        <w:ind w:left="1051" w:right="-187"/>
        <w:contextualSpacing w:val="0"/>
        <w:rPr>
          <w:rFonts w:ascii="Arial" w:hAnsi="Arial" w:cs="Arial"/>
          <w:sz w:val="24"/>
          <w:szCs w:val="24"/>
        </w:rPr>
      </w:pPr>
      <w:r w:rsidRPr="00C251EF">
        <w:rPr>
          <w:rFonts w:ascii="Arial" w:hAnsi="Arial" w:cs="Arial"/>
          <w:sz w:val="24"/>
          <w:szCs w:val="24"/>
        </w:rPr>
        <w:t xml:space="preserve">The 54 applicants </w:t>
      </w:r>
      <w:r>
        <w:rPr>
          <w:rFonts w:ascii="Arial" w:hAnsi="Arial" w:cs="Arial"/>
          <w:sz w:val="24"/>
          <w:szCs w:val="24"/>
        </w:rPr>
        <w:t>in Attachment 1</w:t>
      </w:r>
      <w:r w:rsidRPr="00C251EF">
        <w:rPr>
          <w:rFonts w:ascii="Arial" w:hAnsi="Arial" w:cs="Arial"/>
          <w:sz w:val="24"/>
          <w:szCs w:val="24"/>
        </w:rPr>
        <w:t xml:space="preserve"> were chosen as recommendations </w:t>
      </w:r>
      <w:r w:rsidR="00132CE5">
        <w:rPr>
          <w:rFonts w:ascii="Arial" w:hAnsi="Arial" w:cs="Arial"/>
          <w:sz w:val="24"/>
          <w:szCs w:val="24"/>
        </w:rPr>
        <w:t>by</w:t>
      </w:r>
      <w:r w:rsidRPr="00C251EF">
        <w:rPr>
          <w:rFonts w:ascii="Arial" w:hAnsi="Arial" w:cs="Arial"/>
          <w:sz w:val="24"/>
          <w:szCs w:val="24"/>
        </w:rPr>
        <w:t xml:space="preserve"> the California Department of Education based on experience and expertise in standards-based health instruction and programs as well as experience teaching English learner students and students with disabilities. Geographical representation from the state of California as well as grade-level expertise were also considered.</w:t>
      </w:r>
    </w:p>
    <w:p w:rsidR="00F91549" w:rsidRPr="00C251EF" w:rsidRDefault="00C251EF" w:rsidP="00F91549">
      <w:pPr>
        <w:pStyle w:val="ListParagraph"/>
        <w:spacing w:before="240" w:after="240"/>
        <w:ind w:left="1051" w:right="-187"/>
        <w:contextualSpacing w:val="0"/>
        <w:rPr>
          <w:rFonts w:ascii="Arial" w:hAnsi="Arial" w:cs="Arial"/>
          <w:sz w:val="24"/>
          <w:szCs w:val="24"/>
        </w:rPr>
      </w:pPr>
      <w:r w:rsidRPr="00C251EF">
        <w:rPr>
          <w:rFonts w:ascii="Arial" w:hAnsi="Arial" w:cs="Arial"/>
          <w:sz w:val="24"/>
          <w:szCs w:val="24"/>
        </w:rPr>
        <w:t>All</w:t>
      </w:r>
      <w:r w:rsidR="00F91549" w:rsidRPr="00C251EF">
        <w:rPr>
          <w:rFonts w:ascii="Arial" w:hAnsi="Arial" w:cs="Arial"/>
          <w:sz w:val="24"/>
          <w:szCs w:val="24"/>
        </w:rPr>
        <w:t xml:space="preserve"> applications and resumes are available upon request by emailing the IQC mailbox at </w:t>
      </w:r>
      <w:hyperlink r:id="rId6" w:history="1">
        <w:r w:rsidR="00F91549" w:rsidRPr="00C251EF">
          <w:rPr>
            <w:rStyle w:val="Hyperlink"/>
            <w:rFonts w:ascii="Arial" w:hAnsi="Arial" w:cs="Arial"/>
            <w:color w:val="0000FF"/>
            <w:sz w:val="24"/>
            <w:szCs w:val="24"/>
          </w:rPr>
          <w:t>iqc@cde.ca.gov</w:t>
        </w:r>
      </w:hyperlink>
      <w:r w:rsidR="00F91549" w:rsidRPr="00C251EF">
        <w:rPr>
          <w:rFonts w:ascii="Arial" w:hAnsi="Arial" w:cs="Arial"/>
          <w:sz w:val="24"/>
          <w:szCs w:val="24"/>
        </w:rPr>
        <w:t>. Note: the applications and resumes were not edited and may contain errors</w:t>
      </w:r>
      <w:r w:rsidR="00082A0D" w:rsidRPr="00C251EF">
        <w:rPr>
          <w:rFonts w:ascii="Arial" w:hAnsi="Arial" w:cs="Arial"/>
          <w:sz w:val="24"/>
          <w:szCs w:val="24"/>
        </w:rPr>
        <w:t>.</w:t>
      </w:r>
      <w:r w:rsidR="00F91549" w:rsidRPr="00C251EF">
        <w:rPr>
          <w:rFonts w:ascii="Arial" w:hAnsi="Arial" w:cs="Arial"/>
          <w:sz w:val="24"/>
          <w:szCs w:val="24"/>
        </w:rPr>
        <w:t xml:space="preserve"> Personal contact information has been redacted. A public copy will be available at the September 19–20, 2019</w:t>
      </w:r>
      <w:r w:rsidR="00082A0D" w:rsidRPr="00C251EF">
        <w:rPr>
          <w:rFonts w:ascii="Arial" w:hAnsi="Arial" w:cs="Arial"/>
          <w:sz w:val="24"/>
          <w:szCs w:val="24"/>
        </w:rPr>
        <w:t>,</w:t>
      </w:r>
      <w:r w:rsidR="00F91549" w:rsidRPr="00C251EF">
        <w:rPr>
          <w:rFonts w:ascii="Arial" w:hAnsi="Arial" w:cs="Arial"/>
          <w:sz w:val="24"/>
          <w:szCs w:val="24"/>
        </w:rPr>
        <w:t xml:space="preserve"> meeting.</w:t>
      </w:r>
    </w:p>
    <w:p w:rsidR="00C3215D" w:rsidRDefault="00C3215D" w:rsidP="00F91549">
      <w:pPr>
        <w:pStyle w:val="ListParagraph"/>
        <w:spacing w:before="240" w:after="240"/>
        <w:ind w:left="1051" w:right="-187"/>
        <w:contextualSpacing w:val="0"/>
        <w:rPr>
          <w:rFonts w:ascii="Arial" w:hAnsi="Arial" w:cs="Arial"/>
          <w:sz w:val="24"/>
          <w:szCs w:val="24"/>
        </w:rPr>
      </w:pPr>
      <w:r>
        <w:rPr>
          <w:rFonts w:ascii="Arial" w:hAnsi="Arial" w:cs="Arial"/>
          <w:sz w:val="24"/>
          <w:szCs w:val="24"/>
        </w:rPr>
        <w:t xml:space="preserve">Attachment 1: </w:t>
      </w:r>
      <w:r w:rsidR="00BC6B61">
        <w:rPr>
          <w:rFonts w:ascii="Arial" w:hAnsi="Arial" w:cs="Arial"/>
          <w:sz w:val="24"/>
          <w:szCs w:val="24"/>
        </w:rPr>
        <w:t>CDE-Recommended Instructional Materials Reviewer/Content Review Expert Applicants</w:t>
      </w:r>
    </w:p>
    <w:p w:rsidR="00935078" w:rsidRDefault="00935078" w:rsidP="00D232AF">
      <w:pPr>
        <w:pStyle w:val="ListParagraph"/>
        <w:numPr>
          <w:ilvl w:val="0"/>
          <w:numId w:val="10"/>
        </w:numPr>
        <w:spacing w:line="480" w:lineRule="auto"/>
        <w:rPr>
          <w:rFonts w:ascii="Arial" w:hAnsi="Arial" w:cs="Arial"/>
          <w:b/>
          <w:sz w:val="24"/>
          <w:szCs w:val="24"/>
        </w:rPr>
      </w:pPr>
      <w:r w:rsidRPr="00726266">
        <w:rPr>
          <w:rFonts w:ascii="Arial" w:hAnsi="Arial" w:cs="Arial"/>
          <w:b/>
          <w:sz w:val="24"/>
          <w:szCs w:val="24"/>
        </w:rPr>
        <w:lastRenderedPageBreak/>
        <w:t>Other Matters/Public Comment</w:t>
      </w:r>
    </w:p>
    <w:p w:rsidR="00CD3B5A" w:rsidRPr="00CD3B5A" w:rsidRDefault="00CD3B5A" w:rsidP="00CD3B5A">
      <w:pPr>
        <w:spacing w:before="240"/>
        <w:rPr>
          <w:rFonts w:ascii="Arial" w:hAnsi="Arial" w:cs="Arial"/>
          <w:sz w:val="24"/>
          <w:szCs w:val="24"/>
        </w:rPr>
      </w:pPr>
      <w:r w:rsidRPr="00CD3B5A">
        <w:rPr>
          <w:rFonts w:ascii="Arial" w:hAnsi="Arial" w:cs="Arial"/>
          <w:sz w:val="24"/>
          <w:szCs w:val="24"/>
        </w:rPr>
        <w:t xml:space="preserve">California Department of Education, </w:t>
      </w:r>
      <w:r w:rsidR="00124A95">
        <w:rPr>
          <w:rFonts w:ascii="Arial" w:hAnsi="Arial" w:cs="Arial"/>
          <w:sz w:val="24"/>
          <w:szCs w:val="24"/>
        </w:rPr>
        <w:t>September</w:t>
      </w:r>
      <w:r w:rsidRPr="00CD3B5A">
        <w:rPr>
          <w:rFonts w:ascii="Arial" w:hAnsi="Arial" w:cs="Arial"/>
          <w:sz w:val="24"/>
          <w:szCs w:val="24"/>
        </w:rPr>
        <w:t xml:space="preserve"> 2019</w:t>
      </w:r>
    </w:p>
    <w:sectPr w:rsidR="00CD3B5A" w:rsidRPr="00CD3B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5006"/>
    <w:multiLevelType w:val="hybridMultilevel"/>
    <w:tmpl w:val="26B2EB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831139"/>
    <w:multiLevelType w:val="hybridMultilevel"/>
    <w:tmpl w:val="5882E962"/>
    <w:lvl w:ilvl="0" w:tplc="0409000F">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0EBC6509"/>
    <w:multiLevelType w:val="hybridMultilevel"/>
    <w:tmpl w:val="9AF29F9C"/>
    <w:lvl w:ilvl="0" w:tplc="FBDE07AE">
      <w:start w:val="4"/>
      <w:numFmt w:val="decimal"/>
      <w:lvlText w:val="%1."/>
      <w:lvlJc w:val="left"/>
      <w:pPr>
        <w:ind w:left="108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 w15:restartNumberingAfterBreak="0">
    <w:nsid w:val="0FDB7E65"/>
    <w:multiLevelType w:val="hybridMultilevel"/>
    <w:tmpl w:val="751088DA"/>
    <w:lvl w:ilvl="0" w:tplc="603A0A1C">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B320F"/>
    <w:multiLevelType w:val="hybridMultilevel"/>
    <w:tmpl w:val="58BC7830"/>
    <w:lvl w:ilvl="0" w:tplc="0409000F">
      <w:start w:val="1"/>
      <w:numFmt w:val="decimal"/>
      <w:lvlText w:val="%1."/>
      <w:lvlJc w:val="left"/>
      <w:pPr>
        <w:ind w:left="1062" w:hanging="360"/>
      </w:pPr>
      <w:rPr>
        <w:rFonts w:hint="default"/>
      </w:rPr>
    </w:lvl>
    <w:lvl w:ilvl="1" w:tplc="04090019">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5" w15:restartNumberingAfterBreak="0">
    <w:nsid w:val="25C47D86"/>
    <w:multiLevelType w:val="hybridMultilevel"/>
    <w:tmpl w:val="B10000D0"/>
    <w:lvl w:ilvl="0" w:tplc="0409000F">
      <w:start w:val="1"/>
      <w:numFmt w:val="decimal"/>
      <w:lvlText w:val="%1."/>
      <w:lvlJc w:val="left"/>
      <w:pPr>
        <w:ind w:left="1890" w:hanging="360"/>
      </w:pPr>
    </w:lvl>
    <w:lvl w:ilvl="1" w:tplc="04090019">
      <w:start w:val="1"/>
      <w:numFmt w:val="lowerLetter"/>
      <w:lvlText w:val="%2."/>
      <w:lvlJc w:val="left"/>
      <w:pPr>
        <w:ind w:left="2610" w:hanging="360"/>
      </w:pPr>
    </w:lvl>
    <w:lvl w:ilvl="2" w:tplc="04090019">
      <w:start w:val="1"/>
      <w:numFmt w:val="lowerLetter"/>
      <w:lvlText w:val="%3."/>
      <w:lvlJc w:val="lef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6" w15:restartNumberingAfterBreak="0">
    <w:nsid w:val="274E17DA"/>
    <w:multiLevelType w:val="hybridMultilevel"/>
    <w:tmpl w:val="B7DC1B6C"/>
    <w:lvl w:ilvl="0" w:tplc="A3E05B80">
      <w:start w:val="1"/>
      <w:numFmt w:val="upp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 w15:restartNumberingAfterBreak="0">
    <w:nsid w:val="2C821FC2"/>
    <w:multiLevelType w:val="hybridMultilevel"/>
    <w:tmpl w:val="1D2A38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EF2F83"/>
    <w:multiLevelType w:val="hybridMultilevel"/>
    <w:tmpl w:val="7D1C1BA0"/>
    <w:lvl w:ilvl="0" w:tplc="7AF80404">
      <w:start w:val="4"/>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33021F0D"/>
    <w:multiLevelType w:val="hybridMultilevel"/>
    <w:tmpl w:val="9EA6AD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9A6BFE"/>
    <w:multiLevelType w:val="hybridMultilevel"/>
    <w:tmpl w:val="5EC62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D727E3B"/>
    <w:multiLevelType w:val="hybridMultilevel"/>
    <w:tmpl w:val="8F66B2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20A366F"/>
    <w:multiLevelType w:val="hybridMultilevel"/>
    <w:tmpl w:val="B52E2E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500CE1"/>
    <w:multiLevelType w:val="hybridMultilevel"/>
    <w:tmpl w:val="924A8BD0"/>
    <w:lvl w:ilvl="0" w:tplc="CC0A3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DB6CBD"/>
    <w:multiLevelType w:val="hybridMultilevel"/>
    <w:tmpl w:val="401E438E"/>
    <w:lvl w:ilvl="0" w:tplc="FB882E8A">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37960"/>
    <w:multiLevelType w:val="hybridMultilevel"/>
    <w:tmpl w:val="1F1279EE"/>
    <w:lvl w:ilvl="0" w:tplc="74622CC2">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D55FD"/>
    <w:multiLevelType w:val="hybridMultilevel"/>
    <w:tmpl w:val="3ECA24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AD6148F"/>
    <w:multiLevelType w:val="hybridMultilevel"/>
    <w:tmpl w:val="9DA8AE12"/>
    <w:lvl w:ilvl="0" w:tplc="7248CAC6">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09B44AF"/>
    <w:multiLevelType w:val="hybridMultilevel"/>
    <w:tmpl w:val="6B6682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71362F4"/>
    <w:multiLevelType w:val="hybridMultilevel"/>
    <w:tmpl w:val="CC0695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1534D2"/>
    <w:multiLevelType w:val="hybridMultilevel"/>
    <w:tmpl w:val="1062FFC4"/>
    <w:lvl w:ilvl="0" w:tplc="5C165024">
      <w:start w:val="3"/>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B177F5"/>
    <w:multiLevelType w:val="hybridMultilevel"/>
    <w:tmpl w:val="683E80BA"/>
    <w:lvl w:ilvl="0" w:tplc="5076335E">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10"/>
  </w:num>
  <w:num w:numId="4">
    <w:abstractNumId w:val="1"/>
  </w:num>
  <w:num w:numId="5">
    <w:abstractNumId w:val="17"/>
  </w:num>
  <w:num w:numId="6">
    <w:abstractNumId w:val="18"/>
  </w:num>
  <w:num w:numId="7">
    <w:abstractNumId w:val="9"/>
  </w:num>
  <w:num w:numId="8">
    <w:abstractNumId w:val="11"/>
  </w:num>
  <w:num w:numId="9">
    <w:abstractNumId w:val="7"/>
  </w:num>
  <w:num w:numId="10">
    <w:abstractNumId w:val="12"/>
  </w:num>
  <w:num w:numId="11">
    <w:abstractNumId w:val="3"/>
  </w:num>
  <w:num w:numId="12">
    <w:abstractNumId w:val="19"/>
  </w:num>
  <w:num w:numId="1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1"/>
  </w:num>
  <w:num w:numId="16">
    <w:abstractNumId w:val="2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
  </w:num>
  <w:num w:numId="21">
    <w:abstractNumId w:val="0"/>
  </w:num>
  <w:num w:numId="22">
    <w:abstractNumId w:val="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70A"/>
    <w:rsid w:val="00074595"/>
    <w:rsid w:val="00082A0D"/>
    <w:rsid w:val="00094C73"/>
    <w:rsid w:val="000D4616"/>
    <w:rsid w:val="00124A95"/>
    <w:rsid w:val="00132CE5"/>
    <w:rsid w:val="001D651D"/>
    <w:rsid w:val="001E1046"/>
    <w:rsid w:val="001F3778"/>
    <w:rsid w:val="001F61FF"/>
    <w:rsid w:val="001F7466"/>
    <w:rsid w:val="002010E7"/>
    <w:rsid w:val="0022475B"/>
    <w:rsid w:val="00291FA1"/>
    <w:rsid w:val="00296660"/>
    <w:rsid w:val="002B055A"/>
    <w:rsid w:val="002D0F18"/>
    <w:rsid w:val="002D3A11"/>
    <w:rsid w:val="00305F94"/>
    <w:rsid w:val="00340327"/>
    <w:rsid w:val="003B4D7F"/>
    <w:rsid w:val="0040363E"/>
    <w:rsid w:val="00437419"/>
    <w:rsid w:val="00437C73"/>
    <w:rsid w:val="004567BC"/>
    <w:rsid w:val="00496593"/>
    <w:rsid w:val="004D6BCE"/>
    <w:rsid w:val="0050483A"/>
    <w:rsid w:val="005B085D"/>
    <w:rsid w:val="005C30E9"/>
    <w:rsid w:val="005F01D9"/>
    <w:rsid w:val="005F3A8A"/>
    <w:rsid w:val="00632310"/>
    <w:rsid w:val="00643C9E"/>
    <w:rsid w:val="0068136F"/>
    <w:rsid w:val="006D5497"/>
    <w:rsid w:val="00716CCC"/>
    <w:rsid w:val="00726266"/>
    <w:rsid w:val="00776D33"/>
    <w:rsid w:val="00794FFA"/>
    <w:rsid w:val="0079713A"/>
    <w:rsid w:val="00806EBD"/>
    <w:rsid w:val="0081212D"/>
    <w:rsid w:val="008566C9"/>
    <w:rsid w:val="008C5148"/>
    <w:rsid w:val="008E2552"/>
    <w:rsid w:val="00922FAB"/>
    <w:rsid w:val="00935078"/>
    <w:rsid w:val="009721D1"/>
    <w:rsid w:val="00985FA3"/>
    <w:rsid w:val="009C64F2"/>
    <w:rsid w:val="00A347AF"/>
    <w:rsid w:val="00A46F9E"/>
    <w:rsid w:val="00A62EA2"/>
    <w:rsid w:val="00A87DAE"/>
    <w:rsid w:val="00AC3AE7"/>
    <w:rsid w:val="00AD3859"/>
    <w:rsid w:val="00B558B4"/>
    <w:rsid w:val="00BA5A9C"/>
    <w:rsid w:val="00BC477B"/>
    <w:rsid w:val="00BC6B61"/>
    <w:rsid w:val="00BD1AAE"/>
    <w:rsid w:val="00BF1390"/>
    <w:rsid w:val="00BF5E59"/>
    <w:rsid w:val="00C15318"/>
    <w:rsid w:val="00C251EF"/>
    <w:rsid w:val="00C3215D"/>
    <w:rsid w:val="00C42746"/>
    <w:rsid w:val="00C7716D"/>
    <w:rsid w:val="00C82FDB"/>
    <w:rsid w:val="00CC70EC"/>
    <w:rsid w:val="00CD3B5A"/>
    <w:rsid w:val="00CE4760"/>
    <w:rsid w:val="00D13B45"/>
    <w:rsid w:val="00D232AF"/>
    <w:rsid w:val="00D4632D"/>
    <w:rsid w:val="00D90A2F"/>
    <w:rsid w:val="00DE3928"/>
    <w:rsid w:val="00E01DBF"/>
    <w:rsid w:val="00E7537A"/>
    <w:rsid w:val="00ED7879"/>
    <w:rsid w:val="00EE77E5"/>
    <w:rsid w:val="00EF6091"/>
    <w:rsid w:val="00F467E4"/>
    <w:rsid w:val="00F91549"/>
    <w:rsid w:val="00F94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A19AF-340A-4472-B7AB-A9A1D793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70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35078"/>
    <w:pPr>
      <w:spacing w:line="480" w:lineRule="auto"/>
      <w:ind w:right="216"/>
      <w:outlineLvl w:val="0"/>
    </w:pPr>
    <w:rPr>
      <w:rFonts w:ascii="Arial" w:hAnsi="Arial" w:cs="Arial"/>
      <w:b/>
      <w:sz w:val="24"/>
    </w:rPr>
  </w:style>
  <w:style w:type="paragraph" w:styleId="Heading2">
    <w:name w:val="heading 2"/>
    <w:basedOn w:val="Normal"/>
    <w:next w:val="Normal"/>
    <w:link w:val="Heading2Char"/>
    <w:uiPriority w:val="9"/>
    <w:unhideWhenUsed/>
    <w:qFormat/>
    <w:rsid w:val="00935078"/>
    <w:pPr>
      <w:numPr>
        <w:numId w:val="1"/>
      </w:numPr>
      <w:ind w:right="216"/>
      <w:outlineLvl w:val="1"/>
    </w:pPr>
    <w:rPr>
      <w:rFonts w:ascii="Arial" w:hAnsi="Arial" w:cs="Arial"/>
      <w:b/>
      <w:sz w:val="24"/>
    </w:rPr>
  </w:style>
  <w:style w:type="paragraph" w:styleId="Heading3">
    <w:name w:val="heading 3"/>
    <w:basedOn w:val="Normal"/>
    <w:next w:val="Normal"/>
    <w:link w:val="Heading3Char"/>
    <w:uiPriority w:val="9"/>
    <w:unhideWhenUsed/>
    <w:qFormat/>
    <w:rsid w:val="00935078"/>
    <w:pPr>
      <w:ind w:left="720" w:right="216"/>
      <w:outlineLvl w:val="2"/>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70A"/>
    <w:pPr>
      <w:spacing w:after="0" w:line="240" w:lineRule="auto"/>
    </w:pPr>
  </w:style>
  <w:style w:type="character" w:customStyle="1" w:styleId="Heading1Char">
    <w:name w:val="Heading 1 Char"/>
    <w:basedOn w:val="DefaultParagraphFont"/>
    <w:link w:val="Heading1"/>
    <w:rsid w:val="00935078"/>
    <w:rPr>
      <w:rFonts w:ascii="Arial" w:eastAsia="Times New Roman" w:hAnsi="Arial" w:cs="Arial"/>
      <w:b/>
      <w:sz w:val="24"/>
      <w:szCs w:val="20"/>
    </w:rPr>
  </w:style>
  <w:style w:type="paragraph" w:styleId="ListParagraph">
    <w:name w:val="List Paragraph"/>
    <w:basedOn w:val="Normal"/>
    <w:uiPriority w:val="34"/>
    <w:qFormat/>
    <w:rsid w:val="00643C9E"/>
    <w:pPr>
      <w:ind w:left="720"/>
      <w:contextualSpacing/>
    </w:pPr>
  </w:style>
  <w:style w:type="character" w:customStyle="1" w:styleId="Heading2Char">
    <w:name w:val="Heading 2 Char"/>
    <w:basedOn w:val="DefaultParagraphFont"/>
    <w:link w:val="Heading2"/>
    <w:uiPriority w:val="9"/>
    <w:rsid w:val="00935078"/>
    <w:rPr>
      <w:rFonts w:ascii="Arial" w:eastAsia="Times New Roman" w:hAnsi="Arial" w:cs="Arial"/>
      <w:b/>
      <w:sz w:val="24"/>
      <w:szCs w:val="20"/>
    </w:rPr>
  </w:style>
  <w:style w:type="character" w:customStyle="1" w:styleId="Heading3Char">
    <w:name w:val="Heading 3 Char"/>
    <w:basedOn w:val="DefaultParagraphFont"/>
    <w:link w:val="Heading3"/>
    <w:uiPriority w:val="9"/>
    <w:rsid w:val="00935078"/>
    <w:rPr>
      <w:rFonts w:ascii="Arial" w:eastAsia="Times New Roman" w:hAnsi="Arial" w:cs="Arial"/>
      <w:b/>
      <w:sz w:val="24"/>
      <w:szCs w:val="20"/>
    </w:rPr>
  </w:style>
  <w:style w:type="paragraph" w:styleId="BalloonText">
    <w:name w:val="Balloon Text"/>
    <w:basedOn w:val="Normal"/>
    <w:link w:val="BalloonTextChar"/>
    <w:uiPriority w:val="99"/>
    <w:semiHidden/>
    <w:unhideWhenUsed/>
    <w:rsid w:val="00AD38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859"/>
    <w:rPr>
      <w:rFonts w:ascii="Segoe UI" w:eastAsia="Times New Roman" w:hAnsi="Segoe UI" w:cs="Segoe UI"/>
      <w:sz w:val="18"/>
      <w:szCs w:val="18"/>
    </w:rPr>
  </w:style>
  <w:style w:type="character" w:styleId="Hyperlink">
    <w:name w:val="Hyperlink"/>
    <w:basedOn w:val="DefaultParagraphFont"/>
    <w:uiPriority w:val="99"/>
    <w:semiHidden/>
    <w:unhideWhenUsed/>
    <w:rsid w:val="00F915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813232">
      <w:bodyDiv w:val="1"/>
      <w:marLeft w:val="0"/>
      <w:marRight w:val="0"/>
      <w:marTop w:val="0"/>
      <w:marBottom w:val="0"/>
      <w:divBdr>
        <w:top w:val="none" w:sz="0" w:space="0" w:color="auto"/>
        <w:left w:val="none" w:sz="0" w:space="0" w:color="auto"/>
        <w:bottom w:val="none" w:sz="0" w:space="0" w:color="auto"/>
        <w:right w:val="none" w:sz="0" w:space="0" w:color="auto"/>
      </w:divBdr>
    </w:div>
    <w:div w:id="1070418993">
      <w:bodyDiv w:val="1"/>
      <w:marLeft w:val="0"/>
      <w:marRight w:val="0"/>
      <w:marTop w:val="0"/>
      <w:marBottom w:val="0"/>
      <w:divBdr>
        <w:top w:val="none" w:sz="0" w:space="0" w:color="auto"/>
        <w:left w:val="none" w:sz="0" w:space="0" w:color="auto"/>
        <w:bottom w:val="none" w:sz="0" w:space="0" w:color="auto"/>
        <w:right w:val="none" w:sz="0" w:space="0" w:color="auto"/>
      </w:divBdr>
    </w:div>
    <w:div w:id="1806041455">
      <w:bodyDiv w:val="1"/>
      <w:marLeft w:val="0"/>
      <w:marRight w:val="0"/>
      <w:marTop w:val="0"/>
      <w:marBottom w:val="0"/>
      <w:divBdr>
        <w:top w:val="none" w:sz="0" w:space="0" w:color="auto"/>
        <w:left w:val="none" w:sz="0" w:space="0" w:color="auto"/>
        <w:bottom w:val="none" w:sz="0" w:space="0" w:color="auto"/>
        <w:right w:val="none" w:sz="0" w:space="0" w:color="auto"/>
      </w:divBdr>
    </w:div>
    <w:div w:id="207037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qc@cde.c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22BAA-5BBB-4945-81F0-4B0075C9D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Health SMC Memo - Instructional Quality Commission (CA Dept of Education)</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SMC Memo - Instructional Quality Commission (CA Dept of Education)</dc:title>
  <dc:subject>Health Education Subject Matter Committee  Memorandum for September 2019 Instructional Commission Meeting.</dc:subject>
  <dc:creator>Tracie Yee</dc:creator>
  <cp:keywords/>
  <dc:description/>
  <cp:lastModifiedBy>Terri Yan</cp:lastModifiedBy>
  <cp:revision>20</cp:revision>
  <cp:lastPrinted>2019-09-04T20:55:00Z</cp:lastPrinted>
  <dcterms:created xsi:type="dcterms:W3CDTF">2019-05-29T19:07:00Z</dcterms:created>
  <dcterms:modified xsi:type="dcterms:W3CDTF">2019-09-05T23:24:00Z</dcterms:modified>
</cp:coreProperties>
</file>