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50380C" w:rsidRPr="005D5F64" w:rsidRDefault="0050380C" w:rsidP="006D729C">
      <w:pPr>
        <w:pStyle w:val="Heading1"/>
        <w:spacing w:after="480"/>
        <w:rPr>
          <w:rFonts w:ascii="Arial" w:hAnsi="Arial" w:cs="Arial"/>
          <w:sz w:val="44"/>
          <w:szCs w:val="44"/>
        </w:rPr>
      </w:pPr>
      <w:r w:rsidRPr="005D5F64">
        <w:rPr>
          <w:rFonts w:ascii="Arial" w:hAnsi="Arial" w:cs="Arial"/>
          <w:sz w:val="44"/>
          <w:szCs w:val="44"/>
        </w:rPr>
        <w:t>AGENDA ITEM MEMORANDUM</w:t>
      </w:r>
    </w:p>
    <w:p w:rsidR="0050380C" w:rsidRPr="002B3DAD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 w:rsidR="002B3DAD">
        <w:rPr>
          <w:rFonts w:ascii="Arial" w:hAnsi="Arial" w:cs="Arial"/>
          <w:b/>
          <w:bCs/>
          <w:sz w:val="24"/>
        </w:rPr>
        <w:tab/>
      </w:r>
      <w:r w:rsidR="00786A3A">
        <w:rPr>
          <w:rFonts w:ascii="Arial" w:hAnsi="Arial" w:cs="Arial"/>
          <w:bCs/>
          <w:sz w:val="24"/>
        </w:rPr>
        <w:t>July</w:t>
      </w:r>
      <w:r w:rsidR="002C0FC8">
        <w:rPr>
          <w:rFonts w:ascii="Arial" w:hAnsi="Arial" w:cs="Arial"/>
          <w:bCs/>
          <w:sz w:val="24"/>
        </w:rPr>
        <w:t xml:space="preserve"> 11</w:t>
      </w:r>
      <w:r w:rsidR="002B3DAD">
        <w:rPr>
          <w:rFonts w:ascii="Arial" w:hAnsi="Arial" w:cs="Arial"/>
          <w:bCs/>
          <w:sz w:val="24"/>
        </w:rPr>
        <w:t>, 2018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6A3F6D">
        <w:rPr>
          <w:rFonts w:ascii="Arial" w:hAnsi="Arial" w:cs="Arial"/>
          <w:bCs/>
          <w:sz w:val="24"/>
        </w:rPr>
        <w:t>Nicole Naditz</w:t>
      </w:r>
      <w:r w:rsidRPr="002B3DAD">
        <w:rPr>
          <w:rFonts w:ascii="Arial" w:hAnsi="Arial" w:cs="Arial"/>
          <w:bCs/>
          <w:sz w:val="24"/>
        </w:rPr>
        <w:t xml:space="preserve">, Chair, </w:t>
      </w:r>
      <w:r w:rsidR="00CD1163" w:rsidRPr="00CD1163">
        <w:rPr>
          <w:rFonts w:ascii="Arial" w:hAnsi="Arial" w:cs="Arial"/>
          <w:bCs/>
          <w:sz w:val="24"/>
        </w:rPr>
        <w:t>World Languages Subject Matter Committee</w:t>
      </w:r>
    </w:p>
    <w:p w:rsidR="0050380C" w:rsidRP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Members, </w:t>
      </w:r>
      <w:r w:rsidR="006A3F6D" w:rsidRPr="006A3F6D">
        <w:rPr>
          <w:rFonts w:ascii="Arial" w:hAnsi="Arial" w:cs="Arial"/>
          <w:bCs/>
          <w:sz w:val="24"/>
        </w:rPr>
        <w:t xml:space="preserve">World Languages </w:t>
      </w:r>
      <w:r w:rsidR="00CD1163">
        <w:rPr>
          <w:rFonts w:ascii="Arial" w:hAnsi="Arial" w:cs="Arial"/>
          <w:bCs/>
          <w:sz w:val="24"/>
        </w:rPr>
        <w:t xml:space="preserve">Subject Matter </w:t>
      </w:r>
      <w:r w:rsidR="00786A3A" w:rsidRPr="002B3DAD">
        <w:rPr>
          <w:rFonts w:ascii="Arial" w:hAnsi="Arial" w:cs="Arial"/>
          <w:bCs/>
          <w:sz w:val="24"/>
        </w:rPr>
        <w:t>Committee</w:t>
      </w:r>
    </w:p>
    <w:p w:rsidR="0050380C" w:rsidRPr="00AB7BB7" w:rsidRDefault="0050380C" w:rsidP="0050380C">
      <w:pPr>
        <w:tabs>
          <w:tab w:val="left" w:pos="1440"/>
        </w:tabs>
        <w:rPr>
          <w:rFonts w:ascii="Arial" w:hAnsi="Arial" w:cs="Arial"/>
          <w:b/>
          <w:sz w:val="24"/>
          <w:lang w:val="es-MX"/>
        </w:rPr>
      </w:pPr>
      <w:r w:rsidRPr="00AB7BB7">
        <w:rPr>
          <w:rFonts w:ascii="Arial" w:hAnsi="Arial" w:cs="Arial"/>
          <w:b/>
          <w:bCs/>
          <w:sz w:val="24"/>
          <w:lang w:val="es-MX"/>
        </w:rPr>
        <w:t>VIA:</w:t>
      </w:r>
      <w:r w:rsidRPr="00AB7BB7">
        <w:rPr>
          <w:rFonts w:ascii="Arial" w:hAnsi="Arial" w:cs="Arial"/>
          <w:b/>
          <w:bCs/>
          <w:sz w:val="24"/>
          <w:lang w:val="es-MX"/>
        </w:rPr>
        <w:tab/>
      </w:r>
      <w:r w:rsidR="00786A3A" w:rsidRPr="00AB7BB7">
        <w:rPr>
          <w:rFonts w:ascii="Arial" w:hAnsi="Arial" w:cs="Arial"/>
          <w:sz w:val="24"/>
          <w:lang w:val="es-MX"/>
        </w:rPr>
        <w:t>Constantino Silva</w:t>
      </w:r>
      <w:r w:rsidRPr="00AB7BB7">
        <w:rPr>
          <w:rFonts w:ascii="Arial" w:hAnsi="Arial" w:cs="Arial"/>
          <w:sz w:val="24"/>
          <w:lang w:val="es-MX"/>
        </w:rPr>
        <w:t>,</w:t>
      </w:r>
      <w:r w:rsidRPr="006D729C">
        <w:rPr>
          <w:rFonts w:ascii="Arial" w:hAnsi="Arial" w:cs="Arial"/>
          <w:sz w:val="24"/>
        </w:rPr>
        <w:t xml:space="preserve"> Administrator</w:t>
      </w:r>
    </w:p>
    <w:p w:rsidR="0050380C" w:rsidRPr="006D729C" w:rsidRDefault="0050380C" w:rsidP="0050380C">
      <w:pPr>
        <w:tabs>
          <w:tab w:val="left" w:pos="1440"/>
        </w:tabs>
        <w:spacing w:after="240"/>
        <w:rPr>
          <w:sz w:val="24"/>
          <w:szCs w:val="24"/>
          <w:lang w:val="es-MX"/>
        </w:rPr>
      </w:pPr>
      <w:r w:rsidRPr="006D729C">
        <w:rPr>
          <w:rFonts w:ascii="Arial" w:hAnsi="Arial" w:cs="Arial"/>
          <w:sz w:val="24"/>
          <w:szCs w:val="24"/>
        </w:rPr>
        <w:tab/>
      </w:r>
      <w:r w:rsidR="00786A3A" w:rsidRPr="006D729C">
        <w:rPr>
          <w:rFonts w:ascii="Arial" w:hAnsi="Arial" w:cs="Arial"/>
          <w:sz w:val="24"/>
          <w:szCs w:val="24"/>
        </w:rPr>
        <w:t>Curriculum Frameworks</w:t>
      </w:r>
      <w:r w:rsidRPr="006D729C">
        <w:rPr>
          <w:rFonts w:ascii="Arial" w:hAnsi="Arial" w:cs="Arial"/>
          <w:sz w:val="24"/>
          <w:szCs w:val="24"/>
        </w:rPr>
        <w:t xml:space="preserve"> Unit</w:t>
      </w:r>
    </w:p>
    <w:p w:rsidR="0050380C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6A3F6D">
        <w:rPr>
          <w:rFonts w:ascii="Arial" w:hAnsi="Arial" w:cs="Arial"/>
          <w:noProof/>
          <w:sz w:val="24"/>
        </w:rPr>
        <w:t>Alejandro Hernández</w:t>
      </w:r>
      <w:r w:rsidR="002B3DAD">
        <w:rPr>
          <w:rFonts w:ascii="Arial" w:hAnsi="Arial" w:cs="Arial"/>
          <w:noProof/>
          <w:sz w:val="24"/>
        </w:rPr>
        <w:t>,</w:t>
      </w:r>
      <w:r>
        <w:rPr>
          <w:rFonts w:ascii="Arial" w:hAnsi="Arial" w:cs="Arial"/>
          <w:noProof/>
          <w:sz w:val="24"/>
        </w:rPr>
        <w:t xml:space="preserve"> Consultant</w:t>
      </w:r>
    </w:p>
    <w:p w:rsid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6A3F6D">
        <w:rPr>
          <w:rFonts w:ascii="Arial" w:hAnsi="Arial" w:cs="Arial"/>
          <w:sz w:val="24"/>
          <w:szCs w:val="24"/>
        </w:rPr>
        <w:t>Instructional Resources</w:t>
      </w:r>
      <w:r w:rsidR="00786A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</w:rPr>
        <w:t>Unit</w:t>
      </w:r>
    </w:p>
    <w:p w:rsidR="0050380C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SUBJECT:</w:t>
      </w:r>
      <w:r>
        <w:rPr>
          <w:rFonts w:ascii="Arial" w:hAnsi="Arial" w:cs="Arial"/>
          <w:b/>
          <w:bCs/>
          <w:sz w:val="24"/>
        </w:rPr>
        <w:tab/>
      </w:r>
      <w:r w:rsidR="006A3F6D">
        <w:rPr>
          <w:rFonts w:ascii="Arial" w:hAnsi="Arial" w:cs="Arial"/>
          <w:bCs/>
          <w:sz w:val="24"/>
        </w:rPr>
        <w:t>World Languages</w:t>
      </w:r>
      <w:r w:rsidR="00786A3A">
        <w:rPr>
          <w:rFonts w:ascii="Arial" w:hAnsi="Arial" w:cs="Arial"/>
          <w:sz w:val="24"/>
        </w:rPr>
        <w:t xml:space="preserve"> </w:t>
      </w:r>
      <w:r w:rsidR="00652934">
        <w:rPr>
          <w:rFonts w:ascii="Arial" w:hAnsi="Arial" w:cs="Arial"/>
          <w:sz w:val="24"/>
        </w:rPr>
        <w:t xml:space="preserve">Subject Matter Committee </w:t>
      </w:r>
      <w:r>
        <w:rPr>
          <w:rFonts w:ascii="Arial" w:hAnsi="Arial" w:cs="Arial"/>
          <w:sz w:val="24"/>
        </w:rPr>
        <w:t>Agenda Items</w:t>
      </w:r>
    </w:p>
    <w:p w:rsidR="0050380C" w:rsidRPr="002C0FC8" w:rsidRDefault="002B3DAD" w:rsidP="006D729C">
      <w:pPr>
        <w:pStyle w:val="Heading2"/>
        <w:rPr>
          <w:b/>
          <w:sz w:val="24"/>
          <w:szCs w:val="24"/>
        </w:rPr>
      </w:pPr>
      <w:r w:rsidRPr="002C0FC8">
        <w:rPr>
          <w:b/>
          <w:sz w:val="24"/>
          <w:szCs w:val="24"/>
        </w:rPr>
        <w:t xml:space="preserve">Item </w:t>
      </w:r>
      <w:r w:rsidR="002C0FC8" w:rsidRPr="002C0FC8">
        <w:rPr>
          <w:b/>
          <w:sz w:val="24"/>
          <w:szCs w:val="24"/>
        </w:rPr>
        <w:t>2</w:t>
      </w:r>
      <w:r w:rsidR="0050380C" w:rsidRPr="002C0FC8">
        <w:rPr>
          <w:b/>
          <w:sz w:val="24"/>
          <w:szCs w:val="24"/>
        </w:rPr>
        <w:t xml:space="preserve">: </w:t>
      </w:r>
      <w:r w:rsidR="006A3F6D" w:rsidRPr="002C0FC8">
        <w:rPr>
          <w:b/>
          <w:sz w:val="24"/>
          <w:szCs w:val="24"/>
        </w:rPr>
        <w:t xml:space="preserve">World Languages </w:t>
      </w:r>
      <w:r w:rsidR="00AB7BB7" w:rsidRPr="002C0FC8">
        <w:rPr>
          <w:b/>
          <w:sz w:val="24"/>
          <w:szCs w:val="24"/>
        </w:rPr>
        <w:t xml:space="preserve">Subject Matter </w:t>
      </w:r>
      <w:r w:rsidR="0050380C" w:rsidRPr="002C0FC8">
        <w:rPr>
          <w:b/>
          <w:sz w:val="24"/>
          <w:szCs w:val="24"/>
        </w:rPr>
        <w:t>Committee</w:t>
      </w:r>
    </w:p>
    <w:p w:rsidR="0050380C" w:rsidRPr="000D6924" w:rsidRDefault="002C0FC8" w:rsidP="000D692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2019 </w:t>
      </w:r>
      <w:r w:rsidR="00CD1163" w:rsidRPr="006D729C">
        <w:rPr>
          <w:rFonts w:ascii="Arial" w:hAnsi="Arial" w:cs="Arial"/>
          <w:b/>
          <w:i/>
          <w:sz w:val="24"/>
          <w:szCs w:val="24"/>
        </w:rPr>
        <w:t>World Languages</w:t>
      </w:r>
      <w:r w:rsidR="00CC2AEA" w:rsidRPr="006D729C">
        <w:rPr>
          <w:rFonts w:ascii="Arial" w:hAnsi="Arial" w:cs="Arial"/>
          <w:b/>
          <w:i/>
          <w:sz w:val="24"/>
          <w:szCs w:val="24"/>
        </w:rPr>
        <w:t xml:space="preserve"> Standards for Californi</w:t>
      </w:r>
      <w:r>
        <w:rPr>
          <w:rFonts w:ascii="Arial" w:hAnsi="Arial" w:cs="Arial"/>
          <w:b/>
          <w:i/>
          <w:sz w:val="24"/>
          <w:szCs w:val="24"/>
        </w:rPr>
        <w:t xml:space="preserve">a </w:t>
      </w:r>
      <w:r w:rsidR="00C165CA">
        <w:rPr>
          <w:rFonts w:ascii="Arial" w:hAnsi="Arial" w:cs="Arial"/>
          <w:b/>
          <w:i/>
          <w:sz w:val="24"/>
          <w:szCs w:val="24"/>
        </w:rPr>
        <w:t>Public Schools, Kindergarten T</w:t>
      </w:r>
      <w:r w:rsidR="00CC2AEA" w:rsidRPr="006D729C">
        <w:rPr>
          <w:rFonts w:ascii="Arial" w:hAnsi="Arial" w:cs="Arial"/>
          <w:b/>
          <w:i/>
          <w:sz w:val="24"/>
          <w:szCs w:val="24"/>
        </w:rPr>
        <w:t>hrough Grade Twelve</w:t>
      </w:r>
      <w:r w:rsidR="00962290">
        <w:rPr>
          <w:rFonts w:ascii="Arial" w:hAnsi="Arial" w:cs="Arial"/>
          <w:b/>
          <w:i/>
          <w:sz w:val="24"/>
          <w:szCs w:val="24"/>
        </w:rPr>
        <w:t xml:space="preserve"> (WL Standards)</w:t>
      </w:r>
      <w:r w:rsidR="00CC2AEA" w:rsidRPr="006D729C">
        <w:rPr>
          <w:rFonts w:ascii="Arial" w:hAnsi="Arial" w:cs="Arial"/>
          <w:b/>
          <w:i/>
          <w:sz w:val="24"/>
          <w:szCs w:val="24"/>
        </w:rPr>
        <w:t xml:space="preserve"> </w:t>
      </w:r>
      <w:r w:rsidR="00CC2AEA" w:rsidRPr="000D6924">
        <w:rPr>
          <w:rFonts w:ascii="Arial" w:hAnsi="Arial" w:cs="Arial"/>
          <w:b/>
          <w:sz w:val="24"/>
          <w:szCs w:val="24"/>
        </w:rPr>
        <w:t>(Information/Action)</w:t>
      </w:r>
      <w:r w:rsidR="00FC1958">
        <w:rPr>
          <w:rFonts w:ascii="Arial" w:hAnsi="Arial" w:cs="Arial"/>
          <w:b/>
          <w:sz w:val="24"/>
          <w:szCs w:val="24"/>
        </w:rPr>
        <w:br/>
      </w:r>
    </w:p>
    <w:p w:rsidR="002B3DAD" w:rsidRPr="006D729C" w:rsidRDefault="00CC2AEA" w:rsidP="006D729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6D729C">
        <w:rPr>
          <w:rFonts w:ascii="Arial" w:hAnsi="Arial" w:cs="Arial"/>
          <w:b/>
          <w:sz w:val="24"/>
          <w:szCs w:val="24"/>
        </w:rPr>
        <w:t xml:space="preserve">Review Draft </w:t>
      </w:r>
      <w:r w:rsidR="00962290">
        <w:rPr>
          <w:rFonts w:ascii="Arial" w:hAnsi="Arial" w:cs="Arial"/>
          <w:b/>
          <w:i/>
          <w:sz w:val="24"/>
          <w:szCs w:val="24"/>
        </w:rPr>
        <w:t>WL</w:t>
      </w:r>
      <w:r w:rsidR="00CD1163" w:rsidRPr="00962290">
        <w:rPr>
          <w:rFonts w:ascii="Arial" w:hAnsi="Arial" w:cs="Arial"/>
          <w:b/>
          <w:i/>
          <w:sz w:val="24"/>
          <w:szCs w:val="24"/>
        </w:rPr>
        <w:t xml:space="preserve"> </w:t>
      </w:r>
      <w:r w:rsidRPr="00962290">
        <w:rPr>
          <w:rFonts w:ascii="Arial" w:hAnsi="Arial" w:cs="Arial"/>
          <w:b/>
          <w:i/>
          <w:sz w:val="24"/>
          <w:szCs w:val="24"/>
        </w:rPr>
        <w:t>Standards</w:t>
      </w:r>
      <w:r w:rsidR="002C0FC8">
        <w:rPr>
          <w:rFonts w:ascii="Arial" w:hAnsi="Arial" w:cs="Arial"/>
          <w:b/>
          <w:sz w:val="24"/>
          <w:szCs w:val="24"/>
        </w:rPr>
        <w:t xml:space="preserve"> (Information)</w:t>
      </w:r>
    </w:p>
    <w:p w:rsidR="005C3CD4" w:rsidRPr="000B1739" w:rsidRDefault="005C3CD4" w:rsidP="0062317A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AD45AF">
        <w:rPr>
          <w:rFonts w:ascii="Arial" w:hAnsi="Arial" w:cs="Arial"/>
          <w:sz w:val="24"/>
          <w:szCs w:val="24"/>
        </w:rPr>
        <w:t xml:space="preserve">The </w:t>
      </w:r>
      <w:r w:rsidR="00B22365" w:rsidRPr="00B22365">
        <w:rPr>
          <w:rFonts w:ascii="Arial" w:hAnsi="Arial" w:cs="Arial"/>
          <w:sz w:val="24"/>
          <w:szCs w:val="24"/>
        </w:rPr>
        <w:t xml:space="preserve">World Languages </w:t>
      </w:r>
      <w:r>
        <w:rPr>
          <w:rFonts w:ascii="Arial" w:hAnsi="Arial" w:cs="Arial"/>
          <w:sz w:val="24"/>
          <w:szCs w:val="24"/>
        </w:rPr>
        <w:t>Standards Advisory Committee</w:t>
      </w:r>
      <w:r w:rsidRPr="00AD4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(SAC) </w:t>
      </w:r>
      <w:r w:rsidRPr="00AD45AF">
        <w:rPr>
          <w:rFonts w:ascii="Arial" w:hAnsi="Arial" w:cs="Arial"/>
          <w:sz w:val="24"/>
          <w:szCs w:val="24"/>
        </w:rPr>
        <w:t>has completed an initial draft</w:t>
      </w:r>
      <w:r w:rsidR="005323A3">
        <w:rPr>
          <w:rFonts w:ascii="Arial" w:hAnsi="Arial" w:cs="Arial"/>
          <w:sz w:val="24"/>
          <w:szCs w:val="24"/>
        </w:rPr>
        <w:t xml:space="preserve"> of the</w:t>
      </w:r>
      <w:r w:rsidRPr="00AD45AF">
        <w:rPr>
          <w:rFonts w:ascii="Arial" w:hAnsi="Arial" w:cs="Arial"/>
          <w:sz w:val="24"/>
          <w:szCs w:val="24"/>
        </w:rPr>
        <w:t xml:space="preserve"> </w:t>
      </w:r>
      <w:r w:rsidR="00B22365">
        <w:rPr>
          <w:rFonts w:ascii="Arial" w:hAnsi="Arial" w:cs="Arial"/>
          <w:i/>
          <w:sz w:val="24"/>
          <w:szCs w:val="24"/>
        </w:rPr>
        <w:t>WL</w:t>
      </w:r>
      <w:r w:rsidR="00B22365" w:rsidRPr="00B223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Standards </w:t>
      </w:r>
      <w:r w:rsidRPr="00AD45AF">
        <w:rPr>
          <w:rFonts w:ascii="Arial" w:hAnsi="Arial" w:cs="Arial"/>
          <w:sz w:val="24"/>
          <w:szCs w:val="24"/>
        </w:rPr>
        <w:t xml:space="preserve">that </w:t>
      </w:r>
      <w:r w:rsidR="005323A3">
        <w:rPr>
          <w:rFonts w:ascii="Arial" w:hAnsi="Arial" w:cs="Arial"/>
          <w:sz w:val="24"/>
          <w:szCs w:val="24"/>
        </w:rPr>
        <w:t>aligns with</w:t>
      </w:r>
      <w:r>
        <w:rPr>
          <w:rFonts w:ascii="Arial" w:hAnsi="Arial" w:cs="Arial"/>
          <w:sz w:val="24"/>
          <w:szCs w:val="24"/>
        </w:rPr>
        <w:t xml:space="preserve"> the </w:t>
      </w:r>
      <w:r w:rsidRPr="006D729C">
        <w:rPr>
          <w:rStyle w:val="Emphasis"/>
          <w:rFonts w:ascii="Arial" w:eastAsiaTheme="majorEastAsia" w:hAnsi="Arial" w:cs="Arial"/>
          <w:i w:val="0"/>
          <w:color w:val="000000"/>
          <w:sz w:val="24"/>
          <w:szCs w:val="24"/>
        </w:rPr>
        <w:t xml:space="preserve">Guidelines for the Development of </w:t>
      </w:r>
      <w:r w:rsidR="00B22365" w:rsidRPr="006D729C">
        <w:rPr>
          <w:rFonts w:ascii="Arial" w:eastAsiaTheme="majorEastAsia" w:hAnsi="Arial" w:cs="Arial"/>
          <w:iCs/>
          <w:color w:val="000000"/>
          <w:sz w:val="24"/>
          <w:szCs w:val="24"/>
        </w:rPr>
        <w:t>World Languages</w:t>
      </w:r>
      <w:r w:rsidR="00B22365" w:rsidRPr="006D729C">
        <w:rPr>
          <w:rFonts w:ascii="Arial" w:eastAsiaTheme="majorEastAsia" w:hAnsi="Arial" w:cs="Arial"/>
          <w:i/>
          <w:iCs/>
          <w:color w:val="000000"/>
          <w:sz w:val="24"/>
          <w:szCs w:val="24"/>
        </w:rPr>
        <w:t xml:space="preserve"> </w:t>
      </w:r>
      <w:r w:rsidRPr="006D729C">
        <w:rPr>
          <w:rStyle w:val="Emphasis"/>
          <w:rFonts w:ascii="Arial" w:eastAsiaTheme="majorEastAsia" w:hAnsi="Arial" w:cs="Arial"/>
          <w:i w:val="0"/>
          <w:color w:val="000000"/>
          <w:sz w:val="24"/>
          <w:szCs w:val="24"/>
        </w:rPr>
        <w:t>Standards for Californi</w:t>
      </w:r>
      <w:r w:rsidR="00C165CA">
        <w:rPr>
          <w:rStyle w:val="Emphasis"/>
          <w:rFonts w:ascii="Arial" w:eastAsiaTheme="majorEastAsia" w:hAnsi="Arial" w:cs="Arial"/>
          <w:i w:val="0"/>
          <w:color w:val="000000"/>
          <w:sz w:val="24"/>
          <w:szCs w:val="24"/>
        </w:rPr>
        <w:t>a Public Schools, Kindergarten T</w:t>
      </w:r>
      <w:r w:rsidRPr="006D729C">
        <w:rPr>
          <w:rStyle w:val="Emphasis"/>
          <w:rFonts w:ascii="Arial" w:eastAsiaTheme="majorEastAsia" w:hAnsi="Arial" w:cs="Arial"/>
          <w:i w:val="0"/>
          <w:color w:val="000000"/>
          <w:sz w:val="24"/>
          <w:szCs w:val="24"/>
        </w:rPr>
        <w:t>hrough Grade Twelve</w:t>
      </w:r>
      <w:r w:rsidR="00E562F3" w:rsidRPr="006D729C">
        <w:rPr>
          <w:rStyle w:val="Emphasis"/>
          <w:rFonts w:ascii="Arial" w:eastAsiaTheme="majorEastAsia" w:hAnsi="Arial" w:cs="Arial"/>
          <w:i w:val="0"/>
          <w:color w:val="000000"/>
          <w:sz w:val="24"/>
          <w:szCs w:val="24"/>
        </w:rPr>
        <w:t xml:space="preserve"> (Guidelines)</w:t>
      </w:r>
      <w:r w:rsidR="00E562F3">
        <w:rPr>
          <w:rStyle w:val="Emphasis"/>
          <w:rFonts w:ascii="Arial" w:eastAsiaTheme="majorEastAsia" w:hAnsi="Arial" w:cs="Arial"/>
          <w:color w:val="000000"/>
          <w:sz w:val="24"/>
          <w:szCs w:val="24"/>
        </w:rPr>
        <w:t xml:space="preserve"> </w:t>
      </w:r>
      <w:r w:rsidR="00E562F3">
        <w:rPr>
          <w:rFonts w:ascii="Arial" w:hAnsi="Arial" w:cs="Arial"/>
          <w:sz w:val="24"/>
          <w:szCs w:val="24"/>
        </w:rPr>
        <w:t>(Attachment 2)</w:t>
      </w:r>
      <w:r>
        <w:rPr>
          <w:rFonts w:ascii="Arial" w:hAnsi="Arial" w:cs="Arial"/>
          <w:sz w:val="24"/>
          <w:szCs w:val="24"/>
        </w:rPr>
        <w:t>.</w:t>
      </w:r>
      <w:r w:rsidR="000B1739">
        <w:rPr>
          <w:rFonts w:ascii="Arial" w:hAnsi="Arial" w:cs="Arial"/>
          <w:sz w:val="24"/>
          <w:szCs w:val="24"/>
        </w:rPr>
        <w:t xml:space="preserve"> The </w:t>
      </w:r>
      <w:r w:rsidR="0062317A" w:rsidRPr="0062317A">
        <w:rPr>
          <w:rFonts w:ascii="Arial" w:hAnsi="Arial" w:cs="Arial"/>
          <w:sz w:val="24"/>
          <w:szCs w:val="24"/>
        </w:rPr>
        <w:t xml:space="preserve">Schedule of Significant Events for the </w:t>
      </w:r>
      <w:r w:rsidR="0062317A" w:rsidRPr="006D729C">
        <w:rPr>
          <w:rFonts w:ascii="Arial" w:hAnsi="Arial" w:cs="Arial"/>
          <w:sz w:val="24"/>
          <w:szCs w:val="24"/>
        </w:rPr>
        <w:t>2019 World Languages Standards for California Public Schools, Kindergarten Through Grade Twelve</w:t>
      </w:r>
      <w:r w:rsidR="000B1739" w:rsidRPr="0062317A">
        <w:rPr>
          <w:rFonts w:ascii="Arial" w:hAnsi="Arial" w:cs="Arial"/>
          <w:sz w:val="24"/>
          <w:szCs w:val="24"/>
        </w:rPr>
        <w:t xml:space="preserve"> </w:t>
      </w:r>
      <w:r w:rsidR="000B1739">
        <w:rPr>
          <w:rFonts w:ascii="Arial" w:hAnsi="Arial" w:cs="Arial"/>
          <w:sz w:val="24"/>
          <w:szCs w:val="24"/>
        </w:rPr>
        <w:t>(flowchart</w:t>
      </w:r>
      <w:r w:rsidR="00E562F3">
        <w:rPr>
          <w:rFonts w:ascii="Arial" w:hAnsi="Arial" w:cs="Arial"/>
          <w:sz w:val="24"/>
          <w:szCs w:val="24"/>
        </w:rPr>
        <w:t>,</w:t>
      </w:r>
      <w:r w:rsidR="00AB7BB7">
        <w:rPr>
          <w:rFonts w:ascii="Arial" w:hAnsi="Arial" w:cs="Arial"/>
          <w:sz w:val="24"/>
          <w:szCs w:val="24"/>
        </w:rPr>
        <w:t xml:space="preserve"> Attachment </w:t>
      </w:r>
      <w:r w:rsidR="00B32CBE">
        <w:rPr>
          <w:rFonts w:ascii="Arial" w:hAnsi="Arial" w:cs="Arial"/>
          <w:sz w:val="24"/>
          <w:szCs w:val="24"/>
        </w:rPr>
        <w:t>1</w:t>
      </w:r>
      <w:r w:rsidR="000B1739">
        <w:rPr>
          <w:rFonts w:ascii="Arial" w:hAnsi="Arial" w:cs="Arial"/>
          <w:sz w:val="24"/>
          <w:szCs w:val="24"/>
        </w:rPr>
        <w:t xml:space="preserve">) outlines the next steps in the development of the </w:t>
      </w:r>
      <w:r w:rsidR="00B22365">
        <w:rPr>
          <w:rFonts w:ascii="Arial" w:hAnsi="Arial" w:cs="Arial"/>
          <w:i/>
          <w:sz w:val="24"/>
          <w:szCs w:val="24"/>
        </w:rPr>
        <w:t>WL</w:t>
      </w:r>
      <w:r w:rsidR="00B22365" w:rsidRPr="00B22365">
        <w:rPr>
          <w:rFonts w:ascii="Arial" w:hAnsi="Arial" w:cs="Arial"/>
          <w:i/>
          <w:sz w:val="24"/>
          <w:szCs w:val="24"/>
        </w:rPr>
        <w:t xml:space="preserve"> </w:t>
      </w:r>
      <w:r w:rsidR="00E562F3">
        <w:rPr>
          <w:rFonts w:ascii="Arial" w:hAnsi="Arial" w:cs="Arial"/>
          <w:i/>
          <w:sz w:val="24"/>
          <w:szCs w:val="24"/>
        </w:rPr>
        <w:t>Standards</w:t>
      </w:r>
      <w:r w:rsidR="000B1739">
        <w:rPr>
          <w:rFonts w:ascii="Arial" w:hAnsi="Arial" w:cs="Arial"/>
          <w:sz w:val="24"/>
          <w:szCs w:val="24"/>
        </w:rPr>
        <w:t xml:space="preserve"> and the actions the IQC</w:t>
      </w:r>
      <w:r w:rsidR="00704C96">
        <w:rPr>
          <w:rFonts w:ascii="Arial" w:hAnsi="Arial" w:cs="Arial"/>
          <w:sz w:val="24"/>
          <w:szCs w:val="24"/>
        </w:rPr>
        <w:t xml:space="preserve"> will take over the </w:t>
      </w:r>
      <w:r w:rsidR="005323A3">
        <w:rPr>
          <w:rFonts w:ascii="Arial" w:hAnsi="Arial" w:cs="Arial"/>
          <w:sz w:val="24"/>
          <w:szCs w:val="24"/>
        </w:rPr>
        <w:t xml:space="preserve">next </w:t>
      </w:r>
      <w:r w:rsidR="00704C96">
        <w:rPr>
          <w:rFonts w:ascii="Arial" w:hAnsi="Arial" w:cs="Arial"/>
          <w:sz w:val="24"/>
          <w:szCs w:val="24"/>
        </w:rPr>
        <w:t>six months.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05564">
        <w:rPr>
          <w:rFonts w:ascii="Arial" w:hAnsi="Arial" w:cs="Arial"/>
          <w:sz w:val="24"/>
          <w:szCs w:val="24"/>
        </w:rPr>
        <w:t>WL</w:t>
      </w:r>
      <w:r w:rsidR="00B22365" w:rsidRPr="00B22365">
        <w:rPr>
          <w:rFonts w:ascii="Arial" w:hAnsi="Arial" w:cs="Arial"/>
          <w:sz w:val="24"/>
          <w:szCs w:val="24"/>
        </w:rPr>
        <w:t xml:space="preserve"> </w:t>
      </w:r>
      <w:r w:rsidR="00C05564">
        <w:rPr>
          <w:rFonts w:ascii="Arial" w:hAnsi="Arial" w:cs="Arial"/>
          <w:sz w:val="24"/>
          <w:szCs w:val="24"/>
        </w:rPr>
        <w:t xml:space="preserve">Subject Matter </w:t>
      </w:r>
      <w:r>
        <w:rPr>
          <w:rFonts w:ascii="Arial" w:hAnsi="Arial" w:cs="Arial"/>
          <w:sz w:val="24"/>
          <w:szCs w:val="24"/>
        </w:rPr>
        <w:t xml:space="preserve">Committee </w:t>
      </w:r>
      <w:r w:rsidR="00C05564">
        <w:rPr>
          <w:rFonts w:ascii="Arial" w:hAnsi="Arial" w:cs="Arial"/>
          <w:sz w:val="24"/>
          <w:szCs w:val="24"/>
        </w:rPr>
        <w:t xml:space="preserve">(SMC) </w:t>
      </w:r>
      <w:r>
        <w:rPr>
          <w:rFonts w:ascii="Arial" w:hAnsi="Arial" w:cs="Arial"/>
          <w:sz w:val="24"/>
          <w:szCs w:val="24"/>
        </w:rPr>
        <w:t xml:space="preserve">will review the </w:t>
      </w:r>
      <w:r w:rsidR="00C05564">
        <w:rPr>
          <w:rFonts w:ascii="Arial" w:hAnsi="Arial" w:cs="Arial"/>
          <w:sz w:val="24"/>
          <w:szCs w:val="24"/>
        </w:rPr>
        <w:t>draft</w:t>
      </w:r>
      <w:r w:rsidR="00C05564" w:rsidRPr="00C05564">
        <w:rPr>
          <w:rFonts w:ascii="Arial" w:hAnsi="Arial" w:cs="Arial"/>
          <w:sz w:val="24"/>
          <w:szCs w:val="24"/>
        </w:rPr>
        <w:t xml:space="preserve"> </w:t>
      </w:r>
      <w:r w:rsidR="00C05564" w:rsidRPr="00C05564">
        <w:rPr>
          <w:rFonts w:ascii="Arial" w:hAnsi="Arial" w:cs="Arial"/>
          <w:i/>
          <w:sz w:val="24"/>
          <w:szCs w:val="24"/>
        </w:rPr>
        <w:t>WL Standards</w:t>
      </w:r>
      <w:r w:rsidR="00C05564" w:rsidRPr="00C055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recommend to the Instructional Quality Commission (IQC) edits to be made before th</w:t>
      </w:r>
      <w:r w:rsidR="00E562F3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draft is posted for </w:t>
      </w:r>
      <w:r w:rsidR="00E562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60-day public review and comment period. </w:t>
      </w:r>
      <w:r w:rsidR="00E562F3">
        <w:rPr>
          <w:rFonts w:ascii="Arial" w:hAnsi="Arial" w:cs="Arial"/>
          <w:sz w:val="24"/>
          <w:szCs w:val="24"/>
        </w:rPr>
        <w:t xml:space="preserve">In reviewing the initial draft standards, the WL SMC will consider its alignment to the State Board of Education-approved </w:t>
      </w:r>
      <w:r w:rsidR="00E562F3" w:rsidRPr="00C05564">
        <w:rPr>
          <w:rFonts w:ascii="Arial" w:hAnsi="Arial" w:cs="Arial"/>
          <w:i/>
          <w:iCs/>
          <w:sz w:val="24"/>
          <w:szCs w:val="24"/>
        </w:rPr>
        <w:t>Guidelines</w:t>
      </w:r>
      <w:r w:rsidR="006D729C">
        <w:rPr>
          <w:rFonts w:ascii="Arial" w:hAnsi="Arial" w:cs="Arial"/>
          <w:sz w:val="24"/>
          <w:szCs w:val="24"/>
        </w:rPr>
        <w:t>.</w:t>
      </w:r>
    </w:p>
    <w:p w:rsidR="00CC2AEA" w:rsidRPr="000D6924" w:rsidRDefault="00CC2AEA" w:rsidP="006D729C">
      <w:pPr>
        <w:pStyle w:val="ListParagraph"/>
        <w:numPr>
          <w:ilvl w:val="1"/>
          <w:numId w:val="6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 xml:space="preserve">Public Comment on the Draft </w:t>
      </w:r>
      <w:r w:rsidR="006D729C">
        <w:rPr>
          <w:rFonts w:ascii="Arial" w:hAnsi="Arial" w:cs="Arial"/>
          <w:b/>
          <w:i/>
          <w:sz w:val="24"/>
          <w:szCs w:val="24"/>
        </w:rPr>
        <w:t>WL</w:t>
      </w:r>
      <w:r w:rsidRPr="006D729C">
        <w:rPr>
          <w:rFonts w:ascii="Arial" w:hAnsi="Arial" w:cs="Arial"/>
          <w:b/>
          <w:i/>
          <w:sz w:val="24"/>
          <w:szCs w:val="24"/>
        </w:rPr>
        <w:t xml:space="preserve"> Standards</w:t>
      </w:r>
    </w:p>
    <w:p w:rsidR="00CC2AEA" w:rsidRPr="000D6924" w:rsidRDefault="00CC2AEA" w:rsidP="006D729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 xml:space="preserve">Approval of the Draft </w:t>
      </w:r>
      <w:r w:rsidR="006D729C">
        <w:rPr>
          <w:rFonts w:ascii="Arial" w:hAnsi="Arial" w:cs="Arial"/>
          <w:b/>
          <w:i/>
          <w:sz w:val="24"/>
          <w:szCs w:val="24"/>
        </w:rPr>
        <w:t>WL</w:t>
      </w:r>
      <w:r w:rsidRPr="006D729C">
        <w:rPr>
          <w:rFonts w:ascii="Arial" w:hAnsi="Arial" w:cs="Arial"/>
          <w:b/>
          <w:i/>
          <w:sz w:val="24"/>
          <w:szCs w:val="24"/>
        </w:rPr>
        <w:t xml:space="preserve"> Standards</w:t>
      </w:r>
      <w:r w:rsidRPr="000D6924">
        <w:rPr>
          <w:rFonts w:ascii="Arial" w:hAnsi="Arial" w:cs="Arial"/>
          <w:b/>
          <w:sz w:val="24"/>
          <w:szCs w:val="24"/>
        </w:rPr>
        <w:t xml:space="preserve"> for the 60-Day Public Review and Comment Period</w:t>
      </w:r>
      <w:r w:rsidR="002C0FC8">
        <w:rPr>
          <w:rFonts w:ascii="Arial" w:hAnsi="Arial" w:cs="Arial"/>
          <w:b/>
          <w:sz w:val="24"/>
          <w:szCs w:val="24"/>
        </w:rPr>
        <w:t xml:space="preserve"> (Action)</w:t>
      </w:r>
    </w:p>
    <w:p w:rsidR="005C3CD4" w:rsidRDefault="00E85ADF" w:rsidP="009C5F93">
      <w:pPr>
        <w:tabs>
          <w:tab w:val="left" w:pos="1440"/>
        </w:tabs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62317A">
        <w:rPr>
          <w:rFonts w:ascii="Arial" w:hAnsi="Arial" w:cs="Arial"/>
          <w:sz w:val="24"/>
          <w:szCs w:val="24"/>
        </w:rPr>
        <w:lastRenderedPageBreak/>
        <w:t>T</w:t>
      </w:r>
      <w:r w:rsidR="005C3CD4" w:rsidRPr="0062317A">
        <w:rPr>
          <w:rFonts w:ascii="Arial" w:hAnsi="Arial" w:cs="Arial"/>
          <w:sz w:val="24"/>
          <w:szCs w:val="24"/>
        </w:rPr>
        <w:t xml:space="preserve">he </w:t>
      </w:r>
      <w:r w:rsidR="009C5F93" w:rsidRPr="0062317A">
        <w:rPr>
          <w:rFonts w:ascii="Arial" w:hAnsi="Arial" w:cs="Arial"/>
          <w:sz w:val="24"/>
          <w:szCs w:val="24"/>
        </w:rPr>
        <w:t>WL SMC</w:t>
      </w:r>
      <w:r w:rsidR="005C3CD4" w:rsidRPr="0062317A">
        <w:rPr>
          <w:rFonts w:ascii="Arial" w:hAnsi="Arial" w:cs="Arial"/>
          <w:sz w:val="24"/>
          <w:szCs w:val="24"/>
        </w:rPr>
        <w:t xml:space="preserve"> will recommend to the full IQC the draft </w:t>
      </w:r>
      <w:r w:rsidRPr="0062317A">
        <w:rPr>
          <w:rFonts w:ascii="Arial" w:hAnsi="Arial" w:cs="Arial"/>
          <w:i/>
          <w:sz w:val="24"/>
          <w:szCs w:val="24"/>
        </w:rPr>
        <w:t>WL</w:t>
      </w:r>
      <w:r w:rsidR="005C3CD4" w:rsidRPr="0062317A">
        <w:rPr>
          <w:rFonts w:ascii="Arial" w:hAnsi="Arial" w:cs="Arial"/>
          <w:i/>
          <w:sz w:val="24"/>
          <w:szCs w:val="24"/>
        </w:rPr>
        <w:t xml:space="preserve"> Standards</w:t>
      </w:r>
      <w:r w:rsidR="005C3CD4" w:rsidRPr="0062317A">
        <w:rPr>
          <w:rFonts w:ascii="Arial" w:hAnsi="Arial" w:cs="Arial"/>
          <w:sz w:val="24"/>
          <w:szCs w:val="24"/>
        </w:rPr>
        <w:t xml:space="preserve"> with the recommended edits/additions for 60-day public review and comment period. </w:t>
      </w:r>
      <w:r w:rsidR="005C3CD4">
        <w:rPr>
          <w:rFonts w:ascii="Arial" w:hAnsi="Arial" w:cs="Arial"/>
          <w:sz w:val="24"/>
          <w:szCs w:val="24"/>
        </w:rPr>
        <w:t xml:space="preserve">With the approval of the full IQC, the draft </w:t>
      </w:r>
      <w:r>
        <w:rPr>
          <w:rFonts w:ascii="Arial" w:hAnsi="Arial" w:cs="Arial"/>
          <w:i/>
          <w:sz w:val="24"/>
          <w:szCs w:val="24"/>
        </w:rPr>
        <w:t>WL</w:t>
      </w:r>
      <w:r w:rsidR="005C3CD4">
        <w:rPr>
          <w:rFonts w:ascii="Arial" w:hAnsi="Arial" w:cs="Arial"/>
          <w:i/>
          <w:sz w:val="24"/>
          <w:szCs w:val="24"/>
        </w:rPr>
        <w:t xml:space="preserve"> Standards </w:t>
      </w:r>
      <w:r w:rsidR="005C3CD4">
        <w:rPr>
          <w:rFonts w:ascii="Arial" w:hAnsi="Arial" w:cs="Arial"/>
          <w:sz w:val="24"/>
          <w:szCs w:val="24"/>
        </w:rPr>
        <w:t xml:space="preserve">will be prepared by Curriculum Frameworks and Instructional Resources Division (CFIRD) staff for the 60-day public comment and review period, which includes posting the draft </w:t>
      </w:r>
      <w:r>
        <w:rPr>
          <w:rFonts w:ascii="Arial" w:hAnsi="Arial" w:cs="Arial"/>
          <w:i/>
          <w:sz w:val="24"/>
          <w:szCs w:val="24"/>
        </w:rPr>
        <w:t>WL</w:t>
      </w:r>
      <w:r w:rsidR="005C3CD4">
        <w:rPr>
          <w:rFonts w:ascii="Arial" w:hAnsi="Arial" w:cs="Arial"/>
          <w:i/>
          <w:sz w:val="24"/>
          <w:szCs w:val="24"/>
        </w:rPr>
        <w:t xml:space="preserve"> Standards</w:t>
      </w:r>
      <w:r w:rsidR="005C3CD4">
        <w:rPr>
          <w:rFonts w:ascii="Arial" w:hAnsi="Arial" w:cs="Arial"/>
          <w:sz w:val="24"/>
          <w:szCs w:val="24"/>
        </w:rPr>
        <w:t xml:space="preserve"> and an online survey form to facilitate comments from the field.</w:t>
      </w:r>
    </w:p>
    <w:p w:rsidR="00CC2AEA" w:rsidRPr="000D6924" w:rsidRDefault="00CC2AEA" w:rsidP="006D729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>Approval of the Online Survey for the Public Review and Comment Period</w:t>
      </w:r>
      <w:r w:rsidR="002C0FC8">
        <w:rPr>
          <w:rFonts w:ascii="Arial" w:hAnsi="Arial" w:cs="Arial"/>
          <w:b/>
          <w:sz w:val="24"/>
          <w:szCs w:val="24"/>
        </w:rPr>
        <w:t xml:space="preserve"> (Action)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60-day public review and comment period entails posting an online survey to solicit comments from the field regarding the draft standards. The </w:t>
      </w:r>
      <w:r w:rsidR="0062317A">
        <w:rPr>
          <w:rFonts w:ascii="Arial" w:hAnsi="Arial" w:cs="Arial"/>
          <w:sz w:val="24"/>
          <w:szCs w:val="24"/>
        </w:rPr>
        <w:t>WL SMC</w:t>
      </w:r>
      <w:r>
        <w:rPr>
          <w:rFonts w:ascii="Arial" w:hAnsi="Arial" w:cs="Arial"/>
          <w:sz w:val="24"/>
          <w:szCs w:val="24"/>
        </w:rPr>
        <w:t xml:space="preserve"> will review the d</w:t>
      </w:r>
      <w:r w:rsidR="000B1739">
        <w:rPr>
          <w:rFonts w:ascii="Arial" w:hAnsi="Arial" w:cs="Arial"/>
          <w:sz w:val="24"/>
          <w:szCs w:val="24"/>
        </w:rPr>
        <w:t xml:space="preserve">raft online survey (Attachment </w:t>
      </w:r>
      <w:r w:rsidR="00B32CB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and forward it to the IQC for approval.</w:t>
      </w:r>
    </w:p>
    <w:p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survey will allow survey users to provide written comments on the draft standards and respond to questions regarding the draft </w:t>
      </w:r>
      <w:r w:rsidR="0062317A">
        <w:rPr>
          <w:rFonts w:ascii="Arial" w:hAnsi="Arial" w:cs="Arial"/>
          <w:i/>
          <w:sz w:val="24"/>
          <w:szCs w:val="24"/>
        </w:rPr>
        <w:t>WL</w:t>
      </w:r>
      <w:r>
        <w:rPr>
          <w:rFonts w:ascii="Arial" w:hAnsi="Arial" w:cs="Arial"/>
          <w:i/>
          <w:sz w:val="24"/>
          <w:szCs w:val="24"/>
        </w:rPr>
        <w:t xml:space="preserve"> Standards</w:t>
      </w:r>
      <w:r>
        <w:rPr>
          <w:rFonts w:ascii="Arial" w:hAnsi="Arial" w:cs="Arial"/>
          <w:sz w:val="24"/>
          <w:szCs w:val="24"/>
        </w:rPr>
        <w:t xml:space="preserve">. </w:t>
      </w:r>
      <w:r w:rsidR="0062317A">
        <w:rPr>
          <w:rFonts w:ascii="Arial" w:hAnsi="Arial" w:cs="Arial"/>
          <w:sz w:val="24"/>
          <w:szCs w:val="24"/>
        </w:rPr>
        <w:t>Members of the public</w:t>
      </w:r>
      <w:r>
        <w:rPr>
          <w:rFonts w:ascii="Arial" w:hAnsi="Arial" w:cs="Arial"/>
          <w:sz w:val="24"/>
          <w:szCs w:val="24"/>
        </w:rPr>
        <w:t xml:space="preserve"> can respond to as many or as few questions as they choose. There will be four options for public responses to the survey questions: Excellent, Good, Fair, or Poor. The comments received during the 60-day field review will be compiled by CFIRD staff and presented to the IQC for consideration.</w:t>
      </w:r>
    </w:p>
    <w:p w:rsidR="005C3CD4" w:rsidRPr="000D6924" w:rsidRDefault="006D729C" w:rsidP="006D729C">
      <w:pPr>
        <w:spacing w:after="240"/>
        <w:ind w:left="1440" w:right="-2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 and e</w:t>
      </w:r>
      <w:r w:rsidR="005C3CD4">
        <w:rPr>
          <w:rFonts w:ascii="Arial" w:hAnsi="Arial" w:cs="Arial"/>
          <w:sz w:val="24"/>
          <w:szCs w:val="24"/>
        </w:rPr>
        <w:t xml:space="preserve">mails </w:t>
      </w:r>
      <w:r w:rsidR="0062317A">
        <w:rPr>
          <w:rFonts w:ascii="Arial" w:hAnsi="Arial" w:cs="Arial"/>
          <w:sz w:val="24"/>
          <w:szCs w:val="24"/>
        </w:rPr>
        <w:t xml:space="preserve">regarding the online survey </w:t>
      </w:r>
      <w:r w:rsidR="005C3CD4">
        <w:rPr>
          <w:rFonts w:ascii="Arial" w:hAnsi="Arial" w:cs="Arial"/>
          <w:sz w:val="24"/>
          <w:szCs w:val="24"/>
        </w:rPr>
        <w:t xml:space="preserve">will be sent to local educational agencies, as well as </w:t>
      </w:r>
      <w:r w:rsidR="0062317A">
        <w:rPr>
          <w:rFonts w:ascii="Arial" w:hAnsi="Arial" w:cs="Arial"/>
          <w:sz w:val="24"/>
          <w:szCs w:val="24"/>
        </w:rPr>
        <w:t>organizations in the world languages</w:t>
      </w:r>
      <w:r w:rsidR="005C3CD4">
        <w:rPr>
          <w:rFonts w:ascii="Arial" w:hAnsi="Arial" w:cs="Arial"/>
          <w:sz w:val="24"/>
          <w:szCs w:val="24"/>
        </w:rPr>
        <w:t xml:space="preserve"> </w:t>
      </w:r>
      <w:r w:rsidR="0062317A">
        <w:rPr>
          <w:rFonts w:ascii="Arial" w:hAnsi="Arial" w:cs="Arial"/>
          <w:sz w:val="24"/>
          <w:szCs w:val="24"/>
        </w:rPr>
        <w:t xml:space="preserve">community </w:t>
      </w:r>
      <w:r w:rsidR="005C3CD4">
        <w:rPr>
          <w:rFonts w:ascii="Arial" w:hAnsi="Arial" w:cs="Arial"/>
          <w:sz w:val="24"/>
          <w:szCs w:val="24"/>
        </w:rPr>
        <w:t xml:space="preserve">and other stakeholder groups, </w:t>
      </w:r>
      <w:r w:rsidR="0062317A">
        <w:rPr>
          <w:rFonts w:ascii="Arial" w:hAnsi="Arial" w:cs="Arial"/>
          <w:sz w:val="24"/>
          <w:szCs w:val="24"/>
        </w:rPr>
        <w:t>to</w:t>
      </w:r>
      <w:r w:rsidR="005C3CD4">
        <w:rPr>
          <w:rFonts w:ascii="Arial" w:hAnsi="Arial" w:cs="Arial"/>
          <w:sz w:val="24"/>
          <w:szCs w:val="24"/>
        </w:rPr>
        <w:t xml:space="preserve"> encourage them to inform staff, colleagues, and members about the o</w:t>
      </w:r>
      <w:r w:rsidR="00704C96">
        <w:rPr>
          <w:rFonts w:ascii="Arial" w:hAnsi="Arial" w:cs="Arial"/>
          <w:sz w:val="24"/>
          <w:szCs w:val="24"/>
        </w:rPr>
        <w:t>pportunity to provide comments.</w:t>
      </w:r>
    </w:p>
    <w:p w:rsidR="0009543C" w:rsidRDefault="0009543C" w:rsidP="000D692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D6924">
        <w:rPr>
          <w:rFonts w:ascii="Arial" w:hAnsi="Arial" w:cs="Arial"/>
          <w:b/>
          <w:sz w:val="24"/>
          <w:szCs w:val="24"/>
        </w:rPr>
        <w:t>Other Matters/Public Comment</w:t>
      </w:r>
    </w:p>
    <w:p w:rsidR="002679B3" w:rsidRDefault="002679B3" w:rsidP="002679B3">
      <w:pPr>
        <w:rPr>
          <w:rFonts w:ascii="Arial" w:hAnsi="Arial" w:cs="Arial"/>
          <w:b/>
          <w:sz w:val="24"/>
          <w:szCs w:val="24"/>
        </w:rPr>
      </w:pPr>
    </w:p>
    <w:p w:rsidR="002679B3" w:rsidRPr="002679B3" w:rsidRDefault="002679B3" w:rsidP="002679B3">
      <w:pPr>
        <w:ind w:firstLine="3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679B3">
        <w:rPr>
          <w:rFonts w:ascii="Arial" w:hAnsi="Arial" w:cs="Arial"/>
          <w:sz w:val="24"/>
          <w:szCs w:val="24"/>
        </w:rPr>
        <w:t>California Department of Education, July 2018</w:t>
      </w:r>
    </w:p>
    <w:sectPr w:rsidR="002679B3" w:rsidRPr="0026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FB0"/>
    <w:multiLevelType w:val="hybridMultilevel"/>
    <w:tmpl w:val="616A9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4D22A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EE7D1D"/>
    <w:multiLevelType w:val="hybridMultilevel"/>
    <w:tmpl w:val="1AEC2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D5B9B"/>
    <w:multiLevelType w:val="hybridMultilevel"/>
    <w:tmpl w:val="6936CF9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67D57"/>
    <w:multiLevelType w:val="hybridMultilevel"/>
    <w:tmpl w:val="AFB4F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11A61"/>
    <w:multiLevelType w:val="hybridMultilevel"/>
    <w:tmpl w:val="4244AC46"/>
    <w:lvl w:ilvl="0" w:tplc="0409000F">
      <w:start w:val="1"/>
      <w:numFmt w:val="decimal"/>
      <w:lvlText w:val="%1."/>
      <w:lvlJc w:val="left"/>
      <w:pPr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6D505B2E"/>
    <w:multiLevelType w:val="hybridMultilevel"/>
    <w:tmpl w:val="C3984CD0"/>
    <w:lvl w:ilvl="0" w:tplc="ECFC2CD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543C"/>
    <w:rsid w:val="000B1739"/>
    <w:rsid w:val="000D6924"/>
    <w:rsid w:val="000F4B94"/>
    <w:rsid w:val="00174B66"/>
    <w:rsid w:val="001E1046"/>
    <w:rsid w:val="00251086"/>
    <w:rsid w:val="002679B3"/>
    <w:rsid w:val="00285B24"/>
    <w:rsid w:val="002B3DAD"/>
    <w:rsid w:val="002C0FC8"/>
    <w:rsid w:val="00411A41"/>
    <w:rsid w:val="004969DA"/>
    <w:rsid w:val="0050380C"/>
    <w:rsid w:val="005323A3"/>
    <w:rsid w:val="005C3CD4"/>
    <w:rsid w:val="005D3F41"/>
    <w:rsid w:val="005D5F64"/>
    <w:rsid w:val="0062317A"/>
    <w:rsid w:val="00652934"/>
    <w:rsid w:val="006A3F6D"/>
    <w:rsid w:val="006A3F90"/>
    <w:rsid w:val="006D729C"/>
    <w:rsid w:val="006F1E22"/>
    <w:rsid w:val="00704C96"/>
    <w:rsid w:val="00727410"/>
    <w:rsid w:val="00734A6B"/>
    <w:rsid w:val="00777074"/>
    <w:rsid w:val="00786A3A"/>
    <w:rsid w:val="00962290"/>
    <w:rsid w:val="00984133"/>
    <w:rsid w:val="009C5F93"/>
    <w:rsid w:val="00AB7BB7"/>
    <w:rsid w:val="00B22365"/>
    <w:rsid w:val="00B32CBE"/>
    <w:rsid w:val="00BE02BA"/>
    <w:rsid w:val="00C05564"/>
    <w:rsid w:val="00C165CA"/>
    <w:rsid w:val="00C808F3"/>
    <w:rsid w:val="00CA570B"/>
    <w:rsid w:val="00CC2AEA"/>
    <w:rsid w:val="00CC5B55"/>
    <w:rsid w:val="00CD1163"/>
    <w:rsid w:val="00E33CD7"/>
    <w:rsid w:val="00E471D5"/>
    <w:rsid w:val="00E562F3"/>
    <w:rsid w:val="00E8074A"/>
    <w:rsid w:val="00E85ADF"/>
    <w:rsid w:val="00F15AAE"/>
    <w:rsid w:val="00F22286"/>
    <w:rsid w:val="00F66743"/>
    <w:rsid w:val="00F72F96"/>
    <w:rsid w:val="00F8438B"/>
    <w:rsid w:val="00F9470A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47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29C"/>
    <w:pPr>
      <w:spacing w:after="120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B94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94"/>
    <w:pPr>
      <w:keepNext/>
      <w:keepLines/>
      <w:spacing w:before="40"/>
      <w:outlineLvl w:val="3"/>
    </w:pPr>
    <w:rPr>
      <w:rFonts w:ascii="Arial" w:eastAsiaTheme="majorEastAsia" w:hAnsi="Arial" w:cstheme="majorBidi"/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9470A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729C"/>
    <w:rPr>
      <w:rFonts w:ascii="Arial" w:eastAsia="Times New Roman" w:hAnsi="Arial" w:cs="Arial"/>
      <w:sz w:val="28"/>
      <w:szCs w:val="28"/>
    </w:rPr>
  </w:style>
  <w:style w:type="character" w:styleId="Emphasis">
    <w:name w:val="Emphasis"/>
    <w:uiPriority w:val="20"/>
    <w:qFormat/>
    <w:rsid w:val="005C3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3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F4B94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94"/>
    <w:rPr>
      <w:rFonts w:ascii="Arial" w:eastAsiaTheme="majorEastAsia" w:hAnsi="Arial" w:cstheme="majorBidi"/>
      <w:b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2B07-AB5E-4E8C-AE58-257CB2BB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Technology Committee Memo - Instructional Quality Commission (CA Dept of Education)</vt:lpstr>
    </vt:vector>
  </TitlesOfParts>
  <Company>CA Department of Education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Technology Committee Memo - Instructional Quality Commission (CA Dept of Education)</dc:title>
  <dc:subject>Memorandum to the Education Techology Committee regarding theJuly 26, 2018 Instructional Quality Commission meeting.</dc:subject>
  <dc:creator>Tracie Yee</dc:creator>
  <cp:keywords/>
  <dc:description/>
  <cp:lastModifiedBy>Terri Yan</cp:lastModifiedBy>
  <cp:revision>7</cp:revision>
  <cp:lastPrinted>2018-07-03T13:39:00Z</cp:lastPrinted>
  <dcterms:created xsi:type="dcterms:W3CDTF">2018-07-02T20:31:00Z</dcterms:created>
  <dcterms:modified xsi:type="dcterms:W3CDTF">2018-07-10T21:41:00Z</dcterms:modified>
</cp:coreProperties>
</file>