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98381352"/>
        <w:docPartObj>
          <w:docPartGallery w:val="Page Numbers (Top of Page)"/>
          <w:docPartUnique/>
        </w:docPartObj>
      </w:sdtPr>
      <w:sdtEndPr/>
      <w:sdtContent>
        <w:p w:rsidR="00435DB1" w:rsidRPr="00FA2928" w:rsidRDefault="00435DB1" w:rsidP="00FA2928">
          <w:pPr>
            <w:spacing w:after="240"/>
            <w:jc w:val="right"/>
          </w:pPr>
          <w:r w:rsidRPr="00FA2928">
            <w:t xml:space="preserve">Page </w:t>
          </w:r>
          <w:r w:rsidRPr="00FA2928">
            <w:rPr>
              <w:bCs/>
            </w:rPr>
            <w:fldChar w:fldCharType="begin"/>
          </w:r>
          <w:r w:rsidRPr="00FA2928">
            <w:rPr>
              <w:bCs/>
            </w:rPr>
            <w:instrText xml:space="preserve"> PAGE </w:instrText>
          </w:r>
          <w:r w:rsidRPr="00FA2928">
            <w:rPr>
              <w:bCs/>
            </w:rPr>
            <w:fldChar w:fldCharType="separate"/>
          </w:r>
          <w:r w:rsidRPr="00FA2928">
            <w:rPr>
              <w:bCs/>
              <w:noProof/>
            </w:rPr>
            <w:t>1</w:t>
          </w:r>
          <w:r w:rsidRPr="00FA2928">
            <w:rPr>
              <w:bCs/>
            </w:rPr>
            <w:fldChar w:fldCharType="end"/>
          </w:r>
          <w:r w:rsidRPr="00FA2928">
            <w:t xml:space="preserve"> of </w:t>
          </w:r>
          <w:r w:rsidR="001C0976">
            <w:t>7</w:t>
          </w:r>
        </w:p>
      </w:sdtContent>
    </w:sdt>
    <w:p w:rsidR="00EF52CC" w:rsidRPr="009F5655" w:rsidRDefault="00313883" w:rsidP="009F5655">
      <w:pPr>
        <w:pStyle w:val="Heading1"/>
        <w:rPr>
          <w:b/>
        </w:rPr>
      </w:pPr>
      <w:r>
        <w:rPr>
          <w:b/>
        </w:rPr>
        <w:t>FINAL</w:t>
      </w:r>
      <w:r w:rsidR="009F5655" w:rsidRPr="009F5655">
        <w:rPr>
          <w:b/>
        </w:rPr>
        <w:t xml:space="preserve"> MINUTES OF MEETING: </w:t>
      </w:r>
      <w:r w:rsidR="00315D3A">
        <w:rPr>
          <w:b/>
        </w:rPr>
        <w:t>May 17</w:t>
      </w:r>
      <w:r w:rsidR="009F5655" w:rsidRPr="009F5655">
        <w:rPr>
          <w:b/>
        </w:rPr>
        <w:t>, 2018</w:t>
      </w:r>
    </w:p>
    <w:p w:rsidR="009F5655" w:rsidRPr="00FA2928" w:rsidRDefault="009F5655" w:rsidP="00FA2928">
      <w:pPr>
        <w:jc w:val="center"/>
        <w:rPr>
          <w:b/>
        </w:rPr>
      </w:pPr>
      <w:r w:rsidRPr="00FA2928">
        <w:t>Instructional Quality Commission</w:t>
      </w:r>
    </w:p>
    <w:p w:rsidR="00EF52CC" w:rsidRPr="00FA2928" w:rsidRDefault="00EF52CC" w:rsidP="009F5655">
      <w:pPr>
        <w:jc w:val="center"/>
      </w:pPr>
      <w:r w:rsidRPr="00FA2928">
        <w:t>An advisory body to the California State Board of Education</w:t>
      </w:r>
      <w:r w:rsidR="009F5655">
        <w:t xml:space="preserve"> </w:t>
      </w:r>
    </w:p>
    <w:p w:rsidR="00EF52CC" w:rsidRPr="00FA2928" w:rsidRDefault="00EF52CC" w:rsidP="00FA2928">
      <w:pPr>
        <w:spacing w:after="480"/>
        <w:jc w:val="center"/>
        <w:rPr>
          <w:iCs/>
        </w:rPr>
      </w:pPr>
      <w:r w:rsidRPr="00FA2928">
        <w:rPr>
          <w:iCs/>
        </w:rPr>
        <w:t>(</w:t>
      </w:r>
      <w:r w:rsidR="00313883">
        <w:rPr>
          <w:iCs/>
        </w:rPr>
        <w:t>Approved</w:t>
      </w:r>
      <w:r w:rsidR="00A65C73" w:rsidRPr="00FA2928">
        <w:rPr>
          <w:iCs/>
        </w:rPr>
        <w:t xml:space="preserve"> on</w:t>
      </w:r>
      <w:r w:rsidR="000A6DA1" w:rsidRPr="00FA2928">
        <w:rPr>
          <w:iCs/>
        </w:rPr>
        <w:t xml:space="preserve"> </w:t>
      </w:r>
      <w:r w:rsidR="00315D3A">
        <w:rPr>
          <w:iCs/>
        </w:rPr>
        <w:t>July</w:t>
      </w:r>
      <w:r w:rsidR="00A65C73" w:rsidRPr="00FA2928">
        <w:rPr>
          <w:iCs/>
        </w:rPr>
        <w:t xml:space="preserve"> </w:t>
      </w:r>
      <w:r w:rsidR="00DF0702">
        <w:rPr>
          <w:iCs/>
        </w:rPr>
        <w:t>26</w:t>
      </w:r>
      <w:r w:rsidR="007516D7" w:rsidRPr="00FA2928">
        <w:rPr>
          <w:iCs/>
        </w:rPr>
        <w:t>, 2018</w:t>
      </w:r>
      <w:r w:rsidR="000A6DA1" w:rsidRPr="00FA2928">
        <w:rPr>
          <w:iCs/>
        </w:rPr>
        <w:t>)</w:t>
      </w:r>
    </w:p>
    <w:p w:rsidR="00FE5ABA" w:rsidRPr="00FA2928" w:rsidRDefault="00FE5ABA" w:rsidP="00FA2928">
      <w:pPr>
        <w:rPr>
          <w:b/>
        </w:rPr>
      </w:pPr>
      <w:r w:rsidRPr="00FA2928">
        <w:t>Report of Action</w:t>
      </w:r>
    </w:p>
    <w:p w:rsidR="00FE5ABA" w:rsidRPr="00C703C6" w:rsidRDefault="00F77315" w:rsidP="00C76D17">
      <w:pPr>
        <w:pStyle w:val="Heading2"/>
        <w:rPr>
          <w:u w:val="single"/>
        </w:rPr>
      </w:pPr>
      <w:r w:rsidRPr="00C703C6">
        <w:t>Thursday</w:t>
      </w:r>
      <w:r w:rsidR="00FE5ABA" w:rsidRPr="00C703C6">
        <w:t xml:space="preserve">, </w:t>
      </w:r>
      <w:r w:rsidR="00315D3A">
        <w:t>May 17</w:t>
      </w:r>
      <w:r w:rsidR="007516D7" w:rsidRPr="00C703C6">
        <w:t>, 2018</w:t>
      </w:r>
    </w:p>
    <w:p w:rsidR="00EF52CC" w:rsidRPr="00C76D17" w:rsidRDefault="00EF52CC" w:rsidP="00FA2928">
      <w:pPr>
        <w:rPr>
          <w:b/>
        </w:rPr>
      </w:pPr>
      <w:r w:rsidRPr="00C76D17">
        <w:rPr>
          <w:b/>
        </w:rPr>
        <w:t>Instructional Quality Commissioners Present:</w:t>
      </w:r>
    </w:p>
    <w:p w:rsidR="00EF52CC" w:rsidRDefault="00A2157E" w:rsidP="00FA2928">
      <w:pPr>
        <w:rPr>
          <w:color w:val="000000"/>
        </w:rPr>
      </w:pPr>
      <w:r>
        <w:rPr>
          <w:color w:val="000000"/>
        </w:rPr>
        <w:t>Dean Reese</w:t>
      </w:r>
      <w:r w:rsidR="00822133">
        <w:rPr>
          <w:color w:val="000000"/>
        </w:rPr>
        <w:t>,</w:t>
      </w:r>
      <w:r w:rsidR="00DE389E" w:rsidRPr="00FA2928">
        <w:rPr>
          <w:color w:val="000000"/>
        </w:rPr>
        <w:t xml:space="preserve"> </w:t>
      </w:r>
      <w:r w:rsidR="00672BF2" w:rsidRPr="00FA2928">
        <w:rPr>
          <w:color w:val="000000"/>
        </w:rPr>
        <w:t xml:space="preserve">Commission </w:t>
      </w:r>
      <w:r w:rsidR="00EF52CC" w:rsidRPr="00FA2928">
        <w:rPr>
          <w:color w:val="000000"/>
        </w:rPr>
        <w:t>Chair</w:t>
      </w:r>
    </w:p>
    <w:p w:rsidR="00A2157E" w:rsidRDefault="00A2157E" w:rsidP="00FA2928">
      <w:pPr>
        <w:rPr>
          <w:color w:val="000000"/>
        </w:rPr>
      </w:pPr>
      <w:proofErr w:type="spellStart"/>
      <w:r>
        <w:rPr>
          <w:color w:val="000000"/>
        </w:rPr>
        <w:t>Soomin</w:t>
      </w:r>
      <w:proofErr w:type="spellEnd"/>
      <w:r>
        <w:rPr>
          <w:color w:val="000000"/>
        </w:rPr>
        <w:t xml:space="preserve"> Chao, Commission Vice Chair</w:t>
      </w:r>
    </w:p>
    <w:p w:rsidR="00315D3A" w:rsidRPr="00FA2928" w:rsidRDefault="00315D3A" w:rsidP="00FA2928">
      <w:pPr>
        <w:rPr>
          <w:color w:val="000000"/>
        </w:rPr>
      </w:pPr>
      <w:r>
        <w:rPr>
          <w:color w:val="000000"/>
        </w:rPr>
        <w:t xml:space="preserve">Jocelyn </w:t>
      </w:r>
      <w:proofErr w:type="spellStart"/>
      <w:r>
        <w:rPr>
          <w:color w:val="000000"/>
        </w:rPr>
        <w:t>Broemmelsiek</w:t>
      </w:r>
      <w:proofErr w:type="spellEnd"/>
      <w:r w:rsidR="00A74842">
        <w:rPr>
          <w:color w:val="000000"/>
        </w:rPr>
        <w:t xml:space="preserve"> (late)</w:t>
      </w:r>
    </w:p>
    <w:p w:rsidR="007516D7" w:rsidRDefault="007516D7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>Christine Chapman</w:t>
      </w:r>
    </w:p>
    <w:p w:rsidR="00A2157E" w:rsidRPr="00FA2928" w:rsidRDefault="00A2157E" w:rsidP="00FA2928">
      <w:pPr>
        <w:rPr>
          <w:color w:val="000000"/>
          <w:lang w:val="fr-FR"/>
        </w:rPr>
      </w:pPr>
      <w:r>
        <w:rPr>
          <w:color w:val="000000"/>
          <w:lang w:val="fr-FR"/>
        </w:rPr>
        <w:t>Lizette Diaz</w:t>
      </w:r>
    </w:p>
    <w:p w:rsidR="0055595B" w:rsidRPr="00FA2928" w:rsidRDefault="007516D7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>Shay Fairchild</w:t>
      </w:r>
    </w:p>
    <w:p w:rsidR="00BD5A67" w:rsidRPr="00FA2928" w:rsidRDefault="00BD5A67" w:rsidP="00FA2928">
      <w:pPr>
        <w:rPr>
          <w:color w:val="000000"/>
        </w:rPr>
      </w:pPr>
      <w:r w:rsidRPr="00FA2928">
        <w:rPr>
          <w:color w:val="000000"/>
          <w:lang w:val="fr-FR"/>
        </w:rPr>
        <w:t>Jose Flores</w:t>
      </w:r>
    </w:p>
    <w:p w:rsidR="0055595B" w:rsidRPr="00FA2928" w:rsidRDefault="007516D7" w:rsidP="00FA2928">
      <w:pPr>
        <w:rPr>
          <w:color w:val="000000"/>
          <w:lang w:val="fr-FR"/>
        </w:rPr>
      </w:pPr>
      <w:proofErr w:type="spellStart"/>
      <w:r w:rsidRPr="00FA2928">
        <w:rPr>
          <w:color w:val="000000"/>
          <w:lang w:val="fr-FR"/>
        </w:rPr>
        <w:t>Risha</w:t>
      </w:r>
      <w:proofErr w:type="spellEnd"/>
      <w:r w:rsidRPr="00FA2928">
        <w:rPr>
          <w:color w:val="000000"/>
          <w:lang w:val="fr-FR"/>
        </w:rPr>
        <w:t xml:space="preserve"> Krishna</w:t>
      </w:r>
    </w:p>
    <w:p w:rsidR="007516D7" w:rsidRPr="00FA2928" w:rsidRDefault="007516D7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>Jose Lara</w:t>
      </w:r>
    </w:p>
    <w:p w:rsidR="007516D7" w:rsidRPr="00FA2928" w:rsidRDefault="007516D7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 xml:space="preserve">Yolanda </w:t>
      </w:r>
      <w:r w:rsidR="00AB162E" w:rsidRPr="00FA2928">
        <w:rPr>
          <w:iCs/>
        </w:rPr>
        <w:t>Muñoz</w:t>
      </w:r>
    </w:p>
    <w:p w:rsidR="003632BD" w:rsidRPr="00FA2928" w:rsidRDefault="003632BD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>Melanie Murphy-</w:t>
      </w:r>
      <w:proofErr w:type="spellStart"/>
      <w:r w:rsidRPr="00FA2928">
        <w:rPr>
          <w:color w:val="000000"/>
          <w:lang w:val="fr-FR"/>
        </w:rPr>
        <w:t>Corwin</w:t>
      </w:r>
      <w:proofErr w:type="spellEnd"/>
    </w:p>
    <w:p w:rsidR="003514BE" w:rsidRPr="00FA2928" w:rsidRDefault="0055595B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 xml:space="preserve">Nicole </w:t>
      </w:r>
      <w:proofErr w:type="spellStart"/>
      <w:r w:rsidRPr="00FA2928">
        <w:rPr>
          <w:color w:val="000000"/>
          <w:lang w:val="fr-FR"/>
        </w:rPr>
        <w:t>Naditz</w:t>
      </w:r>
      <w:proofErr w:type="spellEnd"/>
    </w:p>
    <w:p w:rsidR="007516D7" w:rsidRPr="00FA2928" w:rsidRDefault="007516D7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 xml:space="preserve">Alma-Delia </w:t>
      </w:r>
      <w:proofErr w:type="spellStart"/>
      <w:r w:rsidRPr="00FA2928">
        <w:rPr>
          <w:color w:val="000000"/>
          <w:lang w:val="fr-FR"/>
        </w:rPr>
        <w:t>Renteria</w:t>
      </w:r>
      <w:proofErr w:type="spellEnd"/>
    </w:p>
    <w:p w:rsidR="00EF52CC" w:rsidRPr="00FA2928" w:rsidRDefault="003632BD" w:rsidP="00FA2928">
      <w:pPr>
        <w:rPr>
          <w:color w:val="000000"/>
          <w:lang w:val="fr-FR"/>
        </w:rPr>
      </w:pPr>
      <w:r w:rsidRPr="00FA2928">
        <w:rPr>
          <w:color w:val="000000"/>
          <w:lang w:val="fr-FR"/>
        </w:rPr>
        <w:t xml:space="preserve">Julie </w:t>
      </w:r>
      <w:proofErr w:type="spellStart"/>
      <w:r w:rsidRPr="00FA2928">
        <w:rPr>
          <w:color w:val="000000"/>
          <w:lang w:val="fr-FR"/>
        </w:rPr>
        <w:t>Tonkovich</w:t>
      </w:r>
      <w:proofErr w:type="spellEnd"/>
    </w:p>
    <w:p w:rsidR="007516D7" w:rsidRPr="00FA2928" w:rsidRDefault="007516D7" w:rsidP="006D7D85">
      <w:pPr>
        <w:spacing w:after="240"/>
        <w:rPr>
          <w:color w:val="000000"/>
          <w:lang w:val="fr-FR"/>
        </w:rPr>
      </w:pPr>
      <w:r w:rsidRPr="00FA2928">
        <w:rPr>
          <w:color w:val="000000"/>
          <w:lang w:val="fr-FR"/>
        </w:rPr>
        <w:t>Jennifer Woo</w:t>
      </w:r>
    </w:p>
    <w:p w:rsidR="00BD5A67" w:rsidRPr="00C76D17" w:rsidRDefault="00EF52CC" w:rsidP="00FA2928">
      <w:pPr>
        <w:rPr>
          <w:b/>
        </w:rPr>
      </w:pPr>
      <w:r w:rsidRPr="00C76D17">
        <w:rPr>
          <w:b/>
        </w:rPr>
        <w:t>Commissioners Absent:</w:t>
      </w:r>
    </w:p>
    <w:p w:rsidR="00A74842" w:rsidRDefault="00A74842" w:rsidP="006D7D85">
      <w:pPr>
        <w:rPr>
          <w:color w:val="000000"/>
          <w:lang w:val="fr-FR"/>
        </w:rPr>
      </w:pPr>
      <w:r>
        <w:rPr>
          <w:color w:val="000000"/>
          <w:lang w:val="fr-FR"/>
        </w:rPr>
        <w:t xml:space="preserve">Jose </w:t>
      </w:r>
      <w:proofErr w:type="spellStart"/>
      <w:r>
        <w:rPr>
          <w:color w:val="000000"/>
          <w:lang w:val="fr-FR"/>
        </w:rPr>
        <w:t>Iniguez</w:t>
      </w:r>
      <w:proofErr w:type="spellEnd"/>
    </w:p>
    <w:p w:rsidR="006D7D85" w:rsidRPr="00FA2928" w:rsidRDefault="006D7D85" w:rsidP="006D7D85">
      <w:pPr>
        <w:rPr>
          <w:color w:val="000000"/>
        </w:rPr>
      </w:pPr>
      <w:proofErr w:type="spellStart"/>
      <w:r w:rsidRPr="00FA2928">
        <w:rPr>
          <w:color w:val="000000"/>
          <w:lang w:val="fr-FR"/>
        </w:rPr>
        <w:t>Assemblywoman</w:t>
      </w:r>
      <w:proofErr w:type="spellEnd"/>
      <w:r w:rsidRPr="00FA2928">
        <w:rPr>
          <w:color w:val="000000"/>
          <w:lang w:val="fr-FR"/>
        </w:rPr>
        <w:t xml:space="preserve"> Sharon </w:t>
      </w:r>
      <w:proofErr w:type="spellStart"/>
      <w:r w:rsidRPr="00FA2928">
        <w:rPr>
          <w:color w:val="000000"/>
          <w:lang w:val="fr-FR"/>
        </w:rPr>
        <w:t>Quirk</w:t>
      </w:r>
      <w:proofErr w:type="spellEnd"/>
      <w:r w:rsidRPr="00FA2928">
        <w:rPr>
          <w:color w:val="000000"/>
          <w:lang w:val="fr-FR"/>
        </w:rPr>
        <w:t>-Silva</w:t>
      </w:r>
    </w:p>
    <w:p w:rsidR="006D7D85" w:rsidRPr="00FA2928" w:rsidRDefault="006D7D85" w:rsidP="006D7D85">
      <w:pPr>
        <w:spacing w:after="240"/>
      </w:pPr>
      <w:r w:rsidRPr="00FA2928">
        <w:rPr>
          <w:color w:val="000000"/>
          <w:lang w:val="fr-FR"/>
        </w:rPr>
        <w:t xml:space="preserve">Senator Anthony </w:t>
      </w:r>
      <w:proofErr w:type="spellStart"/>
      <w:r w:rsidRPr="00FA2928">
        <w:rPr>
          <w:color w:val="000000"/>
          <w:lang w:val="fr-FR"/>
        </w:rPr>
        <w:t>Portantino</w:t>
      </w:r>
      <w:proofErr w:type="spellEnd"/>
    </w:p>
    <w:p w:rsidR="00EF52CC" w:rsidRPr="00C76D17" w:rsidRDefault="00EF52CC" w:rsidP="00FA2928">
      <w:pPr>
        <w:rPr>
          <w:b/>
        </w:rPr>
      </w:pPr>
      <w:r w:rsidRPr="00C76D17">
        <w:rPr>
          <w:b/>
        </w:rPr>
        <w:t>Executive Director:</w:t>
      </w:r>
    </w:p>
    <w:p w:rsidR="00EF52CC" w:rsidRPr="00FA2928" w:rsidRDefault="003632BD" w:rsidP="00FA2928">
      <w:pPr>
        <w:spacing w:after="240"/>
        <w:rPr>
          <w:color w:val="000000"/>
        </w:rPr>
      </w:pPr>
      <w:r w:rsidRPr="00FA2928">
        <w:rPr>
          <w:color w:val="000000"/>
        </w:rPr>
        <w:t>Stephanie Gregson</w:t>
      </w:r>
    </w:p>
    <w:p w:rsidR="00EF52CC" w:rsidRDefault="00EF52CC" w:rsidP="00FA2928">
      <w:pPr>
        <w:rPr>
          <w:b/>
        </w:rPr>
      </w:pPr>
      <w:r w:rsidRPr="00C76D17">
        <w:rPr>
          <w:b/>
        </w:rPr>
        <w:t>S</w:t>
      </w:r>
      <w:r w:rsidR="00A42247" w:rsidRPr="00C76D17">
        <w:rPr>
          <w:b/>
        </w:rPr>
        <w:t>tate Board of Education Liaison Present</w:t>
      </w:r>
      <w:r w:rsidRPr="00C76D17">
        <w:rPr>
          <w:b/>
        </w:rPr>
        <w:t>:</w:t>
      </w:r>
    </w:p>
    <w:p w:rsidR="00315D3A" w:rsidRPr="00315D3A" w:rsidRDefault="00315D3A" w:rsidP="00FA2928">
      <w:r>
        <w:t>Feliza Ortiz-Licon</w:t>
      </w:r>
    </w:p>
    <w:p w:rsidR="00F77315" w:rsidRPr="00FA2928" w:rsidRDefault="00315D3A" w:rsidP="009C34DE">
      <w:pPr>
        <w:spacing w:after="240" w:line="480" w:lineRule="auto"/>
        <w:contextualSpacing/>
        <w:rPr>
          <w:color w:val="000000"/>
        </w:rPr>
      </w:pPr>
      <w:r>
        <w:rPr>
          <w:color w:val="000000"/>
        </w:rPr>
        <w:t>Patricia Rucker</w:t>
      </w:r>
    </w:p>
    <w:p w:rsidR="00FA2928" w:rsidRPr="00C703C6" w:rsidRDefault="00EF52CC" w:rsidP="00C76D17">
      <w:pPr>
        <w:pStyle w:val="Heading3"/>
      </w:pPr>
      <w:r w:rsidRPr="00C703C6">
        <w:t xml:space="preserve">Full </w:t>
      </w:r>
      <w:r w:rsidRPr="00C76D17">
        <w:t>Instructional</w:t>
      </w:r>
      <w:r w:rsidRPr="00C703C6">
        <w:t xml:space="preserve"> Quality Commission (Commission or IQC)</w:t>
      </w:r>
    </w:p>
    <w:p w:rsidR="00AE693A" w:rsidRPr="00FA2928" w:rsidRDefault="006B5A3D" w:rsidP="00B201D2">
      <w:pPr>
        <w:pStyle w:val="ListParagraph"/>
        <w:numPr>
          <w:ilvl w:val="1"/>
          <w:numId w:val="1"/>
        </w:numPr>
      </w:pPr>
      <w:r w:rsidRPr="00FA2928">
        <w:rPr>
          <w:bCs/>
        </w:rPr>
        <w:t>Call to Order</w:t>
      </w:r>
    </w:p>
    <w:p w:rsidR="001A495D" w:rsidRDefault="00B1394E" w:rsidP="00B201D2">
      <w:pPr>
        <w:spacing w:after="240"/>
        <w:ind w:left="720" w:right="-450"/>
      </w:pPr>
      <w:r w:rsidRPr="00FA2928">
        <w:t>Commission</w:t>
      </w:r>
      <w:r w:rsidR="00AE693A" w:rsidRPr="00FA2928">
        <w:t xml:space="preserve"> Chair </w:t>
      </w:r>
      <w:r w:rsidR="009D2AFA">
        <w:t>Reese</w:t>
      </w:r>
      <w:r w:rsidR="0055595B" w:rsidRPr="00FA2928">
        <w:t xml:space="preserve"> </w:t>
      </w:r>
      <w:r w:rsidR="00AE693A" w:rsidRPr="00FA2928">
        <w:rPr>
          <w:bCs/>
        </w:rPr>
        <w:t>called the m</w:t>
      </w:r>
      <w:r w:rsidR="00EF52CC" w:rsidRPr="00FA2928">
        <w:rPr>
          <w:bCs/>
        </w:rPr>
        <w:t>eeting to order</w:t>
      </w:r>
      <w:r w:rsidR="00F77315" w:rsidRPr="00FA2928">
        <w:t xml:space="preserve"> at </w:t>
      </w:r>
      <w:r w:rsidR="00BD5A67" w:rsidRPr="00FA2928">
        <w:t xml:space="preserve">approximately </w:t>
      </w:r>
      <w:r w:rsidR="009D2AFA">
        <w:t>10</w:t>
      </w:r>
      <w:r w:rsidR="00FA68A7" w:rsidRPr="00FA2928">
        <w:t xml:space="preserve"> a</w:t>
      </w:r>
      <w:r w:rsidR="00BF3EFC" w:rsidRPr="00FA2928">
        <w:t>.m.</w:t>
      </w:r>
    </w:p>
    <w:p w:rsidR="001A495D" w:rsidRDefault="001A495D">
      <w:r>
        <w:br w:type="page"/>
      </w:r>
    </w:p>
    <w:p w:rsidR="00AE693A" w:rsidRPr="00FA2928" w:rsidRDefault="006B5A3D" w:rsidP="00B201D2">
      <w:pPr>
        <w:pStyle w:val="ListParagraph"/>
        <w:numPr>
          <w:ilvl w:val="1"/>
          <w:numId w:val="1"/>
        </w:numPr>
        <w:rPr>
          <w:iCs/>
        </w:rPr>
      </w:pPr>
      <w:r w:rsidRPr="00FA2928">
        <w:rPr>
          <w:bCs/>
        </w:rPr>
        <w:lastRenderedPageBreak/>
        <w:t>Salute</w:t>
      </w:r>
      <w:r w:rsidRPr="00FA2928">
        <w:rPr>
          <w:iCs/>
        </w:rPr>
        <w:t xml:space="preserve"> to the F</w:t>
      </w:r>
      <w:r w:rsidR="00EF52CC" w:rsidRPr="00FA2928">
        <w:rPr>
          <w:iCs/>
        </w:rPr>
        <w:t>lag</w:t>
      </w:r>
    </w:p>
    <w:p w:rsidR="00EF52CC" w:rsidRPr="00FA2928" w:rsidRDefault="00EF52CC" w:rsidP="00B201D2">
      <w:pPr>
        <w:spacing w:after="240"/>
        <w:ind w:left="720"/>
        <w:rPr>
          <w:iCs/>
        </w:rPr>
      </w:pPr>
      <w:r w:rsidRPr="00176811">
        <w:t>Commissioner</w:t>
      </w:r>
      <w:r w:rsidR="00BF3EFC" w:rsidRPr="00FA2928">
        <w:rPr>
          <w:iCs/>
        </w:rPr>
        <w:t xml:space="preserve"> </w:t>
      </w:r>
      <w:r w:rsidR="00A74842">
        <w:rPr>
          <w:iCs/>
        </w:rPr>
        <w:t>Flores</w:t>
      </w:r>
      <w:r w:rsidR="007D7BC1">
        <w:rPr>
          <w:iCs/>
        </w:rPr>
        <w:t xml:space="preserve"> </w:t>
      </w:r>
      <w:r w:rsidR="00AE693A" w:rsidRPr="00FA2928">
        <w:rPr>
          <w:iCs/>
        </w:rPr>
        <w:t xml:space="preserve">led </w:t>
      </w:r>
      <w:r w:rsidR="007016E5" w:rsidRPr="00FA2928">
        <w:rPr>
          <w:iCs/>
        </w:rPr>
        <w:t xml:space="preserve">the </w:t>
      </w:r>
      <w:r w:rsidR="00AE693A" w:rsidRPr="00FA2928">
        <w:rPr>
          <w:iCs/>
        </w:rPr>
        <w:t>salute to the flag.</w:t>
      </w:r>
    </w:p>
    <w:p w:rsidR="00C72F7B" w:rsidRPr="00FA2928" w:rsidRDefault="00C72F7B" w:rsidP="00B201D2">
      <w:pPr>
        <w:pStyle w:val="ListParagraph"/>
        <w:numPr>
          <w:ilvl w:val="1"/>
          <w:numId w:val="1"/>
        </w:numPr>
      </w:pPr>
      <w:r w:rsidRPr="00FA2928">
        <w:rPr>
          <w:bCs/>
        </w:rPr>
        <w:t>Overview</w:t>
      </w:r>
      <w:r w:rsidRPr="00FA2928">
        <w:t xml:space="preserve"> of Agenda</w:t>
      </w:r>
    </w:p>
    <w:p w:rsidR="00331163" w:rsidRPr="00FA2928" w:rsidRDefault="0052178D" w:rsidP="00B201D2">
      <w:pPr>
        <w:spacing w:after="240"/>
        <w:ind w:left="720"/>
      </w:pPr>
      <w:r>
        <w:t>There were no changes to the agenda.</w:t>
      </w:r>
    </w:p>
    <w:p w:rsidR="000A534E" w:rsidRPr="00FA2928" w:rsidRDefault="000A534E" w:rsidP="00B201D2">
      <w:pPr>
        <w:pStyle w:val="ListParagraph"/>
        <w:numPr>
          <w:ilvl w:val="1"/>
          <w:numId w:val="1"/>
        </w:numPr>
      </w:pPr>
      <w:r w:rsidRPr="00FA2928">
        <w:rPr>
          <w:bCs/>
        </w:rPr>
        <w:t>Approval</w:t>
      </w:r>
      <w:r w:rsidRPr="00FA2928">
        <w:t xml:space="preserve"> of Minutes (Action)</w:t>
      </w:r>
    </w:p>
    <w:p w:rsidR="00801D34" w:rsidRPr="00FA2928" w:rsidRDefault="00801D34" w:rsidP="00B201D2">
      <w:pPr>
        <w:spacing w:after="240"/>
        <w:ind w:left="720"/>
      </w:pPr>
      <w:r w:rsidRPr="00294DE7">
        <w:rPr>
          <w:b/>
        </w:rPr>
        <w:t>ACTION</w:t>
      </w:r>
      <w:r w:rsidRPr="00FA2928">
        <w:t xml:space="preserve">: Commissioner </w:t>
      </w:r>
      <w:r w:rsidR="00A74842" w:rsidRPr="00FA2928">
        <w:rPr>
          <w:iCs/>
        </w:rPr>
        <w:t>Muñoz</w:t>
      </w:r>
      <w:r w:rsidR="00315D3A">
        <w:t xml:space="preserve"> </w:t>
      </w:r>
      <w:r w:rsidRPr="00FA2928">
        <w:t xml:space="preserve">moved to approve the </w:t>
      </w:r>
      <w:r w:rsidR="00315D3A">
        <w:t>March 22–23, 2018</w:t>
      </w:r>
      <w:r w:rsidR="000046E6" w:rsidRPr="00FA2928">
        <w:t xml:space="preserve">, Commission </w:t>
      </w:r>
      <w:r w:rsidRPr="00FA2928">
        <w:t xml:space="preserve">meeting </w:t>
      </w:r>
      <w:r w:rsidR="00315D3A">
        <w:t>and April 16, 2018, Science Subject Matter Committee</w:t>
      </w:r>
      <w:r w:rsidR="00BB2CB0">
        <w:t xml:space="preserve"> </w:t>
      </w:r>
      <w:r w:rsidR="00E55436">
        <w:t>(</w:t>
      </w:r>
      <w:r w:rsidR="00BB2CB0">
        <w:t>SMC)</w:t>
      </w:r>
      <w:r w:rsidR="00315D3A">
        <w:t xml:space="preserve"> meeting </w:t>
      </w:r>
      <w:r w:rsidRPr="00FA2928">
        <w:t>minutes. Commissioner</w:t>
      </w:r>
      <w:r w:rsidR="00657D2E" w:rsidRPr="00FA2928">
        <w:t xml:space="preserve"> </w:t>
      </w:r>
      <w:r w:rsidR="00A74842">
        <w:t>Lara</w:t>
      </w:r>
      <w:r w:rsidR="004A6242" w:rsidRPr="00FA2928">
        <w:t xml:space="preserve"> </w:t>
      </w:r>
      <w:r w:rsidRPr="00FA2928">
        <w:t>seconded the motion. There was no discussion or public comment. The motion was approved by a unanimous vote of the members present (</w:t>
      </w:r>
      <w:r w:rsidR="00A74842">
        <w:t>14</w:t>
      </w:r>
      <w:r w:rsidRPr="00FA2928">
        <w:t xml:space="preserve">–0). </w:t>
      </w:r>
      <w:r w:rsidR="00A74842">
        <w:t xml:space="preserve">Commissioner </w:t>
      </w:r>
      <w:proofErr w:type="spellStart"/>
      <w:r w:rsidR="00A74842">
        <w:t>Broemmelsiek</w:t>
      </w:r>
      <w:proofErr w:type="spellEnd"/>
      <w:r w:rsidR="00A74842">
        <w:t xml:space="preserve"> was absent for the vote</w:t>
      </w:r>
      <w:r w:rsidR="00822133">
        <w:t>,</w:t>
      </w:r>
      <w:r w:rsidR="00A74842">
        <w:t xml:space="preserve"> and Commissioner Iniguez, </w:t>
      </w:r>
      <w:r w:rsidR="0017139A" w:rsidRPr="00FA2928">
        <w:t>Assemblywoman Quirk-Silva</w:t>
      </w:r>
      <w:r w:rsidR="00D06BF3">
        <w:t xml:space="preserve">, and </w:t>
      </w:r>
      <w:r w:rsidR="00D06BF3" w:rsidRPr="00FA2928">
        <w:t xml:space="preserve">Senator </w:t>
      </w:r>
      <w:proofErr w:type="spellStart"/>
      <w:r w:rsidR="00D06BF3" w:rsidRPr="00FA2928">
        <w:t>Portantino</w:t>
      </w:r>
      <w:proofErr w:type="spellEnd"/>
      <w:r w:rsidR="00D06BF3">
        <w:t xml:space="preserve"> </w:t>
      </w:r>
      <w:r w:rsidR="009D2AFA">
        <w:t>were</w:t>
      </w:r>
      <w:r w:rsidR="0017139A" w:rsidRPr="00FA2928">
        <w:t xml:space="preserve"> </w:t>
      </w:r>
      <w:r w:rsidRPr="00FA2928">
        <w:t>absent from the meeting.</w:t>
      </w:r>
    </w:p>
    <w:p w:rsidR="000A534E" w:rsidRPr="00FA2928" w:rsidRDefault="000A534E" w:rsidP="000F00C7">
      <w:pPr>
        <w:pStyle w:val="ListParagraph"/>
        <w:numPr>
          <w:ilvl w:val="1"/>
          <w:numId w:val="1"/>
        </w:numPr>
      </w:pPr>
      <w:r w:rsidRPr="00176811">
        <w:rPr>
          <w:bCs/>
        </w:rPr>
        <w:t>Report</w:t>
      </w:r>
      <w:r w:rsidRPr="00FA2928">
        <w:t xml:space="preserve"> of the Chair</w:t>
      </w:r>
    </w:p>
    <w:p w:rsidR="00EB56A7" w:rsidRPr="00FA2928" w:rsidRDefault="00C17192" w:rsidP="000F00C7">
      <w:pPr>
        <w:spacing w:after="240"/>
        <w:ind w:left="720"/>
      </w:pPr>
      <w:r w:rsidRPr="00FA2928">
        <w:t>Commission</w:t>
      </w:r>
      <w:r w:rsidR="009E4866" w:rsidRPr="00FA2928">
        <w:t xml:space="preserve"> Chair </w:t>
      </w:r>
      <w:r w:rsidR="0017139A" w:rsidRPr="00FA2928">
        <w:t>Reese</w:t>
      </w:r>
      <w:r w:rsidR="00A74842">
        <w:t xml:space="preserve"> reported </w:t>
      </w:r>
      <w:r w:rsidR="00D866D3">
        <w:t>on</w:t>
      </w:r>
      <w:r w:rsidR="00A74842">
        <w:t xml:space="preserve"> the Science Instructional Materials Adoption training that took place April 16–20, 2018.</w:t>
      </w:r>
    </w:p>
    <w:p w:rsidR="000A534E" w:rsidRPr="00FA2928" w:rsidRDefault="000A534E" w:rsidP="000F00C7">
      <w:pPr>
        <w:pStyle w:val="ListParagraph"/>
        <w:numPr>
          <w:ilvl w:val="1"/>
          <w:numId w:val="1"/>
        </w:numPr>
      </w:pPr>
      <w:r w:rsidRPr="00176811">
        <w:rPr>
          <w:bCs/>
        </w:rPr>
        <w:t>Executive</w:t>
      </w:r>
      <w:r w:rsidRPr="00FA2928">
        <w:t xml:space="preserve"> Director’s Report</w:t>
      </w:r>
    </w:p>
    <w:p w:rsidR="00BC6EA5" w:rsidRPr="00FA2928" w:rsidRDefault="00021CC2" w:rsidP="001A495D">
      <w:pPr>
        <w:ind w:left="720"/>
      </w:pPr>
      <w:r w:rsidRPr="00FA2928">
        <w:t>Executive Director</w:t>
      </w:r>
      <w:r w:rsidR="009E4866" w:rsidRPr="00FA2928">
        <w:t xml:space="preserve"> </w:t>
      </w:r>
      <w:r w:rsidR="000046E6" w:rsidRPr="00FA2928">
        <w:t>Stephanie Gregson</w:t>
      </w:r>
      <w:r w:rsidR="009E4866" w:rsidRPr="00FA2928">
        <w:t xml:space="preserve"> </w:t>
      </w:r>
      <w:r w:rsidR="00BC6EA5" w:rsidRPr="00FA2928">
        <w:t>reported on the following:</w:t>
      </w:r>
    </w:p>
    <w:p w:rsidR="00520B12" w:rsidRDefault="007D6695" w:rsidP="007D6695">
      <w:pPr>
        <w:pStyle w:val="ListParagraph"/>
        <w:numPr>
          <w:ilvl w:val="0"/>
          <w:numId w:val="35"/>
        </w:numPr>
        <w:spacing w:after="240"/>
        <w:ind w:left="1080"/>
      </w:pPr>
      <w:r w:rsidRPr="00783962">
        <w:rPr>
          <w:i/>
        </w:rPr>
        <w:t>Science Framework for California Public Schools</w:t>
      </w:r>
    </w:p>
    <w:p w:rsidR="007D6695" w:rsidRDefault="007D6695" w:rsidP="0088364E">
      <w:pPr>
        <w:pStyle w:val="ListParagraph"/>
        <w:numPr>
          <w:ilvl w:val="0"/>
          <w:numId w:val="2"/>
        </w:numPr>
        <w:ind w:left="1440"/>
        <w:contextualSpacing w:val="0"/>
      </w:pPr>
      <w:r>
        <w:t xml:space="preserve">A published version of the </w:t>
      </w:r>
      <w:r w:rsidRPr="00783962">
        <w:rPr>
          <w:i/>
        </w:rPr>
        <w:t>Science Framework</w:t>
      </w:r>
      <w:r>
        <w:t xml:space="preserve"> is available in electronic format for printing purposes only. An accessible version for the Web will be available in the near future. To obtain the electric file, e-mail the </w:t>
      </w:r>
      <w:r w:rsidR="0088364E">
        <w:t>Curriculum Framework and Instructional Resources Division (C</w:t>
      </w:r>
      <w:r>
        <w:t>FIRD</w:t>
      </w:r>
      <w:r w:rsidR="0088364E">
        <w:t>)</w:t>
      </w:r>
      <w:r>
        <w:t xml:space="preserve"> office </w:t>
      </w:r>
      <w:r w:rsidR="0088364E">
        <w:t xml:space="preserve">at </w:t>
      </w:r>
      <w:hyperlink r:id="rId8" w:history="1">
        <w:r w:rsidR="0088364E" w:rsidRPr="002375B9">
          <w:rPr>
            <w:rStyle w:val="Hyperlink"/>
          </w:rPr>
          <w:t>CFIRD@cde.ca.gov</w:t>
        </w:r>
      </w:hyperlink>
      <w:r w:rsidR="00822133" w:rsidRPr="00822133">
        <w:rPr>
          <w:rStyle w:val="Hyperlink"/>
          <w:color w:val="auto"/>
          <w:u w:val="none"/>
        </w:rPr>
        <w:t>,</w:t>
      </w:r>
      <w:r w:rsidR="0088364E">
        <w:t xml:space="preserve"> </w:t>
      </w:r>
      <w:r>
        <w:t>and a link will be provided.</w:t>
      </w:r>
    </w:p>
    <w:p w:rsidR="0088364E" w:rsidRDefault="0088364E" w:rsidP="00727C0B">
      <w:pPr>
        <w:pStyle w:val="ListParagraph"/>
        <w:numPr>
          <w:ilvl w:val="0"/>
          <w:numId w:val="2"/>
        </w:numPr>
        <w:ind w:left="1440" w:right="-180"/>
        <w:contextualSpacing w:val="0"/>
      </w:pPr>
      <w:r>
        <w:t xml:space="preserve">Rollout events are taking place across the state to support the implementation of the </w:t>
      </w:r>
      <w:r w:rsidRPr="0088364E">
        <w:rPr>
          <w:i/>
        </w:rPr>
        <w:t>California Next Generation Science Standards</w:t>
      </w:r>
      <w:r>
        <w:rPr>
          <w:i/>
        </w:rPr>
        <w:t xml:space="preserve"> (CA NGSS)</w:t>
      </w:r>
      <w:r>
        <w:t>.</w:t>
      </w:r>
    </w:p>
    <w:p w:rsidR="002B1E0B" w:rsidRDefault="002B1E0B" w:rsidP="002B1E0B">
      <w:pPr>
        <w:pStyle w:val="ListParagraph"/>
        <w:numPr>
          <w:ilvl w:val="0"/>
          <w:numId w:val="35"/>
        </w:numPr>
        <w:ind w:left="1080"/>
      </w:pPr>
      <w:r>
        <w:t xml:space="preserve">Draft </w:t>
      </w:r>
      <w:r w:rsidRPr="002B1E0B">
        <w:rPr>
          <w:i/>
        </w:rPr>
        <w:t>Health Education Framework</w:t>
      </w:r>
    </w:p>
    <w:p w:rsidR="007D6695" w:rsidRDefault="002B1E0B" w:rsidP="00AF4D9A">
      <w:pPr>
        <w:pStyle w:val="ListParagraph"/>
        <w:numPr>
          <w:ilvl w:val="0"/>
          <w:numId w:val="2"/>
        </w:numPr>
        <w:ind w:left="1440" w:right="-180"/>
      </w:pPr>
      <w:r>
        <w:t xml:space="preserve">The </w:t>
      </w:r>
      <w:r w:rsidR="0088364E">
        <w:t xml:space="preserve">draft </w:t>
      </w:r>
      <w:r w:rsidR="0088364E" w:rsidRPr="0088364E">
        <w:rPr>
          <w:i/>
        </w:rPr>
        <w:t>Health Education Framework</w:t>
      </w:r>
      <w:r w:rsidR="0088364E">
        <w:t xml:space="preserve"> </w:t>
      </w:r>
      <w:r>
        <w:t xml:space="preserve">first 60-day public review and comment </w:t>
      </w:r>
      <w:r w:rsidR="00822133">
        <w:t xml:space="preserve">period </w:t>
      </w:r>
      <w:r w:rsidR="00830D1B">
        <w:t>is open until June 29, 2018</w:t>
      </w:r>
      <w:r>
        <w:t>. The online survey is available on the C</w:t>
      </w:r>
      <w:r w:rsidR="0088364E">
        <w:t>alifornia Department of Education (C</w:t>
      </w:r>
      <w:r>
        <w:t>DE</w:t>
      </w:r>
      <w:r w:rsidR="0088364E">
        <w:t>)</w:t>
      </w:r>
      <w:r w:rsidR="00A30A8E">
        <w:t xml:space="preserve"> Health Education w</w:t>
      </w:r>
      <w:r>
        <w:t>eb page</w:t>
      </w:r>
      <w:r w:rsidR="0088364E">
        <w:t>.</w:t>
      </w:r>
    </w:p>
    <w:p w:rsidR="002B1E0B" w:rsidRDefault="00783962" w:rsidP="002B1E0B">
      <w:pPr>
        <w:pStyle w:val="ListParagraph"/>
        <w:numPr>
          <w:ilvl w:val="0"/>
          <w:numId w:val="35"/>
        </w:numPr>
        <w:ind w:left="1080"/>
      </w:pPr>
      <w:r>
        <w:t>California Framework Executive Summaries</w:t>
      </w:r>
    </w:p>
    <w:p w:rsidR="002B1E0B" w:rsidRDefault="00783962" w:rsidP="0088364E">
      <w:pPr>
        <w:pStyle w:val="ListParagraph"/>
        <w:numPr>
          <w:ilvl w:val="0"/>
          <w:numId w:val="2"/>
        </w:numPr>
        <w:tabs>
          <w:tab w:val="left" w:pos="1440"/>
        </w:tabs>
        <w:ind w:left="1440" w:right="-630"/>
      </w:pPr>
      <w:r>
        <w:t xml:space="preserve">The Executive Summaries for the </w:t>
      </w:r>
      <w:r w:rsidRPr="00783962">
        <w:rPr>
          <w:i/>
        </w:rPr>
        <w:t>History–Social Science Framework</w:t>
      </w:r>
      <w:r>
        <w:t xml:space="preserve"> and </w:t>
      </w:r>
      <w:r w:rsidRPr="00783962">
        <w:rPr>
          <w:i/>
        </w:rPr>
        <w:t>Science Framework</w:t>
      </w:r>
      <w:r>
        <w:t xml:space="preserve"> are available on the Sacrame</w:t>
      </w:r>
      <w:r w:rsidR="00A30A8E">
        <w:t>nto County Office of Education w</w:t>
      </w:r>
      <w:r>
        <w:t>eb page</w:t>
      </w:r>
      <w:r w:rsidR="0088364E">
        <w:t>.</w:t>
      </w:r>
    </w:p>
    <w:p w:rsidR="00783962" w:rsidRDefault="0088364E" w:rsidP="00783962">
      <w:pPr>
        <w:pStyle w:val="ListParagraph"/>
        <w:numPr>
          <w:ilvl w:val="0"/>
          <w:numId w:val="35"/>
        </w:numPr>
        <w:ind w:left="1080"/>
      </w:pPr>
      <w:r>
        <w:t>CFIRD Personnel</w:t>
      </w:r>
    </w:p>
    <w:p w:rsidR="0088364E" w:rsidRDefault="0088364E" w:rsidP="0088364E">
      <w:pPr>
        <w:pStyle w:val="ListParagraph"/>
        <w:numPr>
          <w:ilvl w:val="0"/>
          <w:numId w:val="2"/>
        </w:numPr>
        <w:ind w:left="1440"/>
      </w:pPr>
      <w:r>
        <w:t>Deborah Franklin, lead consultant on the Health Education Framework is retiring at the end of May.</w:t>
      </w:r>
    </w:p>
    <w:p w:rsidR="0088364E" w:rsidRDefault="0088364E" w:rsidP="0088262D">
      <w:pPr>
        <w:pStyle w:val="ListParagraph"/>
        <w:numPr>
          <w:ilvl w:val="0"/>
          <w:numId w:val="2"/>
        </w:numPr>
        <w:spacing w:after="240" w:line="276" w:lineRule="auto"/>
        <w:ind w:left="1440"/>
        <w:contextualSpacing w:val="0"/>
      </w:pPr>
      <w:r>
        <w:t>Lindsay Weis has joined the CFIRD as a consultant</w:t>
      </w:r>
      <w:r w:rsidR="00830D1B">
        <w:t>.</w:t>
      </w:r>
    </w:p>
    <w:p w:rsidR="000A534E" w:rsidRPr="00FA2928" w:rsidRDefault="002B717B" w:rsidP="00830D1B">
      <w:pPr>
        <w:pStyle w:val="ListParagraph"/>
        <w:numPr>
          <w:ilvl w:val="1"/>
          <w:numId w:val="1"/>
        </w:numPr>
        <w:spacing w:before="240"/>
        <w:contextualSpacing w:val="0"/>
      </w:pPr>
      <w:r w:rsidRPr="007D6695">
        <w:rPr>
          <w:bCs/>
        </w:rPr>
        <w:lastRenderedPageBreak/>
        <w:t>Report</w:t>
      </w:r>
      <w:r w:rsidRPr="00FA2928">
        <w:t xml:space="preserve"> for the State Board of Education</w:t>
      </w:r>
    </w:p>
    <w:p w:rsidR="003E1FE6" w:rsidRPr="00FA2928" w:rsidRDefault="0052178D" w:rsidP="00830D1B">
      <w:pPr>
        <w:spacing w:after="240"/>
        <w:ind w:left="720" w:right="-187"/>
        <w:contextualSpacing/>
      </w:pPr>
      <w:r>
        <w:t>S</w:t>
      </w:r>
      <w:r w:rsidR="000A06CD">
        <w:t xml:space="preserve">tate </w:t>
      </w:r>
      <w:r>
        <w:t>B</w:t>
      </w:r>
      <w:r w:rsidR="000A06CD">
        <w:t xml:space="preserve">oard of </w:t>
      </w:r>
      <w:r>
        <w:t>E</w:t>
      </w:r>
      <w:r w:rsidR="000A06CD">
        <w:t>ducation (SBE)</w:t>
      </w:r>
      <w:r>
        <w:t xml:space="preserve"> liaison </w:t>
      </w:r>
      <w:r w:rsidR="00E55436">
        <w:t xml:space="preserve">Patricia </w:t>
      </w:r>
      <w:r w:rsidR="00A74842">
        <w:t>Rucker</w:t>
      </w:r>
      <w:r w:rsidR="00315D3A">
        <w:t xml:space="preserve"> </w:t>
      </w:r>
      <w:r w:rsidR="00DA36B8" w:rsidRPr="00FA2928">
        <w:t>reported on the activities of the SBE.</w:t>
      </w:r>
    </w:p>
    <w:p w:rsidR="00DA36B8" w:rsidRDefault="0052178D" w:rsidP="000F00C7">
      <w:pPr>
        <w:pStyle w:val="ListParagraph"/>
        <w:numPr>
          <w:ilvl w:val="1"/>
          <w:numId w:val="1"/>
        </w:numPr>
        <w:contextualSpacing w:val="0"/>
      </w:pPr>
      <w:r>
        <w:t>2018 Meeting Dates</w:t>
      </w:r>
    </w:p>
    <w:p w:rsidR="0052178D" w:rsidRDefault="0052178D" w:rsidP="003101F4">
      <w:pPr>
        <w:spacing w:after="240"/>
        <w:ind w:left="720" w:right="-360"/>
      </w:pPr>
      <w:r w:rsidRPr="00294DE7">
        <w:rPr>
          <w:b/>
        </w:rPr>
        <w:t>ACTION</w:t>
      </w:r>
      <w:r>
        <w:t xml:space="preserve">: Commissioner </w:t>
      </w:r>
      <w:r w:rsidR="00A74842">
        <w:t>Woo</w:t>
      </w:r>
      <w:r>
        <w:t xml:space="preserve"> moved to approve the meeting date of August 13, 2018, for the </w:t>
      </w:r>
      <w:r w:rsidR="00315D3A">
        <w:t xml:space="preserve">Health </w:t>
      </w:r>
      <w:r w:rsidR="00E55436">
        <w:t>SMC</w:t>
      </w:r>
      <w:r w:rsidR="00315D3A">
        <w:t xml:space="preserve"> meeting</w:t>
      </w:r>
      <w:r>
        <w:t xml:space="preserve">. Commissioner </w:t>
      </w:r>
      <w:r w:rsidR="00A74842">
        <w:t>Diaz</w:t>
      </w:r>
      <w:r>
        <w:t xml:space="preserve"> seconded the motion. </w:t>
      </w:r>
      <w:r w:rsidR="0057776D">
        <w:t xml:space="preserve">There was </w:t>
      </w:r>
      <w:r w:rsidR="00315D3A">
        <w:t xml:space="preserve">no discussion or public comment. </w:t>
      </w:r>
      <w:r w:rsidRPr="00FA2928">
        <w:t>The motion was approved by a unanimous vote of the members present (</w:t>
      </w:r>
      <w:r w:rsidR="00A74842">
        <w:t>14</w:t>
      </w:r>
      <w:r w:rsidRPr="00FA2928">
        <w:t xml:space="preserve">–0). </w:t>
      </w:r>
      <w:r w:rsidR="00D06BF3">
        <w:t xml:space="preserve">Commissioner </w:t>
      </w:r>
      <w:proofErr w:type="spellStart"/>
      <w:r w:rsidR="00D06BF3">
        <w:t>Broemmelsiek</w:t>
      </w:r>
      <w:proofErr w:type="spellEnd"/>
      <w:r w:rsidR="00D06BF3">
        <w:t xml:space="preserve"> was absent for the vote</w:t>
      </w:r>
      <w:r w:rsidR="00822133">
        <w:t>,</w:t>
      </w:r>
      <w:r w:rsidR="00D06BF3">
        <w:t xml:space="preserve"> and Commissioner Iniguez, </w:t>
      </w:r>
      <w:r w:rsidR="00D06BF3" w:rsidRPr="00FA2928">
        <w:t>Assemblywoman Quirk-Silva</w:t>
      </w:r>
      <w:r w:rsidR="00D06BF3">
        <w:t xml:space="preserve">, and </w:t>
      </w:r>
      <w:r w:rsidR="00D06BF3" w:rsidRPr="00FA2928">
        <w:t xml:space="preserve">Senator </w:t>
      </w:r>
      <w:proofErr w:type="spellStart"/>
      <w:r w:rsidR="00D06BF3" w:rsidRPr="00FA2928">
        <w:t>Portantino</w:t>
      </w:r>
      <w:proofErr w:type="spellEnd"/>
      <w:r w:rsidR="00D06BF3">
        <w:t xml:space="preserve"> were</w:t>
      </w:r>
      <w:r w:rsidR="00D06BF3" w:rsidRPr="00FA2928">
        <w:t xml:space="preserve"> absent from the meeting.</w:t>
      </w:r>
    </w:p>
    <w:p w:rsidR="00A74842" w:rsidRDefault="0052178D" w:rsidP="00A74842">
      <w:pPr>
        <w:pStyle w:val="ListParagraph"/>
        <w:numPr>
          <w:ilvl w:val="1"/>
          <w:numId w:val="1"/>
        </w:numPr>
      </w:pPr>
      <w:r w:rsidRPr="00176811">
        <w:rPr>
          <w:bCs/>
        </w:rPr>
        <w:t>Other</w:t>
      </w:r>
      <w:r w:rsidR="00A74842">
        <w:t xml:space="preserve"> Matters/Public Comment</w:t>
      </w:r>
    </w:p>
    <w:p w:rsidR="0052178D" w:rsidRDefault="00A74842" w:rsidP="00AF4D9A">
      <w:pPr>
        <w:spacing w:after="240" w:line="360" w:lineRule="auto"/>
        <w:ind w:left="360" w:firstLine="360"/>
      </w:pPr>
      <w:r>
        <w:t>Daly Jordan Cook, Califor</w:t>
      </w:r>
      <w:r w:rsidR="008A2B72">
        <w:t>nia Teacher</w:t>
      </w:r>
      <w:r>
        <w:t>s Association</w:t>
      </w:r>
    </w:p>
    <w:p w:rsidR="009D2AFA" w:rsidRPr="00576FAE" w:rsidRDefault="009D2AFA" w:rsidP="006A210F">
      <w:pPr>
        <w:pStyle w:val="Heading3"/>
        <w:rPr>
          <w:i/>
        </w:rPr>
      </w:pPr>
      <w:r w:rsidRPr="00576FAE">
        <w:t>Science Subject Matter Committee</w:t>
      </w:r>
    </w:p>
    <w:p w:rsidR="009D2AFA" w:rsidRPr="00FA2928" w:rsidRDefault="009D2AFA" w:rsidP="00E9656B">
      <w:pPr>
        <w:spacing w:after="240"/>
        <w:ind w:left="360"/>
      </w:pPr>
      <w:r w:rsidRPr="00FA2928">
        <w:t xml:space="preserve">SMC </w:t>
      </w:r>
      <w:r w:rsidR="00315D3A">
        <w:t>Co-</w:t>
      </w:r>
      <w:r w:rsidRPr="00FA2928">
        <w:t xml:space="preserve">Chair </w:t>
      </w:r>
      <w:r w:rsidR="00A74842">
        <w:t>Chao</w:t>
      </w:r>
      <w:r w:rsidRPr="00FA2928">
        <w:t xml:space="preserve"> called the Science SMC meeting to order.</w:t>
      </w:r>
    </w:p>
    <w:p w:rsidR="009D2AFA" w:rsidRPr="00FA2928" w:rsidRDefault="00315D3A" w:rsidP="00C703C6">
      <w:pPr>
        <w:pStyle w:val="ListParagraph"/>
        <w:numPr>
          <w:ilvl w:val="0"/>
          <w:numId w:val="27"/>
        </w:numPr>
        <w:ind w:left="720"/>
      </w:pPr>
      <w:r>
        <w:t>2018 Science Instructional Materials Adoption</w:t>
      </w:r>
      <w:r w:rsidR="009D2AFA">
        <w:t xml:space="preserve"> (Information</w:t>
      </w:r>
      <w:r w:rsidR="009D2AFA" w:rsidRPr="00FA2928">
        <w:t>)</w:t>
      </w:r>
    </w:p>
    <w:p w:rsidR="005F1E45" w:rsidRPr="005F1E45" w:rsidRDefault="00315D3A" w:rsidP="00E9656B">
      <w:pPr>
        <w:spacing w:after="240"/>
        <w:ind w:left="720" w:right="-360"/>
        <w:rPr>
          <w:rFonts w:cs="Arial"/>
          <w:szCs w:val="24"/>
        </w:rPr>
      </w:pPr>
      <w:r>
        <w:rPr>
          <w:rFonts w:cs="Arial"/>
          <w:szCs w:val="24"/>
        </w:rPr>
        <w:t>Bryan Boyd of the</w:t>
      </w:r>
      <w:r w:rsidR="005F1E45" w:rsidRPr="005F1E45">
        <w:rPr>
          <w:rFonts w:cs="Arial"/>
          <w:szCs w:val="24"/>
        </w:rPr>
        <w:t xml:space="preserve"> </w:t>
      </w:r>
      <w:r w:rsidR="00830D1B">
        <w:rPr>
          <w:rFonts w:cs="Arial"/>
          <w:szCs w:val="24"/>
        </w:rPr>
        <w:t>CFIRD</w:t>
      </w:r>
      <w:r w:rsidR="005F1E45" w:rsidRPr="005F1E45">
        <w:rPr>
          <w:rFonts w:cs="Arial"/>
          <w:szCs w:val="24"/>
        </w:rPr>
        <w:t xml:space="preserve"> staff provide</w:t>
      </w:r>
      <w:r w:rsidR="001A495D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an update on the Science Instructional Materials Adoption</w:t>
      </w:r>
      <w:r w:rsidR="005F1E45" w:rsidRPr="005F1E45">
        <w:rPr>
          <w:rFonts w:cs="Arial"/>
          <w:szCs w:val="24"/>
        </w:rPr>
        <w:t>.</w:t>
      </w:r>
    </w:p>
    <w:p w:rsidR="009D2AFA" w:rsidRPr="00FA2928" w:rsidRDefault="009D2AFA" w:rsidP="00AF4D9A">
      <w:pPr>
        <w:pStyle w:val="ListParagraph"/>
        <w:numPr>
          <w:ilvl w:val="0"/>
          <w:numId w:val="28"/>
        </w:numPr>
        <w:spacing w:after="240" w:line="360" w:lineRule="auto"/>
      </w:pPr>
      <w:r w:rsidRPr="00FA2928">
        <w:t>Other Matters/Public Comment: None</w:t>
      </w:r>
    </w:p>
    <w:p w:rsidR="00B3102C" w:rsidRPr="00576FAE" w:rsidRDefault="00315D3A" w:rsidP="006A210F">
      <w:pPr>
        <w:pStyle w:val="Heading3"/>
      </w:pPr>
      <w:r w:rsidRPr="00576FAE">
        <w:t>Visual and Performing Arts Subject Matter</w:t>
      </w:r>
      <w:r w:rsidR="00B3102C" w:rsidRPr="00576FAE">
        <w:t xml:space="preserve"> Committee</w:t>
      </w:r>
    </w:p>
    <w:p w:rsidR="00F76B68" w:rsidRPr="00FA2928" w:rsidRDefault="00315D3A" w:rsidP="00E9656B">
      <w:pPr>
        <w:spacing w:after="240"/>
        <w:ind w:left="360"/>
        <w:rPr>
          <w:bCs/>
          <w:iCs/>
        </w:rPr>
      </w:pPr>
      <w:r>
        <w:rPr>
          <w:bCs/>
          <w:iCs/>
        </w:rPr>
        <w:t xml:space="preserve">SMC </w:t>
      </w:r>
      <w:r w:rsidR="009D2AFA">
        <w:rPr>
          <w:bCs/>
          <w:iCs/>
        </w:rPr>
        <w:t xml:space="preserve">Chair </w:t>
      </w:r>
      <w:r>
        <w:rPr>
          <w:bCs/>
          <w:iCs/>
        </w:rPr>
        <w:t>Tonkovich</w:t>
      </w:r>
      <w:r w:rsidR="00A77AAC" w:rsidRPr="00FA2928">
        <w:rPr>
          <w:bCs/>
          <w:iCs/>
        </w:rPr>
        <w:t xml:space="preserve"> </w:t>
      </w:r>
      <w:r w:rsidR="00024E2B" w:rsidRPr="00FA2928">
        <w:rPr>
          <w:bCs/>
          <w:iCs/>
        </w:rPr>
        <w:t xml:space="preserve">called the </w:t>
      </w:r>
      <w:r>
        <w:rPr>
          <w:bCs/>
          <w:iCs/>
        </w:rPr>
        <w:t>Visual and Performing Arts</w:t>
      </w:r>
      <w:r w:rsidR="00BB2CB0">
        <w:rPr>
          <w:bCs/>
          <w:iCs/>
        </w:rPr>
        <w:t xml:space="preserve"> (VAPA)</w:t>
      </w:r>
      <w:r>
        <w:rPr>
          <w:bCs/>
          <w:iCs/>
        </w:rPr>
        <w:t xml:space="preserve"> SMC</w:t>
      </w:r>
      <w:r w:rsidR="0052586D" w:rsidRPr="00FA2928">
        <w:rPr>
          <w:bCs/>
          <w:iCs/>
        </w:rPr>
        <w:t xml:space="preserve"> </w:t>
      </w:r>
      <w:r w:rsidR="00024E2B" w:rsidRPr="00FA2928">
        <w:rPr>
          <w:bCs/>
          <w:iCs/>
        </w:rPr>
        <w:t>meeting to order.</w:t>
      </w:r>
    </w:p>
    <w:p w:rsidR="00B3102C" w:rsidRPr="002E53C1" w:rsidRDefault="002E53C1" w:rsidP="00C703C6">
      <w:pPr>
        <w:pStyle w:val="ListParagraph"/>
        <w:numPr>
          <w:ilvl w:val="0"/>
          <w:numId w:val="29"/>
        </w:numPr>
        <w:ind w:left="720"/>
      </w:pPr>
      <w:r w:rsidRPr="00DA637D">
        <w:rPr>
          <w:bCs/>
        </w:rPr>
        <w:t>Update on the</w:t>
      </w:r>
      <w:r>
        <w:rPr>
          <w:bCs/>
          <w:i/>
        </w:rPr>
        <w:t xml:space="preserve"> Visual and Performing Arts Standards for California Public Schools, Prekindergarten Through Grade Twelve </w:t>
      </w:r>
      <w:r>
        <w:rPr>
          <w:bCs/>
        </w:rPr>
        <w:t>(Information</w:t>
      </w:r>
      <w:r w:rsidR="009D2AFA" w:rsidRPr="00C703C6">
        <w:rPr>
          <w:bCs/>
        </w:rPr>
        <w:t>)</w:t>
      </w:r>
    </w:p>
    <w:p w:rsidR="002E53C1" w:rsidRPr="002E53C1" w:rsidRDefault="00BB2CB0" w:rsidP="002E53C1">
      <w:pPr>
        <w:spacing w:after="240"/>
        <w:ind w:left="720"/>
      </w:pPr>
      <w:r>
        <w:t xml:space="preserve">Letty Kraus </w:t>
      </w:r>
      <w:r w:rsidR="00E55436">
        <w:t xml:space="preserve">of the CFIRD staff </w:t>
      </w:r>
      <w:r>
        <w:t>provided an update on the work of the VAPA Standards Advisory Committee (SAC)</w:t>
      </w:r>
      <w:r w:rsidR="00822133">
        <w:t>,</w:t>
      </w:r>
      <w:r>
        <w:t xml:space="preserve"> which concluded on May 4, 2018.</w:t>
      </w:r>
    </w:p>
    <w:p w:rsidR="002E53C1" w:rsidRPr="00FA2928" w:rsidRDefault="002E53C1" w:rsidP="00C703C6">
      <w:pPr>
        <w:pStyle w:val="ListParagraph"/>
        <w:numPr>
          <w:ilvl w:val="0"/>
          <w:numId w:val="29"/>
        </w:numPr>
        <w:ind w:left="720"/>
      </w:pPr>
      <w:r>
        <w:rPr>
          <w:bCs/>
          <w:i/>
        </w:rPr>
        <w:t xml:space="preserve">2020 Visual and Performing Arts Framework for California Public Schools, Kindergarten Through Grade Twelve (VAPA Framework) </w:t>
      </w:r>
      <w:r>
        <w:rPr>
          <w:bCs/>
        </w:rPr>
        <w:t>(Information/Action)</w:t>
      </w:r>
    </w:p>
    <w:p w:rsidR="009D2AFA" w:rsidRPr="002E53C1" w:rsidRDefault="002E53C1" w:rsidP="00E9656B">
      <w:pPr>
        <w:pStyle w:val="ListParagraph"/>
        <w:numPr>
          <w:ilvl w:val="0"/>
          <w:numId w:val="8"/>
        </w:numPr>
        <w:ind w:left="1080"/>
      </w:pPr>
      <w:r>
        <w:t>Schedule of Significant Events</w:t>
      </w:r>
    </w:p>
    <w:p w:rsidR="00A04DEE" w:rsidRPr="00AD4C4E" w:rsidRDefault="00BB2CB0" w:rsidP="00A04DEE">
      <w:pPr>
        <w:spacing w:after="240"/>
        <w:ind w:left="1080"/>
      </w:pPr>
      <w:r w:rsidRPr="00BB2CB0">
        <w:rPr>
          <w:b/>
        </w:rPr>
        <w:t>ACTION</w:t>
      </w:r>
      <w:r>
        <w:t xml:space="preserve">: Commissioner Lara moved to recommend the </w:t>
      </w:r>
      <w:r w:rsidR="000713D1">
        <w:t xml:space="preserve">2020 VAPA Framework </w:t>
      </w:r>
      <w:r>
        <w:t>Schedule of Significant Events to the full IQC. Commissioner Murphy-Corwin seconded the motion. There was no discussion or public comment. The motion was approved by a unanimous vote of the committee members present (8–0).</w:t>
      </w:r>
    </w:p>
    <w:p w:rsidR="00AD4C4E" w:rsidRDefault="002E53C1" w:rsidP="007D7BC1">
      <w:pPr>
        <w:pStyle w:val="ListParagraph"/>
        <w:numPr>
          <w:ilvl w:val="0"/>
          <w:numId w:val="8"/>
        </w:numPr>
        <w:ind w:left="1080"/>
        <w:contextualSpacing w:val="0"/>
      </w:pPr>
      <w:r>
        <w:t>Application for the Visual and Performing Arts Curriculum Framework and Evaluation Criteria Committee (CFCC)</w:t>
      </w:r>
    </w:p>
    <w:p w:rsidR="00BB2CB0" w:rsidRDefault="00822133" w:rsidP="00822133">
      <w:pPr>
        <w:ind w:left="1080"/>
      </w:pPr>
      <w:r>
        <w:lastRenderedPageBreak/>
        <w:t>SMC Chair Tonkovich le</w:t>
      </w:r>
      <w:r w:rsidR="00BB2CB0">
        <w:t xml:space="preserve">d the discussion of the </w:t>
      </w:r>
      <w:r w:rsidR="000E6D01">
        <w:t xml:space="preserve">CFCC </w:t>
      </w:r>
      <w:r w:rsidR="00BB2CB0">
        <w:t>application</w:t>
      </w:r>
      <w:r>
        <w:t>,</w:t>
      </w:r>
      <w:r w:rsidR="00BB2CB0">
        <w:t xml:space="preserve"> and the VAPA SMC came to consensus on several edits.</w:t>
      </w:r>
    </w:p>
    <w:p w:rsidR="007D7BC1" w:rsidRDefault="00BB2CB0" w:rsidP="007D7BC1">
      <w:pPr>
        <w:spacing w:after="240"/>
        <w:ind w:left="1080"/>
      </w:pPr>
      <w:r w:rsidRPr="00BB2CB0">
        <w:rPr>
          <w:b/>
        </w:rPr>
        <w:t>ACTION</w:t>
      </w:r>
      <w:r>
        <w:t xml:space="preserve">: Commissioner </w:t>
      </w:r>
      <w:proofErr w:type="spellStart"/>
      <w:r>
        <w:t>Naditz</w:t>
      </w:r>
      <w:proofErr w:type="spellEnd"/>
      <w:r>
        <w:t xml:space="preserve"> moved to recommend</w:t>
      </w:r>
      <w:r w:rsidR="00961B2C">
        <w:t>, as amended,</w:t>
      </w:r>
      <w:r>
        <w:t xml:space="preserve"> the application for the VAPA CFCC to the full IQC. Commissioner Murphy-Corwin seconded the motion. There was no additional discussion and no public comment. The motion was approved by a unanimous vote of the committee members present (8-0).</w:t>
      </w:r>
    </w:p>
    <w:p w:rsidR="00B3102C" w:rsidRPr="00FA2928" w:rsidRDefault="00B3102C" w:rsidP="00B4698E">
      <w:pPr>
        <w:pStyle w:val="ListParagraph"/>
        <w:numPr>
          <w:ilvl w:val="0"/>
          <w:numId w:val="40"/>
        </w:numPr>
        <w:spacing w:after="240" w:line="360" w:lineRule="auto"/>
      </w:pPr>
      <w:r w:rsidRPr="00B4698E">
        <w:rPr>
          <w:bCs/>
        </w:rPr>
        <w:t>Other</w:t>
      </w:r>
      <w:r w:rsidRPr="00FA2928">
        <w:t xml:space="preserve"> Matters/Public Comment</w:t>
      </w:r>
      <w:r w:rsidR="006E6925" w:rsidRPr="00FA2928">
        <w:t>:</w:t>
      </w:r>
      <w:r w:rsidR="00F76B68" w:rsidRPr="00FA2928">
        <w:t xml:space="preserve"> </w:t>
      </w:r>
      <w:r w:rsidR="008A2B72">
        <w:t>None</w:t>
      </w:r>
    </w:p>
    <w:p w:rsidR="00AD4C4E" w:rsidRPr="00576FAE" w:rsidRDefault="002E53C1" w:rsidP="00164A0C">
      <w:pPr>
        <w:pStyle w:val="Heading3"/>
      </w:pPr>
      <w:r w:rsidRPr="00576FAE">
        <w:t>World Languages Subject Matter Committee</w:t>
      </w:r>
    </w:p>
    <w:p w:rsidR="00AD4C4E" w:rsidRPr="00FA2928" w:rsidRDefault="00AD4C4E" w:rsidP="00E9656B">
      <w:pPr>
        <w:spacing w:after="240"/>
        <w:ind w:left="360"/>
      </w:pPr>
      <w:r>
        <w:t xml:space="preserve">SMC Chair </w:t>
      </w:r>
      <w:proofErr w:type="spellStart"/>
      <w:r w:rsidR="002E53C1">
        <w:t>Naditz</w:t>
      </w:r>
      <w:proofErr w:type="spellEnd"/>
      <w:r w:rsidRPr="00FA2928">
        <w:t xml:space="preserve"> called the </w:t>
      </w:r>
      <w:r w:rsidR="002E53C1">
        <w:t>World Languages</w:t>
      </w:r>
      <w:r>
        <w:t xml:space="preserve"> SMC</w:t>
      </w:r>
      <w:r w:rsidRPr="00FA2928">
        <w:t xml:space="preserve"> meeting to order.</w:t>
      </w:r>
    </w:p>
    <w:p w:rsidR="00AD4C4E" w:rsidRDefault="002E53C1" w:rsidP="00A07A56">
      <w:pPr>
        <w:pStyle w:val="ListParagraph"/>
        <w:numPr>
          <w:ilvl w:val="0"/>
          <w:numId w:val="32"/>
        </w:numPr>
        <w:ind w:left="720"/>
      </w:pPr>
      <w:r>
        <w:t xml:space="preserve">Update on the </w:t>
      </w:r>
      <w:r w:rsidRPr="00DA637D">
        <w:rPr>
          <w:i/>
        </w:rPr>
        <w:t>World Languages Standards for California Public Schools, Kindergarten Through Grade Twelve</w:t>
      </w:r>
      <w:r>
        <w:t xml:space="preserve"> (Information)</w:t>
      </w:r>
    </w:p>
    <w:p w:rsidR="00961B2C" w:rsidRDefault="00961B2C" w:rsidP="00961B2C">
      <w:pPr>
        <w:spacing w:after="240"/>
        <w:ind w:left="720"/>
      </w:pPr>
      <w:r>
        <w:t>Alejandro Hern</w:t>
      </w:r>
      <w:r>
        <w:rPr>
          <w:rFonts w:cs="Arial"/>
        </w:rPr>
        <w:t>á</w:t>
      </w:r>
      <w:r>
        <w:t xml:space="preserve">ndez </w:t>
      </w:r>
      <w:r w:rsidR="000713D1">
        <w:t xml:space="preserve">of the CFIRD staff </w:t>
      </w:r>
      <w:r>
        <w:t>provided an update on the work of the World Languages SAC.</w:t>
      </w:r>
    </w:p>
    <w:p w:rsidR="002E53C1" w:rsidRPr="002E53C1" w:rsidRDefault="002E53C1" w:rsidP="00A07A56">
      <w:pPr>
        <w:pStyle w:val="ListParagraph"/>
        <w:numPr>
          <w:ilvl w:val="0"/>
          <w:numId w:val="32"/>
        </w:numPr>
        <w:ind w:left="720"/>
      </w:pPr>
      <w:r w:rsidRPr="002E53C1">
        <w:rPr>
          <w:i/>
        </w:rPr>
        <w:t>2020 World Languages Framework for California Public Schools, Kindergarten Through Grade Twelve</w:t>
      </w:r>
      <w:r>
        <w:t xml:space="preserve"> (</w:t>
      </w:r>
      <w:r w:rsidRPr="002E53C1">
        <w:rPr>
          <w:i/>
        </w:rPr>
        <w:t>WL Framework</w:t>
      </w:r>
      <w:r>
        <w:t>) (Information/Action)</w:t>
      </w:r>
    </w:p>
    <w:p w:rsidR="00243B5B" w:rsidRPr="00243B5B" w:rsidRDefault="002E53C1" w:rsidP="00E9656B">
      <w:pPr>
        <w:pStyle w:val="ListParagraph"/>
        <w:numPr>
          <w:ilvl w:val="0"/>
          <w:numId w:val="9"/>
        </w:numPr>
        <w:ind w:left="1080"/>
      </w:pPr>
      <w:r>
        <w:t>Schedule of Significant Events</w:t>
      </w:r>
    </w:p>
    <w:p w:rsidR="00961B2C" w:rsidRDefault="00961B2C" w:rsidP="00822133">
      <w:pPr>
        <w:tabs>
          <w:tab w:val="left" w:pos="720"/>
        </w:tabs>
        <w:ind w:left="1080"/>
      </w:pPr>
      <w:r>
        <w:t xml:space="preserve">SMC Chair </w:t>
      </w:r>
      <w:proofErr w:type="spellStart"/>
      <w:r>
        <w:t>Naditz</w:t>
      </w:r>
      <w:proofErr w:type="spellEnd"/>
      <w:r>
        <w:t xml:space="preserve"> led the discussion of the Schedule of Significant Events.</w:t>
      </w:r>
    </w:p>
    <w:p w:rsidR="00961B2C" w:rsidRDefault="00961B2C" w:rsidP="00961B2C">
      <w:pPr>
        <w:tabs>
          <w:tab w:val="left" w:pos="720"/>
        </w:tabs>
        <w:spacing w:after="240"/>
        <w:ind w:left="1080"/>
      </w:pPr>
      <w:r w:rsidRPr="00961B2C">
        <w:rPr>
          <w:b/>
        </w:rPr>
        <w:t>ACTION</w:t>
      </w:r>
      <w:r>
        <w:t xml:space="preserve">: Commissioner Diaz moved to recommend the </w:t>
      </w:r>
      <w:r w:rsidR="000713D1">
        <w:t xml:space="preserve">2020 World Languages Framework </w:t>
      </w:r>
      <w:r>
        <w:t xml:space="preserve">Schedule of Significant Event to the full IQC. Commissioner </w:t>
      </w:r>
      <w:proofErr w:type="spellStart"/>
      <w:r>
        <w:t>Broemmelsiek</w:t>
      </w:r>
      <w:proofErr w:type="spellEnd"/>
      <w:r>
        <w:t xml:space="preserve"> seconded the motion. There was no discussion or public comment. The motion was approved by a unanimous vote of the committee members present (8-0).</w:t>
      </w:r>
    </w:p>
    <w:p w:rsidR="00A64C96" w:rsidRPr="00243B5B" w:rsidRDefault="002E53C1" w:rsidP="00E9656B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Application for the World Languages CFCC</w:t>
      </w:r>
    </w:p>
    <w:p w:rsidR="00243B5B" w:rsidRDefault="00822133" w:rsidP="00822133">
      <w:pPr>
        <w:ind w:left="1080" w:right="-360"/>
      </w:pPr>
      <w:r>
        <w:t xml:space="preserve">SMC Chair </w:t>
      </w:r>
      <w:proofErr w:type="spellStart"/>
      <w:r>
        <w:t>Naditz</w:t>
      </w:r>
      <w:proofErr w:type="spellEnd"/>
      <w:r>
        <w:t xml:space="preserve"> le</w:t>
      </w:r>
      <w:r w:rsidR="00961B2C">
        <w:t xml:space="preserve">d the discussion of the </w:t>
      </w:r>
      <w:r w:rsidR="000E6D01">
        <w:t xml:space="preserve">CFCC </w:t>
      </w:r>
      <w:r w:rsidR="00961B2C">
        <w:t>application</w:t>
      </w:r>
      <w:r>
        <w:t>,</w:t>
      </w:r>
      <w:r w:rsidR="00961B2C">
        <w:t xml:space="preserve"> and the World Languages SMC came to consensus on several edits</w:t>
      </w:r>
      <w:r w:rsidR="000713D1">
        <w:t>.</w:t>
      </w:r>
    </w:p>
    <w:p w:rsidR="00961B2C" w:rsidRPr="005B7892" w:rsidRDefault="00961B2C" w:rsidP="005F56BA">
      <w:pPr>
        <w:spacing w:after="240"/>
        <w:ind w:left="1080" w:right="-360"/>
        <w:rPr>
          <w:rFonts w:cs="Arial"/>
          <w:szCs w:val="24"/>
        </w:rPr>
      </w:pPr>
      <w:r w:rsidRPr="00BB2CB0">
        <w:rPr>
          <w:b/>
        </w:rPr>
        <w:t>ACTION</w:t>
      </w:r>
      <w:r>
        <w:t>: Commissioner Mu</w:t>
      </w:r>
      <w:r>
        <w:rPr>
          <w:rFonts w:cs="Arial"/>
        </w:rPr>
        <w:t>ñ</w:t>
      </w:r>
      <w:r>
        <w:t xml:space="preserve">oz moved to recommend, as amended, the application for the World Languages CFCC to the full IQC. Commissioner </w:t>
      </w:r>
      <w:proofErr w:type="spellStart"/>
      <w:r>
        <w:t>Broemmelsiek</w:t>
      </w:r>
      <w:proofErr w:type="spellEnd"/>
      <w:r>
        <w:t xml:space="preserve"> seconded the motion. There was no additional discussion and no public comment. The motion was approved by a unanimous vote of the committee members present (8-0).</w:t>
      </w:r>
    </w:p>
    <w:p w:rsidR="00726D59" w:rsidRDefault="00AD4C4E" w:rsidP="00AF4D9A">
      <w:pPr>
        <w:pStyle w:val="ListParagraph"/>
        <w:numPr>
          <w:ilvl w:val="0"/>
          <w:numId w:val="32"/>
        </w:numPr>
        <w:spacing w:after="240" w:line="360" w:lineRule="auto"/>
        <w:ind w:left="720"/>
        <w:contextualSpacing w:val="0"/>
      </w:pPr>
      <w:r w:rsidRPr="00FA2928">
        <w:t xml:space="preserve">Other Matters/Public Comment: </w:t>
      </w:r>
      <w:r w:rsidR="008A2B72">
        <w:t>None</w:t>
      </w:r>
    </w:p>
    <w:p w:rsidR="00AA5304" w:rsidRPr="00576FAE" w:rsidRDefault="002E53C1" w:rsidP="00164A0C">
      <w:pPr>
        <w:pStyle w:val="Heading3"/>
        <w:rPr>
          <w:i/>
        </w:rPr>
      </w:pPr>
      <w:r w:rsidRPr="00576FAE">
        <w:t xml:space="preserve">History–Social </w:t>
      </w:r>
      <w:r w:rsidR="00AA5304" w:rsidRPr="00576FAE">
        <w:t>Science Subject Matter Committee</w:t>
      </w:r>
    </w:p>
    <w:p w:rsidR="00AA5304" w:rsidRPr="00FA2928" w:rsidRDefault="009C6DA6" w:rsidP="005F56BA">
      <w:pPr>
        <w:spacing w:after="240"/>
        <w:ind w:left="360"/>
      </w:pPr>
      <w:r w:rsidRPr="00FA2928">
        <w:t xml:space="preserve">SMC </w:t>
      </w:r>
      <w:r w:rsidR="002E53C1">
        <w:t>Krishna</w:t>
      </w:r>
      <w:r w:rsidR="00D73D5D" w:rsidRPr="00FA2928">
        <w:t xml:space="preserve"> </w:t>
      </w:r>
      <w:r w:rsidR="00AA5304" w:rsidRPr="00FA2928">
        <w:t xml:space="preserve">called the </w:t>
      </w:r>
      <w:r w:rsidR="002E53C1">
        <w:t xml:space="preserve">History–Social </w:t>
      </w:r>
      <w:r w:rsidR="00AA5304" w:rsidRPr="00FA2928">
        <w:t>Science SMC</w:t>
      </w:r>
      <w:r w:rsidRPr="00FA2928">
        <w:t xml:space="preserve"> meeting</w:t>
      </w:r>
      <w:r w:rsidR="00AA5304" w:rsidRPr="00FA2928">
        <w:t xml:space="preserve"> to order.</w:t>
      </w:r>
    </w:p>
    <w:p w:rsidR="00AA5304" w:rsidRPr="00FA2928" w:rsidRDefault="002E53C1" w:rsidP="00A07A56">
      <w:pPr>
        <w:pStyle w:val="ListParagraph"/>
        <w:numPr>
          <w:ilvl w:val="0"/>
          <w:numId w:val="33"/>
        </w:numPr>
        <w:ind w:left="720"/>
      </w:pPr>
      <w:r>
        <w:rPr>
          <w:bCs/>
        </w:rPr>
        <w:t>2020 Ethnic Studies Model Curriculum</w:t>
      </w:r>
      <w:r w:rsidR="00726D59" w:rsidRPr="00A07A56">
        <w:rPr>
          <w:bCs/>
        </w:rPr>
        <w:t xml:space="preserve"> (Information/Action)</w:t>
      </w:r>
    </w:p>
    <w:p w:rsidR="00AA5304" w:rsidRDefault="002E53C1" w:rsidP="007D7BC1">
      <w:pPr>
        <w:pStyle w:val="ListParagraph"/>
        <w:numPr>
          <w:ilvl w:val="0"/>
          <w:numId w:val="20"/>
        </w:numPr>
      </w:pPr>
      <w:r>
        <w:lastRenderedPageBreak/>
        <w:t>Schedule of Significant Events</w:t>
      </w:r>
    </w:p>
    <w:p w:rsidR="007D7BC1" w:rsidRDefault="00C06EEC" w:rsidP="007D7BC1">
      <w:pPr>
        <w:spacing w:after="240"/>
        <w:ind w:left="1080"/>
      </w:pPr>
      <w:r w:rsidRPr="00E55436">
        <w:rPr>
          <w:b/>
        </w:rPr>
        <w:t>ACTION</w:t>
      </w:r>
      <w:r>
        <w:t xml:space="preserve">: Commissioner Lara moved to </w:t>
      </w:r>
      <w:r w:rsidR="000713D1">
        <w:t>recommend</w:t>
      </w:r>
      <w:r w:rsidR="007F2257">
        <w:t xml:space="preserve"> the 2020 Ethnic Studies Model Curriculum Schedule of Significant Events</w:t>
      </w:r>
      <w:r w:rsidR="000713D1">
        <w:t xml:space="preserve"> to the full IQC</w:t>
      </w:r>
      <w:r w:rsidR="007F2257">
        <w:t>. Commissioner Tonkovich seconded the motion. There was no discussion or public comment. The motion was approved by a unanimous vote of t</w:t>
      </w:r>
      <w:r w:rsidR="00822133">
        <w:t>he committee members present (6–</w:t>
      </w:r>
      <w:r w:rsidR="007F2257">
        <w:t>0).</w:t>
      </w:r>
    </w:p>
    <w:p w:rsidR="002E53C1" w:rsidRDefault="002E53C1" w:rsidP="00DA637D">
      <w:pPr>
        <w:pStyle w:val="ListParagraph"/>
        <w:numPr>
          <w:ilvl w:val="0"/>
          <w:numId w:val="20"/>
        </w:numPr>
      </w:pPr>
      <w:r>
        <w:t>Application for the Ethnic Studies Model Curriculum Advisory Committee</w:t>
      </w:r>
    </w:p>
    <w:p w:rsidR="00DA637D" w:rsidRDefault="007F2257" w:rsidP="00DA637D">
      <w:pPr>
        <w:spacing w:after="240"/>
        <w:ind w:left="1080"/>
      </w:pPr>
      <w:r>
        <w:t>The SMC and Stephanie Gregson requested that the following changes be made to the application:</w:t>
      </w:r>
    </w:p>
    <w:p w:rsidR="007F2257" w:rsidRPr="001B2ED7" w:rsidRDefault="007F2257" w:rsidP="007F2257">
      <w:pPr>
        <w:pStyle w:val="ListParagraph"/>
        <w:numPr>
          <w:ilvl w:val="1"/>
          <w:numId w:val="38"/>
        </w:numPr>
        <w:rPr>
          <w:rFonts w:cs="Arial"/>
          <w:bCs/>
          <w:szCs w:val="24"/>
        </w:rPr>
      </w:pPr>
      <w:r w:rsidRPr="006F4C2F">
        <w:rPr>
          <w:rFonts w:cs="Arial"/>
          <w:bCs/>
          <w:szCs w:val="24"/>
        </w:rPr>
        <w:t>On page 1, strike, “</w:t>
      </w:r>
      <w:r w:rsidR="00822133">
        <w:rPr>
          <w:rFonts w:cs="Arial"/>
          <w:bCs/>
          <w:szCs w:val="24"/>
        </w:rPr>
        <w:t>…</w:t>
      </w:r>
      <w:r w:rsidRPr="006F4C2F">
        <w:rPr>
          <w:rFonts w:cs="Arial"/>
          <w:bCs/>
          <w:szCs w:val="24"/>
        </w:rPr>
        <w:t>MCAC members to include faculty of ethnic studies programs at universities and colleges and kindergarten th</w:t>
      </w:r>
      <w:r>
        <w:rPr>
          <w:rFonts w:cs="Arial"/>
          <w:bCs/>
          <w:szCs w:val="24"/>
        </w:rPr>
        <w:t>rough grade twelve educators with</w:t>
      </w:r>
      <w:r w:rsidR="00822133">
        <w:rPr>
          <w:rFonts w:cs="Arial"/>
          <w:bCs/>
          <w:szCs w:val="24"/>
        </w:rPr>
        <w:t>..</w:t>
      </w:r>
      <w:r>
        <w:rPr>
          <w:rFonts w:cs="Arial"/>
          <w:bCs/>
          <w:szCs w:val="24"/>
        </w:rPr>
        <w:t>.</w:t>
      </w:r>
      <w:r w:rsidRPr="006F4C2F">
        <w:rPr>
          <w:rFonts w:cs="Arial"/>
          <w:bCs/>
          <w:szCs w:val="24"/>
        </w:rPr>
        <w:t>”</w:t>
      </w:r>
      <w:r>
        <w:rPr>
          <w:rFonts w:cs="Arial"/>
          <w:bCs/>
          <w:szCs w:val="24"/>
        </w:rPr>
        <w:t xml:space="preserve"> R</w:t>
      </w:r>
      <w:r w:rsidRPr="001B2ED7">
        <w:rPr>
          <w:rFonts w:cs="Arial"/>
          <w:bCs/>
          <w:szCs w:val="24"/>
        </w:rPr>
        <w:t>eplace the aforementioned stricken line with, “</w:t>
      </w:r>
      <w:r w:rsidR="00822133">
        <w:rPr>
          <w:rFonts w:cs="Arial"/>
          <w:bCs/>
          <w:szCs w:val="24"/>
        </w:rPr>
        <w:t>…</w:t>
      </w:r>
      <w:r w:rsidRPr="001B2ED7">
        <w:rPr>
          <w:rFonts w:cs="Arial"/>
          <w:bCs/>
          <w:szCs w:val="24"/>
        </w:rPr>
        <w:t>the IQC to develop the model curriculum with participation from faculty of ethnic studies programs at universities and colleges with ethnic studies programs and a group of representatives of local educational agencies, a majority of whom are kindergarten to grade twelve teachers who have</w:t>
      </w:r>
      <w:r w:rsidR="00822133">
        <w:rPr>
          <w:rFonts w:cs="Arial"/>
          <w:bCs/>
          <w:szCs w:val="24"/>
        </w:rPr>
        <w:t>..</w:t>
      </w:r>
      <w:r w:rsidRPr="001B2ED7">
        <w:rPr>
          <w:rFonts w:cs="Arial"/>
          <w:bCs/>
          <w:szCs w:val="24"/>
        </w:rPr>
        <w:t>.</w:t>
      </w:r>
      <w:r w:rsidR="00822133">
        <w:rPr>
          <w:rFonts w:cs="Arial"/>
          <w:bCs/>
          <w:szCs w:val="24"/>
        </w:rPr>
        <w:t>”</w:t>
      </w:r>
    </w:p>
    <w:p w:rsidR="007F2257" w:rsidRDefault="007F2257" w:rsidP="007F2257">
      <w:pPr>
        <w:pStyle w:val="ListParagraph"/>
        <w:numPr>
          <w:ilvl w:val="1"/>
          <w:numId w:val="38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On page 2, strike “(Pre</w:t>
      </w:r>
      <w:r w:rsidR="00822133">
        <w:rPr>
          <w:rFonts w:cs="Arial"/>
          <w:bCs/>
          <w:szCs w:val="24"/>
        </w:rPr>
        <w:t xml:space="preserve"> K–12)” from “Teacher” heading.</w:t>
      </w:r>
    </w:p>
    <w:p w:rsidR="007F2257" w:rsidRDefault="007F2257" w:rsidP="007F2257">
      <w:pPr>
        <w:pStyle w:val="ListParagraph"/>
        <w:numPr>
          <w:ilvl w:val="1"/>
          <w:numId w:val="38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On page 2, add “Preschool/Transitional Kindergarten Teacher” under “Teacher.”</w:t>
      </w:r>
    </w:p>
    <w:p w:rsidR="007F2257" w:rsidRDefault="00822133" w:rsidP="007F2257">
      <w:pPr>
        <w:pStyle w:val="ListParagraph"/>
        <w:numPr>
          <w:ilvl w:val="1"/>
          <w:numId w:val="38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On page 2, strike “Not Pre-K–</w:t>
      </w:r>
      <w:r w:rsidR="007F2257">
        <w:rPr>
          <w:rFonts w:cs="Arial"/>
          <w:bCs/>
          <w:szCs w:val="24"/>
        </w:rPr>
        <w:t>12 Tea</w:t>
      </w:r>
      <w:r>
        <w:rPr>
          <w:rFonts w:cs="Arial"/>
          <w:bCs/>
          <w:szCs w:val="24"/>
        </w:rPr>
        <w:t>cher” from “Education” heading.</w:t>
      </w:r>
    </w:p>
    <w:p w:rsidR="007F2257" w:rsidRDefault="007F2257" w:rsidP="007F2257">
      <w:pPr>
        <w:pStyle w:val="ListParagraph"/>
        <w:numPr>
          <w:ilvl w:val="1"/>
          <w:numId w:val="38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On page 2, add “Non-Teacher” </w:t>
      </w:r>
      <w:r w:rsidR="00822133">
        <w:rPr>
          <w:rFonts w:cs="Arial"/>
          <w:bCs/>
          <w:szCs w:val="24"/>
        </w:rPr>
        <w:t>to Education heading.</w:t>
      </w:r>
    </w:p>
    <w:p w:rsidR="007F2257" w:rsidRDefault="007F2257" w:rsidP="007F2257">
      <w:pPr>
        <w:pStyle w:val="ListParagraph"/>
        <w:numPr>
          <w:ilvl w:val="1"/>
          <w:numId w:val="38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On page 3, add “Preschool/Transitional Kindergarten” underneath “Grad</w:t>
      </w:r>
      <w:r w:rsidR="00822133">
        <w:rPr>
          <w:rFonts w:cs="Arial"/>
          <w:bCs/>
          <w:szCs w:val="24"/>
        </w:rPr>
        <w:t>e Levels of Expertise” section.</w:t>
      </w:r>
    </w:p>
    <w:p w:rsidR="007F2257" w:rsidRDefault="00822133" w:rsidP="007F2257">
      <w:pPr>
        <w:pStyle w:val="ListParagraph"/>
        <w:numPr>
          <w:ilvl w:val="1"/>
          <w:numId w:val="38"/>
        </w:numPr>
        <w:spacing w:after="240"/>
        <w:contextualSpacing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On pages 5–</w:t>
      </w:r>
      <w:r w:rsidR="007F2257">
        <w:rPr>
          <w:rFonts w:cs="Arial"/>
          <w:bCs/>
          <w:szCs w:val="24"/>
        </w:rPr>
        <w:t>6, divide the “Applicant Acknowledgement/Certification” section into two. Once amended there should be two sections—“Applicant Acknowledgement” and “Applicant Certification.” Beneath “Applicant Acknowledgement</w:t>
      </w:r>
      <w:r>
        <w:rPr>
          <w:rFonts w:cs="Arial"/>
          <w:bCs/>
          <w:szCs w:val="24"/>
        </w:rPr>
        <w:t>”</w:t>
      </w:r>
      <w:r w:rsidR="007F2257">
        <w:rPr>
          <w:rFonts w:cs="Arial"/>
          <w:bCs/>
          <w:szCs w:val="24"/>
        </w:rPr>
        <w:t xml:space="preserve"> should be the first sentence of the initial section. The remaining sentences shall be moved to the “Applicant Certification” section, with each sent</w:t>
      </w:r>
      <w:r>
        <w:rPr>
          <w:rFonts w:cs="Arial"/>
          <w:bCs/>
          <w:szCs w:val="24"/>
        </w:rPr>
        <w:t>ence having its own checkbox. Ad</w:t>
      </w:r>
      <w:r w:rsidR="007F2257">
        <w:rPr>
          <w:rFonts w:cs="Arial"/>
          <w:bCs/>
          <w:szCs w:val="24"/>
        </w:rPr>
        <w:t>d the words “as app</w:t>
      </w:r>
      <w:r>
        <w:rPr>
          <w:rFonts w:cs="Arial"/>
          <w:bCs/>
          <w:szCs w:val="24"/>
        </w:rPr>
        <w:t>ropriate” to the final sentence after “release time.”</w:t>
      </w:r>
    </w:p>
    <w:p w:rsidR="007F2257" w:rsidRDefault="007F2257" w:rsidP="00F37918">
      <w:pPr>
        <w:spacing w:before="240" w:after="240"/>
        <w:ind w:left="1080"/>
        <w:contextualSpacing/>
      </w:pPr>
      <w:r w:rsidRPr="00E55436">
        <w:rPr>
          <w:rFonts w:cs="Arial"/>
          <w:b/>
          <w:bCs/>
          <w:szCs w:val="24"/>
        </w:rPr>
        <w:t>ACTION</w:t>
      </w:r>
      <w:r>
        <w:rPr>
          <w:rFonts w:cs="Arial"/>
          <w:bCs/>
          <w:szCs w:val="24"/>
        </w:rPr>
        <w:t xml:space="preserve">: Commissioner Lara moved to </w:t>
      </w:r>
      <w:r w:rsidR="000713D1">
        <w:rPr>
          <w:rFonts w:cs="Arial"/>
          <w:bCs/>
          <w:szCs w:val="24"/>
        </w:rPr>
        <w:t>recommend</w:t>
      </w:r>
      <w:r>
        <w:rPr>
          <w:rFonts w:cs="Arial"/>
          <w:bCs/>
          <w:szCs w:val="24"/>
        </w:rPr>
        <w:t xml:space="preserve"> the Application for the Ethnic Studies Model Curriculum Advisory Committee with the aforementioned changes</w:t>
      </w:r>
      <w:r w:rsidR="000713D1">
        <w:rPr>
          <w:rFonts w:cs="Arial"/>
          <w:bCs/>
          <w:szCs w:val="24"/>
        </w:rPr>
        <w:t xml:space="preserve"> to the full IQC</w:t>
      </w:r>
      <w:r>
        <w:rPr>
          <w:rFonts w:cs="Arial"/>
          <w:bCs/>
          <w:szCs w:val="24"/>
        </w:rPr>
        <w:t xml:space="preserve">. Commissioner Flores seconded the motion. </w:t>
      </w:r>
      <w:r>
        <w:t>There was no additional discussion or public comment. The motion was approved by a unanimous vote of t</w:t>
      </w:r>
      <w:r w:rsidR="00F37918">
        <w:t>he committee members present (6–</w:t>
      </w:r>
      <w:r>
        <w:t>0).</w:t>
      </w:r>
    </w:p>
    <w:p w:rsidR="002E53C1" w:rsidRDefault="002E53C1" w:rsidP="007F2257">
      <w:pPr>
        <w:pStyle w:val="ListParagraph"/>
        <w:numPr>
          <w:ilvl w:val="0"/>
          <w:numId w:val="20"/>
        </w:numPr>
        <w:spacing w:before="240"/>
      </w:pPr>
      <w:r>
        <w:t>Guidelines for the Ethnic Studies Model Curriculum</w:t>
      </w:r>
    </w:p>
    <w:p w:rsidR="002F7E1E" w:rsidRDefault="007F2257" w:rsidP="00F37918">
      <w:pPr>
        <w:tabs>
          <w:tab w:val="left" w:pos="1080"/>
        </w:tabs>
        <w:ind w:left="1080"/>
      </w:pPr>
      <w:r>
        <w:t>Jeanelle Hope of the CFIRD staff provided additional context on the drafting of the guidelines, including a discussion on participant feedback from the January 9, 2018</w:t>
      </w:r>
      <w:r w:rsidR="00F37918">
        <w:t>,</w:t>
      </w:r>
      <w:r>
        <w:t xml:space="preserve"> webinar.</w:t>
      </w:r>
      <w:r w:rsidR="00711943">
        <w:t xml:space="preserve"> Commissioner Lara mentioned that he appreciated </w:t>
      </w:r>
      <w:r w:rsidR="00711943">
        <w:lastRenderedPageBreak/>
        <w:t>the integration of participant comments and feedback from the webinar into the guidelines.</w:t>
      </w:r>
    </w:p>
    <w:p w:rsidR="00711943" w:rsidRDefault="00E55436" w:rsidP="00711943">
      <w:pPr>
        <w:spacing w:after="240"/>
        <w:ind w:left="1080"/>
      </w:pPr>
      <w:r w:rsidRPr="00E55436">
        <w:rPr>
          <w:b/>
        </w:rPr>
        <w:t>ACTION</w:t>
      </w:r>
      <w:r>
        <w:t xml:space="preserve">: </w:t>
      </w:r>
      <w:r w:rsidR="00711943">
        <w:t xml:space="preserve">Commissioner Lara moved to </w:t>
      </w:r>
      <w:r w:rsidR="000713D1">
        <w:t>recommend</w:t>
      </w:r>
      <w:r w:rsidR="00711943">
        <w:t xml:space="preserve"> the Guidelines for the Ethnic Studies Model Curriculum</w:t>
      </w:r>
      <w:r w:rsidR="000713D1">
        <w:t xml:space="preserve"> to the full IQC</w:t>
      </w:r>
      <w:r w:rsidR="00711943">
        <w:t>. Commissioner Flores seconded the motion. There was no discussion or public comment. The motion was approved by a unanimous vote of t</w:t>
      </w:r>
      <w:r w:rsidR="00F37918">
        <w:t>he committee members present (6–</w:t>
      </w:r>
      <w:r w:rsidR="00711943">
        <w:t>0).</w:t>
      </w:r>
    </w:p>
    <w:p w:rsidR="00AA5304" w:rsidRPr="00FA2928" w:rsidRDefault="00AA5304" w:rsidP="00AF4D9A">
      <w:pPr>
        <w:pStyle w:val="ListParagraph"/>
        <w:numPr>
          <w:ilvl w:val="0"/>
          <w:numId w:val="21"/>
        </w:numPr>
        <w:spacing w:after="240" w:line="360" w:lineRule="auto"/>
        <w:ind w:left="720" w:right="-360"/>
      </w:pPr>
      <w:r w:rsidRPr="001F5C1F">
        <w:rPr>
          <w:bCs/>
        </w:rPr>
        <w:t>Other</w:t>
      </w:r>
      <w:r w:rsidRPr="00FA2928">
        <w:t xml:space="preserve"> Matters/Public Comment: </w:t>
      </w:r>
      <w:r w:rsidR="00C17192" w:rsidRPr="00FA2928">
        <w:t>None</w:t>
      </w:r>
    </w:p>
    <w:p w:rsidR="000A534E" w:rsidRPr="00576FAE" w:rsidRDefault="000A534E" w:rsidP="00164A0C">
      <w:pPr>
        <w:pStyle w:val="Heading3"/>
      </w:pPr>
      <w:r w:rsidRPr="00576FAE">
        <w:t>Full Commission Reconvenes</w:t>
      </w:r>
    </w:p>
    <w:p w:rsidR="008F29FD" w:rsidRDefault="008F29FD" w:rsidP="008F29FD">
      <w:pPr>
        <w:pStyle w:val="ListParagraph"/>
        <w:numPr>
          <w:ilvl w:val="1"/>
          <w:numId w:val="25"/>
        </w:numPr>
        <w:ind w:left="720"/>
      </w:pPr>
      <w:r>
        <w:t>Update on the Statewide System of Support</w:t>
      </w:r>
    </w:p>
    <w:p w:rsidR="008F29FD" w:rsidRPr="008F29FD" w:rsidRDefault="008A2B72" w:rsidP="008F29FD">
      <w:pPr>
        <w:tabs>
          <w:tab w:val="left" w:pos="720"/>
        </w:tabs>
        <w:spacing w:after="240"/>
        <w:ind w:left="720"/>
      </w:pPr>
      <w:r>
        <w:t>Dr. Stephanie Gregson provided an update on the Statewide System of Support.</w:t>
      </w:r>
    </w:p>
    <w:p w:rsidR="000A534E" w:rsidRDefault="000A534E" w:rsidP="0005433E">
      <w:pPr>
        <w:pStyle w:val="ListParagraph"/>
        <w:numPr>
          <w:ilvl w:val="1"/>
          <w:numId w:val="25"/>
        </w:numPr>
        <w:ind w:left="720" w:right="-360"/>
        <w:contextualSpacing w:val="0"/>
      </w:pPr>
      <w:r w:rsidRPr="00FA2928">
        <w:t>Reports/Action from Subcommittees</w:t>
      </w:r>
    </w:p>
    <w:p w:rsidR="00023AC7" w:rsidRPr="00FA2928" w:rsidRDefault="008F29FD" w:rsidP="004800B1">
      <w:pPr>
        <w:ind w:left="720" w:right="-360"/>
      </w:pPr>
      <w:r>
        <w:t>V</w:t>
      </w:r>
      <w:r w:rsidR="00DE4148">
        <w:t>isual a</w:t>
      </w:r>
      <w:r>
        <w:t>nd Performing Arts Subject Matter Committee</w:t>
      </w:r>
    </w:p>
    <w:p w:rsidR="000A534E" w:rsidRDefault="008F29FD" w:rsidP="00C31867">
      <w:pPr>
        <w:pStyle w:val="ListParagraph"/>
        <w:numPr>
          <w:ilvl w:val="0"/>
          <w:numId w:val="41"/>
        </w:numPr>
        <w:tabs>
          <w:tab w:val="left" w:pos="1080"/>
        </w:tabs>
        <w:ind w:left="1080" w:right="-360"/>
      </w:pPr>
      <w:r>
        <w:t>Approve the 2020 VAPA Framework Schedule of Significant Events</w:t>
      </w:r>
      <w:r w:rsidR="00023AC7">
        <w:t xml:space="preserve"> (Action)</w:t>
      </w:r>
    </w:p>
    <w:p w:rsidR="008B575C" w:rsidRDefault="00350289" w:rsidP="003803A4">
      <w:pPr>
        <w:tabs>
          <w:tab w:val="left" w:pos="1080"/>
        </w:tabs>
        <w:spacing w:after="240"/>
        <w:ind w:left="1080" w:right="-360"/>
      </w:pPr>
      <w:r w:rsidRPr="007D7BC1">
        <w:rPr>
          <w:b/>
        </w:rPr>
        <w:t>ACTION</w:t>
      </w:r>
      <w:r w:rsidR="003F67F0" w:rsidRPr="00FA2928">
        <w:t xml:space="preserve">: </w:t>
      </w:r>
      <w:r w:rsidR="008F29FD">
        <w:t>SMC</w:t>
      </w:r>
      <w:r w:rsidR="003A7045">
        <w:t xml:space="preserve"> Chair</w:t>
      </w:r>
      <w:r w:rsidR="00023AC7">
        <w:t xml:space="preserve"> </w:t>
      </w:r>
      <w:r w:rsidR="008F29FD">
        <w:t>Tonkovich</w:t>
      </w:r>
      <w:r w:rsidR="00023AC7">
        <w:t xml:space="preserve"> moved </w:t>
      </w:r>
      <w:r w:rsidR="0010566A">
        <w:t xml:space="preserve">that the IQC approve and recommend to the SBE the </w:t>
      </w:r>
      <w:r w:rsidR="002222AE">
        <w:t xml:space="preserve">2020 VAPA Framework </w:t>
      </w:r>
      <w:r w:rsidR="00DA637D">
        <w:t>Schedule of Significant Events</w:t>
      </w:r>
      <w:r w:rsidR="003803A4">
        <w:t xml:space="preserve">. </w:t>
      </w:r>
      <w:r w:rsidR="008B575C" w:rsidRPr="00FA2928">
        <w:t xml:space="preserve">Commissioner </w:t>
      </w:r>
      <w:r w:rsidR="00A35D85">
        <w:t>Woo</w:t>
      </w:r>
      <w:r w:rsidR="000758B8" w:rsidRPr="00FA2928">
        <w:t xml:space="preserve"> </w:t>
      </w:r>
      <w:r w:rsidR="008B575C" w:rsidRPr="00FA2928">
        <w:t xml:space="preserve">seconded the motion. There was no </w:t>
      </w:r>
      <w:r w:rsidR="004D788E" w:rsidRPr="00FA2928">
        <w:t>discussion</w:t>
      </w:r>
      <w:r w:rsidR="008124D6" w:rsidRPr="00FA2928">
        <w:t xml:space="preserve"> or public comment. </w:t>
      </w:r>
      <w:r w:rsidR="009178F0" w:rsidRPr="00FA2928">
        <w:t>The</w:t>
      </w:r>
      <w:r w:rsidR="008B575C" w:rsidRPr="00FA2928">
        <w:t xml:space="preserve"> motion was approved by a unanimous</w:t>
      </w:r>
      <w:r w:rsidR="008F29FD">
        <w:t xml:space="preserve"> vote of the members p</w:t>
      </w:r>
      <w:r w:rsidR="00A35D85">
        <w:t>resent (15</w:t>
      </w:r>
      <w:r w:rsidR="008B575C" w:rsidRPr="00FA2928">
        <w:t xml:space="preserve">–0). </w:t>
      </w:r>
      <w:r w:rsidR="00A35D85">
        <w:t xml:space="preserve">Commissioner Iniguez, </w:t>
      </w:r>
      <w:r w:rsidR="006B6DC5" w:rsidRPr="00FA2928">
        <w:t>Assemblywoman Quirk-Silva</w:t>
      </w:r>
      <w:r w:rsidR="00E11310">
        <w:t xml:space="preserve">, and </w:t>
      </w:r>
      <w:r w:rsidR="00E11310" w:rsidRPr="00FA2928">
        <w:t xml:space="preserve">Senator </w:t>
      </w:r>
      <w:proofErr w:type="spellStart"/>
      <w:r w:rsidR="00E11310" w:rsidRPr="00FA2928">
        <w:t>Portantino</w:t>
      </w:r>
      <w:proofErr w:type="spellEnd"/>
      <w:r w:rsidR="006B6DC5" w:rsidRPr="00FA2928">
        <w:t xml:space="preserve"> </w:t>
      </w:r>
      <w:r w:rsidR="008B575C" w:rsidRPr="00FA2928">
        <w:t>were absent from the meeting.</w:t>
      </w:r>
    </w:p>
    <w:p w:rsidR="00C50E78" w:rsidRDefault="008F29FD" w:rsidP="00D06BF3">
      <w:pPr>
        <w:pStyle w:val="ListParagraph"/>
        <w:numPr>
          <w:ilvl w:val="0"/>
          <w:numId w:val="12"/>
        </w:numPr>
        <w:ind w:left="1080" w:right="-360"/>
      </w:pPr>
      <w:r>
        <w:t xml:space="preserve">Approve the Application for the VAPA CFCC </w:t>
      </w:r>
      <w:r w:rsidR="003A7045">
        <w:t>(Action)</w:t>
      </w:r>
    </w:p>
    <w:p w:rsidR="001E4065" w:rsidRDefault="003A7045" w:rsidP="004800B1">
      <w:pPr>
        <w:tabs>
          <w:tab w:val="left" w:pos="1080"/>
        </w:tabs>
        <w:spacing w:after="240"/>
        <w:ind w:left="1080" w:right="-360"/>
      </w:pPr>
      <w:r w:rsidRPr="007D7BC1">
        <w:rPr>
          <w:b/>
        </w:rPr>
        <w:t>ACTION</w:t>
      </w:r>
      <w:r w:rsidRPr="00FA2928">
        <w:t xml:space="preserve">: </w:t>
      </w:r>
      <w:r w:rsidR="008F29FD">
        <w:t>SMC</w:t>
      </w:r>
      <w:r>
        <w:t xml:space="preserve"> Chair </w:t>
      </w:r>
      <w:r w:rsidR="008F29FD">
        <w:t>Tonkovich</w:t>
      </w:r>
      <w:r>
        <w:t xml:space="preserve"> moved </w:t>
      </w:r>
      <w:r w:rsidR="0010566A">
        <w:t>that the IQC</w:t>
      </w:r>
      <w:r>
        <w:t xml:space="preserve"> approve</w:t>
      </w:r>
      <w:r w:rsidR="0010566A">
        <w:t xml:space="preserve"> and recommend to the SBE</w:t>
      </w:r>
      <w:r w:rsidR="00E11310">
        <w:t xml:space="preserve"> </w:t>
      </w:r>
      <w:r w:rsidR="0010566A">
        <w:t>the application for appointment to the VAPA</w:t>
      </w:r>
      <w:r w:rsidR="008F29FD">
        <w:t xml:space="preserve"> CFCC</w:t>
      </w:r>
      <w:r w:rsidR="0096208F">
        <w:t xml:space="preserve">. </w:t>
      </w:r>
      <w:r w:rsidRPr="00FA2928">
        <w:t xml:space="preserve">Commissioner </w:t>
      </w:r>
      <w:proofErr w:type="spellStart"/>
      <w:r w:rsidR="00A35D85">
        <w:t>Naditz</w:t>
      </w:r>
      <w:proofErr w:type="spellEnd"/>
      <w:r w:rsidRPr="00FA2928">
        <w:t xml:space="preserve"> seconded the motion. There was no discussion or public comment. </w:t>
      </w:r>
      <w:r w:rsidR="0096208F" w:rsidRPr="00FA2928">
        <w:t>The motion was approved by a unanimous</w:t>
      </w:r>
      <w:r w:rsidR="00A35D85">
        <w:t xml:space="preserve"> vote of the members present (15</w:t>
      </w:r>
      <w:r w:rsidR="0096208F" w:rsidRPr="00FA2928">
        <w:t xml:space="preserve">–0). </w:t>
      </w:r>
      <w:r w:rsidR="00A35D85">
        <w:t xml:space="preserve">Commissioner Iniguez, </w:t>
      </w:r>
      <w:r w:rsidR="00A35D85" w:rsidRPr="00FA2928">
        <w:t>Assemblywoman Quirk-Silva</w:t>
      </w:r>
      <w:r w:rsidR="00A35D85">
        <w:t xml:space="preserve">, and </w:t>
      </w:r>
      <w:r w:rsidR="00A35D85" w:rsidRPr="00FA2928">
        <w:t xml:space="preserve">Senator </w:t>
      </w:r>
      <w:proofErr w:type="spellStart"/>
      <w:r w:rsidR="00A35D85" w:rsidRPr="00FA2928">
        <w:t>Portantino</w:t>
      </w:r>
      <w:proofErr w:type="spellEnd"/>
      <w:r w:rsidR="00A35D85" w:rsidRPr="00FA2928">
        <w:t xml:space="preserve"> were absent from the meeting.</w:t>
      </w:r>
    </w:p>
    <w:p w:rsidR="003A7045" w:rsidRDefault="008F29FD" w:rsidP="004800B1">
      <w:pPr>
        <w:pStyle w:val="ListParagraph"/>
        <w:ind w:right="-360"/>
        <w:contextualSpacing w:val="0"/>
      </w:pPr>
      <w:r>
        <w:t>World Languages</w:t>
      </w:r>
      <w:r w:rsidR="003A7045">
        <w:t xml:space="preserve"> Subject Matter Committee</w:t>
      </w:r>
    </w:p>
    <w:p w:rsidR="003A7045" w:rsidRDefault="008F29FD" w:rsidP="00D06BF3">
      <w:pPr>
        <w:pStyle w:val="ListParagraph"/>
        <w:numPr>
          <w:ilvl w:val="0"/>
          <w:numId w:val="14"/>
        </w:numPr>
        <w:ind w:left="1080" w:right="-360"/>
        <w:contextualSpacing w:val="0"/>
      </w:pPr>
      <w:r>
        <w:t>Approve the 2020 WL Framework Schedule of Significant Events</w:t>
      </w:r>
      <w:r w:rsidR="003A7045">
        <w:t xml:space="preserve"> (Action)</w:t>
      </w:r>
    </w:p>
    <w:p w:rsidR="003A7045" w:rsidRDefault="003A7045" w:rsidP="004800B1">
      <w:pPr>
        <w:spacing w:after="240"/>
        <w:ind w:left="1080" w:right="-360"/>
      </w:pPr>
      <w:r w:rsidRPr="00294DE7">
        <w:rPr>
          <w:b/>
        </w:rPr>
        <w:t>ACTION</w:t>
      </w:r>
      <w:r>
        <w:t>: SMC Chair</w:t>
      </w:r>
      <w:r w:rsidR="00E11310">
        <w:t xml:space="preserve"> </w:t>
      </w:r>
      <w:proofErr w:type="spellStart"/>
      <w:r w:rsidR="008F29FD">
        <w:t>Naditz</w:t>
      </w:r>
      <w:proofErr w:type="spellEnd"/>
      <w:r w:rsidR="00E11310">
        <w:t xml:space="preserve"> moved </w:t>
      </w:r>
      <w:r w:rsidR="0010566A">
        <w:t>that the IQC approve and recommend to the SBE</w:t>
      </w:r>
      <w:r w:rsidR="002222AE">
        <w:t>, as amended, the 2020 WL Framework</w:t>
      </w:r>
      <w:r w:rsidR="0010566A">
        <w:t xml:space="preserve"> </w:t>
      </w:r>
      <w:r w:rsidR="008F29FD">
        <w:t>Schedule of Significant Events</w:t>
      </w:r>
      <w:r w:rsidR="00E11310">
        <w:t xml:space="preserve">. </w:t>
      </w:r>
      <w:r w:rsidR="009B737D">
        <w:t xml:space="preserve">Commissioner Chao seconded the motion. </w:t>
      </w:r>
      <w:r w:rsidR="00E11310">
        <w:t>There was no discussion or public comment. The motion was approved by a unanimous</w:t>
      </w:r>
      <w:r w:rsidR="00A35D85">
        <w:t xml:space="preserve"> vote of the members present (15</w:t>
      </w:r>
      <w:r w:rsidR="00E11310">
        <w:t xml:space="preserve">–0). </w:t>
      </w:r>
      <w:r w:rsidR="00A35D85">
        <w:t xml:space="preserve">Commissioner Iniguez, </w:t>
      </w:r>
      <w:r w:rsidR="00A35D85" w:rsidRPr="00FA2928">
        <w:t>Assemblywoman Quirk-Silva</w:t>
      </w:r>
      <w:r w:rsidR="00A35D85">
        <w:t xml:space="preserve">, and </w:t>
      </w:r>
      <w:r w:rsidR="00A35D85" w:rsidRPr="00FA2928">
        <w:t xml:space="preserve">Senator </w:t>
      </w:r>
      <w:proofErr w:type="spellStart"/>
      <w:r w:rsidR="00A35D85" w:rsidRPr="00FA2928">
        <w:t>Portantino</w:t>
      </w:r>
      <w:proofErr w:type="spellEnd"/>
      <w:r w:rsidR="00A35D85" w:rsidRPr="00FA2928">
        <w:t xml:space="preserve"> were absent from the meeting.</w:t>
      </w:r>
    </w:p>
    <w:p w:rsidR="00E11310" w:rsidRDefault="008F29FD" w:rsidP="00D06BF3">
      <w:pPr>
        <w:pStyle w:val="ListParagraph"/>
        <w:numPr>
          <w:ilvl w:val="0"/>
          <w:numId w:val="14"/>
        </w:numPr>
        <w:ind w:left="1080" w:right="-360"/>
      </w:pPr>
      <w:r>
        <w:t>Approve Application for the WL CFCC</w:t>
      </w:r>
      <w:r w:rsidR="00E11310">
        <w:t xml:space="preserve"> (Action)</w:t>
      </w:r>
    </w:p>
    <w:p w:rsidR="00E11310" w:rsidRDefault="00E11310" w:rsidP="004800B1">
      <w:pPr>
        <w:spacing w:after="240"/>
        <w:ind w:left="1080" w:right="-360"/>
      </w:pPr>
      <w:r w:rsidRPr="00294DE7">
        <w:rPr>
          <w:b/>
        </w:rPr>
        <w:t>ACTION</w:t>
      </w:r>
      <w:r>
        <w:t xml:space="preserve">: SMC Chair </w:t>
      </w:r>
      <w:proofErr w:type="spellStart"/>
      <w:r w:rsidR="008F29FD">
        <w:t>Naditz</w:t>
      </w:r>
      <w:proofErr w:type="spellEnd"/>
      <w:r>
        <w:t xml:space="preserve"> moved </w:t>
      </w:r>
      <w:r w:rsidR="0010566A">
        <w:t>that the IQC approve and recommend to the SBE the</w:t>
      </w:r>
      <w:r w:rsidR="008F29FD">
        <w:t xml:space="preserve"> application </w:t>
      </w:r>
      <w:r w:rsidR="0010566A">
        <w:t xml:space="preserve">for appointment to </w:t>
      </w:r>
      <w:r w:rsidR="008F29FD">
        <w:t>the WL CFCC</w:t>
      </w:r>
      <w:r w:rsidR="0096208F">
        <w:t xml:space="preserve">. Commissioner </w:t>
      </w:r>
      <w:r w:rsidR="009B737D">
        <w:t>Fairchild</w:t>
      </w:r>
      <w:r>
        <w:t xml:space="preserve"> </w:t>
      </w:r>
      <w:r>
        <w:lastRenderedPageBreak/>
        <w:t>seconded the motion. There was no discussion or public comment. The motion was approved by a unanimous</w:t>
      </w:r>
      <w:r w:rsidR="00A35D85">
        <w:t xml:space="preserve"> vote of the members present (15</w:t>
      </w:r>
      <w:r>
        <w:t xml:space="preserve">–0). </w:t>
      </w:r>
      <w:r w:rsidR="00A35D85">
        <w:t xml:space="preserve">Commissioner Iniguez, </w:t>
      </w:r>
      <w:r w:rsidR="00A35D85" w:rsidRPr="00FA2928">
        <w:t>Assemblywoman Quirk-Silva</w:t>
      </w:r>
      <w:r w:rsidR="00A35D85">
        <w:t xml:space="preserve">, and </w:t>
      </w:r>
      <w:r w:rsidR="00A35D85" w:rsidRPr="00FA2928">
        <w:t xml:space="preserve">Senator </w:t>
      </w:r>
      <w:proofErr w:type="spellStart"/>
      <w:r w:rsidR="00A35D85" w:rsidRPr="00FA2928">
        <w:t>Portantino</w:t>
      </w:r>
      <w:proofErr w:type="spellEnd"/>
      <w:r w:rsidR="00A35D85" w:rsidRPr="00FA2928">
        <w:t xml:space="preserve"> were absent from the meeting.</w:t>
      </w:r>
    </w:p>
    <w:p w:rsidR="00E11310" w:rsidRDefault="008F29FD" w:rsidP="004800B1">
      <w:pPr>
        <w:tabs>
          <w:tab w:val="left" w:pos="720"/>
        </w:tabs>
        <w:ind w:left="720" w:right="-360"/>
      </w:pPr>
      <w:r>
        <w:t>History–</w:t>
      </w:r>
      <w:r w:rsidR="00E11310">
        <w:t>Science Subject Matter Committee</w:t>
      </w:r>
    </w:p>
    <w:p w:rsidR="00E11310" w:rsidRDefault="008F29FD" w:rsidP="00D06BF3">
      <w:pPr>
        <w:pStyle w:val="ListParagraph"/>
        <w:numPr>
          <w:ilvl w:val="0"/>
          <w:numId w:val="14"/>
        </w:numPr>
        <w:ind w:left="1080" w:right="-360"/>
      </w:pPr>
      <w:r>
        <w:t>Approve the 2020 Ethnic Studies Model Curriculum Schedule of Significant Events (Action)</w:t>
      </w:r>
    </w:p>
    <w:p w:rsidR="00E11310" w:rsidRDefault="00E11310" w:rsidP="00E34EC2">
      <w:pPr>
        <w:spacing w:after="240"/>
        <w:ind w:left="1080" w:right="-360"/>
      </w:pPr>
      <w:r w:rsidRPr="001C2738">
        <w:rPr>
          <w:b/>
        </w:rPr>
        <w:t>ACTION</w:t>
      </w:r>
      <w:r>
        <w:t xml:space="preserve">: SMC </w:t>
      </w:r>
      <w:r w:rsidR="00D71B14">
        <w:t xml:space="preserve">Chair </w:t>
      </w:r>
      <w:r w:rsidR="008F29FD">
        <w:t>Krishna</w:t>
      </w:r>
      <w:r w:rsidR="00DD227A">
        <w:t xml:space="preserve"> </w:t>
      </w:r>
      <w:r>
        <w:t xml:space="preserve">moved </w:t>
      </w:r>
      <w:r w:rsidR="0010566A">
        <w:t>that the IQC approve and recommend to the SBE</w:t>
      </w:r>
      <w:r w:rsidR="00DA637D">
        <w:t xml:space="preserve"> </w:t>
      </w:r>
      <w:r w:rsidR="0010566A">
        <w:t xml:space="preserve">the </w:t>
      </w:r>
      <w:r w:rsidR="002222AE">
        <w:t xml:space="preserve">2020 Ethnics Studies Model Curriculum </w:t>
      </w:r>
      <w:r w:rsidR="00DA637D">
        <w:t>Schedule of Significant Events</w:t>
      </w:r>
      <w:r w:rsidR="00DD227A">
        <w:t xml:space="preserve">. Commissioner </w:t>
      </w:r>
      <w:r w:rsidR="009B737D">
        <w:t>Flores</w:t>
      </w:r>
      <w:r>
        <w:t xml:space="preserve"> seconded the motion. There was no discussion or public comment. The motion was approved by a unanimous</w:t>
      </w:r>
      <w:r w:rsidR="008F29FD">
        <w:t xml:space="preserve"> vote of the members pr</w:t>
      </w:r>
      <w:r w:rsidR="00A35D85">
        <w:t>esent (15</w:t>
      </w:r>
      <w:r>
        <w:t xml:space="preserve">–0). </w:t>
      </w:r>
      <w:r w:rsidR="00A35D85">
        <w:t xml:space="preserve">Commissioner Iniguez, </w:t>
      </w:r>
      <w:r w:rsidR="00A35D85" w:rsidRPr="00FA2928">
        <w:t>Assemblywoman Quirk-Silva</w:t>
      </w:r>
      <w:r w:rsidR="00A35D85">
        <w:t xml:space="preserve">, and </w:t>
      </w:r>
      <w:r w:rsidR="00A35D85" w:rsidRPr="00FA2928">
        <w:t xml:space="preserve">Senator </w:t>
      </w:r>
      <w:proofErr w:type="spellStart"/>
      <w:r w:rsidR="00A35D85" w:rsidRPr="00FA2928">
        <w:t>Portantino</w:t>
      </w:r>
      <w:proofErr w:type="spellEnd"/>
      <w:r w:rsidR="00A35D85" w:rsidRPr="00FA2928">
        <w:t xml:space="preserve"> were absent from the meeting.</w:t>
      </w:r>
    </w:p>
    <w:p w:rsidR="00D71B14" w:rsidRDefault="00D71B14" w:rsidP="00D06BF3">
      <w:pPr>
        <w:pStyle w:val="ListParagraph"/>
        <w:numPr>
          <w:ilvl w:val="0"/>
          <w:numId w:val="34"/>
        </w:numPr>
        <w:ind w:left="1080" w:right="-360" w:hanging="360"/>
      </w:pPr>
      <w:r>
        <w:t>Approve the Application for the Ethnic Studies Model Curriculum Advisory Committee (Action)</w:t>
      </w:r>
    </w:p>
    <w:p w:rsidR="00D71B14" w:rsidRDefault="007E2118" w:rsidP="00D71B14">
      <w:pPr>
        <w:spacing w:after="240"/>
        <w:ind w:left="1080" w:right="-360"/>
      </w:pPr>
      <w:r w:rsidRPr="001C2738">
        <w:rPr>
          <w:b/>
        </w:rPr>
        <w:t>ACTION</w:t>
      </w:r>
      <w:r>
        <w:t xml:space="preserve">: SMC Chair Krishna moved </w:t>
      </w:r>
      <w:r w:rsidR="0010566A">
        <w:t>that the IQC approve and recommend to the SBE the application for appointment to the Ethnic Studies Model Curricul</w:t>
      </w:r>
      <w:r w:rsidR="009B737D">
        <w:t xml:space="preserve">um Advisory Body. Commissioner </w:t>
      </w:r>
      <w:proofErr w:type="spellStart"/>
      <w:r w:rsidR="009B737D">
        <w:t>Naditz</w:t>
      </w:r>
      <w:proofErr w:type="spellEnd"/>
      <w:r w:rsidR="0010566A">
        <w:t xml:space="preserve"> seconded the motion. There was no discussion or public comment. The motion was approved by a unanimou</w:t>
      </w:r>
      <w:r w:rsidR="00D464C8">
        <w:t>s vote of the members present (15</w:t>
      </w:r>
      <w:r w:rsidR="0010566A">
        <w:t xml:space="preserve">–0). </w:t>
      </w:r>
      <w:r w:rsidR="00D464C8">
        <w:t xml:space="preserve">Commissioner Iniguez, </w:t>
      </w:r>
      <w:r w:rsidR="0010566A">
        <w:t xml:space="preserve">Assemblywoman Quirk-Silva, and Senator </w:t>
      </w:r>
      <w:proofErr w:type="spellStart"/>
      <w:r w:rsidR="0010566A">
        <w:t>Portantino</w:t>
      </w:r>
      <w:proofErr w:type="spellEnd"/>
      <w:r w:rsidR="0010566A">
        <w:t xml:space="preserve"> were absent from the meeting</w:t>
      </w:r>
      <w:r w:rsidR="00F37918">
        <w:t>.</w:t>
      </w:r>
    </w:p>
    <w:p w:rsidR="00D71B14" w:rsidRDefault="00D71B14" w:rsidP="00D06BF3">
      <w:pPr>
        <w:pStyle w:val="ListParagraph"/>
        <w:numPr>
          <w:ilvl w:val="0"/>
          <w:numId w:val="34"/>
        </w:numPr>
        <w:ind w:left="1080" w:right="-360" w:hanging="360"/>
        <w:contextualSpacing w:val="0"/>
      </w:pPr>
      <w:r>
        <w:t>Approve the Guidelines for the Ethnics Studies Model Curriculum (Action)</w:t>
      </w:r>
    </w:p>
    <w:p w:rsidR="00D71B14" w:rsidRDefault="007E2118" w:rsidP="00D06BF3">
      <w:pPr>
        <w:spacing w:after="240"/>
        <w:ind w:left="1080" w:right="-360"/>
      </w:pPr>
      <w:r w:rsidRPr="001C2738">
        <w:rPr>
          <w:b/>
        </w:rPr>
        <w:t>ACT</w:t>
      </w:r>
      <w:r w:rsidR="0010566A" w:rsidRPr="001C2738">
        <w:rPr>
          <w:b/>
        </w:rPr>
        <w:t>ION</w:t>
      </w:r>
      <w:r w:rsidR="0010566A">
        <w:t xml:space="preserve">: SMC Chair Krishna moved that the IQC approve and recommend to the SBE the guidelines for the Ethnic Studies </w:t>
      </w:r>
      <w:r w:rsidR="009B737D">
        <w:t>Model Curriculum. Commissioner Mu</w:t>
      </w:r>
      <w:r w:rsidR="009B737D">
        <w:rPr>
          <w:rFonts w:cs="Arial"/>
        </w:rPr>
        <w:t>ñ</w:t>
      </w:r>
      <w:r w:rsidR="009B737D">
        <w:t>oz</w:t>
      </w:r>
      <w:r w:rsidR="0010566A">
        <w:t xml:space="preserve"> seconded the motion. There was no discussion or public comment. The motion was approved by a unanimou</w:t>
      </w:r>
      <w:r w:rsidR="00A35D85">
        <w:t>s vote of the members present (15</w:t>
      </w:r>
      <w:r w:rsidR="0010566A">
        <w:t xml:space="preserve">–0). </w:t>
      </w:r>
      <w:r w:rsidR="00A35D85">
        <w:t xml:space="preserve">Commissioner Iniguez, </w:t>
      </w:r>
      <w:r w:rsidR="00A35D85" w:rsidRPr="00FA2928">
        <w:t>Assemblywoman Quirk-Silva</w:t>
      </w:r>
      <w:r w:rsidR="00A35D85">
        <w:t xml:space="preserve">, and </w:t>
      </w:r>
      <w:r w:rsidR="00A35D85" w:rsidRPr="00FA2928">
        <w:t xml:space="preserve">Senator </w:t>
      </w:r>
      <w:proofErr w:type="spellStart"/>
      <w:r w:rsidR="00A35D85" w:rsidRPr="00FA2928">
        <w:t>Portantino</w:t>
      </w:r>
      <w:proofErr w:type="spellEnd"/>
      <w:r w:rsidR="00A35D85" w:rsidRPr="00FA2928">
        <w:t xml:space="preserve"> were absent from the meeting.</w:t>
      </w:r>
    </w:p>
    <w:p w:rsidR="00FE360C" w:rsidRDefault="00FE360C" w:rsidP="00C31867">
      <w:pPr>
        <w:pStyle w:val="ListParagraph"/>
        <w:numPr>
          <w:ilvl w:val="0"/>
          <w:numId w:val="42"/>
        </w:numPr>
        <w:tabs>
          <w:tab w:val="left" w:pos="720"/>
        </w:tabs>
        <w:spacing w:before="240" w:after="240"/>
        <w:ind w:left="720" w:right="-360"/>
        <w:contextualSpacing w:val="0"/>
      </w:pPr>
      <w:r>
        <w:t>Individual Commissioner Report</w:t>
      </w:r>
      <w:r w:rsidR="005E77BC">
        <w:t>s</w:t>
      </w:r>
      <w:r w:rsidR="008A2B72">
        <w:t>: None</w:t>
      </w:r>
    </w:p>
    <w:p w:rsidR="00FE360C" w:rsidRDefault="00FE360C" w:rsidP="00C31867">
      <w:pPr>
        <w:pStyle w:val="ListParagraph"/>
        <w:numPr>
          <w:ilvl w:val="0"/>
          <w:numId w:val="42"/>
        </w:numPr>
        <w:tabs>
          <w:tab w:val="left" w:pos="720"/>
        </w:tabs>
        <w:spacing w:after="240"/>
        <w:ind w:left="720" w:right="-360"/>
      </w:pPr>
      <w:r>
        <w:t>Other Matters/Public Comment</w:t>
      </w:r>
      <w:r w:rsidR="008A2B72">
        <w:t>: None</w:t>
      </w:r>
    </w:p>
    <w:p w:rsidR="000A534E" w:rsidRPr="00FA2928" w:rsidRDefault="006B6DC5" w:rsidP="004800B1">
      <w:pPr>
        <w:ind w:right="-360"/>
        <w:jc w:val="center"/>
      </w:pPr>
      <w:r w:rsidRPr="00FA2928">
        <w:rPr>
          <w:bCs/>
        </w:rPr>
        <w:t>ADJOURNMENT OF MEETING</w:t>
      </w:r>
    </w:p>
    <w:p w:rsidR="00C1102B" w:rsidRDefault="00903A94" w:rsidP="004800B1">
      <w:pPr>
        <w:ind w:right="-360"/>
        <w:jc w:val="center"/>
        <w:rPr>
          <w:bCs/>
        </w:rPr>
      </w:pPr>
      <w:r w:rsidRPr="00FA2928">
        <w:rPr>
          <w:bCs/>
        </w:rPr>
        <w:t>Commission</w:t>
      </w:r>
      <w:r w:rsidR="00C1102B" w:rsidRPr="00FA2928">
        <w:rPr>
          <w:bCs/>
        </w:rPr>
        <w:t xml:space="preserve"> Chair </w:t>
      </w:r>
      <w:r w:rsidR="006C6195">
        <w:rPr>
          <w:bCs/>
        </w:rPr>
        <w:t>Reese</w:t>
      </w:r>
      <w:r w:rsidR="00C1102B" w:rsidRPr="00FA2928">
        <w:rPr>
          <w:bCs/>
        </w:rPr>
        <w:t xml:space="preserve"> adjourned the me</w:t>
      </w:r>
      <w:r w:rsidR="008124D6" w:rsidRPr="00FA2928">
        <w:rPr>
          <w:bCs/>
        </w:rPr>
        <w:t>eting at approximately</w:t>
      </w:r>
      <w:r w:rsidR="00F37918">
        <w:rPr>
          <w:bCs/>
        </w:rPr>
        <w:t xml:space="preserve"> </w:t>
      </w:r>
      <w:r w:rsidR="00A74842">
        <w:rPr>
          <w:bCs/>
        </w:rPr>
        <w:t>12:35</w:t>
      </w:r>
      <w:r w:rsidR="00295899">
        <w:rPr>
          <w:bCs/>
        </w:rPr>
        <w:t xml:space="preserve"> p.m.</w:t>
      </w:r>
    </w:p>
    <w:sectPr w:rsidR="00C1102B" w:rsidSect="00DF0702">
      <w:headerReference w:type="default" r:id="rId9"/>
      <w:footerReference w:type="default" r:id="rId10"/>
      <w:footerReference w:type="first" r:id="rId11"/>
      <w:pgSz w:w="12240" w:h="15840"/>
      <w:pgMar w:top="864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8D" w:rsidRDefault="004E1E8D" w:rsidP="00D80618">
      <w:r>
        <w:separator/>
      </w:r>
    </w:p>
  </w:endnote>
  <w:endnote w:type="continuationSeparator" w:id="0">
    <w:p w:rsidR="004E1E8D" w:rsidRDefault="004E1E8D" w:rsidP="00D8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AC" w:rsidRDefault="004E1E8D" w:rsidP="005870D5">
    <w:pPr>
      <w:pStyle w:val="Footer"/>
      <w:jc w:val="right"/>
    </w:pPr>
    <w:sdt>
      <w:sdtPr>
        <w:id w:val="-159692734"/>
        <w:docPartObj>
          <w:docPartGallery w:val="Page Numbers (Bottom of Page)"/>
          <w:docPartUnique/>
        </w:docPartObj>
      </w:sdtPr>
      <w:sdtEndPr/>
      <w:sdtContent>
        <w:sdt>
          <w:sdtPr>
            <w:id w:val="1320700013"/>
            <w:docPartObj>
              <w:docPartGallery w:val="Page Numbers (Top of Page)"/>
              <w:docPartUnique/>
            </w:docPartObj>
          </w:sdtPr>
          <w:sdtEndPr/>
          <w:sdtContent>
            <w:r w:rsidR="005870D5">
              <w:t>P</w:t>
            </w:r>
            <w:r w:rsidR="00F30B8C" w:rsidRPr="00F30B8C">
              <w:t xml:space="preserve">age </w:t>
            </w:r>
            <w:r w:rsidR="00F30B8C" w:rsidRPr="00F30B8C">
              <w:rPr>
                <w:bCs/>
                <w:szCs w:val="24"/>
              </w:rPr>
              <w:fldChar w:fldCharType="begin"/>
            </w:r>
            <w:r w:rsidR="00F30B8C" w:rsidRPr="00F30B8C">
              <w:rPr>
                <w:bCs/>
              </w:rPr>
              <w:instrText xml:space="preserve"> PAGE </w:instrText>
            </w:r>
            <w:r w:rsidR="00F30B8C" w:rsidRPr="00F30B8C">
              <w:rPr>
                <w:bCs/>
                <w:szCs w:val="24"/>
              </w:rPr>
              <w:fldChar w:fldCharType="separate"/>
            </w:r>
            <w:r w:rsidR="001E571C">
              <w:rPr>
                <w:bCs/>
                <w:noProof/>
              </w:rPr>
              <w:t>7</w:t>
            </w:r>
            <w:r w:rsidR="00F30B8C" w:rsidRPr="00F30B8C">
              <w:rPr>
                <w:bCs/>
                <w:szCs w:val="24"/>
              </w:rPr>
              <w:fldChar w:fldCharType="end"/>
            </w:r>
            <w:r w:rsidR="00F30B8C" w:rsidRPr="00F30B8C">
              <w:t xml:space="preserve"> of </w:t>
            </w:r>
            <w:r w:rsidR="00F30B8C" w:rsidRPr="00F30B8C">
              <w:rPr>
                <w:bCs/>
                <w:szCs w:val="24"/>
              </w:rPr>
              <w:fldChar w:fldCharType="begin"/>
            </w:r>
            <w:r w:rsidR="00F30B8C" w:rsidRPr="00F30B8C">
              <w:rPr>
                <w:bCs/>
              </w:rPr>
              <w:instrText xml:space="preserve"> NUMPAGES  </w:instrText>
            </w:r>
            <w:r w:rsidR="00F30B8C" w:rsidRPr="00F30B8C">
              <w:rPr>
                <w:bCs/>
                <w:szCs w:val="24"/>
              </w:rPr>
              <w:fldChar w:fldCharType="separate"/>
            </w:r>
            <w:r w:rsidR="001E571C">
              <w:rPr>
                <w:bCs/>
                <w:noProof/>
              </w:rPr>
              <w:t>7</w:t>
            </w:r>
            <w:r w:rsidR="00F30B8C" w:rsidRPr="00F30B8C">
              <w:rPr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D89" w:rsidRDefault="00E42D89" w:rsidP="00E42D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8D" w:rsidRDefault="004E1E8D" w:rsidP="00D80618">
      <w:r>
        <w:separator/>
      </w:r>
    </w:p>
  </w:footnote>
  <w:footnote w:type="continuationSeparator" w:id="0">
    <w:p w:rsidR="004E1E8D" w:rsidRDefault="004E1E8D" w:rsidP="00D8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9A" w:rsidRPr="00B962C0" w:rsidRDefault="0017139A" w:rsidP="00D91FA3">
    <w:pPr>
      <w:pStyle w:val="Heading5"/>
      <w:rPr>
        <w:rFonts w:ascii="Arial" w:hAnsi="Arial"/>
        <w:b w:val="0"/>
        <w:sz w:val="24"/>
        <w:szCs w:val="24"/>
      </w:rPr>
    </w:pPr>
    <w:r w:rsidRPr="00B962C0">
      <w:rPr>
        <w:rFonts w:ascii="Arial" w:hAnsi="Arial"/>
        <w:b w:val="0"/>
        <w:sz w:val="24"/>
        <w:szCs w:val="24"/>
      </w:rPr>
      <w:t>Instructional Quality Commission</w:t>
    </w:r>
  </w:p>
  <w:p w:rsidR="0017139A" w:rsidRPr="007516D7" w:rsidRDefault="0017139A" w:rsidP="00D91FA3">
    <w:pPr>
      <w:jc w:val="center"/>
      <w:rPr>
        <w:szCs w:val="24"/>
      </w:rPr>
    </w:pPr>
    <w:r w:rsidRPr="007516D7">
      <w:rPr>
        <w:szCs w:val="24"/>
      </w:rPr>
      <w:t>An advisory body to the California State Board of Education</w:t>
    </w:r>
  </w:p>
  <w:p w:rsidR="0017139A" w:rsidRPr="00B962C0" w:rsidRDefault="00313883" w:rsidP="00D91FA3">
    <w:pPr>
      <w:jc w:val="center"/>
      <w:rPr>
        <w:iCs/>
        <w:szCs w:val="24"/>
      </w:rPr>
    </w:pPr>
    <w:r>
      <w:rPr>
        <w:iCs/>
        <w:szCs w:val="24"/>
      </w:rPr>
      <w:t>FINAL</w:t>
    </w:r>
    <w:r w:rsidR="0017139A">
      <w:rPr>
        <w:iCs/>
        <w:szCs w:val="24"/>
      </w:rPr>
      <w:t xml:space="preserve"> MINUTES OF MEETING: </w:t>
    </w:r>
    <w:r w:rsidR="00315D3A">
      <w:rPr>
        <w:iCs/>
        <w:szCs w:val="24"/>
      </w:rPr>
      <w:t>May 17</w:t>
    </w:r>
    <w:r w:rsidR="0017139A">
      <w:rPr>
        <w:iCs/>
        <w:szCs w:val="24"/>
      </w:rPr>
      <w:t>, 2018</w:t>
    </w:r>
  </w:p>
  <w:p w:rsidR="0017139A" w:rsidRPr="007516D7" w:rsidRDefault="0017139A" w:rsidP="000A6741">
    <w:pPr>
      <w:spacing w:after="480"/>
      <w:jc w:val="center"/>
      <w:rPr>
        <w:iCs/>
        <w:szCs w:val="24"/>
      </w:rPr>
    </w:pPr>
    <w:r w:rsidRPr="00B962C0">
      <w:rPr>
        <w:iCs/>
        <w:szCs w:val="24"/>
      </w:rPr>
      <w:t>(</w:t>
    </w:r>
    <w:r w:rsidR="00313883">
      <w:rPr>
        <w:iCs/>
        <w:szCs w:val="24"/>
      </w:rPr>
      <w:t>Approved</w:t>
    </w:r>
    <w:r>
      <w:rPr>
        <w:iCs/>
        <w:szCs w:val="24"/>
      </w:rPr>
      <w:t xml:space="preserve"> on </w:t>
    </w:r>
    <w:r w:rsidR="00DF0702">
      <w:rPr>
        <w:iCs/>
        <w:szCs w:val="24"/>
      </w:rPr>
      <w:t>July 26</w:t>
    </w:r>
    <w:r>
      <w:rPr>
        <w:iCs/>
        <w:szCs w:val="24"/>
      </w:rPr>
      <w:t>, 2018</w:t>
    </w:r>
    <w:r w:rsidRPr="00B962C0">
      <w:rPr>
        <w:iCs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B6F"/>
    <w:multiLevelType w:val="hybridMultilevel"/>
    <w:tmpl w:val="905A5E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DF612C"/>
    <w:multiLevelType w:val="hybridMultilevel"/>
    <w:tmpl w:val="BC40775A"/>
    <w:lvl w:ilvl="0" w:tplc="25302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22F"/>
    <w:multiLevelType w:val="hybridMultilevel"/>
    <w:tmpl w:val="D958B9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1F1AC1"/>
    <w:multiLevelType w:val="hybridMultilevel"/>
    <w:tmpl w:val="3CFCF1F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A8613C"/>
    <w:multiLevelType w:val="hybridMultilevel"/>
    <w:tmpl w:val="EC449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5C4D5B"/>
    <w:multiLevelType w:val="hybridMultilevel"/>
    <w:tmpl w:val="B2E21F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071770"/>
    <w:multiLevelType w:val="hybridMultilevel"/>
    <w:tmpl w:val="BF48B53C"/>
    <w:lvl w:ilvl="0" w:tplc="6CDA404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C56E5"/>
    <w:multiLevelType w:val="hybridMultilevel"/>
    <w:tmpl w:val="C7080B4E"/>
    <w:lvl w:ilvl="0" w:tplc="1932FC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5B1A"/>
    <w:multiLevelType w:val="hybridMultilevel"/>
    <w:tmpl w:val="A17CB1F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F33D15"/>
    <w:multiLevelType w:val="hybridMultilevel"/>
    <w:tmpl w:val="1960D51E"/>
    <w:lvl w:ilvl="0" w:tplc="A9E892AC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CB1"/>
    <w:multiLevelType w:val="hybridMultilevel"/>
    <w:tmpl w:val="CC1A9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009FF"/>
    <w:multiLevelType w:val="hybridMultilevel"/>
    <w:tmpl w:val="4F76D9FE"/>
    <w:lvl w:ilvl="0" w:tplc="59B00C0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73926"/>
    <w:multiLevelType w:val="hybridMultilevel"/>
    <w:tmpl w:val="2ADA59FE"/>
    <w:lvl w:ilvl="0" w:tplc="2A08E6A8">
      <w:start w:val="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A9F"/>
    <w:multiLevelType w:val="hybridMultilevel"/>
    <w:tmpl w:val="AE6E45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F4FAA"/>
    <w:multiLevelType w:val="hybridMultilevel"/>
    <w:tmpl w:val="5E5C7860"/>
    <w:lvl w:ilvl="0" w:tplc="05280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5E0347"/>
    <w:multiLevelType w:val="hybridMultilevel"/>
    <w:tmpl w:val="C33C8744"/>
    <w:lvl w:ilvl="0" w:tplc="16AE7C84">
      <w:start w:val="3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37822"/>
    <w:multiLevelType w:val="hybridMultilevel"/>
    <w:tmpl w:val="ADECED8A"/>
    <w:lvl w:ilvl="0" w:tplc="05280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8463F7"/>
    <w:multiLevelType w:val="hybridMultilevel"/>
    <w:tmpl w:val="A0A8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1E14"/>
    <w:multiLevelType w:val="hybridMultilevel"/>
    <w:tmpl w:val="81200BD6"/>
    <w:lvl w:ilvl="0" w:tplc="5C548F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76A7C"/>
    <w:multiLevelType w:val="hybridMultilevel"/>
    <w:tmpl w:val="CD8622CA"/>
    <w:lvl w:ilvl="0" w:tplc="020829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A7EF1"/>
    <w:multiLevelType w:val="hybridMultilevel"/>
    <w:tmpl w:val="4FC214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E660149"/>
    <w:multiLevelType w:val="hybridMultilevel"/>
    <w:tmpl w:val="36C4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41E"/>
    <w:multiLevelType w:val="hybridMultilevel"/>
    <w:tmpl w:val="BAB08142"/>
    <w:lvl w:ilvl="0" w:tplc="62582CD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029A8"/>
    <w:multiLevelType w:val="hybridMultilevel"/>
    <w:tmpl w:val="8A8C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F83356"/>
    <w:multiLevelType w:val="hybridMultilevel"/>
    <w:tmpl w:val="F3C096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0312E58"/>
    <w:multiLevelType w:val="hybridMultilevel"/>
    <w:tmpl w:val="5A0C165C"/>
    <w:lvl w:ilvl="0" w:tplc="B43A8A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17ED1"/>
    <w:multiLevelType w:val="hybridMultilevel"/>
    <w:tmpl w:val="B4B074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50E4BA1"/>
    <w:multiLevelType w:val="hybridMultilevel"/>
    <w:tmpl w:val="6406D868"/>
    <w:lvl w:ilvl="0" w:tplc="25302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86DC6"/>
    <w:multiLevelType w:val="hybridMultilevel"/>
    <w:tmpl w:val="C026F788"/>
    <w:lvl w:ilvl="0" w:tplc="9A6CAB9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F572D"/>
    <w:multiLevelType w:val="hybridMultilevel"/>
    <w:tmpl w:val="4C466B1C"/>
    <w:lvl w:ilvl="0" w:tplc="DF2C4ABE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377D8"/>
    <w:multiLevelType w:val="hybridMultilevel"/>
    <w:tmpl w:val="CEE0E0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B304C1"/>
    <w:multiLevelType w:val="hybridMultilevel"/>
    <w:tmpl w:val="0290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F094E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F292C"/>
    <w:multiLevelType w:val="hybridMultilevel"/>
    <w:tmpl w:val="7B98E99E"/>
    <w:lvl w:ilvl="0" w:tplc="04090015">
      <w:start w:val="1"/>
      <w:numFmt w:val="upp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3" w15:restartNumberingAfterBreak="0">
    <w:nsid w:val="61B4729A"/>
    <w:multiLevelType w:val="hybridMultilevel"/>
    <w:tmpl w:val="7E2AA180"/>
    <w:lvl w:ilvl="0" w:tplc="0FAA368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21364"/>
    <w:multiLevelType w:val="hybridMultilevel"/>
    <w:tmpl w:val="5E5C7860"/>
    <w:lvl w:ilvl="0" w:tplc="05280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16F04"/>
    <w:multiLevelType w:val="hybridMultilevel"/>
    <w:tmpl w:val="6F1A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956ED"/>
    <w:multiLevelType w:val="hybridMultilevel"/>
    <w:tmpl w:val="2228D2D6"/>
    <w:lvl w:ilvl="0" w:tplc="805268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E2748"/>
    <w:multiLevelType w:val="hybridMultilevel"/>
    <w:tmpl w:val="58681D64"/>
    <w:lvl w:ilvl="0" w:tplc="5CB27AE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806F0"/>
    <w:multiLevelType w:val="hybridMultilevel"/>
    <w:tmpl w:val="964AF82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A3F1351"/>
    <w:multiLevelType w:val="hybridMultilevel"/>
    <w:tmpl w:val="81B8E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C6155D1"/>
    <w:multiLevelType w:val="hybridMultilevel"/>
    <w:tmpl w:val="E27E82B2"/>
    <w:lvl w:ilvl="0" w:tplc="05280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CD24FF"/>
    <w:multiLevelType w:val="hybridMultilevel"/>
    <w:tmpl w:val="EF9A6792"/>
    <w:lvl w:ilvl="0" w:tplc="9890756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80C8B"/>
    <w:multiLevelType w:val="hybridMultilevel"/>
    <w:tmpl w:val="C0F05B88"/>
    <w:lvl w:ilvl="0" w:tplc="25302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C17DF"/>
    <w:multiLevelType w:val="hybridMultilevel"/>
    <w:tmpl w:val="051AF05A"/>
    <w:lvl w:ilvl="0" w:tplc="3A30BC8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85CCA"/>
    <w:multiLevelType w:val="hybridMultilevel"/>
    <w:tmpl w:val="F512369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DA31C94"/>
    <w:multiLevelType w:val="hybridMultilevel"/>
    <w:tmpl w:val="22B045DE"/>
    <w:lvl w:ilvl="0" w:tplc="8F3A1A5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7C9C"/>
    <w:multiLevelType w:val="hybridMultilevel"/>
    <w:tmpl w:val="6DB8987C"/>
    <w:lvl w:ilvl="0" w:tplc="C74C28B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2A08E6A8">
      <w:start w:val="6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5"/>
  </w:num>
  <w:num w:numId="4">
    <w:abstractNumId w:val="0"/>
  </w:num>
  <w:num w:numId="5">
    <w:abstractNumId w:val="20"/>
  </w:num>
  <w:num w:numId="6">
    <w:abstractNumId w:val="39"/>
  </w:num>
  <w:num w:numId="7">
    <w:abstractNumId w:val="17"/>
  </w:num>
  <w:num w:numId="8">
    <w:abstractNumId w:val="24"/>
  </w:num>
  <w:num w:numId="9">
    <w:abstractNumId w:val="2"/>
  </w:num>
  <w:num w:numId="10">
    <w:abstractNumId w:val="26"/>
  </w:num>
  <w:num w:numId="11">
    <w:abstractNumId w:val="21"/>
  </w:num>
  <w:num w:numId="12">
    <w:abstractNumId w:val="36"/>
  </w:num>
  <w:num w:numId="13">
    <w:abstractNumId w:val="44"/>
  </w:num>
  <w:num w:numId="14">
    <w:abstractNumId w:val="18"/>
  </w:num>
  <w:num w:numId="15">
    <w:abstractNumId w:val="32"/>
  </w:num>
  <w:num w:numId="16">
    <w:abstractNumId w:val="28"/>
  </w:num>
  <w:num w:numId="17">
    <w:abstractNumId w:val="38"/>
  </w:num>
  <w:num w:numId="18">
    <w:abstractNumId w:val="3"/>
  </w:num>
  <w:num w:numId="19">
    <w:abstractNumId w:val="8"/>
  </w:num>
  <w:num w:numId="20">
    <w:abstractNumId w:val="1"/>
  </w:num>
  <w:num w:numId="21">
    <w:abstractNumId w:val="41"/>
  </w:num>
  <w:num w:numId="22">
    <w:abstractNumId w:val="4"/>
  </w:num>
  <w:num w:numId="23">
    <w:abstractNumId w:val="10"/>
  </w:num>
  <w:num w:numId="24">
    <w:abstractNumId w:val="7"/>
  </w:num>
  <w:num w:numId="25">
    <w:abstractNumId w:val="46"/>
  </w:num>
  <w:num w:numId="26">
    <w:abstractNumId w:val="22"/>
  </w:num>
  <w:num w:numId="27">
    <w:abstractNumId w:val="16"/>
  </w:num>
  <w:num w:numId="28">
    <w:abstractNumId w:val="45"/>
  </w:num>
  <w:num w:numId="29">
    <w:abstractNumId w:val="40"/>
  </w:num>
  <w:num w:numId="30">
    <w:abstractNumId w:val="19"/>
  </w:num>
  <w:num w:numId="31">
    <w:abstractNumId w:val="11"/>
  </w:num>
  <w:num w:numId="32">
    <w:abstractNumId w:val="34"/>
  </w:num>
  <w:num w:numId="33">
    <w:abstractNumId w:val="14"/>
  </w:num>
  <w:num w:numId="34">
    <w:abstractNumId w:val="12"/>
  </w:num>
  <w:num w:numId="35">
    <w:abstractNumId w:val="5"/>
  </w:num>
  <w:num w:numId="36">
    <w:abstractNumId w:val="13"/>
  </w:num>
  <w:num w:numId="37">
    <w:abstractNumId w:val="42"/>
  </w:num>
  <w:num w:numId="38">
    <w:abstractNumId w:val="27"/>
  </w:num>
  <w:num w:numId="39">
    <w:abstractNumId w:val="30"/>
  </w:num>
  <w:num w:numId="40">
    <w:abstractNumId w:val="43"/>
  </w:num>
  <w:num w:numId="41">
    <w:abstractNumId w:val="25"/>
  </w:num>
  <w:num w:numId="42">
    <w:abstractNumId w:val="15"/>
  </w:num>
  <w:num w:numId="43">
    <w:abstractNumId w:val="6"/>
  </w:num>
  <w:num w:numId="44">
    <w:abstractNumId w:val="33"/>
  </w:num>
  <w:num w:numId="45">
    <w:abstractNumId w:val="29"/>
  </w:num>
  <w:num w:numId="46">
    <w:abstractNumId w:val="9"/>
  </w:num>
  <w:num w:numId="47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CC"/>
    <w:rsid w:val="000005C6"/>
    <w:rsid w:val="0000328C"/>
    <w:rsid w:val="00003CFA"/>
    <w:rsid w:val="000046E6"/>
    <w:rsid w:val="00010A0C"/>
    <w:rsid w:val="00017757"/>
    <w:rsid w:val="00021CC2"/>
    <w:rsid w:val="00023AC7"/>
    <w:rsid w:val="00024E2B"/>
    <w:rsid w:val="00032163"/>
    <w:rsid w:val="000350A2"/>
    <w:rsid w:val="000351B8"/>
    <w:rsid w:val="0003544D"/>
    <w:rsid w:val="00040326"/>
    <w:rsid w:val="000406E2"/>
    <w:rsid w:val="00040903"/>
    <w:rsid w:val="00040B9E"/>
    <w:rsid w:val="00041444"/>
    <w:rsid w:val="0004428F"/>
    <w:rsid w:val="0005433E"/>
    <w:rsid w:val="00054EE8"/>
    <w:rsid w:val="0005665A"/>
    <w:rsid w:val="0006664E"/>
    <w:rsid w:val="000675EA"/>
    <w:rsid w:val="00070FF4"/>
    <w:rsid w:val="000713D1"/>
    <w:rsid w:val="00071B90"/>
    <w:rsid w:val="00073017"/>
    <w:rsid w:val="0007450B"/>
    <w:rsid w:val="00074D14"/>
    <w:rsid w:val="000758B8"/>
    <w:rsid w:val="00075927"/>
    <w:rsid w:val="00075966"/>
    <w:rsid w:val="00077990"/>
    <w:rsid w:val="00081B0B"/>
    <w:rsid w:val="00081C7F"/>
    <w:rsid w:val="000901BD"/>
    <w:rsid w:val="00097AF6"/>
    <w:rsid w:val="000A06CD"/>
    <w:rsid w:val="000A0BFB"/>
    <w:rsid w:val="000A387F"/>
    <w:rsid w:val="000A534E"/>
    <w:rsid w:val="000A54DA"/>
    <w:rsid w:val="000A5C13"/>
    <w:rsid w:val="000A6741"/>
    <w:rsid w:val="000A6DA1"/>
    <w:rsid w:val="000A7E8A"/>
    <w:rsid w:val="000B059C"/>
    <w:rsid w:val="000B087F"/>
    <w:rsid w:val="000B0CF2"/>
    <w:rsid w:val="000B10A3"/>
    <w:rsid w:val="000B6C95"/>
    <w:rsid w:val="000C0F35"/>
    <w:rsid w:val="000C32AB"/>
    <w:rsid w:val="000C40B9"/>
    <w:rsid w:val="000D34FD"/>
    <w:rsid w:val="000D51C1"/>
    <w:rsid w:val="000E04AA"/>
    <w:rsid w:val="000E6D01"/>
    <w:rsid w:val="000E6EEF"/>
    <w:rsid w:val="000F00C7"/>
    <w:rsid w:val="000F0748"/>
    <w:rsid w:val="000F4993"/>
    <w:rsid w:val="000F5B12"/>
    <w:rsid w:val="0010566A"/>
    <w:rsid w:val="001063BE"/>
    <w:rsid w:val="00106FD7"/>
    <w:rsid w:val="00112EE9"/>
    <w:rsid w:val="001233F4"/>
    <w:rsid w:val="00124F77"/>
    <w:rsid w:val="0012773C"/>
    <w:rsid w:val="0013239B"/>
    <w:rsid w:val="00132A91"/>
    <w:rsid w:val="0013654F"/>
    <w:rsid w:val="00137EE5"/>
    <w:rsid w:val="00141B3B"/>
    <w:rsid w:val="001435BC"/>
    <w:rsid w:val="001438AE"/>
    <w:rsid w:val="0014701C"/>
    <w:rsid w:val="00147952"/>
    <w:rsid w:val="00150962"/>
    <w:rsid w:val="00151A4D"/>
    <w:rsid w:val="00152C80"/>
    <w:rsid w:val="0015468E"/>
    <w:rsid w:val="00156C19"/>
    <w:rsid w:val="00160BAA"/>
    <w:rsid w:val="001640F9"/>
    <w:rsid w:val="00164A0C"/>
    <w:rsid w:val="00165A73"/>
    <w:rsid w:val="001661E6"/>
    <w:rsid w:val="0017139A"/>
    <w:rsid w:val="001720C7"/>
    <w:rsid w:val="00174507"/>
    <w:rsid w:val="00174A8C"/>
    <w:rsid w:val="00176811"/>
    <w:rsid w:val="00182AD8"/>
    <w:rsid w:val="001871B3"/>
    <w:rsid w:val="001918F8"/>
    <w:rsid w:val="0019356E"/>
    <w:rsid w:val="001A46B0"/>
    <w:rsid w:val="001A495D"/>
    <w:rsid w:val="001A5D48"/>
    <w:rsid w:val="001B40B1"/>
    <w:rsid w:val="001C0064"/>
    <w:rsid w:val="001C0976"/>
    <w:rsid w:val="001C2738"/>
    <w:rsid w:val="001C563D"/>
    <w:rsid w:val="001C629E"/>
    <w:rsid w:val="001C6F81"/>
    <w:rsid w:val="001C724A"/>
    <w:rsid w:val="001C7905"/>
    <w:rsid w:val="001D36C6"/>
    <w:rsid w:val="001D4583"/>
    <w:rsid w:val="001D544A"/>
    <w:rsid w:val="001D5AFB"/>
    <w:rsid w:val="001D75C1"/>
    <w:rsid w:val="001E1BE5"/>
    <w:rsid w:val="001E4065"/>
    <w:rsid w:val="001E571C"/>
    <w:rsid w:val="001E70D1"/>
    <w:rsid w:val="001F023E"/>
    <w:rsid w:val="001F1BDE"/>
    <w:rsid w:val="001F4311"/>
    <w:rsid w:val="001F5C1F"/>
    <w:rsid w:val="001F7E5A"/>
    <w:rsid w:val="002013BA"/>
    <w:rsid w:val="0020347C"/>
    <w:rsid w:val="002112DC"/>
    <w:rsid w:val="002115BB"/>
    <w:rsid w:val="00214754"/>
    <w:rsid w:val="0021696E"/>
    <w:rsid w:val="002222AE"/>
    <w:rsid w:val="002353B2"/>
    <w:rsid w:val="00235F4D"/>
    <w:rsid w:val="002416C3"/>
    <w:rsid w:val="00243B5B"/>
    <w:rsid w:val="0024721A"/>
    <w:rsid w:val="00250894"/>
    <w:rsid w:val="00250F39"/>
    <w:rsid w:val="0025287B"/>
    <w:rsid w:val="00253F14"/>
    <w:rsid w:val="002540B7"/>
    <w:rsid w:val="00255495"/>
    <w:rsid w:val="002555AD"/>
    <w:rsid w:val="0025781A"/>
    <w:rsid w:val="00263125"/>
    <w:rsid w:val="00264E93"/>
    <w:rsid w:val="00265F04"/>
    <w:rsid w:val="00271577"/>
    <w:rsid w:val="002736AE"/>
    <w:rsid w:val="00274A5A"/>
    <w:rsid w:val="00275875"/>
    <w:rsid w:val="00275AAD"/>
    <w:rsid w:val="00290911"/>
    <w:rsid w:val="00290FD7"/>
    <w:rsid w:val="00291475"/>
    <w:rsid w:val="00293ED7"/>
    <w:rsid w:val="00294DE7"/>
    <w:rsid w:val="00295899"/>
    <w:rsid w:val="002A32F3"/>
    <w:rsid w:val="002A3364"/>
    <w:rsid w:val="002A3E64"/>
    <w:rsid w:val="002A4689"/>
    <w:rsid w:val="002B0342"/>
    <w:rsid w:val="002B1E0B"/>
    <w:rsid w:val="002B717B"/>
    <w:rsid w:val="002C02E2"/>
    <w:rsid w:val="002C08CF"/>
    <w:rsid w:val="002C0CBF"/>
    <w:rsid w:val="002C1431"/>
    <w:rsid w:val="002C6CE6"/>
    <w:rsid w:val="002D410A"/>
    <w:rsid w:val="002D5077"/>
    <w:rsid w:val="002D52F2"/>
    <w:rsid w:val="002D6642"/>
    <w:rsid w:val="002D78D9"/>
    <w:rsid w:val="002E53C1"/>
    <w:rsid w:val="002E55D9"/>
    <w:rsid w:val="002E5EB4"/>
    <w:rsid w:val="002E7495"/>
    <w:rsid w:val="002F2949"/>
    <w:rsid w:val="002F4D36"/>
    <w:rsid w:val="002F568D"/>
    <w:rsid w:val="002F7E1E"/>
    <w:rsid w:val="00300E2E"/>
    <w:rsid w:val="003018F8"/>
    <w:rsid w:val="0030508A"/>
    <w:rsid w:val="003101F4"/>
    <w:rsid w:val="0031104F"/>
    <w:rsid w:val="0031262B"/>
    <w:rsid w:val="003130F2"/>
    <w:rsid w:val="00313883"/>
    <w:rsid w:val="00315D3A"/>
    <w:rsid w:val="00323A6B"/>
    <w:rsid w:val="0032400D"/>
    <w:rsid w:val="0032426E"/>
    <w:rsid w:val="00324F67"/>
    <w:rsid w:val="003263F0"/>
    <w:rsid w:val="003271E9"/>
    <w:rsid w:val="003305E7"/>
    <w:rsid w:val="00331163"/>
    <w:rsid w:val="003334E2"/>
    <w:rsid w:val="003344EA"/>
    <w:rsid w:val="00347A46"/>
    <w:rsid w:val="00350289"/>
    <w:rsid w:val="003514BE"/>
    <w:rsid w:val="00351661"/>
    <w:rsid w:val="00352E0A"/>
    <w:rsid w:val="00353980"/>
    <w:rsid w:val="00356E5E"/>
    <w:rsid w:val="00357C8C"/>
    <w:rsid w:val="00360B2A"/>
    <w:rsid w:val="003632BD"/>
    <w:rsid w:val="00364BB2"/>
    <w:rsid w:val="00370C44"/>
    <w:rsid w:val="00373DA0"/>
    <w:rsid w:val="00374803"/>
    <w:rsid w:val="0037744B"/>
    <w:rsid w:val="0038016A"/>
    <w:rsid w:val="003803A4"/>
    <w:rsid w:val="003804B8"/>
    <w:rsid w:val="00381AB4"/>
    <w:rsid w:val="00387374"/>
    <w:rsid w:val="00387969"/>
    <w:rsid w:val="003916FB"/>
    <w:rsid w:val="00397E37"/>
    <w:rsid w:val="003A0DCA"/>
    <w:rsid w:val="003A7045"/>
    <w:rsid w:val="003A7697"/>
    <w:rsid w:val="003B2BA5"/>
    <w:rsid w:val="003B3D69"/>
    <w:rsid w:val="003B72FB"/>
    <w:rsid w:val="003B7FE2"/>
    <w:rsid w:val="003C146F"/>
    <w:rsid w:val="003C5025"/>
    <w:rsid w:val="003C754A"/>
    <w:rsid w:val="003E1FE6"/>
    <w:rsid w:val="003E5409"/>
    <w:rsid w:val="003F000A"/>
    <w:rsid w:val="003F2CA2"/>
    <w:rsid w:val="003F67B3"/>
    <w:rsid w:val="003F67F0"/>
    <w:rsid w:val="003F7824"/>
    <w:rsid w:val="004028FD"/>
    <w:rsid w:val="00402B11"/>
    <w:rsid w:val="00402FA1"/>
    <w:rsid w:val="004040E6"/>
    <w:rsid w:val="004062C3"/>
    <w:rsid w:val="00415A6B"/>
    <w:rsid w:val="00416678"/>
    <w:rsid w:val="00421EEF"/>
    <w:rsid w:val="004226A2"/>
    <w:rsid w:val="004227C2"/>
    <w:rsid w:val="00423A24"/>
    <w:rsid w:val="00427142"/>
    <w:rsid w:val="00431C98"/>
    <w:rsid w:val="00435DB1"/>
    <w:rsid w:val="00435EA0"/>
    <w:rsid w:val="00437E35"/>
    <w:rsid w:val="004400D8"/>
    <w:rsid w:val="00441945"/>
    <w:rsid w:val="004450E3"/>
    <w:rsid w:val="004460EA"/>
    <w:rsid w:val="00450E2D"/>
    <w:rsid w:val="00453011"/>
    <w:rsid w:val="0045486F"/>
    <w:rsid w:val="004577B4"/>
    <w:rsid w:val="004705D3"/>
    <w:rsid w:val="00471FDC"/>
    <w:rsid w:val="0047279A"/>
    <w:rsid w:val="00473522"/>
    <w:rsid w:val="00473526"/>
    <w:rsid w:val="00473B29"/>
    <w:rsid w:val="00474258"/>
    <w:rsid w:val="004766AC"/>
    <w:rsid w:val="004771DE"/>
    <w:rsid w:val="00477750"/>
    <w:rsid w:val="004800B1"/>
    <w:rsid w:val="004811D7"/>
    <w:rsid w:val="004813EC"/>
    <w:rsid w:val="004821A2"/>
    <w:rsid w:val="004849CC"/>
    <w:rsid w:val="004858F7"/>
    <w:rsid w:val="00487C36"/>
    <w:rsid w:val="00494B02"/>
    <w:rsid w:val="004A3FC4"/>
    <w:rsid w:val="004A43A5"/>
    <w:rsid w:val="004A5169"/>
    <w:rsid w:val="004A6242"/>
    <w:rsid w:val="004A6C05"/>
    <w:rsid w:val="004A6FA2"/>
    <w:rsid w:val="004B2C51"/>
    <w:rsid w:val="004B628C"/>
    <w:rsid w:val="004C0877"/>
    <w:rsid w:val="004C2BB2"/>
    <w:rsid w:val="004C4727"/>
    <w:rsid w:val="004C63D6"/>
    <w:rsid w:val="004D1250"/>
    <w:rsid w:val="004D13CF"/>
    <w:rsid w:val="004D4418"/>
    <w:rsid w:val="004D65DB"/>
    <w:rsid w:val="004D788E"/>
    <w:rsid w:val="004E0832"/>
    <w:rsid w:val="004E18DD"/>
    <w:rsid w:val="004E1E8D"/>
    <w:rsid w:val="004E230D"/>
    <w:rsid w:val="004E3443"/>
    <w:rsid w:val="004E420F"/>
    <w:rsid w:val="004F0A78"/>
    <w:rsid w:val="004F1309"/>
    <w:rsid w:val="004F3500"/>
    <w:rsid w:val="004F575E"/>
    <w:rsid w:val="004F5AD5"/>
    <w:rsid w:val="004F7188"/>
    <w:rsid w:val="004F75BF"/>
    <w:rsid w:val="005025ED"/>
    <w:rsid w:val="0050293E"/>
    <w:rsid w:val="00505A4E"/>
    <w:rsid w:val="00506298"/>
    <w:rsid w:val="0050630C"/>
    <w:rsid w:val="00507EC4"/>
    <w:rsid w:val="0051092F"/>
    <w:rsid w:val="00510A53"/>
    <w:rsid w:val="00511126"/>
    <w:rsid w:val="00511506"/>
    <w:rsid w:val="00513B42"/>
    <w:rsid w:val="00520639"/>
    <w:rsid w:val="00520B12"/>
    <w:rsid w:val="00520D8C"/>
    <w:rsid w:val="0052178D"/>
    <w:rsid w:val="00524454"/>
    <w:rsid w:val="00525241"/>
    <w:rsid w:val="0052586D"/>
    <w:rsid w:val="00527F91"/>
    <w:rsid w:val="005338A6"/>
    <w:rsid w:val="0053580E"/>
    <w:rsid w:val="0053613C"/>
    <w:rsid w:val="00545D87"/>
    <w:rsid w:val="0055595B"/>
    <w:rsid w:val="005602F0"/>
    <w:rsid w:val="005609EE"/>
    <w:rsid w:val="00562557"/>
    <w:rsid w:val="00567C7F"/>
    <w:rsid w:val="00570578"/>
    <w:rsid w:val="00571DA4"/>
    <w:rsid w:val="00575B3C"/>
    <w:rsid w:val="00576FAE"/>
    <w:rsid w:val="0057776D"/>
    <w:rsid w:val="00580561"/>
    <w:rsid w:val="00585D1B"/>
    <w:rsid w:val="00585F8B"/>
    <w:rsid w:val="005870D5"/>
    <w:rsid w:val="005902E6"/>
    <w:rsid w:val="005912DA"/>
    <w:rsid w:val="00591675"/>
    <w:rsid w:val="0059229B"/>
    <w:rsid w:val="0059326C"/>
    <w:rsid w:val="005949A1"/>
    <w:rsid w:val="005A2B2A"/>
    <w:rsid w:val="005A7553"/>
    <w:rsid w:val="005B13EA"/>
    <w:rsid w:val="005B54F6"/>
    <w:rsid w:val="005B57E5"/>
    <w:rsid w:val="005B6F51"/>
    <w:rsid w:val="005C290C"/>
    <w:rsid w:val="005C470A"/>
    <w:rsid w:val="005C5B52"/>
    <w:rsid w:val="005C6082"/>
    <w:rsid w:val="005D0128"/>
    <w:rsid w:val="005D3E53"/>
    <w:rsid w:val="005D57A3"/>
    <w:rsid w:val="005D6367"/>
    <w:rsid w:val="005E06D0"/>
    <w:rsid w:val="005E5B38"/>
    <w:rsid w:val="005E77BC"/>
    <w:rsid w:val="005F1E45"/>
    <w:rsid w:val="005F2EAD"/>
    <w:rsid w:val="005F452E"/>
    <w:rsid w:val="005F56BA"/>
    <w:rsid w:val="005F5A62"/>
    <w:rsid w:val="00603F14"/>
    <w:rsid w:val="00612801"/>
    <w:rsid w:val="00613DB7"/>
    <w:rsid w:val="006168D7"/>
    <w:rsid w:val="00617BAE"/>
    <w:rsid w:val="006256EC"/>
    <w:rsid w:val="0062628F"/>
    <w:rsid w:val="006309F0"/>
    <w:rsid w:val="00634BB7"/>
    <w:rsid w:val="00635FFA"/>
    <w:rsid w:val="006456B0"/>
    <w:rsid w:val="00647C24"/>
    <w:rsid w:val="00657D2E"/>
    <w:rsid w:val="006603A8"/>
    <w:rsid w:val="00662633"/>
    <w:rsid w:val="00664B90"/>
    <w:rsid w:val="006668C4"/>
    <w:rsid w:val="0066773C"/>
    <w:rsid w:val="00667C2E"/>
    <w:rsid w:val="00671008"/>
    <w:rsid w:val="006728E0"/>
    <w:rsid w:val="00672BF2"/>
    <w:rsid w:val="00677E6B"/>
    <w:rsid w:val="00681499"/>
    <w:rsid w:val="006826FE"/>
    <w:rsid w:val="00685383"/>
    <w:rsid w:val="00685BA4"/>
    <w:rsid w:val="006934A4"/>
    <w:rsid w:val="00694B1E"/>
    <w:rsid w:val="006A210F"/>
    <w:rsid w:val="006A4638"/>
    <w:rsid w:val="006A46C7"/>
    <w:rsid w:val="006A5E0B"/>
    <w:rsid w:val="006B4FAB"/>
    <w:rsid w:val="006B5A3D"/>
    <w:rsid w:val="006B6239"/>
    <w:rsid w:val="006B6DC5"/>
    <w:rsid w:val="006C04FA"/>
    <w:rsid w:val="006C270C"/>
    <w:rsid w:val="006C5AE2"/>
    <w:rsid w:val="006C5FEB"/>
    <w:rsid w:val="006C6195"/>
    <w:rsid w:val="006D20B8"/>
    <w:rsid w:val="006D20BA"/>
    <w:rsid w:val="006D3B82"/>
    <w:rsid w:val="006D5766"/>
    <w:rsid w:val="006D68FF"/>
    <w:rsid w:val="006D7D85"/>
    <w:rsid w:val="006E34C9"/>
    <w:rsid w:val="006E55DC"/>
    <w:rsid w:val="006E6925"/>
    <w:rsid w:val="006E6BE5"/>
    <w:rsid w:val="006F5162"/>
    <w:rsid w:val="006F5455"/>
    <w:rsid w:val="007016E5"/>
    <w:rsid w:val="00701F74"/>
    <w:rsid w:val="007043FD"/>
    <w:rsid w:val="00711943"/>
    <w:rsid w:val="007143DE"/>
    <w:rsid w:val="0071493C"/>
    <w:rsid w:val="0071671B"/>
    <w:rsid w:val="00726D59"/>
    <w:rsid w:val="00727C0B"/>
    <w:rsid w:val="007337CE"/>
    <w:rsid w:val="00734C83"/>
    <w:rsid w:val="00740186"/>
    <w:rsid w:val="00741DBE"/>
    <w:rsid w:val="007443CD"/>
    <w:rsid w:val="007516D7"/>
    <w:rsid w:val="00751E23"/>
    <w:rsid w:val="00752254"/>
    <w:rsid w:val="0075442C"/>
    <w:rsid w:val="0075555B"/>
    <w:rsid w:val="00756788"/>
    <w:rsid w:val="007570B0"/>
    <w:rsid w:val="00761F63"/>
    <w:rsid w:val="00763B79"/>
    <w:rsid w:val="00763C7A"/>
    <w:rsid w:val="00764B88"/>
    <w:rsid w:val="00766165"/>
    <w:rsid w:val="007663B2"/>
    <w:rsid w:val="00767880"/>
    <w:rsid w:val="00770A42"/>
    <w:rsid w:val="00772982"/>
    <w:rsid w:val="00772C9B"/>
    <w:rsid w:val="00774FBE"/>
    <w:rsid w:val="00780395"/>
    <w:rsid w:val="007829BC"/>
    <w:rsid w:val="00782EFD"/>
    <w:rsid w:val="00783962"/>
    <w:rsid w:val="00785DAD"/>
    <w:rsid w:val="007867E0"/>
    <w:rsid w:val="00787515"/>
    <w:rsid w:val="007901B3"/>
    <w:rsid w:val="00790D32"/>
    <w:rsid w:val="007936EF"/>
    <w:rsid w:val="007966D1"/>
    <w:rsid w:val="00797ACC"/>
    <w:rsid w:val="007B0AAE"/>
    <w:rsid w:val="007B0F4B"/>
    <w:rsid w:val="007B12D6"/>
    <w:rsid w:val="007B3DBC"/>
    <w:rsid w:val="007B5228"/>
    <w:rsid w:val="007B5E62"/>
    <w:rsid w:val="007B7226"/>
    <w:rsid w:val="007C1D3D"/>
    <w:rsid w:val="007C1E43"/>
    <w:rsid w:val="007C6165"/>
    <w:rsid w:val="007D173B"/>
    <w:rsid w:val="007D41E5"/>
    <w:rsid w:val="007D5997"/>
    <w:rsid w:val="007D6695"/>
    <w:rsid w:val="007D7BC1"/>
    <w:rsid w:val="007E080C"/>
    <w:rsid w:val="007E2118"/>
    <w:rsid w:val="007E2E29"/>
    <w:rsid w:val="007E3A68"/>
    <w:rsid w:val="007F2257"/>
    <w:rsid w:val="007F3EAE"/>
    <w:rsid w:val="007F6497"/>
    <w:rsid w:val="00801D34"/>
    <w:rsid w:val="00803068"/>
    <w:rsid w:val="008037DE"/>
    <w:rsid w:val="00804FCD"/>
    <w:rsid w:val="008053E7"/>
    <w:rsid w:val="00805D80"/>
    <w:rsid w:val="0080661E"/>
    <w:rsid w:val="008066C1"/>
    <w:rsid w:val="00807BD9"/>
    <w:rsid w:val="00811A36"/>
    <w:rsid w:val="008124D6"/>
    <w:rsid w:val="00813997"/>
    <w:rsid w:val="008149E9"/>
    <w:rsid w:val="00817646"/>
    <w:rsid w:val="00821DE2"/>
    <w:rsid w:val="00822133"/>
    <w:rsid w:val="0082297C"/>
    <w:rsid w:val="00823822"/>
    <w:rsid w:val="00825576"/>
    <w:rsid w:val="0082572B"/>
    <w:rsid w:val="00830D1B"/>
    <w:rsid w:val="008324A6"/>
    <w:rsid w:val="008327F0"/>
    <w:rsid w:val="008374AD"/>
    <w:rsid w:val="008425EE"/>
    <w:rsid w:val="008510CE"/>
    <w:rsid w:val="00852440"/>
    <w:rsid w:val="008552A2"/>
    <w:rsid w:val="008610E2"/>
    <w:rsid w:val="00863ADF"/>
    <w:rsid w:val="008655B6"/>
    <w:rsid w:val="0087034A"/>
    <w:rsid w:val="008743DC"/>
    <w:rsid w:val="008744EF"/>
    <w:rsid w:val="00875206"/>
    <w:rsid w:val="008764CA"/>
    <w:rsid w:val="0088262D"/>
    <w:rsid w:val="0088364E"/>
    <w:rsid w:val="00884B33"/>
    <w:rsid w:val="00885270"/>
    <w:rsid w:val="008860FF"/>
    <w:rsid w:val="00891D8E"/>
    <w:rsid w:val="00895404"/>
    <w:rsid w:val="008A0C3A"/>
    <w:rsid w:val="008A2807"/>
    <w:rsid w:val="008A2B72"/>
    <w:rsid w:val="008A3433"/>
    <w:rsid w:val="008A36BE"/>
    <w:rsid w:val="008A7067"/>
    <w:rsid w:val="008B1AAC"/>
    <w:rsid w:val="008B35FD"/>
    <w:rsid w:val="008B575C"/>
    <w:rsid w:val="008B752C"/>
    <w:rsid w:val="008C040C"/>
    <w:rsid w:val="008C08D3"/>
    <w:rsid w:val="008C22A0"/>
    <w:rsid w:val="008C7709"/>
    <w:rsid w:val="008D0226"/>
    <w:rsid w:val="008D26FD"/>
    <w:rsid w:val="008D2D43"/>
    <w:rsid w:val="008D35C7"/>
    <w:rsid w:val="008D5791"/>
    <w:rsid w:val="008D7320"/>
    <w:rsid w:val="008E2583"/>
    <w:rsid w:val="008F1B87"/>
    <w:rsid w:val="008F29FD"/>
    <w:rsid w:val="008F33F2"/>
    <w:rsid w:val="008F500E"/>
    <w:rsid w:val="008F5DAC"/>
    <w:rsid w:val="009020C8"/>
    <w:rsid w:val="00903A94"/>
    <w:rsid w:val="009064EF"/>
    <w:rsid w:val="0091443C"/>
    <w:rsid w:val="009164F2"/>
    <w:rsid w:val="009178F0"/>
    <w:rsid w:val="0092153A"/>
    <w:rsid w:val="00922C3B"/>
    <w:rsid w:val="00927A85"/>
    <w:rsid w:val="00927DC4"/>
    <w:rsid w:val="009308D5"/>
    <w:rsid w:val="00930FCF"/>
    <w:rsid w:val="0093394D"/>
    <w:rsid w:val="0093437A"/>
    <w:rsid w:val="009346B9"/>
    <w:rsid w:val="00947B58"/>
    <w:rsid w:val="0095004C"/>
    <w:rsid w:val="00951A61"/>
    <w:rsid w:val="00952E91"/>
    <w:rsid w:val="00955E04"/>
    <w:rsid w:val="00960061"/>
    <w:rsid w:val="00961779"/>
    <w:rsid w:val="00961B2C"/>
    <w:rsid w:val="0096208F"/>
    <w:rsid w:val="00967154"/>
    <w:rsid w:val="00972D6D"/>
    <w:rsid w:val="00976641"/>
    <w:rsid w:val="00982847"/>
    <w:rsid w:val="009840C2"/>
    <w:rsid w:val="0098471C"/>
    <w:rsid w:val="00994EB7"/>
    <w:rsid w:val="0099734C"/>
    <w:rsid w:val="009B147A"/>
    <w:rsid w:val="009B245C"/>
    <w:rsid w:val="009B737D"/>
    <w:rsid w:val="009C1022"/>
    <w:rsid w:val="009C1987"/>
    <w:rsid w:val="009C1A9C"/>
    <w:rsid w:val="009C34DE"/>
    <w:rsid w:val="009C4EA0"/>
    <w:rsid w:val="009C6595"/>
    <w:rsid w:val="009C6DA6"/>
    <w:rsid w:val="009C7A92"/>
    <w:rsid w:val="009D138E"/>
    <w:rsid w:val="009D1D7F"/>
    <w:rsid w:val="009D21EE"/>
    <w:rsid w:val="009D2AFA"/>
    <w:rsid w:val="009D32C0"/>
    <w:rsid w:val="009D41EE"/>
    <w:rsid w:val="009D7AD6"/>
    <w:rsid w:val="009E06E2"/>
    <w:rsid w:val="009E12EF"/>
    <w:rsid w:val="009E4866"/>
    <w:rsid w:val="009F00CF"/>
    <w:rsid w:val="009F4B24"/>
    <w:rsid w:val="009F5655"/>
    <w:rsid w:val="009F57D8"/>
    <w:rsid w:val="009F65B4"/>
    <w:rsid w:val="00A000CB"/>
    <w:rsid w:val="00A0016E"/>
    <w:rsid w:val="00A0058B"/>
    <w:rsid w:val="00A023DA"/>
    <w:rsid w:val="00A036A9"/>
    <w:rsid w:val="00A038B2"/>
    <w:rsid w:val="00A04DEE"/>
    <w:rsid w:val="00A07A56"/>
    <w:rsid w:val="00A1073F"/>
    <w:rsid w:val="00A10E8A"/>
    <w:rsid w:val="00A12743"/>
    <w:rsid w:val="00A1384C"/>
    <w:rsid w:val="00A14EAF"/>
    <w:rsid w:val="00A16A2B"/>
    <w:rsid w:val="00A2157E"/>
    <w:rsid w:val="00A220E8"/>
    <w:rsid w:val="00A23E30"/>
    <w:rsid w:val="00A27290"/>
    <w:rsid w:val="00A30A8E"/>
    <w:rsid w:val="00A33151"/>
    <w:rsid w:val="00A333AA"/>
    <w:rsid w:val="00A35453"/>
    <w:rsid w:val="00A35D85"/>
    <w:rsid w:val="00A35F6E"/>
    <w:rsid w:val="00A40119"/>
    <w:rsid w:val="00A42247"/>
    <w:rsid w:val="00A44B6E"/>
    <w:rsid w:val="00A52982"/>
    <w:rsid w:val="00A54D6D"/>
    <w:rsid w:val="00A5691C"/>
    <w:rsid w:val="00A60DCD"/>
    <w:rsid w:val="00A61BDB"/>
    <w:rsid w:val="00A62A3C"/>
    <w:rsid w:val="00A62F7F"/>
    <w:rsid w:val="00A64C96"/>
    <w:rsid w:val="00A65C73"/>
    <w:rsid w:val="00A7042D"/>
    <w:rsid w:val="00A72614"/>
    <w:rsid w:val="00A747B8"/>
    <w:rsid w:val="00A74842"/>
    <w:rsid w:val="00A776DE"/>
    <w:rsid w:val="00A7795B"/>
    <w:rsid w:val="00A77AAC"/>
    <w:rsid w:val="00A81281"/>
    <w:rsid w:val="00A84C5A"/>
    <w:rsid w:val="00A84DCA"/>
    <w:rsid w:val="00A924A7"/>
    <w:rsid w:val="00A92C55"/>
    <w:rsid w:val="00A92DFD"/>
    <w:rsid w:val="00A9324F"/>
    <w:rsid w:val="00A94F78"/>
    <w:rsid w:val="00A9653C"/>
    <w:rsid w:val="00A96FD6"/>
    <w:rsid w:val="00A97115"/>
    <w:rsid w:val="00AA2794"/>
    <w:rsid w:val="00AA3120"/>
    <w:rsid w:val="00AA31E1"/>
    <w:rsid w:val="00AA3C28"/>
    <w:rsid w:val="00AA51A8"/>
    <w:rsid w:val="00AA5304"/>
    <w:rsid w:val="00AA587D"/>
    <w:rsid w:val="00AB131D"/>
    <w:rsid w:val="00AB162E"/>
    <w:rsid w:val="00AB5B0E"/>
    <w:rsid w:val="00AC1564"/>
    <w:rsid w:val="00AC491A"/>
    <w:rsid w:val="00AC5E3A"/>
    <w:rsid w:val="00AD2BA2"/>
    <w:rsid w:val="00AD4C4E"/>
    <w:rsid w:val="00AD5632"/>
    <w:rsid w:val="00AD56FE"/>
    <w:rsid w:val="00AD63CE"/>
    <w:rsid w:val="00AE22BE"/>
    <w:rsid w:val="00AE693A"/>
    <w:rsid w:val="00AF1334"/>
    <w:rsid w:val="00AF22E7"/>
    <w:rsid w:val="00AF3FAA"/>
    <w:rsid w:val="00AF4D9A"/>
    <w:rsid w:val="00AF5F6F"/>
    <w:rsid w:val="00AF7017"/>
    <w:rsid w:val="00AF7357"/>
    <w:rsid w:val="00B00DF4"/>
    <w:rsid w:val="00B02FA9"/>
    <w:rsid w:val="00B06083"/>
    <w:rsid w:val="00B10D85"/>
    <w:rsid w:val="00B13886"/>
    <w:rsid w:val="00B1394E"/>
    <w:rsid w:val="00B201D2"/>
    <w:rsid w:val="00B219CB"/>
    <w:rsid w:val="00B22934"/>
    <w:rsid w:val="00B2345B"/>
    <w:rsid w:val="00B30C7B"/>
    <w:rsid w:val="00B3102C"/>
    <w:rsid w:val="00B310BA"/>
    <w:rsid w:val="00B3125F"/>
    <w:rsid w:val="00B32BEE"/>
    <w:rsid w:val="00B37A85"/>
    <w:rsid w:val="00B433A4"/>
    <w:rsid w:val="00B45C9E"/>
    <w:rsid w:val="00B4698E"/>
    <w:rsid w:val="00B54C4C"/>
    <w:rsid w:val="00B5518E"/>
    <w:rsid w:val="00B60736"/>
    <w:rsid w:val="00B61436"/>
    <w:rsid w:val="00B62624"/>
    <w:rsid w:val="00B636DD"/>
    <w:rsid w:val="00B72971"/>
    <w:rsid w:val="00B7539A"/>
    <w:rsid w:val="00B85758"/>
    <w:rsid w:val="00B85920"/>
    <w:rsid w:val="00B8726C"/>
    <w:rsid w:val="00B900BD"/>
    <w:rsid w:val="00B90749"/>
    <w:rsid w:val="00B91BDB"/>
    <w:rsid w:val="00B91D29"/>
    <w:rsid w:val="00B92C6B"/>
    <w:rsid w:val="00B936CF"/>
    <w:rsid w:val="00B94001"/>
    <w:rsid w:val="00B962C0"/>
    <w:rsid w:val="00BA227B"/>
    <w:rsid w:val="00BA431E"/>
    <w:rsid w:val="00BA6220"/>
    <w:rsid w:val="00BA69D8"/>
    <w:rsid w:val="00BA7808"/>
    <w:rsid w:val="00BA7999"/>
    <w:rsid w:val="00BB2CB0"/>
    <w:rsid w:val="00BB457D"/>
    <w:rsid w:val="00BB4920"/>
    <w:rsid w:val="00BC1228"/>
    <w:rsid w:val="00BC6EA5"/>
    <w:rsid w:val="00BD03B3"/>
    <w:rsid w:val="00BD2B26"/>
    <w:rsid w:val="00BD49DA"/>
    <w:rsid w:val="00BD5A67"/>
    <w:rsid w:val="00BD5E87"/>
    <w:rsid w:val="00BD7347"/>
    <w:rsid w:val="00BE3D4D"/>
    <w:rsid w:val="00BE473F"/>
    <w:rsid w:val="00BF3EFC"/>
    <w:rsid w:val="00BF6E5E"/>
    <w:rsid w:val="00C0235D"/>
    <w:rsid w:val="00C068CC"/>
    <w:rsid w:val="00C06EEC"/>
    <w:rsid w:val="00C1102B"/>
    <w:rsid w:val="00C17192"/>
    <w:rsid w:val="00C17E01"/>
    <w:rsid w:val="00C268C5"/>
    <w:rsid w:val="00C26BC0"/>
    <w:rsid w:val="00C27222"/>
    <w:rsid w:val="00C304C2"/>
    <w:rsid w:val="00C31867"/>
    <w:rsid w:val="00C32F17"/>
    <w:rsid w:val="00C3375D"/>
    <w:rsid w:val="00C34CC4"/>
    <w:rsid w:val="00C3708F"/>
    <w:rsid w:val="00C40040"/>
    <w:rsid w:val="00C40B35"/>
    <w:rsid w:val="00C40C01"/>
    <w:rsid w:val="00C4279A"/>
    <w:rsid w:val="00C451EC"/>
    <w:rsid w:val="00C4655B"/>
    <w:rsid w:val="00C50E78"/>
    <w:rsid w:val="00C52172"/>
    <w:rsid w:val="00C5330E"/>
    <w:rsid w:val="00C565C8"/>
    <w:rsid w:val="00C6080B"/>
    <w:rsid w:val="00C62FA3"/>
    <w:rsid w:val="00C7014D"/>
    <w:rsid w:val="00C703C6"/>
    <w:rsid w:val="00C70B84"/>
    <w:rsid w:val="00C70FD4"/>
    <w:rsid w:val="00C715E5"/>
    <w:rsid w:val="00C72BDE"/>
    <w:rsid w:val="00C72F7B"/>
    <w:rsid w:val="00C73B50"/>
    <w:rsid w:val="00C76D17"/>
    <w:rsid w:val="00C76E68"/>
    <w:rsid w:val="00C777BD"/>
    <w:rsid w:val="00C81B02"/>
    <w:rsid w:val="00C82714"/>
    <w:rsid w:val="00C864D0"/>
    <w:rsid w:val="00C86B9E"/>
    <w:rsid w:val="00C87D11"/>
    <w:rsid w:val="00C90D3E"/>
    <w:rsid w:val="00C92D26"/>
    <w:rsid w:val="00C94F17"/>
    <w:rsid w:val="00C955A7"/>
    <w:rsid w:val="00CA0230"/>
    <w:rsid w:val="00CB47D4"/>
    <w:rsid w:val="00CC1DBD"/>
    <w:rsid w:val="00CC2ABF"/>
    <w:rsid w:val="00CD0E68"/>
    <w:rsid w:val="00CD3467"/>
    <w:rsid w:val="00CD668D"/>
    <w:rsid w:val="00CD6D3F"/>
    <w:rsid w:val="00CE067E"/>
    <w:rsid w:val="00CE16D6"/>
    <w:rsid w:val="00CE3592"/>
    <w:rsid w:val="00CE74E2"/>
    <w:rsid w:val="00CF2ED3"/>
    <w:rsid w:val="00CF4055"/>
    <w:rsid w:val="00CF52BC"/>
    <w:rsid w:val="00D06BF3"/>
    <w:rsid w:val="00D07464"/>
    <w:rsid w:val="00D2331C"/>
    <w:rsid w:val="00D2412B"/>
    <w:rsid w:val="00D24241"/>
    <w:rsid w:val="00D30E70"/>
    <w:rsid w:val="00D32794"/>
    <w:rsid w:val="00D34946"/>
    <w:rsid w:val="00D3778C"/>
    <w:rsid w:val="00D40A57"/>
    <w:rsid w:val="00D40E46"/>
    <w:rsid w:val="00D43138"/>
    <w:rsid w:val="00D435E5"/>
    <w:rsid w:val="00D4483B"/>
    <w:rsid w:val="00D464C8"/>
    <w:rsid w:val="00D474F3"/>
    <w:rsid w:val="00D50AA6"/>
    <w:rsid w:val="00D51638"/>
    <w:rsid w:val="00D5194B"/>
    <w:rsid w:val="00D523BD"/>
    <w:rsid w:val="00D54E90"/>
    <w:rsid w:val="00D55FC3"/>
    <w:rsid w:val="00D63B7C"/>
    <w:rsid w:val="00D64469"/>
    <w:rsid w:val="00D64F62"/>
    <w:rsid w:val="00D65460"/>
    <w:rsid w:val="00D71B14"/>
    <w:rsid w:val="00D73D5D"/>
    <w:rsid w:val="00D75D33"/>
    <w:rsid w:val="00D76D46"/>
    <w:rsid w:val="00D77899"/>
    <w:rsid w:val="00D80618"/>
    <w:rsid w:val="00D848FB"/>
    <w:rsid w:val="00D866D3"/>
    <w:rsid w:val="00D90B09"/>
    <w:rsid w:val="00D90BAC"/>
    <w:rsid w:val="00D91FA3"/>
    <w:rsid w:val="00DA178D"/>
    <w:rsid w:val="00DA2AA9"/>
    <w:rsid w:val="00DA36B8"/>
    <w:rsid w:val="00DA637D"/>
    <w:rsid w:val="00DB05E7"/>
    <w:rsid w:val="00DB1F88"/>
    <w:rsid w:val="00DB254D"/>
    <w:rsid w:val="00DC580C"/>
    <w:rsid w:val="00DC75F8"/>
    <w:rsid w:val="00DD0AEB"/>
    <w:rsid w:val="00DD1DDD"/>
    <w:rsid w:val="00DD227A"/>
    <w:rsid w:val="00DE1631"/>
    <w:rsid w:val="00DE389E"/>
    <w:rsid w:val="00DE4148"/>
    <w:rsid w:val="00DE4977"/>
    <w:rsid w:val="00DE524E"/>
    <w:rsid w:val="00DF0702"/>
    <w:rsid w:val="00DF209D"/>
    <w:rsid w:val="00DF5FBC"/>
    <w:rsid w:val="00DF6E07"/>
    <w:rsid w:val="00E00019"/>
    <w:rsid w:val="00E04101"/>
    <w:rsid w:val="00E11310"/>
    <w:rsid w:val="00E156CE"/>
    <w:rsid w:val="00E16C93"/>
    <w:rsid w:val="00E2166E"/>
    <w:rsid w:val="00E2220B"/>
    <w:rsid w:val="00E26738"/>
    <w:rsid w:val="00E30EC0"/>
    <w:rsid w:val="00E33C80"/>
    <w:rsid w:val="00E33E81"/>
    <w:rsid w:val="00E345B3"/>
    <w:rsid w:val="00E34EC2"/>
    <w:rsid w:val="00E37E21"/>
    <w:rsid w:val="00E42D89"/>
    <w:rsid w:val="00E439D8"/>
    <w:rsid w:val="00E53639"/>
    <w:rsid w:val="00E55436"/>
    <w:rsid w:val="00E62541"/>
    <w:rsid w:val="00E62797"/>
    <w:rsid w:val="00E65CF0"/>
    <w:rsid w:val="00E65DCF"/>
    <w:rsid w:val="00E661B9"/>
    <w:rsid w:val="00E66371"/>
    <w:rsid w:val="00E81FD1"/>
    <w:rsid w:val="00E82393"/>
    <w:rsid w:val="00E8272B"/>
    <w:rsid w:val="00E82B37"/>
    <w:rsid w:val="00E834BB"/>
    <w:rsid w:val="00E83A32"/>
    <w:rsid w:val="00E874D4"/>
    <w:rsid w:val="00E876FC"/>
    <w:rsid w:val="00E91FF9"/>
    <w:rsid w:val="00E94E03"/>
    <w:rsid w:val="00E9656B"/>
    <w:rsid w:val="00EA0722"/>
    <w:rsid w:val="00EA75CB"/>
    <w:rsid w:val="00EB4FD5"/>
    <w:rsid w:val="00EB56A7"/>
    <w:rsid w:val="00EB5C49"/>
    <w:rsid w:val="00EB5CAF"/>
    <w:rsid w:val="00EC02C5"/>
    <w:rsid w:val="00EC1C7E"/>
    <w:rsid w:val="00ED2635"/>
    <w:rsid w:val="00ED29ED"/>
    <w:rsid w:val="00ED3ECD"/>
    <w:rsid w:val="00ED66DC"/>
    <w:rsid w:val="00EE0188"/>
    <w:rsid w:val="00EE01CC"/>
    <w:rsid w:val="00EE4AED"/>
    <w:rsid w:val="00EE62E4"/>
    <w:rsid w:val="00EF52CC"/>
    <w:rsid w:val="00EF7755"/>
    <w:rsid w:val="00F012C4"/>
    <w:rsid w:val="00F04429"/>
    <w:rsid w:val="00F05F9E"/>
    <w:rsid w:val="00F065EC"/>
    <w:rsid w:val="00F06740"/>
    <w:rsid w:val="00F07884"/>
    <w:rsid w:val="00F14444"/>
    <w:rsid w:val="00F30B8C"/>
    <w:rsid w:val="00F31655"/>
    <w:rsid w:val="00F364DF"/>
    <w:rsid w:val="00F369EF"/>
    <w:rsid w:val="00F371FA"/>
    <w:rsid w:val="00F37918"/>
    <w:rsid w:val="00F45696"/>
    <w:rsid w:val="00F54488"/>
    <w:rsid w:val="00F64DC8"/>
    <w:rsid w:val="00F6656A"/>
    <w:rsid w:val="00F717B6"/>
    <w:rsid w:val="00F72264"/>
    <w:rsid w:val="00F76B68"/>
    <w:rsid w:val="00F77315"/>
    <w:rsid w:val="00F80B76"/>
    <w:rsid w:val="00F83E66"/>
    <w:rsid w:val="00F851D2"/>
    <w:rsid w:val="00F854E7"/>
    <w:rsid w:val="00F932E0"/>
    <w:rsid w:val="00F9489B"/>
    <w:rsid w:val="00F9594C"/>
    <w:rsid w:val="00FA1C0B"/>
    <w:rsid w:val="00FA1EDB"/>
    <w:rsid w:val="00FA28D6"/>
    <w:rsid w:val="00FA2928"/>
    <w:rsid w:val="00FA5891"/>
    <w:rsid w:val="00FA68A7"/>
    <w:rsid w:val="00FB1D51"/>
    <w:rsid w:val="00FB1DAA"/>
    <w:rsid w:val="00FB233E"/>
    <w:rsid w:val="00FB3158"/>
    <w:rsid w:val="00FB669A"/>
    <w:rsid w:val="00FB671A"/>
    <w:rsid w:val="00FB73FA"/>
    <w:rsid w:val="00FC0808"/>
    <w:rsid w:val="00FC3991"/>
    <w:rsid w:val="00FD2F1E"/>
    <w:rsid w:val="00FD37E5"/>
    <w:rsid w:val="00FD4CF4"/>
    <w:rsid w:val="00FD5447"/>
    <w:rsid w:val="00FD673C"/>
    <w:rsid w:val="00FD7F62"/>
    <w:rsid w:val="00FE1399"/>
    <w:rsid w:val="00FE360C"/>
    <w:rsid w:val="00FE401F"/>
    <w:rsid w:val="00FE523B"/>
    <w:rsid w:val="00FE5ABA"/>
    <w:rsid w:val="00FE62CD"/>
    <w:rsid w:val="00FE767D"/>
    <w:rsid w:val="00FF1049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45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928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D17"/>
    <w:p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D17"/>
    <w:pPr>
      <w:keepNext/>
      <w:keepLines/>
      <w:numPr>
        <w:numId w:val="26"/>
      </w:numPr>
      <w:spacing w:before="40"/>
      <w:ind w:left="360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EF52CC"/>
    <w:pPr>
      <w:keepNext/>
      <w:jc w:val="center"/>
      <w:outlineLvl w:val="4"/>
    </w:pPr>
    <w:rPr>
      <w:rFonts w:ascii="Univers (W1)" w:hAnsi="Univers (W1)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7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7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7A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7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F52CC"/>
    <w:rPr>
      <w:rFonts w:ascii="Univers (W1)" w:eastAsia="Times New Roman" w:hAnsi="Univers (W1)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2CC"/>
    <w:pPr>
      <w:tabs>
        <w:tab w:val="center" w:pos="4320"/>
        <w:tab w:val="right" w:pos="8640"/>
      </w:tabs>
    </w:pPr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EF52CC"/>
    <w:rPr>
      <w:rFonts w:ascii="Palatino" w:eastAsia="Times New Roman" w:hAnsi="Palatino" w:cs="Times New Roman"/>
      <w:szCs w:val="20"/>
    </w:rPr>
  </w:style>
  <w:style w:type="paragraph" w:styleId="ListParagraph">
    <w:name w:val="List Paragraph"/>
    <w:basedOn w:val="Normal"/>
    <w:uiPriority w:val="34"/>
    <w:qFormat/>
    <w:rsid w:val="002A3E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618"/>
    <w:rPr>
      <w:rFonts w:eastAsia="Times New Roman" w:cs="Times New Roman"/>
      <w:szCs w:val="20"/>
    </w:rPr>
  </w:style>
  <w:style w:type="character" w:styleId="Hyperlink">
    <w:name w:val="Hyperlink"/>
    <w:rsid w:val="004460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928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semiHidden/>
    <w:unhideWhenUsed/>
    <w:rsid w:val="00AD63CE"/>
    <w:pPr>
      <w:autoSpaceDE w:val="0"/>
      <w:autoSpaceDN w:val="0"/>
      <w:jc w:val="center"/>
    </w:pPr>
    <w:rPr>
      <w:rFonts w:ascii="Univers (W1)" w:hAnsi="Univers (W1)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D63CE"/>
    <w:rPr>
      <w:rFonts w:ascii="Univers (W1)" w:eastAsia="Times New Roman" w:hAnsi="Univers (W1)" w:cs="Times New Roman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80B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93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D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3ED7"/>
    <w:rPr>
      <w:b/>
      <w:bCs/>
      <w:i w:val="0"/>
      <w:iCs w:val="0"/>
    </w:rPr>
  </w:style>
  <w:style w:type="character" w:customStyle="1" w:styleId="st1">
    <w:name w:val="st1"/>
    <w:basedOn w:val="DefaultParagraphFont"/>
    <w:rsid w:val="00293ED7"/>
  </w:style>
  <w:style w:type="character" w:styleId="CommentReference">
    <w:name w:val="annotation reference"/>
    <w:rsid w:val="00E83A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A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A32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CC1DBD"/>
    <w:rPr>
      <w:rFonts w:eastAsia="Times New Roman" w:cs="Times New Roman"/>
      <w:szCs w:val="20"/>
    </w:rPr>
  </w:style>
  <w:style w:type="character" w:customStyle="1" w:styleId="s1">
    <w:name w:val="s1"/>
    <w:basedOn w:val="DefaultParagraphFont"/>
    <w:rsid w:val="000B059C"/>
  </w:style>
  <w:style w:type="paragraph" w:styleId="BodyTextIndent3">
    <w:name w:val="Body Text Indent 3"/>
    <w:basedOn w:val="Normal"/>
    <w:link w:val="BodyTextIndent3Char"/>
    <w:rsid w:val="000A53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534E"/>
    <w:rPr>
      <w:rFonts w:eastAsia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6D17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6D17"/>
    <w:rPr>
      <w:rFonts w:eastAsiaTheme="majorEastAsia" w:cs="Arial"/>
      <w:b/>
      <w:szCs w:val="24"/>
    </w:rPr>
  </w:style>
  <w:style w:type="paragraph" w:styleId="BlockText">
    <w:name w:val="Block Text"/>
    <w:basedOn w:val="Normal"/>
    <w:rsid w:val="007D5997"/>
    <w:pPr>
      <w:ind w:left="720" w:right="674" w:hanging="270"/>
    </w:pPr>
    <w:rPr>
      <w:rFonts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C703C6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07A56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07A56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07A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07A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245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RD@cde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C242-A1BB-460F-B525-16DBEAA7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2018 Minutes - Instructional Quality Commission (CA Dept of Education)</vt:lpstr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Minutes - Instructional Quality Commission (CA Dept of Education)</dc:title>
  <dc:subject>May 17, 2018 final meeting minutes of the Instructional Quality Commission.</dc:subject>
  <dc:creator/>
  <cp:lastModifiedBy/>
  <cp:revision>1</cp:revision>
  <dcterms:created xsi:type="dcterms:W3CDTF">2018-08-02T13:40:00Z</dcterms:created>
  <dcterms:modified xsi:type="dcterms:W3CDTF">2022-08-01T23:52:00Z</dcterms:modified>
</cp:coreProperties>
</file>