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4B7" w:rsidRDefault="009864B7" w:rsidP="009864B7">
      <w:pPr>
        <w:jc w:val="right"/>
      </w:pPr>
      <w:r>
        <w:t>Item 1.F.</w:t>
      </w:r>
    </w:p>
    <w:p w:rsidR="009864B7" w:rsidRDefault="009864B7" w:rsidP="009864B7">
      <w:pPr>
        <w:jc w:val="right"/>
      </w:pPr>
      <w:r>
        <w:t>Full Commission</w:t>
      </w:r>
    </w:p>
    <w:p w:rsidR="009864B7" w:rsidRDefault="009864B7" w:rsidP="00797820">
      <w:pPr>
        <w:jc w:val="right"/>
      </w:pPr>
      <w:r>
        <w:t>November 14, 2019</w:t>
      </w:r>
    </w:p>
    <w:p w:rsidR="00797820" w:rsidRDefault="00797820" w:rsidP="009864B7">
      <w:pPr>
        <w:spacing w:after="240"/>
        <w:jc w:val="right"/>
      </w:pPr>
      <w:r>
        <w:t>Page 1 of 1</w:t>
      </w:r>
      <w:r w:rsidR="00016120">
        <w:t>1</w:t>
      </w:r>
    </w:p>
    <w:p w:rsidR="00EF52CC" w:rsidRPr="009F5655" w:rsidRDefault="004D2F04" w:rsidP="00442039">
      <w:pPr>
        <w:pStyle w:val="Heading1"/>
      </w:pPr>
      <w:r>
        <w:t>DRAFT</w:t>
      </w:r>
      <w:r w:rsidR="00B70C48">
        <w:t xml:space="preserve"> </w:t>
      </w:r>
      <w:r w:rsidR="009F5655" w:rsidRPr="009F5655">
        <w:t>M</w:t>
      </w:r>
      <w:r w:rsidR="00B70C48">
        <w:t xml:space="preserve">INUTES OF MEETING: </w:t>
      </w:r>
      <w:r>
        <w:t>SEPTEMBER 19–20</w:t>
      </w:r>
      <w:r w:rsidR="00E9658D">
        <w:t>, 2019</w:t>
      </w:r>
    </w:p>
    <w:p w:rsidR="009F5655" w:rsidRPr="00FA2928" w:rsidRDefault="009F5655" w:rsidP="007871CE">
      <w:pPr>
        <w:jc w:val="center"/>
        <w:rPr>
          <w:b/>
        </w:rPr>
      </w:pPr>
      <w:r w:rsidRPr="00FA2928">
        <w:t>Instructional Quality Commission</w:t>
      </w:r>
    </w:p>
    <w:p w:rsidR="00EF52CC" w:rsidRPr="00FA2928" w:rsidRDefault="00EF52CC" w:rsidP="009F5655">
      <w:pPr>
        <w:jc w:val="center"/>
      </w:pPr>
      <w:r w:rsidRPr="00FA2928">
        <w:t>An advisory body to the California State Board of Education</w:t>
      </w:r>
      <w:r w:rsidR="009F5655">
        <w:t xml:space="preserve"> </w:t>
      </w:r>
    </w:p>
    <w:p w:rsidR="00EF52CC" w:rsidRPr="00FA2928" w:rsidRDefault="00EF52CC" w:rsidP="00FA2928">
      <w:pPr>
        <w:spacing w:after="480"/>
        <w:jc w:val="center"/>
        <w:rPr>
          <w:iCs/>
        </w:rPr>
      </w:pPr>
      <w:r w:rsidRPr="00FA2928">
        <w:rPr>
          <w:iCs/>
        </w:rPr>
        <w:t>(</w:t>
      </w:r>
      <w:r w:rsidR="00B70C48">
        <w:rPr>
          <w:iCs/>
        </w:rPr>
        <w:t>Commissio</w:t>
      </w:r>
      <w:r w:rsidR="00204E32">
        <w:rPr>
          <w:iCs/>
        </w:rPr>
        <w:t>n</w:t>
      </w:r>
      <w:r w:rsidR="00B70C48">
        <w:rPr>
          <w:iCs/>
        </w:rPr>
        <w:t xml:space="preserve"> </w:t>
      </w:r>
      <w:r w:rsidR="004D2F04">
        <w:rPr>
          <w:iCs/>
        </w:rPr>
        <w:t>will consider for approval</w:t>
      </w:r>
      <w:r w:rsidR="00752C24">
        <w:rPr>
          <w:iCs/>
        </w:rPr>
        <w:t xml:space="preserve"> on</w:t>
      </w:r>
      <w:r w:rsidR="00B70C48">
        <w:rPr>
          <w:iCs/>
        </w:rPr>
        <w:t xml:space="preserve"> </w:t>
      </w:r>
      <w:r w:rsidR="009864B7">
        <w:rPr>
          <w:iCs/>
        </w:rPr>
        <w:t>November 14</w:t>
      </w:r>
      <w:r w:rsidR="00E9658D">
        <w:rPr>
          <w:iCs/>
        </w:rPr>
        <w:t>, 2019</w:t>
      </w:r>
      <w:r w:rsidR="000A6DA1" w:rsidRPr="00FA2928">
        <w:rPr>
          <w:iCs/>
        </w:rPr>
        <w:t>)</w:t>
      </w:r>
    </w:p>
    <w:p w:rsidR="00FE5ABA" w:rsidRPr="007E372E" w:rsidRDefault="004D2F04" w:rsidP="007E372E">
      <w:pPr>
        <w:pStyle w:val="Heading2"/>
        <w:rPr>
          <w:b/>
        </w:rPr>
      </w:pPr>
      <w:r>
        <w:rPr>
          <w:b/>
        </w:rPr>
        <w:t xml:space="preserve">Preliminary </w:t>
      </w:r>
      <w:r w:rsidR="00FE5ABA" w:rsidRPr="007E372E">
        <w:rPr>
          <w:b/>
        </w:rPr>
        <w:t>Report of Action</w:t>
      </w:r>
    </w:p>
    <w:p w:rsidR="00FE5ABA" w:rsidRPr="009B3ECC" w:rsidRDefault="00F77315" w:rsidP="009B3ECC">
      <w:pPr>
        <w:pStyle w:val="Heading2"/>
        <w:spacing w:after="240"/>
        <w:rPr>
          <w:b/>
          <w:u w:val="single"/>
        </w:rPr>
      </w:pPr>
      <w:r w:rsidRPr="009B3ECC">
        <w:rPr>
          <w:b/>
        </w:rPr>
        <w:t>Thursday</w:t>
      </w:r>
      <w:r w:rsidR="00FE5ABA" w:rsidRPr="009B3ECC">
        <w:rPr>
          <w:b/>
        </w:rPr>
        <w:t xml:space="preserve">, </w:t>
      </w:r>
      <w:r w:rsidR="004D2F04">
        <w:rPr>
          <w:b/>
        </w:rPr>
        <w:t>September 19</w:t>
      </w:r>
      <w:r w:rsidR="00E9658D" w:rsidRPr="009B3ECC">
        <w:rPr>
          <w:b/>
        </w:rPr>
        <w:t>, 2019</w:t>
      </w:r>
    </w:p>
    <w:p w:rsidR="00EF52CC" w:rsidRPr="007E372E" w:rsidRDefault="00EF52CC" w:rsidP="007E372E">
      <w:pPr>
        <w:pStyle w:val="Heading2"/>
        <w:rPr>
          <w:b/>
        </w:rPr>
      </w:pPr>
      <w:r w:rsidRPr="007E372E">
        <w:rPr>
          <w:rStyle w:val="Heading2Char"/>
          <w:b/>
        </w:rPr>
        <w:t>Instructional Quality Commissioners Present</w:t>
      </w:r>
      <w:r w:rsidRPr="007E372E">
        <w:rPr>
          <w:b/>
        </w:rPr>
        <w:t>:</w:t>
      </w:r>
    </w:p>
    <w:p w:rsidR="00EF52CC" w:rsidRDefault="00E9658D" w:rsidP="00FA2928">
      <w:pPr>
        <w:rPr>
          <w:color w:val="000000"/>
        </w:rPr>
      </w:pPr>
      <w:r>
        <w:rPr>
          <w:color w:val="000000"/>
        </w:rPr>
        <w:t>Soomin</w:t>
      </w:r>
      <w:r w:rsidR="00EA6B02">
        <w:rPr>
          <w:color w:val="000000"/>
        </w:rPr>
        <w:t xml:space="preserve"> Chao</w:t>
      </w:r>
      <w:r w:rsidR="00EF52CC" w:rsidRPr="00FA2928">
        <w:rPr>
          <w:color w:val="000000"/>
        </w:rPr>
        <w:t xml:space="preserve">, </w:t>
      </w:r>
      <w:r w:rsidR="00752C24">
        <w:rPr>
          <w:color w:val="000000"/>
        </w:rPr>
        <w:t>Chair</w:t>
      </w:r>
    </w:p>
    <w:p w:rsidR="00752C24" w:rsidRPr="00FA2928" w:rsidRDefault="00752C24" w:rsidP="00FA2928">
      <w:pPr>
        <w:rPr>
          <w:color w:val="000000"/>
        </w:rPr>
      </w:pPr>
      <w:r>
        <w:rPr>
          <w:color w:val="000000"/>
        </w:rPr>
        <w:t>Jennifer Woo, Vice Chair</w:t>
      </w:r>
    </w:p>
    <w:p w:rsidR="007516D7" w:rsidRDefault="007516D7" w:rsidP="00FA2928">
      <w:pPr>
        <w:rPr>
          <w:color w:val="000000"/>
          <w:lang w:val="fr-FR"/>
        </w:rPr>
      </w:pPr>
      <w:r w:rsidRPr="00FA2928">
        <w:rPr>
          <w:color w:val="000000"/>
          <w:lang w:val="fr-FR"/>
        </w:rPr>
        <w:t>Christine Chapman</w:t>
      </w:r>
    </w:p>
    <w:p w:rsidR="00E9658D" w:rsidRPr="00FA2928" w:rsidRDefault="00E9658D" w:rsidP="00FA2928">
      <w:pPr>
        <w:rPr>
          <w:color w:val="000000"/>
          <w:lang w:val="fr-FR"/>
        </w:rPr>
      </w:pPr>
      <w:r>
        <w:rPr>
          <w:color w:val="000000"/>
          <w:lang w:val="fr-FR"/>
        </w:rPr>
        <w:t>Lizette Diaz</w:t>
      </w:r>
    </w:p>
    <w:p w:rsidR="0055595B" w:rsidRPr="00FA2928" w:rsidRDefault="007516D7" w:rsidP="00FA2928">
      <w:pPr>
        <w:rPr>
          <w:color w:val="000000"/>
          <w:lang w:val="fr-FR"/>
        </w:rPr>
      </w:pPr>
      <w:r w:rsidRPr="00FA2928">
        <w:rPr>
          <w:color w:val="000000"/>
          <w:lang w:val="fr-FR"/>
        </w:rPr>
        <w:t>Shay Fairchild</w:t>
      </w:r>
    </w:p>
    <w:p w:rsidR="00BD5A67" w:rsidRDefault="00E9658D" w:rsidP="00FA2928">
      <w:pPr>
        <w:rPr>
          <w:color w:val="000000"/>
          <w:lang w:val="fr-FR"/>
        </w:rPr>
      </w:pPr>
      <w:r>
        <w:rPr>
          <w:color w:val="000000"/>
          <w:lang w:val="fr-FR"/>
        </w:rPr>
        <w:t>Deborah Costa Hern</w:t>
      </w:r>
      <w:r w:rsidR="00C641AB">
        <w:rPr>
          <w:rFonts w:cs="Arial"/>
          <w:color w:val="000000"/>
          <w:lang w:val="fr-FR"/>
        </w:rPr>
        <w:t>á</w:t>
      </w:r>
      <w:r>
        <w:rPr>
          <w:color w:val="000000"/>
          <w:lang w:val="fr-FR"/>
        </w:rPr>
        <w:t>ndez</w:t>
      </w:r>
    </w:p>
    <w:p w:rsidR="007516D7" w:rsidRDefault="003632BD" w:rsidP="00FA2928">
      <w:pPr>
        <w:rPr>
          <w:color w:val="000000"/>
          <w:lang w:val="fr-FR"/>
        </w:rPr>
      </w:pPr>
      <w:r w:rsidRPr="00FA2928">
        <w:rPr>
          <w:color w:val="000000"/>
          <w:lang w:val="fr-FR"/>
        </w:rPr>
        <w:t>Jose Iniguez</w:t>
      </w:r>
    </w:p>
    <w:p w:rsidR="007516D7" w:rsidRPr="00FA2928" w:rsidRDefault="007516D7" w:rsidP="00FA2928">
      <w:pPr>
        <w:rPr>
          <w:color w:val="000000"/>
          <w:lang w:val="fr-FR"/>
        </w:rPr>
      </w:pPr>
      <w:r w:rsidRPr="00FA2928">
        <w:rPr>
          <w:color w:val="000000"/>
          <w:lang w:val="fr-FR"/>
        </w:rPr>
        <w:t xml:space="preserve">Yolanda </w:t>
      </w:r>
      <w:r w:rsidR="00AB162E" w:rsidRPr="00A80582">
        <w:rPr>
          <w:iCs/>
          <w:lang w:val="es-MX"/>
        </w:rPr>
        <w:t>Muñoz</w:t>
      </w:r>
    </w:p>
    <w:p w:rsidR="003632BD" w:rsidRPr="00FA2928" w:rsidRDefault="003632BD" w:rsidP="00FA2928">
      <w:pPr>
        <w:rPr>
          <w:color w:val="000000"/>
          <w:lang w:val="fr-FR"/>
        </w:rPr>
      </w:pPr>
      <w:r w:rsidRPr="00FA2928">
        <w:rPr>
          <w:color w:val="000000"/>
          <w:lang w:val="fr-FR"/>
        </w:rPr>
        <w:t>Melanie Murphy-Corwin</w:t>
      </w:r>
    </w:p>
    <w:p w:rsidR="003514BE" w:rsidRDefault="0055595B" w:rsidP="00FA2928">
      <w:pPr>
        <w:rPr>
          <w:color w:val="000000"/>
          <w:lang w:val="fr-FR"/>
        </w:rPr>
      </w:pPr>
      <w:r w:rsidRPr="00FA2928">
        <w:rPr>
          <w:color w:val="000000"/>
          <w:lang w:val="fr-FR"/>
        </w:rPr>
        <w:t>Nicole Naditz</w:t>
      </w:r>
    </w:p>
    <w:p w:rsidR="00E9658D" w:rsidRPr="00FA2928" w:rsidRDefault="00E9658D" w:rsidP="00FA2928">
      <w:pPr>
        <w:rPr>
          <w:color w:val="000000"/>
          <w:lang w:val="fr-FR"/>
        </w:rPr>
      </w:pPr>
      <w:r>
        <w:rPr>
          <w:color w:val="000000"/>
          <w:lang w:val="fr-FR"/>
        </w:rPr>
        <w:t>David Phanthai</w:t>
      </w:r>
    </w:p>
    <w:p w:rsidR="007516D7" w:rsidRDefault="007516D7" w:rsidP="00FA2928">
      <w:pPr>
        <w:rPr>
          <w:color w:val="000000"/>
          <w:lang w:val="fr-FR"/>
        </w:rPr>
      </w:pPr>
      <w:r w:rsidRPr="00FA2928">
        <w:rPr>
          <w:color w:val="000000"/>
          <w:lang w:val="fr-FR"/>
        </w:rPr>
        <w:t>Alma-Delia Renteria</w:t>
      </w:r>
    </w:p>
    <w:p w:rsidR="00E9658D" w:rsidRPr="00FA2928" w:rsidRDefault="00E9658D" w:rsidP="00FA2928">
      <w:pPr>
        <w:rPr>
          <w:color w:val="000000"/>
          <w:lang w:val="fr-FR"/>
        </w:rPr>
      </w:pPr>
      <w:r>
        <w:rPr>
          <w:color w:val="000000"/>
          <w:lang w:val="fr-FR"/>
        </w:rPr>
        <w:t>Manuel Rustin</w:t>
      </w:r>
    </w:p>
    <w:p w:rsidR="00EF52CC" w:rsidRDefault="003632BD" w:rsidP="00FA2928">
      <w:pPr>
        <w:rPr>
          <w:color w:val="000000"/>
          <w:lang w:val="fr-FR"/>
        </w:rPr>
      </w:pPr>
      <w:r w:rsidRPr="00FA2928">
        <w:rPr>
          <w:color w:val="000000"/>
          <w:lang w:val="fr-FR"/>
        </w:rPr>
        <w:t>Julie Tonkovich</w:t>
      </w:r>
    </w:p>
    <w:p w:rsidR="007516D7" w:rsidRDefault="00E9658D" w:rsidP="004D2F04">
      <w:pPr>
        <w:rPr>
          <w:color w:val="000000"/>
          <w:lang w:val="fr-FR"/>
        </w:rPr>
      </w:pPr>
      <w:r>
        <w:rPr>
          <w:color w:val="000000"/>
          <w:lang w:val="fr-FR"/>
        </w:rPr>
        <w:t>Pamela Williamson</w:t>
      </w:r>
    </w:p>
    <w:p w:rsidR="00A05A48" w:rsidRDefault="00A05A48" w:rsidP="004D2F04">
      <w:pPr>
        <w:rPr>
          <w:color w:val="000000"/>
          <w:lang w:val="fr-FR"/>
        </w:rPr>
      </w:pPr>
      <w:r>
        <w:rPr>
          <w:color w:val="000000"/>
          <w:lang w:val="fr-FR"/>
        </w:rPr>
        <w:t>Assemblymember Shirley Weber</w:t>
      </w:r>
    </w:p>
    <w:p w:rsidR="004D2F04" w:rsidRPr="00FA2928" w:rsidRDefault="004D2F04" w:rsidP="00752C24">
      <w:pPr>
        <w:spacing w:after="240"/>
        <w:rPr>
          <w:color w:val="000000"/>
          <w:lang w:val="fr-FR"/>
        </w:rPr>
      </w:pPr>
      <w:r>
        <w:rPr>
          <w:color w:val="000000"/>
          <w:lang w:val="fr-FR"/>
        </w:rPr>
        <w:t>Senator Ben Allen</w:t>
      </w:r>
    </w:p>
    <w:p w:rsidR="00BD5A67" w:rsidRPr="007E372E" w:rsidRDefault="00EF52CC" w:rsidP="007E372E">
      <w:pPr>
        <w:pStyle w:val="Heading2"/>
        <w:rPr>
          <w:b/>
        </w:rPr>
      </w:pPr>
      <w:r w:rsidRPr="007E372E">
        <w:rPr>
          <w:rStyle w:val="Heading2Char"/>
          <w:b/>
        </w:rPr>
        <w:t>Commissioners Absent</w:t>
      </w:r>
      <w:r w:rsidRPr="007E372E">
        <w:rPr>
          <w:b/>
        </w:rPr>
        <w:t>:</w:t>
      </w:r>
    </w:p>
    <w:p w:rsidR="00B61436" w:rsidRPr="00FA2928" w:rsidRDefault="00A138B4" w:rsidP="00FA2928">
      <w:pPr>
        <w:spacing w:after="240"/>
        <w:rPr>
          <w:color w:val="000000"/>
        </w:rPr>
      </w:pPr>
      <w:r>
        <w:rPr>
          <w:color w:val="000000"/>
        </w:rPr>
        <w:t>Jose Lara</w:t>
      </w:r>
    </w:p>
    <w:p w:rsidR="00EF52CC" w:rsidRPr="007E372E" w:rsidRDefault="00EF52CC" w:rsidP="007E372E">
      <w:pPr>
        <w:pStyle w:val="Heading2"/>
        <w:rPr>
          <w:b/>
        </w:rPr>
      </w:pPr>
      <w:r w:rsidRPr="007E372E">
        <w:rPr>
          <w:rStyle w:val="Heading2Char"/>
          <w:b/>
        </w:rPr>
        <w:t>Executive Director</w:t>
      </w:r>
      <w:r w:rsidRPr="007E372E">
        <w:rPr>
          <w:b/>
        </w:rPr>
        <w:t>:</w:t>
      </w:r>
    </w:p>
    <w:p w:rsidR="00EF52CC" w:rsidRPr="00FA2928" w:rsidRDefault="003632BD" w:rsidP="00FA2928">
      <w:pPr>
        <w:spacing w:after="240"/>
        <w:rPr>
          <w:color w:val="000000"/>
        </w:rPr>
      </w:pPr>
      <w:r w:rsidRPr="00FA2928">
        <w:rPr>
          <w:color w:val="000000"/>
        </w:rPr>
        <w:t>Stephanie Gregson</w:t>
      </w:r>
    </w:p>
    <w:p w:rsidR="00EF52CC" w:rsidRDefault="00EF52CC" w:rsidP="007E372E">
      <w:pPr>
        <w:pStyle w:val="Heading2"/>
      </w:pPr>
      <w:r w:rsidRPr="007E372E">
        <w:rPr>
          <w:rStyle w:val="Heading2Char"/>
          <w:b/>
        </w:rPr>
        <w:t>S</w:t>
      </w:r>
      <w:r w:rsidR="00A42247" w:rsidRPr="007E372E">
        <w:rPr>
          <w:rStyle w:val="Heading2Char"/>
          <w:b/>
        </w:rPr>
        <w:t>tate Board of Education Liaison</w:t>
      </w:r>
      <w:r w:rsidRPr="00FA2928">
        <w:t>:</w:t>
      </w:r>
    </w:p>
    <w:p w:rsidR="00B70C48" w:rsidRDefault="0083460F" w:rsidP="00FA2928">
      <w:r>
        <w:t>Patricia Rucker</w:t>
      </w:r>
    </w:p>
    <w:p w:rsidR="00B70C48" w:rsidRDefault="0083460F" w:rsidP="00F778A1">
      <w:pPr>
        <w:spacing w:after="240"/>
      </w:pPr>
      <w:r>
        <w:t>Ilene Straus</w:t>
      </w:r>
    </w:p>
    <w:p w:rsidR="00903917" w:rsidRDefault="00903917" w:rsidP="00F778A1">
      <w:pPr>
        <w:spacing w:after="240"/>
      </w:pPr>
      <w:r>
        <w:t xml:space="preserve">Please note that the complete proceedings of the </w:t>
      </w:r>
      <w:r w:rsidR="004D2F04">
        <w:t>September 19–20</w:t>
      </w:r>
      <w:r>
        <w:t>, 2019, Instructional Quality Commission (Commission or IQC) meeting, including closed-capt</w:t>
      </w:r>
      <w:r w:rsidR="00C84784">
        <w:t>ioning, are available online at</w:t>
      </w:r>
      <w:r>
        <w:t xml:space="preserve"> </w:t>
      </w:r>
      <w:hyperlink r:id="rId8" w:tooltip="2019 Public Meeting Notices, Agendas, Minutes Web Page" w:history="1">
        <w:r w:rsidRPr="008A231A">
          <w:rPr>
            <w:rStyle w:val="Hyperlink"/>
          </w:rPr>
          <w:t>https://www.cde.ca.gov/be/cc/cd/iqcmeetingagendas2019.asp</w:t>
        </w:r>
      </w:hyperlink>
      <w:r>
        <w:t>.</w:t>
      </w:r>
    </w:p>
    <w:p w:rsidR="00FA2928" w:rsidRPr="007871CE" w:rsidRDefault="00EF52CC" w:rsidP="007871CE">
      <w:pPr>
        <w:pStyle w:val="Heading3"/>
        <w:numPr>
          <w:ilvl w:val="0"/>
          <w:numId w:val="27"/>
        </w:numPr>
        <w:ind w:left="360"/>
        <w:rPr>
          <w:rFonts w:ascii="Arial" w:hAnsi="Arial" w:cs="Arial"/>
          <w:b/>
          <w:color w:val="auto"/>
        </w:rPr>
      </w:pPr>
      <w:r w:rsidRPr="007871CE">
        <w:rPr>
          <w:rFonts w:ascii="Arial" w:hAnsi="Arial" w:cs="Arial"/>
          <w:b/>
          <w:color w:val="auto"/>
        </w:rPr>
        <w:t>Full In</w:t>
      </w:r>
      <w:r w:rsidR="00903917">
        <w:rPr>
          <w:rFonts w:ascii="Arial" w:hAnsi="Arial" w:cs="Arial"/>
          <w:b/>
          <w:color w:val="auto"/>
        </w:rPr>
        <w:t>structional Quality Commission</w:t>
      </w:r>
    </w:p>
    <w:p w:rsidR="00AE693A" w:rsidRPr="00FA2928" w:rsidRDefault="006B5A3D" w:rsidP="003D412D">
      <w:pPr>
        <w:pStyle w:val="ListParagraph"/>
        <w:numPr>
          <w:ilvl w:val="0"/>
          <w:numId w:val="10"/>
        </w:numPr>
      </w:pPr>
      <w:r w:rsidRPr="00B70C48">
        <w:rPr>
          <w:bCs/>
        </w:rPr>
        <w:t>Call to Order</w:t>
      </w:r>
    </w:p>
    <w:p w:rsidR="00EF52CC" w:rsidRPr="00FA2928" w:rsidRDefault="005534DC" w:rsidP="00752C24">
      <w:pPr>
        <w:spacing w:after="240"/>
        <w:ind w:left="720"/>
      </w:pPr>
      <w:r>
        <w:t>IQC</w:t>
      </w:r>
      <w:r w:rsidR="00CA4B5D">
        <w:t xml:space="preserve"> </w:t>
      </w:r>
      <w:r w:rsidR="00AE693A" w:rsidRPr="00FA2928">
        <w:t xml:space="preserve">Chair </w:t>
      </w:r>
      <w:r w:rsidR="00CA4B5D">
        <w:t>Chao</w:t>
      </w:r>
      <w:r w:rsidR="0055595B" w:rsidRPr="00FA2928">
        <w:t xml:space="preserve"> </w:t>
      </w:r>
      <w:r w:rsidR="00AE693A" w:rsidRPr="00FA2928">
        <w:rPr>
          <w:bCs/>
        </w:rPr>
        <w:t>called the m</w:t>
      </w:r>
      <w:r w:rsidR="00EF52CC" w:rsidRPr="00FA2928">
        <w:rPr>
          <w:bCs/>
        </w:rPr>
        <w:t>eeting to order</w:t>
      </w:r>
      <w:r w:rsidR="00F77315" w:rsidRPr="00FA2928">
        <w:t xml:space="preserve"> at </w:t>
      </w:r>
      <w:r w:rsidR="00BD5A67" w:rsidRPr="00FA2928">
        <w:t xml:space="preserve">approximately </w:t>
      </w:r>
      <w:r w:rsidR="008B7F8F">
        <w:t>10</w:t>
      </w:r>
      <w:r w:rsidR="00FA68A7" w:rsidRPr="00FA2928">
        <w:t xml:space="preserve"> a</w:t>
      </w:r>
      <w:r w:rsidR="00BF3EFC" w:rsidRPr="00FA2928">
        <w:t>.m.</w:t>
      </w:r>
    </w:p>
    <w:p w:rsidR="00AE693A" w:rsidRPr="00FA2928" w:rsidRDefault="006B5A3D" w:rsidP="003D412D">
      <w:pPr>
        <w:pStyle w:val="ListParagraph"/>
        <w:numPr>
          <w:ilvl w:val="0"/>
          <w:numId w:val="10"/>
        </w:numPr>
        <w:rPr>
          <w:iCs/>
        </w:rPr>
      </w:pPr>
      <w:r w:rsidRPr="00FA2928">
        <w:rPr>
          <w:bCs/>
        </w:rPr>
        <w:lastRenderedPageBreak/>
        <w:t>Salute</w:t>
      </w:r>
      <w:r w:rsidRPr="00FA2928">
        <w:rPr>
          <w:iCs/>
        </w:rPr>
        <w:t xml:space="preserve"> to the F</w:t>
      </w:r>
      <w:r w:rsidR="00EF52CC" w:rsidRPr="00FA2928">
        <w:rPr>
          <w:iCs/>
        </w:rPr>
        <w:t>lag</w:t>
      </w:r>
    </w:p>
    <w:p w:rsidR="00EF52CC" w:rsidRPr="00FA2928" w:rsidRDefault="00EF52CC" w:rsidP="00752C24">
      <w:pPr>
        <w:spacing w:after="240"/>
        <w:ind w:left="720"/>
        <w:rPr>
          <w:iCs/>
        </w:rPr>
      </w:pPr>
      <w:r w:rsidRPr="00176811">
        <w:t>Commissioner</w:t>
      </w:r>
      <w:r w:rsidR="00BF3EFC" w:rsidRPr="00FA2928">
        <w:rPr>
          <w:iCs/>
        </w:rPr>
        <w:t xml:space="preserve"> </w:t>
      </w:r>
      <w:r w:rsidR="008B7F8F">
        <w:rPr>
          <w:iCs/>
        </w:rPr>
        <w:t>Diaz</w:t>
      </w:r>
      <w:r w:rsidR="004A6242" w:rsidRPr="00FA2928">
        <w:rPr>
          <w:iCs/>
        </w:rPr>
        <w:t xml:space="preserve"> </w:t>
      </w:r>
      <w:r w:rsidR="00AE693A" w:rsidRPr="00FA2928">
        <w:rPr>
          <w:iCs/>
        </w:rPr>
        <w:t xml:space="preserve">led </w:t>
      </w:r>
      <w:r w:rsidR="007016E5" w:rsidRPr="00FA2928">
        <w:rPr>
          <w:iCs/>
        </w:rPr>
        <w:t xml:space="preserve">the </w:t>
      </w:r>
      <w:r w:rsidR="00AE693A" w:rsidRPr="00FA2928">
        <w:rPr>
          <w:iCs/>
        </w:rPr>
        <w:t>salute to the flag.</w:t>
      </w:r>
    </w:p>
    <w:p w:rsidR="00C72F7B" w:rsidRDefault="00C72F7B" w:rsidP="003D412D">
      <w:pPr>
        <w:pStyle w:val="ListParagraph"/>
        <w:numPr>
          <w:ilvl w:val="0"/>
          <w:numId w:val="10"/>
        </w:numPr>
      </w:pPr>
      <w:r w:rsidRPr="00D94CB0">
        <w:rPr>
          <w:bCs/>
        </w:rPr>
        <w:t>Overview</w:t>
      </w:r>
      <w:r w:rsidRPr="00D94CB0">
        <w:t xml:space="preserve"> of Agenda</w:t>
      </w:r>
    </w:p>
    <w:p w:rsidR="00B70C48" w:rsidRDefault="00C669D4" w:rsidP="00F778A1">
      <w:pPr>
        <w:spacing w:after="240"/>
        <w:ind w:left="720"/>
      </w:pPr>
      <w:r>
        <w:t>IQC Chair welcomed and introduced the Commission’s two legislative members, Assemblymember Shirley Weber and Senator Be</w:t>
      </w:r>
      <w:r w:rsidR="005534DC">
        <w:t>n Allen. Both said a few words.</w:t>
      </w:r>
    </w:p>
    <w:p w:rsidR="00B70C48" w:rsidRPr="00506707" w:rsidRDefault="00B70C48" w:rsidP="003D412D">
      <w:pPr>
        <w:pStyle w:val="ListParagraph"/>
        <w:numPr>
          <w:ilvl w:val="0"/>
          <w:numId w:val="10"/>
        </w:numPr>
      </w:pPr>
      <w:r>
        <w:rPr>
          <w:bCs/>
        </w:rPr>
        <w:t>Approval of Minutes</w:t>
      </w:r>
    </w:p>
    <w:p w:rsidR="00506707" w:rsidRDefault="0083460F" w:rsidP="00752C24">
      <w:pPr>
        <w:pStyle w:val="ListParagraph"/>
        <w:spacing w:after="240"/>
        <w:contextualSpacing w:val="0"/>
      </w:pPr>
      <w:r w:rsidRPr="0083460F">
        <w:rPr>
          <w:b/>
          <w:bCs/>
        </w:rPr>
        <w:t>ACTION</w:t>
      </w:r>
      <w:r>
        <w:rPr>
          <w:bCs/>
        </w:rPr>
        <w:t xml:space="preserve">: </w:t>
      </w:r>
      <w:r w:rsidR="00506707">
        <w:rPr>
          <w:bCs/>
        </w:rPr>
        <w:t xml:space="preserve">Commissioner </w:t>
      </w:r>
      <w:r w:rsidR="008B7F8F" w:rsidRPr="00FA2928">
        <w:rPr>
          <w:iCs/>
        </w:rPr>
        <w:t>Muñoz</w:t>
      </w:r>
      <w:r w:rsidR="008B7F8F">
        <w:rPr>
          <w:bCs/>
        </w:rPr>
        <w:t xml:space="preserve"> </w:t>
      </w:r>
      <w:r w:rsidR="00752C24">
        <w:rPr>
          <w:bCs/>
        </w:rPr>
        <w:t>moved</w:t>
      </w:r>
      <w:r w:rsidR="00506707">
        <w:rPr>
          <w:bCs/>
        </w:rPr>
        <w:t xml:space="preserve"> to approve the </w:t>
      </w:r>
      <w:r w:rsidR="004D2F04">
        <w:rPr>
          <w:bCs/>
        </w:rPr>
        <w:t>May 16, 2019</w:t>
      </w:r>
      <w:r w:rsidR="00080E36">
        <w:rPr>
          <w:bCs/>
        </w:rPr>
        <w:t>,</w:t>
      </w:r>
      <w:r w:rsidR="00752C24">
        <w:rPr>
          <w:bCs/>
        </w:rPr>
        <w:t xml:space="preserve"> C</w:t>
      </w:r>
      <w:r>
        <w:rPr>
          <w:bCs/>
        </w:rPr>
        <w:t xml:space="preserve">ommission meeting minutes. </w:t>
      </w:r>
      <w:r w:rsidR="00506707">
        <w:rPr>
          <w:bCs/>
        </w:rPr>
        <w:t xml:space="preserve">Commissioner </w:t>
      </w:r>
      <w:r w:rsidR="008B7F8F">
        <w:rPr>
          <w:bCs/>
        </w:rPr>
        <w:t>Murphy-Corwin</w:t>
      </w:r>
      <w:r w:rsidR="00506707">
        <w:rPr>
          <w:bCs/>
        </w:rPr>
        <w:t xml:space="preserve"> seconded the motion. </w:t>
      </w:r>
      <w:r>
        <w:rPr>
          <w:bCs/>
        </w:rPr>
        <w:t xml:space="preserve">There was no discussion or public </w:t>
      </w:r>
      <w:r w:rsidR="00752C24">
        <w:rPr>
          <w:bCs/>
        </w:rPr>
        <w:t>comment</w:t>
      </w:r>
      <w:r>
        <w:rPr>
          <w:bCs/>
        </w:rPr>
        <w:t>. The m</w:t>
      </w:r>
      <w:r w:rsidR="00506707">
        <w:rPr>
          <w:bCs/>
        </w:rPr>
        <w:t xml:space="preserve">otion </w:t>
      </w:r>
      <w:r>
        <w:rPr>
          <w:bCs/>
        </w:rPr>
        <w:t>was approved by a</w:t>
      </w:r>
      <w:r w:rsidR="00506707">
        <w:rPr>
          <w:bCs/>
        </w:rPr>
        <w:t xml:space="preserve"> unanimous vote of </w:t>
      </w:r>
      <w:r>
        <w:rPr>
          <w:bCs/>
        </w:rPr>
        <w:t>the</w:t>
      </w:r>
      <w:r w:rsidR="008B7F8F">
        <w:rPr>
          <w:bCs/>
        </w:rPr>
        <w:t xml:space="preserve"> members present (16</w:t>
      </w:r>
      <w:r w:rsidR="004D2F04">
        <w:rPr>
          <w:bCs/>
        </w:rPr>
        <w:t>–</w:t>
      </w:r>
      <w:r w:rsidR="00506707">
        <w:rPr>
          <w:bCs/>
        </w:rPr>
        <w:t xml:space="preserve">0). </w:t>
      </w:r>
      <w:r w:rsidR="008B7F8F">
        <w:rPr>
          <w:bCs/>
        </w:rPr>
        <w:t>Senator</w:t>
      </w:r>
      <w:r w:rsidR="00506707">
        <w:rPr>
          <w:bCs/>
        </w:rPr>
        <w:t xml:space="preserve"> </w:t>
      </w:r>
      <w:r w:rsidR="008B7F8F">
        <w:rPr>
          <w:bCs/>
        </w:rPr>
        <w:t>Allen was absent for the vote</w:t>
      </w:r>
      <w:r w:rsidR="00BF7EDC">
        <w:rPr>
          <w:bCs/>
        </w:rPr>
        <w:t>,</w:t>
      </w:r>
      <w:r w:rsidR="008B7F8F">
        <w:rPr>
          <w:bCs/>
        </w:rPr>
        <w:t xml:space="preserve"> and Commissioner Lara</w:t>
      </w:r>
      <w:r w:rsidR="004D2F04">
        <w:rPr>
          <w:bCs/>
        </w:rPr>
        <w:t xml:space="preserve"> </w:t>
      </w:r>
      <w:r w:rsidR="00635E65">
        <w:rPr>
          <w:bCs/>
        </w:rPr>
        <w:t>was</w:t>
      </w:r>
      <w:r w:rsidR="00506707">
        <w:rPr>
          <w:bCs/>
        </w:rPr>
        <w:t xml:space="preserve"> absent</w:t>
      </w:r>
      <w:r>
        <w:rPr>
          <w:bCs/>
        </w:rPr>
        <w:t xml:space="preserve"> from the meeting</w:t>
      </w:r>
      <w:r w:rsidR="00506707">
        <w:rPr>
          <w:bCs/>
        </w:rPr>
        <w:t>.</w:t>
      </w:r>
    </w:p>
    <w:p w:rsidR="000A534E" w:rsidRPr="00FA2928" w:rsidRDefault="000A534E" w:rsidP="003D412D">
      <w:pPr>
        <w:pStyle w:val="ListParagraph"/>
        <w:numPr>
          <w:ilvl w:val="0"/>
          <w:numId w:val="10"/>
        </w:numPr>
      </w:pPr>
      <w:r w:rsidRPr="00506707">
        <w:rPr>
          <w:bCs/>
        </w:rPr>
        <w:t>Report</w:t>
      </w:r>
      <w:r w:rsidRPr="00FA2928">
        <w:t xml:space="preserve"> of the </w:t>
      </w:r>
      <w:r w:rsidR="00080E36">
        <w:t xml:space="preserve">IQC </w:t>
      </w:r>
      <w:r w:rsidRPr="00FA2928">
        <w:t>Chair</w:t>
      </w:r>
    </w:p>
    <w:p w:rsidR="00EB1733" w:rsidRDefault="005534DC" w:rsidP="009F4FAF">
      <w:pPr>
        <w:spacing w:after="240"/>
        <w:ind w:left="720"/>
      </w:pPr>
      <w:r>
        <w:t>IQC</w:t>
      </w:r>
      <w:r w:rsidR="00506707">
        <w:t xml:space="preserve"> Chair Chao</w:t>
      </w:r>
      <w:r w:rsidR="008D0245">
        <w:t xml:space="preserve"> gave a report.</w:t>
      </w:r>
    </w:p>
    <w:p w:rsidR="000A534E" w:rsidRPr="00FA2928" w:rsidRDefault="000A534E" w:rsidP="003D412D">
      <w:pPr>
        <w:pStyle w:val="ListParagraph"/>
        <w:numPr>
          <w:ilvl w:val="0"/>
          <w:numId w:val="10"/>
        </w:numPr>
      </w:pPr>
      <w:r w:rsidRPr="00FA2928">
        <w:t>Report</w:t>
      </w:r>
      <w:r w:rsidR="00080E36">
        <w:t xml:space="preserve"> of the Executive Director</w:t>
      </w:r>
    </w:p>
    <w:p w:rsidR="00BC6EA5" w:rsidRPr="00FA2928" w:rsidRDefault="00021CC2" w:rsidP="008D0245">
      <w:pPr>
        <w:spacing w:after="240"/>
        <w:ind w:firstLine="720"/>
      </w:pPr>
      <w:r w:rsidRPr="00FA2928">
        <w:t>Executive Director</w:t>
      </w:r>
      <w:r w:rsidR="009E4866" w:rsidRPr="00FA2928">
        <w:t xml:space="preserve"> </w:t>
      </w:r>
      <w:r w:rsidR="000046E6" w:rsidRPr="00FA2928">
        <w:t>Stephanie Gregson</w:t>
      </w:r>
      <w:r w:rsidR="009E4866" w:rsidRPr="00FA2928">
        <w:t xml:space="preserve"> </w:t>
      </w:r>
      <w:r w:rsidR="008D0245">
        <w:t>gave a report.</w:t>
      </w:r>
    </w:p>
    <w:p w:rsidR="008D0245" w:rsidRDefault="008D0245" w:rsidP="008B7F8F">
      <w:pPr>
        <w:pStyle w:val="ListParagraph"/>
        <w:numPr>
          <w:ilvl w:val="0"/>
          <w:numId w:val="10"/>
        </w:numPr>
        <w:contextualSpacing w:val="0"/>
      </w:pPr>
      <w:r>
        <w:t>Report of the State Board of Education</w:t>
      </w:r>
      <w:r w:rsidR="00F3429E">
        <w:t xml:space="preserve"> (SBE)</w:t>
      </w:r>
    </w:p>
    <w:p w:rsidR="008B7F8F" w:rsidRDefault="008B7F8F" w:rsidP="008B7F8F">
      <w:pPr>
        <w:spacing w:after="240"/>
        <w:ind w:left="720"/>
      </w:pPr>
      <w:r>
        <w:t>SBE m</w:t>
      </w:r>
      <w:r w:rsidR="00E81196">
        <w:t xml:space="preserve">embers Rucker and Straus gave </w:t>
      </w:r>
      <w:r>
        <w:t>report</w:t>
      </w:r>
      <w:r w:rsidR="00E81196">
        <w:t>s</w:t>
      </w:r>
      <w:r>
        <w:t>.</w:t>
      </w:r>
    </w:p>
    <w:p w:rsidR="008D0245" w:rsidRDefault="004D2F04" w:rsidP="003D412D">
      <w:pPr>
        <w:pStyle w:val="ListParagraph"/>
        <w:numPr>
          <w:ilvl w:val="0"/>
          <w:numId w:val="10"/>
        </w:numPr>
      </w:pPr>
      <w:r>
        <w:t>A</w:t>
      </w:r>
      <w:r w:rsidR="00903350">
        <w:t>dditional 2019 IQC Meeting Date</w:t>
      </w:r>
    </w:p>
    <w:p w:rsidR="008D0245" w:rsidRDefault="004D2F04" w:rsidP="00752C24">
      <w:pPr>
        <w:spacing w:after="240"/>
        <w:ind w:left="720"/>
        <w:rPr>
          <w:bCs/>
        </w:rPr>
      </w:pPr>
      <w:r w:rsidRPr="0083460F">
        <w:rPr>
          <w:b/>
          <w:bCs/>
        </w:rPr>
        <w:t>ACTION</w:t>
      </w:r>
      <w:r w:rsidR="008B7F8F">
        <w:rPr>
          <w:bCs/>
        </w:rPr>
        <w:t>: Commissioner Woo</w:t>
      </w:r>
      <w:r>
        <w:rPr>
          <w:bCs/>
        </w:rPr>
        <w:t xml:space="preserve"> moved to approve the additional meeting date of</w:t>
      </w:r>
      <w:r w:rsidR="008B7F8F">
        <w:rPr>
          <w:bCs/>
        </w:rPr>
        <w:t xml:space="preserve"> October 4, 2019. Commissioner Costa-Hern</w:t>
      </w:r>
      <w:r w:rsidR="00C669D4">
        <w:rPr>
          <w:rFonts w:cs="Arial"/>
          <w:bCs/>
        </w:rPr>
        <w:t>á</w:t>
      </w:r>
      <w:r w:rsidR="008B7F8F">
        <w:rPr>
          <w:bCs/>
        </w:rPr>
        <w:t>ndez</w:t>
      </w:r>
      <w:r>
        <w:rPr>
          <w:bCs/>
        </w:rPr>
        <w:t xml:space="preserve"> seconded the motion. There was no discussion or public comment. The motion was approved by a unanimou</w:t>
      </w:r>
      <w:r w:rsidR="008B7F8F">
        <w:rPr>
          <w:bCs/>
        </w:rPr>
        <w:t>s vote of the members present (17–0). Commissioner Lara</w:t>
      </w:r>
      <w:r>
        <w:rPr>
          <w:bCs/>
        </w:rPr>
        <w:t xml:space="preserve"> </w:t>
      </w:r>
      <w:r w:rsidR="00635E65">
        <w:rPr>
          <w:bCs/>
        </w:rPr>
        <w:t>was</w:t>
      </w:r>
      <w:r>
        <w:rPr>
          <w:bCs/>
        </w:rPr>
        <w:t xml:space="preserve"> absent from the meeting.</w:t>
      </w:r>
    </w:p>
    <w:p w:rsidR="008B7F8F" w:rsidRDefault="008B7F8F" w:rsidP="008B7F8F">
      <w:pPr>
        <w:spacing w:after="240"/>
        <w:ind w:left="720"/>
        <w:rPr>
          <w:bCs/>
        </w:rPr>
      </w:pPr>
      <w:r w:rsidRPr="0083460F">
        <w:rPr>
          <w:b/>
          <w:bCs/>
        </w:rPr>
        <w:t>ACTION</w:t>
      </w:r>
      <w:r>
        <w:rPr>
          <w:bCs/>
        </w:rPr>
        <w:t>: Commissioner Murphy-Corwin moved to approve the meeting date of April 17, 2020. Commissioner Naditz</w:t>
      </w:r>
      <w:r w:rsidR="00C669D4">
        <w:rPr>
          <w:bCs/>
        </w:rPr>
        <w:t xml:space="preserve"> </w:t>
      </w:r>
      <w:r>
        <w:rPr>
          <w:bCs/>
        </w:rPr>
        <w:t xml:space="preserve">seconded the motion. There was no discussion or public comment. The motion was approved by a unanimous vote of the members present (17–0). Commissioner Lara </w:t>
      </w:r>
      <w:r w:rsidR="00635E65">
        <w:rPr>
          <w:bCs/>
        </w:rPr>
        <w:t>was</w:t>
      </w:r>
      <w:r>
        <w:rPr>
          <w:bCs/>
        </w:rPr>
        <w:t xml:space="preserve"> absent from the meeting.</w:t>
      </w:r>
    </w:p>
    <w:p w:rsidR="008D0245" w:rsidRDefault="008D0245" w:rsidP="00B22D76">
      <w:pPr>
        <w:pStyle w:val="ListParagraph"/>
        <w:numPr>
          <w:ilvl w:val="0"/>
          <w:numId w:val="10"/>
        </w:numPr>
        <w:spacing w:line="480" w:lineRule="auto"/>
        <w:contextualSpacing w:val="0"/>
      </w:pPr>
      <w:r>
        <w:t>Other Matters/Public Comment</w:t>
      </w:r>
      <w:r w:rsidR="0083460F">
        <w:t xml:space="preserve">: </w:t>
      </w:r>
      <w:r w:rsidR="008B7F8F">
        <w:t>None</w:t>
      </w:r>
    </w:p>
    <w:p w:rsidR="008D0245" w:rsidRDefault="004D2F04" w:rsidP="007871CE">
      <w:pPr>
        <w:pStyle w:val="Heading3"/>
        <w:numPr>
          <w:ilvl w:val="0"/>
          <w:numId w:val="27"/>
        </w:numPr>
        <w:ind w:left="360"/>
        <w:rPr>
          <w:rFonts w:ascii="Arial" w:hAnsi="Arial" w:cs="Arial"/>
          <w:b/>
          <w:color w:val="auto"/>
        </w:rPr>
      </w:pPr>
      <w:r>
        <w:rPr>
          <w:rFonts w:ascii="Arial" w:hAnsi="Arial" w:cs="Arial"/>
          <w:b/>
          <w:color w:val="auto"/>
        </w:rPr>
        <w:t xml:space="preserve">Arts </w:t>
      </w:r>
      <w:r w:rsidR="008D0245" w:rsidRPr="007871CE">
        <w:rPr>
          <w:rFonts w:ascii="Arial" w:hAnsi="Arial" w:cs="Arial"/>
          <w:b/>
          <w:color w:val="auto"/>
        </w:rPr>
        <w:t>Subject Matter Committee</w:t>
      </w:r>
    </w:p>
    <w:p w:rsidR="00B647C5" w:rsidRPr="00B647C5" w:rsidRDefault="00B647C5" w:rsidP="005534DC">
      <w:pPr>
        <w:spacing w:after="240"/>
        <w:ind w:left="360" w:right="-540"/>
      </w:pPr>
      <w:r>
        <w:t>SMC Chair Tonkovich called the Arts Subject Matter Committee (SMC) meeting to order.</w:t>
      </w:r>
    </w:p>
    <w:p w:rsidR="008974A2" w:rsidRPr="00F778A1" w:rsidRDefault="004D2F04" w:rsidP="003D412D">
      <w:pPr>
        <w:pStyle w:val="ListParagraph"/>
        <w:numPr>
          <w:ilvl w:val="0"/>
          <w:numId w:val="13"/>
        </w:numPr>
      </w:pPr>
      <w:r w:rsidRPr="004D2F04">
        <w:rPr>
          <w:i/>
        </w:rPr>
        <w:t>2020 California Arts Framework for California Public Schools, Kindergarten Through Grade Twelve</w:t>
      </w:r>
      <w:r>
        <w:t xml:space="preserve"> </w:t>
      </w:r>
      <w:r w:rsidR="008974A2" w:rsidRPr="00F778A1">
        <w:t>(</w:t>
      </w:r>
      <w:r>
        <w:rPr>
          <w:i/>
        </w:rPr>
        <w:t>Arts</w:t>
      </w:r>
      <w:r w:rsidR="008974A2" w:rsidRPr="00F778A1">
        <w:rPr>
          <w:i/>
        </w:rPr>
        <w:t xml:space="preserve"> Framework</w:t>
      </w:r>
      <w:r w:rsidR="008974A2" w:rsidRPr="00F778A1">
        <w:t>)</w:t>
      </w:r>
    </w:p>
    <w:p w:rsidR="0002260E" w:rsidRDefault="004D2F04" w:rsidP="00D0697E">
      <w:pPr>
        <w:pStyle w:val="ListParagraph"/>
        <w:numPr>
          <w:ilvl w:val="0"/>
          <w:numId w:val="14"/>
        </w:numPr>
        <w:spacing w:after="240"/>
        <w:ind w:hanging="180"/>
      </w:pPr>
      <w:r>
        <w:t xml:space="preserve">Recommend to the Full IQC Approval of the Draft </w:t>
      </w:r>
      <w:r w:rsidRPr="004D2F04">
        <w:rPr>
          <w:i/>
        </w:rPr>
        <w:t>Arts Framework</w:t>
      </w:r>
      <w:r>
        <w:t xml:space="preserve"> for the First 60-Day Public Review and Comment Period</w:t>
      </w:r>
      <w:r w:rsidR="0002260E">
        <w:t xml:space="preserve"> (Information/Action)</w:t>
      </w:r>
    </w:p>
    <w:p w:rsidR="00DD7515" w:rsidRDefault="005534DC" w:rsidP="00DD7515">
      <w:pPr>
        <w:ind w:left="1080"/>
      </w:pPr>
      <w:r>
        <w:lastRenderedPageBreak/>
        <w:t xml:space="preserve">Public Comment on the Draft </w:t>
      </w:r>
      <w:r w:rsidRPr="005534DC">
        <w:rPr>
          <w:i/>
        </w:rPr>
        <w:t>Arts F</w:t>
      </w:r>
      <w:r w:rsidR="00DD7515" w:rsidRPr="005534DC">
        <w:rPr>
          <w:i/>
        </w:rPr>
        <w:t>ramework</w:t>
      </w:r>
      <w:r w:rsidR="00DD7515">
        <w:t>:</w:t>
      </w:r>
    </w:p>
    <w:p w:rsidR="00DD7515" w:rsidRDefault="00DD7515" w:rsidP="005534DC">
      <w:pPr>
        <w:pStyle w:val="ListParagraph"/>
        <w:numPr>
          <w:ilvl w:val="0"/>
          <w:numId w:val="45"/>
        </w:numPr>
        <w:ind w:left="1620" w:hanging="540"/>
      </w:pPr>
      <w:r>
        <w:t>Gerald Lieberman</w:t>
      </w:r>
      <w:r w:rsidR="00E97B81">
        <w:t>, Director, S</w:t>
      </w:r>
      <w:r w:rsidR="00635E65">
        <w:t>tate Education &amp; Environment Ro</w:t>
      </w:r>
      <w:r w:rsidR="00E97B81">
        <w:t>undtable</w:t>
      </w:r>
    </w:p>
    <w:p w:rsidR="00DD7515" w:rsidRDefault="00DD7515" w:rsidP="005534DC">
      <w:pPr>
        <w:pStyle w:val="ListParagraph"/>
        <w:numPr>
          <w:ilvl w:val="0"/>
          <w:numId w:val="45"/>
        </w:numPr>
        <w:spacing w:after="240"/>
        <w:ind w:left="1620" w:hanging="540"/>
      </w:pPr>
      <w:r>
        <w:t xml:space="preserve">Mary Beth Barber, </w:t>
      </w:r>
      <w:r w:rsidR="00E97B81">
        <w:t>Visual &amp; Performing Arts C</w:t>
      </w:r>
      <w:r w:rsidR="00635E65">
        <w:t xml:space="preserve">urriculum </w:t>
      </w:r>
      <w:r w:rsidR="00E97B81">
        <w:t>F</w:t>
      </w:r>
      <w:r w:rsidR="00635E65">
        <w:t xml:space="preserve">ramework and Evaluation </w:t>
      </w:r>
      <w:r w:rsidR="00E97B81">
        <w:t>C</w:t>
      </w:r>
      <w:r w:rsidR="00635E65">
        <w:t>riteria Committee</w:t>
      </w:r>
      <w:r>
        <w:t xml:space="preserve"> Member</w:t>
      </w:r>
    </w:p>
    <w:p w:rsidR="002B4B37" w:rsidRPr="005B7892" w:rsidRDefault="002B4B37" w:rsidP="005534DC">
      <w:pPr>
        <w:spacing w:after="240"/>
        <w:ind w:left="1080" w:right="-540"/>
        <w:rPr>
          <w:rFonts w:cs="Arial"/>
          <w:szCs w:val="24"/>
        </w:rPr>
      </w:pPr>
      <w:r w:rsidRPr="002B4B37">
        <w:rPr>
          <w:rFonts w:cs="Arial"/>
          <w:b/>
        </w:rPr>
        <w:t>ACTION</w:t>
      </w:r>
      <w:r w:rsidRPr="00F364DF">
        <w:rPr>
          <w:rFonts w:cs="Arial"/>
        </w:rPr>
        <w:t xml:space="preserve">: Commissioner </w:t>
      </w:r>
      <w:r w:rsidR="00DD7515">
        <w:rPr>
          <w:rFonts w:cs="Arial"/>
        </w:rPr>
        <w:t>Murphy-Corwin</w:t>
      </w:r>
      <w:r>
        <w:rPr>
          <w:rFonts w:cs="Arial"/>
        </w:rPr>
        <w:t xml:space="preserve"> moved to recommend to the full IQC that the draft </w:t>
      </w:r>
      <w:r>
        <w:rPr>
          <w:rFonts w:cs="Arial"/>
          <w:i/>
        </w:rPr>
        <w:t>Arts</w:t>
      </w:r>
      <w:r w:rsidRPr="009E1689">
        <w:rPr>
          <w:rFonts w:cs="Arial"/>
          <w:i/>
        </w:rPr>
        <w:t xml:space="preserve"> Framework</w:t>
      </w:r>
      <w:r>
        <w:rPr>
          <w:rFonts w:cs="Arial"/>
        </w:rPr>
        <w:t xml:space="preserve"> be sent out for its first 60-day public review and comment period with the changes that were agreed to today</w:t>
      </w:r>
      <w:r w:rsidRPr="00F364DF">
        <w:rPr>
          <w:rFonts w:cs="Arial"/>
        </w:rPr>
        <w:t xml:space="preserve">. Commissioner </w:t>
      </w:r>
      <w:r w:rsidR="00DD7515">
        <w:rPr>
          <w:rFonts w:cs="Arial"/>
        </w:rPr>
        <w:t>Woo</w:t>
      </w:r>
      <w:r>
        <w:rPr>
          <w:rFonts w:cs="Arial"/>
        </w:rPr>
        <w:t xml:space="preserve"> </w:t>
      </w:r>
      <w:r w:rsidRPr="00F364DF">
        <w:rPr>
          <w:rFonts w:cs="Arial"/>
        </w:rPr>
        <w:t xml:space="preserve">seconded the motion. There was no further discussion or public comment. The motion was approved by a unanimous vote of the </w:t>
      </w:r>
      <w:r>
        <w:rPr>
          <w:rFonts w:cs="Arial"/>
        </w:rPr>
        <w:t xml:space="preserve">committee </w:t>
      </w:r>
      <w:r w:rsidRPr="00F364DF">
        <w:rPr>
          <w:rFonts w:cs="Arial"/>
        </w:rPr>
        <w:t>members present (</w:t>
      </w:r>
      <w:r w:rsidR="00DD7515">
        <w:rPr>
          <w:rFonts w:cs="Arial"/>
        </w:rPr>
        <w:t>8</w:t>
      </w:r>
      <w:r w:rsidRPr="00F364DF">
        <w:rPr>
          <w:rFonts w:cs="Arial"/>
        </w:rPr>
        <w:t>–0).</w:t>
      </w:r>
    </w:p>
    <w:p w:rsidR="002B4B37" w:rsidRPr="005B7892" w:rsidRDefault="002B4B37" w:rsidP="005534DC">
      <w:pPr>
        <w:spacing w:after="240"/>
        <w:ind w:left="1080" w:right="-540"/>
        <w:rPr>
          <w:rFonts w:cs="Arial"/>
          <w:szCs w:val="24"/>
        </w:rPr>
      </w:pPr>
      <w:r w:rsidRPr="002B4B37">
        <w:rPr>
          <w:rFonts w:cs="Arial"/>
          <w:b/>
        </w:rPr>
        <w:t>ACTION</w:t>
      </w:r>
      <w:r w:rsidRPr="00F364DF">
        <w:rPr>
          <w:rFonts w:cs="Arial"/>
        </w:rPr>
        <w:t xml:space="preserve">: Commissioner </w:t>
      </w:r>
      <w:r w:rsidR="00E97B81">
        <w:rPr>
          <w:rFonts w:cs="Arial"/>
        </w:rPr>
        <w:t>Murphy-Corwin</w:t>
      </w:r>
      <w:r>
        <w:rPr>
          <w:rFonts w:cs="Arial"/>
        </w:rPr>
        <w:t xml:space="preserve"> moved to request that the full IQC delegate to the Arts SMC Chair and Vice Chair the review and approval of the agreed</w:t>
      </w:r>
      <w:r w:rsidR="00BF7EDC">
        <w:rPr>
          <w:rFonts w:cs="Arial"/>
        </w:rPr>
        <w:t>-</w:t>
      </w:r>
      <w:r>
        <w:rPr>
          <w:rFonts w:cs="Arial"/>
        </w:rPr>
        <w:t xml:space="preserve">upon changes to the draft </w:t>
      </w:r>
      <w:r>
        <w:rPr>
          <w:rFonts w:cs="Arial"/>
          <w:i/>
        </w:rPr>
        <w:t>Arts</w:t>
      </w:r>
      <w:r w:rsidRPr="009E1689">
        <w:rPr>
          <w:rFonts w:cs="Arial"/>
          <w:i/>
        </w:rPr>
        <w:t xml:space="preserve"> Framework</w:t>
      </w:r>
      <w:r w:rsidRPr="009E1689">
        <w:rPr>
          <w:rFonts w:cs="Arial"/>
        </w:rPr>
        <w:t xml:space="preserve"> </w:t>
      </w:r>
      <w:r>
        <w:rPr>
          <w:rFonts w:cs="Arial"/>
        </w:rPr>
        <w:t xml:space="preserve">as well as any minor edits identified by staff or the writers (e.g., grammar, punctuation, word order, citations) before the draft </w:t>
      </w:r>
      <w:r>
        <w:rPr>
          <w:rFonts w:cs="Arial"/>
          <w:i/>
        </w:rPr>
        <w:t>Arts</w:t>
      </w:r>
      <w:r w:rsidRPr="009E1689">
        <w:rPr>
          <w:rFonts w:cs="Arial"/>
          <w:i/>
        </w:rPr>
        <w:t xml:space="preserve"> Framework</w:t>
      </w:r>
      <w:r>
        <w:rPr>
          <w:rFonts w:cs="Arial"/>
        </w:rPr>
        <w:t xml:space="preserve"> is sent out for its first 60-day public review and comment period. </w:t>
      </w:r>
      <w:r w:rsidRPr="00F364DF">
        <w:rPr>
          <w:rFonts w:cs="Arial"/>
        </w:rPr>
        <w:t xml:space="preserve">Commissioner </w:t>
      </w:r>
      <w:r w:rsidR="00E97B81">
        <w:rPr>
          <w:rFonts w:cs="Arial"/>
        </w:rPr>
        <w:t>Chapman</w:t>
      </w:r>
      <w:r w:rsidRPr="00F364DF">
        <w:rPr>
          <w:rFonts w:cs="Arial"/>
        </w:rPr>
        <w:t xml:space="preserve"> seconded the motion. There was no further discussion or public comment. The motion was approved by a unanimous vote of the </w:t>
      </w:r>
      <w:r>
        <w:rPr>
          <w:rFonts w:cs="Arial"/>
        </w:rPr>
        <w:t xml:space="preserve">committee </w:t>
      </w:r>
      <w:r w:rsidRPr="00F364DF">
        <w:rPr>
          <w:rFonts w:cs="Arial"/>
        </w:rPr>
        <w:t>members present (</w:t>
      </w:r>
      <w:r w:rsidR="00E97B81">
        <w:rPr>
          <w:rFonts w:cs="Arial"/>
        </w:rPr>
        <w:t>8</w:t>
      </w:r>
      <w:r w:rsidRPr="00F364DF">
        <w:rPr>
          <w:rFonts w:cs="Arial"/>
        </w:rPr>
        <w:t>–0).</w:t>
      </w:r>
    </w:p>
    <w:p w:rsidR="00752C24" w:rsidRDefault="004D2F04" w:rsidP="0093266C">
      <w:pPr>
        <w:pStyle w:val="ListParagraph"/>
        <w:numPr>
          <w:ilvl w:val="0"/>
          <w:numId w:val="14"/>
        </w:numPr>
        <w:spacing w:after="240"/>
        <w:ind w:right="-450" w:hanging="180"/>
      </w:pPr>
      <w:r>
        <w:t>Online Survey</w:t>
      </w:r>
      <w:r w:rsidR="005457D8">
        <w:t xml:space="preserve"> Questions</w:t>
      </w:r>
      <w:r>
        <w:t xml:space="preserve"> for the Public Review and Comment Period</w:t>
      </w:r>
      <w:r w:rsidR="00752C24">
        <w:t xml:space="preserve"> (Information/Action)</w:t>
      </w:r>
    </w:p>
    <w:p w:rsidR="00A36B82" w:rsidRPr="005B7892" w:rsidRDefault="00A36B82" w:rsidP="00A36B82">
      <w:pPr>
        <w:spacing w:after="240"/>
        <w:ind w:left="1080" w:right="-360"/>
        <w:rPr>
          <w:rFonts w:cs="Arial"/>
          <w:szCs w:val="24"/>
        </w:rPr>
      </w:pPr>
      <w:r w:rsidRPr="00A36B82">
        <w:rPr>
          <w:rFonts w:cs="Arial"/>
          <w:b/>
        </w:rPr>
        <w:t>ACTION</w:t>
      </w:r>
      <w:r w:rsidRPr="00F364DF">
        <w:rPr>
          <w:rFonts w:cs="Arial"/>
        </w:rPr>
        <w:t xml:space="preserve">: Commissioner </w:t>
      </w:r>
      <w:r w:rsidR="00E97B81">
        <w:rPr>
          <w:rFonts w:cs="Arial"/>
        </w:rPr>
        <w:t>Murphy-Corwin</w:t>
      </w:r>
      <w:r>
        <w:rPr>
          <w:rFonts w:cs="Arial"/>
        </w:rPr>
        <w:t xml:space="preserve"> moved to request the full IQC to approve the questions for the online survey to be posted along with draft </w:t>
      </w:r>
      <w:r>
        <w:rPr>
          <w:rFonts w:cs="Arial"/>
          <w:i/>
        </w:rPr>
        <w:t>Arts</w:t>
      </w:r>
      <w:r w:rsidRPr="009E1689">
        <w:rPr>
          <w:rFonts w:cs="Arial"/>
          <w:i/>
        </w:rPr>
        <w:t xml:space="preserve"> Framework</w:t>
      </w:r>
      <w:r>
        <w:rPr>
          <w:rFonts w:cs="Arial"/>
        </w:rPr>
        <w:t xml:space="preserve">. </w:t>
      </w:r>
      <w:r w:rsidRPr="00F364DF">
        <w:rPr>
          <w:rFonts w:cs="Arial"/>
        </w:rPr>
        <w:t xml:space="preserve">Commissioner </w:t>
      </w:r>
      <w:r w:rsidR="00E97B81">
        <w:rPr>
          <w:rFonts w:cs="Arial"/>
        </w:rPr>
        <w:t>Woo</w:t>
      </w:r>
      <w:r w:rsidRPr="00F364DF">
        <w:rPr>
          <w:rFonts w:cs="Arial"/>
        </w:rPr>
        <w:t xml:space="preserve"> seconded the motion. There was no further discussion or public comment. The motion was approved by a unanimous vote of the </w:t>
      </w:r>
      <w:r>
        <w:rPr>
          <w:rFonts w:cs="Arial"/>
        </w:rPr>
        <w:t xml:space="preserve">committee </w:t>
      </w:r>
      <w:r w:rsidRPr="00F364DF">
        <w:rPr>
          <w:rFonts w:cs="Arial"/>
        </w:rPr>
        <w:t>members present (</w:t>
      </w:r>
      <w:r w:rsidR="00E97B81">
        <w:rPr>
          <w:rFonts w:cs="Arial"/>
        </w:rPr>
        <w:t>8</w:t>
      </w:r>
      <w:r w:rsidRPr="00F364DF">
        <w:rPr>
          <w:rFonts w:cs="Arial"/>
        </w:rPr>
        <w:t>–0).</w:t>
      </w:r>
    </w:p>
    <w:p w:rsidR="00304455" w:rsidRDefault="008974A2" w:rsidP="0093266C">
      <w:pPr>
        <w:pStyle w:val="ListParagraph"/>
        <w:numPr>
          <w:ilvl w:val="0"/>
          <w:numId w:val="13"/>
        </w:numPr>
        <w:spacing w:line="480" w:lineRule="auto"/>
        <w:contextualSpacing w:val="0"/>
      </w:pPr>
      <w:r>
        <w:t>Other Matters/</w:t>
      </w:r>
      <w:r w:rsidR="00304455">
        <w:t>Public Comment</w:t>
      </w:r>
      <w:r w:rsidR="00752C24">
        <w:t>:</w:t>
      </w:r>
      <w:r w:rsidR="0083460F">
        <w:t xml:space="preserve"> </w:t>
      </w:r>
      <w:r w:rsidR="00635E65">
        <w:t>None</w:t>
      </w:r>
    </w:p>
    <w:p w:rsidR="00304455" w:rsidRDefault="00A36B82" w:rsidP="005534DC">
      <w:pPr>
        <w:pStyle w:val="Heading3"/>
        <w:numPr>
          <w:ilvl w:val="0"/>
          <w:numId w:val="45"/>
        </w:numPr>
        <w:ind w:left="360"/>
        <w:rPr>
          <w:rStyle w:val="Heading3Char"/>
          <w:rFonts w:ascii="Arial" w:hAnsi="Arial" w:cs="Arial"/>
          <w:b/>
          <w:color w:val="auto"/>
        </w:rPr>
      </w:pPr>
      <w:r>
        <w:rPr>
          <w:rStyle w:val="Heading3Char"/>
          <w:rFonts w:ascii="Arial" w:hAnsi="Arial" w:cs="Arial"/>
          <w:b/>
          <w:color w:val="auto"/>
        </w:rPr>
        <w:t>World Languages</w:t>
      </w:r>
      <w:r w:rsidR="00304455" w:rsidRPr="007871CE">
        <w:rPr>
          <w:rStyle w:val="Heading3Char"/>
          <w:rFonts w:ascii="Arial" w:hAnsi="Arial" w:cs="Arial"/>
          <w:b/>
          <w:color w:val="auto"/>
        </w:rPr>
        <w:t xml:space="preserve"> Subject Matter Committee</w:t>
      </w:r>
    </w:p>
    <w:p w:rsidR="00B647C5" w:rsidRPr="00B647C5" w:rsidRDefault="00B647C5" w:rsidP="00B647C5">
      <w:pPr>
        <w:spacing w:after="240"/>
        <w:ind w:left="360"/>
        <w:rPr>
          <w:rFonts w:eastAsiaTheme="majorEastAsia"/>
        </w:rPr>
      </w:pPr>
      <w:r>
        <w:rPr>
          <w:rFonts w:eastAsiaTheme="majorEastAsia"/>
        </w:rPr>
        <w:t>SMC Chair Naditz called the World Languages SMC meeting to order.</w:t>
      </w:r>
    </w:p>
    <w:p w:rsidR="00304455" w:rsidRDefault="00304455" w:rsidP="003D412D">
      <w:pPr>
        <w:pStyle w:val="ListParagraph"/>
        <w:numPr>
          <w:ilvl w:val="0"/>
          <w:numId w:val="11"/>
        </w:numPr>
      </w:pPr>
      <w:r w:rsidRPr="00A36B82">
        <w:rPr>
          <w:i/>
        </w:rPr>
        <w:t xml:space="preserve">2020 </w:t>
      </w:r>
      <w:r w:rsidR="00A36B82" w:rsidRPr="00A36B82">
        <w:rPr>
          <w:i/>
        </w:rPr>
        <w:t>World Languages Framework for California Public Schools, Kindergarten Through Grade Twelve</w:t>
      </w:r>
      <w:r w:rsidR="00A36B82">
        <w:t xml:space="preserve"> (</w:t>
      </w:r>
      <w:r w:rsidR="00A36B82" w:rsidRPr="00A36B82">
        <w:rPr>
          <w:i/>
        </w:rPr>
        <w:t>WL Framework</w:t>
      </w:r>
      <w:r w:rsidR="00A36B82">
        <w:t>)</w:t>
      </w:r>
    </w:p>
    <w:p w:rsidR="007871CE" w:rsidRDefault="00A36B82" w:rsidP="002B497D">
      <w:pPr>
        <w:pStyle w:val="ListParagraph"/>
        <w:numPr>
          <w:ilvl w:val="0"/>
          <w:numId w:val="28"/>
        </w:numPr>
        <w:tabs>
          <w:tab w:val="left" w:pos="1080"/>
        </w:tabs>
        <w:spacing w:after="240"/>
        <w:ind w:left="1080"/>
      </w:pPr>
      <w:r>
        <w:t>Recommend to the Full I</w:t>
      </w:r>
      <w:r w:rsidR="00BF7EDC">
        <w:t>Q</w:t>
      </w:r>
      <w:r>
        <w:t xml:space="preserve">C Approval of the Draft </w:t>
      </w:r>
      <w:r w:rsidRPr="00A36B82">
        <w:rPr>
          <w:i/>
        </w:rPr>
        <w:t>WL Framework</w:t>
      </w:r>
      <w:r>
        <w:t xml:space="preserve"> for the First 60-Day Public Review and Comment Period </w:t>
      </w:r>
      <w:r w:rsidR="007871CE">
        <w:t>(Information/Action)</w:t>
      </w:r>
    </w:p>
    <w:p w:rsidR="00A36B82" w:rsidRPr="005B7892" w:rsidRDefault="00A36B82" w:rsidP="00A36B82">
      <w:pPr>
        <w:spacing w:after="240"/>
        <w:ind w:left="1080" w:right="-360"/>
        <w:rPr>
          <w:rFonts w:cs="Arial"/>
          <w:szCs w:val="24"/>
        </w:rPr>
      </w:pPr>
      <w:r w:rsidRPr="002B4B37">
        <w:rPr>
          <w:rFonts w:cs="Arial"/>
          <w:b/>
        </w:rPr>
        <w:t>ACTION</w:t>
      </w:r>
      <w:r w:rsidRPr="00F364DF">
        <w:rPr>
          <w:rFonts w:cs="Arial"/>
        </w:rPr>
        <w:t xml:space="preserve">: Commissioner </w:t>
      </w:r>
      <w:r w:rsidR="00C669D4">
        <w:rPr>
          <w:rFonts w:cs="Arial"/>
        </w:rPr>
        <w:t>Renteria</w:t>
      </w:r>
      <w:r>
        <w:rPr>
          <w:rFonts w:cs="Arial"/>
        </w:rPr>
        <w:t xml:space="preserve"> moved to recommend to the full IQC that the draft </w:t>
      </w:r>
      <w:r>
        <w:rPr>
          <w:rFonts w:cs="Arial"/>
          <w:i/>
        </w:rPr>
        <w:t>WL</w:t>
      </w:r>
      <w:r w:rsidRPr="009E1689">
        <w:rPr>
          <w:rFonts w:cs="Arial"/>
          <w:i/>
        </w:rPr>
        <w:t xml:space="preserve"> Framework</w:t>
      </w:r>
      <w:r>
        <w:rPr>
          <w:rFonts w:cs="Arial"/>
        </w:rPr>
        <w:t xml:space="preserve"> be sent out for its first 60-day public review and comment period with the changes that were agreed to today</w:t>
      </w:r>
      <w:r w:rsidRPr="00F364DF">
        <w:rPr>
          <w:rFonts w:cs="Arial"/>
        </w:rPr>
        <w:t xml:space="preserve">. Commissioner </w:t>
      </w:r>
      <w:r w:rsidR="00C669D4">
        <w:rPr>
          <w:rFonts w:cs="Arial"/>
        </w:rPr>
        <w:t>Diaz</w:t>
      </w:r>
      <w:r>
        <w:rPr>
          <w:rFonts w:cs="Arial"/>
        </w:rPr>
        <w:t xml:space="preserve"> </w:t>
      </w:r>
      <w:r w:rsidRPr="00F364DF">
        <w:rPr>
          <w:rFonts w:cs="Arial"/>
        </w:rPr>
        <w:t xml:space="preserve">seconded the motion. There was no further discussion or public comment. The </w:t>
      </w:r>
      <w:r w:rsidRPr="00F364DF">
        <w:rPr>
          <w:rFonts w:cs="Arial"/>
        </w:rPr>
        <w:lastRenderedPageBreak/>
        <w:t xml:space="preserve">motion was approved by a unanimous vote of the </w:t>
      </w:r>
      <w:r>
        <w:rPr>
          <w:rFonts w:cs="Arial"/>
        </w:rPr>
        <w:t xml:space="preserve">committee </w:t>
      </w:r>
      <w:r w:rsidRPr="00F364DF">
        <w:rPr>
          <w:rFonts w:cs="Arial"/>
        </w:rPr>
        <w:t>members present (</w:t>
      </w:r>
      <w:r w:rsidR="00C669D4">
        <w:rPr>
          <w:rFonts w:cs="Arial"/>
        </w:rPr>
        <w:t>8</w:t>
      </w:r>
      <w:r w:rsidRPr="00F364DF">
        <w:rPr>
          <w:rFonts w:cs="Arial"/>
        </w:rPr>
        <w:t>–0).</w:t>
      </w:r>
    </w:p>
    <w:p w:rsidR="00A36B82" w:rsidRDefault="00A36B82" w:rsidP="00A36B82">
      <w:pPr>
        <w:spacing w:after="240"/>
        <w:ind w:left="1080"/>
        <w:rPr>
          <w:rFonts w:cs="Arial"/>
        </w:rPr>
      </w:pPr>
      <w:r w:rsidRPr="002B4B37">
        <w:rPr>
          <w:rFonts w:cs="Arial"/>
          <w:b/>
        </w:rPr>
        <w:t>ACTION</w:t>
      </w:r>
      <w:r w:rsidRPr="00F364DF">
        <w:rPr>
          <w:rFonts w:cs="Arial"/>
        </w:rPr>
        <w:t xml:space="preserve">: Commissioner </w:t>
      </w:r>
      <w:r w:rsidR="00C669D4">
        <w:rPr>
          <w:rFonts w:cs="Arial"/>
        </w:rPr>
        <w:t>Munoz</w:t>
      </w:r>
      <w:r>
        <w:rPr>
          <w:rFonts w:cs="Arial"/>
        </w:rPr>
        <w:t xml:space="preserve"> moved to request that the full IQC delegate to the WL SMC Chair and Vice Chair the review and approval of the agreed</w:t>
      </w:r>
      <w:r w:rsidR="00BF7EDC">
        <w:rPr>
          <w:rFonts w:cs="Arial"/>
        </w:rPr>
        <w:t>-</w:t>
      </w:r>
      <w:r>
        <w:rPr>
          <w:rFonts w:cs="Arial"/>
        </w:rPr>
        <w:t xml:space="preserve">upon changes to the draft </w:t>
      </w:r>
      <w:r>
        <w:rPr>
          <w:rFonts w:cs="Arial"/>
          <w:i/>
        </w:rPr>
        <w:t>WL</w:t>
      </w:r>
      <w:r w:rsidRPr="009E1689">
        <w:rPr>
          <w:rFonts w:cs="Arial"/>
          <w:i/>
        </w:rPr>
        <w:t xml:space="preserve"> Framework</w:t>
      </w:r>
      <w:r w:rsidRPr="009E1689">
        <w:rPr>
          <w:rFonts w:cs="Arial"/>
        </w:rPr>
        <w:t xml:space="preserve"> </w:t>
      </w:r>
      <w:r>
        <w:rPr>
          <w:rFonts w:cs="Arial"/>
        </w:rPr>
        <w:t xml:space="preserve">as well as any minor edits identified by staff or the writers (e.g., grammar, punctuation, word order, citations) before the draft </w:t>
      </w:r>
      <w:r>
        <w:rPr>
          <w:rFonts w:cs="Arial"/>
          <w:i/>
        </w:rPr>
        <w:t>WL</w:t>
      </w:r>
      <w:r w:rsidRPr="009E1689">
        <w:rPr>
          <w:rFonts w:cs="Arial"/>
          <w:i/>
        </w:rPr>
        <w:t xml:space="preserve"> Framework</w:t>
      </w:r>
      <w:r>
        <w:rPr>
          <w:rFonts w:cs="Arial"/>
        </w:rPr>
        <w:t xml:space="preserve"> is sent out for its first 60-day public review and comment period. </w:t>
      </w:r>
      <w:r w:rsidRPr="00F364DF">
        <w:rPr>
          <w:rFonts w:cs="Arial"/>
        </w:rPr>
        <w:t xml:space="preserve">Commissioner </w:t>
      </w:r>
      <w:r w:rsidR="00C669D4">
        <w:rPr>
          <w:rFonts w:cs="Arial"/>
        </w:rPr>
        <w:t>Chapman</w:t>
      </w:r>
      <w:r w:rsidRPr="00F364DF">
        <w:rPr>
          <w:rFonts w:cs="Arial"/>
        </w:rPr>
        <w:t xml:space="preserve"> seconded the motion. There was no further discussion or public comment. The motion was approved by a unanimous vote of the </w:t>
      </w:r>
      <w:r>
        <w:rPr>
          <w:rFonts w:cs="Arial"/>
        </w:rPr>
        <w:t xml:space="preserve">committee </w:t>
      </w:r>
      <w:r w:rsidRPr="00F364DF">
        <w:rPr>
          <w:rFonts w:cs="Arial"/>
        </w:rPr>
        <w:t>members present (</w:t>
      </w:r>
      <w:r w:rsidR="00C669D4">
        <w:rPr>
          <w:rFonts w:cs="Arial"/>
        </w:rPr>
        <w:t>8</w:t>
      </w:r>
      <w:r w:rsidRPr="00F364DF">
        <w:rPr>
          <w:rFonts w:cs="Arial"/>
        </w:rPr>
        <w:t>–0).</w:t>
      </w:r>
    </w:p>
    <w:p w:rsidR="00A36B82" w:rsidRDefault="00A36B82" w:rsidP="00635E65">
      <w:pPr>
        <w:pStyle w:val="ListParagraph"/>
        <w:numPr>
          <w:ilvl w:val="0"/>
          <w:numId w:val="28"/>
        </w:numPr>
        <w:tabs>
          <w:tab w:val="left" w:pos="1080"/>
        </w:tabs>
        <w:spacing w:after="240"/>
        <w:ind w:left="1080" w:right="-360"/>
      </w:pPr>
      <w:r>
        <w:t>Online Survey</w:t>
      </w:r>
      <w:r w:rsidR="005457D8">
        <w:t xml:space="preserve"> Questions</w:t>
      </w:r>
      <w:r>
        <w:t xml:space="preserve"> for the Public Review and Comment Period (Information/Action)</w:t>
      </w:r>
    </w:p>
    <w:p w:rsidR="00A36B82" w:rsidRDefault="00A36B82" w:rsidP="00A36B82">
      <w:pPr>
        <w:tabs>
          <w:tab w:val="left" w:pos="1080"/>
        </w:tabs>
        <w:spacing w:after="240"/>
        <w:ind w:left="1080"/>
      </w:pPr>
      <w:r w:rsidRPr="00A36B82">
        <w:rPr>
          <w:rFonts w:cs="Arial"/>
          <w:b/>
        </w:rPr>
        <w:t>ACTION</w:t>
      </w:r>
      <w:r w:rsidRPr="00F364DF">
        <w:rPr>
          <w:rFonts w:cs="Arial"/>
        </w:rPr>
        <w:t xml:space="preserve">: Commissioner </w:t>
      </w:r>
      <w:r w:rsidR="00C669D4">
        <w:rPr>
          <w:rFonts w:cs="Arial"/>
        </w:rPr>
        <w:t>Williamson</w:t>
      </w:r>
      <w:r>
        <w:rPr>
          <w:rFonts w:cs="Arial"/>
        </w:rPr>
        <w:t xml:space="preserve"> moved to request the full IQC to approve the questions for the online survey to be posted along with draft </w:t>
      </w:r>
      <w:r w:rsidR="00DB0F0B">
        <w:rPr>
          <w:rFonts w:cs="Arial"/>
          <w:i/>
        </w:rPr>
        <w:t>WL</w:t>
      </w:r>
      <w:r w:rsidRPr="009E1689">
        <w:rPr>
          <w:rFonts w:cs="Arial"/>
          <w:i/>
        </w:rPr>
        <w:t xml:space="preserve"> Framework</w:t>
      </w:r>
      <w:r>
        <w:rPr>
          <w:rFonts w:cs="Arial"/>
        </w:rPr>
        <w:t xml:space="preserve">. </w:t>
      </w:r>
      <w:r w:rsidRPr="00F364DF">
        <w:rPr>
          <w:rFonts w:cs="Arial"/>
        </w:rPr>
        <w:t xml:space="preserve">Commissioner </w:t>
      </w:r>
      <w:r w:rsidR="00C669D4">
        <w:rPr>
          <w:rFonts w:cs="Arial"/>
        </w:rPr>
        <w:t>Renteria</w:t>
      </w:r>
      <w:r w:rsidRPr="00F364DF">
        <w:rPr>
          <w:rFonts w:cs="Arial"/>
        </w:rPr>
        <w:t xml:space="preserve"> seconded the motion. There was no further discussion or public comment. The motion was approved by a unanimous vote of the </w:t>
      </w:r>
      <w:r>
        <w:rPr>
          <w:rFonts w:cs="Arial"/>
        </w:rPr>
        <w:t xml:space="preserve">committee </w:t>
      </w:r>
      <w:r w:rsidRPr="00F364DF">
        <w:rPr>
          <w:rFonts w:cs="Arial"/>
        </w:rPr>
        <w:t>members present (</w:t>
      </w:r>
      <w:r w:rsidR="00C669D4">
        <w:rPr>
          <w:rFonts w:cs="Arial"/>
        </w:rPr>
        <w:t>8</w:t>
      </w:r>
      <w:r w:rsidRPr="00F364DF">
        <w:rPr>
          <w:rFonts w:cs="Arial"/>
        </w:rPr>
        <w:t>–0).</w:t>
      </w:r>
    </w:p>
    <w:p w:rsidR="00304455" w:rsidRDefault="008F6154" w:rsidP="009845FD">
      <w:pPr>
        <w:pStyle w:val="ListParagraph"/>
        <w:numPr>
          <w:ilvl w:val="0"/>
          <w:numId w:val="11"/>
        </w:numPr>
        <w:spacing w:after="240" w:line="480" w:lineRule="auto"/>
        <w:contextualSpacing w:val="0"/>
      </w:pPr>
      <w:r>
        <w:t>Other Matters/Public Comment</w:t>
      </w:r>
      <w:r w:rsidR="00382A66">
        <w:t>:</w:t>
      </w:r>
      <w:r w:rsidR="0083460F">
        <w:t xml:space="preserve"> </w:t>
      </w:r>
      <w:r w:rsidR="00635E65">
        <w:t>None</w:t>
      </w:r>
    </w:p>
    <w:p w:rsidR="00062DA5" w:rsidRDefault="00062DA5" w:rsidP="007871CE">
      <w:pPr>
        <w:pStyle w:val="Heading3"/>
        <w:numPr>
          <w:ilvl w:val="0"/>
          <w:numId w:val="29"/>
        </w:numPr>
        <w:ind w:left="360"/>
        <w:rPr>
          <w:rFonts w:ascii="Arial" w:hAnsi="Arial" w:cs="Arial"/>
          <w:b/>
          <w:color w:val="auto"/>
        </w:rPr>
      </w:pPr>
      <w:r>
        <w:rPr>
          <w:rFonts w:ascii="Arial" w:hAnsi="Arial" w:cs="Arial"/>
          <w:b/>
          <w:color w:val="auto"/>
        </w:rPr>
        <w:t>Health Subject Matter Committee</w:t>
      </w:r>
    </w:p>
    <w:p w:rsidR="00B647C5" w:rsidRPr="00B647C5" w:rsidRDefault="00B647C5" w:rsidP="00B647C5">
      <w:pPr>
        <w:spacing w:after="240"/>
        <w:ind w:left="360"/>
      </w:pPr>
      <w:r>
        <w:t>SMC Chair Woo called the Health SMC meeting to order.</w:t>
      </w:r>
    </w:p>
    <w:p w:rsidR="00062DA5" w:rsidRDefault="00062DA5" w:rsidP="00062DA5">
      <w:pPr>
        <w:pStyle w:val="ListParagraph"/>
        <w:numPr>
          <w:ilvl w:val="0"/>
          <w:numId w:val="33"/>
        </w:numPr>
        <w:ind w:left="720"/>
      </w:pPr>
      <w:r>
        <w:t>2020 Health Instructional Materials Adoption</w:t>
      </w:r>
    </w:p>
    <w:p w:rsidR="00062DA5" w:rsidRDefault="00062DA5" w:rsidP="0034686A">
      <w:pPr>
        <w:pStyle w:val="ListParagraph"/>
        <w:numPr>
          <w:ilvl w:val="0"/>
          <w:numId w:val="34"/>
        </w:numPr>
        <w:spacing w:after="240"/>
        <w:ind w:left="1080"/>
      </w:pPr>
      <w:r>
        <w:t>Recommendation of Instructional Materials Reviewers (IMRs) and Content Review Experts (CREs) (Information/Action)</w:t>
      </w:r>
    </w:p>
    <w:p w:rsidR="0034686A" w:rsidRDefault="0034686A" w:rsidP="00903350">
      <w:pPr>
        <w:spacing w:after="240"/>
        <w:ind w:left="1080"/>
      </w:pPr>
      <w:r>
        <w:rPr>
          <w:rFonts w:cs="Arial"/>
          <w:b/>
          <w:szCs w:val="24"/>
        </w:rPr>
        <w:t>ACTION</w:t>
      </w:r>
      <w:r>
        <w:rPr>
          <w:rFonts w:cs="Arial"/>
          <w:szCs w:val="24"/>
        </w:rPr>
        <w:t>: Commissioner Fairchild moved to recommend to the full IQC IMR and CRE applicants: 1, 2, 6, 7, 9, 11, 12, 14, 15, 16, 17, 18, 19, 20, 24, 25, 26, 28, 29, 30, 33, 34, 35, 36, 37, 38, 39, 40, 45, 47, 49, 50, 51, 56, 57, 58, 59, 60, 61, 62, 63, 64, 65, 66, 67, 71, 73, 74, 75, and 76. CRE applicants 11, 19, and 25 are being recommended as IMRs because they lack the qualifications to serve as a CRE for this adoption. Commissioner Costa-Hernández seconded the motion. There was no discussion or public comment. The motion was approved by a unanimous vote of the members present (7–0). Commissioner Lara was absent from the meeting.</w:t>
      </w:r>
    </w:p>
    <w:p w:rsidR="00062DA5" w:rsidRPr="00062DA5" w:rsidRDefault="00062DA5" w:rsidP="00062DA5">
      <w:pPr>
        <w:pStyle w:val="ListParagraph"/>
        <w:numPr>
          <w:ilvl w:val="0"/>
          <w:numId w:val="33"/>
        </w:numPr>
        <w:spacing w:line="480" w:lineRule="auto"/>
        <w:ind w:left="720"/>
      </w:pPr>
      <w:r>
        <w:t>Other Matters/Public Comment</w:t>
      </w:r>
      <w:r w:rsidR="00903350">
        <w:t xml:space="preserve">: </w:t>
      </w:r>
      <w:r w:rsidR="0034686A">
        <w:t>None</w:t>
      </w:r>
    </w:p>
    <w:p w:rsidR="00A36B82" w:rsidRDefault="00A36B82" w:rsidP="007871CE">
      <w:pPr>
        <w:pStyle w:val="Heading3"/>
        <w:numPr>
          <w:ilvl w:val="0"/>
          <w:numId w:val="29"/>
        </w:numPr>
        <w:ind w:left="360"/>
        <w:rPr>
          <w:rFonts w:ascii="Arial" w:hAnsi="Arial" w:cs="Arial"/>
          <w:b/>
          <w:color w:val="auto"/>
        </w:rPr>
      </w:pPr>
      <w:r>
        <w:rPr>
          <w:rFonts w:ascii="Arial" w:hAnsi="Arial" w:cs="Arial"/>
          <w:b/>
          <w:color w:val="auto"/>
        </w:rPr>
        <w:lastRenderedPageBreak/>
        <w:t>Mathematics Subject Matter Committee</w:t>
      </w:r>
    </w:p>
    <w:p w:rsidR="00B647C5" w:rsidRDefault="00B647C5" w:rsidP="00B647C5">
      <w:pPr>
        <w:spacing w:after="240"/>
        <w:ind w:left="360"/>
      </w:pPr>
      <w:r>
        <w:t>SMC Chair Chapman called the Mathematics SMC meeting to order.</w:t>
      </w:r>
    </w:p>
    <w:p w:rsidR="00A36B82" w:rsidRDefault="00062DA5" w:rsidP="00062DA5">
      <w:pPr>
        <w:pStyle w:val="ListParagraph"/>
        <w:numPr>
          <w:ilvl w:val="0"/>
          <w:numId w:val="31"/>
        </w:numPr>
      </w:pPr>
      <w:r w:rsidRPr="00DB0F0B">
        <w:rPr>
          <w:i/>
        </w:rPr>
        <w:t>2021 Mathematics Framework for California Public Schools, Kindergarten Through Grade Twelve</w:t>
      </w:r>
      <w:r>
        <w:t xml:space="preserve"> (</w:t>
      </w:r>
      <w:r w:rsidRPr="00DB0F0B">
        <w:rPr>
          <w:i/>
        </w:rPr>
        <w:t>Mathematics Framework</w:t>
      </w:r>
      <w:r>
        <w:t>)</w:t>
      </w:r>
    </w:p>
    <w:p w:rsidR="00A36B82" w:rsidRDefault="00C22647" w:rsidP="009A4943">
      <w:pPr>
        <w:pStyle w:val="ListParagraph"/>
        <w:numPr>
          <w:ilvl w:val="0"/>
          <w:numId w:val="32"/>
        </w:numPr>
        <w:spacing w:after="240"/>
        <w:ind w:left="1080" w:right="-450"/>
      </w:pPr>
      <w:r>
        <w:t>Update</w:t>
      </w:r>
      <w:r w:rsidR="00062DA5">
        <w:t xml:space="preserve"> on the Mathematics Focus Group Meetings and Public Comment Received Regarding the Revision of the </w:t>
      </w:r>
      <w:r w:rsidR="00062DA5" w:rsidRPr="00DB0F0B">
        <w:rPr>
          <w:i/>
        </w:rPr>
        <w:t>Mathematics Framework</w:t>
      </w:r>
      <w:r w:rsidR="00062DA5">
        <w:t xml:space="preserve"> (Information)</w:t>
      </w:r>
    </w:p>
    <w:p w:rsidR="00062DA5" w:rsidRDefault="00A80582" w:rsidP="00903350">
      <w:pPr>
        <w:spacing w:after="240"/>
        <w:ind w:left="1080"/>
      </w:pPr>
      <w:r>
        <w:t>CDE staff provided a progress report on the deve</w:t>
      </w:r>
      <w:r w:rsidR="009A4943">
        <w:t>lopment of the Focus Group R</w:t>
      </w:r>
      <w:r>
        <w:t>eport following the focus group meetings</w:t>
      </w:r>
      <w:r w:rsidR="009A4943">
        <w:t xml:space="preserve"> that took place in August 2019</w:t>
      </w:r>
      <w:r>
        <w:t xml:space="preserve">. The completed report and draft guidelines for the revision of the </w:t>
      </w:r>
      <w:r w:rsidRPr="00A80582">
        <w:rPr>
          <w:i/>
        </w:rPr>
        <w:t>Mathematics Framework</w:t>
      </w:r>
      <w:r>
        <w:t xml:space="preserve"> will be submitted to the Mathematics</w:t>
      </w:r>
      <w:r w:rsidR="009A4943">
        <w:t xml:space="preserve"> SMC and IQC in November 2019.</w:t>
      </w:r>
    </w:p>
    <w:p w:rsidR="00062DA5" w:rsidRDefault="00062DA5" w:rsidP="00062DA5">
      <w:pPr>
        <w:pStyle w:val="ListParagraph"/>
        <w:numPr>
          <w:ilvl w:val="0"/>
          <w:numId w:val="32"/>
        </w:numPr>
        <w:ind w:left="1080"/>
      </w:pPr>
      <w:r>
        <w:t>Recommendati</w:t>
      </w:r>
      <w:r w:rsidR="00C22647">
        <w:t>on of C</w:t>
      </w:r>
      <w:r w:rsidR="009A4943">
        <w:t xml:space="preserve">urriculum </w:t>
      </w:r>
      <w:r w:rsidR="00C22647">
        <w:t>F</w:t>
      </w:r>
      <w:r w:rsidR="009A4943">
        <w:t xml:space="preserve">ramework and Evaluation </w:t>
      </w:r>
      <w:r w:rsidR="00C22647">
        <w:t>C</w:t>
      </w:r>
      <w:r w:rsidR="009A4943">
        <w:t xml:space="preserve">riteria </w:t>
      </w:r>
      <w:r w:rsidR="00C22647">
        <w:t>C</w:t>
      </w:r>
      <w:r w:rsidR="009A4943">
        <w:t>ommittee (CFCC)</w:t>
      </w:r>
      <w:r w:rsidR="00C22647">
        <w:t xml:space="preserve"> Members (Information</w:t>
      </w:r>
      <w:r>
        <w:t>)</w:t>
      </w:r>
    </w:p>
    <w:p w:rsidR="00A36B82" w:rsidRDefault="00C22647" w:rsidP="009A4943">
      <w:pPr>
        <w:pStyle w:val="ListParagraph"/>
        <w:numPr>
          <w:ilvl w:val="0"/>
          <w:numId w:val="43"/>
        </w:numPr>
        <w:spacing w:after="240"/>
        <w:ind w:left="1440"/>
      </w:pPr>
      <w:r>
        <w:t>Process Discussion Based on the SBE September Action on the Schedule of Significant Events</w:t>
      </w:r>
      <w:r w:rsidR="009A4943">
        <w:t xml:space="preserve"> (Timeline)</w:t>
      </w:r>
    </w:p>
    <w:p w:rsidR="00A80582" w:rsidRDefault="00A80582" w:rsidP="009A4943">
      <w:pPr>
        <w:tabs>
          <w:tab w:val="left" w:pos="1440"/>
        </w:tabs>
        <w:spacing w:after="240"/>
        <w:ind w:left="1440"/>
      </w:pPr>
      <w:r>
        <w:t xml:space="preserve">IQC Executive Director Gregson gave a report regarding the SBE’s recent action to adjust several milestones in the </w:t>
      </w:r>
      <w:r w:rsidR="009A4943">
        <w:t xml:space="preserve">revised </w:t>
      </w:r>
      <w:r w:rsidR="009A4943" w:rsidRPr="009A4943">
        <w:t>Timeline</w:t>
      </w:r>
      <w:r>
        <w:t xml:space="preserve">. </w:t>
      </w:r>
      <w:r w:rsidR="005B156C">
        <w:t>The recommendation of members for the math</w:t>
      </w:r>
      <w:r w:rsidR="009A4943">
        <w:t>ematics</w:t>
      </w:r>
      <w:r w:rsidR="005B156C">
        <w:t xml:space="preserve"> CFCC will take place at t</w:t>
      </w:r>
      <w:r w:rsidR="009A4943">
        <w:t>he November 2019 IQC meeting.</w:t>
      </w:r>
    </w:p>
    <w:p w:rsidR="00A36B82" w:rsidRDefault="00062DA5" w:rsidP="00062DA5">
      <w:pPr>
        <w:pStyle w:val="ListParagraph"/>
        <w:numPr>
          <w:ilvl w:val="0"/>
          <w:numId w:val="31"/>
        </w:numPr>
        <w:spacing w:line="480" w:lineRule="auto"/>
      </w:pPr>
      <w:r>
        <w:t>Other Matters/Public Comment</w:t>
      </w:r>
      <w:r w:rsidR="00903350">
        <w:t xml:space="preserve">: </w:t>
      </w:r>
      <w:r w:rsidR="00C22647">
        <w:t>None</w:t>
      </w:r>
    </w:p>
    <w:p w:rsidR="008D0245" w:rsidRPr="007871CE" w:rsidRDefault="008F6154" w:rsidP="007871CE">
      <w:pPr>
        <w:pStyle w:val="Heading3"/>
        <w:numPr>
          <w:ilvl w:val="0"/>
          <w:numId w:val="29"/>
        </w:numPr>
        <w:ind w:left="360"/>
        <w:rPr>
          <w:rFonts w:ascii="Arial" w:hAnsi="Arial" w:cs="Arial"/>
          <w:b/>
          <w:color w:val="auto"/>
        </w:rPr>
      </w:pPr>
      <w:r w:rsidRPr="007871CE">
        <w:rPr>
          <w:rFonts w:ascii="Arial" w:hAnsi="Arial" w:cs="Arial"/>
          <w:b/>
          <w:color w:val="auto"/>
        </w:rPr>
        <w:t>Full Commission Reconvenes</w:t>
      </w:r>
    </w:p>
    <w:p w:rsidR="008F6154" w:rsidRPr="00FD09C4" w:rsidRDefault="0002260E" w:rsidP="00FD09C4">
      <w:pPr>
        <w:pStyle w:val="Heading4"/>
        <w:numPr>
          <w:ilvl w:val="0"/>
          <w:numId w:val="30"/>
        </w:numPr>
        <w:rPr>
          <w:rFonts w:ascii="Arial" w:hAnsi="Arial" w:cs="Arial"/>
          <w:i w:val="0"/>
          <w:color w:val="auto"/>
          <w:sz w:val="24"/>
          <w:szCs w:val="24"/>
        </w:rPr>
      </w:pPr>
      <w:r w:rsidRPr="00FD09C4">
        <w:rPr>
          <w:rFonts w:ascii="Arial" w:hAnsi="Arial" w:cs="Arial"/>
          <w:i w:val="0"/>
          <w:color w:val="auto"/>
          <w:sz w:val="24"/>
          <w:szCs w:val="24"/>
        </w:rPr>
        <w:t xml:space="preserve">Reports/Action from the Subcommittees to the Full </w:t>
      </w:r>
      <w:r w:rsidR="007F298D">
        <w:rPr>
          <w:rFonts w:ascii="Arial" w:hAnsi="Arial" w:cs="Arial"/>
          <w:i w:val="0"/>
          <w:color w:val="auto"/>
          <w:sz w:val="24"/>
          <w:szCs w:val="24"/>
        </w:rPr>
        <w:t>IQC</w:t>
      </w:r>
    </w:p>
    <w:p w:rsidR="0002260E" w:rsidRDefault="0093266C" w:rsidP="0002260E">
      <w:pPr>
        <w:pStyle w:val="ListParagraph"/>
        <w:rPr>
          <w:rFonts w:cs="Arial"/>
          <w:szCs w:val="24"/>
        </w:rPr>
      </w:pPr>
      <w:r>
        <w:rPr>
          <w:rFonts w:cs="Arial"/>
          <w:szCs w:val="24"/>
        </w:rPr>
        <w:t>Arts</w:t>
      </w:r>
      <w:r w:rsidR="0002260E">
        <w:rPr>
          <w:rFonts w:cs="Arial"/>
          <w:szCs w:val="24"/>
        </w:rPr>
        <w:t xml:space="preserve"> Subject Matter Committee</w:t>
      </w:r>
    </w:p>
    <w:p w:rsidR="008F6154" w:rsidRDefault="00382A66" w:rsidP="00F505AE">
      <w:pPr>
        <w:pStyle w:val="ListParagraph"/>
        <w:numPr>
          <w:ilvl w:val="0"/>
          <w:numId w:val="16"/>
        </w:numPr>
        <w:ind w:right="-630"/>
        <w:rPr>
          <w:rFonts w:cs="Arial"/>
          <w:szCs w:val="24"/>
        </w:rPr>
      </w:pPr>
      <w:r>
        <w:rPr>
          <w:rFonts w:cs="Arial"/>
          <w:szCs w:val="24"/>
        </w:rPr>
        <w:t xml:space="preserve">Approve </w:t>
      </w:r>
      <w:r w:rsidR="0093266C">
        <w:rPr>
          <w:rFonts w:cs="Arial"/>
          <w:szCs w:val="24"/>
        </w:rPr>
        <w:t xml:space="preserve">Draft </w:t>
      </w:r>
      <w:r w:rsidR="0093266C" w:rsidRPr="00CE275F">
        <w:rPr>
          <w:rFonts w:cs="Arial"/>
          <w:i/>
          <w:szCs w:val="24"/>
        </w:rPr>
        <w:t>Arts Framework</w:t>
      </w:r>
      <w:r w:rsidR="0093266C">
        <w:rPr>
          <w:rFonts w:cs="Arial"/>
          <w:szCs w:val="24"/>
        </w:rPr>
        <w:t xml:space="preserve"> for the First 60-Day Public Review and Comment Period</w:t>
      </w:r>
      <w:r>
        <w:rPr>
          <w:rFonts w:cs="Arial"/>
          <w:szCs w:val="24"/>
        </w:rPr>
        <w:t xml:space="preserve"> (Action)</w:t>
      </w:r>
    </w:p>
    <w:p w:rsidR="00687412" w:rsidRDefault="00687412" w:rsidP="00C22647">
      <w:pPr>
        <w:pStyle w:val="ListParagraph"/>
        <w:spacing w:before="240" w:after="240"/>
        <w:ind w:left="1080" w:right="-270"/>
        <w:contextualSpacing w:val="0"/>
        <w:rPr>
          <w:rFonts w:cs="Arial"/>
          <w:szCs w:val="24"/>
        </w:rPr>
      </w:pPr>
      <w:r w:rsidRPr="00687412">
        <w:rPr>
          <w:rFonts w:cs="Arial"/>
          <w:b/>
          <w:szCs w:val="24"/>
        </w:rPr>
        <w:t>A</w:t>
      </w:r>
      <w:r>
        <w:rPr>
          <w:rFonts w:cs="Arial"/>
          <w:b/>
          <w:szCs w:val="24"/>
        </w:rPr>
        <w:t>CTION</w:t>
      </w:r>
      <w:r>
        <w:rPr>
          <w:rFonts w:cs="Arial"/>
          <w:szCs w:val="24"/>
        </w:rPr>
        <w:t xml:space="preserve">: </w:t>
      </w:r>
      <w:r w:rsidR="0093266C">
        <w:rPr>
          <w:rFonts w:cs="Arial"/>
          <w:szCs w:val="24"/>
        </w:rPr>
        <w:t>Arts</w:t>
      </w:r>
      <w:r>
        <w:rPr>
          <w:rFonts w:cs="Arial"/>
          <w:szCs w:val="24"/>
        </w:rPr>
        <w:t xml:space="preserve"> SMC Chair </w:t>
      </w:r>
      <w:r w:rsidR="0093266C">
        <w:rPr>
          <w:rFonts w:cs="Arial"/>
          <w:szCs w:val="24"/>
        </w:rPr>
        <w:t>Tonkovich</w:t>
      </w:r>
      <w:r>
        <w:rPr>
          <w:rFonts w:cs="Arial"/>
          <w:szCs w:val="24"/>
        </w:rPr>
        <w:t xml:space="preserve"> moved to</w:t>
      </w:r>
      <w:r w:rsidR="00C22647">
        <w:rPr>
          <w:rFonts w:cs="Arial"/>
          <w:szCs w:val="24"/>
        </w:rPr>
        <w:t xml:space="preserve"> approve the draft </w:t>
      </w:r>
      <w:r w:rsidR="00C22647" w:rsidRPr="00C22647">
        <w:rPr>
          <w:rFonts w:cs="Arial"/>
          <w:i/>
          <w:szCs w:val="24"/>
        </w:rPr>
        <w:t>Arts</w:t>
      </w:r>
      <w:r w:rsidR="00C22647">
        <w:rPr>
          <w:rFonts w:cs="Arial"/>
          <w:szCs w:val="24"/>
        </w:rPr>
        <w:t xml:space="preserve"> </w:t>
      </w:r>
      <w:r w:rsidR="00C22647" w:rsidRPr="00C22647">
        <w:rPr>
          <w:rFonts w:cs="Arial"/>
          <w:i/>
          <w:szCs w:val="24"/>
        </w:rPr>
        <w:t>Framework</w:t>
      </w:r>
      <w:r w:rsidR="00C22647">
        <w:rPr>
          <w:rFonts w:cs="Arial"/>
          <w:szCs w:val="24"/>
        </w:rPr>
        <w:t xml:space="preserve"> for the first 60-day public review and comment period with the suggested edits on which consensus was reached</w:t>
      </w:r>
      <w:r>
        <w:rPr>
          <w:rFonts w:cs="Arial"/>
          <w:szCs w:val="24"/>
        </w:rPr>
        <w:t xml:space="preserve">. Commissioner </w:t>
      </w:r>
      <w:r w:rsidR="00C22647">
        <w:rPr>
          <w:rFonts w:cs="Arial"/>
          <w:szCs w:val="24"/>
        </w:rPr>
        <w:t>Murphy-Corwin</w:t>
      </w:r>
      <w:r>
        <w:rPr>
          <w:rFonts w:cs="Arial"/>
          <w:szCs w:val="24"/>
        </w:rPr>
        <w:t xml:space="preserve"> seconded the motion. There was no discussion or public </w:t>
      </w:r>
      <w:r w:rsidR="009A0656">
        <w:rPr>
          <w:rFonts w:cs="Arial"/>
          <w:szCs w:val="24"/>
        </w:rPr>
        <w:t xml:space="preserve">comment. The motion was </w:t>
      </w:r>
      <w:r w:rsidR="00382A66">
        <w:rPr>
          <w:rFonts w:cs="Arial"/>
          <w:szCs w:val="24"/>
        </w:rPr>
        <w:t>approved by</w:t>
      </w:r>
      <w:r>
        <w:rPr>
          <w:rFonts w:cs="Arial"/>
          <w:szCs w:val="24"/>
        </w:rPr>
        <w:t xml:space="preserve"> a unanimous vote </w:t>
      </w:r>
      <w:r w:rsidR="00382A66">
        <w:rPr>
          <w:rFonts w:cs="Arial"/>
          <w:szCs w:val="24"/>
        </w:rPr>
        <w:t xml:space="preserve">of the members </w:t>
      </w:r>
      <w:r w:rsidR="00C22647">
        <w:rPr>
          <w:rFonts w:cs="Arial"/>
          <w:szCs w:val="24"/>
        </w:rPr>
        <w:t>present (16</w:t>
      </w:r>
      <w:r>
        <w:rPr>
          <w:rFonts w:cs="Arial"/>
          <w:szCs w:val="24"/>
        </w:rPr>
        <w:t>–</w:t>
      </w:r>
      <w:r w:rsidR="00C22647">
        <w:rPr>
          <w:rFonts w:cs="Arial"/>
          <w:szCs w:val="24"/>
        </w:rPr>
        <w:t>0). Commissioner</w:t>
      </w:r>
      <w:r>
        <w:rPr>
          <w:rFonts w:cs="Arial"/>
          <w:szCs w:val="24"/>
        </w:rPr>
        <w:t xml:space="preserve"> </w:t>
      </w:r>
      <w:r w:rsidR="00C22647">
        <w:rPr>
          <w:rFonts w:cs="Arial"/>
          <w:szCs w:val="24"/>
        </w:rPr>
        <w:t>Allen was absent for the vote</w:t>
      </w:r>
      <w:r w:rsidR="00BF7EDC">
        <w:rPr>
          <w:rFonts w:cs="Arial"/>
          <w:szCs w:val="24"/>
        </w:rPr>
        <w:t>,</w:t>
      </w:r>
      <w:r w:rsidR="00C22647">
        <w:rPr>
          <w:rFonts w:cs="Arial"/>
          <w:szCs w:val="24"/>
        </w:rPr>
        <w:t xml:space="preserve"> and Commissioner Lara</w:t>
      </w:r>
      <w:r w:rsidR="009A0656">
        <w:rPr>
          <w:rFonts w:cs="Arial"/>
          <w:szCs w:val="24"/>
        </w:rPr>
        <w:t xml:space="preserve"> </w:t>
      </w:r>
      <w:r w:rsidR="00C22647">
        <w:rPr>
          <w:rFonts w:cs="Arial"/>
          <w:szCs w:val="24"/>
        </w:rPr>
        <w:t>was</w:t>
      </w:r>
      <w:r w:rsidR="009A0656">
        <w:rPr>
          <w:rFonts w:cs="Arial"/>
          <w:szCs w:val="24"/>
        </w:rPr>
        <w:t xml:space="preserve"> absent</w:t>
      </w:r>
      <w:r w:rsidR="00382A66">
        <w:rPr>
          <w:rFonts w:cs="Arial"/>
          <w:szCs w:val="24"/>
        </w:rPr>
        <w:t xml:space="preserve"> from the meeting</w:t>
      </w:r>
      <w:r>
        <w:rPr>
          <w:rFonts w:cs="Arial"/>
          <w:szCs w:val="24"/>
        </w:rPr>
        <w:t>.</w:t>
      </w:r>
    </w:p>
    <w:p w:rsidR="00C22647" w:rsidRPr="00C22647" w:rsidRDefault="00C22647" w:rsidP="00C22647">
      <w:pPr>
        <w:pStyle w:val="ListParagraph"/>
        <w:spacing w:before="240" w:after="240"/>
        <w:ind w:left="1080" w:right="-90"/>
        <w:contextualSpacing w:val="0"/>
        <w:rPr>
          <w:rFonts w:cs="Arial"/>
          <w:szCs w:val="24"/>
        </w:rPr>
      </w:pPr>
      <w:r>
        <w:rPr>
          <w:rFonts w:cs="Arial"/>
          <w:b/>
          <w:szCs w:val="24"/>
        </w:rPr>
        <w:t>ACTION</w:t>
      </w:r>
      <w:r>
        <w:rPr>
          <w:rFonts w:cs="Arial"/>
          <w:szCs w:val="24"/>
        </w:rPr>
        <w:t xml:space="preserve">: Arts SMC Chair Tonkovich moved </w:t>
      </w:r>
      <w:r w:rsidR="00BF7EDC">
        <w:rPr>
          <w:rFonts w:cs="Arial"/>
          <w:szCs w:val="24"/>
        </w:rPr>
        <w:t xml:space="preserve">to request </w:t>
      </w:r>
      <w:r>
        <w:rPr>
          <w:rFonts w:cs="Arial"/>
          <w:szCs w:val="24"/>
        </w:rPr>
        <w:t xml:space="preserve">that the full IQC delegate </w:t>
      </w:r>
      <w:r w:rsidR="00BF7EDC">
        <w:rPr>
          <w:rFonts w:cs="Arial"/>
          <w:szCs w:val="24"/>
        </w:rPr>
        <w:t xml:space="preserve">to </w:t>
      </w:r>
      <w:r>
        <w:rPr>
          <w:rFonts w:cs="Arial"/>
          <w:szCs w:val="24"/>
        </w:rPr>
        <w:t>the Arts SMC Chair and Vice Chair review and approve all of the agreed</w:t>
      </w:r>
      <w:r w:rsidR="00BF7EDC">
        <w:rPr>
          <w:rFonts w:cs="Arial"/>
          <w:szCs w:val="24"/>
        </w:rPr>
        <w:t>-</w:t>
      </w:r>
      <w:r>
        <w:rPr>
          <w:rFonts w:cs="Arial"/>
          <w:szCs w:val="24"/>
        </w:rPr>
        <w:t xml:space="preserve">upon changes to the draft framework as well as any minor edits identified by staff or the writers (e.g., grammar, punctuation, word order, </w:t>
      </w:r>
      <w:r>
        <w:rPr>
          <w:rFonts w:cs="Arial"/>
          <w:szCs w:val="24"/>
        </w:rPr>
        <w:lastRenderedPageBreak/>
        <w:t>citations) before the framework is sent out for its first 60-day public review and comment period. Commissioner Murphy-Corwin seconded the motion. There was no discussion or public comment. The motion was approved by a unanimous vote of the members present (16–0). Commissioner Allen was absent for the vote</w:t>
      </w:r>
      <w:r w:rsidR="00BF7EDC">
        <w:rPr>
          <w:rFonts w:cs="Arial"/>
          <w:szCs w:val="24"/>
        </w:rPr>
        <w:t xml:space="preserve">, </w:t>
      </w:r>
      <w:r>
        <w:rPr>
          <w:rFonts w:cs="Arial"/>
          <w:szCs w:val="24"/>
        </w:rPr>
        <w:t>and Commissioner Lara was absent from the meeting</w:t>
      </w:r>
      <w:r w:rsidR="00BA7868">
        <w:rPr>
          <w:rFonts w:cs="Arial"/>
          <w:szCs w:val="24"/>
        </w:rPr>
        <w:t>.</w:t>
      </w:r>
    </w:p>
    <w:p w:rsidR="00687412" w:rsidRDefault="00687412" w:rsidP="00CE275F">
      <w:pPr>
        <w:pStyle w:val="ListParagraph"/>
        <w:numPr>
          <w:ilvl w:val="0"/>
          <w:numId w:val="16"/>
        </w:numPr>
        <w:ind w:right="-270"/>
        <w:rPr>
          <w:rFonts w:cs="Arial"/>
          <w:szCs w:val="24"/>
        </w:rPr>
      </w:pPr>
      <w:r>
        <w:rPr>
          <w:rFonts w:cs="Arial"/>
          <w:szCs w:val="24"/>
        </w:rPr>
        <w:t xml:space="preserve">Approve </w:t>
      </w:r>
      <w:r w:rsidR="00CE275F">
        <w:rPr>
          <w:rFonts w:cs="Arial"/>
          <w:szCs w:val="24"/>
        </w:rPr>
        <w:t>the Online Survey</w:t>
      </w:r>
      <w:r w:rsidR="005457D8">
        <w:rPr>
          <w:rFonts w:cs="Arial"/>
          <w:szCs w:val="24"/>
        </w:rPr>
        <w:t xml:space="preserve"> Questions</w:t>
      </w:r>
      <w:r w:rsidR="00CE275F">
        <w:rPr>
          <w:rFonts w:cs="Arial"/>
          <w:szCs w:val="24"/>
        </w:rPr>
        <w:t xml:space="preserve"> for the Public Review and Comment Period</w:t>
      </w:r>
      <w:r w:rsidR="00382A66">
        <w:rPr>
          <w:rFonts w:cs="Arial"/>
          <w:szCs w:val="24"/>
        </w:rPr>
        <w:t xml:space="preserve"> (Action)</w:t>
      </w:r>
    </w:p>
    <w:p w:rsidR="00437BD8" w:rsidRDefault="00687412" w:rsidP="00F136CA">
      <w:pPr>
        <w:pStyle w:val="ListParagraph"/>
        <w:spacing w:before="240" w:after="240"/>
        <w:ind w:left="1080"/>
        <w:contextualSpacing w:val="0"/>
        <w:rPr>
          <w:rFonts w:cs="Arial"/>
          <w:szCs w:val="24"/>
        </w:rPr>
      </w:pPr>
      <w:r>
        <w:rPr>
          <w:rFonts w:cs="Arial"/>
          <w:b/>
          <w:szCs w:val="24"/>
        </w:rPr>
        <w:t>ACTION</w:t>
      </w:r>
      <w:r w:rsidRPr="00687412">
        <w:rPr>
          <w:rFonts w:cs="Arial"/>
          <w:szCs w:val="24"/>
        </w:rPr>
        <w:t>:</w:t>
      </w:r>
      <w:r>
        <w:rPr>
          <w:rFonts w:cs="Arial"/>
          <w:szCs w:val="24"/>
        </w:rPr>
        <w:t xml:space="preserve"> </w:t>
      </w:r>
      <w:r w:rsidR="00CE275F">
        <w:rPr>
          <w:rFonts w:cs="Arial"/>
          <w:szCs w:val="24"/>
        </w:rPr>
        <w:t>Arts</w:t>
      </w:r>
      <w:r>
        <w:rPr>
          <w:rFonts w:cs="Arial"/>
          <w:szCs w:val="24"/>
        </w:rPr>
        <w:t xml:space="preserve"> SMC Chair </w:t>
      </w:r>
      <w:r w:rsidR="00CE275F">
        <w:rPr>
          <w:rFonts w:cs="Arial"/>
          <w:szCs w:val="24"/>
        </w:rPr>
        <w:t>Tonkovich</w:t>
      </w:r>
      <w:r>
        <w:rPr>
          <w:rFonts w:cs="Arial"/>
          <w:szCs w:val="24"/>
        </w:rPr>
        <w:t xml:space="preserve"> moved</w:t>
      </w:r>
      <w:r w:rsidR="00C22647">
        <w:rPr>
          <w:rFonts w:cs="Arial"/>
          <w:szCs w:val="24"/>
        </w:rPr>
        <w:t xml:space="preserve"> to approve the questions for the online survey that will be posted along with the draft framework when it is posted for the first 60-day public review and comment period, scheduled from October 1 through December 1, 2019</w:t>
      </w:r>
      <w:r w:rsidR="00382A66">
        <w:rPr>
          <w:rFonts w:cs="Arial"/>
          <w:szCs w:val="24"/>
        </w:rPr>
        <w:t xml:space="preserve">. </w:t>
      </w:r>
      <w:r w:rsidR="003551AC">
        <w:rPr>
          <w:rFonts w:cs="Arial"/>
          <w:szCs w:val="24"/>
        </w:rPr>
        <w:t xml:space="preserve">Commissioner </w:t>
      </w:r>
      <w:r w:rsidR="00C22647">
        <w:rPr>
          <w:rFonts w:cs="Arial"/>
          <w:szCs w:val="24"/>
        </w:rPr>
        <w:t>Murphy-Corwin</w:t>
      </w:r>
      <w:r w:rsidR="003551AC">
        <w:rPr>
          <w:rFonts w:cs="Arial"/>
          <w:szCs w:val="24"/>
        </w:rPr>
        <w:t xml:space="preserve"> seconded the motion. There was no discussion </w:t>
      </w:r>
      <w:r w:rsidR="00382A66">
        <w:rPr>
          <w:rFonts w:cs="Arial"/>
          <w:szCs w:val="24"/>
        </w:rPr>
        <w:t>or public comment. The m</w:t>
      </w:r>
      <w:r w:rsidR="009A0656">
        <w:rPr>
          <w:rFonts w:cs="Arial"/>
          <w:szCs w:val="24"/>
        </w:rPr>
        <w:t xml:space="preserve">otion </w:t>
      </w:r>
      <w:r w:rsidR="00382A66">
        <w:rPr>
          <w:rFonts w:cs="Arial"/>
          <w:szCs w:val="24"/>
        </w:rPr>
        <w:t>was approved by a unanimous vote of the members present</w:t>
      </w:r>
      <w:r w:rsidR="00C22647">
        <w:rPr>
          <w:rFonts w:cs="Arial"/>
          <w:szCs w:val="24"/>
        </w:rPr>
        <w:t xml:space="preserve"> (16–0). Commissioner Allen was absent for the vote</w:t>
      </w:r>
      <w:r w:rsidR="00BF7EDC">
        <w:rPr>
          <w:rFonts w:cs="Arial"/>
          <w:szCs w:val="24"/>
        </w:rPr>
        <w:t xml:space="preserve">, </w:t>
      </w:r>
      <w:r w:rsidR="00C22647">
        <w:rPr>
          <w:rFonts w:cs="Arial"/>
          <w:szCs w:val="24"/>
        </w:rPr>
        <w:t>and Commissioner Lara was</w:t>
      </w:r>
      <w:r w:rsidR="009A0656">
        <w:rPr>
          <w:rFonts w:cs="Arial"/>
          <w:szCs w:val="24"/>
        </w:rPr>
        <w:t xml:space="preserve"> absent</w:t>
      </w:r>
      <w:r w:rsidR="00382A66">
        <w:rPr>
          <w:rFonts w:cs="Arial"/>
          <w:szCs w:val="24"/>
        </w:rPr>
        <w:t xml:space="preserve"> from the meeting.</w:t>
      </w:r>
    </w:p>
    <w:p w:rsidR="003551AC" w:rsidRDefault="00CE275F" w:rsidP="00382A66">
      <w:pPr>
        <w:pStyle w:val="ListParagraph"/>
        <w:rPr>
          <w:rFonts w:cs="Arial"/>
          <w:szCs w:val="24"/>
        </w:rPr>
      </w:pPr>
      <w:r>
        <w:rPr>
          <w:rFonts w:cs="Arial"/>
          <w:szCs w:val="24"/>
        </w:rPr>
        <w:t>World Languages</w:t>
      </w:r>
      <w:r w:rsidR="003551AC">
        <w:rPr>
          <w:rFonts w:cs="Arial"/>
          <w:szCs w:val="24"/>
        </w:rPr>
        <w:t xml:space="preserve"> Subject Matter Committee</w:t>
      </w:r>
    </w:p>
    <w:p w:rsidR="003551AC" w:rsidRDefault="00382A66" w:rsidP="003D412D">
      <w:pPr>
        <w:pStyle w:val="ListParagraph"/>
        <w:numPr>
          <w:ilvl w:val="0"/>
          <w:numId w:val="16"/>
        </w:numPr>
        <w:rPr>
          <w:rFonts w:cs="Arial"/>
          <w:szCs w:val="24"/>
        </w:rPr>
      </w:pPr>
      <w:r>
        <w:rPr>
          <w:rFonts w:cs="Arial"/>
          <w:szCs w:val="24"/>
        </w:rPr>
        <w:t xml:space="preserve">Approve </w:t>
      </w:r>
      <w:r w:rsidR="00CE275F">
        <w:rPr>
          <w:rFonts w:cs="Arial"/>
          <w:szCs w:val="24"/>
        </w:rPr>
        <w:t xml:space="preserve">Draft </w:t>
      </w:r>
      <w:r w:rsidR="00CE275F" w:rsidRPr="00CE275F">
        <w:rPr>
          <w:rFonts w:cs="Arial"/>
          <w:i/>
          <w:szCs w:val="24"/>
        </w:rPr>
        <w:t>WL Framework</w:t>
      </w:r>
      <w:r w:rsidR="00CE275F">
        <w:rPr>
          <w:rFonts w:cs="Arial"/>
          <w:szCs w:val="24"/>
        </w:rPr>
        <w:t xml:space="preserve"> for the First 60-Day Public Review and Comment Period</w:t>
      </w:r>
      <w:r>
        <w:rPr>
          <w:rFonts w:cs="Arial"/>
          <w:szCs w:val="24"/>
        </w:rPr>
        <w:t xml:space="preserve"> (Action)</w:t>
      </w:r>
    </w:p>
    <w:p w:rsidR="003551AC" w:rsidRDefault="003551AC" w:rsidP="00F136CA">
      <w:pPr>
        <w:pStyle w:val="ListParagraph"/>
        <w:spacing w:before="240" w:after="240"/>
        <w:ind w:left="1080"/>
        <w:contextualSpacing w:val="0"/>
        <w:rPr>
          <w:rFonts w:cs="Arial"/>
          <w:szCs w:val="24"/>
        </w:rPr>
      </w:pPr>
      <w:r>
        <w:rPr>
          <w:rFonts w:cs="Arial"/>
          <w:b/>
          <w:szCs w:val="24"/>
        </w:rPr>
        <w:t>ACTION</w:t>
      </w:r>
      <w:r>
        <w:rPr>
          <w:rFonts w:cs="Arial"/>
          <w:szCs w:val="24"/>
        </w:rPr>
        <w:t xml:space="preserve">: </w:t>
      </w:r>
      <w:r w:rsidR="00BA7868">
        <w:rPr>
          <w:rFonts w:cs="Arial"/>
          <w:szCs w:val="24"/>
        </w:rPr>
        <w:t xml:space="preserve">WL SMC Chair Naditz moved to approve the draft </w:t>
      </w:r>
      <w:r w:rsidR="00BA7868">
        <w:rPr>
          <w:rFonts w:cs="Arial"/>
          <w:i/>
          <w:szCs w:val="24"/>
        </w:rPr>
        <w:t>WL</w:t>
      </w:r>
      <w:r w:rsidR="00BA7868">
        <w:rPr>
          <w:rFonts w:cs="Arial"/>
          <w:szCs w:val="24"/>
        </w:rPr>
        <w:t xml:space="preserve"> </w:t>
      </w:r>
      <w:r w:rsidR="00BA7868" w:rsidRPr="00C22647">
        <w:rPr>
          <w:rFonts w:cs="Arial"/>
          <w:i/>
          <w:szCs w:val="24"/>
        </w:rPr>
        <w:t>Framework</w:t>
      </w:r>
      <w:r w:rsidR="00BA7868">
        <w:rPr>
          <w:rFonts w:cs="Arial"/>
          <w:szCs w:val="24"/>
        </w:rPr>
        <w:t xml:space="preserve"> for the first 60-day public review and comment period with the suggested edits on which consensus was reached. Commissioner Williamson seconded the motion. There was no discussion or public comment. The motion was approved by a unanimous vote of the members present (16–0). Commissioner Allen was absent for the vote</w:t>
      </w:r>
      <w:r w:rsidR="00BF7EDC">
        <w:rPr>
          <w:rFonts w:cs="Arial"/>
          <w:szCs w:val="24"/>
        </w:rPr>
        <w:t>,</w:t>
      </w:r>
      <w:r w:rsidR="00BA7868">
        <w:rPr>
          <w:rFonts w:cs="Arial"/>
          <w:szCs w:val="24"/>
        </w:rPr>
        <w:t xml:space="preserve"> and Commissioner Lara was absent from the meeting.</w:t>
      </w:r>
    </w:p>
    <w:p w:rsidR="00BA7868" w:rsidRDefault="00BA7868" w:rsidP="00F136CA">
      <w:pPr>
        <w:pStyle w:val="ListParagraph"/>
        <w:spacing w:before="240" w:after="240"/>
        <w:ind w:left="1080"/>
        <w:contextualSpacing w:val="0"/>
        <w:rPr>
          <w:rFonts w:cs="Arial"/>
          <w:szCs w:val="24"/>
        </w:rPr>
      </w:pPr>
      <w:r>
        <w:rPr>
          <w:rFonts w:cs="Arial"/>
          <w:b/>
          <w:szCs w:val="24"/>
        </w:rPr>
        <w:t>ACTION</w:t>
      </w:r>
      <w:r>
        <w:rPr>
          <w:rFonts w:cs="Arial"/>
          <w:szCs w:val="24"/>
        </w:rPr>
        <w:t>: WL SMC Chair Naditz moved that the full IQC delegate the WL SMC Chair and Vice Chair to review and approve all of the agreed</w:t>
      </w:r>
      <w:r w:rsidR="00BF7EDC">
        <w:rPr>
          <w:rFonts w:cs="Arial"/>
          <w:szCs w:val="24"/>
        </w:rPr>
        <w:t>-</w:t>
      </w:r>
      <w:r>
        <w:rPr>
          <w:rFonts w:cs="Arial"/>
          <w:szCs w:val="24"/>
        </w:rPr>
        <w:t>upon changes to the draft framework as well as any minor edits identified by staff or the writers (e.g., grammar, punctuation, word order, citations) before the framework is sent out for its first 60-day public review and comment period. Commissioner Williamson seconded the motion. There was no discussion or public comment. The motion was approved by a unanimous vote of the members present (16–0). Commissioner Allen was absent for the vote and</w:t>
      </w:r>
      <w:r w:rsidR="00BF7EDC">
        <w:rPr>
          <w:rFonts w:cs="Arial"/>
          <w:szCs w:val="24"/>
        </w:rPr>
        <w:t>,</w:t>
      </w:r>
      <w:r>
        <w:rPr>
          <w:rFonts w:cs="Arial"/>
          <w:szCs w:val="24"/>
        </w:rPr>
        <w:t xml:space="preserve"> Commissioner Lara was absent from the meeting</w:t>
      </w:r>
    </w:p>
    <w:p w:rsidR="00CE275F" w:rsidRDefault="00CE275F" w:rsidP="00CE275F">
      <w:pPr>
        <w:pStyle w:val="ListParagraph"/>
        <w:numPr>
          <w:ilvl w:val="0"/>
          <w:numId w:val="16"/>
        </w:numPr>
        <w:spacing w:before="240" w:after="240"/>
        <w:ind w:right="-180"/>
        <w:contextualSpacing w:val="0"/>
        <w:rPr>
          <w:rFonts w:cs="Arial"/>
          <w:szCs w:val="24"/>
        </w:rPr>
      </w:pPr>
      <w:r>
        <w:rPr>
          <w:rFonts w:cs="Arial"/>
          <w:szCs w:val="24"/>
        </w:rPr>
        <w:t>Approve the Online Survey</w:t>
      </w:r>
      <w:r w:rsidR="005457D8">
        <w:rPr>
          <w:rFonts w:cs="Arial"/>
          <w:szCs w:val="24"/>
        </w:rPr>
        <w:t xml:space="preserve"> Questions</w:t>
      </w:r>
      <w:r>
        <w:rPr>
          <w:rFonts w:cs="Arial"/>
          <w:szCs w:val="24"/>
        </w:rPr>
        <w:t xml:space="preserve"> for the Public Review and Comment Period (Action)</w:t>
      </w:r>
    </w:p>
    <w:p w:rsidR="00CE275F" w:rsidRDefault="00CE275F" w:rsidP="00CE275F">
      <w:pPr>
        <w:spacing w:before="240" w:after="240"/>
        <w:ind w:left="1080" w:right="-180"/>
        <w:rPr>
          <w:rFonts w:cs="Arial"/>
          <w:szCs w:val="24"/>
        </w:rPr>
      </w:pPr>
      <w:r>
        <w:rPr>
          <w:rFonts w:cs="Arial"/>
          <w:b/>
          <w:szCs w:val="24"/>
        </w:rPr>
        <w:lastRenderedPageBreak/>
        <w:t>ACTION</w:t>
      </w:r>
      <w:r>
        <w:rPr>
          <w:rFonts w:cs="Arial"/>
          <w:szCs w:val="24"/>
        </w:rPr>
        <w:t xml:space="preserve">: </w:t>
      </w:r>
      <w:r w:rsidR="00BA7868">
        <w:rPr>
          <w:rFonts w:cs="Arial"/>
          <w:szCs w:val="24"/>
        </w:rPr>
        <w:t>WL SMC Chair Naditz moved to approve the questions for the online survey that will be posted along with the draft framework when it is posted for the first 60-day public review and comment period, scheduled from October 1 through December 1, 2019. Commissioner Mu</w:t>
      </w:r>
      <w:r w:rsidR="00B2268D">
        <w:rPr>
          <w:rFonts w:cs="Arial"/>
          <w:szCs w:val="24"/>
        </w:rPr>
        <w:t>ñ</w:t>
      </w:r>
      <w:r w:rsidR="00BA7868">
        <w:rPr>
          <w:rFonts w:cs="Arial"/>
          <w:szCs w:val="24"/>
        </w:rPr>
        <w:t>oz seconded the motion. There was no discussion or public comment. The motion was approved by a unanimous vote of the members present (16–0). Commissioner Allen was absent for the vote</w:t>
      </w:r>
      <w:r w:rsidR="00BF7EDC">
        <w:rPr>
          <w:rFonts w:cs="Arial"/>
          <w:szCs w:val="24"/>
        </w:rPr>
        <w:t>,</w:t>
      </w:r>
      <w:r w:rsidR="00BA7868">
        <w:rPr>
          <w:rFonts w:cs="Arial"/>
          <w:szCs w:val="24"/>
        </w:rPr>
        <w:t xml:space="preserve"> and Commissioner Lara was absent from the meeting.</w:t>
      </w:r>
    </w:p>
    <w:p w:rsidR="00CE275F" w:rsidRDefault="00CE275F" w:rsidP="00F505AE">
      <w:pPr>
        <w:ind w:left="720" w:right="-180"/>
        <w:rPr>
          <w:rFonts w:cs="Arial"/>
          <w:szCs w:val="24"/>
        </w:rPr>
      </w:pPr>
      <w:r>
        <w:rPr>
          <w:rFonts w:cs="Arial"/>
          <w:szCs w:val="24"/>
        </w:rPr>
        <w:t>Health Subject Matter Committee</w:t>
      </w:r>
    </w:p>
    <w:p w:rsidR="00CE275F" w:rsidRDefault="00F505AE" w:rsidP="00F505AE">
      <w:pPr>
        <w:pStyle w:val="ListParagraph"/>
        <w:numPr>
          <w:ilvl w:val="0"/>
          <w:numId w:val="16"/>
        </w:numPr>
        <w:spacing w:after="240"/>
        <w:ind w:right="-180"/>
        <w:rPr>
          <w:rFonts w:cs="Arial"/>
          <w:szCs w:val="24"/>
        </w:rPr>
      </w:pPr>
      <w:r>
        <w:rPr>
          <w:rFonts w:cs="Arial"/>
          <w:szCs w:val="24"/>
        </w:rPr>
        <w:t>Recommend IMRs and CREs to the SBE (Action)</w:t>
      </w:r>
    </w:p>
    <w:p w:rsidR="00F505AE" w:rsidRDefault="00F505AE" w:rsidP="00F505AE">
      <w:pPr>
        <w:spacing w:before="240" w:after="240"/>
        <w:ind w:left="1080" w:right="-180"/>
        <w:rPr>
          <w:rFonts w:cs="Arial"/>
          <w:szCs w:val="24"/>
        </w:rPr>
      </w:pPr>
      <w:r>
        <w:rPr>
          <w:rFonts w:cs="Arial"/>
          <w:b/>
          <w:szCs w:val="24"/>
        </w:rPr>
        <w:t>ACTION</w:t>
      </w:r>
      <w:r>
        <w:rPr>
          <w:rFonts w:cs="Arial"/>
          <w:szCs w:val="24"/>
        </w:rPr>
        <w:t>: Health SMC Chair Woo moved to</w:t>
      </w:r>
      <w:r w:rsidR="00B2268D">
        <w:rPr>
          <w:rFonts w:cs="Arial"/>
          <w:szCs w:val="24"/>
        </w:rPr>
        <w:t xml:space="preserve"> recommend to the SBE IMR and CRE applicants: 1, 2, 6, 7, 9, 11, 12, 14, 15, 16, 17, 18, 19, 20, 24, 25, 26, 28, 29, 30, 33, 34, 35, 36, 37, </w:t>
      </w:r>
      <w:r w:rsidR="0031300E">
        <w:rPr>
          <w:rFonts w:cs="Arial"/>
          <w:szCs w:val="24"/>
        </w:rPr>
        <w:t xml:space="preserve">38, </w:t>
      </w:r>
      <w:r w:rsidR="00B2268D">
        <w:rPr>
          <w:rFonts w:cs="Arial"/>
          <w:szCs w:val="24"/>
        </w:rPr>
        <w:t xml:space="preserve">39, 40, 45, 47, 49, 50, 51, 56, </w:t>
      </w:r>
      <w:r w:rsidR="0031300E">
        <w:rPr>
          <w:rFonts w:cs="Arial"/>
          <w:szCs w:val="24"/>
        </w:rPr>
        <w:t xml:space="preserve">57, </w:t>
      </w:r>
      <w:r w:rsidR="00B2268D">
        <w:rPr>
          <w:rFonts w:cs="Arial"/>
          <w:szCs w:val="24"/>
        </w:rPr>
        <w:t xml:space="preserve">58, 59, 60, 61, 62, 63, 64, 65, </w:t>
      </w:r>
      <w:r w:rsidR="0031300E">
        <w:rPr>
          <w:rFonts w:cs="Arial"/>
          <w:szCs w:val="24"/>
        </w:rPr>
        <w:t xml:space="preserve">66, </w:t>
      </w:r>
      <w:r w:rsidR="00B2268D">
        <w:rPr>
          <w:rFonts w:cs="Arial"/>
          <w:szCs w:val="24"/>
        </w:rPr>
        <w:t xml:space="preserve">67, </w:t>
      </w:r>
      <w:r w:rsidR="0031300E">
        <w:rPr>
          <w:rFonts w:cs="Arial"/>
          <w:szCs w:val="24"/>
        </w:rPr>
        <w:t xml:space="preserve">71, </w:t>
      </w:r>
      <w:r w:rsidR="00B2268D">
        <w:rPr>
          <w:rFonts w:cs="Arial"/>
          <w:szCs w:val="24"/>
        </w:rPr>
        <w:t xml:space="preserve">73, 74, </w:t>
      </w:r>
      <w:r w:rsidR="0031300E">
        <w:rPr>
          <w:rFonts w:cs="Arial"/>
          <w:szCs w:val="24"/>
        </w:rPr>
        <w:t xml:space="preserve">75, and 76. CRE applicants 11, 19, and 25 are being recommended as IMRs because they lack the qualifications to serve as a CRE for this adoption. </w:t>
      </w:r>
      <w:r>
        <w:rPr>
          <w:rFonts w:cs="Arial"/>
          <w:szCs w:val="24"/>
        </w:rPr>
        <w:t xml:space="preserve">Commissioner </w:t>
      </w:r>
      <w:r w:rsidR="00B2268D">
        <w:rPr>
          <w:rFonts w:cs="Arial"/>
          <w:szCs w:val="24"/>
        </w:rPr>
        <w:t>Costa-Hernández</w:t>
      </w:r>
      <w:r>
        <w:rPr>
          <w:rFonts w:cs="Arial"/>
          <w:szCs w:val="24"/>
        </w:rPr>
        <w:t xml:space="preserve"> seconded the motion. There was no discussion or public comment. The motion was approved by a unanimou</w:t>
      </w:r>
      <w:r w:rsidR="00B2268D">
        <w:rPr>
          <w:rFonts w:cs="Arial"/>
          <w:szCs w:val="24"/>
        </w:rPr>
        <w:t>s vote of the members present (16</w:t>
      </w:r>
      <w:r>
        <w:rPr>
          <w:rFonts w:cs="Arial"/>
          <w:szCs w:val="24"/>
        </w:rPr>
        <w:t xml:space="preserve">–0). </w:t>
      </w:r>
      <w:r w:rsidR="00B2268D">
        <w:rPr>
          <w:rFonts w:cs="Arial"/>
          <w:szCs w:val="24"/>
        </w:rPr>
        <w:t>Commissioner Allen was absent for the vote</w:t>
      </w:r>
      <w:r w:rsidR="00BF7EDC">
        <w:rPr>
          <w:rFonts w:cs="Arial"/>
          <w:szCs w:val="24"/>
        </w:rPr>
        <w:t>,</w:t>
      </w:r>
      <w:r w:rsidR="00B2268D">
        <w:rPr>
          <w:rFonts w:cs="Arial"/>
          <w:szCs w:val="24"/>
        </w:rPr>
        <w:t xml:space="preserve"> and Commissioner Lara was absent from the meeting.</w:t>
      </w:r>
    </w:p>
    <w:p w:rsidR="008F6154" w:rsidRPr="00FD09C4" w:rsidRDefault="00F505AE" w:rsidP="00F505AE">
      <w:pPr>
        <w:pStyle w:val="Heading4"/>
        <w:numPr>
          <w:ilvl w:val="0"/>
          <w:numId w:val="30"/>
        </w:numPr>
        <w:spacing w:line="720" w:lineRule="auto"/>
        <w:rPr>
          <w:rFonts w:ascii="Arial" w:hAnsi="Arial" w:cs="Arial"/>
          <w:i w:val="0"/>
          <w:color w:val="auto"/>
          <w:sz w:val="24"/>
          <w:szCs w:val="24"/>
        </w:rPr>
      </w:pPr>
      <w:r>
        <w:rPr>
          <w:rFonts w:ascii="Arial" w:hAnsi="Arial" w:cs="Arial"/>
          <w:i w:val="0"/>
          <w:color w:val="auto"/>
          <w:sz w:val="24"/>
          <w:szCs w:val="24"/>
        </w:rPr>
        <w:t>Other Matters/Public Comment on Today’s Agenda Items</w:t>
      </w:r>
      <w:r w:rsidR="00B2268D">
        <w:rPr>
          <w:rFonts w:ascii="Arial" w:hAnsi="Arial" w:cs="Arial"/>
          <w:i w:val="0"/>
          <w:color w:val="auto"/>
          <w:sz w:val="24"/>
          <w:szCs w:val="24"/>
        </w:rPr>
        <w:t>: None</w:t>
      </w:r>
    </w:p>
    <w:p w:rsidR="00B7364D" w:rsidRDefault="00B7364D" w:rsidP="00B75DA0">
      <w:pPr>
        <w:pStyle w:val="ListParagraph"/>
        <w:jc w:val="center"/>
        <w:rPr>
          <w:rFonts w:cs="Arial"/>
          <w:szCs w:val="24"/>
        </w:rPr>
      </w:pPr>
      <w:r>
        <w:rPr>
          <w:rFonts w:cs="Arial"/>
          <w:szCs w:val="24"/>
        </w:rPr>
        <w:t xml:space="preserve">ADJOURNMENT </w:t>
      </w:r>
      <w:r w:rsidR="0093266C">
        <w:rPr>
          <w:rFonts w:cs="Arial"/>
          <w:szCs w:val="24"/>
        </w:rPr>
        <w:t>FOR THE DAY</w:t>
      </w:r>
    </w:p>
    <w:p w:rsidR="006924D0" w:rsidRDefault="00B75DA0" w:rsidP="0093266C">
      <w:pPr>
        <w:pStyle w:val="ListParagraph"/>
        <w:spacing w:line="480" w:lineRule="auto"/>
        <w:ind w:left="1080" w:right="-720" w:hanging="360"/>
        <w:rPr>
          <w:rFonts w:cs="Arial"/>
          <w:szCs w:val="24"/>
        </w:rPr>
      </w:pPr>
      <w:r>
        <w:rPr>
          <w:rFonts w:cs="Arial"/>
          <w:szCs w:val="24"/>
        </w:rPr>
        <w:t>IQC</w:t>
      </w:r>
      <w:r w:rsidR="00B7364D">
        <w:rPr>
          <w:rFonts w:cs="Arial"/>
          <w:szCs w:val="24"/>
        </w:rPr>
        <w:t xml:space="preserve"> Chair Chao adjourned the meeting</w:t>
      </w:r>
      <w:r w:rsidR="0093266C">
        <w:rPr>
          <w:rFonts w:cs="Arial"/>
          <w:szCs w:val="24"/>
        </w:rPr>
        <w:t xml:space="preserve"> for the day</w:t>
      </w:r>
      <w:r w:rsidR="00B7364D">
        <w:rPr>
          <w:rFonts w:cs="Arial"/>
          <w:szCs w:val="24"/>
        </w:rPr>
        <w:t xml:space="preserve"> at approximately </w:t>
      </w:r>
      <w:r w:rsidR="00B2268D">
        <w:rPr>
          <w:rFonts w:cs="Arial"/>
          <w:szCs w:val="24"/>
        </w:rPr>
        <w:t>3:35</w:t>
      </w:r>
      <w:r w:rsidR="001D6513">
        <w:rPr>
          <w:rFonts w:cs="Arial"/>
          <w:szCs w:val="24"/>
        </w:rPr>
        <w:t xml:space="preserve"> </w:t>
      </w:r>
      <w:r w:rsidR="00B72ED4">
        <w:rPr>
          <w:rFonts w:cs="Arial"/>
          <w:szCs w:val="24"/>
        </w:rPr>
        <w:t>p.m.</w:t>
      </w:r>
    </w:p>
    <w:p w:rsidR="006924D0" w:rsidRDefault="006924D0" w:rsidP="006924D0">
      <w:r>
        <w:br w:type="page"/>
      </w:r>
    </w:p>
    <w:p w:rsidR="006924D0" w:rsidRPr="007E372E" w:rsidRDefault="006924D0" w:rsidP="006924D0">
      <w:pPr>
        <w:pStyle w:val="Heading2"/>
        <w:rPr>
          <w:b/>
        </w:rPr>
      </w:pPr>
      <w:r>
        <w:rPr>
          <w:b/>
        </w:rPr>
        <w:lastRenderedPageBreak/>
        <w:t xml:space="preserve">Preliminary </w:t>
      </w:r>
      <w:r w:rsidRPr="007E372E">
        <w:rPr>
          <w:b/>
        </w:rPr>
        <w:t>Report of Action</w:t>
      </w:r>
    </w:p>
    <w:p w:rsidR="006924D0" w:rsidRPr="009B3ECC" w:rsidRDefault="006924D0" w:rsidP="006924D0">
      <w:pPr>
        <w:pStyle w:val="Heading2"/>
        <w:spacing w:after="240"/>
        <w:rPr>
          <w:b/>
          <w:u w:val="single"/>
        </w:rPr>
      </w:pPr>
      <w:r>
        <w:rPr>
          <w:b/>
        </w:rPr>
        <w:t>Friday</w:t>
      </w:r>
      <w:r w:rsidRPr="009B3ECC">
        <w:rPr>
          <w:b/>
        </w:rPr>
        <w:t xml:space="preserve">, </w:t>
      </w:r>
      <w:r>
        <w:rPr>
          <w:b/>
        </w:rPr>
        <w:t>September 20</w:t>
      </w:r>
      <w:r w:rsidRPr="009B3ECC">
        <w:rPr>
          <w:b/>
        </w:rPr>
        <w:t>, 2019</w:t>
      </w:r>
    </w:p>
    <w:p w:rsidR="006924D0" w:rsidRPr="007E372E" w:rsidRDefault="006924D0" w:rsidP="006924D0">
      <w:pPr>
        <w:pStyle w:val="Heading2"/>
        <w:rPr>
          <w:b/>
        </w:rPr>
      </w:pPr>
      <w:r w:rsidRPr="007E372E">
        <w:rPr>
          <w:rStyle w:val="Heading2Char"/>
          <w:b/>
        </w:rPr>
        <w:t>Instructional Quality Commissioners Present</w:t>
      </w:r>
      <w:r w:rsidRPr="007E372E">
        <w:rPr>
          <w:b/>
        </w:rPr>
        <w:t>:</w:t>
      </w:r>
    </w:p>
    <w:p w:rsidR="006924D0" w:rsidRDefault="006924D0" w:rsidP="006924D0">
      <w:pPr>
        <w:rPr>
          <w:color w:val="000000"/>
        </w:rPr>
      </w:pPr>
      <w:r>
        <w:rPr>
          <w:color w:val="000000"/>
        </w:rPr>
        <w:t>Soomin Chao</w:t>
      </w:r>
      <w:r w:rsidRPr="00FA2928">
        <w:rPr>
          <w:color w:val="000000"/>
        </w:rPr>
        <w:t xml:space="preserve">, </w:t>
      </w:r>
      <w:r>
        <w:rPr>
          <w:color w:val="000000"/>
        </w:rPr>
        <w:t>Chair</w:t>
      </w:r>
    </w:p>
    <w:p w:rsidR="006924D0" w:rsidRPr="00FA2928" w:rsidRDefault="006924D0" w:rsidP="006924D0">
      <w:pPr>
        <w:rPr>
          <w:color w:val="000000"/>
        </w:rPr>
      </w:pPr>
      <w:r>
        <w:rPr>
          <w:color w:val="000000"/>
        </w:rPr>
        <w:t>Jennifer Woo, Vice Chair</w:t>
      </w:r>
    </w:p>
    <w:p w:rsidR="006924D0" w:rsidRDefault="006924D0" w:rsidP="006924D0">
      <w:pPr>
        <w:rPr>
          <w:color w:val="000000"/>
          <w:lang w:val="fr-FR"/>
        </w:rPr>
      </w:pPr>
      <w:r w:rsidRPr="00FA2928">
        <w:rPr>
          <w:color w:val="000000"/>
          <w:lang w:val="fr-FR"/>
        </w:rPr>
        <w:t>Christine Chapman</w:t>
      </w:r>
    </w:p>
    <w:p w:rsidR="006924D0" w:rsidRPr="00FA2928" w:rsidRDefault="006924D0" w:rsidP="006924D0">
      <w:pPr>
        <w:rPr>
          <w:color w:val="000000"/>
          <w:lang w:val="fr-FR"/>
        </w:rPr>
      </w:pPr>
      <w:r>
        <w:rPr>
          <w:color w:val="000000"/>
          <w:lang w:val="fr-FR"/>
        </w:rPr>
        <w:t>Lizette Diaz</w:t>
      </w:r>
    </w:p>
    <w:p w:rsidR="006924D0" w:rsidRPr="00FA2928" w:rsidRDefault="006924D0" w:rsidP="006924D0">
      <w:pPr>
        <w:rPr>
          <w:color w:val="000000"/>
          <w:lang w:val="fr-FR"/>
        </w:rPr>
      </w:pPr>
      <w:r w:rsidRPr="00FA2928">
        <w:rPr>
          <w:color w:val="000000"/>
          <w:lang w:val="fr-FR"/>
        </w:rPr>
        <w:t>Shay Fairchild</w:t>
      </w:r>
    </w:p>
    <w:p w:rsidR="006924D0" w:rsidRDefault="006924D0" w:rsidP="006924D0">
      <w:pPr>
        <w:rPr>
          <w:color w:val="000000"/>
          <w:lang w:val="fr-FR"/>
        </w:rPr>
      </w:pPr>
      <w:r>
        <w:rPr>
          <w:color w:val="000000"/>
          <w:lang w:val="fr-FR"/>
        </w:rPr>
        <w:t>Deborah Costa Hern</w:t>
      </w:r>
      <w:r>
        <w:rPr>
          <w:rFonts w:cs="Arial"/>
          <w:color w:val="000000"/>
          <w:lang w:val="fr-FR"/>
        </w:rPr>
        <w:t>á</w:t>
      </w:r>
      <w:r>
        <w:rPr>
          <w:color w:val="000000"/>
          <w:lang w:val="fr-FR"/>
        </w:rPr>
        <w:t>ndez</w:t>
      </w:r>
    </w:p>
    <w:p w:rsidR="006924D0" w:rsidRDefault="006924D0" w:rsidP="006924D0">
      <w:pPr>
        <w:rPr>
          <w:color w:val="000000"/>
          <w:lang w:val="fr-FR"/>
        </w:rPr>
      </w:pPr>
      <w:r w:rsidRPr="00FA2928">
        <w:rPr>
          <w:color w:val="000000"/>
          <w:lang w:val="fr-FR"/>
        </w:rPr>
        <w:t>Jose Iniguez</w:t>
      </w:r>
    </w:p>
    <w:p w:rsidR="006924D0" w:rsidRPr="00FA2928" w:rsidRDefault="006924D0" w:rsidP="006924D0">
      <w:pPr>
        <w:rPr>
          <w:color w:val="000000"/>
          <w:lang w:val="fr-FR"/>
        </w:rPr>
      </w:pPr>
      <w:r w:rsidRPr="00FA2928">
        <w:rPr>
          <w:color w:val="000000"/>
          <w:lang w:val="fr-FR"/>
        </w:rPr>
        <w:t xml:space="preserve">Yolanda </w:t>
      </w:r>
      <w:r w:rsidRPr="00A80582">
        <w:rPr>
          <w:iCs/>
          <w:lang w:val="es-MX"/>
        </w:rPr>
        <w:t>Muñoz</w:t>
      </w:r>
    </w:p>
    <w:p w:rsidR="006924D0" w:rsidRPr="00FA2928" w:rsidRDefault="006924D0" w:rsidP="006924D0">
      <w:pPr>
        <w:rPr>
          <w:color w:val="000000"/>
          <w:lang w:val="fr-FR"/>
        </w:rPr>
      </w:pPr>
      <w:r w:rsidRPr="00FA2928">
        <w:rPr>
          <w:color w:val="000000"/>
          <w:lang w:val="fr-FR"/>
        </w:rPr>
        <w:t>Melanie Murphy-Corwin</w:t>
      </w:r>
    </w:p>
    <w:p w:rsidR="006924D0" w:rsidRDefault="006924D0" w:rsidP="006924D0">
      <w:pPr>
        <w:rPr>
          <w:color w:val="000000"/>
          <w:lang w:val="fr-FR"/>
        </w:rPr>
      </w:pPr>
      <w:r w:rsidRPr="00FA2928">
        <w:rPr>
          <w:color w:val="000000"/>
          <w:lang w:val="fr-FR"/>
        </w:rPr>
        <w:t>Nicole Naditz</w:t>
      </w:r>
    </w:p>
    <w:p w:rsidR="006924D0" w:rsidRPr="00FA2928" w:rsidRDefault="006924D0" w:rsidP="006924D0">
      <w:pPr>
        <w:rPr>
          <w:color w:val="000000"/>
          <w:lang w:val="fr-FR"/>
        </w:rPr>
      </w:pPr>
      <w:r>
        <w:rPr>
          <w:color w:val="000000"/>
          <w:lang w:val="fr-FR"/>
        </w:rPr>
        <w:t>David Phanthai</w:t>
      </w:r>
    </w:p>
    <w:p w:rsidR="006924D0" w:rsidRDefault="006924D0" w:rsidP="006924D0">
      <w:pPr>
        <w:rPr>
          <w:color w:val="000000"/>
          <w:lang w:val="fr-FR"/>
        </w:rPr>
      </w:pPr>
      <w:r w:rsidRPr="00FA2928">
        <w:rPr>
          <w:color w:val="000000"/>
          <w:lang w:val="fr-FR"/>
        </w:rPr>
        <w:t>Alma-Delia Renteria</w:t>
      </w:r>
    </w:p>
    <w:p w:rsidR="006924D0" w:rsidRPr="00FA2928" w:rsidRDefault="006924D0" w:rsidP="006924D0">
      <w:pPr>
        <w:rPr>
          <w:color w:val="000000"/>
          <w:lang w:val="fr-FR"/>
        </w:rPr>
      </w:pPr>
      <w:r>
        <w:rPr>
          <w:color w:val="000000"/>
          <w:lang w:val="fr-FR"/>
        </w:rPr>
        <w:t>Manuel Rustin</w:t>
      </w:r>
    </w:p>
    <w:p w:rsidR="006924D0" w:rsidRDefault="006924D0" w:rsidP="006924D0">
      <w:pPr>
        <w:rPr>
          <w:color w:val="000000"/>
          <w:lang w:val="fr-FR"/>
        </w:rPr>
      </w:pPr>
      <w:r w:rsidRPr="00FA2928">
        <w:rPr>
          <w:color w:val="000000"/>
          <w:lang w:val="fr-FR"/>
        </w:rPr>
        <w:t>Julie Tonkovich</w:t>
      </w:r>
    </w:p>
    <w:p w:rsidR="006924D0" w:rsidRDefault="006924D0" w:rsidP="006924D0">
      <w:pPr>
        <w:rPr>
          <w:color w:val="000000"/>
          <w:lang w:val="fr-FR"/>
        </w:rPr>
      </w:pPr>
      <w:r>
        <w:rPr>
          <w:color w:val="000000"/>
          <w:lang w:val="fr-FR"/>
        </w:rPr>
        <w:t>Pamela Williamson</w:t>
      </w:r>
    </w:p>
    <w:p w:rsidR="00DB0F0B" w:rsidRDefault="00DB0F0B" w:rsidP="006924D0">
      <w:pPr>
        <w:rPr>
          <w:color w:val="000000"/>
          <w:lang w:val="fr-FR"/>
        </w:rPr>
      </w:pPr>
      <w:r>
        <w:rPr>
          <w:color w:val="000000"/>
          <w:lang w:val="fr-FR"/>
        </w:rPr>
        <w:t>Assemblymember Shirley Weber</w:t>
      </w:r>
    </w:p>
    <w:p w:rsidR="006924D0" w:rsidRPr="00FA2928" w:rsidRDefault="006924D0" w:rsidP="006924D0">
      <w:pPr>
        <w:spacing w:after="240"/>
        <w:rPr>
          <w:color w:val="000000"/>
          <w:lang w:val="fr-FR"/>
        </w:rPr>
      </w:pPr>
      <w:r>
        <w:rPr>
          <w:color w:val="000000"/>
          <w:lang w:val="fr-FR"/>
        </w:rPr>
        <w:t>Senator Ben Allen</w:t>
      </w:r>
    </w:p>
    <w:p w:rsidR="006924D0" w:rsidRPr="007E372E" w:rsidRDefault="006924D0" w:rsidP="006924D0">
      <w:pPr>
        <w:pStyle w:val="Heading2"/>
        <w:rPr>
          <w:b/>
        </w:rPr>
      </w:pPr>
      <w:r w:rsidRPr="007E372E">
        <w:rPr>
          <w:rStyle w:val="Heading2Char"/>
          <w:b/>
        </w:rPr>
        <w:t>Commissioners Absent</w:t>
      </w:r>
      <w:r w:rsidRPr="007E372E">
        <w:rPr>
          <w:b/>
        </w:rPr>
        <w:t>:</w:t>
      </w:r>
    </w:p>
    <w:p w:rsidR="006924D0" w:rsidRPr="00FA2928" w:rsidRDefault="00A138B4" w:rsidP="006924D0">
      <w:pPr>
        <w:spacing w:after="240"/>
        <w:rPr>
          <w:color w:val="000000"/>
        </w:rPr>
      </w:pPr>
      <w:r>
        <w:rPr>
          <w:color w:val="000000"/>
        </w:rPr>
        <w:t>Jose Lara</w:t>
      </w:r>
    </w:p>
    <w:p w:rsidR="006924D0" w:rsidRPr="007E372E" w:rsidRDefault="006924D0" w:rsidP="006924D0">
      <w:pPr>
        <w:pStyle w:val="Heading2"/>
        <w:rPr>
          <w:b/>
        </w:rPr>
      </w:pPr>
      <w:r w:rsidRPr="007E372E">
        <w:rPr>
          <w:rStyle w:val="Heading2Char"/>
          <w:b/>
        </w:rPr>
        <w:t>Executive Director</w:t>
      </w:r>
      <w:r w:rsidRPr="007E372E">
        <w:rPr>
          <w:b/>
        </w:rPr>
        <w:t>:</w:t>
      </w:r>
    </w:p>
    <w:p w:rsidR="006924D0" w:rsidRPr="00FA2928" w:rsidRDefault="006924D0" w:rsidP="006924D0">
      <w:pPr>
        <w:spacing w:after="240"/>
        <w:rPr>
          <w:color w:val="000000"/>
        </w:rPr>
      </w:pPr>
      <w:r w:rsidRPr="00FA2928">
        <w:rPr>
          <w:color w:val="000000"/>
        </w:rPr>
        <w:t>Stephanie Gregson</w:t>
      </w:r>
    </w:p>
    <w:p w:rsidR="006924D0" w:rsidRDefault="006924D0" w:rsidP="006924D0">
      <w:pPr>
        <w:pStyle w:val="Heading2"/>
      </w:pPr>
      <w:r w:rsidRPr="007E372E">
        <w:rPr>
          <w:rStyle w:val="Heading2Char"/>
          <w:b/>
        </w:rPr>
        <w:t>State Board of Education Liaison</w:t>
      </w:r>
      <w:r w:rsidRPr="00FA2928">
        <w:t>:</w:t>
      </w:r>
    </w:p>
    <w:p w:rsidR="006924D0" w:rsidRDefault="006924D0" w:rsidP="006924D0">
      <w:r>
        <w:t>Feliza Ortiz-Licon</w:t>
      </w:r>
    </w:p>
    <w:p w:rsidR="006924D0" w:rsidRDefault="00A138B4" w:rsidP="00E81196">
      <w:pPr>
        <w:spacing w:after="240" w:line="480" w:lineRule="auto"/>
      </w:pPr>
      <w:r>
        <w:t>Ilene Straus</w:t>
      </w:r>
    </w:p>
    <w:p w:rsidR="00FD09C4" w:rsidRDefault="00085583" w:rsidP="00085583">
      <w:pPr>
        <w:pStyle w:val="Heading3"/>
        <w:numPr>
          <w:ilvl w:val="0"/>
          <w:numId w:val="35"/>
        </w:numPr>
        <w:ind w:left="360"/>
        <w:rPr>
          <w:rFonts w:ascii="Arial" w:hAnsi="Arial" w:cs="Arial"/>
          <w:b/>
          <w:color w:val="auto"/>
        </w:rPr>
      </w:pPr>
      <w:r w:rsidRPr="00316816">
        <w:rPr>
          <w:rFonts w:ascii="Arial" w:hAnsi="Arial" w:cs="Arial"/>
          <w:b/>
          <w:color w:val="auto"/>
        </w:rPr>
        <w:t>History–Social Science Subject Matter Committee</w:t>
      </w:r>
    </w:p>
    <w:p w:rsidR="00B647C5" w:rsidRPr="00B647C5" w:rsidRDefault="00B647C5" w:rsidP="00B647C5">
      <w:pPr>
        <w:spacing w:after="240"/>
        <w:ind w:left="360"/>
      </w:pPr>
      <w:r>
        <w:t>SMC Chair Diaz called the History–Social Science SMC meeting to order.</w:t>
      </w:r>
    </w:p>
    <w:p w:rsidR="00903350" w:rsidRDefault="00903350" w:rsidP="00903350">
      <w:pPr>
        <w:pStyle w:val="ListParagraph"/>
        <w:numPr>
          <w:ilvl w:val="0"/>
          <w:numId w:val="36"/>
        </w:numPr>
      </w:pPr>
      <w:r>
        <w:t>Ethnic Studies Model Curriculum (ESMC)</w:t>
      </w:r>
    </w:p>
    <w:p w:rsidR="00903350" w:rsidRDefault="00903350" w:rsidP="008F3770">
      <w:pPr>
        <w:pStyle w:val="ListParagraph"/>
        <w:numPr>
          <w:ilvl w:val="0"/>
          <w:numId w:val="37"/>
        </w:numPr>
        <w:spacing w:after="240"/>
      </w:pPr>
      <w:r>
        <w:t>Discussion on the Draft ESMC (Information/Action)</w:t>
      </w:r>
    </w:p>
    <w:p w:rsidR="008F3770" w:rsidRDefault="00B97E30" w:rsidP="00E81196">
      <w:pPr>
        <w:spacing w:after="240"/>
        <w:ind w:left="1080" w:right="-540"/>
      </w:pPr>
      <w:r>
        <w:rPr>
          <w:rFonts w:cs="Arial"/>
          <w:bCs/>
          <w:szCs w:val="24"/>
        </w:rPr>
        <w:t xml:space="preserve">The California Department of Education (CDE) recommended that the Instructional Quality Commission delay any action or decision on the draft ESMC to provide more time for the CDE to review, revise, edit, and consider feedback regarding the content that will be considered for inclusion in the curriculum. The SMC accepted this recommendation and took no action on the draft at this meeting. </w:t>
      </w:r>
      <w:r>
        <w:rPr>
          <w:rFonts w:cs="Arial"/>
          <w:szCs w:val="24"/>
        </w:rPr>
        <w:t xml:space="preserve">Executive </w:t>
      </w:r>
      <w:r>
        <w:rPr>
          <w:rFonts w:cs="Arial"/>
          <w:szCs w:val="24"/>
        </w:rPr>
        <w:lastRenderedPageBreak/>
        <w:t>Director Gregson thanked the members of the Ethnic Studies Model Curriculum Advisory Committee for their hard work in developing the first draft of the model curriculum.</w:t>
      </w:r>
    </w:p>
    <w:p w:rsidR="00316816" w:rsidRDefault="00316816" w:rsidP="00B0717D">
      <w:pPr>
        <w:pStyle w:val="ListParagraph"/>
        <w:numPr>
          <w:ilvl w:val="0"/>
          <w:numId w:val="37"/>
        </w:numPr>
        <w:spacing w:after="240"/>
      </w:pPr>
      <w:r>
        <w:t>Public Comment on the Draft ESMC</w:t>
      </w:r>
    </w:p>
    <w:p w:rsidR="00660061" w:rsidRDefault="00660061" w:rsidP="00660061">
      <w:pPr>
        <w:ind w:left="1080"/>
        <w:rPr>
          <w:rFonts w:cs="Arial"/>
          <w:bCs/>
          <w:szCs w:val="24"/>
        </w:rPr>
      </w:pPr>
      <w:r>
        <w:rPr>
          <w:rFonts w:cs="Arial"/>
          <w:bCs/>
          <w:szCs w:val="24"/>
        </w:rPr>
        <w:t>The following individuals provided comment (affiliations are listed as provided by the speaker):</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Jason Weiner, Jewish Community Relations Council Sacramento</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Jo Kaster, Jewish Community Relations Council Sacramento</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Bruce Poner, Jewish Public Affairs Committee/Sacramento Jewish Community Relations Council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Meshi Benezri, Student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Michaela Pelta, Student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Danielle York, Student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Kian Mirshokri, Student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Kate Chavez, StandWithUs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Daly Jordan-Koch, California Teachers Association</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Jessica Trubowitch, Jewish Community Relations Council -S</w:t>
      </w:r>
      <w:r w:rsidR="00BF7EDC">
        <w:rPr>
          <w:rFonts w:cs="Arial"/>
          <w:bCs/>
          <w:szCs w:val="24"/>
        </w:rPr>
        <w:t>an Francisco</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Easan Katir, Hindu American Foundation</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Adam Eilath, Wornick Jewish Day School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Roxanne Makasdjian, Genocide Education Project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Michelle Wolfson, Parent, Rosa Parks Elementary</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Eran Hazary, American Jewish Council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Alphonso Thompson, Model Curriculum Advisory Committee</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Maya Howard, Jewish Community Relations Council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Lynn Barkley-Baskin, Jewish Community Relations Council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Melissa Moreno,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Ellen Brotsky, Jewish Voice for Peace</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 xml:space="preserve">Max </w:t>
      </w:r>
      <w:proofErr w:type="spellStart"/>
      <w:r>
        <w:rPr>
          <w:rFonts w:cs="Arial"/>
          <w:bCs/>
          <w:szCs w:val="24"/>
        </w:rPr>
        <w:t>Samarov</w:t>
      </w:r>
      <w:proofErr w:type="spellEnd"/>
      <w:r>
        <w:rPr>
          <w:rFonts w:cs="Arial"/>
          <w:bCs/>
          <w:szCs w:val="24"/>
        </w:rPr>
        <w:t xml:space="preserve">, </w:t>
      </w:r>
      <w:r w:rsidR="00BF7EDC">
        <w:rPr>
          <w:rFonts w:cs="Arial"/>
          <w:bCs/>
          <w:szCs w:val="24"/>
        </w:rPr>
        <w:t xml:space="preserve">Stand </w:t>
      </w:r>
      <w:proofErr w:type="gramStart"/>
      <w:r w:rsidR="00BF7EDC">
        <w:rPr>
          <w:rFonts w:cs="Arial"/>
          <w:bCs/>
          <w:szCs w:val="24"/>
        </w:rPr>
        <w:t>With</w:t>
      </w:r>
      <w:proofErr w:type="gramEnd"/>
      <w:r w:rsidR="00BF7EDC">
        <w:rPr>
          <w:rFonts w:cs="Arial"/>
          <w:bCs/>
          <w:szCs w:val="24"/>
        </w:rPr>
        <w:t xml:space="preserve"> Us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Maddie Carmel, Congregation Beth Am/</w:t>
      </w:r>
      <w:r w:rsidR="00BF7EDC">
        <w:rPr>
          <w:rFonts w:cs="Arial"/>
          <w:bCs/>
          <w:szCs w:val="24"/>
        </w:rPr>
        <w:t>Jewish and Israel Advocacy Committee</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Barbara Windham, Congregation Beth Am/</w:t>
      </w:r>
      <w:r w:rsidR="00BF7EDC" w:rsidRPr="00BF7EDC">
        <w:rPr>
          <w:rFonts w:cs="Arial"/>
          <w:bCs/>
          <w:szCs w:val="24"/>
        </w:rPr>
        <w:t xml:space="preserve"> </w:t>
      </w:r>
      <w:r w:rsidR="00BF7EDC">
        <w:rPr>
          <w:rFonts w:cs="Arial"/>
          <w:bCs/>
          <w:szCs w:val="24"/>
        </w:rPr>
        <w:t>Jewish and Israel Advocacy Committee</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Theresa Montano,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 Tolteka Cuauhtin,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Dominique Williams, Save CA Ethnic Studies</w:t>
      </w:r>
    </w:p>
    <w:p w:rsidR="00660061" w:rsidRDefault="00660061" w:rsidP="00E81196">
      <w:pPr>
        <w:pStyle w:val="ListParagraph"/>
        <w:numPr>
          <w:ilvl w:val="2"/>
          <w:numId w:val="44"/>
        </w:numPr>
        <w:tabs>
          <w:tab w:val="left" w:pos="1800"/>
        </w:tabs>
        <w:ind w:right="-630" w:hanging="540"/>
        <w:rPr>
          <w:rFonts w:cs="Arial"/>
          <w:bCs/>
          <w:szCs w:val="24"/>
        </w:rPr>
      </w:pPr>
      <w:r>
        <w:rPr>
          <w:rFonts w:cs="Arial"/>
          <w:bCs/>
          <w:szCs w:val="24"/>
        </w:rPr>
        <w:t>Lara Kiswani, San Francisco State University/Arab Resource and Organizing Center</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Jean Quan,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Roy Taggug, UC Davis Bulosan Center for Filipino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Angie Fa,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lastRenderedPageBreak/>
        <w:t>Artnelson Concordia, Save CA Ethnic Studies/San Francisco Unified School District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Susan George, Democratic Organizer</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Patrick Camangian, University of San Francisco</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Claire Chedekel, Parent</w:t>
      </w:r>
    </w:p>
    <w:p w:rsidR="00660061" w:rsidRDefault="00660061" w:rsidP="00E81196">
      <w:pPr>
        <w:pStyle w:val="ListParagraph"/>
        <w:numPr>
          <w:ilvl w:val="2"/>
          <w:numId w:val="44"/>
        </w:numPr>
        <w:tabs>
          <w:tab w:val="left" w:pos="1800"/>
        </w:tabs>
        <w:ind w:right="-180" w:hanging="540"/>
        <w:rPr>
          <w:rFonts w:cs="Arial"/>
          <w:bCs/>
          <w:szCs w:val="24"/>
        </w:rPr>
      </w:pPr>
      <w:r>
        <w:rPr>
          <w:rFonts w:cs="Arial"/>
          <w:bCs/>
          <w:szCs w:val="24"/>
        </w:rPr>
        <w:t>Sophia Armen, UC San Diego/Armenian National Committee of America</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 xml:space="preserve">Mike Williams, </w:t>
      </w:r>
      <w:r w:rsidRPr="00C256BC">
        <w:rPr>
          <w:rFonts w:cs="Arial"/>
          <w:bCs/>
          <w:szCs w:val="24"/>
        </w:rPr>
        <w:t xml:space="preserve">Deganawidah-Quetzalcoatl </w:t>
      </w:r>
      <w:r>
        <w:rPr>
          <w:rFonts w:cs="Arial"/>
          <w:bCs/>
          <w:szCs w:val="24"/>
        </w:rPr>
        <w:t>University</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Jon Windham, Parent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Aimee Riechel, San Francisco Unified School District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Kyle Beckham, San Francisco State University</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Shekhiynah Larks, Be’chol Lashon</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Aryeh Weinberg, Be’chol Lashon</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Aiden Mosely</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Renz Andales, Pin@y Educational Partnership</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Erin Cruz, Pin@y Educational Partnership</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Arelene Daus-Magbual, Pin@y Educational Partnership/San Francisco State University</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Mario Galvan, Ethnic Studies Now</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Margarita Berta-Avila, Ethnic Studies Now</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Serena Eisenberg</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Allyson Tintiangco-Cubales, San Francisco State University/Pin@y Educational Partnership</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Carmel Johnson</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Lupita Torres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Harjit Singh</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Nicole Martinez</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Amira Beckham</w:t>
      </w:r>
    </w:p>
    <w:p w:rsidR="00660061" w:rsidRDefault="00660061" w:rsidP="00E81196">
      <w:pPr>
        <w:pStyle w:val="ListParagraph"/>
        <w:numPr>
          <w:ilvl w:val="2"/>
          <w:numId w:val="44"/>
        </w:numPr>
        <w:tabs>
          <w:tab w:val="left" w:pos="1800"/>
        </w:tabs>
        <w:ind w:right="-180" w:hanging="540"/>
        <w:rPr>
          <w:rFonts w:cs="Arial"/>
          <w:bCs/>
          <w:szCs w:val="24"/>
        </w:rPr>
      </w:pPr>
      <w:r>
        <w:rPr>
          <w:rFonts w:cs="Arial"/>
          <w:bCs/>
          <w:szCs w:val="24"/>
        </w:rPr>
        <w:t>Ramond Takhsh, Assyrian American Association of Southern California</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Ramona Tascoe, San Francisco State University/University of California San Francisco</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Guillermo Gomez,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Jada Quidachay, Save CA Ethnic Studies</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Karen Stiller, Jewish Community Relations Council</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Nikhil Laud, San Francisco Unified School District</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Celeste Francisco, Pin@y Educational Partnership</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Arneson Sambile</w:t>
      </w:r>
    </w:p>
    <w:p w:rsidR="00660061" w:rsidRDefault="00660061" w:rsidP="00660061">
      <w:pPr>
        <w:pStyle w:val="ListParagraph"/>
        <w:numPr>
          <w:ilvl w:val="2"/>
          <w:numId w:val="44"/>
        </w:numPr>
        <w:tabs>
          <w:tab w:val="left" w:pos="1800"/>
        </w:tabs>
        <w:ind w:hanging="540"/>
        <w:rPr>
          <w:rFonts w:cs="Arial"/>
          <w:bCs/>
          <w:szCs w:val="24"/>
        </w:rPr>
      </w:pPr>
      <w:r>
        <w:rPr>
          <w:rFonts w:cs="Arial"/>
          <w:bCs/>
          <w:szCs w:val="24"/>
        </w:rPr>
        <w:t>Rosario Machahilas</w:t>
      </w:r>
    </w:p>
    <w:p w:rsidR="00660061" w:rsidRPr="00F026C3" w:rsidRDefault="00660061" w:rsidP="00660061">
      <w:pPr>
        <w:pStyle w:val="ListParagraph"/>
        <w:numPr>
          <w:ilvl w:val="2"/>
          <w:numId w:val="44"/>
        </w:numPr>
        <w:tabs>
          <w:tab w:val="left" w:pos="1800"/>
        </w:tabs>
        <w:spacing w:after="240"/>
        <w:ind w:left="1814" w:hanging="547"/>
        <w:contextualSpacing w:val="0"/>
        <w:rPr>
          <w:rFonts w:cs="Arial"/>
          <w:bCs/>
          <w:szCs w:val="24"/>
        </w:rPr>
      </w:pPr>
      <w:r>
        <w:rPr>
          <w:rFonts w:cs="Arial"/>
          <w:bCs/>
          <w:szCs w:val="24"/>
        </w:rPr>
        <w:t>Shelby Speers, Pin@y Educational Partnership</w:t>
      </w:r>
    </w:p>
    <w:p w:rsidR="00DE15EA" w:rsidRDefault="00DE15EA" w:rsidP="00B0717D">
      <w:pPr>
        <w:pStyle w:val="ListParagraph"/>
        <w:numPr>
          <w:ilvl w:val="0"/>
          <w:numId w:val="37"/>
        </w:numPr>
        <w:spacing w:after="240"/>
        <w:contextualSpacing w:val="0"/>
      </w:pPr>
      <w:r>
        <w:t>Continue Discussion on the Draft ESMC (</w:t>
      </w:r>
      <w:r w:rsidR="00603FA3">
        <w:t>Information/</w:t>
      </w:r>
      <w:r>
        <w:t>Action)</w:t>
      </w:r>
    </w:p>
    <w:p w:rsidR="00B0717D" w:rsidRDefault="00B0717D" w:rsidP="00E81196">
      <w:pPr>
        <w:pStyle w:val="ListParagraph"/>
        <w:spacing w:after="240"/>
        <w:ind w:left="1080" w:right="-540"/>
        <w:contextualSpacing w:val="0"/>
        <w:rPr>
          <w:rFonts w:cs="Arial"/>
          <w:bCs/>
          <w:szCs w:val="24"/>
        </w:rPr>
      </w:pPr>
      <w:r>
        <w:rPr>
          <w:rFonts w:cs="Arial"/>
          <w:bCs/>
          <w:szCs w:val="24"/>
        </w:rPr>
        <w:t>After public comment, SMC Chair Diaz thanked the presenters and said that she was looking forward to seeing another draft of the model curriculum in the future.</w:t>
      </w:r>
    </w:p>
    <w:p w:rsidR="00316816" w:rsidRDefault="00316816" w:rsidP="00316816">
      <w:pPr>
        <w:pStyle w:val="ListParagraph"/>
        <w:numPr>
          <w:ilvl w:val="0"/>
          <w:numId w:val="36"/>
        </w:numPr>
        <w:spacing w:line="480" w:lineRule="auto"/>
      </w:pPr>
      <w:r>
        <w:lastRenderedPageBreak/>
        <w:t>Other Matters/Public Comment</w:t>
      </w:r>
      <w:r w:rsidR="00635E65">
        <w:t>: None</w:t>
      </w:r>
    </w:p>
    <w:p w:rsidR="00507B9E" w:rsidRDefault="00507B9E" w:rsidP="00E81196">
      <w:pPr>
        <w:spacing w:line="276" w:lineRule="auto"/>
        <w:jc w:val="center"/>
      </w:pPr>
      <w:r>
        <w:t>ADJOURNMENT OF MEETING</w:t>
      </w:r>
    </w:p>
    <w:p w:rsidR="00507B9E" w:rsidRDefault="00B75DA0" w:rsidP="00507B9E">
      <w:pPr>
        <w:spacing w:line="276" w:lineRule="auto"/>
        <w:jc w:val="center"/>
      </w:pPr>
      <w:r>
        <w:t xml:space="preserve">IQC </w:t>
      </w:r>
      <w:r w:rsidR="00507B9E">
        <w:t xml:space="preserve">Chair Chao adjourned the meeting at approximately </w:t>
      </w:r>
      <w:r w:rsidR="00635E65">
        <w:t>11 a.m.</w:t>
      </w:r>
    </w:p>
    <w:p w:rsidR="00016120" w:rsidRDefault="00016120" w:rsidP="00016120">
      <w:pPr>
        <w:spacing w:line="276" w:lineRule="auto"/>
      </w:pPr>
    </w:p>
    <w:p w:rsidR="00016120" w:rsidRPr="00316816" w:rsidRDefault="00016120" w:rsidP="00016120">
      <w:pPr>
        <w:spacing w:line="276" w:lineRule="auto"/>
      </w:pPr>
      <w:bookmarkStart w:id="0" w:name="_GoBack"/>
      <w:r>
        <w:rPr>
          <w:rFonts w:cs="Arial"/>
        </w:rPr>
        <w:t>©</w:t>
      </w:r>
      <w:r>
        <w:t>California Department of Education, November 2019.</w:t>
      </w:r>
      <w:bookmarkEnd w:id="0"/>
    </w:p>
    <w:sectPr w:rsidR="00016120" w:rsidRPr="00316816" w:rsidSect="00C715E5">
      <w:headerReference w:type="default" r:id="rId9"/>
      <w:footerReference w:type="default" r:id="rId10"/>
      <w:footerReference w:type="first" r:id="rId11"/>
      <w:pgSz w:w="12240" w:h="15840"/>
      <w:pgMar w:top="864"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61" w:rsidRDefault="009E3461" w:rsidP="00D80618">
      <w:r>
        <w:separator/>
      </w:r>
    </w:p>
  </w:endnote>
  <w:endnote w:type="continuationSeparator" w:id="0">
    <w:p w:rsidR="009E3461" w:rsidRDefault="009E3461" w:rsidP="00D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2AF" w:rsidRDefault="009E3461" w:rsidP="00B34A58">
    <w:pPr>
      <w:pStyle w:val="Footer"/>
      <w:jc w:val="right"/>
    </w:pPr>
    <w:sdt>
      <w:sdtPr>
        <w:id w:val="-2035574003"/>
        <w:docPartObj>
          <w:docPartGallery w:val="Page Numbers (Bottom of Page)"/>
          <w:docPartUnique/>
        </w:docPartObj>
      </w:sdtPr>
      <w:sdtEndPr/>
      <w:sdtContent>
        <w:sdt>
          <w:sdtPr>
            <w:id w:val="1728636285"/>
            <w:docPartObj>
              <w:docPartGallery w:val="Page Numbers (Top of Page)"/>
              <w:docPartUnique/>
            </w:docPartObj>
          </w:sdtPr>
          <w:sdtEndPr/>
          <w:sdtContent>
            <w:r w:rsidR="003232AF" w:rsidRPr="00F30B8C">
              <w:t xml:space="preserve">Page </w:t>
            </w:r>
            <w:r w:rsidR="003232AF" w:rsidRPr="00F30B8C">
              <w:rPr>
                <w:bCs/>
                <w:szCs w:val="24"/>
              </w:rPr>
              <w:fldChar w:fldCharType="begin"/>
            </w:r>
            <w:r w:rsidR="003232AF" w:rsidRPr="00F30B8C">
              <w:rPr>
                <w:bCs/>
              </w:rPr>
              <w:instrText xml:space="preserve"> PAGE </w:instrText>
            </w:r>
            <w:r w:rsidR="003232AF" w:rsidRPr="00F30B8C">
              <w:rPr>
                <w:bCs/>
                <w:szCs w:val="24"/>
              </w:rPr>
              <w:fldChar w:fldCharType="separate"/>
            </w:r>
            <w:r w:rsidR="00797820">
              <w:rPr>
                <w:bCs/>
                <w:noProof/>
              </w:rPr>
              <w:t>10</w:t>
            </w:r>
            <w:r w:rsidR="003232AF" w:rsidRPr="00F30B8C">
              <w:rPr>
                <w:bCs/>
                <w:szCs w:val="24"/>
              </w:rPr>
              <w:fldChar w:fldCharType="end"/>
            </w:r>
            <w:r w:rsidR="003232AF" w:rsidRPr="00F30B8C">
              <w:t xml:space="preserve"> of </w:t>
            </w:r>
            <w:r w:rsidR="003232AF" w:rsidRPr="00F30B8C">
              <w:rPr>
                <w:bCs/>
                <w:szCs w:val="24"/>
              </w:rPr>
              <w:fldChar w:fldCharType="begin"/>
            </w:r>
            <w:r w:rsidR="003232AF" w:rsidRPr="00F30B8C">
              <w:rPr>
                <w:bCs/>
              </w:rPr>
              <w:instrText xml:space="preserve"> NUMPAGES  </w:instrText>
            </w:r>
            <w:r w:rsidR="003232AF" w:rsidRPr="00F30B8C">
              <w:rPr>
                <w:bCs/>
                <w:szCs w:val="24"/>
              </w:rPr>
              <w:fldChar w:fldCharType="separate"/>
            </w:r>
            <w:r w:rsidR="00797820">
              <w:rPr>
                <w:bCs/>
                <w:noProof/>
              </w:rPr>
              <w:t>10</w:t>
            </w:r>
            <w:r w:rsidR="003232AF" w:rsidRPr="00F30B8C">
              <w:rPr>
                <w:bCs/>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497" w:rsidRDefault="00673497" w:rsidP="006734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61" w:rsidRDefault="009E3461" w:rsidP="00D80618">
      <w:r>
        <w:separator/>
      </w:r>
    </w:p>
  </w:footnote>
  <w:footnote w:type="continuationSeparator" w:id="0">
    <w:p w:rsidR="009E3461" w:rsidRDefault="009E3461" w:rsidP="00D8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D1" w:rsidRPr="00770AD1" w:rsidRDefault="00A36B82" w:rsidP="00D91FA3">
    <w:pPr>
      <w:pStyle w:val="Heading5"/>
      <w:rPr>
        <w:rFonts w:ascii="Arial" w:hAnsi="Arial" w:cs="Arial"/>
        <w:b w:val="0"/>
        <w:sz w:val="24"/>
        <w:szCs w:val="24"/>
      </w:rPr>
    </w:pPr>
    <w:r>
      <w:rPr>
        <w:rFonts w:ascii="Arial" w:hAnsi="Arial" w:cs="Arial"/>
        <w:b w:val="0"/>
        <w:iCs/>
        <w:sz w:val="24"/>
        <w:szCs w:val="24"/>
      </w:rPr>
      <w:t>DRAFT</w:t>
    </w:r>
    <w:r w:rsidR="00770AD1" w:rsidRPr="00770AD1">
      <w:rPr>
        <w:rFonts w:ascii="Arial" w:hAnsi="Arial" w:cs="Arial"/>
        <w:b w:val="0"/>
        <w:iCs/>
        <w:sz w:val="24"/>
        <w:szCs w:val="24"/>
      </w:rPr>
      <w:t xml:space="preserve"> MINUTES OF MEETING: </w:t>
    </w:r>
    <w:r>
      <w:rPr>
        <w:rFonts w:ascii="Arial" w:hAnsi="Arial" w:cs="Arial"/>
        <w:b w:val="0"/>
        <w:iCs/>
        <w:sz w:val="24"/>
        <w:szCs w:val="24"/>
      </w:rPr>
      <w:t>September 19–20</w:t>
    </w:r>
    <w:r w:rsidR="00770AD1" w:rsidRPr="00770AD1">
      <w:rPr>
        <w:rFonts w:ascii="Arial" w:hAnsi="Arial" w:cs="Arial"/>
        <w:b w:val="0"/>
        <w:iCs/>
        <w:sz w:val="24"/>
        <w:szCs w:val="24"/>
      </w:rPr>
      <w:t>, 2019</w:t>
    </w:r>
  </w:p>
  <w:p w:rsidR="003232AF" w:rsidRPr="00B962C0" w:rsidRDefault="003232AF" w:rsidP="00D91FA3">
    <w:pPr>
      <w:pStyle w:val="Heading5"/>
      <w:rPr>
        <w:rFonts w:ascii="Arial" w:hAnsi="Arial"/>
        <w:b w:val="0"/>
        <w:sz w:val="24"/>
        <w:szCs w:val="24"/>
      </w:rPr>
    </w:pPr>
    <w:r w:rsidRPr="00B962C0">
      <w:rPr>
        <w:rFonts w:ascii="Arial" w:hAnsi="Arial"/>
        <w:b w:val="0"/>
        <w:sz w:val="24"/>
        <w:szCs w:val="24"/>
      </w:rPr>
      <w:t>Instructional Quality Commission</w:t>
    </w:r>
  </w:p>
  <w:p w:rsidR="003232AF" w:rsidRPr="007516D7" w:rsidRDefault="003232AF" w:rsidP="00D91FA3">
    <w:pPr>
      <w:jc w:val="center"/>
      <w:rPr>
        <w:szCs w:val="24"/>
      </w:rPr>
    </w:pPr>
    <w:r w:rsidRPr="007516D7">
      <w:rPr>
        <w:szCs w:val="24"/>
      </w:rPr>
      <w:t>An advisory body to the California State Board of Education</w:t>
    </w:r>
  </w:p>
  <w:p w:rsidR="003232AF" w:rsidRPr="007516D7" w:rsidRDefault="003232AF" w:rsidP="000A6741">
    <w:pPr>
      <w:spacing w:after="480"/>
      <w:jc w:val="center"/>
      <w:rPr>
        <w:iCs/>
        <w:szCs w:val="24"/>
      </w:rPr>
    </w:pPr>
    <w:r w:rsidRPr="00B962C0">
      <w:rPr>
        <w:iCs/>
        <w:szCs w:val="24"/>
      </w:rPr>
      <w:t>(</w:t>
    </w:r>
    <w:r>
      <w:rPr>
        <w:iCs/>
        <w:szCs w:val="24"/>
      </w:rPr>
      <w:t>Commi</w:t>
    </w:r>
    <w:r w:rsidR="00FB6121">
      <w:rPr>
        <w:iCs/>
        <w:szCs w:val="24"/>
      </w:rPr>
      <w:t xml:space="preserve">ssion </w:t>
    </w:r>
    <w:r w:rsidR="00A36B82">
      <w:rPr>
        <w:iCs/>
        <w:szCs w:val="24"/>
      </w:rPr>
      <w:t>will consider for approval</w:t>
    </w:r>
    <w:r w:rsidR="00752C24">
      <w:rPr>
        <w:iCs/>
        <w:szCs w:val="24"/>
      </w:rPr>
      <w:t xml:space="preserve"> on</w:t>
    </w:r>
    <w:r w:rsidR="00FB6121">
      <w:rPr>
        <w:iCs/>
        <w:szCs w:val="24"/>
      </w:rPr>
      <w:t xml:space="preserve"> </w:t>
    </w:r>
    <w:r w:rsidR="009864B7">
      <w:rPr>
        <w:iCs/>
        <w:szCs w:val="24"/>
      </w:rPr>
      <w:t>November 14</w:t>
    </w:r>
    <w:r>
      <w:rPr>
        <w:iCs/>
        <w:szCs w:val="24"/>
      </w:rPr>
      <w:t>, 2019</w:t>
    </w:r>
    <w:r w:rsidRPr="00B962C0">
      <w:rPr>
        <w:i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B6F"/>
    <w:multiLevelType w:val="hybridMultilevel"/>
    <w:tmpl w:val="905A5E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92127C"/>
    <w:multiLevelType w:val="hybridMultilevel"/>
    <w:tmpl w:val="C9EC0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706F5"/>
    <w:multiLevelType w:val="hybridMultilevel"/>
    <w:tmpl w:val="463268D2"/>
    <w:lvl w:ilvl="0" w:tplc="221CD3AC">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5674"/>
    <w:multiLevelType w:val="hybridMultilevel"/>
    <w:tmpl w:val="936AB4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D03C5"/>
    <w:multiLevelType w:val="hybridMultilevel"/>
    <w:tmpl w:val="F94A0E74"/>
    <w:lvl w:ilvl="0" w:tplc="04090015">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C5772"/>
    <w:multiLevelType w:val="hybridMultilevel"/>
    <w:tmpl w:val="5E64A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943E8"/>
    <w:multiLevelType w:val="hybridMultilevel"/>
    <w:tmpl w:val="CEE48A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32EEF"/>
    <w:multiLevelType w:val="hybridMultilevel"/>
    <w:tmpl w:val="A898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64296"/>
    <w:multiLevelType w:val="hybridMultilevel"/>
    <w:tmpl w:val="7DD6EEA4"/>
    <w:lvl w:ilvl="0" w:tplc="B3EC016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14419"/>
    <w:multiLevelType w:val="hybridMultilevel"/>
    <w:tmpl w:val="E86647B2"/>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E2EAC"/>
    <w:multiLevelType w:val="hybridMultilevel"/>
    <w:tmpl w:val="A81E0528"/>
    <w:lvl w:ilvl="0" w:tplc="213AFD0C">
      <w:start w:val="1"/>
      <w:numFmt w:val="decimal"/>
      <w:lvlText w:val="%1."/>
      <w:lvlJc w:val="right"/>
      <w:pPr>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1044B9"/>
    <w:multiLevelType w:val="hybridMultilevel"/>
    <w:tmpl w:val="72D6206A"/>
    <w:lvl w:ilvl="0" w:tplc="283A9F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C44FD"/>
    <w:multiLevelType w:val="hybridMultilevel"/>
    <w:tmpl w:val="BAD05F70"/>
    <w:lvl w:ilvl="0" w:tplc="F97A5AA0">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70D0C"/>
    <w:multiLevelType w:val="hybridMultilevel"/>
    <w:tmpl w:val="F3CA4ECE"/>
    <w:lvl w:ilvl="0" w:tplc="A0F09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47AC2"/>
    <w:multiLevelType w:val="hybridMultilevel"/>
    <w:tmpl w:val="852C4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E1057"/>
    <w:multiLevelType w:val="hybridMultilevel"/>
    <w:tmpl w:val="0204CF1A"/>
    <w:lvl w:ilvl="0" w:tplc="4E8E28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A6BB2"/>
    <w:multiLevelType w:val="hybridMultilevel"/>
    <w:tmpl w:val="6DEA06BA"/>
    <w:lvl w:ilvl="0" w:tplc="7D56A8DA">
      <w:start w:val="4"/>
      <w:numFmt w:val="decimal"/>
      <w:lvlText w:val="%1."/>
      <w:lvlJc w:val="left"/>
      <w:pPr>
        <w:ind w:left="144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7D87"/>
    <w:multiLevelType w:val="hybridMultilevel"/>
    <w:tmpl w:val="3A2E7F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65624"/>
    <w:multiLevelType w:val="hybridMultilevel"/>
    <w:tmpl w:val="1EFA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281AC8"/>
    <w:multiLevelType w:val="hybridMultilevel"/>
    <w:tmpl w:val="609CA3A6"/>
    <w:lvl w:ilvl="0" w:tplc="A0F09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73D84"/>
    <w:multiLevelType w:val="hybridMultilevel"/>
    <w:tmpl w:val="3B76AE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21F94"/>
    <w:multiLevelType w:val="hybridMultilevel"/>
    <w:tmpl w:val="5D9A5242"/>
    <w:lvl w:ilvl="0" w:tplc="A0F09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46A9F"/>
    <w:multiLevelType w:val="hybridMultilevel"/>
    <w:tmpl w:val="4EC67CA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B778EA"/>
    <w:multiLevelType w:val="hybridMultilevel"/>
    <w:tmpl w:val="3B94143A"/>
    <w:lvl w:ilvl="0" w:tplc="01882B7C">
      <w:start w:val="1"/>
      <w:numFmt w:val="decimal"/>
      <w:lvlText w:val="%1."/>
      <w:lvlJc w:val="righ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8463F7"/>
    <w:multiLevelType w:val="hybridMultilevel"/>
    <w:tmpl w:val="A0A8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891397"/>
    <w:multiLevelType w:val="hybridMultilevel"/>
    <w:tmpl w:val="8910B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406501"/>
    <w:multiLevelType w:val="hybridMultilevel"/>
    <w:tmpl w:val="41C4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D83E22"/>
    <w:multiLevelType w:val="hybridMultilevel"/>
    <w:tmpl w:val="FF14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72528"/>
    <w:multiLevelType w:val="hybridMultilevel"/>
    <w:tmpl w:val="A0E4E1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CA7EF1"/>
    <w:multiLevelType w:val="hybridMultilevel"/>
    <w:tmpl w:val="844606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E172D32"/>
    <w:multiLevelType w:val="hybridMultilevel"/>
    <w:tmpl w:val="ECBA3C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5A5DBC"/>
    <w:multiLevelType w:val="hybridMultilevel"/>
    <w:tmpl w:val="5A8C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F7BB0"/>
    <w:multiLevelType w:val="hybridMultilevel"/>
    <w:tmpl w:val="ABFC8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832E6B"/>
    <w:multiLevelType w:val="hybridMultilevel"/>
    <w:tmpl w:val="18AE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97F64"/>
    <w:multiLevelType w:val="hybridMultilevel"/>
    <w:tmpl w:val="5022AF8A"/>
    <w:lvl w:ilvl="0" w:tplc="17BA983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15CA7"/>
    <w:multiLevelType w:val="hybridMultilevel"/>
    <w:tmpl w:val="81C28C16"/>
    <w:lvl w:ilvl="0" w:tplc="95E26B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62E87"/>
    <w:multiLevelType w:val="hybridMultilevel"/>
    <w:tmpl w:val="3BEAD5F2"/>
    <w:lvl w:ilvl="0" w:tplc="AF90C0D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720EA"/>
    <w:multiLevelType w:val="hybridMultilevel"/>
    <w:tmpl w:val="B524A6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44FF7"/>
    <w:multiLevelType w:val="hybridMultilevel"/>
    <w:tmpl w:val="70B8D4E6"/>
    <w:lvl w:ilvl="0" w:tplc="25F22702">
      <w:start w:val="8"/>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227AF"/>
    <w:multiLevelType w:val="hybridMultilevel"/>
    <w:tmpl w:val="4A7CE2B4"/>
    <w:lvl w:ilvl="0" w:tplc="A0F09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090BC7"/>
    <w:multiLevelType w:val="hybridMultilevel"/>
    <w:tmpl w:val="FF14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53FF1"/>
    <w:multiLevelType w:val="hybridMultilevel"/>
    <w:tmpl w:val="8FA07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A43E7A"/>
    <w:multiLevelType w:val="hybridMultilevel"/>
    <w:tmpl w:val="3272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F1351"/>
    <w:multiLevelType w:val="hybridMultilevel"/>
    <w:tmpl w:val="81B8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CDD01A1"/>
    <w:multiLevelType w:val="hybridMultilevel"/>
    <w:tmpl w:val="67825D2C"/>
    <w:lvl w:ilvl="0" w:tplc="0409000F">
      <w:start w:val="1"/>
      <w:numFmt w:val="decimal"/>
      <w:lvlText w:val="%1."/>
      <w:lvlJc w:val="left"/>
      <w:pPr>
        <w:ind w:left="360" w:hanging="360"/>
      </w:pPr>
    </w:lvl>
    <w:lvl w:ilvl="1" w:tplc="04090015">
      <w:start w:val="1"/>
      <w:numFmt w:val="upperLetter"/>
      <w:lvlText w:val="%2."/>
      <w:lvlJc w:val="left"/>
      <w:pPr>
        <w:ind w:left="1080" w:hanging="360"/>
      </w:pPr>
      <w:rPr>
        <w:rFonts w:hint="default"/>
      </w:rPr>
    </w:lvl>
    <w:lvl w:ilvl="2" w:tplc="01882B7C">
      <w:start w:val="1"/>
      <w:numFmt w:val="decimal"/>
      <w:lvlText w:val="%3."/>
      <w:lvlJc w:val="right"/>
      <w:pPr>
        <w:ind w:left="1800" w:hanging="180"/>
      </w:pPr>
      <w:rPr>
        <w:rFonts w:hint="default"/>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9"/>
  </w:num>
  <w:num w:numId="3">
    <w:abstractNumId w:val="43"/>
  </w:num>
  <w:num w:numId="4">
    <w:abstractNumId w:val="24"/>
  </w:num>
  <w:num w:numId="5">
    <w:abstractNumId w:val="9"/>
  </w:num>
  <w:num w:numId="6">
    <w:abstractNumId w:val="34"/>
  </w:num>
  <w:num w:numId="7">
    <w:abstractNumId w:val="16"/>
  </w:num>
  <w:num w:numId="8">
    <w:abstractNumId w:val="8"/>
  </w:num>
  <w:num w:numId="9">
    <w:abstractNumId w:val="44"/>
  </w:num>
  <w:num w:numId="10">
    <w:abstractNumId w:val="17"/>
  </w:num>
  <w:num w:numId="11">
    <w:abstractNumId w:val="20"/>
  </w:num>
  <w:num w:numId="12">
    <w:abstractNumId w:val="3"/>
  </w:num>
  <w:num w:numId="13">
    <w:abstractNumId w:val="4"/>
  </w:num>
  <w:num w:numId="14">
    <w:abstractNumId w:val="10"/>
  </w:num>
  <w:num w:numId="15">
    <w:abstractNumId w:val="37"/>
  </w:num>
  <w:num w:numId="16">
    <w:abstractNumId w:val="6"/>
  </w:num>
  <w:num w:numId="17">
    <w:abstractNumId w:val="23"/>
  </w:num>
  <w:num w:numId="18">
    <w:abstractNumId w:val="30"/>
  </w:num>
  <w:num w:numId="19">
    <w:abstractNumId w:val="35"/>
  </w:num>
  <w:num w:numId="20">
    <w:abstractNumId w:val="11"/>
  </w:num>
  <w:num w:numId="21">
    <w:abstractNumId w:val="26"/>
  </w:num>
  <w:num w:numId="22">
    <w:abstractNumId w:val="33"/>
  </w:num>
  <w:num w:numId="23">
    <w:abstractNumId w:val="14"/>
  </w:num>
  <w:num w:numId="24">
    <w:abstractNumId w:val="36"/>
  </w:num>
  <w:num w:numId="25">
    <w:abstractNumId w:val="1"/>
  </w:num>
  <w:num w:numId="26">
    <w:abstractNumId w:val="41"/>
  </w:num>
  <w:num w:numId="27">
    <w:abstractNumId w:val="18"/>
  </w:num>
  <w:num w:numId="28">
    <w:abstractNumId w:val="27"/>
  </w:num>
  <w:num w:numId="29">
    <w:abstractNumId w:val="15"/>
  </w:num>
  <w:num w:numId="30">
    <w:abstractNumId w:val="5"/>
  </w:num>
  <w:num w:numId="31">
    <w:abstractNumId w:val="19"/>
  </w:num>
  <w:num w:numId="32">
    <w:abstractNumId w:val="31"/>
  </w:num>
  <w:num w:numId="33">
    <w:abstractNumId w:val="39"/>
  </w:num>
  <w:num w:numId="34">
    <w:abstractNumId w:val="40"/>
  </w:num>
  <w:num w:numId="35">
    <w:abstractNumId w:val="2"/>
  </w:num>
  <w:num w:numId="36">
    <w:abstractNumId w:val="21"/>
  </w:num>
  <w:num w:numId="37">
    <w:abstractNumId w:val="28"/>
  </w:num>
  <w:num w:numId="38">
    <w:abstractNumId w:val="42"/>
  </w:num>
  <w:num w:numId="39">
    <w:abstractNumId w:val="38"/>
  </w:num>
  <w:num w:numId="40">
    <w:abstractNumId w:val="13"/>
  </w:num>
  <w:num w:numId="41">
    <w:abstractNumId w:val="32"/>
  </w:num>
  <w:num w:numId="42">
    <w:abstractNumId w:val="12"/>
  </w:num>
  <w:num w:numId="43">
    <w:abstractNumId w:val="25"/>
  </w:num>
  <w:num w:numId="44">
    <w:abstractNumId w:val="22"/>
  </w:num>
  <w:num w:numId="4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CC"/>
    <w:rsid w:val="000005C6"/>
    <w:rsid w:val="0000328C"/>
    <w:rsid w:val="00003CFA"/>
    <w:rsid w:val="000046E6"/>
    <w:rsid w:val="00010A0C"/>
    <w:rsid w:val="00016120"/>
    <w:rsid w:val="00021CC2"/>
    <w:rsid w:val="0002260E"/>
    <w:rsid w:val="00024E2B"/>
    <w:rsid w:val="00032163"/>
    <w:rsid w:val="000350A2"/>
    <w:rsid w:val="0003544D"/>
    <w:rsid w:val="00040326"/>
    <w:rsid w:val="000406E2"/>
    <w:rsid w:val="00040903"/>
    <w:rsid w:val="00040B9E"/>
    <w:rsid w:val="00041444"/>
    <w:rsid w:val="00042FBB"/>
    <w:rsid w:val="0004428F"/>
    <w:rsid w:val="00054EE8"/>
    <w:rsid w:val="0005665A"/>
    <w:rsid w:val="00062DA5"/>
    <w:rsid w:val="0006664E"/>
    <w:rsid w:val="000675EA"/>
    <w:rsid w:val="00070FF4"/>
    <w:rsid w:val="00071B90"/>
    <w:rsid w:val="00073017"/>
    <w:rsid w:val="0007450B"/>
    <w:rsid w:val="00074D14"/>
    <w:rsid w:val="000758B8"/>
    <w:rsid w:val="00075927"/>
    <w:rsid w:val="00075966"/>
    <w:rsid w:val="00077990"/>
    <w:rsid w:val="00080E36"/>
    <w:rsid w:val="00081B0B"/>
    <w:rsid w:val="00081C7F"/>
    <w:rsid w:val="00082B2F"/>
    <w:rsid w:val="00083406"/>
    <w:rsid w:val="000845CB"/>
    <w:rsid w:val="00085583"/>
    <w:rsid w:val="000901BD"/>
    <w:rsid w:val="00097AF6"/>
    <w:rsid w:val="000A0BFB"/>
    <w:rsid w:val="000A387F"/>
    <w:rsid w:val="000A534E"/>
    <w:rsid w:val="000A54DA"/>
    <w:rsid w:val="000A5C13"/>
    <w:rsid w:val="000A6741"/>
    <w:rsid w:val="000A6DA1"/>
    <w:rsid w:val="000A7E8A"/>
    <w:rsid w:val="000B059C"/>
    <w:rsid w:val="000B087F"/>
    <w:rsid w:val="000B0CF2"/>
    <w:rsid w:val="000B10A3"/>
    <w:rsid w:val="000B56F7"/>
    <w:rsid w:val="000B6C95"/>
    <w:rsid w:val="000B77F4"/>
    <w:rsid w:val="000C0CC0"/>
    <w:rsid w:val="000C0F35"/>
    <w:rsid w:val="000C32AB"/>
    <w:rsid w:val="000C40B9"/>
    <w:rsid w:val="000D34FD"/>
    <w:rsid w:val="000D4B86"/>
    <w:rsid w:val="000D51C1"/>
    <w:rsid w:val="000E0056"/>
    <w:rsid w:val="000E04AA"/>
    <w:rsid w:val="000E2E53"/>
    <w:rsid w:val="000E32F7"/>
    <w:rsid w:val="000E6EEF"/>
    <w:rsid w:val="000E72B8"/>
    <w:rsid w:val="000F5B12"/>
    <w:rsid w:val="00106FD7"/>
    <w:rsid w:val="00112EE9"/>
    <w:rsid w:val="001223CF"/>
    <w:rsid w:val="001233F4"/>
    <w:rsid w:val="00124F77"/>
    <w:rsid w:val="0012773C"/>
    <w:rsid w:val="0013239B"/>
    <w:rsid w:val="00132A91"/>
    <w:rsid w:val="0013654F"/>
    <w:rsid w:val="00137EE5"/>
    <w:rsid w:val="00141B3B"/>
    <w:rsid w:val="001435BC"/>
    <w:rsid w:val="001438AE"/>
    <w:rsid w:val="0014701C"/>
    <w:rsid w:val="00147952"/>
    <w:rsid w:val="00150962"/>
    <w:rsid w:val="00152C80"/>
    <w:rsid w:val="0015468E"/>
    <w:rsid w:val="00156C19"/>
    <w:rsid w:val="00160BAA"/>
    <w:rsid w:val="001640F9"/>
    <w:rsid w:val="00165A73"/>
    <w:rsid w:val="001661E6"/>
    <w:rsid w:val="0017139A"/>
    <w:rsid w:val="001720C7"/>
    <w:rsid w:val="00174507"/>
    <w:rsid w:val="00174A8C"/>
    <w:rsid w:val="00176811"/>
    <w:rsid w:val="00182213"/>
    <w:rsid w:val="00182AD8"/>
    <w:rsid w:val="001871B3"/>
    <w:rsid w:val="001918F8"/>
    <w:rsid w:val="0019356E"/>
    <w:rsid w:val="00196CDD"/>
    <w:rsid w:val="001A46B0"/>
    <w:rsid w:val="001A5D48"/>
    <w:rsid w:val="001A6BA7"/>
    <w:rsid w:val="001B40B1"/>
    <w:rsid w:val="001C0064"/>
    <w:rsid w:val="001C563D"/>
    <w:rsid w:val="001C61D9"/>
    <w:rsid w:val="001C629E"/>
    <w:rsid w:val="001C6F81"/>
    <w:rsid w:val="001C724A"/>
    <w:rsid w:val="001C7905"/>
    <w:rsid w:val="001D36C6"/>
    <w:rsid w:val="001D4583"/>
    <w:rsid w:val="001D544A"/>
    <w:rsid w:val="001D5AFB"/>
    <w:rsid w:val="001D6513"/>
    <w:rsid w:val="001D75C1"/>
    <w:rsid w:val="001E1BE5"/>
    <w:rsid w:val="001E70D1"/>
    <w:rsid w:val="001F023E"/>
    <w:rsid w:val="001F0FD0"/>
    <w:rsid w:val="001F5C1F"/>
    <w:rsid w:val="001F7E5A"/>
    <w:rsid w:val="002013BA"/>
    <w:rsid w:val="0020347C"/>
    <w:rsid w:val="00204E32"/>
    <w:rsid w:val="002112DC"/>
    <w:rsid w:val="002115BB"/>
    <w:rsid w:val="00214754"/>
    <w:rsid w:val="0021696E"/>
    <w:rsid w:val="00225CDF"/>
    <w:rsid w:val="002353B2"/>
    <w:rsid w:val="00235F4D"/>
    <w:rsid w:val="002416C3"/>
    <w:rsid w:val="0024721A"/>
    <w:rsid w:val="0024789F"/>
    <w:rsid w:val="00250F39"/>
    <w:rsid w:val="00253F14"/>
    <w:rsid w:val="002540B7"/>
    <w:rsid w:val="00255495"/>
    <w:rsid w:val="002555AD"/>
    <w:rsid w:val="002563EB"/>
    <w:rsid w:val="0025781A"/>
    <w:rsid w:val="00263125"/>
    <w:rsid w:val="00264E93"/>
    <w:rsid w:val="00265F04"/>
    <w:rsid w:val="00271577"/>
    <w:rsid w:val="002736AE"/>
    <w:rsid w:val="00274A5A"/>
    <w:rsid w:val="00275875"/>
    <w:rsid w:val="00275AAD"/>
    <w:rsid w:val="00280259"/>
    <w:rsid w:val="00290911"/>
    <w:rsid w:val="00290FD7"/>
    <w:rsid w:val="00291475"/>
    <w:rsid w:val="00293ED7"/>
    <w:rsid w:val="002A32F3"/>
    <w:rsid w:val="002A3364"/>
    <w:rsid w:val="002A3E64"/>
    <w:rsid w:val="002A4689"/>
    <w:rsid w:val="002B0342"/>
    <w:rsid w:val="002B134C"/>
    <w:rsid w:val="002B262D"/>
    <w:rsid w:val="002B26C9"/>
    <w:rsid w:val="002B497D"/>
    <w:rsid w:val="002B4B37"/>
    <w:rsid w:val="002B717B"/>
    <w:rsid w:val="002C02E2"/>
    <w:rsid w:val="002C08CF"/>
    <w:rsid w:val="002C0CBF"/>
    <w:rsid w:val="002C1431"/>
    <w:rsid w:val="002C171E"/>
    <w:rsid w:val="002C6CE6"/>
    <w:rsid w:val="002D410A"/>
    <w:rsid w:val="002D5077"/>
    <w:rsid w:val="002D52F2"/>
    <w:rsid w:val="002D6642"/>
    <w:rsid w:val="002D78D9"/>
    <w:rsid w:val="002E55D9"/>
    <w:rsid w:val="002E5EB4"/>
    <w:rsid w:val="002E7495"/>
    <w:rsid w:val="002F182E"/>
    <w:rsid w:val="002F28FD"/>
    <w:rsid w:val="002F2949"/>
    <w:rsid w:val="002F568D"/>
    <w:rsid w:val="00300E2E"/>
    <w:rsid w:val="003018F8"/>
    <w:rsid w:val="003027B0"/>
    <w:rsid w:val="00304455"/>
    <w:rsid w:val="0030508A"/>
    <w:rsid w:val="00311306"/>
    <w:rsid w:val="0031262B"/>
    <w:rsid w:val="0031300E"/>
    <w:rsid w:val="003130F2"/>
    <w:rsid w:val="00314333"/>
    <w:rsid w:val="00316816"/>
    <w:rsid w:val="003232AF"/>
    <w:rsid w:val="00323A6B"/>
    <w:rsid w:val="0032400D"/>
    <w:rsid w:val="00324C45"/>
    <w:rsid w:val="00324F67"/>
    <w:rsid w:val="003263F0"/>
    <w:rsid w:val="003271E9"/>
    <w:rsid w:val="003305E7"/>
    <w:rsid w:val="0033081A"/>
    <w:rsid w:val="00331163"/>
    <w:rsid w:val="00332959"/>
    <w:rsid w:val="003334E2"/>
    <w:rsid w:val="003344EA"/>
    <w:rsid w:val="003448DB"/>
    <w:rsid w:val="0034686A"/>
    <w:rsid w:val="00347A46"/>
    <w:rsid w:val="00350289"/>
    <w:rsid w:val="003514BE"/>
    <w:rsid w:val="00352E0A"/>
    <w:rsid w:val="00353980"/>
    <w:rsid w:val="003551AC"/>
    <w:rsid w:val="00356E5E"/>
    <w:rsid w:val="00357C8C"/>
    <w:rsid w:val="00360B2A"/>
    <w:rsid w:val="003632BD"/>
    <w:rsid w:val="00364BB2"/>
    <w:rsid w:val="00364C85"/>
    <w:rsid w:val="00370C44"/>
    <w:rsid w:val="00373DA0"/>
    <w:rsid w:val="00374803"/>
    <w:rsid w:val="00374A68"/>
    <w:rsid w:val="0037744B"/>
    <w:rsid w:val="0038016A"/>
    <w:rsid w:val="003804B8"/>
    <w:rsid w:val="00381AB4"/>
    <w:rsid w:val="00382A66"/>
    <w:rsid w:val="00387374"/>
    <w:rsid w:val="00387969"/>
    <w:rsid w:val="003916FB"/>
    <w:rsid w:val="00392AFA"/>
    <w:rsid w:val="00397E37"/>
    <w:rsid w:val="003A0DCA"/>
    <w:rsid w:val="003A4F4D"/>
    <w:rsid w:val="003A7697"/>
    <w:rsid w:val="003B2BA5"/>
    <w:rsid w:val="003B3D69"/>
    <w:rsid w:val="003B4926"/>
    <w:rsid w:val="003B72FB"/>
    <w:rsid w:val="003C02F2"/>
    <w:rsid w:val="003C146F"/>
    <w:rsid w:val="003C5025"/>
    <w:rsid w:val="003C754A"/>
    <w:rsid w:val="003D412D"/>
    <w:rsid w:val="003E1FE6"/>
    <w:rsid w:val="003E5409"/>
    <w:rsid w:val="003F000A"/>
    <w:rsid w:val="003F2CA2"/>
    <w:rsid w:val="003F67B3"/>
    <w:rsid w:val="003F67F0"/>
    <w:rsid w:val="003F7824"/>
    <w:rsid w:val="004028FD"/>
    <w:rsid w:val="00402B11"/>
    <w:rsid w:val="00402FA1"/>
    <w:rsid w:val="004040E6"/>
    <w:rsid w:val="004062C3"/>
    <w:rsid w:val="00415A6B"/>
    <w:rsid w:val="00416678"/>
    <w:rsid w:val="00421EEF"/>
    <w:rsid w:val="004226A2"/>
    <w:rsid w:val="004227C2"/>
    <w:rsid w:val="00423A24"/>
    <w:rsid w:val="004260B0"/>
    <w:rsid w:val="00427142"/>
    <w:rsid w:val="00431C98"/>
    <w:rsid w:val="00431DC8"/>
    <w:rsid w:val="00435DB1"/>
    <w:rsid w:val="00435EA0"/>
    <w:rsid w:val="00437BD8"/>
    <w:rsid w:val="004400D8"/>
    <w:rsid w:val="00441945"/>
    <w:rsid w:val="00442039"/>
    <w:rsid w:val="004449A5"/>
    <w:rsid w:val="004450E3"/>
    <w:rsid w:val="004460EA"/>
    <w:rsid w:val="00453011"/>
    <w:rsid w:val="0045486F"/>
    <w:rsid w:val="004577B4"/>
    <w:rsid w:val="004705D3"/>
    <w:rsid w:val="00471FDC"/>
    <w:rsid w:val="0047279A"/>
    <w:rsid w:val="00473171"/>
    <w:rsid w:val="00473522"/>
    <w:rsid w:val="00473526"/>
    <w:rsid w:val="00473B29"/>
    <w:rsid w:val="00474258"/>
    <w:rsid w:val="004766AC"/>
    <w:rsid w:val="004771DE"/>
    <w:rsid w:val="00477750"/>
    <w:rsid w:val="004811D7"/>
    <w:rsid w:val="004813EC"/>
    <w:rsid w:val="004821A2"/>
    <w:rsid w:val="004849CC"/>
    <w:rsid w:val="004858F7"/>
    <w:rsid w:val="00487C36"/>
    <w:rsid w:val="00494B02"/>
    <w:rsid w:val="004A3FC4"/>
    <w:rsid w:val="004A43A5"/>
    <w:rsid w:val="004A5169"/>
    <w:rsid w:val="004A6242"/>
    <w:rsid w:val="004A6C05"/>
    <w:rsid w:val="004A6FA2"/>
    <w:rsid w:val="004B2032"/>
    <w:rsid w:val="004B2C51"/>
    <w:rsid w:val="004B628C"/>
    <w:rsid w:val="004C0877"/>
    <w:rsid w:val="004C2BB2"/>
    <w:rsid w:val="004C4727"/>
    <w:rsid w:val="004C63D6"/>
    <w:rsid w:val="004D1250"/>
    <w:rsid w:val="004D13CF"/>
    <w:rsid w:val="004D2F04"/>
    <w:rsid w:val="004D4418"/>
    <w:rsid w:val="004D5F92"/>
    <w:rsid w:val="004D65DB"/>
    <w:rsid w:val="004D788E"/>
    <w:rsid w:val="004E0832"/>
    <w:rsid w:val="004E18DD"/>
    <w:rsid w:val="004E230D"/>
    <w:rsid w:val="004E3443"/>
    <w:rsid w:val="004E420F"/>
    <w:rsid w:val="004F0A78"/>
    <w:rsid w:val="004F1309"/>
    <w:rsid w:val="004F3500"/>
    <w:rsid w:val="004F5439"/>
    <w:rsid w:val="004F575E"/>
    <w:rsid w:val="004F5AD5"/>
    <w:rsid w:val="004F7188"/>
    <w:rsid w:val="004F75BF"/>
    <w:rsid w:val="005025ED"/>
    <w:rsid w:val="0050293E"/>
    <w:rsid w:val="00505A4E"/>
    <w:rsid w:val="00506298"/>
    <w:rsid w:val="0050630C"/>
    <w:rsid w:val="00506707"/>
    <w:rsid w:val="00507B9E"/>
    <w:rsid w:val="00507EC4"/>
    <w:rsid w:val="0051092F"/>
    <w:rsid w:val="00510A53"/>
    <w:rsid w:val="00511126"/>
    <w:rsid w:val="00511506"/>
    <w:rsid w:val="00513B42"/>
    <w:rsid w:val="00520639"/>
    <w:rsid w:val="00520D8C"/>
    <w:rsid w:val="00524454"/>
    <w:rsid w:val="00525241"/>
    <w:rsid w:val="0052586D"/>
    <w:rsid w:val="00527F91"/>
    <w:rsid w:val="00530F35"/>
    <w:rsid w:val="005338A6"/>
    <w:rsid w:val="0053580E"/>
    <w:rsid w:val="0053613C"/>
    <w:rsid w:val="00543EA3"/>
    <w:rsid w:val="005457D8"/>
    <w:rsid w:val="00545D87"/>
    <w:rsid w:val="005534DC"/>
    <w:rsid w:val="0055595B"/>
    <w:rsid w:val="005602F0"/>
    <w:rsid w:val="005609C6"/>
    <w:rsid w:val="005609EE"/>
    <w:rsid w:val="00562557"/>
    <w:rsid w:val="00565999"/>
    <w:rsid w:val="00567C7F"/>
    <w:rsid w:val="00570578"/>
    <w:rsid w:val="005709F1"/>
    <w:rsid w:val="00571DA4"/>
    <w:rsid w:val="00575B3C"/>
    <w:rsid w:val="00580561"/>
    <w:rsid w:val="00585F8B"/>
    <w:rsid w:val="005902E6"/>
    <w:rsid w:val="005912DA"/>
    <w:rsid w:val="00591675"/>
    <w:rsid w:val="0059229B"/>
    <w:rsid w:val="0059326C"/>
    <w:rsid w:val="005949A1"/>
    <w:rsid w:val="00596814"/>
    <w:rsid w:val="005A2B2A"/>
    <w:rsid w:val="005A7553"/>
    <w:rsid w:val="005B156C"/>
    <w:rsid w:val="005B2845"/>
    <w:rsid w:val="005B3176"/>
    <w:rsid w:val="005B54F6"/>
    <w:rsid w:val="005B57E5"/>
    <w:rsid w:val="005B6F51"/>
    <w:rsid w:val="005C0A50"/>
    <w:rsid w:val="005C470A"/>
    <w:rsid w:val="005C4C5D"/>
    <w:rsid w:val="005C5B52"/>
    <w:rsid w:val="005C6082"/>
    <w:rsid w:val="005D0128"/>
    <w:rsid w:val="005D2B18"/>
    <w:rsid w:val="005D3E53"/>
    <w:rsid w:val="005D57A3"/>
    <w:rsid w:val="005D6367"/>
    <w:rsid w:val="005D7432"/>
    <w:rsid w:val="005E06D0"/>
    <w:rsid w:val="005E5B38"/>
    <w:rsid w:val="005F2EAD"/>
    <w:rsid w:val="005F452E"/>
    <w:rsid w:val="005F56C2"/>
    <w:rsid w:val="005F5A62"/>
    <w:rsid w:val="00603F14"/>
    <w:rsid w:val="00603FA3"/>
    <w:rsid w:val="00612801"/>
    <w:rsid w:val="00613DB7"/>
    <w:rsid w:val="0061474D"/>
    <w:rsid w:val="006168D7"/>
    <w:rsid w:val="006176BD"/>
    <w:rsid w:val="00617BAE"/>
    <w:rsid w:val="006241D6"/>
    <w:rsid w:val="006256EC"/>
    <w:rsid w:val="0062628F"/>
    <w:rsid w:val="006309F0"/>
    <w:rsid w:val="00634BB7"/>
    <w:rsid w:val="00635E65"/>
    <w:rsid w:val="00635ECB"/>
    <w:rsid w:val="00635FFA"/>
    <w:rsid w:val="00645146"/>
    <w:rsid w:val="006456B0"/>
    <w:rsid w:val="00647C24"/>
    <w:rsid w:val="00654223"/>
    <w:rsid w:val="00656716"/>
    <w:rsid w:val="00657D2E"/>
    <w:rsid w:val="00660061"/>
    <w:rsid w:val="006603A8"/>
    <w:rsid w:val="006603CF"/>
    <w:rsid w:val="00662633"/>
    <w:rsid w:val="00664B90"/>
    <w:rsid w:val="006668C4"/>
    <w:rsid w:val="0066773C"/>
    <w:rsid w:val="00667C2E"/>
    <w:rsid w:val="00671008"/>
    <w:rsid w:val="00671B7E"/>
    <w:rsid w:val="00672BF2"/>
    <w:rsid w:val="00673497"/>
    <w:rsid w:val="00677E6B"/>
    <w:rsid w:val="00681499"/>
    <w:rsid w:val="0068256C"/>
    <w:rsid w:val="006826FE"/>
    <w:rsid w:val="006833C7"/>
    <w:rsid w:val="00684259"/>
    <w:rsid w:val="00685383"/>
    <w:rsid w:val="00685BA4"/>
    <w:rsid w:val="00687412"/>
    <w:rsid w:val="006924D0"/>
    <w:rsid w:val="006934A4"/>
    <w:rsid w:val="00694240"/>
    <w:rsid w:val="00694B1E"/>
    <w:rsid w:val="006A4638"/>
    <w:rsid w:val="006A46C7"/>
    <w:rsid w:val="006A5E0B"/>
    <w:rsid w:val="006B0741"/>
    <w:rsid w:val="006B19CC"/>
    <w:rsid w:val="006B3AB9"/>
    <w:rsid w:val="006B4FAB"/>
    <w:rsid w:val="006B5A3D"/>
    <w:rsid w:val="006B6DC5"/>
    <w:rsid w:val="006C04FA"/>
    <w:rsid w:val="006C270C"/>
    <w:rsid w:val="006C5AE2"/>
    <w:rsid w:val="006C5FEB"/>
    <w:rsid w:val="006D20B8"/>
    <w:rsid w:val="006D20BA"/>
    <w:rsid w:val="006D3B82"/>
    <w:rsid w:val="006D5766"/>
    <w:rsid w:val="006D68FF"/>
    <w:rsid w:val="006E34C9"/>
    <w:rsid w:val="006E55DC"/>
    <w:rsid w:val="006E6925"/>
    <w:rsid w:val="006E6BE5"/>
    <w:rsid w:val="006F2A23"/>
    <w:rsid w:val="006F5162"/>
    <w:rsid w:val="006F5455"/>
    <w:rsid w:val="007016E5"/>
    <w:rsid w:val="00701F74"/>
    <w:rsid w:val="007043FD"/>
    <w:rsid w:val="007143DE"/>
    <w:rsid w:val="0071493C"/>
    <w:rsid w:val="0071671B"/>
    <w:rsid w:val="007337CE"/>
    <w:rsid w:val="0073418E"/>
    <w:rsid w:val="00734C83"/>
    <w:rsid w:val="00740186"/>
    <w:rsid w:val="00741DBE"/>
    <w:rsid w:val="007443CD"/>
    <w:rsid w:val="00750BA5"/>
    <w:rsid w:val="007516D7"/>
    <w:rsid w:val="00752C24"/>
    <w:rsid w:val="0075442C"/>
    <w:rsid w:val="0075555B"/>
    <w:rsid w:val="00756788"/>
    <w:rsid w:val="007570B0"/>
    <w:rsid w:val="00761F63"/>
    <w:rsid w:val="00762FB6"/>
    <w:rsid w:val="00763B79"/>
    <w:rsid w:val="00763C7A"/>
    <w:rsid w:val="00764B88"/>
    <w:rsid w:val="00766165"/>
    <w:rsid w:val="007663B2"/>
    <w:rsid w:val="00767880"/>
    <w:rsid w:val="00770A42"/>
    <w:rsid w:val="00770AD1"/>
    <w:rsid w:val="00772982"/>
    <w:rsid w:val="00772C9B"/>
    <w:rsid w:val="00774FBE"/>
    <w:rsid w:val="00780395"/>
    <w:rsid w:val="007829BC"/>
    <w:rsid w:val="00782EFD"/>
    <w:rsid w:val="00785274"/>
    <w:rsid w:val="00785DAD"/>
    <w:rsid w:val="007867E0"/>
    <w:rsid w:val="007871CE"/>
    <w:rsid w:val="00787515"/>
    <w:rsid w:val="007901B3"/>
    <w:rsid w:val="00790D32"/>
    <w:rsid w:val="007966D1"/>
    <w:rsid w:val="00797820"/>
    <w:rsid w:val="00797ACC"/>
    <w:rsid w:val="007B0AAE"/>
    <w:rsid w:val="007B0F4B"/>
    <w:rsid w:val="007B12D6"/>
    <w:rsid w:val="007B3DBC"/>
    <w:rsid w:val="007B5228"/>
    <w:rsid w:val="007B5E62"/>
    <w:rsid w:val="007B7226"/>
    <w:rsid w:val="007C1D3D"/>
    <w:rsid w:val="007C1E43"/>
    <w:rsid w:val="007C56CA"/>
    <w:rsid w:val="007C6165"/>
    <w:rsid w:val="007D173B"/>
    <w:rsid w:val="007D41E5"/>
    <w:rsid w:val="007D5997"/>
    <w:rsid w:val="007E080C"/>
    <w:rsid w:val="007E2E29"/>
    <w:rsid w:val="007E372E"/>
    <w:rsid w:val="007E3A68"/>
    <w:rsid w:val="007F298D"/>
    <w:rsid w:val="007F3EAE"/>
    <w:rsid w:val="007F6497"/>
    <w:rsid w:val="00801D34"/>
    <w:rsid w:val="00803068"/>
    <w:rsid w:val="008037DE"/>
    <w:rsid w:val="00804FCD"/>
    <w:rsid w:val="008053E7"/>
    <w:rsid w:val="00805D80"/>
    <w:rsid w:val="00805DEF"/>
    <w:rsid w:val="0080661E"/>
    <w:rsid w:val="008066C1"/>
    <w:rsid w:val="00807BD9"/>
    <w:rsid w:val="00811A36"/>
    <w:rsid w:val="008124D6"/>
    <w:rsid w:val="00813997"/>
    <w:rsid w:val="008149E9"/>
    <w:rsid w:val="00814E82"/>
    <w:rsid w:val="00817646"/>
    <w:rsid w:val="00821DE2"/>
    <w:rsid w:val="00822072"/>
    <w:rsid w:val="0082297C"/>
    <w:rsid w:val="00823822"/>
    <w:rsid w:val="00823B0E"/>
    <w:rsid w:val="00825576"/>
    <w:rsid w:val="008324A6"/>
    <w:rsid w:val="008327F0"/>
    <w:rsid w:val="008340DE"/>
    <w:rsid w:val="0083460F"/>
    <w:rsid w:val="008374AD"/>
    <w:rsid w:val="008425EE"/>
    <w:rsid w:val="008510CE"/>
    <w:rsid w:val="00852440"/>
    <w:rsid w:val="008552A2"/>
    <w:rsid w:val="008610E2"/>
    <w:rsid w:val="00863ADF"/>
    <w:rsid w:val="008655B6"/>
    <w:rsid w:val="0087034A"/>
    <w:rsid w:val="008743DC"/>
    <w:rsid w:val="008744EF"/>
    <w:rsid w:val="00875206"/>
    <w:rsid w:val="008764CA"/>
    <w:rsid w:val="0088303A"/>
    <w:rsid w:val="00884B33"/>
    <w:rsid w:val="00885270"/>
    <w:rsid w:val="00885D1C"/>
    <w:rsid w:val="00891D8E"/>
    <w:rsid w:val="00895404"/>
    <w:rsid w:val="008974A2"/>
    <w:rsid w:val="008A0C3A"/>
    <w:rsid w:val="008A231A"/>
    <w:rsid w:val="008A2807"/>
    <w:rsid w:val="008A3433"/>
    <w:rsid w:val="008A36BE"/>
    <w:rsid w:val="008A7067"/>
    <w:rsid w:val="008B15A3"/>
    <w:rsid w:val="008B1AAC"/>
    <w:rsid w:val="008B35FD"/>
    <w:rsid w:val="008B56C0"/>
    <w:rsid w:val="008B575C"/>
    <w:rsid w:val="008B752C"/>
    <w:rsid w:val="008B7F8F"/>
    <w:rsid w:val="008C040C"/>
    <w:rsid w:val="008C08D3"/>
    <w:rsid w:val="008C22A0"/>
    <w:rsid w:val="008C5CDA"/>
    <w:rsid w:val="008C7709"/>
    <w:rsid w:val="008D0226"/>
    <w:rsid w:val="008D0245"/>
    <w:rsid w:val="008D26FD"/>
    <w:rsid w:val="008D2D43"/>
    <w:rsid w:val="008D35C7"/>
    <w:rsid w:val="008D5791"/>
    <w:rsid w:val="008D7320"/>
    <w:rsid w:val="008E2583"/>
    <w:rsid w:val="008F1B87"/>
    <w:rsid w:val="008F33F2"/>
    <w:rsid w:val="008F3770"/>
    <w:rsid w:val="008F42D3"/>
    <w:rsid w:val="008F500E"/>
    <w:rsid w:val="008F5DAC"/>
    <w:rsid w:val="008F6154"/>
    <w:rsid w:val="009020C8"/>
    <w:rsid w:val="00903350"/>
    <w:rsid w:val="00903917"/>
    <w:rsid w:val="00903A94"/>
    <w:rsid w:val="00904711"/>
    <w:rsid w:val="00905B95"/>
    <w:rsid w:val="009064EF"/>
    <w:rsid w:val="009137D2"/>
    <w:rsid w:val="0091443C"/>
    <w:rsid w:val="009164F2"/>
    <w:rsid w:val="009178F0"/>
    <w:rsid w:val="00917C65"/>
    <w:rsid w:val="0092153A"/>
    <w:rsid w:val="00922C3B"/>
    <w:rsid w:val="00924AB5"/>
    <w:rsid w:val="00927A85"/>
    <w:rsid w:val="00927DC4"/>
    <w:rsid w:val="009308D5"/>
    <w:rsid w:val="00930FCF"/>
    <w:rsid w:val="0093266C"/>
    <w:rsid w:val="0093394D"/>
    <w:rsid w:val="0093437A"/>
    <w:rsid w:val="009346B9"/>
    <w:rsid w:val="00947B58"/>
    <w:rsid w:val="0095004C"/>
    <w:rsid w:val="00951A61"/>
    <w:rsid w:val="00952E91"/>
    <w:rsid w:val="00953AE4"/>
    <w:rsid w:val="00955E04"/>
    <w:rsid w:val="00960061"/>
    <w:rsid w:val="00961779"/>
    <w:rsid w:val="00964877"/>
    <w:rsid w:val="00967154"/>
    <w:rsid w:val="00972D6D"/>
    <w:rsid w:val="00976641"/>
    <w:rsid w:val="00982847"/>
    <w:rsid w:val="009840C2"/>
    <w:rsid w:val="009845FD"/>
    <w:rsid w:val="009864B7"/>
    <w:rsid w:val="00994EB7"/>
    <w:rsid w:val="009A0656"/>
    <w:rsid w:val="009A0783"/>
    <w:rsid w:val="009A3E49"/>
    <w:rsid w:val="009A4943"/>
    <w:rsid w:val="009B147A"/>
    <w:rsid w:val="009B245C"/>
    <w:rsid w:val="009B3ECC"/>
    <w:rsid w:val="009B72A8"/>
    <w:rsid w:val="009C1022"/>
    <w:rsid w:val="009C1987"/>
    <w:rsid w:val="009C1A9C"/>
    <w:rsid w:val="009C4EA0"/>
    <w:rsid w:val="009C6595"/>
    <w:rsid w:val="009C6DA6"/>
    <w:rsid w:val="009C7A92"/>
    <w:rsid w:val="009D138E"/>
    <w:rsid w:val="009D1D7F"/>
    <w:rsid w:val="009D21EE"/>
    <w:rsid w:val="009D32C0"/>
    <w:rsid w:val="009D41EE"/>
    <w:rsid w:val="009D7AD6"/>
    <w:rsid w:val="009E06E2"/>
    <w:rsid w:val="009E12EF"/>
    <w:rsid w:val="009E1E73"/>
    <w:rsid w:val="009E3461"/>
    <w:rsid w:val="009E4866"/>
    <w:rsid w:val="009E68A8"/>
    <w:rsid w:val="009F00CF"/>
    <w:rsid w:val="009F0949"/>
    <w:rsid w:val="009F4FAF"/>
    <w:rsid w:val="009F5655"/>
    <w:rsid w:val="009F57D8"/>
    <w:rsid w:val="009F65B4"/>
    <w:rsid w:val="00A000CB"/>
    <w:rsid w:val="00A0016E"/>
    <w:rsid w:val="00A0058B"/>
    <w:rsid w:val="00A023DA"/>
    <w:rsid w:val="00A036A9"/>
    <w:rsid w:val="00A038B2"/>
    <w:rsid w:val="00A05A48"/>
    <w:rsid w:val="00A1073F"/>
    <w:rsid w:val="00A10E8A"/>
    <w:rsid w:val="00A12743"/>
    <w:rsid w:val="00A1384C"/>
    <w:rsid w:val="00A138B4"/>
    <w:rsid w:val="00A14EAF"/>
    <w:rsid w:val="00A16005"/>
    <w:rsid w:val="00A16A2B"/>
    <w:rsid w:val="00A20630"/>
    <w:rsid w:val="00A220E8"/>
    <w:rsid w:val="00A23E30"/>
    <w:rsid w:val="00A247FF"/>
    <w:rsid w:val="00A27290"/>
    <w:rsid w:val="00A33151"/>
    <w:rsid w:val="00A35453"/>
    <w:rsid w:val="00A35F6E"/>
    <w:rsid w:val="00A36B82"/>
    <w:rsid w:val="00A40119"/>
    <w:rsid w:val="00A42247"/>
    <w:rsid w:val="00A44B6E"/>
    <w:rsid w:val="00A5069A"/>
    <w:rsid w:val="00A52982"/>
    <w:rsid w:val="00A54D6D"/>
    <w:rsid w:val="00A5691C"/>
    <w:rsid w:val="00A60DCD"/>
    <w:rsid w:val="00A61BDB"/>
    <w:rsid w:val="00A62A3C"/>
    <w:rsid w:val="00A62F7F"/>
    <w:rsid w:val="00A65C73"/>
    <w:rsid w:val="00A7042D"/>
    <w:rsid w:val="00A72614"/>
    <w:rsid w:val="00A747B8"/>
    <w:rsid w:val="00A776DE"/>
    <w:rsid w:val="00A7795B"/>
    <w:rsid w:val="00A77AAC"/>
    <w:rsid w:val="00A80582"/>
    <w:rsid w:val="00A81281"/>
    <w:rsid w:val="00A84C5A"/>
    <w:rsid w:val="00A84DCA"/>
    <w:rsid w:val="00A924A7"/>
    <w:rsid w:val="00A92C55"/>
    <w:rsid w:val="00A92DFD"/>
    <w:rsid w:val="00A9324F"/>
    <w:rsid w:val="00A94F78"/>
    <w:rsid w:val="00A9653C"/>
    <w:rsid w:val="00A96FD6"/>
    <w:rsid w:val="00A97115"/>
    <w:rsid w:val="00AA2794"/>
    <w:rsid w:val="00AA3120"/>
    <w:rsid w:val="00AA31E1"/>
    <w:rsid w:val="00AA3C28"/>
    <w:rsid w:val="00AA4545"/>
    <w:rsid w:val="00AA51A8"/>
    <w:rsid w:val="00AA5304"/>
    <w:rsid w:val="00AA587D"/>
    <w:rsid w:val="00AB131D"/>
    <w:rsid w:val="00AB162E"/>
    <w:rsid w:val="00AB4784"/>
    <w:rsid w:val="00AB5B0E"/>
    <w:rsid w:val="00AC1564"/>
    <w:rsid w:val="00AC491A"/>
    <w:rsid w:val="00AD05C1"/>
    <w:rsid w:val="00AD2BA2"/>
    <w:rsid w:val="00AD5632"/>
    <w:rsid w:val="00AD63CE"/>
    <w:rsid w:val="00AE22BE"/>
    <w:rsid w:val="00AE3EA5"/>
    <w:rsid w:val="00AE5AB7"/>
    <w:rsid w:val="00AE693A"/>
    <w:rsid w:val="00AF1334"/>
    <w:rsid w:val="00AF22E7"/>
    <w:rsid w:val="00AF3FAA"/>
    <w:rsid w:val="00AF5F6F"/>
    <w:rsid w:val="00AF7017"/>
    <w:rsid w:val="00AF7357"/>
    <w:rsid w:val="00B00DF4"/>
    <w:rsid w:val="00B02FA9"/>
    <w:rsid w:val="00B06083"/>
    <w:rsid w:val="00B06787"/>
    <w:rsid w:val="00B0717D"/>
    <w:rsid w:val="00B13886"/>
    <w:rsid w:val="00B1394E"/>
    <w:rsid w:val="00B219CB"/>
    <w:rsid w:val="00B2268D"/>
    <w:rsid w:val="00B22934"/>
    <w:rsid w:val="00B22D76"/>
    <w:rsid w:val="00B2345B"/>
    <w:rsid w:val="00B30C7B"/>
    <w:rsid w:val="00B3102C"/>
    <w:rsid w:val="00B310BA"/>
    <w:rsid w:val="00B32BEE"/>
    <w:rsid w:val="00B34A58"/>
    <w:rsid w:val="00B37A85"/>
    <w:rsid w:val="00B41475"/>
    <w:rsid w:val="00B433A4"/>
    <w:rsid w:val="00B45C9E"/>
    <w:rsid w:val="00B54C4C"/>
    <w:rsid w:val="00B5518E"/>
    <w:rsid w:val="00B60736"/>
    <w:rsid w:val="00B61436"/>
    <w:rsid w:val="00B62624"/>
    <w:rsid w:val="00B636DD"/>
    <w:rsid w:val="00B647C5"/>
    <w:rsid w:val="00B66D17"/>
    <w:rsid w:val="00B70C48"/>
    <w:rsid w:val="00B72971"/>
    <w:rsid w:val="00B72ED4"/>
    <w:rsid w:val="00B7364D"/>
    <w:rsid w:val="00B7539A"/>
    <w:rsid w:val="00B75DA0"/>
    <w:rsid w:val="00B84BBC"/>
    <w:rsid w:val="00B85758"/>
    <w:rsid w:val="00B85920"/>
    <w:rsid w:val="00B8726C"/>
    <w:rsid w:val="00B900BD"/>
    <w:rsid w:val="00B91BDB"/>
    <w:rsid w:val="00B91D29"/>
    <w:rsid w:val="00B928CF"/>
    <w:rsid w:val="00B92C6B"/>
    <w:rsid w:val="00B936CF"/>
    <w:rsid w:val="00B94001"/>
    <w:rsid w:val="00B962C0"/>
    <w:rsid w:val="00B9710E"/>
    <w:rsid w:val="00B97E30"/>
    <w:rsid w:val="00BA227B"/>
    <w:rsid w:val="00BA431E"/>
    <w:rsid w:val="00BA6220"/>
    <w:rsid w:val="00BA69D8"/>
    <w:rsid w:val="00BA7808"/>
    <w:rsid w:val="00BA7868"/>
    <w:rsid w:val="00BA7999"/>
    <w:rsid w:val="00BB06EB"/>
    <w:rsid w:val="00BB457D"/>
    <w:rsid w:val="00BB4920"/>
    <w:rsid w:val="00BC6EA5"/>
    <w:rsid w:val="00BC765B"/>
    <w:rsid w:val="00BD0FD2"/>
    <w:rsid w:val="00BD2B26"/>
    <w:rsid w:val="00BD49DA"/>
    <w:rsid w:val="00BD5A67"/>
    <w:rsid w:val="00BD5E87"/>
    <w:rsid w:val="00BD71BC"/>
    <w:rsid w:val="00BD7347"/>
    <w:rsid w:val="00BE3D4D"/>
    <w:rsid w:val="00BE473F"/>
    <w:rsid w:val="00BF3EFC"/>
    <w:rsid w:val="00BF6E5E"/>
    <w:rsid w:val="00BF7EDC"/>
    <w:rsid w:val="00C0235D"/>
    <w:rsid w:val="00C03EB9"/>
    <w:rsid w:val="00C068CC"/>
    <w:rsid w:val="00C06BC6"/>
    <w:rsid w:val="00C1102B"/>
    <w:rsid w:val="00C17192"/>
    <w:rsid w:val="00C17E01"/>
    <w:rsid w:val="00C22647"/>
    <w:rsid w:val="00C268C5"/>
    <w:rsid w:val="00C26BC0"/>
    <w:rsid w:val="00C304C2"/>
    <w:rsid w:val="00C32F17"/>
    <w:rsid w:val="00C3375D"/>
    <w:rsid w:val="00C3708F"/>
    <w:rsid w:val="00C40040"/>
    <w:rsid w:val="00C40B35"/>
    <w:rsid w:val="00C40C01"/>
    <w:rsid w:val="00C41CB9"/>
    <w:rsid w:val="00C4279A"/>
    <w:rsid w:val="00C451EC"/>
    <w:rsid w:val="00C4655B"/>
    <w:rsid w:val="00C51D58"/>
    <w:rsid w:val="00C52172"/>
    <w:rsid w:val="00C5330E"/>
    <w:rsid w:val="00C565C8"/>
    <w:rsid w:val="00C6080B"/>
    <w:rsid w:val="00C62FA3"/>
    <w:rsid w:val="00C641AB"/>
    <w:rsid w:val="00C669D4"/>
    <w:rsid w:val="00C7014D"/>
    <w:rsid w:val="00C70B84"/>
    <w:rsid w:val="00C70FD4"/>
    <w:rsid w:val="00C715E5"/>
    <w:rsid w:val="00C72BDE"/>
    <w:rsid w:val="00C72F7B"/>
    <w:rsid w:val="00C73B50"/>
    <w:rsid w:val="00C74997"/>
    <w:rsid w:val="00C76E68"/>
    <w:rsid w:val="00C76EF7"/>
    <w:rsid w:val="00C777BD"/>
    <w:rsid w:val="00C81B02"/>
    <w:rsid w:val="00C82714"/>
    <w:rsid w:val="00C84784"/>
    <w:rsid w:val="00C86B9E"/>
    <w:rsid w:val="00C87D11"/>
    <w:rsid w:val="00C90D3E"/>
    <w:rsid w:val="00C926FE"/>
    <w:rsid w:val="00C92D26"/>
    <w:rsid w:val="00C94F17"/>
    <w:rsid w:val="00C955A7"/>
    <w:rsid w:val="00CA0230"/>
    <w:rsid w:val="00CA4B5D"/>
    <w:rsid w:val="00CB47D4"/>
    <w:rsid w:val="00CC1DBD"/>
    <w:rsid w:val="00CC2ABF"/>
    <w:rsid w:val="00CC7465"/>
    <w:rsid w:val="00CD0E68"/>
    <w:rsid w:val="00CD3467"/>
    <w:rsid w:val="00CD6D3F"/>
    <w:rsid w:val="00CE16D6"/>
    <w:rsid w:val="00CE275F"/>
    <w:rsid w:val="00CE3592"/>
    <w:rsid w:val="00CE40A1"/>
    <w:rsid w:val="00CE74E2"/>
    <w:rsid w:val="00CF2ED3"/>
    <w:rsid w:val="00CF4055"/>
    <w:rsid w:val="00CF52BC"/>
    <w:rsid w:val="00D0697E"/>
    <w:rsid w:val="00D07464"/>
    <w:rsid w:val="00D17EAE"/>
    <w:rsid w:val="00D221DC"/>
    <w:rsid w:val="00D2331C"/>
    <w:rsid w:val="00D2412B"/>
    <w:rsid w:val="00D24241"/>
    <w:rsid w:val="00D24ECF"/>
    <w:rsid w:val="00D275E2"/>
    <w:rsid w:val="00D30E70"/>
    <w:rsid w:val="00D32794"/>
    <w:rsid w:val="00D36127"/>
    <w:rsid w:val="00D3778C"/>
    <w:rsid w:val="00D40E46"/>
    <w:rsid w:val="00D41B91"/>
    <w:rsid w:val="00D43138"/>
    <w:rsid w:val="00D435E5"/>
    <w:rsid w:val="00D4483B"/>
    <w:rsid w:val="00D46146"/>
    <w:rsid w:val="00D474F3"/>
    <w:rsid w:val="00D50AA6"/>
    <w:rsid w:val="00D51638"/>
    <w:rsid w:val="00D5194B"/>
    <w:rsid w:val="00D523BD"/>
    <w:rsid w:val="00D54E90"/>
    <w:rsid w:val="00D567A3"/>
    <w:rsid w:val="00D60FEF"/>
    <w:rsid w:val="00D63B7C"/>
    <w:rsid w:val="00D64469"/>
    <w:rsid w:val="00D64F62"/>
    <w:rsid w:val="00D6520B"/>
    <w:rsid w:val="00D65460"/>
    <w:rsid w:val="00D7228B"/>
    <w:rsid w:val="00D73D5D"/>
    <w:rsid w:val="00D75D33"/>
    <w:rsid w:val="00D76D46"/>
    <w:rsid w:val="00D77118"/>
    <w:rsid w:val="00D77899"/>
    <w:rsid w:val="00D80618"/>
    <w:rsid w:val="00D848FB"/>
    <w:rsid w:val="00D90B09"/>
    <w:rsid w:val="00D90B20"/>
    <w:rsid w:val="00D90BAC"/>
    <w:rsid w:val="00D91FA3"/>
    <w:rsid w:val="00D94CB0"/>
    <w:rsid w:val="00DA178D"/>
    <w:rsid w:val="00DA2AA9"/>
    <w:rsid w:val="00DA2F3B"/>
    <w:rsid w:val="00DA36B8"/>
    <w:rsid w:val="00DB05E7"/>
    <w:rsid w:val="00DB0F0B"/>
    <w:rsid w:val="00DB254D"/>
    <w:rsid w:val="00DB409B"/>
    <w:rsid w:val="00DB4BAD"/>
    <w:rsid w:val="00DC580C"/>
    <w:rsid w:val="00DC75F8"/>
    <w:rsid w:val="00DD0AEB"/>
    <w:rsid w:val="00DD1DDD"/>
    <w:rsid w:val="00DD68A7"/>
    <w:rsid w:val="00DD7515"/>
    <w:rsid w:val="00DE15EA"/>
    <w:rsid w:val="00DE1631"/>
    <w:rsid w:val="00DE389E"/>
    <w:rsid w:val="00DE3FF7"/>
    <w:rsid w:val="00DE4977"/>
    <w:rsid w:val="00DE524E"/>
    <w:rsid w:val="00DE7523"/>
    <w:rsid w:val="00DE777C"/>
    <w:rsid w:val="00DF209D"/>
    <w:rsid w:val="00DF5FBC"/>
    <w:rsid w:val="00DF6E07"/>
    <w:rsid w:val="00E00019"/>
    <w:rsid w:val="00E04101"/>
    <w:rsid w:val="00E156CE"/>
    <w:rsid w:val="00E15E19"/>
    <w:rsid w:val="00E16C93"/>
    <w:rsid w:val="00E2166E"/>
    <w:rsid w:val="00E2220B"/>
    <w:rsid w:val="00E26738"/>
    <w:rsid w:val="00E30EC0"/>
    <w:rsid w:val="00E33C80"/>
    <w:rsid w:val="00E33E81"/>
    <w:rsid w:val="00E345B3"/>
    <w:rsid w:val="00E37E21"/>
    <w:rsid w:val="00E439D8"/>
    <w:rsid w:val="00E47672"/>
    <w:rsid w:val="00E53639"/>
    <w:rsid w:val="00E62541"/>
    <w:rsid w:val="00E62797"/>
    <w:rsid w:val="00E65CF0"/>
    <w:rsid w:val="00E65DCF"/>
    <w:rsid w:val="00E661B9"/>
    <w:rsid w:val="00E66371"/>
    <w:rsid w:val="00E80176"/>
    <w:rsid w:val="00E81196"/>
    <w:rsid w:val="00E82393"/>
    <w:rsid w:val="00E8272B"/>
    <w:rsid w:val="00E82B37"/>
    <w:rsid w:val="00E834BB"/>
    <w:rsid w:val="00E83A32"/>
    <w:rsid w:val="00E874D4"/>
    <w:rsid w:val="00E876FC"/>
    <w:rsid w:val="00E91FF9"/>
    <w:rsid w:val="00E9658D"/>
    <w:rsid w:val="00E97B81"/>
    <w:rsid w:val="00EA0722"/>
    <w:rsid w:val="00EA6B02"/>
    <w:rsid w:val="00EA75CB"/>
    <w:rsid w:val="00EB1733"/>
    <w:rsid w:val="00EB56A7"/>
    <w:rsid w:val="00EB5C49"/>
    <w:rsid w:val="00EB63E4"/>
    <w:rsid w:val="00EC02C5"/>
    <w:rsid w:val="00EC1C7E"/>
    <w:rsid w:val="00ED2635"/>
    <w:rsid w:val="00ED29ED"/>
    <w:rsid w:val="00ED3ECD"/>
    <w:rsid w:val="00ED66DC"/>
    <w:rsid w:val="00EE0188"/>
    <w:rsid w:val="00EE01CC"/>
    <w:rsid w:val="00EE1BD1"/>
    <w:rsid w:val="00EE4AED"/>
    <w:rsid w:val="00EF3F6F"/>
    <w:rsid w:val="00EF52CC"/>
    <w:rsid w:val="00EF7755"/>
    <w:rsid w:val="00F012C4"/>
    <w:rsid w:val="00F04429"/>
    <w:rsid w:val="00F05F9E"/>
    <w:rsid w:val="00F065EC"/>
    <w:rsid w:val="00F07884"/>
    <w:rsid w:val="00F136CA"/>
    <w:rsid w:val="00F14444"/>
    <w:rsid w:val="00F23BD1"/>
    <w:rsid w:val="00F25F0C"/>
    <w:rsid w:val="00F30B8C"/>
    <w:rsid w:val="00F31655"/>
    <w:rsid w:val="00F3429E"/>
    <w:rsid w:val="00F364DF"/>
    <w:rsid w:val="00F369EF"/>
    <w:rsid w:val="00F371FA"/>
    <w:rsid w:val="00F45696"/>
    <w:rsid w:val="00F505AE"/>
    <w:rsid w:val="00F54488"/>
    <w:rsid w:val="00F601EB"/>
    <w:rsid w:val="00F6170B"/>
    <w:rsid w:val="00F64DC8"/>
    <w:rsid w:val="00F6656A"/>
    <w:rsid w:val="00F717B6"/>
    <w:rsid w:val="00F72264"/>
    <w:rsid w:val="00F73D3E"/>
    <w:rsid w:val="00F73D58"/>
    <w:rsid w:val="00F76B68"/>
    <w:rsid w:val="00F77315"/>
    <w:rsid w:val="00F778A1"/>
    <w:rsid w:val="00F807F5"/>
    <w:rsid w:val="00F80B76"/>
    <w:rsid w:val="00F851D2"/>
    <w:rsid w:val="00F9489B"/>
    <w:rsid w:val="00FA1C0B"/>
    <w:rsid w:val="00FA1EDB"/>
    <w:rsid w:val="00FA28D6"/>
    <w:rsid w:val="00FA2928"/>
    <w:rsid w:val="00FA5891"/>
    <w:rsid w:val="00FA68A7"/>
    <w:rsid w:val="00FB1DAA"/>
    <w:rsid w:val="00FB233E"/>
    <w:rsid w:val="00FB3158"/>
    <w:rsid w:val="00FB6121"/>
    <w:rsid w:val="00FB669A"/>
    <w:rsid w:val="00FB671A"/>
    <w:rsid w:val="00FB73FA"/>
    <w:rsid w:val="00FC0808"/>
    <w:rsid w:val="00FC3991"/>
    <w:rsid w:val="00FD09C4"/>
    <w:rsid w:val="00FD2F1E"/>
    <w:rsid w:val="00FD37E5"/>
    <w:rsid w:val="00FD4CF4"/>
    <w:rsid w:val="00FD5447"/>
    <w:rsid w:val="00FD673C"/>
    <w:rsid w:val="00FD7F62"/>
    <w:rsid w:val="00FE1399"/>
    <w:rsid w:val="00FE1536"/>
    <w:rsid w:val="00FE401F"/>
    <w:rsid w:val="00FE523B"/>
    <w:rsid w:val="00FE5ABA"/>
    <w:rsid w:val="00FE62CD"/>
    <w:rsid w:val="00FE767D"/>
    <w:rsid w:val="00FF1049"/>
    <w:rsid w:val="00FF33C1"/>
    <w:rsid w:val="00FF670B"/>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98F59"/>
  <w15:docId w15:val="{B42A1894-B129-43C6-9023-C97B1AB8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5CB"/>
    <w:rPr>
      <w:rFonts w:eastAsia="Times New Roman" w:cs="Times New Roman"/>
      <w:szCs w:val="20"/>
    </w:rPr>
  </w:style>
  <w:style w:type="paragraph" w:styleId="Heading1">
    <w:name w:val="heading 1"/>
    <w:basedOn w:val="Normal"/>
    <w:next w:val="Normal"/>
    <w:link w:val="Heading1Char"/>
    <w:uiPriority w:val="9"/>
    <w:qFormat/>
    <w:rsid w:val="00FA2928"/>
    <w:pPr>
      <w:jc w:val="center"/>
      <w:outlineLvl w:val="0"/>
    </w:pPr>
  </w:style>
  <w:style w:type="paragraph" w:styleId="Heading2">
    <w:name w:val="heading 2"/>
    <w:basedOn w:val="Normal"/>
    <w:next w:val="Normal"/>
    <w:link w:val="Heading2Char"/>
    <w:uiPriority w:val="9"/>
    <w:unhideWhenUsed/>
    <w:qFormat/>
    <w:rsid w:val="000A6741"/>
    <w:pPr>
      <w:outlineLvl w:val="1"/>
    </w:pPr>
  </w:style>
  <w:style w:type="paragraph" w:styleId="Heading3">
    <w:name w:val="heading 3"/>
    <w:basedOn w:val="Normal"/>
    <w:next w:val="Normal"/>
    <w:link w:val="Heading3Char"/>
    <w:uiPriority w:val="9"/>
    <w:unhideWhenUsed/>
    <w:qFormat/>
    <w:rsid w:val="00AC15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F33C1"/>
    <w:pPr>
      <w:keepNext/>
      <w:keepLines/>
      <w:spacing w:before="40"/>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semiHidden/>
    <w:unhideWhenUsed/>
    <w:qFormat/>
    <w:rsid w:val="00EF52CC"/>
    <w:pPr>
      <w:keepNext/>
      <w:jc w:val="center"/>
      <w:outlineLvl w:val="4"/>
    </w:pPr>
    <w:rPr>
      <w:rFonts w:ascii="Univers (W1)" w:hAnsi="Univers (W1)"/>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F52CC"/>
    <w:rPr>
      <w:rFonts w:ascii="Univers (W1)" w:eastAsia="Times New Roman" w:hAnsi="Univers (W1)" w:cs="Times New Roman"/>
      <w:b/>
      <w:sz w:val="28"/>
      <w:szCs w:val="20"/>
    </w:rPr>
  </w:style>
  <w:style w:type="paragraph" w:styleId="Header">
    <w:name w:val="header"/>
    <w:basedOn w:val="Normal"/>
    <w:link w:val="HeaderChar"/>
    <w:uiPriority w:val="99"/>
    <w:unhideWhenUsed/>
    <w:rsid w:val="00EF52CC"/>
    <w:pPr>
      <w:tabs>
        <w:tab w:val="center" w:pos="4320"/>
        <w:tab w:val="right" w:pos="8640"/>
      </w:tabs>
    </w:pPr>
    <w:rPr>
      <w:rFonts w:ascii="Palatino" w:hAnsi="Palatino"/>
    </w:rPr>
  </w:style>
  <w:style w:type="character" w:customStyle="1" w:styleId="HeaderChar">
    <w:name w:val="Header Char"/>
    <w:basedOn w:val="DefaultParagraphFont"/>
    <w:link w:val="Header"/>
    <w:uiPriority w:val="99"/>
    <w:rsid w:val="00EF52CC"/>
    <w:rPr>
      <w:rFonts w:ascii="Palatino" w:eastAsia="Times New Roman" w:hAnsi="Palatino" w:cs="Times New Roman"/>
      <w:szCs w:val="20"/>
    </w:rPr>
  </w:style>
  <w:style w:type="paragraph" w:styleId="ListParagraph">
    <w:name w:val="List Paragraph"/>
    <w:basedOn w:val="Normal"/>
    <w:uiPriority w:val="34"/>
    <w:qFormat/>
    <w:rsid w:val="002A3E64"/>
    <w:pPr>
      <w:ind w:left="720"/>
      <w:contextualSpacing/>
    </w:pPr>
  </w:style>
  <w:style w:type="paragraph" w:styleId="Footer">
    <w:name w:val="footer"/>
    <w:basedOn w:val="Normal"/>
    <w:link w:val="FooterChar"/>
    <w:uiPriority w:val="99"/>
    <w:unhideWhenUsed/>
    <w:rsid w:val="00D80618"/>
    <w:pPr>
      <w:tabs>
        <w:tab w:val="center" w:pos="4680"/>
        <w:tab w:val="right" w:pos="9360"/>
      </w:tabs>
    </w:pPr>
  </w:style>
  <w:style w:type="character" w:customStyle="1" w:styleId="FooterChar">
    <w:name w:val="Footer Char"/>
    <w:basedOn w:val="DefaultParagraphFont"/>
    <w:link w:val="Footer"/>
    <w:uiPriority w:val="99"/>
    <w:rsid w:val="00D80618"/>
    <w:rPr>
      <w:rFonts w:eastAsia="Times New Roman" w:cs="Times New Roman"/>
      <w:szCs w:val="20"/>
    </w:rPr>
  </w:style>
  <w:style w:type="character" w:styleId="Hyperlink">
    <w:name w:val="Hyperlink"/>
    <w:rsid w:val="004460EA"/>
    <w:rPr>
      <w:color w:val="0000FF"/>
      <w:u w:val="single"/>
    </w:rPr>
  </w:style>
  <w:style w:type="character" w:customStyle="1" w:styleId="Heading1Char">
    <w:name w:val="Heading 1 Char"/>
    <w:basedOn w:val="DefaultParagraphFont"/>
    <w:link w:val="Heading1"/>
    <w:uiPriority w:val="9"/>
    <w:rsid w:val="00FA2928"/>
    <w:rPr>
      <w:rFonts w:eastAsia="Times New Roman" w:cs="Times New Roman"/>
      <w:szCs w:val="20"/>
    </w:rPr>
  </w:style>
  <w:style w:type="paragraph" w:styleId="BodyText">
    <w:name w:val="Body Text"/>
    <w:basedOn w:val="Normal"/>
    <w:link w:val="BodyTextChar"/>
    <w:semiHidden/>
    <w:unhideWhenUsed/>
    <w:rsid w:val="00AD63CE"/>
    <w:pPr>
      <w:autoSpaceDE w:val="0"/>
      <w:autoSpaceDN w:val="0"/>
      <w:jc w:val="center"/>
    </w:pPr>
    <w:rPr>
      <w:rFonts w:ascii="Univers (W1)" w:hAnsi="Univers (W1)"/>
      <w:i/>
      <w:iCs/>
      <w:sz w:val="28"/>
      <w:szCs w:val="28"/>
    </w:rPr>
  </w:style>
  <w:style w:type="character" w:customStyle="1" w:styleId="BodyTextChar">
    <w:name w:val="Body Text Char"/>
    <w:basedOn w:val="DefaultParagraphFont"/>
    <w:link w:val="BodyText"/>
    <w:semiHidden/>
    <w:rsid w:val="00AD63CE"/>
    <w:rPr>
      <w:rFonts w:ascii="Univers (W1)" w:eastAsia="Times New Roman" w:hAnsi="Univers (W1)" w:cs="Times New Roman"/>
      <w:i/>
      <w:iCs/>
      <w:sz w:val="28"/>
      <w:szCs w:val="28"/>
    </w:rPr>
  </w:style>
  <w:style w:type="character" w:styleId="FollowedHyperlink">
    <w:name w:val="FollowedHyperlink"/>
    <w:basedOn w:val="DefaultParagraphFont"/>
    <w:uiPriority w:val="99"/>
    <w:semiHidden/>
    <w:unhideWhenUsed/>
    <w:rsid w:val="00F80B76"/>
    <w:rPr>
      <w:color w:val="800080" w:themeColor="followedHyperlink"/>
      <w:u w:val="single"/>
    </w:rPr>
  </w:style>
  <w:style w:type="paragraph" w:styleId="NormalWeb">
    <w:name w:val="Normal (Web)"/>
    <w:basedOn w:val="Normal"/>
    <w:uiPriority w:val="99"/>
    <w:semiHidden/>
    <w:unhideWhenUsed/>
    <w:rsid w:val="0071493C"/>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4705D3"/>
    <w:rPr>
      <w:rFonts w:ascii="Tahoma" w:hAnsi="Tahoma" w:cs="Tahoma"/>
      <w:sz w:val="16"/>
      <w:szCs w:val="16"/>
    </w:rPr>
  </w:style>
  <w:style w:type="character" w:customStyle="1" w:styleId="BalloonTextChar">
    <w:name w:val="Balloon Text Char"/>
    <w:basedOn w:val="DefaultParagraphFont"/>
    <w:link w:val="BalloonText"/>
    <w:uiPriority w:val="99"/>
    <w:semiHidden/>
    <w:rsid w:val="004705D3"/>
    <w:rPr>
      <w:rFonts w:ascii="Tahoma" w:eastAsia="Times New Roman" w:hAnsi="Tahoma" w:cs="Tahoma"/>
      <w:sz w:val="16"/>
      <w:szCs w:val="16"/>
    </w:rPr>
  </w:style>
  <w:style w:type="character" w:styleId="Emphasis">
    <w:name w:val="Emphasis"/>
    <w:basedOn w:val="DefaultParagraphFont"/>
    <w:uiPriority w:val="20"/>
    <w:qFormat/>
    <w:rsid w:val="00293ED7"/>
    <w:rPr>
      <w:b/>
      <w:bCs/>
      <w:i w:val="0"/>
      <w:iCs w:val="0"/>
    </w:rPr>
  </w:style>
  <w:style w:type="character" w:customStyle="1" w:styleId="st1">
    <w:name w:val="st1"/>
    <w:basedOn w:val="DefaultParagraphFont"/>
    <w:rsid w:val="00293ED7"/>
  </w:style>
  <w:style w:type="character" w:styleId="CommentReference">
    <w:name w:val="annotation reference"/>
    <w:rsid w:val="00E83A32"/>
    <w:rPr>
      <w:sz w:val="16"/>
      <w:szCs w:val="16"/>
    </w:rPr>
  </w:style>
  <w:style w:type="paragraph" w:styleId="CommentText">
    <w:name w:val="annotation text"/>
    <w:basedOn w:val="Normal"/>
    <w:link w:val="CommentTextChar"/>
    <w:rsid w:val="00E83A32"/>
    <w:rPr>
      <w:sz w:val="20"/>
    </w:rPr>
  </w:style>
  <w:style w:type="character" w:customStyle="1" w:styleId="CommentTextChar">
    <w:name w:val="Comment Text Char"/>
    <w:basedOn w:val="DefaultParagraphFont"/>
    <w:link w:val="CommentText"/>
    <w:rsid w:val="00E83A32"/>
    <w:rPr>
      <w:rFonts w:eastAsia="Times New Roman" w:cs="Times New Roman"/>
      <w:sz w:val="20"/>
      <w:szCs w:val="20"/>
    </w:rPr>
  </w:style>
  <w:style w:type="paragraph" w:styleId="NoSpacing">
    <w:name w:val="No Spacing"/>
    <w:uiPriority w:val="1"/>
    <w:qFormat/>
    <w:rsid w:val="00CC1DBD"/>
    <w:rPr>
      <w:rFonts w:eastAsia="Times New Roman" w:cs="Times New Roman"/>
      <w:szCs w:val="20"/>
    </w:rPr>
  </w:style>
  <w:style w:type="character" w:customStyle="1" w:styleId="s1">
    <w:name w:val="s1"/>
    <w:basedOn w:val="DefaultParagraphFont"/>
    <w:rsid w:val="000B059C"/>
  </w:style>
  <w:style w:type="paragraph" w:styleId="BodyTextIndent3">
    <w:name w:val="Body Text Indent 3"/>
    <w:basedOn w:val="Normal"/>
    <w:link w:val="BodyTextIndent3Char"/>
    <w:rsid w:val="000A534E"/>
    <w:pPr>
      <w:spacing w:after="120"/>
      <w:ind w:left="360"/>
    </w:pPr>
    <w:rPr>
      <w:sz w:val="16"/>
      <w:szCs w:val="16"/>
    </w:rPr>
  </w:style>
  <w:style w:type="character" w:customStyle="1" w:styleId="BodyTextIndent3Char">
    <w:name w:val="Body Text Indent 3 Char"/>
    <w:basedOn w:val="DefaultParagraphFont"/>
    <w:link w:val="BodyTextIndent3"/>
    <w:rsid w:val="000A534E"/>
    <w:rPr>
      <w:rFonts w:eastAsia="Times New Roman" w:cs="Times New Roman"/>
      <w:sz w:val="16"/>
      <w:szCs w:val="16"/>
    </w:rPr>
  </w:style>
  <w:style w:type="character" w:customStyle="1" w:styleId="Heading2Char">
    <w:name w:val="Heading 2 Char"/>
    <w:basedOn w:val="DefaultParagraphFont"/>
    <w:link w:val="Heading2"/>
    <w:uiPriority w:val="9"/>
    <w:rsid w:val="000A6741"/>
    <w:rPr>
      <w:rFonts w:eastAsia="Times New Roman" w:cs="Times New Roman"/>
      <w:szCs w:val="20"/>
    </w:rPr>
  </w:style>
  <w:style w:type="character" w:customStyle="1" w:styleId="Heading3Char">
    <w:name w:val="Heading 3 Char"/>
    <w:basedOn w:val="DefaultParagraphFont"/>
    <w:link w:val="Heading3"/>
    <w:uiPriority w:val="9"/>
    <w:rsid w:val="00AC1564"/>
    <w:rPr>
      <w:rFonts w:asciiTheme="majorHAnsi" w:eastAsiaTheme="majorEastAsia" w:hAnsiTheme="majorHAnsi" w:cstheme="majorBidi"/>
      <w:color w:val="243F60" w:themeColor="accent1" w:themeShade="7F"/>
      <w:szCs w:val="24"/>
    </w:rPr>
  </w:style>
  <w:style w:type="paragraph" w:styleId="BlockText">
    <w:name w:val="Block Text"/>
    <w:basedOn w:val="Normal"/>
    <w:rsid w:val="007D5997"/>
    <w:pPr>
      <w:ind w:left="720" w:right="674" w:hanging="270"/>
    </w:pPr>
    <w:rPr>
      <w:rFonts w:cs="Arial"/>
      <w:color w:val="000000"/>
    </w:rPr>
  </w:style>
  <w:style w:type="character" w:customStyle="1" w:styleId="Heading4Char">
    <w:name w:val="Heading 4 Char"/>
    <w:basedOn w:val="DefaultParagraphFont"/>
    <w:link w:val="Heading4"/>
    <w:uiPriority w:val="9"/>
    <w:rsid w:val="00FF33C1"/>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9248">
      <w:bodyDiv w:val="1"/>
      <w:marLeft w:val="0"/>
      <w:marRight w:val="0"/>
      <w:marTop w:val="0"/>
      <w:marBottom w:val="0"/>
      <w:divBdr>
        <w:top w:val="none" w:sz="0" w:space="0" w:color="auto"/>
        <w:left w:val="none" w:sz="0" w:space="0" w:color="auto"/>
        <w:bottom w:val="none" w:sz="0" w:space="0" w:color="auto"/>
        <w:right w:val="none" w:sz="0" w:space="0" w:color="auto"/>
      </w:divBdr>
    </w:div>
    <w:div w:id="208692304">
      <w:bodyDiv w:val="1"/>
      <w:marLeft w:val="0"/>
      <w:marRight w:val="0"/>
      <w:marTop w:val="0"/>
      <w:marBottom w:val="0"/>
      <w:divBdr>
        <w:top w:val="none" w:sz="0" w:space="0" w:color="auto"/>
        <w:left w:val="none" w:sz="0" w:space="0" w:color="auto"/>
        <w:bottom w:val="none" w:sz="0" w:space="0" w:color="auto"/>
        <w:right w:val="none" w:sz="0" w:space="0" w:color="auto"/>
      </w:divBdr>
    </w:div>
    <w:div w:id="549193752">
      <w:bodyDiv w:val="1"/>
      <w:marLeft w:val="0"/>
      <w:marRight w:val="0"/>
      <w:marTop w:val="0"/>
      <w:marBottom w:val="0"/>
      <w:divBdr>
        <w:top w:val="none" w:sz="0" w:space="0" w:color="auto"/>
        <w:left w:val="none" w:sz="0" w:space="0" w:color="auto"/>
        <w:bottom w:val="none" w:sz="0" w:space="0" w:color="auto"/>
        <w:right w:val="none" w:sz="0" w:space="0" w:color="auto"/>
      </w:divBdr>
    </w:div>
    <w:div w:id="636691110">
      <w:bodyDiv w:val="1"/>
      <w:marLeft w:val="0"/>
      <w:marRight w:val="0"/>
      <w:marTop w:val="0"/>
      <w:marBottom w:val="0"/>
      <w:divBdr>
        <w:top w:val="none" w:sz="0" w:space="0" w:color="auto"/>
        <w:left w:val="none" w:sz="0" w:space="0" w:color="auto"/>
        <w:bottom w:val="none" w:sz="0" w:space="0" w:color="auto"/>
        <w:right w:val="none" w:sz="0" w:space="0" w:color="auto"/>
      </w:divBdr>
    </w:div>
    <w:div w:id="790054106">
      <w:bodyDiv w:val="1"/>
      <w:marLeft w:val="0"/>
      <w:marRight w:val="0"/>
      <w:marTop w:val="0"/>
      <w:marBottom w:val="0"/>
      <w:divBdr>
        <w:top w:val="none" w:sz="0" w:space="0" w:color="auto"/>
        <w:left w:val="none" w:sz="0" w:space="0" w:color="auto"/>
        <w:bottom w:val="none" w:sz="0" w:space="0" w:color="auto"/>
        <w:right w:val="none" w:sz="0" w:space="0" w:color="auto"/>
      </w:divBdr>
    </w:div>
    <w:div w:id="853112536">
      <w:bodyDiv w:val="1"/>
      <w:marLeft w:val="0"/>
      <w:marRight w:val="0"/>
      <w:marTop w:val="0"/>
      <w:marBottom w:val="0"/>
      <w:divBdr>
        <w:top w:val="none" w:sz="0" w:space="0" w:color="auto"/>
        <w:left w:val="none" w:sz="0" w:space="0" w:color="auto"/>
        <w:bottom w:val="none" w:sz="0" w:space="0" w:color="auto"/>
        <w:right w:val="none" w:sz="0" w:space="0" w:color="auto"/>
      </w:divBdr>
    </w:div>
    <w:div w:id="973558243">
      <w:bodyDiv w:val="1"/>
      <w:marLeft w:val="0"/>
      <w:marRight w:val="0"/>
      <w:marTop w:val="0"/>
      <w:marBottom w:val="0"/>
      <w:divBdr>
        <w:top w:val="none" w:sz="0" w:space="0" w:color="auto"/>
        <w:left w:val="none" w:sz="0" w:space="0" w:color="auto"/>
        <w:bottom w:val="none" w:sz="0" w:space="0" w:color="auto"/>
        <w:right w:val="none" w:sz="0" w:space="0" w:color="auto"/>
      </w:divBdr>
    </w:div>
    <w:div w:id="1213733408">
      <w:bodyDiv w:val="1"/>
      <w:marLeft w:val="0"/>
      <w:marRight w:val="0"/>
      <w:marTop w:val="0"/>
      <w:marBottom w:val="0"/>
      <w:divBdr>
        <w:top w:val="none" w:sz="0" w:space="0" w:color="auto"/>
        <w:left w:val="none" w:sz="0" w:space="0" w:color="auto"/>
        <w:bottom w:val="none" w:sz="0" w:space="0" w:color="auto"/>
        <w:right w:val="none" w:sz="0" w:space="0" w:color="auto"/>
      </w:divBdr>
    </w:div>
    <w:div w:id="1273853992">
      <w:bodyDiv w:val="1"/>
      <w:marLeft w:val="0"/>
      <w:marRight w:val="0"/>
      <w:marTop w:val="0"/>
      <w:marBottom w:val="0"/>
      <w:divBdr>
        <w:top w:val="none" w:sz="0" w:space="0" w:color="auto"/>
        <w:left w:val="none" w:sz="0" w:space="0" w:color="auto"/>
        <w:bottom w:val="none" w:sz="0" w:space="0" w:color="auto"/>
        <w:right w:val="none" w:sz="0" w:space="0" w:color="auto"/>
      </w:divBdr>
    </w:div>
    <w:div w:id="1403068743">
      <w:bodyDiv w:val="1"/>
      <w:marLeft w:val="0"/>
      <w:marRight w:val="0"/>
      <w:marTop w:val="0"/>
      <w:marBottom w:val="0"/>
      <w:divBdr>
        <w:top w:val="none" w:sz="0" w:space="0" w:color="auto"/>
        <w:left w:val="none" w:sz="0" w:space="0" w:color="auto"/>
        <w:bottom w:val="none" w:sz="0" w:space="0" w:color="auto"/>
        <w:right w:val="none" w:sz="0" w:space="0" w:color="auto"/>
      </w:divBdr>
    </w:div>
    <w:div w:id="1547794416">
      <w:bodyDiv w:val="1"/>
      <w:marLeft w:val="0"/>
      <w:marRight w:val="0"/>
      <w:marTop w:val="0"/>
      <w:marBottom w:val="0"/>
      <w:divBdr>
        <w:top w:val="none" w:sz="0" w:space="0" w:color="auto"/>
        <w:left w:val="none" w:sz="0" w:space="0" w:color="auto"/>
        <w:bottom w:val="none" w:sz="0" w:space="0" w:color="auto"/>
        <w:right w:val="none" w:sz="0" w:space="0" w:color="auto"/>
      </w:divBdr>
    </w:div>
    <w:div w:id="1562324965">
      <w:bodyDiv w:val="1"/>
      <w:marLeft w:val="0"/>
      <w:marRight w:val="0"/>
      <w:marTop w:val="0"/>
      <w:marBottom w:val="0"/>
      <w:divBdr>
        <w:top w:val="none" w:sz="0" w:space="0" w:color="auto"/>
        <w:left w:val="none" w:sz="0" w:space="0" w:color="auto"/>
        <w:bottom w:val="none" w:sz="0" w:space="0" w:color="auto"/>
        <w:right w:val="none" w:sz="0" w:space="0" w:color="auto"/>
      </w:divBdr>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
    <w:div w:id="1806846769">
      <w:bodyDiv w:val="1"/>
      <w:marLeft w:val="0"/>
      <w:marRight w:val="0"/>
      <w:marTop w:val="0"/>
      <w:marBottom w:val="0"/>
      <w:divBdr>
        <w:top w:val="none" w:sz="0" w:space="0" w:color="auto"/>
        <w:left w:val="none" w:sz="0" w:space="0" w:color="auto"/>
        <w:bottom w:val="none" w:sz="0" w:space="0" w:color="auto"/>
        <w:right w:val="none" w:sz="0" w:space="0" w:color="auto"/>
      </w:divBdr>
    </w:div>
    <w:div w:id="1827935626">
      <w:bodyDiv w:val="1"/>
      <w:marLeft w:val="0"/>
      <w:marRight w:val="0"/>
      <w:marTop w:val="0"/>
      <w:marBottom w:val="0"/>
      <w:divBdr>
        <w:top w:val="none" w:sz="0" w:space="0" w:color="auto"/>
        <w:left w:val="none" w:sz="0" w:space="0" w:color="auto"/>
        <w:bottom w:val="none" w:sz="0" w:space="0" w:color="auto"/>
        <w:right w:val="none" w:sz="0" w:space="0" w:color="auto"/>
      </w:divBdr>
    </w:div>
    <w:div w:id="1905676750">
      <w:bodyDiv w:val="1"/>
      <w:marLeft w:val="0"/>
      <w:marRight w:val="0"/>
      <w:marTop w:val="0"/>
      <w:marBottom w:val="0"/>
      <w:divBdr>
        <w:top w:val="none" w:sz="0" w:space="0" w:color="auto"/>
        <w:left w:val="none" w:sz="0" w:space="0" w:color="auto"/>
        <w:bottom w:val="none" w:sz="0" w:space="0" w:color="auto"/>
        <w:right w:val="none" w:sz="0" w:space="0" w:color="auto"/>
      </w:divBdr>
    </w:div>
    <w:div w:id="1929462750">
      <w:bodyDiv w:val="1"/>
      <w:marLeft w:val="0"/>
      <w:marRight w:val="0"/>
      <w:marTop w:val="0"/>
      <w:marBottom w:val="0"/>
      <w:divBdr>
        <w:top w:val="none" w:sz="0" w:space="0" w:color="auto"/>
        <w:left w:val="none" w:sz="0" w:space="0" w:color="auto"/>
        <w:bottom w:val="none" w:sz="0" w:space="0" w:color="auto"/>
        <w:right w:val="none" w:sz="0" w:space="0" w:color="auto"/>
      </w:divBdr>
    </w:div>
    <w:div w:id="2073774866">
      <w:bodyDiv w:val="1"/>
      <w:marLeft w:val="0"/>
      <w:marRight w:val="0"/>
      <w:marTop w:val="0"/>
      <w:marBottom w:val="0"/>
      <w:divBdr>
        <w:top w:val="none" w:sz="0" w:space="0" w:color="auto"/>
        <w:left w:val="none" w:sz="0" w:space="0" w:color="auto"/>
        <w:bottom w:val="none" w:sz="0" w:space="0" w:color="auto"/>
        <w:right w:val="none" w:sz="0" w:space="0" w:color="auto"/>
      </w:divBdr>
      <w:divsChild>
        <w:div w:id="1086268245">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d/iqcmeetingagendas2019.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C53D-CEB0-4D81-AA38-289B3B64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September 2019 IQC Draft Minutes - Instruction Quality Commission (CA Department of Education)</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2019 IQC Draft Minutes - Instruction Quality Commission (CA Department of Education)</dc:title>
  <dc:subject>Draft September 19-20, 2019 Instructional Quality Commission Meeting Minutes for approval at March 22-23, 2018 meeting.</dc:subject>
  <dc:creator>CDE</dc:creator>
  <cp:lastModifiedBy>Toua Her</cp:lastModifiedBy>
  <cp:revision>45</cp:revision>
  <cp:lastPrinted>2019-04-22T19:20:00Z</cp:lastPrinted>
  <dcterms:created xsi:type="dcterms:W3CDTF">2019-08-20T18:35:00Z</dcterms:created>
  <dcterms:modified xsi:type="dcterms:W3CDTF">2019-11-01T15:39:00Z</dcterms:modified>
</cp:coreProperties>
</file>