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12601" w14:textId="794EFFE1" w:rsidR="00D475DD" w:rsidRPr="006C36BF" w:rsidRDefault="00960617" w:rsidP="00D475DD">
      <w:r w:rsidRPr="006C36BF">
        <w:t>California Department of Education</w:t>
      </w:r>
    </w:p>
    <w:p w14:paraId="73ABDD09" w14:textId="77777777" w:rsidR="00D475DD" w:rsidRPr="006C36BF" w:rsidRDefault="00D475DD" w:rsidP="00D475DD">
      <w:r w:rsidRPr="006C36BF">
        <w:t>Executive Office</w:t>
      </w:r>
    </w:p>
    <w:p w14:paraId="234B9908" w14:textId="77777777" w:rsidR="00D475DD" w:rsidRPr="006C36BF" w:rsidRDefault="00D475DD" w:rsidP="00D475DD">
      <w:r w:rsidRPr="006C36BF">
        <w:t>SBE-002 (REV. 11/2017)</w:t>
      </w:r>
    </w:p>
    <w:p w14:paraId="263A9E00" w14:textId="745DBAB7" w:rsidR="00D475DD" w:rsidRPr="006C36BF" w:rsidRDefault="00D475DD" w:rsidP="00D475DD">
      <w:r w:rsidRPr="006C36BF">
        <w:br w:type="column"/>
      </w:r>
      <w:r w:rsidR="0045091D" w:rsidRPr="006C36BF">
        <w:t>m</w:t>
      </w:r>
      <w:r w:rsidRPr="006C36BF">
        <w:t>emo-</w:t>
      </w:r>
      <w:r w:rsidR="00005555" w:rsidRPr="006C36BF">
        <w:t>imb-adad</w:t>
      </w:r>
      <w:r w:rsidRPr="006C36BF">
        <w:t>-</w:t>
      </w:r>
      <w:r w:rsidR="003C65FB" w:rsidRPr="006C36BF">
        <w:t>apr20</w:t>
      </w:r>
      <w:r w:rsidRPr="006C36BF">
        <w:t>item0</w:t>
      </w:r>
      <w:r w:rsidR="003D0105" w:rsidRPr="006C36BF">
        <w:t>1</w:t>
      </w:r>
    </w:p>
    <w:p w14:paraId="31CC3487" w14:textId="77777777" w:rsidR="00D475DD" w:rsidRPr="006C36BF" w:rsidRDefault="00D475DD" w:rsidP="00D475DD">
      <w:pPr>
        <w:pStyle w:val="Heading1"/>
        <w:spacing w:line="360" w:lineRule="auto"/>
        <w:rPr>
          <w:rFonts w:ascii="Arial" w:hAnsi="Arial" w:cs="Arial"/>
          <w:b/>
          <w:color w:val="auto"/>
          <w:sz w:val="40"/>
          <w:szCs w:val="52"/>
        </w:rPr>
        <w:sectPr w:rsidR="00D475DD" w:rsidRPr="006C36BF" w:rsidSect="00982A10">
          <w:type w:val="continuous"/>
          <w:pgSz w:w="12240" w:h="15840"/>
          <w:pgMar w:top="720" w:right="1440" w:bottom="1440" w:left="1440" w:header="720" w:footer="720" w:gutter="0"/>
          <w:cols w:num="2" w:space="144" w:equalWidth="0">
            <w:col w:w="5760" w:space="144"/>
            <w:col w:w="3456"/>
          </w:cols>
        </w:sectPr>
      </w:pPr>
    </w:p>
    <w:p w14:paraId="0207E04F" w14:textId="77777777" w:rsidR="00D475DD" w:rsidRPr="006C36BF" w:rsidRDefault="00D475DD" w:rsidP="00D475DD">
      <w:pPr>
        <w:pStyle w:val="Heading1"/>
        <w:spacing w:line="360" w:lineRule="auto"/>
        <w:rPr>
          <w:rFonts w:ascii="Arial" w:hAnsi="Arial" w:cs="Arial"/>
          <w:b/>
          <w:color w:val="auto"/>
          <w:sz w:val="40"/>
          <w:szCs w:val="52"/>
        </w:rPr>
      </w:pPr>
      <w:r w:rsidRPr="006C36BF">
        <w:rPr>
          <w:rFonts w:ascii="Arial" w:hAnsi="Arial" w:cs="Arial"/>
          <w:b/>
          <w:color w:val="auto"/>
          <w:sz w:val="40"/>
          <w:szCs w:val="52"/>
        </w:rPr>
        <w:t>MEMORANDUM</w:t>
      </w:r>
    </w:p>
    <w:p w14:paraId="0334F232" w14:textId="59496527" w:rsidR="00D475DD" w:rsidRPr="006C36BF" w:rsidRDefault="6D1E0155" w:rsidP="00D475DD">
      <w:pPr>
        <w:spacing w:after="360"/>
      </w:pPr>
      <w:r w:rsidRPr="006C36BF">
        <w:rPr>
          <w:b/>
          <w:bCs/>
        </w:rPr>
        <w:t>DATE:</w:t>
      </w:r>
      <w:r w:rsidR="3C5DF86B" w:rsidRPr="006C36BF">
        <w:rPr>
          <w:b/>
          <w:bCs/>
        </w:rPr>
        <w:t xml:space="preserve"> </w:t>
      </w:r>
      <w:r w:rsidR="00BF789D" w:rsidRPr="006C36BF">
        <w:tab/>
      </w:r>
      <w:r w:rsidR="006C36BF">
        <w:t>April 15</w:t>
      </w:r>
      <w:r w:rsidRPr="006C36BF">
        <w:t>, 20</w:t>
      </w:r>
      <w:r w:rsidR="27F67503" w:rsidRPr="006C36BF">
        <w:t>20</w:t>
      </w:r>
      <w:r w:rsidRPr="006C36BF">
        <w:t xml:space="preserve"> </w:t>
      </w:r>
    </w:p>
    <w:p w14:paraId="213C2430" w14:textId="6C85ECEF" w:rsidR="00D475DD" w:rsidRPr="006C36BF" w:rsidRDefault="00D475DD" w:rsidP="00D475DD">
      <w:pPr>
        <w:spacing w:after="360"/>
        <w:ind w:left="1440" w:hanging="1440"/>
      </w:pPr>
      <w:r w:rsidRPr="006C36BF">
        <w:rPr>
          <w:b/>
          <w:bCs/>
        </w:rPr>
        <w:t>TO:</w:t>
      </w:r>
      <w:r w:rsidR="22E646A2" w:rsidRPr="006C36BF">
        <w:rPr>
          <w:b/>
          <w:bCs/>
        </w:rPr>
        <w:t xml:space="preserve"> </w:t>
      </w:r>
      <w:r w:rsidRPr="006C36BF">
        <w:rPr>
          <w:b/>
        </w:rPr>
        <w:tab/>
      </w:r>
      <w:r w:rsidRPr="006C36BF">
        <w:t>MEMBERS, State Board of Education</w:t>
      </w:r>
      <w:r w:rsidRPr="006C36BF">
        <w:tab/>
      </w:r>
    </w:p>
    <w:p w14:paraId="1B44FC82" w14:textId="4CD2D77B" w:rsidR="00D475DD" w:rsidRPr="006C36BF" w:rsidRDefault="00D475DD" w:rsidP="00D475DD">
      <w:pPr>
        <w:spacing w:after="360"/>
        <w:ind w:left="1440" w:hanging="1440"/>
      </w:pPr>
      <w:r w:rsidRPr="006C36BF">
        <w:rPr>
          <w:b/>
          <w:bCs/>
        </w:rPr>
        <w:t>FROM:</w:t>
      </w:r>
      <w:r w:rsidRPr="006C36BF">
        <w:tab/>
        <w:t xml:space="preserve">TONY THURMOND, </w:t>
      </w:r>
      <w:r w:rsidR="0DA52EC6" w:rsidRPr="006C36BF">
        <w:t>S</w:t>
      </w:r>
      <w:r w:rsidRPr="006C36BF">
        <w:t>tate Superintendent of Public Instruction</w:t>
      </w:r>
    </w:p>
    <w:p w14:paraId="4097C677" w14:textId="0C47CC47" w:rsidR="00D475DD" w:rsidRPr="006C36BF" w:rsidRDefault="00D475DD" w:rsidP="002E3FA5">
      <w:pPr>
        <w:spacing w:after="360"/>
        <w:ind w:left="1440" w:hanging="1440"/>
      </w:pPr>
      <w:r w:rsidRPr="006C36BF">
        <w:rPr>
          <w:b/>
        </w:rPr>
        <w:t>SUBJECT:</w:t>
      </w:r>
      <w:r w:rsidRPr="006C36BF">
        <w:rPr>
          <w:b/>
        </w:rPr>
        <w:tab/>
      </w:r>
      <w:bookmarkStart w:id="0" w:name="_Hlk31015889"/>
      <w:r w:rsidRPr="006C36BF">
        <w:t xml:space="preserve">Update on </w:t>
      </w:r>
      <w:r w:rsidR="002D42D9" w:rsidRPr="006C36BF">
        <w:t xml:space="preserve">the </w:t>
      </w:r>
      <w:r w:rsidR="007B798D" w:rsidRPr="006C36BF">
        <w:t>Alternate English Language Proficiency Assessments for California Pilot Utilizing a Cognitive Lab Methodology</w:t>
      </w:r>
      <w:r w:rsidRPr="006C36BF">
        <w:t>.</w:t>
      </w:r>
    </w:p>
    <w:bookmarkEnd w:id="0"/>
    <w:p w14:paraId="0347F90A" w14:textId="77777777" w:rsidR="00D475DD" w:rsidRPr="006C36BF" w:rsidRDefault="00D475DD" w:rsidP="00DE523A">
      <w:pPr>
        <w:pStyle w:val="Heading2"/>
        <w:spacing w:before="240" w:after="240"/>
        <w:rPr>
          <w:sz w:val="36"/>
        </w:rPr>
      </w:pPr>
      <w:r w:rsidRPr="006C36BF">
        <w:rPr>
          <w:sz w:val="36"/>
        </w:rPr>
        <w:t>Summary of Key Issues</w:t>
      </w:r>
    </w:p>
    <w:p w14:paraId="65BAB3AE" w14:textId="3C5178CA" w:rsidR="009E6657" w:rsidRPr="006C36BF" w:rsidRDefault="004A6F99" w:rsidP="00087FD7">
      <w:pPr>
        <w:pStyle w:val="NormalWeb"/>
        <w:spacing w:before="0" w:beforeAutospacing="0" w:after="240" w:afterAutospacing="0"/>
        <w:rPr>
          <w:rFonts w:ascii="Arial" w:hAnsi="Arial" w:cs="Arial"/>
        </w:rPr>
      </w:pPr>
      <w:r w:rsidRPr="006C36BF">
        <w:rPr>
          <w:rFonts w:ascii="Arial" w:hAnsi="Arial" w:cs="Arial"/>
        </w:rPr>
        <w:t xml:space="preserve">This Memorandum provides updates on </w:t>
      </w:r>
      <w:r w:rsidR="009C36E4" w:rsidRPr="006C36BF">
        <w:rPr>
          <w:rFonts w:ascii="Arial" w:hAnsi="Arial" w:cs="Arial"/>
        </w:rPr>
        <w:t>the activities related to the development of the Alternate English Language Proficiency Assessments for California (Alternate ELPAC).</w:t>
      </w:r>
      <w:r w:rsidR="00C31C31" w:rsidRPr="006C36BF">
        <w:rPr>
          <w:rFonts w:ascii="Arial" w:hAnsi="Arial" w:cs="Arial"/>
        </w:rPr>
        <w:t xml:space="preserve"> </w:t>
      </w:r>
      <w:r w:rsidR="00552FA4" w:rsidRPr="006C36BF">
        <w:rPr>
          <w:rFonts w:ascii="Arial" w:hAnsi="Arial" w:cs="Arial"/>
        </w:rPr>
        <w:t xml:space="preserve">Refer to </w:t>
      </w:r>
      <w:r w:rsidR="00C31C31" w:rsidRPr="006C36BF">
        <w:rPr>
          <w:rFonts w:ascii="Arial" w:hAnsi="Arial" w:cs="Arial"/>
        </w:rPr>
        <w:t>Attachment 1 for the</w:t>
      </w:r>
      <w:r w:rsidR="00C31C31" w:rsidRPr="006C36BF">
        <w:rPr>
          <w:rFonts w:ascii="Arial" w:hAnsi="Arial" w:cs="Arial"/>
          <w:i/>
        </w:rPr>
        <w:t xml:space="preserve"> </w:t>
      </w:r>
      <w:r w:rsidR="004039C2" w:rsidRPr="006C36BF">
        <w:rPr>
          <w:rFonts w:ascii="Arial" w:hAnsi="Arial" w:cs="Arial"/>
          <w:i/>
        </w:rPr>
        <w:t>Preliminary Findings</w:t>
      </w:r>
      <w:r w:rsidR="001B3883" w:rsidRPr="006C36BF">
        <w:rPr>
          <w:rFonts w:ascii="Arial" w:hAnsi="Arial" w:cs="Arial"/>
          <w:i/>
        </w:rPr>
        <w:t xml:space="preserve"> on the Development and Evaluation of Task Types for the Alternate English Language Proficiency Assessments for California</w:t>
      </w:r>
      <w:r w:rsidR="00295E6F" w:rsidRPr="006C36BF">
        <w:rPr>
          <w:rFonts w:ascii="Arial" w:hAnsi="Arial" w:cs="Arial"/>
          <w:i/>
        </w:rPr>
        <w:t>.</w:t>
      </w:r>
    </w:p>
    <w:p w14:paraId="4FFC1628" w14:textId="77777777" w:rsidR="00253586" w:rsidRPr="006C36BF" w:rsidRDefault="00253586" w:rsidP="00087FD7">
      <w:pPr>
        <w:pStyle w:val="Heading2"/>
        <w:spacing w:before="240" w:after="240"/>
        <w:rPr>
          <w:sz w:val="36"/>
          <w:szCs w:val="36"/>
        </w:rPr>
      </w:pPr>
      <w:r w:rsidRPr="006C36BF">
        <w:rPr>
          <w:sz w:val="36"/>
          <w:szCs w:val="36"/>
        </w:rPr>
        <w:t>Background</w:t>
      </w:r>
    </w:p>
    <w:p w14:paraId="0E63B183" w14:textId="710944B8" w:rsidR="0077024B" w:rsidRPr="006C36BF" w:rsidRDefault="00163914" w:rsidP="00087FD7">
      <w:pPr>
        <w:pStyle w:val="NormalWeb"/>
        <w:spacing w:before="0" w:beforeAutospacing="0" w:after="240" w:afterAutospacing="0"/>
        <w:rPr>
          <w:rFonts w:ascii="Arial" w:hAnsi="Arial" w:cs="Arial"/>
        </w:rPr>
      </w:pPr>
      <w:r w:rsidRPr="006C36BF">
        <w:rPr>
          <w:rFonts w:ascii="Arial" w:hAnsi="Arial" w:cs="Arial"/>
        </w:rPr>
        <w:t>The California Department of Education (CDE) is developing the Alternate ELPAC</w:t>
      </w:r>
      <w:r w:rsidR="0077024B" w:rsidRPr="006C36BF">
        <w:rPr>
          <w:rFonts w:ascii="Arial" w:hAnsi="Arial" w:cs="Arial"/>
        </w:rPr>
        <w:t xml:space="preserve"> for students with the most significant cognitive disabilities who are determined eligible for an alternate assessment by their individualized education program (IEP) team.</w:t>
      </w:r>
      <w:r w:rsidRPr="006C36BF">
        <w:rPr>
          <w:rFonts w:ascii="Arial" w:hAnsi="Arial" w:cs="Arial"/>
        </w:rPr>
        <w:t xml:space="preserve"> The purpose of the Alternate ELPAC is twofold: </w:t>
      </w:r>
      <w:r w:rsidR="00295E6F" w:rsidRPr="006C36BF">
        <w:rPr>
          <w:rFonts w:ascii="Arial" w:hAnsi="Arial" w:cs="Arial"/>
        </w:rPr>
        <w:t>(1) t</w:t>
      </w:r>
      <w:r w:rsidR="003A72B7" w:rsidRPr="006C36BF">
        <w:rPr>
          <w:rFonts w:ascii="Arial" w:hAnsi="Arial" w:cs="Arial"/>
        </w:rPr>
        <w:t>he</w:t>
      </w:r>
      <w:r w:rsidRPr="006C36BF">
        <w:rPr>
          <w:rFonts w:ascii="Arial" w:hAnsi="Arial" w:cs="Arial"/>
        </w:rPr>
        <w:t xml:space="preserve"> Initial Alternate ELPAC will provide information to determine a student’s initial classification as an English learner (EL) or as initial fluent English proficient</w:t>
      </w:r>
      <w:r w:rsidR="00295E6F" w:rsidRPr="006C36BF">
        <w:rPr>
          <w:rFonts w:ascii="Arial" w:hAnsi="Arial" w:cs="Arial"/>
        </w:rPr>
        <w:t>;</w:t>
      </w:r>
      <w:r w:rsidRPr="006C36BF">
        <w:rPr>
          <w:rFonts w:ascii="Arial" w:hAnsi="Arial" w:cs="Arial"/>
        </w:rPr>
        <w:t xml:space="preserve"> and </w:t>
      </w:r>
      <w:r w:rsidR="00295E6F" w:rsidRPr="006C36BF">
        <w:rPr>
          <w:rFonts w:ascii="Arial" w:hAnsi="Arial" w:cs="Arial"/>
        </w:rPr>
        <w:t xml:space="preserve">(2) </w:t>
      </w:r>
      <w:r w:rsidRPr="006C36BF">
        <w:rPr>
          <w:rFonts w:ascii="Arial" w:hAnsi="Arial" w:cs="Arial"/>
        </w:rPr>
        <w:t>the Summative Alternate ELPAC will provide information on student</w:t>
      </w:r>
      <w:r w:rsidR="00295E6F" w:rsidRPr="006C36BF">
        <w:rPr>
          <w:rFonts w:ascii="Arial" w:hAnsi="Arial" w:cs="Arial"/>
        </w:rPr>
        <w:t>s’</w:t>
      </w:r>
      <w:r w:rsidRPr="006C36BF">
        <w:rPr>
          <w:rFonts w:ascii="Arial" w:hAnsi="Arial" w:cs="Arial"/>
        </w:rPr>
        <w:t xml:space="preserve"> annual progress toward </w:t>
      </w:r>
      <w:r w:rsidR="00295E6F" w:rsidRPr="006C36BF">
        <w:rPr>
          <w:rFonts w:ascii="Arial" w:hAnsi="Arial" w:cs="Arial"/>
        </w:rPr>
        <w:t>English language Proficiency</w:t>
      </w:r>
      <w:r w:rsidRPr="006C36BF">
        <w:rPr>
          <w:rFonts w:ascii="Arial" w:hAnsi="Arial" w:cs="Arial"/>
        </w:rPr>
        <w:t xml:space="preserve"> and support decisions for students to be </w:t>
      </w:r>
      <w:r w:rsidR="00057751" w:rsidRPr="006C36BF">
        <w:rPr>
          <w:rFonts w:ascii="Arial" w:hAnsi="Arial" w:cs="Arial"/>
        </w:rPr>
        <w:t>reclassified</w:t>
      </w:r>
      <w:r w:rsidR="009A4C8E" w:rsidRPr="006C36BF">
        <w:rPr>
          <w:rFonts w:ascii="Arial" w:hAnsi="Arial" w:cs="Arial"/>
        </w:rPr>
        <w:t xml:space="preserve"> </w:t>
      </w:r>
      <w:r w:rsidR="00295E6F" w:rsidRPr="006C36BF">
        <w:rPr>
          <w:rFonts w:ascii="Arial" w:hAnsi="Arial" w:cs="Arial"/>
        </w:rPr>
        <w:t xml:space="preserve">as </w:t>
      </w:r>
      <w:r w:rsidRPr="006C36BF">
        <w:rPr>
          <w:rFonts w:ascii="Arial" w:hAnsi="Arial" w:cs="Arial"/>
        </w:rPr>
        <w:t>fluent English proficient.</w:t>
      </w:r>
    </w:p>
    <w:p w14:paraId="7317BAC6" w14:textId="066A70E7" w:rsidR="00251965" w:rsidRPr="006C36BF" w:rsidRDefault="4605C8C6" w:rsidP="00087FD7">
      <w:pPr>
        <w:spacing w:after="240"/>
        <w:rPr>
          <w:rFonts w:cs="Arial"/>
        </w:rPr>
      </w:pPr>
      <w:r w:rsidRPr="006C36BF">
        <w:rPr>
          <w:rFonts w:cs="Arial"/>
        </w:rPr>
        <w:t>On</w:t>
      </w:r>
      <w:r w:rsidR="32382667" w:rsidRPr="006C36BF">
        <w:rPr>
          <w:rFonts w:cs="Arial"/>
        </w:rPr>
        <w:t xml:space="preserve"> January 14–3</w:t>
      </w:r>
      <w:r w:rsidR="39975E86" w:rsidRPr="006C36BF">
        <w:rPr>
          <w:rFonts w:cs="Arial"/>
        </w:rPr>
        <w:t>0</w:t>
      </w:r>
      <w:r w:rsidR="32382667" w:rsidRPr="006C36BF">
        <w:rPr>
          <w:rFonts w:cs="Arial"/>
        </w:rPr>
        <w:t>, 2020, Educational Testing Service (ETS)</w:t>
      </w:r>
      <w:r w:rsidR="35A03493" w:rsidRPr="006C36BF">
        <w:rPr>
          <w:rFonts w:cs="Arial"/>
        </w:rPr>
        <w:t>,</w:t>
      </w:r>
      <w:r w:rsidR="32382667" w:rsidRPr="006C36BF">
        <w:rPr>
          <w:rFonts w:cs="Arial"/>
        </w:rPr>
        <w:t xml:space="preserve"> in collaboration with the Sacramento County Office of Education</w:t>
      </w:r>
      <w:r w:rsidR="35A03493" w:rsidRPr="006C36BF">
        <w:rPr>
          <w:rFonts w:cs="Arial"/>
        </w:rPr>
        <w:t xml:space="preserve"> (SCOE)</w:t>
      </w:r>
      <w:r w:rsidR="32382667" w:rsidRPr="006C36BF">
        <w:rPr>
          <w:rFonts w:cs="Arial"/>
        </w:rPr>
        <w:t xml:space="preserve"> and the CDE</w:t>
      </w:r>
      <w:r w:rsidR="35A03493" w:rsidRPr="006C36BF">
        <w:rPr>
          <w:rFonts w:cs="Arial"/>
        </w:rPr>
        <w:t>,</w:t>
      </w:r>
      <w:r w:rsidR="32382667" w:rsidRPr="006C36BF">
        <w:rPr>
          <w:rFonts w:cs="Arial"/>
        </w:rPr>
        <w:t xml:space="preserve"> conducted a </w:t>
      </w:r>
      <w:r w:rsidR="277688E1" w:rsidRPr="006C36BF">
        <w:rPr>
          <w:rFonts w:cs="Arial"/>
        </w:rPr>
        <w:t xml:space="preserve">pilot </w:t>
      </w:r>
      <w:r w:rsidR="39975E86" w:rsidRPr="006C36BF">
        <w:rPr>
          <w:rFonts w:cs="Arial"/>
        </w:rPr>
        <w:t xml:space="preserve">using </w:t>
      </w:r>
      <w:r w:rsidR="277688E1" w:rsidRPr="006C36BF">
        <w:rPr>
          <w:rFonts w:cs="Arial"/>
        </w:rPr>
        <w:t xml:space="preserve">cognitive lab </w:t>
      </w:r>
      <w:r w:rsidR="39975E86" w:rsidRPr="006C36BF">
        <w:rPr>
          <w:rFonts w:cs="Arial"/>
        </w:rPr>
        <w:t>methodology</w:t>
      </w:r>
      <w:r w:rsidR="32382667" w:rsidRPr="006C36BF">
        <w:rPr>
          <w:rFonts w:cs="Arial"/>
        </w:rPr>
        <w:t xml:space="preserve"> to evaluate the appropriateness and effectiveness of task types being considered for use on the Alternate ELPAC</w:t>
      </w:r>
      <w:r w:rsidR="12013BA9" w:rsidRPr="006C36BF">
        <w:rPr>
          <w:rFonts w:cs="Arial"/>
        </w:rPr>
        <w:t xml:space="preserve">. The pilot </w:t>
      </w:r>
      <w:r w:rsidR="39975E86" w:rsidRPr="006C36BF">
        <w:rPr>
          <w:rFonts w:cs="Arial"/>
        </w:rPr>
        <w:t xml:space="preserve">using </w:t>
      </w:r>
      <w:r w:rsidR="10701AB9" w:rsidRPr="006C36BF">
        <w:rPr>
          <w:rFonts w:cs="Arial"/>
        </w:rPr>
        <w:t xml:space="preserve">a </w:t>
      </w:r>
      <w:r w:rsidR="39975E86" w:rsidRPr="006C36BF">
        <w:rPr>
          <w:rFonts w:cs="Arial"/>
        </w:rPr>
        <w:t>cognitive lab methodology</w:t>
      </w:r>
      <w:r w:rsidR="277688E1" w:rsidRPr="006C36BF">
        <w:rPr>
          <w:rFonts w:cs="Arial"/>
        </w:rPr>
        <w:t xml:space="preserve"> </w:t>
      </w:r>
      <w:r w:rsidR="32382667" w:rsidRPr="006C36BF">
        <w:rPr>
          <w:rFonts w:cs="Arial"/>
        </w:rPr>
        <w:t xml:space="preserve">sought to gain insights into test examiner and student interactions with the test and </w:t>
      </w:r>
      <w:r w:rsidR="0CE1B14A" w:rsidRPr="006C36BF">
        <w:rPr>
          <w:rFonts w:cs="Arial"/>
        </w:rPr>
        <w:t xml:space="preserve">gathered </w:t>
      </w:r>
      <w:r w:rsidR="32382667" w:rsidRPr="006C36BF">
        <w:rPr>
          <w:rFonts w:cs="Arial"/>
        </w:rPr>
        <w:t>information from observations and interviews to inform the next steps of the Alternate ELPAC development.</w:t>
      </w:r>
      <w:r w:rsidR="13468D79" w:rsidRPr="006C36BF">
        <w:rPr>
          <w:rFonts w:eastAsia="Calibri" w:cs="Arial"/>
        </w:rPr>
        <w:t xml:space="preserve"> </w:t>
      </w:r>
      <w:r w:rsidR="5AB33277" w:rsidRPr="006C36BF">
        <w:rPr>
          <w:rFonts w:cs="Arial"/>
        </w:rPr>
        <w:t xml:space="preserve">The cognitive lab </w:t>
      </w:r>
      <w:r w:rsidR="35A03493" w:rsidRPr="006C36BF">
        <w:rPr>
          <w:rFonts w:cs="Arial"/>
        </w:rPr>
        <w:t>was</w:t>
      </w:r>
      <w:r w:rsidR="5AB33277" w:rsidRPr="006C36BF">
        <w:rPr>
          <w:rFonts w:cs="Arial"/>
        </w:rPr>
        <w:t xml:space="preserve"> the research method used to closely examine participants’ cognitive processes in completing given tasks. </w:t>
      </w:r>
    </w:p>
    <w:p w14:paraId="2B4AA74C" w14:textId="1973B16D" w:rsidR="00102517" w:rsidRPr="006C36BF" w:rsidRDefault="64069D00" w:rsidP="00087FD7">
      <w:pPr>
        <w:spacing w:after="240"/>
        <w:rPr>
          <w:rFonts w:cs="Arial"/>
        </w:rPr>
      </w:pPr>
      <w:r w:rsidRPr="006C36BF">
        <w:rPr>
          <w:rFonts w:cs="Arial"/>
        </w:rPr>
        <w:t xml:space="preserve">Students who were eligible for this </w:t>
      </w:r>
      <w:r w:rsidR="438F2681" w:rsidRPr="006C36BF">
        <w:rPr>
          <w:rFonts w:cs="Arial"/>
        </w:rPr>
        <w:t xml:space="preserve">pilot </w:t>
      </w:r>
      <w:r w:rsidRPr="006C36BF">
        <w:rPr>
          <w:rFonts w:cs="Arial"/>
        </w:rPr>
        <w:t xml:space="preserve">study had a primary language other than English and were determined to be eligible for alternate assessments by their IEP team. </w:t>
      </w:r>
      <w:r w:rsidR="1348E63F" w:rsidRPr="006C36BF">
        <w:rPr>
          <w:rFonts w:cs="Arial"/>
        </w:rPr>
        <w:t>While e</w:t>
      </w:r>
      <w:r w:rsidRPr="006C36BF">
        <w:rPr>
          <w:rFonts w:cs="Arial"/>
        </w:rPr>
        <w:t>ligibility for alternate assessment is determined by the student’s IEP team</w:t>
      </w:r>
      <w:r w:rsidR="7136EE33" w:rsidRPr="006C36BF">
        <w:rPr>
          <w:rFonts w:cs="Arial"/>
        </w:rPr>
        <w:t>,</w:t>
      </w:r>
      <w:r w:rsidR="289E2DDA" w:rsidRPr="006C36BF">
        <w:rPr>
          <w:rFonts w:cs="Arial"/>
        </w:rPr>
        <w:t xml:space="preserve"> it is</w:t>
      </w:r>
      <w:r w:rsidR="69DA5C00" w:rsidRPr="006C36BF">
        <w:rPr>
          <w:rFonts w:cs="Arial"/>
        </w:rPr>
        <w:t>,</w:t>
      </w:r>
      <w:r w:rsidR="289E2DDA" w:rsidRPr="006C36BF">
        <w:rPr>
          <w:rFonts w:cs="Arial"/>
        </w:rPr>
        <w:t xml:space="preserve"> </w:t>
      </w:r>
      <w:r w:rsidR="69DA5C00" w:rsidRPr="006C36BF">
        <w:rPr>
          <w:rFonts w:cs="Arial"/>
        </w:rPr>
        <w:t>for the purpose of this study,</w:t>
      </w:r>
      <w:r w:rsidRPr="006C36BF">
        <w:rPr>
          <w:rFonts w:cs="Arial"/>
        </w:rPr>
        <w:t xml:space="preserve"> defined as </w:t>
      </w:r>
      <w:r w:rsidR="35A03493" w:rsidRPr="006C36BF">
        <w:rPr>
          <w:rFonts w:cs="Arial"/>
        </w:rPr>
        <w:t xml:space="preserve">a student’s (1) </w:t>
      </w:r>
      <w:r w:rsidRPr="006C36BF">
        <w:rPr>
          <w:rFonts w:cs="Arial"/>
        </w:rPr>
        <w:t xml:space="preserve">having a disability that </w:t>
      </w:r>
      <w:r w:rsidRPr="006C36BF">
        <w:rPr>
          <w:rFonts w:cs="Arial"/>
        </w:rPr>
        <w:lastRenderedPageBreak/>
        <w:t>significantly impacts cognitive functioning and adaptive behavior</w:t>
      </w:r>
      <w:r w:rsidR="35A03493" w:rsidRPr="006C36BF">
        <w:rPr>
          <w:rFonts w:cs="Arial"/>
        </w:rPr>
        <w:t>;</w:t>
      </w:r>
      <w:r w:rsidRPr="006C36BF">
        <w:rPr>
          <w:rFonts w:cs="Arial"/>
        </w:rPr>
        <w:t xml:space="preserve"> and </w:t>
      </w:r>
      <w:r w:rsidR="35A03493" w:rsidRPr="006C36BF">
        <w:rPr>
          <w:rFonts w:cs="Arial"/>
        </w:rPr>
        <w:t xml:space="preserve">(2) </w:t>
      </w:r>
      <w:r w:rsidRPr="006C36BF">
        <w:rPr>
          <w:rFonts w:cs="Arial"/>
        </w:rPr>
        <w:t>requir</w:t>
      </w:r>
      <w:r w:rsidR="35A03493" w:rsidRPr="006C36BF">
        <w:rPr>
          <w:rFonts w:cs="Arial"/>
        </w:rPr>
        <w:t>ing</w:t>
      </w:r>
      <w:r w:rsidRPr="006C36BF">
        <w:rPr>
          <w:rFonts w:cs="Arial"/>
        </w:rPr>
        <w:t xml:space="preserve"> extensive, direct individualized instruction and substantial supports to achievement measurement on academic standards. </w:t>
      </w:r>
    </w:p>
    <w:p w14:paraId="03D76F25" w14:textId="7549F25E" w:rsidR="00D90381" w:rsidRPr="006C36BF" w:rsidRDefault="5AB33277" w:rsidP="00087FD7">
      <w:pPr>
        <w:spacing w:after="240"/>
        <w:rPr>
          <w:rFonts w:cs="Arial"/>
        </w:rPr>
      </w:pPr>
      <w:r w:rsidRPr="006C36BF">
        <w:rPr>
          <w:rFonts w:cs="Arial"/>
        </w:rPr>
        <w:t xml:space="preserve">For this study, </w:t>
      </w:r>
      <w:r w:rsidR="279BA732" w:rsidRPr="006C36BF">
        <w:rPr>
          <w:rFonts w:cs="Arial"/>
        </w:rPr>
        <w:t xml:space="preserve">71 </w:t>
      </w:r>
      <w:r w:rsidR="5972F904" w:rsidRPr="006C36BF">
        <w:rPr>
          <w:rFonts w:cs="Arial"/>
        </w:rPr>
        <w:t>students with significant cognitive disabilities</w:t>
      </w:r>
      <w:r w:rsidR="27F629DF" w:rsidRPr="006C36BF">
        <w:rPr>
          <w:rFonts w:cs="Arial"/>
        </w:rPr>
        <w:t xml:space="preserve">, of which 13 students were not </w:t>
      </w:r>
      <w:r w:rsidR="51AF1DB3" w:rsidRPr="006C36BF">
        <w:rPr>
          <w:rFonts w:cs="Arial"/>
        </w:rPr>
        <w:t>ELs</w:t>
      </w:r>
      <w:r w:rsidR="14D595DE" w:rsidRPr="006C36BF">
        <w:rPr>
          <w:rFonts w:cs="Arial"/>
        </w:rPr>
        <w:t>,</w:t>
      </w:r>
      <w:r w:rsidR="5972F904" w:rsidRPr="006C36BF">
        <w:rPr>
          <w:rFonts w:cs="Arial"/>
        </w:rPr>
        <w:t xml:space="preserve"> </w:t>
      </w:r>
      <w:r w:rsidRPr="006C36BF">
        <w:rPr>
          <w:rFonts w:cs="Arial"/>
        </w:rPr>
        <w:t xml:space="preserve">were administered a sample of the Alternate ELPAC items in a one-on-one administration with a test examiner familiar with the student. Test examiners recorded </w:t>
      </w:r>
      <w:r w:rsidR="58D9C259" w:rsidRPr="006C36BF">
        <w:rPr>
          <w:rFonts w:cs="Arial"/>
        </w:rPr>
        <w:t xml:space="preserve">student </w:t>
      </w:r>
      <w:r w:rsidRPr="006C36BF">
        <w:rPr>
          <w:rFonts w:cs="Arial"/>
        </w:rPr>
        <w:t xml:space="preserve">responses </w:t>
      </w:r>
      <w:r w:rsidR="0610CDD7" w:rsidRPr="006C36BF">
        <w:rPr>
          <w:rFonts w:cs="Arial"/>
        </w:rPr>
        <w:t xml:space="preserve">in the student testing interface </w:t>
      </w:r>
      <w:r w:rsidRPr="006C36BF">
        <w:rPr>
          <w:rFonts w:cs="Arial"/>
        </w:rPr>
        <w:t>during test administration</w:t>
      </w:r>
      <w:r w:rsidR="58D9C259" w:rsidRPr="006C36BF">
        <w:rPr>
          <w:rFonts w:cs="Arial"/>
        </w:rPr>
        <w:t xml:space="preserve">. </w:t>
      </w:r>
      <w:r w:rsidR="701749A5" w:rsidRPr="006C36BF">
        <w:rPr>
          <w:rFonts w:cs="Arial"/>
        </w:rPr>
        <w:t>In addition</w:t>
      </w:r>
      <w:r w:rsidR="0610CDD7" w:rsidRPr="006C36BF">
        <w:rPr>
          <w:rFonts w:cs="Arial"/>
        </w:rPr>
        <w:t xml:space="preserve">, </w:t>
      </w:r>
      <w:r w:rsidR="12013BA9" w:rsidRPr="006C36BF">
        <w:rPr>
          <w:rFonts w:cs="Arial"/>
        </w:rPr>
        <w:t>t</w:t>
      </w:r>
      <w:r w:rsidR="58D9C259" w:rsidRPr="006C36BF">
        <w:rPr>
          <w:rFonts w:cs="Arial"/>
        </w:rPr>
        <w:t xml:space="preserve">est examiners recorded their observations </w:t>
      </w:r>
      <w:r w:rsidR="79257A12" w:rsidRPr="006C36BF">
        <w:rPr>
          <w:rFonts w:cs="Arial"/>
        </w:rPr>
        <w:t xml:space="preserve">of students’ test-taking processes and evidence of students’ responses to content </w:t>
      </w:r>
      <w:r w:rsidR="58D9C259" w:rsidRPr="006C36BF">
        <w:rPr>
          <w:rFonts w:cs="Arial"/>
        </w:rPr>
        <w:t>after the administration of each task type</w:t>
      </w:r>
      <w:r w:rsidR="7A3B026B" w:rsidRPr="006C36BF">
        <w:rPr>
          <w:rFonts w:cs="Arial"/>
        </w:rPr>
        <w:t>. The</w:t>
      </w:r>
      <w:r w:rsidRPr="006C36BF">
        <w:rPr>
          <w:rFonts w:cs="Arial"/>
        </w:rPr>
        <w:t xml:space="preserve"> students were given an opportunity to provide feedback about their experience. </w:t>
      </w:r>
      <w:r w:rsidR="6145BF91" w:rsidRPr="006C36BF">
        <w:rPr>
          <w:rFonts w:cs="Arial"/>
        </w:rPr>
        <w:t>Finally,</w:t>
      </w:r>
      <w:r w:rsidR="0610CDD7" w:rsidRPr="006C36BF">
        <w:rPr>
          <w:rFonts w:cs="Arial"/>
        </w:rPr>
        <w:t xml:space="preserve"> </w:t>
      </w:r>
      <w:r w:rsidR="12013BA9" w:rsidRPr="006C36BF">
        <w:rPr>
          <w:rFonts w:cs="Arial"/>
        </w:rPr>
        <w:t>t</w:t>
      </w:r>
      <w:r w:rsidRPr="006C36BF">
        <w:rPr>
          <w:rFonts w:cs="Arial"/>
        </w:rPr>
        <w:t>est examiners were interviewed directly after the test administration.</w:t>
      </w:r>
    </w:p>
    <w:p w14:paraId="11BE5A36" w14:textId="3F0F1E5F" w:rsidR="00253586" w:rsidRPr="006C36BF" w:rsidRDefault="004E6EE3" w:rsidP="00087FD7">
      <w:pPr>
        <w:pStyle w:val="Heading2"/>
        <w:spacing w:before="240" w:after="240"/>
        <w:rPr>
          <w:sz w:val="36"/>
          <w:szCs w:val="36"/>
        </w:rPr>
      </w:pPr>
      <w:r w:rsidRPr="006C36BF">
        <w:rPr>
          <w:sz w:val="36"/>
          <w:szCs w:val="36"/>
        </w:rPr>
        <w:t>Development and Evaluation of Task Types for P</w:t>
      </w:r>
      <w:r w:rsidR="00B93DD3" w:rsidRPr="006C36BF">
        <w:rPr>
          <w:sz w:val="36"/>
          <w:szCs w:val="36"/>
        </w:rPr>
        <w:t xml:space="preserve">roposed Alternate ELPAC </w:t>
      </w:r>
      <w:r w:rsidRPr="006C36BF">
        <w:rPr>
          <w:sz w:val="36"/>
          <w:szCs w:val="36"/>
        </w:rPr>
        <w:t>Test Blueprint</w:t>
      </w:r>
    </w:p>
    <w:p w14:paraId="6D85C008" w14:textId="6E5FB0E5" w:rsidR="00D90381" w:rsidRPr="006C36BF" w:rsidRDefault="004E6EE3" w:rsidP="26D84DE8">
      <w:pPr>
        <w:spacing w:after="240"/>
        <w:rPr>
          <w:rFonts w:cs="Arial"/>
        </w:rPr>
      </w:pPr>
      <w:r w:rsidRPr="006C36BF">
        <w:rPr>
          <w:rFonts w:eastAsia="Calibri" w:cs="Arial"/>
        </w:rPr>
        <w:t xml:space="preserve">The development of the Alternate ELPAC task types and </w:t>
      </w:r>
      <w:r w:rsidR="00B93DD3" w:rsidRPr="006C36BF">
        <w:rPr>
          <w:rFonts w:eastAsia="Calibri" w:cs="Arial"/>
        </w:rPr>
        <w:t>the p</w:t>
      </w:r>
      <w:r w:rsidRPr="006C36BF">
        <w:rPr>
          <w:rFonts w:eastAsia="Calibri" w:cs="Arial"/>
        </w:rPr>
        <w:t>r</w:t>
      </w:r>
      <w:r w:rsidR="00B93DD3" w:rsidRPr="006C36BF">
        <w:rPr>
          <w:rFonts w:eastAsia="Calibri" w:cs="Arial"/>
        </w:rPr>
        <w:t>oposed</w:t>
      </w:r>
      <w:r w:rsidRPr="006C36BF">
        <w:rPr>
          <w:rFonts w:eastAsia="Calibri" w:cs="Arial"/>
        </w:rPr>
        <w:t xml:space="preserve"> </w:t>
      </w:r>
      <w:r w:rsidR="00B93DD3" w:rsidRPr="006C36BF">
        <w:rPr>
          <w:rFonts w:eastAsia="Calibri" w:cs="Arial"/>
        </w:rPr>
        <w:t>t</w:t>
      </w:r>
      <w:r w:rsidRPr="006C36BF">
        <w:rPr>
          <w:rFonts w:eastAsia="Calibri" w:cs="Arial"/>
        </w:rPr>
        <w:t xml:space="preserve">est </w:t>
      </w:r>
      <w:r w:rsidR="00B93DD3" w:rsidRPr="006C36BF">
        <w:rPr>
          <w:rFonts w:eastAsia="Calibri" w:cs="Arial"/>
        </w:rPr>
        <w:t>b</w:t>
      </w:r>
      <w:r w:rsidRPr="006C36BF">
        <w:rPr>
          <w:rFonts w:eastAsia="Calibri" w:cs="Arial"/>
        </w:rPr>
        <w:t>lueprint w</w:t>
      </w:r>
      <w:r w:rsidR="3EC2D79F" w:rsidRPr="006C36BF">
        <w:rPr>
          <w:rFonts w:eastAsia="Calibri" w:cs="Arial"/>
        </w:rPr>
        <w:t>as</w:t>
      </w:r>
      <w:r w:rsidRPr="006C36BF">
        <w:rPr>
          <w:rFonts w:eastAsia="Calibri" w:cs="Arial"/>
        </w:rPr>
        <w:t xml:space="preserve"> based on professional judgment by ETS and CDE staff</w:t>
      </w:r>
      <w:r w:rsidR="4E0D466D" w:rsidRPr="006C36BF">
        <w:rPr>
          <w:rFonts w:eastAsia="Calibri" w:cs="Arial"/>
        </w:rPr>
        <w:t>,</w:t>
      </w:r>
      <w:r w:rsidRPr="006C36BF">
        <w:rPr>
          <w:rFonts w:eastAsia="Calibri" w:cs="Arial"/>
        </w:rPr>
        <w:t xml:space="preserve"> input from a range of stakeholders with relevant and complementary expertise</w:t>
      </w:r>
      <w:r w:rsidR="634C0369" w:rsidRPr="006C36BF">
        <w:rPr>
          <w:rFonts w:eastAsia="Calibri" w:cs="Arial"/>
        </w:rPr>
        <w:t>, and</w:t>
      </w:r>
      <w:r w:rsidR="4D3A409A" w:rsidRPr="006C36BF">
        <w:rPr>
          <w:rFonts w:eastAsia="Calibri" w:cs="Arial"/>
        </w:rPr>
        <w:t xml:space="preserve"> findings from the </w:t>
      </w:r>
      <w:r w:rsidR="642F7D24" w:rsidRPr="006C36BF">
        <w:rPr>
          <w:rFonts w:eastAsia="Arial" w:cs="Arial"/>
        </w:rPr>
        <w:t>January 2020</w:t>
      </w:r>
      <w:r w:rsidR="6371B8FA" w:rsidRPr="006C36BF">
        <w:rPr>
          <w:rFonts w:eastAsia="Arial" w:cs="Arial"/>
        </w:rPr>
        <w:t xml:space="preserve"> </w:t>
      </w:r>
      <w:r w:rsidR="00623281" w:rsidRPr="006C36BF">
        <w:rPr>
          <w:rFonts w:eastAsia="Calibri" w:cs="Arial"/>
        </w:rPr>
        <w:t xml:space="preserve">Alternate ELPAC </w:t>
      </w:r>
      <w:r w:rsidR="4C0A75EE" w:rsidRPr="006C36BF">
        <w:rPr>
          <w:rFonts w:eastAsia="Calibri" w:cs="Arial"/>
        </w:rPr>
        <w:t>p</w:t>
      </w:r>
      <w:r w:rsidR="00623281" w:rsidRPr="006C36BF">
        <w:rPr>
          <w:rFonts w:eastAsia="Calibri" w:cs="Arial"/>
        </w:rPr>
        <w:t xml:space="preserve">ilot </w:t>
      </w:r>
      <w:r w:rsidR="147912A2" w:rsidRPr="006C36BF">
        <w:rPr>
          <w:rFonts w:eastAsia="Calibri" w:cs="Arial"/>
        </w:rPr>
        <w:t>u</w:t>
      </w:r>
      <w:r w:rsidR="00623281" w:rsidRPr="006C36BF">
        <w:rPr>
          <w:rFonts w:eastAsia="Calibri" w:cs="Arial"/>
        </w:rPr>
        <w:t xml:space="preserve">tilizing </w:t>
      </w:r>
      <w:r w:rsidR="078A6D73" w:rsidRPr="006C36BF">
        <w:rPr>
          <w:rFonts w:eastAsia="Calibri" w:cs="Arial"/>
        </w:rPr>
        <w:t>c</w:t>
      </w:r>
      <w:r w:rsidR="00623281" w:rsidRPr="006C36BF">
        <w:rPr>
          <w:rFonts w:eastAsia="Calibri" w:cs="Arial"/>
        </w:rPr>
        <w:t xml:space="preserve">ognitive </w:t>
      </w:r>
      <w:r w:rsidR="20175683" w:rsidRPr="006C36BF">
        <w:rPr>
          <w:rFonts w:eastAsia="Calibri" w:cs="Arial"/>
        </w:rPr>
        <w:t>l</w:t>
      </w:r>
      <w:r w:rsidR="00623281" w:rsidRPr="006C36BF">
        <w:rPr>
          <w:rFonts w:eastAsia="Calibri" w:cs="Arial"/>
        </w:rPr>
        <w:t xml:space="preserve">ab </w:t>
      </w:r>
      <w:r w:rsidR="7F66E767" w:rsidRPr="006C36BF">
        <w:rPr>
          <w:rFonts w:eastAsia="Calibri" w:cs="Arial"/>
        </w:rPr>
        <w:t>m</w:t>
      </w:r>
      <w:r w:rsidR="00623281" w:rsidRPr="006C36BF">
        <w:rPr>
          <w:rFonts w:eastAsia="Calibri" w:cs="Arial"/>
        </w:rPr>
        <w:t>ethodology</w:t>
      </w:r>
      <w:r w:rsidR="533BE6F2" w:rsidRPr="006C36BF">
        <w:rPr>
          <w:rFonts w:eastAsia="Calibri" w:cs="Arial"/>
        </w:rPr>
        <w:t>.</w:t>
      </w:r>
      <w:r w:rsidR="33213867" w:rsidRPr="006C36BF">
        <w:rPr>
          <w:rFonts w:eastAsia="Calibri" w:cs="Arial"/>
        </w:rPr>
        <w:t xml:space="preserve"> </w:t>
      </w:r>
      <w:r w:rsidR="00C5709D" w:rsidRPr="006C36BF">
        <w:rPr>
          <w:rFonts w:cs="Arial"/>
        </w:rPr>
        <w:t xml:space="preserve">As part of the analysis of the pilot test, decisions will be made regarding which task types are suitable for use on the field test forms and how many items in each task type are needed to appropriately sample the 2012 </w:t>
      </w:r>
      <w:r w:rsidR="00295E6F" w:rsidRPr="006C36BF">
        <w:rPr>
          <w:rFonts w:cs="Arial"/>
        </w:rPr>
        <w:t>English Language Development (</w:t>
      </w:r>
      <w:r w:rsidR="00C5709D" w:rsidRPr="006C36BF">
        <w:rPr>
          <w:rFonts w:cs="Arial"/>
        </w:rPr>
        <w:t>ELD</w:t>
      </w:r>
      <w:r w:rsidR="00295E6F" w:rsidRPr="006C36BF">
        <w:rPr>
          <w:rFonts w:cs="Arial"/>
        </w:rPr>
        <w:t>)</w:t>
      </w:r>
      <w:r w:rsidR="00C5709D" w:rsidRPr="006C36BF">
        <w:rPr>
          <w:rFonts w:cs="Arial"/>
        </w:rPr>
        <w:t xml:space="preserve"> Standards via the ELD Connectors, support reliable score reporting, and provide a test form that is of appropriate length</w:t>
      </w:r>
      <w:r w:rsidR="00134882" w:rsidRPr="006C36BF">
        <w:rPr>
          <w:rFonts w:cs="Arial"/>
        </w:rPr>
        <w:t xml:space="preserve"> and reduce</w:t>
      </w:r>
      <w:r w:rsidR="00296AA1" w:rsidRPr="006C36BF">
        <w:rPr>
          <w:rFonts w:cs="Arial"/>
        </w:rPr>
        <w:t>s</w:t>
      </w:r>
      <w:r w:rsidR="00E52387" w:rsidRPr="006C36BF">
        <w:rPr>
          <w:rFonts w:cs="Arial"/>
        </w:rPr>
        <w:t xml:space="preserve"> </w:t>
      </w:r>
      <w:r w:rsidR="003F1125" w:rsidRPr="006C36BF">
        <w:rPr>
          <w:rFonts w:cs="Arial"/>
        </w:rPr>
        <w:t>the</w:t>
      </w:r>
      <w:r w:rsidR="00134882" w:rsidRPr="006C36BF">
        <w:rPr>
          <w:rFonts w:cs="Arial"/>
        </w:rPr>
        <w:t xml:space="preserve"> testing burden</w:t>
      </w:r>
      <w:r w:rsidR="00C5709D" w:rsidRPr="006C36BF">
        <w:rPr>
          <w:rFonts w:cs="Arial"/>
        </w:rPr>
        <w:t>.</w:t>
      </w:r>
    </w:p>
    <w:p w14:paraId="711AB784" w14:textId="04FD8FF1" w:rsidR="00D37018" w:rsidRPr="006C36BF" w:rsidRDefault="4A9FA785" w:rsidP="00D90381">
      <w:pPr>
        <w:pStyle w:val="NormalWeb"/>
        <w:rPr>
          <w:rFonts w:ascii="Arial" w:hAnsi="Arial" w:cs="Arial"/>
        </w:rPr>
      </w:pPr>
      <w:r w:rsidRPr="006C36BF">
        <w:rPr>
          <w:rFonts w:ascii="Arial" w:hAnsi="Arial" w:cs="Arial"/>
        </w:rPr>
        <w:t>The</w:t>
      </w:r>
      <w:r w:rsidR="60024C09" w:rsidRPr="006C36BF">
        <w:rPr>
          <w:rFonts w:ascii="Arial" w:hAnsi="Arial" w:cs="Arial"/>
        </w:rPr>
        <w:t xml:space="preserve"> </w:t>
      </w:r>
      <w:r w:rsidR="1AE8225E" w:rsidRPr="006C36BF">
        <w:rPr>
          <w:rFonts w:ascii="Arial" w:hAnsi="Arial" w:cs="Arial"/>
          <w:i/>
          <w:iCs/>
        </w:rPr>
        <w:t>Preliminary Findings</w:t>
      </w:r>
      <w:r w:rsidR="60024C09" w:rsidRPr="006C36BF">
        <w:rPr>
          <w:rFonts w:ascii="Arial" w:hAnsi="Arial" w:cs="Arial"/>
          <w:i/>
          <w:iCs/>
        </w:rPr>
        <w:t xml:space="preserve"> on the Development and Evaluation of Task Types for the Alternate English Language Proficiency Assessments for California</w:t>
      </w:r>
      <w:r w:rsidR="0C14F3F5" w:rsidRPr="006C36BF">
        <w:rPr>
          <w:rFonts w:ascii="Arial" w:hAnsi="Arial" w:cs="Arial"/>
          <w:i/>
          <w:iCs/>
        </w:rPr>
        <w:t>,</w:t>
      </w:r>
      <w:r w:rsidR="60024C09" w:rsidRPr="006C36BF">
        <w:rPr>
          <w:rFonts w:ascii="Arial" w:hAnsi="Arial" w:cs="Arial"/>
        </w:rPr>
        <w:t xml:space="preserve"> </w:t>
      </w:r>
      <w:r w:rsidRPr="006C36BF">
        <w:rPr>
          <w:rFonts w:ascii="Arial" w:hAnsi="Arial" w:cs="Arial"/>
        </w:rPr>
        <w:t xml:space="preserve">in </w:t>
      </w:r>
      <w:r w:rsidR="0C14F3F5" w:rsidRPr="006C36BF">
        <w:rPr>
          <w:rFonts w:ascii="Arial" w:hAnsi="Arial" w:cs="Arial"/>
        </w:rPr>
        <w:t>A</w:t>
      </w:r>
      <w:r w:rsidRPr="006C36BF">
        <w:rPr>
          <w:rFonts w:ascii="Arial" w:hAnsi="Arial" w:cs="Arial"/>
        </w:rPr>
        <w:t>ttachment 1</w:t>
      </w:r>
      <w:r w:rsidR="0C14F3F5" w:rsidRPr="006C36BF">
        <w:rPr>
          <w:rFonts w:ascii="Arial" w:hAnsi="Arial" w:cs="Arial"/>
        </w:rPr>
        <w:t>,</w:t>
      </w:r>
      <w:r w:rsidRPr="006C36BF">
        <w:rPr>
          <w:rFonts w:ascii="Arial" w:hAnsi="Arial" w:cs="Arial"/>
        </w:rPr>
        <w:t xml:space="preserve"> </w:t>
      </w:r>
      <w:r w:rsidR="60024C09" w:rsidRPr="006C36BF">
        <w:rPr>
          <w:rFonts w:ascii="Arial" w:hAnsi="Arial" w:cs="Arial"/>
        </w:rPr>
        <w:t>provides a brief report on the pilot administration and pr</w:t>
      </w:r>
      <w:r w:rsidRPr="006C36BF">
        <w:rPr>
          <w:rFonts w:ascii="Arial" w:hAnsi="Arial" w:cs="Arial"/>
        </w:rPr>
        <w:t>eliminary</w:t>
      </w:r>
      <w:r w:rsidR="60024C09" w:rsidRPr="006C36BF">
        <w:rPr>
          <w:rFonts w:ascii="Arial" w:hAnsi="Arial" w:cs="Arial"/>
        </w:rPr>
        <w:t xml:space="preserve"> recommendations</w:t>
      </w:r>
      <w:r w:rsidRPr="006C36BF">
        <w:rPr>
          <w:rFonts w:ascii="Arial" w:hAnsi="Arial" w:cs="Arial"/>
        </w:rPr>
        <w:t xml:space="preserve"> </w:t>
      </w:r>
      <w:r w:rsidR="26116D93" w:rsidRPr="006C36BF">
        <w:rPr>
          <w:rFonts w:ascii="Arial" w:hAnsi="Arial" w:cs="Arial"/>
        </w:rPr>
        <w:t>to develop and evaluate one crucial element of the assessment design: the task types to be used on the Alternate ELPAC.</w:t>
      </w:r>
      <w:r w:rsidR="60024C09" w:rsidRPr="006C36BF">
        <w:rPr>
          <w:rFonts w:ascii="Arial" w:hAnsi="Arial" w:cs="Arial"/>
        </w:rPr>
        <w:t xml:space="preserve"> A complete report on the </w:t>
      </w:r>
      <w:r w:rsidR="07EA7BD7" w:rsidRPr="006C36BF">
        <w:rPr>
          <w:rFonts w:ascii="Arial" w:hAnsi="Arial" w:cs="Arial"/>
        </w:rPr>
        <w:t>p</w:t>
      </w:r>
      <w:r w:rsidR="60024C09" w:rsidRPr="006C36BF">
        <w:rPr>
          <w:rFonts w:ascii="Arial" w:hAnsi="Arial" w:cs="Arial"/>
        </w:rPr>
        <w:t>ilot</w:t>
      </w:r>
      <w:r w:rsidR="4748C9E5" w:rsidRPr="006C36BF">
        <w:rPr>
          <w:rFonts w:ascii="Arial" w:hAnsi="Arial" w:cs="Arial"/>
        </w:rPr>
        <w:t xml:space="preserve"> utilizing c</w:t>
      </w:r>
      <w:r w:rsidR="60024C09" w:rsidRPr="006C36BF">
        <w:rPr>
          <w:rFonts w:ascii="Arial" w:hAnsi="Arial" w:cs="Arial"/>
        </w:rPr>
        <w:t>og</w:t>
      </w:r>
      <w:r w:rsidR="7715ACFA" w:rsidRPr="006C36BF">
        <w:rPr>
          <w:rFonts w:ascii="Arial" w:hAnsi="Arial" w:cs="Arial"/>
        </w:rPr>
        <w:t>nitive</w:t>
      </w:r>
      <w:r w:rsidR="60024C09" w:rsidRPr="006C36BF">
        <w:rPr>
          <w:rFonts w:ascii="Arial" w:hAnsi="Arial" w:cs="Arial"/>
        </w:rPr>
        <w:t xml:space="preserve"> </w:t>
      </w:r>
      <w:r w:rsidR="14A27038" w:rsidRPr="006C36BF">
        <w:rPr>
          <w:rFonts w:ascii="Arial" w:hAnsi="Arial" w:cs="Arial"/>
        </w:rPr>
        <w:t>l</w:t>
      </w:r>
      <w:r w:rsidR="60024C09" w:rsidRPr="006C36BF">
        <w:rPr>
          <w:rFonts w:ascii="Arial" w:hAnsi="Arial" w:cs="Arial"/>
        </w:rPr>
        <w:t xml:space="preserve">ab </w:t>
      </w:r>
      <w:r w:rsidR="048063D4" w:rsidRPr="006C36BF">
        <w:rPr>
          <w:rFonts w:ascii="Arial" w:hAnsi="Arial" w:cs="Arial"/>
        </w:rPr>
        <w:t>methodology</w:t>
      </w:r>
      <w:r w:rsidR="60024C09" w:rsidRPr="006C36BF">
        <w:rPr>
          <w:rFonts w:ascii="Arial" w:hAnsi="Arial" w:cs="Arial"/>
        </w:rPr>
        <w:t xml:space="preserve"> will be </w:t>
      </w:r>
      <w:r w:rsidR="0C14F3F5" w:rsidRPr="006C36BF">
        <w:rPr>
          <w:rFonts w:ascii="Arial" w:hAnsi="Arial" w:cs="Arial"/>
        </w:rPr>
        <w:t>produced</w:t>
      </w:r>
      <w:r w:rsidR="60024C09" w:rsidRPr="006C36BF">
        <w:rPr>
          <w:rFonts w:ascii="Arial" w:hAnsi="Arial" w:cs="Arial"/>
        </w:rPr>
        <w:t xml:space="preserve"> in the coming months. That report will </w:t>
      </w:r>
      <w:r w:rsidR="0C14F3F5" w:rsidRPr="006C36BF">
        <w:rPr>
          <w:rFonts w:ascii="Arial" w:hAnsi="Arial" w:cs="Arial"/>
        </w:rPr>
        <w:t>feature</w:t>
      </w:r>
      <w:r w:rsidR="60024C09" w:rsidRPr="006C36BF">
        <w:rPr>
          <w:rFonts w:ascii="Arial" w:hAnsi="Arial" w:cs="Arial"/>
        </w:rPr>
        <w:t xml:space="preserve"> details on the administration (including the sample of participating students), the methodology, </w:t>
      </w:r>
      <w:r w:rsidR="0C14F3F5" w:rsidRPr="006C36BF">
        <w:rPr>
          <w:rFonts w:ascii="Arial" w:hAnsi="Arial" w:cs="Arial"/>
        </w:rPr>
        <w:t xml:space="preserve">the results, and </w:t>
      </w:r>
      <w:r w:rsidR="61D3C614" w:rsidRPr="006C36BF">
        <w:rPr>
          <w:rFonts w:ascii="Arial" w:hAnsi="Arial" w:cs="Arial"/>
        </w:rPr>
        <w:t xml:space="preserve">preliminary </w:t>
      </w:r>
      <w:r w:rsidR="0C14F3F5" w:rsidRPr="006C36BF">
        <w:rPr>
          <w:rFonts w:ascii="Arial" w:hAnsi="Arial" w:cs="Arial"/>
        </w:rPr>
        <w:t>recommendations.</w:t>
      </w:r>
    </w:p>
    <w:p w14:paraId="6F68C355" w14:textId="4337F1E0" w:rsidR="00253586" w:rsidRPr="006C36BF" w:rsidRDefault="00253586" w:rsidP="00087FD7">
      <w:pPr>
        <w:pStyle w:val="Heading2"/>
        <w:spacing w:before="240" w:after="240"/>
        <w:rPr>
          <w:sz w:val="36"/>
          <w:szCs w:val="36"/>
        </w:rPr>
      </w:pPr>
      <w:r w:rsidRPr="006C36BF">
        <w:rPr>
          <w:sz w:val="36"/>
          <w:szCs w:val="36"/>
        </w:rPr>
        <w:t>Next Steps</w:t>
      </w:r>
    </w:p>
    <w:p w14:paraId="558ECC53" w14:textId="06E350BA" w:rsidR="00832039" w:rsidRPr="006C36BF" w:rsidRDefault="00C5709D" w:rsidP="10AD25AA">
      <w:pPr>
        <w:pStyle w:val="NormalWeb"/>
        <w:spacing w:before="0" w:beforeAutospacing="0" w:after="480" w:afterAutospacing="0"/>
        <w:rPr>
          <w:rFonts w:ascii="Arial" w:hAnsi="Arial" w:cs="Arial"/>
        </w:rPr>
      </w:pPr>
      <w:r w:rsidRPr="006C36BF">
        <w:rPr>
          <w:rFonts w:ascii="Arial" w:hAnsi="Arial" w:cs="Arial"/>
        </w:rPr>
        <w:t xml:space="preserve">The </w:t>
      </w:r>
      <w:r w:rsidR="00920D8B" w:rsidRPr="006C36BF">
        <w:rPr>
          <w:rFonts w:ascii="Arial" w:hAnsi="Arial" w:cs="Arial"/>
        </w:rPr>
        <w:t xml:space="preserve">draft </w:t>
      </w:r>
      <w:r w:rsidRPr="006C36BF">
        <w:rPr>
          <w:rFonts w:ascii="Arial" w:hAnsi="Arial" w:cs="Arial"/>
        </w:rPr>
        <w:t xml:space="preserve">test blueprint will be revised accordingly following CDE approval of </w:t>
      </w:r>
      <w:r w:rsidR="00B93DD3" w:rsidRPr="006C36BF">
        <w:rPr>
          <w:rFonts w:ascii="Arial" w:hAnsi="Arial" w:cs="Arial"/>
        </w:rPr>
        <w:t xml:space="preserve">preliminary </w:t>
      </w:r>
      <w:r w:rsidRPr="006C36BF">
        <w:rPr>
          <w:rFonts w:ascii="Arial" w:hAnsi="Arial" w:cs="Arial"/>
        </w:rPr>
        <w:t>recommendations regarding the disposition of task types and item types.</w:t>
      </w:r>
      <w:r w:rsidRPr="006C36BF">
        <w:t xml:space="preserve"> </w:t>
      </w:r>
      <w:r w:rsidRPr="006C36BF">
        <w:rPr>
          <w:rFonts w:ascii="Arial" w:hAnsi="Arial" w:cs="Arial"/>
        </w:rPr>
        <w:t xml:space="preserve">The </w:t>
      </w:r>
      <w:r w:rsidR="00B93DD3" w:rsidRPr="006C36BF">
        <w:rPr>
          <w:rFonts w:ascii="Arial" w:hAnsi="Arial" w:cs="Arial"/>
        </w:rPr>
        <w:t xml:space="preserve">proposed Alternate ELPAC </w:t>
      </w:r>
      <w:r w:rsidRPr="006C36BF">
        <w:rPr>
          <w:rFonts w:ascii="Arial" w:hAnsi="Arial" w:cs="Arial"/>
        </w:rPr>
        <w:t xml:space="preserve">test blueprint will be </w:t>
      </w:r>
      <w:r w:rsidR="00920D8B" w:rsidRPr="006C36BF">
        <w:rPr>
          <w:rFonts w:ascii="Arial" w:hAnsi="Arial" w:cs="Arial"/>
        </w:rPr>
        <w:t>shared with</w:t>
      </w:r>
      <w:r w:rsidRPr="006C36BF">
        <w:rPr>
          <w:rFonts w:ascii="Arial" w:hAnsi="Arial" w:cs="Arial"/>
        </w:rPr>
        <w:t xml:space="preserve"> the </w:t>
      </w:r>
      <w:r w:rsidR="000F4C8C" w:rsidRPr="006C36BF">
        <w:rPr>
          <w:rFonts w:ascii="Arial" w:hAnsi="Arial" w:cs="Arial"/>
        </w:rPr>
        <w:t xml:space="preserve">California </w:t>
      </w:r>
      <w:r w:rsidRPr="006C36BF">
        <w:rPr>
          <w:rFonts w:ascii="Arial" w:hAnsi="Arial" w:cs="Arial"/>
        </w:rPr>
        <w:t xml:space="preserve">State Board of Education </w:t>
      </w:r>
      <w:r w:rsidR="003C7868" w:rsidRPr="006C36BF">
        <w:rPr>
          <w:rFonts w:ascii="Arial" w:hAnsi="Arial" w:cs="Arial"/>
        </w:rPr>
        <w:t xml:space="preserve">(SBE) </w:t>
      </w:r>
      <w:r w:rsidRPr="006C36BF">
        <w:rPr>
          <w:rFonts w:ascii="Arial" w:hAnsi="Arial" w:cs="Arial"/>
        </w:rPr>
        <w:t xml:space="preserve">for review and approval in </w:t>
      </w:r>
      <w:r w:rsidR="00D37018" w:rsidRPr="006C36BF">
        <w:rPr>
          <w:rFonts w:ascii="Arial" w:hAnsi="Arial" w:cs="Arial"/>
        </w:rPr>
        <w:t>May 2020</w:t>
      </w:r>
      <w:r w:rsidRPr="006C36BF">
        <w:rPr>
          <w:rFonts w:ascii="Arial" w:hAnsi="Arial" w:cs="Arial"/>
        </w:rPr>
        <w:t>.</w:t>
      </w:r>
      <w:r w:rsidR="00B93DD3" w:rsidRPr="006C36BF">
        <w:rPr>
          <w:rFonts w:ascii="Arial" w:hAnsi="Arial" w:cs="Arial"/>
        </w:rPr>
        <w:t xml:space="preserve"> A final Alternate ELPAC</w:t>
      </w:r>
      <w:r w:rsidR="377D2E99" w:rsidRPr="006C36BF">
        <w:rPr>
          <w:rFonts w:ascii="Arial" w:hAnsi="Arial" w:cs="Arial"/>
        </w:rPr>
        <w:t xml:space="preserve"> pilot </w:t>
      </w:r>
      <w:r w:rsidR="00B93DD3" w:rsidRPr="006C36BF">
        <w:rPr>
          <w:rFonts w:ascii="Arial" w:hAnsi="Arial" w:cs="Arial"/>
        </w:rPr>
        <w:t xml:space="preserve">report is anticipated to be brought to the </w:t>
      </w:r>
      <w:r w:rsidR="000F4C8C" w:rsidRPr="006C36BF">
        <w:rPr>
          <w:rFonts w:ascii="Arial" w:hAnsi="Arial" w:cs="Arial"/>
        </w:rPr>
        <w:t xml:space="preserve">SBE </w:t>
      </w:r>
      <w:r w:rsidR="00B93DD3" w:rsidRPr="006C36BF">
        <w:rPr>
          <w:rFonts w:ascii="Arial" w:hAnsi="Arial" w:cs="Arial"/>
        </w:rPr>
        <w:t>in a</w:t>
      </w:r>
      <w:r w:rsidR="000F4C8C" w:rsidRPr="006C36BF">
        <w:rPr>
          <w:rFonts w:ascii="Arial" w:hAnsi="Arial" w:cs="Arial"/>
        </w:rPr>
        <w:t>n Information</w:t>
      </w:r>
      <w:r w:rsidR="00B93DD3" w:rsidRPr="006C36BF">
        <w:rPr>
          <w:rFonts w:ascii="Arial" w:hAnsi="Arial" w:cs="Arial"/>
        </w:rPr>
        <w:t xml:space="preserve"> </w:t>
      </w:r>
      <w:r w:rsidR="000F4C8C" w:rsidRPr="006C36BF">
        <w:rPr>
          <w:rFonts w:ascii="Arial" w:hAnsi="Arial" w:cs="Arial"/>
        </w:rPr>
        <w:t>M</w:t>
      </w:r>
      <w:r w:rsidR="00B93DD3" w:rsidRPr="006C36BF">
        <w:rPr>
          <w:rFonts w:ascii="Arial" w:hAnsi="Arial" w:cs="Arial"/>
        </w:rPr>
        <w:t xml:space="preserve">emorandum in </w:t>
      </w:r>
      <w:r w:rsidR="002E20D7" w:rsidRPr="006C36BF">
        <w:rPr>
          <w:rFonts w:ascii="Arial" w:hAnsi="Arial" w:cs="Arial"/>
        </w:rPr>
        <w:t>August</w:t>
      </w:r>
      <w:r w:rsidR="00B93DD3" w:rsidRPr="006C36BF">
        <w:rPr>
          <w:rFonts w:ascii="Arial" w:hAnsi="Arial" w:cs="Arial"/>
        </w:rPr>
        <w:t xml:space="preserve"> 2020.</w:t>
      </w:r>
    </w:p>
    <w:p w14:paraId="468BF686" w14:textId="77777777" w:rsidR="009E6657" w:rsidRPr="006C36BF" w:rsidRDefault="009E6657" w:rsidP="00087FD7">
      <w:pPr>
        <w:pStyle w:val="Heading2"/>
        <w:spacing w:before="240" w:after="240"/>
        <w:rPr>
          <w:sz w:val="36"/>
          <w:szCs w:val="36"/>
        </w:rPr>
      </w:pPr>
      <w:r w:rsidRPr="006C36BF">
        <w:rPr>
          <w:sz w:val="36"/>
          <w:szCs w:val="36"/>
        </w:rPr>
        <w:lastRenderedPageBreak/>
        <w:t>Attachment(s)</w:t>
      </w:r>
    </w:p>
    <w:p w14:paraId="750F684E" w14:textId="2561CF09" w:rsidR="009E6657" w:rsidRPr="006C36BF" w:rsidRDefault="00404DD3" w:rsidP="00D45687">
      <w:pPr>
        <w:numPr>
          <w:ilvl w:val="0"/>
          <w:numId w:val="1"/>
        </w:numPr>
        <w:spacing w:after="480"/>
        <w:contextualSpacing/>
        <w:rPr>
          <w:rFonts w:cs="Arial"/>
        </w:rPr>
      </w:pPr>
      <w:r w:rsidRPr="006C36BF">
        <w:t xml:space="preserve">Attachment 1: </w:t>
      </w:r>
      <w:r w:rsidR="00FC3DB3" w:rsidRPr="006C36BF">
        <w:rPr>
          <w:i/>
          <w:iCs/>
        </w:rPr>
        <w:t>Preliminary Findings</w:t>
      </w:r>
      <w:r w:rsidR="001B3883" w:rsidRPr="006C36BF">
        <w:rPr>
          <w:i/>
          <w:iCs/>
        </w:rPr>
        <w:t xml:space="preserve"> on the Development and Evaluation of Task Types for the Alternate English Language Proficiency Assessments for California</w:t>
      </w:r>
      <w:r w:rsidRPr="006C36BF">
        <w:t xml:space="preserve"> (</w:t>
      </w:r>
      <w:r w:rsidR="37874D87" w:rsidRPr="006C36BF">
        <w:t>1</w:t>
      </w:r>
      <w:r w:rsidR="00477CAF" w:rsidRPr="006C36BF">
        <w:t>5</w:t>
      </w:r>
      <w:r w:rsidRPr="006C36BF">
        <w:t xml:space="preserve"> Pages)</w:t>
      </w:r>
    </w:p>
    <w:p w14:paraId="2FCD38E4" w14:textId="6F0C53C0" w:rsidR="000518B6" w:rsidRPr="006C36BF" w:rsidRDefault="000518B6" w:rsidP="000518B6">
      <w:pPr>
        <w:spacing w:after="480"/>
        <w:contextualSpacing/>
        <w:rPr>
          <w:rFonts w:cs="Arial"/>
        </w:rPr>
      </w:pPr>
    </w:p>
    <w:p w14:paraId="482589EF" w14:textId="77777777" w:rsidR="000518B6" w:rsidRPr="006C36BF" w:rsidRDefault="000518B6" w:rsidP="000518B6">
      <w:pPr>
        <w:spacing w:after="480"/>
        <w:contextualSpacing/>
        <w:rPr>
          <w:rFonts w:cs="Arial"/>
        </w:rPr>
        <w:sectPr w:rsidR="000518B6" w:rsidRPr="006C36BF" w:rsidSect="00781144">
          <w:headerReference w:type="default" r:id="rId11"/>
          <w:type w:val="continuous"/>
          <w:pgSz w:w="12240" w:h="15840"/>
          <w:pgMar w:top="720" w:right="1440" w:bottom="1440" w:left="1440" w:header="720" w:footer="720" w:gutter="0"/>
          <w:cols w:space="720"/>
        </w:sectPr>
      </w:pPr>
    </w:p>
    <w:p w14:paraId="46F5CD2F" w14:textId="6C283F56" w:rsidR="000518B6" w:rsidRPr="006C36BF" w:rsidRDefault="000518B6" w:rsidP="000518B6">
      <w:pPr>
        <w:spacing w:after="480"/>
        <w:contextualSpacing/>
        <w:rPr>
          <w:rFonts w:cs="Arial"/>
        </w:rPr>
      </w:pPr>
    </w:p>
    <w:p w14:paraId="2973E92A" w14:textId="77777777" w:rsidR="000518B6" w:rsidRPr="006C36BF" w:rsidRDefault="000518B6" w:rsidP="000518B6">
      <w:pPr>
        <w:spacing w:before="960" w:after="960"/>
        <w:jc w:val="center"/>
        <w:rPr>
          <w:rFonts w:eastAsia="SimSun" w:cs="Arial"/>
          <w:szCs w:val="52"/>
        </w:rPr>
      </w:pPr>
      <w:r w:rsidRPr="006C36BF">
        <w:rPr>
          <w:rFonts w:eastAsia="SimSun" w:cs="Arial"/>
          <w:noProof/>
          <w:szCs w:val="52"/>
        </w:rPr>
        <w:drawing>
          <wp:inline distT="0" distB="0" distL="0" distR="0" wp14:anchorId="01C08F03" wp14:editId="533B191D">
            <wp:extent cx="1195862" cy="1191316"/>
            <wp:effectExtent l="0" t="0" r="4445" b="8890"/>
            <wp:docPr id="5" name="Picture 5" descr="California Department of Education (CDE) logo. It is round with a few books and an oil light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2091" cy="1197521"/>
                    </a:xfrm>
                    <a:prstGeom prst="rect">
                      <a:avLst/>
                    </a:prstGeom>
                    <a:noFill/>
                    <a:ln>
                      <a:noFill/>
                    </a:ln>
                  </pic:spPr>
                </pic:pic>
              </a:graphicData>
            </a:graphic>
          </wp:inline>
        </w:drawing>
      </w:r>
    </w:p>
    <w:p w14:paraId="5EC4B5CA" w14:textId="77777777" w:rsidR="000518B6" w:rsidRPr="006C36BF" w:rsidRDefault="000518B6" w:rsidP="000518B6">
      <w:pPr>
        <w:spacing w:after="240"/>
        <w:jc w:val="center"/>
        <w:rPr>
          <w:rFonts w:eastAsia="SimSun" w:cs="Arial"/>
          <w:b/>
          <w:szCs w:val="52"/>
        </w:rPr>
      </w:pPr>
      <w:r w:rsidRPr="006C36BF">
        <w:rPr>
          <w:noProof/>
        </w:rPr>
        <w:drawing>
          <wp:inline distT="0" distB="0" distL="0" distR="0" wp14:anchorId="1D3F6221" wp14:editId="0EBAEE53">
            <wp:extent cx="2697480" cy="960120"/>
            <wp:effectExtent l="0" t="0" r="7620" b="0"/>
            <wp:docPr id="37622866" name="Picture 68462029" descr="English Language Proficiency Assessments for California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62029"/>
                    <pic:cNvPicPr/>
                  </pic:nvPicPr>
                  <pic:blipFill>
                    <a:blip r:embed="rId13">
                      <a:extLst>
                        <a:ext uri="{28A0092B-C50C-407E-A947-70E740481C1C}">
                          <a14:useLocalDpi xmlns:a14="http://schemas.microsoft.com/office/drawing/2010/main" val="0"/>
                        </a:ext>
                      </a:extLst>
                    </a:blip>
                    <a:stretch>
                      <a:fillRect/>
                    </a:stretch>
                  </pic:blipFill>
                  <pic:spPr>
                    <a:xfrm>
                      <a:off x="0" y="0"/>
                      <a:ext cx="2697480" cy="960120"/>
                    </a:xfrm>
                    <a:prstGeom prst="rect">
                      <a:avLst/>
                    </a:prstGeom>
                  </pic:spPr>
                </pic:pic>
              </a:graphicData>
            </a:graphic>
          </wp:inline>
        </w:drawing>
      </w:r>
    </w:p>
    <w:p w14:paraId="3B7EF5CD" w14:textId="7F8ADCFA" w:rsidR="000518B6" w:rsidRPr="006C36BF" w:rsidRDefault="00B06E80" w:rsidP="000518B6">
      <w:pPr>
        <w:spacing w:after="240"/>
        <w:jc w:val="center"/>
        <w:outlineLvl w:val="0"/>
        <w:rPr>
          <w:rFonts w:eastAsia="SimSun" w:cs="Arial"/>
          <w:b/>
          <w:sz w:val="52"/>
          <w:szCs w:val="52"/>
        </w:rPr>
      </w:pPr>
      <w:r w:rsidRPr="006C36BF">
        <w:rPr>
          <w:rFonts w:eastAsia="SimSun" w:cs="Arial"/>
          <w:b/>
          <w:sz w:val="52"/>
          <w:szCs w:val="52"/>
        </w:rPr>
        <w:t xml:space="preserve">Preliminary Findings </w:t>
      </w:r>
      <w:r w:rsidR="000518B6" w:rsidRPr="006C36BF">
        <w:rPr>
          <w:rFonts w:eastAsia="SimSun" w:cs="Arial"/>
          <w:b/>
          <w:sz w:val="52"/>
          <w:szCs w:val="52"/>
        </w:rPr>
        <w:t>on the Development and Evaluation of Task Types for the Alternate English Language Proficiency Assessments for California</w:t>
      </w:r>
    </w:p>
    <w:p w14:paraId="10A89723" w14:textId="77777777" w:rsidR="000518B6" w:rsidRPr="006C36BF" w:rsidRDefault="000518B6" w:rsidP="000518B6">
      <w:pPr>
        <w:spacing w:before="960"/>
        <w:jc w:val="center"/>
        <w:textAlignment w:val="baseline"/>
        <w:rPr>
          <w:rFonts w:eastAsia="SimSun" w:cs="Arial"/>
          <w:sz w:val="32"/>
          <w:szCs w:val="32"/>
        </w:rPr>
      </w:pPr>
      <w:r w:rsidRPr="006C36BF">
        <w:rPr>
          <w:rFonts w:cs="Arial"/>
          <w:b/>
          <w:bCs/>
          <w:sz w:val="32"/>
          <w:szCs w:val="32"/>
        </w:rPr>
        <w:t>Contract #CN140284</w:t>
      </w:r>
      <w:r w:rsidRPr="006C36BF">
        <w:rPr>
          <w:rFonts w:cs="Arial"/>
          <w:sz w:val="32"/>
          <w:szCs w:val="32"/>
        </w:rPr>
        <w:t> </w:t>
      </w:r>
    </w:p>
    <w:p w14:paraId="2EBACF24" w14:textId="77777777" w:rsidR="000518B6" w:rsidRPr="006C36BF" w:rsidRDefault="000518B6" w:rsidP="000518B6">
      <w:pPr>
        <w:jc w:val="center"/>
        <w:textAlignment w:val="baseline"/>
        <w:rPr>
          <w:rFonts w:cs="Arial"/>
          <w:sz w:val="32"/>
          <w:szCs w:val="32"/>
        </w:rPr>
      </w:pPr>
      <w:r w:rsidRPr="006C36BF">
        <w:rPr>
          <w:rFonts w:cs="Arial"/>
          <w:b/>
          <w:bCs/>
          <w:sz w:val="32"/>
          <w:szCs w:val="32"/>
        </w:rPr>
        <w:t>Prepared for the California Department of Education by Educational Testing Service</w:t>
      </w:r>
    </w:p>
    <w:p w14:paraId="4FA95F1C" w14:textId="2EF77FAD" w:rsidR="000518B6" w:rsidRPr="006C36BF" w:rsidRDefault="001F5881" w:rsidP="000518B6">
      <w:pPr>
        <w:spacing w:after="360"/>
        <w:jc w:val="center"/>
        <w:textAlignment w:val="baseline"/>
        <w:rPr>
          <w:rFonts w:cs="Arial"/>
          <w:b/>
          <w:sz w:val="32"/>
          <w:szCs w:val="32"/>
        </w:rPr>
      </w:pPr>
      <w:r w:rsidRPr="006C36BF">
        <w:rPr>
          <w:rFonts w:cs="Arial"/>
          <w:b/>
          <w:sz w:val="32"/>
          <w:szCs w:val="32"/>
        </w:rPr>
        <w:t>April 9</w:t>
      </w:r>
      <w:r w:rsidR="000518B6" w:rsidRPr="006C36BF">
        <w:rPr>
          <w:rFonts w:cs="Arial"/>
          <w:b/>
          <w:sz w:val="32"/>
          <w:szCs w:val="32"/>
        </w:rPr>
        <w:t>, 2020</w:t>
      </w:r>
    </w:p>
    <w:p w14:paraId="2FB29681" w14:textId="77777777" w:rsidR="000518B6" w:rsidRPr="006C36BF" w:rsidRDefault="000518B6" w:rsidP="000518B6">
      <w:pPr>
        <w:jc w:val="center"/>
        <w:textAlignment w:val="baseline"/>
        <w:rPr>
          <w:rFonts w:ascii="Times New Roman" w:hAnsi="Times New Roman"/>
        </w:rPr>
      </w:pPr>
      <w:r w:rsidRPr="006C36BF">
        <w:rPr>
          <w:noProof/>
        </w:rPr>
        <w:drawing>
          <wp:inline distT="0" distB="0" distL="0" distR="0" wp14:anchorId="70799A83" wp14:editId="7BFE9F21">
            <wp:extent cx="2581275" cy="819150"/>
            <wp:effectExtent l="0" t="0" r="9525" b="0"/>
            <wp:docPr id="2073056554" name="Picture 4" descr="Educational Testing Service logo with Measuring the Power of Learning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2581275" cy="819150"/>
                    </a:xfrm>
                    <a:prstGeom prst="rect">
                      <a:avLst/>
                    </a:prstGeom>
                  </pic:spPr>
                </pic:pic>
              </a:graphicData>
            </a:graphic>
          </wp:inline>
        </w:drawing>
      </w:r>
    </w:p>
    <w:p w14:paraId="7144AAD4" w14:textId="77777777" w:rsidR="000518B6" w:rsidRPr="006C36BF" w:rsidRDefault="000518B6" w:rsidP="005D688C">
      <w:pPr>
        <w:keepNext/>
        <w:pageBreakBefore/>
        <w:numPr>
          <w:ilvl w:val="1"/>
          <w:numId w:val="0"/>
        </w:numPr>
        <w:spacing w:before="240" w:after="240"/>
        <w:outlineLvl w:val="1"/>
        <w:rPr>
          <w:rFonts w:eastAsia="SimSun" w:cs="Arial"/>
          <w:b/>
          <w:bCs/>
          <w:color w:val="1F3864"/>
          <w:sz w:val="40"/>
          <w:szCs w:val="32"/>
        </w:rPr>
      </w:pPr>
      <w:r w:rsidRPr="006C36BF">
        <w:rPr>
          <w:rFonts w:eastAsia="SimSun" w:cs="Arial"/>
          <w:b/>
          <w:bCs/>
          <w:color w:val="1F3864"/>
          <w:sz w:val="40"/>
          <w:szCs w:val="32"/>
        </w:rPr>
        <w:lastRenderedPageBreak/>
        <w:t>Contents</w:t>
      </w:r>
    </w:p>
    <w:p w14:paraId="725A6A4B" w14:textId="09DCD78A" w:rsidR="000518B6" w:rsidRPr="006C36BF" w:rsidRDefault="000518B6" w:rsidP="007E35BC">
      <w:pPr>
        <w:pStyle w:val="TOC1"/>
        <w:rPr>
          <w:rFonts w:ascii="Calibri" w:hAnsi="Calibri"/>
          <w:sz w:val="22"/>
          <w:szCs w:val="22"/>
        </w:rPr>
      </w:pPr>
      <w:r w:rsidRPr="006C36BF">
        <w:rPr>
          <w:rFonts w:ascii="Calibri" w:hAnsi="Calibri"/>
        </w:rPr>
        <w:fldChar w:fldCharType="begin"/>
      </w:r>
      <w:r w:rsidRPr="006C36BF">
        <w:rPr>
          <w:rFonts w:ascii="Calibri" w:hAnsi="Calibri"/>
        </w:rPr>
        <w:instrText xml:space="preserve"> TOC \h \z \t "Heading 2,1" </w:instrText>
      </w:r>
      <w:r w:rsidRPr="006C36BF">
        <w:rPr>
          <w:rFonts w:ascii="Calibri" w:hAnsi="Calibri"/>
        </w:rPr>
        <w:fldChar w:fldCharType="separate"/>
      </w:r>
      <w:hyperlink w:anchor="_Toc34745818" w:history="1">
        <w:r w:rsidRPr="006C36BF">
          <w:t>Introduction</w:t>
        </w:r>
        <w:r w:rsidRPr="006C36BF">
          <w:rPr>
            <w:webHidden/>
          </w:rPr>
          <w:tab/>
        </w:r>
        <w:r w:rsidRPr="006C36BF">
          <w:rPr>
            <w:webHidden/>
          </w:rPr>
          <w:fldChar w:fldCharType="begin"/>
        </w:r>
        <w:r w:rsidRPr="006C36BF">
          <w:rPr>
            <w:webHidden/>
          </w:rPr>
          <w:instrText xml:space="preserve"> PAGEREF _Toc34745818 \h </w:instrText>
        </w:r>
        <w:r w:rsidRPr="006C36BF">
          <w:rPr>
            <w:webHidden/>
          </w:rPr>
        </w:r>
        <w:r w:rsidRPr="006C36BF">
          <w:rPr>
            <w:webHidden/>
          </w:rPr>
          <w:fldChar w:fldCharType="separate"/>
        </w:r>
        <w:r w:rsidR="00430334" w:rsidRPr="006C36BF">
          <w:rPr>
            <w:webHidden/>
          </w:rPr>
          <w:t>3</w:t>
        </w:r>
        <w:r w:rsidRPr="006C36BF">
          <w:rPr>
            <w:webHidden/>
          </w:rPr>
          <w:fldChar w:fldCharType="end"/>
        </w:r>
      </w:hyperlink>
    </w:p>
    <w:p w14:paraId="11ACB303" w14:textId="68164054" w:rsidR="000518B6" w:rsidRPr="006C36BF" w:rsidRDefault="00457EA8" w:rsidP="007E35BC">
      <w:pPr>
        <w:pStyle w:val="TOC1"/>
        <w:rPr>
          <w:rFonts w:ascii="Calibri" w:hAnsi="Calibri"/>
          <w:sz w:val="22"/>
          <w:szCs w:val="22"/>
        </w:rPr>
      </w:pPr>
      <w:hyperlink w:anchor="_Toc34745819" w:history="1">
        <w:r w:rsidR="000518B6" w:rsidRPr="006C36BF">
          <w:t>Development of the Alternate ELPAC Task Types</w:t>
        </w:r>
        <w:r w:rsidR="000518B6" w:rsidRPr="006C36BF">
          <w:rPr>
            <w:webHidden/>
          </w:rPr>
          <w:tab/>
        </w:r>
        <w:r w:rsidR="000518B6" w:rsidRPr="006C36BF">
          <w:rPr>
            <w:webHidden/>
          </w:rPr>
          <w:fldChar w:fldCharType="begin"/>
        </w:r>
        <w:r w:rsidR="000518B6" w:rsidRPr="006C36BF">
          <w:rPr>
            <w:webHidden/>
          </w:rPr>
          <w:instrText xml:space="preserve"> PAGEREF _Toc34745819 \h </w:instrText>
        </w:r>
        <w:r w:rsidR="000518B6" w:rsidRPr="006C36BF">
          <w:rPr>
            <w:webHidden/>
          </w:rPr>
        </w:r>
        <w:r w:rsidR="000518B6" w:rsidRPr="006C36BF">
          <w:rPr>
            <w:webHidden/>
          </w:rPr>
          <w:fldChar w:fldCharType="separate"/>
        </w:r>
        <w:r w:rsidR="00430334" w:rsidRPr="006C36BF">
          <w:rPr>
            <w:webHidden/>
          </w:rPr>
          <w:t>5</w:t>
        </w:r>
        <w:r w:rsidR="000518B6" w:rsidRPr="006C36BF">
          <w:rPr>
            <w:webHidden/>
          </w:rPr>
          <w:fldChar w:fldCharType="end"/>
        </w:r>
      </w:hyperlink>
    </w:p>
    <w:p w14:paraId="295C45FE" w14:textId="0682EA00" w:rsidR="000518B6" w:rsidRPr="006C36BF" w:rsidRDefault="00457EA8" w:rsidP="007E35BC">
      <w:pPr>
        <w:pStyle w:val="TOC1"/>
        <w:rPr>
          <w:rFonts w:ascii="Calibri" w:hAnsi="Calibri"/>
          <w:sz w:val="22"/>
          <w:szCs w:val="22"/>
        </w:rPr>
      </w:pPr>
      <w:hyperlink w:anchor="_Toc34745820" w:history="1">
        <w:r w:rsidR="000518B6" w:rsidRPr="006C36BF">
          <w:t>Evaluation of the Alternate ELPAC Task Types via Pilot Using Cognitive Labs Methodology</w:t>
        </w:r>
        <w:r w:rsidR="000518B6" w:rsidRPr="006C36BF">
          <w:rPr>
            <w:webHidden/>
          </w:rPr>
          <w:tab/>
        </w:r>
        <w:r w:rsidR="000518B6" w:rsidRPr="006C36BF">
          <w:rPr>
            <w:webHidden/>
          </w:rPr>
          <w:fldChar w:fldCharType="begin"/>
        </w:r>
        <w:r w:rsidR="000518B6" w:rsidRPr="006C36BF">
          <w:rPr>
            <w:webHidden/>
          </w:rPr>
          <w:instrText xml:space="preserve"> PAGEREF _Toc34745820 \h </w:instrText>
        </w:r>
        <w:r w:rsidR="000518B6" w:rsidRPr="006C36BF">
          <w:rPr>
            <w:webHidden/>
          </w:rPr>
        </w:r>
        <w:r w:rsidR="000518B6" w:rsidRPr="006C36BF">
          <w:rPr>
            <w:webHidden/>
          </w:rPr>
          <w:fldChar w:fldCharType="separate"/>
        </w:r>
        <w:r w:rsidR="00430334" w:rsidRPr="006C36BF">
          <w:rPr>
            <w:webHidden/>
          </w:rPr>
          <w:t>8</w:t>
        </w:r>
        <w:r w:rsidR="000518B6" w:rsidRPr="006C36BF">
          <w:rPr>
            <w:webHidden/>
          </w:rPr>
          <w:fldChar w:fldCharType="end"/>
        </w:r>
      </w:hyperlink>
    </w:p>
    <w:p w14:paraId="53F5FB30" w14:textId="0C358FFC" w:rsidR="000518B6" w:rsidRPr="006C36BF" w:rsidRDefault="00457EA8" w:rsidP="007E35BC">
      <w:pPr>
        <w:pStyle w:val="TOC1"/>
        <w:rPr>
          <w:rFonts w:ascii="Calibri" w:hAnsi="Calibri"/>
          <w:sz w:val="22"/>
          <w:szCs w:val="22"/>
        </w:rPr>
      </w:pPr>
      <w:hyperlink w:anchor="_Toc34745821" w:history="1">
        <w:r w:rsidR="000518B6" w:rsidRPr="006C36BF">
          <w:t>Next Steps in the Alternate ELPAC Assessment Design Process</w:t>
        </w:r>
        <w:r w:rsidR="000518B6" w:rsidRPr="006C36BF">
          <w:rPr>
            <w:webHidden/>
          </w:rPr>
          <w:tab/>
        </w:r>
        <w:r w:rsidR="000518B6" w:rsidRPr="006C36BF">
          <w:rPr>
            <w:webHidden/>
          </w:rPr>
          <w:fldChar w:fldCharType="begin"/>
        </w:r>
        <w:r w:rsidR="000518B6" w:rsidRPr="006C36BF">
          <w:rPr>
            <w:webHidden/>
          </w:rPr>
          <w:instrText xml:space="preserve"> PAGEREF _Toc34745821 \h </w:instrText>
        </w:r>
        <w:r w:rsidR="000518B6" w:rsidRPr="006C36BF">
          <w:rPr>
            <w:webHidden/>
          </w:rPr>
        </w:r>
        <w:r w:rsidR="000518B6" w:rsidRPr="006C36BF">
          <w:rPr>
            <w:webHidden/>
          </w:rPr>
          <w:fldChar w:fldCharType="separate"/>
        </w:r>
        <w:r w:rsidR="00430334" w:rsidRPr="006C36BF">
          <w:rPr>
            <w:webHidden/>
          </w:rPr>
          <w:t>14</w:t>
        </w:r>
        <w:r w:rsidR="000518B6" w:rsidRPr="006C36BF">
          <w:rPr>
            <w:webHidden/>
          </w:rPr>
          <w:fldChar w:fldCharType="end"/>
        </w:r>
      </w:hyperlink>
    </w:p>
    <w:p w14:paraId="1EB23914" w14:textId="2DA79A30" w:rsidR="000518B6" w:rsidRPr="006C36BF" w:rsidRDefault="00457EA8" w:rsidP="007E35BC">
      <w:pPr>
        <w:pStyle w:val="TOC1"/>
        <w:rPr>
          <w:rFonts w:ascii="Calibri" w:hAnsi="Calibri"/>
          <w:sz w:val="22"/>
          <w:szCs w:val="22"/>
        </w:rPr>
      </w:pPr>
      <w:hyperlink w:anchor="_Toc34745822" w:history="1">
        <w:r w:rsidR="000518B6" w:rsidRPr="006C36BF">
          <w:t>References</w:t>
        </w:r>
        <w:r w:rsidR="000518B6" w:rsidRPr="006C36BF">
          <w:rPr>
            <w:webHidden/>
          </w:rPr>
          <w:tab/>
        </w:r>
        <w:r w:rsidR="000518B6" w:rsidRPr="006C36BF">
          <w:rPr>
            <w:webHidden/>
          </w:rPr>
          <w:fldChar w:fldCharType="begin"/>
        </w:r>
        <w:r w:rsidR="000518B6" w:rsidRPr="006C36BF">
          <w:rPr>
            <w:webHidden/>
          </w:rPr>
          <w:instrText xml:space="preserve"> PAGEREF _Toc34745822 \h </w:instrText>
        </w:r>
        <w:r w:rsidR="000518B6" w:rsidRPr="006C36BF">
          <w:rPr>
            <w:webHidden/>
          </w:rPr>
        </w:r>
        <w:r w:rsidR="000518B6" w:rsidRPr="006C36BF">
          <w:rPr>
            <w:webHidden/>
          </w:rPr>
          <w:fldChar w:fldCharType="separate"/>
        </w:r>
        <w:r w:rsidR="00430334" w:rsidRPr="006C36BF">
          <w:rPr>
            <w:webHidden/>
          </w:rPr>
          <w:t>15</w:t>
        </w:r>
        <w:r w:rsidR="000518B6" w:rsidRPr="006C36BF">
          <w:rPr>
            <w:webHidden/>
          </w:rPr>
          <w:fldChar w:fldCharType="end"/>
        </w:r>
      </w:hyperlink>
    </w:p>
    <w:p w14:paraId="36448989" w14:textId="77777777" w:rsidR="000518B6" w:rsidRPr="006C36BF" w:rsidRDefault="000518B6" w:rsidP="007E35BC">
      <w:pPr>
        <w:pStyle w:val="TOC1"/>
        <w:rPr>
          <w:b w:val="0"/>
        </w:rPr>
        <w:sectPr w:rsidR="000518B6" w:rsidRPr="006C36BF" w:rsidSect="000518B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pPr>
      <w:r w:rsidRPr="006C36BF">
        <w:rPr>
          <w:rFonts w:ascii="Calibri" w:hAnsi="Calibri" w:cs="Arial"/>
          <w:color w:val="1F3864"/>
          <w:sz w:val="40"/>
          <w:szCs w:val="32"/>
        </w:rPr>
        <w:fldChar w:fldCharType="end"/>
      </w:r>
    </w:p>
    <w:p w14:paraId="7E5D1B5E" w14:textId="083F4B2E" w:rsidR="000518B6" w:rsidRPr="006C36BF" w:rsidRDefault="000518B6" w:rsidP="5E18B9C2">
      <w:pPr>
        <w:keepNext/>
        <w:pageBreakBefore/>
        <w:spacing w:before="240" w:after="240"/>
        <w:outlineLvl w:val="1"/>
        <w:rPr>
          <w:rFonts w:eastAsia="SimSun" w:cs="Arial"/>
          <w:b/>
          <w:bCs/>
          <w:color w:val="1F3864"/>
          <w:sz w:val="40"/>
          <w:szCs w:val="40"/>
        </w:rPr>
      </w:pPr>
      <w:bookmarkStart w:id="1" w:name="_Toc32915682"/>
      <w:bookmarkStart w:id="2" w:name="_Toc32915934"/>
      <w:bookmarkStart w:id="3" w:name="_Toc32916017"/>
      <w:bookmarkStart w:id="4" w:name="_Toc34745818"/>
      <w:r w:rsidRPr="006C36BF">
        <w:rPr>
          <w:rFonts w:eastAsia="SimSun" w:cs="Arial"/>
          <w:b/>
          <w:bCs/>
          <w:color w:val="1F3864" w:themeColor="accent5" w:themeShade="80"/>
          <w:sz w:val="40"/>
          <w:szCs w:val="40"/>
        </w:rPr>
        <w:lastRenderedPageBreak/>
        <w:t>Introduction</w:t>
      </w:r>
      <w:bookmarkEnd w:id="1"/>
      <w:bookmarkEnd w:id="2"/>
      <w:bookmarkEnd w:id="3"/>
      <w:bookmarkEnd w:id="4"/>
    </w:p>
    <w:p w14:paraId="54EFD3BE" w14:textId="77777777" w:rsidR="000518B6" w:rsidRPr="006C36BF" w:rsidRDefault="000518B6" w:rsidP="000518B6">
      <w:pPr>
        <w:spacing w:after="120"/>
        <w:rPr>
          <w:rFonts w:eastAsia="SimSun" w:cs="Calibri"/>
          <w:color w:val="000000"/>
        </w:rPr>
      </w:pPr>
      <w:r w:rsidRPr="006C36BF">
        <w:rPr>
          <w:rFonts w:eastAsia="SimSun" w:cs="Calibri"/>
          <w:color w:val="000000"/>
        </w:rPr>
        <w:t>Beginning in school year 2020–2021, the Alternate English Language Proficiency Assessments for California (ELPAC) will be the required state test for measuring English language proficiency (ELP) for students who are identified by their individualized education program team as having the most significant cognitive disabilities and eligible for participation in alternate assessments. An evidence-centered design approach</w:t>
      </w:r>
      <w:r w:rsidRPr="006C36BF" w:rsidDel="006E699C">
        <w:rPr>
          <w:rFonts w:eastAsia="SimSun" w:cs="Calibri"/>
          <w:color w:val="000000"/>
        </w:rPr>
        <w:t xml:space="preserve"> </w:t>
      </w:r>
      <w:r w:rsidRPr="006C36BF">
        <w:rPr>
          <w:rFonts w:eastAsia="SimSun" w:cs="Calibri"/>
          <w:color w:val="000000"/>
        </w:rPr>
        <w:t>was used in designing and developing the Alternate ELPAC, which began in the fall of 2018. Under the direction of the California Department of Education (CDE), testing contractor Educational Testing Service (ETS) has been responsible for executing the design and development of the Alternate ELPAC. This work has been done in consultation with the Alternate ELPAC Test Design Advisory Team (TDAT), the ELPAC Technical Advisory Group (TAG), committees of California educators with expertise in special education and the education of English learners (ELs), and additional stakeholders in the assessment.</w:t>
      </w:r>
    </w:p>
    <w:p w14:paraId="0F9AFDC3" w14:textId="67E9D0CF" w:rsidR="000518B6" w:rsidRPr="006C36BF" w:rsidRDefault="000518B6" w:rsidP="000518B6">
      <w:pPr>
        <w:spacing w:after="120"/>
        <w:rPr>
          <w:rFonts w:eastAsia="SimSun" w:cs="Calibri"/>
        </w:rPr>
      </w:pPr>
      <w:r w:rsidRPr="006C36BF">
        <w:rPr>
          <w:rFonts w:eastAsia="SimSun" w:cs="Calibri"/>
        </w:rPr>
        <w:t xml:space="preserve">The purpose of this </w:t>
      </w:r>
      <w:r w:rsidR="00BF286B" w:rsidRPr="006C36BF">
        <w:rPr>
          <w:rFonts w:eastAsia="SimSun" w:cs="Calibri"/>
        </w:rPr>
        <w:t xml:space="preserve">preliminary findings </w:t>
      </w:r>
      <w:r w:rsidRPr="006C36BF">
        <w:rPr>
          <w:rFonts w:eastAsia="SimSun" w:cs="Calibri"/>
        </w:rPr>
        <w:t>report is to document the process used to develop and evaluate one crucial element of the assessment design: the task types to be used on the Alternate ELPAC.</w:t>
      </w:r>
      <w:r w:rsidRPr="006C36BF">
        <w:rPr>
          <w:rFonts w:cs="Arial"/>
          <w:vertAlign w:val="superscript"/>
        </w:rPr>
        <w:footnoteReference w:id="2"/>
      </w:r>
      <w:r w:rsidRPr="006C36BF">
        <w:rPr>
          <w:rFonts w:eastAsia="SimSun" w:cs="Calibri"/>
        </w:rPr>
        <w:t xml:space="preserve"> The report describes the following elements of the process:</w:t>
      </w:r>
    </w:p>
    <w:p w14:paraId="4805DE3B" w14:textId="77777777" w:rsidR="000518B6" w:rsidRPr="006C36BF" w:rsidRDefault="000518B6" w:rsidP="00D45687">
      <w:pPr>
        <w:pStyle w:val="ListParagraph"/>
        <w:numPr>
          <w:ilvl w:val="0"/>
          <w:numId w:val="38"/>
        </w:numPr>
        <w:spacing w:after="120"/>
        <w:ind w:left="720"/>
        <w:contextualSpacing w:val="0"/>
        <w:rPr>
          <w:lang w:bidi="en-US"/>
        </w:rPr>
      </w:pPr>
      <w:r w:rsidRPr="006C36BF">
        <w:rPr>
          <w:lang w:bidi="en-US"/>
        </w:rPr>
        <w:t>How the task types were developed on the basis of an analysis of the English Language Development (ELD) Connectors</w:t>
      </w:r>
    </w:p>
    <w:p w14:paraId="242B66B6" w14:textId="77777777" w:rsidR="000518B6" w:rsidRPr="006C36BF" w:rsidRDefault="000518B6" w:rsidP="00D45687">
      <w:pPr>
        <w:pStyle w:val="ListParagraph"/>
        <w:numPr>
          <w:ilvl w:val="0"/>
          <w:numId w:val="38"/>
        </w:numPr>
        <w:spacing w:after="120"/>
        <w:ind w:left="720"/>
        <w:contextualSpacing w:val="0"/>
        <w:rPr>
          <w:lang w:bidi="en-US"/>
        </w:rPr>
      </w:pPr>
      <w:r w:rsidRPr="006C36BF">
        <w:rPr>
          <w:lang w:bidi="en-US"/>
        </w:rPr>
        <w:t xml:space="preserve">How the task types were reviewed by a range of stakeholders, including California educators with appropriate expertise </w:t>
      </w:r>
    </w:p>
    <w:p w14:paraId="30100F76" w14:textId="77777777" w:rsidR="000518B6" w:rsidRPr="006C36BF" w:rsidRDefault="000518B6" w:rsidP="00D45687">
      <w:pPr>
        <w:pStyle w:val="ListParagraph"/>
        <w:numPr>
          <w:ilvl w:val="0"/>
          <w:numId w:val="38"/>
        </w:numPr>
        <w:spacing w:after="120"/>
        <w:ind w:left="720"/>
        <w:contextualSpacing w:val="0"/>
        <w:rPr>
          <w:lang w:bidi="en-US"/>
        </w:rPr>
      </w:pPr>
      <w:r w:rsidRPr="006C36BF">
        <w:rPr>
          <w:lang w:bidi="en-US"/>
        </w:rPr>
        <w:t>How the task types were evaluated during the Alternate ELPAC pilot, using cognitive lab methodology, leading to the confirmation of the appropriateness of the task types included in the proposed test blueprint to be submitted to the California State Board of Education (SBE) for approval</w:t>
      </w:r>
    </w:p>
    <w:p w14:paraId="732DF64F" w14:textId="0FFC818C" w:rsidR="000518B6" w:rsidRPr="006C36BF" w:rsidRDefault="000518B6" w:rsidP="000518B6">
      <w:pPr>
        <w:spacing w:after="120"/>
        <w:rPr>
          <w:rFonts w:eastAsia="SimSun" w:cs="Calibri"/>
        </w:rPr>
      </w:pPr>
      <w:r w:rsidRPr="006C36BF">
        <w:rPr>
          <w:rFonts w:eastAsia="SimSun" w:cs="Calibri"/>
        </w:rPr>
        <w:t xml:space="preserve">The report is titled </w:t>
      </w:r>
      <w:r w:rsidR="000E6F65" w:rsidRPr="006C36BF">
        <w:rPr>
          <w:rFonts w:eastAsia="SimSun" w:cs="Calibri"/>
        </w:rPr>
        <w:t>a “preliminary findings report</w:t>
      </w:r>
      <w:r w:rsidRPr="006C36BF">
        <w:rPr>
          <w:rFonts w:eastAsia="SimSun" w:cs="Calibri"/>
        </w:rPr>
        <w:t xml:space="preserve">” because it is being produced for a specific purpose: to summarize the steps in the development of the task types—along with the preliminary recommendations based on the pilot—to support submission of the proposed test blueprint to the SBE. </w:t>
      </w:r>
    </w:p>
    <w:p w14:paraId="454F29BD" w14:textId="08BA98E2" w:rsidR="000518B6" w:rsidRPr="006C36BF" w:rsidRDefault="06EC62CE" w:rsidP="000518B6">
      <w:pPr>
        <w:keepLines/>
        <w:spacing w:after="120"/>
        <w:rPr>
          <w:rFonts w:eastAsia="SimSun" w:cs="Calibri"/>
        </w:rPr>
      </w:pPr>
      <w:r w:rsidRPr="006C36BF">
        <w:rPr>
          <w:rFonts w:eastAsia="SimSun" w:cs="Calibri"/>
        </w:rPr>
        <w:lastRenderedPageBreak/>
        <w:t>A</w:t>
      </w:r>
      <w:r w:rsidR="000518B6" w:rsidRPr="006C36BF">
        <w:rPr>
          <w:rFonts w:eastAsia="SimSun" w:cs="Calibri"/>
        </w:rPr>
        <w:t xml:space="preserve"> full report on the Alternate ELPAC pilot—including findings beyond those directly related to the task types to be included on the test blueprint—in the coming months. The information in this report, as well as the information in the full report on the pilot, may be used as evidence for technical requirements under peer review</w:t>
      </w:r>
      <w:r w:rsidR="39FC1599" w:rsidRPr="006C36BF">
        <w:rPr>
          <w:rFonts w:eastAsia="SimSun" w:cs="Calibri"/>
        </w:rPr>
        <w:t xml:space="preserve"> pursuant to the federal Every Student Succeeds Act</w:t>
      </w:r>
      <w:r w:rsidR="000518B6" w:rsidRPr="006C36BF">
        <w:rPr>
          <w:rFonts w:eastAsia="SimSun" w:cs="Calibri"/>
        </w:rPr>
        <w:t xml:space="preserve"> (US Department of Education, 2018).</w:t>
      </w:r>
    </w:p>
    <w:p w14:paraId="09010703" w14:textId="32D4D40A" w:rsidR="000518B6" w:rsidRPr="006C36BF" w:rsidRDefault="000518B6" w:rsidP="5E18B9C2">
      <w:pPr>
        <w:keepNext/>
        <w:pageBreakBefore/>
        <w:spacing w:before="240" w:after="240"/>
        <w:outlineLvl w:val="1"/>
        <w:rPr>
          <w:rFonts w:eastAsia="SimSun" w:cs="Arial"/>
          <w:b/>
          <w:bCs/>
          <w:color w:val="1F3864"/>
          <w:sz w:val="40"/>
          <w:szCs w:val="40"/>
        </w:rPr>
      </w:pPr>
      <w:bookmarkStart w:id="5" w:name="_Toc32915683"/>
      <w:bookmarkStart w:id="6" w:name="_Toc32915935"/>
      <w:bookmarkStart w:id="7" w:name="_Toc32916018"/>
      <w:bookmarkStart w:id="8" w:name="_Toc34745819"/>
      <w:r w:rsidRPr="006C36BF">
        <w:rPr>
          <w:rFonts w:eastAsia="SimSun" w:cs="Arial"/>
          <w:b/>
          <w:bCs/>
          <w:color w:val="1F3864" w:themeColor="accent5" w:themeShade="80"/>
          <w:sz w:val="40"/>
          <w:szCs w:val="40"/>
        </w:rPr>
        <w:lastRenderedPageBreak/>
        <w:t>Development of the Alternate ELPAC Task Types</w:t>
      </w:r>
      <w:bookmarkEnd w:id="5"/>
      <w:bookmarkEnd w:id="6"/>
      <w:bookmarkEnd w:id="7"/>
      <w:bookmarkEnd w:id="8"/>
    </w:p>
    <w:p w14:paraId="0776BF48" w14:textId="39DF2BAB" w:rsidR="000518B6" w:rsidRPr="006C36BF" w:rsidRDefault="000518B6" w:rsidP="000518B6">
      <w:pPr>
        <w:spacing w:after="120"/>
        <w:rPr>
          <w:rFonts w:eastAsia="SimSun" w:cs="Calibri"/>
          <w:color w:val="000000"/>
        </w:rPr>
      </w:pPr>
      <w:r w:rsidRPr="006C36BF">
        <w:rPr>
          <w:rFonts w:eastAsia="SimSun" w:cs="Calibri"/>
          <w:color w:val="000000"/>
        </w:rPr>
        <w:t xml:space="preserve">The Alternate ELPAC is designed to align with the </w:t>
      </w:r>
      <w:r w:rsidRPr="006C36BF">
        <w:rPr>
          <w:rFonts w:eastAsia="SimSun" w:cs="Calibri"/>
          <w:i/>
          <w:iCs/>
          <w:color w:val="000000"/>
        </w:rPr>
        <w:t xml:space="preserve">California 2012 English Language Development Standards </w:t>
      </w:r>
      <w:r w:rsidRPr="006C36BF">
        <w:rPr>
          <w:rFonts w:eastAsia="SimSun" w:cs="Calibri"/>
          <w:color w:val="000000"/>
        </w:rPr>
        <w:t>(2012 ELD Standards) via the ELD Connectors. The ELD Connectors offer a reduction in the depth, breadth, and complexity of the standards as appropriate for students with the most significant cognitive disabilities</w:t>
      </w:r>
      <w:r w:rsidR="006E13F1" w:rsidRPr="006C36BF">
        <w:rPr>
          <w:rFonts w:eastAsia="SimSun" w:cs="Calibri"/>
          <w:color w:val="000000"/>
        </w:rPr>
        <w:t>. The ELD Connectors</w:t>
      </w:r>
      <w:r w:rsidRPr="006C36BF">
        <w:rPr>
          <w:rFonts w:eastAsia="SimSun" w:cs="Calibri"/>
          <w:color w:val="000000"/>
        </w:rPr>
        <w:t xml:space="preserve"> were developed by ETS under the direction of the CDE, with input from the Alternate ELPAC TDAT and a comprehensive review by a committee of California educators with expertise in special education and English language instruction. A guiding document for the development of the ELD Connectors was the </w:t>
      </w:r>
      <w:r w:rsidR="006E13F1" w:rsidRPr="006C36BF">
        <w:rPr>
          <w:rFonts w:eastAsia="SimSun" w:cs="Calibri"/>
          <w:i/>
          <w:color w:val="000000"/>
        </w:rPr>
        <w:t>Council of Chief State School Officers</w:t>
      </w:r>
      <w:r w:rsidRPr="006C36BF">
        <w:rPr>
          <w:rFonts w:eastAsia="SimSun" w:cs="Calibri"/>
          <w:i/>
          <w:color w:val="000000"/>
        </w:rPr>
        <w:t xml:space="preserve"> ELP Standards for English Learners with Significant Cognitive Disabilities</w:t>
      </w:r>
      <w:r w:rsidR="00770E8A" w:rsidRPr="006C36BF">
        <w:rPr>
          <w:rFonts w:eastAsia="SimSun" w:cs="Calibri"/>
          <w:i/>
          <w:color w:val="000000"/>
        </w:rPr>
        <w:t xml:space="preserve"> 2018</w:t>
      </w:r>
      <w:r w:rsidRPr="006C36BF">
        <w:rPr>
          <w:rFonts w:eastAsia="SimSun" w:cs="Calibri"/>
          <w:color w:val="000000"/>
        </w:rPr>
        <w:t xml:space="preserve">. For details on the development of the ELD Connectors, refer to the </w:t>
      </w:r>
      <w:r w:rsidRPr="006C36BF">
        <w:rPr>
          <w:rFonts w:eastAsia="SimSun" w:cs="Calibri"/>
          <w:i/>
          <w:iCs/>
          <w:color w:val="000000"/>
        </w:rPr>
        <w:t>English Language Development Connectors for the Alternate ELPAC Report</w:t>
      </w:r>
      <w:r w:rsidRPr="006C36BF">
        <w:rPr>
          <w:rFonts w:eastAsia="SimSun" w:cs="Calibri"/>
          <w:color w:val="000000"/>
        </w:rPr>
        <w:t xml:space="preserve"> (ETS, 2019).</w:t>
      </w:r>
    </w:p>
    <w:p w14:paraId="7194E1AE" w14:textId="77777777" w:rsidR="000518B6" w:rsidRPr="006C36BF" w:rsidRDefault="000518B6" w:rsidP="000518B6">
      <w:pPr>
        <w:spacing w:after="120"/>
        <w:rPr>
          <w:rFonts w:eastAsia="SimSun" w:cs="Calibri"/>
          <w:color w:val="000000"/>
        </w:rPr>
      </w:pPr>
      <w:r w:rsidRPr="006C36BF">
        <w:rPr>
          <w:rFonts w:eastAsia="SimSun" w:cs="Calibri"/>
        </w:rPr>
        <w:t>The Alternate ELPAC task types were developed based on the ELD Connectors. The task types were developed by ETS assessment development staff with complementary expertise in two areas of assessment: alternate assessment and ELP assessment. This team began by reviewing existing task types and item types from relevant assessments of ELP—including the ELPAC task types used to assess the ELP of students who have not been identified as having the most significant cognitive disabilities—and the California Alternate Assessment for English language arts/literacy (CAA for ELA), which is used to measure the reading and writing skills of students who have been identified as having the most significant cognitive disabilities.</w:t>
      </w:r>
    </w:p>
    <w:p w14:paraId="77A2B6B6" w14:textId="77777777" w:rsidR="000518B6" w:rsidRPr="006C36BF" w:rsidRDefault="000518B6" w:rsidP="000518B6">
      <w:pPr>
        <w:spacing w:after="120"/>
        <w:rPr>
          <w:rFonts w:eastAsia="SimSun" w:cs="Calibri"/>
          <w:color w:val="000000"/>
          <w:sz w:val="32"/>
          <w:szCs w:val="32"/>
        </w:rPr>
      </w:pPr>
      <w:r w:rsidRPr="006C36BF">
        <w:rPr>
          <w:rFonts w:eastAsia="SimSun" w:cs="Calibri"/>
          <w:color w:val="000000"/>
        </w:rPr>
        <w:t>The top priority in developing the task types was ensuring that the task types would reflect the three test design principles documented in the Alternate ELPAC High-Level Test Design (HLTD)</w:t>
      </w:r>
      <w:r w:rsidRPr="006C36BF">
        <w:rPr>
          <w:rFonts w:ascii="Times New Roman" w:eastAsia="SimSun" w:hAnsi="Times New Roman"/>
          <w:color w:val="000000"/>
        </w:rPr>
        <w:t>:</w:t>
      </w:r>
    </w:p>
    <w:p w14:paraId="3848508A" w14:textId="77777777" w:rsidR="000518B6" w:rsidRPr="006C36BF" w:rsidRDefault="000518B6" w:rsidP="00D45687">
      <w:pPr>
        <w:pStyle w:val="ListParagraph"/>
        <w:numPr>
          <w:ilvl w:val="0"/>
          <w:numId w:val="39"/>
        </w:numPr>
        <w:spacing w:after="120"/>
        <w:ind w:left="720"/>
        <w:contextualSpacing w:val="0"/>
        <w:rPr>
          <w:rFonts w:eastAsia="SimSun" w:cs="Calibri"/>
          <w:szCs w:val="22"/>
          <w:lang w:eastAsia="zh-CN"/>
        </w:rPr>
      </w:pPr>
      <w:r w:rsidRPr="006C36BF">
        <w:rPr>
          <w:rFonts w:eastAsia="SimSun" w:cs="Calibri"/>
          <w:szCs w:val="22"/>
          <w:lang w:eastAsia="zh-CN"/>
        </w:rPr>
        <w:t>The assessments must be designed to ensure that the intended test-taking population is able to demonstrate their ELP.</w:t>
      </w:r>
    </w:p>
    <w:p w14:paraId="494691AD" w14:textId="77777777" w:rsidR="000518B6" w:rsidRPr="006C36BF" w:rsidRDefault="000518B6" w:rsidP="00D45687">
      <w:pPr>
        <w:pStyle w:val="ListParagraph"/>
        <w:numPr>
          <w:ilvl w:val="0"/>
          <w:numId w:val="39"/>
        </w:numPr>
        <w:spacing w:after="120"/>
        <w:ind w:left="720"/>
        <w:contextualSpacing w:val="0"/>
        <w:rPr>
          <w:rFonts w:eastAsia="SimSun" w:cs="Calibri"/>
          <w:szCs w:val="22"/>
          <w:lang w:eastAsia="zh-CN"/>
        </w:rPr>
      </w:pPr>
      <w:r w:rsidRPr="006C36BF">
        <w:rPr>
          <w:rFonts w:eastAsia="SimSun" w:cs="Calibri"/>
          <w:szCs w:val="22"/>
          <w:lang w:eastAsia="zh-CN"/>
        </w:rPr>
        <w:t>The test design must be tailored to the range of needs of the students with the most significant cognitive disabilities, including maximum accessibility as well as ensuring linguistic and cultural fairness and sensitivity.</w:t>
      </w:r>
    </w:p>
    <w:p w14:paraId="334F87FE" w14:textId="77777777" w:rsidR="000518B6" w:rsidRPr="006C36BF" w:rsidRDefault="000518B6" w:rsidP="00D45687">
      <w:pPr>
        <w:pStyle w:val="ListParagraph"/>
        <w:numPr>
          <w:ilvl w:val="0"/>
          <w:numId w:val="39"/>
        </w:numPr>
        <w:spacing w:after="120"/>
        <w:ind w:left="720"/>
        <w:contextualSpacing w:val="0"/>
        <w:rPr>
          <w:rFonts w:cs="Arial"/>
          <w:color w:val="000000"/>
          <w:szCs w:val="22"/>
          <w:lang w:eastAsia="zh-CN"/>
        </w:rPr>
      </w:pPr>
      <w:r w:rsidRPr="006C36BF">
        <w:rPr>
          <w:rFonts w:cs="Arial"/>
          <w:color w:val="000000"/>
          <w:lang w:eastAsia="zh-CN"/>
        </w:rPr>
        <w:t>The test design must take into consideration the testing burden for students and test examiners.</w:t>
      </w:r>
    </w:p>
    <w:p w14:paraId="0D20F591" w14:textId="4E1B4B82" w:rsidR="000518B6" w:rsidRPr="006C36BF" w:rsidRDefault="000518B6" w:rsidP="000518B6">
      <w:pPr>
        <w:spacing w:after="120"/>
        <w:rPr>
          <w:rFonts w:eastAsia="SimSun" w:cs="Calibri"/>
        </w:rPr>
      </w:pPr>
      <w:r w:rsidRPr="006C36BF">
        <w:rPr>
          <w:rFonts w:eastAsia="SimSun" w:cs="Calibri"/>
        </w:rPr>
        <w:t xml:space="preserve">While both ELPAC and CAA for ELA task and item types provided useful reference points, neither set of existing task and item types were fully appropriate for use in the Alternate ELPAC without adaptation. Among other factors, the ELPAC task and item types needed to be adapted to be appropriate for students with the most significant cognitive disabilities, and the CAA for ELA task types needed to be adapted to focus on language </w:t>
      </w:r>
      <w:r w:rsidR="00065DD5" w:rsidRPr="006C36BF">
        <w:rPr>
          <w:rFonts w:eastAsia="SimSun" w:cs="Calibri"/>
        </w:rPr>
        <w:t xml:space="preserve">development </w:t>
      </w:r>
      <w:r w:rsidRPr="006C36BF">
        <w:rPr>
          <w:rFonts w:eastAsia="SimSun" w:cs="Calibri"/>
        </w:rPr>
        <w:t xml:space="preserve">(rather than language arts skills) and to be </w:t>
      </w:r>
      <w:r w:rsidR="007A381E" w:rsidRPr="006C36BF">
        <w:rPr>
          <w:rFonts w:eastAsia="SimSun" w:cs="Calibri"/>
        </w:rPr>
        <w:t xml:space="preserve">augmented </w:t>
      </w:r>
      <w:r w:rsidRPr="006C36BF">
        <w:rPr>
          <w:rFonts w:eastAsia="SimSun" w:cs="Calibri"/>
        </w:rPr>
        <w:t xml:space="preserve">by task types </w:t>
      </w:r>
      <w:r w:rsidR="00DA78CF" w:rsidRPr="006C36BF">
        <w:rPr>
          <w:rFonts w:eastAsia="SimSun" w:cs="Calibri"/>
        </w:rPr>
        <w:t xml:space="preserve">directly </w:t>
      </w:r>
      <w:r w:rsidRPr="006C36BF">
        <w:rPr>
          <w:rFonts w:eastAsia="SimSun" w:cs="Calibri"/>
        </w:rPr>
        <w:t>assessing Listening and Speaking, which are not assessed on the CAA for ELA.</w:t>
      </w:r>
    </w:p>
    <w:p w14:paraId="44796A6E" w14:textId="77777777" w:rsidR="000518B6" w:rsidRPr="006C36BF" w:rsidRDefault="000518B6" w:rsidP="000518B6">
      <w:pPr>
        <w:keepNext/>
        <w:spacing w:after="120"/>
        <w:rPr>
          <w:rFonts w:eastAsia="SimSun" w:cs="Calibri"/>
        </w:rPr>
      </w:pPr>
      <w:r w:rsidRPr="006C36BF">
        <w:rPr>
          <w:rFonts w:eastAsia="SimSun" w:cs="Calibri"/>
        </w:rPr>
        <w:lastRenderedPageBreak/>
        <w:t>Two particular factors influenced the design of the task types:</w:t>
      </w:r>
    </w:p>
    <w:p w14:paraId="00F4E4FE" w14:textId="3F885F5D" w:rsidR="000518B6" w:rsidRPr="006C36BF" w:rsidRDefault="000518B6" w:rsidP="00D45687">
      <w:pPr>
        <w:pStyle w:val="ListParagraph"/>
        <w:numPr>
          <w:ilvl w:val="0"/>
          <w:numId w:val="40"/>
        </w:numPr>
        <w:spacing w:after="120"/>
        <w:ind w:left="720"/>
        <w:contextualSpacing w:val="0"/>
        <w:rPr>
          <w:rFonts w:eastAsia="SimSun" w:cs="Calibri"/>
          <w:lang w:eastAsia="zh-CN"/>
        </w:rPr>
      </w:pPr>
      <w:r w:rsidRPr="006C36BF">
        <w:rPr>
          <w:rFonts w:eastAsia="SimSun" w:cs="Calibri"/>
          <w:lang w:eastAsia="zh-CN"/>
        </w:rPr>
        <w:t xml:space="preserve">Because many students with the most significant cognitive disabilities may have </w:t>
      </w:r>
      <w:r w:rsidR="00DA78CF" w:rsidRPr="006C36BF">
        <w:rPr>
          <w:rFonts w:eastAsia="SimSun" w:cs="Calibri"/>
          <w:lang w:eastAsia="zh-CN"/>
        </w:rPr>
        <w:t xml:space="preserve">their own </w:t>
      </w:r>
      <w:r w:rsidRPr="006C36BF">
        <w:rPr>
          <w:rFonts w:eastAsia="SimSun" w:cs="Calibri"/>
          <w:lang w:eastAsia="zh-CN"/>
        </w:rPr>
        <w:t>individually preferred communication modes, the items within the Alternate ELPAC task types are classified more generally as “receptive” or “expressive” rather than more specifically as the Listening, Speaking, Reading, or Writing domains. This allows flexibility for students to respond to test items using the same communication modes that they most commonly use in the classroom. </w:t>
      </w:r>
    </w:p>
    <w:p w14:paraId="4E018E62" w14:textId="3F9BB871" w:rsidR="000518B6" w:rsidRPr="006C36BF" w:rsidRDefault="000518B6" w:rsidP="00D45687">
      <w:pPr>
        <w:pStyle w:val="ListParagraph"/>
        <w:numPr>
          <w:ilvl w:val="0"/>
          <w:numId w:val="40"/>
        </w:numPr>
        <w:spacing w:after="120"/>
        <w:ind w:left="720"/>
        <w:contextualSpacing w:val="0"/>
        <w:rPr>
          <w:rFonts w:eastAsia="SimSun" w:cs="Calibri"/>
          <w:lang w:eastAsia="zh-CN"/>
        </w:rPr>
      </w:pPr>
      <w:r w:rsidRPr="006C36BF">
        <w:rPr>
          <w:rFonts w:eastAsia="SimSun" w:cs="Calibri"/>
          <w:lang w:eastAsia="zh-CN"/>
        </w:rPr>
        <w:t xml:space="preserve">Alternate ELPAC task types are categorized in terms of linguistic complexity (low, medium, or high) and are presented in order of increasing complexity to help ensure that all </w:t>
      </w:r>
      <w:r w:rsidR="3A72F151" w:rsidRPr="006C36BF">
        <w:rPr>
          <w:rFonts w:eastAsia="SimSun" w:cs="Calibri"/>
          <w:lang w:eastAsia="zh-CN"/>
        </w:rPr>
        <w:t xml:space="preserve">eligible </w:t>
      </w:r>
      <w:r w:rsidRPr="006C36BF">
        <w:rPr>
          <w:rFonts w:eastAsia="SimSun" w:cs="Calibri"/>
          <w:lang w:eastAsia="zh-CN"/>
        </w:rPr>
        <w:t>students are able to demonstrate their level of ELP. </w:t>
      </w:r>
    </w:p>
    <w:p w14:paraId="2CC02297" w14:textId="0A177333" w:rsidR="000518B6" w:rsidRPr="006C36BF" w:rsidRDefault="000518B6" w:rsidP="000518B6">
      <w:pPr>
        <w:spacing w:after="120"/>
        <w:rPr>
          <w:rFonts w:eastAsia="SimSun" w:cs="Calibri"/>
        </w:rPr>
      </w:pPr>
      <w:r w:rsidRPr="006C36BF">
        <w:rPr>
          <w:rFonts w:eastAsia="SimSun" w:cs="Calibri"/>
        </w:rPr>
        <w:t xml:space="preserve">Details on the topics of communication modes, receptive and expressive items, and linguistic complexity are included in the </w:t>
      </w:r>
      <w:r w:rsidRPr="006C36BF">
        <w:rPr>
          <w:rFonts w:eastAsia="SimSun" w:cs="Calibri"/>
          <w:i/>
          <w:iCs/>
        </w:rPr>
        <w:t>Alternate ELPAC Task Type Specifications</w:t>
      </w:r>
      <w:r w:rsidRPr="006C36BF">
        <w:rPr>
          <w:rFonts w:eastAsia="SimSun" w:cs="Calibri"/>
        </w:rPr>
        <w:t xml:space="preserve"> (ETS, 2019) and will be included in the forthcoming Alternate ELPAC proposed test blueprint, which will be submitted to the SBE at the May 2020 SBE meeting</w:t>
      </w:r>
      <w:r w:rsidR="516026B6" w:rsidRPr="006C36BF">
        <w:rPr>
          <w:rFonts w:eastAsia="SimSun" w:cs="Calibri"/>
        </w:rPr>
        <w:t xml:space="preserve"> for consideration</w:t>
      </w:r>
      <w:r w:rsidRPr="006C36BF">
        <w:rPr>
          <w:rFonts w:eastAsia="SimSun" w:cs="Calibri"/>
        </w:rPr>
        <w:t xml:space="preserve">. </w:t>
      </w:r>
    </w:p>
    <w:p w14:paraId="61FBC9C1" w14:textId="14B2542D" w:rsidR="000518B6" w:rsidRPr="006C36BF" w:rsidRDefault="000518B6" w:rsidP="000518B6">
      <w:pPr>
        <w:spacing w:after="120"/>
        <w:rPr>
          <w:rFonts w:eastAsia="SimSun" w:cs="Calibri"/>
        </w:rPr>
      </w:pPr>
      <w:r w:rsidRPr="006C36BF">
        <w:rPr>
          <w:rFonts w:eastAsia="SimSun" w:cs="Calibri"/>
        </w:rPr>
        <w:t xml:space="preserve">The development of the task types proceeded iteratively over a period of months, with CDE staff providing reviews and with the TDAT providing periodic input, particularly on questions of how to most appropriately instantiate the principles of test design documented in the Alternate ELPAC High-Level Test Design (HLTD). </w:t>
      </w:r>
      <w:r w:rsidR="00A6512E" w:rsidRPr="006C36BF">
        <w:rPr>
          <w:rFonts w:eastAsia="SimSun" w:cs="Calibri"/>
        </w:rPr>
        <w:t xml:space="preserve">Based on </w:t>
      </w:r>
      <w:r w:rsidRPr="006C36BF">
        <w:rPr>
          <w:rFonts w:eastAsia="SimSun" w:cs="Calibri"/>
        </w:rPr>
        <w:t>both the first Alternate ELPAC Item Writing Workshop, held in April 2019, and the first Item Review Meeting, held in July 2019, a committee of California educators provided thorough reviews and significant conceptual input into the development of the task types.</w:t>
      </w:r>
    </w:p>
    <w:p w14:paraId="1377D538" w14:textId="77777777" w:rsidR="000518B6" w:rsidRPr="006C36BF" w:rsidRDefault="000518B6" w:rsidP="000518B6">
      <w:pPr>
        <w:spacing w:after="120"/>
        <w:rPr>
          <w:rFonts w:eastAsia="SimSun" w:cs="Calibri"/>
        </w:rPr>
      </w:pPr>
      <w:r w:rsidRPr="006C36BF">
        <w:rPr>
          <w:rFonts w:eastAsia="SimSun" w:cs="Calibri"/>
        </w:rPr>
        <w:t>The outcome of this task design and development effort was the creation of eight Alternate ELPAC task types that served as the basis of item development for the pilot.</w:t>
      </w:r>
      <w:r w:rsidRPr="006C36BF">
        <w:rPr>
          <w:rFonts w:cs="Arial"/>
          <w:color w:val="000000"/>
          <w:vertAlign w:val="superscript"/>
        </w:rPr>
        <w:footnoteReference w:id="3"/>
      </w:r>
      <w:r w:rsidRPr="006C36BF">
        <w:rPr>
          <w:rFonts w:eastAsia="SimSun" w:cs="Calibri"/>
        </w:rPr>
        <w:t xml:space="preserve"> </w:t>
      </w:r>
    </w:p>
    <w:p w14:paraId="773B9297" w14:textId="1760DBAA" w:rsidR="0090100C" w:rsidRPr="006C36BF" w:rsidRDefault="000518B6" w:rsidP="000518B6">
      <w:pPr>
        <w:keepNext/>
        <w:keepLines/>
        <w:spacing w:after="120"/>
        <w:rPr>
          <w:rFonts w:eastAsia="SimSun" w:cs="Calibri"/>
        </w:rPr>
      </w:pPr>
      <w:r w:rsidRPr="006C36BF">
        <w:rPr>
          <w:rFonts w:eastAsia="SimSun" w:cs="Calibri"/>
          <w:color w:val="0000FF"/>
          <w:u w:color="0000FF"/>
        </w:rPr>
        <w:fldChar w:fldCharType="begin"/>
      </w:r>
      <w:r w:rsidRPr="006C36BF">
        <w:rPr>
          <w:rFonts w:eastAsia="SimSun" w:cs="Calibri"/>
          <w:color w:val="0000FF"/>
          <w:u w:color="0000FF"/>
        </w:rPr>
        <w:instrText xml:space="preserve"> REF _Ref34744317 \h  \* MERGEFORMAT </w:instrText>
      </w:r>
      <w:r w:rsidRPr="006C36BF">
        <w:rPr>
          <w:rFonts w:eastAsia="SimSun" w:cs="Calibri"/>
          <w:color w:val="0000FF"/>
          <w:u w:color="0000FF"/>
        </w:rPr>
      </w:r>
      <w:r w:rsidRPr="006C36BF">
        <w:rPr>
          <w:rFonts w:eastAsia="SimSun" w:cs="Calibri"/>
          <w:color w:val="0000FF"/>
          <w:u w:color="0000FF"/>
        </w:rPr>
        <w:fldChar w:fldCharType="separate"/>
      </w:r>
      <w:r w:rsidRPr="006C36BF">
        <w:rPr>
          <w:rFonts w:eastAsia="SimSun" w:cs="Calibri"/>
          <w:color w:val="0000FF"/>
          <w:u w:color="0000FF"/>
        </w:rPr>
        <w:t>Table 1</w:t>
      </w:r>
      <w:r w:rsidRPr="006C36BF">
        <w:rPr>
          <w:rFonts w:eastAsia="SimSun" w:cs="Calibri"/>
          <w:color w:val="0000FF"/>
          <w:u w:color="0000FF"/>
        </w:rPr>
        <w:fldChar w:fldCharType="end"/>
      </w:r>
      <w:r w:rsidRPr="006C36BF">
        <w:rPr>
          <w:rFonts w:eastAsia="SimSun" w:cs="Calibri"/>
        </w:rPr>
        <w:t xml:space="preserve"> provides the names and a brief description of each of these task types as administered in the pilot. In accordance with the Alternate ELPAC HLTD, all the task types are integrated; that is, each task type includes a stimulus that is followed by one or more receptive (Listening, Reading) items and by one or more expressive (Speaking, Writing) items. Full details on the task types will be brought to the SBE in a May 2020 SBE Item.</w:t>
      </w:r>
      <w:bookmarkStart w:id="9" w:name="_Ref32578158"/>
      <w:bookmarkStart w:id="10" w:name="_Toc32915688"/>
    </w:p>
    <w:p w14:paraId="79D7BEC7" w14:textId="77777777" w:rsidR="0090100C" w:rsidRPr="006C36BF" w:rsidRDefault="0090100C">
      <w:pPr>
        <w:spacing w:after="160" w:line="259" w:lineRule="auto"/>
        <w:rPr>
          <w:rFonts w:eastAsia="SimSun" w:cs="Calibri"/>
        </w:rPr>
      </w:pPr>
      <w:r w:rsidRPr="006C36BF">
        <w:rPr>
          <w:rFonts w:eastAsia="SimSun" w:cs="Calibri"/>
        </w:rPr>
        <w:br w:type="page"/>
      </w:r>
    </w:p>
    <w:p w14:paraId="4373B579" w14:textId="77777777" w:rsidR="000518B6" w:rsidRPr="006C36BF" w:rsidRDefault="000518B6" w:rsidP="000518B6">
      <w:pPr>
        <w:keepNext/>
        <w:spacing w:before="120" w:after="60"/>
        <w:rPr>
          <w:rFonts w:eastAsia="SimSun" w:cs="Arial"/>
          <w:color w:val="034D8E"/>
          <w:szCs w:val="20"/>
          <w:lang w:eastAsia="zh-CN"/>
        </w:rPr>
      </w:pPr>
      <w:bookmarkStart w:id="11" w:name="_Ref34744317"/>
      <w:bookmarkStart w:id="12" w:name="_Toc34745665"/>
      <w:bookmarkEnd w:id="9"/>
      <w:bookmarkEnd w:id="10"/>
      <w:r w:rsidRPr="006C36BF">
        <w:rPr>
          <w:rFonts w:eastAsia="SimSun" w:cs="Arial"/>
          <w:color w:val="034D8E"/>
          <w:szCs w:val="20"/>
          <w:lang w:eastAsia="zh-CN"/>
        </w:rPr>
        <w:lastRenderedPageBreak/>
        <w:t xml:space="preserve">Table </w:t>
      </w:r>
      <w:r w:rsidRPr="006C36BF">
        <w:rPr>
          <w:rFonts w:eastAsia="SimSun" w:cs="Arial"/>
          <w:color w:val="034D8E"/>
          <w:szCs w:val="20"/>
          <w:lang w:eastAsia="zh-CN"/>
        </w:rPr>
        <w:fldChar w:fldCharType="begin"/>
      </w:r>
      <w:r w:rsidRPr="006C36BF">
        <w:rPr>
          <w:rFonts w:eastAsia="SimSun" w:cs="Arial"/>
          <w:color w:val="034D8E"/>
          <w:szCs w:val="20"/>
          <w:lang w:eastAsia="zh-CN"/>
        </w:rPr>
        <w:instrText xml:space="preserve"> SEQ Table \* ARABIC </w:instrText>
      </w:r>
      <w:r w:rsidRPr="006C36BF">
        <w:rPr>
          <w:rFonts w:eastAsia="SimSun" w:cs="Arial"/>
          <w:color w:val="034D8E"/>
          <w:szCs w:val="20"/>
          <w:lang w:eastAsia="zh-CN"/>
        </w:rPr>
        <w:fldChar w:fldCharType="separate"/>
      </w:r>
      <w:r w:rsidRPr="006C36BF">
        <w:rPr>
          <w:rFonts w:eastAsia="SimSun" w:cs="Arial"/>
          <w:noProof/>
          <w:color w:val="034D8E"/>
          <w:szCs w:val="20"/>
          <w:lang w:eastAsia="zh-CN"/>
        </w:rPr>
        <w:t>1</w:t>
      </w:r>
      <w:r w:rsidRPr="006C36BF">
        <w:rPr>
          <w:rFonts w:eastAsia="SimSun" w:cs="Arial"/>
          <w:noProof/>
          <w:color w:val="034D8E"/>
          <w:szCs w:val="20"/>
          <w:lang w:eastAsia="zh-CN"/>
        </w:rPr>
        <w:fldChar w:fldCharType="end"/>
      </w:r>
      <w:bookmarkEnd w:id="11"/>
      <w:r w:rsidRPr="006C36BF">
        <w:rPr>
          <w:rFonts w:eastAsia="SimSun" w:cs="Arial"/>
          <w:color w:val="034D8E"/>
          <w:szCs w:val="20"/>
          <w:lang w:eastAsia="zh-CN"/>
        </w:rPr>
        <w:t>. Alternate ELPAC Task Types Included in Pilot</w:t>
      </w:r>
      <w:bookmarkEnd w:id="12"/>
    </w:p>
    <w:tbl>
      <w:tblPr>
        <w:tblStyle w:val="TRtable"/>
        <w:tblW w:w="0" w:type="auto"/>
        <w:tblBorders>
          <w:insideH w:val="single" w:sz="4" w:space="0" w:color="auto"/>
          <w:insideV w:val="single" w:sz="4" w:space="0" w:color="auto"/>
        </w:tblBorders>
        <w:tblLook w:val="04A0" w:firstRow="1" w:lastRow="0" w:firstColumn="1" w:lastColumn="0" w:noHBand="0" w:noVBand="1"/>
        <w:tblDescription w:val="list of Alternate ELPAC task types included in Pilot and Cog Labs"/>
      </w:tblPr>
      <w:tblGrid>
        <w:gridCol w:w="2736"/>
        <w:gridCol w:w="6624"/>
      </w:tblGrid>
      <w:tr w:rsidR="000518B6" w:rsidRPr="006C36BF" w14:paraId="5D6CAADC" w14:textId="77777777" w:rsidTr="0059069C">
        <w:trPr>
          <w:cnfStyle w:val="100000000000" w:firstRow="1" w:lastRow="0" w:firstColumn="0" w:lastColumn="0" w:oddVBand="0" w:evenVBand="0" w:oddHBand="0" w:evenHBand="0" w:firstRowFirstColumn="0" w:firstRowLastColumn="0" w:lastRowFirstColumn="0" w:lastRowLastColumn="0"/>
        </w:trPr>
        <w:tc>
          <w:tcPr>
            <w:tcW w:w="273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905BE4B" w14:textId="77777777" w:rsidR="000518B6" w:rsidRPr="006C36BF" w:rsidRDefault="000518B6" w:rsidP="000518B6">
            <w:pPr>
              <w:spacing w:before="20" w:after="20"/>
              <w:jc w:val="center"/>
              <w:rPr>
                <w:rFonts w:eastAsia="SimSun"/>
                <w:bCs/>
                <w:noProof/>
                <w:szCs w:val="20"/>
              </w:rPr>
            </w:pPr>
            <w:r w:rsidRPr="006C36BF">
              <w:rPr>
                <w:rFonts w:eastAsia="SimSun"/>
                <w:bCs/>
                <w:noProof/>
                <w:szCs w:val="20"/>
              </w:rPr>
              <w:t>Task Type Name</w:t>
            </w:r>
          </w:p>
        </w:tc>
        <w:tc>
          <w:tcPr>
            <w:tcW w:w="662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C622D31" w14:textId="77777777" w:rsidR="000518B6" w:rsidRPr="006C36BF" w:rsidRDefault="000518B6" w:rsidP="000518B6">
            <w:pPr>
              <w:spacing w:before="20" w:after="20"/>
              <w:jc w:val="center"/>
              <w:rPr>
                <w:rFonts w:eastAsia="SimSun"/>
                <w:bCs/>
                <w:noProof/>
                <w:szCs w:val="20"/>
              </w:rPr>
            </w:pPr>
            <w:r w:rsidRPr="006C36BF">
              <w:rPr>
                <w:rFonts w:eastAsia="SimSun"/>
                <w:bCs/>
                <w:noProof/>
                <w:szCs w:val="20"/>
              </w:rPr>
              <w:t>Description</w:t>
            </w:r>
          </w:p>
        </w:tc>
      </w:tr>
      <w:tr w:rsidR="000518B6" w:rsidRPr="006C36BF" w14:paraId="633D31E2" w14:textId="77777777" w:rsidTr="5E5231EA">
        <w:tc>
          <w:tcPr>
            <w:tcW w:w="2736" w:type="dxa"/>
          </w:tcPr>
          <w:p w14:paraId="2CE38FB7" w14:textId="77777777" w:rsidR="000518B6" w:rsidRPr="006C36BF" w:rsidRDefault="000518B6" w:rsidP="000518B6">
            <w:pPr>
              <w:spacing w:before="20" w:after="20"/>
              <w:rPr>
                <w:rFonts w:cs="Calibri"/>
                <w:b/>
                <w:szCs w:val="20"/>
              </w:rPr>
            </w:pPr>
            <w:r w:rsidRPr="006C36BF">
              <w:rPr>
                <w:rFonts w:eastAsia="SimSun" w:cs="Calibri"/>
                <w:szCs w:val="20"/>
              </w:rPr>
              <w:t>Recognize and Use Common Words</w:t>
            </w:r>
          </w:p>
        </w:tc>
        <w:tc>
          <w:tcPr>
            <w:tcW w:w="6624" w:type="dxa"/>
          </w:tcPr>
          <w:p w14:paraId="310D387F" w14:textId="46767BCA" w:rsidR="000518B6" w:rsidRPr="006C36BF" w:rsidRDefault="000518B6" w:rsidP="000518B6">
            <w:pPr>
              <w:spacing w:before="20" w:after="20"/>
              <w:rPr>
                <w:rFonts w:cs="Calibri"/>
                <w:b/>
                <w:szCs w:val="20"/>
              </w:rPr>
            </w:pPr>
            <w:r w:rsidRPr="006C36BF">
              <w:rPr>
                <w:rFonts w:eastAsia="SimSun" w:cs="Calibri"/>
                <w:szCs w:val="20"/>
                <w:lang w:eastAsia="x-none"/>
              </w:rPr>
              <w:t xml:space="preserve">The student observes one to three photos of common nouns or objects. (If a student has a visual impairment, the test examiner gives the student real objects or manipulatives.) The student </w:t>
            </w:r>
            <w:r w:rsidR="00B93115" w:rsidRPr="006C36BF">
              <w:rPr>
                <w:rFonts w:eastAsia="SimSun" w:cs="Calibri"/>
                <w:szCs w:val="20"/>
                <w:lang w:eastAsia="x-none"/>
              </w:rPr>
              <w:t>responds</w:t>
            </w:r>
            <w:r w:rsidR="00262BCE" w:rsidRPr="006C36BF">
              <w:rPr>
                <w:rFonts w:eastAsia="SimSun" w:cs="Calibri"/>
                <w:szCs w:val="20"/>
                <w:lang w:eastAsia="x-none"/>
              </w:rPr>
              <w:t xml:space="preserve"> to</w:t>
            </w:r>
            <w:r w:rsidR="00B93115" w:rsidRPr="006C36BF">
              <w:rPr>
                <w:rFonts w:eastAsia="SimSun" w:cs="Calibri"/>
                <w:szCs w:val="20"/>
                <w:lang w:eastAsia="x-none"/>
              </w:rPr>
              <w:t xml:space="preserve"> </w:t>
            </w:r>
            <w:r w:rsidRPr="006C36BF">
              <w:rPr>
                <w:rFonts w:eastAsia="SimSun" w:cs="Calibri"/>
                <w:szCs w:val="20"/>
                <w:lang w:eastAsia="x-none"/>
              </w:rPr>
              <w:t>one receptive item and one expressive item about the objects.</w:t>
            </w:r>
          </w:p>
        </w:tc>
      </w:tr>
      <w:tr w:rsidR="000518B6" w:rsidRPr="006C36BF" w14:paraId="3886D796" w14:textId="77777777" w:rsidTr="5E5231EA">
        <w:tc>
          <w:tcPr>
            <w:tcW w:w="2736" w:type="dxa"/>
          </w:tcPr>
          <w:p w14:paraId="3DAF8B76" w14:textId="77777777" w:rsidR="000518B6" w:rsidRPr="006C36BF" w:rsidRDefault="000518B6" w:rsidP="000518B6">
            <w:pPr>
              <w:spacing w:before="20" w:after="20"/>
              <w:rPr>
                <w:rFonts w:cs="Calibri"/>
                <w:b/>
                <w:szCs w:val="20"/>
              </w:rPr>
            </w:pPr>
            <w:r w:rsidRPr="006C36BF">
              <w:rPr>
                <w:rFonts w:eastAsia="SimSun" w:cs="Calibri"/>
                <w:szCs w:val="20"/>
              </w:rPr>
              <w:t>Communicate About Familiar Topics</w:t>
            </w:r>
          </w:p>
        </w:tc>
        <w:tc>
          <w:tcPr>
            <w:tcW w:w="6624" w:type="dxa"/>
          </w:tcPr>
          <w:p w14:paraId="1285F7F9" w14:textId="4A77D6FD" w:rsidR="000518B6" w:rsidRPr="006C36BF" w:rsidRDefault="000518B6" w:rsidP="000518B6">
            <w:pPr>
              <w:spacing w:before="20" w:after="20"/>
              <w:rPr>
                <w:rFonts w:cs="Calibri"/>
                <w:b/>
                <w:szCs w:val="20"/>
              </w:rPr>
            </w:pPr>
            <w:r w:rsidRPr="006C36BF">
              <w:rPr>
                <w:rFonts w:eastAsia="SimSun" w:cs="Calibri"/>
                <w:szCs w:val="20"/>
              </w:rPr>
              <w:t xml:space="preserve">The </w:t>
            </w:r>
            <w:r w:rsidRPr="006C36BF">
              <w:rPr>
                <w:rFonts w:eastAsia="SimSun" w:cs="Calibri"/>
                <w:szCs w:val="20"/>
                <w:lang w:eastAsia="x-none"/>
              </w:rPr>
              <w:t>student</w:t>
            </w:r>
            <w:r w:rsidRPr="006C36BF">
              <w:rPr>
                <w:rFonts w:eastAsia="SimSun" w:cs="Calibri"/>
                <w:szCs w:val="20"/>
              </w:rPr>
              <w:t xml:space="preserve"> is presented with a brief story of one to three sentences about a familiar topic. A photo or illustration is included for context and support. </w:t>
            </w:r>
            <w:r w:rsidRPr="006C36BF">
              <w:rPr>
                <w:rFonts w:eastAsia="SimSun" w:cs="Calibri"/>
                <w:szCs w:val="20"/>
                <w:lang w:eastAsia="x-none"/>
              </w:rPr>
              <w:t xml:space="preserve">The student </w:t>
            </w:r>
            <w:r w:rsidR="00262BCE" w:rsidRPr="006C36BF">
              <w:rPr>
                <w:rFonts w:eastAsia="SimSun" w:cs="Calibri"/>
                <w:szCs w:val="20"/>
                <w:lang w:eastAsia="x-none"/>
              </w:rPr>
              <w:t xml:space="preserve">responds to </w:t>
            </w:r>
            <w:r w:rsidRPr="006C36BF">
              <w:rPr>
                <w:rFonts w:eastAsia="SimSun" w:cs="Calibri"/>
                <w:szCs w:val="20"/>
                <w:lang w:eastAsia="x-none"/>
              </w:rPr>
              <w:t>one receptive item and one expressive item about the familiar topic.</w:t>
            </w:r>
          </w:p>
        </w:tc>
      </w:tr>
      <w:tr w:rsidR="000518B6" w:rsidRPr="006C36BF" w14:paraId="0609C0FB" w14:textId="77777777" w:rsidTr="5E5231EA">
        <w:tc>
          <w:tcPr>
            <w:tcW w:w="2736" w:type="dxa"/>
          </w:tcPr>
          <w:p w14:paraId="28095DF3" w14:textId="77777777" w:rsidR="000518B6" w:rsidRPr="006C36BF" w:rsidRDefault="000518B6" w:rsidP="000518B6">
            <w:pPr>
              <w:spacing w:before="20" w:after="20"/>
              <w:rPr>
                <w:rFonts w:cs="Calibri"/>
                <w:b/>
                <w:szCs w:val="20"/>
              </w:rPr>
            </w:pPr>
            <w:r w:rsidRPr="006C36BF">
              <w:rPr>
                <w:rFonts w:eastAsia="SimSun" w:cs="Calibri"/>
                <w:szCs w:val="20"/>
              </w:rPr>
              <w:t>Understand a School Activity</w:t>
            </w:r>
          </w:p>
        </w:tc>
        <w:tc>
          <w:tcPr>
            <w:tcW w:w="6624" w:type="dxa"/>
          </w:tcPr>
          <w:p w14:paraId="0A65FF8F" w14:textId="727F833F" w:rsidR="000518B6" w:rsidRPr="006C36BF" w:rsidRDefault="000518B6" w:rsidP="000518B6">
            <w:pPr>
              <w:spacing w:before="20" w:after="20"/>
              <w:rPr>
                <w:rFonts w:cs="Calibri"/>
                <w:b/>
                <w:szCs w:val="20"/>
              </w:rPr>
            </w:pPr>
            <w:r w:rsidRPr="006C36BF">
              <w:rPr>
                <w:rFonts w:eastAsia="SimSun" w:cs="Calibri"/>
                <w:spacing w:val="1"/>
                <w:szCs w:val="20"/>
              </w:rPr>
              <w:t xml:space="preserve">The </w:t>
            </w:r>
            <w:r w:rsidRPr="006C36BF">
              <w:rPr>
                <w:rFonts w:eastAsia="SimSun" w:cs="Calibri"/>
                <w:szCs w:val="20"/>
              </w:rPr>
              <w:t>student</w:t>
            </w:r>
            <w:r w:rsidRPr="006C36BF" w:rsidDel="00AD2540">
              <w:rPr>
                <w:rFonts w:eastAsia="SimSun" w:cs="Calibri"/>
                <w:szCs w:val="20"/>
                <w:lang w:eastAsia="x-none"/>
              </w:rPr>
              <w:t xml:space="preserve"> </w:t>
            </w:r>
            <w:r w:rsidRPr="006C36BF">
              <w:rPr>
                <w:rFonts w:eastAsia="SimSun" w:cs="Calibri"/>
                <w:spacing w:val="1"/>
                <w:szCs w:val="20"/>
              </w:rPr>
              <w:t xml:space="preserve">is presented with a story related to a familiar classroom- or school-based activity, event, or procedure. </w:t>
            </w:r>
            <w:r w:rsidRPr="006C36BF">
              <w:rPr>
                <w:rFonts w:eastAsia="SimSun" w:cs="Calibri"/>
                <w:szCs w:val="20"/>
                <w:lang w:eastAsia="x-none"/>
              </w:rPr>
              <w:t xml:space="preserve">The </w:t>
            </w:r>
            <w:r w:rsidRPr="006C36BF">
              <w:rPr>
                <w:rFonts w:eastAsia="SimSun" w:cs="Calibri"/>
                <w:szCs w:val="20"/>
              </w:rPr>
              <w:t>student</w:t>
            </w:r>
            <w:r w:rsidRPr="006C36BF" w:rsidDel="00AD2540">
              <w:rPr>
                <w:rFonts w:eastAsia="SimSun" w:cs="Calibri"/>
                <w:szCs w:val="20"/>
                <w:lang w:eastAsia="x-none"/>
              </w:rPr>
              <w:t xml:space="preserve"> </w:t>
            </w:r>
            <w:r w:rsidR="00262BCE" w:rsidRPr="006C36BF">
              <w:rPr>
                <w:rFonts w:eastAsia="SimSun" w:cs="Calibri"/>
                <w:szCs w:val="20"/>
                <w:lang w:eastAsia="x-none"/>
              </w:rPr>
              <w:t xml:space="preserve">responds to </w:t>
            </w:r>
            <w:r w:rsidRPr="006C36BF">
              <w:rPr>
                <w:rFonts w:eastAsia="SimSun" w:cs="Calibri"/>
                <w:szCs w:val="20"/>
                <w:lang w:eastAsia="x-none"/>
              </w:rPr>
              <w:t>two receptive and two expressive items about the stimulus.</w:t>
            </w:r>
          </w:p>
        </w:tc>
      </w:tr>
      <w:tr w:rsidR="000518B6" w:rsidRPr="006C36BF" w14:paraId="7FF3D066" w14:textId="77777777" w:rsidTr="5E5231EA">
        <w:tc>
          <w:tcPr>
            <w:tcW w:w="2736" w:type="dxa"/>
          </w:tcPr>
          <w:p w14:paraId="3F3D2138" w14:textId="77777777" w:rsidR="000518B6" w:rsidRPr="006C36BF" w:rsidRDefault="000518B6" w:rsidP="000518B6">
            <w:pPr>
              <w:spacing w:before="20" w:after="20"/>
              <w:rPr>
                <w:rFonts w:cs="Calibri"/>
                <w:b/>
                <w:szCs w:val="20"/>
              </w:rPr>
            </w:pPr>
            <w:r w:rsidRPr="006C36BF">
              <w:rPr>
                <w:rFonts w:eastAsia="SimSun" w:cs="Calibri"/>
                <w:szCs w:val="20"/>
              </w:rPr>
              <w:t>Understand a School Exchange</w:t>
            </w:r>
          </w:p>
        </w:tc>
        <w:tc>
          <w:tcPr>
            <w:tcW w:w="6624" w:type="dxa"/>
          </w:tcPr>
          <w:p w14:paraId="2730387D" w14:textId="1FC5EE4B" w:rsidR="000518B6" w:rsidRPr="006C36BF" w:rsidRDefault="000518B6" w:rsidP="000518B6">
            <w:pPr>
              <w:spacing w:before="20" w:after="20"/>
              <w:rPr>
                <w:rFonts w:cs="Calibri"/>
                <w:b/>
                <w:szCs w:val="20"/>
              </w:rPr>
            </w:pPr>
            <w:r w:rsidRPr="006C36BF">
              <w:rPr>
                <w:rFonts w:eastAsia="SimSun" w:cs="Calibri"/>
                <w:szCs w:val="20"/>
              </w:rPr>
              <w:t>The student</w:t>
            </w:r>
            <w:r w:rsidRPr="006C36BF" w:rsidDel="00AD2540">
              <w:rPr>
                <w:rFonts w:eastAsia="SimSun" w:cs="Calibri"/>
                <w:szCs w:val="20"/>
                <w:lang w:eastAsia="x-none"/>
              </w:rPr>
              <w:t xml:space="preserve"> </w:t>
            </w:r>
            <w:r w:rsidRPr="006C36BF">
              <w:rPr>
                <w:rFonts w:eastAsia="SimSun" w:cs="Calibri"/>
                <w:szCs w:val="20"/>
              </w:rPr>
              <w:t xml:space="preserve">is presented with a story related to a school or classroom activity with at least two characters. </w:t>
            </w:r>
            <w:r w:rsidRPr="006C36BF">
              <w:rPr>
                <w:rFonts w:eastAsia="SimSun" w:cs="Calibri"/>
                <w:szCs w:val="20"/>
                <w:lang w:eastAsia="x-none"/>
              </w:rPr>
              <w:t xml:space="preserve">The </w:t>
            </w:r>
            <w:r w:rsidRPr="006C36BF">
              <w:rPr>
                <w:rFonts w:eastAsia="SimSun" w:cs="Calibri"/>
                <w:szCs w:val="20"/>
              </w:rPr>
              <w:t>student</w:t>
            </w:r>
            <w:r w:rsidRPr="006C36BF" w:rsidDel="00AD2540">
              <w:rPr>
                <w:rFonts w:eastAsia="SimSun" w:cs="Calibri"/>
                <w:szCs w:val="20"/>
                <w:lang w:eastAsia="x-none"/>
              </w:rPr>
              <w:t xml:space="preserve"> </w:t>
            </w:r>
            <w:r w:rsidR="00262BCE" w:rsidRPr="006C36BF">
              <w:rPr>
                <w:rFonts w:eastAsia="SimSun" w:cs="Calibri"/>
                <w:szCs w:val="20"/>
                <w:lang w:eastAsia="x-none"/>
              </w:rPr>
              <w:t xml:space="preserve">responds to </w:t>
            </w:r>
            <w:r w:rsidRPr="006C36BF">
              <w:rPr>
                <w:rFonts w:eastAsia="SimSun" w:cs="Calibri"/>
                <w:szCs w:val="20"/>
                <w:lang w:eastAsia="x-none"/>
              </w:rPr>
              <w:t>one receptive item and three expressive items about the stimulus.</w:t>
            </w:r>
          </w:p>
        </w:tc>
      </w:tr>
      <w:tr w:rsidR="000518B6" w:rsidRPr="006C36BF" w14:paraId="7D491FA7" w14:textId="77777777" w:rsidTr="5E5231EA">
        <w:tc>
          <w:tcPr>
            <w:tcW w:w="2736" w:type="dxa"/>
          </w:tcPr>
          <w:p w14:paraId="478ED3B6" w14:textId="77777777" w:rsidR="000518B6" w:rsidRPr="006C36BF" w:rsidRDefault="000518B6" w:rsidP="000518B6">
            <w:pPr>
              <w:spacing w:before="20" w:after="20"/>
              <w:rPr>
                <w:rFonts w:cs="Calibri"/>
                <w:b/>
                <w:szCs w:val="20"/>
              </w:rPr>
            </w:pPr>
            <w:r w:rsidRPr="006C36BF">
              <w:rPr>
                <w:rFonts w:eastAsia="SimSun" w:cs="Calibri"/>
                <w:szCs w:val="20"/>
              </w:rPr>
              <w:t>Describe a Routine</w:t>
            </w:r>
          </w:p>
        </w:tc>
        <w:tc>
          <w:tcPr>
            <w:tcW w:w="6624" w:type="dxa"/>
          </w:tcPr>
          <w:p w14:paraId="4D5CD44B" w14:textId="3EE0D271" w:rsidR="000518B6" w:rsidRPr="006C36BF" w:rsidRDefault="000518B6" w:rsidP="000518B6">
            <w:pPr>
              <w:spacing w:before="20" w:after="20"/>
              <w:rPr>
                <w:rFonts w:cs="Calibri"/>
                <w:b/>
                <w:szCs w:val="20"/>
              </w:rPr>
            </w:pPr>
            <w:r w:rsidRPr="006C36BF">
              <w:rPr>
                <w:rFonts w:eastAsia="SimSun" w:cs="Calibri"/>
                <w:szCs w:val="20"/>
              </w:rPr>
              <w:t>The student</w:t>
            </w:r>
            <w:r w:rsidRPr="006C36BF" w:rsidDel="00AD2540">
              <w:rPr>
                <w:rFonts w:eastAsia="SimSun" w:cs="Calibri"/>
                <w:szCs w:val="20"/>
                <w:lang w:eastAsia="x-none"/>
              </w:rPr>
              <w:t xml:space="preserve"> </w:t>
            </w:r>
            <w:r w:rsidRPr="006C36BF">
              <w:rPr>
                <w:rFonts w:eastAsia="SimSun" w:cs="Calibri"/>
                <w:szCs w:val="20"/>
              </w:rPr>
              <w:t xml:space="preserve">is presented with a story related to a familiar school or classroom routine. </w:t>
            </w:r>
            <w:r w:rsidRPr="006C36BF">
              <w:rPr>
                <w:rFonts w:eastAsia="SimSun" w:cs="Calibri"/>
                <w:szCs w:val="20"/>
                <w:lang w:eastAsia="x-none"/>
              </w:rPr>
              <w:t xml:space="preserve">The </w:t>
            </w:r>
            <w:r w:rsidRPr="006C36BF">
              <w:rPr>
                <w:rFonts w:eastAsia="SimSun" w:cs="Calibri"/>
                <w:szCs w:val="20"/>
              </w:rPr>
              <w:t>student</w:t>
            </w:r>
            <w:r w:rsidRPr="006C36BF" w:rsidDel="00AD2540">
              <w:rPr>
                <w:rFonts w:eastAsia="SimSun" w:cs="Calibri"/>
                <w:szCs w:val="20"/>
                <w:lang w:eastAsia="x-none"/>
              </w:rPr>
              <w:t xml:space="preserve"> </w:t>
            </w:r>
            <w:r w:rsidR="00262BCE" w:rsidRPr="006C36BF">
              <w:rPr>
                <w:rFonts w:eastAsia="SimSun" w:cs="Calibri"/>
                <w:szCs w:val="20"/>
                <w:lang w:eastAsia="x-none"/>
              </w:rPr>
              <w:t>responds to</w:t>
            </w:r>
            <w:r w:rsidRPr="006C36BF">
              <w:rPr>
                <w:rFonts w:eastAsia="SimSun" w:cs="Calibri"/>
                <w:szCs w:val="20"/>
                <w:lang w:eastAsia="x-none"/>
              </w:rPr>
              <w:t xml:space="preserve"> two receptive items and one expressive item about the stimulus.</w:t>
            </w:r>
          </w:p>
        </w:tc>
      </w:tr>
      <w:tr w:rsidR="000518B6" w:rsidRPr="006C36BF" w14:paraId="0A17EF59" w14:textId="77777777" w:rsidTr="5E5231EA">
        <w:tc>
          <w:tcPr>
            <w:tcW w:w="2736" w:type="dxa"/>
          </w:tcPr>
          <w:p w14:paraId="795044C6" w14:textId="77777777" w:rsidR="000518B6" w:rsidRPr="006C36BF" w:rsidRDefault="000518B6" w:rsidP="000518B6">
            <w:pPr>
              <w:spacing w:before="20" w:after="20"/>
              <w:rPr>
                <w:rFonts w:cs="Calibri"/>
                <w:b/>
                <w:szCs w:val="20"/>
              </w:rPr>
            </w:pPr>
            <w:r w:rsidRPr="006C36BF">
              <w:rPr>
                <w:rFonts w:eastAsia="SimSun" w:cs="Calibri"/>
                <w:szCs w:val="20"/>
              </w:rPr>
              <w:t>Understand and Express an Opinion</w:t>
            </w:r>
          </w:p>
        </w:tc>
        <w:tc>
          <w:tcPr>
            <w:tcW w:w="6624" w:type="dxa"/>
          </w:tcPr>
          <w:p w14:paraId="176B4A8E" w14:textId="51F602C8" w:rsidR="000518B6" w:rsidRPr="006C36BF" w:rsidRDefault="000518B6" w:rsidP="000518B6">
            <w:pPr>
              <w:spacing w:before="20" w:after="20"/>
              <w:rPr>
                <w:rFonts w:cs="Calibri"/>
                <w:b/>
                <w:szCs w:val="20"/>
              </w:rPr>
            </w:pPr>
            <w:r w:rsidRPr="006C36BF">
              <w:rPr>
                <w:rFonts w:eastAsia="SimSun" w:cs="Calibri"/>
                <w:szCs w:val="20"/>
              </w:rPr>
              <w:t>The student</w:t>
            </w:r>
            <w:r w:rsidRPr="006C36BF" w:rsidDel="00AD2540">
              <w:rPr>
                <w:rFonts w:eastAsia="SimSun" w:cs="Calibri"/>
                <w:szCs w:val="20"/>
                <w:lang w:eastAsia="x-none"/>
              </w:rPr>
              <w:t xml:space="preserve"> </w:t>
            </w:r>
            <w:r w:rsidRPr="006C36BF">
              <w:rPr>
                <w:rFonts w:eastAsia="SimSun" w:cs="Calibri"/>
                <w:szCs w:val="20"/>
              </w:rPr>
              <w:t xml:space="preserve">is presented with a story that describes a situation in which two or more characters make a choice and </w:t>
            </w:r>
            <w:r w:rsidR="00262BCE" w:rsidRPr="006C36BF">
              <w:rPr>
                <w:rFonts w:eastAsia="SimSun" w:cs="Calibri"/>
                <w:szCs w:val="20"/>
              </w:rPr>
              <w:t xml:space="preserve">they </w:t>
            </w:r>
            <w:r w:rsidRPr="006C36BF">
              <w:rPr>
                <w:rFonts w:eastAsia="SimSun" w:cs="Calibri"/>
                <w:szCs w:val="20"/>
              </w:rPr>
              <w:t xml:space="preserve">give one or more reasons or facts for the choice. </w:t>
            </w:r>
            <w:r w:rsidRPr="006C36BF">
              <w:rPr>
                <w:rFonts w:eastAsia="SimSun" w:cs="Calibri"/>
                <w:szCs w:val="20"/>
                <w:lang w:eastAsia="x-none"/>
              </w:rPr>
              <w:t xml:space="preserve">The </w:t>
            </w:r>
            <w:r w:rsidRPr="006C36BF">
              <w:rPr>
                <w:rFonts w:eastAsia="SimSun" w:cs="Calibri"/>
                <w:szCs w:val="20"/>
              </w:rPr>
              <w:t>student</w:t>
            </w:r>
            <w:r w:rsidRPr="006C36BF" w:rsidDel="00AD2540">
              <w:rPr>
                <w:rFonts w:eastAsia="SimSun" w:cs="Calibri"/>
                <w:szCs w:val="20"/>
                <w:lang w:eastAsia="x-none"/>
              </w:rPr>
              <w:t xml:space="preserve"> </w:t>
            </w:r>
            <w:r w:rsidR="00262BCE" w:rsidRPr="006C36BF">
              <w:rPr>
                <w:rFonts w:eastAsia="SimSun" w:cs="Calibri"/>
                <w:szCs w:val="20"/>
                <w:lang w:eastAsia="x-none"/>
              </w:rPr>
              <w:t xml:space="preserve">responds to </w:t>
            </w:r>
            <w:r w:rsidRPr="006C36BF">
              <w:rPr>
                <w:rFonts w:eastAsia="SimSun" w:cs="Calibri"/>
                <w:szCs w:val="20"/>
                <w:lang w:eastAsia="x-none"/>
              </w:rPr>
              <w:t>three receptive items and one expressive item about the stimulus.</w:t>
            </w:r>
          </w:p>
        </w:tc>
      </w:tr>
      <w:tr w:rsidR="000518B6" w:rsidRPr="006C36BF" w14:paraId="46457E63" w14:textId="77777777" w:rsidTr="5E5231EA">
        <w:tc>
          <w:tcPr>
            <w:tcW w:w="2736" w:type="dxa"/>
            <w:tcBorders>
              <w:bottom w:val="single" w:sz="4" w:space="0" w:color="auto"/>
            </w:tcBorders>
          </w:tcPr>
          <w:p w14:paraId="5345E0EE" w14:textId="77777777" w:rsidR="000518B6" w:rsidRPr="006C36BF" w:rsidRDefault="000518B6" w:rsidP="000518B6">
            <w:pPr>
              <w:spacing w:before="20" w:after="20"/>
              <w:rPr>
                <w:rFonts w:cs="Calibri"/>
                <w:b/>
                <w:szCs w:val="20"/>
              </w:rPr>
            </w:pPr>
            <w:r w:rsidRPr="006C36BF">
              <w:rPr>
                <w:rFonts w:eastAsia="SimSun" w:cs="Calibri"/>
                <w:szCs w:val="20"/>
              </w:rPr>
              <w:t>Interact with a Literary Text</w:t>
            </w:r>
          </w:p>
        </w:tc>
        <w:tc>
          <w:tcPr>
            <w:tcW w:w="6624" w:type="dxa"/>
            <w:tcBorders>
              <w:bottom w:val="single" w:sz="4" w:space="0" w:color="auto"/>
            </w:tcBorders>
          </w:tcPr>
          <w:p w14:paraId="3AD2DBC2" w14:textId="4AF4C766" w:rsidR="000518B6" w:rsidRPr="006C36BF" w:rsidRDefault="000518B6" w:rsidP="000518B6">
            <w:pPr>
              <w:spacing w:before="20" w:after="20"/>
              <w:rPr>
                <w:rFonts w:cs="Calibri"/>
                <w:b/>
                <w:szCs w:val="20"/>
              </w:rPr>
            </w:pPr>
            <w:r w:rsidRPr="006C36BF">
              <w:rPr>
                <w:rFonts w:eastAsia="SimSun" w:cs="Calibri"/>
                <w:szCs w:val="20"/>
              </w:rPr>
              <w:t>The student</w:t>
            </w:r>
            <w:r w:rsidRPr="006C36BF" w:rsidDel="00AD2540">
              <w:rPr>
                <w:rFonts w:eastAsia="SimSun" w:cs="Calibri"/>
                <w:szCs w:val="20"/>
                <w:lang w:eastAsia="x-none"/>
              </w:rPr>
              <w:t xml:space="preserve"> </w:t>
            </w:r>
            <w:r w:rsidRPr="006C36BF">
              <w:rPr>
                <w:rFonts w:eastAsia="SimSun" w:cs="Calibri"/>
                <w:szCs w:val="20"/>
              </w:rPr>
              <w:t xml:space="preserve">is presented with a literary story on a familiar topic. </w:t>
            </w:r>
            <w:r w:rsidRPr="006C36BF">
              <w:rPr>
                <w:rFonts w:eastAsia="SimSun" w:cs="Calibri"/>
                <w:szCs w:val="20"/>
                <w:lang w:eastAsia="x-none"/>
              </w:rPr>
              <w:t xml:space="preserve">The </w:t>
            </w:r>
            <w:r w:rsidRPr="006C36BF">
              <w:rPr>
                <w:rFonts w:eastAsia="SimSun" w:cs="Calibri"/>
                <w:szCs w:val="20"/>
              </w:rPr>
              <w:t>student</w:t>
            </w:r>
            <w:r w:rsidRPr="006C36BF" w:rsidDel="00AD2540">
              <w:rPr>
                <w:rFonts w:eastAsia="SimSun" w:cs="Calibri"/>
                <w:szCs w:val="20"/>
                <w:lang w:eastAsia="x-none"/>
              </w:rPr>
              <w:t xml:space="preserve"> </w:t>
            </w:r>
            <w:r w:rsidR="00262BCE" w:rsidRPr="006C36BF">
              <w:rPr>
                <w:rFonts w:eastAsia="SimSun" w:cs="Calibri"/>
                <w:szCs w:val="20"/>
                <w:lang w:eastAsia="x-none"/>
              </w:rPr>
              <w:t xml:space="preserve">responds to </w:t>
            </w:r>
            <w:r w:rsidRPr="006C36BF">
              <w:rPr>
                <w:rFonts w:eastAsia="SimSun" w:cs="Calibri"/>
                <w:szCs w:val="20"/>
                <w:lang w:eastAsia="x-none"/>
              </w:rPr>
              <w:t>one receptive item and three expressive items about the stimulus.</w:t>
            </w:r>
          </w:p>
        </w:tc>
      </w:tr>
      <w:tr w:rsidR="000518B6" w:rsidRPr="006C36BF" w14:paraId="74DBC4A4" w14:textId="77777777" w:rsidTr="5E5231EA">
        <w:tc>
          <w:tcPr>
            <w:tcW w:w="2736" w:type="dxa"/>
            <w:tcBorders>
              <w:top w:val="single" w:sz="4" w:space="0" w:color="auto"/>
              <w:bottom w:val="single" w:sz="12" w:space="0" w:color="auto"/>
            </w:tcBorders>
          </w:tcPr>
          <w:p w14:paraId="730E7ECB" w14:textId="77777777" w:rsidR="000518B6" w:rsidRPr="006C36BF" w:rsidRDefault="000518B6" w:rsidP="000518B6">
            <w:pPr>
              <w:spacing w:before="20" w:after="20"/>
              <w:rPr>
                <w:rFonts w:cs="Calibri"/>
                <w:b/>
                <w:szCs w:val="20"/>
              </w:rPr>
            </w:pPr>
            <w:r w:rsidRPr="006C36BF">
              <w:rPr>
                <w:rFonts w:eastAsia="SimSun" w:cs="Calibri"/>
                <w:szCs w:val="20"/>
              </w:rPr>
              <w:t>Interact with an Informational Text</w:t>
            </w:r>
          </w:p>
        </w:tc>
        <w:tc>
          <w:tcPr>
            <w:tcW w:w="6624" w:type="dxa"/>
            <w:tcBorders>
              <w:top w:val="single" w:sz="4" w:space="0" w:color="auto"/>
              <w:bottom w:val="single" w:sz="12" w:space="0" w:color="auto"/>
            </w:tcBorders>
          </w:tcPr>
          <w:p w14:paraId="0E2321FE" w14:textId="2B925E76" w:rsidR="000518B6" w:rsidRPr="006C36BF" w:rsidRDefault="000518B6" w:rsidP="5E5231EA">
            <w:pPr>
              <w:spacing w:before="20" w:after="20"/>
              <w:rPr>
                <w:rFonts w:cs="Calibri"/>
                <w:b/>
                <w:bCs/>
              </w:rPr>
            </w:pPr>
            <w:r w:rsidRPr="006C36BF">
              <w:rPr>
                <w:rFonts w:eastAsia="SimSun" w:cs="Calibri"/>
              </w:rPr>
              <w:t xml:space="preserve">The student is presented with an informational passage on a familiar or unfamiliar topic. The student </w:t>
            </w:r>
            <w:r w:rsidR="390A88C5" w:rsidRPr="006C36BF">
              <w:rPr>
                <w:rFonts w:eastAsia="SimSun" w:cs="Calibri"/>
              </w:rPr>
              <w:t xml:space="preserve">responds to </w:t>
            </w:r>
            <w:r w:rsidRPr="006C36BF">
              <w:rPr>
                <w:rFonts w:eastAsia="SimSun" w:cs="Calibri"/>
              </w:rPr>
              <w:t>two receptive and two expressive items about the stimulus.</w:t>
            </w:r>
          </w:p>
        </w:tc>
      </w:tr>
    </w:tbl>
    <w:p w14:paraId="2E13D0B3" w14:textId="0E13EDD8" w:rsidR="000518B6" w:rsidRPr="006C36BF" w:rsidRDefault="000518B6" w:rsidP="5E18B9C2">
      <w:pPr>
        <w:keepNext/>
        <w:pageBreakBefore/>
        <w:spacing w:before="240" w:after="240"/>
        <w:outlineLvl w:val="1"/>
        <w:rPr>
          <w:rFonts w:eastAsia="SimSun" w:cs="Arial"/>
          <w:b/>
          <w:bCs/>
          <w:color w:val="1F3864"/>
          <w:sz w:val="40"/>
          <w:szCs w:val="40"/>
        </w:rPr>
      </w:pPr>
      <w:bookmarkStart w:id="13" w:name="_Toc32915685"/>
      <w:bookmarkStart w:id="14" w:name="_Toc32915937"/>
      <w:bookmarkStart w:id="15" w:name="_Toc32916020"/>
      <w:bookmarkStart w:id="16" w:name="_Toc34745820"/>
      <w:r w:rsidRPr="006C36BF">
        <w:rPr>
          <w:rFonts w:eastAsia="SimSun" w:cs="Arial"/>
          <w:b/>
          <w:bCs/>
          <w:color w:val="1F3864" w:themeColor="accent5" w:themeShade="80"/>
          <w:sz w:val="40"/>
          <w:szCs w:val="40"/>
        </w:rPr>
        <w:lastRenderedPageBreak/>
        <w:t>Evaluation of the Alternate ELPAC Task Types via Pilot Using Cognitive Labs Methodology</w:t>
      </w:r>
      <w:bookmarkEnd w:id="13"/>
      <w:bookmarkEnd w:id="14"/>
      <w:bookmarkEnd w:id="15"/>
      <w:bookmarkEnd w:id="16"/>
    </w:p>
    <w:p w14:paraId="493A2617" w14:textId="77777777" w:rsidR="000518B6" w:rsidRPr="006C36BF" w:rsidRDefault="000518B6" w:rsidP="000518B6">
      <w:pPr>
        <w:spacing w:after="120"/>
        <w:rPr>
          <w:rFonts w:eastAsia="SimSun" w:cs="Calibri"/>
        </w:rPr>
      </w:pPr>
      <w:r w:rsidRPr="006C36BF">
        <w:rPr>
          <w:rFonts w:eastAsia="SimSun" w:cs="Calibri"/>
        </w:rPr>
        <w:t xml:space="preserve">A key step in the development of the Alternate ELPAC task types was their evaluation through administering them to </w:t>
      </w:r>
      <w:proofErr w:type="gramStart"/>
      <w:r w:rsidRPr="006C36BF">
        <w:rPr>
          <w:rFonts w:eastAsia="SimSun" w:cs="Calibri"/>
        </w:rPr>
        <w:t>students</w:t>
      </w:r>
      <w:proofErr w:type="gramEnd"/>
      <w:r w:rsidRPr="006C36BF">
        <w:rPr>
          <w:rFonts w:eastAsia="SimSun" w:cs="Calibri"/>
        </w:rPr>
        <w:t xml:space="preserve"> representative of those who will take the Alternate ELPAC. The Alternate ELPAC pilot was administered to students in schools across California January 14–30, 2020, in order to examine student response and test examiner interactions.</w:t>
      </w:r>
    </w:p>
    <w:p w14:paraId="56D409A2" w14:textId="45A0F587" w:rsidR="000518B6" w:rsidRPr="006C36BF" w:rsidRDefault="000518B6" w:rsidP="000518B6">
      <w:pPr>
        <w:spacing w:after="120"/>
        <w:rPr>
          <w:rFonts w:eastAsia="SimSun" w:cs="Calibri"/>
        </w:rPr>
      </w:pPr>
      <w:r w:rsidRPr="006C36BF">
        <w:rPr>
          <w:rFonts w:eastAsia="SimSun" w:cs="Calibri"/>
        </w:rPr>
        <w:t>A sampling plan was developed, which included a variety of ELs with significant cognitive disabilities (ELSCDs) and background characteristics</w:t>
      </w:r>
      <w:r w:rsidR="666104FA" w:rsidRPr="006C36BF">
        <w:rPr>
          <w:rFonts w:eastAsia="SimSun" w:cs="Calibri"/>
        </w:rPr>
        <w:t xml:space="preserve"> which included a variety of home languages and primary disabilities</w:t>
      </w:r>
      <w:r w:rsidRPr="006C36BF">
        <w:rPr>
          <w:rFonts w:eastAsia="SimSun" w:cs="Calibri"/>
        </w:rPr>
        <w:t xml:space="preserve">. A student background questionnaire was used to screen students to find those who best fit the characteristics of interest. The observed sample size was a total of 71 students with significant cognitive disabilities, of whom 58 were designated ELs and 13 were non-ELs. </w:t>
      </w:r>
      <w:r w:rsidRPr="006C36BF">
        <w:rPr>
          <w:rFonts w:eastAsia="SimSun" w:cs="Calibri"/>
          <w:color w:val="0000FF"/>
        </w:rPr>
        <w:fldChar w:fldCharType="begin"/>
      </w:r>
      <w:r w:rsidRPr="006C36BF">
        <w:rPr>
          <w:rFonts w:eastAsia="SimSun" w:cs="Calibri"/>
          <w:color w:val="0000FF"/>
        </w:rPr>
        <w:instrText xml:space="preserve"> REF _Ref32578190 \h  \* MERGEFORMAT </w:instrText>
      </w:r>
      <w:r w:rsidRPr="006C36BF">
        <w:rPr>
          <w:rFonts w:eastAsia="SimSun" w:cs="Calibri"/>
          <w:color w:val="0000FF"/>
        </w:rPr>
      </w:r>
      <w:r w:rsidRPr="006C36BF">
        <w:rPr>
          <w:rFonts w:eastAsia="SimSun" w:cs="Calibri"/>
          <w:color w:val="0000FF"/>
        </w:rPr>
        <w:fldChar w:fldCharType="separate"/>
      </w:r>
      <w:r w:rsidRPr="006C36BF">
        <w:rPr>
          <w:rFonts w:eastAsia="SimSun" w:cs="Calibri"/>
          <w:color w:val="0000FF"/>
        </w:rPr>
        <w:t>Table 2</w:t>
      </w:r>
      <w:r w:rsidRPr="006C36BF">
        <w:rPr>
          <w:rFonts w:eastAsia="SimSun" w:cs="Calibri"/>
          <w:color w:val="0000FF"/>
        </w:rPr>
        <w:fldChar w:fldCharType="end"/>
      </w:r>
      <w:r w:rsidRPr="006C36BF">
        <w:rPr>
          <w:rFonts w:eastAsia="SimSun" w:cs="Calibri"/>
        </w:rPr>
        <w:t xml:space="preserve"> summarizes the sample of participating students by grade or grade span and by type of student.</w:t>
      </w:r>
    </w:p>
    <w:p w14:paraId="1F827E6B" w14:textId="77777777" w:rsidR="000518B6" w:rsidRPr="006C36BF" w:rsidRDefault="000518B6" w:rsidP="000518B6">
      <w:pPr>
        <w:keepNext/>
        <w:spacing w:before="120" w:after="60"/>
        <w:rPr>
          <w:rFonts w:eastAsia="SimSun" w:cs="Arial"/>
          <w:color w:val="034D8E"/>
          <w:szCs w:val="20"/>
          <w:lang w:eastAsia="zh-CN"/>
        </w:rPr>
      </w:pPr>
      <w:bookmarkStart w:id="17" w:name="_Ref32578190"/>
      <w:bookmarkStart w:id="18" w:name="_Toc32915689"/>
      <w:bookmarkStart w:id="19" w:name="_Toc34745666"/>
      <w:r w:rsidRPr="006C36BF">
        <w:rPr>
          <w:rFonts w:eastAsia="SimSun" w:cs="Arial"/>
          <w:color w:val="034D8E"/>
          <w:szCs w:val="20"/>
          <w:lang w:eastAsia="zh-CN"/>
        </w:rPr>
        <w:t xml:space="preserve">Table </w:t>
      </w:r>
      <w:r w:rsidRPr="006C36BF">
        <w:rPr>
          <w:rFonts w:eastAsia="SimSun" w:cs="Arial"/>
          <w:color w:val="034D8E"/>
          <w:szCs w:val="20"/>
          <w:lang w:eastAsia="zh-CN"/>
        </w:rPr>
        <w:fldChar w:fldCharType="begin"/>
      </w:r>
      <w:r w:rsidRPr="006C36BF">
        <w:rPr>
          <w:rFonts w:eastAsia="SimSun" w:cs="Arial"/>
          <w:color w:val="034D8E"/>
          <w:szCs w:val="20"/>
          <w:lang w:eastAsia="zh-CN"/>
        </w:rPr>
        <w:instrText xml:space="preserve"> SEQ Table \* ARABIC </w:instrText>
      </w:r>
      <w:r w:rsidRPr="006C36BF">
        <w:rPr>
          <w:rFonts w:eastAsia="SimSun" w:cs="Arial"/>
          <w:color w:val="034D8E"/>
          <w:szCs w:val="20"/>
          <w:lang w:eastAsia="zh-CN"/>
        </w:rPr>
        <w:fldChar w:fldCharType="separate"/>
      </w:r>
      <w:r w:rsidRPr="006C36BF">
        <w:rPr>
          <w:rFonts w:eastAsia="SimSun" w:cs="Arial"/>
          <w:noProof/>
          <w:color w:val="034D8E"/>
          <w:szCs w:val="20"/>
          <w:lang w:eastAsia="zh-CN"/>
        </w:rPr>
        <w:t>2</w:t>
      </w:r>
      <w:r w:rsidRPr="006C36BF">
        <w:rPr>
          <w:rFonts w:eastAsia="SimSun" w:cs="Arial"/>
          <w:noProof/>
          <w:color w:val="034D8E"/>
          <w:szCs w:val="20"/>
          <w:lang w:eastAsia="zh-CN"/>
        </w:rPr>
        <w:fldChar w:fldCharType="end"/>
      </w:r>
      <w:bookmarkEnd w:id="17"/>
      <w:r w:rsidRPr="006C36BF">
        <w:rPr>
          <w:rFonts w:eastAsia="SimSun" w:cs="Arial"/>
          <w:color w:val="034D8E"/>
          <w:szCs w:val="20"/>
          <w:lang w:eastAsia="zh-CN"/>
        </w:rPr>
        <w:t>. Sample of Students Participating in Pilot</w:t>
      </w:r>
      <w:bookmarkEnd w:id="18"/>
      <w:bookmarkEnd w:id="19"/>
    </w:p>
    <w:tbl>
      <w:tblPr>
        <w:tblStyle w:val="TableGrid4"/>
        <w:tblW w:w="0" w:type="auto"/>
        <w:tblLayout w:type="fixed"/>
        <w:tblLook w:val="04A0" w:firstRow="1" w:lastRow="0" w:firstColumn="1" w:lastColumn="0" w:noHBand="0" w:noVBand="1"/>
        <w:tblDescription w:val="description of sample of students participating in the pilot"/>
      </w:tblPr>
      <w:tblGrid>
        <w:gridCol w:w="3311"/>
        <w:gridCol w:w="483"/>
        <w:gridCol w:w="483"/>
        <w:gridCol w:w="483"/>
        <w:gridCol w:w="617"/>
        <w:gridCol w:w="617"/>
        <w:gridCol w:w="750"/>
        <w:gridCol w:w="790"/>
      </w:tblGrid>
      <w:tr w:rsidR="000518B6" w:rsidRPr="006C36BF" w14:paraId="7C616592" w14:textId="77777777" w:rsidTr="00457EA8">
        <w:trPr>
          <w:cantSplit/>
          <w:tblHeader/>
        </w:trPr>
        <w:tc>
          <w:tcPr>
            <w:tcW w:w="3311" w:type="dxa"/>
            <w:vAlign w:val="bottom"/>
          </w:tcPr>
          <w:p w14:paraId="6C389E4B" w14:textId="77777777" w:rsidR="000518B6" w:rsidRPr="006C36BF" w:rsidRDefault="000518B6" w:rsidP="000518B6">
            <w:pPr>
              <w:spacing w:before="20" w:after="20"/>
              <w:jc w:val="center"/>
              <w:rPr>
                <w:rFonts w:eastAsia="SimSun"/>
                <w:bCs/>
                <w:noProof/>
                <w:szCs w:val="20"/>
              </w:rPr>
            </w:pPr>
            <w:r w:rsidRPr="006C36BF">
              <w:rPr>
                <w:rFonts w:eastAsia="SimSun"/>
                <w:b/>
                <w:bCs/>
                <w:noProof/>
                <w:szCs w:val="20"/>
              </w:rPr>
              <w:t>Grade Level or Grade Span</w:t>
            </w:r>
          </w:p>
        </w:tc>
        <w:tc>
          <w:tcPr>
            <w:tcW w:w="483" w:type="dxa"/>
            <w:vAlign w:val="bottom"/>
          </w:tcPr>
          <w:p w14:paraId="531D91C4" w14:textId="77777777" w:rsidR="000518B6" w:rsidRPr="006C36BF" w:rsidRDefault="000518B6" w:rsidP="000518B6">
            <w:pPr>
              <w:spacing w:before="20" w:after="20"/>
              <w:jc w:val="center"/>
              <w:rPr>
                <w:rFonts w:eastAsia="SimSun"/>
                <w:b/>
                <w:bCs/>
                <w:noProof/>
                <w:szCs w:val="20"/>
              </w:rPr>
            </w:pPr>
            <w:r w:rsidRPr="006C36BF">
              <w:rPr>
                <w:rFonts w:eastAsia="SimSun"/>
                <w:b/>
                <w:bCs/>
                <w:noProof/>
                <w:szCs w:val="20"/>
              </w:rPr>
              <w:t>K</w:t>
            </w:r>
          </w:p>
        </w:tc>
        <w:tc>
          <w:tcPr>
            <w:tcW w:w="483" w:type="dxa"/>
            <w:vAlign w:val="bottom"/>
          </w:tcPr>
          <w:p w14:paraId="306DE30C" w14:textId="77777777" w:rsidR="000518B6" w:rsidRPr="006C36BF" w:rsidRDefault="000518B6" w:rsidP="000518B6">
            <w:pPr>
              <w:spacing w:before="20" w:after="20"/>
              <w:jc w:val="center"/>
              <w:rPr>
                <w:rFonts w:eastAsia="SimSun"/>
                <w:bCs/>
                <w:noProof/>
                <w:szCs w:val="20"/>
              </w:rPr>
            </w:pPr>
            <w:r w:rsidRPr="006C36BF">
              <w:rPr>
                <w:rFonts w:eastAsia="SimSun"/>
                <w:b/>
                <w:bCs/>
                <w:noProof/>
                <w:szCs w:val="20"/>
              </w:rPr>
              <w:t>1</w:t>
            </w:r>
          </w:p>
        </w:tc>
        <w:tc>
          <w:tcPr>
            <w:tcW w:w="483" w:type="dxa"/>
            <w:vAlign w:val="bottom"/>
          </w:tcPr>
          <w:p w14:paraId="02AC0AD8" w14:textId="77777777" w:rsidR="000518B6" w:rsidRPr="006C36BF" w:rsidRDefault="000518B6" w:rsidP="000518B6">
            <w:pPr>
              <w:spacing w:before="20" w:after="20"/>
              <w:jc w:val="center"/>
              <w:rPr>
                <w:rFonts w:eastAsia="SimSun"/>
                <w:bCs/>
                <w:noProof/>
                <w:szCs w:val="20"/>
              </w:rPr>
            </w:pPr>
            <w:r w:rsidRPr="006C36BF">
              <w:rPr>
                <w:rFonts w:eastAsia="SimSun"/>
                <w:b/>
                <w:bCs/>
                <w:noProof/>
                <w:szCs w:val="20"/>
              </w:rPr>
              <w:t>2</w:t>
            </w:r>
          </w:p>
        </w:tc>
        <w:tc>
          <w:tcPr>
            <w:tcW w:w="617" w:type="dxa"/>
            <w:vAlign w:val="bottom"/>
          </w:tcPr>
          <w:p w14:paraId="1D28BEE3" w14:textId="77777777" w:rsidR="000518B6" w:rsidRPr="006C36BF" w:rsidRDefault="000518B6" w:rsidP="000518B6">
            <w:pPr>
              <w:spacing w:before="20" w:after="20"/>
              <w:jc w:val="center"/>
              <w:rPr>
                <w:rFonts w:eastAsia="SimSun"/>
                <w:bCs/>
                <w:noProof/>
                <w:szCs w:val="20"/>
              </w:rPr>
            </w:pPr>
            <w:r w:rsidRPr="006C36BF">
              <w:rPr>
                <w:rFonts w:eastAsia="SimSun"/>
                <w:b/>
                <w:bCs/>
                <w:noProof/>
                <w:szCs w:val="20"/>
              </w:rPr>
              <w:t>3–5</w:t>
            </w:r>
          </w:p>
        </w:tc>
        <w:tc>
          <w:tcPr>
            <w:tcW w:w="617" w:type="dxa"/>
            <w:vAlign w:val="bottom"/>
          </w:tcPr>
          <w:p w14:paraId="3F2FC9B5" w14:textId="77777777" w:rsidR="000518B6" w:rsidRPr="006C36BF" w:rsidRDefault="000518B6" w:rsidP="000518B6">
            <w:pPr>
              <w:spacing w:before="20" w:after="20"/>
              <w:jc w:val="center"/>
              <w:rPr>
                <w:rFonts w:eastAsia="SimSun"/>
                <w:bCs/>
                <w:noProof/>
                <w:szCs w:val="20"/>
              </w:rPr>
            </w:pPr>
            <w:r w:rsidRPr="006C36BF">
              <w:rPr>
                <w:rFonts w:eastAsia="SimSun"/>
                <w:b/>
                <w:bCs/>
                <w:noProof/>
                <w:szCs w:val="20"/>
              </w:rPr>
              <w:t>6–8</w:t>
            </w:r>
          </w:p>
        </w:tc>
        <w:tc>
          <w:tcPr>
            <w:tcW w:w="750" w:type="dxa"/>
            <w:vAlign w:val="bottom"/>
          </w:tcPr>
          <w:p w14:paraId="2759FAEC" w14:textId="77777777" w:rsidR="000518B6" w:rsidRPr="006C36BF" w:rsidRDefault="000518B6" w:rsidP="000518B6">
            <w:pPr>
              <w:spacing w:before="20" w:after="20"/>
              <w:jc w:val="center"/>
              <w:rPr>
                <w:rFonts w:eastAsia="SimSun"/>
                <w:bCs/>
                <w:noProof/>
                <w:szCs w:val="20"/>
              </w:rPr>
            </w:pPr>
            <w:r w:rsidRPr="006C36BF">
              <w:rPr>
                <w:rFonts w:eastAsia="SimSun"/>
                <w:b/>
                <w:bCs/>
                <w:noProof/>
                <w:szCs w:val="20"/>
              </w:rPr>
              <w:t>9–12</w:t>
            </w:r>
          </w:p>
        </w:tc>
        <w:tc>
          <w:tcPr>
            <w:tcW w:w="790" w:type="dxa"/>
            <w:vAlign w:val="bottom"/>
          </w:tcPr>
          <w:p w14:paraId="41FC053A" w14:textId="77777777" w:rsidR="000518B6" w:rsidRPr="006C36BF" w:rsidRDefault="000518B6" w:rsidP="000518B6">
            <w:pPr>
              <w:spacing w:before="20" w:after="20"/>
              <w:jc w:val="center"/>
              <w:rPr>
                <w:rFonts w:eastAsia="SimSun"/>
                <w:bCs/>
                <w:noProof/>
                <w:szCs w:val="20"/>
              </w:rPr>
            </w:pPr>
            <w:r w:rsidRPr="006C36BF">
              <w:rPr>
                <w:rFonts w:eastAsia="SimSun"/>
                <w:b/>
                <w:bCs/>
                <w:noProof/>
                <w:szCs w:val="20"/>
              </w:rPr>
              <w:t>Total</w:t>
            </w:r>
          </w:p>
        </w:tc>
      </w:tr>
      <w:tr w:rsidR="000518B6" w:rsidRPr="006C36BF" w14:paraId="57CF43C5" w14:textId="77777777" w:rsidTr="00457EA8">
        <w:trPr>
          <w:cantSplit/>
        </w:trPr>
        <w:tc>
          <w:tcPr>
            <w:tcW w:w="3311" w:type="dxa"/>
          </w:tcPr>
          <w:p w14:paraId="3F829AA2" w14:textId="77777777" w:rsidR="000518B6" w:rsidRPr="006C36BF" w:rsidRDefault="000518B6" w:rsidP="000518B6">
            <w:pPr>
              <w:spacing w:before="20" w:after="20"/>
              <w:rPr>
                <w:rFonts w:eastAsia="SimSun" w:cs="Calibri"/>
                <w:szCs w:val="20"/>
              </w:rPr>
            </w:pPr>
            <w:r w:rsidRPr="006C36BF">
              <w:rPr>
                <w:rFonts w:eastAsia="SimSun" w:cs="Calibri"/>
                <w:szCs w:val="20"/>
              </w:rPr>
              <w:t>ELSCDs</w:t>
            </w:r>
          </w:p>
        </w:tc>
        <w:tc>
          <w:tcPr>
            <w:tcW w:w="483" w:type="dxa"/>
          </w:tcPr>
          <w:p w14:paraId="107317CA" w14:textId="77777777" w:rsidR="000518B6" w:rsidRPr="006C36BF" w:rsidRDefault="000518B6" w:rsidP="000518B6">
            <w:pPr>
              <w:spacing w:before="20" w:after="20"/>
              <w:jc w:val="right"/>
              <w:rPr>
                <w:rFonts w:eastAsia="SimSun" w:cs="Calibri"/>
                <w:szCs w:val="20"/>
              </w:rPr>
            </w:pPr>
            <w:r w:rsidRPr="006C36BF">
              <w:rPr>
                <w:rFonts w:eastAsia="SimSun" w:cs="Calibri"/>
                <w:szCs w:val="20"/>
              </w:rPr>
              <w:t>7</w:t>
            </w:r>
          </w:p>
        </w:tc>
        <w:tc>
          <w:tcPr>
            <w:tcW w:w="483" w:type="dxa"/>
          </w:tcPr>
          <w:p w14:paraId="2A64592E" w14:textId="77777777" w:rsidR="000518B6" w:rsidRPr="006C36BF" w:rsidRDefault="000518B6" w:rsidP="000518B6">
            <w:pPr>
              <w:spacing w:before="20" w:after="20"/>
              <w:jc w:val="right"/>
              <w:rPr>
                <w:rFonts w:eastAsia="SimSun" w:cs="Calibri"/>
                <w:szCs w:val="20"/>
              </w:rPr>
            </w:pPr>
            <w:r w:rsidRPr="006C36BF">
              <w:rPr>
                <w:rFonts w:eastAsia="SimSun" w:cs="Calibri"/>
                <w:szCs w:val="20"/>
              </w:rPr>
              <w:t>10</w:t>
            </w:r>
          </w:p>
        </w:tc>
        <w:tc>
          <w:tcPr>
            <w:tcW w:w="483" w:type="dxa"/>
          </w:tcPr>
          <w:p w14:paraId="66BE0769" w14:textId="77777777" w:rsidR="000518B6" w:rsidRPr="006C36BF" w:rsidRDefault="000518B6" w:rsidP="000518B6">
            <w:pPr>
              <w:spacing w:before="20" w:after="20"/>
              <w:jc w:val="right"/>
              <w:rPr>
                <w:rFonts w:eastAsia="SimSun" w:cs="Calibri"/>
                <w:szCs w:val="20"/>
              </w:rPr>
            </w:pPr>
            <w:r w:rsidRPr="006C36BF">
              <w:rPr>
                <w:rFonts w:eastAsia="SimSun" w:cs="Calibri"/>
                <w:szCs w:val="20"/>
              </w:rPr>
              <w:t>10</w:t>
            </w:r>
          </w:p>
        </w:tc>
        <w:tc>
          <w:tcPr>
            <w:tcW w:w="617" w:type="dxa"/>
          </w:tcPr>
          <w:p w14:paraId="232F2ED9" w14:textId="77777777" w:rsidR="000518B6" w:rsidRPr="006C36BF" w:rsidRDefault="000518B6" w:rsidP="000518B6">
            <w:pPr>
              <w:spacing w:before="20" w:after="20"/>
              <w:jc w:val="right"/>
              <w:rPr>
                <w:rFonts w:eastAsia="SimSun" w:cs="Calibri"/>
                <w:szCs w:val="20"/>
              </w:rPr>
            </w:pPr>
            <w:r w:rsidRPr="006C36BF">
              <w:rPr>
                <w:rFonts w:eastAsia="SimSun" w:cs="Calibri"/>
                <w:szCs w:val="20"/>
              </w:rPr>
              <w:t>8</w:t>
            </w:r>
          </w:p>
        </w:tc>
        <w:tc>
          <w:tcPr>
            <w:tcW w:w="617" w:type="dxa"/>
          </w:tcPr>
          <w:p w14:paraId="6424FD4B" w14:textId="77777777" w:rsidR="000518B6" w:rsidRPr="006C36BF" w:rsidRDefault="000518B6" w:rsidP="000518B6">
            <w:pPr>
              <w:spacing w:before="20" w:after="20"/>
              <w:jc w:val="right"/>
              <w:rPr>
                <w:rFonts w:eastAsia="SimSun" w:cs="Calibri"/>
                <w:szCs w:val="20"/>
              </w:rPr>
            </w:pPr>
            <w:r w:rsidRPr="006C36BF">
              <w:rPr>
                <w:rFonts w:eastAsia="SimSun" w:cs="Calibri"/>
                <w:szCs w:val="20"/>
              </w:rPr>
              <w:t>10</w:t>
            </w:r>
          </w:p>
        </w:tc>
        <w:tc>
          <w:tcPr>
            <w:tcW w:w="750" w:type="dxa"/>
          </w:tcPr>
          <w:p w14:paraId="7A160481" w14:textId="77777777" w:rsidR="000518B6" w:rsidRPr="006C36BF" w:rsidRDefault="000518B6" w:rsidP="000518B6">
            <w:pPr>
              <w:spacing w:before="20" w:after="20"/>
              <w:jc w:val="right"/>
              <w:rPr>
                <w:rFonts w:eastAsia="SimSun" w:cs="Calibri"/>
                <w:szCs w:val="20"/>
              </w:rPr>
            </w:pPr>
            <w:r w:rsidRPr="006C36BF">
              <w:rPr>
                <w:rFonts w:eastAsia="SimSun" w:cs="Calibri"/>
                <w:szCs w:val="20"/>
              </w:rPr>
              <w:t>10</w:t>
            </w:r>
          </w:p>
        </w:tc>
        <w:tc>
          <w:tcPr>
            <w:tcW w:w="790" w:type="dxa"/>
          </w:tcPr>
          <w:p w14:paraId="39B7B609" w14:textId="77777777" w:rsidR="000518B6" w:rsidRPr="006C36BF" w:rsidRDefault="000518B6" w:rsidP="000518B6">
            <w:pPr>
              <w:spacing w:before="20" w:after="20"/>
              <w:jc w:val="right"/>
              <w:rPr>
                <w:rFonts w:eastAsia="SimSun" w:cs="Calibri"/>
                <w:szCs w:val="20"/>
              </w:rPr>
            </w:pPr>
            <w:r w:rsidRPr="006C36BF">
              <w:rPr>
                <w:rFonts w:eastAsia="SimSun" w:cs="Calibri"/>
                <w:szCs w:val="20"/>
              </w:rPr>
              <w:t>55</w:t>
            </w:r>
          </w:p>
        </w:tc>
      </w:tr>
      <w:tr w:rsidR="000518B6" w:rsidRPr="006C36BF" w14:paraId="44E162BA" w14:textId="77777777" w:rsidTr="00457EA8">
        <w:trPr>
          <w:cantSplit/>
        </w:trPr>
        <w:tc>
          <w:tcPr>
            <w:tcW w:w="3311" w:type="dxa"/>
          </w:tcPr>
          <w:p w14:paraId="4567C7DD" w14:textId="77777777" w:rsidR="000518B6" w:rsidRPr="006C36BF" w:rsidRDefault="000518B6" w:rsidP="000518B6">
            <w:pPr>
              <w:spacing w:before="20" w:after="20"/>
              <w:rPr>
                <w:rFonts w:eastAsia="SimSun" w:cs="Calibri"/>
                <w:szCs w:val="20"/>
              </w:rPr>
            </w:pPr>
            <w:r w:rsidRPr="006C36BF">
              <w:rPr>
                <w:rFonts w:eastAsia="SimSun" w:cs="Calibri"/>
                <w:szCs w:val="20"/>
              </w:rPr>
              <w:t>ELSCD Newcomer Status</w:t>
            </w:r>
          </w:p>
        </w:tc>
        <w:tc>
          <w:tcPr>
            <w:tcW w:w="483" w:type="dxa"/>
          </w:tcPr>
          <w:p w14:paraId="396B4752" w14:textId="77777777" w:rsidR="000518B6" w:rsidRPr="006C36BF" w:rsidRDefault="000518B6" w:rsidP="000518B6">
            <w:pPr>
              <w:spacing w:before="20" w:after="20"/>
              <w:jc w:val="right"/>
              <w:rPr>
                <w:rFonts w:eastAsia="SimSun" w:cs="Calibri"/>
                <w:szCs w:val="20"/>
              </w:rPr>
            </w:pPr>
            <w:r w:rsidRPr="006C36BF">
              <w:rPr>
                <w:rFonts w:eastAsia="SimSun" w:cs="Calibri"/>
                <w:szCs w:val="20"/>
              </w:rPr>
              <w:t>3</w:t>
            </w:r>
          </w:p>
        </w:tc>
        <w:tc>
          <w:tcPr>
            <w:tcW w:w="483" w:type="dxa"/>
          </w:tcPr>
          <w:p w14:paraId="639BED0E" w14:textId="77777777" w:rsidR="000518B6" w:rsidRPr="006C36BF" w:rsidRDefault="000518B6" w:rsidP="000518B6">
            <w:pPr>
              <w:spacing w:before="20" w:after="20"/>
              <w:jc w:val="right"/>
              <w:rPr>
                <w:rFonts w:eastAsia="SimSun" w:cs="Calibri"/>
                <w:szCs w:val="20"/>
              </w:rPr>
            </w:pPr>
            <w:r w:rsidRPr="006C36BF">
              <w:rPr>
                <w:rFonts w:eastAsia="SimSun" w:cs="Calibri"/>
                <w:szCs w:val="20"/>
              </w:rPr>
              <w:t>0</w:t>
            </w:r>
          </w:p>
        </w:tc>
        <w:tc>
          <w:tcPr>
            <w:tcW w:w="483" w:type="dxa"/>
          </w:tcPr>
          <w:p w14:paraId="6FE20AE0" w14:textId="77777777" w:rsidR="000518B6" w:rsidRPr="006C36BF" w:rsidRDefault="000518B6" w:rsidP="000518B6">
            <w:pPr>
              <w:spacing w:before="20" w:after="20"/>
              <w:jc w:val="right"/>
              <w:rPr>
                <w:rFonts w:eastAsia="SimSun" w:cs="Calibri"/>
                <w:szCs w:val="20"/>
              </w:rPr>
            </w:pPr>
            <w:r w:rsidRPr="006C36BF">
              <w:rPr>
                <w:rFonts w:eastAsia="SimSun" w:cs="Calibri"/>
                <w:szCs w:val="20"/>
              </w:rPr>
              <w:t>0</w:t>
            </w:r>
          </w:p>
        </w:tc>
        <w:tc>
          <w:tcPr>
            <w:tcW w:w="617" w:type="dxa"/>
          </w:tcPr>
          <w:p w14:paraId="4DC81694" w14:textId="77777777" w:rsidR="000518B6" w:rsidRPr="006C36BF" w:rsidRDefault="000518B6" w:rsidP="000518B6">
            <w:pPr>
              <w:spacing w:before="20" w:after="20"/>
              <w:jc w:val="right"/>
              <w:rPr>
                <w:rFonts w:eastAsia="SimSun" w:cs="Calibri"/>
                <w:szCs w:val="20"/>
              </w:rPr>
            </w:pPr>
            <w:r w:rsidRPr="006C36BF">
              <w:rPr>
                <w:rFonts w:eastAsia="SimSun" w:cs="Calibri"/>
                <w:szCs w:val="20"/>
              </w:rPr>
              <w:t>0</w:t>
            </w:r>
          </w:p>
        </w:tc>
        <w:tc>
          <w:tcPr>
            <w:tcW w:w="617" w:type="dxa"/>
          </w:tcPr>
          <w:p w14:paraId="1017187D" w14:textId="77777777" w:rsidR="000518B6" w:rsidRPr="006C36BF" w:rsidRDefault="000518B6" w:rsidP="000518B6">
            <w:pPr>
              <w:spacing w:before="20" w:after="20"/>
              <w:jc w:val="right"/>
              <w:rPr>
                <w:rFonts w:eastAsia="SimSun" w:cs="Calibri"/>
                <w:szCs w:val="20"/>
              </w:rPr>
            </w:pPr>
            <w:r w:rsidRPr="006C36BF">
              <w:rPr>
                <w:rFonts w:eastAsia="SimSun" w:cs="Calibri"/>
                <w:szCs w:val="20"/>
              </w:rPr>
              <w:t>0</w:t>
            </w:r>
          </w:p>
        </w:tc>
        <w:tc>
          <w:tcPr>
            <w:tcW w:w="750" w:type="dxa"/>
          </w:tcPr>
          <w:p w14:paraId="61133C63" w14:textId="77777777" w:rsidR="000518B6" w:rsidRPr="006C36BF" w:rsidRDefault="000518B6" w:rsidP="000518B6">
            <w:pPr>
              <w:spacing w:before="20" w:after="20"/>
              <w:jc w:val="right"/>
              <w:rPr>
                <w:rFonts w:eastAsia="SimSun" w:cs="Calibri"/>
                <w:szCs w:val="20"/>
              </w:rPr>
            </w:pPr>
            <w:r w:rsidRPr="006C36BF">
              <w:rPr>
                <w:rFonts w:eastAsia="SimSun" w:cs="Calibri"/>
                <w:szCs w:val="20"/>
              </w:rPr>
              <w:t>0</w:t>
            </w:r>
          </w:p>
        </w:tc>
        <w:tc>
          <w:tcPr>
            <w:tcW w:w="790" w:type="dxa"/>
          </w:tcPr>
          <w:p w14:paraId="3A009F05" w14:textId="77777777" w:rsidR="000518B6" w:rsidRPr="006C36BF" w:rsidRDefault="000518B6" w:rsidP="000518B6">
            <w:pPr>
              <w:spacing w:before="20" w:after="20"/>
              <w:jc w:val="right"/>
              <w:rPr>
                <w:rFonts w:eastAsia="SimSun" w:cs="Calibri"/>
                <w:szCs w:val="20"/>
              </w:rPr>
            </w:pPr>
            <w:r w:rsidRPr="006C36BF">
              <w:rPr>
                <w:rFonts w:eastAsia="SimSun" w:cs="Calibri"/>
                <w:szCs w:val="20"/>
              </w:rPr>
              <w:t>3</w:t>
            </w:r>
          </w:p>
        </w:tc>
      </w:tr>
      <w:tr w:rsidR="000518B6" w:rsidRPr="006C36BF" w14:paraId="58F2E516" w14:textId="77777777" w:rsidTr="00457EA8">
        <w:trPr>
          <w:cantSplit/>
        </w:trPr>
        <w:tc>
          <w:tcPr>
            <w:tcW w:w="3311" w:type="dxa"/>
          </w:tcPr>
          <w:p w14:paraId="1595403B" w14:textId="77777777" w:rsidR="000518B6" w:rsidRPr="006C36BF" w:rsidRDefault="000518B6" w:rsidP="000518B6">
            <w:pPr>
              <w:spacing w:before="20" w:after="20"/>
              <w:rPr>
                <w:rFonts w:eastAsia="SimSun" w:cs="Calibri"/>
                <w:szCs w:val="20"/>
              </w:rPr>
            </w:pPr>
            <w:r w:rsidRPr="006C36BF">
              <w:rPr>
                <w:rFonts w:eastAsia="SimSun" w:cs="Calibri"/>
                <w:szCs w:val="20"/>
              </w:rPr>
              <w:t>SCD (non-EL)</w:t>
            </w:r>
          </w:p>
        </w:tc>
        <w:tc>
          <w:tcPr>
            <w:tcW w:w="483" w:type="dxa"/>
          </w:tcPr>
          <w:p w14:paraId="19CDD5ED" w14:textId="77777777" w:rsidR="000518B6" w:rsidRPr="006C36BF" w:rsidRDefault="000518B6" w:rsidP="000518B6">
            <w:pPr>
              <w:spacing w:before="20" w:after="20"/>
              <w:jc w:val="right"/>
              <w:rPr>
                <w:rFonts w:eastAsia="SimSun" w:cs="Calibri"/>
                <w:szCs w:val="20"/>
              </w:rPr>
            </w:pPr>
            <w:r w:rsidRPr="006C36BF">
              <w:rPr>
                <w:rFonts w:eastAsia="SimSun" w:cs="Calibri"/>
                <w:szCs w:val="20"/>
              </w:rPr>
              <w:t>3</w:t>
            </w:r>
          </w:p>
        </w:tc>
        <w:tc>
          <w:tcPr>
            <w:tcW w:w="483" w:type="dxa"/>
          </w:tcPr>
          <w:p w14:paraId="0894AB4F" w14:textId="77777777" w:rsidR="000518B6" w:rsidRPr="006C36BF" w:rsidRDefault="000518B6" w:rsidP="000518B6">
            <w:pPr>
              <w:spacing w:before="20" w:after="20"/>
              <w:jc w:val="right"/>
              <w:rPr>
                <w:rFonts w:eastAsia="SimSun" w:cs="Calibri"/>
                <w:szCs w:val="20"/>
              </w:rPr>
            </w:pPr>
            <w:r w:rsidRPr="006C36BF">
              <w:rPr>
                <w:rFonts w:eastAsia="SimSun" w:cs="Calibri"/>
                <w:szCs w:val="20"/>
              </w:rPr>
              <w:t>2</w:t>
            </w:r>
          </w:p>
        </w:tc>
        <w:tc>
          <w:tcPr>
            <w:tcW w:w="483" w:type="dxa"/>
          </w:tcPr>
          <w:p w14:paraId="4A7CB0BE" w14:textId="77777777" w:rsidR="000518B6" w:rsidRPr="006C36BF" w:rsidRDefault="000518B6" w:rsidP="000518B6">
            <w:pPr>
              <w:spacing w:before="20" w:after="20"/>
              <w:jc w:val="right"/>
              <w:rPr>
                <w:rFonts w:eastAsia="SimSun" w:cs="Calibri"/>
                <w:szCs w:val="20"/>
              </w:rPr>
            </w:pPr>
            <w:r w:rsidRPr="006C36BF">
              <w:rPr>
                <w:rFonts w:eastAsia="SimSun" w:cs="Calibri"/>
                <w:szCs w:val="20"/>
              </w:rPr>
              <w:t>2</w:t>
            </w:r>
          </w:p>
        </w:tc>
        <w:tc>
          <w:tcPr>
            <w:tcW w:w="617" w:type="dxa"/>
          </w:tcPr>
          <w:p w14:paraId="2C9547F6" w14:textId="77777777" w:rsidR="000518B6" w:rsidRPr="006C36BF" w:rsidRDefault="000518B6" w:rsidP="000518B6">
            <w:pPr>
              <w:spacing w:before="20" w:after="20"/>
              <w:jc w:val="right"/>
              <w:rPr>
                <w:rFonts w:eastAsia="SimSun" w:cs="Calibri"/>
                <w:szCs w:val="20"/>
              </w:rPr>
            </w:pPr>
            <w:r w:rsidRPr="006C36BF">
              <w:rPr>
                <w:rFonts w:eastAsia="SimSun" w:cs="Calibri"/>
                <w:szCs w:val="20"/>
              </w:rPr>
              <w:t>2</w:t>
            </w:r>
          </w:p>
        </w:tc>
        <w:tc>
          <w:tcPr>
            <w:tcW w:w="617" w:type="dxa"/>
          </w:tcPr>
          <w:p w14:paraId="75F66129" w14:textId="77777777" w:rsidR="000518B6" w:rsidRPr="006C36BF" w:rsidRDefault="000518B6" w:rsidP="000518B6">
            <w:pPr>
              <w:spacing w:before="20" w:after="20"/>
              <w:jc w:val="right"/>
              <w:rPr>
                <w:rFonts w:eastAsia="SimSun" w:cs="Calibri"/>
                <w:szCs w:val="20"/>
              </w:rPr>
            </w:pPr>
            <w:r w:rsidRPr="006C36BF">
              <w:rPr>
                <w:rFonts w:eastAsia="SimSun" w:cs="Calibri"/>
                <w:szCs w:val="20"/>
              </w:rPr>
              <w:t>2</w:t>
            </w:r>
          </w:p>
        </w:tc>
        <w:tc>
          <w:tcPr>
            <w:tcW w:w="750" w:type="dxa"/>
          </w:tcPr>
          <w:p w14:paraId="07FA55F6" w14:textId="77777777" w:rsidR="000518B6" w:rsidRPr="006C36BF" w:rsidRDefault="000518B6" w:rsidP="000518B6">
            <w:pPr>
              <w:spacing w:before="20" w:after="20"/>
              <w:jc w:val="right"/>
              <w:rPr>
                <w:rFonts w:eastAsia="SimSun" w:cs="Calibri"/>
                <w:szCs w:val="20"/>
              </w:rPr>
            </w:pPr>
            <w:r w:rsidRPr="006C36BF">
              <w:rPr>
                <w:rFonts w:eastAsia="SimSun" w:cs="Calibri"/>
                <w:szCs w:val="20"/>
              </w:rPr>
              <w:t>2</w:t>
            </w:r>
          </w:p>
        </w:tc>
        <w:tc>
          <w:tcPr>
            <w:tcW w:w="790" w:type="dxa"/>
          </w:tcPr>
          <w:p w14:paraId="29C07FC8" w14:textId="77777777" w:rsidR="000518B6" w:rsidRPr="006C36BF" w:rsidRDefault="000518B6" w:rsidP="000518B6">
            <w:pPr>
              <w:spacing w:before="20" w:after="20"/>
              <w:jc w:val="right"/>
              <w:rPr>
                <w:rFonts w:eastAsia="SimSun" w:cs="Calibri"/>
                <w:szCs w:val="20"/>
              </w:rPr>
            </w:pPr>
            <w:r w:rsidRPr="006C36BF">
              <w:rPr>
                <w:rFonts w:eastAsia="SimSun" w:cs="Calibri"/>
                <w:szCs w:val="20"/>
              </w:rPr>
              <w:t>13</w:t>
            </w:r>
          </w:p>
        </w:tc>
      </w:tr>
      <w:tr w:rsidR="000518B6" w:rsidRPr="006C36BF" w14:paraId="1A5A2FE2" w14:textId="77777777" w:rsidTr="00457EA8">
        <w:trPr>
          <w:cantSplit/>
        </w:trPr>
        <w:tc>
          <w:tcPr>
            <w:tcW w:w="3311" w:type="dxa"/>
          </w:tcPr>
          <w:p w14:paraId="794B5721" w14:textId="77777777" w:rsidR="000518B6" w:rsidRPr="006C36BF" w:rsidRDefault="000518B6" w:rsidP="000518B6">
            <w:pPr>
              <w:spacing w:before="20" w:after="20"/>
              <w:rPr>
                <w:rFonts w:eastAsia="SimSun" w:cs="Calibri"/>
                <w:szCs w:val="20"/>
              </w:rPr>
            </w:pPr>
            <w:r w:rsidRPr="006C36BF">
              <w:rPr>
                <w:rFonts w:eastAsia="SimSun" w:cs="Calibri"/>
                <w:szCs w:val="20"/>
              </w:rPr>
              <w:t>Total</w:t>
            </w:r>
          </w:p>
        </w:tc>
        <w:tc>
          <w:tcPr>
            <w:tcW w:w="483" w:type="dxa"/>
          </w:tcPr>
          <w:p w14:paraId="5A5A7A88" w14:textId="77777777" w:rsidR="000518B6" w:rsidRPr="006C36BF" w:rsidRDefault="000518B6" w:rsidP="000518B6">
            <w:pPr>
              <w:spacing w:before="20" w:after="20"/>
              <w:jc w:val="right"/>
              <w:rPr>
                <w:rFonts w:eastAsia="SimSun" w:cs="Calibri"/>
                <w:szCs w:val="20"/>
              </w:rPr>
            </w:pPr>
            <w:r w:rsidRPr="006C36BF">
              <w:rPr>
                <w:rFonts w:eastAsia="SimSun" w:cs="Calibri"/>
                <w:szCs w:val="20"/>
              </w:rPr>
              <w:t>13</w:t>
            </w:r>
          </w:p>
        </w:tc>
        <w:tc>
          <w:tcPr>
            <w:tcW w:w="483" w:type="dxa"/>
          </w:tcPr>
          <w:p w14:paraId="5C1BA2D3" w14:textId="77777777" w:rsidR="000518B6" w:rsidRPr="006C36BF" w:rsidRDefault="000518B6" w:rsidP="000518B6">
            <w:pPr>
              <w:spacing w:before="20" w:after="20"/>
              <w:jc w:val="right"/>
              <w:rPr>
                <w:rFonts w:eastAsia="SimSun" w:cs="Calibri"/>
                <w:szCs w:val="20"/>
              </w:rPr>
            </w:pPr>
            <w:r w:rsidRPr="006C36BF">
              <w:rPr>
                <w:rFonts w:eastAsia="SimSun" w:cs="Calibri"/>
                <w:szCs w:val="20"/>
              </w:rPr>
              <w:t>12</w:t>
            </w:r>
          </w:p>
        </w:tc>
        <w:tc>
          <w:tcPr>
            <w:tcW w:w="483" w:type="dxa"/>
          </w:tcPr>
          <w:p w14:paraId="2B425650" w14:textId="77777777" w:rsidR="000518B6" w:rsidRPr="006C36BF" w:rsidRDefault="000518B6" w:rsidP="000518B6">
            <w:pPr>
              <w:spacing w:before="20" w:after="20"/>
              <w:jc w:val="right"/>
              <w:rPr>
                <w:rFonts w:eastAsia="SimSun" w:cs="Calibri"/>
                <w:szCs w:val="20"/>
              </w:rPr>
            </w:pPr>
            <w:r w:rsidRPr="006C36BF">
              <w:rPr>
                <w:rFonts w:eastAsia="SimSun" w:cs="Calibri"/>
                <w:szCs w:val="20"/>
              </w:rPr>
              <w:t>12</w:t>
            </w:r>
          </w:p>
        </w:tc>
        <w:tc>
          <w:tcPr>
            <w:tcW w:w="617" w:type="dxa"/>
          </w:tcPr>
          <w:p w14:paraId="2AF616DA" w14:textId="77777777" w:rsidR="000518B6" w:rsidRPr="006C36BF" w:rsidRDefault="000518B6" w:rsidP="000518B6">
            <w:pPr>
              <w:spacing w:before="20" w:after="20"/>
              <w:jc w:val="right"/>
              <w:rPr>
                <w:rFonts w:eastAsia="SimSun" w:cs="Calibri"/>
                <w:szCs w:val="20"/>
              </w:rPr>
            </w:pPr>
            <w:r w:rsidRPr="006C36BF">
              <w:rPr>
                <w:rFonts w:eastAsia="SimSun" w:cs="Calibri"/>
                <w:szCs w:val="20"/>
              </w:rPr>
              <w:t>10</w:t>
            </w:r>
          </w:p>
        </w:tc>
        <w:tc>
          <w:tcPr>
            <w:tcW w:w="617" w:type="dxa"/>
          </w:tcPr>
          <w:p w14:paraId="3DD7703A" w14:textId="77777777" w:rsidR="000518B6" w:rsidRPr="006C36BF" w:rsidRDefault="000518B6" w:rsidP="000518B6">
            <w:pPr>
              <w:spacing w:before="20" w:after="20"/>
              <w:jc w:val="right"/>
              <w:rPr>
                <w:rFonts w:eastAsia="SimSun" w:cs="Calibri"/>
                <w:szCs w:val="20"/>
              </w:rPr>
            </w:pPr>
            <w:r w:rsidRPr="006C36BF">
              <w:rPr>
                <w:rFonts w:eastAsia="SimSun" w:cs="Calibri"/>
                <w:color w:val="44546A"/>
                <w:szCs w:val="20"/>
              </w:rPr>
              <w:t>12</w:t>
            </w:r>
          </w:p>
        </w:tc>
        <w:tc>
          <w:tcPr>
            <w:tcW w:w="750" w:type="dxa"/>
          </w:tcPr>
          <w:p w14:paraId="0CF94268" w14:textId="77777777" w:rsidR="000518B6" w:rsidRPr="006C36BF" w:rsidRDefault="000518B6" w:rsidP="000518B6">
            <w:pPr>
              <w:spacing w:before="20" w:after="20"/>
              <w:jc w:val="right"/>
              <w:rPr>
                <w:rFonts w:eastAsia="SimSun" w:cs="Calibri"/>
                <w:szCs w:val="20"/>
              </w:rPr>
            </w:pPr>
            <w:r w:rsidRPr="006C36BF">
              <w:rPr>
                <w:rFonts w:eastAsia="SimSun" w:cs="Calibri"/>
                <w:szCs w:val="20"/>
              </w:rPr>
              <w:t>12</w:t>
            </w:r>
          </w:p>
        </w:tc>
        <w:tc>
          <w:tcPr>
            <w:tcW w:w="790" w:type="dxa"/>
          </w:tcPr>
          <w:p w14:paraId="51754162" w14:textId="77777777" w:rsidR="000518B6" w:rsidRPr="006C36BF" w:rsidRDefault="000518B6" w:rsidP="000518B6">
            <w:pPr>
              <w:spacing w:before="20" w:after="20"/>
              <w:jc w:val="right"/>
              <w:rPr>
                <w:rFonts w:eastAsia="SimSun" w:cs="Calibri"/>
                <w:szCs w:val="20"/>
              </w:rPr>
            </w:pPr>
            <w:r w:rsidRPr="006C36BF">
              <w:rPr>
                <w:rFonts w:eastAsia="SimSun" w:cs="Calibri"/>
                <w:szCs w:val="20"/>
              </w:rPr>
              <w:t>71</w:t>
            </w:r>
          </w:p>
        </w:tc>
      </w:tr>
    </w:tbl>
    <w:p w14:paraId="10EBBE6E" w14:textId="480BF1AD" w:rsidR="000518B6" w:rsidRPr="006C36BF" w:rsidRDefault="000518B6" w:rsidP="000518B6">
      <w:pPr>
        <w:spacing w:before="240" w:after="120"/>
        <w:rPr>
          <w:rFonts w:eastAsia="SimSun" w:cs="Calibri"/>
        </w:rPr>
      </w:pPr>
      <w:r w:rsidRPr="006C36BF">
        <w:rPr>
          <w:rFonts w:eastAsia="SimSun" w:cs="Calibri"/>
        </w:rPr>
        <w:t xml:space="preserve">The three goals of the Alternate ELPAC pilot were to accomplish the following: </w:t>
      </w:r>
    </w:p>
    <w:p w14:paraId="3EF546D2" w14:textId="77777777" w:rsidR="000518B6" w:rsidRPr="006C36BF" w:rsidRDefault="000518B6" w:rsidP="00D45687">
      <w:pPr>
        <w:numPr>
          <w:ilvl w:val="0"/>
          <w:numId w:val="41"/>
        </w:numPr>
        <w:spacing w:after="120"/>
        <w:ind w:left="720"/>
        <w:rPr>
          <w:rFonts w:eastAsia="SimSun" w:cs="Calibri"/>
          <w:szCs w:val="22"/>
          <w:lang w:eastAsia="zh-CN"/>
        </w:rPr>
      </w:pPr>
      <w:r w:rsidRPr="006C36BF">
        <w:rPr>
          <w:rFonts w:eastAsia="SimSun" w:cs="Calibri"/>
          <w:szCs w:val="22"/>
          <w:lang w:eastAsia="zh-CN"/>
        </w:rPr>
        <w:t>Examine test examiner and student interaction with proposed task types to determine whether the task types elicit the intended knowledge and skills without construct-irrelevant interference</w:t>
      </w:r>
    </w:p>
    <w:p w14:paraId="62AABD5B" w14:textId="77777777" w:rsidR="000518B6" w:rsidRPr="006C36BF" w:rsidRDefault="000518B6" w:rsidP="00D45687">
      <w:pPr>
        <w:pStyle w:val="ListParagraph"/>
        <w:numPr>
          <w:ilvl w:val="0"/>
          <w:numId w:val="41"/>
        </w:numPr>
        <w:spacing w:after="120"/>
        <w:ind w:left="720"/>
        <w:contextualSpacing w:val="0"/>
        <w:rPr>
          <w:rFonts w:eastAsia="SimSun" w:cs="Calibri"/>
          <w:szCs w:val="22"/>
          <w:lang w:eastAsia="zh-CN"/>
        </w:rPr>
      </w:pPr>
      <w:r w:rsidRPr="006C36BF">
        <w:rPr>
          <w:rFonts w:eastAsia="SimSun" w:cs="Calibri"/>
          <w:szCs w:val="22"/>
          <w:lang w:eastAsia="zh-CN"/>
        </w:rPr>
        <w:t>Collect evidence of the use of accessibility resources during test administration and determine whether the test design supports access</w:t>
      </w:r>
    </w:p>
    <w:p w14:paraId="4B2F2872" w14:textId="77777777" w:rsidR="000518B6" w:rsidRPr="006C36BF" w:rsidRDefault="000518B6" w:rsidP="00D45687">
      <w:pPr>
        <w:pStyle w:val="ListParagraph"/>
        <w:numPr>
          <w:ilvl w:val="0"/>
          <w:numId w:val="41"/>
        </w:numPr>
        <w:spacing w:after="120"/>
        <w:ind w:left="720"/>
        <w:contextualSpacing w:val="0"/>
        <w:rPr>
          <w:rFonts w:eastAsia="SimSun" w:cs="Calibri"/>
          <w:szCs w:val="22"/>
          <w:lang w:eastAsia="zh-CN"/>
        </w:rPr>
      </w:pPr>
      <w:r w:rsidRPr="006C36BF">
        <w:rPr>
          <w:rFonts w:eastAsia="SimSun" w:cs="Calibri"/>
          <w:szCs w:val="22"/>
          <w:lang w:eastAsia="zh-CN"/>
        </w:rPr>
        <w:t>Examine test administration practices to determine whether the assessment is administered with fidelity, which will inform future refinement and recommendations for the field test.</w:t>
      </w:r>
    </w:p>
    <w:p w14:paraId="6B2F75D4" w14:textId="775FCC6E" w:rsidR="000518B6" w:rsidRPr="006C36BF" w:rsidRDefault="000518B6" w:rsidP="000518B6">
      <w:pPr>
        <w:spacing w:after="120"/>
        <w:rPr>
          <w:rFonts w:eastAsia="SimSun" w:cs="Calibri"/>
        </w:rPr>
      </w:pPr>
      <w:r w:rsidRPr="006C36BF">
        <w:rPr>
          <w:rFonts w:eastAsia="SimSun" w:cs="Calibri"/>
        </w:rPr>
        <w:t xml:space="preserve">As noted in the introduction, a complete report on the pilot will be created in the coming months. That report will include details on the administration (including information on the sample of participating students), the methodology, and results for all three </w:t>
      </w:r>
      <w:r w:rsidR="00B33A6C" w:rsidRPr="006C36BF">
        <w:rPr>
          <w:rFonts w:eastAsia="SimSun" w:cs="Calibri"/>
        </w:rPr>
        <w:t>goals</w:t>
      </w:r>
      <w:r w:rsidRPr="006C36BF">
        <w:rPr>
          <w:rFonts w:eastAsia="SimSun" w:cs="Calibri"/>
        </w:rPr>
        <w:t>.</w:t>
      </w:r>
    </w:p>
    <w:p w14:paraId="16C82CBF" w14:textId="31328954" w:rsidR="000518B6" w:rsidRPr="006C36BF" w:rsidRDefault="000518B6" w:rsidP="000518B6">
      <w:pPr>
        <w:spacing w:after="120"/>
        <w:rPr>
          <w:rFonts w:eastAsia="SimSun" w:cs="Arial"/>
        </w:rPr>
      </w:pPr>
      <w:r w:rsidRPr="006C36BF">
        <w:rPr>
          <w:rFonts w:eastAsia="SimSun" w:cs="Arial"/>
        </w:rPr>
        <w:t xml:space="preserve">Because the population for the pilot was highly susceptible to study attrition, the target was oversampled to obtain double the number of returned consent forms needed across three regional areas in California (northern, central, and southern). A deliberate sampling plan included a variety of ELs with significant cognitive disabilities and background characteristics. </w:t>
      </w:r>
    </w:p>
    <w:p w14:paraId="18695010" w14:textId="03A70677" w:rsidR="000518B6" w:rsidRPr="006C36BF" w:rsidRDefault="000518B6" w:rsidP="000518B6">
      <w:pPr>
        <w:spacing w:after="120"/>
        <w:rPr>
          <w:rFonts w:eastAsia="SimSun" w:cs="Arial"/>
        </w:rPr>
      </w:pPr>
      <w:r w:rsidRPr="006C36BF">
        <w:rPr>
          <w:rFonts w:eastAsia="SimSun" w:cs="Arial"/>
        </w:rPr>
        <w:lastRenderedPageBreak/>
        <w:t xml:space="preserve">The student background questionnaire was used to screen for students to who best fit the sampling matrix, including the following characteristics of interest: home languages; range of performance and communication modes (symbolic, </w:t>
      </w:r>
      <w:proofErr w:type="spellStart"/>
      <w:r w:rsidRPr="006C36BF">
        <w:rPr>
          <w:rFonts w:eastAsia="SimSun" w:cs="Arial"/>
        </w:rPr>
        <w:t>presymbolic</w:t>
      </w:r>
      <w:proofErr w:type="spellEnd"/>
      <w:r w:rsidRPr="006C36BF">
        <w:rPr>
          <w:rFonts w:eastAsia="SimSun" w:cs="Arial"/>
        </w:rPr>
        <w:t xml:space="preserve">, and emergent communicators); newcomer status; country of birth; primary disability; special education setting; previous ELA performance on CAAs for students in grades three and up; experience with </w:t>
      </w:r>
      <w:r w:rsidR="00B33A6C" w:rsidRPr="006C36BF">
        <w:rPr>
          <w:rFonts w:eastAsia="SimSun" w:cs="Arial"/>
        </w:rPr>
        <w:t xml:space="preserve">using </w:t>
      </w:r>
      <w:r w:rsidRPr="006C36BF">
        <w:rPr>
          <w:rFonts w:eastAsia="SimSun" w:cs="Arial"/>
        </w:rPr>
        <w:t xml:space="preserve">testing compatible devices; and ELD services. </w:t>
      </w:r>
    </w:p>
    <w:p w14:paraId="1B3143E4" w14:textId="10D69AC7" w:rsidR="000518B6" w:rsidRPr="006C36BF" w:rsidRDefault="000518B6" w:rsidP="000518B6">
      <w:pPr>
        <w:spacing w:after="120"/>
        <w:rPr>
          <w:rFonts w:eastAsia="SimSun" w:cs="Arial"/>
        </w:rPr>
      </w:pPr>
      <w:r w:rsidRPr="006C36BF">
        <w:rPr>
          <w:rFonts w:eastAsia="SimSun" w:cs="Arial"/>
        </w:rPr>
        <w:t>The cognitive lab process relied on the expert judgment of educators familiar with the students to administer the pilot form and provide their ratings of student performance on the items. Data was collected to provide evidence of how students interacted and responded to each task type to determine whether the items elicit</w:t>
      </w:r>
      <w:r w:rsidR="00507910" w:rsidRPr="006C36BF">
        <w:rPr>
          <w:rFonts w:eastAsia="SimSun" w:cs="Arial"/>
        </w:rPr>
        <w:t>ed</w:t>
      </w:r>
      <w:r w:rsidRPr="006C36BF">
        <w:rPr>
          <w:rFonts w:eastAsia="SimSun" w:cs="Arial"/>
        </w:rPr>
        <w:t xml:space="preserve"> the intended responses, which included examining the communication mode(s) used by students to respond to items designed to measure receptive or expressive skills. Test examiners collected evidence of student interaction and response modes for each pilot item during the test administration. Special attention and additional time were provided for students in kindergarten through grade two and any newcomers who were unfamiliar users of technology and had not yet been exposed to formal testing procedures.</w:t>
      </w:r>
    </w:p>
    <w:p w14:paraId="4C063FA5" w14:textId="330AA282" w:rsidR="000518B6" w:rsidRPr="006C36BF" w:rsidRDefault="000518B6" w:rsidP="000518B6">
      <w:pPr>
        <w:spacing w:after="120"/>
        <w:rPr>
          <w:rFonts w:eastAsia="SimSun" w:cs="Arial"/>
        </w:rPr>
      </w:pPr>
      <w:r w:rsidRPr="006C36BF">
        <w:rPr>
          <w:rFonts w:eastAsia="SimSun" w:cs="Arial"/>
        </w:rPr>
        <w:t xml:space="preserve">The preliminary findings on task types presented here are based on the test examiner ratings provided during the test administration, embedded in the </w:t>
      </w:r>
      <w:r w:rsidRPr="006C36BF">
        <w:rPr>
          <w:rFonts w:eastAsia="SimSun" w:cs="Arial"/>
          <w:i/>
        </w:rPr>
        <w:t>Directions for Administration</w:t>
      </w:r>
      <w:r w:rsidRPr="006C36BF">
        <w:rPr>
          <w:rFonts w:eastAsia="SimSun" w:cs="Arial"/>
        </w:rPr>
        <w:t xml:space="preserve"> (</w:t>
      </w:r>
      <w:r w:rsidRPr="006C36BF">
        <w:rPr>
          <w:rFonts w:eastAsia="SimSun" w:cs="Arial"/>
          <w:i/>
        </w:rPr>
        <w:t>DFAs</w:t>
      </w:r>
      <w:r w:rsidRPr="006C36BF">
        <w:rPr>
          <w:rFonts w:eastAsia="SimSun" w:cs="Arial"/>
        </w:rPr>
        <w:t xml:space="preserve">) and research observational data. Data analysis is ongoing and will be part of the final report, scheduled for delivery </w:t>
      </w:r>
      <w:r w:rsidR="00975725" w:rsidRPr="006C36BF">
        <w:rPr>
          <w:rFonts w:eastAsia="SimSun" w:cs="Arial"/>
        </w:rPr>
        <w:t xml:space="preserve">to the CDE </w:t>
      </w:r>
      <w:r w:rsidRPr="006C36BF">
        <w:rPr>
          <w:rFonts w:eastAsia="SimSun" w:cs="Arial"/>
        </w:rPr>
        <w:t>in June 2020.</w:t>
      </w:r>
    </w:p>
    <w:p w14:paraId="26C4712A" w14:textId="5FC8015E" w:rsidR="000518B6" w:rsidRPr="006C36BF" w:rsidRDefault="000518B6" w:rsidP="000518B6">
      <w:pPr>
        <w:spacing w:after="120"/>
        <w:rPr>
          <w:rFonts w:eastAsia="SimSun" w:cs="Calibri"/>
        </w:rPr>
      </w:pPr>
      <w:r w:rsidRPr="006C36BF">
        <w:rPr>
          <w:rFonts w:eastAsia="SimSun" w:cs="Calibri"/>
        </w:rPr>
        <w:t>Because this advance summary is focused on findings of the pilot that will impact the task types and the submission of the proposed test blueprint to the SBE, the discussion here will be limited to the first goal presented above, centering on students’ interaction with the task types. The following research questions were used to investigate this topic:</w:t>
      </w:r>
    </w:p>
    <w:p w14:paraId="59361207" w14:textId="77777777" w:rsidR="000518B6" w:rsidRPr="006C36BF" w:rsidRDefault="000518B6" w:rsidP="00D45687">
      <w:pPr>
        <w:pStyle w:val="ListParagraph"/>
        <w:numPr>
          <w:ilvl w:val="0"/>
          <w:numId w:val="42"/>
        </w:numPr>
        <w:spacing w:after="120"/>
        <w:ind w:left="720"/>
        <w:contextualSpacing w:val="0"/>
        <w:rPr>
          <w:rFonts w:cs="Arial"/>
          <w:lang w:eastAsia="zh-CN"/>
        </w:rPr>
      </w:pPr>
      <w:r w:rsidRPr="006C36BF">
        <w:rPr>
          <w:rFonts w:cs="Arial"/>
          <w:lang w:eastAsia="zh-CN"/>
        </w:rPr>
        <w:t>Do the task types gather appropriate evidence about the students’ English language skills?</w:t>
      </w:r>
    </w:p>
    <w:p w14:paraId="0A5E721C" w14:textId="77777777" w:rsidR="000518B6" w:rsidRPr="006C36BF" w:rsidRDefault="000518B6" w:rsidP="00D45687">
      <w:pPr>
        <w:pStyle w:val="ListParagraph"/>
        <w:numPr>
          <w:ilvl w:val="0"/>
          <w:numId w:val="42"/>
        </w:numPr>
        <w:spacing w:after="120"/>
        <w:ind w:left="720"/>
        <w:contextualSpacing w:val="0"/>
        <w:rPr>
          <w:rFonts w:cs="Arial"/>
          <w:lang w:eastAsia="zh-CN"/>
        </w:rPr>
      </w:pPr>
      <w:r w:rsidRPr="006C36BF">
        <w:rPr>
          <w:rFonts w:cs="Arial"/>
          <w:lang w:eastAsia="zh-CN"/>
        </w:rPr>
        <w:t>Are the task types appropriate for the target population?</w:t>
      </w:r>
    </w:p>
    <w:p w14:paraId="644C4E4C" w14:textId="77777777" w:rsidR="000518B6" w:rsidRPr="006C36BF" w:rsidRDefault="000518B6" w:rsidP="00D45687">
      <w:pPr>
        <w:pStyle w:val="ListParagraph"/>
        <w:numPr>
          <w:ilvl w:val="0"/>
          <w:numId w:val="42"/>
        </w:numPr>
        <w:spacing w:after="120"/>
        <w:ind w:left="720"/>
        <w:contextualSpacing w:val="0"/>
        <w:rPr>
          <w:rFonts w:cs="Arial"/>
          <w:lang w:eastAsia="zh-CN"/>
        </w:rPr>
      </w:pPr>
      <w:r w:rsidRPr="006C36BF">
        <w:rPr>
          <w:rFonts w:cs="Arial"/>
          <w:lang w:eastAsia="zh-CN"/>
        </w:rPr>
        <w:t>Do the task types measure the intended response process? If not, how can that be improved?</w:t>
      </w:r>
    </w:p>
    <w:p w14:paraId="5E64A74E" w14:textId="77777777" w:rsidR="000518B6" w:rsidRPr="006C36BF" w:rsidRDefault="000518B6" w:rsidP="00D45687">
      <w:pPr>
        <w:pStyle w:val="ListParagraph"/>
        <w:numPr>
          <w:ilvl w:val="0"/>
          <w:numId w:val="42"/>
        </w:numPr>
        <w:spacing w:after="120"/>
        <w:ind w:left="720"/>
        <w:contextualSpacing w:val="0"/>
        <w:rPr>
          <w:rFonts w:cs="Arial"/>
          <w:lang w:eastAsia="zh-CN"/>
        </w:rPr>
      </w:pPr>
      <w:r w:rsidRPr="006C36BF">
        <w:rPr>
          <w:rFonts w:cs="Arial"/>
          <w:lang w:eastAsia="zh-CN"/>
        </w:rPr>
        <w:t>What are the communication modes used to respond to the task types?</w:t>
      </w:r>
    </w:p>
    <w:p w14:paraId="5673322D" w14:textId="77777777" w:rsidR="000518B6" w:rsidRPr="006C36BF" w:rsidRDefault="000518B6" w:rsidP="000518B6">
      <w:pPr>
        <w:spacing w:after="120"/>
        <w:rPr>
          <w:rFonts w:eastAsia="SimSun" w:cs="Arial"/>
        </w:rPr>
      </w:pPr>
      <w:r w:rsidRPr="006C36BF">
        <w:rPr>
          <w:rFonts w:eastAsia="SimSun" w:cs="Arial"/>
        </w:rPr>
        <w:t>These four research questions will now each be discussed in turn, with preliminary data presented for each area of investigation.</w:t>
      </w:r>
    </w:p>
    <w:p w14:paraId="1C58D632" w14:textId="77777777" w:rsidR="000518B6" w:rsidRPr="006C36BF" w:rsidRDefault="000518B6" w:rsidP="000518B6">
      <w:pPr>
        <w:keepNext/>
        <w:keepLines/>
        <w:spacing w:after="120"/>
        <w:rPr>
          <w:rFonts w:eastAsia="SimSun" w:cs="Arial"/>
          <w:b/>
        </w:rPr>
      </w:pPr>
      <w:r w:rsidRPr="006C36BF">
        <w:rPr>
          <w:rFonts w:eastAsia="SimSun" w:cs="Arial"/>
          <w:b/>
        </w:rPr>
        <w:t>Did the task types gather appropriate evidence about the students’ English language skills?</w:t>
      </w:r>
    </w:p>
    <w:p w14:paraId="171DFA95" w14:textId="29EEB03D" w:rsidR="000518B6" w:rsidRPr="006C36BF" w:rsidRDefault="00C74079" w:rsidP="000518B6">
      <w:pPr>
        <w:spacing w:after="120"/>
        <w:rPr>
          <w:rFonts w:eastAsia="SimSun" w:cs="Arial"/>
        </w:rPr>
      </w:pPr>
      <w:r w:rsidRPr="006C36BF">
        <w:rPr>
          <w:rFonts w:eastAsia="SimSun" w:cs="Arial"/>
        </w:rPr>
        <w:t>In the initial review of the pilot data, it was found that</w:t>
      </w:r>
      <w:r w:rsidR="000518B6" w:rsidRPr="006C36BF">
        <w:rPr>
          <w:rFonts w:eastAsia="SimSun" w:cs="Arial"/>
        </w:rPr>
        <w:t xml:space="preserve"> the task types gathered appropriate evidence about students’ English language skills. Students identified at a beginning level of ELP by their teachers were not able to correctly answer most items at the medium to high linguistic complexity levels. Conversely, students who were English only or ELs with a high level of ELP, as categorized by their teachers, did quite well on the </w:t>
      </w:r>
      <w:r w:rsidR="009B6DCF" w:rsidRPr="006C36BF">
        <w:rPr>
          <w:rFonts w:eastAsia="SimSun" w:cs="Arial"/>
        </w:rPr>
        <w:t>pilot test</w:t>
      </w:r>
      <w:r w:rsidR="000518B6" w:rsidRPr="006C36BF">
        <w:rPr>
          <w:rFonts w:eastAsia="SimSun" w:cs="Arial"/>
        </w:rPr>
        <w:t xml:space="preserve">. The performance on the task types was found by test examiners to be </w:t>
      </w:r>
      <w:r w:rsidR="000518B6" w:rsidRPr="006C36BF">
        <w:rPr>
          <w:rFonts w:eastAsia="SimSun" w:cs="Arial"/>
        </w:rPr>
        <w:lastRenderedPageBreak/>
        <w:t xml:space="preserve">commensurate with the ELP demonstrated by </w:t>
      </w:r>
      <w:r w:rsidR="009B6DCF" w:rsidRPr="006C36BF">
        <w:rPr>
          <w:rFonts w:eastAsia="SimSun" w:cs="Arial"/>
        </w:rPr>
        <w:t xml:space="preserve">the same </w:t>
      </w:r>
      <w:r w:rsidR="000518B6" w:rsidRPr="006C36BF">
        <w:rPr>
          <w:rFonts w:eastAsia="SimSun" w:cs="Arial"/>
        </w:rPr>
        <w:t xml:space="preserve">students during instruction. For example, Maria (a pseudonym), an EL who </w:t>
      </w:r>
      <w:r w:rsidR="009B6DCF" w:rsidRPr="006C36BF">
        <w:rPr>
          <w:rFonts w:eastAsia="SimSun" w:cs="Arial"/>
        </w:rPr>
        <w:t xml:space="preserve">enrolled </w:t>
      </w:r>
      <w:r w:rsidR="000518B6" w:rsidRPr="006C36BF">
        <w:rPr>
          <w:rFonts w:eastAsia="SimSun" w:cs="Arial"/>
        </w:rPr>
        <w:t>thirteen months ago, is at a beginner level of ELP, is verbal in Spanish (up to three words) and was not able to demonstrate ELP at higher levels of linguistic complexity. Maria was able to point to answers for items on the task type Recognize and Use Common Words.</w:t>
      </w:r>
    </w:p>
    <w:p w14:paraId="7422E55E" w14:textId="33854F07" w:rsidR="000518B6" w:rsidRPr="006C36BF" w:rsidRDefault="000518B6" w:rsidP="000518B6">
      <w:pPr>
        <w:spacing w:after="120"/>
        <w:rPr>
          <w:rFonts w:eastAsia="SimSun" w:cs="Arial"/>
        </w:rPr>
      </w:pPr>
      <w:r w:rsidRPr="006C36BF">
        <w:rPr>
          <w:rFonts w:eastAsia="SimSun" w:cs="Arial"/>
        </w:rPr>
        <w:t xml:space="preserve">Test examiners provided ratings of the task types after the administration of each task type. This </w:t>
      </w:r>
      <w:r w:rsidR="00FF4C70" w:rsidRPr="006C36BF">
        <w:rPr>
          <w:rFonts w:eastAsia="SimSun" w:cs="Arial"/>
        </w:rPr>
        <w:t xml:space="preserve">preliminary </w:t>
      </w:r>
      <w:r w:rsidRPr="006C36BF">
        <w:rPr>
          <w:rFonts w:eastAsia="SimSun" w:cs="Arial"/>
        </w:rPr>
        <w:t xml:space="preserve">data is not reflective of the entire data set, which has not yet been fully analyzed. </w:t>
      </w:r>
      <w:r w:rsidR="008536E0" w:rsidRPr="006C36BF">
        <w:rPr>
          <w:rFonts w:eastAsia="SimSun" w:cs="Arial"/>
        </w:rPr>
        <w:t xml:space="preserve">Two </w:t>
      </w:r>
      <w:r w:rsidRPr="006C36BF">
        <w:rPr>
          <w:rFonts w:eastAsia="SimSun" w:cs="Arial"/>
        </w:rPr>
        <w:t>task types had the highest level of agreement</w:t>
      </w:r>
      <w:r w:rsidR="001236B3" w:rsidRPr="006C36BF">
        <w:rPr>
          <w:rFonts w:eastAsia="SimSun" w:cs="Arial"/>
        </w:rPr>
        <w:t xml:space="preserve">: </w:t>
      </w:r>
      <w:r w:rsidR="001F3EC8" w:rsidRPr="006C36BF">
        <w:rPr>
          <w:rFonts w:eastAsia="SimSun" w:cs="Arial"/>
        </w:rPr>
        <w:t>(</w:t>
      </w:r>
      <w:r w:rsidR="001236B3" w:rsidRPr="006C36BF">
        <w:rPr>
          <w:rFonts w:eastAsia="SimSun" w:cs="Arial"/>
        </w:rPr>
        <w:t>1) Recognize and Use Common Words</w:t>
      </w:r>
      <w:r w:rsidRPr="006C36BF">
        <w:rPr>
          <w:rFonts w:eastAsia="SimSun" w:cs="Arial"/>
        </w:rPr>
        <w:t xml:space="preserve"> at 100 percent (</w:t>
      </w:r>
      <w:bookmarkStart w:id="20" w:name="_Hlk33945693"/>
      <w:r w:rsidRPr="006C36BF">
        <w:rPr>
          <w:rFonts w:eastAsia="SimSun" w:cs="Arial"/>
        </w:rPr>
        <w:t>kindergarten, grade two, and grades six through eight</w:t>
      </w:r>
      <w:bookmarkEnd w:id="20"/>
      <w:r w:rsidRPr="006C36BF">
        <w:rPr>
          <w:rFonts w:eastAsia="SimSun" w:cs="Arial"/>
        </w:rPr>
        <w:t>) and</w:t>
      </w:r>
      <w:r w:rsidR="001236B3" w:rsidRPr="006C36BF">
        <w:rPr>
          <w:rFonts w:eastAsia="SimSun" w:cs="Arial"/>
        </w:rPr>
        <w:t xml:space="preserve"> </w:t>
      </w:r>
      <w:r w:rsidR="001F3EC8" w:rsidRPr="006C36BF">
        <w:rPr>
          <w:rFonts w:eastAsia="SimSun" w:cs="Arial"/>
        </w:rPr>
        <w:t>(</w:t>
      </w:r>
      <w:r w:rsidR="001236B3" w:rsidRPr="006C36BF">
        <w:rPr>
          <w:rFonts w:eastAsia="SimSun" w:cs="Arial"/>
        </w:rPr>
        <w:t>2)</w:t>
      </w:r>
      <w:r w:rsidRPr="006C36BF">
        <w:rPr>
          <w:rFonts w:eastAsia="SimSun" w:cs="Arial"/>
        </w:rPr>
        <w:t xml:space="preserve"> Interact with an Informational Text at 83 percent (kindergarten) and 100 percent (</w:t>
      </w:r>
      <w:bookmarkStart w:id="21" w:name="_Hlk33945715"/>
      <w:r w:rsidRPr="006C36BF">
        <w:rPr>
          <w:rFonts w:eastAsia="SimSun" w:cs="Arial"/>
        </w:rPr>
        <w:t>grade two and grades six through eight</w:t>
      </w:r>
      <w:bookmarkEnd w:id="21"/>
      <w:r w:rsidRPr="006C36BF">
        <w:rPr>
          <w:rFonts w:eastAsia="SimSun" w:cs="Arial"/>
        </w:rPr>
        <w:t xml:space="preserve">). Task types with the lowest agreement were Understand a School Exchange at 50 percent (grades nine through twelve), Communicate About a Familiar Topic at 54 percent (grade one), and Understand a School Exchange at 58 percent (grade one). A preliminary examination of the data indicates that low agreements from test examiners are associated with </w:t>
      </w:r>
      <w:r w:rsidR="001F5E85" w:rsidRPr="006C36BF">
        <w:rPr>
          <w:rFonts w:eastAsia="SimSun" w:cs="Arial"/>
        </w:rPr>
        <w:t xml:space="preserve">students who are </w:t>
      </w:r>
      <w:proofErr w:type="spellStart"/>
      <w:r w:rsidRPr="006C36BF">
        <w:rPr>
          <w:rFonts w:eastAsia="SimSun" w:cs="Arial"/>
        </w:rPr>
        <w:t>presymbolic</w:t>
      </w:r>
      <w:proofErr w:type="spellEnd"/>
      <w:r w:rsidRPr="006C36BF">
        <w:rPr>
          <w:rFonts w:eastAsia="SimSun" w:cs="Arial"/>
        </w:rPr>
        <w:t xml:space="preserve"> users </w:t>
      </w:r>
      <w:r w:rsidR="001F5E85" w:rsidRPr="006C36BF">
        <w:rPr>
          <w:rFonts w:eastAsia="SimSun" w:cs="Arial"/>
        </w:rPr>
        <w:t xml:space="preserve">and </w:t>
      </w:r>
      <w:r w:rsidRPr="006C36BF">
        <w:rPr>
          <w:rFonts w:eastAsia="SimSun" w:cs="Arial"/>
        </w:rPr>
        <w:t>who needed items that included objects and more pictures and response options for expressive items. All other remaining task types across all grades and grade bands ranged from 70 to 100 percent agreements.</w:t>
      </w:r>
    </w:p>
    <w:p w14:paraId="79C62CAC" w14:textId="0D480FCD" w:rsidR="000518B6" w:rsidRPr="006C36BF" w:rsidRDefault="6701CC99" w:rsidP="000518B6">
      <w:pPr>
        <w:spacing w:after="120"/>
        <w:rPr>
          <w:rFonts w:eastAsia="SimSun" w:cs="Arial"/>
        </w:rPr>
      </w:pPr>
      <w:r w:rsidRPr="006C36BF">
        <w:rPr>
          <w:rFonts w:eastAsia="SimSun" w:cs="Arial"/>
        </w:rPr>
        <w:t xml:space="preserve">In accordance with the Alternate ELPAC High Level Test Design, task types on the pilot test were organized in increasing level of language complexity (low, medium, and high). Test examiners provided ratings for each of the </w:t>
      </w:r>
      <w:r w:rsidR="000518B6" w:rsidRPr="006C36BF">
        <w:rPr>
          <w:rFonts w:eastAsia="SimSun" w:cs="Arial"/>
        </w:rPr>
        <w:t xml:space="preserve">task types </w:t>
      </w:r>
      <w:r w:rsidR="442D5D30" w:rsidRPr="006C36BF">
        <w:rPr>
          <w:rFonts w:eastAsia="SimSun" w:cs="Arial"/>
        </w:rPr>
        <w:t>and</w:t>
      </w:r>
      <w:r w:rsidR="000518B6" w:rsidRPr="006C36BF">
        <w:rPr>
          <w:rFonts w:eastAsia="SimSun" w:cs="Arial"/>
        </w:rPr>
        <w:t xml:space="preserve"> corresponding level of language complexity. For kindergarten, task type agreements were Recognize and Use Common Words (100 percent), Understand a School Activity (75 percent), Describe a Routine (83 percent), and Interact with an Informational Text (83 percent). Grade one task type agreements were Communicate About Familiar Topics (54 percent), Understand a School Exchange (58 percent), Understand and Express an Opinion (92 percent), and Interact with a Literary text (92 percent). Grade two agreements were Recognize and Use Common Words (100 percent), Understand a School Activity (100 percent), Understand and Express an Opinion (92 percent), and Interact with an Informational Text (100 percent). Grade span three through five task type agreements were Communicate About Familiar Topics (100 percent), Understand a School Exchange (100 percent), Understand and Express an Opinion (77 percent), and Interact with a Literary Text (77 percent). Grade span six through eight task type agreements were Recognize and Use Common Words (100 percent), Understand a School Activity (82 percent), Describe a Routine (100 percent), and Interact with an Informational Text (100 percent). Grade span nine through twelve task type agreements were Communicate About Familiar Topics (100 percent), Understand a School Exchange (50 percent), Understand and Express an Opinion (70 percent), and Interact with a Literary Text (91 percent).</w:t>
      </w:r>
    </w:p>
    <w:p w14:paraId="42ACC77B" w14:textId="77777777" w:rsidR="000518B6" w:rsidRPr="006C36BF" w:rsidRDefault="000518B6" w:rsidP="000518B6">
      <w:pPr>
        <w:spacing w:after="120"/>
        <w:rPr>
          <w:rFonts w:eastAsia="SimSun" w:cs="Arial"/>
          <w:b/>
        </w:rPr>
      </w:pPr>
      <w:r w:rsidRPr="006C36BF">
        <w:rPr>
          <w:rFonts w:eastAsia="SimSun" w:cs="Arial"/>
          <w:b/>
        </w:rPr>
        <w:t xml:space="preserve">Were the task types appropriate for the target population? </w:t>
      </w:r>
    </w:p>
    <w:p w14:paraId="796DA367" w14:textId="44EBD86B" w:rsidR="000518B6" w:rsidRPr="006C36BF" w:rsidRDefault="000518B6" w:rsidP="000518B6">
      <w:pPr>
        <w:spacing w:after="120"/>
        <w:rPr>
          <w:rFonts w:eastAsia="SimSun" w:cs="Arial"/>
        </w:rPr>
      </w:pPr>
      <w:r w:rsidRPr="006C36BF">
        <w:rPr>
          <w:rFonts w:eastAsia="SimSun" w:cs="Arial"/>
        </w:rPr>
        <w:t xml:space="preserve">Overall, the task types across grades and grade bands were found to be </w:t>
      </w:r>
      <w:r w:rsidR="00B42EC4" w:rsidRPr="006C36BF">
        <w:rPr>
          <w:rFonts w:eastAsia="SimSun" w:cs="Arial"/>
        </w:rPr>
        <w:t>appropriate</w:t>
      </w:r>
      <w:r w:rsidR="00DA1B55" w:rsidRPr="006C36BF">
        <w:rPr>
          <w:rFonts w:eastAsia="SimSun" w:cs="Arial"/>
        </w:rPr>
        <w:t>.</w:t>
      </w:r>
      <w:r w:rsidRPr="006C36BF">
        <w:rPr>
          <w:rFonts w:eastAsia="SimSun" w:cs="Arial"/>
        </w:rPr>
        <w:t xml:space="preserve"> Teachers spoke positively about the task types and the progression of task types (e.g., “The task types are great!” and “This is the best alternate assessment I’ve ever given, </w:t>
      </w:r>
      <w:r w:rsidRPr="006C36BF">
        <w:rPr>
          <w:rFonts w:eastAsia="SimSun" w:cs="Arial"/>
        </w:rPr>
        <w:lastRenderedPageBreak/>
        <w:t xml:space="preserve">very accessible”). </w:t>
      </w:r>
      <w:r w:rsidR="00DA1B55" w:rsidRPr="006C36BF">
        <w:rPr>
          <w:rFonts w:eastAsia="SimSun" w:cs="Arial"/>
        </w:rPr>
        <w:t>A few test examiners</w:t>
      </w:r>
      <w:r w:rsidRPr="006C36BF">
        <w:rPr>
          <w:rFonts w:eastAsia="SimSun" w:cs="Arial"/>
        </w:rPr>
        <w:t xml:space="preserve"> did note, though, that the </w:t>
      </w:r>
      <w:r w:rsidR="00D530A0" w:rsidRPr="006C36BF">
        <w:rPr>
          <w:rFonts w:eastAsia="SimSun" w:cs="Arial"/>
        </w:rPr>
        <w:t>progression of language complexity was too rapid for a number of students as they moved</w:t>
      </w:r>
      <w:r w:rsidRPr="006C36BF">
        <w:rPr>
          <w:rFonts w:eastAsia="SimSun" w:cs="Arial"/>
        </w:rPr>
        <w:t xml:space="preserve"> from low to medium task types. Test examiners found the task type Recognize and Use Common Words provided students </w:t>
      </w:r>
      <w:r w:rsidR="00A037A7" w:rsidRPr="006C36BF">
        <w:rPr>
          <w:rFonts w:eastAsia="SimSun" w:cs="Arial"/>
        </w:rPr>
        <w:t xml:space="preserve">a valuable </w:t>
      </w:r>
      <w:r w:rsidRPr="006C36BF">
        <w:rPr>
          <w:rFonts w:eastAsia="SimSun" w:cs="Arial"/>
        </w:rPr>
        <w:t xml:space="preserve">opportunity to demonstrate their ELP at the lowest level of linguistic complexity. Test examiners believe this task type could improve test participation on the assessment, especially for students who were performing at low levels of linguistic complexity, </w:t>
      </w:r>
      <w:proofErr w:type="spellStart"/>
      <w:r w:rsidRPr="006C36BF">
        <w:rPr>
          <w:rFonts w:eastAsia="SimSun" w:cs="Arial"/>
        </w:rPr>
        <w:t>nonsymbolic</w:t>
      </w:r>
      <w:proofErr w:type="spellEnd"/>
      <w:r w:rsidRPr="006C36BF">
        <w:rPr>
          <w:rFonts w:eastAsia="SimSun" w:cs="Arial"/>
        </w:rPr>
        <w:t xml:space="preserve"> learners, and students with sensory deficits. </w:t>
      </w:r>
    </w:p>
    <w:p w14:paraId="677F47C2" w14:textId="29C9E48F" w:rsidR="00A037A7" w:rsidRPr="006C36BF" w:rsidRDefault="00A037A7" w:rsidP="00A037A7">
      <w:pPr>
        <w:spacing w:after="120"/>
        <w:rPr>
          <w:rFonts w:eastAsia="SimSun" w:cs="Arial"/>
          <w:bCs/>
        </w:rPr>
      </w:pPr>
      <w:r w:rsidRPr="006C36BF">
        <w:rPr>
          <w:rFonts w:eastAsia="SimSun" w:cs="Arial"/>
          <w:bCs/>
        </w:rPr>
        <w:t xml:space="preserve">Based on this preliminary analysis there are three preliminary findings and recommendations below. </w:t>
      </w:r>
    </w:p>
    <w:p w14:paraId="7E22B1EE" w14:textId="52CDE8BA" w:rsidR="000518B6" w:rsidRPr="006C36BF" w:rsidRDefault="000518B6" w:rsidP="000518B6">
      <w:pPr>
        <w:spacing w:after="120"/>
        <w:rPr>
          <w:rFonts w:eastAsia="SimSun" w:cs="Arial"/>
        </w:rPr>
      </w:pPr>
      <w:r w:rsidRPr="006C36BF">
        <w:rPr>
          <w:rFonts w:eastAsia="SimSun" w:cs="Arial"/>
          <w:b/>
          <w:bCs/>
        </w:rPr>
        <w:t xml:space="preserve">Finding: </w:t>
      </w:r>
      <w:r w:rsidRPr="006C36BF">
        <w:rPr>
          <w:rFonts w:eastAsia="SimSun" w:cs="Arial"/>
        </w:rPr>
        <w:t xml:space="preserve">The inclusion of Recognize and Use Common Words as an initial task type across all grades and grade spans would create a more </w:t>
      </w:r>
      <w:r w:rsidR="00D24D70" w:rsidRPr="006C36BF">
        <w:rPr>
          <w:rFonts w:eastAsia="SimSun" w:cs="Arial"/>
        </w:rPr>
        <w:t>gradual</w:t>
      </w:r>
      <w:r w:rsidRPr="006C36BF">
        <w:rPr>
          <w:rFonts w:eastAsia="SimSun" w:cs="Arial"/>
        </w:rPr>
        <w:t xml:space="preserve"> progression for students </w:t>
      </w:r>
      <w:r w:rsidR="008F4857" w:rsidRPr="006C36BF">
        <w:rPr>
          <w:rFonts w:eastAsia="SimSun" w:cs="Arial"/>
        </w:rPr>
        <w:t xml:space="preserve">and provide more information about the </w:t>
      </w:r>
      <w:r w:rsidR="710268BC" w:rsidRPr="006C36BF">
        <w:rPr>
          <w:rFonts w:eastAsia="SimSun" w:cs="Arial"/>
        </w:rPr>
        <w:t>student's</w:t>
      </w:r>
      <w:r w:rsidR="008F4857" w:rsidRPr="006C36BF">
        <w:rPr>
          <w:rFonts w:eastAsia="SimSun" w:cs="Arial"/>
        </w:rPr>
        <w:t xml:space="preserve"> ability to take </w:t>
      </w:r>
      <w:r w:rsidRPr="006C36BF">
        <w:rPr>
          <w:rFonts w:eastAsia="SimSun" w:cs="Arial"/>
        </w:rPr>
        <w:t>the assessment</w:t>
      </w:r>
      <w:r w:rsidR="00EC0F21" w:rsidRPr="006C36BF">
        <w:rPr>
          <w:rFonts w:eastAsia="SimSun" w:cs="Arial"/>
        </w:rPr>
        <w:t>. This</w:t>
      </w:r>
      <w:r w:rsidRPr="006C36BF">
        <w:rPr>
          <w:rFonts w:eastAsia="SimSun" w:cs="Arial"/>
        </w:rPr>
        <w:t xml:space="preserve"> is an important consideration for providing access to students </w:t>
      </w:r>
      <w:r w:rsidR="00EC0F21" w:rsidRPr="006C36BF">
        <w:rPr>
          <w:rFonts w:eastAsia="SimSun" w:cs="Arial"/>
        </w:rPr>
        <w:t xml:space="preserve">who are </w:t>
      </w:r>
      <w:r w:rsidRPr="006C36BF">
        <w:rPr>
          <w:rFonts w:eastAsia="SimSun" w:cs="Arial"/>
        </w:rPr>
        <w:t xml:space="preserve">performing at low levels </w:t>
      </w:r>
      <w:r w:rsidR="00EC0F21" w:rsidRPr="006C36BF">
        <w:rPr>
          <w:rFonts w:eastAsia="SimSun" w:cs="Arial"/>
        </w:rPr>
        <w:t>of linguistic complexity and developing language</w:t>
      </w:r>
      <w:r w:rsidRPr="006C36BF">
        <w:rPr>
          <w:rFonts w:eastAsia="SimSun" w:cs="Arial"/>
        </w:rPr>
        <w:t xml:space="preserve">. </w:t>
      </w:r>
    </w:p>
    <w:p w14:paraId="1411000F" w14:textId="77777777" w:rsidR="000518B6" w:rsidRPr="006C36BF" w:rsidRDefault="000518B6" w:rsidP="000518B6">
      <w:pPr>
        <w:spacing w:after="120"/>
        <w:rPr>
          <w:rFonts w:eastAsia="SimSun" w:cs="Calibri"/>
        </w:rPr>
      </w:pPr>
      <w:r w:rsidRPr="006C36BF">
        <w:rPr>
          <w:rFonts w:eastAsia="SimSun" w:cs="Arial"/>
          <w:b/>
        </w:rPr>
        <w:t>Recommendation 1:</w:t>
      </w:r>
      <w:r w:rsidRPr="006C36BF">
        <w:rPr>
          <w:rFonts w:eastAsia="SimSun" w:cs="Arial"/>
        </w:rPr>
        <w:t xml:space="preserve"> </w:t>
      </w:r>
      <w:r w:rsidRPr="006C36BF">
        <w:rPr>
          <w:rFonts w:eastAsia="SimSun" w:cs="Calibri"/>
        </w:rPr>
        <w:t xml:space="preserve">Adjust the draft test blueprint by adding Recognize and Use Common Words as a new first task type. In order to keep test length as proposed, reduce the number of Communicate About Familiar Topics sets on the blueprint from two sets to one set. </w:t>
      </w:r>
    </w:p>
    <w:p w14:paraId="6B3BF805" w14:textId="77777777" w:rsidR="000518B6" w:rsidRPr="006C36BF" w:rsidRDefault="000518B6" w:rsidP="000518B6">
      <w:pPr>
        <w:spacing w:after="120"/>
        <w:rPr>
          <w:rFonts w:eastAsia="SimSun" w:cs="Calibri"/>
        </w:rPr>
      </w:pPr>
      <w:r w:rsidRPr="006C36BF">
        <w:rPr>
          <w:rFonts w:eastAsia="SimSun" w:cs="Calibri"/>
          <w:b/>
        </w:rPr>
        <w:t>Finding:</w:t>
      </w:r>
      <w:r w:rsidRPr="006C36BF">
        <w:rPr>
          <w:rFonts w:eastAsia="SimSun" w:cs="Calibri"/>
        </w:rPr>
        <w:t xml:space="preserve"> Students had difficulty understanding the directions for the multiple-selection multiple-choice item type within the Understand and Express an Opinion task type. This item type provided students with three options and asked them to select the two that were correct. </w:t>
      </w:r>
    </w:p>
    <w:p w14:paraId="76A6B6F9" w14:textId="77777777" w:rsidR="000518B6" w:rsidRPr="006C36BF" w:rsidRDefault="000518B6" w:rsidP="000518B6">
      <w:pPr>
        <w:spacing w:after="120"/>
        <w:rPr>
          <w:rFonts w:eastAsia="SimSun" w:cs="Calibri"/>
        </w:rPr>
      </w:pPr>
      <w:r w:rsidRPr="006C36BF">
        <w:rPr>
          <w:rFonts w:eastAsia="SimSun" w:cs="Calibri"/>
          <w:b/>
        </w:rPr>
        <w:t>Recommendation 2:</w:t>
      </w:r>
      <w:r w:rsidRPr="006C36BF">
        <w:rPr>
          <w:rFonts w:eastAsia="SimSun" w:cs="Calibri"/>
        </w:rPr>
        <w:t xml:space="preserve"> Remove the multiple-selection multiple-choice item type and replace it with an item in the more familiar single-selection multiple-choice format. </w:t>
      </w:r>
    </w:p>
    <w:p w14:paraId="74C662AB" w14:textId="77777777" w:rsidR="000518B6" w:rsidRPr="006C36BF" w:rsidRDefault="000518B6" w:rsidP="000518B6">
      <w:pPr>
        <w:spacing w:after="120"/>
        <w:rPr>
          <w:rFonts w:eastAsia="SimSun" w:cs="Arial"/>
        </w:rPr>
      </w:pPr>
      <w:r w:rsidRPr="006C36BF">
        <w:rPr>
          <w:rFonts w:eastAsia="SimSun" w:cs="Calibri"/>
          <w:i/>
        </w:rPr>
        <w:t>Note</w:t>
      </w:r>
      <w:r w:rsidRPr="006C36BF">
        <w:rPr>
          <w:rFonts w:eastAsia="SimSun" w:cs="Calibri"/>
        </w:rPr>
        <w:t xml:space="preserve">: Because this change involves replacing a two-point item with a one-point item, the overall number of items on the blueprint will remain the same, while the number of score points will decrease by one. Increasing the number of items is not recommended because sufficient score points remain to support intended score reporting, and there is a compelling interest from the field not to lengthen the test. </w:t>
      </w:r>
    </w:p>
    <w:p w14:paraId="79C42FD5" w14:textId="77777777" w:rsidR="000518B6" w:rsidRPr="006C36BF" w:rsidRDefault="000518B6" w:rsidP="000518B6">
      <w:pPr>
        <w:spacing w:after="120"/>
        <w:rPr>
          <w:rFonts w:eastAsia="SimSun" w:cs="Arial"/>
        </w:rPr>
      </w:pPr>
      <w:r w:rsidRPr="006C36BF">
        <w:rPr>
          <w:rFonts w:eastAsia="SimSun" w:cs="Calibri"/>
          <w:b/>
        </w:rPr>
        <w:t>Finding:</w:t>
      </w:r>
      <w:r w:rsidRPr="006C36BF">
        <w:rPr>
          <w:rFonts w:eastAsia="SimSun" w:cs="Calibri"/>
        </w:rPr>
        <w:t xml:space="preserve"> In the Interact with an Informational Text task type, test examiners were mixed in their reaction to an item type designed to assess connectors aligned with Part III: Using Foundational Literacy Skills, which was planned for use at kindergarten, grade one, grade two, and grades three through five. Some test examiners found that this item type assessed the foundational literacy skills in a manner similar to how they teach such skills in the classroom; however, other test examiners reported that the approach in this item type did not correspond to their classroom practice. Of particular concern was the fact that some kindergarten and grade one students in the Alternate ELPAC population may not have had an opportunity to learn the skills assessed by this item type. </w:t>
      </w:r>
    </w:p>
    <w:p w14:paraId="766BE600" w14:textId="7E8E1AB7" w:rsidR="000518B6" w:rsidRPr="006C36BF" w:rsidRDefault="000518B6" w:rsidP="000518B6">
      <w:pPr>
        <w:spacing w:after="120"/>
        <w:rPr>
          <w:rFonts w:eastAsia="SimSun" w:cs="Calibri"/>
        </w:rPr>
      </w:pPr>
      <w:r w:rsidRPr="006C36BF">
        <w:rPr>
          <w:rFonts w:eastAsia="SimSun" w:cs="Calibri"/>
          <w:b/>
        </w:rPr>
        <w:t xml:space="preserve">Recommendation 3: </w:t>
      </w:r>
      <w:r w:rsidRPr="006C36BF">
        <w:rPr>
          <w:rFonts w:eastAsia="SimSun" w:cs="Calibri"/>
        </w:rPr>
        <w:t xml:space="preserve">For kindergarten and grade one, replace the Interact with an Informational Text item aligned with the Part III connector with an item aligned with another connector assessed in the same task type, such as Part I.B.5–Part I.B.6, </w:t>
      </w:r>
      <w:r w:rsidRPr="006C36BF">
        <w:rPr>
          <w:rFonts w:eastAsia="SimSun" w:cs="Calibri"/>
        </w:rPr>
        <w:lastRenderedPageBreak/>
        <w:t>Part</w:t>
      </w:r>
      <w:r w:rsidR="00260E9F" w:rsidRPr="006C36BF">
        <w:rPr>
          <w:rFonts w:eastAsia="SimSun" w:cs="Calibri"/>
        </w:rPr>
        <w:t> </w:t>
      </w:r>
      <w:r w:rsidRPr="006C36BF">
        <w:rPr>
          <w:rFonts w:eastAsia="SimSun" w:cs="Calibri"/>
        </w:rPr>
        <w:t>II.A.1, or Part II.A.2. For grade two and grades three through five, maintain the item aligned to the Part III connector, but look for possible modifications to the item that will make it correspond to as broad a range of instructional styles as possible.</w:t>
      </w:r>
    </w:p>
    <w:p w14:paraId="2463964C" w14:textId="77777777" w:rsidR="000518B6" w:rsidRPr="006C36BF" w:rsidRDefault="000518B6" w:rsidP="000518B6">
      <w:pPr>
        <w:spacing w:after="120"/>
        <w:rPr>
          <w:rFonts w:eastAsia="SimSun" w:cs="Calibri"/>
        </w:rPr>
      </w:pPr>
      <w:r w:rsidRPr="006C36BF">
        <w:rPr>
          <w:rFonts w:eastAsia="SimSun" w:cs="Calibri"/>
          <w:i/>
        </w:rPr>
        <w:t>Note</w:t>
      </w:r>
      <w:r w:rsidRPr="006C36BF">
        <w:rPr>
          <w:rFonts w:eastAsia="SimSun" w:cs="Calibri"/>
        </w:rPr>
        <w:t>: As with Recommendation 2, this change involves (for the grades involved) replacing a two-point item with a one-point item; as a result, the overall number of items on the blueprint will remain the same, while the number of score points will decrease by one. Increasing the number of items is not recommended because sufficient score points remain to support intended score reporting, and there is a compelling interest from the field not to lengthen the test. (After both Recommendation 2 and Recommendation 3 are implemented, the score points for each test form will be 30–32, as opposed to a range of 30–34 score points for the previous draft of the test blueprint.)</w:t>
      </w:r>
    </w:p>
    <w:p w14:paraId="1B89A4AC" w14:textId="77777777" w:rsidR="000518B6" w:rsidRPr="006C36BF" w:rsidRDefault="000518B6" w:rsidP="000518B6">
      <w:pPr>
        <w:spacing w:after="120"/>
        <w:rPr>
          <w:rFonts w:eastAsia="SimSun" w:cs="Arial"/>
          <w:b/>
        </w:rPr>
      </w:pPr>
      <w:r w:rsidRPr="006C36BF">
        <w:rPr>
          <w:rFonts w:eastAsia="SimSun" w:cs="Arial"/>
          <w:b/>
        </w:rPr>
        <w:t xml:space="preserve">Additional recommendations: </w:t>
      </w:r>
    </w:p>
    <w:p w14:paraId="0A7F23C5" w14:textId="77777777" w:rsidR="000518B6" w:rsidRPr="006C36BF" w:rsidRDefault="000518B6" w:rsidP="00D45687">
      <w:pPr>
        <w:numPr>
          <w:ilvl w:val="0"/>
          <w:numId w:val="37"/>
        </w:numPr>
        <w:spacing w:after="120"/>
        <w:rPr>
          <w:rFonts w:eastAsia="SimSun" w:cs="Arial"/>
        </w:rPr>
      </w:pPr>
      <w:r w:rsidRPr="006C36BF">
        <w:rPr>
          <w:rFonts w:eastAsia="SimSun" w:cs="Arial"/>
        </w:rPr>
        <w:t xml:space="preserve">Consider some minor adjustments to the task types, including addressing alternate response options for expressive items to be more inclusive for students who are nonverbal and students who use augmentative and alternative communication (AAC) devices. </w:t>
      </w:r>
    </w:p>
    <w:p w14:paraId="4A8BE268" w14:textId="77777777" w:rsidR="000518B6" w:rsidRPr="006C36BF" w:rsidRDefault="000518B6" w:rsidP="00D45687">
      <w:pPr>
        <w:numPr>
          <w:ilvl w:val="0"/>
          <w:numId w:val="37"/>
        </w:numPr>
        <w:spacing w:after="120"/>
        <w:rPr>
          <w:rFonts w:eastAsia="SimSun" w:cs="Arial"/>
        </w:rPr>
      </w:pPr>
      <w:r w:rsidRPr="006C36BF">
        <w:rPr>
          <w:rFonts w:eastAsia="SimSun" w:cs="Arial"/>
        </w:rPr>
        <w:t xml:space="preserve">Consider including guidance for increasing the number of objects and manipulatives for students who are </w:t>
      </w:r>
      <w:proofErr w:type="spellStart"/>
      <w:r w:rsidRPr="006C36BF">
        <w:rPr>
          <w:rFonts w:eastAsia="SimSun" w:cs="Arial"/>
        </w:rPr>
        <w:t>nonsymbolic</w:t>
      </w:r>
      <w:proofErr w:type="spellEnd"/>
      <w:r w:rsidRPr="006C36BF">
        <w:rPr>
          <w:rFonts w:eastAsia="SimSun" w:cs="Arial"/>
        </w:rPr>
        <w:t xml:space="preserve"> communicators.</w:t>
      </w:r>
    </w:p>
    <w:p w14:paraId="73797F34" w14:textId="77777777" w:rsidR="000518B6" w:rsidRPr="006C36BF" w:rsidRDefault="000518B6" w:rsidP="000518B6">
      <w:pPr>
        <w:spacing w:after="120"/>
        <w:rPr>
          <w:rFonts w:eastAsia="SimSun" w:cs="Arial"/>
          <w:b/>
        </w:rPr>
      </w:pPr>
      <w:r w:rsidRPr="006C36BF">
        <w:rPr>
          <w:rFonts w:eastAsia="SimSun" w:cs="Arial"/>
          <w:b/>
        </w:rPr>
        <w:t xml:space="preserve">Did the task types measure the intended response process? If not, how can that be improved? </w:t>
      </w:r>
    </w:p>
    <w:p w14:paraId="1711DC6A" w14:textId="77777777" w:rsidR="000518B6" w:rsidRPr="006C36BF" w:rsidRDefault="000518B6" w:rsidP="000518B6">
      <w:pPr>
        <w:spacing w:after="120"/>
        <w:rPr>
          <w:rFonts w:eastAsia="SimSun" w:cs="Arial"/>
        </w:rPr>
      </w:pPr>
      <w:r w:rsidRPr="006C36BF">
        <w:rPr>
          <w:rFonts w:eastAsia="SimSun" w:cs="Arial"/>
        </w:rPr>
        <w:t xml:space="preserve">Overall, test examiners found that the task types measured receptive or expressive skills appropriately across the grades and grade spans. Test examiners indicated that measurement targets strongly aligned with receptive skills (Listening and Reading) and aligned with expressive skills (Speaking and Writing). A few test examiners were not sure whether Writing was included with expressive measurement targets. Expressive items did have some limitations for students who were nonverbal and </w:t>
      </w:r>
      <w:proofErr w:type="spellStart"/>
      <w:r w:rsidRPr="006C36BF">
        <w:rPr>
          <w:rFonts w:eastAsia="SimSun" w:cs="Arial"/>
        </w:rPr>
        <w:t>presymbolic</w:t>
      </w:r>
      <w:proofErr w:type="spellEnd"/>
      <w:r w:rsidRPr="006C36BF">
        <w:rPr>
          <w:rFonts w:eastAsia="SimSun" w:cs="Arial"/>
        </w:rPr>
        <w:t xml:space="preserve"> communicators. Test examiners requested more response options to include realia, manipulatives, or objects for </w:t>
      </w:r>
      <w:proofErr w:type="spellStart"/>
      <w:r w:rsidRPr="006C36BF">
        <w:rPr>
          <w:rFonts w:eastAsia="SimSun" w:cs="Arial"/>
        </w:rPr>
        <w:t>presymbolic</w:t>
      </w:r>
      <w:proofErr w:type="spellEnd"/>
      <w:r w:rsidRPr="006C36BF">
        <w:rPr>
          <w:rFonts w:eastAsia="SimSun" w:cs="Arial"/>
        </w:rPr>
        <w:t xml:space="preserve"> communicators and to provide additional picture support for AAC users.</w:t>
      </w:r>
    </w:p>
    <w:p w14:paraId="23417EFD" w14:textId="77777777" w:rsidR="000518B6" w:rsidRPr="006C36BF" w:rsidRDefault="000518B6" w:rsidP="000518B6">
      <w:pPr>
        <w:keepNext/>
        <w:spacing w:after="120"/>
        <w:rPr>
          <w:rFonts w:eastAsia="SimSun" w:cs="Arial"/>
          <w:b/>
        </w:rPr>
      </w:pPr>
      <w:r w:rsidRPr="006C36BF">
        <w:rPr>
          <w:rFonts w:eastAsia="SimSun" w:cs="Arial"/>
          <w:b/>
        </w:rPr>
        <w:t xml:space="preserve">What were the communication modes students used to respond to the task types? </w:t>
      </w:r>
    </w:p>
    <w:p w14:paraId="22B17765" w14:textId="77777777" w:rsidR="000518B6" w:rsidRPr="006C36BF" w:rsidRDefault="000518B6" w:rsidP="000518B6">
      <w:pPr>
        <w:spacing w:after="120"/>
        <w:rPr>
          <w:rFonts w:eastAsia="SimSun" w:cs="Arial"/>
        </w:rPr>
      </w:pPr>
      <w:r w:rsidRPr="006C36BF">
        <w:rPr>
          <w:rFonts w:eastAsia="SimSun" w:cs="Arial"/>
        </w:rPr>
        <w:t xml:space="preserve">Students used a full range of communication modes. Approximately half of the students participating in the pilot were verbal students. Nonverbal students and students with multiple disabilities and visual impairment had limitations in responding to expressive items and accessing text-only items. Test examiners noted that open-ended expressive items could be made accessible to nonverbal students if objects or picture cards (or comparable response options) were provided. In this study, no student responded in braille or in writing. The following communication modes were used (listed in order of frequency): verbal, three words or complete sentences; verbal, two-word responses, phrases; verbal, one-word responses; vocalizations; gestures (e.g., pointing, nodding, </w:t>
      </w:r>
      <w:r w:rsidRPr="006C36BF">
        <w:rPr>
          <w:rFonts w:eastAsia="SimSun" w:cs="Arial"/>
        </w:rPr>
        <w:lastRenderedPageBreak/>
        <w:t>touching, arranging); AAC devices; eye gaze; and American Sign Language or other signed response (e.g., Signed Exact English).</w:t>
      </w:r>
    </w:p>
    <w:p w14:paraId="0D3E1C1C" w14:textId="44634241" w:rsidR="000518B6" w:rsidRPr="006C36BF" w:rsidRDefault="000518B6" w:rsidP="005D688C">
      <w:pPr>
        <w:keepNext/>
        <w:pageBreakBefore/>
        <w:spacing w:before="240" w:after="240"/>
        <w:outlineLvl w:val="1"/>
        <w:rPr>
          <w:rFonts w:eastAsia="SimSun" w:cs="Arial"/>
          <w:b/>
          <w:bCs/>
          <w:color w:val="1F3864"/>
          <w:sz w:val="40"/>
          <w:szCs w:val="32"/>
        </w:rPr>
      </w:pPr>
      <w:bookmarkStart w:id="22" w:name="_Toc32915686"/>
      <w:bookmarkStart w:id="23" w:name="_Toc32915938"/>
      <w:bookmarkStart w:id="24" w:name="_Toc32916021"/>
      <w:bookmarkStart w:id="25" w:name="_Toc34745821"/>
      <w:r w:rsidRPr="006C36BF">
        <w:rPr>
          <w:rFonts w:eastAsia="SimSun" w:cs="Arial"/>
          <w:b/>
          <w:bCs/>
          <w:color w:val="1F3864"/>
          <w:sz w:val="40"/>
          <w:szCs w:val="32"/>
        </w:rPr>
        <w:lastRenderedPageBreak/>
        <w:t>Next Steps in the Alternate ELPAC Assessment Design Process</w:t>
      </w:r>
      <w:bookmarkEnd w:id="22"/>
      <w:bookmarkEnd w:id="23"/>
      <w:bookmarkEnd w:id="24"/>
      <w:bookmarkEnd w:id="25"/>
    </w:p>
    <w:p w14:paraId="22C91D6A" w14:textId="77777777" w:rsidR="000518B6" w:rsidRPr="006C36BF" w:rsidRDefault="000518B6" w:rsidP="000518B6">
      <w:pPr>
        <w:spacing w:after="120"/>
        <w:rPr>
          <w:rFonts w:eastAsia="SimSun" w:cs="Calibri"/>
          <w:color w:val="000000"/>
        </w:rPr>
      </w:pPr>
      <w:r w:rsidRPr="006C36BF">
        <w:rPr>
          <w:rFonts w:eastAsia="SimSun" w:cs="Calibri"/>
          <w:color w:val="000000"/>
        </w:rPr>
        <w:t xml:space="preserve">This advance summary report has been developed to provide explanation and support for the SBE’s consideration of the </w:t>
      </w:r>
      <w:r w:rsidRPr="006C36BF">
        <w:rPr>
          <w:rFonts w:eastAsia="SimSun" w:cs="Calibri"/>
          <w:i/>
          <w:iCs/>
          <w:color w:val="000000"/>
        </w:rPr>
        <w:t>Alternate ELPAC Proposed Test Blueprint</w:t>
      </w:r>
      <w:r w:rsidRPr="006C36BF">
        <w:rPr>
          <w:rFonts w:eastAsia="SimSun" w:cs="Calibri"/>
          <w:color w:val="000000"/>
        </w:rPr>
        <w:t xml:space="preserve"> (ETS, 2020). That proposed test blueprint, along with the supporting document,</w:t>
      </w:r>
      <w:r w:rsidRPr="006C36BF">
        <w:rPr>
          <w:rFonts w:eastAsia="SimSun" w:cs="Calibri"/>
          <w:i/>
          <w:iCs/>
          <w:color w:val="000000"/>
        </w:rPr>
        <w:t xml:space="preserve"> Definitions of Task Types for the Alternate ELPAC</w:t>
      </w:r>
      <w:r w:rsidRPr="006C36BF">
        <w:rPr>
          <w:rFonts w:eastAsia="SimSun" w:cs="Calibri"/>
          <w:color w:val="000000"/>
        </w:rPr>
        <w:t xml:space="preserve"> (ETS, 2020)</w:t>
      </w:r>
      <w:r w:rsidRPr="006C36BF">
        <w:rPr>
          <w:rFonts w:eastAsia="SimSun" w:cs="Calibri"/>
          <w:i/>
          <w:iCs/>
          <w:color w:val="000000"/>
        </w:rPr>
        <w:t>,</w:t>
      </w:r>
      <w:r w:rsidRPr="006C36BF">
        <w:rPr>
          <w:rFonts w:eastAsia="SimSun" w:cs="Calibri"/>
          <w:iCs/>
          <w:color w:val="000000"/>
        </w:rPr>
        <w:t xml:space="preserve"> will be submitted to the SBE at the May 2020 SBE meeting.</w:t>
      </w:r>
      <w:r w:rsidRPr="006C36BF">
        <w:rPr>
          <w:rFonts w:eastAsia="SimSun" w:cs="Calibri"/>
          <w:color w:val="000000"/>
        </w:rPr>
        <w:t xml:space="preserve"> After the May 2020 SBE meeting, a complete report on the pilot study will be developed, providing details on test administration, including information on the sample of students participating, the methodology, and the results for all study goals.</w:t>
      </w:r>
    </w:p>
    <w:p w14:paraId="187A2AAD" w14:textId="77777777" w:rsidR="000518B6" w:rsidRPr="006C36BF" w:rsidRDefault="000518B6" w:rsidP="000518B6">
      <w:pPr>
        <w:spacing w:after="120"/>
        <w:rPr>
          <w:rFonts w:eastAsia="SimSun" w:cs="Calibri"/>
          <w:color w:val="000000"/>
        </w:rPr>
      </w:pPr>
      <w:r w:rsidRPr="006C36BF">
        <w:rPr>
          <w:rFonts w:eastAsia="SimSun" w:cs="Calibri"/>
          <w:color w:val="000000"/>
        </w:rPr>
        <w:t xml:space="preserve">Once approved by the SBE, the </w:t>
      </w:r>
      <w:r w:rsidRPr="006C36BF">
        <w:rPr>
          <w:rFonts w:eastAsia="SimSun" w:cs="Calibri"/>
          <w:i/>
          <w:iCs/>
          <w:color w:val="000000"/>
        </w:rPr>
        <w:t>Alternate ELPAC Test Blueprint</w:t>
      </w:r>
      <w:r w:rsidRPr="006C36BF">
        <w:rPr>
          <w:rFonts w:eastAsia="SimSun" w:cs="Calibri"/>
          <w:color w:val="000000"/>
        </w:rPr>
        <w:t xml:space="preserve"> will serve as the basis for developing items and test forms for the 2020–2021 Alternate ELPAC operational field test and for subsequent forms of the Initial Alternate ELPAC and the Summative Alternate ELPAC.</w:t>
      </w:r>
    </w:p>
    <w:p w14:paraId="21C3E70C" w14:textId="77777777" w:rsidR="000518B6" w:rsidRPr="006C36BF" w:rsidRDefault="000518B6" w:rsidP="005D688C">
      <w:pPr>
        <w:keepNext/>
        <w:pageBreakBefore/>
        <w:spacing w:before="240" w:after="240"/>
        <w:outlineLvl w:val="1"/>
        <w:rPr>
          <w:rFonts w:eastAsia="SimSun" w:cs="Arial"/>
          <w:b/>
          <w:bCs/>
          <w:color w:val="1F3864"/>
          <w:sz w:val="40"/>
          <w:szCs w:val="32"/>
        </w:rPr>
      </w:pPr>
      <w:bookmarkStart w:id="26" w:name="_Toc32915687"/>
      <w:bookmarkStart w:id="27" w:name="_Toc32915939"/>
      <w:bookmarkStart w:id="28" w:name="_Toc32916022"/>
      <w:bookmarkStart w:id="29" w:name="_Toc34745822"/>
      <w:r w:rsidRPr="006C36BF">
        <w:rPr>
          <w:rFonts w:eastAsia="SimSun" w:cs="Arial"/>
          <w:b/>
          <w:bCs/>
          <w:color w:val="1F3864"/>
          <w:sz w:val="40"/>
          <w:szCs w:val="32"/>
        </w:rPr>
        <w:lastRenderedPageBreak/>
        <w:t>References</w:t>
      </w:r>
      <w:bookmarkEnd w:id="26"/>
      <w:bookmarkEnd w:id="27"/>
      <w:bookmarkEnd w:id="28"/>
      <w:bookmarkEnd w:id="29"/>
    </w:p>
    <w:p w14:paraId="738373AD" w14:textId="19D0F2A0" w:rsidR="000518B6" w:rsidRPr="006C36BF" w:rsidRDefault="000518B6" w:rsidP="000518B6">
      <w:pPr>
        <w:spacing w:after="240"/>
        <w:ind w:left="360" w:hanging="360"/>
        <w:textAlignment w:val="baseline"/>
        <w:rPr>
          <w:rFonts w:cs="Arial"/>
          <w:color w:val="000000"/>
          <w:sz w:val="32"/>
          <w:szCs w:val="32"/>
        </w:rPr>
      </w:pPr>
      <w:r w:rsidRPr="006C36BF">
        <w:rPr>
          <w:rFonts w:cs="Arial"/>
          <w:color w:val="000000"/>
        </w:rPr>
        <w:t>California Department of Education. 2014.</w:t>
      </w:r>
      <w:r w:rsidRPr="006C36BF">
        <w:rPr>
          <w:rFonts w:cs="Arial"/>
          <w:i/>
          <w:iCs/>
          <w:color w:val="000000"/>
        </w:rPr>
        <w:t xml:space="preserve"> California English Language Development Standards: Kindergarten Through Grade 12. </w:t>
      </w:r>
      <w:r w:rsidRPr="006C36BF">
        <w:rPr>
          <w:rFonts w:cs="Arial"/>
          <w:color w:val="000000"/>
        </w:rPr>
        <w:t xml:space="preserve">Adopted by the State Board of Education November 2012. Sacramento, CA: California Department of Education. Retrieved from </w:t>
      </w:r>
      <w:hyperlink r:id="rId21" w:tgtFrame="_blank" w:tooltip="California English Language Development Standards: Kindergarten through Grade 12 web document" w:history="1">
        <w:r w:rsidRPr="006C36BF">
          <w:rPr>
            <w:rFonts w:cs="Arial"/>
            <w:color w:val="0000FF"/>
            <w:u w:val="single"/>
          </w:rPr>
          <w:t>http://www.cde.ca.gov/sp/el/er/documents/eldstndspublication14.pdf</w:t>
        </w:r>
      </w:hyperlink>
      <w:r w:rsidRPr="006C36BF">
        <w:rPr>
          <w:rFonts w:cs="Arial"/>
          <w:color w:val="0000FF"/>
        </w:rPr>
        <w:t>.</w:t>
      </w:r>
    </w:p>
    <w:p w14:paraId="14F99628" w14:textId="77777777" w:rsidR="000518B6" w:rsidRPr="006C36BF" w:rsidRDefault="000518B6" w:rsidP="000518B6">
      <w:pPr>
        <w:spacing w:after="240"/>
        <w:ind w:left="360" w:hanging="360"/>
        <w:textAlignment w:val="baseline"/>
        <w:rPr>
          <w:rFonts w:cs="Arial"/>
          <w:color w:val="000000"/>
          <w:sz w:val="32"/>
          <w:szCs w:val="32"/>
        </w:rPr>
      </w:pPr>
      <w:r w:rsidRPr="006C36BF">
        <w:rPr>
          <w:rFonts w:cs="Arial"/>
          <w:color w:val="000000"/>
        </w:rPr>
        <w:t xml:space="preserve">Council of Chief State School Officers. 2018. </w:t>
      </w:r>
      <w:r w:rsidRPr="006C36BF">
        <w:rPr>
          <w:rFonts w:cs="Arial"/>
          <w:i/>
          <w:iCs/>
          <w:color w:val="000000"/>
        </w:rPr>
        <w:t>English Language Proficiency Standards for English Learners with Significant Cognitive Disabilities</w:t>
      </w:r>
      <w:r w:rsidRPr="006C36BF">
        <w:rPr>
          <w:rFonts w:cs="Arial"/>
          <w:color w:val="000000"/>
        </w:rPr>
        <w:t>. Washington, DC: Council of Chief State School Officers.</w:t>
      </w:r>
    </w:p>
    <w:p w14:paraId="46023BFF" w14:textId="77777777" w:rsidR="000518B6" w:rsidRPr="006C36BF" w:rsidRDefault="000518B6" w:rsidP="000518B6">
      <w:pPr>
        <w:spacing w:after="240"/>
        <w:ind w:left="360" w:hanging="360"/>
        <w:textAlignment w:val="baseline"/>
        <w:rPr>
          <w:rFonts w:cs="Arial"/>
          <w:color w:val="000000"/>
          <w:sz w:val="32"/>
          <w:szCs w:val="32"/>
        </w:rPr>
      </w:pPr>
      <w:r w:rsidRPr="006C36BF">
        <w:rPr>
          <w:rFonts w:cs="Arial"/>
          <w:color w:val="000000"/>
        </w:rPr>
        <w:t>Educational Testing Service. 2019. “</w:t>
      </w:r>
      <w:r w:rsidRPr="006C36BF">
        <w:rPr>
          <w:rFonts w:cs="Arial"/>
          <w:iCs/>
          <w:color w:val="000000"/>
        </w:rPr>
        <w:t>Alternate ELPAC Task Type Specifications”</w:t>
      </w:r>
      <w:r w:rsidRPr="006C36BF">
        <w:rPr>
          <w:rFonts w:cs="Arial"/>
          <w:color w:val="000000"/>
        </w:rPr>
        <w:t xml:space="preserve"> (Unpublished manuscript). Sacramento, CA: Educational Testing Service.</w:t>
      </w:r>
    </w:p>
    <w:p w14:paraId="5EC479B4" w14:textId="77777777" w:rsidR="000518B6" w:rsidRPr="006C36BF" w:rsidRDefault="000518B6" w:rsidP="000518B6">
      <w:pPr>
        <w:spacing w:after="240"/>
        <w:ind w:left="360" w:hanging="360"/>
        <w:textAlignment w:val="baseline"/>
        <w:rPr>
          <w:rFonts w:cs="Arial"/>
          <w:color w:val="000000"/>
          <w:sz w:val="32"/>
          <w:szCs w:val="32"/>
        </w:rPr>
      </w:pPr>
      <w:r w:rsidRPr="006C36BF">
        <w:rPr>
          <w:rFonts w:cs="Arial"/>
          <w:color w:val="000000"/>
        </w:rPr>
        <w:t>Educational Testing Service. 2019. “</w:t>
      </w:r>
      <w:r w:rsidRPr="006C36BF">
        <w:rPr>
          <w:rFonts w:cs="Arial"/>
          <w:iCs/>
          <w:color w:val="000000"/>
        </w:rPr>
        <w:t>California English Language Development Connectors for the Alternate English Language Proficiency Assessments for California”</w:t>
      </w:r>
      <w:r w:rsidRPr="006C36BF">
        <w:rPr>
          <w:rFonts w:cs="Arial"/>
          <w:color w:val="000000"/>
        </w:rPr>
        <w:t xml:space="preserve"> (Unpublished manuscript). Sacramento, CA: Educational Testing Service.</w:t>
      </w:r>
    </w:p>
    <w:p w14:paraId="327DE6F4" w14:textId="77777777" w:rsidR="000518B6" w:rsidRPr="006C36BF" w:rsidRDefault="000518B6" w:rsidP="000518B6">
      <w:pPr>
        <w:spacing w:after="240"/>
        <w:ind w:left="360" w:hanging="360"/>
        <w:textAlignment w:val="baseline"/>
        <w:rPr>
          <w:rFonts w:cs="Arial"/>
          <w:color w:val="000000"/>
          <w:sz w:val="32"/>
          <w:szCs w:val="32"/>
        </w:rPr>
      </w:pPr>
      <w:r w:rsidRPr="006C36BF">
        <w:rPr>
          <w:rFonts w:cs="Arial"/>
          <w:color w:val="000000"/>
        </w:rPr>
        <w:t>Educational Testing Service. 2019. “</w:t>
      </w:r>
      <w:r w:rsidRPr="006C36BF">
        <w:rPr>
          <w:rFonts w:cs="Arial"/>
          <w:iCs/>
          <w:color w:val="000000"/>
        </w:rPr>
        <w:t>English Language Development (ELD) Connectors for the Alternate English Language Proficiency Assessments for California Report”</w:t>
      </w:r>
      <w:r w:rsidRPr="006C36BF">
        <w:rPr>
          <w:rFonts w:cs="Arial"/>
          <w:color w:val="000000"/>
        </w:rPr>
        <w:t xml:space="preserve"> (Unpublished manuscript). Sacramento, CA: Educational Testing Service.</w:t>
      </w:r>
    </w:p>
    <w:p w14:paraId="2311DC15" w14:textId="77777777" w:rsidR="000518B6" w:rsidRPr="006C36BF" w:rsidRDefault="000518B6" w:rsidP="000518B6">
      <w:pPr>
        <w:spacing w:after="240"/>
        <w:ind w:left="360" w:hanging="360"/>
        <w:textAlignment w:val="baseline"/>
        <w:rPr>
          <w:rFonts w:cs="Arial"/>
          <w:sz w:val="32"/>
          <w:szCs w:val="32"/>
        </w:rPr>
      </w:pPr>
      <w:r w:rsidRPr="006C36BF">
        <w:rPr>
          <w:rFonts w:cs="Arial"/>
        </w:rPr>
        <w:t xml:space="preserve">Educational Testing Service. 2019. </w:t>
      </w:r>
      <w:r w:rsidRPr="006C36BF">
        <w:rPr>
          <w:rFonts w:cs="Arial"/>
          <w:i/>
          <w:iCs/>
        </w:rPr>
        <w:t>Proposed High-Level Test Design for the Alternate English Language Proficiency Assessments for California.</w:t>
      </w:r>
      <w:r w:rsidRPr="006C36BF">
        <w:rPr>
          <w:rFonts w:cs="Arial"/>
        </w:rPr>
        <w:t xml:space="preserve"> Sacramento, CA: California Department of Education. Retrieved from </w:t>
      </w:r>
      <w:hyperlink r:id="rId22" w:tgtFrame="_blank" w:tooltip="Proposed High-Level Test Design for the Alternate English Language Proficiency Assessments for California web document" w:history="1">
        <w:r w:rsidRPr="006C36BF">
          <w:rPr>
            <w:rFonts w:cs="Arial"/>
            <w:color w:val="0000FF"/>
            <w:u w:val="single"/>
          </w:rPr>
          <w:t>https://www.cde.ca.gov/ta/tg/ep/documents/proposedhltdaltelpac.pdf</w:t>
        </w:r>
      </w:hyperlink>
      <w:r w:rsidRPr="006C36BF">
        <w:rPr>
          <w:rFonts w:cs="Arial"/>
          <w:color w:val="0000FF"/>
        </w:rPr>
        <w:t>.</w:t>
      </w:r>
    </w:p>
    <w:p w14:paraId="7F34E95E" w14:textId="77777777" w:rsidR="000518B6" w:rsidRPr="006C36BF" w:rsidRDefault="000518B6" w:rsidP="000518B6">
      <w:pPr>
        <w:spacing w:after="240"/>
        <w:ind w:left="360" w:hanging="360"/>
        <w:textAlignment w:val="baseline"/>
        <w:rPr>
          <w:rFonts w:cs="Arial"/>
          <w:color w:val="000000"/>
          <w:sz w:val="32"/>
          <w:szCs w:val="32"/>
        </w:rPr>
      </w:pPr>
      <w:r w:rsidRPr="006C36BF">
        <w:rPr>
          <w:rFonts w:cs="Arial"/>
          <w:color w:val="000000"/>
        </w:rPr>
        <w:t>Educational Testing Service. 2019. “</w:t>
      </w:r>
      <w:r w:rsidRPr="006C36BF">
        <w:rPr>
          <w:rFonts w:cs="Arial"/>
          <w:iCs/>
          <w:color w:val="000000"/>
        </w:rPr>
        <w:t>Specifications for the Alternate English Language Proficiency Assessments for California Pilot Utilizing Cognitive Lab Methodology”</w:t>
      </w:r>
      <w:r w:rsidRPr="006C36BF">
        <w:rPr>
          <w:rFonts w:cs="Arial"/>
          <w:color w:val="000000"/>
        </w:rPr>
        <w:t xml:space="preserve"> (Unpublished manuscript). Sacramento, CA: Educational Testing Service.</w:t>
      </w:r>
    </w:p>
    <w:p w14:paraId="2BE9AFE3" w14:textId="77777777" w:rsidR="000518B6" w:rsidRPr="006C36BF" w:rsidRDefault="000518B6" w:rsidP="000518B6">
      <w:pPr>
        <w:spacing w:after="240"/>
        <w:ind w:left="360" w:hanging="360"/>
        <w:textAlignment w:val="baseline"/>
        <w:rPr>
          <w:rFonts w:cs="Arial"/>
          <w:sz w:val="32"/>
          <w:szCs w:val="32"/>
        </w:rPr>
      </w:pPr>
      <w:r w:rsidRPr="006C36BF">
        <w:rPr>
          <w:rFonts w:cs="Arial"/>
        </w:rPr>
        <w:t>Educational Testing Service. 2020. “</w:t>
      </w:r>
      <w:r w:rsidRPr="006C36BF">
        <w:rPr>
          <w:rFonts w:cs="Arial"/>
          <w:iCs/>
        </w:rPr>
        <w:t>Alternate English Language Proficiency Assessments for California Proposed Test Blueprint”</w:t>
      </w:r>
      <w:r w:rsidRPr="006C36BF">
        <w:rPr>
          <w:rFonts w:cs="Arial"/>
        </w:rPr>
        <w:t xml:space="preserve"> (Unpublished manuscript). Prepared for submission to the California State Board of Education. Sacramento, CA: Educational Testing Service.</w:t>
      </w:r>
    </w:p>
    <w:p w14:paraId="3F0D714E" w14:textId="77777777" w:rsidR="000518B6" w:rsidRPr="000518B6" w:rsidRDefault="000518B6" w:rsidP="000518B6">
      <w:pPr>
        <w:spacing w:after="240"/>
        <w:ind w:left="360" w:hanging="360"/>
        <w:textAlignment w:val="baseline"/>
        <w:rPr>
          <w:rFonts w:cs="Arial"/>
          <w:color w:val="000000"/>
          <w:sz w:val="32"/>
          <w:szCs w:val="32"/>
        </w:rPr>
      </w:pPr>
      <w:r w:rsidRPr="006C36BF">
        <w:rPr>
          <w:rFonts w:cs="Arial"/>
          <w:color w:val="000000"/>
        </w:rPr>
        <w:t xml:space="preserve">US Department of Education. 2018. </w:t>
      </w:r>
      <w:r w:rsidRPr="006C36BF">
        <w:rPr>
          <w:rFonts w:cs="Arial"/>
          <w:i/>
          <w:iCs/>
          <w:color w:val="000000"/>
        </w:rPr>
        <w:t>A State’s Guide to the US Department of Education’s Assessment Peer Review Process</w:t>
      </w:r>
      <w:r w:rsidRPr="006C36BF">
        <w:rPr>
          <w:rFonts w:cs="Arial"/>
          <w:color w:val="000000"/>
        </w:rPr>
        <w:t xml:space="preserve">. Retrieved from </w:t>
      </w:r>
      <w:hyperlink r:id="rId23" w:tgtFrame="_blank" w:tooltip="A state’s guide to the U.S. Department of Education’s assessment peer review process web document" w:history="1">
        <w:r w:rsidRPr="006C36BF">
          <w:rPr>
            <w:rFonts w:cs="Arial"/>
            <w:color w:val="0000FF"/>
            <w:u w:val="single"/>
          </w:rPr>
          <w:t>https://www2.ed.gov/admins/lead/account/saa/assessmentpeerreview.pdf</w:t>
        </w:r>
      </w:hyperlink>
      <w:r w:rsidRPr="006C36BF">
        <w:rPr>
          <w:rFonts w:cs="Arial"/>
          <w:color w:val="0000FF"/>
        </w:rPr>
        <w:t>.</w:t>
      </w:r>
    </w:p>
    <w:p w14:paraId="5F12BCB4" w14:textId="77777777" w:rsidR="000518B6" w:rsidRPr="00404DD3" w:rsidRDefault="000518B6" w:rsidP="000518B6">
      <w:pPr>
        <w:spacing w:after="480"/>
        <w:contextualSpacing/>
        <w:rPr>
          <w:rFonts w:cs="Arial"/>
        </w:rPr>
      </w:pPr>
      <w:bookmarkStart w:id="30" w:name="_GoBack"/>
      <w:bookmarkEnd w:id="30"/>
    </w:p>
    <w:sectPr w:rsidR="000518B6" w:rsidRPr="00404DD3" w:rsidSect="000518B6">
      <w:pgSz w:w="12240" w:h="15840"/>
      <w:pgMar w:top="72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9799C" w16cex:dateUtc="2020-04-09T17:38:00Z"/>
  <w16cex:commentExtensible w16cex:durableId="5F2EB139" w16cex:dateUtc="2020-04-09T22:16:00Z"/>
  <w16cex:commentExtensible w16cex:durableId="22397B42" w16cex:dateUtc="2020-04-09T17:45:00Z"/>
  <w16cex:commentExtensible w16cex:durableId="22399914" w16cex:dateUtc="2020-04-09T19:52:00Z"/>
  <w16cex:commentExtensible w16cex:durableId="22399919" w16cex:dateUtc="2020-04-09T19:52:00Z"/>
  <w16cex:commentExtensible w16cex:durableId="22399944" w16cex:dateUtc="2020-04-09T19:53:00Z"/>
  <w16cex:commentExtensible w16cex:durableId="22399948" w16cex:dateUtc="2020-04-09T19:53:00Z"/>
  <w16cex:commentExtensible w16cex:durableId="22399C4B" w16cex:dateUtc="2020-04-09T20:06:00Z"/>
  <w16cex:commentExtensible w16cex:durableId="22399C4F" w16cex:dateUtc="2020-04-09T20: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212AB" w14:textId="77777777" w:rsidR="00E73A57" w:rsidRDefault="00E73A57" w:rsidP="007D1818">
      <w:r>
        <w:separator/>
      </w:r>
    </w:p>
  </w:endnote>
  <w:endnote w:type="continuationSeparator" w:id="0">
    <w:p w14:paraId="0D9A2125" w14:textId="77777777" w:rsidR="00E73A57" w:rsidRDefault="00E73A57" w:rsidP="007D1818">
      <w:r>
        <w:continuationSeparator/>
      </w:r>
    </w:p>
  </w:endnote>
  <w:endnote w:type="continuationNotice" w:id="1">
    <w:p w14:paraId="3DDB52BE" w14:textId="77777777" w:rsidR="00E73A57" w:rsidRDefault="00E73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9065C" w14:textId="77777777" w:rsidR="00E73A57" w:rsidRPr="00C14B11" w:rsidRDefault="00E73A57" w:rsidP="00E73A57">
    <w:pPr>
      <w:pStyle w:val="Footer"/>
      <w:jc w:val="center"/>
    </w:pPr>
    <w:r>
      <w:t xml:space="preserve">– </w:t>
    </w:r>
    <w:r>
      <w:fldChar w:fldCharType="begin"/>
    </w:r>
    <w:r>
      <w:instrText xml:space="preserve"> PAGE   \* MERGEFORMAT </w:instrText>
    </w:r>
    <w:r>
      <w:fldChar w:fldCharType="separate"/>
    </w:r>
    <w:r>
      <w:rPr>
        <w:noProof/>
      </w:rPr>
      <w:t>ii</w:t>
    </w:r>
    <w:r>
      <w:rPr>
        <w:noProof/>
      </w:rPr>
      <w:fldChar w:fldCharType="end"/>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2F14E" w14:textId="77777777" w:rsidR="00E73A57" w:rsidRDefault="00E73A57" w:rsidP="00E73A57">
    <w:pPr>
      <w:pStyle w:val="Footer"/>
      <w:jc w:val="center"/>
    </w:pPr>
    <w:r w:rsidRPr="00D77CC5">
      <w:t xml:space="preserve">– </w:t>
    </w:r>
    <w:sdt>
      <w:sdtPr>
        <w:id w:val="-13117844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C36BF">
          <w:rPr>
            <w:noProof/>
          </w:rPr>
          <w:t>3</w:t>
        </w:r>
        <w:r>
          <w:rPr>
            <w:noProof/>
          </w:rPr>
          <w:fldChar w:fldCharType="end"/>
        </w:r>
        <w:r>
          <w:rPr>
            <w:noProof/>
          </w:rPr>
          <w:t xml:space="preserve"> </w:t>
        </w:r>
        <w:r w:rsidRPr="00D77CC5">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C8891" w14:textId="7232A152" w:rsidR="00E73A57" w:rsidRPr="00077A61" w:rsidRDefault="00DF1305" w:rsidP="007E35BC">
    <w:pPr>
      <w:pStyle w:val="Footer"/>
      <w:jc w:val="center"/>
    </w:pPr>
    <w:r w:rsidRPr="00D77CC5">
      <w:t xml:space="preserve">– </w:t>
    </w:r>
    <w:sdt>
      <w:sdtPr>
        <w:id w:val="14957610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C36BF">
          <w:rPr>
            <w:noProof/>
          </w:rPr>
          <w:t>1</w:t>
        </w:r>
        <w:r>
          <w:rPr>
            <w:noProof/>
          </w:rPr>
          <w:fldChar w:fldCharType="end"/>
        </w:r>
        <w:r>
          <w:rPr>
            <w:noProof/>
          </w:rPr>
          <w:t xml:space="preserve"> </w:t>
        </w:r>
        <w:r w:rsidRPr="00D77CC5">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C98A0" w14:textId="77777777" w:rsidR="00E73A57" w:rsidRDefault="00E73A57" w:rsidP="007D1818">
      <w:r>
        <w:separator/>
      </w:r>
    </w:p>
  </w:footnote>
  <w:footnote w:type="continuationSeparator" w:id="0">
    <w:p w14:paraId="1BF5F592" w14:textId="77777777" w:rsidR="00E73A57" w:rsidRDefault="00E73A57" w:rsidP="007D1818">
      <w:r>
        <w:continuationSeparator/>
      </w:r>
    </w:p>
  </w:footnote>
  <w:footnote w:type="continuationNotice" w:id="1">
    <w:p w14:paraId="6D649D99" w14:textId="77777777" w:rsidR="00E73A57" w:rsidRDefault="00E73A57"/>
  </w:footnote>
  <w:footnote w:id="2">
    <w:p w14:paraId="4585B90E" w14:textId="316848B8" w:rsidR="00E73A57" w:rsidRDefault="00E73A57" w:rsidP="000518B6">
      <w:pPr>
        <w:pStyle w:val="FootnoteText"/>
      </w:pPr>
      <w:r>
        <w:rPr>
          <w:rStyle w:val="FootnoteReference"/>
        </w:rPr>
        <w:footnoteRef/>
      </w:r>
      <w:r>
        <w:t xml:space="preserve"> </w:t>
      </w:r>
      <w:r w:rsidRPr="009C6FFB">
        <w:t>On the Alternate ELPAC, the term “task type” is used to describe the tasks that are used to gather evidence of student E</w:t>
      </w:r>
      <w:r>
        <w:t>LP</w:t>
      </w:r>
      <w:r w:rsidRPr="009C6FFB">
        <w:t xml:space="preserve">. Each Alternate ELPAC task type includes a stimulus and multiple items. This is in contrast to the term “item type,” which is used to describe test items as categorized according to their properties in </w:t>
      </w:r>
      <w:r w:rsidRPr="00457EA8">
        <w:t>the item banking system and the test delivery system, including response modes.</w:t>
      </w:r>
    </w:p>
  </w:footnote>
  <w:footnote w:id="3">
    <w:p w14:paraId="36191CC3" w14:textId="77777777" w:rsidR="00E73A57" w:rsidRDefault="00E73A57" w:rsidP="000518B6">
      <w:pPr>
        <w:pStyle w:val="paragraph"/>
        <w:textAlignment w:val="baseline"/>
      </w:pPr>
      <w:r w:rsidRPr="00301B2A">
        <w:rPr>
          <w:rStyle w:val="FootnoteReference"/>
          <w:rFonts w:cs="Arial"/>
        </w:rPr>
        <w:footnoteRef/>
      </w:r>
      <w:r w:rsidRPr="00301B2A">
        <w:t xml:space="preserve"> </w:t>
      </w:r>
      <w:r w:rsidRPr="00301B2A">
        <w:rPr>
          <w:rStyle w:val="FootnoteTextChar"/>
        </w:rPr>
        <w:t xml:space="preserve">While the development of </w:t>
      </w:r>
      <w:r w:rsidRPr="00C06D1F">
        <w:rPr>
          <w:rStyle w:val="FootnoteTextChar"/>
        </w:rPr>
        <w:t>the proposed test blueprint</w:t>
      </w:r>
      <w:r w:rsidRPr="00301B2A">
        <w:rPr>
          <w:rStyle w:val="FootnoteTextChar"/>
        </w:rPr>
        <w:t xml:space="preserve"> led to the assumption that six task types would be sufficient for operational use, eight task types were developed</w:t>
      </w:r>
      <w:r>
        <w:rPr>
          <w:rStyle w:val="FootnoteTextChar"/>
        </w:rPr>
        <w:t>,</w:t>
      </w:r>
      <w:r w:rsidRPr="00301B2A">
        <w:rPr>
          <w:rStyle w:val="FootnoteTextChar"/>
        </w:rPr>
        <w:t xml:space="preserve"> on the advice of the ELPAC TAG, for administration in the pilot, allowing for some flexibility in adjusting the test blueprint in case one or two task types were found to be </w:t>
      </w:r>
      <w:r w:rsidRPr="00E1545C">
        <w:rPr>
          <w:rStyle w:val="FootnoteTextChar"/>
        </w:rPr>
        <w:t>unsuitable for administration.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707C16AC" w14:textId="39A2EE3D" w:rsidR="00E73A57" w:rsidRDefault="00E73A57" w:rsidP="00960617">
        <w:pPr>
          <w:pStyle w:val="Header"/>
          <w:jc w:val="right"/>
        </w:pPr>
        <w:r>
          <w:t>memo-imb-adad-apr20item01</w:t>
        </w:r>
      </w:p>
      <w:p w14:paraId="3C5A20C3" w14:textId="0BFEE738" w:rsidR="00E73A57" w:rsidRDefault="00E73A57" w:rsidP="00DE523A">
        <w:pPr>
          <w:pStyle w:val="Header"/>
          <w:spacing w:after="360"/>
          <w:jc w:val="right"/>
        </w:pPr>
        <w:r w:rsidRPr="00960617">
          <w:t xml:space="preserve">Page </w:t>
        </w:r>
        <w:r w:rsidRPr="00DE523A">
          <w:fldChar w:fldCharType="begin"/>
        </w:r>
        <w:r w:rsidRPr="00B54ADF">
          <w:rPr>
            <w:bCs/>
          </w:rPr>
          <w:instrText xml:space="preserve"> PAGE </w:instrText>
        </w:r>
        <w:r w:rsidRPr="00DE523A">
          <w:fldChar w:fldCharType="separate"/>
        </w:r>
        <w:r w:rsidR="006C36BF">
          <w:rPr>
            <w:bCs/>
            <w:noProof/>
          </w:rPr>
          <w:t>2</w:t>
        </w:r>
        <w:r w:rsidRPr="00DE523A">
          <w:fldChar w:fldCharType="end"/>
        </w:r>
        <w:r w:rsidRPr="00960617">
          <w:t xml:space="preserve"> of </w:t>
        </w:r>
        <w:r>
          <w:t>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13409" w14:textId="77777777" w:rsidR="00E73A57" w:rsidRDefault="00E73A57" w:rsidP="00E73A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378201"/>
      <w:docPartObj>
        <w:docPartGallery w:val="Page Numbers (Top of Page)"/>
        <w:docPartUnique/>
      </w:docPartObj>
    </w:sdtPr>
    <w:sdtEndPr/>
    <w:sdtContent>
      <w:p w14:paraId="13741807" w14:textId="79E05F6E" w:rsidR="00E73A57" w:rsidRDefault="00E73A57" w:rsidP="000518B6">
        <w:pPr>
          <w:pStyle w:val="Header"/>
          <w:jc w:val="right"/>
        </w:pPr>
        <w:r>
          <w:t>memo-imb-adad-apr20item01</w:t>
        </w:r>
      </w:p>
      <w:p w14:paraId="6413DE83" w14:textId="70E16F34" w:rsidR="00E73A57" w:rsidRDefault="00E73A57" w:rsidP="000518B6">
        <w:pPr>
          <w:pStyle w:val="Header"/>
          <w:jc w:val="right"/>
        </w:pPr>
        <w:r>
          <w:t>Attachment 1</w:t>
        </w:r>
      </w:p>
      <w:p w14:paraId="24C87D05" w14:textId="42ED3FFD" w:rsidR="00E73A57" w:rsidRPr="000518B6" w:rsidRDefault="00E73A57" w:rsidP="000518B6">
        <w:pPr>
          <w:pStyle w:val="Header"/>
          <w:spacing w:after="360"/>
          <w:jc w:val="right"/>
          <w:rPr>
            <w:b/>
            <w:bCs/>
          </w:rPr>
        </w:pPr>
        <w:r w:rsidRPr="000518B6">
          <w:t xml:space="preserve">Page </w:t>
        </w:r>
        <w:r w:rsidRPr="000518B6">
          <w:rPr>
            <w:bCs/>
          </w:rPr>
          <w:fldChar w:fldCharType="begin"/>
        </w:r>
        <w:r w:rsidRPr="000518B6">
          <w:rPr>
            <w:bCs/>
          </w:rPr>
          <w:instrText xml:space="preserve"> PAGE </w:instrText>
        </w:r>
        <w:r w:rsidRPr="000518B6">
          <w:rPr>
            <w:bCs/>
          </w:rPr>
          <w:fldChar w:fldCharType="separate"/>
        </w:r>
        <w:r w:rsidR="006C36BF">
          <w:rPr>
            <w:bCs/>
            <w:noProof/>
          </w:rPr>
          <w:t>3</w:t>
        </w:r>
        <w:r w:rsidRPr="000518B6">
          <w:rPr>
            <w:bCs/>
          </w:rPr>
          <w:fldChar w:fldCharType="end"/>
        </w:r>
        <w:r w:rsidRPr="000518B6">
          <w:t xml:space="preserve"> of </w:t>
        </w:r>
        <w:r>
          <w:rPr>
            <w:bCs/>
          </w:rPr>
          <w:t>1</w:t>
        </w:r>
        <w:r w:rsidR="009B2E33">
          <w:rPr>
            <w:bCs/>
          </w:rPr>
          <w:t>5</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842899"/>
      <w:docPartObj>
        <w:docPartGallery w:val="Page Numbers (Top of Page)"/>
        <w:docPartUnique/>
      </w:docPartObj>
    </w:sdtPr>
    <w:sdtEndPr/>
    <w:sdtContent>
      <w:p w14:paraId="03AB8C65" w14:textId="6036C00F" w:rsidR="00E73A57" w:rsidRDefault="00E73A57" w:rsidP="000518B6">
        <w:pPr>
          <w:pStyle w:val="Header"/>
          <w:jc w:val="right"/>
        </w:pPr>
        <w:r>
          <w:t>memo-imb-adad-apr20item01</w:t>
        </w:r>
      </w:p>
      <w:p w14:paraId="0357F3C2" w14:textId="0A01D741" w:rsidR="00E73A57" w:rsidRDefault="00E73A57" w:rsidP="000518B6">
        <w:pPr>
          <w:pStyle w:val="Header"/>
          <w:jc w:val="right"/>
        </w:pPr>
        <w:r>
          <w:t>Attachment 1</w:t>
        </w:r>
      </w:p>
      <w:p w14:paraId="18981DE4" w14:textId="11747865" w:rsidR="00E73A57" w:rsidRDefault="00E73A57" w:rsidP="000518B6">
        <w:pPr>
          <w:pStyle w:val="Header"/>
          <w:spacing w:after="360"/>
          <w:jc w:val="right"/>
        </w:pPr>
        <w:r w:rsidRPr="000518B6">
          <w:t xml:space="preserve">Page </w:t>
        </w:r>
        <w:r w:rsidRPr="000518B6">
          <w:rPr>
            <w:bCs/>
          </w:rPr>
          <w:fldChar w:fldCharType="begin"/>
        </w:r>
        <w:r w:rsidRPr="000518B6">
          <w:rPr>
            <w:bCs/>
          </w:rPr>
          <w:instrText xml:space="preserve"> PAGE </w:instrText>
        </w:r>
        <w:r w:rsidRPr="000518B6">
          <w:rPr>
            <w:bCs/>
          </w:rPr>
          <w:fldChar w:fldCharType="separate"/>
        </w:r>
        <w:r w:rsidR="006C36BF">
          <w:rPr>
            <w:bCs/>
            <w:noProof/>
          </w:rPr>
          <w:t>1</w:t>
        </w:r>
        <w:r w:rsidRPr="000518B6">
          <w:rPr>
            <w:bCs/>
          </w:rPr>
          <w:fldChar w:fldCharType="end"/>
        </w:r>
        <w:r w:rsidRPr="000518B6">
          <w:t xml:space="preserve"> of</w:t>
        </w:r>
        <w:r>
          <w:t xml:space="preserve"> </w:t>
        </w:r>
        <w:r>
          <w:rPr>
            <w:bCs/>
          </w:rPr>
          <w:t>1</w:t>
        </w:r>
        <w:r w:rsidR="00477CAF">
          <w:rPr>
            <w:bCs/>
          </w:rPr>
          <w:t>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7E9B"/>
    <w:multiLevelType w:val="hybridMultilevel"/>
    <w:tmpl w:val="7DE687A8"/>
    <w:lvl w:ilvl="0" w:tplc="A8C4E9D4">
      <w:start w:val="1"/>
      <w:numFmt w:val="bullet"/>
      <w:pStyle w:val="Subbullet3"/>
      <w:lvlText w:val="–"/>
      <w:lvlJc w:val="left"/>
      <w:pPr>
        <w:tabs>
          <w:tab w:val="num" w:pos="2977"/>
        </w:tabs>
        <w:ind w:left="2977" w:hanging="187"/>
      </w:pPr>
      <w:rPr>
        <w:rFonts w:ascii="Arial" w:hAnsi="Arial" w:hint="default"/>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BE261A"/>
    <w:multiLevelType w:val="hybridMultilevel"/>
    <w:tmpl w:val="2C6C8BD2"/>
    <w:lvl w:ilvl="0" w:tplc="A874E91A">
      <w:start w:val="1"/>
      <w:numFmt w:val="decimal"/>
      <w:pStyle w:val="Numbered"/>
      <w:lvlText w:val="%1."/>
      <w:lvlJc w:val="right"/>
      <w:pPr>
        <w:ind w:left="648" w:hanging="360"/>
      </w:pPr>
      <w:rPr>
        <w:rFonts w:ascii="Arial" w:hAnsi="Arial" w:hint="default"/>
        <w:b w:val="0"/>
        <w:i w:val="0"/>
        <w:strike w:val="0"/>
        <w:color w:val="auto"/>
        <w:sz w:val="22"/>
        <w:szCs w:val="24"/>
      </w:rPr>
    </w:lvl>
    <w:lvl w:ilvl="1" w:tplc="FFFFFFFF">
      <w:start w:val="1"/>
      <w:numFmt w:val="lowerLetter"/>
      <w:lvlText w:val="%2."/>
      <w:lvlJc w:val="left"/>
      <w:pPr>
        <w:tabs>
          <w:tab w:val="num" w:pos="8100"/>
        </w:tabs>
        <w:ind w:left="8100" w:hanging="360"/>
      </w:pPr>
    </w:lvl>
    <w:lvl w:ilvl="2" w:tplc="FFFFFFFF" w:tentative="1">
      <w:start w:val="1"/>
      <w:numFmt w:val="lowerRoman"/>
      <w:lvlText w:val="%3."/>
      <w:lvlJc w:val="right"/>
      <w:pPr>
        <w:tabs>
          <w:tab w:val="num" w:pos="8820"/>
        </w:tabs>
        <w:ind w:left="8820" w:hanging="180"/>
      </w:pPr>
    </w:lvl>
    <w:lvl w:ilvl="3" w:tplc="FFFFFFFF" w:tentative="1">
      <w:start w:val="1"/>
      <w:numFmt w:val="decimal"/>
      <w:lvlText w:val="%4."/>
      <w:lvlJc w:val="left"/>
      <w:pPr>
        <w:tabs>
          <w:tab w:val="num" w:pos="9540"/>
        </w:tabs>
        <w:ind w:left="9540" w:hanging="360"/>
      </w:pPr>
    </w:lvl>
    <w:lvl w:ilvl="4" w:tplc="FFFFFFFF" w:tentative="1">
      <w:start w:val="1"/>
      <w:numFmt w:val="lowerLetter"/>
      <w:lvlText w:val="%5."/>
      <w:lvlJc w:val="left"/>
      <w:pPr>
        <w:tabs>
          <w:tab w:val="num" w:pos="10260"/>
        </w:tabs>
        <w:ind w:left="10260" w:hanging="360"/>
      </w:pPr>
    </w:lvl>
    <w:lvl w:ilvl="5" w:tplc="FFFFFFFF" w:tentative="1">
      <w:start w:val="1"/>
      <w:numFmt w:val="lowerRoman"/>
      <w:lvlText w:val="%6."/>
      <w:lvlJc w:val="right"/>
      <w:pPr>
        <w:tabs>
          <w:tab w:val="num" w:pos="10980"/>
        </w:tabs>
        <w:ind w:left="10980" w:hanging="180"/>
      </w:pPr>
    </w:lvl>
    <w:lvl w:ilvl="6" w:tplc="FFFFFFFF" w:tentative="1">
      <w:start w:val="1"/>
      <w:numFmt w:val="decimal"/>
      <w:lvlText w:val="%7."/>
      <w:lvlJc w:val="left"/>
      <w:pPr>
        <w:tabs>
          <w:tab w:val="num" w:pos="11700"/>
        </w:tabs>
        <w:ind w:left="11700" w:hanging="360"/>
      </w:pPr>
    </w:lvl>
    <w:lvl w:ilvl="7" w:tplc="FFFFFFFF" w:tentative="1">
      <w:start w:val="1"/>
      <w:numFmt w:val="lowerLetter"/>
      <w:lvlText w:val="%8."/>
      <w:lvlJc w:val="left"/>
      <w:pPr>
        <w:tabs>
          <w:tab w:val="num" w:pos="12420"/>
        </w:tabs>
        <w:ind w:left="12420" w:hanging="360"/>
      </w:pPr>
    </w:lvl>
    <w:lvl w:ilvl="8" w:tplc="FFFFFFFF" w:tentative="1">
      <w:start w:val="1"/>
      <w:numFmt w:val="lowerRoman"/>
      <w:lvlText w:val="%9."/>
      <w:lvlJc w:val="right"/>
      <w:pPr>
        <w:tabs>
          <w:tab w:val="num" w:pos="13140"/>
        </w:tabs>
        <w:ind w:left="13140" w:hanging="180"/>
      </w:pPr>
    </w:lvl>
  </w:abstractNum>
  <w:abstractNum w:abstractNumId="2" w15:restartNumberingAfterBreak="0">
    <w:nsid w:val="0BCE1335"/>
    <w:multiLevelType w:val="hybridMultilevel"/>
    <w:tmpl w:val="FEFA5748"/>
    <w:lvl w:ilvl="0" w:tplc="0BD8BA4A">
      <w:start w:val="1"/>
      <w:numFmt w:val="bullet"/>
      <w:pStyle w:val="tablebullets2"/>
      <w:lvlText w:val=""/>
      <w:lvlJc w:val="left"/>
      <w:pPr>
        <w:tabs>
          <w:tab w:val="num" w:pos="360"/>
        </w:tabs>
        <w:ind w:left="360" w:hanging="144"/>
      </w:pPr>
      <w:rPr>
        <w:rFonts w:ascii="Symbol" w:hAnsi="Symbol" w:hint="default"/>
        <w:b w:val="0"/>
        <w:i w:val="0"/>
        <w:sz w:val="20"/>
        <w:szCs w:val="24"/>
      </w:rPr>
    </w:lvl>
    <w:lvl w:ilvl="1" w:tplc="04090019">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957417"/>
    <w:multiLevelType w:val="multilevel"/>
    <w:tmpl w:val="D9787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CB70589"/>
    <w:multiLevelType w:val="hybridMultilevel"/>
    <w:tmpl w:val="C75E1B74"/>
    <w:lvl w:ilvl="0" w:tplc="B978D30A">
      <w:start w:val="1"/>
      <w:numFmt w:val="lowerLetter"/>
      <w:pStyle w:val="Numbered-a"/>
      <w:lvlText w:val="%1."/>
      <w:lvlJc w:val="righ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C45C78"/>
    <w:multiLevelType w:val="hybridMultilevel"/>
    <w:tmpl w:val="C9D461E8"/>
    <w:lvl w:ilvl="0" w:tplc="905A5580">
      <w:start w:val="1"/>
      <w:numFmt w:val="bullet"/>
      <w:pStyle w:val="BulletsSquar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34264"/>
    <w:multiLevelType w:val="hybridMultilevel"/>
    <w:tmpl w:val="6FC07EE2"/>
    <w:lvl w:ilvl="0" w:tplc="76C00736">
      <w:start w:val="1"/>
      <w:numFmt w:val="bullet"/>
      <w:pStyle w:val="BulletsIndented"/>
      <w:lvlText w:val=""/>
      <w:lvlJc w:val="left"/>
      <w:pPr>
        <w:ind w:left="117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9D324D"/>
    <w:multiLevelType w:val="hybridMultilevel"/>
    <w:tmpl w:val="0FCA22B8"/>
    <w:lvl w:ilvl="0" w:tplc="B75CD6B0">
      <w:start w:val="1"/>
      <w:numFmt w:val="decimal"/>
      <w:pStyle w:val="Numbered1"/>
      <w:lvlText w:val="%1."/>
      <w:lvlJc w:val="right"/>
      <w:pPr>
        <w:ind w:left="144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D8C8248C">
      <w:numFmt w:val="bullet"/>
      <w:lvlText w:val="–"/>
      <w:lvlJc w:val="left"/>
      <w:pPr>
        <w:ind w:left="2700" w:hanging="360"/>
      </w:pPr>
      <w:rPr>
        <w:rFonts w:ascii="Arial" w:eastAsia="SimSun" w:hAnsi="Arial" w:cs="Arial" w:hint="default"/>
      </w:rPr>
    </w:lvl>
    <w:lvl w:ilvl="3" w:tplc="0409000F">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A306B1"/>
    <w:multiLevelType w:val="hybridMultilevel"/>
    <w:tmpl w:val="33243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A40E0EA">
      <w:start w:val="1"/>
      <w:numFmt w:val="bullet"/>
      <w:pStyle w:val="Subbulle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D45B5"/>
    <w:multiLevelType w:val="hybridMultilevel"/>
    <w:tmpl w:val="01068CA2"/>
    <w:lvl w:ilvl="0" w:tplc="0722149E">
      <w:start w:val="1"/>
      <w:numFmt w:val="bullet"/>
      <w:pStyle w:val="bullets-One"/>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C67EB"/>
    <w:multiLevelType w:val="hybridMultilevel"/>
    <w:tmpl w:val="60EA817A"/>
    <w:lvl w:ilvl="0" w:tplc="B066D7BE">
      <w:start w:val="1"/>
      <w:numFmt w:val="bullet"/>
      <w:pStyle w:val="table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1F2634A9"/>
    <w:multiLevelType w:val="hybridMultilevel"/>
    <w:tmpl w:val="801C3B90"/>
    <w:lvl w:ilvl="0" w:tplc="04090001">
      <w:start w:val="1"/>
      <w:numFmt w:val="bullet"/>
      <w:lvlText w:val=""/>
      <w:lvlJc w:val="left"/>
      <w:pPr>
        <w:ind w:left="720" w:hanging="360"/>
      </w:pPr>
      <w:rPr>
        <w:rFonts w:ascii="Symbol" w:hAnsi="Symbol" w:hint="default"/>
      </w:rPr>
    </w:lvl>
    <w:lvl w:ilvl="1" w:tplc="E6A62E24">
      <w:start w:val="1"/>
      <w:numFmt w:val="bullet"/>
      <w:pStyle w:val="Subbullets"/>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A118D"/>
    <w:multiLevelType w:val="hybridMultilevel"/>
    <w:tmpl w:val="1476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C6488"/>
    <w:multiLevelType w:val="hybridMultilevel"/>
    <w:tmpl w:val="0F6AA08A"/>
    <w:lvl w:ilvl="0" w:tplc="7E2C01A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D4548A"/>
    <w:multiLevelType w:val="hybridMultilevel"/>
    <w:tmpl w:val="ABC8CC94"/>
    <w:lvl w:ilvl="0" w:tplc="0A7455B6">
      <w:start w:val="1"/>
      <w:numFmt w:val="upperLetter"/>
      <w:lvlText w:val="%1."/>
      <w:lvlJc w:val="left"/>
      <w:pPr>
        <w:ind w:left="720" w:hanging="360"/>
      </w:pPr>
      <w:rPr>
        <w:rFonts w:ascii="Times New Roman" w:hAnsi="Times New Roman" w:hint="default"/>
      </w:rPr>
    </w:lvl>
    <w:lvl w:ilvl="1" w:tplc="DF7C34E6">
      <w:start w:val="1"/>
      <w:numFmt w:val="upperLetter"/>
      <w:lvlText w:val="%2."/>
      <w:lvlJc w:val="left"/>
      <w:pPr>
        <w:ind w:left="1440" w:hanging="360"/>
      </w:pPr>
      <w:rPr>
        <w:rFonts w:hint="default"/>
      </w:rPr>
    </w:lvl>
    <w:lvl w:ilvl="2" w:tplc="7D9A1066">
      <w:start w:val="1"/>
      <w:numFmt w:val="decimal"/>
      <w:lvlText w:val="%3."/>
      <w:lvlJc w:val="right"/>
      <w:pPr>
        <w:ind w:left="2160" w:hanging="180"/>
      </w:pPr>
      <w:rPr>
        <w:rFonts w:ascii="Times New Roman" w:hAnsi="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2484526">
      <w:start w:val="1"/>
      <w:numFmt w:val="lowerRoman"/>
      <w:pStyle w:val="Numbered-i"/>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E027D"/>
    <w:multiLevelType w:val="hybridMultilevel"/>
    <w:tmpl w:val="2C80B1CC"/>
    <w:lvl w:ilvl="0" w:tplc="D102E630">
      <w:start w:val="1"/>
      <w:numFmt w:val="bullet"/>
      <w:pStyle w:val="bullets"/>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760CB"/>
    <w:multiLevelType w:val="hybridMultilevel"/>
    <w:tmpl w:val="7FB0EFA0"/>
    <w:lvl w:ilvl="0" w:tplc="056E960A">
      <w:start w:val="1"/>
      <w:numFmt w:val="decimal"/>
      <w:pStyle w:val="NumberedList"/>
      <w:lvlText w:val="%1."/>
      <w:lvlJc w:val="right"/>
      <w:pPr>
        <w:ind w:left="720" w:hanging="360"/>
      </w:pPr>
      <w:rPr>
        <w:rFonts w:hint="default"/>
        <w:b w:val="0"/>
        <w:i w:val="0"/>
        <w:strike w:val="0"/>
        <w:color w:val="000000" w:themeColor="text1"/>
        <w:sz w:val="24"/>
        <w:szCs w:val="24"/>
      </w:rPr>
    </w:lvl>
    <w:lvl w:ilvl="1" w:tplc="B8EA7C9A" w:tentative="1">
      <w:start w:val="1"/>
      <w:numFmt w:val="lowerLetter"/>
      <w:lvlText w:val="%2."/>
      <w:lvlJc w:val="left"/>
      <w:pPr>
        <w:tabs>
          <w:tab w:val="num" w:pos="1440"/>
        </w:tabs>
        <w:ind w:left="1440" w:hanging="360"/>
      </w:pPr>
    </w:lvl>
    <w:lvl w:ilvl="2" w:tplc="91C24E76" w:tentative="1">
      <w:start w:val="1"/>
      <w:numFmt w:val="lowerRoman"/>
      <w:lvlText w:val="%3."/>
      <w:lvlJc w:val="right"/>
      <w:pPr>
        <w:tabs>
          <w:tab w:val="num" w:pos="2160"/>
        </w:tabs>
        <w:ind w:left="2160" w:hanging="180"/>
      </w:pPr>
    </w:lvl>
    <w:lvl w:ilvl="3" w:tplc="7ABAC042" w:tentative="1">
      <w:start w:val="1"/>
      <w:numFmt w:val="decimal"/>
      <w:lvlText w:val="%4."/>
      <w:lvlJc w:val="left"/>
      <w:pPr>
        <w:tabs>
          <w:tab w:val="num" w:pos="2880"/>
        </w:tabs>
        <w:ind w:left="2880" w:hanging="360"/>
      </w:pPr>
    </w:lvl>
    <w:lvl w:ilvl="4" w:tplc="4EDA9B06" w:tentative="1">
      <w:start w:val="1"/>
      <w:numFmt w:val="lowerLetter"/>
      <w:lvlText w:val="%5."/>
      <w:lvlJc w:val="left"/>
      <w:pPr>
        <w:tabs>
          <w:tab w:val="num" w:pos="3600"/>
        </w:tabs>
        <w:ind w:left="3600" w:hanging="360"/>
      </w:pPr>
    </w:lvl>
    <w:lvl w:ilvl="5" w:tplc="D8049152" w:tentative="1">
      <w:start w:val="1"/>
      <w:numFmt w:val="lowerRoman"/>
      <w:lvlText w:val="%6."/>
      <w:lvlJc w:val="right"/>
      <w:pPr>
        <w:tabs>
          <w:tab w:val="num" w:pos="4320"/>
        </w:tabs>
        <w:ind w:left="4320" w:hanging="180"/>
      </w:pPr>
    </w:lvl>
    <w:lvl w:ilvl="6" w:tplc="6A4EC8FA" w:tentative="1">
      <w:start w:val="1"/>
      <w:numFmt w:val="decimal"/>
      <w:lvlText w:val="%7."/>
      <w:lvlJc w:val="left"/>
      <w:pPr>
        <w:tabs>
          <w:tab w:val="num" w:pos="5040"/>
        </w:tabs>
        <w:ind w:left="5040" w:hanging="360"/>
      </w:pPr>
    </w:lvl>
    <w:lvl w:ilvl="7" w:tplc="BFB2C914" w:tentative="1">
      <w:start w:val="1"/>
      <w:numFmt w:val="lowerLetter"/>
      <w:lvlText w:val="%8."/>
      <w:lvlJc w:val="left"/>
      <w:pPr>
        <w:tabs>
          <w:tab w:val="num" w:pos="5760"/>
        </w:tabs>
        <w:ind w:left="5760" w:hanging="360"/>
      </w:pPr>
    </w:lvl>
    <w:lvl w:ilvl="8" w:tplc="98CA19DC" w:tentative="1">
      <w:start w:val="1"/>
      <w:numFmt w:val="lowerRoman"/>
      <w:lvlText w:val="%9."/>
      <w:lvlJc w:val="right"/>
      <w:pPr>
        <w:tabs>
          <w:tab w:val="num" w:pos="6480"/>
        </w:tabs>
        <w:ind w:left="6480" w:hanging="180"/>
      </w:pPr>
    </w:lvl>
  </w:abstractNum>
  <w:abstractNum w:abstractNumId="17" w15:restartNumberingAfterBreak="0">
    <w:nsid w:val="279248FD"/>
    <w:multiLevelType w:val="hybridMultilevel"/>
    <w:tmpl w:val="6E68E978"/>
    <w:lvl w:ilvl="0" w:tplc="0409000F">
      <w:start w:val="1"/>
      <w:numFmt w:val="decimal"/>
      <w:lvlText w:val="%1."/>
      <w:lvlJc w:val="left"/>
      <w:pPr>
        <w:tabs>
          <w:tab w:val="num" w:pos="1080"/>
        </w:tabs>
        <w:ind w:left="1080" w:hanging="360"/>
      </w:pPr>
      <w:rPr>
        <w:rFonts w:hint="default"/>
        <w:sz w:val="22"/>
        <w:szCs w:val="22"/>
      </w:rPr>
    </w:lvl>
    <w:lvl w:ilvl="1" w:tplc="04090019">
      <w:start w:val="1"/>
      <w:numFmt w:val="bullet"/>
      <w:lvlText w:val="o"/>
      <w:lvlJc w:val="left"/>
      <w:pPr>
        <w:tabs>
          <w:tab w:val="num" w:pos="1440"/>
        </w:tabs>
        <w:ind w:left="1440" w:hanging="360"/>
      </w:pPr>
      <w:rPr>
        <w:rFonts w:ascii="Courier New" w:hAnsi="Courier New" w:hint="default"/>
      </w:rPr>
    </w:lvl>
    <w:lvl w:ilvl="2" w:tplc="55E6EFA0">
      <w:start w:val="1"/>
      <w:numFmt w:val="bullet"/>
      <w:pStyle w:val="Bulleted2"/>
      <w:lvlText w:val="o"/>
      <w:lvlJc w:val="left"/>
      <w:pPr>
        <w:tabs>
          <w:tab w:val="num" w:pos="2160"/>
        </w:tabs>
        <w:ind w:left="2160" w:hanging="360"/>
      </w:pPr>
      <w:rPr>
        <w:rFonts w:ascii="Courier New" w:hAnsi="Courier New"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885F99"/>
    <w:multiLevelType w:val="hybridMultilevel"/>
    <w:tmpl w:val="6F5A4BA0"/>
    <w:lvl w:ilvl="0" w:tplc="70DABBD4">
      <w:start w:val="1"/>
      <w:numFmt w:val="bullet"/>
      <w:lvlText w:val=""/>
      <w:lvlJc w:val="left"/>
      <w:pPr>
        <w:tabs>
          <w:tab w:val="num" w:pos="360"/>
        </w:tabs>
        <w:ind w:left="360" w:hanging="360"/>
      </w:pPr>
      <w:rPr>
        <w:rFonts w:ascii="Symbol" w:hAnsi="Symbol" w:hint="default"/>
        <w:b w:val="0"/>
        <w:i w:val="0"/>
        <w:sz w:val="22"/>
        <w:szCs w:val="24"/>
      </w:rPr>
    </w:lvl>
    <w:lvl w:ilvl="1" w:tplc="B6F8BB78">
      <w:start w:val="1"/>
      <w:numFmt w:val="bullet"/>
      <w:pStyle w:val="bullets2"/>
      <w:lvlText w:val="−"/>
      <w:lvlJc w:val="left"/>
      <w:pPr>
        <w:tabs>
          <w:tab w:val="num" w:pos="2520"/>
        </w:tabs>
        <w:ind w:left="2520" w:hanging="360"/>
      </w:pPr>
      <w:rPr>
        <w:rFonts w:ascii="Times New Roman" w:hAnsi="Times New Roman" w:cs="Times New Roman" w:hint="default"/>
        <w:sz w:val="24"/>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CE34B8A"/>
    <w:multiLevelType w:val="hybridMultilevel"/>
    <w:tmpl w:val="A1C0B700"/>
    <w:lvl w:ilvl="0" w:tplc="FE3AA6C4">
      <w:start w:val="1"/>
      <w:numFmt w:val="bullet"/>
      <w:pStyle w:val="BulletsSub"/>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5D3CE7"/>
    <w:multiLevelType w:val="multilevel"/>
    <w:tmpl w:val="B69C00B8"/>
    <w:styleLink w:val="Style1"/>
    <w:lvl w:ilvl="0">
      <w:start w:val="3"/>
      <w:numFmt w:val="decimal"/>
      <w:suff w:val="space"/>
      <w:lvlText w:val="%1."/>
      <w:lvlJc w:val="left"/>
      <w:pPr>
        <w:ind w:left="540" w:hanging="54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481094C"/>
    <w:multiLevelType w:val="hybridMultilevel"/>
    <w:tmpl w:val="D1343A9E"/>
    <w:lvl w:ilvl="0" w:tplc="4ECC507E">
      <w:start w:val="1"/>
      <w:numFmt w:val="lowerRoman"/>
      <w:pStyle w:val="NumberedSub1"/>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B5B5369"/>
    <w:multiLevelType w:val="hybridMultilevel"/>
    <w:tmpl w:val="22D0FE46"/>
    <w:lvl w:ilvl="0" w:tplc="5F9E9E86">
      <w:start w:val="1"/>
      <w:numFmt w:val="bullet"/>
      <w:pStyle w:val="TableBullets"/>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D1BDA"/>
    <w:multiLevelType w:val="multilevel"/>
    <w:tmpl w:val="EAF08B0C"/>
    <w:lvl w:ilvl="0">
      <w:start w:val="1"/>
      <w:numFmt w:val="decimal"/>
      <w:pStyle w:val="tablebulletNoIndent"/>
      <w:lvlText w:val="%1."/>
      <w:lvlJc w:val="left"/>
      <w:pPr>
        <w:tabs>
          <w:tab w:val="num" w:pos="720"/>
        </w:tabs>
        <w:ind w:left="1080" w:hanging="360"/>
      </w:pPr>
      <w:rPr>
        <w:rFonts w:ascii="Arial" w:hAnsi="Arial" w:hint="default"/>
        <w:sz w:val="22"/>
      </w:rPr>
    </w:lvl>
    <w:lvl w:ilvl="1">
      <w:start w:val="1"/>
      <w:numFmt w:val="lowerLetter"/>
      <w:pStyle w:val="NumberedSub"/>
      <w:lvlText w:val="%2."/>
      <w:lvlJc w:val="left"/>
      <w:pPr>
        <w:tabs>
          <w:tab w:val="num" w:pos="2232"/>
        </w:tabs>
        <w:ind w:left="2232" w:hanging="360"/>
      </w:pPr>
      <w:rPr>
        <w:rFonts w:hint="default"/>
      </w:rPr>
    </w:lvl>
    <w:lvl w:ilvl="2">
      <w:start w:val="1"/>
      <w:numFmt w:val="lowerRoman"/>
      <w:lvlText w:val="%3."/>
      <w:lvlJc w:val="right"/>
      <w:pPr>
        <w:tabs>
          <w:tab w:val="num" w:pos="2952"/>
        </w:tabs>
        <w:ind w:left="2952" w:hanging="180"/>
      </w:pPr>
      <w:rPr>
        <w:rFonts w:hint="default"/>
      </w:rPr>
    </w:lvl>
    <w:lvl w:ilvl="3">
      <w:start w:val="1"/>
      <w:numFmt w:val="decimal"/>
      <w:lvlText w:val="%4."/>
      <w:lvlJc w:val="left"/>
      <w:pPr>
        <w:tabs>
          <w:tab w:val="num" w:pos="3672"/>
        </w:tabs>
        <w:ind w:left="3672" w:hanging="360"/>
      </w:pPr>
      <w:rPr>
        <w:rFonts w:hint="default"/>
      </w:rPr>
    </w:lvl>
    <w:lvl w:ilvl="4">
      <w:start w:val="1"/>
      <w:numFmt w:val="lowerLetter"/>
      <w:lvlText w:val="%5."/>
      <w:lvlJc w:val="left"/>
      <w:pPr>
        <w:tabs>
          <w:tab w:val="num" w:pos="4392"/>
        </w:tabs>
        <w:ind w:left="4392" w:hanging="360"/>
      </w:pPr>
      <w:rPr>
        <w:rFonts w:hint="default"/>
      </w:rPr>
    </w:lvl>
    <w:lvl w:ilvl="5">
      <w:start w:val="1"/>
      <w:numFmt w:val="lowerRoman"/>
      <w:lvlText w:val="%6."/>
      <w:lvlJc w:val="right"/>
      <w:pPr>
        <w:tabs>
          <w:tab w:val="num" w:pos="5112"/>
        </w:tabs>
        <w:ind w:left="5112" w:hanging="180"/>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24" w15:restartNumberingAfterBreak="0">
    <w:nsid w:val="48291C0B"/>
    <w:multiLevelType w:val="hybridMultilevel"/>
    <w:tmpl w:val="1CCAF032"/>
    <w:lvl w:ilvl="0" w:tplc="786C2C90">
      <w:start w:val="1"/>
      <w:numFmt w:val="decimal"/>
      <w:pStyle w:val="NumberedSteps"/>
      <w:lvlText w:val="Step %1."/>
      <w:lvlJc w:val="left"/>
      <w:pPr>
        <w:ind w:left="108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8E5C42"/>
    <w:multiLevelType w:val="hybridMultilevel"/>
    <w:tmpl w:val="227408B6"/>
    <w:lvl w:ilvl="0" w:tplc="A07EA2F2">
      <w:start w:val="1"/>
      <w:numFmt w:val="bullet"/>
      <w:pStyle w:val="Subbullet4"/>
      <w:lvlText w:val="–"/>
      <w:lvlJc w:val="left"/>
      <w:pPr>
        <w:ind w:left="360" w:hanging="360"/>
      </w:pPr>
      <w:rPr>
        <w:rFonts w:ascii="Times New Roman" w:hAnsi="Times New Roman" w:cs="Times New Roman" w:hint="default"/>
        <w:b w:val="0"/>
        <w:i w:val="0"/>
        <w:sz w:val="24"/>
        <w:szCs w:val="22"/>
      </w:rPr>
    </w:lvl>
    <w:lvl w:ilvl="1" w:tplc="04090019">
      <w:start w:val="1"/>
      <w:numFmt w:val="bullet"/>
      <w:lvlText w:val="o"/>
      <w:lvlJc w:val="left"/>
      <w:pPr>
        <w:tabs>
          <w:tab w:val="num" w:pos="2520"/>
        </w:tabs>
        <w:ind w:left="2520" w:hanging="360"/>
      </w:pPr>
      <w:rPr>
        <w:rFonts w:ascii="Courier New" w:hAnsi="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F6760A0"/>
    <w:multiLevelType w:val="multilevel"/>
    <w:tmpl w:val="416A1192"/>
    <w:styleLink w:val="Style7"/>
    <w:lvl w:ilvl="0">
      <w:start w:val="1"/>
      <w:numFmt w:val="decimal"/>
      <w:suff w:val="space"/>
      <w:lvlText w:val="Chapter %1:"/>
      <w:lvlJc w:val="left"/>
      <w:pPr>
        <w:ind w:left="360" w:hanging="360"/>
      </w:pPr>
      <w:rPr>
        <w:rFonts w:hint="default"/>
      </w:rPr>
    </w:lvl>
    <w:lvl w:ilvl="1">
      <w:start w:val="8"/>
      <w:numFmt w:val="decimal"/>
      <w:suff w:val="space"/>
      <w:lvlText w:val="%1.%2."/>
      <w:lvlJc w:val="left"/>
      <w:pPr>
        <w:ind w:left="360" w:hanging="360"/>
      </w:pPr>
      <w:rPr>
        <w:rFonts w:hint="default"/>
      </w:rPr>
    </w:lvl>
    <w:lvl w:ilvl="2">
      <w:start w:val="3"/>
      <w:numFmt w:val="decimal"/>
      <w:suff w:val="space"/>
      <w:lvlText w:val="%1.%2.%3."/>
      <w:lvlJc w:val="left"/>
      <w:pPr>
        <w:ind w:left="0" w:firstLine="0"/>
      </w:pPr>
      <w:rPr>
        <w:rFonts w:hint="default"/>
      </w:rPr>
    </w:lvl>
    <w:lvl w:ilvl="3">
      <w:start w:val="1"/>
      <w:numFmt w:val="decimal"/>
      <w:suff w:val="space"/>
      <w:lvlText w:val="%1.%2.%3.%4."/>
      <w:lvlJc w:val="left"/>
      <w:pPr>
        <w:ind w:left="504"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1E37BD"/>
    <w:multiLevelType w:val="hybridMultilevel"/>
    <w:tmpl w:val="877290BA"/>
    <w:lvl w:ilvl="0" w:tplc="2D36ED4A">
      <w:start w:val="1"/>
      <w:numFmt w:val="bullet"/>
      <w:pStyle w:val="bullets-key"/>
      <w:lvlText w:val=""/>
      <w:lvlJc w:val="left"/>
      <w:pPr>
        <w:tabs>
          <w:tab w:val="num" w:pos="432"/>
        </w:tabs>
        <w:ind w:left="432" w:hanging="360"/>
      </w:pPr>
      <w:rPr>
        <w:rFonts w:ascii="Symbol" w:hAnsi="Symbol" w:hint="default"/>
        <w:b w:val="0"/>
        <w:i w:val="0"/>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E0AB2"/>
    <w:multiLevelType w:val="multilevel"/>
    <w:tmpl w:val="31667870"/>
    <w:lvl w:ilvl="0">
      <w:start w:val="1"/>
      <w:numFmt w:val="upperLetter"/>
      <w:pStyle w:val="Appendix1"/>
      <w:lvlText w:val="Appendix %1:"/>
      <w:lvlJc w:val="left"/>
      <w:pPr>
        <w:ind w:left="5220" w:hanging="360"/>
      </w:pPr>
      <w:rPr>
        <w:rFonts w:ascii="Arial" w:hAnsi="Arial" w:hint="default"/>
        <w:b/>
        <w:bCs w:val="0"/>
        <w:i w:val="0"/>
        <w:iCs w:val="0"/>
        <w:caps w:val="0"/>
        <w:smallCaps w:val="0"/>
        <w:strike w:val="0"/>
        <w:dstrike w:val="0"/>
        <w:vanish w:val="0"/>
        <w:color w:val="000000"/>
        <w:spacing w:val="0"/>
        <w:kern w:val="0"/>
        <w:position w:val="0"/>
        <w:sz w:val="36"/>
        <w:szCs w:val="36"/>
        <w:u w:val="none"/>
        <w:effect w:val="none"/>
        <w:vertAlign w:val="baseline"/>
        <w:em w:val="none"/>
      </w:rPr>
    </w:lvl>
    <w:lvl w:ilvl="1">
      <w:start w:val="1"/>
      <w:numFmt w:val="decimal"/>
      <w:lvlText w:val="%1%2"/>
      <w:lvlJc w:val="left"/>
      <w:pPr>
        <w:ind w:left="5220" w:hanging="360"/>
      </w:pPr>
      <w:rPr>
        <w:rFonts w:hint="default"/>
      </w:rPr>
    </w:lvl>
    <w:lvl w:ilvl="2">
      <w:start w:val="1"/>
      <w:numFmt w:val="lowerRoman"/>
      <w:lvlText w:val="%3."/>
      <w:lvlJc w:val="right"/>
      <w:pPr>
        <w:ind w:left="5220" w:hanging="36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220" w:hanging="36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220" w:hanging="360"/>
      </w:pPr>
      <w:rPr>
        <w:rFonts w:hint="default"/>
      </w:rPr>
    </w:lvl>
    <w:lvl w:ilvl="8">
      <w:start w:val="1"/>
      <w:numFmt w:val="lowerRoman"/>
      <w:lvlText w:val="%9."/>
      <w:lvlJc w:val="right"/>
      <w:pPr>
        <w:ind w:left="5220" w:hanging="360"/>
      </w:pPr>
      <w:rPr>
        <w:rFonts w:hint="default"/>
      </w:rPr>
    </w:lvl>
  </w:abstractNum>
  <w:abstractNum w:abstractNumId="29" w15:restartNumberingAfterBreak="0">
    <w:nsid w:val="568B6CA0"/>
    <w:multiLevelType w:val="multilevel"/>
    <w:tmpl w:val="F4DC55F8"/>
    <w:lvl w:ilvl="0">
      <w:start w:val="1"/>
      <w:numFmt w:val="decimal"/>
      <w:lvlText w:val="%1)"/>
      <w:lvlJc w:val="left"/>
      <w:pPr>
        <w:ind w:left="360" w:hanging="360"/>
      </w:pPr>
      <w:rPr>
        <w:rFonts w:hint="default"/>
        <w:color w:val="auto"/>
        <w:sz w:val="22"/>
        <w:szCs w:val="22"/>
      </w:rPr>
    </w:lvl>
    <w:lvl w:ilvl="1">
      <w:start w:val="1"/>
      <w:numFmt w:val="lowerLetter"/>
      <w:pStyle w:val="NumberedSub0"/>
      <w:lvlText w:val="%2."/>
      <w:lvlJc w:val="left"/>
      <w:pPr>
        <w:ind w:left="720" w:hanging="360"/>
      </w:pPr>
      <w:rPr>
        <w:rFonts w:hint="default"/>
        <w:color w:val="auto"/>
        <w:sz w:val="24"/>
        <w:szCs w:val="24"/>
      </w:rPr>
    </w:lvl>
    <w:lvl w:ilvl="2">
      <w:start w:val="1"/>
      <w:numFmt w:val="lowerRoman"/>
      <w:lvlText w:val="%3)"/>
      <w:lvlJc w:val="left"/>
      <w:pPr>
        <w:ind w:left="1080" w:hanging="360"/>
      </w:pPr>
      <w:rPr>
        <w:rFonts w:hint="default"/>
        <w:color w:val="auto"/>
        <w:sz w:val="22"/>
        <w:szCs w:val="22"/>
      </w:rPr>
    </w:lvl>
    <w:lvl w:ilvl="3">
      <w:start w:val="1"/>
      <w:numFmt w:val="decimal"/>
      <w:lvlText w:val="(%4)"/>
      <w:lvlJc w:val="left"/>
      <w:pPr>
        <w:ind w:left="1440" w:hanging="360"/>
      </w:pPr>
      <w:rPr>
        <w:rFonts w:hint="default"/>
        <w:color w:val="auto"/>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985D63"/>
    <w:multiLevelType w:val="hybridMultilevel"/>
    <w:tmpl w:val="B8F4F8E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5A89046A"/>
    <w:multiLevelType w:val="hybridMultilevel"/>
    <w:tmpl w:val="7CC40D00"/>
    <w:lvl w:ilvl="0" w:tplc="04090001">
      <w:start w:val="1"/>
      <w:numFmt w:val="bullet"/>
      <w:lvlText w:val=""/>
      <w:lvlJc w:val="left"/>
      <w:pPr>
        <w:ind w:left="720" w:hanging="360"/>
      </w:pPr>
      <w:rPr>
        <w:rFonts w:ascii="Symbol" w:hAnsi="Symbol" w:hint="default"/>
      </w:rPr>
    </w:lvl>
    <w:lvl w:ilvl="1" w:tplc="4E78AF3A">
      <w:start w:val="1"/>
      <w:numFmt w:val="bullet"/>
      <w:pStyle w:val="Sub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C5606"/>
    <w:multiLevelType w:val="multilevel"/>
    <w:tmpl w:val="FE4C51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03F2997"/>
    <w:multiLevelType w:val="hybridMultilevel"/>
    <w:tmpl w:val="8F4A95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15:restartNumberingAfterBreak="0">
    <w:nsid w:val="60E866F5"/>
    <w:multiLevelType w:val="hybridMultilevel"/>
    <w:tmpl w:val="19762C88"/>
    <w:lvl w:ilvl="0" w:tplc="94645650">
      <w:start w:val="1"/>
      <w:numFmt w:val="decimal"/>
      <w:pStyle w:val="Heading7"/>
      <w:lvlText w:val="%1."/>
      <w:lvlJc w:val="right"/>
      <w:pPr>
        <w:ind w:left="1080" w:hanging="360"/>
      </w:pPr>
      <w:rPr>
        <w:rFonts w:ascii="Arial" w:hAnsi="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297993"/>
    <w:multiLevelType w:val="hybridMultilevel"/>
    <w:tmpl w:val="FBA6B7B4"/>
    <w:lvl w:ilvl="0" w:tplc="F63E4602">
      <w:start w:val="1"/>
      <w:numFmt w:val="bullet"/>
      <w:pStyle w:val="bullets-one0"/>
      <w:lvlText w:val=""/>
      <w:lvlJc w:val="left"/>
      <w:pPr>
        <w:tabs>
          <w:tab w:val="num" w:pos="727"/>
        </w:tabs>
        <w:ind w:left="727" w:hanging="187"/>
      </w:pPr>
      <w:rPr>
        <w:rFonts w:ascii="Symbol" w:hAnsi="Symbo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284E4D"/>
    <w:multiLevelType w:val="hybridMultilevel"/>
    <w:tmpl w:val="45B81138"/>
    <w:lvl w:ilvl="0" w:tplc="F984F50C">
      <w:start w:val="1"/>
      <w:numFmt w:val="decimal"/>
      <w:pStyle w:val="TableNumbered"/>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0784B"/>
    <w:multiLevelType w:val="hybridMultilevel"/>
    <w:tmpl w:val="53A6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6D7191"/>
    <w:multiLevelType w:val="hybridMultilevel"/>
    <w:tmpl w:val="86CCE6F2"/>
    <w:lvl w:ilvl="0" w:tplc="BEA8AEB0">
      <w:start w:val="1"/>
      <w:numFmt w:val="bullet"/>
      <w:pStyle w:val="bullets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E684FE5"/>
    <w:multiLevelType w:val="multilevel"/>
    <w:tmpl w:val="2BD26218"/>
    <w:lvl w:ilvl="0">
      <w:start w:val="1"/>
      <w:numFmt w:val="upperLetter"/>
      <w:pStyle w:val="NumberedA"/>
      <w:lvlText w:val="%1."/>
      <w:lvlJc w:val="left"/>
      <w:pPr>
        <w:tabs>
          <w:tab w:val="num" w:pos="2160"/>
        </w:tabs>
        <w:ind w:left="2160" w:hanging="360"/>
      </w:pPr>
      <w:rPr>
        <w:rFonts w:ascii="Times New Roman" w:hAnsi="Times New Roman" w:hint="default"/>
      </w:rPr>
    </w:lvl>
    <w:lvl w:ilvl="1">
      <w:start w:val="1"/>
      <w:numFmt w:val="decimal"/>
      <w:lvlText w:val="%2."/>
      <w:lvlJc w:val="left"/>
      <w:pPr>
        <w:tabs>
          <w:tab w:val="num" w:pos="2880"/>
        </w:tabs>
        <w:ind w:left="2880" w:hanging="360"/>
      </w:pPr>
      <w:rPr>
        <w:rFonts w:hint="default"/>
      </w:rPr>
    </w:lvl>
    <w:lvl w:ilvl="2">
      <w:start w:val="1"/>
      <w:numFmt w:val="lowerLetter"/>
      <w:lvlText w:val="%3."/>
      <w:lvlJc w:val="right"/>
      <w:pPr>
        <w:tabs>
          <w:tab w:val="num" w:pos="3600"/>
        </w:tabs>
        <w:ind w:left="3600" w:hanging="180"/>
      </w:pPr>
      <w:rPr>
        <w:rFonts w:hint="default"/>
      </w:rPr>
    </w:lvl>
    <w:lvl w:ilvl="3">
      <w:start w:val="1"/>
      <w:numFmt w:val="lowerRoman"/>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40" w15:restartNumberingAfterBreak="0">
    <w:nsid w:val="74401618"/>
    <w:multiLevelType w:val="hybridMultilevel"/>
    <w:tmpl w:val="8BA6E0A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1" w15:restartNumberingAfterBreak="0">
    <w:nsid w:val="7A090752"/>
    <w:multiLevelType w:val="hybridMultilevel"/>
    <w:tmpl w:val="1ECCF1C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2" w15:restartNumberingAfterBreak="0">
    <w:nsid w:val="7D6C6588"/>
    <w:multiLevelType w:val="hybridMultilevel"/>
    <w:tmpl w:val="7AB01DC4"/>
    <w:lvl w:ilvl="0" w:tplc="CFEE87F4">
      <w:start w:val="1"/>
      <w:numFmt w:val="bullet"/>
      <w:pStyle w:val="Bulleted1"/>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BD3C3B"/>
    <w:multiLevelType w:val="hybridMultilevel"/>
    <w:tmpl w:val="E9FE491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37"/>
  </w:num>
  <w:num w:numId="2">
    <w:abstractNumId w:val="28"/>
  </w:num>
  <w:num w:numId="3">
    <w:abstractNumId w:val="13"/>
  </w:num>
  <w:num w:numId="4">
    <w:abstractNumId w:val="42"/>
  </w:num>
  <w:num w:numId="5">
    <w:abstractNumId w:val="17"/>
  </w:num>
  <w:num w:numId="6">
    <w:abstractNumId w:val="6"/>
  </w:num>
  <w:num w:numId="7">
    <w:abstractNumId w:val="18"/>
  </w:num>
  <w:num w:numId="8">
    <w:abstractNumId w:val="38"/>
  </w:num>
  <w:num w:numId="9">
    <w:abstractNumId w:val="27"/>
  </w:num>
  <w:num w:numId="10">
    <w:abstractNumId w:val="9"/>
  </w:num>
  <w:num w:numId="11">
    <w:abstractNumId w:val="35"/>
  </w:num>
  <w:num w:numId="12">
    <w:abstractNumId w:val="5"/>
  </w:num>
  <w:num w:numId="13">
    <w:abstractNumId w:val="7"/>
  </w:num>
  <w:num w:numId="14">
    <w:abstractNumId w:val="19"/>
  </w:num>
  <w:num w:numId="15">
    <w:abstractNumId w:val="34"/>
  </w:num>
  <w:num w:numId="16">
    <w:abstractNumId w:val="1"/>
  </w:num>
  <w:num w:numId="17">
    <w:abstractNumId w:val="16"/>
  </w:num>
  <w:num w:numId="18">
    <w:abstractNumId w:val="24"/>
  </w:num>
  <w:num w:numId="19">
    <w:abstractNumId w:val="23"/>
  </w:num>
  <w:num w:numId="20">
    <w:abstractNumId w:val="39"/>
  </w:num>
  <w:num w:numId="21">
    <w:abstractNumId w:val="4"/>
  </w:num>
  <w:num w:numId="22">
    <w:abstractNumId w:val="14"/>
  </w:num>
  <w:num w:numId="23">
    <w:abstractNumId w:val="29"/>
  </w:num>
  <w:num w:numId="24">
    <w:abstractNumId w:val="21"/>
  </w:num>
  <w:num w:numId="25">
    <w:abstractNumId w:val="20"/>
  </w:num>
  <w:num w:numId="26">
    <w:abstractNumId w:val="26"/>
  </w:num>
  <w:num w:numId="27">
    <w:abstractNumId w:val="31"/>
  </w:num>
  <w:num w:numId="28">
    <w:abstractNumId w:val="8"/>
  </w:num>
  <w:num w:numId="29">
    <w:abstractNumId w:val="0"/>
  </w:num>
  <w:num w:numId="30">
    <w:abstractNumId w:val="25"/>
  </w:num>
  <w:num w:numId="31">
    <w:abstractNumId w:val="11"/>
  </w:num>
  <w:num w:numId="32">
    <w:abstractNumId w:val="22"/>
  </w:num>
  <w:num w:numId="33">
    <w:abstractNumId w:val="10"/>
  </w:num>
  <w:num w:numId="34">
    <w:abstractNumId w:val="2"/>
  </w:num>
  <w:num w:numId="35">
    <w:abstractNumId w:val="36"/>
  </w:num>
  <w:num w:numId="36">
    <w:abstractNumId w:val="15"/>
  </w:num>
  <w:num w:numId="37">
    <w:abstractNumId w:val="12"/>
  </w:num>
  <w:num w:numId="38">
    <w:abstractNumId w:val="30"/>
  </w:num>
  <w:num w:numId="39">
    <w:abstractNumId w:val="43"/>
  </w:num>
  <w:num w:numId="40">
    <w:abstractNumId w:val="41"/>
  </w:num>
  <w:num w:numId="41">
    <w:abstractNumId w:val="40"/>
  </w:num>
  <w:num w:numId="42">
    <w:abstractNumId w:val="33"/>
  </w:num>
  <w:num w:numId="43">
    <w:abstractNumId w:val="32"/>
  </w:num>
  <w:num w:numId="44">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A96"/>
    <w:rsid w:val="00005555"/>
    <w:rsid w:val="0001153D"/>
    <w:rsid w:val="0001500F"/>
    <w:rsid w:val="00015C1D"/>
    <w:rsid w:val="00020E95"/>
    <w:rsid w:val="00022BE4"/>
    <w:rsid w:val="00025464"/>
    <w:rsid w:val="000303A1"/>
    <w:rsid w:val="00032201"/>
    <w:rsid w:val="00034F11"/>
    <w:rsid w:val="0003708E"/>
    <w:rsid w:val="00045CE6"/>
    <w:rsid w:val="0004630A"/>
    <w:rsid w:val="000518B6"/>
    <w:rsid w:val="000528BD"/>
    <w:rsid w:val="00053B2A"/>
    <w:rsid w:val="00057751"/>
    <w:rsid w:val="00057A96"/>
    <w:rsid w:val="0006255D"/>
    <w:rsid w:val="00065DD5"/>
    <w:rsid w:val="0006675C"/>
    <w:rsid w:val="0007768B"/>
    <w:rsid w:val="00077927"/>
    <w:rsid w:val="00077C7B"/>
    <w:rsid w:val="00081E1C"/>
    <w:rsid w:val="0008305F"/>
    <w:rsid w:val="00087FD7"/>
    <w:rsid w:val="0009320F"/>
    <w:rsid w:val="00093923"/>
    <w:rsid w:val="00095551"/>
    <w:rsid w:val="000970ED"/>
    <w:rsid w:val="000A262A"/>
    <w:rsid w:val="000A40CC"/>
    <w:rsid w:val="000A5901"/>
    <w:rsid w:val="000B1B80"/>
    <w:rsid w:val="000C139F"/>
    <w:rsid w:val="000C238E"/>
    <w:rsid w:val="000C6258"/>
    <w:rsid w:val="000C65D1"/>
    <w:rsid w:val="000C6A1D"/>
    <w:rsid w:val="000C7156"/>
    <w:rsid w:val="000C7445"/>
    <w:rsid w:val="000C7655"/>
    <w:rsid w:val="000D7A2C"/>
    <w:rsid w:val="000E6F65"/>
    <w:rsid w:val="000F3C9D"/>
    <w:rsid w:val="000F4C8C"/>
    <w:rsid w:val="000F4E5A"/>
    <w:rsid w:val="000F5377"/>
    <w:rsid w:val="00100AF7"/>
    <w:rsid w:val="00102517"/>
    <w:rsid w:val="00105ACA"/>
    <w:rsid w:val="00111E71"/>
    <w:rsid w:val="001236B3"/>
    <w:rsid w:val="00126FF1"/>
    <w:rsid w:val="001331B0"/>
    <w:rsid w:val="00134882"/>
    <w:rsid w:val="001367ED"/>
    <w:rsid w:val="001520FD"/>
    <w:rsid w:val="00156712"/>
    <w:rsid w:val="0016173B"/>
    <w:rsid w:val="0016321E"/>
    <w:rsid w:val="00163914"/>
    <w:rsid w:val="00163C2A"/>
    <w:rsid w:val="001648E9"/>
    <w:rsid w:val="00175510"/>
    <w:rsid w:val="00181D8F"/>
    <w:rsid w:val="00184DEF"/>
    <w:rsid w:val="00186E3B"/>
    <w:rsid w:val="001873BF"/>
    <w:rsid w:val="00190948"/>
    <w:rsid w:val="00192B27"/>
    <w:rsid w:val="001A27E1"/>
    <w:rsid w:val="001A3C86"/>
    <w:rsid w:val="001A64A0"/>
    <w:rsid w:val="001B04CF"/>
    <w:rsid w:val="001B3883"/>
    <w:rsid w:val="001B6AFF"/>
    <w:rsid w:val="001C1BF2"/>
    <w:rsid w:val="001C6A48"/>
    <w:rsid w:val="001C72DA"/>
    <w:rsid w:val="001C7DAF"/>
    <w:rsid w:val="001D416E"/>
    <w:rsid w:val="001D4A5B"/>
    <w:rsid w:val="001D5F78"/>
    <w:rsid w:val="001D6A16"/>
    <w:rsid w:val="001D6C83"/>
    <w:rsid w:val="001E0E4C"/>
    <w:rsid w:val="001E23C2"/>
    <w:rsid w:val="001E758A"/>
    <w:rsid w:val="001F3EC8"/>
    <w:rsid w:val="001F5881"/>
    <w:rsid w:val="001F5E85"/>
    <w:rsid w:val="001F78FB"/>
    <w:rsid w:val="002032EA"/>
    <w:rsid w:val="0021026D"/>
    <w:rsid w:val="00210875"/>
    <w:rsid w:val="00212DCB"/>
    <w:rsid w:val="002154AF"/>
    <w:rsid w:val="002203E2"/>
    <w:rsid w:val="00220760"/>
    <w:rsid w:val="00223A42"/>
    <w:rsid w:val="0022612F"/>
    <w:rsid w:val="002323DC"/>
    <w:rsid w:val="0023459B"/>
    <w:rsid w:val="002408E4"/>
    <w:rsid w:val="00243EEC"/>
    <w:rsid w:val="00245AEF"/>
    <w:rsid w:val="0025070C"/>
    <w:rsid w:val="00251965"/>
    <w:rsid w:val="00253586"/>
    <w:rsid w:val="00256525"/>
    <w:rsid w:val="00256D41"/>
    <w:rsid w:val="00257324"/>
    <w:rsid w:val="00260E9F"/>
    <w:rsid w:val="00261F40"/>
    <w:rsid w:val="00262BCE"/>
    <w:rsid w:val="00267A45"/>
    <w:rsid w:val="0027237B"/>
    <w:rsid w:val="002723FC"/>
    <w:rsid w:val="00281E04"/>
    <w:rsid w:val="002827C3"/>
    <w:rsid w:val="00282DAD"/>
    <w:rsid w:val="00287134"/>
    <w:rsid w:val="0028766A"/>
    <w:rsid w:val="0029286A"/>
    <w:rsid w:val="002945DF"/>
    <w:rsid w:val="00295E6F"/>
    <w:rsid w:val="00296AA1"/>
    <w:rsid w:val="002A08B7"/>
    <w:rsid w:val="002A0FFB"/>
    <w:rsid w:val="002A2660"/>
    <w:rsid w:val="002A2CD8"/>
    <w:rsid w:val="002A338F"/>
    <w:rsid w:val="002A44AC"/>
    <w:rsid w:val="002A466B"/>
    <w:rsid w:val="002B5ADA"/>
    <w:rsid w:val="002B61AA"/>
    <w:rsid w:val="002C1B5B"/>
    <w:rsid w:val="002C4527"/>
    <w:rsid w:val="002D42D9"/>
    <w:rsid w:val="002D466D"/>
    <w:rsid w:val="002D4A09"/>
    <w:rsid w:val="002D7167"/>
    <w:rsid w:val="002E0D11"/>
    <w:rsid w:val="002E169C"/>
    <w:rsid w:val="002E20D7"/>
    <w:rsid w:val="002E3767"/>
    <w:rsid w:val="002E3DE5"/>
    <w:rsid w:val="002E3FA5"/>
    <w:rsid w:val="002E61FE"/>
    <w:rsid w:val="002E7C97"/>
    <w:rsid w:val="003020B7"/>
    <w:rsid w:val="00304086"/>
    <w:rsid w:val="00304FB3"/>
    <w:rsid w:val="00305415"/>
    <w:rsid w:val="003111B5"/>
    <w:rsid w:val="003123E7"/>
    <w:rsid w:val="00312DB1"/>
    <w:rsid w:val="00313878"/>
    <w:rsid w:val="00313BCA"/>
    <w:rsid w:val="00316C5F"/>
    <w:rsid w:val="003176FE"/>
    <w:rsid w:val="00320B34"/>
    <w:rsid w:val="00321D49"/>
    <w:rsid w:val="00322C00"/>
    <w:rsid w:val="00325EAA"/>
    <w:rsid w:val="00327CA5"/>
    <w:rsid w:val="003310DF"/>
    <w:rsid w:val="0033616F"/>
    <w:rsid w:val="003363B0"/>
    <w:rsid w:val="003405BD"/>
    <w:rsid w:val="003462D4"/>
    <w:rsid w:val="0035144A"/>
    <w:rsid w:val="00353CD2"/>
    <w:rsid w:val="0035481F"/>
    <w:rsid w:val="00355723"/>
    <w:rsid w:val="00361059"/>
    <w:rsid w:val="00364C1F"/>
    <w:rsid w:val="00365C80"/>
    <w:rsid w:val="00377D95"/>
    <w:rsid w:val="00380025"/>
    <w:rsid w:val="003824B2"/>
    <w:rsid w:val="00384C98"/>
    <w:rsid w:val="00387B1A"/>
    <w:rsid w:val="00391101"/>
    <w:rsid w:val="003A69A9"/>
    <w:rsid w:val="003A6C5C"/>
    <w:rsid w:val="003A6D37"/>
    <w:rsid w:val="003A72B7"/>
    <w:rsid w:val="003B0263"/>
    <w:rsid w:val="003B0F89"/>
    <w:rsid w:val="003B2E6F"/>
    <w:rsid w:val="003B57DB"/>
    <w:rsid w:val="003B62B2"/>
    <w:rsid w:val="003B79AE"/>
    <w:rsid w:val="003C2A42"/>
    <w:rsid w:val="003C2C32"/>
    <w:rsid w:val="003C50F7"/>
    <w:rsid w:val="003C65FB"/>
    <w:rsid w:val="003C7868"/>
    <w:rsid w:val="003D0105"/>
    <w:rsid w:val="003D0D44"/>
    <w:rsid w:val="003D205F"/>
    <w:rsid w:val="003D2AF4"/>
    <w:rsid w:val="003D4F95"/>
    <w:rsid w:val="003E1957"/>
    <w:rsid w:val="003E29C4"/>
    <w:rsid w:val="003E3B94"/>
    <w:rsid w:val="003E454D"/>
    <w:rsid w:val="003F1052"/>
    <w:rsid w:val="003F1125"/>
    <w:rsid w:val="003F1276"/>
    <w:rsid w:val="003F1416"/>
    <w:rsid w:val="003F5E24"/>
    <w:rsid w:val="003F7D22"/>
    <w:rsid w:val="004039C2"/>
    <w:rsid w:val="00404DD3"/>
    <w:rsid w:val="00415965"/>
    <w:rsid w:val="00416F23"/>
    <w:rsid w:val="004203EB"/>
    <w:rsid w:val="0042103B"/>
    <w:rsid w:val="004225C2"/>
    <w:rsid w:val="004237AB"/>
    <w:rsid w:val="0042701B"/>
    <w:rsid w:val="0042736E"/>
    <w:rsid w:val="00427BD7"/>
    <w:rsid w:val="00430334"/>
    <w:rsid w:val="00441790"/>
    <w:rsid w:val="0044330D"/>
    <w:rsid w:val="00444DF9"/>
    <w:rsid w:val="004459CA"/>
    <w:rsid w:val="004507AF"/>
    <w:rsid w:val="0045091D"/>
    <w:rsid w:val="00450B8B"/>
    <w:rsid w:val="00452B1F"/>
    <w:rsid w:val="00457E29"/>
    <w:rsid w:val="00457EA8"/>
    <w:rsid w:val="00461672"/>
    <w:rsid w:val="00472DCA"/>
    <w:rsid w:val="00473409"/>
    <w:rsid w:val="00473A74"/>
    <w:rsid w:val="00474A2F"/>
    <w:rsid w:val="004765A2"/>
    <w:rsid w:val="00477CAF"/>
    <w:rsid w:val="00483563"/>
    <w:rsid w:val="004848BF"/>
    <w:rsid w:val="00486F05"/>
    <w:rsid w:val="00486FEB"/>
    <w:rsid w:val="0049117D"/>
    <w:rsid w:val="00491E25"/>
    <w:rsid w:val="004927BE"/>
    <w:rsid w:val="0049305A"/>
    <w:rsid w:val="004939BD"/>
    <w:rsid w:val="00497B08"/>
    <w:rsid w:val="004A4E4A"/>
    <w:rsid w:val="004A689B"/>
    <w:rsid w:val="004A6F99"/>
    <w:rsid w:val="004B43AA"/>
    <w:rsid w:val="004B5082"/>
    <w:rsid w:val="004B588D"/>
    <w:rsid w:val="004C09D6"/>
    <w:rsid w:val="004C2CDC"/>
    <w:rsid w:val="004C41E0"/>
    <w:rsid w:val="004C5D34"/>
    <w:rsid w:val="004D2D97"/>
    <w:rsid w:val="004E121C"/>
    <w:rsid w:val="004E29F9"/>
    <w:rsid w:val="004E30B1"/>
    <w:rsid w:val="004E344C"/>
    <w:rsid w:val="004E404F"/>
    <w:rsid w:val="004E5209"/>
    <w:rsid w:val="004E5225"/>
    <w:rsid w:val="004E5602"/>
    <w:rsid w:val="004E6EE3"/>
    <w:rsid w:val="004F5AC6"/>
    <w:rsid w:val="004F6327"/>
    <w:rsid w:val="00503A56"/>
    <w:rsid w:val="00506DB5"/>
    <w:rsid w:val="00507910"/>
    <w:rsid w:val="0051090C"/>
    <w:rsid w:val="0051479B"/>
    <w:rsid w:val="00514DD8"/>
    <w:rsid w:val="00520A5C"/>
    <w:rsid w:val="00520AD0"/>
    <w:rsid w:val="005253A2"/>
    <w:rsid w:val="00527DF0"/>
    <w:rsid w:val="00533F4A"/>
    <w:rsid w:val="00535DA6"/>
    <w:rsid w:val="00535E0C"/>
    <w:rsid w:val="0054334A"/>
    <w:rsid w:val="00552FA4"/>
    <w:rsid w:val="00554FA8"/>
    <w:rsid w:val="00555A60"/>
    <w:rsid w:val="00555CAB"/>
    <w:rsid w:val="00557B8D"/>
    <w:rsid w:val="00562877"/>
    <w:rsid w:val="00562D23"/>
    <w:rsid w:val="0056341C"/>
    <w:rsid w:val="0056448A"/>
    <w:rsid w:val="00566396"/>
    <w:rsid w:val="00566528"/>
    <w:rsid w:val="00574EA0"/>
    <w:rsid w:val="0058579E"/>
    <w:rsid w:val="00585823"/>
    <w:rsid w:val="005868C5"/>
    <w:rsid w:val="00590450"/>
    <w:rsid w:val="0059069C"/>
    <w:rsid w:val="00593556"/>
    <w:rsid w:val="00595E35"/>
    <w:rsid w:val="00596F83"/>
    <w:rsid w:val="00597CBE"/>
    <w:rsid w:val="005A1525"/>
    <w:rsid w:val="005A33E4"/>
    <w:rsid w:val="005A38FE"/>
    <w:rsid w:val="005A4B7E"/>
    <w:rsid w:val="005B1325"/>
    <w:rsid w:val="005B2907"/>
    <w:rsid w:val="005B3557"/>
    <w:rsid w:val="005B4F08"/>
    <w:rsid w:val="005B54BA"/>
    <w:rsid w:val="005C2778"/>
    <w:rsid w:val="005C3359"/>
    <w:rsid w:val="005C3C5C"/>
    <w:rsid w:val="005D24F8"/>
    <w:rsid w:val="005D5665"/>
    <w:rsid w:val="005D5F4F"/>
    <w:rsid w:val="005D600A"/>
    <w:rsid w:val="005D688C"/>
    <w:rsid w:val="005F1EE5"/>
    <w:rsid w:val="005F2CC1"/>
    <w:rsid w:val="005F3EBE"/>
    <w:rsid w:val="005F6298"/>
    <w:rsid w:val="005F6DA5"/>
    <w:rsid w:val="006061B9"/>
    <w:rsid w:val="00614163"/>
    <w:rsid w:val="006169DF"/>
    <w:rsid w:val="00623281"/>
    <w:rsid w:val="0062457D"/>
    <w:rsid w:val="00625786"/>
    <w:rsid w:val="006269DA"/>
    <w:rsid w:val="00630572"/>
    <w:rsid w:val="0063329D"/>
    <w:rsid w:val="006332BB"/>
    <w:rsid w:val="00635C97"/>
    <w:rsid w:val="006441FE"/>
    <w:rsid w:val="00644AFB"/>
    <w:rsid w:val="006450ED"/>
    <w:rsid w:val="006472C8"/>
    <w:rsid w:val="0065554C"/>
    <w:rsid w:val="00655AB3"/>
    <w:rsid w:val="00660C2D"/>
    <w:rsid w:val="006636B7"/>
    <w:rsid w:val="00676B83"/>
    <w:rsid w:val="00681207"/>
    <w:rsid w:val="00695564"/>
    <w:rsid w:val="00695FE0"/>
    <w:rsid w:val="00696297"/>
    <w:rsid w:val="00697091"/>
    <w:rsid w:val="006A2108"/>
    <w:rsid w:val="006A3214"/>
    <w:rsid w:val="006A7C00"/>
    <w:rsid w:val="006B0AFB"/>
    <w:rsid w:val="006B2DBB"/>
    <w:rsid w:val="006B31AD"/>
    <w:rsid w:val="006B65D9"/>
    <w:rsid w:val="006B7FC7"/>
    <w:rsid w:val="006C0874"/>
    <w:rsid w:val="006C2A15"/>
    <w:rsid w:val="006C36BF"/>
    <w:rsid w:val="006C7073"/>
    <w:rsid w:val="006C74EE"/>
    <w:rsid w:val="006D1376"/>
    <w:rsid w:val="006E13F1"/>
    <w:rsid w:val="006E1F47"/>
    <w:rsid w:val="006E2129"/>
    <w:rsid w:val="006E2EAE"/>
    <w:rsid w:val="006E49CB"/>
    <w:rsid w:val="006F29C9"/>
    <w:rsid w:val="006F2D48"/>
    <w:rsid w:val="006F3024"/>
    <w:rsid w:val="006F338B"/>
    <w:rsid w:val="006F41F6"/>
    <w:rsid w:val="006F557B"/>
    <w:rsid w:val="00701E66"/>
    <w:rsid w:val="00703CF8"/>
    <w:rsid w:val="00705FE1"/>
    <w:rsid w:val="007065FE"/>
    <w:rsid w:val="00706F41"/>
    <w:rsid w:val="007075E7"/>
    <w:rsid w:val="0071067E"/>
    <w:rsid w:val="00710D0E"/>
    <w:rsid w:val="00713C81"/>
    <w:rsid w:val="007155A8"/>
    <w:rsid w:val="007219E2"/>
    <w:rsid w:val="007228B4"/>
    <w:rsid w:val="00724394"/>
    <w:rsid w:val="00731E62"/>
    <w:rsid w:val="00732703"/>
    <w:rsid w:val="00743CE9"/>
    <w:rsid w:val="007462D8"/>
    <w:rsid w:val="0074714C"/>
    <w:rsid w:val="007560BF"/>
    <w:rsid w:val="007604B1"/>
    <w:rsid w:val="00760D83"/>
    <w:rsid w:val="00762ADB"/>
    <w:rsid w:val="00764775"/>
    <w:rsid w:val="0077024B"/>
    <w:rsid w:val="00770300"/>
    <w:rsid w:val="00770C39"/>
    <w:rsid w:val="00770E8A"/>
    <w:rsid w:val="00771C97"/>
    <w:rsid w:val="00772755"/>
    <w:rsid w:val="00777CAB"/>
    <w:rsid w:val="00781144"/>
    <w:rsid w:val="007812E2"/>
    <w:rsid w:val="0078616E"/>
    <w:rsid w:val="0078690A"/>
    <w:rsid w:val="00787483"/>
    <w:rsid w:val="00791F9B"/>
    <w:rsid w:val="0079221F"/>
    <w:rsid w:val="007949F9"/>
    <w:rsid w:val="00797043"/>
    <w:rsid w:val="007A2653"/>
    <w:rsid w:val="007A29F2"/>
    <w:rsid w:val="007A381E"/>
    <w:rsid w:val="007A5351"/>
    <w:rsid w:val="007A6EDA"/>
    <w:rsid w:val="007B3AB9"/>
    <w:rsid w:val="007B53F6"/>
    <w:rsid w:val="007B798D"/>
    <w:rsid w:val="007C08BF"/>
    <w:rsid w:val="007C0CEE"/>
    <w:rsid w:val="007C1B1C"/>
    <w:rsid w:val="007C2C10"/>
    <w:rsid w:val="007D1818"/>
    <w:rsid w:val="007D31EF"/>
    <w:rsid w:val="007D6742"/>
    <w:rsid w:val="007D6A39"/>
    <w:rsid w:val="007E1E2B"/>
    <w:rsid w:val="007E2468"/>
    <w:rsid w:val="007E35BC"/>
    <w:rsid w:val="007E3D3C"/>
    <w:rsid w:val="007E50D9"/>
    <w:rsid w:val="007E622B"/>
    <w:rsid w:val="007E72EC"/>
    <w:rsid w:val="007E76B2"/>
    <w:rsid w:val="007E7EBF"/>
    <w:rsid w:val="007F1C13"/>
    <w:rsid w:val="007F634E"/>
    <w:rsid w:val="00802E1C"/>
    <w:rsid w:val="0080338A"/>
    <w:rsid w:val="00810019"/>
    <w:rsid w:val="008213F2"/>
    <w:rsid w:val="008221CB"/>
    <w:rsid w:val="00822F2A"/>
    <w:rsid w:val="00827900"/>
    <w:rsid w:val="00832039"/>
    <w:rsid w:val="00833234"/>
    <w:rsid w:val="008364E0"/>
    <w:rsid w:val="008370DA"/>
    <w:rsid w:val="0084100E"/>
    <w:rsid w:val="0084247F"/>
    <w:rsid w:val="00842A82"/>
    <w:rsid w:val="00851167"/>
    <w:rsid w:val="008536E0"/>
    <w:rsid w:val="00853CAA"/>
    <w:rsid w:val="00864036"/>
    <w:rsid w:val="00870AEF"/>
    <w:rsid w:val="00871131"/>
    <w:rsid w:val="00873E3F"/>
    <w:rsid w:val="00875D50"/>
    <w:rsid w:val="00886B8D"/>
    <w:rsid w:val="00886D67"/>
    <w:rsid w:val="00886E90"/>
    <w:rsid w:val="00891756"/>
    <w:rsid w:val="008924E4"/>
    <w:rsid w:val="00892FEF"/>
    <w:rsid w:val="008A13CB"/>
    <w:rsid w:val="008B1135"/>
    <w:rsid w:val="008B1F2C"/>
    <w:rsid w:val="008B6880"/>
    <w:rsid w:val="008C031F"/>
    <w:rsid w:val="008C2525"/>
    <w:rsid w:val="008C79FD"/>
    <w:rsid w:val="008D2B05"/>
    <w:rsid w:val="008E2063"/>
    <w:rsid w:val="008E3160"/>
    <w:rsid w:val="008F3550"/>
    <w:rsid w:val="008F4857"/>
    <w:rsid w:val="008F6CA0"/>
    <w:rsid w:val="008F72B2"/>
    <w:rsid w:val="0090100C"/>
    <w:rsid w:val="00905735"/>
    <w:rsid w:val="00920D8B"/>
    <w:rsid w:val="00921006"/>
    <w:rsid w:val="00923879"/>
    <w:rsid w:val="00926A41"/>
    <w:rsid w:val="00927C7B"/>
    <w:rsid w:val="00927DF6"/>
    <w:rsid w:val="00936056"/>
    <w:rsid w:val="00936F48"/>
    <w:rsid w:val="0093714C"/>
    <w:rsid w:val="00942D60"/>
    <w:rsid w:val="0094401C"/>
    <w:rsid w:val="00950289"/>
    <w:rsid w:val="00951591"/>
    <w:rsid w:val="00952B86"/>
    <w:rsid w:val="00953607"/>
    <w:rsid w:val="00954CA9"/>
    <w:rsid w:val="00954CBB"/>
    <w:rsid w:val="00956C21"/>
    <w:rsid w:val="00957B77"/>
    <w:rsid w:val="00960617"/>
    <w:rsid w:val="00963290"/>
    <w:rsid w:val="009668B9"/>
    <w:rsid w:val="00975725"/>
    <w:rsid w:val="00980B2D"/>
    <w:rsid w:val="00982354"/>
    <w:rsid w:val="00982A10"/>
    <w:rsid w:val="00986098"/>
    <w:rsid w:val="009A4C8E"/>
    <w:rsid w:val="009A4DEB"/>
    <w:rsid w:val="009A6C1B"/>
    <w:rsid w:val="009A6FF7"/>
    <w:rsid w:val="009B05B9"/>
    <w:rsid w:val="009B2B69"/>
    <w:rsid w:val="009B2E33"/>
    <w:rsid w:val="009B4CFE"/>
    <w:rsid w:val="009B6DCF"/>
    <w:rsid w:val="009B71C8"/>
    <w:rsid w:val="009C36E4"/>
    <w:rsid w:val="009C45EB"/>
    <w:rsid w:val="009C4CC5"/>
    <w:rsid w:val="009C607D"/>
    <w:rsid w:val="009C7BE2"/>
    <w:rsid w:val="009D3E48"/>
    <w:rsid w:val="009E062D"/>
    <w:rsid w:val="009E06FC"/>
    <w:rsid w:val="009E11DF"/>
    <w:rsid w:val="009E37A1"/>
    <w:rsid w:val="009E53C7"/>
    <w:rsid w:val="009E6657"/>
    <w:rsid w:val="009F45F8"/>
    <w:rsid w:val="009F5FDE"/>
    <w:rsid w:val="00A000D7"/>
    <w:rsid w:val="00A00842"/>
    <w:rsid w:val="00A01446"/>
    <w:rsid w:val="00A01A30"/>
    <w:rsid w:val="00A037A7"/>
    <w:rsid w:val="00A038F7"/>
    <w:rsid w:val="00A048BF"/>
    <w:rsid w:val="00A050CD"/>
    <w:rsid w:val="00A0579E"/>
    <w:rsid w:val="00A11875"/>
    <w:rsid w:val="00A205CD"/>
    <w:rsid w:val="00A208BA"/>
    <w:rsid w:val="00A22FC0"/>
    <w:rsid w:val="00A23F84"/>
    <w:rsid w:val="00A25118"/>
    <w:rsid w:val="00A25E4F"/>
    <w:rsid w:val="00A35C73"/>
    <w:rsid w:val="00A3719D"/>
    <w:rsid w:val="00A412BE"/>
    <w:rsid w:val="00A53DBE"/>
    <w:rsid w:val="00A61324"/>
    <w:rsid w:val="00A62932"/>
    <w:rsid w:val="00A64F83"/>
    <w:rsid w:val="00A6512E"/>
    <w:rsid w:val="00A6667B"/>
    <w:rsid w:val="00A67485"/>
    <w:rsid w:val="00A71618"/>
    <w:rsid w:val="00A71EF3"/>
    <w:rsid w:val="00A75C82"/>
    <w:rsid w:val="00A82B29"/>
    <w:rsid w:val="00A8364F"/>
    <w:rsid w:val="00A85D77"/>
    <w:rsid w:val="00A87D57"/>
    <w:rsid w:val="00A90B63"/>
    <w:rsid w:val="00A915DF"/>
    <w:rsid w:val="00A94E2D"/>
    <w:rsid w:val="00A94F88"/>
    <w:rsid w:val="00AA2BFA"/>
    <w:rsid w:val="00AB452F"/>
    <w:rsid w:val="00AB4C92"/>
    <w:rsid w:val="00AB616A"/>
    <w:rsid w:val="00AD0FE1"/>
    <w:rsid w:val="00AD24D1"/>
    <w:rsid w:val="00AD4799"/>
    <w:rsid w:val="00AD5939"/>
    <w:rsid w:val="00AE4F0A"/>
    <w:rsid w:val="00AE6437"/>
    <w:rsid w:val="00AE7C71"/>
    <w:rsid w:val="00AF1C29"/>
    <w:rsid w:val="00B019C6"/>
    <w:rsid w:val="00B0234B"/>
    <w:rsid w:val="00B06E80"/>
    <w:rsid w:val="00B109A6"/>
    <w:rsid w:val="00B1661F"/>
    <w:rsid w:val="00B17589"/>
    <w:rsid w:val="00B33A6C"/>
    <w:rsid w:val="00B348CA"/>
    <w:rsid w:val="00B36179"/>
    <w:rsid w:val="00B42579"/>
    <w:rsid w:val="00B42A1D"/>
    <w:rsid w:val="00B42EC4"/>
    <w:rsid w:val="00B4511D"/>
    <w:rsid w:val="00B4534D"/>
    <w:rsid w:val="00B467CE"/>
    <w:rsid w:val="00B53C05"/>
    <w:rsid w:val="00B54ADF"/>
    <w:rsid w:val="00B571E3"/>
    <w:rsid w:val="00B5721F"/>
    <w:rsid w:val="00B63089"/>
    <w:rsid w:val="00B65931"/>
    <w:rsid w:val="00B66E47"/>
    <w:rsid w:val="00B72D3E"/>
    <w:rsid w:val="00B74C0A"/>
    <w:rsid w:val="00B76F93"/>
    <w:rsid w:val="00B8376B"/>
    <w:rsid w:val="00B84FF6"/>
    <w:rsid w:val="00B85FFF"/>
    <w:rsid w:val="00B86D7A"/>
    <w:rsid w:val="00B92317"/>
    <w:rsid w:val="00B93115"/>
    <w:rsid w:val="00B93B30"/>
    <w:rsid w:val="00B93DD3"/>
    <w:rsid w:val="00B94259"/>
    <w:rsid w:val="00B95C0E"/>
    <w:rsid w:val="00B969F3"/>
    <w:rsid w:val="00BA371F"/>
    <w:rsid w:val="00BB0FE0"/>
    <w:rsid w:val="00BB1A1B"/>
    <w:rsid w:val="00BB4743"/>
    <w:rsid w:val="00BC3667"/>
    <w:rsid w:val="00BC376B"/>
    <w:rsid w:val="00BC49BA"/>
    <w:rsid w:val="00BC6160"/>
    <w:rsid w:val="00BC75F8"/>
    <w:rsid w:val="00BC7790"/>
    <w:rsid w:val="00BD1E14"/>
    <w:rsid w:val="00BD6C3F"/>
    <w:rsid w:val="00BE1C2B"/>
    <w:rsid w:val="00BE2193"/>
    <w:rsid w:val="00BF286B"/>
    <w:rsid w:val="00BF516C"/>
    <w:rsid w:val="00BF789D"/>
    <w:rsid w:val="00BF7F32"/>
    <w:rsid w:val="00C00A8F"/>
    <w:rsid w:val="00C00FC0"/>
    <w:rsid w:val="00C01761"/>
    <w:rsid w:val="00C0461F"/>
    <w:rsid w:val="00C057E7"/>
    <w:rsid w:val="00C05BFE"/>
    <w:rsid w:val="00C063DF"/>
    <w:rsid w:val="00C20D84"/>
    <w:rsid w:val="00C22D3B"/>
    <w:rsid w:val="00C22E0D"/>
    <w:rsid w:val="00C245BD"/>
    <w:rsid w:val="00C2474E"/>
    <w:rsid w:val="00C305AB"/>
    <w:rsid w:val="00C31C31"/>
    <w:rsid w:val="00C321AF"/>
    <w:rsid w:val="00C420BB"/>
    <w:rsid w:val="00C46BB3"/>
    <w:rsid w:val="00C50BCA"/>
    <w:rsid w:val="00C55666"/>
    <w:rsid w:val="00C5709D"/>
    <w:rsid w:val="00C61F78"/>
    <w:rsid w:val="00C6327B"/>
    <w:rsid w:val="00C63A25"/>
    <w:rsid w:val="00C6467D"/>
    <w:rsid w:val="00C656D7"/>
    <w:rsid w:val="00C71200"/>
    <w:rsid w:val="00C74079"/>
    <w:rsid w:val="00C901EF"/>
    <w:rsid w:val="00C9035B"/>
    <w:rsid w:val="00C94078"/>
    <w:rsid w:val="00C942CD"/>
    <w:rsid w:val="00C956B5"/>
    <w:rsid w:val="00C964E8"/>
    <w:rsid w:val="00C9789A"/>
    <w:rsid w:val="00CA292E"/>
    <w:rsid w:val="00CA6B66"/>
    <w:rsid w:val="00CA76E0"/>
    <w:rsid w:val="00CB1261"/>
    <w:rsid w:val="00CB54E6"/>
    <w:rsid w:val="00CB6DDA"/>
    <w:rsid w:val="00CC0C2A"/>
    <w:rsid w:val="00CC2D3F"/>
    <w:rsid w:val="00CC2E46"/>
    <w:rsid w:val="00CC5474"/>
    <w:rsid w:val="00CD3EB6"/>
    <w:rsid w:val="00CD4871"/>
    <w:rsid w:val="00CD6097"/>
    <w:rsid w:val="00CD78AF"/>
    <w:rsid w:val="00CD7D91"/>
    <w:rsid w:val="00CE1AB6"/>
    <w:rsid w:val="00CE2FB5"/>
    <w:rsid w:val="00CF039F"/>
    <w:rsid w:val="00CF0E36"/>
    <w:rsid w:val="00CF3DCA"/>
    <w:rsid w:val="00D01887"/>
    <w:rsid w:val="00D02420"/>
    <w:rsid w:val="00D1003F"/>
    <w:rsid w:val="00D10662"/>
    <w:rsid w:val="00D106C9"/>
    <w:rsid w:val="00D10818"/>
    <w:rsid w:val="00D1208B"/>
    <w:rsid w:val="00D20A36"/>
    <w:rsid w:val="00D20C49"/>
    <w:rsid w:val="00D21C5F"/>
    <w:rsid w:val="00D231A6"/>
    <w:rsid w:val="00D232E8"/>
    <w:rsid w:val="00D2338B"/>
    <w:rsid w:val="00D23F8D"/>
    <w:rsid w:val="00D24D70"/>
    <w:rsid w:val="00D253C2"/>
    <w:rsid w:val="00D35DD5"/>
    <w:rsid w:val="00D37018"/>
    <w:rsid w:val="00D43B67"/>
    <w:rsid w:val="00D45687"/>
    <w:rsid w:val="00D46245"/>
    <w:rsid w:val="00D46B7C"/>
    <w:rsid w:val="00D475DD"/>
    <w:rsid w:val="00D530A0"/>
    <w:rsid w:val="00D550EF"/>
    <w:rsid w:val="00D556A7"/>
    <w:rsid w:val="00D569B3"/>
    <w:rsid w:val="00D56C45"/>
    <w:rsid w:val="00D6500B"/>
    <w:rsid w:val="00D67357"/>
    <w:rsid w:val="00D70539"/>
    <w:rsid w:val="00D72F4B"/>
    <w:rsid w:val="00D74E4B"/>
    <w:rsid w:val="00D758D2"/>
    <w:rsid w:val="00D808E3"/>
    <w:rsid w:val="00D81E7D"/>
    <w:rsid w:val="00D84C86"/>
    <w:rsid w:val="00D857DD"/>
    <w:rsid w:val="00D86743"/>
    <w:rsid w:val="00D873E4"/>
    <w:rsid w:val="00D90381"/>
    <w:rsid w:val="00D9520E"/>
    <w:rsid w:val="00DA1B55"/>
    <w:rsid w:val="00DA37BA"/>
    <w:rsid w:val="00DA3F17"/>
    <w:rsid w:val="00DA56FC"/>
    <w:rsid w:val="00DA6C91"/>
    <w:rsid w:val="00DA78CF"/>
    <w:rsid w:val="00DB18E3"/>
    <w:rsid w:val="00DB23A6"/>
    <w:rsid w:val="00DB2575"/>
    <w:rsid w:val="00DB54ED"/>
    <w:rsid w:val="00DB765B"/>
    <w:rsid w:val="00DC5E94"/>
    <w:rsid w:val="00DC5FAA"/>
    <w:rsid w:val="00DC68CC"/>
    <w:rsid w:val="00DD2DAE"/>
    <w:rsid w:val="00DD4A26"/>
    <w:rsid w:val="00DD6358"/>
    <w:rsid w:val="00DD6F15"/>
    <w:rsid w:val="00DE0C53"/>
    <w:rsid w:val="00DE1E58"/>
    <w:rsid w:val="00DE3229"/>
    <w:rsid w:val="00DE482F"/>
    <w:rsid w:val="00DE523A"/>
    <w:rsid w:val="00DF1305"/>
    <w:rsid w:val="00DF63AF"/>
    <w:rsid w:val="00E0096D"/>
    <w:rsid w:val="00E1066B"/>
    <w:rsid w:val="00E12CDB"/>
    <w:rsid w:val="00E135B1"/>
    <w:rsid w:val="00E16658"/>
    <w:rsid w:val="00E16DEE"/>
    <w:rsid w:val="00E17E77"/>
    <w:rsid w:val="00E24FD1"/>
    <w:rsid w:val="00E256B9"/>
    <w:rsid w:val="00E27BCB"/>
    <w:rsid w:val="00E32FDC"/>
    <w:rsid w:val="00E33649"/>
    <w:rsid w:val="00E370D6"/>
    <w:rsid w:val="00E4310D"/>
    <w:rsid w:val="00E439A4"/>
    <w:rsid w:val="00E443D7"/>
    <w:rsid w:val="00E46881"/>
    <w:rsid w:val="00E52387"/>
    <w:rsid w:val="00E60F8E"/>
    <w:rsid w:val="00E73A57"/>
    <w:rsid w:val="00E744E3"/>
    <w:rsid w:val="00E84536"/>
    <w:rsid w:val="00E85C98"/>
    <w:rsid w:val="00E904C7"/>
    <w:rsid w:val="00E9074D"/>
    <w:rsid w:val="00E913BF"/>
    <w:rsid w:val="00E938F5"/>
    <w:rsid w:val="00EA0AB0"/>
    <w:rsid w:val="00EA2BF2"/>
    <w:rsid w:val="00EA52B9"/>
    <w:rsid w:val="00EB0D6D"/>
    <w:rsid w:val="00EB4DB8"/>
    <w:rsid w:val="00EB5550"/>
    <w:rsid w:val="00EB65D3"/>
    <w:rsid w:val="00EC0F21"/>
    <w:rsid w:val="00EC1E9A"/>
    <w:rsid w:val="00EC23DF"/>
    <w:rsid w:val="00EC25E2"/>
    <w:rsid w:val="00EC3FF1"/>
    <w:rsid w:val="00EC6803"/>
    <w:rsid w:val="00EC7633"/>
    <w:rsid w:val="00ED0A18"/>
    <w:rsid w:val="00ED5041"/>
    <w:rsid w:val="00ED50B0"/>
    <w:rsid w:val="00EE389A"/>
    <w:rsid w:val="00EE4D84"/>
    <w:rsid w:val="00EF2AE4"/>
    <w:rsid w:val="00EF5B61"/>
    <w:rsid w:val="00EF6BA6"/>
    <w:rsid w:val="00F00F8C"/>
    <w:rsid w:val="00F03918"/>
    <w:rsid w:val="00F04F2D"/>
    <w:rsid w:val="00F05D56"/>
    <w:rsid w:val="00F05DBF"/>
    <w:rsid w:val="00F0611E"/>
    <w:rsid w:val="00F06887"/>
    <w:rsid w:val="00F14392"/>
    <w:rsid w:val="00F22908"/>
    <w:rsid w:val="00F24AE6"/>
    <w:rsid w:val="00F27F1C"/>
    <w:rsid w:val="00F3233C"/>
    <w:rsid w:val="00F374B9"/>
    <w:rsid w:val="00F37CA7"/>
    <w:rsid w:val="00F424FF"/>
    <w:rsid w:val="00F443CE"/>
    <w:rsid w:val="00F44A6D"/>
    <w:rsid w:val="00F46CF1"/>
    <w:rsid w:val="00F46E49"/>
    <w:rsid w:val="00F545B3"/>
    <w:rsid w:val="00F573A1"/>
    <w:rsid w:val="00F62FAC"/>
    <w:rsid w:val="00F642B8"/>
    <w:rsid w:val="00F661BC"/>
    <w:rsid w:val="00F71B4C"/>
    <w:rsid w:val="00F758F3"/>
    <w:rsid w:val="00F81E72"/>
    <w:rsid w:val="00F8254B"/>
    <w:rsid w:val="00F82CD7"/>
    <w:rsid w:val="00F871D1"/>
    <w:rsid w:val="00FA437E"/>
    <w:rsid w:val="00FA45E3"/>
    <w:rsid w:val="00FA6FF2"/>
    <w:rsid w:val="00FB1E9B"/>
    <w:rsid w:val="00FB4229"/>
    <w:rsid w:val="00FB4E0E"/>
    <w:rsid w:val="00FB58B0"/>
    <w:rsid w:val="00FB60BA"/>
    <w:rsid w:val="00FB6FAF"/>
    <w:rsid w:val="00FC0482"/>
    <w:rsid w:val="00FC1B9F"/>
    <w:rsid w:val="00FC2F18"/>
    <w:rsid w:val="00FC3DB3"/>
    <w:rsid w:val="00FC61F9"/>
    <w:rsid w:val="00FD0278"/>
    <w:rsid w:val="00FD7253"/>
    <w:rsid w:val="00FE0466"/>
    <w:rsid w:val="00FE2525"/>
    <w:rsid w:val="00FE3C55"/>
    <w:rsid w:val="00FE5CDA"/>
    <w:rsid w:val="00FE6F0D"/>
    <w:rsid w:val="00FE7B74"/>
    <w:rsid w:val="00FF2BA7"/>
    <w:rsid w:val="00FF4C70"/>
    <w:rsid w:val="00FF63F1"/>
    <w:rsid w:val="048063D4"/>
    <w:rsid w:val="060C1760"/>
    <w:rsid w:val="0610CDD7"/>
    <w:rsid w:val="06EC62CE"/>
    <w:rsid w:val="078A6D73"/>
    <w:rsid w:val="07EA7BD7"/>
    <w:rsid w:val="09BBC2AB"/>
    <w:rsid w:val="0A7DE128"/>
    <w:rsid w:val="0C14F3F5"/>
    <w:rsid w:val="0CE1B14A"/>
    <w:rsid w:val="0DA52EC6"/>
    <w:rsid w:val="0F542129"/>
    <w:rsid w:val="0FB39B23"/>
    <w:rsid w:val="10701AB9"/>
    <w:rsid w:val="10AD25AA"/>
    <w:rsid w:val="12013BA9"/>
    <w:rsid w:val="13468D79"/>
    <w:rsid w:val="1348E63F"/>
    <w:rsid w:val="147912A2"/>
    <w:rsid w:val="14A27038"/>
    <w:rsid w:val="14D595DE"/>
    <w:rsid w:val="155EBECF"/>
    <w:rsid w:val="15AD7ABC"/>
    <w:rsid w:val="1735D2D3"/>
    <w:rsid w:val="197AA067"/>
    <w:rsid w:val="1AE8225E"/>
    <w:rsid w:val="1D95F130"/>
    <w:rsid w:val="1F08EBD4"/>
    <w:rsid w:val="20175683"/>
    <w:rsid w:val="22E646A2"/>
    <w:rsid w:val="251E2541"/>
    <w:rsid w:val="26116D93"/>
    <w:rsid w:val="26D84DE8"/>
    <w:rsid w:val="277688E1"/>
    <w:rsid w:val="279BA732"/>
    <w:rsid w:val="27F629DF"/>
    <w:rsid w:val="27F67503"/>
    <w:rsid w:val="27FB4F22"/>
    <w:rsid w:val="289E2DDA"/>
    <w:rsid w:val="28E6CB1F"/>
    <w:rsid w:val="299B1A0D"/>
    <w:rsid w:val="2B011225"/>
    <w:rsid w:val="2CF819B3"/>
    <w:rsid w:val="32382667"/>
    <w:rsid w:val="33213867"/>
    <w:rsid w:val="35A03493"/>
    <w:rsid w:val="377D2E99"/>
    <w:rsid w:val="37874D87"/>
    <w:rsid w:val="38E4F3A4"/>
    <w:rsid w:val="390A88C5"/>
    <w:rsid w:val="39975E86"/>
    <w:rsid w:val="39FC1599"/>
    <w:rsid w:val="3A72F151"/>
    <w:rsid w:val="3C5DF86B"/>
    <w:rsid w:val="3EC2D79F"/>
    <w:rsid w:val="3ED51ECB"/>
    <w:rsid w:val="3F36FB62"/>
    <w:rsid w:val="3FFD2443"/>
    <w:rsid w:val="438F2681"/>
    <w:rsid w:val="442D5D30"/>
    <w:rsid w:val="446B2C9A"/>
    <w:rsid w:val="45312171"/>
    <w:rsid w:val="4605C8C6"/>
    <w:rsid w:val="46190C89"/>
    <w:rsid w:val="4748C9E5"/>
    <w:rsid w:val="49CED8FC"/>
    <w:rsid w:val="4A9FA785"/>
    <w:rsid w:val="4C0A75EE"/>
    <w:rsid w:val="4D3A409A"/>
    <w:rsid w:val="4E0D466D"/>
    <w:rsid w:val="516026B6"/>
    <w:rsid w:val="51AF1DB3"/>
    <w:rsid w:val="533BE6F2"/>
    <w:rsid w:val="5385C440"/>
    <w:rsid w:val="5389E136"/>
    <w:rsid w:val="5403CECB"/>
    <w:rsid w:val="556190CB"/>
    <w:rsid w:val="55A77644"/>
    <w:rsid w:val="56382001"/>
    <w:rsid w:val="5767E7A5"/>
    <w:rsid w:val="58D9C259"/>
    <w:rsid w:val="5972F904"/>
    <w:rsid w:val="5AB33277"/>
    <w:rsid w:val="5E18B9C2"/>
    <w:rsid w:val="5E5231EA"/>
    <w:rsid w:val="60024C09"/>
    <w:rsid w:val="6145BF91"/>
    <w:rsid w:val="61D3C614"/>
    <w:rsid w:val="62E981EF"/>
    <w:rsid w:val="634C0369"/>
    <w:rsid w:val="635E14A2"/>
    <w:rsid w:val="6371B8FA"/>
    <w:rsid w:val="64069D00"/>
    <w:rsid w:val="642F7D24"/>
    <w:rsid w:val="666104FA"/>
    <w:rsid w:val="6701CC99"/>
    <w:rsid w:val="69DA5C00"/>
    <w:rsid w:val="6D1E0155"/>
    <w:rsid w:val="701749A5"/>
    <w:rsid w:val="70B3078C"/>
    <w:rsid w:val="710268BC"/>
    <w:rsid w:val="7136EE33"/>
    <w:rsid w:val="76B2AF70"/>
    <w:rsid w:val="7715ACFA"/>
    <w:rsid w:val="79257A12"/>
    <w:rsid w:val="7A3B026B"/>
    <w:rsid w:val="7ADFB853"/>
    <w:rsid w:val="7F3386FC"/>
    <w:rsid w:val="7F66E767"/>
    <w:rsid w:val="7FB9E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C3A9B94"/>
  <w15:docId w15:val="{8F021D66-B614-452A-A81C-B73A2C56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nhideWhenUsed/>
    <w:qFormat/>
    <w:rsid w:val="00D4624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next w:val="Normal"/>
    <w:link w:val="Heading4Char"/>
    <w:qFormat/>
    <w:rsid w:val="000518B6"/>
    <w:pPr>
      <w:keepNext/>
      <w:spacing w:before="120" w:after="10" w:line="240" w:lineRule="auto"/>
      <w:ind w:left="504" w:hanging="360"/>
      <w:outlineLvl w:val="3"/>
    </w:pPr>
    <w:rPr>
      <w:rFonts w:ascii="Arial" w:eastAsia="SimSun" w:hAnsi="Arial" w:cs="Arial"/>
      <w:b/>
      <w:bCs/>
      <w:sz w:val="24"/>
      <w:szCs w:val="24"/>
    </w:rPr>
  </w:style>
  <w:style w:type="paragraph" w:styleId="Heading5">
    <w:name w:val="heading 5"/>
    <w:next w:val="Normal"/>
    <w:link w:val="Heading5Char"/>
    <w:qFormat/>
    <w:rsid w:val="000518B6"/>
    <w:pPr>
      <w:keepNext/>
      <w:tabs>
        <w:tab w:val="num" w:pos="1440"/>
      </w:tabs>
      <w:spacing w:before="120" w:after="20" w:line="240" w:lineRule="auto"/>
      <w:outlineLvl w:val="4"/>
    </w:pPr>
    <w:rPr>
      <w:rFonts w:ascii="Arial" w:eastAsia="SimSun" w:hAnsi="Arial" w:cs="Times New Roman"/>
      <w:b/>
      <w:bCs/>
      <w:noProof/>
      <w:sz w:val="24"/>
      <w:szCs w:val="20"/>
    </w:rPr>
  </w:style>
  <w:style w:type="paragraph" w:styleId="Heading6">
    <w:name w:val="heading 6"/>
    <w:basedOn w:val="Normal"/>
    <w:next w:val="Normal"/>
    <w:link w:val="Heading6Char"/>
    <w:uiPriority w:val="9"/>
    <w:qFormat/>
    <w:rsid w:val="000518B6"/>
    <w:pPr>
      <w:keepNext/>
      <w:spacing w:before="120" w:after="60"/>
      <w:outlineLvl w:val="5"/>
    </w:pPr>
    <w:rPr>
      <w:rFonts w:eastAsia="SimSun" w:cs="Calibri"/>
      <w:b/>
      <w:i/>
      <w:szCs w:val="20"/>
      <w:lang w:eastAsia="zh-CN"/>
    </w:rPr>
  </w:style>
  <w:style w:type="paragraph" w:styleId="Heading7">
    <w:name w:val="heading 7"/>
    <w:basedOn w:val="Normal"/>
    <w:next w:val="Normal"/>
    <w:link w:val="Heading7Char"/>
    <w:qFormat/>
    <w:rsid w:val="000518B6"/>
    <w:pPr>
      <w:keepNext/>
      <w:numPr>
        <w:numId w:val="15"/>
      </w:numPr>
      <w:spacing w:before="120" w:after="60"/>
      <w:outlineLvl w:val="6"/>
    </w:pPr>
    <w:rPr>
      <w:rFonts w:eastAsia="SimSun" w:cs="Calibri"/>
      <w:i/>
      <w:sz w:val="20"/>
      <w:szCs w:val="20"/>
      <w:lang w:eastAsia="zh-CN"/>
    </w:rPr>
  </w:style>
  <w:style w:type="paragraph" w:styleId="Heading8">
    <w:name w:val="heading 8"/>
    <w:basedOn w:val="Appendix1"/>
    <w:next w:val="Normal"/>
    <w:link w:val="Heading8Char"/>
    <w:qFormat/>
    <w:rsid w:val="000518B6"/>
    <w:pPr>
      <w:tabs>
        <w:tab w:val="left" w:pos="360"/>
        <w:tab w:val="left" w:pos="2340"/>
      </w:tabs>
      <w:spacing w:after="240"/>
      <w:ind w:left="360"/>
      <w:outlineLvl w:val="7"/>
    </w:pPr>
    <w:rPr>
      <w:szCs w:val="20"/>
      <w:lang w:bidi="en-US"/>
    </w:rPr>
  </w:style>
  <w:style w:type="paragraph" w:styleId="Heading9">
    <w:name w:val="heading 9"/>
    <w:basedOn w:val="Normal"/>
    <w:next w:val="Normal"/>
    <w:link w:val="Heading9Char"/>
    <w:qFormat/>
    <w:rsid w:val="000518B6"/>
    <w:pPr>
      <w:spacing w:before="240" w:after="120"/>
      <w:outlineLvl w:val="8"/>
    </w:pPr>
    <w:rPr>
      <w:rFonts w:eastAsia="SimSun" w:cs="Calibri"/>
      <w:b/>
      <w:i/>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rsid w:val="00057A96"/>
    <w:rPr>
      <w:rFonts w:ascii="Arial" w:eastAsiaTheme="majorEastAsia" w:hAnsi="Arial" w:cstheme="majorBidi"/>
      <w:b/>
      <w:sz w:val="26"/>
      <w:szCs w:val="26"/>
    </w:rPr>
  </w:style>
  <w:style w:type="paragraph" w:styleId="BalloonText">
    <w:name w:val="Balloon Text"/>
    <w:basedOn w:val="Normal"/>
    <w:link w:val="BalloonTextChar"/>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rsid w:val="0033616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6803"/>
    <w:pPr>
      <w:spacing w:before="100" w:beforeAutospacing="1" w:after="100" w:afterAutospacing="1"/>
    </w:pPr>
    <w:rPr>
      <w:rFonts w:ascii="Times New Roman" w:hAnsi="Times New Roman"/>
    </w:rPr>
  </w:style>
  <w:style w:type="character" w:styleId="CommentReference">
    <w:name w:val="annotation reference"/>
    <w:basedOn w:val="DefaultParagraphFont"/>
    <w:unhideWhenUsed/>
    <w:rsid w:val="00FE7B74"/>
    <w:rPr>
      <w:sz w:val="16"/>
      <w:szCs w:val="16"/>
    </w:rPr>
  </w:style>
  <w:style w:type="paragraph" w:styleId="CommentText">
    <w:name w:val="annotation text"/>
    <w:basedOn w:val="Normal"/>
    <w:link w:val="CommentTextChar"/>
    <w:unhideWhenUsed/>
    <w:rsid w:val="00FE7B74"/>
    <w:rPr>
      <w:sz w:val="20"/>
      <w:szCs w:val="20"/>
    </w:rPr>
  </w:style>
  <w:style w:type="character" w:customStyle="1" w:styleId="CommentTextChar">
    <w:name w:val="Comment Text Char"/>
    <w:basedOn w:val="DefaultParagraphFont"/>
    <w:link w:val="CommentText"/>
    <w:rsid w:val="00FE7B74"/>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E7B74"/>
    <w:rPr>
      <w:b/>
      <w:bCs/>
    </w:rPr>
  </w:style>
  <w:style w:type="character" w:customStyle="1" w:styleId="CommentSubjectChar">
    <w:name w:val="Comment Subject Char"/>
    <w:basedOn w:val="CommentTextChar"/>
    <w:link w:val="CommentSubject"/>
    <w:rsid w:val="00FE7B74"/>
    <w:rPr>
      <w:rFonts w:ascii="Arial" w:eastAsia="Times New Roman" w:hAnsi="Arial" w:cs="Times New Roman"/>
      <w:b/>
      <w:bCs/>
      <w:sz w:val="20"/>
      <w:szCs w:val="20"/>
    </w:rPr>
  </w:style>
  <w:style w:type="character" w:styleId="Hyperlink">
    <w:name w:val="Hyperlink"/>
    <w:basedOn w:val="DefaultParagraphFont"/>
    <w:uiPriority w:val="99"/>
    <w:unhideWhenUsed/>
    <w:rsid w:val="00C05BFE"/>
    <w:rPr>
      <w:color w:val="0563C1" w:themeColor="hyperlink"/>
      <w:u w:val="single"/>
    </w:rPr>
  </w:style>
  <w:style w:type="paragraph" w:styleId="Header">
    <w:name w:val="header"/>
    <w:basedOn w:val="Normal"/>
    <w:link w:val="HeaderChar"/>
    <w:uiPriority w:val="99"/>
    <w:unhideWhenUsed/>
    <w:rsid w:val="007D1818"/>
    <w:pPr>
      <w:tabs>
        <w:tab w:val="center" w:pos="4680"/>
        <w:tab w:val="right" w:pos="9360"/>
      </w:tabs>
    </w:pPr>
  </w:style>
  <w:style w:type="character" w:customStyle="1" w:styleId="HeaderChar">
    <w:name w:val="Header Char"/>
    <w:basedOn w:val="DefaultParagraphFont"/>
    <w:link w:val="Header"/>
    <w:uiPriority w:val="99"/>
    <w:rsid w:val="007D1818"/>
    <w:rPr>
      <w:rFonts w:ascii="Arial" w:eastAsia="Times New Roman" w:hAnsi="Arial" w:cs="Times New Roman"/>
      <w:sz w:val="24"/>
      <w:szCs w:val="24"/>
    </w:rPr>
  </w:style>
  <w:style w:type="paragraph" w:styleId="Footer">
    <w:name w:val="footer"/>
    <w:basedOn w:val="Normal"/>
    <w:link w:val="FooterChar"/>
    <w:uiPriority w:val="99"/>
    <w:unhideWhenUsed/>
    <w:rsid w:val="007D1818"/>
    <w:pPr>
      <w:tabs>
        <w:tab w:val="center" w:pos="4680"/>
        <w:tab w:val="right" w:pos="9360"/>
      </w:tabs>
    </w:pPr>
  </w:style>
  <w:style w:type="character" w:customStyle="1" w:styleId="FooterChar">
    <w:name w:val="Footer Char"/>
    <w:basedOn w:val="DefaultParagraphFont"/>
    <w:link w:val="Footer"/>
    <w:uiPriority w:val="99"/>
    <w:rsid w:val="007D1818"/>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AB452F"/>
    <w:rPr>
      <w:color w:val="954F72" w:themeColor="followedHyperlink"/>
      <w:u w:val="single"/>
    </w:rPr>
  </w:style>
  <w:style w:type="character" w:customStyle="1" w:styleId="UnresolvedMention1">
    <w:name w:val="Unresolved Mention1"/>
    <w:basedOn w:val="DefaultParagraphFont"/>
    <w:uiPriority w:val="99"/>
    <w:semiHidden/>
    <w:unhideWhenUsed/>
    <w:rsid w:val="00AB452F"/>
    <w:rPr>
      <w:color w:val="605E5C"/>
      <w:shd w:val="clear" w:color="auto" w:fill="E1DFDD"/>
    </w:rPr>
  </w:style>
  <w:style w:type="paragraph" w:styleId="Revision">
    <w:name w:val="Revision"/>
    <w:hidden/>
    <w:uiPriority w:val="99"/>
    <w:semiHidden/>
    <w:rsid w:val="0001500F"/>
    <w:pPr>
      <w:spacing w:after="0" w:line="240" w:lineRule="auto"/>
    </w:pPr>
    <w:rPr>
      <w:rFonts w:ascii="Arial" w:eastAsia="Times New Roman" w:hAnsi="Arial" w:cs="Times New Roman"/>
      <w:sz w:val="24"/>
      <w:szCs w:val="24"/>
    </w:rPr>
  </w:style>
  <w:style w:type="character" w:customStyle="1" w:styleId="Heading3Char">
    <w:name w:val="Heading 3 Char"/>
    <w:basedOn w:val="DefaultParagraphFont"/>
    <w:link w:val="Heading3"/>
    <w:rsid w:val="00D4624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D4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w:basedOn w:val="Normal"/>
    <w:link w:val="ListParagraphChar"/>
    <w:uiPriority w:val="34"/>
    <w:qFormat/>
    <w:rsid w:val="000F5377"/>
    <w:pPr>
      <w:ind w:left="720"/>
      <w:contextualSpacing/>
    </w:pPr>
  </w:style>
  <w:style w:type="table" w:customStyle="1" w:styleId="TableGrid1">
    <w:name w:val="Table Grid1"/>
    <w:basedOn w:val="TableNormal"/>
    <w:next w:val="TableGrid"/>
    <w:uiPriority w:val="39"/>
    <w:rsid w:val="0051090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73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573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518B6"/>
    <w:rPr>
      <w:rFonts w:ascii="Arial" w:eastAsia="SimSun" w:hAnsi="Arial" w:cs="Arial"/>
      <w:b/>
      <w:bCs/>
      <w:sz w:val="24"/>
      <w:szCs w:val="24"/>
    </w:rPr>
  </w:style>
  <w:style w:type="character" w:customStyle="1" w:styleId="Heading5Char">
    <w:name w:val="Heading 5 Char"/>
    <w:basedOn w:val="DefaultParagraphFont"/>
    <w:link w:val="Heading5"/>
    <w:rsid w:val="000518B6"/>
    <w:rPr>
      <w:rFonts w:ascii="Arial" w:eastAsia="SimSun" w:hAnsi="Arial" w:cs="Times New Roman"/>
      <w:b/>
      <w:bCs/>
      <w:noProof/>
      <w:sz w:val="24"/>
      <w:szCs w:val="20"/>
    </w:rPr>
  </w:style>
  <w:style w:type="character" w:customStyle="1" w:styleId="Heading6Char">
    <w:name w:val="Heading 6 Char"/>
    <w:basedOn w:val="DefaultParagraphFont"/>
    <w:link w:val="Heading6"/>
    <w:uiPriority w:val="9"/>
    <w:rsid w:val="000518B6"/>
    <w:rPr>
      <w:rFonts w:ascii="Arial" w:eastAsia="SimSun" w:hAnsi="Arial" w:cs="Calibri"/>
      <w:b/>
      <w:i/>
      <w:sz w:val="24"/>
      <w:szCs w:val="20"/>
      <w:lang w:eastAsia="zh-CN"/>
    </w:rPr>
  </w:style>
  <w:style w:type="character" w:customStyle="1" w:styleId="Heading7Char">
    <w:name w:val="Heading 7 Char"/>
    <w:basedOn w:val="DefaultParagraphFont"/>
    <w:link w:val="Heading7"/>
    <w:rsid w:val="000518B6"/>
    <w:rPr>
      <w:rFonts w:ascii="Arial" w:eastAsia="SimSun" w:hAnsi="Arial" w:cs="Calibri"/>
      <w:i/>
      <w:sz w:val="20"/>
      <w:szCs w:val="20"/>
      <w:lang w:eastAsia="zh-CN"/>
    </w:rPr>
  </w:style>
  <w:style w:type="character" w:customStyle="1" w:styleId="Heading8Char">
    <w:name w:val="Heading 8 Char"/>
    <w:basedOn w:val="DefaultParagraphFont"/>
    <w:link w:val="Heading8"/>
    <w:rsid w:val="000518B6"/>
    <w:rPr>
      <w:rFonts w:ascii="Arial" w:eastAsia="SimSun" w:hAnsi="Arial" w:cs="Calibri"/>
      <w:b/>
      <w:sz w:val="36"/>
      <w:szCs w:val="20"/>
      <w:lang w:eastAsia="zh-CN" w:bidi="en-US"/>
    </w:rPr>
  </w:style>
  <w:style w:type="character" w:customStyle="1" w:styleId="Heading9Char">
    <w:name w:val="Heading 9 Char"/>
    <w:basedOn w:val="DefaultParagraphFont"/>
    <w:link w:val="Heading9"/>
    <w:rsid w:val="000518B6"/>
    <w:rPr>
      <w:rFonts w:ascii="Arial" w:eastAsia="SimSun" w:hAnsi="Arial" w:cs="Calibri"/>
      <w:b/>
      <w:i/>
      <w:sz w:val="18"/>
      <w:szCs w:val="20"/>
      <w:lang w:eastAsia="zh-CN"/>
    </w:rPr>
  </w:style>
  <w:style w:type="numbering" w:customStyle="1" w:styleId="NoList1">
    <w:name w:val="No List1"/>
    <w:next w:val="NoList"/>
    <w:uiPriority w:val="99"/>
    <w:semiHidden/>
    <w:unhideWhenUsed/>
    <w:rsid w:val="000518B6"/>
  </w:style>
  <w:style w:type="paragraph" w:customStyle="1" w:styleId="paragraph">
    <w:name w:val="paragraph"/>
    <w:basedOn w:val="Normal"/>
    <w:rsid w:val="000518B6"/>
    <w:rPr>
      <w:rFonts w:ascii="Times New Roman" w:hAnsi="Times New Roman"/>
    </w:rPr>
  </w:style>
  <w:style w:type="character" w:customStyle="1" w:styleId="normaltextrun1">
    <w:name w:val="normaltextrun1"/>
    <w:basedOn w:val="DefaultParagraphFont"/>
    <w:rsid w:val="000518B6"/>
  </w:style>
  <w:style w:type="character" w:customStyle="1" w:styleId="eop">
    <w:name w:val="eop"/>
    <w:basedOn w:val="DefaultParagraphFont"/>
    <w:rsid w:val="000518B6"/>
  </w:style>
  <w:style w:type="character" w:customStyle="1" w:styleId="scxw223815008">
    <w:name w:val="scxw223815008"/>
    <w:basedOn w:val="DefaultParagraphFont"/>
    <w:rsid w:val="000518B6"/>
  </w:style>
  <w:style w:type="paragraph" w:styleId="FootnoteText">
    <w:name w:val="footnote text"/>
    <w:link w:val="FootnoteTextChar"/>
    <w:uiPriority w:val="99"/>
    <w:rsid w:val="000518B6"/>
    <w:pPr>
      <w:spacing w:before="60" w:after="60" w:line="240" w:lineRule="auto"/>
    </w:pPr>
    <w:rPr>
      <w:rFonts w:ascii="Arial" w:eastAsia="SimSun" w:hAnsi="Arial" w:cs="Times New Roman"/>
      <w:sz w:val="24"/>
      <w:szCs w:val="20"/>
      <w:lang w:eastAsia="zh-CN"/>
    </w:rPr>
  </w:style>
  <w:style w:type="character" w:customStyle="1" w:styleId="FootnoteTextChar">
    <w:name w:val="Footnote Text Char"/>
    <w:basedOn w:val="DefaultParagraphFont"/>
    <w:link w:val="FootnoteText"/>
    <w:uiPriority w:val="99"/>
    <w:rsid w:val="000518B6"/>
    <w:rPr>
      <w:rFonts w:ascii="Arial" w:eastAsia="SimSun" w:hAnsi="Arial" w:cs="Times New Roman"/>
      <w:sz w:val="24"/>
      <w:szCs w:val="20"/>
      <w:lang w:eastAsia="zh-CN"/>
    </w:rPr>
  </w:style>
  <w:style w:type="character" w:styleId="FootnoteReference">
    <w:name w:val="footnote reference"/>
    <w:uiPriority w:val="99"/>
    <w:rsid w:val="000518B6"/>
    <w:rPr>
      <w:rFonts w:ascii="Arial" w:hAnsi="Arial"/>
      <w:b w:val="0"/>
      <w:i w:val="0"/>
      <w:caps w:val="0"/>
      <w:smallCaps w:val="0"/>
      <w:strike w:val="0"/>
      <w:dstrike w:val="0"/>
      <w:vanish w:val="0"/>
      <w:color w:val="auto"/>
      <w:sz w:val="24"/>
      <w:u w:val="none"/>
      <w:vertAlign w:val="superscript"/>
    </w:rPr>
  </w:style>
  <w:style w:type="character" w:customStyle="1" w:styleId="normaltextrun">
    <w:name w:val="normaltextrun"/>
    <w:basedOn w:val="DefaultParagraphFont"/>
    <w:rsid w:val="000518B6"/>
  </w:style>
  <w:style w:type="character" w:customStyle="1" w:styleId="advancedproofingissue">
    <w:name w:val="advancedproofingissue"/>
    <w:basedOn w:val="DefaultParagraphFont"/>
    <w:rsid w:val="000518B6"/>
  </w:style>
  <w:style w:type="character" w:customStyle="1" w:styleId="contextualspellingandgrammarerror">
    <w:name w:val="contextualspellingandgrammarerror"/>
    <w:basedOn w:val="DefaultParagraphFont"/>
    <w:rsid w:val="000518B6"/>
  </w:style>
  <w:style w:type="table" w:customStyle="1" w:styleId="TableGrid4">
    <w:name w:val="Table Grid4"/>
    <w:basedOn w:val="TableNormal"/>
    <w:next w:val="TableGrid"/>
    <w:rsid w:val="000518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qFormat/>
    <w:rsid w:val="000518B6"/>
    <w:rPr>
      <w:rFonts w:cs="Arial"/>
      <w:color w:val="0A2972"/>
      <w:spacing w:val="-5"/>
      <w:sz w:val="14"/>
      <w:lang w:val="fr-FR" w:bidi="en-US"/>
    </w:rPr>
  </w:style>
  <w:style w:type="paragraph" w:customStyle="1" w:styleId="Appendix1">
    <w:name w:val="Appendix 1"/>
    <w:basedOn w:val="Normal"/>
    <w:next w:val="Normal"/>
    <w:link w:val="Appendix1Char"/>
    <w:qFormat/>
    <w:rsid w:val="000518B6"/>
    <w:pPr>
      <w:keepNext/>
      <w:pageBreakBefore/>
      <w:numPr>
        <w:numId w:val="2"/>
      </w:numPr>
      <w:spacing w:before="120" w:after="120"/>
      <w:outlineLvl w:val="1"/>
    </w:pPr>
    <w:rPr>
      <w:rFonts w:eastAsia="SimSun" w:cs="Calibri"/>
      <w:b/>
      <w:sz w:val="36"/>
      <w:szCs w:val="36"/>
      <w:lang w:eastAsia="zh-CN"/>
    </w:rPr>
  </w:style>
  <w:style w:type="character" w:customStyle="1" w:styleId="Appendix1Char">
    <w:name w:val="Appendix 1 Char"/>
    <w:link w:val="Appendix1"/>
    <w:rsid w:val="000518B6"/>
    <w:rPr>
      <w:rFonts w:ascii="Arial" w:eastAsia="SimSun" w:hAnsi="Arial" w:cs="Calibri"/>
      <w:b/>
      <w:sz w:val="36"/>
      <w:szCs w:val="36"/>
      <w:lang w:eastAsia="zh-CN"/>
    </w:rPr>
  </w:style>
  <w:style w:type="paragraph" w:styleId="BodyText">
    <w:name w:val="Body Text"/>
    <w:basedOn w:val="Normal"/>
    <w:link w:val="BodyTextChar"/>
    <w:unhideWhenUsed/>
    <w:rsid w:val="000518B6"/>
    <w:pPr>
      <w:spacing w:after="120"/>
    </w:pPr>
    <w:rPr>
      <w:rFonts w:eastAsia="SimSun" w:cs="Calibri"/>
    </w:rPr>
  </w:style>
  <w:style w:type="character" w:customStyle="1" w:styleId="BodyTextChar">
    <w:name w:val="Body Text Char"/>
    <w:basedOn w:val="DefaultParagraphFont"/>
    <w:link w:val="BodyText"/>
    <w:rsid w:val="000518B6"/>
    <w:rPr>
      <w:rFonts w:ascii="Arial" w:eastAsia="SimSun" w:hAnsi="Arial" w:cs="Calibri"/>
      <w:sz w:val="24"/>
      <w:szCs w:val="24"/>
    </w:rPr>
  </w:style>
  <w:style w:type="paragraph" w:styleId="BodyText2">
    <w:name w:val="Body Text 2"/>
    <w:basedOn w:val="Normal"/>
    <w:link w:val="BodyText2Char"/>
    <w:rsid w:val="000518B6"/>
    <w:pPr>
      <w:spacing w:after="120"/>
    </w:pPr>
    <w:rPr>
      <w:rFonts w:eastAsia="SimSun" w:cs="Calibri"/>
      <w:sz w:val="16"/>
      <w:szCs w:val="20"/>
      <w:lang w:eastAsia="zh-CN"/>
    </w:rPr>
  </w:style>
  <w:style w:type="character" w:customStyle="1" w:styleId="BodyText2Char">
    <w:name w:val="Body Text 2 Char"/>
    <w:basedOn w:val="DefaultParagraphFont"/>
    <w:link w:val="BodyText2"/>
    <w:rsid w:val="000518B6"/>
    <w:rPr>
      <w:rFonts w:ascii="Arial" w:eastAsia="SimSun" w:hAnsi="Arial" w:cs="Calibri"/>
      <w:sz w:val="16"/>
      <w:szCs w:val="20"/>
      <w:lang w:eastAsia="zh-CN"/>
    </w:rPr>
  </w:style>
  <w:style w:type="paragraph" w:styleId="BodyText3">
    <w:name w:val="Body Text 3"/>
    <w:basedOn w:val="Normal"/>
    <w:link w:val="BodyText3Char"/>
    <w:uiPriority w:val="99"/>
    <w:unhideWhenUsed/>
    <w:rsid w:val="000518B6"/>
    <w:pPr>
      <w:spacing w:after="120"/>
    </w:pPr>
    <w:rPr>
      <w:rFonts w:eastAsia="SimSun" w:cs="Calibri"/>
      <w:sz w:val="16"/>
      <w:szCs w:val="16"/>
    </w:rPr>
  </w:style>
  <w:style w:type="character" w:customStyle="1" w:styleId="BodyText3Char">
    <w:name w:val="Body Text 3 Char"/>
    <w:basedOn w:val="DefaultParagraphFont"/>
    <w:link w:val="BodyText3"/>
    <w:uiPriority w:val="99"/>
    <w:rsid w:val="000518B6"/>
    <w:rPr>
      <w:rFonts w:ascii="Arial" w:eastAsia="SimSun" w:hAnsi="Arial" w:cs="Calibri"/>
      <w:sz w:val="16"/>
      <w:szCs w:val="16"/>
    </w:rPr>
  </w:style>
  <w:style w:type="paragraph" w:styleId="BodyTextFirstIndent">
    <w:name w:val="Body Text First Indent"/>
    <w:basedOn w:val="BodyText"/>
    <w:link w:val="BodyTextFirstIndentChar"/>
    <w:rsid w:val="000518B6"/>
    <w:pPr>
      <w:ind w:firstLine="210"/>
    </w:pPr>
    <w:rPr>
      <w:rFonts w:ascii="Tahoma" w:hAnsi="Tahoma" w:cs="Tahoma"/>
      <w:sz w:val="20"/>
      <w:szCs w:val="20"/>
    </w:rPr>
  </w:style>
  <w:style w:type="character" w:customStyle="1" w:styleId="BodyTextFirstIndentChar">
    <w:name w:val="Body Text First Indent Char"/>
    <w:basedOn w:val="BodyTextChar"/>
    <w:link w:val="BodyTextFirstIndent"/>
    <w:rsid w:val="000518B6"/>
    <w:rPr>
      <w:rFonts w:ascii="Tahoma" w:eastAsia="SimSun" w:hAnsi="Tahoma" w:cs="Tahoma"/>
      <w:sz w:val="20"/>
      <w:szCs w:val="20"/>
    </w:rPr>
  </w:style>
  <w:style w:type="paragraph" w:styleId="BodyTextIndent">
    <w:name w:val="Body Text Indent"/>
    <w:basedOn w:val="Normal"/>
    <w:link w:val="BodyTextIndentChar"/>
    <w:rsid w:val="000518B6"/>
    <w:pPr>
      <w:tabs>
        <w:tab w:val="left" w:pos="1800"/>
      </w:tabs>
      <w:ind w:left="1800"/>
    </w:pPr>
    <w:rPr>
      <w:rFonts w:eastAsia="SimSun" w:cs="Calibri"/>
    </w:rPr>
  </w:style>
  <w:style w:type="character" w:customStyle="1" w:styleId="BodyTextIndentChar">
    <w:name w:val="Body Text Indent Char"/>
    <w:basedOn w:val="DefaultParagraphFont"/>
    <w:link w:val="BodyTextIndent"/>
    <w:rsid w:val="000518B6"/>
    <w:rPr>
      <w:rFonts w:ascii="Arial" w:eastAsia="SimSun" w:hAnsi="Arial" w:cs="Calibri"/>
      <w:sz w:val="24"/>
      <w:szCs w:val="24"/>
    </w:rPr>
  </w:style>
  <w:style w:type="paragraph" w:styleId="BodyTextFirstIndent2">
    <w:name w:val="Body Text First Indent 2"/>
    <w:basedOn w:val="BodyTextIndent"/>
    <w:link w:val="BodyTextFirstIndent2Char"/>
    <w:semiHidden/>
    <w:rsid w:val="000518B6"/>
    <w:pPr>
      <w:spacing w:after="120"/>
      <w:ind w:firstLine="210"/>
    </w:pPr>
    <w:rPr>
      <w:szCs w:val="22"/>
    </w:rPr>
  </w:style>
  <w:style w:type="character" w:customStyle="1" w:styleId="BodyTextFirstIndent2Char">
    <w:name w:val="Body Text First Indent 2 Char"/>
    <w:basedOn w:val="BodyTextIndentChar"/>
    <w:link w:val="BodyTextFirstIndent2"/>
    <w:semiHidden/>
    <w:rsid w:val="000518B6"/>
    <w:rPr>
      <w:rFonts w:ascii="Arial" w:eastAsia="SimSun" w:hAnsi="Arial" w:cs="Calibri"/>
      <w:sz w:val="24"/>
      <w:szCs w:val="24"/>
    </w:rPr>
  </w:style>
  <w:style w:type="paragraph" w:styleId="BodyTextIndent2">
    <w:name w:val="Body Text Indent 2"/>
    <w:basedOn w:val="Normal"/>
    <w:link w:val="BodyTextIndent2Char"/>
    <w:rsid w:val="000518B6"/>
    <w:pPr>
      <w:spacing w:after="120" w:line="480" w:lineRule="auto"/>
    </w:pPr>
    <w:rPr>
      <w:rFonts w:eastAsia="SimSun" w:cs="Calibri"/>
    </w:rPr>
  </w:style>
  <w:style w:type="character" w:customStyle="1" w:styleId="BodyTextIndent2Char">
    <w:name w:val="Body Text Indent 2 Char"/>
    <w:basedOn w:val="DefaultParagraphFont"/>
    <w:link w:val="BodyTextIndent2"/>
    <w:rsid w:val="000518B6"/>
    <w:rPr>
      <w:rFonts w:ascii="Arial" w:eastAsia="SimSun" w:hAnsi="Arial" w:cs="Calibri"/>
      <w:sz w:val="24"/>
      <w:szCs w:val="24"/>
    </w:rPr>
  </w:style>
  <w:style w:type="paragraph" w:styleId="BodyTextIndent3">
    <w:name w:val="Body Text Indent 3"/>
    <w:basedOn w:val="Normal"/>
    <w:link w:val="BodyTextIndent3Char"/>
    <w:rsid w:val="000518B6"/>
    <w:pPr>
      <w:ind w:hanging="360"/>
    </w:pPr>
    <w:rPr>
      <w:rFonts w:eastAsia="SimSun" w:cs="Calibri"/>
    </w:rPr>
  </w:style>
  <w:style w:type="character" w:customStyle="1" w:styleId="BodyTextIndent3Char">
    <w:name w:val="Body Text Indent 3 Char"/>
    <w:basedOn w:val="DefaultParagraphFont"/>
    <w:link w:val="BodyTextIndent3"/>
    <w:rsid w:val="000518B6"/>
    <w:rPr>
      <w:rFonts w:ascii="Arial" w:eastAsia="SimSun" w:hAnsi="Arial" w:cs="Calibri"/>
      <w:sz w:val="24"/>
      <w:szCs w:val="24"/>
    </w:rPr>
  </w:style>
  <w:style w:type="paragraph" w:customStyle="1" w:styleId="BodyText1">
    <w:name w:val="Body Text1"/>
    <w:basedOn w:val="Normal"/>
    <w:qFormat/>
    <w:rsid w:val="000518B6"/>
    <w:pPr>
      <w:spacing w:after="240"/>
    </w:pPr>
    <w:rPr>
      <w:rFonts w:ascii="Calibri" w:eastAsia="SimSun" w:hAnsi="Calibri" w:cs="Arial"/>
    </w:rPr>
  </w:style>
  <w:style w:type="character" w:styleId="BookTitle">
    <w:name w:val="Book Title"/>
    <w:uiPriority w:val="33"/>
    <w:qFormat/>
    <w:rsid w:val="000518B6"/>
    <w:rPr>
      <w:b/>
      <w:bCs/>
      <w:smallCaps/>
      <w:spacing w:val="5"/>
    </w:rPr>
  </w:style>
  <w:style w:type="paragraph" w:customStyle="1" w:styleId="bullet">
    <w:name w:val="bullet"/>
    <w:basedOn w:val="Normal"/>
    <w:rsid w:val="000518B6"/>
    <w:pPr>
      <w:numPr>
        <w:numId w:val="3"/>
      </w:numPr>
      <w:spacing w:after="120"/>
      <w:ind w:left="576" w:hanging="288"/>
    </w:pPr>
    <w:rPr>
      <w:rFonts w:eastAsia="SimSun" w:cs="Calibri"/>
      <w:lang w:eastAsia="zh-CN"/>
    </w:rPr>
  </w:style>
  <w:style w:type="paragraph" w:customStyle="1" w:styleId="Bulleted1">
    <w:name w:val="Bulleted1"/>
    <w:basedOn w:val="Normal"/>
    <w:rsid w:val="000518B6"/>
    <w:pPr>
      <w:numPr>
        <w:numId w:val="4"/>
      </w:numPr>
      <w:spacing w:after="120"/>
    </w:pPr>
    <w:rPr>
      <w:rFonts w:eastAsia="SimSun" w:cs="Calibri"/>
      <w:sz w:val="22"/>
      <w:lang w:eastAsia="zh-CN"/>
    </w:rPr>
  </w:style>
  <w:style w:type="paragraph" w:customStyle="1" w:styleId="Bulleted2">
    <w:name w:val="Bulleted2"/>
    <w:basedOn w:val="Bulleted1"/>
    <w:rsid w:val="000518B6"/>
    <w:pPr>
      <w:numPr>
        <w:ilvl w:val="2"/>
        <w:numId w:val="5"/>
      </w:numPr>
      <w:spacing w:after="60"/>
    </w:pPr>
    <w:rPr>
      <w:rFonts w:cs="Arial"/>
    </w:rPr>
  </w:style>
  <w:style w:type="paragraph" w:customStyle="1" w:styleId="bulletIndent">
    <w:name w:val="bulletIndent"/>
    <w:basedOn w:val="Normal"/>
    <w:link w:val="bulletIndentChar"/>
    <w:rsid w:val="000518B6"/>
    <w:pPr>
      <w:spacing w:after="120"/>
    </w:pPr>
    <w:rPr>
      <w:rFonts w:eastAsia="SimSun" w:cs="Calibri"/>
      <w:sz w:val="20"/>
      <w:szCs w:val="20"/>
      <w:lang w:eastAsia="zh-CN"/>
    </w:rPr>
  </w:style>
  <w:style w:type="character" w:customStyle="1" w:styleId="bulletIndentChar">
    <w:name w:val="bulletIndent Char"/>
    <w:link w:val="bulletIndent"/>
    <w:locked/>
    <w:rsid w:val="000518B6"/>
    <w:rPr>
      <w:rFonts w:ascii="Arial" w:eastAsia="SimSun" w:hAnsi="Arial" w:cs="Calibri"/>
      <w:sz w:val="20"/>
      <w:szCs w:val="20"/>
      <w:lang w:eastAsia="zh-CN"/>
    </w:rPr>
  </w:style>
  <w:style w:type="paragraph" w:customStyle="1" w:styleId="bulletOne">
    <w:name w:val="bulletOne"/>
    <w:basedOn w:val="bullet"/>
    <w:rsid w:val="000518B6"/>
    <w:pPr>
      <w:contextualSpacing/>
    </w:pPr>
  </w:style>
  <w:style w:type="paragraph" w:customStyle="1" w:styleId="bullets">
    <w:name w:val="bullets"/>
    <w:basedOn w:val="Normal"/>
    <w:link w:val="bulletsChar"/>
    <w:rsid w:val="000518B6"/>
    <w:pPr>
      <w:numPr>
        <w:numId w:val="36"/>
      </w:numPr>
      <w:spacing w:after="120"/>
      <w:ind w:left="576" w:hanging="288"/>
    </w:pPr>
    <w:rPr>
      <w:lang w:bidi="en-US"/>
    </w:rPr>
  </w:style>
  <w:style w:type="character" w:customStyle="1" w:styleId="bulletsChar">
    <w:name w:val="bullets Char"/>
    <w:link w:val="bullets"/>
    <w:rsid w:val="000518B6"/>
    <w:rPr>
      <w:rFonts w:ascii="Arial" w:eastAsia="Times New Roman" w:hAnsi="Arial" w:cs="Times New Roman"/>
      <w:sz w:val="24"/>
      <w:szCs w:val="24"/>
      <w:lang w:bidi="en-US"/>
    </w:rPr>
  </w:style>
  <w:style w:type="paragraph" w:customStyle="1" w:styleId="bullets2">
    <w:name w:val="bullets2"/>
    <w:basedOn w:val="Normal"/>
    <w:rsid w:val="000518B6"/>
    <w:pPr>
      <w:numPr>
        <w:ilvl w:val="1"/>
        <w:numId w:val="7"/>
      </w:numPr>
      <w:tabs>
        <w:tab w:val="clear" w:pos="2520"/>
      </w:tabs>
      <w:spacing w:after="60"/>
      <w:ind w:left="864" w:hanging="288"/>
    </w:pPr>
    <w:rPr>
      <w:rFonts w:eastAsia="SimSun" w:cs="Calibri"/>
      <w:lang w:eastAsia="zh-CN"/>
    </w:rPr>
  </w:style>
  <w:style w:type="character" w:customStyle="1" w:styleId="ListParagraphChar">
    <w:name w:val="List Paragraph Char"/>
    <w:aliases w:val="list Char"/>
    <w:basedOn w:val="DefaultParagraphFont"/>
    <w:link w:val="ListParagraph"/>
    <w:uiPriority w:val="34"/>
    <w:rsid w:val="000518B6"/>
    <w:rPr>
      <w:rFonts w:ascii="Arial" w:eastAsia="Times New Roman" w:hAnsi="Arial" w:cs="Times New Roman"/>
      <w:sz w:val="24"/>
      <w:szCs w:val="24"/>
    </w:rPr>
  </w:style>
  <w:style w:type="paragraph" w:customStyle="1" w:styleId="bullets3">
    <w:name w:val="bullets3"/>
    <w:basedOn w:val="ListParagraph"/>
    <w:rsid w:val="000518B6"/>
    <w:pPr>
      <w:numPr>
        <w:numId w:val="8"/>
      </w:numPr>
      <w:spacing w:after="60" w:line="276" w:lineRule="auto"/>
    </w:pPr>
    <w:rPr>
      <w:rFonts w:eastAsia="SimSun" w:cs="Calibri"/>
      <w:lang w:eastAsia="ja-JP"/>
    </w:rPr>
  </w:style>
  <w:style w:type="paragraph" w:customStyle="1" w:styleId="BulletsIndented">
    <w:name w:val="BulletsIndented"/>
    <w:basedOn w:val="Normal"/>
    <w:rsid w:val="000518B6"/>
    <w:pPr>
      <w:numPr>
        <w:numId w:val="6"/>
      </w:numPr>
      <w:spacing w:after="120"/>
    </w:pPr>
    <w:rPr>
      <w:rFonts w:cs="Calibri"/>
      <w:szCs w:val="22"/>
    </w:rPr>
  </w:style>
  <w:style w:type="paragraph" w:customStyle="1" w:styleId="bullets-key">
    <w:name w:val="bullets-key"/>
    <w:rsid w:val="000518B6"/>
    <w:pPr>
      <w:numPr>
        <w:numId w:val="9"/>
      </w:numPr>
      <w:spacing w:after="0" w:line="240" w:lineRule="auto"/>
    </w:pPr>
    <w:rPr>
      <w:rFonts w:ascii="Arial" w:eastAsia="SimSun" w:hAnsi="Arial" w:cs="Arial"/>
      <w:sz w:val="18"/>
      <w:szCs w:val="24"/>
      <w:lang w:eastAsia="zh-CN"/>
    </w:rPr>
  </w:style>
  <w:style w:type="paragraph" w:customStyle="1" w:styleId="Bullets-One1">
    <w:name w:val="Bullets-One"/>
    <w:basedOn w:val="Normal"/>
    <w:rsid w:val="000518B6"/>
    <w:rPr>
      <w:rFonts w:cs="Calibri"/>
      <w:szCs w:val="22"/>
    </w:rPr>
  </w:style>
  <w:style w:type="paragraph" w:customStyle="1" w:styleId="bullets-One">
    <w:name w:val="bullets-One"/>
    <w:basedOn w:val="Normal"/>
    <w:rsid w:val="000518B6"/>
    <w:pPr>
      <w:numPr>
        <w:numId w:val="10"/>
      </w:numPr>
      <w:spacing w:after="120"/>
      <w:contextualSpacing/>
    </w:pPr>
    <w:rPr>
      <w:rFonts w:cs="Arial"/>
    </w:rPr>
  </w:style>
  <w:style w:type="paragraph" w:customStyle="1" w:styleId="bullets-one0">
    <w:name w:val="bullets-one"/>
    <w:basedOn w:val="bullets"/>
    <w:rsid w:val="000518B6"/>
    <w:pPr>
      <w:numPr>
        <w:numId w:val="11"/>
      </w:numPr>
      <w:tabs>
        <w:tab w:val="clear" w:pos="727"/>
        <w:tab w:val="num" w:pos="360"/>
      </w:tabs>
      <w:spacing w:before="10"/>
      <w:ind w:left="360" w:hanging="360"/>
      <w:contextualSpacing/>
    </w:pPr>
    <w:rPr>
      <w:rFonts w:eastAsia="SimSun"/>
      <w:color w:val="000000"/>
      <w:lang w:bidi="ar-SA"/>
    </w:rPr>
  </w:style>
  <w:style w:type="paragraph" w:customStyle="1" w:styleId="BulletsSquare">
    <w:name w:val="BulletsSquare"/>
    <w:basedOn w:val="ListParagraph"/>
    <w:rsid w:val="000518B6"/>
    <w:pPr>
      <w:numPr>
        <w:numId w:val="12"/>
      </w:numPr>
      <w:tabs>
        <w:tab w:val="num" w:pos="360"/>
      </w:tabs>
      <w:spacing w:after="120"/>
    </w:pPr>
    <w:rPr>
      <w:i/>
      <w:noProof/>
      <w:lang w:bidi="en-US"/>
    </w:rPr>
  </w:style>
  <w:style w:type="paragraph" w:customStyle="1" w:styleId="Numbered1">
    <w:name w:val="Numbered1"/>
    <w:rsid w:val="000518B6"/>
    <w:pPr>
      <w:numPr>
        <w:numId w:val="13"/>
      </w:numPr>
      <w:spacing w:after="0" w:line="240" w:lineRule="auto"/>
    </w:pPr>
    <w:rPr>
      <w:rFonts w:ascii="Arial" w:eastAsia="Times New Roman" w:hAnsi="Arial" w:cs="Calibri"/>
      <w:sz w:val="24"/>
      <w:szCs w:val="24"/>
    </w:rPr>
  </w:style>
  <w:style w:type="paragraph" w:customStyle="1" w:styleId="BulletsSub">
    <w:name w:val="BulletsSub"/>
    <w:basedOn w:val="Numbered1"/>
    <w:rsid w:val="000518B6"/>
    <w:pPr>
      <w:numPr>
        <w:numId w:val="14"/>
      </w:numPr>
      <w:spacing w:after="60"/>
    </w:pPr>
    <w:rPr>
      <w:rFonts w:cs="Times New Roman"/>
      <w:sz w:val="22"/>
      <w:szCs w:val="22"/>
      <w:lang w:eastAsia="ja-JP" w:bidi="en-US"/>
    </w:rPr>
  </w:style>
  <w:style w:type="paragraph" w:styleId="Caption">
    <w:name w:val="caption"/>
    <w:basedOn w:val="Normal"/>
    <w:next w:val="Normal"/>
    <w:link w:val="CaptionChar"/>
    <w:qFormat/>
    <w:rsid w:val="000518B6"/>
    <w:pPr>
      <w:keepNext/>
      <w:spacing w:before="120" w:after="60"/>
    </w:pPr>
    <w:rPr>
      <w:rFonts w:eastAsia="SimSun" w:cs="Arial"/>
      <w:color w:val="034D8E"/>
      <w:szCs w:val="20"/>
      <w:lang w:eastAsia="zh-CN"/>
    </w:rPr>
  </w:style>
  <w:style w:type="character" w:customStyle="1" w:styleId="CaptionChar">
    <w:name w:val="Caption Char"/>
    <w:link w:val="Caption"/>
    <w:locked/>
    <w:rsid w:val="000518B6"/>
    <w:rPr>
      <w:rFonts w:ascii="Arial" w:eastAsia="SimSun" w:hAnsi="Arial" w:cs="Arial"/>
      <w:color w:val="034D8E"/>
      <w:sz w:val="24"/>
      <w:szCs w:val="20"/>
      <w:lang w:eastAsia="zh-CN"/>
    </w:rPr>
  </w:style>
  <w:style w:type="paragraph" w:customStyle="1" w:styleId="Captionwide">
    <w:name w:val="Captionwide"/>
    <w:basedOn w:val="Caption"/>
    <w:link w:val="CaptionwideChar"/>
    <w:rsid w:val="000518B6"/>
    <w:pPr>
      <w:keepNext w:val="0"/>
      <w:tabs>
        <w:tab w:val="num" w:pos="360"/>
      </w:tabs>
      <w:spacing w:before="60" w:after="240"/>
    </w:pPr>
  </w:style>
  <w:style w:type="character" w:customStyle="1" w:styleId="CaptionwideChar">
    <w:name w:val="Captionwide Char"/>
    <w:basedOn w:val="CaptionChar"/>
    <w:link w:val="Captionwide"/>
    <w:rsid w:val="000518B6"/>
    <w:rPr>
      <w:rFonts w:ascii="Arial" w:eastAsia="SimSun" w:hAnsi="Arial" w:cs="Arial"/>
      <w:color w:val="034D8E"/>
      <w:sz w:val="24"/>
      <w:szCs w:val="20"/>
      <w:lang w:eastAsia="zh-CN"/>
    </w:rPr>
  </w:style>
  <w:style w:type="paragraph" w:customStyle="1" w:styleId="CaptionFirst">
    <w:name w:val="CaptionFirst"/>
    <w:basedOn w:val="Captionwide"/>
    <w:rsid w:val="000518B6"/>
  </w:style>
  <w:style w:type="paragraph" w:customStyle="1" w:styleId="Captionwide2">
    <w:name w:val="Captionwide2"/>
    <w:basedOn w:val="Captionwide"/>
    <w:rsid w:val="000518B6"/>
    <w:rPr>
      <w:rFonts w:ascii="Calibri" w:hAnsi="Calibri" w:cs="Calibri"/>
      <w:szCs w:val="22"/>
    </w:rPr>
  </w:style>
  <w:style w:type="paragraph" w:customStyle="1" w:styleId="Default">
    <w:name w:val="Default"/>
    <w:rsid w:val="000518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ocTitle">
    <w:name w:val="DocTitle"/>
    <w:rsid w:val="000518B6"/>
    <w:pPr>
      <w:spacing w:after="0" w:line="240" w:lineRule="auto"/>
    </w:pPr>
    <w:rPr>
      <w:rFonts w:ascii="Arial" w:eastAsia="Times New Roman" w:hAnsi="Arial" w:cs="Arial"/>
      <w:b/>
      <w:bCs/>
      <w:color w:val="2F5496"/>
      <w:sz w:val="32"/>
      <w:szCs w:val="32"/>
      <w:lang w:bidi="en-US"/>
    </w:rPr>
  </w:style>
  <w:style w:type="paragraph" w:customStyle="1" w:styleId="DocumentLabel">
    <w:name w:val="Document Label"/>
    <w:basedOn w:val="Normal"/>
    <w:rsid w:val="000518B6"/>
    <w:pPr>
      <w:keepNext/>
      <w:keepLines/>
      <w:spacing w:before="400" w:after="120" w:line="240" w:lineRule="atLeast"/>
    </w:pPr>
    <w:rPr>
      <w:rFonts w:ascii="Arial Black" w:eastAsia="SimSun" w:hAnsi="Arial Black" w:cs="Calibri"/>
      <w:spacing w:val="-100"/>
      <w:kern w:val="28"/>
      <w:sz w:val="108"/>
      <w:szCs w:val="20"/>
    </w:rPr>
  </w:style>
  <w:style w:type="character" w:styleId="Emphasis">
    <w:name w:val="Emphasis"/>
    <w:uiPriority w:val="20"/>
    <w:qFormat/>
    <w:rsid w:val="000518B6"/>
    <w:rPr>
      <w:i/>
      <w:iCs/>
    </w:rPr>
  </w:style>
  <w:style w:type="character" w:styleId="EndnoteReference">
    <w:name w:val="endnote reference"/>
    <w:basedOn w:val="DefaultParagraphFont"/>
    <w:uiPriority w:val="99"/>
    <w:semiHidden/>
    <w:unhideWhenUsed/>
    <w:rsid w:val="000518B6"/>
    <w:rPr>
      <w:vertAlign w:val="superscript"/>
    </w:rPr>
  </w:style>
  <w:style w:type="paragraph" w:styleId="EndnoteText">
    <w:name w:val="endnote text"/>
    <w:basedOn w:val="Normal"/>
    <w:link w:val="EndnoteTextChar"/>
    <w:uiPriority w:val="99"/>
    <w:semiHidden/>
    <w:unhideWhenUsed/>
    <w:rsid w:val="000518B6"/>
    <w:rPr>
      <w:rFonts w:eastAsia="SimSun" w:cs="Calibri"/>
      <w:sz w:val="20"/>
      <w:szCs w:val="20"/>
    </w:rPr>
  </w:style>
  <w:style w:type="character" w:customStyle="1" w:styleId="EndnoteTextChar">
    <w:name w:val="Endnote Text Char"/>
    <w:basedOn w:val="DefaultParagraphFont"/>
    <w:link w:val="EndnoteText"/>
    <w:uiPriority w:val="99"/>
    <w:semiHidden/>
    <w:rsid w:val="000518B6"/>
    <w:rPr>
      <w:rFonts w:ascii="Arial" w:eastAsia="SimSun" w:hAnsi="Arial" w:cs="Calibri"/>
      <w:sz w:val="20"/>
      <w:szCs w:val="20"/>
    </w:rPr>
  </w:style>
  <w:style w:type="paragraph" w:customStyle="1" w:styleId="ETSTagline">
    <w:name w:val="ETS Tagline"/>
    <w:basedOn w:val="Normal"/>
    <w:qFormat/>
    <w:rsid w:val="000518B6"/>
    <w:pPr>
      <w:jc w:val="right"/>
    </w:pPr>
    <w:rPr>
      <w:b/>
      <w:i/>
      <w:color w:val="660019"/>
      <w:spacing w:val="-5"/>
      <w:sz w:val="16"/>
      <w:szCs w:val="16"/>
      <w:lang w:bidi="en-US"/>
    </w:rPr>
  </w:style>
  <w:style w:type="paragraph" w:customStyle="1" w:styleId="ETSWebsite">
    <w:name w:val="ETS Website"/>
    <w:basedOn w:val="Normal"/>
    <w:qFormat/>
    <w:rsid w:val="000518B6"/>
    <w:rPr>
      <w:color w:val="0A2972"/>
      <w:spacing w:val="-5"/>
      <w:sz w:val="18"/>
      <w:szCs w:val="18"/>
      <w:lang w:bidi="en-US"/>
    </w:rPr>
  </w:style>
  <w:style w:type="paragraph" w:customStyle="1" w:styleId="FooterFirstPage">
    <w:name w:val="Footer First Page"/>
    <w:basedOn w:val="Footer"/>
    <w:qFormat/>
    <w:rsid w:val="000518B6"/>
    <w:pPr>
      <w:pBdr>
        <w:top w:val="single" w:sz="4" w:space="0" w:color="auto"/>
      </w:pBdr>
      <w:tabs>
        <w:tab w:val="clear" w:pos="4680"/>
        <w:tab w:val="clear" w:pos="9360"/>
        <w:tab w:val="right" w:pos="13500"/>
      </w:tabs>
      <w:jc w:val="center"/>
    </w:pPr>
    <w:rPr>
      <w:rFonts w:ascii="Arial Narrow" w:eastAsia="SimSun" w:hAnsi="Arial Narrow" w:cs="Calibri"/>
    </w:rPr>
  </w:style>
  <w:style w:type="table" w:customStyle="1" w:styleId="GridTable4-Accent11">
    <w:name w:val="Grid Table 4 - Accent 11"/>
    <w:basedOn w:val="TableNormal"/>
    <w:next w:val="GridTable4-Accent12"/>
    <w:uiPriority w:val="49"/>
    <w:rsid w:val="000518B6"/>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erTitlePage">
    <w:name w:val="Header Title Page"/>
    <w:basedOn w:val="Header"/>
    <w:qFormat/>
    <w:rsid w:val="000518B6"/>
    <w:pPr>
      <w:tabs>
        <w:tab w:val="clear" w:pos="4680"/>
        <w:tab w:val="clear" w:pos="9360"/>
        <w:tab w:val="right" w:pos="9900"/>
      </w:tabs>
      <w:spacing w:after="120"/>
    </w:pPr>
    <w:rPr>
      <w:rFonts w:ascii="Times New Roman" w:eastAsia="SimSun" w:hAnsi="Times New Roman" w:cs="Arial Narrow"/>
      <w:b/>
      <w:noProof/>
      <w:color w:val="0D407D"/>
      <w:sz w:val="28"/>
      <w:szCs w:val="18"/>
    </w:rPr>
  </w:style>
  <w:style w:type="paragraph" w:customStyle="1" w:styleId="Header2">
    <w:name w:val="Header2"/>
    <w:basedOn w:val="Header"/>
    <w:rsid w:val="000518B6"/>
    <w:pPr>
      <w:pBdr>
        <w:bottom w:val="single" w:sz="4" w:space="1" w:color="auto"/>
      </w:pBdr>
      <w:tabs>
        <w:tab w:val="clear" w:pos="4680"/>
        <w:tab w:val="clear" w:pos="9360"/>
        <w:tab w:val="right" w:pos="9900"/>
      </w:tabs>
      <w:spacing w:after="240"/>
      <w:jc w:val="center"/>
    </w:pPr>
    <w:rPr>
      <w:rFonts w:eastAsia="SimSun" w:cs="Arial"/>
      <w:b/>
      <w:bCs/>
      <w:noProof/>
      <w:sz w:val="30"/>
      <w:szCs w:val="20"/>
      <w:lang w:eastAsia="zh-CN"/>
    </w:rPr>
  </w:style>
  <w:style w:type="paragraph" w:customStyle="1" w:styleId="HeaderSection">
    <w:name w:val="HeaderSection"/>
    <w:basedOn w:val="Header"/>
    <w:rsid w:val="000518B6"/>
    <w:pPr>
      <w:tabs>
        <w:tab w:val="clear" w:pos="4680"/>
        <w:tab w:val="clear" w:pos="9360"/>
        <w:tab w:val="right" w:pos="9900"/>
      </w:tabs>
      <w:spacing w:after="240"/>
    </w:pPr>
    <w:rPr>
      <w:rFonts w:ascii="Arial Narrow" w:eastAsia="SimSun" w:hAnsi="Arial Narrow" w:cs="Calibri"/>
      <w:noProof/>
      <w:color w:val="000000"/>
      <w:szCs w:val="18"/>
      <w:lang w:eastAsia="ko-KR"/>
    </w:rPr>
  </w:style>
  <w:style w:type="paragraph" w:customStyle="1" w:styleId="head-logo">
    <w:name w:val="head-logo"/>
    <w:rsid w:val="000518B6"/>
    <w:pPr>
      <w:spacing w:after="0" w:line="240" w:lineRule="auto"/>
    </w:pPr>
    <w:rPr>
      <w:rFonts w:ascii="Verdana" w:eastAsia="Times New Roman" w:hAnsi="Verdana" w:cs="Arial"/>
      <w:color w:val="0A2972"/>
      <w:spacing w:val="-5"/>
      <w:sz w:val="14"/>
      <w:szCs w:val="24"/>
    </w:rPr>
  </w:style>
  <w:style w:type="paragraph" w:customStyle="1" w:styleId="Image">
    <w:name w:val="Image"/>
    <w:rsid w:val="000518B6"/>
    <w:pPr>
      <w:keepNext/>
      <w:spacing w:before="240" w:after="60" w:line="240" w:lineRule="auto"/>
      <w:jc w:val="center"/>
    </w:pPr>
    <w:rPr>
      <w:rFonts w:ascii="Arial" w:eastAsia="Calibri" w:hAnsi="Arial" w:cs="Arial"/>
      <w:noProof/>
      <w:sz w:val="24"/>
    </w:rPr>
  </w:style>
  <w:style w:type="paragraph" w:customStyle="1" w:styleId="IndentNote">
    <w:name w:val="Indent Note"/>
    <w:basedOn w:val="BodyText"/>
    <w:rsid w:val="000518B6"/>
    <w:pPr>
      <w:ind w:left="1800" w:hanging="720"/>
    </w:pPr>
  </w:style>
  <w:style w:type="character" w:styleId="IntenseEmphasis">
    <w:name w:val="Intense Emphasis"/>
    <w:uiPriority w:val="21"/>
    <w:qFormat/>
    <w:rsid w:val="000518B6"/>
    <w:rPr>
      <w:b/>
      <w:bCs/>
      <w:i/>
      <w:iCs/>
      <w:color w:val="4F81BD"/>
    </w:rPr>
  </w:style>
  <w:style w:type="paragraph" w:styleId="IntenseQuote">
    <w:name w:val="Intense Quote"/>
    <w:basedOn w:val="Normal"/>
    <w:next w:val="Normal"/>
    <w:link w:val="IntenseQuoteChar"/>
    <w:uiPriority w:val="30"/>
    <w:qFormat/>
    <w:rsid w:val="000518B6"/>
    <w:pPr>
      <w:pBdr>
        <w:bottom w:val="single" w:sz="4" w:space="4" w:color="4F81BD"/>
      </w:pBdr>
      <w:spacing w:before="200" w:after="280"/>
      <w:ind w:left="936" w:right="936"/>
    </w:pPr>
    <w:rPr>
      <w:rFonts w:eastAsia="SimSun" w:cs="Calibri"/>
      <w:b/>
      <w:bCs/>
      <w:i/>
      <w:iCs/>
      <w:color w:val="4F81BD"/>
    </w:rPr>
  </w:style>
  <w:style w:type="character" w:customStyle="1" w:styleId="IntenseQuoteChar">
    <w:name w:val="Intense Quote Char"/>
    <w:basedOn w:val="DefaultParagraphFont"/>
    <w:link w:val="IntenseQuote"/>
    <w:uiPriority w:val="30"/>
    <w:rsid w:val="000518B6"/>
    <w:rPr>
      <w:rFonts w:ascii="Arial" w:eastAsia="SimSun" w:hAnsi="Arial" w:cs="Calibri"/>
      <w:b/>
      <w:bCs/>
      <w:i/>
      <w:iCs/>
      <w:color w:val="4F81BD"/>
      <w:sz w:val="24"/>
      <w:szCs w:val="24"/>
    </w:rPr>
  </w:style>
  <w:style w:type="character" w:styleId="IntenseReference">
    <w:name w:val="Intense Reference"/>
    <w:uiPriority w:val="32"/>
    <w:qFormat/>
    <w:rsid w:val="000518B6"/>
    <w:rPr>
      <w:b/>
      <w:bCs/>
      <w:smallCaps/>
      <w:color w:val="C0504D"/>
      <w:spacing w:val="5"/>
      <w:u w:val="single"/>
    </w:rPr>
  </w:style>
  <w:style w:type="paragraph" w:customStyle="1" w:styleId="LA-BodyText">
    <w:name w:val="LA-BodyText"/>
    <w:basedOn w:val="Normal"/>
    <w:link w:val="LA-BodyTextChar1"/>
    <w:rsid w:val="000518B6"/>
    <w:pPr>
      <w:spacing w:before="40" w:after="60"/>
    </w:pPr>
    <w:rPr>
      <w:rFonts w:ascii="Helvetica" w:eastAsia="SimSun" w:hAnsi="Helvetica" w:cs="Calibri"/>
      <w:sz w:val="20"/>
      <w:szCs w:val="20"/>
    </w:rPr>
  </w:style>
  <w:style w:type="character" w:customStyle="1" w:styleId="LA-BodyTextChar1">
    <w:name w:val="LA-BodyText Char1"/>
    <w:basedOn w:val="DefaultParagraphFont"/>
    <w:link w:val="LA-BodyText"/>
    <w:rsid w:val="000518B6"/>
    <w:rPr>
      <w:rFonts w:ascii="Helvetica" w:eastAsia="SimSun" w:hAnsi="Helvetica" w:cs="Calibri"/>
      <w:sz w:val="20"/>
      <w:szCs w:val="20"/>
    </w:rPr>
  </w:style>
  <w:style w:type="table" w:customStyle="1" w:styleId="Matrix2">
    <w:name w:val="Matrix2"/>
    <w:basedOn w:val="TableNormal"/>
    <w:uiPriority w:val="99"/>
    <w:rsid w:val="000518B6"/>
    <w:pPr>
      <w:spacing w:before="120" w:after="120" w:line="240" w:lineRule="auto"/>
      <w:jc w:val="right"/>
    </w:pPr>
    <w:rPr>
      <w:rFonts w:ascii="Arial" w:eastAsia="Times New Roman" w:hAnsi="Arial"/>
      <w:lang w:eastAsia="zh-CN"/>
    </w:rPr>
    <w:tblPr>
      <w:jc w:val="center"/>
      <w:tblBorders>
        <w:top w:val="single" w:sz="12" w:space="0" w:color="auto"/>
        <w:bottom w:val="single" w:sz="12" w:space="0" w:color="auto"/>
        <w:insideH w:val="single" w:sz="4" w:space="0" w:color="auto"/>
        <w:insideV w:val="single" w:sz="4" w:space="0" w:color="auto"/>
      </w:tblBorders>
    </w:tblPr>
    <w:trPr>
      <w:jc w:val="center"/>
    </w:trPr>
    <w:tcPr>
      <w:vAlign w:val="center"/>
    </w:tcPr>
    <w:tblStylePr w:type="firstRow">
      <w:pPr>
        <w:wordWrap/>
        <w:jc w:val="center"/>
      </w:pPr>
      <w:rPr>
        <w:rFonts w:ascii="Arial" w:hAnsi="Arial"/>
        <w:b/>
        <w:sz w:val="22"/>
      </w:rPr>
    </w:tblStylePr>
    <w:tblStylePr w:type="firstCol">
      <w:pPr>
        <w:wordWrap/>
        <w:jc w:val="right"/>
      </w:pPr>
      <w:rPr>
        <w:rFonts w:ascii="Arial" w:hAnsi="Arial"/>
        <w:b/>
        <w:sz w:val="22"/>
      </w:rPr>
    </w:tblStylePr>
  </w:style>
  <w:style w:type="paragraph" w:styleId="MessageHeader">
    <w:name w:val="Message Header"/>
    <w:basedOn w:val="BodyText"/>
    <w:link w:val="MessageHeaderChar"/>
    <w:rsid w:val="000518B6"/>
    <w:pPr>
      <w:keepLines/>
      <w:tabs>
        <w:tab w:val="left" w:pos="720"/>
        <w:tab w:val="left" w:pos="4320"/>
        <w:tab w:val="left" w:pos="5040"/>
        <w:tab w:val="right" w:pos="8640"/>
      </w:tabs>
      <w:spacing w:after="40" w:line="440" w:lineRule="atLeast"/>
      <w:ind w:left="720" w:hanging="720"/>
    </w:pPr>
    <w:rPr>
      <w:spacing w:val="-5"/>
      <w:sz w:val="20"/>
      <w:szCs w:val="20"/>
    </w:rPr>
  </w:style>
  <w:style w:type="character" w:customStyle="1" w:styleId="MessageHeaderChar">
    <w:name w:val="Message Header Char"/>
    <w:basedOn w:val="DefaultParagraphFont"/>
    <w:link w:val="MessageHeader"/>
    <w:rsid w:val="000518B6"/>
    <w:rPr>
      <w:rFonts w:ascii="Arial" w:eastAsia="SimSun" w:hAnsi="Arial" w:cs="Calibri"/>
      <w:spacing w:val="-5"/>
      <w:sz w:val="20"/>
      <w:szCs w:val="20"/>
    </w:rPr>
  </w:style>
  <w:style w:type="character" w:customStyle="1" w:styleId="MessageHeaderLabel">
    <w:name w:val="Message Header Label"/>
    <w:rsid w:val="000518B6"/>
    <w:rPr>
      <w:rFonts w:ascii="Arial Black" w:hAnsi="Arial Black"/>
      <w:sz w:val="18"/>
    </w:rPr>
  </w:style>
  <w:style w:type="paragraph" w:customStyle="1" w:styleId="MessageHeaderLast">
    <w:name w:val="Message Header Last"/>
    <w:basedOn w:val="MessageHeader"/>
    <w:next w:val="BodyText"/>
    <w:rsid w:val="000518B6"/>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NoSpacing">
    <w:name w:val="No Spacing"/>
    <w:uiPriority w:val="1"/>
    <w:qFormat/>
    <w:rsid w:val="000518B6"/>
    <w:pPr>
      <w:spacing w:after="0" w:line="240" w:lineRule="auto"/>
    </w:pPr>
    <w:rPr>
      <w:rFonts w:ascii="Calibri" w:eastAsia="Times New Roman" w:hAnsi="Calibri" w:cs="Times New Roman"/>
      <w:lang w:bidi="en-US"/>
    </w:rPr>
  </w:style>
  <w:style w:type="paragraph" w:customStyle="1" w:styleId="NormalChapter">
    <w:name w:val="NormalChapter"/>
    <w:basedOn w:val="Normal"/>
    <w:rsid w:val="000518B6"/>
    <w:pPr>
      <w:spacing w:after="60"/>
      <w:ind w:left="720" w:hanging="720"/>
    </w:pPr>
    <w:rPr>
      <w:rFonts w:eastAsia="SimSun" w:cs="Arial"/>
    </w:rPr>
  </w:style>
  <w:style w:type="paragraph" w:customStyle="1" w:styleId="NormalChapterSub">
    <w:name w:val="NormalChapterSub"/>
    <w:basedOn w:val="Normal"/>
    <w:rsid w:val="000518B6"/>
    <w:pPr>
      <w:spacing w:after="60"/>
      <w:ind w:left="1987" w:hanging="907"/>
      <w:contextualSpacing/>
    </w:pPr>
    <w:rPr>
      <w:rFonts w:eastAsia="SimSun" w:cs="Arial"/>
    </w:rPr>
  </w:style>
  <w:style w:type="paragraph" w:customStyle="1" w:styleId="NormalChapterSubSub">
    <w:name w:val="NormalChapterSubSub"/>
    <w:basedOn w:val="NormalChapterSub"/>
    <w:rsid w:val="000518B6"/>
    <w:pPr>
      <w:ind w:left="2700"/>
    </w:pPr>
  </w:style>
  <w:style w:type="paragraph" w:customStyle="1" w:styleId="NormalContinued">
    <w:name w:val="NormalContinued"/>
    <w:basedOn w:val="Normal"/>
    <w:rsid w:val="000518B6"/>
    <w:pPr>
      <w:keepNext/>
      <w:spacing w:before="10" w:after="120"/>
      <w:ind w:left="144"/>
    </w:pPr>
    <w:rPr>
      <w:rFonts w:eastAsia="SimSun" w:cs="Arial"/>
      <w:color w:val="000000"/>
    </w:rPr>
  </w:style>
  <w:style w:type="paragraph" w:customStyle="1" w:styleId="Note">
    <w:name w:val="Note"/>
    <w:basedOn w:val="Normal"/>
    <w:link w:val="NoteChar"/>
    <w:rsid w:val="000518B6"/>
    <w:pPr>
      <w:spacing w:after="120"/>
      <w:ind w:left="2070" w:hanging="630"/>
    </w:pPr>
    <w:rPr>
      <w:rFonts w:eastAsia="SimSun" w:cs="Arial"/>
      <w:b/>
      <w:sz w:val="22"/>
      <w:szCs w:val="22"/>
      <w:lang w:eastAsia="zh-CN"/>
    </w:rPr>
  </w:style>
  <w:style w:type="character" w:customStyle="1" w:styleId="NoteChar">
    <w:name w:val="Note Char"/>
    <w:link w:val="Note"/>
    <w:rsid w:val="000518B6"/>
    <w:rPr>
      <w:rFonts w:ascii="Arial" w:eastAsia="SimSun" w:hAnsi="Arial" w:cs="Arial"/>
      <w:b/>
      <w:lang w:eastAsia="zh-CN"/>
    </w:rPr>
  </w:style>
  <w:style w:type="paragraph" w:customStyle="1" w:styleId="Numbered">
    <w:name w:val="Numbered"/>
    <w:basedOn w:val="BodyText"/>
    <w:link w:val="NumberedChar"/>
    <w:rsid w:val="000518B6"/>
    <w:pPr>
      <w:numPr>
        <w:numId w:val="16"/>
      </w:numPr>
      <w:ind w:left="576" w:hanging="288"/>
    </w:pPr>
    <w:rPr>
      <w:szCs w:val="22"/>
      <w:lang w:eastAsia="zh-CN"/>
    </w:rPr>
  </w:style>
  <w:style w:type="character" w:customStyle="1" w:styleId="NumberedChar">
    <w:name w:val="Numbered Char"/>
    <w:link w:val="Numbered"/>
    <w:rsid w:val="000518B6"/>
    <w:rPr>
      <w:rFonts w:ascii="Arial" w:eastAsia="SimSun" w:hAnsi="Arial" w:cs="Calibri"/>
      <w:sz w:val="24"/>
      <w:lang w:eastAsia="zh-CN"/>
    </w:rPr>
  </w:style>
  <w:style w:type="paragraph" w:customStyle="1" w:styleId="NumberedList">
    <w:name w:val="Numbered List"/>
    <w:basedOn w:val="BodyText"/>
    <w:rsid w:val="000518B6"/>
    <w:pPr>
      <w:numPr>
        <w:numId w:val="17"/>
      </w:numPr>
    </w:pPr>
  </w:style>
  <w:style w:type="paragraph" w:customStyle="1" w:styleId="NumberedList-One">
    <w:name w:val="Numbered List-One"/>
    <w:basedOn w:val="NumberedList"/>
    <w:rsid w:val="000518B6"/>
    <w:pPr>
      <w:spacing w:after="0"/>
    </w:pPr>
  </w:style>
  <w:style w:type="paragraph" w:customStyle="1" w:styleId="NumberedSteps">
    <w:name w:val="Numbered Steps"/>
    <w:basedOn w:val="ListParagraph"/>
    <w:rsid w:val="000518B6"/>
    <w:pPr>
      <w:numPr>
        <w:numId w:val="18"/>
      </w:numPr>
      <w:spacing w:after="120" w:line="276" w:lineRule="auto"/>
    </w:pPr>
    <w:rPr>
      <w:rFonts w:cs="Arial"/>
      <w:b/>
      <w:color w:val="1F497D"/>
      <w:lang w:eastAsia="ja-JP"/>
    </w:rPr>
  </w:style>
  <w:style w:type="paragraph" w:customStyle="1" w:styleId="NumberedSub">
    <w:name w:val="Numbered Sub"/>
    <w:basedOn w:val="NumberedList"/>
    <w:rsid w:val="000518B6"/>
    <w:pPr>
      <w:numPr>
        <w:ilvl w:val="1"/>
        <w:numId w:val="19"/>
      </w:numPr>
    </w:pPr>
  </w:style>
  <w:style w:type="paragraph" w:customStyle="1" w:styleId="NumberedA">
    <w:name w:val="NumberedA"/>
    <w:basedOn w:val="BodyText"/>
    <w:rsid w:val="000518B6"/>
    <w:pPr>
      <w:numPr>
        <w:numId w:val="20"/>
      </w:numPr>
      <w:spacing w:before="120" w:after="60"/>
    </w:pPr>
    <w:rPr>
      <w:szCs w:val="22"/>
      <w:lang w:eastAsia="zh-CN"/>
    </w:rPr>
  </w:style>
  <w:style w:type="paragraph" w:customStyle="1" w:styleId="Numbered-a">
    <w:name w:val="Numbered-a"/>
    <w:basedOn w:val="Numbered1"/>
    <w:rsid w:val="000518B6"/>
    <w:pPr>
      <w:numPr>
        <w:numId w:val="21"/>
      </w:numPr>
    </w:pPr>
  </w:style>
  <w:style w:type="paragraph" w:customStyle="1" w:styleId="Numbered-i">
    <w:name w:val="Numbered-i"/>
    <w:basedOn w:val="ListParagraph"/>
    <w:rsid w:val="000518B6"/>
    <w:pPr>
      <w:numPr>
        <w:ilvl w:val="5"/>
        <w:numId w:val="22"/>
      </w:numPr>
      <w:spacing w:after="240" w:line="276" w:lineRule="auto"/>
    </w:pPr>
    <w:rPr>
      <w:rFonts w:cs="Calibri"/>
      <w:color w:val="FF0000"/>
      <w:lang w:eastAsia="ja-JP"/>
    </w:rPr>
  </w:style>
  <w:style w:type="paragraph" w:customStyle="1" w:styleId="NumberedList0">
    <w:name w:val="NumberedList"/>
    <w:basedOn w:val="Normal"/>
    <w:link w:val="NumberedListChar"/>
    <w:qFormat/>
    <w:rsid w:val="000518B6"/>
    <w:pPr>
      <w:spacing w:after="120"/>
    </w:pPr>
    <w:rPr>
      <w:rFonts w:eastAsia="SimSun" w:cs="Arial"/>
      <w:color w:val="000000"/>
    </w:rPr>
  </w:style>
  <w:style w:type="character" w:customStyle="1" w:styleId="NumberedListChar">
    <w:name w:val="NumberedList Char"/>
    <w:basedOn w:val="DefaultParagraphFont"/>
    <w:link w:val="NumberedList0"/>
    <w:rsid w:val="000518B6"/>
    <w:rPr>
      <w:rFonts w:ascii="Arial" w:eastAsia="SimSun" w:hAnsi="Arial" w:cs="Arial"/>
      <w:color w:val="000000"/>
      <w:sz w:val="24"/>
      <w:szCs w:val="24"/>
    </w:rPr>
  </w:style>
  <w:style w:type="paragraph" w:customStyle="1" w:styleId="NumberedNote">
    <w:name w:val="NumberedNote"/>
    <w:basedOn w:val="Numbered"/>
    <w:rsid w:val="000518B6"/>
    <w:pPr>
      <w:numPr>
        <w:numId w:val="0"/>
      </w:numPr>
      <w:ind w:left="576"/>
    </w:pPr>
  </w:style>
  <w:style w:type="paragraph" w:customStyle="1" w:styleId="NumberedOne">
    <w:name w:val="NumberedOne"/>
    <w:basedOn w:val="Numbered"/>
    <w:rsid w:val="000518B6"/>
    <w:pPr>
      <w:contextualSpacing/>
    </w:pPr>
  </w:style>
  <w:style w:type="paragraph" w:customStyle="1" w:styleId="NumberedSub0">
    <w:name w:val="NumberedSub"/>
    <w:basedOn w:val="Numbered"/>
    <w:rsid w:val="000518B6"/>
    <w:pPr>
      <w:keepNext/>
      <w:numPr>
        <w:ilvl w:val="1"/>
        <w:numId w:val="23"/>
      </w:numPr>
      <w:tabs>
        <w:tab w:val="num" w:pos="360"/>
      </w:tabs>
      <w:ind w:left="8100"/>
    </w:pPr>
  </w:style>
  <w:style w:type="paragraph" w:customStyle="1" w:styleId="NumberedSub1">
    <w:name w:val="NumberedSub1"/>
    <w:basedOn w:val="Numbered"/>
    <w:rsid w:val="000518B6"/>
    <w:pPr>
      <w:numPr>
        <w:numId w:val="24"/>
      </w:numPr>
      <w:spacing w:after="60"/>
      <w:ind w:left="360"/>
    </w:pPr>
  </w:style>
  <w:style w:type="paragraph" w:customStyle="1" w:styleId="NumberedSubOne">
    <w:name w:val="NumberedSubOne"/>
    <w:basedOn w:val="NumberedSub0"/>
    <w:rsid w:val="000518B6"/>
    <w:pPr>
      <w:ind w:left="1354"/>
      <w:contextualSpacing/>
    </w:pPr>
  </w:style>
  <w:style w:type="character" w:styleId="PageNumber">
    <w:name w:val="page number"/>
    <w:rsid w:val="000518B6"/>
    <w:rPr>
      <w:sz w:val="16"/>
    </w:rPr>
  </w:style>
  <w:style w:type="character" w:styleId="PlaceholderText">
    <w:name w:val="Placeholder Text"/>
    <w:basedOn w:val="DefaultParagraphFont"/>
    <w:uiPriority w:val="99"/>
    <w:semiHidden/>
    <w:rsid w:val="000518B6"/>
    <w:rPr>
      <w:color w:val="808080"/>
    </w:rPr>
  </w:style>
  <w:style w:type="table" w:customStyle="1" w:styleId="PlainTable21">
    <w:name w:val="Plain Table 21"/>
    <w:basedOn w:val="TableNormal"/>
    <w:next w:val="PlainTable22"/>
    <w:uiPriority w:val="42"/>
    <w:rsid w:val="000518B6"/>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Quote">
    <w:name w:val="Quote"/>
    <w:basedOn w:val="Normal"/>
    <w:next w:val="Normal"/>
    <w:link w:val="QuoteChar"/>
    <w:uiPriority w:val="29"/>
    <w:qFormat/>
    <w:rsid w:val="000518B6"/>
    <w:pPr>
      <w:spacing w:after="120"/>
    </w:pPr>
    <w:rPr>
      <w:rFonts w:eastAsia="SimSun" w:cs="Calibri"/>
      <w:i/>
      <w:iCs/>
      <w:color w:val="000000"/>
    </w:rPr>
  </w:style>
  <w:style w:type="character" w:customStyle="1" w:styleId="QuoteChar">
    <w:name w:val="Quote Char"/>
    <w:basedOn w:val="DefaultParagraphFont"/>
    <w:link w:val="Quote"/>
    <w:uiPriority w:val="29"/>
    <w:rsid w:val="000518B6"/>
    <w:rPr>
      <w:rFonts w:ascii="Arial" w:eastAsia="SimSun" w:hAnsi="Arial" w:cs="Calibri"/>
      <w:i/>
      <w:iCs/>
      <w:color w:val="000000"/>
      <w:sz w:val="24"/>
      <w:szCs w:val="24"/>
    </w:rPr>
  </w:style>
  <w:style w:type="paragraph" w:customStyle="1" w:styleId="References">
    <w:name w:val="References"/>
    <w:basedOn w:val="Normal"/>
    <w:rsid w:val="000518B6"/>
    <w:pPr>
      <w:spacing w:after="120"/>
      <w:ind w:left="216" w:hanging="216"/>
    </w:pPr>
    <w:rPr>
      <w:rFonts w:eastAsia="SimSun" w:cs="Calibri"/>
      <w:color w:val="000000"/>
    </w:rPr>
  </w:style>
  <w:style w:type="character" w:styleId="Strong">
    <w:name w:val="Strong"/>
    <w:uiPriority w:val="22"/>
    <w:qFormat/>
    <w:rsid w:val="000518B6"/>
    <w:rPr>
      <w:b/>
      <w:bCs/>
    </w:rPr>
  </w:style>
  <w:style w:type="paragraph" w:customStyle="1" w:styleId="StyleBodyTextKernat14pt">
    <w:name w:val="Style Body Text + Kern at 14 pt"/>
    <w:basedOn w:val="BodyText"/>
    <w:rsid w:val="000518B6"/>
  </w:style>
  <w:style w:type="paragraph" w:customStyle="1" w:styleId="StyleHeading116pt">
    <w:name w:val="Style Heading 1 + 16 pt"/>
    <w:basedOn w:val="Heading1"/>
    <w:rsid w:val="000518B6"/>
    <w:pPr>
      <w:keepNext w:val="0"/>
      <w:keepLines w:val="0"/>
      <w:spacing w:before="0" w:after="240"/>
      <w:jc w:val="center"/>
    </w:pPr>
    <w:rPr>
      <w:rFonts w:ascii="Arial" w:eastAsia="SimSun" w:hAnsi="Arial" w:cs="Arial"/>
      <w:b/>
      <w:color w:val="auto"/>
      <w:sz w:val="52"/>
      <w:szCs w:val="52"/>
    </w:rPr>
  </w:style>
  <w:style w:type="paragraph" w:customStyle="1" w:styleId="StyleHeading3Firstline0">
    <w:name w:val="Style Heading 3 + First line:  0&quot;"/>
    <w:basedOn w:val="Heading3"/>
    <w:rsid w:val="000518B6"/>
    <w:pPr>
      <w:keepLines w:val="0"/>
      <w:spacing w:before="120" w:after="120"/>
    </w:pPr>
    <w:rPr>
      <w:rFonts w:ascii="Arial" w:eastAsia="SimSun" w:hAnsi="Arial" w:cs="Calibri"/>
      <w:b/>
      <w:bCs/>
      <w:i/>
      <w:iCs/>
      <w:color w:val="000000"/>
      <w:sz w:val="32"/>
      <w:szCs w:val="20"/>
    </w:rPr>
  </w:style>
  <w:style w:type="numbering" w:customStyle="1" w:styleId="Style1">
    <w:name w:val="Style1"/>
    <w:uiPriority w:val="99"/>
    <w:rsid w:val="000518B6"/>
    <w:pPr>
      <w:numPr>
        <w:numId w:val="25"/>
      </w:numPr>
    </w:pPr>
  </w:style>
  <w:style w:type="numbering" w:customStyle="1" w:styleId="Style7">
    <w:name w:val="Style7"/>
    <w:uiPriority w:val="99"/>
    <w:rsid w:val="000518B6"/>
    <w:pPr>
      <w:numPr>
        <w:numId w:val="26"/>
      </w:numPr>
    </w:pPr>
  </w:style>
  <w:style w:type="paragraph" w:customStyle="1" w:styleId="Subbullet">
    <w:name w:val="Subbullet"/>
    <w:basedOn w:val="Normal"/>
    <w:rsid w:val="000518B6"/>
    <w:pPr>
      <w:numPr>
        <w:ilvl w:val="1"/>
        <w:numId w:val="27"/>
      </w:numPr>
      <w:spacing w:after="60"/>
    </w:pPr>
    <w:rPr>
      <w:rFonts w:eastAsia="SimSun" w:cs="Calibri"/>
    </w:rPr>
  </w:style>
  <w:style w:type="paragraph" w:customStyle="1" w:styleId="Subbullet2">
    <w:name w:val="Subbullet2"/>
    <w:basedOn w:val="Normal"/>
    <w:rsid w:val="000518B6"/>
    <w:pPr>
      <w:numPr>
        <w:ilvl w:val="2"/>
        <w:numId w:val="28"/>
      </w:numPr>
      <w:spacing w:after="60"/>
    </w:pPr>
    <w:rPr>
      <w:rFonts w:eastAsia="SimSun" w:cs="Calibri"/>
    </w:rPr>
  </w:style>
  <w:style w:type="paragraph" w:customStyle="1" w:styleId="Subbullet3">
    <w:name w:val="Subbullet3"/>
    <w:basedOn w:val="Subbullet2"/>
    <w:rsid w:val="000518B6"/>
    <w:pPr>
      <w:numPr>
        <w:ilvl w:val="0"/>
        <w:numId w:val="29"/>
      </w:numPr>
      <w:tabs>
        <w:tab w:val="clear" w:pos="2977"/>
      </w:tabs>
    </w:pPr>
    <w:rPr>
      <w:rFonts w:cs="Times New Roman"/>
      <w:color w:val="000000"/>
    </w:rPr>
  </w:style>
  <w:style w:type="paragraph" w:customStyle="1" w:styleId="Subbullet4">
    <w:name w:val="Subbullet4"/>
    <w:basedOn w:val="Normal"/>
    <w:rsid w:val="000518B6"/>
    <w:pPr>
      <w:numPr>
        <w:numId w:val="30"/>
      </w:numPr>
      <w:spacing w:after="120"/>
    </w:pPr>
    <w:rPr>
      <w:rFonts w:cs="Calibri"/>
    </w:rPr>
  </w:style>
  <w:style w:type="paragraph" w:customStyle="1" w:styleId="Subbullets">
    <w:name w:val="Subbullets"/>
    <w:basedOn w:val="Normal"/>
    <w:rsid w:val="000518B6"/>
    <w:pPr>
      <w:numPr>
        <w:ilvl w:val="1"/>
        <w:numId w:val="31"/>
      </w:numPr>
      <w:spacing w:after="120"/>
    </w:pPr>
    <w:rPr>
      <w:rFonts w:eastAsia="SimSun" w:cs="Calibri"/>
    </w:rPr>
  </w:style>
  <w:style w:type="paragraph" w:styleId="Subtitle">
    <w:name w:val="Subtitle"/>
    <w:basedOn w:val="Normal"/>
    <w:next w:val="Normal"/>
    <w:link w:val="SubtitleChar"/>
    <w:uiPriority w:val="11"/>
    <w:qFormat/>
    <w:rsid w:val="000518B6"/>
    <w:pPr>
      <w:numPr>
        <w:ilvl w:val="1"/>
      </w:numPr>
      <w:spacing w:after="120"/>
      <w:ind w:firstLine="360"/>
    </w:pPr>
    <w:rPr>
      <w:rFonts w:ascii="Cambria" w:eastAsia="SimSun" w:hAnsi="Cambria" w:cs="Calibri"/>
      <w:i/>
      <w:iCs/>
      <w:color w:val="4F81BD"/>
      <w:spacing w:val="15"/>
    </w:rPr>
  </w:style>
  <w:style w:type="character" w:customStyle="1" w:styleId="SubtitleChar">
    <w:name w:val="Subtitle Char"/>
    <w:basedOn w:val="DefaultParagraphFont"/>
    <w:link w:val="Subtitle"/>
    <w:uiPriority w:val="11"/>
    <w:rsid w:val="000518B6"/>
    <w:rPr>
      <w:rFonts w:ascii="Cambria" w:eastAsia="SimSun" w:hAnsi="Cambria" w:cs="Calibri"/>
      <w:i/>
      <w:iCs/>
      <w:color w:val="4F81BD"/>
      <w:spacing w:val="15"/>
      <w:sz w:val="24"/>
      <w:szCs w:val="24"/>
    </w:rPr>
  </w:style>
  <w:style w:type="character" w:styleId="SubtleEmphasis">
    <w:name w:val="Subtle Emphasis"/>
    <w:uiPriority w:val="19"/>
    <w:qFormat/>
    <w:rsid w:val="000518B6"/>
    <w:rPr>
      <w:i/>
      <w:iCs/>
      <w:color w:val="808080"/>
    </w:rPr>
  </w:style>
  <w:style w:type="character" w:styleId="SubtleReference">
    <w:name w:val="Subtle Reference"/>
    <w:uiPriority w:val="31"/>
    <w:qFormat/>
    <w:rsid w:val="000518B6"/>
    <w:rPr>
      <w:smallCaps/>
      <w:color w:val="C0504D"/>
      <w:u w:val="single"/>
    </w:rPr>
  </w:style>
  <w:style w:type="table" w:styleId="Table3Deffects3">
    <w:name w:val="Table 3D effects 3"/>
    <w:basedOn w:val="TableNormal"/>
    <w:rsid w:val="000518B6"/>
    <w:pPr>
      <w:spacing w:after="0" w:line="240" w:lineRule="auto"/>
    </w:pPr>
    <w:rPr>
      <w:rFonts w:ascii="Calibri" w:eastAsia="Times New Roman" w:hAnsi="Calibri"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rsid w:val="000518B6"/>
    <w:pPr>
      <w:spacing w:before="20" w:after="20" w:line="240" w:lineRule="auto"/>
      <w:jc w:val="right"/>
    </w:pPr>
    <w:rPr>
      <w:rFonts w:ascii="Arial" w:eastAsia="Times New Roman" w:hAnsi="Arial" w:cs="Arial"/>
      <w:sz w:val="24"/>
      <w:szCs w:val="20"/>
      <w:lang w:bidi="en-US"/>
    </w:rPr>
  </w:style>
  <w:style w:type="paragraph" w:customStyle="1" w:styleId="TableBullets">
    <w:name w:val="Table Bullets"/>
    <w:basedOn w:val="TableText"/>
    <w:rsid w:val="000518B6"/>
    <w:pPr>
      <w:numPr>
        <w:numId w:val="32"/>
      </w:numPr>
    </w:pPr>
  </w:style>
  <w:style w:type="paragraph" w:customStyle="1" w:styleId="TableText0">
    <w:name w:val="TableText"/>
    <w:basedOn w:val="Normal"/>
    <w:link w:val="TableTextChar"/>
    <w:rsid w:val="000518B6"/>
    <w:pPr>
      <w:spacing w:before="20" w:after="20"/>
    </w:pPr>
    <w:rPr>
      <w:rFonts w:eastAsia="SimSun" w:cs="Calibri"/>
      <w:szCs w:val="20"/>
    </w:rPr>
  </w:style>
  <w:style w:type="character" w:customStyle="1" w:styleId="TableTextChar">
    <w:name w:val="TableText Char"/>
    <w:basedOn w:val="DefaultParagraphFont"/>
    <w:link w:val="TableText0"/>
    <w:rsid w:val="000518B6"/>
    <w:rPr>
      <w:rFonts w:ascii="Arial" w:eastAsia="SimSun" w:hAnsi="Arial" w:cs="Calibri"/>
      <w:sz w:val="24"/>
      <w:szCs w:val="20"/>
    </w:rPr>
  </w:style>
  <w:style w:type="paragraph" w:customStyle="1" w:styleId="TableFooter">
    <w:name w:val="Table Footer"/>
    <w:basedOn w:val="TableText0"/>
    <w:link w:val="TableFooterChar"/>
    <w:qFormat/>
    <w:rsid w:val="000518B6"/>
    <w:pPr>
      <w:ind w:right="576"/>
    </w:pPr>
  </w:style>
  <w:style w:type="character" w:customStyle="1" w:styleId="TableFooterChar">
    <w:name w:val="Table Footer Char"/>
    <w:basedOn w:val="TableTextChar"/>
    <w:link w:val="TableFooter"/>
    <w:rsid w:val="000518B6"/>
    <w:rPr>
      <w:rFonts w:ascii="Arial" w:eastAsia="SimSun" w:hAnsi="Arial" w:cs="Calibri"/>
      <w:sz w:val="24"/>
      <w:szCs w:val="20"/>
    </w:rPr>
  </w:style>
  <w:style w:type="table" w:styleId="TableGrid10">
    <w:name w:val="Table Grid 1"/>
    <w:basedOn w:val="TableNormal"/>
    <w:rsid w:val="000518B6"/>
    <w:pPr>
      <w:spacing w:after="24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1">
    <w:name w:val="Table Grid Light1"/>
    <w:basedOn w:val="TableNormal"/>
    <w:next w:val="TableGridLight2"/>
    <w:uiPriority w:val="40"/>
    <w:rsid w:val="000518B6"/>
    <w:pPr>
      <w:spacing w:after="0" w:line="240" w:lineRule="auto"/>
    </w:pPr>
    <w:rPr>
      <w:rFonts w:eastAsia="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5">
    <w:name w:val="Table Grid5"/>
    <w:basedOn w:val="TableNormal"/>
    <w:next w:val="TableGrid"/>
    <w:uiPriority w:val="39"/>
    <w:rsid w:val="000518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qFormat/>
    <w:rsid w:val="000518B6"/>
    <w:pPr>
      <w:keepNext/>
      <w:keepLines/>
      <w:spacing w:before="20" w:after="20" w:line="240" w:lineRule="auto"/>
      <w:jc w:val="center"/>
    </w:pPr>
    <w:rPr>
      <w:rFonts w:ascii="Arial" w:eastAsia="Times New Roman" w:hAnsi="Arial" w:cs="Arial"/>
      <w:color w:val="FFFFFF"/>
      <w:sz w:val="20"/>
      <w:szCs w:val="20"/>
    </w:rPr>
  </w:style>
  <w:style w:type="paragraph" w:customStyle="1" w:styleId="TableHeading">
    <w:name w:val="Table Heading"/>
    <w:basedOn w:val="Normal"/>
    <w:rsid w:val="000518B6"/>
    <w:pPr>
      <w:spacing w:before="20" w:after="20"/>
      <w:ind w:hanging="18"/>
      <w:jc w:val="center"/>
    </w:pPr>
    <w:rPr>
      <w:rFonts w:eastAsia="SimSun" w:cs="Arial"/>
      <w:b/>
      <w:color w:val="000000"/>
      <w:sz w:val="20"/>
      <w:szCs w:val="20"/>
    </w:rPr>
  </w:style>
  <w:style w:type="table" w:styleId="TableList3">
    <w:name w:val="Table List 3"/>
    <w:basedOn w:val="TableNormal"/>
    <w:rsid w:val="000518B6"/>
    <w:pPr>
      <w:spacing w:after="0" w:line="240" w:lineRule="auto"/>
    </w:pPr>
    <w:rPr>
      <w:rFonts w:ascii="Calibri" w:eastAsia="Times New Roman" w:hAnsi="Calibri"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ableofFigures">
    <w:name w:val="table of figures"/>
    <w:basedOn w:val="Normal"/>
    <w:next w:val="Normal"/>
    <w:uiPriority w:val="99"/>
    <w:unhideWhenUsed/>
    <w:rsid w:val="000518B6"/>
    <w:pPr>
      <w:ind w:left="288" w:right="144" w:hanging="144"/>
    </w:pPr>
    <w:rPr>
      <w:rFonts w:eastAsia="SimSun" w:cs="Calibri"/>
      <w:color w:val="0000FF"/>
    </w:rPr>
  </w:style>
  <w:style w:type="paragraph" w:customStyle="1" w:styleId="tablebullet">
    <w:name w:val="tablebullet"/>
    <w:basedOn w:val="Normal"/>
    <w:rsid w:val="000518B6"/>
    <w:pPr>
      <w:numPr>
        <w:numId w:val="33"/>
      </w:numPr>
      <w:spacing w:before="20" w:after="20"/>
    </w:pPr>
    <w:rPr>
      <w:rFonts w:eastAsia="SimSun" w:cs="Arial"/>
      <w:color w:val="000000"/>
      <w:szCs w:val="20"/>
    </w:rPr>
  </w:style>
  <w:style w:type="paragraph" w:customStyle="1" w:styleId="tablebullet2">
    <w:name w:val="tablebullet2"/>
    <w:basedOn w:val="tablebullet"/>
    <w:rsid w:val="000518B6"/>
  </w:style>
  <w:style w:type="paragraph" w:customStyle="1" w:styleId="tablebulletNoIndent">
    <w:name w:val="tablebulletNoIndent"/>
    <w:basedOn w:val="tablebullet"/>
    <w:rsid w:val="000518B6"/>
    <w:pPr>
      <w:numPr>
        <w:numId w:val="19"/>
      </w:numPr>
    </w:pPr>
  </w:style>
  <w:style w:type="paragraph" w:customStyle="1" w:styleId="tablebullets2">
    <w:name w:val="tablebullets2"/>
    <w:basedOn w:val="Normal"/>
    <w:rsid w:val="000518B6"/>
    <w:pPr>
      <w:numPr>
        <w:numId w:val="34"/>
      </w:numPr>
      <w:spacing w:before="20" w:after="20"/>
    </w:pPr>
    <w:rPr>
      <w:rFonts w:eastAsia="SimSun"/>
      <w:color w:val="000000"/>
      <w:lang w:val="x-none" w:eastAsia="x-none"/>
    </w:rPr>
  </w:style>
  <w:style w:type="paragraph" w:customStyle="1" w:styleId="TableHead">
    <w:name w:val="TableHead"/>
    <w:link w:val="TableHeadChar"/>
    <w:rsid w:val="000518B6"/>
    <w:pPr>
      <w:spacing w:before="20" w:after="20" w:line="240" w:lineRule="auto"/>
      <w:jc w:val="center"/>
    </w:pPr>
    <w:rPr>
      <w:rFonts w:ascii="Arial" w:eastAsia="SimSun" w:hAnsi="Arial" w:cs="Times New Roman"/>
      <w:b/>
      <w:noProof/>
      <w:sz w:val="24"/>
      <w:szCs w:val="20"/>
    </w:rPr>
  </w:style>
  <w:style w:type="character" w:customStyle="1" w:styleId="TableHeadChar">
    <w:name w:val="TableHead Char"/>
    <w:basedOn w:val="DefaultParagraphFont"/>
    <w:link w:val="TableHead"/>
    <w:rsid w:val="000518B6"/>
    <w:rPr>
      <w:rFonts w:ascii="Arial" w:eastAsia="SimSun" w:hAnsi="Arial" w:cs="Times New Roman"/>
      <w:b/>
      <w:noProof/>
      <w:sz w:val="24"/>
      <w:szCs w:val="20"/>
    </w:rPr>
  </w:style>
  <w:style w:type="paragraph" w:customStyle="1" w:styleId="TableHead9">
    <w:name w:val="TableHead9"/>
    <w:basedOn w:val="Normal"/>
    <w:rsid w:val="000518B6"/>
    <w:pPr>
      <w:spacing w:before="20" w:after="20"/>
      <w:jc w:val="center"/>
    </w:pPr>
    <w:rPr>
      <w:rFonts w:eastAsia="SimSun" w:cs="Arial"/>
      <w:b/>
      <w:color w:val="000000"/>
      <w:sz w:val="18"/>
      <w:szCs w:val="18"/>
    </w:rPr>
  </w:style>
  <w:style w:type="paragraph" w:customStyle="1" w:styleId="TableNumbered">
    <w:name w:val="TableNumbered"/>
    <w:basedOn w:val="Normal"/>
    <w:link w:val="TableNumberedChar"/>
    <w:qFormat/>
    <w:rsid w:val="000518B6"/>
    <w:pPr>
      <w:numPr>
        <w:numId w:val="35"/>
      </w:numPr>
    </w:pPr>
    <w:rPr>
      <w:rFonts w:eastAsia="SimSun" w:cs="Arial"/>
      <w:szCs w:val="20"/>
    </w:rPr>
  </w:style>
  <w:style w:type="character" w:customStyle="1" w:styleId="TableNumberedChar">
    <w:name w:val="TableNumbered Char"/>
    <w:basedOn w:val="DefaultParagraphFont"/>
    <w:link w:val="TableNumbered"/>
    <w:rsid w:val="000518B6"/>
    <w:rPr>
      <w:rFonts w:ascii="Arial" w:eastAsia="SimSun" w:hAnsi="Arial" w:cs="Arial"/>
      <w:sz w:val="24"/>
      <w:szCs w:val="20"/>
    </w:rPr>
  </w:style>
  <w:style w:type="paragraph" w:customStyle="1" w:styleId="TableTextLeft">
    <w:name w:val="TableTextLeft"/>
    <w:basedOn w:val="TableText0"/>
    <w:rsid w:val="000518B6"/>
    <w:rPr>
      <w:rFonts w:cs="Arial"/>
      <w:noProof/>
    </w:rPr>
  </w:style>
  <w:style w:type="table" w:customStyle="1" w:styleId="TechnicalTable">
    <w:name w:val="Technical Table"/>
    <w:basedOn w:val="TableNormal"/>
    <w:uiPriority w:val="99"/>
    <w:rsid w:val="000518B6"/>
    <w:pPr>
      <w:spacing w:after="0" w:line="240" w:lineRule="auto"/>
      <w:jc w:val="right"/>
    </w:pPr>
    <w:rPr>
      <w:rFonts w:ascii="Arial" w:hAnsi="Arial" w:cs="Times New Roman"/>
      <w:sz w:val="20"/>
    </w:rPr>
    <w:tblPr>
      <w:jc w:val="center"/>
      <w:tblBorders>
        <w:top w:val="single" w:sz="12" w:space="0" w:color="auto"/>
        <w:bottom w:val="single" w:sz="12" w:space="0" w:color="auto"/>
      </w:tblBorders>
    </w:tblPr>
    <w:trPr>
      <w:jc w:val="center"/>
    </w:trPr>
    <w:tcPr>
      <w:vAlign w:val="center"/>
    </w:tcPr>
  </w:style>
  <w:style w:type="paragraph" w:styleId="Title">
    <w:name w:val="Title"/>
    <w:basedOn w:val="Normal"/>
    <w:link w:val="TitleChar"/>
    <w:qFormat/>
    <w:rsid w:val="000518B6"/>
    <w:pPr>
      <w:jc w:val="center"/>
    </w:pPr>
    <w:rPr>
      <w:rFonts w:eastAsia="SimSun" w:cs="Calibri"/>
      <w:b/>
      <w:bCs/>
      <w:sz w:val="22"/>
      <w:lang w:eastAsia="zh-CN"/>
    </w:rPr>
  </w:style>
  <w:style w:type="character" w:customStyle="1" w:styleId="TitleChar">
    <w:name w:val="Title Char"/>
    <w:basedOn w:val="DefaultParagraphFont"/>
    <w:link w:val="Title"/>
    <w:rsid w:val="000518B6"/>
    <w:rPr>
      <w:rFonts w:ascii="Arial" w:eastAsia="SimSun" w:hAnsi="Arial" w:cs="Calibri"/>
      <w:b/>
      <w:bCs/>
      <w:szCs w:val="24"/>
      <w:lang w:eastAsia="zh-CN"/>
    </w:rPr>
  </w:style>
  <w:style w:type="paragraph" w:styleId="TOC1">
    <w:name w:val="toc 1"/>
    <w:basedOn w:val="Normal"/>
    <w:next w:val="Normal"/>
    <w:link w:val="TOC1Char"/>
    <w:uiPriority w:val="39"/>
    <w:qFormat/>
    <w:rsid w:val="000518B6"/>
    <w:pPr>
      <w:tabs>
        <w:tab w:val="right" w:leader="dot" w:pos="9907"/>
      </w:tabs>
      <w:spacing w:after="20"/>
      <w:ind w:left="288" w:hanging="144"/>
    </w:pPr>
    <w:rPr>
      <w:rFonts w:eastAsia="SimSun" w:cs="Calibri"/>
      <w:b/>
      <w:noProof/>
      <w:color w:val="0000FF"/>
      <w:szCs w:val="18"/>
    </w:rPr>
  </w:style>
  <w:style w:type="character" w:customStyle="1" w:styleId="TOC1Char">
    <w:name w:val="TOC 1 Char"/>
    <w:link w:val="TOC1"/>
    <w:uiPriority w:val="39"/>
    <w:rsid w:val="000518B6"/>
    <w:rPr>
      <w:rFonts w:ascii="Arial" w:eastAsia="SimSun" w:hAnsi="Arial" w:cs="Calibri"/>
      <w:b/>
      <w:noProof/>
      <w:color w:val="0000FF"/>
      <w:sz w:val="24"/>
      <w:szCs w:val="18"/>
    </w:rPr>
  </w:style>
  <w:style w:type="paragraph" w:styleId="TOC2">
    <w:name w:val="toc 2"/>
    <w:basedOn w:val="Normal"/>
    <w:next w:val="Normal"/>
    <w:link w:val="TOC2Char"/>
    <w:uiPriority w:val="39"/>
    <w:qFormat/>
    <w:rsid w:val="000518B6"/>
    <w:pPr>
      <w:tabs>
        <w:tab w:val="right" w:leader="dot" w:pos="9900"/>
      </w:tabs>
      <w:spacing w:before="20"/>
      <w:ind w:left="540" w:hanging="274"/>
    </w:pPr>
    <w:rPr>
      <w:rFonts w:eastAsia="SimSun" w:cs="Calibri"/>
      <w:noProof/>
      <w:color w:val="0000FF"/>
      <w:szCs w:val="18"/>
      <w:lang w:bidi="en-US"/>
    </w:rPr>
  </w:style>
  <w:style w:type="character" w:customStyle="1" w:styleId="TOC2Char">
    <w:name w:val="TOC 2 Char"/>
    <w:link w:val="TOC2"/>
    <w:uiPriority w:val="39"/>
    <w:rsid w:val="000518B6"/>
    <w:rPr>
      <w:rFonts w:ascii="Arial" w:eastAsia="SimSun" w:hAnsi="Arial" w:cs="Calibri"/>
      <w:noProof/>
      <w:color w:val="0000FF"/>
      <w:sz w:val="24"/>
      <w:szCs w:val="18"/>
      <w:lang w:bidi="en-US"/>
    </w:rPr>
  </w:style>
  <w:style w:type="paragraph" w:styleId="TOC3">
    <w:name w:val="toc 3"/>
    <w:basedOn w:val="Normal"/>
    <w:next w:val="Normal"/>
    <w:link w:val="TOC3Char"/>
    <w:uiPriority w:val="39"/>
    <w:qFormat/>
    <w:rsid w:val="000518B6"/>
    <w:pPr>
      <w:tabs>
        <w:tab w:val="left" w:pos="720"/>
        <w:tab w:val="right" w:leader="dot" w:pos="10080"/>
      </w:tabs>
      <w:spacing w:before="20"/>
      <w:ind w:left="548" w:hanging="274"/>
    </w:pPr>
    <w:rPr>
      <w:rFonts w:eastAsia="SimSun" w:cs="Calibri"/>
      <w:noProof/>
      <w:color w:val="000000"/>
      <w:sz w:val="20"/>
      <w:szCs w:val="18"/>
    </w:rPr>
  </w:style>
  <w:style w:type="character" w:customStyle="1" w:styleId="TOC3Char">
    <w:name w:val="TOC 3 Char"/>
    <w:link w:val="TOC3"/>
    <w:uiPriority w:val="39"/>
    <w:rsid w:val="000518B6"/>
    <w:rPr>
      <w:rFonts w:ascii="Arial" w:eastAsia="SimSun" w:hAnsi="Arial" w:cs="Calibri"/>
      <w:noProof/>
      <w:color w:val="000000"/>
      <w:sz w:val="20"/>
      <w:szCs w:val="18"/>
    </w:rPr>
  </w:style>
  <w:style w:type="paragraph" w:styleId="TOC4">
    <w:name w:val="toc 4"/>
    <w:basedOn w:val="Normal"/>
    <w:next w:val="Normal"/>
    <w:autoRedefine/>
    <w:uiPriority w:val="39"/>
    <w:rsid w:val="000518B6"/>
    <w:pPr>
      <w:tabs>
        <w:tab w:val="right" w:leader="dot" w:pos="9900"/>
      </w:tabs>
      <w:spacing w:after="20"/>
      <w:ind w:left="648"/>
    </w:pPr>
    <w:rPr>
      <w:rFonts w:eastAsia="SimSun" w:cs="Calibri"/>
      <w:bCs/>
      <w:noProof/>
      <w:sz w:val="20"/>
      <w:szCs w:val="22"/>
      <w:lang w:eastAsia="zh-CN"/>
    </w:rPr>
  </w:style>
  <w:style w:type="paragraph" w:styleId="TOC5">
    <w:name w:val="toc 5"/>
    <w:next w:val="Normal"/>
    <w:autoRedefine/>
    <w:uiPriority w:val="39"/>
    <w:rsid w:val="000518B6"/>
    <w:pPr>
      <w:tabs>
        <w:tab w:val="right" w:leader="dot" w:pos="10080"/>
      </w:tabs>
      <w:spacing w:after="0" w:line="240" w:lineRule="auto"/>
      <w:ind w:left="274" w:hanging="274"/>
    </w:pPr>
    <w:rPr>
      <w:rFonts w:ascii="Arial" w:eastAsia="SimSun" w:hAnsi="Arial" w:cs="Times New Roman"/>
      <w:noProof/>
      <w:sz w:val="24"/>
      <w:szCs w:val="18"/>
      <w:lang w:eastAsia="zh-CN"/>
    </w:rPr>
  </w:style>
  <w:style w:type="paragraph" w:styleId="TOC6">
    <w:name w:val="toc 6"/>
    <w:basedOn w:val="Normal"/>
    <w:next w:val="Normal"/>
    <w:autoRedefine/>
    <w:uiPriority w:val="39"/>
    <w:rsid w:val="000518B6"/>
    <w:pPr>
      <w:tabs>
        <w:tab w:val="left" w:pos="1260"/>
        <w:tab w:val="right" w:leader="dot" w:pos="10070"/>
      </w:tabs>
      <w:ind w:left="270" w:hanging="210"/>
    </w:pPr>
    <w:rPr>
      <w:rFonts w:eastAsia="SimSun" w:cs="Calibri"/>
      <w:noProof/>
      <w:sz w:val="20"/>
      <w:szCs w:val="20"/>
      <w:lang w:eastAsia="zh-CN"/>
    </w:rPr>
  </w:style>
  <w:style w:type="paragraph" w:styleId="TOC7">
    <w:name w:val="toc 7"/>
    <w:basedOn w:val="Normal"/>
    <w:next w:val="Normal"/>
    <w:autoRedefine/>
    <w:uiPriority w:val="39"/>
    <w:rsid w:val="000518B6"/>
    <w:pPr>
      <w:ind w:left="1440"/>
    </w:pPr>
    <w:rPr>
      <w:rFonts w:eastAsia="SimSun" w:cs="Calibri"/>
      <w:sz w:val="22"/>
      <w:szCs w:val="22"/>
      <w:lang w:eastAsia="zh-CN"/>
    </w:rPr>
  </w:style>
  <w:style w:type="paragraph" w:styleId="TOC8">
    <w:name w:val="toc 8"/>
    <w:basedOn w:val="Normal"/>
    <w:next w:val="Normal"/>
    <w:autoRedefine/>
    <w:uiPriority w:val="39"/>
    <w:rsid w:val="000518B6"/>
    <w:pPr>
      <w:tabs>
        <w:tab w:val="right" w:leader="dot" w:pos="9926"/>
      </w:tabs>
      <w:ind w:left="144" w:right="144" w:hanging="144"/>
    </w:pPr>
    <w:rPr>
      <w:rFonts w:eastAsia="SimSun" w:cs="Calibri"/>
      <w:color w:val="0000FF"/>
      <w:szCs w:val="22"/>
      <w:lang w:eastAsia="zh-CN"/>
    </w:rPr>
  </w:style>
  <w:style w:type="paragraph" w:styleId="TOC9">
    <w:name w:val="toc 9"/>
    <w:basedOn w:val="Normal"/>
    <w:next w:val="Normal"/>
    <w:autoRedefine/>
    <w:uiPriority w:val="39"/>
    <w:rsid w:val="000518B6"/>
    <w:pPr>
      <w:ind w:left="1920"/>
    </w:pPr>
    <w:rPr>
      <w:rFonts w:eastAsia="SimSun" w:cs="Calibri"/>
      <w:sz w:val="22"/>
      <w:szCs w:val="22"/>
      <w:lang w:eastAsia="zh-CN"/>
    </w:rPr>
  </w:style>
  <w:style w:type="paragraph" w:customStyle="1" w:styleId="TOCHead">
    <w:name w:val="TOC Head"/>
    <w:basedOn w:val="Heading2"/>
    <w:rsid w:val="000518B6"/>
    <w:pPr>
      <w:keepLines w:val="0"/>
      <w:pageBreakBefore/>
      <w:numPr>
        <w:ilvl w:val="1"/>
      </w:numPr>
      <w:spacing w:before="240" w:after="60"/>
    </w:pPr>
    <w:rPr>
      <w:rFonts w:eastAsia="SimSun" w:cs="Arial"/>
      <w:bCs/>
      <w:color w:val="1F3864"/>
      <w:sz w:val="40"/>
      <w:szCs w:val="32"/>
    </w:rPr>
  </w:style>
  <w:style w:type="paragraph" w:customStyle="1" w:styleId="TOCHead-2">
    <w:name w:val="TOC Head-2"/>
    <w:basedOn w:val="Normal"/>
    <w:rsid w:val="000518B6"/>
    <w:pPr>
      <w:keepNext/>
      <w:spacing w:before="60" w:after="60"/>
      <w:outlineLvl w:val="2"/>
    </w:pPr>
    <w:rPr>
      <w:rFonts w:eastAsia="SimSun"/>
      <w:b/>
      <w:bCs/>
      <w:iCs/>
      <w:color w:val="000000"/>
      <w:sz w:val="32"/>
      <w:szCs w:val="28"/>
    </w:rPr>
  </w:style>
  <w:style w:type="paragraph" w:styleId="TOCHeading">
    <w:name w:val="TOC Heading"/>
    <w:basedOn w:val="Heading1"/>
    <w:next w:val="Normal"/>
    <w:uiPriority w:val="39"/>
    <w:unhideWhenUsed/>
    <w:qFormat/>
    <w:rsid w:val="000518B6"/>
    <w:pPr>
      <w:keepNext w:val="0"/>
      <w:spacing w:before="480" w:after="240" w:line="276" w:lineRule="auto"/>
      <w:jc w:val="center"/>
      <w:outlineLvl w:val="9"/>
    </w:pPr>
    <w:rPr>
      <w:rFonts w:ascii="Cambria" w:eastAsia="Times New Roman" w:hAnsi="Cambria" w:cs="Times New Roman"/>
      <w:b/>
      <w:bCs/>
      <w:color w:val="365F91"/>
      <w:sz w:val="28"/>
      <w:szCs w:val="28"/>
    </w:rPr>
  </w:style>
  <w:style w:type="paragraph" w:customStyle="1" w:styleId="ToCHeading2">
    <w:name w:val="ToC Heading 2"/>
    <w:basedOn w:val="TOC1"/>
    <w:link w:val="ToCHeading2Char"/>
    <w:qFormat/>
    <w:rsid w:val="000518B6"/>
    <w:pPr>
      <w:tabs>
        <w:tab w:val="left" w:pos="1100"/>
      </w:tabs>
      <w:spacing w:before="240"/>
      <w:ind w:left="0" w:firstLine="0"/>
      <w:contextualSpacing/>
    </w:pPr>
    <w:rPr>
      <w:sz w:val="32"/>
    </w:rPr>
  </w:style>
  <w:style w:type="character" w:customStyle="1" w:styleId="ToCHeading2Char">
    <w:name w:val="ToC Heading 2 Char"/>
    <w:basedOn w:val="TOC1Char"/>
    <w:link w:val="ToCHeading2"/>
    <w:rsid w:val="000518B6"/>
    <w:rPr>
      <w:rFonts w:ascii="Arial" w:eastAsia="SimSun" w:hAnsi="Arial" w:cs="Calibri"/>
      <w:b/>
      <w:noProof/>
      <w:color w:val="0000FF"/>
      <w:sz w:val="32"/>
      <w:szCs w:val="18"/>
    </w:rPr>
  </w:style>
  <w:style w:type="paragraph" w:customStyle="1" w:styleId="ToCHeadingStyle2">
    <w:name w:val="ToC Heading Style 2"/>
    <w:basedOn w:val="ToCHeading2"/>
    <w:link w:val="ToCHeadingStyle2Char"/>
    <w:autoRedefine/>
    <w:qFormat/>
    <w:rsid w:val="000518B6"/>
    <w:rPr>
      <w:b w:val="0"/>
    </w:rPr>
  </w:style>
  <w:style w:type="character" w:customStyle="1" w:styleId="ToCHeadingStyle2Char">
    <w:name w:val="ToC Heading Style 2 Char"/>
    <w:basedOn w:val="ToCHeading2Char"/>
    <w:link w:val="ToCHeadingStyle2"/>
    <w:rsid w:val="000518B6"/>
    <w:rPr>
      <w:rFonts w:ascii="Arial" w:eastAsia="SimSun" w:hAnsi="Arial" w:cs="Calibri"/>
      <w:b w:val="0"/>
      <w:noProof/>
      <w:color w:val="0000FF"/>
      <w:sz w:val="32"/>
      <w:szCs w:val="18"/>
    </w:rPr>
  </w:style>
  <w:style w:type="paragraph" w:customStyle="1" w:styleId="ToCHeadingStyle3">
    <w:name w:val="ToC Heading Style 3"/>
    <w:basedOn w:val="TOC2"/>
    <w:link w:val="ToCHeadingStyle3Char"/>
    <w:qFormat/>
    <w:rsid w:val="000518B6"/>
    <w:pPr>
      <w:tabs>
        <w:tab w:val="left" w:pos="880"/>
      </w:tabs>
      <w:contextualSpacing/>
    </w:pPr>
  </w:style>
  <w:style w:type="character" w:customStyle="1" w:styleId="ToCHeadingStyle3Char">
    <w:name w:val="ToC Heading Style 3 Char"/>
    <w:basedOn w:val="TOC2Char"/>
    <w:link w:val="ToCHeadingStyle3"/>
    <w:rsid w:val="000518B6"/>
    <w:rPr>
      <w:rFonts w:ascii="Arial" w:eastAsia="SimSun" w:hAnsi="Arial" w:cs="Calibri"/>
      <w:noProof/>
      <w:color w:val="0000FF"/>
      <w:sz w:val="24"/>
      <w:szCs w:val="18"/>
      <w:lang w:bidi="en-US"/>
    </w:rPr>
  </w:style>
  <w:style w:type="paragraph" w:customStyle="1" w:styleId="ToCHeadingStyle4">
    <w:name w:val="ToC Heading Style 4"/>
    <w:basedOn w:val="TOC3"/>
    <w:link w:val="ToCHeadingStyle4Char"/>
    <w:qFormat/>
    <w:rsid w:val="000518B6"/>
    <w:rPr>
      <w:i/>
    </w:rPr>
  </w:style>
  <w:style w:type="character" w:customStyle="1" w:styleId="ToCHeadingStyle4Char">
    <w:name w:val="ToC Heading Style 4 Char"/>
    <w:link w:val="ToCHeadingStyle4"/>
    <w:rsid w:val="000518B6"/>
    <w:rPr>
      <w:rFonts w:ascii="Arial" w:eastAsia="SimSun" w:hAnsi="Arial" w:cs="Calibri"/>
      <w:i/>
      <w:noProof/>
      <w:color w:val="000000"/>
      <w:sz w:val="20"/>
      <w:szCs w:val="18"/>
    </w:rPr>
  </w:style>
  <w:style w:type="paragraph" w:customStyle="1" w:styleId="TOCHeading0">
    <w:name w:val="TOCHeading"/>
    <w:basedOn w:val="BodyText"/>
    <w:rsid w:val="000518B6"/>
    <w:pPr>
      <w:pBdr>
        <w:bottom w:val="double" w:sz="4" w:space="1" w:color="auto"/>
      </w:pBdr>
      <w:spacing w:after="60"/>
      <w:ind w:left="720"/>
    </w:pPr>
    <w:rPr>
      <w:b/>
      <w:sz w:val="32"/>
      <w:szCs w:val="22"/>
      <w:lang w:eastAsia="zh-CN"/>
    </w:rPr>
  </w:style>
  <w:style w:type="table" w:customStyle="1" w:styleId="TR-Style1">
    <w:name w:val="TR - Style 1"/>
    <w:basedOn w:val="TableNormal"/>
    <w:uiPriority w:val="99"/>
    <w:rsid w:val="000518B6"/>
    <w:pPr>
      <w:spacing w:after="0" w:line="240" w:lineRule="auto"/>
      <w:jc w:val="right"/>
    </w:pPr>
    <w:rPr>
      <w:rFonts w:ascii="Arial" w:eastAsia="Times New Roman" w:hAnsi="Arial"/>
      <w:sz w:val="20"/>
      <w:lang w:eastAsia="zh-CN"/>
    </w:rPr>
    <w:tblPr>
      <w:jc w:val="center"/>
      <w:tblBorders>
        <w:top w:val="single" w:sz="4" w:space="0" w:color="auto"/>
        <w:bottom w:val="single" w:sz="8" w:space="0" w:color="auto"/>
      </w:tblBorders>
    </w:tblPr>
    <w:trPr>
      <w:jc w:val="center"/>
    </w:trPr>
    <w:tblStylePr w:type="firstRow">
      <w:tblPr/>
      <w:tcPr>
        <w:tcBorders>
          <w:top w:val="nil"/>
          <w:left w:val="nil"/>
          <w:bottom w:val="single" w:sz="4" w:space="0" w:color="auto"/>
          <w:right w:val="nil"/>
          <w:insideH w:val="nil"/>
          <w:insideV w:val="nil"/>
          <w:tl2br w:val="nil"/>
          <w:tr2bl w:val="nil"/>
        </w:tcBorders>
      </w:tcPr>
    </w:tblStylePr>
  </w:style>
  <w:style w:type="table" w:customStyle="1" w:styleId="TRtable">
    <w:name w:val="TR table"/>
    <w:basedOn w:val="TableNormal"/>
    <w:uiPriority w:val="99"/>
    <w:rsid w:val="000518B6"/>
    <w:pPr>
      <w:spacing w:after="0" w:line="240" w:lineRule="auto"/>
    </w:pPr>
    <w:rPr>
      <w:rFonts w:ascii="Arial" w:eastAsia="SimSun" w:hAnsi="Arial" w:cs="Times New Roman"/>
      <w:sz w:val="24"/>
      <w:szCs w:val="20"/>
    </w:rPr>
    <w:tblPr>
      <w:jc w:val="center"/>
      <w:tblBorders>
        <w:top w:val="single" w:sz="12" w:space="0" w:color="auto"/>
        <w:bottom w:val="single" w:sz="12" w:space="0" w:color="auto"/>
      </w:tblBorders>
    </w:tblPr>
    <w:trPr>
      <w:cantSplit/>
      <w:jc w:val="center"/>
    </w:trPr>
    <w:tblStylePr w:type="firstRow">
      <w:rPr>
        <w:rFonts w:ascii="Arial" w:hAnsi="Arial"/>
        <w:b/>
        <w:sz w:val="24"/>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table" w:customStyle="1" w:styleId="TRs">
    <w:name w:val="TRs"/>
    <w:basedOn w:val="TableNormal"/>
    <w:uiPriority w:val="99"/>
    <w:rsid w:val="000518B6"/>
    <w:pPr>
      <w:spacing w:after="0" w:line="240" w:lineRule="auto"/>
    </w:pPr>
    <w:rPr>
      <w:rFonts w:ascii="Arial" w:eastAsia="Times New Roman" w:hAnsi="Arial"/>
      <w:sz w:val="20"/>
      <w:lang w:eastAsia="zh-CN"/>
    </w:rPr>
    <w:tblPr>
      <w:jc w:val="center"/>
      <w:tblBorders>
        <w:top w:val="single" w:sz="12" w:space="0" w:color="auto"/>
        <w:bottom w:val="single" w:sz="12" w:space="0" w:color="auto"/>
      </w:tblBorders>
    </w:tblPr>
    <w:trPr>
      <w:jc w:val="center"/>
    </w:trPr>
    <w:tblStylePr w:type="firstRow">
      <w:pPr>
        <w:wordWrap/>
        <w:spacing w:beforeLines="0" w:before="20" w:beforeAutospacing="0" w:afterLines="0" w:after="20" w:afterAutospacing="0"/>
        <w:contextualSpacing w:val="0"/>
        <w:jc w:val="center"/>
      </w:pPr>
      <w:rPr>
        <w:rFonts w:ascii="Arial" w:hAnsi="Arial"/>
        <w:b/>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table" w:customStyle="1" w:styleId="TR-Style10">
    <w:name w:val="TR-Style 1"/>
    <w:basedOn w:val="TableNormal"/>
    <w:uiPriority w:val="99"/>
    <w:rsid w:val="000518B6"/>
    <w:pPr>
      <w:spacing w:after="0" w:line="240" w:lineRule="auto"/>
      <w:jc w:val="right"/>
    </w:pPr>
    <w:rPr>
      <w:rFonts w:ascii="Arial" w:eastAsia="Times New Roman" w:hAnsi="Arial"/>
      <w:sz w:val="20"/>
      <w:lang w:eastAsia="zh-CN"/>
    </w:rPr>
    <w:tblPr>
      <w:jc w:val="center"/>
      <w:tblBorders>
        <w:top w:val="single" w:sz="12" w:space="0" w:color="auto"/>
        <w:bottom w:val="single" w:sz="12" w:space="0" w:color="auto"/>
      </w:tblBorders>
    </w:tblPr>
    <w:trPr>
      <w:jc w:val="center"/>
    </w:trPr>
    <w:tblStylePr w:type="firstRow">
      <w:tblPr/>
      <w:tcPr>
        <w:tcBorders>
          <w:top w:val="single" w:sz="12" w:space="0" w:color="auto"/>
          <w:left w:val="nil"/>
          <w:bottom w:val="single" w:sz="4" w:space="0" w:color="auto"/>
          <w:right w:val="nil"/>
          <w:insideV w:val="nil"/>
        </w:tcBorders>
      </w:tcPr>
    </w:tblStylePr>
  </w:style>
  <w:style w:type="table" w:customStyle="1" w:styleId="TR-Style1A">
    <w:name w:val="TR-Style 1.A"/>
    <w:basedOn w:val="TableNormal"/>
    <w:uiPriority w:val="99"/>
    <w:rsid w:val="000518B6"/>
    <w:pPr>
      <w:spacing w:after="0" w:line="240" w:lineRule="auto"/>
    </w:pPr>
    <w:rPr>
      <w:rFonts w:ascii="Arial" w:eastAsia="Times New Roman" w:hAnsi="Arial"/>
      <w:sz w:val="20"/>
      <w:lang w:eastAsia="zh-CN"/>
    </w:rPr>
    <w:tblPr>
      <w:tblBorders>
        <w:top w:val="single" w:sz="12" w:space="0" w:color="auto"/>
        <w:bottom w:val="single" w:sz="12" w:space="0" w:color="auto"/>
      </w:tblBorders>
    </w:tblPr>
    <w:tblStylePr w:type="firstRow">
      <w:rPr>
        <w:rFonts w:ascii="Arial" w:hAnsi="Arial"/>
        <w:sz w:val="20"/>
      </w:rPr>
      <w:tblPr/>
      <w:tcPr>
        <w:tcBorders>
          <w:top w:val="single" w:sz="12" w:space="0" w:color="auto"/>
          <w:left w:val="nil"/>
          <w:bottom w:val="single" w:sz="4" w:space="0" w:color="auto"/>
          <w:right w:val="nil"/>
          <w:insideH w:val="nil"/>
          <w:insideV w:val="nil"/>
          <w:tl2br w:val="nil"/>
          <w:tr2bl w:val="nil"/>
        </w:tcBorders>
      </w:tcPr>
    </w:tblStylePr>
  </w:style>
  <w:style w:type="table" w:customStyle="1" w:styleId="TS-Style1">
    <w:name w:val="TS - Style 1"/>
    <w:basedOn w:val="TableNormal"/>
    <w:uiPriority w:val="99"/>
    <w:rsid w:val="000518B6"/>
    <w:pPr>
      <w:spacing w:after="0" w:line="240" w:lineRule="auto"/>
      <w:jc w:val="right"/>
    </w:pPr>
    <w:rPr>
      <w:rFonts w:eastAsia="Times New Roman"/>
      <w:lang w:eastAsia="zh-CN"/>
    </w:rPr>
    <w:tblPr>
      <w:jc w:val="center"/>
      <w:tblBorders>
        <w:top w:val="single" w:sz="8" w:space="0" w:color="auto"/>
        <w:bottom w:val="single" w:sz="8" w:space="0" w:color="auto"/>
      </w:tblBorders>
    </w:tblPr>
    <w:trPr>
      <w:jc w:val="center"/>
    </w:trPr>
  </w:style>
  <w:style w:type="table" w:customStyle="1" w:styleId="TS-Style10">
    <w:name w:val="TS -Style 1"/>
    <w:basedOn w:val="TableNormal"/>
    <w:uiPriority w:val="99"/>
    <w:rsid w:val="000518B6"/>
    <w:pPr>
      <w:spacing w:after="0" w:line="240" w:lineRule="auto"/>
      <w:jc w:val="right"/>
    </w:pPr>
    <w:rPr>
      <w:rFonts w:ascii="Arial" w:hAnsi="Arial"/>
      <w:sz w:val="20"/>
    </w:rPr>
    <w:tblPr>
      <w:jc w:val="center"/>
      <w:tblBorders>
        <w:top w:val="single" w:sz="12" w:space="0" w:color="auto"/>
        <w:bottom w:val="single" w:sz="12" w:space="0" w:color="auto"/>
      </w:tblBorders>
    </w:tblPr>
    <w:trPr>
      <w:jc w:val="center"/>
    </w:tr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UnderFigures">
    <w:name w:val="UnderFigures"/>
    <w:basedOn w:val="Captionwide"/>
    <w:link w:val="UnderFiguresChar"/>
    <w:qFormat/>
    <w:rsid w:val="000518B6"/>
  </w:style>
  <w:style w:type="character" w:customStyle="1" w:styleId="UnderFiguresChar">
    <w:name w:val="UnderFigures Char"/>
    <w:basedOn w:val="CaptionwideChar"/>
    <w:link w:val="UnderFigures"/>
    <w:rsid w:val="000518B6"/>
    <w:rPr>
      <w:rFonts w:ascii="Arial" w:eastAsia="SimSun" w:hAnsi="Arial" w:cs="Arial"/>
      <w:color w:val="034D8E"/>
      <w:sz w:val="24"/>
      <w:szCs w:val="20"/>
      <w:lang w:eastAsia="zh-CN"/>
    </w:rPr>
  </w:style>
  <w:style w:type="character" w:customStyle="1" w:styleId="cross-reference">
    <w:name w:val="cross-reference"/>
    <w:uiPriority w:val="1"/>
    <w:qFormat/>
    <w:rsid w:val="000518B6"/>
    <w:rPr>
      <w:color w:val="0000FF"/>
      <w:u w:val="none" w:color="0000FF"/>
    </w:rPr>
  </w:style>
  <w:style w:type="table" w:customStyle="1" w:styleId="GridTable4-Accent12">
    <w:name w:val="Grid Table 4 - Accent 12"/>
    <w:basedOn w:val="TableNormal"/>
    <w:uiPriority w:val="49"/>
    <w:rsid w:val="000518B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22">
    <w:name w:val="Plain Table 22"/>
    <w:basedOn w:val="TableNormal"/>
    <w:uiPriority w:val="42"/>
    <w:rsid w:val="000518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2">
    <w:name w:val="Table Grid Light2"/>
    <w:basedOn w:val="TableNormal"/>
    <w:uiPriority w:val="40"/>
    <w:rsid w:val="000518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669710">
      <w:bodyDiv w:val="1"/>
      <w:marLeft w:val="0"/>
      <w:marRight w:val="0"/>
      <w:marTop w:val="0"/>
      <w:marBottom w:val="0"/>
      <w:divBdr>
        <w:top w:val="none" w:sz="0" w:space="0" w:color="auto"/>
        <w:left w:val="none" w:sz="0" w:space="0" w:color="auto"/>
        <w:bottom w:val="none" w:sz="0" w:space="0" w:color="auto"/>
        <w:right w:val="none" w:sz="0" w:space="0" w:color="auto"/>
      </w:divBdr>
    </w:div>
    <w:div w:id="384762925">
      <w:bodyDiv w:val="1"/>
      <w:marLeft w:val="0"/>
      <w:marRight w:val="0"/>
      <w:marTop w:val="0"/>
      <w:marBottom w:val="0"/>
      <w:divBdr>
        <w:top w:val="none" w:sz="0" w:space="0" w:color="auto"/>
        <w:left w:val="none" w:sz="0" w:space="0" w:color="auto"/>
        <w:bottom w:val="none" w:sz="0" w:space="0" w:color="auto"/>
        <w:right w:val="none" w:sz="0" w:space="0" w:color="auto"/>
      </w:divBdr>
    </w:div>
    <w:div w:id="909540411">
      <w:bodyDiv w:val="1"/>
      <w:marLeft w:val="0"/>
      <w:marRight w:val="0"/>
      <w:marTop w:val="0"/>
      <w:marBottom w:val="0"/>
      <w:divBdr>
        <w:top w:val="none" w:sz="0" w:space="0" w:color="auto"/>
        <w:left w:val="none" w:sz="0" w:space="0" w:color="auto"/>
        <w:bottom w:val="none" w:sz="0" w:space="0" w:color="auto"/>
        <w:right w:val="none" w:sz="0" w:space="0" w:color="auto"/>
      </w:divBdr>
    </w:div>
    <w:div w:id="922106729">
      <w:bodyDiv w:val="1"/>
      <w:marLeft w:val="0"/>
      <w:marRight w:val="0"/>
      <w:marTop w:val="0"/>
      <w:marBottom w:val="0"/>
      <w:divBdr>
        <w:top w:val="none" w:sz="0" w:space="0" w:color="auto"/>
        <w:left w:val="none" w:sz="0" w:space="0" w:color="auto"/>
        <w:bottom w:val="none" w:sz="0" w:space="0" w:color="auto"/>
        <w:right w:val="none" w:sz="0" w:space="0" w:color="auto"/>
      </w:divBdr>
    </w:div>
    <w:div w:id="1353265147">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702853243">
      <w:bodyDiv w:val="1"/>
      <w:marLeft w:val="0"/>
      <w:marRight w:val="0"/>
      <w:marTop w:val="0"/>
      <w:marBottom w:val="0"/>
      <w:divBdr>
        <w:top w:val="none" w:sz="0" w:space="0" w:color="auto"/>
        <w:left w:val="none" w:sz="0" w:space="0" w:color="auto"/>
        <w:bottom w:val="none" w:sz="0" w:space="0" w:color="auto"/>
        <w:right w:val="none" w:sz="0" w:space="0" w:color="auto"/>
      </w:divBdr>
    </w:div>
    <w:div w:id="1870793405">
      <w:bodyDiv w:val="1"/>
      <w:marLeft w:val="0"/>
      <w:marRight w:val="0"/>
      <w:marTop w:val="0"/>
      <w:marBottom w:val="0"/>
      <w:divBdr>
        <w:top w:val="none" w:sz="0" w:space="0" w:color="auto"/>
        <w:left w:val="none" w:sz="0" w:space="0" w:color="auto"/>
        <w:bottom w:val="none" w:sz="0" w:space="0" w:color="auto"/>
        <w:right w:val="none" w:sz="0" w:space="0" w:color="auto"/>
      </w:divBdr>
    </w:div>
    <w:div w:id="1954438779">
      <w:bodyDiv w:val="1"/>
      <w:marLeft w:val="0"/>
      <w:marRight w:val="0"/>
      <w:marTop w:val="0"/>
      <w:marBottom w:val="0"/>
      <w:divBdr>
        <w:top w:val="none" w:sz="0" w:space="0" w:color="auto"/>
        <w:left w:val="none" w:sz="0" w:space="0" w:color="auto"/>
        <w:bottom w:val="none" w:sz="0" w:space="0" w:color="auto"/>
        <w:right w:val="none" w:sz="0" w:space="0" w:color="auto"/>
      </w:divBdr>
    </w:div>
    <w:div w:id="20731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de.ca.gov/sp/el/er/documents/eldstndspublication14.pdf"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2.ed.gov/admins/lead/account/saa/assessmentpeerreview.pdf"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https://www.cde.ca.gov/ta/tg/ep/documents/proposedhltdaltelpac.pdf" TargetMode="Externa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1" ma:contentTypeDescription="Create a new document." ma:contentTypeScope="" ma:versionID="9ae8836069be8d22196c48c49e6de658">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5c25812ac61bfa14cee6aa0fad999f20"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format="Dropdown" ma:internalName="STATU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f89dec18-d0c2-45d2-8a15-31051f2519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671F-6CD9-4F3F-8E2B-822C8B973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D6207-4799-469A-AB2C-DFE0BD23F125}">
  <ds:schemaRefs>
    <ds:schemaRef ds:uri="http://schemas.microsoft.com/sharepoint/v3/contenttype/forms"/>
  </ds:schemaRefs>
</ds:datastoreItem>
</file>

<file path=customXml/itemProps3.xml><?xml version="1.0" encoding="utf-8"?>
<ds:datastoreItem xmlns:ds="http://schemas.openxmlformats.org/officeDocument/2006/customXml" ds:itemID="{A816DA2B-5EB4-4C74-AB35-A3573A3473A1}">
  <ds:schemaRefs>
    <ds:schemaRef ds:uri="http://schemas.microsoft.com/office/2006/documentManagement/types"/>
    <ds:schemaRef ds:uri="f89dec18-d0c2-45d2-8a15-31051f2519f8"/>
    <ds:schemaRef ds:uri="http://purl.org/dc/dcmitype/"/>
    <ds:schemaRef ds:uri="http://schemas.microsoft.com/office/infopath/2007/PartnerControls"/>
    <ds:schemaRef ds:uri="http://purl.org/dc/elements/1.1/"/>
    <ds:schemaRef ds:uri="http://schemas.microsoft.com/office/2006/metadata/properties"/>
    <ds:schemaRef ds:uri="1aae30ff-d7bc-47e3-882e-cd3423d00d62"/>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411E4C13-D0D2-4F09-A9BF-CDF252ED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5255</Words>
  <Characters>29955</Characters>
  <DocSecurity>0</DocSecurity>
  <Lines>249</Lines>
  <Paragraphs>70</Paragraphs>
  <ScaleCrop>false</ScaleCrop>
  <HeadingPairs>
    <vt:vector size="2" baseType="variant">
      <vt:variant>
        <vt:lpstr>Title</vt:lpstr>
      </vt:variant>
      <vt:variant>
        <vt:i4>1</vt:i4>
      </vt:variant>
    </vt:vector>
  </HeadingPairs>
  <TitlesOfParts>
    <vt:vector size="1" baseType="lpstr">
      <vt:lpstr>April 2020 Memorandum Item X - Meeting Agendas (CA Dept of Education)</vt:lpstr>
    </vt:vector>
  </TitlesOfParts>
  <Company>California State Board of Education</Company>
  <LinksUpToDate>false</LinksUpToDate>
  <CharactersWithSpaces>35140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2020 Memo IMB ADAD Item 01 - Information Memorandum (CA State Board of Education)</dc:title>
  <dc:subject>Update on the Alternate English Language Proficiency Assessments for California Pilot Utilizing a Cognitive Lab Methodology.</dc:subject>
  <dc:creator/>
  <cp:keywords/>
  <dc:description/>
  <cp:lastPrinted>2020-03-20T22:55:00Z</cp:lastPrinted>
  <dcterms:created xsi:type="dcterms:W3CDTF">2020-04-10T20:36:00Z</dcterms:created>
  <dcterms:modified xsi:type="dcterms:W3CDTF">2020-04-15T23:44:00Z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