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73" w:rsidRPr="00290828" w:rsidRDefault="006A099C" w:rsidP="00290828">
      <w:pPr>
        <w:pStyle w:val="Heading1"/>
      </w:pPr>
      <w:r w:rsidRPr="00290828">
        <w:t>KIPP Navigate College Prep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Address: </w:t>
      </w:r>
      <w:r w:rsidR="00DD1EF1">
        <w:rPr>
          <w:rFonts w:cs="Arial"/>
        </w:rPr>
        <w:t xml:space="preserve">285 Blossom Hill Road, </w:t>
      </w:r>
      <w:r w:rsidR="00DD1EF1" w:rsidRPr="00DD1EF1">
        <w:rPr>
          <w:rFonts w:cs="Arial"/>
        </w:rPr>
        <w:t>San Jose, CA 95123-2048</w:t>
      </w:r>
    </w:p>
    <w:p w:rsidR="00290828" w:rsidRDefault="00F36ABE" w:rsidP="00F36ABE">
      <w:pPr>
        <w:spacing w:before="120" w:after="240"/>
        <w:rPr>
          <w:rStyle w:val="Hyperlink"/>
        </w:rPr>
      </w:pPr>
      <w:r w:rsidRPr="005B2D2C">
        <w:rPr>
          <w:rFonts w:cs="Arial"/>
        </w:rPr>
        <w:t xml:space="preserve">Website Address: </w:t>
      </w:r>
      <w:hyperlink r:id="rId7" w:tooltip="KIPP Navigate College Prep" w:history="1">
        <w:r w:rsidR="00DD1EF1" w:rsidRPr="00C82BC5">
          <w:rPr>
            <w:rStyle w:val="Hyperlink"/>
            <w:color w:val="0000FF"/>
          </w:rPr>
          <w:t>https://navigate.kippbayarea.org/</w:t>
        </w:r>
      </w:hyperlink>
      <w:r w:rsidR="00F15C82">
        <w:rPr>
          <w:rStyle w:val="Hyperlink"/>
        </w:rPr>
        <w:t xml:space="preserve"> 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County-District-School Code: </w:t>
      </w:r>
      <w:r w:rsidR="007E0133" w:rsidRPr="007E0133">
        <w:rPr>
          <w:rFonts w:cs="Arial"/>
          <w:color w:val="000000"/>
        </w:rPr>
        <w:t>43 77149 0137315</w:t>
      </w:r>
      <w:bookmarkStart w:id="0" w:name="_GoBack"/>
      <w:bookmarkEnd w:id="0"/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Number: </w:t>
      </w:r>
      <w:r w:rsidR="007E0133">
        <w:rPr>
          <w:rFonts w:cs="Arial"/>
        </w:rPr>
        <w:t>1955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Term: </w:t>
      </w:r>
      <w:r w:rsidR="00EB223B">
        <w:rPr>
          <w:rFonts w:cs="Arial"/>
        </w:rPr>
        <w:t>July 1, 2018</w:t>
      </w:r>
      <w:r w:rsidR="00F22E1B">
        <w:rPr>
          <w:rFonts w:cs="Arial"/>
        </w:rPr>
        <w:t>,</w:t>
      </w:r>
      <w:r w:rsidRPr="005B2D2C">
        <w:rPr>
          <w:rFonts w:cs="Arial"/>
        </w:rPr>
        <w:t xml:space="preserve"> through </w:t>
      </w:r>
      <w:r w:rsidR="00EB223B">
        <w:rPr>
          <w:rFonts w:cs="Arial"/>
        </w:rPr>
        <w:t>June 30, 2023</w:t>
      </w:r>
    </w:p>
    <w:p w:rsidR="00F36ABE" w:rsidRPr="00DD0CE6" w:rsidRDefault="00F36ABE" w:rsidP="00F36ABE">
      <w:pPr>
        <w:spacing w:before="120" w:after="240"/>
        <w:rPr>
          <w:rFonts w:cs="Arial"/>
        </w:rPr>
      </w:pPr>
      <w:r w:rsidRPr="00DD0CE6">
        <w:rPr>
          <w:rFonts w:cs="Arial"/>
        </w:rPr>
        <w:t xml:space="preserve">School Description: </w:t>
      </w:r>
      <w:r w:rsidR="006343E3" w:rsidRPr="006343E3">
        <w:rPr>
          <w:rFonts w:cs="Arial"/>
        </w:rPr>
        <w:t>KIPP Navigate</w:t>
      </w:r>
      <w:r w:rsidR="006343E3">
        <w:rPr>
          <w:rFonts w:cs="Arial"/>
        </w:rPr>
        <w:t xml:space="preserve"> College Prep (KNCP) is</w:t>
      </w:r>
      <w:r w:rsidR="006343E3" w:rsidRPr="006343E3">
        <w:rPr>
          <w:rFonts w:cs="Arial"/>
        </w:rPr>
        <w:t xml:space="preserve"> committed to actualizing every student’s potential by connecting students’ purpose, talents, and passions t</w:t>
      </w:r>
      <w:r w:rsidR="006343E3">
        <w:rPr>
          <w:rFonts w:cs="Arial"/>
        </w:rPr>
        <w:t xml:space="preserve">o their learning experiences. KNCP students are empowered agents of change </w:t>
      </w:r>
      <w:r w:rsidR="006343E3" w:rsidRPr="006343E3">
        <w:rPr>
          <w:rFonts w:cs="Arial"/>
        </w:rPr>
        <w:t>and courageously lean into new challenges to positively impact the world around us.</w:t>
      </w:r>
    </w:p>
    <w:p w:rsidR="00F36ABE" w:rsidRPr="005B2D2C" w:rsidRDefault="001073DC" w:rsidP="00F36ABE">
      <w:pPr>
        <w:spacing w:before="120" w:after="240"/>
        <w:rPr>
          <w:rFonts w:cs="Arial"/>
        </w:rPr>
      </w:pPr>
      <w:r>
        <w:rPr>
          <w:rFonts w:cs="Arial"/>
        </w:rPr>
        <w:t>Grade Levels</w:t>
      </w:r>
      <w:r w:rsidR="009B0B8C">
        <w:rPr>
          <w:rFonts w:cs="Arial"/>
        </w:rPr>
        <w:t xml:space="preserve"> Served</w:t>
      </w:r>
      <w:r>
        <w:rPr>
          <w:rFonts w:cs="Arial"/>
        </w:rPr>
        <w:t xml:space="preserve">: </w:t>
      </w:r>
      <w:r w:rsidR="0087603A">
        <w:rPr>
          <w:rFonts w:cs="Arial"/>
        </w:rPr>
        <w:t>Grade Nine through Grade Twelve</w:t>
      </w:r>
    </w:p>
    <w:p w:rsidR="00F36ABE" w:rsidRPr="005B2D2C" w:rsidRDefault="00BA1B97" w:rsidP="00F36ABE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B561A2">
        <w:rPr>
          <w:rFonts w:cs="Arial"/>
        </w:rPr>
        <w:t>8</w:t>
      </w:r>
      <w:r>
        <w:rPr>
          <w:rFonts w:cs="Arial"/>
        </w:rPr>
        <w:t>–</w:t>
      </w:r>
      <w:r w:rsidR="00B561A2">
        <w:rPr>
          <w:rFonts w:cs="Arial"/>
        </w:rPr>
        <w:t>19</w:t>
      </w:r>
      <w:r w:rsidR="00F36ABE" w:rsidRPr="005B2D2C">
        <w:rPr>
          <w:rFonts w:cs="Arial"/>
        </w:rPr>
        <w:t xml:space="preserve"> Enrollment: </w:t>
      </w:r>
      <w:r w:rsidR="007F7006">
        <w:rPr>
          <w:rFonts w:cs="Arial"/>
        </w:rPr>
        <w:t>167</w:t>
      </w:r>
    </w:p>
    <w:p w:rsidR="00E50C3C" w:rsidRDefault="00F36ABE" w:rsidP="00B561A2">
      <w:pPr>
        <w:spacing w:before="120" w:after="240"/>
        <w:contextualSpacing/>
        <w:rPr>
          <w:rFonts w:cs="Arial"/>
        </w:rPr>
      </w:pPr>
      <w:r w:rsidRPr="005B2D2C">
        <w:rPr>
          <w:rFonts w:cs="Arial"/>
        </w:rPr>
        <w:t>Site Based or Non-Site Based: Site Based</w:t>
      </w:r>
    </w:p>
    <w:sectPr w:rsidR="00E50C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CB" w:rsidRDefault="00F256CB" w:rsidP="00D15D9D">
      <w:r>
        <w:separator/>
      </w:r>
    </w:p>
  </w:endnote>
  <w:endnote w:type="continuationSeparator" w:id="0">
    <w:p w:rsidR="00F256CB" w:rsidRDefault="00F256CB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CB" w:rsidRDefault="00F256CB" w:rsidP="00D15D9D">
      <w:r>
        <w:separator/>
      </w:r>
    </w:p>
  </w:footnote>
  <w:footnote w:type="continuationSeparator" w:id="0">
    <w:p w:rsidR="00F256CB" w:rsidRDefault="00F256CB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28" w:rsidRDefault="00290828" w:rsidP="00290828">
    <w:pPr>
      <w:pStyle w:val="Header"/>
      <w:jc w:val="right"/>
    </w:pPr>
    <w:r>
      <w:t>memo-oab-csd-</w:t>
    </w:r>
    <w:r w:rsidR="003A1A98">
      <w:t>dec</w:t>
    </w:r>
    <w:r>
      <w:t>20item02</w:t>
    </w:r>
  </w:p>
  <w:p w:rsidR="00290828" w:rsidRDefault="00290828" w:rsidP="00290828">
    <w:pPr>
      <w:pStyle w:val="Header"/>
      <w:jc w:val="right"/>
    </w:pPr>
    <w:r>
      <w:t xml:space="preserve">Attachment </w:t>
    </w:r>
    <w:r w:rsidR="003A1A98">
      <w:t>3</w:t>
    </w:r>
    <w:r w:rsidR="00644709">
      <w:t>5</w:t>
    </w:r>
  </w:p>
  <w:p w:rsidR="00290828" w:rsidRDefault="00290828" w:rsidP="00290828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644709">
      <w:fldChar w:fldCharType="begin"/>
    </w:r>
    <w:r w:rsidR="00644709">
      <w:instrText xml:space="preserve"> NUMPAGES   \* MERGEFORMAT </w:instrText>
    </w:r>
    <w:r w:rsidR="00644709">
      <w:fldChar w:fldCharType="separate"/>
    </w:r>
    <w:r>
      <w:rPr>
        <w:noProof/>
      </w:rPr>
      <w:t>2</w:t>
    </w:r>
    <w:r w:rsidR="0064470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5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AShmbGFmbmhgbmJko6SsGpxcWZ+XkgBaa1AGq3dU8sAAAA"/>
  </w:docVars>
  <w:rsids>
    <w:rsidRoot w:val="00F256CB"/>
    <w:rsid w:val="00002260"/>
    <w:rsid w:val="00047790"/>
    <w:rsid w:val="000600A8"/>
    <w:rsid w:val="00061520"/>
    <w:rsid w:val="000648C9"/>
    <w:rsid w:val="0008493B"/>
    <w:rsid w:val="00085798"/>
    <w:rsid w:val="0009138C"/>
    <w:rsid w:val="00097856"/>
    <w:rsid w:val="000B2EE0"/>
    <w:rsid w:val="000B7A34"/>
    <w:rsid w:val="000C2464"/>
    <w:rsid w:val="000F3340"/>
    <w:rsid w:val="000F7D8F"/>
    <w:rsid w:val="00103647"/>
    <w:rsid w:val="001073DC"/>
    <w:rsid w:val="00116C91"/>
    <w:rsid w:val="00125396"/>
    <w:rsid w:val="001274A2"/>
    <w:rsid w:val="00131037"/>
    <w:rsid w:val="0014418A"/>
    <w:rsid w:val="001648B7"/>
    <w:rsid w:val="00167CDB"/>
    <w:rsid w:val="00172B15"/>
    <w:rsid w:val="001A08AC"/>
    <w:rsid w:val="001A75E6"/>
    <w:rsid w:val="001B1D9F"/>
    <w:rsid w:val="001F1595"/>
    <w:rsid w:val="001F4827"/>
    <w:rsid w:val="0020673C"/>
    <w:rsid w:val="00207FD5"/>
    <w:rsid w:val="002170FE"/>
    <w:rsid w:val="00241991"/>
    <w:rsid w:val="00244D41"/>
    <w:rsid w:val="002452C0"/>
    <w:rsid w:val="00263D22"/>
    <w:rsid w:val="002664DF"/>
    <w:rsid w:val="00286BC4"/>
    <w:rsid w:val="00290828"/>
    <w:rsid w:val="002912E1"/>
    <w:rsid w:val="00295EF2"/>
    <w:rsid w:val="002A34CC"/>
    <w:rsid w:val="002A7EF9"/>
    <w:rsid w:val="002B2740"/>
    <w:rsid w:val="002B78B4"/>
    <w:rsid w:val="002C1547"/>
    <w:rsid w:val="002D4327"/>
    <w:rsid w:val="002E48CC"/>
    <w:rsid w:val="00340078"/>
    <w:rsid w:val="00345824"/>
    <w:rsid w:val="0036761B"/>
    <w:rsid w:val="0037042C"/>
    <w:rsid w:val="0038323A"/>
    <w:rsid w:val="003864DD"/>
    <w:rsid w:val="00387CFD"/>
    <w:rsid w:val="00390654"/>
    <w:rsid w:val="00391ABF"/>
    <w:rsid w:val="003A1A98"/>
    <w:rsid w:val="003A6C1E"/>
    <w:rsid w:val="003B3848"/>
    <w:rsid w:val="0041470A"/>
    <w:rsid w:val="00463B65"/>
    <w:rsid w:val="00476431"/>
    <w:rsid w:val="004C5721"/>
    <w:rsid w:val="004D6EFA"/>
    <w:rsid w:val="004D77AE"/>
    <w:rsid w:val="004F0F1D"/>
    <w:rsid w:val="004F11EE"/>
    <w:rsid w:val="00500CE6"/>
    <w:rsid w:val="0051245F"/>
    <w:rsid w:val="005146E7"/>
    <w:rsid w:val="00522050"/>
    <w:rsid w:val="00523B8B"/>
    <w:rsid w:val="0053009F"/>
    <w:rsid w:val="00541A13"/>
    <w:rsid w:val="00544819"/>
    <w:rsid w:val="005453B1"/>
    <w:rsid w:val="005646EC"/>
    <w:rsid w:val="00567994"/>
    <w:rsid w:val="0058057B"/>
    <w:rsid w:val="005845B2"/>
    <w:rsid w:val="00586CC0"/>
    <w:rsid w:val="00595819"/>
    <w:rsid w:val="005B1C0B"/>
    <w:rsid w:val="005B29B4"/>
    <w:rsid w:val="005C082A"/>
    <w:rsid w:val="005D5896"/>
    <w:rsid w:val="005F25C2"/>
    <w:rsid w:val="0061608F"/>
    <w:rsid w:val="00626A3E"/>
    <w:rsid w:val="006343E3"/>
    <w:rsid w:val="00644709"/>
    <w:rsid w:val="00644F01"/>
    <w:rsid w:val="0065217B"/>
    <w:rsid w:val="00680BE8"/>
    <w:rsid w:val="00692276"/>
    <w:rsid w:val="006A099C"/>
    <w:rsid w:val="006C306A"/>
    <w:rsid w:val="006C6934"/>
    <w:rsid w:val="006D650D"/>
    <w:rsid w:val="006E64CE"/>
    <w:rsid w:val="007071CE"/>
    <w:rsid w:val="00746815"/>
    <w:rsid w:val="00750D21"/>
    <w:rsid w:val="00766164"/>
    <w:rsid w:val="0079101F"/>
    <w:rsid w:val="007A2FFA"/>
    <w:rsid w:val="007B0268"/>
    <w:rsid w:val="007C5E04"/>
    <w:rsid w:val="007E0133"/>
    <w:rsid w:val="007E7D26"/>
    <w:rsid w:val="007F7006"/>
    <w:rsid w:val="00810FFF"/>
    <w:rsid w:val="00826388"/>
    <w:rsid w:val="00830896"/>
    <w:rsid w:val="0087603A"/>
    <w:rsid w:val="00880337"/>
    <w:rsid w:val="00895DCD"/>
    <w:rsid w:val="008B1C80"/>
    <w:rsid w:val="008B1EB0"/>
    <w:rsid w:val="008C1D5B"/>
    <w:rsid w:val="008C5AFE"/>
    <w:rsid w:val="008C77C2"/>
    <w:rsid w:val="008D768B"/>
    <w:rsid w:val="008D7BD5"/>
    <w:rsid w:val="008E05D8"/>
    <w:rsid w:val="008E7686"/>
    <w:rsid w:val="008F4D4A"/>
    <w:rsid w:val="0092196B"/>
    <w:rsid w:val="0093048D"/>
    <w:rsid w:val="009528E4"/>
    <w:rsid w:val="00960835"/>
    <w:rsid w:val="00984E15"/>
    <w:rsid w:val="009B0B8C"/>
    <w:rsid w:val="009D596B"/>
    <w:rsid w:val="009F3028"/>
    <w:rsid w:val="00A03926"/>
    <w:rsid w:val="00A07DE3"/>
    <w:rsid w:val="00A102F6"/>
    <w:rsid w:val="00A119EF"/>
    <w:rsid w:val="00A554DA"/>
    <w:rsid w:val="00A769C3"/>
    <w:rsid w:val="00A91308"/>
    <w:rsid w:val="00A92E1C"/>
    <w:rsid w:val="00AA4FD3"/>
    <w:rsid w:val="00AA7C60"/>
    <w:rsid w:val="00AB0167"/>
    <w:rsid w:val="00AB0531"/>
    <w:rsid w:val="00AB2102"/>
    <w:rsid w:val="00AC6D88"/>
    <w:rsid w:val="00AE2F01"/>
    <w:rsid w:val="00B04898"/>
    <w:rsid w:val="00B1062A"/>
    <w:rsid w:val="00B15AE9"/>
    <w:rsid w:val="00B33553"/>
    <w:rsid w:val="00B41828"/>
    <w:rsid w:val="00B41A27"/>
    <w:rsid w:val="00B503C0"/>
    <w:rsid w:val="00B561A2"/>
    <w:rsid w:val="00B57056"/>
    <w:rsid w:val="00B82556"/>
    <w:rsid w:val="00B83524"/>
    <w:rsid w:val="00B84BB2"/>
    <w:rsid w:val="00B930BB"/>
    <w:rsid w:val="00B95FC2"/>
    <w:rsid w:val="00B972EE"/>
    <w:rsid w:val="00BA1630"/>
    <w:rsid w:val="00BA1B97"/>
    <w:rsid w:val="00BA3156"/>
    <w:rsid w:val="00BD0F20"/>
    <w:rsid w:val="00BF468E"/>
    <w:rsid w:val="00C02E84"/>
    <w:rsid w:val="00C1415B"/>
    <w:rsid w:val="00C16173"/>
    <w:rsid w:val="00C36387"/>
    <w:rsid w:val="00C40A70"/>
    <w:rsid w:val="00C535A8"/>
    <w:rsid w:val="00C63C4A"/>
    <w:rsid w:val="00C72022"/>
    <w:rsid w:val="00C80FE0"/>
    <w:rsid w:val="00C81256"/>
    <w:rsid w:val="00C82BC5"/>
    <w:rsid w:val="00CB27A3"/>
    <w:rsid w:val="00CB7D74"/>
    <w:rsid w:val="00CC4984"/>
    <w:rsid w:val="00CD269A"/>
    <w:rsid w:val="00CF640D"/>
    <w:rsid w:val="00D07785"/>
    <w:rsid w:val="00D1568F"/>
    <w:rsid w:val="00D15D9D"/>
    <w:rsid w:val="00D246FB"/>
    <w:rsid w:val="00D25D80"/>
    <w:rsid w:val="00D91C03"/>
    <w:rsid w:val="00D936A2"/>
    <w:rsid w:val="00D944D2"/>
    <w:rsid w:val="00DA429D"/>
    <w:rsid w:val="00DB1668"/>
    <w:rsid w:val="00DD0CE6"/>
    <w:rsid w:val="00DD1EF1"/>
    <w:rsid w:val="00E0515B"/>
    <w:rsid w:val="00E061EF"/>
    <w:rsid w:val="00E1072B"/>
    <w:rsid w:val="00E47AD0"/>
    <w:rsid w:val="00E50C3C"/>
    <w:rsid w:val="00E54891"/>
    <w:rsid w:val="00E5523D"/>
    <w:rsid w:val="00E70AFB"/>
    <w:rsid w:val="00E76B65"/>
    <w:rsid w:val="00E81F81"/>
    <w:rsid w:val="00E9105D"/>
    <w:rsid w:val="00E93479"/>
    <w:rsid w:val="00E97B86"/>
    <w:rsid w:val="00EA3BBB"/>
    <w:rsid w:val="00EA3C02"/>
    <w:rsid w:val="00EB223B"/>
    <w:rsid w:val="00EC3830"/>
    <w:rsid w:val="00ED21C4"/>
    <w:rsid w:val="00EE21D5"/>
    <w:rsid w:val="00EE7BA8"/>
    <w:rsid w:val="00F07557"/>
    <w:rsid w:val="00F10343"/>
    <w:rsid w:val="00F15C82"/>
    <w:rsid w:val="00F166C9"/>
    <w:rsid w:val="00F22E1B"/>
    <w:rsid w:val="00F256CB"/>
    <w:rsid w:val="00F30663"/>
    <w:rsid w:val="00F36ABE"/>
    <w:rsid w:val="00F372F6"/>
    <w:rsid w:val="00F50B46"/>
    <w:rsid w:val="00F72EFC"/>
    <w:rsid w:val="00F74EE8"/>
    <w:rsid w:val="00F818AE"/>
    <w:rsid w:val="00F83D63"/>
    <w:rsid w:val="00F873C8"/>
    <w:rsid w:val="00F9412E"/>
    <w:rsid w:val="00F97C43"/>
    <w:rsid w:val="00FC2577"/>
    <w:rsid w:val="00FD3A8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546996E"/>
  <w15:chartTrackingRefBased/>
  <w15:docId w15:val="{A44019BB-430D-48EB-9734-4A717BA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90828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7AD0"/>
    <w:pPr>
      <w:keepNext/>
      <w:spacing w:before="480" w:after="240"/>
      <w:jc w:val="center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47AD0"/>
    <w:pPr>
      <w:keepNext/>
      <w:spacing w:before="480" w:after="240"/>
      <w:ind w:left="360" w:right="360"/>
      <w:contextualSpacing/>
      <w:jc w:val="center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0828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E47AD0"/>
    <w:rPr>
      <w:rFonts w:ascii="Arial" w:eastAsia="Times New Roman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47AD0"/>
    <w:rPr>
      <w:rFonts w:ascii="Arial" w:eastAsia="Times New Roman" w:hAnsi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vigate.kippbayare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35 - Information Memorandum (CA State Board of Education)</vt:lpstr>
    </vt:vector>
  </TitlesOfParts>
  <Company>CA Department of Education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35 - Information Memorandum (CA State Board of Education)</dc:title>
  <dc:subject>Response from KIPP Navigate College Prep. State Board of Education-Authorized Districtwide Charters: Annual Academic Report.</dc:subject>
  <dc:creator/>
  <cp:keywords/>
  <dc:description/>
  <cp:lastPrinted>2018-04-13T22:28:00Z</cp:lastPrinted>
  <dcterms:created xsi:type="dcterms:W3CDTF">2020-10-31T00:21:00Z</dcterms:created>
  <dcterms:modified xsi:type="dcterms:W3CDTF">2020-11-06T00:32:00Z</dcterms:modified>
  <cp:category/>
</cp:coreProperties>
</file>