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4FE5A" w14:textId="77777777" w:rsidR="006515B7" w:rsidRPr="00EF2C49" w:rsidRDefault="006515B7" w:rsidP="005878C1">
      <w:pPr>
        <w:pStyle w:val="Heading1"/>
        <w:spacing w:before="0"/>
        <w:jc w:val="center"/>
        <w:rPr>
          <w:sz w:val="40"/>
          <w:szCs w:val="40"/>
        </w:rPr>
      </w:pPr>
      <w:proofErr w:type="spellStart"/>
      <w:r w:rsidRPr="00EF2C49">
        <w:rPr>
          <w:sz w:val="40"/>
          <w:szCs w:val="40"/>
        </w:rPr>
        <w:t>Prepa</w:t>
      </w:r>
      <w:proofErr w:type="spellEnd"/>
      <w:r w:rsidRPr="00EF2C49">
        <w:rPr>
          <w:sz w:val="40"/>
          <w:szCs w:val="40"/>
        </w:rPr>
        <w:t xml:space="preserve"> Tec Los Angeles High</w:t>
      </w:r>
    </w:p>
    <w:p w14:paraId="694EC272" w14:textId="77777777" w:rsidR="006515B7" w:rsidRPr="0061608F" w:rsidRDefault="006515B7" w:rsidP="006515B7">
      <w:pPr>
        <w:spacing w:before="120" w:after="240"/>
        <w:rPr>
          <w:rFonts w:cs="Arial"/>
        </w:rPr>
      </w:pPr>
      <w:r w:rsidRPr="0061608F">
        <w:rPr>
          <w:rFonts w:cs="Arial"/>
        </w:rPr>
        <w:t xml:space="preserve">Address: </w:t>
      </w:r>
      <w:r>
        <w:rPr>
          <w:rFonts w:cs="Arial"/>
        </w:rPr>
        <w:t>4210 East Gage Street, Bell, CA 90201-1213</w:t>
      </w:r>
    </w:p>
    <w:p w14:paraId="55D64AD1" w14:textId="211B5544" w:rsidR="00EF2C49" w:rsidRDefault="006515B7" w:rsidP="006515B7">
      <w:pPr>
        <w:spacing w:before="120" w:after="240"/>
      </w:pPr>
      <w:r>
        <w:rPr>
          <w:rFonts w:cs="Arial"/>
        </w:rPr>
        <w:t>Webs</w:t>
      </w:r>
      <w:r w:rsidRPr="0061608F">
        <w:rPr>
          <w:rFonts w:cs="Arial"/>
        </w:rPr>
        <w:t xml:space="preserve">ite </w:t>
      </w:r>
      <w:r>
        <w:rPr>
          <w:rFonts w:cs="Arial"/>
        </w:rPr>
        <w:t>Address</w:t>
      </w:r>
      <w:r w:rsidRPr="00DF69A6">
        <w:rPr>
          <w:rFonts w:cs="Arial"/>
        </w:rPr>
        <w:t xml:space="preserve">: </w:t>
      </w:r>
      <w:hyperlink r:id="rId7" w:tooltip="Prepa Tec Los Angeles High" w:history="1">
        <w:r w:rsidR="00EF2C49" w:rsidRPr="004B758B">
          <w:rPr>
            <w:rStyle w:val="Hyperlink"/>
          </w:rPr>
          <w:t>https://www.altapublicschools.org/prepatechighschool/</w:t>
        </w:r>
      </w:hyperlink>
    </w:p>
    <w:p w14:paraId="7C85C5FC" w14:textId="2749D0A6" w:rsidR="006515B7" w:rsidRPr="0061608F" w:rsidRDefault="006515B7" w:rsidP="006515B7">
      <w:pPr>
        <w:spacing w:before="120" w:after="240"/>
        <w:rPr>
          <w:rFonts w:cs="Arial"/>
        </w:rPr>
      </w:pPr>
      <w:r>
        <w:rPr>
          <w:rFonts w:cs="Arial"/>
        </w:rPr>
        <w:t>County-</w:t>
      </w:r>
      <w:r w:rsidRPr="0061608F">
        <w:rPr>
          <w:rFonts w:cs="Arial"/>
        </w:rPr>
        <w:t>District</w:t>
      </w:r>
      <w:r>
        <w:rPr>
          <w:rFonts w:cs="Arial"/>
        </w:rPr>
        <w:t>-</w:t>
      </w:r>
      <w:r w:rsidRPr="0061608F">
        <w:rPr>
          <w:rFonts w:cs="Arial"/>
        </w:rPr>
        <w:t xml:space="preserve">School Code: </w:t>
      </w:r>
      <w:r w:rsidRPr="00DF69A6">
        <w:rPr>
          <w:rFonts w:cs="Arial"/>
          <w:color w:val="000000"/>
        </w:rPr>
        <w:t>19 76992 0133900</w:t>
      </w:r>
    </w:p>
    <w:p w14:paraId="330942C4" w14:textId="771C94C3" w:rsidR="006515B7" w:rsidRPr="0061608F" w:rsidRDefault="006515B7" w:rsidP="005878C1">
      <w:pPr>
        <w:tabs>
          <w:tab w:val="left" w:pos="6675"/>
        </w:tabs>
        <w:spacing w:before="120" w:after="240"/>
        <w:rPr>
          <w:rFonts w:cs="Arial"/>
        </w:rPr>
      </w:pPr>
      <w:r w:rsidRPr="0061608F">
        <w:rPr>
          <w:rFonts w:cs="Arial"/>
        </w:rPr>
        <w:t xml:space="preserve">Charter Number: </w:t>
      </w:r>
      <w:r>
        <w:rPr>
          <w:rFonts w:cs="Arial"/>
        </w:rPr>
        <w:t>1789</w:t>
      </w:r>
    </w:p>
    <w:p w14:paraId="05533A8A" w14:textId="77777777" w:rsidR="006515B7" w:rsidRPr="0061608F" w:rsidRDefault="006515B7" w:rsidP="006515B7">
      <w:pPr>
        <w:spacing w:before="120" w:after="240"/>
        <w:rPr>
          <w:rFonts w:cs="Arial"/>
        </w:rPr>
      </w:pPr>
      <w:r w:rsidRPr="0061608F">
        <w:rPr>
          <w:rFonts w:cs="Arial"/>
        </w:rPr>
        <w:t xml:space="preserve">Charter Term: </w:t>
      </w:r>
      <w:r>
        <w:rPr>
          <w:rFonts w:cs="Arial"/>
        </w:rPr>
        <w:t>July 1, 2016, through June 30, 2021</w:t>
      </w:r>
    </w:p>
    <w:p w14:paraId="64F971BC" w14:textId="77777777" w:rsidR="006515B7" w:rsidRPr="0061608F" w:rsidRDefault="006515B7" w:rsidP="006515B7">
      <w:pPr>
        <w:spacing w:before="120" w:after="240"/>
        <w:rPr>
          <w:rFonts w:cs="Arial"/>
        </w:rPr>
      </w:pPr>
      <w:r w:rsidRPr="0061608F">
        <w:rPr>
          <w:rFonts w:cs="Arial"/>
        </w:rPr>
        <w:t xml:space="preserve">School Description: </w:t>
      </w:r>
      <w:r w:rsidRPr="006515B7">
        <w:rPr>
          <w:rStyle w:val="Strong"/>
          <w:rFonts w:cs="Arial"/>
          <w:b w:val="0"/>
        </w:rPr>
        <w:t>Prepa Tec Los Angeles High</w:t>
      </w:r>
      <w:r w:rsidRPr="00583DA7">
        <w:rPr>
          <w:rStyle w:val="Strong"/>
          <w:rFonts w:cs="Arial"/>
        </w:rPr>
        <w:t xml:space="preserve"> </w:t>
      </w:r>
      <w:r w:rsidRPr="00583DA7">
        <w:rPr>
          <w:rFonts w:cs="Arial"/>
        </w:rPr>
        <w:t>will apply the International Baccalaureate philosophy and methods to be a school where partnerships for continuous improvement between teachers, parents, community and students are authentic, and seek to prepare each student in grades nine through twelve for the challenges of the 21</w:t>
      </w:r>
      <w:r w:rsidRPr="00583DA7">
        <w:rPr>
          <w:rFonts w:cs="Arial"/>
          <w:vertAlign w:val="superscript"/>
        </w:rPr>
        <w:t>st</w:t>
      </w:r>
      <w:r w:rsidRPr="00583DA7">
        <w:rPr>
          <w:rFonts w:cs="Arial"/>
        </w:rPr>
        <w:t xml:space="preserve"> century school.</w:t>
      </w:r>
    </w:p>
    <w:p w14:paraId="508D1C94" w14:textId="77777777" w:rsidR="006515B7" w:rsidRPr="0061608F" w:rsidRDefault="006515B7" w:rsidP="006515B7">
      <w:pPr>
        <w:spacing w:before="120" w:after="240"/>
        <w:rPr>
          <w:rFonts w:cs="Arial"/>
        </w:rPr>
      </w:pPr>
      <w:r w:rsidRPr="0061608F">
        <w:rPr>
          <w:rFonts w:cs="Arial"/>
        </w:rPr>
        <w:t xml:space="preserve">Grade Levels Served: </w:t>
      </w:r>
      <w:r>
        <w:rPr>
          <w:rFonts w:cs="Arial"/>
        </w:rPr>
        <w:t>Grade Nine through Grade Twelve</w:t>
      </w:r>
    </w:p>
    <w:p w14:paraId="508E2717" w14:textId="2FDCB891" w:rsidR="006515B7" w:rsidRDefault="006515B7" w:rsidP="006515B7">
      <w:pPr>
        <w:spacing w:before="120" w:after="240"/>
        <w:rPr>
          <w:rFonts w:cs="Arial"/>
        </w:rPr>
      </w:pPr>
      <w:r>
        <w:rPr>
          <w:rFonts w:cs="Arial"/>
        </w:rPr>
        <w:t>201</w:t>
      </w:r>
      <w:r w:rsidR="00700F65">
        <w:rPr>
          <w:rFonts w:cs="Arial"/>
        </w:rPr>
        <w:t>8</w:t>
      </w:r>
      <w:r>
        <w:rPr>
          <w:rFonts w:cs="Arial"/>
        </w:rPr>
        <w:t>–1</w:t>
      </w:r>
      <w:r w:rsidR="00700F65">
        <w:rPr>
          <w:rFonts w:cs="Arial"/>
        </w:rPr>
        <w:t>9</w:t>
      </w:r>
      <w:r>
        <w:rPr>
          <w:rFonts w:cs="Arial"/>
        </w:rPr>
        <w:t xml:space="preserve"> Enrollment: </w:t>
      </w:r>
      <w:r w:rsidR="00700F65">
        <w:rPr>
          <w:rFonts w:cs="Arial"/>
        </w:rPr>
        <w:t>281</w:t>
      </w:r>
    </w:p>
    <w:p w14:paraId="787E8893" w14:textId="77777777" w:rsidR="007F5F3F" w:rsidRPr="00213F4B" w:rsidRDefault="006515B7" w:rsidP="00213F4B">
      <w:pPr>
        <w:spacing w:before="120" w:after="240"/>
        <w:contextualSpacing/>
        <w:rPr>
          <w:rFonts w:cs="Arial"/>
        </w:rPr>
      </w:pPr>
      <w:r w:rsidRPr="0061608F">
        <w:rPr>
          <w:rFonts w:cs="Arial"/>
        </w:rPr>
        <w:t>Site Based or Non-Site Based:</w:t>
      </w:r>
      <w:r>
        <w:rPr>
          <w:rFonts w:cs="Arial"/>
        </w:rPr>
        <w:t xml:space="preserve"> Site Based</w:t>
      </w:r>
    </w:p>
    <w:p w14:paraId="294A6CD6" w14:textId="77777777" w:rsidR="0029496A" w:rsidRPr="00EF2C49" w:rsidRDefault="0029496A" w:rsidP="00EF2C49">
      <w:pPr>
        <w:pStyle w:val="Heading2"/>
        <w:rPr>
          <w:sz w:val="36"/>
          <w:szCs w:val="36"/>
        </w:rPr>
      </w:pPr>
      <w:r w:rsidRPr="00EF2C49">
        <w:rPr>
          <w:sz w:val="36"/>
          <w:szCs w:val="36"/>
        </w:rPr>
        <w:t xml:space="preserve">Data Sources: </w:t>
      </w:r>
    </w:p>
    <w:p w14:paraId="4C5D9A39" w14:textId="1C22CC4B" w:rsidR="00700F65" w:rsidRDefault="00700F65" w:rsidP="0029496A">
      <w:pPr>
        <w:spacing w:after="240"/>
        <w:rPr>
          <w:rFonts w:eastAsiaTheme="minorHAnsi" w:cstheme="minorBidi"/>
          <w:b/>
          <w:szCs w:val="22"/>
        </w:rPr>
      </w:pPr>
      <w:r>
        <w:rPr>
          <w:rFonts w:eastAsiaTheme="minorHAnsi" w:cstheme="minorBidi"/>
          <w:b/>
          <w:szCs w:val="22"/>
        </w:rPr>
        <w:t>CAASPP</w:t>
      </w:r>
    </w:p>
    <w:p w14:paraId="7D9C790A" w14:textId="67B63A27" w:rsidR="00700F65" w:rsidRDefault="00361623" w:rsidP="00700F65">
      <w:pPr>
        <w:spacing w:before="240"/>
      </w:pPr>
      <w:hyperlink r:id="rId8" w:tooltip="CAASPP Dashboard for Prepa Tec Los Angeles High" w:history="1">
        <w:r w:rsidR="00700F65" w:rsidRPr="00502C11">
          <w:rPr>
            <w:rStyle w:val="Hyperlink"/>
          </w:rPr>
          <w:t>https://caaspp-elpac.cde.ca.gov/caaspp/DashViewReport?ps=true&amp;lstTestYear=2019&amp;lstTestType=B&amp;lstGroup=1&amp;lstSubGroup=1&amp;lstGrade=11&amp;lstSchoolType=A&amp;lstCounty=19&amp;lstDistrict=76992-000&amp;lstSchool=0133900&amp;lstFocus=a</w:t>
        </w:r>
      </w:hyperlink>
    </w:p>
    <w:p w14:paraId="273E03EB" w14:textId="76DC6180" w:rsidR="0029496A" w:rsidRPr="0029496A" w:rsidRDefault="0029496A" w:rsidP="00EF2C49">
      <w:pPr>
        <w:spacing w:before="100" w:beforeAutospacing="1" w:after="240"/>
        <w:rPr>
          <w:rFonts w:eastAsiaTheme="minorHAnsi" w:cstheme="minorBidi"/>
          <w:b/>
          <w:szCs w:val="22"/>
        </w:rPr>
      </w:pPr>
      <w:r w:rsidRPr="0029496A">
        <w:rPr>
          <w:rFonts w:eastAsiaTheme="minorHAnsi" w:cstheme="minorBidi"/>
          <w:b/>
          <w:szCs w:val="22"/>
        </w:rPr>
        <w:t>CA School Dashboard</w:t>
      </w:r>
    </w:p>
    <w:p w14:paraId="370DD63E" w14:textId="5F5A9521" w:rsidR="003767DC" w:rsidRDefault="00361623" w:rsidP="003767DC">
      <w:pPr>
        <w:spacing w:after="100" w:afterAutospacing="1"/>
        <w:sectPr w:rsidR="003767DC">
          <w:headerReference w:type="default" r:id="rId9"/>
          <w:pgSz w:w="12240" w:h="15840"/>
          <w:pgMar w:top="1440" w:right="1440" w:bottom="1440" w:left="1440" w:header="720" w:footer="720" w:gutter="0"/>
          <w:cols w:space="720"/>
          <w:docGrid w:linePitch="360"/>
        </w:sectPr>
      </w:pPr>
      <w:hyperlink r:id="rId10" w:tooltip="CA School Dashboard for Prepa Tech Los Angeles High" w:history="1">
        <w:r w:rsidR="00700F65" w:rsidRPr="00502C11">
          <w:rPr>
            <w:rStyle w:val="Hyperlink"/>
          </w:rPr>
          <w:t>https://www.caschooldashboard.org/reports/19769920133900/2019</w:t>
        </w:r>
      </w:hyperlink>
    </w:p>
    <w:p w14:paraId="085990E8" w14:textId="77777777" w:rsidR="003767DC" w:rsidRPr="005041D0" w:rsidRDefault="003767DC" w:rsidP="005041D0">
      <w:pPr>
        <w:pStyle w:val="Heading2"/>
        <w:jc w:val="center"/>
        <w:rPr>
          <w:rFonts w:eastAsiaTheme="minorHAnsi"/>
          <w:sz w:val="36"/>
          <w:szCs w:val="36"/>
        </w:rPr>
      </w:pPr>
      <w:r w:rsidRPr="005041D0">
        <w:rPr>
          <w:rFonts w:eastAsiaTheme="minorHAnsi"/>
          <w:sz w:val="36"/>
          <w:szCs w:val="36"/>
        </w:rPr>
        <w:lastRenderedPageBreak/>
        <w:t>California Assessment of Student Performance and Progress Test Results</w:t>
      </w:r>
    </w:p>
    <w:p w14:paraId="6F18DB16" w14:textId="77777777" w:rsidR="003767DC" w:rsidRPr="003767DC" w:rsidRDefault="003767DC" w:rsidP="003767DC">
      <w:pPr>
        <w:spacing w:after="240"/>
        <w:jc w:val="center"/>
        <w:rPr>
          <w:rFonts w:eastAsiaTheme="minorHAnsi" w:cstheme="minorBidi"/>
          <w:b/>
          <w:sz w:val="32"/>
          <w:szCs w:val="32"/>
        </w:rPr>
      </w:pPr>
      <w:r w:rsidRPr="003767DC">
        <w:rPr>
          <w:rFonts w:eastAsiaTheme="minorHAnsi" w:cstheme="minorBidi"/>
          <w:b/>
          <w:sz w:val="32"/>
          <w:szCs w:val="32"/>
        </w:rPr>
        <w:t>Schoolwide Percentage of All Grades Tested (11) Standard Met/Exceeded for English Language Arts and Mathematics</w:t>
      </w:r>
    </w:p>
    <w:tbl>
      <w:tblPr>
        <w:tblStyle w:val="TableGrid"/>
        <w:tblW w:w="0" w:type="auto"/>
        <w:jc w:val="center"/>
        <w:tblLook w:val="04A0" w:firstRow="1" w:lastRow="0" w:firstColumn="1" w:lastColumn="0" w:noHBand="0" w:noVBand="1"/>
        <w:tblDescription w:val="CAASPP Test Results, 2015-2018"/>
      </w:tblPr>
      <w:tblGrid>
        <w:gridCol w:w="1870"/>
        <w:gridCol w:w="1870"/>
        <w:gridCol w:w="1870"/>
        <w:gridCol w:w="1870"/>
        <w:gridCol w:w="1870"/>
      </w:tblGrid>
      <w:tr w:rsidR="003767DC" w:rsidRPr="003767DC" w14:paraId="1242B1EB" w14:textId="77777777" w:rsidTr="00656F44">
        <w:trPr>
          <w:jc w:val="center"/>
        </w:trPr>
        <w:tc>
          <w:tcPr>
            <w:tcW w:w="1870" w:type="dxa"/>
            <w:shd w:val="clear" w:color="auto" w:fill="BFBFBF" w:themeFill="background1" w:themeFillShade="BF"/>
          </w:tcPr>
          <w:p w14:paraId="2799CDC9" w14:textId="77777777" w:rsidR="003767DC" w:rsidRPr="003767DC" w:rsidRDefault="003767DC" w:rsidP="005041D0">
            <w:pPr>
              <w:jc w:val="center"/>
              <w:rPr>
                <w:rFonts w:eastAsiaTheme="minorHAnsi" w:cstheme="minorBidi"/>
                <w:b/>
                <w:szCs w:val="22"/>
              </w:rPr>
            </w:pPr>
            <w:proofErr w:type="spellStart"/>
            <w:r w:rsidRPr="003767DC">
              <w:rPr>
                <w:rFonts w:eastAsiaTheme="minorHAnsi" w:cstheme="minorBidi"/>
                <w:b/>
                <w:szCs w:val="22"/>
              </w:rPr>
              <w:t>Prepa</w:t>
            </w:r>
            <w:proofErr w:type="spellEnd"/>
            <w:r w:rsidRPr="003767DC">
              <w:rPr>
                <w:rFonts w:eastAsiaTheme="minorHAnsi" w:cstheme="minorBidi"/>
                <w:b/>
                <w:szCs w:val="22"/>
              </w:rPr>
              <w:t xml:space="preserve"> Tec Los Angeles</w:t>
            </w:r>
            <w:bookmarkStart w:id="0" w:name="_GoBack"/>
            <w:bookmarkEnd w:id="0"/>
            <w:r w:rsidRPr="003767DC">
              <w:rPr>
                <w:rFonts w:eastAsiaTheme="minorHAnsi" w:cstheme="minorBidi"/>
                <w:b/>
                <w:szCs w:val="22"/>
              </w:rPr>
              <w:t xml:space="preserve"> High School</w:t>
            </w:r>
          </w:p>
        </w:tc>
        <w:tc>
          <w:tcPr>
            <w:tcW w:w="1870" w:type="dxa"/>
            <w:shd w:val="clear" w:color="auto" w:fill="BFBFBF" w:themeFill="background1" w:themeFillShade="BF"/>
          </w:tcPr>
          <w:p w14:paraId="527855FC" w14:textId="77777777" w:rsidR="003767DC" w:rsidRPr="003767DC" w:rsidRDefault="003767DC" w:rsidP="005041D0">
            <w:pPr>
              <w:jc w:val="center"/>
              <w:rPr>
                <w:rFonts w:eastAsiaTheme="minorHAnsi" w:cstheme="minorBidi"/>
                <w:b/>
                <w:szCs w:val="22"/>
              </w:rPr>
            </w:pPr>
            <w:r w:rsidRPr="003767DC">
              <w:rPr>
                <w:rFonts w:eastAsiaTheme="minorHAnsi" w:cstheme="minorBidi"/>
                <w:b/>
                <w:szCs w:val="22"/>
              </w:rPr>
              <w:t>2015–16</w:t>
            </w:r>
          </w:p>
        </w:tc>
        <w:tc>
          <w:tcPr>
            <w:tcW w:w="1870" w:type="dxa"/>
            <w:shd w:val="clear" w:color="auto" w:fill="BFBFBF" w:themeFill="background1" w:themeFillShade="BF"/>
          </w:tcPr>
          <w:p w14:paraId="6D8786B3" w14:textId="77777777" w:rsidR="003767DC" w:rsidRPr="003767DC" w:rsidRDefault="003767DC" w:rsidP="005041D0">
            <w:pPr>
              <w:jc w:val="center"/>
              <w:rPr>
                <w:rFonts w:eastAsiaTheme="minorHAnsi" w:cstheme="minorBidi"/>
                <w:b/>
                <w:szCs w:val="22"/>
              </w:rPr>
            </w:pPr>
            <w:r w:rsidRPr="003767DC">
              <w:rPr>
                <w:rFonts w:eastAsiaTheme="minorHAnsi" w:cstheme="minorBidi"/>
                <w:b/>
                <w:szCs w:val="22"/>
              </w:rPr>
              <w:t>2016–17</w:t>
            </w:r>
          </w:p>
        </w:tc>
        <w:tc>
          <w:tcPr>
            <w:tcW w:w="1870" w:type="dxa"/>
            <w:shd w:val="clear" w:color="auto" w:fill="BFBFBF" w:themeFill="background1" w:themeFillShade="BF"/>
          </w:tcPr>
          <w:p w14:paraId="03477F49" w14:textId="77777777" w:rsidR="003767DC" w:rsidRPr="003767DC" w:rsidRDefault="003767DC" w:rsidP="005041D0">
            <w:pPr>
              <w:jc w:val="center"/>
              <w:rPr>
                <w:rFonts w:eastAsiaTheme="minorHAnsi" w:cstheme="minorBidi"/>
                <w:b/>
                <w:szCs w:val="22"/>
              </w:rPr>
            </w:pPr>
            <w:r w:rsidRPr="003767DC">
              <w:rPr>
                <w:rFonts w:eastAsiaTheme="minorHAnsi" w:cstheme="minorBidi"/>
                <w:b/>
                <w:szCs w:val="22"/>
              </w:rPr>
              <w:t>2017–18</w:t>
            </w:r>
          </w:p>
        </w:tc>
        <w:tc>
          <w:tcPr>
            <w:tcW w:w="1870" w:type="dxa"/>
            <w:shd w:val="clear" w:color="auto" w:fill="BFBFBF" w:themeFill="background1" w:themeFillShade="BF"/>
          </w:tcPr>
          <w:p w14:paraId="68EAC98A" w14:textId="77777777" w:rsidR="003767DC" w:rsidRPr="003767DC" w:rsidRDefault="003767DC" w:rsidP="005041D0">
            <w:pPr>
              <w:jc w:val="center"/>
              <w:rPr>
                <w:rFonts w:eastAsiaTheme="minorHAnsi" w:cstheme="minorBidi"/>
                <w:b/>
                <w:szCs w:val="22"/>
              </w:rPr>
            </w:pPr>
            <w:r w:rsidRPr="003767DC">
              <w:rPr>
                <w:rFonts w:eastAsiaTheme="minorHAnsi" w:cstheme="minorBidi"/>
                <w:b/>
                <w:szCs w:val="22"/>
              </w:rPr>
              <w:t>2018</w:t>
            </w:r>
            <w:r w:rsidRPr="003767DC">
              <w:rPr>
                <w:rFonts w:eastAsiaTheme="minorHAnsi" w:cs="Arial"/>
                <w:b/>
                <w:szCs w:val="22"/>
              </w:rPr>
              <w:t>−</w:t>
            </w:r>
            <w:r w:rsidRPr="003767DC">
              <w:rPr>
                <w:rFonts w:eastAsiaTheme="minorHAnsi" w:cstheme="minorBidi"/>
                <w:b/>
                <w:szCs w:val="22"/>
              </w:rPr>
              <w:t>19</w:t>
            </w:r>
          </w:p>
        </w:tc>
      </w:tr>
      <w:tr w:rsidR="003767DC" w:rsidRPr="003767DC" w14:paraId="09D26524" w14:textId="77777777" w:rsidTr="00656F44">
        <w:trPr>
          <w:jc w:val="center"/>
        </w:trPr>
        <w:tc>
          <w:tcPr>
            <w:tcW w:w="1870" w:type="dxa"/>
            <w:shd w:val="clear" w:color="auto" w:fill="BFBFBF" w:themeFill="background1" w:themeFillShade="BF"/>
          </w:tcPr>
          <w:p w14:paraId="23B03560" w14:textId="77777777" w:rsidR="003767DC" w:rsidRPr="003767DC" w:rsidRDefault="003767DC" w:rsidP="005041D0">
            <w:pPr>
              <w:rPr>
                <w:rFonts w:eastAsiaTheme="minorHAnsi" w:cstheme="minorBidi"/>
                <w:b/>
                <w:szCs w:val="22"/>
              </w:rPr>
            </w:pPr>
            <w:r w:rsidRPr="003767DC">
              <w:rPr>
                <w:rFonts w:eastAsiaTheme="minorHAnsi" w:cstheme="minorBidi"/>
                <w:b/>
                <w:szCs w:val="22"/>
              </w:rPr>
              <w:t>ELA</w:t>
            </w:r>
          </w:p>
        </w:tc>
        <w:tc>
          <w:tcPr>
            <w:tcW w:w="1870" w:type="dxa"/>
          </w:tcPr>
          <w:p w14:paraId="39FC75C6"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253EF4DD"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7B448425"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0E8E72AF"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24.47</w:t>
            </w:r>
          </w:p>
        </w:tc>
      </w:tr>
      <w:tr w:rsidR="003767DC" w:rsidRPr="003767DC" w14:paraId="0116358F" w14:textId="77777777" w:rsidTr="00656F44">
        <w:trPr>
          <w:jc w:val="center"/>
        </w:trPr>
        <w:tc>
          <w:tcPr>
            <w:tcW w:w="1870" w:type="dxa"/>
            <w:shd w:val="clear" w:color="auto" w:fill="BFBFBF" w:themeFill="background1" w:themeFillShade="BF"/>
          </w:tcPr>
          <w:p w14:paraId="677EC714" w14:textId="77777777" w:rsidR="003767DC" w:rsidRPr="003767DC" w:rsidRDefault="003767DC" w:rsidP="005041D0">
            <w:pPr>
              <w:rPr>
                <w:rFonts w:eastAsiaTheme="minorHAnsi" w:cstheme="minorBidi"/>
                <w:b/>
                <w:szCs w:val="22"/>
              </w:rPr>
            </w:pPr>
            <w:r w:rsidRPr="003767DC">
              <w:rPr>
                <w:rFonts w:eastAsiaTheme="minorHAnsi" w:cstheme="minorBidi"/>
                <w:b/>
                <w:szCs w:val="22"/>
              </w:rPr>
              <w:t>Math</w:t>
            </w:r>
          </w:p>
        </w:tc>
        <w:tc>
          <w:tcPr>
            <w:tcW w:w="1870" w:type="dxa"/>
          </w:tcPr>
          <w:p w14:paraId="05A84288"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230CFCFA"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4451C4AF"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N/A</w:t>
            </w:r>
          </w:p>
        </w:tc>
        <w:tc>
          <w:tcPr>
            <w:tcW w:w="1870" w:type="dxa"/>
          </w:tcPr>
          <w:p w14:paraId="0FF33A74" w14:textId="77777777" w:rsidR="003767DC" w:rsidRPr="003767DC" w:rsidRDefault="003767DC" w:rsidP="005041D0">
            <w:pPr>
              <w:jc w:val="center"/>
              <w:rPr>
                <w:rFonts w:eastAsiaTheme="minorHAnsi" w:cstheme="minorBidi"/>
                <w:szCs w:val="22"/>
              </w:rPr>
            </w:pPr>
            <w:r w:rsidRPr="003767DC">
              <w:rPr>
                <w:rFonts w:eastAsiaTheme="minorHAnsi" w:cstheme="minorBidi"/>
                <w:szCs w:val="22"/>
              </w:rPr>
              <w:t>3.26</w:t>
            </w:r>
          </w:p>
        </w:tc>
      </w:tr>
    </w:tbl>
    <w:p w14:paraId="4C115204" w14:textId="49F4E608" w:rsidR="003767DC" w:rsidRPr="003767DC" w:rsidRDefault="003767DC" w:rsidP="005041D0">
      <w:pPr>
        <w:pStyle w:val="Heading3"/>
      </w:pPr>
      <w:r w:rsidRPr="003767DC">
        <w:t>Data Source</w:t>
      </w:r>
      <w:r w:rsidR="005041D0">
        <w:t>:</w:t>
      </w:r>
      <w:r w:rsidRPr="003767DC">
        <w:t xml:space="preserve"> </w:t>
      </w:r>
    </w:p>
    <w:p w14:paraId="4F843D98" w14:textId="33E93254" w:rsidR="003767DC" w:rsidRPr="003767DC" w:rsidRDefault="00361623" w:rsidP="003767DC">
      <w:pPr>
        <w:spacing w:before="240"/>
        <w:rPr>
          <w:rFonts w:eastAsiaTheme="minorHAnsi" w:cstheme="minorBidi"/>
          <w:szCs w:val="22"/>
        </w:rPr>
      </w:pPr>
      <w:hyperlink r:id="rId11" w:tooltip="CAASPP Dashboard for Prepa Tec Los Angeles High School" w:history="1">
        <w:r w:rsidR="003767DC" w:rsidRPr="003767DC">
          <w:rPr>
            <w:rFonts w:eastAsiaTheme="minorHAnsi" w:cstheme="minorBidi"/>
            <w:color w:val="0000FF"/>
            <w:szCs w:val="22"/>
            <w:u w:val="single"/>
          </w:rPr>
          <w:t>https://caaspp-elpac.cde.ca.gov/caaspp/DashViewReport?ps=true&amp;lstTestYear=2019&amp;lstTestType=B&amp;lstGroup=1&amp;lstSubGroup=1&amp;lstGrade=11&amp;lstSchoolType=A&amp;lstCounty=19&amp;lstDistrict=76992-000&amp;lstSchool=0133900&amp;lstFocus=a</w:t>
        </w:r>
      </w:hyperlink>
    </w:p>
    <w:p w14:paraId="31BC9026" w14:textId="77777777" w:rsidR="003767DC" w:rsidRPr="005041D0" w:rsidRDefault="003767DC" w:rsidP="005041D0">
      <w:pPr>
        <w:pStyle w:val="Heading2"/>
        <w:jc w:val="center"/>
        <w:rPr>
          <w:rFonts w:eastAsiaTheme="minorHAnsi"/>
          <w:sz w:val="36"/>
          <w:szCs w:val="36"/>
        </w:rPr>
      </w:pPr>
      <w:r w:rsidRPr="005041D0">
        <w:rPr>
          <w:rFonts w:eastAsiaTheme="minorHAnsi"/>
          <w:sz w:val="36"/>
          <w:szCs w:val="36"/>
        </w:rPr>
        <w:t>2019 California School Dashboard Data Summary Overview</w:t>
      </w:r>
    </w:p>
    <w:p w14:paraId="29F2D26E" w14:textId="77777777" w:rsidR="003767DC" w:rsidRPr="003767DC" w:rsidRDefault="003767DC" w:rsidP="003767DC">
      <w:pPr>
        <w:spacing w:after="160" w:line="259" w:lineRule="auto"/>
        <w:jc w:val="center"/>
        <w:rPr>
          <w:rFonts w:eastAsiaTheme="minorHAnsi" w:cstheme="minorBidi"/>
          <w:b/>
          <w:sz w:val="32"/>
          <w:szCs w:val="32"/>
        </w:rPr>
      </w:pPr>
      <w:r w:rsidRPr="003767DC">
        <w:rPr>
          <w:rFonts w:eastAsiaTheme="minorHAnsi" w:cstheme="minorBidi"/>
          <w:b/>
          <w:sz w:val="32"/>
          <w:szCs w:val="32"/>
        </w:rPr>
        <w:t>School Performance Overview</w:t>
      </w:r>
    </w:p>
    <w:tbl>
      <w:tblPr>
        <w:tblStyle w:val="TableGrid"/>
        <w:tblW w:w="0" w:type="auto"/>
        <w:tblLook w:val="04A0" w:firstRow="1" w:lastRow="0" w:firstColumn="1" w:lastColumn="0" w:noHBand="0" w:noVBand="1"/>
        <w:tblDescription w:val="School Performance Overview table"/>
      </w:tblPr>
      <w:tblGrid>
        <w:gridCol w:w="4675"/>
        <w:gridCol w:w="4675"/>
      </w:tblGrid>
      <w:tr w:rsidR="003767DC" w:rsidRPr="003767DC" w14:paraId="12D8E4E3" w14:textId="77777777" w:rsidTr="00656F44">
        <w:tc>
          <w:tcPr>
            <w:tcW w:w="4675" w:type="dxa"/>
            <w:shd w:val="clear" w:color="auto" w:fill="BFBFBF" w:themeFill="background1" w:themeFillShade="BF"/>
          </w:tcPr>
          <w:p w14:paraId="637F8A85" w14:textId="77777777" w:rsidR="003767DC" w:rsidRPr="003767DC" w:rsidRDefault="003767DC" w:rsidP="005041D0">
            <w:pPr>
              <w:spacing w:line="259" w:lineRule="auto"/>
              <w:jc w:val="center"/>
              <w:rPr>
                <w:rFonts w:eastAsiaTheme="minorHAnsi" w:cstheme="minorBidi"/>
                <w:b/>
              </w:rPr>
            </w:pPr>
            <w:r w:rsidRPr="003767DC">
              <w:rPr>
                <w:rFonts w:eastAsiaTheme="minorHAnsi" w:cstheme="minorBidi"/>
                <w:b/>
              </w:rPr>
              <w:t>Indicator</w:t>
            </w:r>
          </w:p>
        </w:tc>
        <w:tc>
          <w:tcPr>
            <w:tcW w:w="4675" w:type="dxa"/>
            <w:shd w:val="clear" w:color="auto" w:fill="BFBFBF" w:themeFill="background1" w:themeFillShade="BF"/>
          </w:tcPr>
          <w:p w14:paraId="2EF1F1E0" w14:textId="77777777" w:rsidR="003767DC" w:rsidRPr="003767DC" w:rsidRDefault="003767DC" w:rsidP="005041D0">
            <w:pPr>
              <w:spacing w:line="259" w:lineRule="auto"/>
              <w:jc w:val="center"/>
              <w:rPr>
                <w:rFonts w:eastAsiaTheme="minorHAnsi" w:cstheme="minorBidi"/>
                <w:b/>
              </w:rPr>
            </w:pPr>
            <w:r w:rsidRPr="003767DC">
              <w:rPr>
                <w:rFonts w:eastAsiaTheme="minorHAnsi" w:cstheme="minorBidi"/>
                <w:b/>
              </w:rPr>
              <w:t>Color</w:t>
            </w:r>
          </w:p>
        </w:tc>
      </w:tr>
      <w:tr w:rsidR="003767DC" w:rsidRPr="003767DC" w14:paraId="0CC1385D" w14:textId="77777777" w:rsidTr="00656F44">
        <w:tc>
          <w:tcPr>
            <w:tcW w:w="4675" w:type="dxa"/>
            <w:shd w:val="clear" w:color="auto" w:fill="BFBFBF" w:themeFill="background1" w:themeFillShade="BF"/>
          </w:tcPr>
          <w:p w14:paraId="25D18905"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ELA</w:t>
            </w:r>
          </w:p>
        </w:tc>
        <w:tc>
          <w:tcPr>
            <w:tcW w:w="4675" w:type="dxa"/>
          </w:tcPr>
          <w:p w14:paraId="72825343"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r w:rsidR="003767DC" w:rsidRPr="003767DC" w14:paraId="66E621B2" w14:textId="77777777" w:rsidTr="00656F44">
        <w:tc>
          <w:tcPr>
            <w:tcW w:w="4675" w:type="dxa"/>
            <w:shd w:val="clear" w:color="auto" w:fill="BFBFBF" w:themeFill="background1" w:themeFillShade="BF"/>
          </w:tcPr>
          <w:p w14:paraId="6B9C078C"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Math</w:t>
            </w:r>
          </w:p>
        </w:tc>
        <w:tc>
          <w:tcPr>
            <w:tcW w:w="4675" w:type="dxa"/>
          </w:tcPr>
          <w:p w14:paraId="5BDA75CD"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r w:rsidR="003767DC" w:rsidRPr="003767DC" w14:paraId="3BEE4318" w14:textId="77777777" w:rsidTr="00656F44">
        <w:tc>
          <w:tcPr>
            <w:tcW w:w="4675" w:type="dxa"/>
            <w:shd w:val="clear" w:color="auto" w:fill="BFBFBF" w:themeFill="background1" w:themeFillShade="BF"/>
          </w:tcPr>
          <w:p w14:paraId="25A79CE8"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Chronic Absenteeism</w:t>
            </w:r>
          </w:p>
        </w:tc>
        <w:tc>
          <w:tcPr>
            <w:tcW w:w="4675" w:type="dxa"/>
          </w:tcPr>
          <w:p w14:paraId="2A3B31B2"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r w:rsidR="003767DC" w:rsidRPr="003767DC" w14:paraId="401C08B7" w14:textId="77777777" w:rsidTr="00656F44">
        <w:tc>
          <w:tcPr>
            <w:tcW w:w="4675" w:type="dxa"/>
            <w:shd w:val="clear" w:color="auto" w:fill="BFBFBF" w:themeFill="background1" w:themeFillShade="BF"/>
          </w:tcPr>
          <w:p w14:paraId="3E90C9DC"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Suspension Rate</w:t>
            </w:r>
          </w:p>
        </w:tc>
        <w:tc>
          <w:tcPr>
            <w:tcW w:w="4675" w:type="dxa"/>
          </w:tcPr>
          <w:p w14:paraId="539CC41A"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Blue</w:t>
            </w:r>
          </w:p>
        </w:tc>
      </w:tr>
      <w:tr w:rsidR="003767DC" w:rsidRPr="003767DC" w14:paraId="0D369E05" w14:textId="77777777" w:rsidTr="00656F44">
        <w:tc>
          <w:tcPr>
            <w:tcW w:w="4675" w:type="dxa"/>
            <w:shd w:val="clear" w:color="auto" w:fill="BFBFBF" w:themeFill="background1" w:themeFillShade="BF"/>
          </w:tcPr>
          <w:p w14:paraId="0E872435"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English Learner Progress</w:t>
            </w:r>
          </w:p>
        </w:tc>
        <w:tc>
          <w:tcPr>
            <w:tcW w:w="4675" w:type="dxa"/>
          </w:tcPr>
          <w:p w14:paraId="7184C2EB"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r w:rsidR="003767DC" w:rsidRPr="003767DC" w14:paraId="12E19A55" w14:textId="77777777" w:rsidTr="00656F44">
        <w:tc>
          <w:tcPr>
            <w:tcW w:w="4675" w:type="dxa"/>
            <w:shd w:val="clear" w:color="auto" w:fill="BFBFBF" w:themeFill="background1" w:themeFillShade="BF"/>
          </w:tcPr>
          <w:p w14:paraId="0358E7FB"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Graduation Rate</w:t>
            </w:r>
          </w:p>
        </w:tc>
        <w:tc>
          <w:tcPr>
            <w:tcW w:w="4675" w:type="dxa"/>
          </w:tcPr>
          <w:p w14:paraId="04C84A93"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r w:rsidR="003767DC" w:rsidRPr="003767DC" w14:paraId="60756D2D" w14:textId="77777777" w:rsidTr="00656F44">
        <w:tc>
          <w:tcPr>
            <w:tcW w:w="4675" w:type="dxa"/>
            <w:shd w:val="clear" w:color="auto" w:fill="BFBFBF" w:themeFill="background1" w:themeFillShade="BF"/>
          </w:tcPr>
          <w:p w14:paraId="73EA79CE" w14:textId="77777777" w:rsidR="003767DC" w:rsidRPr="003767DC" w:rsidRDefault="003767DC" w:rsidP="005041D0">
            <w:pPr>
              <w:spacing w:line="259" w:lineRule="auto"/>
              <w:rPr>
                <w:rFonts w:eastAsiaTheme="minorHAnsi" w:cstheme="minorBidi"/>
                <w:b/>
              </w:rPr>
            </w:pPr>
            <w:r w:rsidRPr="003767DC">
              <w:rPr>
                <w:rFonts w:eastAsiaTheme="minorHAnsi" w:cstheme="minorBidi"/>
                <w:b/>
              </w:rPr>
              <w:t>College/Career</w:t>
            </w:r>
          </w:p>
        </w:tc>
        <w:tc>
          <w:tcPr>
            <w:tcW w:w="4675" w:type="dxa"/>
          </w:tcPr>
          <w:p w14:paraId="054FC641" w14:textId="77777777" w:rsidR="003767DC" w:rsidRPr="003767DC" w:rsidRDefault="003767DC" w:rsidP="005041D0">
            <w:pPr>
              <w:spacing w:line="259" w:lineRule="auto"/>
              <w:jc w:val="center"/>
              <w:rPr>
                <w:rFonts w:eastAsiaTheme="minorHAnsi" w:cstheme="minorBidi"/>
              </w:rPr>
            </w:pPr>
            <w:r w:rsidRPr="003767DC">
              <w:rPr>
                <w:rFonts w:eastAsiaTheme="minorHAnsi" w:cstheme="minorBidi"/>
              </w:rPr>
              <w:t>No Performance Color</w:t>
            </w:r>
          </w:p>
        </w:tc>
      </w:tr>
    </w:tbl>
    <w:p w14:paraId="13EA2EB8" w14:textId="532997F9" w:rsidR="003767DC" w:rsidRPr="003767DC" w:rsidRDefault="003767DC" w:rsidP="005041D0">
      <w:pPr>
        <w:pStyle w:val="Heading3"/>
      </w:pPr>
      <w:r w:rsidRPr="003767DC">
        <w:t>Data Source</w:t>
      </w:r>
      <w:r w:rsidR="005041D0">
        <w:t>:</w:t>
      </w:r>
      <w:r w:rsidRPr="003767DC">
        <w:t xml:space="preserve"> </w:t>
      </w:r>
    </w:p>
    <w:p w14:paraId="1A0EF461" w14:textId="53CCE93C" w:rsidR="003767DC" w:rsidRPr="003767DC" w:rsidRDefault="00361623" w:rsidP="005041D0">
      <w:pPr>
        <w:spacing w:after="100" w:afterAutospacing="1"/>
        <w:rPr>
          <w:rFonts w:eastAsiaTheme="minorHAnsi" w:cstheme="minorBidi"/>
          <w:szCs w:val="22"/>
        </w:rPr>
      </w:pPr>
      <w:hyperlink r:id="rId12" w:tooltip="CA School Dashboard for Prepa Tec Los Angeles High School" w:history="1">
        <w:r w:rsidR="003767DC" w:rsidRPr="003767DC">
          <w:rPr>
            <w:rFonts w:eastAsiaTheme="minorHAnsi" w:cstheme="minorBidi"/>
            <w:color w:val="0000FF"/>
            <w:szCs w:val="22"/>
            <w:u w:val="single"/>
          </w:rPr>
          <w:t>https://www.caschooldashboard.org/reports/19769920133900/2019</w:t>
        </w:r>
      </w:hyperlink>
    </w:p>
    <w:p w14:paraId="0DE75ADA" w14:textId="77777777" w:rsidR="003767DC" w:rsidRPr="003767DC" w:rsidRDefault="003767DC" w:rsidP="003767DC">
      <w:r w:rsidRPr="003767DC">
        <w:t>Prepared by the California Department of Education, Charter Schools Division, March 2020</w:t>
      </w:r>
    </w:p>
    <w:sectPr w:rsidR="003767DC" w:rsidRPr="003767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EAE7A" w14:textId="77777777" w:rsidR="00361623" w:rsidRDefault="00361623" w:rsidP="00EF2C49">
      <w:r>
        <w:separator/>
      </w:r>
    </w:p>
  </w:endnote>
  <w:endnote w:type="continuationSeparator" w:id="0">
    <w:p w14:paraId="60AC5326" w14:textId="77777777" w:rsidR="00361623" w:rsidRDefault="00361623" w:rsidP="00EF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62E89" w14:textId="77777777" w:rsidR="00361623" w:rsidRDefault="00361623" w:rsidP="00EF2C49">
      <w:r>
        <w:separator/>
      </w:r>
    </w:p>
  </w:footnote>
  <w:footnote w:type="continuationSeparator" w:id="0">
    <w:p w14:paraId="772227E5" w14:textId="77777777" w:rsidR="00361623" w:rsidRDefault="00361623" w:rsidP="00EF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5179" w14:textId="2DCFCEA4" w:rsidR="00EF2C49" w:rsidRDefault="00EF2C49" w:rsidP="00EF2C49">
    <w:pPr>
      <w:pStyle w:val="Header"/>
      <w:jc w:val="right"/>
    </w:pPr>
    <w:r>
      <w:t>memo-oab-csd-</w:t>
    </w:r>
    <w:r w:rsidR="005B5442">
      <w:t>dec</w:t>
    </w:r>
    <w:r>
      <w:t>20item02</w:t>
    </w:r>
  </w:p>
  <w:p w14:paraId="6165B833" w14:textId="22173B0C" w:rsidR="00EF2C49" w:rsidRDefault="00EF2C49" w:rsidP="00EF2C49">
    <w:pPr>
      <w:pStyle w:val="Header"/>
      <w:jc w:val="right"/>
    </w:pPr>
    <w:r>
      <w:t xml:space="preserve">Attachment </w:t>
    </w:r>
    <w:r w:rsidR="005B5442">
      <w:t>5</w:t>
    </w:r>
    <w:r w:rsidR="00EE7A88">
      <w:t>7</w:t>
    </w:r>
  </w:p>
  <w:p w14:paraId="16830D7D" w14:textId="19E25C62" w:rsidR="00EF2C49" w:rsidRDefault="00EF2C49" w:rsidP="00EF2C49">
    <w:pPr>
      <w:pStyle w:val="Header"/>
      <w:spacing w:after="100" w:afterAutospacing="1"/>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B7"/>
    <w:rsid w:val="000F1E7D"/>
    <w:rsid w:val="000F7AF5"/>
    <w:rsid w:val="00161238"/>
    <w:rsid w:val="001A0CA5"/>
    <w:rsid w:val="00213F4B"/>
    <w:rsid w:val="00223F78"/>
    <w:rsid w:val="00254AD1"/>
    <w:rsid w:val="0029496A"/>
    <w:rsid w:val="002E4CB5"/>
    <w:rsid w:val="00361623"/>
    <w:rsid w:val="003767DC"/>
    <w:rsid w:val="00430734"/>
    <w:rsid w:val="004761D2"/>
    <w:rsid w:val="004D58E8"/>
    <w:rsid w:val="004E7AC1"/>
    <w:rsid w:val="005041D0"/>
    <w:rsid w:val="005878C1"/>
    <w:rsid w:val="005B5442"/>
    <w:rsid w:val="005C5B70"/>
    <w:rsid w:val="006515B7"/>
    <w:rsid w:val="00700F65"/>
    <w:rsid w:val="0070709F"/>
    <w:rsid w:val="007428B8"/>
    <w:rsid w:val="007E5BF1"/>
    <w:rsid w:val="007E64ED"/>
    <w:rsid w:val="007F5F3F"/>
    <w:rsid w:val="0081256C"/>
    <w:rsid w:val="008E4D20"/>
    <w:rsid w:val="00985C28"/>
    <w:rsid w:val="009B3E8C"/>
    <w:rsid w:val="009C70F5"/>
    <w:rsid w:val="00AE0C8E"/>
    <w:rsid w:val="00AF0211"/>
    <w:rsid w:val="00BB1847"/>
    <w:rsid w:val="00BC76C9"/>
    <w:rsid w:val="00C21731"/>
    <w:rsid w:val="00C3269A"/>
    <w:rsid w:val="00C82975"/>
    <w:rsid w:val="00CA6E47"/>
    <w:rsid w:val="00CB6664"/>
    <w:rsid w:val="00CC736A"/>
    <w:rsid w:val="00D15074"/>
    <w:rsid w:val="00D41632"/>
    <w:rsid w:val="00D47DAB"/>
    <w:rsid w:val="00DA52B3"/>
    <w:rsid w:val="00DC52B0"/>
    <w:rsid w:val="00DC6AE6"/>
    <w:rsid w:val="00DC774C"/>
    <w:rsid w:val="00DD18F6"/>
    <w:rsid w:val="00E634EC"/>
    <w:rsid w:val="00E90B6F"/>
    <w:rsid w:val="00EA58D4"/>
    <w:rsid w:val="00EE7A88"/>
    <w:rsid w:val="00EF2C49"/>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99E7A"/>
  <w15:chartTrackingRefBased/>
  <w15:docId w15:val="{977A853C-2AF3-4062-B2C6-C9C7DCC1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15B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82975"/>
    <w:pPr>
      <w:keepNext/>
      <w:keepLines/>
      <w:spacing w:before="240" w:after="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2975"/>
    <w:pPr>
      <w:keepNext/>
      <w:keepLines/>
      <w:spacing w:before="240" w:after="24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5041D0"/>
    <w:pPr>
      <w:keepNext/>
      <w:keepLines/>
      <w:spacing w:before="240" w:after="240"/>
      <w:outlineLvl w:val="2"/>
    </w:pPr>
    <w:rPr>
      <w:rFonts w:eastAsiaTheme="majorEastAsia" w:cstheme="majorBidi"/>
      <w:b/>
      <w:sz w:val="32"/>
    </w:rPr>
  </w:style>
  <w:style w:type="paragraph" w:styleId="Heading4">
    <w:name w:val="heading 4"/>
    <w:basedOn w:val="Normal"/>
    <w:next w:val="Normal"/>
    <w:link w:val="Heading4Char"/>
    <w:uiPriority w:val="9"/>
    <w:unhideWhenUsed/>
    <w:qFormat/>
    <w:rsid w:val="00C82975"/>
    <w:pPr>
      <w:keepNext/>
      <w:keepLines/>
      <w:spacing w:before="240" w:after="240"/>
      <w:outlineLvl w:val="3"/>
    </w:pPr>
    <w:rPr>
      <w:rFonts w:eastAsiaTheme="majorEastAsia" w:cstheme="majorBidi"/>
      <w:b/>
      <w:iCs/>
      <w:sz w:val="28"/>
      <w:szCs w:val="22"/>
    </w:rPr>
  </w:style>
  <w:style w:type="paragraph" w:styleId="Heading5">
    <w:name w:val="heading 5"/>
    <w:basedOn w:val="Normal"/>
    <w:next w:val="Normal"/>
    <w:link w:val="Heading5Char"/>
    <w:uiPriority w:val="9"/>
    <w:unhideWhenUsed/>
    <w:qFormat/>
    <w:rsid w:val="00C82975"/>
    <w:pPr>
      <w:keepNext/>
      <w:keepLines/>
      <w:spacing w:before="240" w:after="240"/>
      <w:outlineLvl w:val="4"/>
    </w:pPr>
    <w:rPr>
      <w:rFonts w:eastAsiaTheme="majorEastAsia" w:cstheme="majorBidi"/>
      <w:i/>
      <w:sz w:val="28"/>
      <w:szCs w:val="22"/>
    </w:rPr>
  </w:style>
  <w:style w:type="paragraph" w:styleId="Heading6">
    <w:name w:val="heading 6"/>
    <w:basedOn w:val="Normal"/>
    <w:next w:val="Normal"/>
    <w:link w:val="Heading6Char"/>
    <w:uiPriority w:val="9"/>
    <w:unhideWhenUsed/>
    <w:qFormat/>
    <w:rsid w:val="00C82975"/>
    <w:pPr>
      <w:keepNext/>
      <w:keepLines/>
      <w:spacing w:before="240" w:after="240"/>
      <w:outlineLvl w:val="5"/>
    </w:pPr>
    <w:rPr>
      <w:rFonts w:eastAsiaTheme="majorEastAsia" w:cstheme="majorBidi"/>
      <w:b/>
      <w:szCs w:val="22"/>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2975"/>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C82975"/>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041D0"/>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spacing w:after="240"/>
    </w:pPr>
    <w:rPr>
      <w:rFonts w:eastAsiaTheme="minorEastAsia"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styleId="Strong">
    <w:name w:val="Strong"/>
    <w:basedOn w:val="DefaultParagraphFont"/>
    <w:uiPriority w:val="22"/>
    <w:qFormat/>
    <w:rsid w:val="006515B7"/>
    <w:rPr>
      <w:b/>
      <w:bCs/>
    </w:rPr>
  </w:style>
  <w:style w:type="paragraph" w:styleId="Header">
    <w:name w:val="header"/>
    <w:basedOn w:val="Normal"/>
    <w:link w:val="HeaderChar"/>
    <w:uiPriority w:val="99"/>
    <w:unhideWhenUsed/>
    <w:rsid w:val="00EF2C49"/>
    <w:pPr>
      <w:tabs>
        <w:tab w:val="center" w:pos="4680"/>
        <w:tab w:val="right" w:pos="9360"/>
      </w:tabs>
    </w:pPr>
  </w:style>
  <w:style w:type="character" w:customStyle="1" w:styleId="HeaderChar">
    <w:name w:val="Header Char"/>
    <w:basedOn w:val="DefaultParagraphFont"/>
    <w:link w:val="Header"/>
    <w:uiPriority w:val="99"/>
    <w:rsid w:val="00EF2C49"/>
    <w:rPr>
      <w:rFonts w:ascii="Arial" w:eastAsia="Times New Roman" w:hAnsi="Arial" w:cs="Times New Roman"/>
      <w:sz w:val="24"/>
      <w:szCs w:val="24"/>
    </w:rPr>
  </w:style>
  <w:style w:type="paragraph" w:styleId="Footer">
    <w:name w:val="footer"/>
    <w:basedOn w:val="Normal"/>
    <w:link w:val="FooterChar"/>
    <w:uiPriority w:val="99"/>
    <w:unhideWhenUsed/>
    <w:rsid w:val="00EF2C49"/>
    <w:pPr>
      <w:tabs>
        <w:tab w:val="center" w:pos="4680"/>
        <w:tab w:val="right" w:pos="9360"/>
      </w:tabs>
    </w:pPr>
  </w:style>
  <w:style w:type="character" w:customStyle="1" w:styleId="FooterChar">
    <w:name w:val="Footer Char"/>
    <w:basedOn w:val="DefaultParagraphFont"/>
    <w:link w:val="Footer"/>
    <w:uiPriority w:val="99"/>
    <w:rsid w:val="00EF2C49"/>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EF2C49"/>
    <w:rPr>
      <w:color w:val="605E5C"/>
      <w:shd w:val="clear" w:color="auto" w:fill="E1DFDD"/>
    </w:rPr>
  </w:style>
  <w:style w:type="table" w:styleId="TableGrid">
    <w:name w:val="Table Grid"/>
    <w:basedOn w:val="TableNormal"/>
    <w:uiPriority w:val="39"/>
    <w:rsid w:val="0037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4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aspp-elpac.cde.ca.gov/caaspp/DashViewReport?ps=true&amp;lstTestYear=2019&amp;lstTestType=B&amp;lstGroup=1&amp;lstSubGroup=1&amp;lstGrade=11&amp;lstSchoolType=A&amp;lstCounty=19&amp;lstDistrict=76992-000&amp;lstSchool=0133900&amp;lstFocus=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ltapublicschools.org/prepatechighschool/" TargetMode="External"/><Relationship Id="rId12" Type="http://schemas.openxmlformats.org/officeDocument/2006/relationships/hyperlink" Target="https://www.caschooldashboard.org/reports/19769920133900/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aspp-elpac.cde.ca.gov/caaspp/DashViewReport?ps=true&amp;lstTestYear=2019&amp;lstTestType=B&amp;lstGroup=1&amp;lstSubGroup=1&amp;lstGrade=11&amp;lstSchoolType=A&amp;lstCounty=19&amp;lstDistrict=76992-000&amp;lstSchool=0133900&amp;lstFocus=a" TargetMode="External"/><Relationship Id="rId5" Type="http://schemas.openxmlformats.org/officeDocument/2006/relationships/footnotes" Target="footnotes.xml"/><Relationship Id="rId10" Type="http://schemas.openxmlformats.org/officeDocument/2006/relationships/hyperlink" Target="https://www.caschooldashboard.org/reports/19769920133900/2019"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December 2020 Memo OAB CSD Item 02 Attachment 57 - Information Memorandum (CA State Board of Education)</vt:lpstr>
    </vt:vector>
  </TitlesOfParts>
  <Company>CA Department of Education</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2020 Memo OAB CSD Item 02 Attachment 57 - Information Memorandum (CA State Board of Education)</dc:title>
  <dc:subject>Prepa Tec Los Angeles High. State Board of Education-Authorized Districtwide Charters: Annual Academic Report.</dc:subject>
  <dc:creator>Shauna Rodriguez</dc:creator>
  <cp:keywords/>
  <dc:description/>
  <cp:lastModifiedBy>Nicholas Nguyen</cp:lastModifiedBy>
  <cp:revision>6</cp:revision>
  <cp:lastPrinted>2017-12-08T22:18:00Z</cp:lastPrinted>
  <dcterms:created xsi:type="dcterms:W3CDTF">2020-10-31T00:37:00Z</dcterms:created>
  <dcterms:modified xsi:type="dcterms:W3CDTF">2020-12-11T23:38:00Z</dcterms:modified>
</cp:coreProperties>
</file>