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173" w:rsidRPr="00DE5BB3" w:rsidRDefault="00D82FB8" w:rsidP="00DE5BB3">
      <w:pPr>
        <w:pStyle w:val="Heading1"/>
      </w:pPr>
      <w:r w:rsidRPr="00DE5BB3">
        <w:t>School of Arts and Enterprise</w:t>
      </w:r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Address: </w:t>
      </w:r>
      <w:r w:rsidR="00112AA8">
        <w:rPr>
          <w:rFonts w:cs="Arial"/>
        </w:rPr>
        <w:t xml:space="preserve">295 North </w:t>
      </w:r>
      <w:proofErr w:type="spellStart"/>
      <w:r w:rsidR="00112AA8">
        <w:rPr>
          <w:rFonts w:cs="Arial"/>
        </w:rPr>
        <w:t>Garey</w:t>
      </w:r>
      <w:proofErr w:type="spellEnd"/>
      <w:r w:rsidR="00112AA8">
        <w:rPr>
          <w:rFonts w:cs="Arial"/>
        </w:rPr>
        <w:t xml:space="preserve"> Avenue, </w:t>
      </w:r>
      <w:r w:rsidR="00112AA8" w:rsidRPr="00112AA8">
        <w:rPr>
          <w:rFonts w:cs="Arial"/>
        </w:rPr>
        <w:t>Pomona, CA 91767-5429</w:t>
      </w:r>
    </w:p>
    <w:p w:rsidR="00F36ABE" w:rsidRPr="005B2D2C" w:rsidRDefault="00F36ABE" w:rsidP="00F36ABE">
      <w:pPr>
        <w:spacing w:before="120" w:after="240"/>
        <w:rPr>
          <w:rFonts w:cs="Arial"/>
          <w:b/>
        </w:rPr>
      </w:pPr>
      <w:r w:rsidRPr="005B2D2C">
        <w:rPr>
          <w:rFonts w:cs="Arial"/>
        </w:rPr>
        <w:t xml:space="preserve">Website Address: </w:t>
      </w:r>
      <w:hyperlink r:id="rId7" w:tgtFrame="_blank" w:tooltip="School of Arts and Enterprise" w:history="1">
        <w:r w:rsidR="00112AA8" w:rsidRPr="00C37E54">
          <w:rPr>
            <w:rStyle w:val="Hyperlink"/>
            <w:color w:val="0000FF"/>
          </w:rPr>
          <w:t>www.thesae.k12.ca.us/</w:t>
        </w:r>
      </w:hyperlink>
      <w:r w:rsidR="00DD1EF1">
        <w:t xml:space="preserve"> </w:t>
      </w:r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County-District-School Code: </w:t>
      </w:r>
      <w:r w:rsidR="00F268FA" w:rsidRPr="00F268FA">
        <w:rPr>
          <w:rFonts w:cs="Arial"/>
          <w:color w:val="000000"/>
        </w:rPr>
        <w:t>19 75697 1996693</w:t>
      </w:r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Charter Number: </w:t>
      </w:r>
      <w:r w:rsidR="00F268FA">
        <w:rPr>
          <w:rFonts w:cs="Arial"/>
        </w:rPr>
        <w:t>0505</w:t>
      </w:r>
      <w:bookmarkStart w:id="0" w:name="_GoBack"/>
      <w:bookmarkEnd w:id="0"/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Charter Term: </w:t>
      </w:r>
      <w:r w:rsidR="00472DEF">
        <w:rPr>
          <w:rFonts w:cs="Arial"/>
        </w:rPr>
        <w:t>July 1, 2016</w:t>
      </w:r>
      <w:r w:rsidR="00F22E1B">
        <w:rPr>
          <w:rFonts w:cs="Arial"/>
        </w:rPr>
        <w:t>,</w:t>
      </w:r>
      <w:r w:rsidRPr="005B2D2C">
        <w:rPr>
          <w:rFonts w:cs="Arial"/>
        </w:rPr>
        <w:t xml:space="preserve"> through </w:t>
      </w:r>
      <w:r w:rsidR="00472DEF">
        <w:rPr>
          <w:rFonts w:cs="Arial"/>
        </w:rPr>
        <w:t>June 30, 2021</w:t>
      </w:r>
    </w:p>
    <w:p w:rsidR="00F36ABE" w:rsidRPr="00DD0CE6" w:rsidRDefault="00F36ABE" w:rsidP="00F36ABE">
      <w:pPr>
        <w:spacing w:before="120" w:after="240"/>
        <w:rPr>
          <w:rFonts w:cs="Arial"/>
        </w:rPr>
      </w:pPr>
      <w:r w:rsidRPr="00DD0CE6">
        <w:rPr>
          <w:rFonts w:cs="Arial"/>
        </w:rPr>
        <w:t xml:space="preserve">School Description: </w:t>
      </w:r>
      <w:r w:rsidR="0061173E">
        <w:rPr>
          <w:rFonts w:cs="Arial"/>
        </w:rPr>
        <w:t xml:space="preserve">The School of Arts and Enterprise (SAE) </w:t>
      </w:r>
      <w:r w:rsidR="0061173E" w:rsidRPr="0061173E">
        <w:rPr>
          <w:rFonts w:cs="Arial"/>
        </w:rPr>
        <w:t>create</w:t>
      </w:r>
      <w:r w:rsidR="0061173E">
        <w:rPr>
          <w:rFonts w:cs="Arial"/>
        </w:rPr>
        <w:t>s</w:t>
      </w:r>
      <w:r w:rsidR="0061173E" w:rsidRPr="0061173E">
        <w:rPr>
          <w:rFonts w:cs="Arial"/>
        </w:rPr>
        <w:t xml:space="preserve"> </w:t>
      </w:r>
      <w:r w:rsidR="0061173E">
        <w:rPr>
          <w:rFonts w:cs="Arial"/>
        </w:rPr>
        <w:t xml:space="preserve">accomplished life-long learners. </w:t>
      </w:r>
      <w:r w:rsidR="0061173E" w:rsidRPr="0061173E">
        <w:rPr>
          <w:rFonts w:cs="Arial"/>
        </w:rPr>
        <w:t>S</w:t>
      </w:r>
      <w:r w:rsidR="0061173E">
        <w:rPr>
          <w:rFonts w:cs="Arial"/>
        </w:rPr>
        <w:t>AE's standard-aligned, college-preparatory</w:t>
      </w:r>
      <w:r w:rsidR="0061173E" w:rsidRPr="0061173E">
        <w:rPr>
          <w:rFonts w:cs="Arial"/>
        </w:rPr>
        <w:t xml:space="preserve"> program emphasizes arts and business through innovative project-based learning.</w:t>
      </w:r>
    </w:p>
    <w:p w:rsidR="00F36ABE" w:rsidRPr="005B2D2C" w:rsidRDefault="001073DC" w:rsidP="00F36ABE">
      <w:pPr>
        <w:spacing w:before="120" w:after="240"/>
        <w:rPr>
          <w:rFonts w:cs="Arial"/>
        </w:rPr>
      </w:pPr>
      <w:r>
        <w:rPr>
          <w:rFonts w:cs="Arial"/>
        </w:rPr>
        <w:t>Grade Levels</w:t>
      </w:r>
      <w:r w:rsidR="009B0B8C">
        <w:rPr>
          <w:rFonts w:cs="Arial"/>
        </w:rPr>
        <w:t xml:space="preserve"> Served</w:t>
      </w:r>
      <w:r>
        <w:rPr>
          <w:rFonts w:cs="Arial"/>
        </w:rPr>
        <w:t xml:space="preserve">: </w:t>
      </w:r>
      <w:r w:rsidR="0061173E">
        <w:rPr>
          <w:rFonts w:cs="Arial"/>
        </w:rPr>
        <w:t>Grade Six</w:t>
      </w:r>
      <w:r w:rsidR="0087603A">
        <w:rPr>
          <w:rFonts w:cs="Arial"/>
        </w:rPr>
        <w:t xml:space="preserve"> through Grade Twelve</w:t>
      </w:r>
    </w:p>
    <w:p w:rsidR="00F36ABE" w:rsidRPr="005B2D2C" w:rsidRDefault="00BA1B97" w:rsidP="00F36ABE">
      <w:pPr>
        <w:spacing w:before="120" w:after="240"/>
        <w:rPr>
          <w:rFonts w:cs="Arial"/>
        </w:rPr>
      </w:pPr>
      <w:r>
        <w:rPr>
          <w:rFonts w:cs="Arial"/>
        </w:rPr>
        <w:t>201</w:t>
      </w:r>
      <w:r w:rsidR="00BC559C">
        <w:rPr>
          <w:rFonts w:cs="Arial"/>
        </w:rPr>
        <w:t>8</w:t>
      </w:r>
      <w:r>
        <w:rPr>
          <w:rFonts w:cs="Arial"/>
        </w:rPr>
        <w:t>–</w:t>
      </w:r>
      <w:r w:rsidR="00BC559C">
        <w:rPr>
          <w:rFonts w:cs="Arial"/>
        </w:rPr>
        <w:t>19</w:t>
      </w:r>
      <w:r w:rsidR="00F36ABE" w:rsidRPr="005B2D2C">
        <w:rPr>
          <w:rFonts w:cs="Arial"/>
        </w:rPr>
        <w:t xml:space="preserve"> Enrollment: </w:t>
      </w:r>
      <w:r w:rsidR="004630BA">
        <w:rPr>
          <w:rFonts w:cs="Arial"/>
        </w:rPr>
        <w:t>7</w:t>
      </w:r>
      <w:r w:rsidR="002F6E19">
        <w:rPr>
          <w:rFonts w:cs="Arial"/>
        </w:rPr>
        <w:t>57</w:t>
      </w:r>
    </w:p>
    <w:p w:rsidR="007B0268" w:rsidRDefault="00F36ABE" w:rsidP="00C1415B">
      <w:pPr>
        <w:spacing w:before="120" w:after="240"/>
        <w:contextualSpacing/>
        <w:rPr>
          <w:rFonts w:cs="Arial"/>
        </w:rPr>
      </w:pPr>
      <w:r w:rsidRPr="005B2D2C">
        <w:rPr>
          <w:rFonts w:cs="Arial"/>
        </w:rPr>
        <w:t>Site Bas</w:t>
      </w:r>
      <w:r w:rsidR="001E3309">
        <w:rPr>
          <w:rFonts w:cs="Arial"/>
        </w:rPr>
        <w:t>ed or Non-Site Based: Site Based</w:t>
      </w:r>
    </w:p>
    <w:p w:rsidR="001E3309" w:rsidRPr="00DE5BB3" w:rsidRDefault="001E3309" w:rsidP="0041767D">
      <w:pPr>
        <w:pStyle w:val="Heading2"/>
        <w:jc w:val="left"/>
      </w:pPr>
      <w:r w:rsidRPr="00DE5BB3">
        <w:t xml:space="preserve">Data Sources: </w:t>
      </w:r>
    </w:p>
    <w:p w:rsidR="001E3309" w:rsidRDefault="001E3309" w:rsidP="001E3309">
      <w:pPr>
        <w:spacing w:after="240"/>
        <w:rPr>
          <w:rFonts w:eastAsiaTheme="minorHAnsi" w:cstheme="minorBidi"/>
          <w:b/>
          <w:szCs w:val="22"/>
        </w:rPr>
      </w:pPr>
      <w:r w:rsidRPr="00847BC6">
        <w:rPr>
          <w:rFonts w:eastAsiaTheme="minorHAnsi" w:cstheme="minorBidi"/>
          <w:b/>
          <w:szCs w:val="22"/>
        </w:rPr>
        <w:t>CAASPP</w:t>
      </w:r>
    </w:p>
    <w:p w:rsidR="005B3F58" w:rsidRPr="00DE5BB3" w:rsidRDefault="00FC3656" w:rsidP="001E3309">
      <w:pPr>
        <w:spacing w:after="240"/>
        <w:rPr>
          <w:rFonts w:eastAsiaTheme="minorHAnsi" w:cstheme="minorBidi"/>
          <w:color w:val="0000FF"/>
          <w:szCs w:val="22"/>
        </w:rPr>
      </w:pPr>
      <w:hyperlink r:id="rId8" w:tooltip="CAASPP Dashboard for School of Arts and Enterprise" w:history="1">
        <w:r w:rsidR="005B3F58" w:rsidRPr="00DE5BB3">
          <w:rPr>
            <w:rStyle w:val="Hyperlink"/>
            <w:rFonts w:eastAsiaTheme="minorHAnsi" w:cstheme="minorBidi"/>
            <w:color w:val="0000FF"/>
            <w:szCs w:val="22"/>
          </w:rPr>
          <w:t>https://caaspp-elpac.cde.ca.gov/caaspp/DashViewReport?ps=true&amp;lstTestYear=2019&amp;lstTestType=B&amp;lstCounty=19&amp;lstDistrict=75697-000&amp;lstSchool=1996693&amp;lstGroup=1&amp;lstSubGroup=1&amp;lstSchoolType=A&amp;lstGrade=13&amp;Keyword=School%20of%20Arts&amp;ct=7&amp;cds=19756971996693</w:t>
        </w:r>
      </w:hyperlink>
    </w:p>
    <w:p w:rsidR="001E3309" w:rsidRPr="00847BC6" w:rsidRDefault="001E3309" w:rsidP="001E3309">
      <w:pPr>
        <w:spacing w:after="240"/>
        <w:rPr>
          <w:rFonts w:eastAsiaTheme="minorHAnsi" w:cstheme="minorBidi"/>
          <w:b/>
          <w:szCs w:val="22"/>
        </w:rPr>
      </w:pPr>
      <w:r>
        <w:rPr>
          <w:rFonts w:eastAsiaTheme="minorHAnsi" w:cstheme="minorBidi"/>
          <w:b/>
          <w:szCs w:val="22"/>
        </w:rPr>
        <w:t>CA School Dashboard</w:t>
      </w:r>
    </w:p>
    <w:p w:rsidR="007249F4" w:rsidRDefault="00FC3656" w:rsidP="001E3309">
      <w:pPr>
        <w:spacing w:after="240"/>
        <w:rPr>
          <w:rFonts w:cs="Arial"/>
        </w:rPr>
        <w:sectPr w:rsidR="007249F4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hyperlink r:id="rId10" w:tooltip="CA School Dashboard for School of Arts and Enterprise" w:history="1">
        <w:r w:rsidR="005B3F58" w:rsidRPr="00DE5BB3">
          <w:rPr>
            <w:rStyle w:val="Hyperlink"/>
            <w:rFonts w:cs="Arial"/>
            <w:color w:val="0000FF"/>
          </w:rPr>
          <w:t>https://www.caschooldashboard.org/reports/19756971996693/2019</w:t>
        </w:r>
      </w:hyperlink>
    </w:p>
    <w:p w:rsidR="007249F4" w:rsidRPr="00EC6852" w:rsidRDefault="007249F4" w:rsidP="00EC6852">
      <w:pPr>
        <w:pStyle w:val="Heading2"/>
      </w:pPr>
      <w:r w:rsidRPr="00EC6852">
        <w:lastRenderedPageBreak/>
        <w:t>California Assessment of Student Performance and Progress Test Results</w:t>
      </w:r>
    </w:p>
    <w:p w:rsidR="007249F4" w:rsidRDefault="007249F4" w:rsidP="00EC6852">
      <w:pPr>
        <w:spacing w:after="100" w:after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Schoolwide Percentage of All Grades Tested (6–8, 11) Standard Met/Exceeded for English Language Arts and Mathematics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9"/>
        <w:gridCol w:w="1326"/>
        <w:gridCol w:w="1440"/>
        <w:gridCol w:w="1530"/>
        <w:gridCol w:w="1530"/>
        <w:gridCol w:w="1345"/>
      </w:tblGrid>
      <w:tr w:rsidR="007249F4" w:rsidTr="007249F4">
        <w:trPr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249F4" w:rsidRDefault="007249F4" w:rsidP="00EC6852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School of Arts and Enterprise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249F4" w:rsidRDefault="007249F4" w:rsidP="00EC6852">
            <w:pPr>
              <w:jc w:val="center"/>
              <w:rPr>
                <w:b/>
              </w:rPr>
            </w:pPr>
            <w:r>
              <w:rPr>
                <w:b/>
              </w:rPr>
              <w:t>2014–15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249F4" w:rsidRDefault="007249F4" w:rsidP="00EC6852">
            <w:pPr>
              <w:jc w:val="center"/>
              <w:rPr>
                <w:b/>
              </w:rPr>
            </w:pPr>
            <w:r>
              <w:rPr>
                <w:b/>
              </w:rPr>
              <w:t>2015–16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249F4" w:rsidRDefault="007249F4" w:rsidP="00EC6852">
            <w:pPr>
              <w:jc w:val="center"/>
              <w:rPr>
                <w:b/>
              </w:rPr>
            </w:pPr>
            <w:r>
              <w:rPr>
                <w:b/>
              </w:rPr>
              <w:t>2016–17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249F4" w:rsidRDefault="007249F4" w:rsidP="00EC6852">
            <w:pPr>
              <w:jc w:val="center"/>
              <w:rPr>
                <w:b/>
              </w:rPr>
            </w:pPr>
            <w:r>
              <w:rPr>
                <w:b/>
              </w:rPr>
              <w:t>2017–18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249F4" w:rsidRDefault="007249F4" w:rsidP="00EC6852">
            <w:pPr>
              <w:jc w:val="center"/>
              <w:rPr>
                <w:b/>
              </w:rPr>
            </w:pPr>
            <w:r>
              <w:rPr>
                <w:b/>
              </w:rPr>
              <w:t>2018–19</w:t>
            </w:r>
          </w:p>
        </w:tc>
      </w:tr>
      <w:tr w:rsidR="007249F4" w:rsidTr="007249F4">
        <w:trPr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249F4" w:rsidRDefault="007249F4">
            <w:pPr>
              <w:rPr>
                <w:b/>
              </w:rPr>
            </w:pPr>
            <w:r>
              <w:rPr>
                <w:b/>
              </w:rPr>
              <w:t>ELA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F4" w:rsidRDefault="007249F4" w:rsidP="00EC6852">
            <w:pPr>
              <w:jc w:val="center"/>
            </w:pPr>
            <w: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F4" w:rsidRDefault="007249F4" w:rsidP="00EC6852">
            <w:pPr>
              <w:jc w:val="center"/>
            </w:pPr>
            <w:r>
              <w:t>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F4" w:rsidRDefault="007249F4" w:rsidP="00EC6852">
            <w:pPr>
              <w:jc w:val="center"/>
            </w:pPr>
            <w:r>
              <w:t>43.13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F4" w:rsidRDefault="007249F4" w:rsidP="00EC6852">
            <w:pPr>
              <w:jc w:val="center"/>
            </w:pPr>
            <w:r>
              <w:t>36.52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F4" w:rsidRDefault="007249F4" w:rsidP="00EC6852">
            <w:pPr>
              <w:jc w:val="center"/>
            </w:pPr>
            <w:r>
              <w:t>45.36</w:t>
            </w:r>
          </w:p>
        </w:tc>
      </w:tr>
      <w:tr w:rsidR="007249F4" w:rsidTr="007249F4">
        <w:trPr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249F4" w:rsidRDefault="007249F4">
            <w:pPr>
              <w:rPr>
                <w:b/>
              </w:rPr>
            </w:pPr>
            <w:r>
              <w:rPr>
                <w:b/>
              </w:rPr>
              <w:t>Math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F4" w:rsidRDefault="007249F4" w:rsidP="00EC6852">
            <w:pPr>
              <w:jc w:val="center"/>
            </w:pPr>
            <w: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F4" w:rsidRDefault="007249F4" w:rsidP="00EC6852">
            <w:pPr>
              <w:jc w:val="center"/>
            </w:pPr>
            <w: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F4" w:rsidRDefault="007249F4" w:rsidP="00EC6852">
            <w:pPr>
              <w:jc w:val="center"/>
            </w:pPr>
            <w:r>
              <w:t>18.71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F4" w:rsidRDefault="007249F4" w:rsidP="00EC6852">
            <w:pPr>
              <w:jc w:val="center"/>
            </w:pPr>
            <w:r>
              <w:t>18.96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F4" w:rsidRDefault="007249F4" w:rsidP="00EC6852">
            <w:pPr>
              <w:jc w:val="center"/>
            </w:pPr>
            <w:r>
              <w:t>16.91</w:t>
            </w:r>
          </w:p>
        </w:tc>
      </w:tr>
    </w:tbl>
    <w:p w:rsidR="007249F4" w:rsidRPr="00EC6852" w:rsidRDefault="007249F4" w:rsidP="00EC6852">
      <w:pPr>
        <w:pStyle w:val="Heading3"/>
      </w:pPr>
      <w:r w:rsidRPr="00EC6852">
        <w:t>Data Source</w:t>
      </w:r>
      <w:r w:rsidR="00324E02">
        <w:t>:</w:t>
      </w:r>
      <w:r w:rsidRPr="00EC6852">
        <w:t xml:space="preserve"> </w:t>
      </w:r>
    </w:p>
    <w:p w:rsidR="007249F4" w:rsidRPr="00BD785B" w:rsidRDefault="00FC3656" w:rsidP="007249F4">
      <w:pPr>
        <w:rPr>
          <w:rStyle w:val="Hyperlink"/>
          <w:rFonts w:eastAsiaTheme="minorHAnsi" w:cstheme="minorBidi"/>
          <w:color w:val="0000FF"/>
          <w:szCs w:val="22"/>
        </w:rPr>
      </w:pPr>
      <w:hyperlink r:id="rId11" w:tooltip="CAASPP Dashboard for Schools for the Arts and Enterprise" w:history="1">
        <w:r w:rsidR="007249F4" w:rsidRPr="00BD785B">
          <w:rPr>
            <w:rStyle w:val="Hyperlink"/>
            <w:color w:val="0000FF"/>
          </w:rPr>
          <w:t>https://caaspp-elpac.cde.ca.gov/caaspp/DashViewReport?ps=true&amp;lstTestYear=2019&amp;lstTestType=B&amp;lstGroup=1&amp;lstSubGroup=1&amp;lstGrade=13&amp;lstSchoolType=A&amp;lstCounty=19&amp;lstDistrict=75697-000&amp;lstSchool=0000000</w:t>
        </w:r>
      </w:hyperlink>
    </w:p>
    <w:p w:rsidR="007249F4" w:rsidRDefault="007249F4" w:rsidP="00EC6852">
      <w:pPr>
        <w:pStyle w:val="Heading2"/>
        <w:spacing w:before="100" w:beforeAutospacing="1"/>
      </w:pPr>
      <w:r>
        <w:t>2019 California School Dashboard Data Summary Overview</w:t>
      </w:r>
    </w:p>
    <w:p w:rsidR="007249F4" w:rsidRDefault="007249F4" w:rsidP="007249F4">
      <w:pPr>
        <w:spacing w:after="160" w:line="25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School Performance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249F4" w:rsidTr="007249F4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249F4" w:rsidRDefault="007249F4" w:rsidP="00EC6852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249F4" w:rsidRDefault="007249F4" w:rsidP="00EC6852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Color</w:t>
            </w:r>
          </w:p>
        </w:tc>
      </w:tr>
      <w:tr w:rsidR="007249F4" w:rsidTr="007249F4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249F4" w:rsidRDefault="007249F4" w:rsidP="00EC6852">
            <w:pPr>
              <w:spacing w:line="256" w:lineRule="auto"/>
              <w:rPr>
                <w:b/>
              </w:rPr>
            </w:pPr>
            <w:r>
              <w:rPr>
                <w:b/>
              </w:rPr>
              <w:t>ELA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F4" w:rsidRDefault="007249F4" w:rsidP="00324E02">
            <w:pPr>
              <w:spacing w:line="256" w:lineRule="auto"/>
              <w:jc w:val="center"/>
            </w:pPr>
            <w:r>
              <w:t>Yellow</w:t>
            </w:r>
          </w:p>
        </w:tc>
      </w:tr>
      <w:tr w:rsidR="007249F4" w:rsidTr="007249F4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249F4" w:rsidRDefault="007249F4" w:rsidP="00EC6852">
            <w:pPr>
              <w:spacing w:line="256" w:lineRule="auto"/>
              <w:rPr>
                <w:b/>
              </w:rPr>
            </w:pPr>
            <w:r>
              <w:rPr>
                <w:b/>
              </w:rPr>
              <w:t>Math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F4" w:rsidRDefault="007249F4" w:rsidP="00324E02">
            <w:pPr>
              <w:spacing w:line="256" w:lineRule="auto"/>
              <w:jc w:val="center"/>
            </w:pPr>
            <w:r>
              <w:t>Yellow</w:t>
            </w:r>
          </w:p>
        </w:tc>
      </w:tr>
      <w:tr w:rsidR="007249F4" w:rsidTr="007249F4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249F4" w:rsidRDefault="007249F4" w:rsidP="00EC6852">
            <w:pPr>
              <w:spacing w:line="256" w:lineRule="auto"/>
              <w:rPr>
                <w:b/>
              </w:rPr>
            </w:pPr>
            <w:r>
              <w:rPr>
                <w:b/>
              </w:rPr>
              <w:t>Chronic Absenteeism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F4" w:rsidRDefault="007249F4" w:rsidP="00324E02">
            <w:pPr>
              <w:spacing w:line="256" w:lineRule="auto"/>
              <w:jc w:val="center"/>
            </w:pPr>
            <w:r>
              <w:t>Yellow</w:t>
            </w:r>
          </w:p>
        </w:tc>
      </w:tr>
      <w:tr w:rsidR="007249F4" w:rsidTr="007249F4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249F4" w:rsidRDefault="007249F4" w:rsidP="00EC6852">
            <w:pPr>
              <w:spacing w:line="256" w:lineRule="auto"/>
              <w:rPr>
                <w:b/>
              </w:rPr>
            </w:pPr>
            <w:r>
              <w:rPr>
                <w:b/>
              </w:rPr>
              <w:t>Suspension Rate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F4" w:rsidRDefault="007249F4" w:rsidP="00324E02">
            <w:pPr>
              <w:spacing w:line="256" w:lineRule="auto"/>
              <w:jc w:val="center"/>
            </w:pPr>
            <w:r>
              <w:t>Red</w:t>
            </w:r>
          </w:p>
        </w:tc>
      </w:tr>
      <w:tr w:rsidR="007249F4" w:rsidTr="007249F4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249F4" w:rsidRDefault="007249F4" w:rsidP="00EC6852">
            <w:pPr>
              <w:spacing w:line="256" w:lineRule="auto"/>
              <w:rPr>
                <w:b/>
              </w:rPr>
            </w:pPr>
            <w:r>
              <w:rPr>
                <w:b/>
              </w:rPr>
              <w:t>English Learner Progress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F4" w:rsidRDefault="007249F4" w:rsidP="00324E02">
            <w:pPr>
              <w:spacing w:line="256" w:lineRule="auto"/>
              <w:jc w:val="center"/>
            </w:pPr>
            <w:r>
              <w:t>No Performance Color</w:t>
            </w:r>
          </w:p>
        </w:tc>
      </w:tr>
      <w:tr w:rsidR="007249F4" w:rsidTr="007249F4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249F4" w:rsidRDefault="007249F4" w:rsidP="00EC6852">
            <w:pPr>
              <w:spacing w:line="256" w:lineRule="auto"/>
              <w:rPr>
                <w:b/>
              </w:rPr>
            </w:pPr>
            <w:r>
              <w:rPr>
                <w:b/>
              </w:rPr>
              <w:t>Graduation Rate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F4" w:rsidRDefault="007249F4" w:rsidP="00324E02">
            <w:pPr>
              <w:spacing w:line="256" w:lineRule="auto"/>
              <w:jc w:val="center"/>
            </w:pPr>
            <w:r>
              <w:t>Orange</w:t>
            </w:r>
          </w:p>
        </w:tc>
      </w:tr>
      <w:tr w:rsidR="007249F4" w:rsidTr="007249F4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249F4" w:rsidRDefault="007249F4" w:rsidP="00EC6852">
            <w:pPr>
              <w:spacing w:line="256" w:lineRule="auto"/>
              <w:rPr>
                <w:b/>
              </w:rPr>
            </w:pPr>
            <w:r>
              <w:rPr>
                <w:b/>
              </w:rPr>
              <w:t>College/Career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F4" w:rsidRDefault="007249F4" w:rsidP="00324E02">
            <w:pPr>
              <w:spacing w:line="256" w:lineRule="auto"/>
              <w:jc w:val="center"/>
            </w:pPr>
            <w:r>
              <w:t>Green</w:t>
            </w:r>
          </w:p>
        </w:tc>
      </w:tr>
    </w:tbl>
    <w:p w:rsidR="007249F4" w:rsidRDefault="007249F4" w:rsidP="00BD785B">
      <w:pPr>
        <w:pStyle w:val="Heading3"/>
      </w:pPr>
      <w:r>
        <w:t>Data Source</w:t>
      </w:r>
      <w:r w:rsidR="00324E02">
        <w:t>:</w:t>
      </w:r>
      <w:r>
        <w:t xml:space="preserve"> </w:t>
      </w:r>
    </w:p>
    <w:p w:rsidR="007249F4" w:rsidRPr="00BD785B" w:rsidRDefault="00FC3656" w:rsidP="007249F4">
      <w:pPr>
        <w:rPr>
          <w:rFonts w:eastAsiaTheme="minorHAnsi" w:cstheme="minorBidi"/>
          <w:color w:val="0000FF"/>
          <w:szCs w:val="22"/>
        </w:rPr>
      </w:pPr>
      <w:hyperlink r:id="rId12" w:tooltip="CA School Dashboard for School for the Arts and Enterprise" w:history="1">
        <w:r w:rsidR="007249F4" w:rsidRPr="00BD785B">
          <w:rPr>
            <w:rStyle w:val="Hyperlink"/>
            <w:color w:val="0000FF"/>
          </w:rPr>
          <w:t>https://www.caschooldashboard.org/reports/19756971996693/2019</w:t>
        </w:r>
      </w:hyperlink>
    </w:p>
    <w:p w:rsidR="007249F4" w:rsidRDefault="007249F4" w:rsidP="00BD785B">
      <w:pPr>
        <w:spacing w:before="100" w:beforeAutospacing="1"/>
      </w:pPr>
      <w:r>
        <w:t>Prepared by the California Department of Education, Charter Schools Division, March 2020</w:t>
      </w:r>
    </w:p>
    <w:sectPr w:rsidR="00724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6CB" w:rsidRDefault="00F256CB" w:rsidP="00D15D9D">
      <w:r>
        <w:separator/>
      </w:r>
    </w:p>
  </w:endnote>
  <w:endnote w:type="continuationSeparator" w:id="0">
    <w:p w:rsidR="00F256CB" w:rsidRDefault="00F256CB" w:rsidP="00D1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6CB" w:rsidRDefault="00F256CB" w:rsidP="00D15D9D">
      <w:r>
        <w:separator/>
      </w:r>
    </w:p>
  </w:footnote>
  <w:footnote w:type="continuationSeparator" w:id="0">
    <w:p w:rsidR="00F256CB" w:rsidRDefault="00F256CB" w:rsidP="00D1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BB3" w:rsidRDefault="00DE5BB3" w:rsidP="00DE5BB3">
    <w:pPr>
      <w:pStyle w:val="Header"/>
      <w:jc w:val="right"/>
    </w:pPr>
    <w:r>
      <w:t>memo-oab-csd-</w:t>
    </w:r>
    <w:r w:rsidR="00D142EF">
      <w:t>dec</w:t>
    </w:r>
    <w:r>
      <w:t>20item02</w:t>
    </w:r>
  </w:p>
  <w:p w:rsidR="00DE5BB3" w:rsidRDefault="00DE5BB3" w:rsidP="00DE5BB3">
    <w:pPr>
      <w:pStyle w:val="Header"/>
      <w:jc w:val="right"/>
    </w:pPr>
    <w:r>
      <w:t xml:space="preserve">Attachment </w:t>
    </w:r>
    <w:r w:rsidR="00FC3656">
      <w:t>63</w:t>
    </w:r>
  </w:p>
  <w:p w:rsidR="00DE5BB3" w:rsidRDefault="00DE5BB3" w:rsidP="00DE5BB3">
    <w:pPr>
      <w:pStyle w:val="Header"/>
      <w:spacing w:after="100" w:afterAutospacing="1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FC3656">
      <w:fldChar w:fldCharType="begin"/>
    </w:r>
    <w:r w:rsidR="00FC3656">
      <w:instrText xml:space="preserve"> NUMPAGES   \* MERGEFORMAT </w:instrText>
    </w:r>
    <w:r w:rsidR="00FC3656">
      <w:fldChar w:fldCharType="separate"/>
    </w:r>
    <w:r>
      <w:rPr>
        <w:noProof/>
      </w:rPr>
      <w:t>4</w:t>
    </w:r>
    <w:r w:rsidR="00FC3656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3222F"/>
    <w:multiLevelType w:val="hybridMultilevel"/>
    <w:tmpl w:val="2C7E3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0BAC"/>
    <w:multiLevelType w:val="hybridMultilevel"/>
    <w:tmpl w:val="D2661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1DA7"/>
    <w:multiLevelType w:val="hybridMultilevel"/>
    <w:tmpl w:val="7AEAF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07141"/>
    <w:multiLevelType w:val="hybridMultilevel"/>
    <w:tmpl w:val="4E404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36AC3"/>
    <w:multiLevelType w:val="hybridMultilevel"/>
    <w:tmpl w:val="25548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F6C26"/>
    <w:multiLevelType w:val="hybridMultilevel"/>
    <w:tmpl w:val="61AA0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E4F23"/>
    <w:multiLevelType w:val="hybridMultilevel"/>
    <w:tmpl w:val="79F64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06209"/>
    <w:multiLevelType w:val="hybridMultilevel"/>
    <w:tmpl w:val="75EE88CC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A6DF2"/>
    <w:multiLevelType w:val="hybridMultilevel"/>
    <w:tmpl w:val="72FC8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A00BF"/>
    <w:multiLevelType w:val="hybridMultilevel"/>
    <w:tmpl w:val="A1E8D4FA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F21B9"/>
    <w:multiLevelType w:val="hybridMultilevel"/>
    <w:tmpl w:val="C36EE208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B3518"/>
    <w:multiLevelType w:val="hybridMultilevel"/>
    <w:tmpl w:val="4156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F44D6"/>
    <w:multiLevelType w:val="hybridMultilevel"/>
    <w:tmpl w:val="1C847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1"/>
  </w:num>
  <w:num w:numId="6">
    <w:abstractNumId w:val="12"/>
  </w:num>
  <w:num w:numId="7">
    <w:abstractNumId w:val="6"/>
  </w:num>
  <w:num w:numId="8">
    <w:abstractNumId w:val="14"/>
  </w:num>
  <w:num w:numId="9">
    <w:abstractNumId w:val="2"/>
  </w:num>
  <w:num w:numId="10">
    <w:abstractNumId w:val="8"/>
  </w:num>
  <w:num w:numId="11">
    <w:abstractNumId w:val="4"/>
  </w:num>
  <w:num w:numId="12">
    <w:abstractNumId w:val="5"/>
  </w:num>
  <w:num w:numId="13">
    <w:abstractNumId w:val="1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wAShmbGFmbmhgbmJko6SsGpxcWZ+XkgBaa1AGq3dU8sAAAA"/>
  </w:docVars>
  <w:rsids>
    <w:rsidRoot w:val="00F256CB"/>
    <w:rsid w:val="00002260"/>
    <w:rsid w:val="00047790"/>
    <w:rsid w:val="000600A8"/>
    <w:rsid w:val="00061520"/>
    <w:rsid w:val="000648C9"/>
    <w:rsid w:val="0008493B"/>
    <w:rsid w:val="00085798"/>
    <w:rsid w:val="0009138C"/>
    <w:rsid w:val="00097856"/>
    <w:rsid w:val="000B2EE0"/>
    <w:rsid w:val="000B7A34"/>
    <w:rsid w:val="000C2464"/>
    <w:rsid w:val="000D3721"/>
    <w:rsid w:val="000F3340"/>
    <w:rsid w:val="000F7D8F"/>
    <w:rsid w:val="00103647"/>
    <w:rsid w:val="001073DC"/>
    <w:rsid w:val="00112AA8"/>
    <w:rsid w:val="00116C91"/>
    <w:rsid w:val="00125396"/>
    <w:rsid w:val="001274A2"/>
    <w:rsid w:val="00131037"/>
    <w:rsid w:val="0014418A"/>
    <w:rsid w:val="001648B7"/>
    <w:rsid w:val="00167CDB"/>
    <w:rsid w:val="00172B15"/>
    <w:rsid w:val="001A08AC"/>
    <w:rsid w:val="001A75E6"/>
    <w:rsid w:val="001B1D9F"/>
    <w:rsid w:val="001E3309"/>
    <w:rsid w:val="001F1595"/>
    <w:rsid w:val="001F4827"/>
    <w:rsid w:val="0020673C"/>
    <w:rsid w:val="00207FD5"/>
    <w:rsid w:val="002170FE"/>
    <w:rsid w:val="00241991"/>
    <w:rsid w:val="00244D41"/>
    <w:rsid w:val="002452C0"/>
    <w:rsid w:val="00263D22"/>
    <w:rsid w:val="002664DF"/>
    <w:rsid w:val="00286BC4"/>
    <w:rsid w:val="002912E1"/>
    <w:rsid w:val="00295EF2"/>
    <w:rsid w:val="002A34CC"/>
    <w:rsid w:val="002A7EF9"/>
    <w:rsid w:val="002B2740"/>
    <w:rsid w:val="002B78B4"/>
    <w:rsid w:val="002C1547"/>
    <w:rsid w:val="002D4327"/>
    <w:rsid w:val="002E48CC"/>
    <w:rsid w:val="002F6E19"/>
    <w:rsid w:val="00324E02"/>
    <w:rsid w:val="00340078"/>
    <w:rsid w:val="00345824"/>
    <w:rsid w:val="0036761B"/>
    <w:rsid w:val="0037042C"/>
    <w:rsid w:val="0038323A"/>
    <w:rsid w:val="003864DD"/>
    <w:rsid w:val="00387CFD"/>
    <w:rsid w:val="00390654"/>
    <w:rsid w:val="00391ABF"/>
    <w:rsid w:val="003A6C1E"/>
    <w:rsid w:val="003B3848"/>
    <w:rsid w:val="0041470A"/>
    <w:rsid w:val="0041767D"/>
    <w:rsid w:val="004630BA"/>
    <w:rsid w:val="00463B65"/>
    <w:rsid w:val="00472DEF"/>
    <w:rsid w:val="00476431"/>
    <w:rsid w:val="004C5721"/>
    <w:rsid w:val="004D6EFA"/>
    <w:rsid w:val="004D77AE"/>
    <w:rsid w:val="004F0F1D"/>
    <w:rsid w:val="004F11EE"/>
    <w:rsid w:val="00500CE6"/>
    <w:rsid w:val="0051245F"/>
    <w:rsid w:val="005146E7"/>
    <w:rsid w:val="00522050"/>
    <w:rsid w:val="0053009F"/>
    <w:rsid w:val="00541A13"/>
    <w:rsid w:val="00544819"/>
    <w:rsid w:val="005453B1"/>
    <w:rsid w:val="005646EC"/>
    <w:rsid w:val="00567994"/>
    <w:rsid w:val="0058057B"/>
    <w:rsid w:val="005845B2"/>
    <w:rsid w:val="00586CC0"/>
    <w:rsid w:val="00595819"/>
    <w:rsid w:val="005B1C0B"/>
    <w:rsid w:val="005B29B4"/>
    <w:rsid w:val="005B3F58"/>
    <w:rsid w:val="005C082A"/>
    <w:rsid w:val="005D5896"/>
    <w:rsid w:val="005F25C2"/>
    <w:rsid w:val="0061173E"/>
    <w:rsid w:val="0061608F"/>
    <w:rsid w:val="00626A3E"/>
    <w:rsid w:val="006343E3"/>
    <w:rsid w:val="00644F01"/>
    <w:rsid w:val="0065217B"/>
    <w:rsid w:val="00680BE8"/>
    <w:rsid w:val="00692276"/>
    <w:rsid w:val="006A099C"/>
    <w:rsid w:val="006C306A"/>
    <w:rsid w:val="006C6934"/>
    <w:rsid w:val="006D650D"/>
    <w:rsid w:val="006E64CE"/>
    <w:rsid w:val="007071CE"/>
    <w:rsid w:val="007249F4"/>
    <w:rsid w:val="00746815"/>
    <w:rsid w:val="00750D21"/>
    <w:rsid w:val="00766164"/>
    <w:rsid w:val="0079101F"/>
    <w:rsid w:val="007A2FFA"/>
    <w:rsid w:val="007B0268"/>
    <w:rsid w:val="007C5E04"/>
    <w:rsid w:val="007E0133"/>
    <w:rsid w:val="007E7D26"/>
    <w:rsid w:val="00810FFF"/>
    <w:rsid w:val="00826388"/>
    <w:rsid w:val="00830896"/>
    <w:rsid w:val="0087603A"/>
    <w:rsid w:val="00880337"/>
    <w:rsid w:val="00895DCD"/>
    <w:rsid w:val="008B1C80"/>
    <w:rsid w:val="008B1EB0"/>
    <w:rsid w:val="008C1D5B"/>
    <w:rsid w:val="008C5AFE"/>
    <w:rsid w:val="008C77C2"/>
    <w:rsid w:val="008D768B"/>
    <w:rsid w:val="008D7BD5"/>
    <w:rsid w:val="008E05D8"/>
    <w:rsid w:val="008E7686"/>
    <w:rsid w:val="008F4D4A"/>
    <w:rsid w:val="0092196B"/>
    <w:rsid w:val="0093048D"/>
    <w:rsid w:val="009528E4"/>
    <w:rsid w:val="00960835"/>
    <w:rsid w:val="00984E15"/>
    <w:rsid w:val="009B0B8C"/>
    <w:rsid w:val="009D596B"/>
    <w:rsid w:val="009F3028"/>
    <w:rsid w:val="00A03926"/>
    <w:rsid w:val="00A07DE3"/>
    <w:rsid w:val="00A102F6"/>
    <w:rsid w:val="00A119EF"/>
    <w:rsid w:val="00A554DA"/>
    <w:rsid w:val="00A769C3"/>
    <w:rsid w:val="00A91308"/>
    <w:rsid w:val="00A92E1C"/>
    <w:rsid w:val="00AA4FD3"/>
    <w:rsid w:val="00AA7C60"/>
    <w:rsid w:val="00AB0167"/>
    <w:rsid w:val="00AB0531"/>
    <w:rsid w:val="00AB2102"/>
    <w:rsid w:val="00AC6D88"/>
    <w:rsid w:val="00AE2F01"/>
    <w:rsid w:val="00B04898"/>
    <w:rsid w:val="00B1062A"/>
    <w:rsid w:val="00B15AE9"/>
    <w:rsid w:val="00B33553"/>
    <w:rsid w:val="00B41828"/>
    <w:rsid w:val="00B41A27"/>
    <w:rsid w:val="00B503C0"/>
    <w:rsid w:val="00B57056"/>
    <w:rsid w:val="00B82556"/>
    <w:rsid w:val="00B83524"/>
    <w:rsid w:val="00B84BB2"/>
    <w:rsid w:val="00B930BB"/>
    <w:rsid w:val="00B95FC2"/>
    <w:rsid w:val="00B972EE"/>
    <w:rsid w:val="00BA1630"/>
    <w:rsid w:val="00BA1B97"/>
    <w:rsid w:val="00BA3156"/>
    <w:rsid w:val="00BC559C"/>
    <w:rsid w:val="00BD0F20"/>
    <w:rsid w:val="00BD785B"/>
    <w:rsid w:val="00BF468E"/>
    <w:rsid w:val="00C02E84"/>
    <w:rsid w:val="00C1415B"/>
    <w:rsid w:val="00C16173"/>
    <w:rsid w:val="00C36387"/>
    <w:rsid w:val="00C37E54"/>
    <w:rsid w:val="00C40A70"/>
    <w:rsid w:val="00C535A8"/>
    <w:rsid w:val="00C63C4A"/>
    <w:rsid w:val="00C72022"/>
    <w:rsid w:val="00C80FE0"/>
    <w:rsid w:val="00C81256"/>
    <w:rsid w:val="00CB27A3"/>
    <w:rsid w:val="00CB7D74"/>
    <w:rsid w:val="00CC4984"/>
    <w:rsid w:val="00CD269A"/>
    <w:rsid w:val="00CF0707"/>
    <w:rsid w:val="00CF640D"/>
    <w:rsid w:val="00D07785"/>
    <w:rsid w:val="00D142EF"/>
    <w:rsid w:val="00D1568F"/>
    <w:rsid w:val="00D15D9D"/>
    <w:rsid w:val="00D246FB"/>
    <w:rsid w:val="00D25D80"/>
    <w:rsid w:val="00D82FB8"/>
    <w:rsid w:val="00D91C03"/>
    <w:rsid w:val="00D936A2"/>
    <w:rsid w:val="00D944D2"/>
    <w:rsid w:val="00DA429D"/>
    <w:rsid w:val="00DB1668"/>
    <w:rsid w:val="00DD0CE6"/>
    <w:rsid w:val="00DD1EF1"/>
    <w:rsid w:val="00DE5BB3"/>
    <w:rsid w:val="00DF1DD9"/>
    <w:rsid w:val="00E0515B"/>
    <w:rsid w:val="00E061EF"/>
    <w:rsid w:val="00E1072B"/>
    <w:rsid w:val="00E47AD0"/>
    <w:rsid w:val="00E54891"/>
    <w:rsid w:val="00E70AFB"/>
    <w:rsid w:val="00E76B65"/>
    <w:rsid w:val="00E81F81"/>
    <w:rsid w:val="00E9105D"/>
    <w:rsid w:val="00E93479"/>
    <w:rsid w:val="00E97B86"/>
    <w:rsid w:val="00EA3BBB"/>
    <w:rsid w:val="00EA3C02"/>
    <w:rsid w:val="00EB223B"/>
    <w:rsid w:val="00EC3830"/>
    <w:rsid w:val="00EC6852"/>
    <w:rsid w:val="00ED21C4"/>
    <w:rsid w:val="00EE21D5"/>
    <w:rsid w:val="00EE7BA8"/>
    <w:rsid w:val="00F07557"/>
    <w:rsid w:val="00F10343"/>
    <w:rsid w:val="00F166C9"/>
    <w:rsid w:val="00F22E1B"/>
    <w:rsid w:val="00F256CB"/>
    <w:rsid w:val="00F268FA"/>
    <w:rsid w:val="00F30663"/>
    <w:rsid w:val="00F36ABE"/>
    <w:rsid w:val="00F372F6"/>
    <w:rsid w:val="00F50B46"/>
    <w:rsid w:val="00F72EFC"/>
    <w:rsid w:val="00F74EE8"/>
    <w:rsid w:val="00F818AE"/>
    <w:rsid w:val="00F83D63"/>
    <w:rsid w:val="00F873C8"/>
    <w:rsid w:val="00F9412E"/>
    <w:rsid w:val="00F97C43"/>
    <w:rsid w:val="00FC2577"/>
    <w:rsid w:val="00FC3656"/>
    <w:rsid w:val="00FD3A87"/>
    <w:rsid w:val="00FE791E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27A7117"/>
  <w15:chartTrackingRefBased/>
  <w15:docId w15:val="{A44019BB-430D-48EB-9734-4A717BA9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AD0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DE5BB3"/>
    <w:pPr>
      <w:keepNext/>
      <w:spacing w:after="240"/>
      <w:jc w:val="center"/>
      <w:outlineLvl w:val="0"/>
    </w:pPr>
    <w:rPr>
      <w:b/>
      <w:bCs/>
      <w:kern w:val="32"/>
      <w:sz w:val="40"/>
      <w:szCs w:val="40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852"/>
    <w:pPr>
      <w:keepNext/>
      <w:spacing w:after="240"/>
      <w:jc w:val="center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C6852"/>
    <w:pPr>
      <w:keepNext/>
      <w:spacing w:before="240" w:after="240"/>
      <w:ind w:right="360"/>
      <w:contextualSpacing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47AD0"/>
    <w:pPr>
      <w:keepNext/>
      <w:spacing w:before="480" w:after="240"/>
      <w:outlineLvl w:val="3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05D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5BB3"/>
    <w:rPr>
      <w:rFonts w:ascii="Arial" w:eastAsia="Times New Roman" w:hAnsi="Arial"/>
      <w:b/>
      <w:bCs/>
      <w:kern w:val="32"/>
      <w:sz w:val="40"/>
      <w:szCs w:val="40"/>
      <w:lang w:eastAsia="x-none"/>
    </w:rPr>
  </w:style>
  <w:style w:type="paragraph" w:styleId="ListParagraph">
    <w:name w:val="List Paragraph"/>
    <w:basedOn w:val="Normal"/>
    <w:uiPriority w:val="34"/>
    <w:qFormat/>
    <w:rsid w:val="00AA7C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D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5D9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5D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5D9D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uiPriority w:val="99"/>
    <w:unhideWhenUsed/>
    <w:rsid w:val="00D15D9D"/>
    <w:rPr>
      <w:color w:val="0563C1"/>
      <w:u w:val="single"/>
    </w:rPr>
  </w:style>
  <w:style w:type="character" w:customStyle="1" w:styleId="Heading6Char">
    <w:name w:val="Heading 6 Char"/>
    <w:link w:val="Heading6"/>
    <w:uiPriority w:val="9"/>
    <w:semiHidden/>
    <w:rsid w:val="00E9105D"/>
    <w:rPr>
      <w:rFonts w:ascii="Calibri Light" w:eastAsia="Times New Roman" w:hAnsi="Calibri Light" w:cs="Times New Roman"/>
      <w:color w:val="1F4D78"/>
      <w:sz w:val="24"/>
      <w:szCs w:val="24"/>
    </w:rPr>
  </w:style>
  <w:style w:type="table" w:styleId="TableGrid">
    <w:name w:val="Table Grid"/>
    <w:basedOn w:val="TableNormal"/>
    <w:uiPriority w:val="39"/>
    <w:rsid w:val="0041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3897"/>
    <w:pPr>
      <w:spacing w:before="100" w:beforeAutospacing="1" w:after="100" w:afterAutospacing="1"/>
    </w:pPr>
    <w:rPr>
      <w:rFonts w:cs="Arial"/>
    </w:rPr>
  </w:style>
  <w:style w:type="character" w:styleId="FollowedHyperlink">
    <w:name w:val="FollowedHyperlink"/>
    <w:uiPriority w:val="99"/>
    <w:semiHidden/>
    <w:unhideWhenUsed/>
    <w:rsid w:val="00826388"/>
    <w:rPr>
      <w:color w:val="954F72"/>
      <w:u w:val="single"/>
    </w:rPr>
  </w:style>
  <w:style w:type="paragraph" w:customStyle="1" w:styleId="Body">
    <w:name w:val="Body"/>
    <w:rsid w:val="00BA1630"/>
    <w:pPr>
      <w:spacing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</w:rPr>
  </w:style>
  <w:style w:type="character" w:customStyle="1" w:styleId="Heading2Char">
    <w:name w:val="Heading 2 Char"/>
    <w:link w:val="Heading2"/>
    <w:uiPriority w:val="9"/>
    <w:rsid w:val="00EC6852"/>
    <w:rPr>
      <w:rFonts w:ascii="Arial" w:eastAsia="Times New Roman" w:hAnsi="Arial"/>
      <w:b/>
      <w:bCs/>
      <w:iCs/>
      <w:sz w:val="36"/>
      <w:szCs w:val="36"/>
    </w:rPr>
  </w:style>
  <w:style w:type="character" w:customStyle="1" w:styleId="Heading3Char">
    <w:name w:val="Heading 3 Char"/>
    <w:link w:val="Heading3"/>
    <w:uiPriority w:val="9"/>
    <w:rsid w:val="00EC6852"/>
    <w:rPr>
      <w:rFonts w:ascii="Arial" w:eastAsia="Times New Roman" w:hAnsi="Arial"/>
      <w:b/>
      <w:bCs/>
      <w:sz w:val="32"/>
      <w:szCs w:val="32"/>
    </w:rPr>
  </w:style>
  <w:style w:type="character" w:customStyle="1" w:styleId="Heading4Char">
    <w:name w:val="Heading 4 Char"/>
    <w:link w:val="Heading4"/>
    <w:uiPriority w:val="9"/>
    <w:rsid w:val="00E47AD0"/>
    <w:rPr>
      <w:rFonts w:ascii="Arial" w:eastAsia="Times New Roman" w:hAnsi="Arial"/>
      <w:b/>
      <w:b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B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B65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B3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429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048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02581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874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aspp-elpac.cde.ca.gov/caaspp/DashViewReport?ps=true&amp;lstTestYear=2019&amp;lstTestType=B&amp;lstCounty=19&amp;lstDistrict=75697-000&amp;lstSchool=1996693&amp;lstGroup=1&amp;lstSubGroup=1&amp;lstSchoolType=A&amp;lstGrade=13&amp;Keyword=School%20of%20Arts&amp;ct=7&amp;cds=1975697199669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sae.k12.ca.us/" TargetMode="External"/><Relationship Id="rId12" Type="http://schemas.openxmlformats.org/officeDocument/2006/relationships/hyperlink" Target="https://www.caschooldashboard.org/reports/19756971996693/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aspp-elpac.cde.ca.gov/caaspp/DashViewReport?ps=true&amp;lstTestYear=2019&amp;lstTestType=B&amp;lstGroup=1&amp;lstSubGroup=1&amp;lstGrade=13&amp;lstSchoolType=A&amp;lstCounty=19&amp;lstDistrict=75697-000&amp;lstSchool=000000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aschooldashboard.org/reports/19756971996693/201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2442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2020 Memo OAB CSD Item 02 Attachment 63 - Information Memorandum (CA State Board of Education)</vt:lpstr>
    </vt:vector>
  </TitlesOfParts>
  <Company>CA Department of Education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OAB CSD Item 02 Attachment 63 - Information Memorandum (CA State Board of Education)</dc:title>
  <dc:subject>School of Arts and Enterprise. State Board of Education-Authorized Districtwide Charters: Annual Academic Report.</dc:subject>
  <dc:creator/>
  <cp:keywords/>
  <dc:description/>
  <cp:lastPrinted>2018-04-13T22:28:00Z</cp:lastPrinted>
  <dcterms:created xsi:type="dcterms:W3CDTF">2020-10-31T00:41:00Z</dcterms:created>
  <dcterms:modified xsi:type="dcterms:W3CDTF">2020-11-06T20:20:00Z</dcterms:modified>
  <cp:category/>
</cp:coreProperties>
</file>