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FB05" w14:textId="77777777" w:rsidR="00844EBF" w:rsidRPr="003724AD" w:rsidRDefault="003E06F5" w:rsidP="00607835">
      <w:pPr>
        <w:tabs>
          <w:tab w:val="left" w:pos="5760"/>
        </w:tabs>
        <w:ind w:right="90"/>
        <w:rPr>
          <w:rFonts w:cs="Arial"/>
        </w:rPr>
      </w:pPr>
      <w:r w:rsidRPr="003724AD">
        <w:rPr>
          <w:rFonts w:cs="Arial"/>
        </w:rPr>
        <w:t>California Department of Education</w:t>
      </w:r>
      <w:r w:rsidR="00844EBF" w:rsidRPr="003724AD">
        <w:rPr>
          <w:rFonts w:cs="Arial"/>
        </w:rPr>
        <w:br/>
      </w:r>
      <w:r w:rsidRPr="003724AD">
        <w:rPr>
          <w:rFonts w:cs="Arial"/>
        </w:rPr>
        <w:t>Executive Office</w:t>
      </w:r>
      <w:r w:rsidR="00844EBF" w:rsidRPr="003724AD">
        <w:rPr>
          <w:rFonts w:cs="Arial"/>
        </w:rPr>
        <w:br/>
      </w:r>
      <w:r w:rsidRPr="003724AD">
        <w:rPr>
          <w:rFonts w:cs="Arial"/>
        </w:rPr>
        <w:t>SBE-002 (REV. 11/2017)</w:t>
      </w:r>
    </w:p>
    <w:p w14:paraId="29F7D086" w14:textId="51A80E1A" w:rsidR="00823888" w:rsidRPr="003724AD" w:rsidRDefault="00B975A0" w:rsidP="005D06A8">
      <w:pPr>
        <w:tabs>
          <w:tab w:val="left" w:pos="5760"/>
        </w:tabs>
        <w:ind w:right="90"/>
        <w:jc w:val="right"/>
        <w:rPr>
          <w:rFonts w:cs="Arial"/>
        </w:rPr>
        <w:sectPr w:rsidR="00823888" w:rsidRPr="003724AD" w:rsidSect="0078076E">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pgNumType w:start="1"/>
          <w:cols w:num="2" w:space="0" w:equalWidth="0">
            <w:col w:w="5328" w:space="0"/>
            <w:col w:w="4032"/>
          </w:cols>
          <w:titlePg/>
          <w:docGrid w:linePitch="360"/>
        </w:sectPr>
      </w:pPr>
      <w:r w:rsidRPr="003724AD">
        <w:rPr>
          <w:rFonts w:cs="Arial"/>
        </w:rPr>
        <w:t>memo-i</w:t>
      </w:r>
      <w:r w:rsidR="003910C8" w:rsidRPr="003724AD">
        <w:rPr>
          <w:rFonts w:cs="Arial"/>
        </w:rPr>
        <w:t>t</w:t>
      </w:r>
      <w:r w:rsidRPr="003724AD">
        <w:rPr>
          <w:rFonts w:cs="Arial"/>
        </w:rPr>
        <w:t>b</w:t>
      </w:r>
      <w:r w:rsidR="00844EBF" w:rsidRPr="003724AD">
        <w:rPr>
          <w:rFonts w:cs="Arial"/>
        </w:rPr>
        <w:t>-amard-</w:t>
      </w:r>
      <w:r w:rsidR="0040572B" w:rsidRPr="003724AD">
        <w:rPr>
          <w:rFonts w:cs="Arial"/>
        </w:rPr>
        <w:t>dec</w:t>
      </w:r>
      <w:r w:rsidR="00A94A0D" w:rsidRPr="003724AD">
        <w:rPr>
          <w:rFonts w:cs="Arial"/>
        </w:rPr>
        <w:t>25</w:t>
      </w:r>
      <w:r w:rsidR="00844EBF" w:rsidRPr="003724AD">
        <w:rPr>
          <w:rFonts w:cs="Arial"/>
        </w:rPr>
        <w:t>item</w:t>
      </w:r>
      <w:r w:rsidR="00FE349B">
        <w:rPr>
          <w:rFonts w:cs="Arial"/>
        </w:rPr>
        <w:t>01</w:t>
      </w:r>
    </w:p>
    <w:p w14:paraId="23077920" w14:textId="77777777" w:rsidR="00057A96" w:rsidRPr="003724AD" w:rsidRDefault="00C91054" w:rsidP="4D484846">
      <w:pPr>
        <w:pStyle w:val="Heading1"/>
        <w:spacing w:line="360" w:lineRule="auto"/>
        <w:rPr>
          <w:rFonts w:cs="Arial"/>
          <w:b w:val="0"/>
          <w:bCs/>
          <w:szCs w:val="40"/>
        </w:rPr>
      </w:pPr>
      <w:r w:rsidRPr="003724AD">
        <w:rPr>
          <w:rFonts w:cs="Arial"/>
          <w:bCs/>
          <w:szCs w:val="40"/>
        </w:rPr>
        <w:t>MEM</w:t>
      </w:r>
      <w:r w:rsidR="00BC376B" w:rsidRPr="003724AD">
        <w:rPr>
          <w:rFonts w:cs="Arial"/>
          <w:bCs/>
          <w:szCs w:val="40"/>
        </w:rPr>
        <w:t>ORANDUM</w:t>
      </w:r>
    </w:p>
    <w:p w14:paraId="70BE8F4C" w14:textId="31F9A269" w:rsidR="00057A96" w:rsidRPr="003724AD" w:rsidRDefault="6D8E0EC6">
      <w:pPr>
        <w:pStyle w:val="MessageHeader"/>
        <w:rPr>
          <w:rFonts w:cs="Arial"/>
        </w:rPr>
      </w:pPr>
      <w:r w:rsidRPr="003724AD">
        <w:rPr>
          <w:rFonts w:cs="Arial"/>
          <w:b/>
          <w:bCs/>
        </w:rPr>
        <w:t>DATE:</w:t>
      </w:r>
      <w:r w:rsidR="008F6CA0" w:rsidRPr="003724AD">
        <w:tab/>
      </w:r>
      <w:r w:rsidR="0040572B" w:rsidRPr="003724AD">
        <w:rPr>
          <w:rFonts w:cs="Arial"/>
        </w:rPr>
        <w:t>December</w:t>
      </w:r>
      <w:r w:rsidR="368E4CBE" w:rsidRPr="003724AD">
        <w:rPr>
          <w:rFonts w:cs="Arial"/>
        </w:rPr>
        <w:t xml:space="preserve"> </w:t>
      </w:r>
      <w:r w:rsidR="003724AD" w:rsidRPr="003724AD">
        <w:rPr>
          <w:rFonts w:cs="Arial"/>
        </w:rPr>
        <w:t>17</w:t>
      </w:r>
      <w:r w:rsidR="3EDD5093" w:rsidRPr="003724AD">
        <w:rPr>
          <w:rFonts w:cs="Arial"/>
        </w:rPr>
        <w:t>, 202</w:t>
      </w:r>
      <w:r w:rsidR="00A94A0D" w:rsidRPr="003724AD">
        <w:rPr>
          <w:rFonts w:cs="Arial"/>
        </w:rPr>
        <w:t>5</w:t>
      </w:r>
    </w:p>
    <w:p w14:paraId="598C4C2C" w14:textId="77777777" w:rsidR="00057A96" w:rsidRPr="003724AD" w:rsidRDefault="00057A96">
      <w:pPr>
        <w:pStyle w:val="MessageHeader"/>
        <w:rPr>
          <w:rFonts w:cs="Arial"/>
        </w:rPr>
      </w:pPr>
      <w:r w:rsidRPr="003724AD">
        <w:rPr>
          <w:rFonts w:cs="Arial"/>
          <w:b/>
          <w:bCs/>
        </w:rPr>
        <w:t>TO:</w:t>
      </w:r>
      <w:r w:rsidRPr="003724AD">
        <w:tab/>
      </w:r>
      <w:r w:rsidRPr="003724AD">
        <w:rPr>
          <w:rFonts w:cs="Arial"/>
        </w:rPr>
        <w:t>ME</w:t>
      </w:r>
      <w:r w:rsidR="00171FE9" w:rsidRPr="003724AD">
        <w:rPr>
          <w:rFonts w:cs="Arial"/>
        </w:rPr>
        <w:t>MBERS, State Board of Education</w:t>
      </w:r>
    </w:p>
    <w:p w14:paraId="76530DAC" w14:textId="77777777" w:rsidR="00057A96" w:rsidRPr="003724AD" w:rsidRDefault="00057A96">
      <w:pPr>
        <w:pStyle w:val="MessageHeader"/>
        <w:rPr>
          <w:rFonts w:cs="Arial"/>
        </w:rPr>
      </w:pPr>
      <w:r w:rsidRPr="003724AD">
        <w:rPr>
          <w:rFonts w:cs="Arial"/>
          <w:b/>
          <w:bCs/>
        </w:rPr>
        <w:t>FROM:</w:t>
      </w:r>
      <w:r w:rsidRPr="003724AD">
        <w:tab/>
      </w:r>
      <w:r w:rsidR="00D368A9" w:rsidRPr="003724AD">
        <w:rPr>
          <w:rFonts w:cs="Arial"/>
        </w:rPr>
        <w:t>TONY THURMOND</w:t>
      </w:r>
      <w:r w:rsidR="00C61F78" w:rsidRPr="003724AD">
        <w:rPr>
          <w:rFonts w:cs="Arial"/>
        </w:rPr>
        <w:t xml:space="preserve">, </w:t>
      </w:r>
      <w:r w:rsidRPr="003724AD">
        <w:rPr>
          <w:rFonts w:cs="Arial"/>
        </w:rPr>
        <w:t>State Superintendent of Public Instruction</w:t>
      </w:r>
    </w:p>
    <w:p w14:paraId="6B406995" w14:textId="77777777" w:rsidR="00057A96" w:rsidRPr="003724AD" w:rsidRDefault="00057A96">
      <w:pPr>
        <w:pStyle w:val="MessageHeader"/>
        <w:rPr>
          <w:rFonts w:cs="Arial"/>
          <w:color w:val="000000"/>
        </w:rPr>
      </w:pPr>
      <w:r w:rsidRPr="003724AD">
        <w:rPr>
          <w:rFonts w:cs="Arial"/>
          <w:b/>
          <w:bCs/>
        </w:rPr>
        <w:t>SUBJECT:</w:t>
      </w:r>
      <w:r w:rsidRPr="003724AD">
        <w:tab/>
      </w:r>
      <w:r w:rsidR="004C638C" w:rsidRPr="003724AD">
        <w:rPr>
          <w:rFonts w:cs="Arial"/>
          <w:color w:val="000000" w:themeColor="text1"/>
        </w:rPr>
        <w:t xml:space="preserve">Update on the Implementation of the Integrated Local, State, and Federal Accountability System: Schools Eligible for Support Under </w:t>
      </w:r>
      <w:proofErr w:type="gramStart"/>
      <w:r w:rsidR="004C638C" w:rsidRPr="003724AD">
        <w:rPr>
          <w:rFonts w:cs="Arial"/>
          <w:color w:val="000000" w:themeColor="text1"/>
        </w:rPr>
        <w:t>the Every</w:t>
      </w:r>
      <w:proofErr w:type="gramEnd"/>
      <w:r w:rsidR="004C638C" w:rsidRPr="003724AD">
        <w:rPr>
          <w:rFonts w:cs="Arial"/>
          <w:color w:val="000000" w:themeColor="text1"/>
        </w:rPr>
        <w:t xml:space="preserve"> Student Succeeds Act.</w:t>
      </w:r>
    </w:p>
    <w:p w14:paraId="211F5AC3" w14:textId="5D046018" w:rsidR="00057A96" w:rsidRPr="003724AD" w:rsidRDefault="00474A2F" w:rsidP="0071775B">
      <w:pPr>
        <w:pStyle w:val="Heading2"/>
        <w:spacing w:before="0" w:after="240"/>
        <w:rPr>
          <w:rFonts w:cs="Arial"/>
        </w:rPr>
      </w:pPr>
      <w:r w:rsidRPr="003724AD">
        <w:rPr>
          <w:rFonts w:cs="Arial"/>
        </w:rPr>
        <w:t>Summary o</w:t>
      </w:r>
      <w:r w:rsidR="00057A96" w:rsidRPr="003724AD">
        <w:rPr>
          <w:rFonts w:cs="Arial"/>
        </w:rPr>
        <w:t>f Key Issues</w:t>
      </w:r>
    </w:p>
    <w:p w14:paraId="4C7E34C4" w14:textId="306AEEA7" w:rsidR="00102D78" w:rsidRPr="003724AD" w:rsidRDefault="00B37BE6" w:rsidP="7D84C758">
      <w:pPr>
        <w:pStyle w:val="NormalWeb"/>
        <w:shd w:val="clear" w:color="auto" w:fill="FFFFFF" w:themeFill="background1"/>
        <w:spacing w:before="0" w:beforeAutospacing="0" w:after="240" w:afterAutospacing="0"/>
        <w:rPr>
          <w:rFonts w:ascii="Arial" w:hAnsi="Arial" w:cs="Arial"/>
          <w:color w:val="000000"/>
        </w:rPr>
      </w:pPr>
      <w:r w:rsidRPr="7D84C758">
        <w:rPr>
          <w:rFonts w:ascii="Arial" w:hAnsi="Arial" w:cs="Arial"/>
        </w:rPr>
        <w:t xml:space="preserve">As a follow up to the release of the </w:t>
      </w:r>
      <w:r w:rsidR="002D4CB9" w:rsidRPr="7D84C758">
        <w:rPr>
          <w:rFonts w:ascii="Arial" w:hAnsi="Arial" w:cs="Arial"/>
        </w:rPr>
        <w:t>California School Dashboard (</w:t>
      </w:r>
      <w:r w:rsidRPr="7D84C758">
        <w:rPr>
          <w:rFonts w:ascii="Arial" w:hAnsi="Arial" w:cs="Arial"/>
        </w:rPr>
        <w:t>Dashboard</w:t>
      </w:r>
      <w:r w:rsidR="002D4CB9" w:rsidRPr="7D84C758">
        <w:rPr>
          <w:rFonts w:ascii="Arial" w:hAnsi="Arial" w:cs="Arial"/>
        </w:rPr>
        <w:t>)</w:t>
      </w:r>
      <w:r w:rsidRPr="7D84C758">
        <w:rPr>
          <w:rFonts w:ascii="Arial" w:hAnsi="Arial" w:cs="Arial"/>
        </w:rPr>
        <w:t xml:space="preserve"> in </w:t>
      </w:r>
      <w:r w:rsidR="0040572B" w:rsidRPr="7D84C758">
        <w:rPr>
          <w:rFonts w:ascii="Arial" w:hAnsi="Arial" w:cs="Arial"/>
        </w:rPr>
        <w:t>November</w:t>
      </w:r>
      <w:r w:rsidRPr="7D84C758">
        <w:rPr>
          <w:rFonts w:ascii="Arial" w:hAnsi="Arial" w:cs="Arial"/>
        </w:rPr>
        <w:t xml:space="preserve"> 202</w:t>
      </w:r>
      <w:r w:rsidR="00A94A0D" w:rsidRPr="7D84C758">
        <w:rPr>
          <w:rFonts w:ascii="Arial" w:hAnsi="Arial" w:cs="Arial"/>
        </w:rPr>
        <w:t>5</w:t>
      </w:r>
      <w:r w:rsidRPr="7D84C758">
        <w:rPr>
          <w:rFonts w:ascii="Arial" w:hAnsi="Arial" w:cs="Arial"/>
        </w:rPr>
        <w:t xml:space="preserve">, the </w:t>
      </w:r>
      <w:r w:rsidR="00E60BB1" w:rsidRPr="7D84C758">
        <w:rPr>
          <w:rFonts w:ascii="Arial" w:hAnsi="Arial" w:cs="Arial"/>
        </w:rPr>
        <w:t>California</w:t>
      </w:r>
      <w:r w:rsidRPr="7D84C758">
        <w:rPr>
          <w:rFonts w:ascii="Arial" w:hAnsi="Arial" w:cs="Arial"/>
        </w:rPr>
        <w:t xml:space="preserve"> Department of Education (CDE) is providing this update to the State Board of Education (SBE) on </w:t>
      </w:r>
      <w:r w:rsidR="004C638C" w:rsidRPr="7D84C758">
        <w:rPr>
          <w:rFonts w:ascii="Arial" w:hAnsi="Arial" w:cs="Arial"/>
        </w:rPr>
        <w:t xml:space="preserve">schools eligible </w:t>
      </w:r>
      <w:r w:rsidR="00A87337" w:rsidRPr="7D84C758">
        <w:rPr>
          <w:rFonts w:ascii="Arial" w:hAnsi="Arial" w:cs="Arial"/>
        </w:rPr>
        <w:t>to exit</w:t>
      </w:r>
      <w:r w:rsidR="004C638C" w:rsidRPr="7D84C758">
        <w:rPr>
          <w:rFonts w:ascii="Arial" w:hAnsi="Arial" w:cs="Arial"/>
        </w:rPr>
        <w:t xml:space="preserve"> </w:t>
      </w:r>
      <w:r w:rsidR="003168CC" w:rsidRPr="7D84C758">
        <w:rPr>
          <w:rFonts w:ascii="Arial" w:hAnsi="Arial" w:cs="Arial"/>
        </w:rPr>
        <w:t>Comprehensive Support and Improvement</w:t>
      </w:r>
      <w:r w:rsidR="004C638C" w:rsidRPr="7D84C758">
        <w:rPr>
          <w:rFonts w:ascii="Arial" w:hAnsi="Arial" w:cs="Arial"/>
        </w:rPr>
        <w:t xml:space="preserve"> </w:t>
      </w:r>
      <w:r w:rsidR="003168CC" w:rsidRPr="7D84C758">
        <w:rPr>
          <w:rFonts w:ascii="Arial" w:hAnsi="Arial" w:cs="Arial"/>
        </w:rPr>
        <w:t>(CSI)</w:t>
      </w:r>
      <w:r w:rsidR="004B2DBC" w:rsidRPr="7D84C758">
        <w:rPr>
          <w:rFonts w:ascii="Arial" w:hAnsi="Arial" w:cs="Arial"/>
        </w:rPr>
        <w:t xml:space="preserve"> and </w:t>
      </w:r>
      <w:r w:rsidRPr="7D84C758">
        <w:rPr>
          <w:rFonts w:ascii="Arial" w:hAnsi="Arial" w:cs="Arial"/>
        </w:rPr>
        <w:t>A</w:t>
      </w:r>
      <w:r w:rsidR="003168CC" w:rsidRPr="7D84C758">
        <w:rPr>
          <w:rFonts w:ascii="Arial" w:hAnsi="Arial" w:cs="Arial"/>
        </w:rPr>
        <w:t xml:space="preserve">dditional </w:t>
      </w:r>
      <w:r w:rsidRPr="7D84C758">
        <w:rPr>
          <w:rFonts w:ascii="Arial" w:hAnsi="Arial" w:cs="Arial"/>
        </w:rPr>
        <w:t>T</w:t>
      </w:r>
      <w:r w:rsidR="003168CC" w:rsidRPr="7D84C758">
        <w:rPr>
          <w:rFonts w:ascii="Arial" w:hAnsi="Arial" w:cs="Arial"/>
        </w:rPr>
        <w:t xml:space="preserve">argeted </w:t>
      </w:r>
      <w:r w:rsidRPr="7D84C758">
        <w:rPr>
          <w:rFonts w:ascii="Arial" w:hAnsi="Arial" w:cs="Arial"/>
        </w:rPr>
        <w:t>S</w:t>
      </w:r>
      <w:r w:rsidR="003168CC" w:rsidRPr="7D84C758">
        <w:rPr>
          <w:rFonts w:ascii="Arial" w:hAnsi="Arial" w:cs="Arial"/>
        </w:rPr>
        <w:t xml:space="preserve">upport and </w:t>
      </w:r>
      <w:r w:rsidRPr="7D84C758">
        <w:rPr>
          <w:rFonts w:ascii="Arial" w:hAnsi="Arial" w:cs="Arial"/>
        </w:rPr>
        <w:t>I</w:t>
      </w:r>
      <w:r w:rsidR="003168CC" w:rsidRPr="7D84C758">
        <w:rPr>
          <w:rFonts w:ascii="Arial" w:hAnsi="Arial" w:cs="Arial"/>
        </w:rPr>
        <w:t>mprovement (ATSI)</w:t>
      </w:r>
      <w:r w:rsidR="002A5E96" w:rsidRPr="7D84C758">
        <w:rPr>
          <w:rFonts w:ascii="Arial" w:hAnsi="Arial" w:cs="Arial"/>
        </w:rPr>
        <w:t>. Additionally, this</w:t>
      </w:r>
      <w:r w:rsidR="00443F99" w:rsidRPr="7D84C758">
        <w:rPr>
          <w:rFonts w:ascii="Arial" w:hAnsi="Arial" w:cs="Arial"/>
        </w:rPr>
        <w:t xml:space="preserve"> update provides information on schools</w:t>
      </w:r>
      <w:r w:rsidR="0040572B" w:rsidRPr="7D84C758">
        <w:rPr>
          <w:rFonts w:ascii="Arial" w:hAnsi="Arial" w:cs="Arial"/>
        </w:rPr>
        <w:t xml:space="preserve"> </w:t>
      </w:r>
      <w:r w:rsidR="00A87337" w:rsidRPr="7D84C758">
        <w:rPr>
          <w:rFonts w:ascii="Arial" w:hAnsi="Arial" w:cs="Arial"/>
        </w:rPr>
        <w:t>eligible</w:t>
      </w:r>
      <w:r w:rsidR="009E7F2B" w:rsidRPr="7D84C758">
        <w:rPr>
          <w:rFonts w:ascii="Arial" w:hAnsi="Arial" w:cs="Arial"/>
        </w:rPr>
        <w:t xml:space="preserve"> </w:t>
      </w:r>
      <w:r w:rsidR="00A87337" w:rsidRPr="7D84C758">
        <w:rPr>
          <w:rFonts w:ascii="Arial" w:hAnsi="Arial" w:cs="Arial"/>
        </w:rPr>
        <w:t xml:space="preserve">for </w:t>
      </w:r>
      <w:r w:rsidR="0040572B" w:rsidRPr="7D84C758">
        <w:rPr>
          <w:rFonts w:ascii="Arial" w:hAnsi="Arial" w:cs="Arial"/>
        </w:rPr>
        <w:t xml:space="preserve">Targeted Support and Improvement (TSI) </w:t>
      </w:r>
      <w:r w:rsidR="004C638C" w:rsidRPr="7D84C758">
        <w:rPr>
          <w:rFonts w:ascii="Arial" w:hAnsi="Arial" w:cs="Arial"/>
        </w:rPr>
        <w:t xml:space="preserve">based on the criteria in </w:t>
      </w:r>
      <w:r w:rsidRPr="7D84C758">
        <w:rPr>
          <w:rFonts w:ascii="Arial" w:hAnsi="Arial" w:cs="Arial"/>
        </w:rPr>
        <w:t>California’s E</w:t>
      </w:r>
      <w:r w:rsidR="003168CC" w:rsidRPr="7D84C758">
        <w:rPr>
          <w:rFonts w:ascii="Arial" w:hAnsi="Arial" w:cs="Arial"/>
        </w:rPr>
        <w:t xml:space="preserve">very </w:t>
      </w:r>
      <w:r w:rsidRPr="7D84C758">
        <w:rPr>
          <w:rFonts w:ascii="Arial" w:hAnsi="Arial" w:cs="Arial"/>
        </w:rPr>
        <w:t>S</w:t>
      </w:r>
      <w:r w:rsidR="003168CC" w:rsidRPr="7D84C758">
        <w:rPr>
          <w:rFonts w:ascii="Arial" w:hAnsi="Arial" w:cs="Arial"/>
        </w:rPr>
        <w:t xml:space="preserve">tudent </w:t>
      </w:r>
      <w:r w:rsidRPr="7D84C758">
        <w:rPr>
          <w:rFonts w:ascii="Arial" w:hAnsi="Arial" w:cs="Arial"/>
        </w:rPr>
        <w:t>S</w:t>
      </w:r>
      <w:r w:rsidR="003168CC" w:rsidRPr="7D84C758">
        <w:rPr>
          <w:rFonts w:ascii="Arial" w:hAnsi="Arial" w:cs="Arial"/>
        </w:rPr>
        <w:t xml:space="preserve">ucceeds </w:t>
      </w:r>
      <w:r w:rsidRPr="7D84C758">
        <w:rPr>
          <w:rFonts w:ascii="Arial" w:hAnsi="Arial" w:cs="Arial"/>
        </w:rPr>
        <w:t>A</w:t>
      </w:r>
      <w:r w:rsidR="003168CC" w:rsidRPr="7D84C758">
        <w:rPr>
          <w:rFonts w:ascii="Arial" w:hAnsi="Arial" w:cs="Arial"/>
        </w:rPr>
        <w:t>ct (ESSA)</w:t>
      </w:r>
      <w:r w:rsidRPr="7D84C758">
        <w:rPr>
          <w:rFonts w:ascii="Arial" w:hAnsi="Arial" w:cs="Arial"/>
        </w:rPr>
        <w:t xml:space="preserve"> </w:t>
      </w:r>
      <w:r w:rsidR="004C638C" w:rsidRPr="7D84C758">
        <w:rPr>
          <w:rFonts w:ascii="Arial" w:hAnsi="Arial" w:cs="Arial"/>
        </w:rPr>
        <w:t>State Plan</w:t>
      </w:r>
      <w:r w:rsidR="003168CC" w:rsidRPr="7D84C758">
        <w:rPr>
          <w:rFonts w:ascii="Arial" w:hAnsi="Arial" w:cs="Arial"/>
        </w:rPr>
        <w:t xml:space="preserve"> </w:t>
      </w:r>
      <w:r w:rsidR="0057150D" w:rsidRPr="7D84C758">
        <w:rPr>
          <w:rFonts w:ascii="Arial" w:hAnsi="Arial" w:cs="Arial"/>
        </w:rPr>
        <w:t>as</w:t>
      </w:r>
      <w:r w:rsidR="003168CC" w:rsidRPr="7D84C758">
        <w:rPr>
          <w:rFonts w:ascii="Arial" w:hAnsi="Arial" w:cs="Arial"/>
        </w:rPr>
        <w:t xml:space="preserve"> approved by the U.S. Department of Education </w:t>
      </w:r>
      <w:r w:rsidR="00472461" w:rsidRPr="7D84C758">
        <w:rPr>
          <w:rFonts w:ascii="Arial" w:hAnsi="Arial" w:cs="Arial"/>
        </w:rPr>
        <w:t>(ED)</w:t>
      </w:r>
      <w:r w:rsidR="004C638C" w:rsidRPr="7D84C758">
        <w:rPr>
          <w:rFonts w:ascii="Arial" w:hAnsi="Arial" w:cs="Arial"/>
        </w:rPr>
        <w:t>.</w:t>
      </w:r>
      <w:r w:rsidR="002B7EC9" w:rsidRPr="7D84C758">
        <w:rPr>
          <w:rFonts w:ascii="Arial" w:hAnsi="Arial" w:cs="Arial"/>
        </w:rPr>
        <w:t xml:space="preserve"> This is the </w:t>
      </w:r>
      <w:r w:rsidR="00A94A0D" w:rsidRPr="7D84C758">
        <w:rPr>
          <w:rFonts w:ascii="Arial" w:hAnsi="Arial" w:cs="Arial"/>
        </w:rPr>
        <w:t>third</w:t>
      </w:r>
      <w:r w:rsidR="00972407" w:rsidRPr="7D84C758">
        <w:rPr>
          <w:rFonts w:ascii="Arial" w:hAnsi="Arial" w:cs="Arial"/>
        </w:rPr>
        <w:t xml:space="preserve"> </w:t>
      </w:r>
      <w:r w:rsidR="002B7EC9" w:rsidRPr="7D84C758">
        <w:rPr>
          <w:rFonts w:ascii="Arial" w:hAnsi="Arial" w:cs="Arial"/>
        </w:rPr>
        <w:t>year of a three-year eligibility cycle for schools in CSI and ATSI.</w:t>
      </w:r>
      <w:r w:rsidR="002D4CB9" w:rsidRPr="7D84C758">
        <w:rPr>
          <w:rFonts w:ascii="Arial" w:hAnsi="Arial" w:cs="Arial"/>
        </w:rPr>
        <w:t xml:space="preserve"> The next time California will determine </w:t>
      </w:r>
      <w:r w:rsidR="00A87337" w:rsidRPr="7D84C758">
        <w:rPr>
          <w:rFonts w:ascii="Arial" w:hAnsi="Arial" w:cs="Arial"/>
        </w:rPr>
        <w:t xml:space="preserve">entry </w:t>
      </w:r>
      <w:r w:rsidR="002D4CB9" w:rsidRPr="7D84C758">
        <w:rPr>
          <w:rFonts w:ascii="Arial" w:hAnsi="Arial" w:cs="Arial"/>
        </w:rPr>
        <w:t>eligibility for CSI and ATSI will be following the release of the 2026 Dashboard.</w:t>
      </w:r>
    </w:p>
    <w:p w14:paraId="2016A9A4" w14:textId="4CC1750E" w:rsidR="00B37BE6" w:rsidRPr="003724AD" w:rsidRDefault="00B37BE6" w:rsidP="4D484846">
      <w:pPr>
        <w:pStyle w:val="NormalWeb"/>
        <w:shd w:val="clear" w:color="auto" w:fill="FFFFFF" w:themeFill="background1"/>
        <w:spacing w:before="0" w:beforeAutospacing="0" w:after="240" w:afterAutospacing="0"/>
        <w:rPr>
          <w:rFonts w:ascii="Arial" w:hAnsi="Arial" w:cs="Arial"/>
          <w:color w:val="000000"/>
        </w:rPr>
      </w:pPr>
      <w:r w:rsidRPr="003724AD">
        <w:rPr>
          <w:rFonts w:ascii="Arial" w:hAnsi="Arial" w:cs="Arial"/>
          <w:color w:val="000000" w:themeColor="text1"/>
        </w:rPr>
        <w:t xml:space="preserve">This memorandum provides an overview of the </w:t>
      </w:r>
      <w:r w:rsidR="00C75CBB" w:rsidRPr="003724AD">
        <w:rPr>
          <w:rFonts w:ascii="Arial" w:hAnsi="Arial" w:cs="Arial"/>
          <w:color w:val="000000" w:themeColor="text1"/>
        </w:rPr>
        <w:t xml:space="preserve">SBE approved </w:t>
      </w:r>
      <w:r w:rsidRPr="003724AD">
        <w:rPr>
          <w:rFonts w:ascii="Arial" w:hAnsi="Arial" w:cs="Arial"/>
          <w:color w:val="000000" w:themeColor="text1"/>
        </w:rPr>
        <w:t xml:space="preserve">eligibility criteria for schools </w:t>
      </w:r>
      <w:r w:rsidR="00C75CBB" w:rsidRPr="003724AD">
        <w:rPr>
          <w:rFonts w:ascii="Arial" w:hAnsi="Arial" w:cs="Arial"/>
          <w:color w:val="000000" w:themeColor="text1"/>
        </w:rPr>
        <w:t>and</w:t>
      </w:r>
      <w:r w:rsidRPr="003724AD">
        <w:rPr>
          <w:rFonts w:ascii="Arial" w:hAnsi="Arial" w:cs="Arial"/>
          <w:color w:val="000000" w:themeColor="text1"/>
        </w:rPr>
        <w:t xml:space="preserve"> the number of schools </w:t>
      </w:r>
      <w:r w:rsidR="00444A89" w:rsidRPr="003724AD">
        <w:rPr>
          <w:rFonts w:ascii="Arial" w:hAnsi="Arial" w:cs="Arial"/>
          <w:color w:val="000000" w:themeColor="text1"/>
        </w:rPr>
        <w:t xml:space="preserve">eligible </w:t>
      </w:r>
      <w:r w:rsidRPr="003724AD">
        <w:rPr>
          <w:rFonts w:ascii="Arial" w:hAnsi="Arial" w:cs="Arial"/>
          <w:color w:val="000000" w:themeColor="text1"/>
        </w:rPr>
        <w:t>by category and school type.</w:t>
      </w:r>
    </w:p>
    <w:p w14:paraId="0D7FA6E2" w14:textId="77777777" w:rsidR="00B37BE6" w:rsidRPr="003724AD" w:rsidRDefault="00B37BE6" w:rsidP="00B37BE6">
      <w:pPr>
        <w:pStyle w:val="Heading3"/>
        <w:rPr>
          <w:rFonts w:eastAsia="Arial"/>
        </w:rPr>
      </w:pPr>
      <w:r w:rsidRPr="003724AD">
        <w:rPr>
          <w:rFonts w:eastAsia="Arial"/>
        </w:rPr>
        <w:t>Background</w:t>
      </w:r>
    </w:p>
    <w:p w14:paraId="523EB287" w14:textId="1430C9F4" w:rsidR="00D00E34" w:rsidRPr="003724AD" w:rsidRDefault="00B24259" w:rsidP="009C1BF0">
      <w:pPr>
        <w:rPr>
          <w:rFonts w:ascii="Helvetica" w:hAnsi="Helvetica" w:cs="Helvetica"/>
          <w:color w:val="000000"/>
        </w:rPr>
      </w:pPr>
      <w:r w:rsidRPr="003724AD">
        <w:t>Under California’s ESSA State Plan, schools are eligible for CSI</w:t>
      </w:r>
      <w:r w:rsidR="00E755E1" w:rsidRPr="003724AD">
        <w:t>,</w:t>
      </w:r>
      <w:r w:rsidRPr="003724AD">
        <w:t xml:space="preserve"> ATSI</w:t>
      </w:r>
      <w:r w:rsidR="00E755E1" w:rsidRPr="003724AD">
        <w:t>, or TSI</w:t>
      </w:r>
      <w:r w:rsidR="632DD400" w:rsidRPr="003724AD">
        <w:t>,</w:t>
      </w:r>
      <w:r w:rsidRPr="003724AD">
        <w:t xml:space="preserve"> based on their performance on the Dashboard which is </w:t>
      </w:r>
      <w:r w:rsidRPr="003724AD">
        <w:rPr>
          <w:rFonts w:eastAsia="Arial"/>
        </w:rPr>
        <w:t>available at</w:t>
      </w:r>
      <w:r w:rsidRPr="003724AD">
        <w:rPr>
          <w:rFonts w:eastAsia="Arial" w:cs="Arial"/>
        </w:rPr>
        <w:t xml:space="preserve"> </w:t>
      </w:r>
      <w:hyperlink r:id="rId17" w:tooltip="California School Dashboard">
        <w:r w:rsidRPr="003724AD">
          <w:rPr>
            <w:rStyle w:val="Hyperlink"/>
            <w:rFonts w:eastAsia="Arial" w:cs="Arial"/>
          </w:rPr>
          <w:t>https://www.caschooldashboard.org/</w:t>
        </w:r>
      </w:hyperlink>
      <w:r w:rsidRPr="003724AD">
        <w:rPr>
          <w:rFonts w:cs="Arial"/>
        </w:rPr>
        <w:t xml:space="preserve">. </w:t>
      </w:r>
      <w:r w:rsidR="00D00E34" w:rsidRPr="003724AD">
        <w:rPr>
          <w:rFonts w:ascii="Helvetica" w:hAnsi="Helvetica" w:cs="Helvetica"/>
          <w:color w:val="000000"/>
        </w:rPr>
        <w:t xml:space="preserve">Local educational agencies (LEAs) with schools that meet the criteria for CSI must collaborate with educational partners to locally develop and implement a plan to improve student outcomes. </w:t>
      </w:r>
      <w:r w:rsidR="00D00E34" w:rsidRPr="003724AD">
        <w:rPr>
          <w:rFonts w:ascii="Helvetica" w:hAnsi="Helvetica" w:cs="Helvetica"/>
          <w:color w:val="000000"/>
          <w:shd w:val="clear" w:color="auto" w:fill="FFFFFF"/>
        </w:rPr>
        <w:t>The county office of education (COE) also plays a role in providing technical assistance and support to LEAs within its county that serve schools that meet the criteria for CSI.</w:t>
      </w:r>
    </w:p>
    <w:p w14:paraId="2851F643" w14:textId="5290C798" w:rsidR="002F0DD3" w:rsidRPr="003724AD" w:rsidRDefault="00166D90" w:rsidP="25A8BCBA">
      <w:pPr>
        <w:pStyle w:val="NormalWeb"/>
        <w:shd w:val="clear" w:color="auto" w:fill="FFFFFF" w:themeFill="background1"/>
        <w:spacing w:before="0" w:beforeAutospacing="0" w:after="240" w:afterAutospacing="0"/>
        <w:rPr>
          <w:rFonts w:ascii="Arial" w:hAnsi="Arial" w:cs="Arial"/>
          <w:color w:val="000000" w:themeColor="text1"/>
        </w:rPr>
      </w:pPr>
      <w:r w:rsidRPr="003724AD">
        <w:rPr>
          <w:rFonts w:ascii="Arial" w:hAnsi="Arial" w:cs="Arial"/>
          <w:color w:val="000000" w:themeColor="text1"/>
        </w:rPr>
        <w:t xml:space="preserve">At the September 2023 SBE meeting, the SBE approved the </w:t>
      </w:r>
      <w:r w:rsidR="002F0DD3" w:rsidRPr="003724AD">
        <w:rPr>
          <w:rFonts w:ascii="Arial" w:hAnsi="Arial" w:cs="Arial"/>
          <w:color w:val="000000" w:themeColor="text1"/>
        </w:rPr>
        <w:t xml:space="preserve">following </w:t>
      </w:r>
      <w:r w:rsidR="0019637C" w:rsidRPr="003724AD">
        <w:rPr>
          <w:rFonts w:ascii="Arial" w:hAnsi="Arial" w:cs="Arial"/>
          <w:color w:val="000000" w:themeColor="text1"/>
        </w:rPr>
        <w:t xml:space="preserve">amendments to the ESSA State Plan </w:t>
      </w:r>
      <w:r w:rsidR="002F0DD3" w:rsidRPr="003724AD">
        <w:rPr>
          <w:rFonts w:ascii="Arial" w:hAnsi="Arial" w:cs="Arial"/>
          <w:color w:val="000000" w:themeColor="text1"/>
        </w:rPr>
        <w:t xml:space="preserve">related to the timeline for frequency of school identification </w:t>
      </w:r>
      <w:r w:rsidR="00142FE6" w:rsidRPr="003724AD">
        <w:rPr>
          <w:rFonts w:ascii="Arial" w:hAnsi="Arial" w:cs="Arial"/>
          <w:color w:val="000000" w:themeColor="text1"/>
        </w:rPr>
        <w:t>for CSI, ATSI, TSI</w:t>
      </w:r>
      <w:r w:rsidR="004B2DBC" w:rsidRPr="003724AD">
        <w:rPr>
          <w:rFonts w:ascii="Arial" w:hAnsi="Arial" w:cs="Arial"/>
          <w:color w:val="000000" w:themeColor="text1"/>
        </w:rPr>
        <w:t>,</w:t>
      </w:r>
      <w:r w:rsidR="00142FE6" w:rsidRPr="003724AD">
        <w:rPr>
          <w:rFonts w:ascii="Arial" w:hAnsi="Arial" w:cs="Arial"/>
          <w:color w:val="000000" w:themeColor="text1"/>
        </w:rPr>
        <w:t xml:space="preserve"> </w:t>
      </w:r>
      <w:r w:rsidR="002F0DD3" w:rsidRPr="003724AD">
        <w:rPr>
          <w:rFonts w:ascii="Arial" w:hAnsi="Arial" w:cs="Arial"/>
          <w:color w:val="000000" w:themeColor="text1"/>
        </w:rPr>
        <w:t>and exit criteria for CSI and ATSI schools</w:t>
      </w:r>
      <w:r w:rsidR="001D52A9" w:rsidRPr="003724AD">
        <w:rPr>
          <w:rFonts w:ascii="Arial" w:hAnsi="Arial" w:cs="Arial"/>
          <w:color w:val="000000" w:themeColor="text1"/>
        </w:rPr>
        <w:t>:</w:t>
      </w:r>
    </w:p>
    <w:p w14:paraId="057699D2" w14:textId="755852AD" w:rsidR="002F0DD3" w:rsidRPr="003724AD" w:rsidRDefault="002F0DD3" w:rsidP="00721328">
      <w:pPr>
        <w:pStyle w:val="NormalWeb"/>
        <w:numPr>
          <w:ilvl w:val="0"/>
          <w:numId w:val="16"/>
        </w:numPr>
        <w:shd w:val="clear" w:color="auto" w:fill="FFFFFF" w:themeFill="background1"/>
        <w:spacing w:after="240"/>
        <w:rPr>
          <w:rFonts w:ascii="Arial" w:hAnsi="Arial" w:cs="Arial"/>
          <w:color w:val="000000" w:themeColor="text1"/>
        </w:rPr>
      </w:pPr>
      <w:r w:rsidRPr="003724AD">
        <w:rPr>
          <w:rFonts w:ascii="Arial" w:hAnsi="Arial" w:cs="Arial"/>
          <w:color w:val="000000" w:themeColor="text1"/>
        </w:rPr>
        <w:lastRenderedPageBreak/>
        <w:t>In response to the flexibilities provided by the 2021–22</w:t>
      </w:r>
      <w:r w:rsidR="00853610" w:rsidRPr="003724AD">
        <w:rPr>
          <w:rFonts w:ascii="Arial" w:hAnsi="Arial" w:cs="Arial"/>
          <w:color w:val="000000" w:themeColor="text1"/>
        </w:rPr>
        <w:t xml:space="preserve"> COVID-19 State Plan Addendum</w:t>
      </w:r>
      <w:r w:rsidRPr="003724AD">
        <w:rPr>
          <w:rFonts w:ascii="Arial" w:hAnsi="Arial" w:cs="Arial"/>
          <w:color w:val="000000" w:themeColor="text1"/>
        </w:rPr>
        <w:t xml:space="preserve"> </w:t>
      </w:r>
      <w:r w:rsidR="00853610" w:rsidRPr="003724AD">
        <w:rPr>
          <w:rFonts w:ascii="Arial" w:hAnsi="Arial" w:cs="Arial"/>
          <w:color w:val="000000" w:themeColor="text1"/>
        </w:rPr>
        <w:t>(</w:t>
      </w:r>
      <w:r w:rsidRPr="003724AD">
        <w:rPr>
          <w:rFonts w:ascii="Arial" w:hAnsi="Arial" w:cs="Arial"/>
          <w:color w:val="000000" w:themeColor="text1"/>
        </w:rPr>
        <w:t>Addendum</w:t>
      </w:r>
      <w:r w:rsidR="00853610" w:rsidRPr="003724AD">
        <w:rPr>
          <w:rFonts w:ascii="Arial" w:hAnsi="Arial" w:cs="Arial"/>
          <w:color w:val="000000" w:themeColor="text1"/>
        </w:rPr>
        <w:t>)</w:t>
      </w:r>
      <w:r w:rsidRPr="003724AD">
        <w:rPr>
          <w:rFonts w:ascii="Arial" w:hAnsi="Arial" w:cs="Arial"/>
          <w:color w:val="000000" w:themeColor="text1"/>
        </w:rPr>
        <w:t xml:space="preserve"> by ED, </w:t>
      </w:r>
      <w:r w:rsidR="00485188" w:rsidRPr="003724AD">
        <w:rPr>
          <w:rFonts w:ascii="Arial" w:hAnsi="Arial" w:cs="Arial"/>
          <w:color w:val="000000" w:themeColor="text1"/>
        </w:rPr>
        <w:t>r</w:t>
      </w:r>
      <w:r w:rsidRPr="003724AD">
        <w:rPr>
          <w:rFonts w:ascii="Arial" w:hAnsi="Arial" w:cs="Arial"/>
          <w:color w:val="000000" w:themeColor="text1"/>
        </w:rPr>
        <w:t>evis</w:t>
      </w:r>
      <w:r w:rsidR="00600E5C" w:rsidRPr="003724AD">
        <w:rPr>
          <w:rFonts w:ascii="Arial" w:hAnsi="Arial" w:cs="Arial"/>
          <w:color w:val="000000" w:themeColor="text1"/>
        </w:rPr>
        <w:t>ing</w:t>
      </w:r>
      <w:r w:rsidRPr="003724AD">
        <w:rPr>
          <w:rFonts w:ascii="Arial" w:hAnsi="Arial" w:cs="Arial"/>
          <w:color w:val="000000" w:themeColor="text1"/>
        </w:rPr>
        <w:t xml:space="preserve"> the timeline for frequency of school identification. Specifically, following the 2022 determinations, schools will be identified </w:t>
      </w:r>
      <w:r w:rsidR="009D4513" w:rsidRPr="003724AD">
        <w:rPr>
          <w:rFonts w:ascii="Arial" w:hAnsi="Arial" w:cs="Arial"/>
          <w:color w:val="000000" w:themeColor="text1"/>
        </w:rPr>
        <w:t>for CSI or ATSI</w:t>
      </w:r>
      <w:r w:rsidRPr="003724AD">
        <w:rPr>
          <w:rFonts w:ascii="Arial" w:hAnsi="Arial" w:cs="Arial"/>
          <w:color w:val="000000" w:themeColor="text1"/>
        </w:rPr>
        <w:t xml:space="preserve"> once every three years effective fall 2023</w:t>
      </w:r>
      <w:r w:rsidR="00376919" w:rsidRPr="003724AD">
        <w:rPr>
          <w:rFonts w:ascii="Arial" w:hAnsi="Arial" w:cs="Arial"/>
          <w:color w:val="000000" w:themeColor="text1"/>
        </w:rPr>
        <w:t xml:space="preserve"> and identify schools for TSI in the intervening years</w:t>
      </w:r>
      <w:r w:rsidRPr="003724AD">
        <w:rPr>
          <w:rFonts w:ascii="Arial" w:hAnsi="Arial" w:cs="Arial"/>
          <w:color w:val="000000" w:themeColor="text1"/>
        </w:rPr>
        <w:t>.</w:t>
      </w:r>
    </w:p>
    <w:p w14:paraId="665F950E" w14:textId="17AB8730" w:rsidR="00600E5C" w:rsidRPr="003724AD" w:rsidRDefault="00600E5C" w:rsidP="00600E5C">
      <w:pPr>
        <w:pStyle w:val="NormalWeb"/>
        <w:numPr>
          <w:ilvl w:val="0"/>
          <w:numId w:val="16"/>
        </w:numPr>
        <w:shd w:val="clear" w:color="auto" w:fill="FFFFFF" w:themeFill="background1"/>
        <w:spacing w:before="240" w:beforeAutospacing="0"/>
        <w:rPr>
          <w:rFonts w:ascii="Arial" w:hAnsi="Arial" w:cs="Arial"/>
          <w:color w:val="000000" w:themeColor="text1"/>
        </w:rPr>
      </w:pPr>
      <w:r w:rsidRPr="003724AD">
        <w:rPr>
          <w:rFonts w:ascii="Arial" w:hAnsi="Arial" w:cs="Arial"/>
          <w:color w:val="000000" w:themeColor="text1"/>
        </w:rPr>
        <w:t>Re</w:t>
      </w:r>
      <w:r w:rsidR="002F0DD3" w:rsidRPr="003724AD">
        <w:rPr>
          <w:rFonts w:ascii="Arial" w:hAnsi="Arial" w:cs="Arial"/>
          <w:color w:val="000000" w:themeColor="text1"/>
        </w:rPr>
        <w:t>vising the timeline and statewide exit criteria for schools identified for CSI and ATSI by:</w:t>
      </w:r>
    </w:p>
    <w:p w14:paraId="509D2A3D" w14:textId="10E0BE7A" w:rsidR="00600E5C" w:rsidRPr="003724AD" w:rsidRDefault="002F0DD3" w:rsidP="00600E5C">
      <w:pPr>
        <w:pStyle w:val="NormalWeb"/>
        <w:numPr>
          <w:ilvl w:val="1"/>
          <w:numId w:val="16"/>
        </w:numPr>
        <w:shd w:val="clear" w:color="auto" w:fill="FFFFFF" w:themeFill="background1"/>
        <w:spacing w:before="240" w:beforeAutospacing="0"/>
        <w:rPr>
          <w:rFonts w:ascii="Arial" w:hAnsi="Arial" w:cs="Arial"/>
          <w:color w:val="000000" w:themeColor="text1"/>
        </w:rPr>
      </w:pPr>
      <w:r w:rsidRPr="003724AD">
        <w:rPr>
          <w:rFonts w:ascii="Arial" w:hAnsi="Arial" w:cs="Arial"/>
          <w:color w:val="000000" w:themeColor="text1"/>
        </w:rPr>
        <w:t xml:space="preserve">Adjusting the timeline and not counting the 2019–20 or </w:t>
      </w:r>
      <w:r w:rsidR="4315E63B" w:rsidRPr="40C77453">
        <w:rPr>
          <w:rFonts w:ascii="Arial" w:hAnsi="Arial" w:cs="Arial"/>
          <w:color w:val="000000" w:themeColor="text1"/>
        </w:rPr>
        <w:t>202</w:t>
      </w:r>
      <w:r w:rsidR="725A24F3" w:rsidRPr="40C77453">
        <w:rPr>
          <w:rFonts w:ascii="Arial" w:hAnsi="Arial" w:cs="Arial"/>
          <w:color w:val="000000" w:themeColor="text1"/>
        </w:rPr>
        <w:t>0</w:t>
      </w:r>
      <w:r w:rsidRPr="003724AD">
        <w:rPr>
          <w:rFonts w:ascii="Arial" w:hAnsi="Arial" w:cs="Arial"/>
          <w:color w:val="000000" w:themeColor="text1"/>
        </w:rPr>
        <w:t xml:space="preserve">–21 school years toward the number of years in which a school must meet the criteria </w:t>
      </w:r>
      <w:r w:rsidR="0056011A" w:rsidRPr="003724AD">
        <w:rPr>
          <w:rFonts w:ascii="Arial" w:hAnsi="Arial" w:cs="Arial"/>
          <w:color w:val="000000" w:themeColor="text1"/>
        </w:rPr>
        <w:t>to</w:t>
      </w:r>
      <w:r w:rsidRPr="003724AD">
        <w:rPr>
          <w:rFonts w:ascii="Arial" w:hAnsi="Arial" w:cs="Arial"/>
          <w:color w:val="000000" w:themeColor="text1"/>
        </w:rPr>
        <w:t xml:space="preserve"> exit CSI and ATSI status.</w:t>
      </w:r>
    </w:p>
    <w:p w14:paraId="771A786E" w14:textId="77777777" w:rsidR="00600E5C" w:rsidRPr="003724AD" w:rsidRDefault="002F0DD3" w:rsidP="00600E5C">
      <w:pPr>
        <w:pStyle w:val="NormalWeb"/>
        <w:numPr>
          <w:ilvl w:val="1"/>
          <w:numId w:val="16"/>
        </w:numPr>
        <w:shd w:val="clear" w:color="auto" w:fill="FFFFFF" w:themeFill="background1"/>
        <w:spacing w:before="240" w:beforeAutospacing="0"/>
        <w:rPr>
          <w:rFonts w:ascii="Arial" w:hAnsi="Arial" w:cs="Arial"/>
          <w:color w:val="000000" w:themeColor="text1"/>
        </w:rPr>
      </w:pPr>
      <w:r w:rsidRPr="003724AD">
        <w:rPr>
          <w:rFonts w:ascii="Arial" w:hAnsi="Arial" w:cs="Arial"/>
          <w:color w:val="000000" w:themeColor="text1"/>
        </w:rPr>
        <w:t>Modifying the exit criteria for schools identified for CSI and ATSI that will be eligible to exit status in fall 2022 to use the status performance level rather than the performance color that is based on both status and change. The school or student subgroup in the school must (1) no longer meet the criteria for identification and (2) have improved performance on the indicators (including an increase in the status portion of each indicator) compared to when the school was initially identified.</w:t>
      </w:r>
    </w:p>
    <w:p w14:paraId="1E0AA4D4" w14:textId="0C98FCB3" w:rsidR="00166D90" w:rsidRPr="003724AD" w:rsidRDefault="002F0DD3" w:rsidP="00600E5C">
      <w:pPr>
        <w:pStyle w:val="NormalWeb"/>
        <w:numPr>
          <w:ilvl w:val="1"/>
          <w:numId w:val="16"/>
        </w:numPr>
        <w:shd w:val="clear" w:color="auto" w:fill="FFFFFF" w:themeFill="background1"/>
        <w:spacing w:before="240" w:beforeAutospacing="0"/>
        <w:rPr>
          <w:rFonts w:ascii="Arial" w:hAnsi="Arial" w:cs="Arial"/>
          <w:color w:val="000000" w:themeColor="text1"/>
        </w:rPr>
      </w:pPr>
      <w:r w:rsidRPr="003724AD">
        <w:rPr>
          <w:rFonts w:ascii="Arial" w:hAnsi="Arial" w:cs="Arial"/>
          <w:color w:val="000000" w:themeColor="text1"/>
        </w:rPr>
        <w:t>Modify</w:t>
      </w:r>
      <w:r w:rsidR="00600E5C" w:rsidRPr="003724AD">
        <w:rPr>
          <w:rFonts w:ascii="Arial" w:hAnsi="Arial" w:cs="Arial"/>
          <w:color w:val="000000" w:themeColor="text1"/>
        </w:rPr>
        <w:t>ing</w:t>
      </w:r>
      <w:r w:rsidRPr="003724AD">
        <w:rPr>
          <w:rFonts w:ascii="Arial" w:hAnsi="Arial" w:cs="Arial"/>
          <w:color w:val="000000" w:themeColor="text1"/>
        </w:rPr>
        <w:t xml:space="preserve"> the State-determined number of years that a school </w:t>
      </w:r>
      <w:r w:rsidR="00E11C31" w:rsidRPr="003724AD">
        <w:rPr>
          <w:rFonts w:ascii="Arial" w:hAnsi="Arial" w:cs="Arial"/>
          <w:color w:val="000000" w:themeColor="text1"/>
        </w:rPr>
        <w:t xml:space="preserve">eligible </w:t>
      </w:r>
      <w:r w:rsidRPr="003724AD">
        <w:rPr>
          <w:rFonts w:ascii="Arial" w:hAnsi="Arial" w:cs="Arial"/>
          <w:color w:val="000000" w:themeColor="text1"/>
        </w:rPr>
        <w:t xml:space="preserve">for ATSI </w:t>
      </w:r>
      <w:proofErr w:type="gramStart"/>
      <w:r w:rsidRPr="003724AD">
        <w:rPr>
          <w:rFonts w:ascii="Arial" w:hAnsi="Arial" w:cs="Arial"/>
          <w:color w:val="000000" w:themeColor="text1"/>
        </w:rPr>
        <w:t>has to</w:t>
      </w:r>
      <w:proofErr w:type="gramEnd"/>
      <w:r w:rsidRPr="003724AD">
        <w:rPr>
          <w:rFonts w:ascii="Arial" w:hAnsi="Arial" w:cs="Arial"/>
          <w:color w:val="000000" w:themeColor="text1"/>
        </w:rPr>
        <w:t xml:space="preserve"> meet the exit criteria; ATSI schools </w:t>
      </w:r>
      <w:r w:rsidR="00E11C31" w:rsidRPr="003724AD">
        <w:rPr>
          <w:rFonts w:ascii="Arial" w:hAnsi="Arial" w:cs="Arial"/>
          <w:color w:val="000000" w:themeColor="text1"/>
        </w:rPr>
        <w:t xml:space="preserve">eligible </w:t>
      </w:r>
      <w:r w:rsidRPr="003724AD">
        <w:rPr>
          <w:rFonts w:ascii="Arial" w:hAnsi="Arial" w:cs="Arial"/>
          <w:color w:val="000000" w:themeColor="text1"/>
        </w:rPr>
        <w:t>in the fall of 2018, 2019, 2022, and 2023 will all have until fall 2026 to meet the exit criteria.</w:t>
      </w:r>
    </w:p>
    <w:p w14:paraId="0C9C36B9" w14:textId="5E848A30" w:rsidR="0019637C" w:rsidRPr="003724AD" w:rsidRDefault="0019637C" w:rsidP="0019637C">
      <w:pPr>
        <w:pStyle w:val="NormalWeb"/>
        <w:shd w:val="clear" w:color="auto" w:fill="FFFFFF" w:themeFill="background1"/>
        <w:spacing w:before="240" w:beforeAutospacing="0"/>
        <w:rPr>
          <w:rFonts w:ascii="Arial" w:hAnsi="Arial" w:cs="Arial"/>
          <w:color w:val="000000" w:themeColor="text1"/>
        </w:rPr>
      </w:pPr>
      <w:r w:rsidRPr="003724AD">
        <w:rPr>
          <w:rFonts w:ascii="Arial" w:hAnsi="Arial" w:cs="Arial"/>
          <w:color w:val="000000" w:themeColor="text1"/>
        </w:rPr>
        <w:t>The ED approved these amendments in November 2023</w:t>
      </w:r>
      <w:r w:rsidR="00E3385C" w:rsidRPr="003724AD">
        <w:rPr>
          <w:rFonts w:ascii="Arial" w:hAnsi="Arial" w:cs="Arial"/>
          <w:color w:val="000000" w:themeColor="text1"/>
        </w:rPr>
        <w:t>. C</w:t>
      </w:r>
      <w:r w:rsidR="00966EB9" w:rsidRPr="003724AD">
        <w:rPr>
          <w:rFonts w:ascii="Arial" w:hAnsi="Arial" w:cs="Arial"/>
          <w:color w:val="000000" w:themeColor="text1"/>
        </w:rPr>
        <w:t>alifornia’</w:t>
      </w:r>
      <w:r w:rsidR="00073E84" w:rsidRPr="003724AD">
        <w:rPr>
          <w:rFonts w:ascii="Arial" w:hAnsi="Arial" w:cs="Arial"/>
          <w:color w:val="000000" w:themeColor="text1"/>
        </w:rPr>
        <w:t xml:space="preserve">s ESSA State Plan is available on the ESSA web page at </w:t>
      </w:r>
      <w:hyperlink r:id="rId18" w:tooltip="ESSA Webpage" w:history="1">
        <w:r w:rsidR="00073E84" w:rsidRPr="003724AD">
          <w:rPr>
            <w:rStyle w:val="Hyperlink"/>
            <w:rFonts w:ascii="Arial" w:hAnsi="Arial" w:cs="Arial"/>
          </w:rPr>
          <w:t>https://www.cde.ca.gov/re/es/</w:t>
        </w:r>
      </w:hyperlink>
      <w:r w:rsidR="00073E84" w:rsidRPr="003724AD">
        <w:rPr>
          <w:rFonts w:ascii="Arial" w:hAnsi="Arial" w:cs="Arial"/>
          <w:color w:val="000000" w:themeColor="text1"/>
        </w:rPr>
        <w:t>.</w:t>
      </w:r>
    </w:p>
    <w:p w14:paraId="695C0DF5" w14:textId="5EA9C5E3" w:rsidR="00C2037F" w:rsidRPr="003724AD" w:rsidRDefault="004B7804" w:rsidP="001000D3">
      <w:pPr>
        <w:pStyle w:val="Heading3"/>
      </w:pPr>
      <w:r w:rsidRPr="003724AD">
        <w:t>202</w:t>
      </w:r>
      <w:r w:rsidR="00A94A0D" w:rsidRPr="003724AD">
        <w:t>5</w:t>
      </w:r>
      <w:r w:rsidRPr="003724AD">
        <w:t>–2</w:t>
      </w:r>
      <w:r w:rsidR="00A94A0D" w:rsidRPr="003724AD">
        <w:t>6</w:t>
      </w:r>
      <w:r w:rsidRPr="003724AD">
        <w:t xml:space="preserve"> ESSA Assistance</w:t>
      </w:r>
    </w:p>
    <w:p w14:paraId="27E10D6B" w14:textId="38A728BE" w:rsidR="004B7804" w:rsidRPr="003724AD" w:rsidRDefault="00F46AC6" w:rsidP="008323D1">
      <w:pPr>
        <w:tabs>
          <w:tab w:val="left" w:pos="1384"/>
        </w:tabs>
        <w:autoSpaceDE w:val="0"/>
        <w:autoSpaceDN w:val="0"/>
        <w:spacing w:before="198"/>
        <w:rPr>
          <w:rStyle w:val="cf01"/>
          <w:rFonts w:ascii="Arial" w:hAnsi="Arial" w:cs="Arial"/>
          <w:sz w:val="24"/>
          <w:szCs w:val="24"/>
        </w:rPr>
      </w:pPr>
      <w:r w:rsidRPr="2BAFAE58">
        <w:rPr>
          <w:color w:val="000000" w:themeColor="text1"/>
        </w:rPr>
        <w:t xml:space="preserve">This is the </w:t>
      </w:r>
      <w:r w:rsidR="1868D1EF" w:rsidRPr="2BAFAE58">
        <w:rPr>
          <w:color w:val="000000" w:themeColor="text1"/>
        </w:rPr>
        <w:t>third</w:t>
      </w:r>
      <w:r w:rsidRPr="2BAFAE58">
        <w:rPr>
          <w:color w:val="000000" w:themeColor="text1"/>
        </w:rPr>
        <w:t xml:space="preserve"> year of the three-year cycle for </w:t>
      </w:r>
      <w:r w:rsidR="00FC632A" w:rsidRPr="2BAFAE58">
        <w:rPr>
          <w:color w:val="000000" w:themeColor="text1"/>
        </w:rPr>
        <w:t xml:space="preserve">ESSA school support determinations for CSI and </w:t>
      </w:r>
      <w:r w:rsidR="004B7804" w:rsidRPr="2BAFAE58">
        <w:rPr>
          <w:color w:val="000000" w:themeColor="text1"/>
        </w:rPr>
        <w:t xml:space="preserve">ATSI. </w:t>
      </w:r>
      <w:r w:rsidR="002C3942" w:rsidRPr="2BAFAE58">
        <w:rPr>
          <w:color w:val="000000" w:themeColor="text1"/>
        </w:rPr>
        <w:t xml:space="preserve">With the release </w:t>
      </w:r>
      <w:r w:rsidR="008512CD" w:rsidRPr="2BAFAE58">
        <w:rPr>
          <w:color w:val="000000" w:themeColor="text1"/>
        </w:rPr>
        <w:t>of the 202</w:t>
      </w:r>
      <w:r w:rsidR="00A94A0D" w:rsidRPr="2BAFAE58">
        <w:rPr>
          <w:color w:val="000000" w:themeColor="text1"/>
        </w:rPr>
        <w:t>5</w:t>
      </w:r>
      <w:r w:rsidR="008512CD" w:rsidRPr="2BAFAE58">
        <w:rPr>
          <w:color w:val="000000" w:themeColor="text1"/>
        </w:rPr>
        <w:t xml:space="preserve"> Dashboard</w:t>
      </w:r>
      <w:r w:rsidR="001635E5" w:rsidRPr="2BAFAE58">
        <w:rPr>
          <w:color w:val="000000" w:themeColor="text1"/>
        </w:rPr>
        <w:t>,</w:t>
      </w:r>
      <w:r w:rsidR="00273EF8" w:rsidRPr="2BAFAE58">
        <w:rPr>
          <w:color w:val="000000" w:themeColor="text1"/>
        </w:rPr>
        <w:t xml:space="preserve"> </w:t>
      </w:r>
      <w:r w:rsidR="008512CD" w:rsidRPr="2BAFAE58">
        <w:rPr>
          <w:color w:val="000000" w:themeColor="text1"/>
        </w:rPr>
        <w:t>California</w:t>
      </w:r>
      <w:r w:rsidR="001635E5" w:rsidRPr="2BAFAE58">
        <w:rPr>
          <w:color w:val="000000" w:themeColor="text1"/>
        </w:rPr>
        <w:t xml:space="preserve"> is required</w:t>
      </w:r>
      <w:r w:rsidR="008512CD" w:rsidRPr="2BAFAE58">
        <w:rPr>
          <w:color w:val="000000" w:themeColor="text1"/>
        </w:rPr>
        <w:t xml:space="preserve"> to</w:t>
      </w:r>
      <w:r w:rsidR="00476F12">
        <w:rPr>
          <w:color w:val="000000" w:themeColor="text1"/>
        </w:rPr>
        <w:t xml:space="preserve"> </w:t>
      </w:r>
      <w:r w:rsidRPr="2BAFAE58">
        <w:rPr>
          <w:color w:val="000000" w:themeColor="text1"/>
        </w:rPr>
        <w:t xml:space="preserve"> </w:t>
      </w:r>
      <w:r w:rsidR="008512CD" w:rsidRPr="2BAFAE58">
        <w:rPr>
          <w:color w:val="000000" w:themeColor="text1"/>
        </w:rPr>
        <w:t xml:space="preserve">determine school eligibility for TSI. </w:t>
      </w:r>
      <w:r w:rsidR="004B7804" w:rsidRPr="2BAFAE58">
        <w:rPr>
          <w:color w:val="000000" w:themeColor="text1"/>
        </w:rPr>
        <w:t>Table 1 below provides the timeline for ESSA assistance entry determinations.</w:t>
      </w:r>
    </w:p>
    <w:p w14:paraId="666A7334" w14:textId="77777777" w:rsidR="004B7804" w:rsidRPr="003724AD" w:rsidRDefault="004B7804" w:rsidP="00E60462">
      <w:pPr>
        <w:pStyle w:val="Heading4"/>
        <w:rPr>
          <w:rFonts w:cs="Arial"/>
          <w:b w:val="0"/>
          <w:bCs/>
        </w:rPr>
      </w:pPr>
      <w:r w:rsidRPr="003724AD">
        <w:t xml:space="preserve">Table </w:t>
      </w:r>
      <w:r w:rsidRPr="003724AD">
        <w:rPr>
          <w:rFonts w:cs="Arial"/>
          <w:bCs/>
        </w:rPr>
        <w:t>1: Timeline of ESSA Assistance Entry Determinations</w:t>
      </w:r>
    </w:p>
    <w:tbl>
      <w:tblPr>
        <w:tblStyle w:val="TableGrid"/>
        <w:tblW w:w="0" w:type="auto"/>
        <w:tblLayout w:type="fixed"/>
        <w:tblLook w:val="04A0" w:firstRow="1" w:lastRow="0" w:firstColumn="1" w:lastColumn="0" w:noHBand="0" w:noVBand="1"/>
        <w:tblCaption w:val="Table 1: Timeline of ESSA Assistance Entry Determinations"/>
        <w:tblDescription w:val="Timeline of ESSA Assistance Entry Determinations"/>
      </w:tblPr>
      <w:tblGrid>
        <w:gridCol w:w="2173"/>
        <w:gridCol w:w="2173"/>
        <w:gridCol w:w="2173"/>
        <w:gridCol w:w="2173"/>
      </w:tblGrid>
      <w:tr w:rsidR="004B7804" w:rsidRPr="003724AD" w14:paraId="0AE5557F" w14:textId="77777777" w:rsidTr="00B7079E">
        <w:trPr>
          <w:cantSplit/>
          <w:tblHeader/>
        </w:trPr>
        <w:tc>
          <w:tcPr>
            <w:tcW w:w="2173" w:type="dxa"/>
            <w:shd w:val="clear" w:color="auto" w:fill="BFBFBF" w:themeFill="background1" w:themeFillShade="BF"/>
            <w:vAlign w:val="center"/>
          </w:tcPr>
          <w:p w14:paraId="1CD2776C" w14:textId="77777777" w:rsidR="004B7804" w:rsidRPr="003724AD" w:rsidRDefault="004B7804" w:rsidP="00E60462">
            <w:pPr>
              <w:pStyle w:val="BodyText"/>
              <w:spacing w:before="224" w:after="0"/>
              <w:jc w:val="center"/>
              <w:rPr>
                <w:b/>
                <w:bCs/>
              </w:rPr>
            </w:pPr>
            <w:r w:rsidRPr="003724AD">
              <w:rPr>
                <w:b/>
                <w:bCs/>
              </w:rPr>
              <w:t>2023 Dashboard</w:t>
            </w:r>
          </w:p>
          <w:p w14:paraId="513C226E" w14:textId="77777777" w:rsidR="004B7804" w:rsidRPr="003724AD" w:rsidRDefault="004B7804" w:rsidP="00E60462">
            <w:pPr>
              <w:pStyle w:val="BodyText"/>
              <w:spacing w:before="224" w:after="0"/>
              <w:jc w:val="center"/>
            </w:pPr>
            <w:r w:rsidRPr="003724AD">
              <w:t>(2023–24)</w:t>
            </w:r>
          </w:p>
        </w:tc>
        <w:tc>
          <w:tcPr>
            <w:tcW w:w="2173" w:type="dxa"/>
            <w:shd w:val="clear" w:color="auto" w:fill="BFBFBF" w:themeFill="background1" w:themeFillShade="BF"/>
            <w:vAlign w:val="center"/>
          </w:tcPr>
          <w:p w14:paraId="0B01B8A5" w14:textId="77777777" w:rsidR="004B7804" w:rsidRPr="003724AD" w:rsidRDefault="004B7804" w:rsidP="00E60462">
            <w:pPr>
              <w:pStyle w:val="BodyText"/>
              <w:spacing w:before="224" w:after="0"/>
              <w:jc w:val="center"/>
              <w:rPr>
                <w:b/>
                <w:bCs/>
              </w:rPr>
            </w:pPr>
            <w:r w:rsidRPr="003724AD">
              <w:rPr>
                <w:b/>
                <w:bCs/>
              </w:rPr>
              <w:t>2024 Dashboard</w:t>
            </w:r>
          </w:p>
          <w:p w14:paraId="5C154DE2" w14:textId="77777777" w:rsidR="004B7804" w:rsidRPr="003724AD" w:rsidRDefault="004B7804" w:rsidP="00E60462">
            <w:pPr>
              <w:pStyle w:val="BodyText"/>
              <w:spacing w:before="224" w:after="0"/>
              <w:jc w:val="center"/>
            </w:pPr>
            <w:r w:rsidRPr="003724AD">
              <w:t>(2024–25)</w:t>
            </w:r>
          </w:p>
        </w:tc>
        <w:tc>
          <w:tcPr>
            <w:tcW w:w="2173" w:type="dxa"/>
            <w:shd w:val="clear" w:color="auto" w:fill="BFBFBF" w:themeFill="background1" w:themeFillShade="BF"/>
            <w:vAlign w:val="center"/>
          </w:tcPr>
          <w:p w14:paraId="3859BCEE" w14:textId="77777777" w:rsidR="004B7804" w:rsidRPr="003724AD" w:rsidRDefault="004B7804" w:rsidP="00E60462">
            <w:pPr>
              <w:pStyle w:val="BodyText"/>
              <w:spacing w:before="224" w:after="0"/>
              <w:jc w:val="center"/>
              <w:rPr>
                <w:b/>
                <w:bCs/>
              </w:rPr>
            </w:pPr>
            <w:r w:rsidRPr="003724AD">
              <w:rPr>
                <w:b/>
                <w:bCs/>
              </w:rPr>
              <w:t>2025 Dashboard</w:t>
            </w:r>
          </w:p>
          <w:p w14:paraId="65B1CA87" w14:textId="77777777" w:rsidR="004B7804" w:rsidRPr="003724AD" w:rsidRDefault="004B7804" w:rsidP="00E60462">
            <w:pPr>
              <w:pStyle w:val="BodyText"/>
              <w:spacing w:before="224" w:after="0"/>
              <w:jc w:val="center"/>
              <w:rPr>
                <w:b/>
                <w:bCs/>
              </w:rPr>
            </w:pPr>
            <w:r w:rsidRPr="003724AD">
              <w:t>(2025–26)</w:t>
            </w:r>
          </w:p>
        </w:tc>
        <w:tc>
          <w:tcPr>
            <w:tcW w:w="2173" w:type="dxa"/>
            <w:shd w:val="clear" w:color="auto" w:fill="BFBFBF" w:themeFill="background1" w:themeFillShade="BF"/>
            <w:vAlign w:val="center"/>
          </w:tcPr>
          <w:p w14:paraId="70B3959A" w14:textId="77777777" w:rsidR="004B7804" w:rsidRPr="003724AD" w:rsidRDefault="004B7804" w:rsidP="00E60462">
            <w:pPr>
              <w:pStyle w:val="BodyText"/>
              <w:spacing w:before="224" w:after="0"/>
              <w:jc w:val="center"/>
              <w:rPr>
                <w:b/>
                <w:bCs/>
              </w:rPr>
            </w:pPr>
            <w:r w:rsidRPr="003724AD">
              <w:rPr>
                <w:b/>
                <w:bCs/>
              </w:rPr>
              <w:t>2026 Dashboard</w:t>
            </w:r>
          </w:p>
          <w:p w14:paraId="347F18C0" w14:textId="77777777" w:rsidR="004B7804" w:rsidRPr="003724AD" w:rsidRDefault="004B7804" w:rsidP="00E60462">
            <w:pPr>
              <w:pStyle w:val="BodyText"/>
              <w:spacing w:before="224" w:after="0"/>
              <w:jc w:val="center"/>
              <w:rPr>
                <w:b/>
                <w:bCs/>
              </w:rPr>
            </w:pPr>
            <w:r w:rsidRPr="003724AD">
              <w:t>(2026–27)</w:t>
            </w:r>
          </w:p>
        </w:tc>
      </w:tr>
      <w:tr w:rsidR="004B7804" w:rsidRPr="003724AD" w14:paraId="54739E6B" w14:textId="77777777" w:rsidTr="00B7079E">
        <w:trPr>
          <w:cantSplit/>
        </w:trPr>
        <w:tc>
          <w:tcPr>
            <w:tcW w:w="2173" w:type="dxa"/>
            <w:vAlign w:val="center"/>
          </w:tcPr>
          <w:p w14:paraId="1B0D9127" w14:textId="0B35298E" w:rsidR="004B7804" w:rsidRPr="003724AD" w:rsidRDefault="004B7804" w:rsidP="00C27D1F">
            <w:pPr>
              <w:pStyle w:val="BodyText"/>
              <w:spacing w:before="224"/>
              <w:ind w:right="-91"/>
              <w:jc w:val="center"/>
            </w:pPr>
            <w:r w:rsidRPr="003724AD">
              <w:t>CSI</w:t>
            </w:r>
            <w:r w:rsidR="00543D6A" w:rsidRPr="003724AD">
              <w:t xml:space="preserve"> and </w:t>
            </w:r>
            <w:r w:rsidRPr="003724AD">
              <w:t>ATSI</w:t>
            </w:r>
          </w:p>
        </w:tc>
        <w:tc>
          <w:tcPr>
            <w:tcW w:w="2173" w:type="dxa"/>
            <w:vAlign w:val="center"/>
          </w:tcPr>
          <w:p w14:paraId="7286387E" w14:textId="77777777" w:rsidR="004B7804" w:rsidRPr="003724AD" w:rsidRDefault="004B7804" w:rsidP="00C27D1F">
            <w:pPr>
              <w:pStyle w:val="BodyText"/>
              <w:spacing w:before="224"/>
              <w:ind w:right="-73"/>
              <w:jc w:val="center"/>
            </w:pPr>
            <w:r w:rsidRPr="003724AD">
              <w:t>TSI</w:t>
            </w:r>
          </w:p>
        </w:tc>
        <w:tc>
          <w:tcPr>
            <w:tcW w:w="2173" w:type="dxa"/>
            <w:vAlign w:val="center"/>
          </w:tcPr>
          <w:p w14:paraId="223223E0" w14:textId="77777777" w:rsidR="004B7804" w:rsidRPr="003724AD" w:rsidRDefault="004B7804" w:rsidP="00C27D1F">
            <w:pPr>
              <w:pStyle w:val="BodyText"/>
              <w:spacing w:before="224"/>
              <w:ind w:right="-154"/>
              <w:jc w:val="center"/>
            </w:pPr>
            <w:r w:rsidRPr="003724AD">
              <w:t>TSI</w:t>
            </w:r>
          </w:p>
        </w:tc>
        <w:tc>
          <w:tcPr>
            <w:tcW w:w="2173" w:type="dxa"/>
            <w:vAlign w:val="center"/>
          </w:tcPr>
          <w:p w14:paraId="789703A4" w14:textId="1187D414" w:rsidR="004B7804" w:rsidRPr="003724AD" w:rsidRDefault="004B7804" w:rsidP="00C27D1F">
            <w:pPr>
              <w:pStyle w:val="BodyText"/>
              <w:spacing w:before="224"/>
              <w:ind w:right="-143"/>
              <w:jc w:val="center"/>
            </w:pPr>
            <w:r w:rsidRPr="003724AD">
              <w:t>CSI</w:t>
            </w:r>
            <w:r w:rsidR="00543D6A" w:rsidRPr="003724AD">
              <w:t xml:space="preserve"> and</w:t>
            </w:r>
            <w:r w:rsidRPr="003724AD">
              <w:t xml:space="preserve"> ATSI</w:t>
            </w:r>
          </w:p>
        </w:tc>
      </w:tr>
    </w:tbl>
    <w:p w14:paraId="729141D0" w14:textId="738437B9" w:rsidR="004B7804" w:rsidRPr="003724AD" w:rsidRDefault="004B7804" w:rsidP="004B7804">
      <w:pPr>
        <w:pStyle w:val="BodyText"/>
        <w:spacing w:before="224"/>
        <w:ind w:right="832"/>
      </w:pPr>
      <w:r w:rsidRPr="003724AD">
        <w:t>Schools eligible for CSI</w:t>
      </w:r>
      <w:r w:rsidR="00515179" w:rsidRPr="003724AD">
        <w:t>-</w:t>
      </w:r>
      <w:r w:rsidRPr="003724AD">
        <w:t xml:space="preserve"> (Low Graduation Rate</w:t>
      </w:r>
      <w:r w:rsidR="00E45590" w:rsidRPr="003724AD">
        <w:t xml:space="preserve"> or </w:t>
      </w:r>
      <w:r w:rsidRPr="003724AD">
        <w:t>Low Performing) or ATSI in 202</w:t>
      </w:r>
      <w:r w:rsidR="00A94A0D" w:rsidRPr="003724AD">
        <w:t>4</w:t>
      </w:r>
      <w:r w:rsidRPr="003724AD">
        <w:t>–2</w:t>
      </w:r>
      <w:r w:rsidR="00A94A0D" w:rsidRPr="003724AD">
        <w:t>5</w:t>
      </w:r>
      <w:r w:rsidRPr="003724AD">
        <w:t xml:space="preserve"> </w:t>
      </w:r>
      <w:r w:rsidR="00497411" w:rsidRPr="003724AD">
        <w:t xml:space="preserve">are </w:t>
      </w:r>
      <w:r w:rsidRPr="003724AD">
        <w:t>annually evaluated to determine continued eligibility for CSI</w:t>
      </w:r>
      <w:r w:rsidR="4284E731" w:rsidRPr="003724AD">
        <w:t xml:space="preserve"> or </w:t>
      </w:r>
      <w:r w:rsidRPr="003724AD">
        <w:lastRenderedPageBreak/>
        <w:t>ATSI. Schools</w:t>
      </w:r>
      <w:r w:rsidR="00935402" w:rsidRPr="003724AD">
        <w:t xml:space="preserve"> that </w:t>
      </w:r>
      <w:r w:rsidRPr="003724AD">
        <w:t xml:space="preserve">meet the exit criteria </w:t>
      </w:r>
      <w:r w:rsidR="003D63CF" w:rsidRPr="003724AD">
        <w:t xml:space="preserve">for CSI </w:t>
      </w:r>
      <w:r w:rsidR="00C40A44" w:rsidRPr="003724AD">
        <w:t>and</w:t>
      </w:r>
      <w:r w:rsidR="003D63CF" w:rsidRPr="003724AD">
        <w:t xml:space="preserve"> ATSI</w:t>
      </w:r>
      <w:r w:rsidRPr="003724AD">
        <w:t xml:space="preserve"> will</w:t>
      </w:r>
      <w:r w:rsidR="003D63CF" w:rsidRPr="003724AD">
        <w:t xml:space="preserve"> </w:t>
      </w:r>
      <w:r w:rsidRPr="003724AD">
        <w:t>be</w:t>
      </w:r>
      <w:r w:rsidR="00825EA3" w:rsidRPr="003724AD">
        <w:t xml:space="preserve"> placed</w:t>
      </w:r>
      <w:r w:rsidRPr="003724AD">
        <w:t xml:space="preserve"> in the eligibility pool for TSI determinations</w:t>
      </w:r>
      <w:r w:rsidR="000E29BA" w:rsidRPr="003724AD">
        <w:t xml:space="preserve"> </w:t>
      </w:r>
      <w:r w:rsidR="00533AF9" w:rsidRPr="003724AD">
        <w:t>following the release of the 202</w:t>
      </w:r>
      <w:r w:rsidR="00A94A0D" w:rsidRPr="003724AD">
        <w:t>5</w:t>
      </w:r>
      <w:r w:rsidR="00533AF9" w:rsidRPr="003724AD">
        <w:t xml:space="preserve"> Dashboard</w:t>
      </w:r>
      <w:r w:rsidRPr="003724AD">
        <w:t>.</w:t>
      </w:r>
    </w:p>
    <w:p w14:paraId="5B82F748" w14:textId="1042ACBD" w:rsidR="00375E84" w:rsidRPr="003724AD" w:rsidRDefault="00375E84" w:rsidP="4D484846">
      <w:pPr>
        <w:pStyle w:val="Heading3"/>
        <w:rPr>
          <w:rFonts w:cs="Arial"/>
          <w:b w:val="0"/>
          <w:color w:val="000000"/>
        </w:rPr>
      </w:pPr>
      <w:r w:rsidRPr="003724AD">
        <w:t>Fiscal Analysis (as appropriate)</w:t>
      </w:r>
    </w:p>
    <w:p w14:paraId="1E041BC8" w14:textId="459F9411" w:rsidR="00C440DB" w:rsidRPr="003724AD" w:rsidRDefault="00C440DB" w:rsidP="00C440DB">
      <w:r w:rsidRPr="003724AD">
        <w:rPr>
          <w:rFonts w:cs="Arial"/>
          <w:color w:val="000000" w:themeColor="text1"/>
        </w:rPr>
        <w:t xml:space="preserve">School improvement activities are supported by funds from ESSA, Section 1003(a) school improvement funds, which requires California to reserve seven percent of its Title I, Part A allocation and subgrant no less than 95 percent to LEAs to serve schools eligible for support (ESSA, Section 1003[b][1][A]). </w:t>
      </w:r>
      <w:r w:rsidRPr="003724AD">
        <w:t>The California Budget Act of 202</w:t>
      </w:r>
      <w:r w:rsidR="00A94A0D" w:rsidRPr="003724AD">
        <w:t>5</w:t>
      </w:r>
      <w:r w:rsidRPr="003724AD">
        <w:t xml:space="preserve"> appropriated the following funds for LEAs and COEs to implement school improvement activities:</w:t>
      </w:r>
    </w:p>
    <w:p w14:paraId="124D3EF6" w14:textId="08323644" w:rsidR="00C440DB" w:rsidRPr="003724AD" w:rsidRDefault="00C440DB" w:rsidP="00C440DB">
      <w:pPr>
        <w:pStyle w:val="ListParagraph"/>
        <w:numPr>
          <w:ilvl w:val="0"/>
          <w:numId w:val="19"/>
        </w:numPr>
      </w:pPr>
      <w:r w:rsidRPr="001725B0">
        <w:rPr>
          <w:b/>
        </w:rPr>
        <w:t>$14</w:t>
      </w:r>
      <w:r w:rsidR="00A5092F" w:rsidRPr="001725B0">
        <w:rPr>
          <w:b/>
        </w:rPr>
        <w:t>6</w:t>
      </w:r>
      <w:r w:rsidR="00235D0F" w:rsidRPr="001725B0">
        <w:rPr>
          <w:b/>
        </w:rPr>
        <w:t xml:space="preserve"> million</w:t>
      </w:r>
      <w:r w:rsidRPr="001725B0">
        <w:t>:</w:t>
      </w:r>
      <w:r w:rsidRPr="003724AD">
        <w:t xml:space="preserve"> These funds are prioritized to support LEAs serving schools eligible for CSI based on the number of schools eligible for CSI, statewide.</w:t>
      </w:r>
    </w:p>
    <w:p w14:paraId="38750D7A" w14:textId="03D7D39D" w:rsidR="00C440DB" w:rsidRPr="003724AD" w:rsidRDefault="00C440DB" w:rsidP="00C440DB">
      <w:pPr>
        <w:pStyle w:val="ListParagraph"/>
        <w:numPr>
          <w:ilvl w:val="0"/>
          <w:numId w:val="19"/>
        </w:numPr>
      </w:pPr>
      <w:r w:rsidRPr="003724AD">
        <w:rPr>
          <w:b/>
        </w:rPr>
        <w:t>$5 million</w:t>
      </w:r>
      <w:r w:rsidRPr="003724AD">
        <w:t xml:space="preserve">: Funds are allocated to each eligible COE through a formula that takes into consideration the number of schools eligible for CSI, statewide for the purposes of review and approval of </w:t>
      </w:r>
      <w:r w:rsidRPr="001725B0">
        <w:t>202</w:t>
      </w:r>
      <w:r w:rsidR="00A5092F" w:rsidRPr="001725B0">
        <w:t>6</w:t>
      </w:r>
      <w:r w:rsidRPr="001725B0">
        <w:t>–2</w:t>
      </w:r>
      <w:r w:rsidR="00A5092F" w:rsidRPr="001725B0">
        <w:t>7</w:t>
      </w:r>
      <w:r w:rsidRPr="003724AD">
        <w:t xml:space="preserve"> CSI plans through the CSI prompts in the </w:t>
      </w:r>
      <w:r w:rsidRPr="001725B0">
        <w:t>202</w:t>
      </w:r>
      <w:r w:rsidR="00A5092F" w:rsidRPr="001725B0">
        <w:t>6</w:t>
      </w:r>
      <w:r w:rsidRPr="001725B0">
        <w:t>–2</w:t>
      </w:r>
      <w:r w:rsidR="00A5092F" w:rsidRPr="001725B0">
        <w:t>7</w:t>
      </w:r>
      <w:r w:rsidRPr="003724AD">
        <w:t xml:space="preserve"> LEA Local Control and Accountability Plan.</w:t>
      </w:r>
    </w:p>
    <w:p w14:paraId="7D92DE4E" w14:textId="27C7E057" w:rsidR="00C440DB" w:rsidRPr="003724AD" w:rsidRDefault="00C440DB" w:rsidP="00C440DB">
      <w:pPr>
        <w:pStyle w:val="ListParagraph"/>
        <w:numPr>
          <w:ilvl w:val="0"/>
          <w:numId w:val="19"/>
        </w:numPr>
      </w:pPr>
      <w:r w:rsidRPr="003724AD">
        <w:rPr>
          <w:b/>
        </w:rPr>
        <w:t>$5 million</w:t>
      </w:r>
      <w:r w:rsidRPr="003724AD">
        <w:t xml:space="preserve">: Funds are allocated to each eligible COE through a formula that takes into consideration the number of schools eligible for CSI, statewide for the purposes of supporting development and implementation of </w:t>
      </w:r>
      <w:r w:rsidRPr="001725B0">
        <w:t>202</w:t>
      </w:r>
      <w:r w:rsidR="00A5092F" w:rsidRPr="001725B0">
        <w:t>6</w:t>
      </w:r>
      <w:r w:rsidRPr="001725B0">
        <w:t>–2</w:t>
      </w:r>
      <w:r w:rsidR="00A5092F" w:rsidRPr="001725B0">
        <w:t>7</w:t>
      </w:r>
      <w:r w:rsidRPr="003724AD">
        <w:t xml:space="preserve"> CSI plans in coordination with the statewide system of support for LEAs established in </w:t>
      </w:r>
      <w:r w:rsidRPr="003724AD">
        <w:rPr>
          <w:color w:val="000000" w:themeColor="text1"/>
        </w:rPr>
        <w:t>California’s ESSA State Plan</w:t>
      </w:r>
      <w:r w:rsidRPr="003724AD">
        <w:t>.</w:t>
      </w:r>
    </w:p>
    <w:p w14:paraId="4E27B31B" w14:textId="4D145371" w:rsidR="00756F0D" w:rsidRPr="003724AD" w:rsidRDefault="00D52917" w:rsidP="00D05FB0">
      <w:pPr>
        <w:pStyle w:val="Heading3"/>
        <w:rPr>
          <w:rFonts w:cs="Arial"/>
        </w:rPr>
      </w:pPr>
      <w:r w:rsidRPr="003724AD">
        <w:t xml:space="preserve">Overview of the </w:t>
      </w:r>
      <w:r w:rsidRPr="001725B0">
        <w:t>202</w:t>
      </w:r>
      <w:r w:rsidR="00A5092F" w:rsidRPr="001725B0">
        <w:t>5</w:t>
      </w:r>
      <w:r w:rsidRPr="001725B0">
        <w:t>–2</w:t>
      </w:r>
      <w:r w:rsidR="00A5092F" w:rsidRPr="001725B0">
        <w:t>6</w:t>
      </w:r>
      <w:r w:rsidRPr="003724AD">
        <w:t xml:space="preserve"> </w:t>
      </w:r>
      <w:r w:rsidR="0040572B" w:rsidRPr="003724AD">
        <w:t>ESSA Assistance</w:t>
      </w:r>
    </w:p>
    <w:p w14:paraId="1CD7EBF3" w14:textId="24BD1220" w:rsidR="009F2B7F" w:rsidRPr="003724AD" w:rsidRDefault="009F2B7F" w:rsidP="009F2B7F">
      <w:pPr>
        <w:rPr>
          <w:rFonts w:cs="Arial"/>
          <w:color w:val="000000"/>
          <w:lang w:val="en"/>
        </w:rPr>
      </w:pPr>
      <w:r w:rsidRPr="003724AD">
        <w:t xml:space="preserve">For information about eligibility and program requirements for CSI, TSI, and ATSI, please visit the CDE School Support web page at </w:t>
      </w:r>
      <w:hyperlink r:id="rId19" w:tooltip="CDE School Support web page">
        <w:r w:rsidRPr="003724AD">
          <w:rPr>
            <w:rStyle w:val="Hyperlink"/>
          </w:rPr>
          <w:t>https://www.cde.ca.gov/sp/sw/t1/schoolsupport.asp</w:t>
        </w:r>
      </w:hyperlink>
      <w:r w:rsidRPr="003724AD">
        <w:t>.</w:t>
      </w:r>
    </w:p>
    <w:p w14:paraId="6258A73B" w14:textId="2E4EBD3A" w:rsidR="006B5055" w:rsidRPr="003724AD" w:rsidRDefault="006B5055" w:rsidP="001454AF">
      <w:pPr>
        <w:rPr>
          <w:rFonts w:cs="Arial"/>
          <w:color w:val="000000" w:themeColor="text1"/>
        </w:rPr>
      </w:pPr>
      <w:r w:rsidRPr="003724AD">
        <w:rPr>
          <w:rFonts w:cs="Arial"/>
          <w:color w:val="000000" w:themeColor="text1"/>
        </w:rPr>
        <w:t xml:space="preserve">Table </w:t>
      </w:r>
      <w:r w:rsidR="00751372" w:rsidRPr="003724AD">
        <w:rPr>
          <w:rFonts w:cs="Arial"/>
          <w:color w:val="000000" w:themeColor="text1"/>
        </w:rPr>
        <w:t>2</w:t>
      </w:r>
      <w:r w:rsidRPr="003724AD">
        <w:rPr>
          <w:rFonts w:cs="Arial"/>
          <w:color w:val="000000" w:themeColor="text1"/>
        </w:rPr>
        <w:t xml:space="preserve"> provides an overview of the schools that </w:t>
      </w:r>
      <w:r w:rsidR="00971E05" w:rsidRPr="003724AD">
        <w:rPr>
          <w:rFonts w:cs="Arial"/>
          <w:color w:val="000000" w:themeColor="text1"/>
        </w:rPr>
        <w:t xml:space="preserve">were </w:t>
      </w:r>
      <w:r w:rsidR="00A94A0D" w:rsidRPr="003724AD">
        <w:rPr>
          <w:rFonts w:cs="Arial"/>
          <w:color w:val="000000" w:themeColor="text1"/>
        </w:rPr>
        <w:t>eligible</w:t>
      </w:r>
      <w:r w:rsidR="00971E05" w:rsidRPr="003724AD">
        <w:rPr>
          <w:rFonts w:cs="Arial"/>
          <w:color w:val="000000" w:themeColor="text1"/>
        </w:rPr>
        <w:t xml:space="preserve"> in 202</w:t>
      </w:r>
      <w:r w:rsidR="00A94A0D" w:rsidRPr="003724AD">
        <w:rPr>
          <w:rFonts w:cs="Arial"/>
          <w:color w:val="000000" w:themeColor="text1"/>
        </w:rPr>
        <w:t>4</w:t>
      </w:r>
      <w:r w:rsidR="004A5FAB" w:rsidRPr="003724AD">
        <w:rPr>
          <w:rFonts w:cs="Arial"/>
          <w:color w:val="000000" w:themeColor="text1"/>
        </w:rPr>
        <w:t>–</w:t>
      </w:r>
      <w:r w:rsidR="00971E05" w:rsidRPr="003724AD">
        <w:rPr>
          <w:rFonts w:cs="Arial"/>
          <w:color w:val="000000" w:themeColor="text1"/>
        </w:rPr>
        <w:t>2</w:t>
      </w:r>
      <w:r w:rsidR="00A94A0D" w:rsidRPr="003724AD">
        <w:rPr>
          <w:rFonts w:cs="Arial"/>
          <w:color w:val="000000" w:themeColor="text1"/>
        </w:rPr>
        <w:t>5</w:t>
      </w:r>
      <w:r w:rsidR="00971E05" w:rsidRPr="003724AD">
        <w:rPr>
          <w:rFonts w:cs="Arial"/>
          <w:color w:val="000000" w:themeColor="text1"/>
        </w:rPr>
        <w:t xml:space="preserve"> </w:t>
      </w:r>
      <w:r w:rsidR="005A0F8F" w:rsidRPr="003724AD">
        <w:rPr>
          <w:rFonts w:cs="Arial"/>
          <w:color w:val="000000" w:themeColor="text1"/>
        </w:rPr>
        <w:t>for CSI or ATSI. B</w:t>
      </w:r>
      <w:r w:rsidR="00F21D41" w:rsidRPr="003724AD">
        <w:rPr>
          <w:rFonts w:cs="Arial"/>
          <w:color w:val="000000" w:themeColor="text1"/>
        </w:rPr>
        <w:t xml:space="preserve">ased on the most recent results </w:t>
      </w:r>
      <w:r w:rsidR="002C2148" w:rsidRPr="003724AD">
        <w:rPr>
          <w:rFonts w:cs="Arial"/>
          <w:color w:val="000000" w:themeColor="text1"/>
        </w:rPr>
        <w:t>of</w:t>
      </w:r>
      <w:r w:rsidR="005A0F8F" w:rsidRPr="003724AD">
        <w:rPr>
          <w:rFonts w:cs="Arial"/>
          <w:color w:val="000000" w:themeColor="text1"/>
        </w:rPr>
        <w:t xml:space="preserve"> </w:t>
      </w:r>
      <w:r w:rsidR="002C2148" w:rsidRPr="003724AD">
        <w:rPr>
          <w:rFonts w:cs="Arial"/>
          <w:color w:val="000000" w:themeColor="text1"/>
        </w:rPr>
        <w:t>the 202</w:t>
      </w:r>
      <w:r w:rsidR="00A94A0D" w:rsidRPr="003724AD">
        <w:rPr>
          <w:rFonts w:cs="Arial"/>
          <w:color w:val="000000" w:themeColor="text1"/>
        </w:rPr>
        <w:t>5</w:t>
      </w:r>
      <w:r w:rsidR="002C2148" w:rsidRPr="003724AD">
        <w:rPr>
          <w:rFonts w:cs="Arial"/>
          <w:color w:val="000000" w:themeColor="text1"/>
        </w:rPr>
        <w:t xml:space="preserve"> Dashboard, these </w:t>
      </w:r>
      <w:r w:rsidR="00F853DD" w:rsidRPr="003724AD">
        <w:rPr>
          <w:rFonts w:cs="Arial"/>
          <w:color w:val="000000" w:themeColor="text1"/>
        </w:rPr>
        <w:t>school</w:t>
      </w:r>
      <w:r w:rsidR="00E0177D" w:rsidRPr="003724AD">
        <w:rPr>
          <w:rFonts w:cs="Arial"/>
          <w:color w:val="000000" w:themeColor="text1"/>
        </w:rPr>
        <w:t>s</w:t>
      </w:r>
      <w:r w:rsidR="00F853DD" w:rsidRPr="003724AD">
        <w:rPr>
          <w:rFonts w:cs="Arial"/>
          <w:color w:val="000000" w:themeColor="text1"/>
        </w:rPr>
        <w:t xml:space="preserve"> </w:t>
      </w:r>
      <w:r w:rsidRPr="003724AD">
        <w:rPr>
          <w:rFonts w:cs="Arial"/>
          <w:color w:val="000000" w:themeColor="text1"/>
        </w:rPr>
        <w:t xml:space="preserve">met the CSI – Low Graduation Rate, CSI </w:t>
      </w:r>
      <w:r w:rsidR="00FD25F0" w:rsidRPr="003724AD">
        <w:rPr>
          <w:rFonts w:cs="Arial"/>
          <w:color w:val="000000" w:themeColor="text1"/>
        </w:rPr>
        <w:t>–</w:t>
      </w:r>
      <w:r w:rsidRPr="003724AD">
        <w:rPr>
          <w:rFonts w:cs="Arial"/>
          <w:color w:val="000000" w:themeColor="text1"/>
        </w:rPr>
        <w:t xml:space="preserve"> </w:t>
      </w:r>
      <w:r w:rsidR="00FD25F0" w:rsidRPr="003724AD">
        <w:rPr>
          <w:rFonts w:cs="Arial"/>
          <w:color w:val="000000" w:themeColor="text1"/>
        </w:rPr>
        <w:t xml:space="preserve">Low Performing, and ATSI exit criteria </w:t>
      </w:r>
      <w:r w:rsidR="003E34CC" w:rsidRPr="003724AD">
        <w:rPr>
          <w:rFonts w:cs="Arial"/>
          <w:color w:val="000000" w:themeColor="text1"/>
        </w:rPr>
        <w:t>and are no longer eligible for these statuses</w:t>
      </w:r>
      <w:r w:rsidR="000F3CDC" w:rsidRPr="003724AD">
        <w:rPr>
          <w:rFonts w:cs="Arial"/>
          <w:color w:val="000000" w:themeColor="text1"/>
        </w:rPr>
        <w:t xml:space="preserve"> </w:t>
      </w:r>
      <w:r w:rsidR="004A5FAB" w:rsidRPr="003724AD">
        <w:rPr>
          <w:rFonts w:cs="Arial"/>
          <w:color w:val="000000" w:themeColor="text1"/>
        </w:rPr>
        <w:t>in 202</w:t>
      </w:r>
      <w:r w:rsidR="00A94A0D" w:rsidRPr="003724AD">
        <w:rPr>
          <w:rFonts w:cs="Arial"/>
          <w:color w:val="000000" w:themeColor="text1"/>
        </w:rPr>
        <w:t>5</w:t>
      </w:r>
      <w:r w:rsidR="004A5FAB" w:rsidRPr="003724AD">
        <w:rPr>
          <w:rFonts w:cs="Arial"/>
          <w:color w:val="000000" w:themeColor="text1"/>
        </w:rPr>
        <w:t>–2</w:t>
      </w:r>
      <w:r w:rsidR="00A94A0D" w:rsidRPr="003724AD">
        <w:rPr>
          <w:rFonts w:cs="Arial"/>
          <w:color w:val="000000" w:themeColor="text1"/>
        </w:rPr>
        <w:t>6</w:t>
      </w:r>
      <w:r w:rsidR="00FD25F0" w:rsidRPr="003724AD">
        <w:rPr>
          <w:rFonts w:cs="Arial"/>
          <w:color w:val="000000" w:themeColor="text1"/>
        </w:rPr>
        <w:t>.</w:t>
      </w:r>
      <w:r w:rsidR="00AB5EBA">
        <w:rPr>
          <w:rFonts w:cs="Arial"/>
          <w:color w:val="000000" w:themeColor="text1"/>
        </w:rPr>
        <w:t xml:space="preserve"> Note: </w:t>
      </w:r>
      <w:r w:rsidR="00AB5EBA" w:rsidRPr="00AB5EBA">
        <w:rPr>
          <w:rFonts w:cs="Arial"/>
          <w:color w:val="000000" w:themeColor="text1"/>
        </w:rPr>
        <w:t>TSI eligibility is determined annually in non-CSI and -ATSI eligibility years and does not have exit criteria. As such, if a TSI-eligible school no longer meets the TSI entry criteria, the school will no longer be eligible for TSI.</w:t>
      </w:r>
    </w:p>
    <w:p w14:paraId="3949057A" w14:textId="580C46D9" w:rsidR="00FD25F0" w:rsidRPr="003724AD" w:rsidRDefault="00FD25F0" w:rsidP="00345543">
      <w:pPr>
        <w:pStyle w:val="Heading4"/>
        <w:rPr>
          <w:szCs w:val="22"/>
        </w:rPr>
      </w:pPr>
      <w:r w:rsidRPr="003724AD">
        <w:lastRenderedPageBreak/>
        <w:t xml:space="preserve">Table </w:t>
      </w:r>
      <w:r w:rsidR="00751372" w:rsidRPr="003724AD">
        <w:rPr>
          <w:szCs w:val="22"/>
        </w:rPr>
        <w:t>2</w:t>
      </w:r>
      <w:r w:rsidRPr="003724AD">
        <w:rPr>
          <w:szCs w:val="22"/>
        </w:rPr>
        <w:t>: 202</w:t>
      </w:r>
      <w:r w:rsidR="00A94A0D" w:rsidRPr="003724AD">
        <w:rPr>
          <w:szCs w:val="22"/>
        </w:rPr>
        <w:t>5</w:t>
      </w:r>
      <w:r w:rsidRPr="003724AD">
        <w:rPr>
          <w:szCs w:val="22"/>
        </w:rPr>
        <w:t>–2</w:t>
      </w:r>
      <w:r w:rsidR="00A94A0D" w:rsidRPr="003724AD">
        <w:rPr>
          <w:szCs w:val="22"/>
        </w:rPr>
        <w:t>6</w:t>
      </w:r>
      <w:r w:rsidRPr="003724AD">
        <w:rPr>
          <w:szCs w:val="22"/>
        </w:rPr>
        <w:t xml:space="preserve"> CSI and ATSI Exits</w:t>
      </w:r>
    </w:p>
    <w:tbl>
      <w:tblPr>
        <w:tblStyle w:val="TableGrid"/>
        <w:tblW w:w="4088" w:type="pct"/>
        <w:tblLook w:val="04A0" w:firstRow="1" w:lastRow="0" w:firstColumn="1" w:lastColumn="0" w:noHBand="0" w:noVBand="1"/>
        <w:tblCaption w:val="Table 2: 2024–25 CSI and ATSI Exits"/>
        <w:tblDescription w:val="Table 2: 2024–25 CSI and ATSI Exits"/>
      </w:tblPr>
      <w:tblGrid>
        <w:gridCol w:w="2158"/>
        <w:gridCol w:w="2518"/>
        <w:gridCol w:w="2969"/>
      </w:tblGrid>
      <w:tr w:rsidR="00397574" w:rsidRPr="003724AD" w14:paraId="0B8D2137" w14:textId="77777777" w:rsidTr="1D671EB4">
        <w:trPr>
          <w:cantSplit/>
          <w:tblHeader/>
        </w:trPr>
        <w:tc>
          <w:tcPr>
            <w:tcW w:w="1411" w:type="pct"/>
            <w:shd w:val="clear" w:color="auto" w:fill="D9D9D9" w:themeFill="background1" w:themeFillShade="D9"/>
            <w:vAlign w:val="center"/>
          </w:tcPr>
          <w:p w14:paraId="4163DD21" w14:textId="77777777" w:rsidR="00BE43CF" w:rsidRPr="003724AD" w:rsidRDefault="00BE43CF" w:rsidP="0074516C">
            <w:pPr>
              <w:spacing w:before="100" w:beforeAutospacing="1" w:after="100" w:afterAutospacing="1"/>
              <w:jc w:val="center"/>
              <w:rPr>
                <w:rFonts w:cs="Arial"/>
                <w:b/>
                <w:bCs/>
              </w:rPr>
            </w:pPr>
            <w:r w:rsidRPr="003724AD">
              <w:rPr>
                <w:rFonts w:cs="Arial"/>
                <w:b/>
                <w:bCs/>
              </w:rPr>
              <w:t>Determination Status</w:t>
            </w:r>
          </w:p>
        </w:tc>
        <w:tc>
          <w:tcPr>
            <w:tcW w:w="1647" w:type="pct"/>
            <w:shd w:val="clear" w:color="auto" w:fill="D9D9D9" w:themeFill="background1" w:themeFillShade="D9"/>
          </w:tcPr>
          <w:p w14:paraId="19B26559" w14:textId="243D9BDA" w:rsidR="00BE43CF" w:rsidRPr="003724AD" w:rsidRDefault="00BE43CF" w:rsidP="0074516C">
            <w:pPr>
              <w:spacing w:before="100" w:beforeAutospacing="1" w:after="100" w:afterAutospacing="1"/>
              <w:jc w:val="center"/>
              <w:rPr>
                <w:rFonts w:cs="Arial"/>
                <w:b/>
                <w:bCs/>
              </w:rPr>
            </w:pPr>
            <w:r w:rsidRPr="003724AD">
              <w:rPr>
                <w:rFonts w:cs="Arial"/>
                <w:b/>
                <w:bCs/>
              </w:rPr>
              <w:t>Number of Schools Eligible in 202</w:t>
            </w:r>
            <w:r w:rsidR="00A94A0D" w:rsidRPr="003724AD">
              <w:rPr>
                <w:rFonts w:cs="Arial"/>
                <w:b/>
                <w:bCs/>
              </w:rPr>
              <w:t>4</w:t>
            </w:r>
            <w:r w:rsidRPr="003724AD">
              <w:rPr>
                <w:rFonts w:cs="Arial"/>
                <w:b/>
                <w:bCs/>
              </w:rPr>
              <w:t>–2</w:t>
            </w:r>
            <w:r w:rsidR="00A94A0D" w:rsidRPr="003724AD">
              <w:rPr>
                <w:rFonts w:cs="Arial"/>
                <w:b/>
                <w:bCs/>
              </w:rPr>
              <w:t>5</w:t>
            </w:r>
          </w:p>
        </w:tc>
        <w:tc>
          <w:tcPr>
            <w:tcW w:w="1942" w:type="pct"/>
            <w:shd w:val="clear" w:color="auto" w:fill="D9D9D9" w:themeFill="background1" w:themeFillShade="D9"/>
            <w:vAlign w:val="center"/>
          </w:tcPr>
          <w:p w14:paraId="2F272397" w14:textId="7076E3AA" w:rsidR="00BE43CF" w:rsidRPr="003724AD" w:rsidRDefault="00BE43CF" w:rsidP="0074516C">
            <w:pPr>
              <w:spacing w:before="100" w:beforeAutospacing="1" w:after="100" w:afterAutospacing="1"/>
              <w:jc w:val="center"/>
              <w:rPr>
                <w:rFonts w:cs="Arial"/>
                <w:b/>
                <w:bCs/>
              </w:rPr>
            </w:pPr>
            <w:r w:rsidRPr="003724AD">
              <w:rPr>
                <w:rFonts w:cs="Arial"/>
                <w:b/>
                <w:bCs/>
              </w:rPr>
              <w:t xml:space="preserve">Number of Schools </w:t>
            </w:r>
            <w:r w:rsidR="009D6B67" w:rsidRPr="003724AD">
              <w:rPr>
                <w:rFonts w:cs="Arial"/>
                <w:b/>
                <w:bCs/>
              </w:rPr>
              <w:t>That Met</w:t>
            </w:r>
            <w:r w:rsidRPr="003724AD">
              <w:rPr>
                <w:rFonts w:cs="Arial"/>
                <w:b/>
                <w:bCs/>
              </w:rPr>
              <w:t xml:space="preserve"> Exit Criteria</w:t>
            </w:r>
            <w:r w:rsidR="00D6306A" w:rsidRPr="003724AD">
              <w:rPr>
                <w:rFonts w:cs="Arial"/>
                <w:b/>
                <w:bCs/>
              </w:rPr>
              <w:t xml:space="preserve"> </w:t>
            </w:r>
            <w:r w:rsidR="004E535D" w:rsidRPr="003724AD">
              <w:rPr>
                <w:rFonts w:cs="Arial"/>
                <w:b/>
                <w:bCs/>
              </w:rPr>
              <w:t>in 202</w:t>
            </w:r>
            <w:r w:rsidR="00A94A0D" w:rsidRPr="003724AD">
              <w:rPr>
                <w:rFonts w:cs="Arial"/>
                <w:b/>
                <w:bCs/>
              </w:rPr>
              <w:t>5</w:t>
            </w:r>
            <w:r w:rsidR="004E535D" w:rsidRPr="003724AD">
              <w:rPr>
                <w:rFonts w:cs="Arial"/>
                <w:b/>
                <w:bCs/>
              </w:rPr>
              <w:t>–2</w:t>
            </w:r>
            <w:r w:rsidR="00A94A0D" w:rsidRPr="003724AD">
              <w:rPr>
                <w:rFonts w:cs="Arial"/>
                <w:b/>
                <w:bCs/>
              </w:rPr>
              <w:t>6</w:t>
            </w:r>
          </w:p>
        </w:tc>
      </w:tr>
      <w:tr w:rsidR="00A87894" w:rsidRPr="003724AD" w14:paraId="56E35778" w14:textId="77777777" w:rsidTr="1D671EB4">
        <w:trPr>
          <w:cantSplit/>
        </w:trPr>
        <w:tc>
          <w:tcPr>
            <w:tcW w:w="1411" w:type="pct"/>
            <w:vAlign w:val="center"/>
          </w:tcPr>
          <w:p w14:paraId="403FE7CA" w14:textId="77777777" w:rsidR="00B32705" w:rsidRPr="003724AD" w:rsidRDefault="00B32705" w:rsidP="0074516C">
            <w:pPr>
              <w:spacing w:before="100" w:beforeAutospacing="1" w:after="100" w:afterAutospacing="1"/>
              <w:rPr>
                <w:rFonts w:cs="Arial"/>
              </w:rPr>
            </w:pPr>
            <w:r w:rsidRPr="003724AD">
              <w:rPr>
                <w:rFonts w:cs="Arial"/>
                <w:b/>
                <w:bCs/>
              </w:rPr>
              <w:t>CSI</w:t>
            </w:r>
            <w:r w:rsidRPr="003724AD">
              <w:rPr>
                <w:rFonts w:cs="Arial"/>
              </w:rPr>
              <w:t xml:space="preserve"> – Low Graduation Rate</w:t>
            </w:r>
          </w:p>
        </w:tc>
        <w:tc>
          <w:tcPr>
            <w:tcW w:w="1647" w:type="pct"/>
            <w:vAlign w:val="center"/>
          </w:tcPr>
          <w:p w14:paraId="6346F5FA" w14:textId="6F36D360" w:rsidR="00B32705" w:rsidRPr="003724AD" w:rsidRDefault="6C7F4E41" w:rsidP="1C91C605">
            <w:pPr>
              <w:spacing w:before="100" w:beforeAutospacing="1" w:after="100" w:afterAutospacing="1"/>
              <w:jc w:val="center"/>
              <w:rPr>
                <w:rFonts w:eastAsia="Arial" w:cs="Arial"/>
              </w:rPr>
            </w:pPr>
            <w:r w:rsidRPr="003724AD">
              <w:rPr>
                <w:rFonts w:eastAsia="Arial" w:cs="Arial"/>
              </w:rPr>
              <w:t>226</w:t>
            </w:r>
          </w:p>
        </w:tc>
        <w:tc>
          <w:tcPr>
            <w:tcW w:w="1942" w:type="pct"/>
            <w:vAlign w:val="center"/>
          </w:tcPr>
          <w:p w14:paraId="6EABFBAF" w14:textId="2BBB6F9D" w:rsidR="00B32705" w:rsidRPr="003724AD" w:rsidRDefault="1D435D72" w:rsidP="0074516C">
            <w:pPr>
              <w:spacing w:before="100" w:beforeAutospacing="1" w:after="100" w:afterAutospacing="1"/>
              <w:jc w:val="center"/>
              <w:rPr>
                <w:rFonts w:cs="Arial"/>
              </w:rPr>
            </w:pPr>
            <w:r w:rsidRPr="003724AD">
              <w:rPr>
                <w:rFonts w:cs="Arial"/>
              </w:rPr>
              <w:t>19</w:t>
            </w:r>
          </w:p>
        </w:tc>
      </w:tr>
      <w:tr w:rsidR="00A87894" w:rsidRPr="003724AD" w14:paraId="68A260A5" w14:textId="77777777" w:rsidTr="1D671EB4">
        <w:trPr>
          <w:cantSplit/>
        </w:trPr>
        <w:tc>
          <w:tcPr>
            <w:tcW w:w="1411" w:type="pct"/>
            <w:vAlign w:val="center"/>
          </w:tcPr>
          <w:p w14:paraId="6A9F69D6" w14:textId="1241F8DF" w:rsidR="00B32705" w:rsidRPr="003724AD" w:rsidRDefault="00B32705" w:rsidP="0074516C">
            <w:pPr>
              <w:spacing w:before="100" w:beforeAutospacing="1" w:after="100" w:afterAutospacing="1"/>
              <w:rPr>
                <w:rFonts w:cs="Arial"/>
              </w:rPr>
            </w:pPr>
            <w:r w:rsidRPr="003724AD">
              <w:rPr>
                <w:rFonts w:cs="Arial"/>
                <w:b/>
                <w:bCs/>
              </w:rPr>
              <w:t>CSI</w:t>
            </w:r>
            <w:r w:rsidRPr="003724AD">
              <w:rPr>
                <w:rFonts w:cs="Arial"/>
              </w:rPr>
              <w:t xml:space="preserve"> – Low Performing</w:t>
            </w:r>
          </w:p>
        </w:tc>
        <w:tc>
          <w:tcPr>
            <w:tcW w:w="1647" w:type="pct"/>
            <w:vAlign w:val="center"/>
          </w:tcPr>
          <w:p w14:paraId="04734E36" w14:textId="0279C7DE" w:rsidR="00B32705" w:rsidRPr="003724AD" w:rsidRDefault="3F0A44F5" w:rsidP="1C91C605">
            <w:pPr>
              <w:spacing w:before="100" w:beforeAutospacing="1" w:after="100" w:afterAutospacing="1"/>
              <w:jc w:val="center"/>
              <w:rPr>
                <w:rFonts w:eastAsia="Arial" w:cs="Arial"/>
              </w:rPr>
            </w:pPr>
            <w:r w:rsidRPr="003724AD">
              <w:rPr>
                <w:rFonts w:eastAsia="Arial" w:cs="Arial"/>
              </w:rPr>
              <w:t>117</w:t>
            </w:r>
          </w:p>
        </w:tc>
        <w:tc>
          <w:tcPr>
            <w:tcW w:w="1942" w:type="pct"/>
            <w:vAlign w:val="center"/>
          </w:tcPr>
          <w:p w14:paraId="00AC2F62" w14:textId="6B3F01AD" w:rsidR="00B32705" w:rsidRPr="003724AD" w:rsidRDefault="531A93B5" w:rsidP="0074516C">
            <w:pPr>
              <w:spacing w:before="100" w:beforeAutospacing="1" w:after="100" w:afterAutospacing="1"/>
              <w:jc w:val="center"/>
              <w:rPr>
                <w:rFonts w:cs="Arial"/>
              </w:rPr>
            </w:pPr>
            <w:r w:rsidRPr="003724AD">
              <w:rPr>
                <w:rFonts w:cs="Arial"/>
              </w:rPr>
              <w:t>97</w:t>
            </w:r>
          </w:p>
        </w:tc>
      </w:tr>
      <w:tr w:rsidR="00A87894" w:rsidRPr="003724AD" w14:paraId="628B5C36" w14:textId="77777777" w:rsidTr="1D671EB4">
        <w:trPr>
          <w:cantSplit/>
        </w:trPr>
        <w:tc>
          <w:tcPr>
            <w:tcW w:w="1411" w:type="pct"/>
            <w:vAlign w:val="center"/>
          </w:tcPr>
          <w:p w14:paraId="386293ED" w14:textId="07F54BB2" w:rsidR="00B32705" w:rsidRPr="003724AD" w:rsidRDefault="00B32705" w:rsidP="0074516C">
            <w:pPr>
              <w:spacing w:before="100" w:beforeAutospacing="1" w:after="100" w:afterAutospacing="1"/>
              <w:rPr>
                <w:rFonts w:cs="Arial"/>
              </w:rPr>
            </w:pPr>
            <w:r w:rsidRPr="003724AD">
              <w:rPr>
                <w:rFonts w:cs="Arial"/>
                <w:b/>
                <w:bCs/>
              </w:rPr>
              <w:t>ATSI</w:t>
            </w:r>
          </w:p>
        </w:tc>
        <w:tc>
          <w:tcPr>
            <w:tcW w:w="1647" w:type="pct"/>
            <w:vAlign w:val="center"/>
          </w:tcPr>
          <w:p w14:paraId="611F3953" w14:textId="112E72EC" w:rsidR="00B32705" w:rsidRPr="003724AD" w:rsidRDefault="738745A7" w:rsidP="1C91C605">
            <w:pPr>
              <w:spacing w:before="100" w:beforeAutospacing="1" w:after="100" w:afterAutospacing="1"/>
              <w:jc w:val="center"/>
              <w:rPr>
                <w:rFonts w:eastAsia="Arial" w:cs="Arial"/>
              </w:rPr>
            </w:pPr>
            <w:r w:rsidRPr="003724AD">
              <w:rPr>
                <w:rFonts w:eastAsia="Arial" w:cs="Arial"/>
              </w:rPr>
              <w:t>626</w:t>
            </w:r>
          </w:p>
        </w:tc>
        <w:tc>
          <w:tcPr>
            <w:tcW w:w="1942" w:type="pct"/>
            <w:vAlign w:val="center"/>
          </w:tcPr>
          <w:p w14:paraId="38D1C550" w14:textId="4C0A9377" w:rsidR="00B32705" w:rsidRPr="003724AD" w:rsidRDefault="0038871F" w:rsidP="1D671EB4">
            <w:pPr>
              <w:spacing w:before="100" w:beforeAutospacing="1" w:after="100" w:afterAutospacing="1"/>
              <w:jc w:val="center"/>
              <w:rPr>
                <w:rFonts w:cs="Arial"/>
              </w:rPr>
            </w:pPr>
            <w:r w:rsidRPr="003724AD">
              <w:rPr>
                <w:rFonts w:cs="Arial"/>
              </w:rPr>
              <w:t>3</w:t>
            </w:r>
            <w:r w:rsidR="7975C53D" w:rsidRPr="003724AD">
              <w:rPr>
                <w:rFonts w:cs="Arial"/>
              </w:rPr>
              <w:t>66</w:t>
            </w:r>
          </w:p>
        </w:tc>
      </w:tr>
    </w:tbl>
    <w:p w14:paraId="01B0989F" w14:textId="6DC0853E" w:rsidR="004C4E58" w:rsidRPr="003724AD" w:rsidRDefault="002A4E56" w:rsidP="001858E0">
      <w:r w:rsidRPr="003724AD">
        <w:rPr>
          <w:rFonts w:cs="Arial"/>
          <w:color w:val="000000" w:themeColor="text1"/>
          <w:lang w:val="en"/>
        </w:rPr>
        <w:t>Table</w:t>
      </w:r>
      <w:r w:rsidR="004C4E58" w:rsidRPr="003724AD">
        <w:t xml:space="preserve"> </w:t>
      </w:r>
      <w:r w:rsidR="001C59F3" w:rsidRPr="003724AD">
        <w:t>3</w:t>
      </w:r>
      <w:r w:rsidR="004C4E58" w:rsidRPr="003724AD">
        <w:t xml:space="preserve"> </w:t>
      </w:r>
      <w:r w:rsidR="00E53269" w:rsidRPr="003724AD">
        <w:t xml:space="preserve">provides a breakdown of schools eligible for CSI, ATSI, </w:t>
      </w:r>
      <w:r w:rsidR="00B76AB9" w:rsidRPr="003724AD">
        <w:t>TSI</w:t>
      </w:r>
      <w:r w:rsidR="7B200F7D" w:rsidRPr="003724AD">
        <w:t>,</w:t>
      </w:r>
      <w:r w:rsidR="00B76AB9" w:rsidRPr="003724AD">
        <w:t xml:space="preserve"> and </w:t>
      </w:r>
      <w:r w:rsidR="009679A5" w:rsidRPr="003724AD">
        <w:t>N</w:t>
      </w:r>
      <w:r w:rsidR="00B76AB9" w:rsidRPr="003724AD">
        <w:t xml:space="preserve">o </w:t>
      </w:r>
      <w:r w:rsidR="009679A5" w:rsidRPr="003724AD">
        <w:t>S</w:t>
      </w:r>
      <w:r w:rsidR="005A5B7D" w:rsidRPr="003724AD">
        <w:t>tatus</w:t>
      </w:r>
      <w:r w:rsidR="00B76AB9" w:rsidRPr="003724AD">
        <w:t xml:space="preserve"> from 20</w:t>
      </w:r>
      <w:r w:rsidR="00EE79D2" w:rsidRPr="003724AD">
        <w:t>2</w:t>
      </w:r>
      <w:r w:rsidR="00A94A0D" w:rsidRPr="003724AD">
        <w:t>4</w:t>
      </w:r>
      <w:r w:rsidR="00B76AB9" w:rsidRPr="003724AD">
        <w:t>–2</w:t>
      </w:r>
      <w:r w:rsidR="00A94A0D" w:rsidRPr="003724AD">
        <w:t>5</w:t>
      </w:r>
      <w:r w:rsidR="00B76AB9" w:rsidRPr="003724AD">
        <w:t xml:space="preserve"> </w:t>
      </w:r>
      <w:r w:rsidR="00EE79D2" w:rsidRPr="003724AD">
        <w:t>and</w:t>
      </w:r>
      <w:r w:rsidR="00B76AB9" w:rsidRPr="003724AD">
        <w:t xml:space="preserve"> 202</w:t>
      </w:r>
      <w:r w:rsidR="00A94A0D" w:rsidRPr="003724AD">
        <w:t>5</w:t>
      </w:r>
      <w:r w:rsidR="00B76AB9" w:rsidRPr="003724AD">
        <w:t>–2</w:t>
      </w:r>
      <w:r w:rsidR="00A94A0D" w:rsidRPr="003724AD">
        <w:t>6</w:t>
      </w:r>
      <w:r w:rsidR="00B76AB9" w:rsidRPr="003724AD">
        <w:t xml:space="preserve">. </w:t>
      </w:r>
    </w:p>
    <w:p w14:paraId="6E666E8A" w14:textId="7D726894" w:rsidR="0064019C" w:rsidRPr="003724AD" w:rsidRDefault="0064019C" w:rsidP="00345543">
      <w:pPr>
        <w:pStyle w:val="Heading4"/>
        <w:rPr>
          <w:szCs w:val="22"/>
        </w:rPr>
      </w:pPr>
      <w:r w:rsidRPr="003724AD">
        <w:t xml:space="preserve">Table </w:t>
      </w:r>
      <w:r w:rsidR="001C59F3" w:rsidRPr="003724AD">
        <w:t>3</w:t>
      </w:r>
      <w:r w:rsidRPr="003724AD">
        <w:t xml:space="preserve">: Summary Results of Schools Eligible for CSI, ATSI, </w:t>
      </w:r>
      <w:r w:rsidRPr="003724AD">
        <w:rPr>
          <w:szCs w:val="22"/>
        </w:rPr>
        <w:t xml:space="preserve">TSI, and No </w:t>
      </w:r>
      <w:r w:rsidR="005A5B7D" w:rsidRPr="003724AD">
        <w:rPr>
          <w:szCs w:val="22"/>
        </w:rPr>
        <w:t>Status</w:t>
      </w:r>
      <w:r w:rsidR="004C4E58" w:rsidRPr="003724AD">
        <w:rPr>
          <w:szCs w:val="22"/>
        </w:rPr>
        <w:t xml:space="preserve"> from 20</w:t>
      </w:r>
      <w:r w:rsidR="00EE79D2" w:rsidRPr="003724AD">
        <w:rPr>
          <w:szCs w:val="22"/>
        </w:rPr>
        <w:t>2</w:t>
      </w:r>
      <w:r w:rsidR="00A94A0D" w:rsidRPr="003724AD">
        <w:rPr>
          <w:szCs w:val="22"/>
        </w:rPr>
        <w:t>4</w:t>
      </w:r>
      <w:r w:rsidR="004C4E58" w:rsidRPr="003724AD">
        <w:rPr>
          <w:szCs w:val="22"/>
        </w:rPr>
        <w:t>–2</w:t>
      </w:r>
      <w:r w:rsidR="00A94A0D" w:rsidRPr="003724AD">
        <w:rPr>
          <w:szCs w:val="22"/>
        </w:rPr>
        <w:t>5</w:t>
      </w:r>
      <w:r w:rsidR="004C4E58" w:rsidRPr="003724AD">
        <w:rPr>
          <w:szCs w:val="22"/>
        </w:rPr>
        <w:t xml:space="preserve"> </w:t>
      </w:r>
      <w:r w:rsidR="00EE79D2" w:rsidRPr="003724AD">
        <w:rPr>
          <w:szCs w:val="22"/>
        </w:rPr>
        <w:t>and</w:t>
      </w:r>
      <w:r w:rsidR="004C4E58" w:rsidRPr="003724AD">
        <w:rPr>
          <w:szCs w:val="22"/>
        </w:rPr>
        <w:t xml:space="preserve"> 202</w:t>
      </w:r>
      <w:r w:rsidR="00A94A0D" w:rsidRPr="003724AD">
        <w:rPr>
          <w:szCs w:val="22"/>
        </w:rPr>
        <w:t>5</w:t>
      </w:r>
      <w:r w:rsidR="004C4E58" w:rsidRPr="003724AD">
        <w:rPr>
          <w:szCs w:val="22"/>
        </w:rPr>
        <w:t>–2</w:t>
      </w:r>
      <w:r w:rsidR="00A94A0D" w:rsidRPr="003724AD">
        <w:rPr>
          <w:szCs w:val="22"/>
        </w:rPr>
        <w:t>6</w:t>
      </w:r>
    </w:p>
    <w:tbl>
      <w:tblPr>
        <w:tblStyle w:val="TableGrid"/>
        <w:tblW w:w="3511" w:type="pct"/>
        <w:tblLook w:val="04A0" w:firstRow="1" w:lastRow="0" w:firstColumn="1" w:lastColumn="0" w:noHBand="0" w:noVBand="1"/>
        <w:tblCaption w:val="Table 3: Summary Results of Schools Eligible for CSI, ATSI, TSI, and No Status from 2023–24 and 2024–25"/>
        <w:tblDescription w:val="Table 3: Summary Results of Schools Eligible for CSI, ATSI, TSI, and No Status from 2023–24 and 2024–25"/>
      </w:tblPr>
      <w:tblGrid>
        <w:gridCol w:w="3870"/>
        <w:gridCol w:w="1349"/>
        <w:gridCol w:w="1347"/>
      </w:tblGrid>
      <w:tr w:rsidR="00814550" w:rsidRPr="003724AD" w14:paraId="350CCB78" w14:textId="51C3AE07" w:rsidTr="1272EA7A">
        <w:trPr>
          <w:cantSplit/>
          <w:tblHeader/>
        </w:trPr>
        <w:tc>
          <w:tcPr>
            <w:tcW w:w="2947" w:type="pct"/>
            <w:shd w:val="clear" w:color="auto" w:fill="D9D9D9" w:themeFill="background1" w:themeFillShade="D9"/>
            <w:vAlign w:val="center"/>
          </w:tcPr>
          <w:p w14:paraId="6AAB9486" w14:textId="77777777" w:rsidR="00814550" w:rsidRPr="003724AD" w:rsidRDefault="00814550" w:rsidP="0074516C">
            <w:pPr>
              <w:spacing w:before="100" w:beforeAutospacing="1" w:after="100" w:afterAutospacing="1"/>
              <w:jc w:val="center"/>
              <w:rPr>
                <w:rFonts w:cs="Arial"/>
                <w:b/>
                <w:bCs/>
              </w:rPr>
            </w:pPr>
            <w:r w:rsidRPr="003724AD">
              <w:rPr>
                <w:rFonts w:cs="Arial"/>
                <w:b/>
                <w:bCs/>
              </w:rPr>
              <w:t>Determination Status</w:t>
            </w:r>
          </w:p>
        </w:tc>
        <w:tc>
          <w:tcPr>
            <w:tcW w:w="1027" w:type="pct"/>
            <w:shd w:val="clear" w:color="auto" w:fill="D9D9D9" w:themeFill="background1" w:themeFillShade="D9"/>
          </w:tcPr>
          <w:p w14:paraId="6C718F8A" w14:textId="1A0709E9" w:rsidR="00814550" w:rsidRPr="003724AD" w:rsidRDefault="00814550" w:rsidP="0074516C">
            <w:pPr>
              <w:spacing w:before="100" w:beforeAutospacing="1" w:after="100" w:afterAutospacing="1"/>
              <w:jc w:val="center"/>
              <w:rPr>
                <w:rFonts w:cs="Arial"/>
                <w:b/>
                <w:bCs/>
              </w:rPr>
            </w:pPr>
            <w:r w:rsidRPr="003724AD">
              <w:rPr>
                <w:rFonts w:cs="Arial"/>
                <w:b/>
                <w:bCs/>
              </w:rPr>
              <w:t>202</w:t>
            </w:r>
            <w:r w:rsidR="00A94A0D" w:rsidRPr="003724AD">
              <w:rPr>
                <w:rFonts w:cs="Arial"/>
                <w:b/>
                <w:bCs/>
              </w:rPr>
              <w:t>4</w:t>
            </w:r>
            <w:r w:rsidRPr="003724AD">
              <w:rPr>
                <w:rFonts w:cs="Arial"/>
                <w:b/>
                <w:bCs/>
              </w:rPr>
              <w:t>–2</w:t>
            </w:r>
            <w:r w:rsidR="00A94A0D" w:rsidRPr="003724AD">
              <w:rPr>
                <w:rFonts w:cs="Arial"/>
                <w:b/>
                <w:bCs/>
              </w:rPr>
              <w:t>5</w:t>
            </w:r>
          </w:p>
        </w:tc>
        <w:tc>
          <w:tcPr>
            <w:tcW w:w="1026" w:type="pct"/>
            <w:shd w:val="clear" w:color="auto" w:fill="D9D9D9" w:themeFill="background1" w:themeFillShade="D9"/>
          </w:tcPr>
          <w:p w14:paraId="5AF82BE4" w14:textId="324A54AF" w:rsidR="00814550" w:rsidRPr="003724AD" w:rsidRDefault="00814550" w:rsidP="0074516C">
            <w:pPr>
              <w:spacing w:before="100" w:beforeAutospacing="1" w:after="100" w:afterAutospacing="1"/>
              <w:jc w:val="center"/>
              <w:rPr>
                <w:rFonts w:cs="Arial"/>
                <w:b/>
                <w:bCs/>
              </w:rPr>
            </w:pPr>
            <w:r w:rsidRPr="003724AD">
              <w:rPr>
                <w:rFonts w:cs="Arial"/>
                <w:b/>
                <w:bCs/>
              </w:rPr>
              <w:t>202</w:t>
            </w:r>
            <w:r w:rsidR="00A94A0D" w:rsidRPr="003724AD">
              <w:rPr>
                <w:rFonts w:cs="Arial"/>
                <w:b/>
                <w:bCs/>
              </w:rPr>
              <w:t>5</w:t>
            </w:r>
            <w:r w:rsidRPr="003724AD">
              <w:rPr>
                <w:rFonts w:cs="Arial"/>
                <w:b/>
                <w:bCs/>
              </w:rPr>
              <w:t>–2</w:t>
            </w:r>
            <w:r w:rsidR="00A94A0D" w:rsidRPr="003724AD">
              <w:rPr>
                <w:rFonts w:cs="Arial"/>
                <w:b/>
                <w:bCs/>
              </w:rPr>
              <w:t>6</w:t>
            </w:r>
          </w:p>
        </w:tc>
      </w:tr>
      <w:tr w:rsidR="00A94A0D" w:rsidRPr="003724AD" w14:paraId="071D1B5E" w14:textId="1AAD337D" w:rsidTr="1272EA7A">
        <w:trPr>
          <w:cantSplit/>
        </w:trPr>
        <w:tc>
          <w:tcPr>
            <w:tcW w:w="2947" w:type="pct"/>
            <w:vAlign w:val="center"/>
          </w:tcPr>
          <w:p w14:paraId="46E6867F" w14:textId="77777777" w:rsidR="00A94A0D" w:rsidRPr="003724AD" w:rsidRDefault="00A94A0D" w:rsidP="00A94A0D">
            <w:pPr>
              <w:spacing w:before="100" w:beforeAutospacing="1" w:after="100" w:afterAutospacing="1"/>
              <w:rPr>
                <w:rFonts w:cs="Arial"/>
              </w:rPr>
            </w:pPr>
            <w:r w:rsidRPr="003724AD">
              <w:rPr>
                <w:rFonts w:cs="Arial"/>
                <w:b/>
                <w:bCs/>
              </w:rPr>
              <w:t>CSI</w:t>
            </w:r>
            <w:r w:rsidRPr="003724AD">
              <w:rPr>
                <w:rFonts w:cs="Arial"/>
              </w:rPr>
              <w:t xml:space="preserve"> – Low Graduation Rate</w:t>
            </w:r>
          </w:p>
        </w:tc>
        <w:tc>
          <w:tcPr>
            <w:tcW w:w="1027" w:type="pct"/>
          </w:tcPr>
          <w:p w14:paraId="714BB7D9" w14:textId="77A80C26" w:rsidR="00A94A0D" w:rsidRPr="003724AD" w:rsidRDefault="7024FD89" w:rsidP="0B68F786">
            <w:pPr>
              <w:spacing w:before="100" w:beforeAutospacing="1" w:after="100" w:afterAutospacing="1"/>
              <w:jc w:val="center"/>
              <w:rPr>
                <w:rFonts w:cs="Arial"/>
              </w:rPr>
            </w:pPr>
            <w:r w:rsidRPr="003724AD">
              <w:rPr>
                <w:rFonts w:cs="Arial"/>
              </w:rPr>
              <w:t>226</w:t>
            </w:r>
          </w:p>
        </w:tc>
        <w:tc>
          <w:tcPr>
            <w:tcW w:w="1026" w:type="pct"/>
          </w:tcPr>
          <w:p w14:paraId="019D0E18" w14:textId="2BCE10BD" w:rsidR="00A94A0D" w:rsidRPr="003724AD" w:rsidRDefault="18B22BC7" w:rsidP="0B68F786">
            <w:pPr>
              <w:spacing w:before="100" w:beforeAutospacing="1" w:after="100" w:afterAutospacing="1"/>
              <w:jc w:val="center"/>
              <w:rPr>
                <w:rFonts w:cs="Arial"/>
              </w:rPr>
            </w:pPr>
            <w:r w:rsidRPr="003724AD">
              <w:rPr>
                <w:rFonts w:cs="Arial"/>
              </w:rPr>
              <w:t>206</w:t>
            </w:r>
          </w:p>
        </w:tc>
      </w:tr>
      <w:tr w:rsidR="00A94A0D" w:rsidRPr="003724AD" w14:paraId="4DFA472C" w14:textId="75B99E06" w:rsidTr="1272EA7A">
        <w:trPr>
          <w:cantSplit/>
        </w:trPr>
        <w:tc>
          <w:tcPr>
            <w:tcW w:w="2947" w:type="pct"/>
            <w:vAlign w:val="center"/>
          </w:tcPr>
          <w:p w14:paraId="02AF940F" w14:textId="77777777" w:rsidR="00A94A0D" w:rsidRPr="003724AD" w:rsidRDefault="00A94A0D" w:rsidP="00A94A0D">
            <w:pPr>
              <w:spacing w:before="100" w:beforeAutospacing="1" w:after="100" w:afterAutospacing="1"/>
              <w:rPr>
                <w:rFonts w:cs="Arial"/>
              </w:rPr>
            </w:pPr>
            <w:r w:rsidRPr="003724AD">
              <w:rPr>
                <w:rFonts w:cs="Arial"/>
                <w:b/>
                <w:bCs/>
              </w:rPr>
              <w:t>CSI</w:t>
            </w:r>
            <w:r w:rsidRPr="003724AD">
              <w:rPr>
                <w:rFonts w:cs="Arial"/>
              </w:rPr>
              <w:t xml:space="preserve"> – Low Performing </w:t>
            </w:r>
          </w:p>
        </w:tc>
        <w:tc>
          <w:tcPr>
            <w:tcW w:w="1027" w:type="pct"/>
          </w:tcPr>
          <w:p w14:paraId="6A9CD9BA" w14:textId="2472582D" w:rsidR="00A94A0D" w:rsidRPr="003724AD" w:rsidRDefault="7958FF6C" w:rsidP="134CE09F">
            <w:pPr>
              <w:spacing w:before="100" w:beforeAutospacing="1" w:after="100" w:afterAutospacing="1"/>
              <w:jc w:val="center"/>
              <w:rPr>
                <w:rFonts w:cs="Arial"/>
              </w:rPr>
            </w:pPr>
            <w:r w:rsidRPr="003724AD">
              <w:rPr>
                <w:rFonts w:cs="Arial"/>
              </w:rPr>
              <w:t>117</w:t>
            </w:r>
          </w:p>
        </w:tc>
        <w:tc>
          <w:tcPr>
            <w:tcW w:w="1026" w:type="pct"/>
          </w:tcPr>
          <w:p w14:paraId="6CF0435C" w14:textId="3C72452C" w:rsidR="00A94A0D" w:rsidRPr="003724AD" w:rsidRDefault="30390638" w:rsidP="0B68F786">
            <w:pPr>
              <w:spacing w:before="100" w:beforeAutospacing="1" w:after="100" w:afterAutospacing="1"/>
              <w:jc w:val="center"/>
              <w:rPr>
                <w:rFonts w:cs="Arial"/>
              </w:rPr>
            </w:pPr>
            <w:r w:rsidRPr="003724AD">
              <w:rPr>
                <w:rFonts w:cs="Arial"/>
              </w:rPr>
              <w:t>18</w:t>
            </w:r>
          </w:p>
        </w:tc>
      </w:tr>
      <w:tr w:rsidR="00A94A0D" w:rsidRPr="003724AD" w14:paraId="28D4CC46" w14:textId="1115F986" w:rsidTr="1272EA7A">
        <w:trPr>
          <w:cantSplit/>
        </w:trPr>
        <w:tc>
          <w:tcPr>
            <w:tcW w:w="2947" w:type="pct"/>
            <w:vAlign w:val="center"/>
          </w:tcPr>
          <w:p w14:paraId="1589315D" w14:textId="77777777" w:rsidR="00A94A0D" w:rsidRPr="003724AD" w:rsidRDefault="00A94A0D" w:rsidP="00A94A0D">
            <w:pPr>
              <w:spacing w:before="100" w:beforeAutospacing="1" w:after="100" w:afterAutospacing="1"/>
              <w:rPr>
                <w:rFonts w:cs="Arial"/>
              </w:rPr>
            </w:pPr>
            <w:r w:rsidRPr="003724AD">
              <w:rPr>
                <w:rFonts w:cs="Arial"/>
                <w:b/>
                <w:bCs/>
              </w:rPr>
              <w:t>ATSI</w:t>
            </w:r>
            <w:r w:rsidRPr="003724AD">
              <w:rPr>
                <w:rFonts w:cs="Arial"/>
              </w:rPr>
              <w:t xml:space="preserve"> </w:t>
            </w:r>
          </w:p>
        </w:tc>
        <w:tc>
          <w:tcPr>
            <w:tcW w:w="1027" w:type="pct"/>
          </w:tcPr>
          <w:p w14:paraId="088D32CB" w14:textId="2D759515" w:rsidR="00A94A0D" w:rsidRPr="003724AD" w:rsidRDefault="162B0F65" w:rsidP="134CE09F">
            <w:pPr>
              <w:spacing w:before="100" w:beforeAutospacing="1" w:after="100" w:afterAutospacing="1"/>
              <w:jc w:val="center"/>
              <w:rPr>
                <w:rFonts w:cs="Arial"/>
              </w:rPr>
            </w:pPr>
            <w:r w:rsidRPr="003724AD">
              <w:rPr>
                <w:rFonts w:cs="Arial"/>
              </w:rPr>
              <w:t>626</w:t>
            </w:r>
          </w:p>
        </w:tc>
        <w:tc>
          <w:tcPr>
            <w:tcW w:w="1026" w:type="pct"/>
          </w:tcPr>
          <w:p w14:paraId="131253F0" w14:textId="5D55DE26" w:rsidR="00A94A0D" w:rsidRPr="003724AD" w:rsidRDefault="09581AEC" w:rsidP="0B68F786">
            <w:pPr>
              <w:spacing w:before="100" w:beforeAutospacing="1" w:after="100" w:afterAutospacing="1"/>
              <w:jc w:val="center"/>
              <w:rPr>
                <w:rFonts w:cs="Arial"/>
              </w:rPr>
            </w:pPr>
            <w:r w:rsidRPr="003724AD">
              <w:rPr>
                <w:rFonts w:cs="Arial"/>
              </w:rPr>
              <w:t>256</w:t>
            </w:r>
          </w:p>
        </w:tc>
      </w:tr>
      <w:tr w:rsidR="00A94A0D" w:rsidRPr="003724AD" w14:paraId="3B603BA9" w14:textId="27E6EB06" w:rsidTr="1272EA7A">
        <w:trPr>
          <w:cantSplit/>
        </w:trPr>
        <w:tc>
          <w:tcPr>
            <w:tcW w:w="2947" w:type="pct"/>
            <w:vAlign w:val="center"/>
          </w:tcPr>
          <w:p w14:paraId="06AD54B4" w14:textId="77777777" w:rsidR="00A94A0D" w:rsidRPr="003724AD" w:rsidRDefault="00A94A0D" w:rsidP="00A94A0D">
            <w:pPr>
              <w:spacing w:before="100" w:beforeAutospacing="1" w:after="100" w:afterAutospacing="1"/>
              <w:rPr>
                <w:rFonts w:cs="Arial"/>
                <w:b/>
                <w:bCs/>
              </w:rPr>
            </w:pPr>
            <w:r w:rsidRPr="003724AD">
              <w:rPr>
                <w:rFonts w:cs="Arial"/>
                <w:b/>
                <w:bCs/>
              </w:rPr>
              <w:t>TSI</w:t>
            </w:r>
          </w:p>
        </w:tc>
        <w:tc>
          <w:tcPr>
            <w:tcW w:w="1027" w:type="pct"/>
          </w:tcPr>
          <w:p w14:paraId="3E067D16" w14:textId="4FB73ECA" w:rsidR="00A94A0D" w:rsidRPr="003724AD" w:rsidRDefault="7CE45594" w:rsidP="134CE09F">
            <w:pPr>
              <w:spacing w:before="100" w:beforeAutospacing="1" w:after="100" w:afterAutospacing="1"/>
              <w:jc w:val="center"/>
              <w:rPr>
                <w:rFonts w:cs="Arial"/>
              </w:rPr>
            </w:pPr>
            <w:r w:rsidRPr="003724AD">
              <w:rPr>
                <w:rFonts w:cs="Arial"/>
              </w:rPr>
              <w:t>306</w:t>
            </w:r>
          </w:p>
        </w:tc>
        <w:tc>
          <w:tcPr>
            <w:tcW w:w="1026" w:type="pct"/>
          </w:tcPr>
          <w:p w14:paraId="60D31487" w14:textId="437E1F86" w:rsidR="00A94A0D" w:rsidRPr="003724AD" w:rsidRDefault="2B795979" w:rsidP="0B68F786">
            <w:pPr>
              <w:spacing w:before="100" w:beforeAutospacing="1" w:after="100" w:afterAutospacing="1"/>
              <w:jc w:val="center"/>
              <w:rPr>
                <w:rFonts w:cs="Arial"/>
              </w:rPr>
            </w:pPr>
            <w:r w:rsidRPr="003724AD">
              <w:rPr>
                <w:rFonts w:cs="Arial"/>
              </w:rPr>
              <w:t>640</w:t>
            </w:r>
          </w:p>
        </w:tc>
      </w:tr>
      <w:tr w:rsidR="00A94A0D" w:rsidRPr="003724AD" w14:paraId="6781B621" w14:textId="29EBE250" w:rsidTr="1272EA7A">
        <w:trPr>
          <w:cantSplit/>
        </w:trPr>
        <w:tc>
          <w:tcPr>
            <w:tcW w:w="2947" w:type="pct"/>
            <w:vAlign w:val="center"/>
          </w:tcPr>
          <w:p w14:paraId="75DD9137" w14:textId="2C85DF97" w:rsidR="00A94A0D" w:rsidRPr="003724AD" w:rsidRDefault="00A94A0D" w:rsidP="00A94A0D">
            <w:pPr>
              <w:spacing w:before="100" w:beforeAutospacing="1" w:after="100" w:afterAutospacing="1"/>
              <w:rPr>
                <w:rFonts w:cs="Arial"/>
              </w:rPr>
            </w:pPr>
            <w:r w:rsidRPr="003724AD">
              <w:rPr>
                <w:rFonts w:cs="Arial"/>
                <w:b/>
                <w:bCs/>
              </w:rPr>
              <w:t>No Status</w:t>
            </w:r>
          </w:p>
        </w:tc>
        <w:tc>
          <w:tcPr>
            <w:tcW w:w="1027" w:type="pct"/>
          </w:tcPr>
          <w:p w14:paraId="1ADCF6B4" w14:textId="520FAED8" w:rsidR="00A94A0D" w:rsidRPr="003724AD" w:rsidRDefault="684E1D6C" w:rsidP="134CE09F">
            <w:pPr>
              <w:spacing w:before="100" w:beforeAutospacing="1" w:after="100" w:afterAutospacing="1"/>
              <w:jc w:val="center"/>
              <w:rPr>
                <w:rFonts w:cs="Arial"/>
              </w:rPr>
            </w:pPr>
            <w:r w:rsidRPr="003724AD">
              <w:rPr>
                <w:rFonts w:cs="Arial"/>
              </w:rPr>
              <w:t>8,765</w:t>
            </w:r>
          </w:p>
        </w:tc>
        <w:tc>
          <w:tcPr>
            <w:tcW w:w="1026" w:type="pct"/>
          </w:tcPr>
          <w:p w14:paraId="5955DD1F" w14:textId="5805EB06" w:rsidR="00A94A0D" w:rsidRPr="003724AD" w:rsidRDefault="4639BDDA" w:rsidP="0B68F786">
            <w:pPr>
              <w:spacing w:before="100" w:beforeAutospacing="1" w:after="100" w:afterAutospacing="1"/>
              <w:jc w:val="center"/>
              <w:rPr>
                <w:rFonts w:cs="Arial"/>
              </w:rPr>
            </w:pPr>
            <w:r w:rsidRPr="003724AD">
              <w:rPr>
                <w:rFonts w:cs="Arial"/>
              </w:rPr>
              <w:t>8877</w:t>
            </w:r>
          </w:p>
        </w:tc>
      </w:tr>
      <w:tr w:rsidR="00A94A0D" w:rsidRPr="003724AD" w14:paraId="179D8D96" w14:textId="34C1B295" w:rsidTr="1272EA7A">
        <w:trPr>
          <w:cantSplit/>
        </w:trPr>
        <w:tc>
          <w:tcPr>
            <w:tcW w:w="2947" w:type="pct"/>
            <w:vAlign w:val="center"/>
          </w:tcPr>
          <w:p w14:paraId="7634FAD5" w14:textId="77777777" w:rsidR="00A94A0D" w:rsidRPr="003724AD" w:rsidRDefault="00A94A0D" w:rsidP="00A94A0D">
            <w:pPr>
              <w:spacing w:before="100" w:beforeAutospacing="1" w:after="100" w:afterAutospacing="1"/>
              <w:rPr>
                <w:rFonts w:cs="Arial"/>
                <w:b/>
                <w:bCs/>
              </w:rPr>
            </w:pPr>
            <w:r w:rsidRPr="003724AD">
              <w:rPr>
                <w:rFonts w:cs="Arial"/>
                <w:b/>
                <w:bCs/>
              </w:rPr>
              <w:t>Total Schools</w:t>
            </w:r>
          </w:p>
        </w:tc>
        <w:tc>
          <w:tcPr>
            <w:tcW w:w="1027" w:type="pct"/>
          </w:tcPr>
          <w:p w14:paraId="1684B56C" w14:textId="28ACD79C" w:rsidR="00A94A0D" w:rsidRPr="003724AD" w:rsidRDefault="2FAADD9C" w:rsidP="1272EA7A">
            <w:pPr>
              <w:spacing w:before="100" w:beforeAutospacing="1" w:after="100" w:afterAutospacing="1"/>
              <w:jc w:val="center"/>
              <w:rPr>
                <w:rFonts w:cs="Arial"/>
              </w:rPr>
            </w:pPr>
            <w:r w:rsidRPr="003724AD">
              <w:rPr>
                <w:rFonts w:cs="Arial"/>
              </w:rPr>
              <w:t>10,040</w:t>
            </w:r>
          </w:p>
        </w:tc>
        <w:tc>
          <w:tcPr>
            <w:tcW w:w="1026" w:type="pct"/>
          </w:tcPr>
          <w:p w14:paraId="05ECD2E0" w14:textId="0A767935" w:rsidR="00A94A0D" w:rsidRPr="003724AD" w:rsidRDefault="2FAADD9C" w:rsidP="1272EA7A">
            <w:pPr>
              <w:spacing w:before="100" w:beforeAutospacing="1" w:after="100" w:afterAutospacing="1"/>
              <w:jc w:val="center"/>
              <w:rPr>
                <w:rFonts w:cs="Arial"/>
              </w:rPr>
            </w:pPr>
            <w:r w:rsidRPr="003724AD">
              <w:rPr>
                <w:rFonts w:cs="Arial"/>
              </w:rPr>
              <w:t>9,99</w:t>
            </w:r>
            <w:r w:rsidR="00DB6EC8" w:rsidRPr="003724AD">
              <w:rPr>
                <w:rFonts w:cs="Arial"/>
              </w:rPr>
              <w:t>7</w:t>
            </w:r>
          </w:p>
        </w:tc>
      </w:tr>
    </w:tbl>
    <w:p w14:paraId="62CC5476" w14:textId="2F12DF53" w:rsidR="00E34101" w:rsidRPr="003724AD" w:rsidRDefault="00E34101" w:rsidP="001858E0">
      <w:r w:rsidRPr="003724AD">
        <w:t xml:space="preserve">Table </w:t>
      </w:r>
      <w:r w:rsidR="001C59F3" w:rsidRPr="003724AD">
        <w:t>4</w:t>
      </w:r>
      <w:r w:rsidRPr="003724AD">
        <w:t xml:space="preserve"> provides a breakdown of </w:t>
      </w:r>
      <w:r w:rsidR="00953D7A" w:rsidRPr="003724AD">
        <w:t xml:space="preserve">charter </w:t>
      </w:r>
      <w:r w:rsidRPr="003724AD">
        <w:t>schools eligible for CSI, ATSI, TSI</w:t>
      </w:r>
      <w:r w:rsidR="00732F1D" w:rsidRPr="003724AD">
        <w:t>,</w:t>
      </w:r>
      <w:r w:rsidRPr="003724AD">
        <w:t xml:space="preserve"> and No Status</w:t>
      </w:r>
      <w:r w:rsidR="00C75115" w:rsidRPr="003724AD">
        <w:t xml:space="preserve"> for 202</w:t>
      </w:r>
      <w:r w:rsidR="00A94A0D" w:rsidRPr="003724AD">
        <w:t>5</w:t>
      </w:r>
      <w:r w:rsidR="00C75115" w:rsidRPr="003724AD">
        <w:t>–2</w:t>
      </w:r>
      <w:r w:rsidR="00A94A0D" w:rsidRPr="003724AD">
        <w:t>6</w:t>
      </w:r>
      <w:r w:rsidRPr="003724AD">
        <w:t>.</w:t>
      </w:r>
    </w:p>
    <w:p w14:paraId="124FA894" w14:textId="06841EC1" w:rsidR="004C638C" w:rsidRPr="003724AD" w:rsidRDefault="004C638C" w:rsidP="004D0523">
      <w:pPr>
        <w:pStyle w:val="Heading4"/>
      </w:pPr>
      <w:r w:rsidRPr="003724AD">
        <w:t xml:space="preserve">Table </w:t>
      </w:r>
      <w:r w:rsidR="001C59F3" w:rsidRPr="003724AD">
        <w:t>4</w:t>
      </w:r>
      <w:r w:rsidRPr="003724AD">
        <w:t xml:space="preserve">: </w:t>
      </w:r>
      <w:r w:rsidR="00F742B6" w:rsidRPr="003724AD">
        <w:t>202</w:t>
      </w:r>
      <w:r w:rsidR="00A94A0D" w:rsidRPr="003724AD">
        <w:t>5</w:t>
      </w:r>
      <w:r w:rsidR="00F742B6" w:rsidRPr="003724AD">
        <w:t>–2</w:t>
      </w:r>
      <w:r w:rsidR="00A94A0D" w:rsidRPr="003724AD">
        <w:t>6</w:t>
      </w:r>
      <w:r w:rsidR="00F742B6" w:rsidRPr="003724AD">
        <w:t xml:space="preserve"> </w:t>
      </w:r>
      <w:r w:rsidRPr="003724AD">
        <w:t xml:space="preserve">Summary Results of Schools Eligible for CSI, ATSI, </w:t>
      </w:r>
      <w:r w:rsidR="407EFE4F" w:rsidRPr="003724AD">
        <w:t>TSI,</w:t>
      </w:r>
      <w:r w:rsidRPr="003724AD">
        <w:t xml:space="preserve"> and </w:t>
      </w:r>
      <w:r w:rsidR="003A2A40" w:rsidRPr="003724AD">
        <w:t xml:space="preserve">No </w:t>
      </w:r>
      <w:r w:rsidR="004E29C2" w:rsidRPr="003724AD">
        <w:t>Status</w:t>
      </w:r>
      <w:r w:rsidR="009C75BE" w:rsidRPr="003724AD">
        <w:t xml:space="preserve"> </w:t>
      </w:r>
      <w:r w:rsidRPr="003724AD">
        <w:t>– By Charter Status</w:t>
      </w:r>
    </w:p>
    <w:tbl>
      <w:tblPr>
        <w:tblStyle w:val="TableGrid"/>
        <w:tblW w:w="9491" w:type="dxa"/>
        <w:tblLook w:val="04A0" w:firstRow="1" w:lastRow="0" w:firstColumn="1" w:lastColumn="0" w:noHBand="0" w:noVBand="1"/>
        <w:tblCaption w:val="Table 4: 2024–25 Summary Results of Schools Eligible for CSI, ATSI, TSI, and No Status – By Charter Status"/>
        <w:tblDescription w:val="Table 4: 2024–25 Summary Results of Schools Eligible for CSI, ATSI, TSI, and No Status – By Charter Status"/>
      </w:tblPr>
      <w:tblGrid>
        <w:gridCol w:w="3250"/>
        <w:gridCol w:w="1560"/>
        <w:gridCol w:w="1560"/>
        <w:gridCol w:w="1560"/>
        <w:gridCol w:w="1561"/>
      </w:tblGrid>
      <w:tr w:rsidR="0065684D" w:rsidRPr="003724AD" w14:paraId="4265F115" w14:textId="77777777" w:rsidTr="1D671EB4">
        <w:trPr>
          <w:cantSplit/>
          <w:trHeight w:val="300"/>
          <w:tblHeader/>
        </w:trPr>
        <w:tc>
          <w:tcPr>
            <w:tcW w:w="3250" w:type="dxa"/>
            <w:shd w:val="clear" w:color="auto" w:fill="D9D9D9" w:themeFill="background1" w:themeFillShade="D9"/>
            <w:vAlign w:val="center"/>
          </w:tcPr>
          <w:p w14:paraId="2930E54D" w14:textId="77777777" w:rsidR="0065684D" w:rsidRPr="003724AD" w:rsidRDefault="0065684D">
            <w:pPr>
              <w:contextualSpacing/>
              <w:jc w:val="center"/>
              <w:rPr>
                <w:rFonts w:cs="Arial"/>
              </w:rPr>
            </w:pPr>
            <w:r w:rsidRPr="003724AD">
              <w:rPr>
                <w:rFonts w:cs="Arial"/>
                <w:b/>
                <w:bCs/>
              </w:rPr>
              <w:t>Determination Status</w:t>
            </w:r>
          </w:p>
        </w:tc>
        <w:tc>
          <w:tcPr>
            <w:tcW w:w="1560" w:type="dxa"/>
            <w:shd w:val="clear" w:color="auto" w:fill="D9D9D9" w:themeFill="background1" w:themeFillShade="D9"/>
            <w:vAlign w:val="center"/>
          </w:tcPr>
          <w:p w14:paraId="53D979B0" w14:textId="77777777" w:rsidR="0065684D" w:rsidRPr="003724AD" w:rsidRDefault="0065684D">
            <w:pPr>
              <w:contextualSpacing/>
              <w:jc w:val="center"/>
              <w:rPr>
                <w:rFonts w:cs="Arial"/>
                <w:b/>
                <w:bCs/>
              </w:rPr>
            </w:pPr>
            <w:r w:rsidRPr="003724AD">
              <w:rPr>
                <w:rFonts w:cs="Arial"/>
                <w:b/>
                <w:bCs/>
              </w:rPr>
              <w:t>Number of Charter Schools</w:t>
            </w:r>
          </w:p>
        </w:tc>
        <w:tc>
          <w:tcPr>
            <w:tcW w:w="1560" w:type="dxa"/>
            <w:shd w:val="clear" w:color="auto" w:fill="D9D9D9" w:themeFill="background1" w:themeFillShade="D9"/>
            <w:vAlign w:val="center"/>
          </w:tcPr>
          <w:p w14:paraId="591E300D" w14:textId="77777777" w:rsidR="0065684D" w:rsidRPr="003724AD" w:rsidRDefault="0065684D">
            <w:pPr>
              <w:contextualSpacing/>
              <w:jc w:val="center"/>
              <w:rPr>
                <w:rFonts w:cs="Arial"/>
                <w:b/>
                <w:bCs/>
              </w:rPr>
            </w:pPr>
            <w:r w:rsidRPr="003724AD">
              <w:rPr>
                <w:rFonts w:cs="Arial"/>
                <w:b/>
                <w:bCs/>
              </w:rPr>
              <w:t>Percent of Charter Schools</w:t>
            </w:r>
          </w:p>
        </w:tc>
        <w:tc>
          <w:tcPr>
            <w:tcW w:w="1560" w:type="dxa"/>
            <w:shd w:val="clear" w:color="auto" w:fill="D9D9D9" w:themeFill="background1" w:themeFillShade="D9"/>
            <w:vAlign w:val="center"/>
          </w:tcPr>
          <w:p w14:paraId="762637C3" w14:textId="77777777" w:rsidR="0065684D" w:rsidRPr="003724AD" w:rsidRDefault="0065684D">
            <w:pPr>
              <w:contextualSpacing/>
              <w:jc w:val="center"/>
              <w:rPr>
                <w:rFonts w:cs="Arial"/>
              </w:rPr>
            </w:pPr>
            <w:r w:rsidRPr="003724AD">
              <w:rPr>
                <w:rFonts w:cs="Arial"/>
                <w:b/>
                <w:bCs/>
              </w:rPr>
              <w:t xml:space="preserve">Number of </w:t>
            </w:r>
            <w:proofErr w:type="gramStart"/>
            <w:r w:rsidRPr="003724AD">
              <w:rPr>
                <w:rFonts w:cs="Arial"/>
                <w:b/>
                <w:bCs/>
              </w:rPr>
              <w:t>Non-Charter Schools</w:t>
            </w:r>
            <w:proofErr w:type="gramEnd"/>
          </w:p>
        </w:tc>
        <w:tc>
          <w:tcPr>
            <w:tcW w:w="1561" w:type="dxa"/>
            <w:shd w:val="clear" w:color="auto" w:fill="D9D9D9" w:themeFill="background1" w:themeFillShade="D9"/>
            <w:vAlign w:val="center"/>
          </w:tcPr>
          <w:p w14:paraId="33363A43" w14:textId="77777777" w:rsidR="0065684D" w:rsidRPr="003724AD" w:rsidRDefault="0065684D">
            <w:pPr>
              <w:contextualSpacing/>
              <w:jc w:val="center"/>
              <w:rPr>
                <w:rFonts w:cs="Arial"/>
              </w:rPr>
            </w:pPr>
            <w:r w:rsidRPr="003724AD">
              <w:rPr>
                <w:rFonts w:cs="Arial"/>
                <w:b/>
                <w:bCs/>
              </w:rPr>
              <w:t xml:space="preserve">Percent of </w:t>
            </w:r>
            <w:proofErr w:type="gramStart"/>
            <w:r w:rsidRPr="003724AD">
              <w:rPr>
                <w:rFonts w:cs="Arial"/>
                <w:b/>
                <w:bCs/>
              </w:rPr>
              <w:t>Non-Charter Schools</w:t>
            </w:r>
            <w:proofErr w:type="gramEnd"/>
          </w:p>
        </w:tc>
      </w:tr>
      <w:tr w:rsidR="007469A8" w:rsidRPr="003724AD" w14:paraId="5C33481B" w14:textId="77777777" w:rsidTr="003724AD">
        <w:trPr>
          <w:cantSplit/>
          <w:trHeight w:val="300"/>
        </w:trPr>
        <w:tc>
          <w:tcPr>
            <w:tcW w:w="3250" w:type="dxa"/>
            <w:vAlign w:val="center"/>
          </w:tcPr>
          <w:p w14:paraId="5BDE9D2D" w14:textId="77777777" w:rsidR="007469A8" w:rsidRPr="003724AD" w:rsidRDefault="007469A8" w:rsidP="007469A8">
            <w:pPr>
              <w:contextualSpacing/>
              <w:rPr>
                <w:rFonts w:cs="Arial"/>
              </w:rPr>
            </w:pPr>
            <w:r w:rsidRPr="003724AD">
              <w:rPr>
                <w:rFonts w:cs="Arial"/>
                <w:b/>
              </w:rPr>
              <w:t>CSI</w:t>
            </w:r>
            <w:r w:rsidRPr="003724AD">
              <w:rPr>
                <w:rFonts w:cs="Arial"/>
              </w:rPr>
              <w:t xml:space="preserve"> – Low Graduation Rate</w:t>
            </w:r>
          </w:p>
        </w:tc>
        <w:tc>
          <w:tcPr>
            <w:tcW w:w="1560" w:type="dxa"/>
            <w:vAlign w:val="center"/>
          </w:tcPr>
          <w:p w14:paraId="0640AC6E" w14:textId="77777777" w:rsidR="007469A8" w:rsidRPr="003724AD" w:rsidRDefault="007469A8" w:rsidP="009B2C3B">
            <w:pPr>
              <w:contextualSpacing/>
              <w:jc w:val="center"/>
              <w:rPr>
                <w:rFonts w:cs="Arial"/>
              </w:rPr>
            </w:pPr>
            <w:r w:rsidRPr="003724AD">
              <w:rPr>
                <w:rFonts w:cs="Arial"/>
              </w:rPr>
              <w:t>86</w:t>
            </w:r>
          </w:p>
        </w:tc>
        <w:tc>
          <w:tcPr>
            <w:tcW w:w="1560" w:type="dxa"/>
            <w:vAlign w:val="center"/>
          </w:tcPr>
          <w:p w14:paraId="7A23ACB5" w14:textId="5CDD904D" w:rsidR="007469A8" w:rsidRPr="003724AD" w:rsidRDefault="007469A8" w:rsidP="009B2C3B">
            <w:pPr>
              <w:contextualSpacing/>
              <w:jc w:val="center"/>
              <w:rPr>
                <w:rFonts w:cs="Arial"/>
              </w:rPr>
            </w:pPr>
            <w:r w:rsidRPr="003724AD">
              <w:rPr>
                <w:rFonts w:cs="Arial"/>
                <w:color w:val="000000" w:themeColor="text1"/>
              </w:rPr>
              <w:t>6.</w:t>
            </w:r>
            <w:r w:rsidR="00EF6541" w:rsidRPr="003724AD">
              <w:rPr>
                <w:rFonts w:cs="Arial"/>
                <w:color w:val="000000" w:themeColor="text1"/>
              </w:rPr>
              <w:t>9</w:t>
            </w:r>
            <w:r w:rsidRPr="003724AD">
              <w:rPr>
                <w:rFonts w:cs="Arial"/>
                <w:color w:val="000000" w:themeColor="text1"/>
              </w:rPr>
              <w:t>%</w:t>
            </w:r>
          </w:p>
        </w:tc>
        <w:tc>
          <w:tcPr>
            <w:tcW w:w="1560" w:type="dxa"/>
            <w:vAlign w:val="center"/>
          </w:tcPr>
          <w:p w14:paraId="45A59729" w14:textId="77777777" w:rsidR="007469A8" w:rsidRPr="003724AD" w:rsidRDefault="007469A8" w:rsidP="009B2C3B">
            <w:pPr>
              <w:contextualSpacing/>
              <w:jc w:val="center"/>
              <w:rPr>
                <w:rFonts w:cs="Arial"/>
              </w:rPr>
            </w:pPr>
            <w:r w:rsidRPr="003724AD">
              <w:rPr>
                <w:rFonts w:cs="Arial"/>
              </w:rPr>
              <w:t>120</w:t>
            </w:r>
          </w:p>
        </w:tc>
        <w:tc>
          <w:tcPr>
            <w:tcW w:w="1561" w:type="dxa"/>
            <w:vAlign w:val="center"/>
          </w:tcPr>
          <w:p w14:paraId="7CA4E006" w14:textId="0C563320" w:rsidR="007469A8" w:rsidRPr="003724AD" w:rsidRDefault="007469A8" w:rsidP="009B2C3B">
            <w:pPr>
              <w:contextualSpacing/>
              <w:jc w:val="center"/>
              <w:rPr>
                <w:rFonts w:cs="Arial"/>
              </w:rPr>
            </w:pPr>
            <w:r w:rsidRPr="003724AD">
              <w:rPr>
                <w:rFonts w:cs="Arial"/>
                <w:color w:val="000000" w:themeColor="text1"/>
              </w:rPr>
              <w:t>1.</w:t>
            </w:r>
            <w:r w:rsidR="00EF6541" w:rsidRPr="003724AD">
              <w:rPr>
                <w:rFonts w:cs="Arial"/>
                <w:color w:val="000000" w:themeColor="text1"/>
              </w:rPr>
              <w:t>4</w:t>
            </w:r>
            <w:r w:rsidRPr="003724AD">
              <w:rPr>
                <w:rFonts w:cs="Arial"/>
                <w:color w:val="000000" w:themeColor="text1"/>
              </w:rPr>
              <w:t>%</w:t>
            </w:r>
          </w:p>
        </w:tc>
      </w:tr>
      <w:tr w:rsidR="007469A8" w:rsidRPr="003724AD" w14:paraId="1E98512F" w14:textId="77777777" w:rsidTr="003724AD">
        <w:trPr>
          <w:cantSplit/>
          <w:trHeight w:val="300"/>
        </w:trPr>
        <w:tc>
          <w:tcPr>
            <w:tcW w:w="3250" w:type="dxa"/>
            <w:vAlign w:val="center"/>
          </w:tcPr>
          <w:p w14:paraId="36620C73" w14:textId="77777777" w:rsidR="007469A8" w:rsidRPr="003724AD" w:rsidRDefault="007469A8" w:rsidP="007469A8">
            <w:pPr>
              <w:contextualSpacing/>
              <w:rPr>
                <w:rFonts w:cs="Arial"/>
              </w:rPr>
            </w:pPr>
            <w:r w:rsidRPr="003724AD">
              <w:rPr>
                <w:rFonts w:cs="Arial"/>
                <w:b/>
              </w:rPr>
              <w:t>CSI</w:t>
            </w:r>
            <w:r w:rsidRPr="003724AD">
              <w:rPr>
                <w:rFonts w:cs="Arial"/>
              </w:rPr>
              <w:t xml:space="preserve"> – Low Performing</w:t>
            </w:r>
          </w:p>
        </w:tc>
        <w:tc>
          <w:tcPr>
            <w:tcW w:w="1560" w:type="dxa"/>
            <w:vAlign w:val="center"/>
          </w:tcPr>
          <w:p w14:paraId="6A846D0B" w14:textId="77777777" w:rsidR="007469A8" w:rsidRPr="003724AD" w:rsidRDefault="007469A8" w:rsidP="009B2C3B">
            <w:pPr>
              <w:contextualSpacing/>
              <w:jc w:val="center"/>
              <w:rPr>
                <w:rFonts w:cs="Arial"/>
              </w:rPr>
            </w:pPr>
            <w:r w:rsidRPr="003724AD">
              <w:rPr>
                <w:rFonts w:cs="Arial"/>
              </w:rPr>
              <w:t>0</w:t>
            </w:r>
          </w:p>
        </w:tc>
        <w:tc>
          <w:tcPr>
            <w:tcW w:w="1560" w:type="dxa"/>
            <w:vAlign w:val="center"/>
          </w:tcPr>
          <w:p w14:paraId="755833F5" w14:textId="12978554" w:rsidR="007469A8" w:rsidRPr="003724AD" w:rsidRDefault="007469A8" w:rsidP="009B2C3B">
            <w:pPr>
              <w:contextualSpacing/>
              <w:jc w:val="center"/>
              <w:rPr>
                <w:rFonts w:cs="Arial"/>
              </w:rPr>
            </w:pPr>
            <w:r w:rsidRPr="003724AD">
              <w:rPr>
                <w:rFonts w:cs="Arial"/>
                <w:color w:val="000000" w:themeColor="text1"/>
              </w:rPr>
              <w:t>0</w:t>
            </w:r>
            <w:r w:rsidR="00EF6541" w:rsidRPr="003724AD">
              <w:rPr>
                <w:rFonts w:cs="Arial"/>
                <w:color w:val="000000" w:themeColor="text1"/>
              </w:rPr>
              <w:t>.0</w:t>
            </w:r>
            <w:r w:rsidRPr="003724AD">
              <w:rPr>
                <w:rFonts w:cs="Arial"/>
                <w:color w:val="000000" w:themeColor="text1"/>
              </w:rPr>
              <w:t>%</w:t>
            </w:r>
          </w:p>
        </w:tc>
        <w:tc>
          <w:tcPr>
            <w:tcW w:w="1560" w:type="dxa"/>
            <w:vAlign w:val="center"/>
          </w:tcPr>
          <w:p w14:paraId="53CE2C99" w14:textId="77777777" w:rsidR="007469A8" w:rsidRPr="003724AD" w:rsidRDefault="007469A8" w:rsidP="009B2C3B">
            <w:pPr>
              <w:contextualSpacing/>
              <w:jc w:val="center"/>
              <w:rPr>
                <w:rFonts w:cs="Arial"/>
              </w:rPr>
            </w:pPr>
            <w:r w:rsidRPr="003724AD">
              <w:rPr>
                <w:rFonts w:cs="Arial"/>
              </w:rPr>
              <w:t>18</w:t>
            </w:r>
          </w:p>
        </w:tc>
        <w:tc>
          <w:tcPr>
            <w:tcW w:w="1561" w:type="dxa"/>
            <w:vAlign w:val="center"/>
          </w:tcPr>
          <w:p w14:paraId="2791C752" w14:textId="08144F29" w:rsidR="007469A8" w:rsidRPr="003724AD" w:rsidRDefault="5FD60A9E" w:rsidP="027E52AF">
            <w:pPr>
              <w:contextualSpacing/>
              <w:jc w:val="center"/>
              <w:rPr>
                <w:rFonts w:cs="Arial"/>
              </w:rPr>
            </w:pPr>
            <w:r w:rsidRPr="003724AD">
              <w:rPr>
                <w:rFonts w:cs="Arial"/>
                <w:color w:val="000000" w:themeColor="text1"/>
              </w:rPr>
              <w:t>0.2%</w:t>
            </w:r>
          </w:p>
        </w:tc>
      </w:tr>
      <w:tr w:rsidR="007469A8" w:rsidRPr="003724AD" w14:paraId="5562A957" w14:textId="77777777" w:rsidTr="003724AD">
        <w:trPr>
          <w:cantSplit/>
          <w:trHeight w:val="300"/>
        </w:trPr>
        <w:tc>
          <w:tcPr>
            <w:tcW w:w="3250" w:type="dxa"/>
            <w:vAlign w:val="center"/>
          </w:tcPr>
          <w:p w14:paraId="546F3AFC" w14:textId="77777777" w:rsidR="007469A8" w:rsidRPr="003724AD" w:rsidRDefault="007469A8" w:rsidP="007469A8">
            <w:pPr>
              <w:contextualSpacing/>
              <w:rPr>
                <w:rFonts w:cs="Arial"/>
              </w:rPr>
            </w:pPr>
            <w:r w:rsidRPr="003724AD">
              <w:rPr>
                <w:rFonts w:cs="Arial"/>
                <w:b/>
              </w:rPr>
              <w:t>ATSI</w:t>
            </w:r>
          </w:p>
        </w:tc>
        <w:tc>
          <w:tcPr>
            <w:tcW w:w="1560" w:type="dxa"/>
            <w:vAlign w:val="center"/>
          </w:tcPr>
          <w:p w14:paraId="4A36B741" w14:textId="77777777" w:rsidR="007469A8" w:rsidRPr="003724AD" w:rsidRDefault="007469A8" w:rsidP="009B2C3B">
            <w:pPr>
              <w:contextualSpacing/>
              <w:jc w:val="center"/>
              <w:rPr>
                <w:rFonts w:cs="Arial"/>
              </w:rPr>
            </w:pPr>
            <w:r w:rsidRPr="003724AD">
              <w:rPr>
                <w:rFonts w:cs="Arial"/>
              </w:rPr>
              <w:t>13</w:t>
            </w:r>
          </w:p>
        </w:tc>
        <w:tc>
          <w:tcPr>
            <w:tcW w:w="1560" w:type="dxa"/>
            <w:vAlign w:val="center"/>
          </w:tcPr>
          <w:p w14:paraId="30210D0F" w14:textId="34DC16B2" w:rsidR="007469A8" w:rsidRPr="003724AD" w:rsidRDefault="17B75A21" w:rsidP="1D671EB4">
            <w:pPr>
              <w:contextualSpacing/>
              <w:jc w:val="center"/>
              <w:rPr>
                <w:rFonts w:cs="Arial"/>
              </w:rPr>
            </w:pPr>
            <w:r w:rsidRPr="003724AD">
              <w:rPr>
                <w:rFonts w:cs="Arial"/>
                <w:color w:val="000000" w:themeColor="text1"/>
              </w:rPr>
              <w:t>1.</w:t>
            </w:r>
            <w:r w:rsidR="7950E04F" w:rsidRPr="003724AD">
              <w:rPr>
                <w:rFonts w:cs="Arial"/>
                <w:color w:val="000000" w:themeColor="text1"/>
              </w:rPr>
              <w:t>0</w:t>
            </w:r>
            <w:r w:rsidRPr="003724AD">
              <w:rPr>
                <w:rFonts w:cs="Arial"/>
                <w:color w:val="000000" w:themeColor="text1"/>
              </w:rPr>
              <w:t>%</w:t>
            </w:r>
          </w:p>
        </w:tc>
        <w:tc>
          <w:tcPr>
            <w:tcW w:w="1560" w:type="dxa"/>
            <w:vAlign w:val="center"/>
          </w:tcPr>
          <w:p w14:paraId="7EFEC71F" w14:textId="77777777" w:rsidR="007469A8" w:rsidRPr="003724AD" w:rsidRDefault="007469A8" w:rsidP="009B2C3B">
            <w:pPr>
              <w:contextualSpacing/>
              <w:jc w:val="center"/>
              <w:rPr>
                <w:rFonts w:cs="Arial"/>
              </w:rPr>
            </w:pPr>
            <w:r w:rsidRPr="003724AD">
              <w:rPr>
                <w:rFonts w:cs="Arial"/>
              </w:rPr>
              <w:t>243</w:t>
            </w:r>
          </w:p>
        </w:tc>
        <w:tc>
          <w:tcPr>
            <w:tcW w:w="1561" w:type="dxa"/>
            <w:vAlign w:val="center"/>
          </w:tcPr>
          <w:p w14:paraId="0F29E5D4" w14:textId="0E706776" w:rsidR="007469A8" w:rsidRPr="003724AD" w:rsidRDefault="007469A8" w:rsidP="009B2C3B">
            <w:pPr>
              <w:contextualSpacing/>
              <w:jc w:val="center"/>
              <w:rPr>
                <w:rFonts w:cs="Arial"/>
              </w:rPr>
            </w:pPr>
            <w:r w:rsidRPr="003724AD">
              <w:rPr>
                <w:rFonts w:cs="Arial"/>
                <w:color w:val="000000" w:themeColor="text1"/>
              </w:rPr>
              <w:t>2.</w:t>
            </w:r>
            <w:r w:rsidR="00EF6541" w:rsidRPr="003724AD">
              <w:rPr>
                <w:rFonts w:cs="Arial"/>
                <w:color w:val="000000" w:themeColor="text1"/>
              </w:rPr>
              <w:t>8</w:t>
            </w:r>
            <w:r w:rsidRPr="003724AD">
              <w:rPr>
                <w:rFonts w:cs="Arial"/>
                <w:color w:val="000000" w:themeColor="text1"/>
              </w:rPr>
              <w:t>%</w:t>
            </w:r>
          </w:p>
        </w:tc>
      </w:tr>
      <w:tr w:rsidR="007469A8" w:rsidRPr="003724AD" w14:paraId="2C78753E" w14:textId="77777777" w:rsidTr="003724AD">
        <w:trPr>
          <w:cantSplit/>
          <w:trHeight w:val="300"/>
        </w:trPr>
        <w:tc>
          <w:tcPr>
            <w:tcW w:w="3250" w:type="dxa"/>
            <w:vAlign w:val="center"/>
          </w:tcPr>
          <w:p w14:paraId="450758B4" w14:textId="77777777" w:rsidR="007469A8" w:rsidRPr="003724AD" w:rsidRDefault="007469A8" w:rsidP="007469A8">
            <w:pPr>
              <w:contextualSpacing/>
              <w:rPr>
                <w:rFonts w:cs="Arial"/>
                <w:b/>
              </w:rPr>
            </w:pPr>
            <w:r w:rsidRPr="003724AD">
              <w:rPr>
                <w:rFonts w:cs="Arial"/>
                <w:b/>
              </w:rPr>
              <w:t>TSI</w:t>
            </w:r>
          </w:p>
        </w:tc>
        <w:tc>
          <w:tcPr>
            <w:tcW w:w="1560" w:type="dxa"/>
            <w:vAlign w:val="center"/>
          </w:tcPr>
          <w:p w14:paraId="45E2D306" w14:textId="77777777" w:rsidR="007469A8" w:rsidRPr="003724AD" w:rsidRDefault="007469A8" w:rsidP="009B2C3B">
            <w:pPr>
              <w:jc w:val="center"/>
              <w:rPr>
                <w:rFonts w:cs="Arial"/>
              </w:rPr>
            </w:pPr>
            <w:r w:rsidRPr="003724AD">
              <w:rPr>
                <w:rFonts w:cs="Arial"/>
              </w:rPr>
              <w:t>47</w:t>
            </w:r>
          </w:p>
        </w:tc>
        <w:tc>
          <w:tcPr>
            <w:tcW w:w="1560" w:type="dxa"/>
            <w:vAlign w:val="center"/>
          </w:tcPr>
          <w:p w14:paraId="29C65AA8" w14:textId="60814EC3" w:rsidR="007469A8" w:rsidRPr="003724AD" w:rsidRDefault="17B75A21" w:rsidP="1D671EB4">
            <w:pPr>
              <w:contextualSpacing/>
              <w:jc w:val="center"/>
              <w:rPr>
                <w:rFonts w:cs="Arial"/>
              </w:rPr>
            </w:pPr>
            <w:r w:rsidRPr="003724AD">
              <w:rPr>
                <w:rFonts w:cs="Arial"/>
                <w:color w:val="000000" w:themeColor="text1"/>
              </w:rPr>
              <w:t>3.</w:t>
            </w:r>
            <w:r w:rsidR="7950E04F" w:rsidRPr="003724AD">
              <w:rPr>
                <w:rFonts w:cs="Arial"/>
                <w:color w:val="000000" w:themeColor="text1"/>
              </w:rPr>
              <w:t>8</w:t>
            </w:r>
            <w:r w:rsidRPr="003724AD">
              <w:rPr>
                <w:rFonts w:cs="Arial"/>
                <w:color w:val="000000" w:themeColor="text1"/>
              </w:rPr>
              <w:t>%</w:t>
            </w:r>
          </w:p>
        </w:tc>
        <w:tc>
          <w:tcPr>
            <w:tcW w:w="1560" w:type="dxa"/>
            <w:vAlign w:val="center"/>
          </w:tcPr>
          <w:p w14:paraId="3990B1D4" w14:textId="77777777" w:rsidR="007469A8" w:rsidRPr="003724AD" w:rsidRDefault="007469A8" w:rsidP="009B2C3B">
            <w:pPr>
              <w:contextualSpacing/>
              <w:jc w:val="center"/>
              <w:rPr>
                <w:rFonts w:cs="Arial"/>
              </w:rPr>
            </w:pPr>
            <w:r w:rsidRPr="003724AD">
              <w:rPr>
                <w:rFonts w:cs="Arial"/>
              </w:rPr>
              <w:t>593</w:t>
            </w:r>
          </w:p>
        </w:tc>
        <w:tc>
          <w:tcPr>
            <w:tcW w:w="1561" w:type="dxa"/>
            <w:vAlign w:val="center"/>
          </w:tcPr>
          <w:p w14:paraId="7F02E0D6" w14:textId="3B287386" w:rsidR="007469A8" w:rsidRPr="003724AD" w:rsidRDefault="007469A8" w:rsidP="009B2C3B">
            <w:pPr>
              <w:contextualSpacing/>
              <w:jc w:val="center"/>
              <w:rPr>
                <w:rFonts w:cs="Arial"/>
              </w:rPr>
            </w:pPr>
            <w:r w:rsidRPr="003724AD">
              <w:rPr>
                <w:rFonts w:cs="Arial"/>
                <w:color w:val="000000" w:themeColor="text1"/>
              </w:rPr>
              <w:t>6.</w:t>
            </w:r>
            <w:r w:rsidR="00EF6541" w:rsidRPr="003724AD">
              <w:rPr>
                <w:rFonts w:cs="Arial"/>
                <w:color w:val="000000" w:themeColor="text1"/>
              </w:rPr>
              <w:t>8</w:t>
            </w:r>
            <w:r w:rsidRPr="003724AD">
              <w:rPr>
                <w:rFonts w:cs="Arial"/>
                <w:color w:val="000000" w:themeColor="text1"/>
              </w:rPr>
              <w:t>%</w:t>
            </w:r>
          </w:p>
        </w:tc>
      </w:tr>
      <w:tr w:rsidR="007469A8" w:rsidRPr="003724AD" w14:paraId="5ADC12A8" w14:textId="77777777" w:rsidTr="003724AD">
        <w:trPr>
          <w:cantSplit/>
          <w:trHeight w:val="300"/>
        </w:trPr>
        <w:tc>
          <w:tcPr>
            <w:tcW w:w="3250" w:type="dxa"/>
            <w:vAlign w:val="center"/>
          </w:tcPr>
          <w:p w14:paraId="24369CF9" w14:textId="77777777" w:rsidR="007469A8" w:rsidRPr="003724AD" w:rsidRDefault="007469A8" w:rsidP="007469A8">
            <w:pPr>
              <w:contextualSpacing/>
              <w:rPr>
                <w:rFonts w:cs="Arial"/>
              </w:rPr>
            </w:pPr>
            <w:r w:rsidRPr="003724AD">
              <w:rPr>
                <w:rFonts w:cs="Arial"/>
                <w:b/>
              </w:rPr>
              <w:t>No Status</w:t>
            </w:r>
          </w:p>
        </w:tc>
        <w:tc>
          <w:tcPr>
            <w:tcW w:w="1560" w:type="dxa"/>
            <w:vAlign w:val="center"/>
          </w:tcPr>
          <w:p w14:paraId="5E30C0F1" w14:textId="0CE522FE" w:rsidR="007469A8" w:rsidRPr="003724AD" w:rsidRDefault="007469A8" w:rsidP="009B2C3B">
            <w:pPr>
              <w:contextualSpacing/>
              <w:jc w:val="center"/>
              <w:rPr>
                <w:rFonts w:cs="Arial"/>
              </w:rPr>
            </w:pPr>
            <w:r w:rsidRPr="003724AD">
              <w:rPr>
                <w:rFonts w:cs="Arial"/>
              </w:rPr>
              <w:t>1,107</w:t>
            </w:r>
          </w:p>
        </w:tc>
        <w:tc>
          <w:tcPr>
            <w:tcW w:w="1560" w:type="dxa"/>
            <w:vAlign w:val="center"/>
          </w:tcPr>
          <w:p w14:paraId="0F66B824" w14:textId="501B3E27" w:rsidR="007469A8" w:rsidRPr="003724AD" w:rsidRDefault="007469A8" w:rsidP="009B2C3B">
            <w:pPr>
              <w:contextualSpacing/>
              <w:jc w:val="center"/>
              <w:rPr>
                <w:rFonts w:cs="Arial"/>
              </w:rPr>
            </w:pPr>
            <w:r w:rsidRPr="003724AD">
              <w:rPr>
                <w:rFonts w:cs="Arial"/>
                <w:color w:val="000000" w:themeColor="text1"/>
              </w:rPr>
              <w:t>88.3%</w:t>
            </w:r>
          </w:p>
        </w:tc>
        <w:tc>
          <w:tcPr>
            <w:tcW w:w="1560" w:type="dxa"/>
            <w:vAlign w:val="center"/>
          </w:tcPr>
          <w:p w14:paraId="72B307B4" w14:textId="3EAE1234" w:rsidR="007469A8" w:rsidRPr="003724AD" w:rsidRDefault="007469A8" w:rsidP="009B2C3B">
            <w:pPr>
              <w:contextualSpacing/>
              <w:jc w:val="center"/>
              <w:rPr>
                <w:rFonts w:cs="Arial"/>
              </w:rPr>
            </w:pPr>
            <w:r w:rsidRPr="003724AD">
              <w:rPr>
                <w:rFonts w:cs="Arial"/>
              </w:rPr>
              <w:t>7,770</w:t>
            </w:r>
          </w:p>
        </w:tc>
        <w:tc>
          <w:tcPr>
            <w:tcW w:w="1561" w:type="dxa"/>
            <w:vAlign w:val="center"/>
          </w:tcPr>
          <w:p w14:paraId="593B814B" w14:textId="1D890D4E" w:rsidR="007469A8" w:rsidRPr="003724AD" w:rsidRDefault="007469A8" w:rsidP="009B2C3B">
            <w:pPr>
              <w:contextualSpacing/>
              <w:jc w:val="center"/>
              <w:rPr>
                <w:rFonts w:cs="Arial"/>
              </w:rPr>
            </w:pPr>
            <w:r w:rsidRPr="003724AD">
              <w:rPr>
                <w:rFonts w:cs="Arial"/>
                <w:color w:val="000000" w:themeColor="text1"/>
              </w:rPr>
              <w:t>88.</w:t>
            </w:r>
            <w:r w:rsidR="00EF6541" w:rsidRPr="003724AD">
              <w:rPr>
                <w:rFonts w:cs="Arial"/>
                <w:color w:val="000000" w:themeColor="text1"/>
              </w:rPr>
              <w:t>9</w:t>
            </w:r>
            <w:r w:rsidRPr="003724AD">
              <w:rPr>
                <w:rFonts w:cs="Arial"/>
                <w:color w:val="000000" w:themeColor="text1"/>
              </w:rPr>
              <w:t>%</w:t>
            </w:r>
          </w:p>
        </w:tc>
      </w:tr>
      <w:tr w:rsidR="007469A8" w:rsidRPr="003724AD" w14:paraId="4222DD5C" w14:textId="77777777" w:rsidTr="003724AD">
        <w:trPr>
          <w:cantSplit/>
          <w:trHeight w:val="300"/>
        </w:trPr>
        <w:tc>
          <w:tcPr>
            <w:tcW w:w="3250" w:type="dxa"/>
          </w:tcPr>
          <w:p w14:paraId="47C48CE6" w14:textId="77777777" w:rsidR="007469A8" w:rsidRPr="003724AD" w:rsidRDefault="007469A8" w:rsidP="007469A8">
            <w:pPr>
              <w:contextualSpacing/>
              <w:rPr>
                <w:rFonts w:cs="Arial"/>
                <w:b/>
              </w:rPr>
            </w:pPr>
            <w:r w:rsidRPr="003724AD">
              <w:rPr>
                <w:rFonts w:cs="Arial"/>
                <w:b/>
              </w:rPr>
              <w:t>Total</w:t>
            </w:r>
          </w:p>
        </w:tc>
        <w:tc>
          <w:tcPr>
            <w:tcW w:w="1560" w:type="dxa"/>
            <w:vAlign w:val="center"/>
          </w:tcPr>
          <w:p w14:paraId="5A5E3389" w14:textId="0FB37113" w:rsidR="007469A8" w:rsidRPr="003724AD" w:rsidRDefault="007469A8" w:rsidP="009B2C3B">
            <w:pPr>
              <w:contextualSpacing/>
              <w:jc w:val="center"/>
              <w:rPr>
                <w:rFonts w:cs="Arial"/>
              </w:rPr>
            </w:pPr>
            <w:r w:rsidRPr="003724AD">
              <w:rPr>
                <w:rFonts w:cs="Arial"/>
              </w:rPr>
              <w:t>1,253</w:t>
            </w:r>
          </w:p>
        </w:tc>
        <w:tc>
          <w:tcPr>
            <w:tcW w:w="1560" w:type="dxa"/>
            <w:vAlign w:val="center"/>
          </w:tcPr>
          <w:p w14:paraId="6AEC02C2" w14:textId="1D1AE40C" w:rsidR="007469A8" w:rsidRPr="003724AD" w:rsidRDefault="007469A8" w:rsidP="009B2C3B">
            <w:pPr>
              <w:contextualSpacing/>
              <w:jc w:val="center"/>
              <w:rPr>
                <w:rFonts w:cs="Arial"/>
              </w:rPr>
            </w:pPr>
            <w:r w:rsidRPr="003724AD">
              <w:rPr>
                <w:rFonts w:cs="Arial"/>
                <w:color w:val="000000" w:themeColor="text1"/>
              </w:rPr>
              <w:t>100.0%</w:t>
            </w:r>
          </w:p>
        </w:tc>
        <w:tc>
          <w:tcPr>
            <w:tcW w:w="1560" w:type="dxa"/>
            <w:vAlign w:val="center"/>
          </w:tcPr>
          <w:p w14:paraId="7B32AD35" w14:textId="510421CF" w:rsidR="007469A8" w:rsidRPr="003724AD" w:rsidRDefault="007469A8" w:rsidP="009B2C3B">
            <w:pPr>
              <w:contextualSpacing/>
              <w:jc w:val="center"/>
              <w:rPr>
                <w:rFonts w:cs="Arial"/>
              </w:rPr>
            </w:pPr>
            <w:r w:rsidRPr="003724AD">
              <w:rPr>
                <w:rFonts w:cs="Arial"/>
              </w:rPr>
              <w:t>8,744</w:t>
            </w:r>
          </w:p>
        </w:tc>
        <w:tc>
          <w:tcPr>
            <w:tcW w:w="1561" w:type="dxa"/>
            <w:vAlign w:val="center"/>
          </w:tcPr>
          <w:p w14:paraId="622BB746" w14:textId="4A86BBFE" w:rsidR="007469A8" w:rsidRPr="003724AD" w:rsidRDefault="007469A8" w:rsidP="009B2C3B">
            <w:pPr>
              <w:contextualSpacing/>
              <w:jc w:val="center"/>
              <w:rPr>
                <w:rFonts w:cs="Arial"/>
              </w:rPr>
            </w:pPr>
            <w:r w:rsidRPr="003724AD">
              <w:rPr>
                <w:rFonts w:cs="Arial"/>
                <w:color w:val="000000" w:themeColor="text1"/>
              </w:rPr>
              <w:t>100.0%</w:t>
            </w:r>
          </w:p>
        </w:tc>
      </w:tr>
    </w:tbl>
    <w:p w14:paraId="38E3DF76" w14:textId="69745C8B" w:rsidR="00E34101" w:rsidRPr="003724AD" w:rsidRDefault="4107222F" w:rsidP="00E34101">
      <w:pPr>
        <w:rPr>
          <w:color w:val="000000"/>
          <w:lang w:val="en"/>
        </w:rPr>
      </w:pPr>
      <w:r w:rsidRPr="003724AD">
        <w:t xml:space="preserve">Table </w:t>
      </w:r>
      <w:r w:rsidR="60656F05" w:rsidRPr="003724AD">
        <w:t>5</w:t>
      </w:r>
      <w:r w:rsidRPr="003724AD">
        <w:t xml:space="preserve"> shows the number of schools eligible for CSI, ATSI, TSI, and No Status by Dashboard Alternativ</w:t>
      </w:r>
      <w:r w:rsidRPr="003724AD">
        <w:rPr>
          <w:rFonts w:ascii="Helvetica" w:hAnsi="Helvetica" w:cs="Helvetica"/>
        </w:rPr>
        <w:t>e School Status</w:t>
      </w:r>
      <w:r w:rsidRPr="003724AD">
        <w:rPr>
          <w:lang w:val="en"/>
        </w:rPr>
        <w:t xml:space="preserve"> (DASS) status. Of the </w:t>
      </w:r>
      <w:r w:rsidR="0F546675" w:rsidRPr="003724AD">
        <w:rPr>
          <w:lang w:val="en"/>
        </w:rPr>
        <w:t>944</w:t>
      </w:r>
      <w:r w:rsidRPr="003724AD">
        <w:rPr>
          <w:rFonts w:cs="Arial"/>
        </w:rPr>
        <w:t xml:space="preserve"> </w:t>
      </w:r>
      <w:r w:rsidRPr="003724AD">
        <w:rPr>
          <w:lang w:val="en"/>
        </w:rPr>
        <w:t xml:space="preserve">DASS schools, </w:t>
      </w:r>
      <w:r w:rsidR="022CDEAC" w:rsidRPr="003724AD">
        <w:rPr>
          <w:lang w:val="en"/>
        </w:rPr>
        <w:t>269</w:t>
      </w:r>
      <w:r w:rsidR="00AB5EBA">
        <w:rPr>
          <w:lang w:val="en"/>
        </w:rPr>
        <w:t xml:space="preserve"> </w:t>
      </w:r>
      <w:r w:rsidRPr="003724AD">
        <w:rPr>
          <w:lang w:val="en"/>
        </w:rPr>
        <w:t xml:space="preserve">schools or </w:t>
      </w:r>
      <w:r w:rsidR="18F8BF23" w:rsidRPr="003724AD">
        <w:rPr>
          <w:lang w:val="en"/>
        </w:rPr>
        <w:t>28.5</w:t>
      </w:r>
      <w:r w:rsidRPr="003724AD">
        <w:rPr>
          <w:lang w:val="en"/>
        </w:rPr>
        <w:t xml:space="preserve"> percent of DASS schools were eligible for CSI</w:t>
      </w:r>
      <w:r w:rsidR="16919283" w:rsidRPr="003724AD">
        <w:rPr>
          <w:lang w:val="en"/>
        </w:rPr>
        <w:t>, ATSI, or TSI</w:t>
      </w:r>
      <w:r w:rsidRPr="003724AD">
        <w:rPr>
          <w:lang w:val="en"/>
        </w:rPr>
        <w:t>.</w:t>
      </w:r>
    </w:p>
    <w:p w14:paraId="5071002E" w14:textId="28BDFFE0" w:rsidR="00472D6E" w:rsidRPr="003724AD" w:rsidRDefault="004C0027" w:rsidP="00472D6E">
      <w:r w:rsidRPr="003724AD">
        <w:lastRenderedPageBreak/>
        <w:t xml:space="preserve">For </w:t>
      </w:r>
      <w:r w:rsidR="006A33E5" w:rsidRPr="003724AD">
        <w:t>additional</w:t>
      </w:r>
      <w:r w:rsidRPr="003724AD">
        <w:t xml:space="preserve"> information on </w:t>
      </w:r>
      <w:r w:rsidR="006A33E5" w:rsidRPr="003724AD">
        <w:t>the support for</w:t>
      </w:r>
      <w:r w:rsidRPr="003724AD">
        <w:t xml:space="preserve"> DASS </w:t>
      </w:r>
      <w:r w:rsidR="006A33E5" w:rsidRPr="003724AD">
        <w:t>schools</w:t>
      </w:r>
      <w:r w:rsidR="00087158" w:rsidRPr="003724AD">
        <w:t>,</w:t>
      </w:r>
      <w:r w:rsidRPr="003724AD">
        <w:t xml:space="preserve"> please see the DASS Community of Practice section in Attachment 1.</w:t>
      </w:r>
    </w:p>
    <w:p w14:paraId="745B2DA7" w14:textId="2D96C2DB" w:rsidR="004C638C" w:rsidRPr="003724AD" w:rsidRDefault="004C638C" w:rsidP="00B7079E">
      <w:pPr>
        <w:pStyle w:val="Heading4"/>
      </w:pPr>
      <w:r w:rsidRPr="003724AD">
        <w:t xml:space="preserve">Table </w:t>
      </w:r>
      <w:r w:rsidR="001C59F3" w:rsidRPr="003724AD">
        <w:t>5</w:t>
      </w:r>
      <w:r w:rsidRPr="003724AD">
        <w:t xml:space="preserve">: </w:t>
      </w:r>
      <w:r w:rsidR="00F742B6" w:rsidRPr="003724AD">
        <w:t>202</w:t>
      </w:r>
      <w:r w:rsidR="00A94A0D" w:rsidRPr="003724AD">
        <w:t>5</w:t>
      </w:r>
      <w:r w:rsidR="00F742B6" w:rsidRPr="003724AD">
        <w:t>–2</w:t>
      </w:r>
      <w:r w:rsidR="00A94A0D" w:rsidRPr="003724AD">
        <w:t>6</w:t>
      </w:r>
      <w:r w:rsidR="00F742B6" w:rsidRPr="003724AD">
        <w:t xml:space="preserve"> </w:t>
      </w:r>
      <w:r w:rsidRPr="003724AD">
        <w:t xml:space="preserve">Summary Results of Schools Eligible for CSI, ATSI, </w:t>
      </w:r>
      <w:r w:rsidR="002E480B" w:rsidRPr="003724AD">
        <w:t xml:space="preserve">TSI, </w:t>
      </w:r>
      <w:r w:rsidRPr="003724AD">
        <w:t xml:space="preserve">and </w:t>
      </w:r>
      <w:r w:rsidR="003A2A40" w:rsidRPr="003724AD">
        <w:t xml:space="preserve">No </w:t>
      </w:r>
      <w:r w:rsidR="00B33DFE" w:rsidRPr="003724AD">
        <w:t>Status</w:t>
      </w:r>
      <w:r w:rsidRPr="003724AD">
        <w:t xml:space="preserve"> – By DASS Status</w:t>
      </w:r>
    </w:p>
    <w:tbl>
      <w:tblPr>
        <w:tblStyle w:val="TableGrid"/>
        <w:tblW w:w="8782" w:type="dxa"/>
        <w:tblLook w:val="04A0" w:firstRow="1" w:lastRow="0" w:firstColumn="1" w:lastColumn="0" w:noHBand="0" w:noVBand="1"/>
        <w:tblCaption w:val="Table 5: 2024–25 Summary Results of Schools Eligible for CSI, ATSI, TSI, and No Status – By DASS Status"/>
        <w:tblDescription w:val="Table 5: 2024–25 Summary Results of Schools Eligible for CSI, ATSI, TSI, and No Status – By DASS Status"/>
      </w:tblPr>
      <w:tblGrid>
        <w:gridCol w:w="3067"/>
        <w:gridCol w:w="1357"/>
        <w:gridCol w:w="1636"/>
        <w:gridCol w:w="1365"/>
        <w:gridCol w:w="1357"/>
      </w:tblGrid>
      <w:tr w:rsidR="00C6368C" w:rsidRPr="003724AD" w14:paraId="2796BFC1" w14:textId="77777777" w:rsidTr="027E52AF">
        <w:trPr>
          <w:cantSplit/>
          <w:trHeight w:val="300"/>
          <w:tblHeader/>
        </w:trPr>
        <w:tc>
          <w:tcPr>
            <w:tcW w:w="3067" w:type="dxa"/>
            <w:shd w:val="clear" w:color="auto" w:fill="D9D9D9" w:themeFill="background1" w:themeFillShade="D9"/>
            <w:vAlign w:val="center"/>
          </w:tcPr>
          <w:p w14:paraId="67E3DA55" w14:textId="77777777" w:rsidR="00C6368C" w:rsidRPr="003724AD" w:rsidRDefault="00C6368C" w:rsidP="0074516C">
            <w:pPr>
              <w:spacing w:before="100" w:beforeAutospacing="1" w:after="100" w:afterAutospacing="1"/>
              <w:jc w:val="center"/>
              <w:rPr>
                <w:rFonts w:cs="Arial"/>
                <w:b/>
                <w:bCs/>
              </w:rPr>
            </w:pPr>
            <w:r w:rsidRPr="003724AD">
              <w:rPr>
                <w:rFonts w:cs="Arial"/>
                <w:b/>
                <w:bCs/>
              </w:rPr>
              <w:t>Determination Status</w:t>
            </w:r>
          </w:p>
        </w:tc>
        <w:tc>
          <w:tcPr>
            <w:tcW w:w="1357" w:type="dxa"/>
            <w:shd w:val="clear" w:color="auto" w:fill="D9D9D9" w:themeFill="background1" w:themeFillShade="D9"/>
            <w:vAlign w:val="center"/>
          </w:tcPr>
          <w:p w14:paraId="4C2BF788" w14:textId="526DC3C3" w:rsidR="478A84BE" w:rsidRPr="003724AD" w:rsidRDefault="478A84BE" w:rsidP="0074516C">
            <w:pPr>
              <w:spacing w:before="100" w:beforeAutospacing="1" w:after="100" w:afterAutospacing="1"/>
              <w:jc w:val="center"/>
              <w:rPr>
                <w:rFonts w:cs="Arial"/>
                <w:b/>
                <w:bCs/>
              </w:rPr>
            </w:pPr>
            <w:r w:rsidRPr="003724AD">
              <w:rPr>
                <w:rFonts w:cs="Arial"/>
                <w:b/>
                <w:bCs/>
              </w:rPr>
              <w:t>Number of DASS Schools</w:t>
            </w:r>
          </w:p>
        </w:tc>
        <w:tc>
          <w:tcPr>
            <w:tcW w:w="1636" w:type="dxa"/>
            <w:shd w:val="clear" w:color="auto" w:fill="D9D9D9" w:themeFill="background1" w:themeFillShade="D9"/>
            <w:vAlign w:val="center"/>
          </w:tcPr>
          <w:p w14:paraId="17C4E920" w14:textId="104F8564" w:rsidR="478A84BE" w:rsidRPr="003724AD" w:rsidRDefault="478A84BE" w:rsidP="0074516C">
            <w:pPr>
              <w:spacing w:before="100" w:beforeAutospacing="1" w:after="100" w:afterAutospacing="1"/>
              <w:jc w:val="center"/>
              <w:rPr>
                <w:rFonts w:cs="Arial"/>
                <w:b/>
                <w:bCs/>
              </w:rPr>
            </w:pPr>
            <w:r w:rsidRPr="003724AD">
              <w:rPr>
                <w:rFonts w:cs="Arial"/>
                <w:b/>
                <w:bCs/>
              </w:rPr>
              <w:t>Percent of DASS Schools</w:t>
            </w:r>
          </w:p>
        </w:tc>
        <w:tc>
          <w:tcPr>
            <w:tcW w:w="1365" w:type="dxa"/>
            <w:shd w:val="clear" w:color="auto" w:fill="D9D9D9" w:themeFill="background1" w:themeFillShade="D9"/>
            <w:vAlign w:val="center"/>
          </w:tcPr>
          <w:p w14:paraId="2B3BD5AF" w14:textId="0765763A" w:rsidR="00C6368C" w:rsidRPr="003724AD" w:rsidRDefault="00C6368C" w:rsidP="0074516C">
            <w:pPr>
              <w:spacing w:before="100" w:beforeAutospacing="1" w:after="100" w:afterAutospacing="1"/>
              <w:jc w:val="center"/>
              <w:rPr>
                <w:rFonts w:cs="Arial"/>
                <w:b/>
                <w:bCs/>
              </w:rPr>
            </w:pPr>
            <w:r w:rsidRPr="003724AD">
              <w:rPr>
                <w:rFonts w:cs="Arial"/>
                <w:b/>
                <w:bCs/>
              </w:rPr>
              <w:t xml:space="preserve">Number of </w:t>
            </w:r>
            <w:proofErr w:type="gramStart"/>
            <w:r w:rsidRPr="003724AD">
              <w:rPr>
                <w:rFonts w:cs="Arial"/>
                <w:b/>
                <w:bCs/>
              </w:rPr>
              <w:t>Non-DASS Schools</w:t>
            </w:r>
            <w:proofErr w:type="gramEnd"/>
          </w:p>
        </w:tc>
        <w:tc>
          <w:tcPr>
            <w:tcW w:w="1357" w:type="dxa"/>
            <w:shd w:val="clear" w:color="auto" w:fill="D9D9D9" w:themeFill="background1" w:themeFillShade="D9"/>
          </w:tcPr>
          <w:p w14:paraId="31815625" w14:textId="014578D5" w:rsidR="00C6368C" w:rsidRPr="003724AD" w:rsidRDefault="00C6368C" w:rsidP="0074516C">
            <w:pPr>
              <w:spacing w:before="100" w:beforeAutospacing="1" w:after="100" w:afterAutospacing="1"/>
              <w:jc w:val="center"/>
              <w:rPr>
                <w:rFonts w:cs="Arial"/>
                <w:b/>
                <w:bCs/>
              </w:rPr>
            </w:pPr>
            <w:r w:rsidRPr="003724AD">
              <w:rPr>
                <w:rFonts w:cs="Arial"/>
                <w:b/>
                <w:bCs/>
              </w:rPr>
              <w:t xml:space="preserve">Percent of </w:t>
            </w:r>
            <w:proofErr w:type="gramStart"/>
            <w:r w:rsidRPr="003724AD">
              <w:rPr>
                <w:rFonts w:cs="Arial"/>
                <w:b/>
                <w:bCs/>
              </w:rPr>
              <w:t>Non-DASS Schools</w:t>
            </w:r>
            <w:proofErr w:type="gramEnd"/>
          </w:p>
        </w:tc>
      </w:tr>
      <w:tr w:rsidR="00A95084" w:rsidRPr="003724AD" w14:paraId="0AA26C5F" w14:textId="77777777" w:rsidTr="003724AD">
        <w:trPr>
          <w:cantSplit/>
          <w:trHeight w:val="300"/>
        </w:trPr>
        <w:tc>
          <w:tcPr>
            <w:tcW w:w="3067" w:type="dxa"/>
            <w:vAlign w:val="center"/>
          </w:tcPr>
          <w:p w14:paraId="5D471E29" w14:textId="77777777" w:rsidR="00A95084" w:rsidRPr="003724AD" w:rsidRDefault="00A95084" w:rsidP="00A95084">
            <w:pPr>
              <w:spacing w:before="100" w:beforeAutospacing="1" w:after="100" w:afterAutospacing="1"/>
              <w:rPr>
                <w:rFonts w:cs="Arial"/>
              </w:rPr>
            </w:pPr>
            <w:r w:rsidRPr="003724AD">
              <w:rPr>
                <w:rFonts w:cs="Arial"/>
                <w:b/>
                <w:bCs/>
              </w:rPr>
              <w:t>CSI</w:t>
            </w:r>
            <w:r w:rsidRPr="003724AD">
              <w:rPr>
                <w:rFonts w:cs="Arial"/>
              </w:rPr>
              <w:t xml:space="preserve"> – Low Graduation Rate</w:t>
            </w:r>
          </w:p>
        </w:tc>
        <w:tc>
          <w:tcPr>
            <w:tcW w:w="1357" w:type="dxa"/>
            <w:vAlign w:val="center"/>
          </w:tcPr>
          <w:p w14:paraId="6885CC5B" w14:textId="6C808D85" w:rsidR="00A95084" w:rsidRPr="003724AD" w:rsidRDefault="00A95084" w:rsidP="009B2C3B">
            <w:pPr>
              <w:spacing w:before="100" w:beforeAutospacing="1" w:after="100" w:afterAutospacing="1"/>
              <w:jc w:val="center"/>
              <w:rPr>
                <w:rFonts w:cs="Arial"/>
              </w:rPr>
            </w:pPr>
            <w:r w:rsidRPr="003724AD">
              <w:rPr>
                <w:rFonts w:cs="Arial"/>
              </w:rPr>
              <w:t>192</w:t>
            </w:r>
          </w:p>
        </w:tc>
        <w:tc>
          <w:tcPr>
            <w:tcW w:w="1636" w:type="dxa"/>
            <w:vAlign w:val="center"/>
          </w:tcPr>
          <w:p w14:paraId="3248B7B2" w14:textId="228B4F74" w:rsidR="00A95084" w:rsidRPr="003724AD" w:rsidRDefault="00A95084" w:rsidP="009B2C3B">
            <w:pPr>
              <w:spacing w:before="100" w:beforeAutospacing="1" w:after="100" w:afterAutospacing="1"/>
              <w:jc w:val="center"/>
              <w:rPr>
                <w:rFonts w:cs="Arial"/>
              </w:rPr>
            </w:pPr>
            <w:r w:rsidRPr="003724AD">
              <w:rPr>
                <w:rFonts w:cs="Arial"/>
                <w:color w:val="000000" w:themeColor="text1"/>
              </w:rPr>
              <w:t>20.3%</w:t>
            </w:r>
          </w:p>
        </w:tc>
        <w:tc>
          <w:tcPr>
            <w:tcW w:w="1365" w:type="dxa"/>
            <w:vAlign w:val="center"/>
          </w:tcPr>
          <w:p w14:paraId="0C5CFCF0" w14:textId="0C11AC04" w:rsidR="00A95084" w:rsidRPr="003724AD" w:rsidRDefault="00A95084" w:rsidP="009B2C3B">
            <w:pPr>
              <w:spacing w:before="100" w:beforeAutospacing="1" w:after="100" w:afterAutospacing="1"/>
              <w:jc w:val="center"/>
              <w:rPr>
                <w:rFonts w:cs="Arial"/>
              </w:rPr>
            </w:pPr>
            <w:r w:rsidRPr="003724AD">
              <w:rPr>
                <w:rFonts w:cs="Arial"/>
              </w:rPr>
              <w:t>14</w:t>
            </w:r>
          </w:p>
        </w:tc>
        <w:tc>
          <w:tcPr>
            <w:tcW w:w="1357" w:type="dxa"/>
            <w:vAlign w:val="center"/>
          </w:tcPr>
          <w:p w14:paraId="66604832" w14:textId="5A953ED4" w:rsidR="00A95084" w:rsidRPr="003724AD" w:rsidRDefault="00A95084" w:rsidP="009B2C3B">
            <w:pPr>
              <w:spacing w:before="100" w:beforeAutospacing="1" w:after="100" w:afterAutospacing="1"/>
              <w:jc w:val="center"/>
              <w:rPr>
                <w:rFonts w:cs="Arial"/>
              </w:rPr>
            </w:pPr>
            <w:r w:rsidRPr="003724AD">
              <w:rPr>
                <w:rFonts w:cs="Arial"/>
                <w:color w:val="000000" w:themeColor="text1"/>
              </w:rPr>
              <w:t>0.2%</w:t>
            </w:r>
          </w:p>
        </w:tc>
      </w:tr>
      <w:tr w:rsidR="00A95084" w:rsidRPr="003724AD" w14:paraId="4544DCEE" w14:textId="77777777" w:rsidTr="003724AD">
        <w:trPr>
          <w:cantSplit/>
          <w:trHeight w:val="300"/>
        </w:trPr>
        <w:tc>
          <w:tcPr>
            <w:tcW w:w="3067" w:type="dxa"/>
            <w:vAlign w:val="center"/>
          </w:tcPr>
          <w:p w14:paraId="142431D6" w14:textId="77777777" w:rsidR="00A95084" w:rsidRPr="003724AD" w:rsidRDefault="00A95084" w:rsidP="00A95084">
            <w:pPr>
              <w:spacing w:before="100" w:beforeAutospacing="1" w:after="100" w:afterAutospacing="1"/>
              <w:rPr>
                <w:rFonts w:cs="Arial"/>
              </w:rPr>
            </w:pPr>
            <w:r w:rsidRPr="003724AD">
              <w:rPr>
                <w:rFonts w:cs="Arial"/>
                <w:b/>
                <w:bCs/>
              </w:rPr>
              <w:t>CSI</w:t>
            </w:r>
            <w:r w:rsidRPr="003724AD">
              <w:rPr>
                <w:rFonts w:cs="Arial"/>
              </w:rPr>
              <w:t xml:space="preserve"> – Low Performing</w:t>
            </w:r>
          </w:p>
        </w:tc>
        <w:tc>
          <w:tcPr>
            <w:tcW w:w="1357" w:type="dxa"/>
            <w:vAlign w:val="center"/>
          </w:tcPr>
          <w:p w14:paraId="7C7B61CB" w14:textId="7BC32E63" w:rsidR="00A95084" w:rsidRPr="003724AD" w:rsidRDefault="00A95084" w:rsidP="009B2C3B">
            <w:pPr>
              <w:spacing w:before="100" w:beforeAutospacing="1" w:after="100" w:afterAutospacing="1"/>
              <w:jc w:val="center"/>
              <w:rPr>
                <w:rFonts w:cs="Arial"/>
              </w:rPr>
            </w:pPr>
            <w:r w:rsidRPr="003724AD">
              <w:rPr>
                <w:rFonts w:cs="Arial"/>
              </w:rPr>
              <w:t>11</w:t>
            </w:r>
          </w:p>
        </w:tc>
        <w:tc>
          <w:tcPr>
            <w:tcW w:w="1636" w:type="dxa"/>
            <w:vAlign w:val="center"/>
          </w:tcPr>
          <w:p w14:paraId="44F10A99" w14:textId="2C58C42A" w:rsidR="00A95084" w:rsidRPr="003724AD" w:rsidRDefault="00A95084" w:rsidP="009B2C3B">
            <w:pPr>
              <w:spacing w:before="100" w:beforeAutospacing="1" w:after="100" w:afterAutospacing="1"/>
              <w:jc w:val="center"/>
              <w:rPr>
                <w:rFonts w:cs="Arial"/>
              </w:rPr>
            </w:pPr>
            <w:r w:rsidRPr="003724AD">
              <w:rPr>
                <w:rFonts w:cs="Arial"/>
                <w:color w:val="000000" w:themeColor="text1"/>
              </w:rPr>
              <w:t>1.2%</w:t>
            </w:r>
          </w:p>
        </w:tc>
        <w:tc>
          <w:tcPr>
            <w:tcW w:w="1365" w:type="dxa"/>
            <w:vAlign w:val="center"/>
          </w:tcPr>
          <w:p w14:paraId="4B98907F" w14:textId="0C345C36" w:rsidR="00A95084" w:rsidRPr="003724AD" w:rsidRDefault="00A95084" w:rsidP="009B2C3B">
            <w:pPr>
              <w:spacing w:before="100" w:beforeAutospacing="1" w:after="100" w:afterAutospacing="1"/>
              <w:jc w:val="center"/>
              <w:rPr>
                <w:rFonts w:cs="Arial"/>
              </w:rPr>
            </w:pPr>
            <w:r w:rsidRPr="003724AD">
              <w:rPr>
                <w:rFonts w:cs="Arial"/>
              </w:rPr>
              <w:t>7</w:t>
            </w:r>
          </w:p>
        </w:tc>
        <w:tc>
          <w:tcPr>
            <w:tcW w:w="1357" w:type="dxa"/>
            <w:vAlign w:val="center"/>
          </w:tcPr>
          <w:p w14:paraId="36EC22FE" w14:textId="155E9514" w:rsidR="00A95084" w:rsidRPr="003724AD" w:rsidRDefault="00A95084" w:rsidP="009B2C3B">
            <w:pPr>
              <w:spacing w:before="100" w:beforeAutospacing="1" w:after="100" w:afterAutospacing="1"/>
              <w:jc w:val="center"/>
              <w:rPr>
                <w:rFonts w:cs="Arial"/>
              </w:rPr>
            </w:pPr>
            <w:r w:rsidRPr="003724AD">
              <w:rPr>
                <w:rFonts w:cs="Arial"/>
                <w:color w:val="000000" w:themeColor="text1"/>
              </w:rPr>
              <w:t>0.1%</w:t>
            </w:r>
          </w:p>
        </w:tc>
      </w:tr>
      <w:tr w:rsidR="00A95084" w:rsidRPr="003724AD" w14:paraId="0B43CCD0" w14:textId="77777777" w:rsidTr="003724AD">
        <w:trPr>
          <w:cantSplit/>
          <w:trHeight w:val="300"/>
        </w:trPr>
        <w:tc>
          <w:tcPr>
            <w:tcW w:w="3067" w:type="dxa"/>
            <w:vAlign w:val="center"/>
          </w:tcPr>
          <w:p w14:paraId="7DDC6FFF" w14:textId="77777777" w:rsidR="00A95084" w:rsidRPr="003724AD" w:rsidRDefault="00A95084" w:rsidP="00A95084">
            <w:pPr>
              <w:spacing w:before="100" w:beforeAutospacing="1" w:after="100" w:afterAutospacing="1"/>
              <w:rPr>
                <w:rFonts w:cs="Arial"/>
              </w:rPr>
            </w:pPr>
            <w:r w:rsidRPr="003724AD">
              <w:rPr>
                <w:rFonts w:cs="Arial"/>
                <w:b/>
                <w:bCs/>
              </w:rPr>
              <w:t>ATSI</w:t>
            </w:r>
          </w:p>
        </w:tc>
        <w:tc>
          <w:tcPr>
            <w:tcW w:w="1357" w:type="dxa"/>
            <w:vAlign w:val="center"/>
          </w:tcPr>
          <w:p w14:paraId="17A4C2AD" w14:textId="7C8AB988" w:rsidR="00A95084" w:rsidRPr="003724AD" w:rsidRDefault="00A95084" w:rsidP="009B2C3B">
            <w:pPr>
              <w:spacing w:before="100" w:beforeAutospacing="1" w:after="100" w:afterAutospacing="1"/>
              <w:jc w:val="center"/>
              <w:rPr>
                <w:rFonts w:cs="Arial"/>
              </w:rPr>
            </w:pPr>
            <w:r w:rsidRPr="003724AD">
              <w:rPr>
                <w:rFonts w:cs="Arial"/>
              </w:rPr>
              <w:t>16</w:t>
            </w:r>
          </w:p>
        </w:tc>
        <w:tc>
          <w:tcPr>
            <w:tcW w:w="1636" w:type="dxa"/>
            <w:vAlign w:val="center"/>
          </w:tcPr>
          <w:p w14:paraId="23418452" w14:textId="54EFD0C1" w:rsidR="00A95084" w:rsidRPr="003724AD" w:rsidRDefault="00A95084" w:rsidP="009B2C3B">
            <w:pPr>
              <w:spacing w:before="100" w:beforeAutospacing="1" w:after="100" w:afterAutospacing="1"/>
              <w:jc w:val="center"/>
              <w:rPr>
                <w:rFonts w:cs="Arial"/>
              </w:rPr>
            </w:pPr>
            <w:r w:rsidRPr="003724AD" w:rsidDel="00382B6A">
              <w:rPr>
                <w:rFonts w:cs="Arial"/>
                <w:color w:val="000000" w:themeColor="text1"/>
              </w:rPr>
              <w:t>1.7%</w:t>
            </w:r>
          </w:p>
        </w:tc>
        <w:tc>
          <w:tcPr>
            <w:tcW w:w="1365" w:type="dxa"/>
            <w:vAlign w:val="center"/>
          </w:tcPr>
          <w:p w14:paraId="0CC18C2A" w14:textId="7AEE6B71" w:rsidR="00A95084" w:rsidRPr="003724AD" w:rsidRDefault="00A95084" w:rsidP="009B2C3B">
            <w:pPr>
              <w:spacing w:before="100" w:beforeAutospacing="1" w:after="100" w:afterAutospacing="1"/>
              <w:jc w:val="center"/>
              <w:rPr>
                <w:rFonts w:cs="Arial"/>
              </w:rPr>
            </w:pPr>
            <w:r w:rsidRPr="003724AD">
              <w:rPr>
                <w:rFonts w:cs="Arial"/>
              </w:rPr>
              <w:t>240</w:t>
            </w:r>
          </w:p>
        </w:tc>
        <w:tc>
          <w:tcPr>
            <w:tcW w:w="1357" w:type="dxa"/>
            <w:vAlign w:val="center"/>
          </w:tcPr>
          <w:p w14:paraId="782AEAEA" w14:textId="1F426F70" w:rsidR="00A95084" w:rsidRPr="003724AD" w:rsidRDefault="00A95084" w:rsidP="009B2C3B">
            <w:pPr>
              <w:spacing w:before="100" w:beforeAutospacing="1" w:after="100" w:afterAutospacing="1"/>
              <w:jc w:val="center"/>
              <w:rPr>
                <w:rFonts w:cs="Arial"/>
              </w:rPr>
            </w:pPr>
            <w:r w:rsidRPr="003724AD">
              <w:rPr>
                <w:rFonts w:cs="Arial"/>
                <w:color w:val="000000" w:themeColor="text1"/>
              </w:rPr>
              <w:t>2.7%</w:t>
            </w:r>
          </w:p>
        </w:tc>
      </w:tr>
      <w:tr w:rsidR="00A95084" w:rsidRPr="003724AD" w14:paraId="328444C7" w14:textId="77777777" w:rsidTr="003724AD">
        <w:trPr>
          <w:cantSplit/>
          <w:trHeight w:val="300"/>
        </w:trPr>
        <w:tc>
          <w:tcPr>
            <w:tcW w:w="3067" w:type="dxa"/>
            <w:vAlign w:val="center"/>
          </w:tcPr>
          <w:p w14:paraId="1E4DD4BF" w14:textId="6F7C7EB0" w:rsidR="00A95084" w:rsidRPr="003724AD" w:rsidRDefault="00A95084" w:rsidP="00A95084">
            <w:pPr>
              <w:spacing w:before="100" w:beforeAutospacing="1" w:after="100" w:afterAutospacing="1"/>
              <w:rPr>
                <w:rFonts w:cs="Arial"/>
                <w:b/>
                <w:bCs/>
              </w:rPr>
            </w:pPr>
            <w:r w:rsidRPr="003724AD">
              <w:rPr>
                <w:rFonts w:cs="Arial"/>
                <w:b/>
                <w:bCs/>
              </w:rPr>
              <w:t>TSI</w:t>
            </w:r>
          </w:p>
        </w:tc>
        <w:tc>
          <w:tcPr>
            <w:tcW w:w="1357" w:type="dxa"/>
            <w:vAlign w:val="center"/>
          </w:tcPr>
          <w:p w14:paraId="2AE759A3" w14:textId="0660BEBC" w:rsidR="00A95084" w:rsidRPr="003724AD" w:rsidRDefault="00A95084" w:rsidP="009B2C3B">
            <w:pPr>
              <w:spacing w:before="100" w:beforeAutospacing="1" w:after="100" w:afterAutospacing="1"/>
              <w:jc w:val="center"/>
              <w:rPr>
                <w:rFonts w:cs="Arial"/>
              </w:rPr>
            </w:pPr>
            <w:r w:rsidRPr="003724AD">
              <w:rPr>
                <w:rFonts w:cs="Arial"/>
              </w:rPr>
              <w:t>50</w:t>
            </w:r>
          </w:p>
        </w:tc>
        <w:tc>
          <w:tcPr>
            <w:tcW w:w="1636" w:type="dxa"/>
            <w:vAlign w:val="center"/>
          </w:tcPr>
          <w:p w14:paraId="0866892D" w14:textId="2AD17EF7" w:rsidR="00A95084" w:rsidRPr="003724AD" w:rsidRDefault="00A95084" w:rsidP="009B2C3B">
            <w:pPr>
              <w:spacing w:before="100" w:beforeAutospacing="1" w:after="100" w:afterAutospacing="1"/>
              <w:jc w:val="center"/>
              <w:rPr>
                <w:rFonts w:cs="Arial"/>
              </w:rPr>
            </w:pPr>
            <w:r w:rsidRPr="003724AD">
              <w:rPr>
                <w:rFonts w:cs="Arial"/>
                <w:color w:val="000000" w:themeColor="text1"/>
              </w:rPr>
              <w:t>5.3%</w:t>
            </w:r>
          </w:p>
        </w:tc>
        <w:tc>
          <w:tcPr>
            <w:tcW w:w="1365" w:type="dxa"/>
            <w:vAlign w:val="center"/>
          </w:tcPr>
          <w:p w14:paraId="60A93759" w14:textId="73A66779" w:rsidR="00A95084" w:rsidRPr="003724AD" w:rsidRDefault="00A95084" w:rsidP="009B2C3B">
            <w:pPr>
              <w:spacing w:before="100" w:beforeAutospacing="1" w:after="100" w:afterAutospacing="1"/>
              <w:jc w:val="center"/>
              <w:rPr>
                <w:rFonts w:cs="Arial"/>
              </w:rPr>
            </w:pPr>
            <w:r w:rsidRPr="003724AD">
              <w:rPr>
                <w:rFonts w:cs="Arial"/>
              </w:rPr>
              <w:t>590</w:t>
            </w:r>
          </w:p>
        </w:tc>
        <w:tc>
          <w:tcPr>
            <w:tcW w:w="1357" w:type="dxa"/>
            <w:vAlign w:val="center"/>
          </w:tcPr>
          <w:p w14:paraId="56BD2D6B" w14:textId="12280F9D" w:rsidR="00A95084" w:rsidRPr="003724AD" w:rsidRDefault="00A95084" w:rsidP="009B2C3B">
            <w:pPr>
              <w:spacing w:before="100" w:beforeAutospacing="1" w:after="100" w:afterAutospacing="1"/>
              <w:jc w:val="center"/>
              <w:rPr>
                <w:rFonts w:cs="Arial"/>
              </w:rPr>
            </w:pPr>
            <w:r w:rsidRPr="003724AD">
              <w:rPr>
                <w:rFonts w:cs="Arial"/>
                <w:color w:val="000000" w:themeColor="text1"/>
              </w:rPr>
              <w:t>6.5%</w:t>
            </w:r>
          </w:p>
        </w:tc>
      </w:tr>
      <w:tr w:rsidR="00A95084" w:rsidRPr="003724AD" w14:paraId="7392A301" w14:textId="77777777" w:rsidTr="003724AD">
        <w:trPr>
          <w:cantSplit/>
          <w:trHeight w:val="300"/>
        </w:trPr>
        <w:tc>
          <w:tcPr>
            <w:tcW w:w="3067" w:type="dxa"/>
            <w:vAlign w:val="center"/>
          </w:tcPr>
          <w:p w14:paraId="431511AB" w14:textId="67395BD8" w:rsidR="00A95084" w:rsidRPr="003724AD" w:rsidRDefault="00A95084" w:rsidP="00A95084">
            <w:pPr>
              <w:spacing w:before="100" w:beforeAutospacing="1" w:after="100" w:afterAutospacing="1"/>
              <w:rPr>
                <w:rFonts w:cs="Arial"/>
              </w:rPr>
            </w:pPr>
            <w:r w:rsidRPr="003724AD">
              <w:rPr>
                <w:rFonts w:cs="Arial"/>
                <w:b/>
                <w:bCs/>
              </w:rPr>
              <w:t>No Status</w:t>
            </w:r>
          </w:p>
        </w:tc>
        <w:tc>
          <w:tcPr>
            <w:tcW w:w="1357" w:type="dxa"/>
            <w:vAlign w:val="center"/>
          </w:tcPr>
          <w:p w14:paraId="15B5B5FD" w14:textId="6FB50E2D" w:rsidR="00A95084" w:rsidRPr="003724AD" w:rsidRDefault="00A95084" w:rsidP="009B2C3B">
            <w:pPr>
              <w:spacing w:before="100" w:beforeAutospacing="1" w:after="100" w:afterAutospacing="1"/>
              <w:jc w:val="center"/>
              <w:rPr>
                <w:rFonts w:cs="Arial"/>
              </w:rPr>
            </w:pPr>
            <w:r w:rsidRPr="003724AD">
              <w:rPr>
                <w:rFonts w:cs="Arial"/>
              </w:rPr>
              <w:t>657</w:t>
            </w:r>
          </w:p>
        </w:tc>
        <w:tc>
          <w:tcPr>
            <w:tcW w:w="1636" w:type="dxa"/>
            <w:vAlign w:val="center"/>
          </w:tcPr>
          <w:p w14:paraId="1233FD8F" w14:textId="0365CFCD" w:rsidR="00A95084" w:rsidRPr="003724AD" w:rsidRDefault="00A95084" w:rsidP="009B2C3B">
            <w:pPr>
              <w:spacing w:before="100" w:beforeAutospacing="1" w:after="100" w:afterAutospacing="1"/>
              <w:jc w:val="center"/>
              <w:rPr>
                <w:rFonts w:cs="Arial"/>
              </w:rPr>
            </w:pPr>
            <w:r w:rsidRPr="003724AD">
              <w:rPr>
                <w:rFonts w:cs="Arial"/>
                <w:color w:val="000000" w:themeColor="text1"/>
              </w:rPr>
              <w:t>69.6%</w:t>
            </w:r>
          </w:p>
        </w:tc>
        <w:tc>
          <w:tcPr>
            <w:tcW w:w="1365" w:type="dxa"/>
            <w:vAlign w:val="center"/>
          </w:tcPr>
          <w:p w14:paraId="1A539940" w14:textId="6DB5ABDA" w:rsidR="00A95084" w:rsidRPr="003724AD" w:rsidRDefault="4A6F5F3C" w:rsidP="009B2C3B">
            <w:pPr>
              <w:spacing w:before="100" w:beforeAutospacing="1" w:after="100" w:afterAutospacing="1"/>
              <w:jc w:val="center"/>
              <w:rPr>
                <w:rFonts w:cs="Arial"/>
              </w:rPr>
            </w:pPr>
            <w:r w:rsidRPr="003724AD">
              <w:rPr>
                <w:rFonts w:cs="Arial"/>
              </w:rPr>
              <w:t>8,202</w:t>
            </w:r>
          </w:p>
        </w:tc>
        <w:tc>
          <w:tcPr>
            <w:tcW w:w="1357" w:type="dxa"/>
            <w:vAlign w:val="center"/>
          </w:tcPr>
          <w:p w14:paraId="142AF4B5" w14:textId="34C1D316" w:rsidR="00A95084" w:rsidRPr="003724AD" w:rsidRDefault="00A95084" w:rsidP="009B2C3B">
            <w:pPr>
              <w:spacing w:before="100" w:beforeAutospacing="1" w:after="100" w:afterAutospacing="1"/>
              <w:jc w:val="center"/>
              <w:rPr>
                <w:rFonts w:cs="Arial"/>
              </w:rPr>
            </w:pPr>
            <w:r w:rsidRPr="003724AD">
              <w:rPr>
                <w:rFonts w:cs="Arial"/>
                <w:color w:val="000000" w:themeColor="text1"/>
              </w:rPr>
              <w:t>90.6%</w:t>
            </w:r>
          </w:p>
        </w:tc>
      </w:tr>
      <w:tr w:rsidR="00A95084" w:rsidRPr="003724AD" w14:paraId="69F752E9" w14:textId="77777777" w:rsidTr="003724AD">
        <w:trPr>
          <w:cantSplit/>
          <w:trHeight w:val="300"/>
        </w:trPr>
        <w:tc>
          <w:tcPr>
            <w:tcW w:w="3067" w:type="dxa"/>
            <w:vAlign w:val="center"/>
          </w:tcPr>
          <w:p w14:paraId="5B845ADE" w14:textId="77777777" w:rsidR="00A95084" w:rsidRPr="003724AD" w:rsidRDefault="00A95084" w:rsidP="00A95084">
            <w:pPr>
              <w:spacing w:before="100" w:beforeAutospacing="1" w:after="100" w:afterAutospacing="1"/>
              <w:rPr>
                <w:rFonts w:cs="Arial"/>
                <w:b/>
                <w:bCs/>
              </w:rPr>
            </w:pPr>
            <w:r w:rsidRPr="003724AD">
              <w:rPr>
                <w:rFonts w:cs="Arial"/>
                <w:b/>
                <w:bCs/>
              </w:rPr>
              <w:t>Total</w:t>
            </w:r>
          </w:p>
        </w:tc>
        <w:tc>
          <w:tcPr>
            <w:tcW w:w="1357" w:type="dxa"/>
            <w:vAlign w:val="center"/>
          </w:tcPr>
          <w:p w14:paraId="379E3013" w14:textId="7FD12407" w:rsidR="00A95084" w:rsidRPr="003724AD" w:rsidRDefault="4A6F5F3C" w:rsidP="009B2C3B">
            <w:pPr>
              <w:spacing w:before="100" w:beforeAutospacing="1" w:after="100" w:afterAutospacing="1"/>
              <w:jc w:val="center"/>
              <w:rPr>
                <w:rFonts w:cs="Arial"/>
              </w:rPr>
            </w:pPr>
            <w:r w:rsidRPr="003724AD">
              <w:rPr>
                <w:rFonts w:cs="Arial"/>
              </w:rPr>
              <w:t>944</w:t>
            </w:r>
          </w:p>
        </w:tc>
        <w:tc>
          <w:tcPr>
            <w:tcW w:w="1636" w:type="dxa"/>
            <w:vAlign w:val="center"/>
          </w:tcPr>
          <w:p w14:paraId="2D084C6A" w14:textId="67F63100" w:rsidR="00A95084" w:rsidRPr="003724AD" w:rsidRDefault="00A95084" w:rsidP="009B2C3B">
            <w:pPr>
              <w:spacing w:before="100" w:beforeAutospacing="1" w:after="100" w:afterAutospacing="1"/>
              <w:jc w:val="center"/>
              <w:rPr>
                <w:rFonts w:cs="Arial"/>
              </w:rPr>
            </w:pPr>
            <w:r w:rsidRPr="003724AD">
              <w:rPr>
                <w:rFonts w:cs="Arial"/>
                <w:color w:val="000000" w:themeColor="text1"/>
              </w:rPr>
              <w:t>100%</w:t>
            </w:r>
          </w:p>
        </w:tc>
        <w:tc>
          <w:tcPr>
            <w:tcW w:w="1365" w:type="dxa"/>
            <w:vAlign w:val="center"/>
          </w:tcPr>
          <w:p w14:paraId="7F9EDA13" w14:textId="6B46DAD9" w:rsidR="00A95084" w:rsidRPr="003724AD" w:rsidRDefault="00A95084" w:rsidP="009B2C3B">
            <w:pPr>
              <w:spacing w:before="100" w:beforeAutospacing="1" w:after="100" w:afterAutospacing="1"/>
              <w:jc w:val="center"/>
              <w:rPr>
                <w:rFonts w:cs="Arial"/>
              </w:rPr>
            </w:pPr>
            <w:r w:rsidRPr="003724AD">
              <w:rPr>
                <w:rFonts w:cs="Arial"/>
              </w:rPr>
              <w:t>9,</w:t>
            </w:r>
            <w:r w:rsidR="4A6F5F3C" w:rsidRPr="003724AD">
              <w:rPr>
                <w:rFonts w:cs="Arial"/>
              </w:rPr>
              <w:t>053</w:t>
            </w:r>
          </w:p>
        </w:tc>
        <w:tc>
          <w:tcPr>
            <w:tcW w:w="1357" w:type="dxa"/>
            <w:vAlign w:val="center"/>
          </w:tcPr>
          <w:p w14:paraId="0C210C88" w14:textId="2E660272" w:rsidR="00A95084" w:rsidRPr="003724AD" w:rsidRDefault="00A95084" w:rsidP="009B2C3B">
            <w:pPr>
              <w:spacing w:before="100" w:beforeAutospacing="1" w:after="100" w:afterAutospacing="1"/>
              <w:jc w:val="center"/>
              <w:rPr>
                <w:rFonts w:cs="Arial"/>
              </w:rPr>
            </w:pPr>
            <w:r w:rsidRPr="003724AD">
              <w:rPr>
                <w:rFonts w:cs="Arial"/>
                <w:color w:val="000000" w:themeColor="text1"/>
              </w:rPr>
              <w:t>100%</w:t>
            </w:r>
          </w:p>
        </w:tc>
      </w:tr>
    </w:tbl>
    <w:p w14:paraId="64F8A1BD" w14:textId="66BBE72D" w:rsidR="004C638C" w:rsidRPr="003724AD" w:rsidRDefault="004C638C" w:rsidP="004C638C">
      <w:pPr>
        <w:autoSpaceDE w:val="0"/>
        <w:autoSpaceDN w:val="0"/>
        <w:rPr>
          <w:rFonts w:cs="Arial"/>
        </w:rPr>
      </w:pPr>
      <w:r w:rsidRPr="003724AD">
        <w:rPr>
          <w:rFonts w:cs="Arial"/>
        </w:rPr>
        <w:t xml:space="preserve">Table </w:t>
      </w:r>
      <w:r w:rsidR="0068777F" w:rsidRPr="003724AD">
        <w:rPr>
          <w:rFonts w:cs="Arial"/>
        </w:rPr>
        <w:t>6</w:t>
      </w:r>
      <w:r w:rsidRPr="003724AD">
        <w:rPr>
          <w:rFonts w:cs="Arial"/>
        </w:rPr>
        <w:t xml:space="preserve"> shows the number </w:t>
      </w:r>
      <w:r w:rsidR="0081473F" w:rsidRPr="003724AD">
        <w:rPr>
          <w:rFonts w:cs="Arial"/>
        </w:rPr>
        <w:t xml:space="preserve">of </w:t>
      </w:r>
      <w:r w:rsidRPr="003724AD">
        <w:rPr>
          <w:rFonts w:cs="Arial"/>
        </w:rPr>
        <w:t xml:space="preserve">LEAs eligible for differentiated assistance under the </w:t>
      </w:r>
      <w:r w:rsidR="00512EC8" w:rsidRPr="003724AD">
        <w:rPr>
          <w:rFonts w:cs="Arial"/>
        </w:rPr>
        <w:t>Local Control Funding Formula (</w:t>
      </w:r>
      <w:r w:rsidRPr="003724AD">
        <w:rPr>
          <w:rFonts w:cs="Arial"/>
        </w:rPr>
        <w:t>LCFF</w:t>
      </w:r>
      <w:r w:rsidR="00512EC8" w:rsidRPr="003724AD">
        <w:rPr>
          <w:rFonts w:cs="Arial"/>
        </w:rPr>
        <w:t>)</w:t>
      </w:r>
      <w:r w:rsidRPr="003724AD">
        <w:rPr>
          <w:rFonts w:cs="Arial"/>
        </w:rPr>
        <w:t xml:space="preserve"> with the number </w:t>
      </w:r>
      <w:r w:rsidR="00B8471B" w:rsidRPr="003724AD">
        <w:rPr>
          <w:rFonts w:cs="Arial"/>
        </w:rPr>
        <w:t>of schools</w:t>
      </w:r>
      <w:r w:rsidRPr="003724AD">
        <w:rPr>
          <w:rFonts w:cs="Arial"/>
        </w:rPr>
        <w:t xml:space="preserve"> eligible for CSI and ATSI.</w:t>
      </w:r>
    </w:p>
    <w:p w14:paraId="3161CBE4" w14:textId="22228597" w:rsidR="004C638C" w:rsidRPr="003724AD" w:rsidRDefault="004C638C" w:rsidP="00877253">
      <w:pPr>
        <w:pStyle w:val="Heading4"/>
      </w:pPr>
      <w:r w:rsidRPr="003724AD">
        <w:t xml:space="preserve">Table </w:t>
      </w:r>
      <w:r w:rsidR="001C59F3" w:rsidRPr="003724AD">
        <w:t>6</w:t>
      </w:r>
      <w:r w:rsidRPr="003724AD">
        <w:t xml:space="preserve">: </w:t>
      </w:r>
      <w:r w:rsidR="00F742B6" w:rsidRPr="003724AD">
        <w:t>202</w:t>
      </w:r>
      <w:r w:rsidR="00A94A0D" w:rsidRPr="003724AD">
        <w:t>5</w:t>
      </w:r>
      <w:r w:rsidR="00F742B6" w:rsidRPr="003724AD">
        <w:t>–2</w:t>
      </w:r>
      <w:r w:rsidR="00A94A0D" w:rsidRPr="003724AD">
        <w:t>6</w:t>
      </w:r>
      <w:r w:rsidR="00F742B6" w:rsidRPr="003724AD">
        <w:t xml:space="preserve"> </w:t>
      </w:r>
      <w:r w:rsidRPr="003724AD">
        <w:t xml:space="preserve">Number of Non-Charter Schools Located in LEAs </w:t>
      </w:r>
      <w:r w:rsidR="005B4046" w:rsidRPr="003724AD">
        <w:t>(Districts and COEs only)</w:t>
      </w:r>
      <w:r w:rsidRPr="003724AD">
        <w:t xml:space="preserve"> </w:t>
      </w:r>
      <w:r w:rsidR="002C5E9C" w:rsidRPr="003724AD">
        <w:t xml:space="preserve">Eligible </w:t>
      </w:r>
      <w:r w:rsidRPr="003724AD">
        <w:t>for Differentiated Assistance</w:t>
      </w:r>
    </w:p>
    <w:tbl>
      <w:tblPr>
        <w:tblStyle w:val="TableGrid"/>
        <w:tblW w:w="5000" w:type="pct"/>
        <w:tblLook w:val="04A0" w:firstRow="1" w:lastRow="0" w:firstColumn="1" w:lastColumn="0" w:noHBand="0" w:noVBand="1"/>
        <w:tblCaption w:val="Table 6: 2024–25 Number of Non-Charter Schools Located in LEAs (Districts and COEs only) Eligible for Differentiated Assistance"/>
        <w:tblDescription w:val="Table 6: 2024–25 Number of Non-Charter Schools Located in LEAs (Districts and COEs only) Eligible for Differentiated Assistance"/>
      </w:tblPr>
      <w:tblGrid>
        <w:gridCol w:w="2516"/>
        <w:gridCol w:w="1619"/>
        <w:gridCol w:w="2483"/>
        <w:gridCol w:w="2732"/>
      </w:tblGrid>
      <w:tr w:rsidR="004C638C" w:rsidRPr="003724AD" w14:paraId="5199D68F" w14:textId="77777777" w:rsidTr="027E52AF">
        <w:trPr>
          <w:cantSplit/>
          <w:tblHeader/>
        </w:trPr>
        <w:tc>
          <w:tcPr>
            <w:tcW w:w="1345" w:type="pct"/>
            <w:shd w:val="clear" w:color="auto" w:fill="D9D9D9" w:themeFill="background1" w:themeFillShade="D9"/>
            <w:vAlign w:val="center"/>
          </w:tcPr>
          <w:p w14:paraId="0FD7C9D1" w14:textId="77777777" w:rsidR="004C638C" w:rsidRPr="003724AD" w:rsidRDefault="004C638C" w:rsidP="002D6B2F">
            <w:pPr>
              <w:autoSpaceDE w:val="0"/>
              <w:autoSpaceDN w:val="0"/>
              <w:spacing w:before="100" w:beforeAutospacing="1" w:after="100" w:afterAutospacing="1"/>
              <w:jc w:val="center"/>
              <w:rPr>
                <w:rFonts w:cs="Arial"/>
                <w:b/>
                <w:bCs/>
              </w:rPr>
            </w:pPr>
            <w:r w:rsidRPr="003724AD">
              <w:rPr>
                <w:rFonts w:cs="Arial"/>
                <w:b/>
                <w:bCs/>
              </w:rPr>
              <w:t>Assistance Type</w:t>
            </w:r>
          </w:p>
        </w:tc>
        <w:tc>
          <w:tcPr>
            <w:tcW w:w="866" w:type="pct"/>
            <w:shd w:val="clear" w:color="auto" w:fill="D9D9D9" w:themeFill="background1" w:themeFillShade="D9"/>
            <w:vAlign w:val="center"/>
          </w:tcPr>
          <w:p w14:paraId="6465FE30" w14:textId="77777777" w:rsidR="004C638C" w:rsidRPr="003724AD" w:rsidRDefault="004C638C" w:rsidP="002D6B2F">
            <w:pPr>
              <w:autoSpaceDE w:val="0"/>
              <w:autoSpaceDN w:val="0"/>
              <w:spacing w:before="100" w:beforeAutospacing="1" w:after="100" w:afterAutospacing="1"/>
              <w:jc w:val="center"/>
              <w:rPr>
                <w:rFonts w:cs="Arial"/>
                <w:b/>
                <w:bCs/>
              </w:rPr>
            </w:pPr>
            <w:r w:rsidRPr="003724AD">
              <w:rPr>
                <w:rFonts w:cs="Arial"/>
                <w:b/>
                <w:bCs/>
              </w:rPr>
              <w:t>Number of Schools Eligible for ESSA Assistance</w:t>
            </w:r>
          </w:p>
        </w:tc>
        <w:tc>
          <w:tcPr>
            <w:tcW w:w="1328" w:type="pct"/>
            <w:shd w:val="clear" w:color="auto" w:fill="D9D9D9" w:themeFill="background1" w:themeFillShade="D9"/>
            <w:vAlign w:val="center"/>
          </w:tcPr>
          <w:p w14:paraId="37D5582C" w14:textId="77777777" w:rsidR="004C638C" w:rsidRPr="003724AD" w:rsidRDefault="004C638C" w:rsidP="002D6B2F">
            <w:pPr>
              <w:autoSpaceDE w:val="0"/>
              <w:autoSpaceDN w:val="0"/>
              <w:spacing w:before="100" w:beforeAutospacing="1" w:after="100" w:afterAutospacing="1"/>
              <w:jc w:val="center"/>
              <w:rPr>
                <w:rFonts w:cs="Arial"/>
                <w:b/>
                <w:bCs/>
              </w:rPr>
            </w:pPr>
            <w:r w:rsidRPr="003724AD">
              <w:rPr>
                <w:rFonts w:cs="Arial"/>
                <w:b/>
                <w:bCs/>
              </w:rPr>
              <w:t>Number of Schools in LEAs Eligible for Differentiated Assistance</w:t>
            </w:r>
          </w:p>
        </w:tc>
        <w:tc>
          <w:tcPr>
            <w:tcW w:w="1461" w:type="pct"/>
            <w:shd w:val="clear" w:color="auto" w:fill="D9D9D9" w:themeFill="background1" w:themeFillShade="D9"/>
            <w:vAlign w:val="center"/>
          </w:tcPr>
          <w:p w14:paraId="0EA45692" w14:textId="77777777" w:rsidR="004C638C" w:rsidRPr="003724AD" w:rsidRDefault="004C638C" w:rsidP="002D6B2F">
            <w:pPr>
              <w:autoSpaceDE w:val="0"/>
              <w:autoSpaceDN w:val="0"/>
              <w:spacing w:before="100" w:beforeAutospacing="1" w:after="100" w:afterAutospacing="1"/>
              <w:jc w:val="center"/>
              <w:rPr>
                <w:rFonts w:cs="Arial"/>
                <w:b/>
                <w:bCs/>
              </w:rPr>
            </w:pPr>
            <w:r w:rsidRPr="003724AD">
              <w:rPr>
                <w:rFonts w:cs="Arial"/>
                <w:b/>
                <w:bCs/>
              </w:rPr>
              <w:t>Percent of Schools in LEAs Eligible for Differentiated Assistance</w:t>
            </w:r>
          </w:p>
        </w:tc>
      </w:tr>
      <w:tr w:rsidR="009E493E" w:rsidRPr="003724AD" w14:paraId="3EA6E63B" w14:textId="77777777" w:rsidTr="003724AD">
        <w:trPr>
          <w:cantSplit/>
          <w:trHeight w:val="300"/>
        </w:trPr>
        <w:tc>
          <w:tcPr>
            <w:tcW w:w="1345" w:type="pct"/>
            <w:vAlign w:val="center"/>
          </w:tcPr>
          <w:p w14:paraId="15C91CA5" w14:textId="18F32812" w:rsidR="009E493E" w:rsidRPr="003724AD" w:rsidRDefault="009E493E" w:rsidP="009E493E">
            <w:pPr>
              <w:autoSpaceDE w:val="0"/>
              <w:autoSpaceDN w:val="0"/>
              <w:spacing w:before="100" w:beforeAutospacing="1" w:after="100" w:afterAutospacing="1"/>
              <w:rPr>
                <w:rFonts w:cs="Arial"/>
              </w:rPr>
            </w:pPr>
            <w:r w:rsidRPr="003724AD">
              <w:rPr>
                <w:rFonts w:cs="Arial"/>
              </w:rPr>
              <w:t>CSI – Low Graduation Rate</w:t>
            </w:r>
          </w:p>
        </w:tc>
        <w:tc>
          <w:tcPr>
            <w:tcW w:w="866" w:type="pct"/>
            <w:vAlign w:val="center"/>
          </w:tcPr>
          <w:p w14:paraId="5F5CA09C" w14:textId="5C295E3F" w:rsidR="009E493E" w:rsidRPr="003724AD" w:rsidRDefault="132AE139" w:rsidP="009B2C3B">
            <w:pPr>
              <w:autoSpaceDE w:val="0"/>
              <w:autoSpaceDN w:val="0"/>
              <w:spacing w:before="100" w:beforeAutospacing="1" w:after="100" w:afterAutospacing="1"/>
              <w:jc w:val="center"/>
              <w:rPr>
                <w:rFonts w:cs="Arial"/>
              </w:rPr>
            </w:pPr>
            <w:r w:rsidRPr="003724AD">
              <w:rPr>
                <w:rFonts w:cs="Arial"/>
              </w:rPr>
              <w:t>120</w:t>
            </w:r>
          </w:p>
        </w:tc>
        <w:tc>
          <w:tcPr>
            <w:tcW w:w="1328" w:type="pct"/>
            <w:vAlign w:val="center"/>
          </w:tcPr>
          <w:p w14:paraId="7F8A6320" w14:textId="75CE3F96" w:rsidR="009E493E" w:rsidRPr="003724AD" w:rsidRDefault="132AE139" w:rsidP="009B2C3B">
            <w:pPr>
              <w:autoSpaceDE w:val="0"/>
              <w:autoSpaceDN w:val="0"/>
              <w:spacing w:before="100" w:beforeAutospacing="1" w:after="100" w:afterAutospacing="1"/>
              <w:jc w:val="center"/>
              <w:rPr>
                <w:rFonts w:cs="Arial"/>
              </w:rPr>
            </w:pPr>
            <w:r w:rsidRPr="003724AD">
              <w:rPr>
                <w:rFonts w:cs="Arial"/>
              </w:rPr>
              <w:t>103</w:t>
            </w:r>
          </w:p>
        </w:tc>
        <w:tc>
          <w:tcPr>
            <w:tcW w:w="1461" w:type="pct"/>
            <w:vAlign w:val="center"/>
          </w:tcPr>
          <w:p w14:paraId="7B09B663" w14:textId="494ED978" w:rsidR="009E493E" w:rsidRPr="003724AD" w:rsidRDefault="009E493E" w:rsidP="009B2C3B">
            <w:pPr>
              <w:autoSpaceDE w:val="0"/>
              <w:autoSpaceDN w:val="0"/>
              <w:spacing w:before="100" w:beforeAutospacing="1" w:after="100" w:afterAutospacing="1"/>
              <w:jc w:val="center"/>
              <w:rPr>
                <w:rFonts w:cs="Arial"/>
              </w:rPr>
            </w:pPr>
            <w:r w:rsidRPr="003724AD">
              <w:rPr>
                <w:rFonts w:cs="Arial"/>
                <w:color w:val="000000" w:themeColor="text1"/>
              </w:rPr>
              <w:t>85.8%</w:t>
            </w:r>
          </w:p>
        </w:tc>
      </w:tr>
      <w:tr w:rsidR="009E493E" w:rsidRPr="003724AD" w14:paraId="45C9CF96" w14:textId="77777777" w:rsidTr="003724AD">
        <w:trPr>
          <w:cantSplit/>
          <w:trHeight w:val="300"/>
        </w:trPr>
        <w:tc>
          <w:tcPr>
            <w:tcW w:w="1345" w:type="pct"/>
            <w:vAlign w:val="center"/>
          </w:tcPr>
          <w:p w14:paraId="23DB3F6D" w14:textId="36B10BCD" w:rsidR="009E493E" w:rsidRPr="003724AD" w:rsidRDefault="009E493E" w:rsidP="009E493E">
            <w:pPr>
              <w:autoSpaceDE w:val="0"/>
              <w:autoSpaceDN w:val="0"/>
              <w:spacing w:before="100" w:beforeAutospacing="1" w:after="100" w:afterAutospacing="1"/>
              <w:rPr>
                <w:rFonts w:cs="Arial"/>
              </w:rPr>
            </w:pPr>
            <w:r w:rsidRPr="003724AD">
              <w:rPr>
                <w:rFonts w:cs="Arial"/>
              </w:rPr>
              <w:t>CSI – Low Performing</w:t>
            </w:r>
          </w:p>
        </w:tc>
        <w:tc>
          <w:tcPr>
            <w:tcW w:w="866" w:type="pct"/>
            <w:vAlign w:val="center"/>
          </w:tcPr>
          <w:p w14:paraId="2D1CF1D8" w14:textId="724D9E17" w:rsidR="009E493E" w:rsidRPr="003724AD" w:rsidRDefault="132AE139" w:rsidP="009B2C3B">
            <w:pPr>
              <w:autoSpaceDE w:val="0"/>
              <w:autoSpaceDN w:val="0"/>
              <w:spacing w:before="100" w:beforeAutospacing="1" w:after="100" w:afterAutospacing="1"/>
              <w:jc w:val="center"/>
              <w:rPr>
                <w:rFonts w:cs="Arial"/>
              </w:rPr>
            </w:pPr>
            <w:r w:rsidRPr="003724AD">
              <w:rPr>
                <w:rFonts w:cs="Arial"/>
              </w:rPr>
              <w:t>18</w:t>
            </w:r>
          </w:p>
        </w:tc>
        <w:tc>
          <w:tcPr>
            <w:tcW w:w="1328" w:type="pct"/>
            <w:vAlign w:val="center"/>
          </w:tcPr>
          <w:p w14:paraId="4A76BC9E" w14:textId="1E1B26AC" w:rsidR="009E493E" w:rsidRPr="003724AD" w:rsidRDefault="132AE139" w:rsidP="009B2C3B">
            <w:pPr>
              <w:autoSpaceDE w:val="0"/>
              <w:autoSpaceDN w:val="0"/>
              <w:spacing w:before="100" w:beforeAutospacing="1" w:after="100" w:afterAutospacing="1"/>
              <w:jc w:val="center"/>
              <w:rPr>
                <w:rFonts w:cs="Arial"/>
              </w:rPr>
            </w:pPr>
            <w:r w:rsidRPr="003724AD">
              <w:rPr>
                <w:rFonts w:cs="Arial"/>
              </w:rPr>
              <w:t>12</w:t>
            </w:r>
          </w:p>
        </w:tc>
        <w:tc>
          <w:tcPr>
            <w:tcW w:w="1461" w:type="pct"/>
            <w:vAlign w:val="center"/>
          </w:tcPr>
          <w:p w14:paraId="482EC85F" w14:textId="6672AB9A" w:rsidR="009E493E" w:rsidRPr="003724AD" w:rsidRDefault="009E493E" w:rsidP="009B2C3B">
            <w:pPr>
              <w:autoSpaceDE w:val="0"/>
              <w:autoSpaceDN w:val="0"/>
              <w:spacing w:before="100" w:beforeAutospacing="1" w:after="100" w:afterAutospacing="1"/>
              <w:jc w:val="center"/>
              <w:rPr>
                <w:rFonts w:cs="Arial"/>
              </w:rPr>
            </w:pPr>
            <w:r w:rsidRPr="003724AD">
              <w:rPr>
                <w:rFonts w:cs="Arial"/>
                <w:color w:val="000000" w:themeColor="text1"/>
              </w:rPr>
              <w:t>66.7%</w:t>
            </w:r>
          </w:p>
        </w:tc>
      </w:tr>
      <w:tr w:rsidR="009E493E" w:rsidRPr="003724AD" w14:paraId="67FD228C" w14:textId="77777777" w:rsidTr="003724AD">
        <w:trPr>
          <w:cantSplit/>
          <w:trHeight w:val="300"/>
        </w:trPr>
        <w:tc>
          <w:tcPr>
            <w:tcW w:w="1345" w:type="pct"/>
            <w:vAlign w:val="center"/>
          </w:tcPr>
          <w:p w14:paraId="6A2D769F" w14:textId="77777777" w:rsidR="009E493E" w:rsidRPr="003724AD" w:rsidRDefault="009E493E" w:rsidP="009E493E">
            <w:pPr>
              <w:autoSpaceDE w:val="0"/>
              <w:autoSpaceDN w:val="0"/>
              <w:spacing w:before="100" w:beforeAutospacing="1" w:after="100" w:afterAutospacing="1"/>
              <w:rPr>
                <w:rFonts w:cs="Arial"/>
              </w:rPr>
            </w:pPr>
            <w:r w:rsidRPr="003724AD">
              <w:rPr>
                <w:rFonts w:cs="Arial"/>
              </w:rPr>
              <w:t>ATSI</w:t>
            </w:r>
          </w:p>
        </w:tc>
        <w:tc>
          <w:tcPr>
            <w:tcW w:w="866" w:type="pct"/>
            <w:vAlign w:val="center"/>
          </w:tcPr>
          <w:p w14:paraId="6D2C9663" w14:textId="44155DBB" w:rsidR="009E493E" w:rsidRPr="003724AD" w:rsidRDefault="132AE139" w:rsidP="009B2C3B">
            <w:pPr>
              <w:autoSpaceDE w:val="0"/>
              <w:autoSpaceDN w:val="0"/>
              <w:spacing w:before="100" w:beforeAutospacing="1" w:after="100" w:afterAutospacing="1"/>
              <w:jc w:val="center"/>
              <w:rPr>
                <w:rFonts w:cs="Arial"/>
              </w:rPr>
            </w:pPr>
            <w:r w:rsidRPr="003724AD">
              <w:rPr>
                <w:rFonts w:cs="Arial"/>
              </w:rPr>
              <w:t>243</w:t>
            </w:r>
          </w:p>
        </w:tc>
        <w:tc>
          <w:tcPr>
            <w:tcW w:w="1328" w:type="pct"/>
            <w:vAlign w:val="center"/>
          </w:tcPr>
          <w:p w14:paraId="629251FE" w14:textId="5E492DA4" w:rsidR="009E493E" w:rsidRPr="003724AD" w:rsidRDefault="132AE139" w:rsidP="009B2C3B">
            <w:pPr>
              <w:autoSpaceDE w:val="0"/>
              <w:autoSpaceDN w:val="0"/>
              <w:spacing w:before="100" w:beforeAutospacing="1" w:after="100" w:afterAutospacing="1"/>
              <w:jc w:val="center"/>
              <w:rPr>
                <w:rFonts w:cs="Arial"/>
              </w:rPr>
            </w:pPr>
            <w:r w:rsidRPr="003724AD">
              <w:rPr>
                <w:rFonts w:cs="Arial"/>
              </w:rPr>
              <w:t>208</w:t>
            </w:r>
          </w:p>
        </w:tc>
        <w:tc>
          <w:tcPr>
            <w:tcW w:w="1461" w:type="pct"/>
            <w:vAlign w:val="center"/>
          </w:tcPr>
          <w:p w14:paraId="22606B32" w14:textId="7E87811E" w:rsidR="009E493E" w:rsidRPr="003724AD" w:rsidRDefault="009E493E" w:rsidP="009B2C3B">
            <w:pPr>
              <w:autoSpaceDE w:val="0"/>
              <w:autoSpaceDN w:val="0"/>
              <w:spacing w:before="100" w:beforeAutospacing="1" w:after="100" w:afterAutospacing="1"/>
              <w:jc w:val="center"/>
              <w:rPr>
                <w:rFonts w:cs="Arial"/>
              </w:rPr>
            </w:pPr>
            <w:r w:rsidRPr="003724AD">
              <w:rPr>
                <w:rFonts w:cs="Arial"/>
                <w:color w:val="000000" w:themeColor="text1"/>
              </w:rPr>
              <w:t>85.6%</w:t>
            </w:r>
          </w:p>
        </w:tc>
      </w:tr>
      <w:tr w:rsidR="009E493E" w:rsidRPr="003724AD" w14:paraId="003BAD16" w14:textId="77777777" w:rsidTr="003724AD">
        <w:trPr>
          <w:cantSplit/>
          <w:trHeight w:val="300"/>
        </w:trPr>
        <w:tc>
          <w:tcPr>
            <w:tcW w:w="1345" w:type="pct"/>
            <w:vAlign w:val="center"/>
          </w:tcPr>
          <w:p w14:paraId="0EE9F49E" w14:textId="0C75461D" w:rsidR="009E493E" w:rsidRPr="003724AD" w:rsidRDefault="009E493E" w:rsidP="009E493E">
            <w:pPr>
              <w:autoSpaceDE w:val="0"/>
              <w:autoSpaceDN w:val="0"/>
              <w:spacing w:before="100" w:beforeAutospacing="1" w:after="100" w:afterAutospacing="1"/>
              <w:rPr>
                <w:rFonts w:cs="Arial"/>
              </w:rPr>
            </w:pPr>
            <w:r w:rsidRPr="003724AD">
              <w:rPr>
                <w:rFonts w:cs="Arial"/>
              </w:rPr>
              <w:t>TSI</w:t>
            </w:r>
          </w:p>
        </w:tc>
        <w:tc>
          <w:tcPr>
            <w:tcW w:w="866" w:type="pct"/>
            <w:vAlign w:val="center"/>
          </w:tcPr>
          <w:p w14:paraId="405A0254" w14:textId="525DF043" w:rsidR="009E493E" w:rsidRPr="003724AD" w:rsidRDefault="132AE139" w:rsidP="009B2C3B">
            <w:pPr>
              <w:autoSpaceDE w:val="0"/>
              <w:autoSpaceDN w:val="0"/>
              <w:spacing w:before="100" w:beforeAutospacing="1" w:after="100" w:afterAutospacing="1"/>
              <w:jc w:val="center"/>
              <w:rPr>
                <w:rFonts w:cs="Arial"/>
              </w:rPr>
            </w:pPr>
            <w:r w:rsidRPr="003724AD">
              <w:rPr>
                <w:rFonts w:cs="Arial"/>
              </w:rPr>
              <w:t>593</w:t>
            </w:r>
          </w:p>
        </w:tc>
        <w:tc>
          <w:tcPr>
            <w:tcW w:w="1328" w:type="pct"/>
            <w:vAlign w:val="center"/>
          </w:tcPr>
          <w:p w14:paraId="58181B71" w14:textId="4B407747" w:rsidR="009E493E" w:rsidRPr="003724AD" w:rsidRDefault="132AE139" w:rsidP="009B2C3B">
            <w:pPr>
              <w:autoSpaceDE w:val="0"/>
              <w:autoSpaceDN w:val="0"/>
              <w:spacing w:before="100" w:beforeAutospacing="1" w:after="100" w:afterAutospacing="1"/>
              <w:jc w:val="center"/>
              <w:rPr>
                <w:rFonts w:cs="Arial"/>
              </w:rPr>
            </w:pPr>
            <w:r w:rsidRPr="003724AD">
              <w:rPr>
                <w:rFonts w:cs="Arial"/>
              </w:rPr>
              <w:t>479</w:t>
            </w:r>
          </w:p>
        </w:tc>
        <w:tc>
          <w:tcPr>
            <w:tcW w:w="1461" w:type="pct"/>
            <w:vAlign w:val="center"/>
          </w:tcPr>
          <w:p w14:paraId="2FE1B078" w14:textId="238F7538" w:rsidR="009E493E" w:rsidRPr="003724AD" w:rsidRDefault="009E493E" w:rsidP="009B2C3B">
            <w:pPr>
              <w:autoSpaceDE w:val="0"/>
              <w:autoSpaceDN w:val="0"/>
              <w:spacing w:before="100" w:beforeAutospacing="1" w:after="100" w:afterAutospacing="1"/>
              <w:jc w:val="center"/>
              <w:rPr>
                <w:rFonts w:cs="Arial"/>
              </w:rPr>
            </w:pPr>
            <w:r w:rsidRPr="003724AD">
              <w:rPr>
                <w:rFonts w:cs="Arial"/>
                <w:color w:val="000000" w:themeColor="text1"/>
              </w:rPr>
              <w:t>80.8%</w:t>
            </w:r>
          </w:p>
        </w:tc>
      </w:tr>
    </w:tbl>
    <w:p w14:paraId="4CE855A5" w14:textId="2F297630" w:rsidR="003368B7" w:rsidRPr="003724AD" w:rsidRDefault="00C460DA" w:rsidP="0001092B">
      <w:pPr>
        <w:spacing w:before="0" w:after="160" w:line="259" w:lineRule="auto"/>
        <w:rPr>
          <w:rFonts w:cs="Arial"/>
        </w:rPr>
      </w:pPr>
      <w:r w:rsidRPr="003724AD">
        <w:rPr>
          <w:rFonts w:cs="Arial"/>
        </w:rPr>
        <w:br w:type="page"/>
      </w:r>
      <w:r w:rsidR="003368B7" w:rsidRPr="003724AD">
        <w:rPr>
          <w:rFonts w:cs="Arial"/>
        </w:rPr>
        <w:lastRenderedPageBreak/>
        <w:t xml:space="preserve">Table </w:t>
      </w:r>
      <w:r w:rsidR="001C59F3" w:rsidRPr="003724AD">
        <w:rPr>
          <w:rFonts w:cs="Arial"/>
        </w:rPr>
        <w:t>7</w:t>
      </w:r>
      <w:r w:rsidR="003368B7" w:rsidRPr="003724AD">
        <w:rPr>
          <w:rFonts w:cs="Arial"/>
        </w:rPr>
        <w:t xml:space="preserve"> shows the number of</w:t>
      </w:r>
      <w:r w:rsidR="008B3827" w:rsidRPr="003724AD">
        <w:rPr>
          <w:rFonts w:cs="Arial"/>
        </w:rPr>
        <w:t xml:space="preserve"> cha</w:t>
      </w:r>
      <w:r w:rsidR="00224C2D" w:rsidRPr="003724AD">
        <w:rPr>
          <w:rFonts w:cs="Arial"/>
        </w:rPr>
        <w:t>r</w:t>
      </w:r>
      <w:r w:rsidR="008B3827" w:rsidRPr="003724AD">
        <w:rPr>
          <w:rFonts w:cs="Arial"/>
        </w:rPr>
        <w:t xml:space="preserve">ter schools </w:t>
      </w:r>
      <w:r w:rsidR="003368B7" w:rsidRPr="003724AD">
        <w:rPr>
          <w:rFonts w:cs="Arial"/>
        </w:rPr>
        <w:t>eligible for</w:t>
      </w:r>
      <w:r w:rsidR="00224C2D" w:rsidRPr="003724AD">
        <w:rPr>
          <w:rFonts w:cs="Arial"/>
        </w:rPr>
        <w:t xml:space="preserve"> both</w:t>
      </w:r>
      <w:r w:rsidR="003368B7" w:rsidRPr="003724AD">
        <w:rPr>
          <w:rFonts w:cs="Arial"/>
        </w:rPr>
        <w:t xml:space="preserve"> differentiated assistance under the LCFF </w:t>
      </w:r>
      <w:r w:rsidR="00224C2D" w:rsidRPr="003724AD">
        <w:rPr>
          <w:rFonts w:cs="Arial"/>
        </w:rPr>
        <w:t>and eligible for CSI or ATSI</w:t>
      </w:r>
      <w:r w:rsidR="003368B7" w:rsidRPr="003724AD">
        <w:rPr>
          <w:rFonts w:cs="Arial"/>
        </w:rPr>
        <w:t>.</w:t>
      </w:r>
    </w:p>
    <w:p w14:paraId="082A6E7D" w14:textId="055D6B48" w:rsidR="003368B7" w:rsidRPr="003724AD" w:rsidRDefault="003368B7" w:rsidP="00877253">
      <w:pPr>
        <w:pStyle w:val="Heading4"/>
      </w:pPr>
      <w:r w:rsidRPr="003724AD">
        <w:t xml:space="preserve">Table </w:t>
      </w:r>
      <w:r w:rsidR="001C59F3" w:rsidRPr="003724AD">
        <w:t>7</w:t>
      </w:r>
      <w:r w:rsidRPr="003724AD">
        <w:t>: 202</w:t>
      </w:r>
      <w:r w:rsidR="00A94A0D" w:rsidRPr="003724AD">
        <w:t>5</w:t>
      </w:r>
      <w:r w:rsidRPr="003724AD">
        <w:t>–2</w:t>
      </w:r>
      <w:r w:rsidR="00A94A0D" w:rsidRPr="003724AD">
        <w:t>6</w:t>
      </w:r>
      <w:r w:rsidRPr="003724AD">
        <w:t xml:space="preserve"> Number of Charter Schools </w:t>
      </w:r>
      <w:r w:rsidR="008065F2" w:rsidRPr="003724AD">
        <w:t>Eligible</w:t>
      </w:r>
      <w:r w:rsidR="008B3827" w:rsidRPr="003724AD">
        <w:t xml:space="preserve"> </w:t>
      </w:r>
      <w:r w:rsidRPr="003724AD">
        <w:t>for Differentiated Assistance</w:t>
      </w:r>
      <w:r w:rsidR="008065F2" w:rsidRPr="003724AD">
        <w:t xml:space="preserve"> and ESSA Assistance</w:t>
      </w:r>
    </w:p>
    <w:tbl>
      <w:tblPr>
        <w:tblStyle w:val="TableGrid"/>
        <w:tblW w:w="5000" w:type="pct"/>
        <w:tblLook w:val="04A0" w:firstRow="1" w:lastRow="0" w:firstColumn="1" w:lastColumn="0" w:noHBand="0" w:noVBand="1"/>
        <w:tblCaption w:val="Table 7: 2024–25 Number of Charter Schools Eligible for Differentiated Assistance and ESSA Assistance"/>
        <w:tblDescription w:val="Table 7: 2024–25 Number of Charter Schools Eligible for Differentiated Assistance and ESSA Assistance"/>
      </w:tblPr>
      <w:tblGrid>
        <w:gridCol w:w="2290"/>
        <w:gridCol w:w="1485"/>
        <w:gridCol w:w="2654"/>
        <w:gridCol w:w="2921"/>
      </w:tblGrid>
      <w:tr w:rsidR="00731320" w:rsidRPr="003724AD" w14:paraId="3DA8FE2A" w14:textId="77777777" w:rsidTr="1D671EB4">
        <w:trPr>
          <w:cantSplit/>
          <w:tblHeader/>
        </w:trPr>
        <w:tc>
          <w:tcPr>
            <w:tcW w:w="1225" w:type="pct"/>
            <w:shd w:val="clear" w:color="auto" w:fill="D9D9D9" w:themeFill="background1" w:themeFillShade="D9"/>
            <w:vAlign w:val="center"/>
          </w:tcPr>
          <w:p w14:paraId="112FD033" w14:textId="77777777" w:rsidR="00731320" w:rsidRPr="003724AD" w:rsidRDefault="00731320" w:rsidP="00C460DA">
            <w:pPr>
              <w:autoSpaceDE w:val="0"/>
              <w:autoSpaceDN w:val="0"/>
              <w:spacing w:before="100" w:beforeAutospacing="1" w:after="100" w:afterAutospacing="1"/>
              <w:jc w:val="center"/>
              <w:rPr>
                <w:rFonts w:cs="Arial"/>
                <w:b/>
                <w:bCs/>
              </w:rPr>
            </w:pPr>
            <w:r w:rsidRPr="003724AD">
              <w:rPr>
                <w:rFonts w:cs="Arial"/>
                <w:b/>
                <w:bCs/>
              </w:rPr>
              <w:t>Assistance Type</w:t>
            </w:r>
          </w:p>
        </w:tc>
        <w:tc>
          <w:tcPr>
            <w:tcW w:w="794" w:type="pct"/>
            <w:shd w:val="clear" w:color="auto" w:fill="D9D9D9" w:themeFill="background1" w:themeFillShade="D9"/>
            <w:vAlign w:val="center"/>
          </w:tcPr>
          <w:p w14:paraId="7252DD23" w14:textId="77777777" w:rsidR="00731320" w:rsidRPr="003724AD" w:rsidRDefault="00731320" w:rsidP="00C460DA">
            <w:pPr>
              <w:autoSpaceDE w:val="0"/>
              <w:autoSpaceDN w:val="0"/>
              <w:spacing w:before="100" w:beforeAutospacing="1" w:after="100" w:afterAutospacing="1"/>
              <w:jc w:val="center"/>
              <w:rPr>
                <w:rFonts w:cs="Arial"/>
                <w:b/>
                <w:bCs/>
              </w:rPr>
            </w:pPr>
            <w:r w:rsidRPr="003724AD">
              <w:rPr>
                <w:rFonts w:cs="Arial"/>
                <w:b/>
                <w:bCs/>
              </w:rPr>
              <w:t>Number of Charter Schools Eligible for ESSA Assistance</w:t>
            </w:r>
          </w:p>
        </w:tc>
        <w:tc>
          <w:tcPr>
            <w:tcW w:w="1419" w:type="pct"/>
            <w:shd w:val="clear" w:color="auto" w:fill="D9D9D9" w:themeFill="background1" w:themeFillShade="D9"/>
            <w:vAlign w:val="center"/>
          </w:tcPr>
          <w:p w14:paraId="6FFA72C9" w14:textId="77777777" w:rsidR="00731320" w:rsidRPr="003724AD" w:rsidRDefault="00731320" w:rsidP="00C460DA">
            <w:pPr>
              <w:autoSpaceDE w:val="0"/>
              <w:autoSpaceDN w:val="0"/>
              <w:spacing w:before="100" w:beforeAutospacing="1" w:after="100" w:afterAutospacing="1"/>
              <w:jc w:val="center"/>
              <w:rPr>
                <w:rFonts w:cs="Arial"/>
                <w:b/>
                <w:bCs/>
              </w:rPr>
            </w:pPr>
            <w:r w:rsidRPr="003724AD">
              <w:rPr>
                <w:rFonts w:cs="Arial"/>
                <w:b/>
                <w:bCs/>
              </w:rPr>
              <w:t>Number of Charter Schools Eligible for Differentiated Assistance and ESSA Assistance</w:t>
            </w:r>
          </w:p>
        </w:tc>
        <w:tc>
          <w:tcPr>
            <w:tcW w:w="1562" w:type="pct"/>
            <w:shd w:val="clear" w:color="auto" w:fill="D9D9D9" w:themeFill="background1" w:themeFillShade="D9"/>
            <w:vAlign w:val="center"/>
          </w:tcPr>
          <w:p w14:paraId="76127896" w14:textId="77777777" w:rsidR="00731320" w:rsidRPr="003724AD" w:rsidRDefault="00731320" w:rsidP="00C460DA">
            <w:pPr>
              <w:autoSpaceDE w:val="0"/>
              <w:autoSpaceDN w:val="0"/>
              <w:spacing w:before="100" w:beforeAutospacing="1" w:after="100" w:afterAutospacing="1"/>
              <w:jc w:val="center"/>
              <w:rPr>
                <w:rFonts w:cs="Arial"/>
                <w:b/>
                <w:bCs/>
              </w:rPr>
            </w:pPr>
            <w:r w:rsidRPr="003724AD">
              <w:rPr>
                <w:rFonts w:cs="Arial"/>
                <w:b/>
                <w:bCs/>
              </w:rPr>
              <w:t>Percent of Schools in Charter School Eligible for Differentiated Assistance and ESSA Assistance</w:t>
            </w:r>
          </w:p>
        </w:tc>
      </w:tr>
      <w:tr w:rsidR="00096165" w:rsidRPr="003724AD" w14:paraId="0CC916AC" w14:textId="77777777" w:rsidTr="003724AD">
        <w:trPr>
          <w:cantSplit/>
          <w:trHeight w:val="300"/>
        </w:trPr>
        <w:tc>
          <w:tcPr>
            <w:tcW w:w="1225" w:type="pct"/>
            <w:vAlign w:val="center"/>
          </w:tcPr>
          <w:p w14:paraId="172B6BD9" w14:textId="77777777" w:rsidR="00096165" w:rsidRPr="003724AD" w:rsidRDefault="00096165" w:rsidP="00096165">
            <w:pPr>
              <w:autoSpaceDE w:val="0"/>
              <w:autoSpaceDN w:val="0"/>
              <w:spacing w:before="100" w:beforeAutospacing="1" w:after="100" w:afterAutospacing="1"/>
              <w:rPr>
                <w:rFonts w:cs="Arial"/>
              </w:rPr>
            </w:pPr>
            <w:r w:rsidRPr="003724AD">
              <w:rPr>
                <w:rFonts w:cs="Arial"/>
              </w:rPr>
              <w:t>CSI – Low Graduation Rate</w:t>
            </w:r>
          </w:p>
        </w:tc>
        <w:tc>
          <w:tcPr>
            <w:tcW w:w="794" w:type="pct"/>
            <w:vAlign w:val="center"/>
          </w:tcPr>
          <w:p w14:paraId="77D52E75" w14:textId="3987161A" w:rsidR="00096165" w:rsidRPr="003724AD" w:rsidRDefault="00096165" w:rsidP="009B2C3B">
            <w:pPr>
              <w:autoSpaceDE w:val="0"/>
              <w:autoSpaceDN w:val="0"/>
              <w:spacing w:before="100" w:beforeAutospacing="1" w:after="100" w:afterAutospacing="1"/>
              <w:jc w:val="center"/>
              <w:rPr>
                <w:rFonts w:cs="Arial"/>
                <w:color w:val="000000"/>
              </w:rPr>
            </w:pPr>
            <w:r w:rsidRPr="003724AD">
              <w:rPr>
                <w:rFonts w:cs="Arial"/>
                <w:color w:val="000000" w:themeColor="text1"/>
              </w:rPr>
              <w:t>86</w:t>
            </w:r>
          </w:p>
        </w:tc>
        <w:tc>
          <w:tcPr>
            <w:tcW w:w="1419" w:type="pct"/>
            <w:vAlign w:val="center"/>
          </w:tcPr>
          <w:p w14:paraId="48643B69" w14:textId="720B1927" w:rsidR="00096165" w:rsidRPr="003724AD" w:rsidRDefault="3DEE2678" w:rsidP="009B2C3B">
            <w:pPr>
              <w:autoSpaceDE w:val="0"/>
              <w:autoSpaceDN w:val="0"/>
              <w:spacing w:before="100" w:beforeAutospacing="1" w:after="100" w:afterAutospacing="1"/>
              <w:jc w:val="center"/>
              <w:rPr>
                <w:rFonts w:cs="Arial"/>
              </w:rPr>
            </w:pPr>
            <w:r w:rsidRPr="003724AD">
              <w:rPr>
                <w:rFonts w:cs="Arial"/>
              </w:rPr>
              <w:t>54</w:t>
            </w:r>
          </w:p>
        </w:tc>
        <w:tc>
          <w:tcPr>
            <w:tcW w:w="1562" w:type="pct"/>
            <w:vAlign w:val="center"/>
          </w:tcPr>
          <w:p w14:paraId="4847FD31" w14:textId="1D134EEF" w:rsidR="00096165" w:rsidRPr="003724AD" w:rsidRDefault="18D8D3B7" w:rsidP="1D671EB4">
            <w:pPr>
              <w:autoSpaceDE w:val="0"/>
              <w:autoSpaceDN w:val="0"/>
              <w:spacing w:before="100" w:beforeAutospacing="1" w:after="100" w:afterAutospacing="1"/>
              <w:jc w:val="center"/>
              <w:rPr>
                <w:rFonts w:cs="Arial"/>
              </w:rPr>
            </w:pPr>
            <w:r w:rsidRPr="003724AD">
              <w:rPr>
                <w:rFonts w:cs="Arial"/>
                <w:color w:val="000000" w:themeColor="text1"/>
              </w:rPr>
              <w:t>62.8%</w:t>
            </w:r>
          </w:p>
        </w:tc>
      </w:tr>
      <w:tr w:rsidR="00096165" w:rsidRPr="003724AD" w14:paraId="256634CB" w14:textId="77777777" w:rsidTr="003724AD">
        <w:trPr>
          <w:cantSplit/>
          <w:trHeight w:val="300"/>
        </w:trPr>
        <w:tc>
          <w:tcPr>
            <w:tcW w:w="1225" w:type="pct"/>
            <w:vAlign w:val="center"/>
          </w:tcPr>
          <w:p w14:paraId="19777E1B" w14:textId="77777777" w:rsidR="00096165" w:rsidRPr="003724AD" w:rsidRDefault="00096165" w:rsidP="00096165">
            <w:pPr>
              <w:autoSpaceDE w:val="0"/>
              <w:autoSpaceDN w:val="0"/>
              <w:spacing w:before="100" w:beforeAutospacing="1" w:after="100" w:afterAutospacing="1"/>
              <w:rPr>
                <w:rFonts w:cs="Arial"/>
              </w:rPr>
            </w:pPr>
            <w:r w:rsidRPr="003724AD">
              <w:rPr>
                <w:rFonts w:cs="Arial"/>
              </w:rPr>
              <w:t>CSI – Low Performing</w:t>
            </w:r>
          </w:p>
        </w:tc>
        <w:tc>
          <w:tcPr>
            <w:tcW w:w="794" w:type="pct"/>
            <w:vAlign w:val="center"/>
          </w:tcPr>
          <w:p w14:paraId="182D9F70" w14:textId="7C17A664" w:rsidR="00096165" w:rsidRPr="003724AD" w:rsidRDefault="00096165" w:rsidP="009B2C3B">
            <w:pPr>
              <w:autoSpaceDE w:val="0"/>
              <w:autoSpaceDN w:val="0"/>
              <w:spacing w:before="100" w:beforeAutospacing="1" w:after="100" w:afterAutospacing="1"/>
              <w:jc w:val="center"/>
              <w:rPr>
                <w:rFonts w:cs="Arial"/>
                <w:color w:val="000000"/>
              </w:rPr>
            </w:pPr>
            <w:r w:rsidRPr="003724AD">
              <w:rPr>
                <w:rFonts w:cs="Arial"/>
                <w:color w:val="000000" w:themeColor="text1"/>
              </w:rPr>
              <w:t>0</w:t>
            </w:r>
          </w:p>
        </w:tc>
        <w:tc>
          <w:tcPr>
            <w:tcW w:w="1419" w:type="pct"/>
            <w:vAlign w:val="center"/>
          </w:tcPr>
          <w:p w14:paraId="294A460F" w14:textId="07616517" w:rsidR="00096165" w:rsidRPr="003724AD" w:rsidRDefault="3DEE2678" w:rsidP="009B2C3B">
            <w:pPr>
              <w:autoSpaceDE w:val="0"/>
              <w:autoSpaceDN w:val="0"/>
              <w:spacing w:before="100" w:beforeAutospacing="1" w:after="100" w:afterAutospacing="1"/>
              <w:jc w:val="center"/>
              <w:rPr>
                <w:rFonts w:cs="Arial"/>
              </w:rPr>
            </w:pPr>
            <w:r w:rsidRPr="003724AD">
              <w:rPr>
                <w:rFonts w:cs="Arial"/>
              </w:rPr>
              <w:t>0</w:t>
            </w:r>
          </w:p>
        </w:tc>
        <w:tc>
          <w:tcPr>
            <w:tcW w:w="1562" w:type="pct"/>
            <w:vAlign w:val="center"/>
          </w:tcPr>
          <w:p w14:paraId="216E7409" w14:textId="07891A90" w:rsidR="00096165" w:rsidRPr="003724AD" w:rsidRDefault="18D8D3B7" w:rsidP="1D671EB4">
            <w:pPr>
              <w:autoSpaceDE w:val="0"/>
              <w:autoSpaceDN w:val="0"/>
              <w:spacing w:before="100" w:beforeAutospacing="1" w:after="100" w:afterAutospacing="1"/>
              <w:jc w:val="center"/>
              <w:rPr>
                <w:rFonts w:cs="Arial"/>
              </w:rPr>
            </w:pPr>
            <w:r w:rsidRPr="003724AD">
              <w:rPr>
                <w:rFonts w:cs="Arial"/>
                <w:color w:val="000000" w:themeColor="text1"/>
              </w:rPr>
              <w:t>0.0%</w:t>
            </w:r>
          </w:p>
        </w:tc>
      </w:tr>
      <w:tr w:rsidR="00096165" w:rsidRPr="003724AD" w14:paraId="6F27823D" w14:textId="77777777" w:rsidTr="003724AD">
        <w:trPr>
          <w:cantSplit/>
          <w:trHeight w:val="314"/>
        </w:trPr>
        <w:tc>
          <w:tcPr>
            <w:tcW w:w="1225" w:type="pct"/>
            <w:vAlign w:val="center"/>
          </w:tcPr>
          <w:p w14:paraId="5D041A13" w14:textId="77777777" w:rsidR="00096165" w:rsidRPr="003724AD" w:rsidRDefault="00096165" w:rsidP="00096165">
            <w:pPr>
              <w:autoSpaceDE w:val="0"/>
              <w:autoSpaceDN w:val="0"/>
              <w:spacing w:before="100" w:beforeAutospacing="1" w:after="100" w:afterAutospacing="1"/>
              <w:rPr>
                <w:rFonts w:cs="Arial"/>
              </w:rPr>
            </w:pPr>
            <w:r w:rsidRPr="003724AD">
              <w:rPr>
                <w:rFonts w:cs="Arial"/>
              </w:rPr>
              <w:t>ATSI</w:t>
            </w:r>
          </w:p>
        </w:tc>
        <w:tc>
          <w:tcPr>
            <w:tcW w:w="794" w:type="pct"/>
            <w:vAlign w:val="center"/>
          </w:tcPr>
          <w:p w14:paraId="01692BF0" w14:textId="506AC159" w:rsidR="00096165" w:rsidRPr="003724AD" w:rsidRDefault="00096165" w:rsidP="009B2C3B">
            <w:pPr>
              <w:autoSpaceDE w:val="0"/>
              <w:autoSpaceDN w:val="0"/>
              <w:spacing w:before="100" w:beforeAutospacing="1" w:after="100" w:afterAutospacing="1"/>
              <w:jc w:val="center"/>
              <w:rPr>
                <w:rFonts w:cs="Arial"/>
                <w:color w:val="000000"/>
              </w:rPr>
            </w:pPr>
            <w:r w:rsidRPr="003724AD">
              <w:rPr>
                <w:rFonts w:cs="Arial"/>
                <w:color w:val="000000" w:themeColor="text1"/>
              </w:rPr>
              <w:t>13</w:t>
            </w:r>
          </w:p>
        </w:tc>
        <w:tc>
          <w:tcPr>
            <w:tcW w:w="1419" w:type="pct"/>
            <w:vAlign w:val="center"/>
          </w:tcPr>
          <w:p w14:paraId="3AC75248" w14:textId="1C005B4D" w:rsidR="00096165" w:rsidRPr="003724AD" w:rsidRDefault="3DEE2678" w:rsidP="009B2C3B">
            <w:pPr>
              <w:autoSpaceDE w:val="0"/>
              <w:autoSpaceDN w:val="0"/>
              <w:spacing w:before="100" w:beforeAutospacing="1" w:after="100" w:afterAutospacing="1"/>
              <w:jc w:val="center"/>
              <w:rPr>
                <w:rFonts w:cs="Arial"/>
              </w:rPr>
            </w:pPr>
            <w:r w:rsidRPr="003724AD">
              <w:rPr>
                <w:rFonts w:cs="Arial"/>
              </w:rPr>
              <w:t>8</w:t>
            </w:r>
          </w:p>
        </w:tc>
        <w:tc>
          <w:tcPr>
            <w:tcW w:w="1562" w:type="pct"/>
            <w:vAlign w:val="center"/>
          </w:tcPr>
          <w:p w14:paraId="0BAC6190" w14:textId="6FBABD4E" w:rsidR="00096165" w:rsidRPr="003724AD" w:rsidRDefault="18D8D3B7" w:rsidP="1D671EB4">
            <w:pPr>
              <w:autoSpaceDE w:val="0"/>
              <w:autoSpaceDN w:val="0"/>
              <w:spacing w:before="100" w:beforeAutospacing="1" w:after="100" w:afterAutospacing="1"/>
              <w:jc w:val="center"/>
              <w:rPr>
                <w:rFonts w:cs="Arial"/>
              </w:rPr>
            </w:pPr>
            <w:r w:rsidRPr="003724AD">
              <w:rPr>
                <w:rFonts w:cs="Arial"/>
                <w:color w:val="000000" w:themeColor="text1"/>
              </w:rPr>
              <w:t>61.5%</w:t>
            </w:r>
          </w:p>
        </w:tc>
      </w:tr>
      <w:tr w:rsidR="00096165" w:rsidRPr="003724AD" w14:paraId="382D5932" w14:textId="77777777" w:rsidTr="003724AD">
        <w:trPr>
          <w:cantSplit/>
          <w:trHeight w:val="300"/>
        </w:trPr>
        <w:tc>
          <w:tcPr>
            <w:tcW w:w="1225" w:type="pct"/>
            <w:vAlign w:val="center"/>
          </w:tcPr>
          <w:p w14:paraId="59BC4F73" w14:textId="77777777" w:rsidR="00096165" w:rsidRPr="003724AD" w:rsidRDefault="00096165" w:rsidP="00096165">
            <w:pPr>
              <w:autoSpaceDE w:val="0"/>
              <w:autoSpaceDN w:val="0"/>
              <w:spacing w:before="100" w:beforeAutospacing="1" w:after="100" w:afterAutospacing="1"/>
              <w:rPr>
                <w:rFonts w:cs="Arial"/>
              </w:rPr>
            </w:pPr>
            <w:r w:rsidRPr="003724AD">
              <w:rPr>
                <w:rFonts w:cs="Arial"/>
              </w:rPr>
              <w:t>TSI</w:t>
            </w:r>
          </w:p>
        </w:tc>
        <w:tc>
          <w:tcPr>
            <w:tcW w:w="794" w:type="pct"/>
            <w:vAlign w:val="center"/>
          </w:tcPr>
          <w:p w14:paraId="2840E132" w14:textId="1CE89E55" w:rsidR="00096165" w:rsidRPr="003724AD" w:rsidRDefault="00096165" w:rsidP="009B2C3B">
            <w:pPr>
              <w:autoSpaceDE w:val="0"/>
              <w:autoSpaceDN w:val="0"/>
              <w:spacing w:before="100" w:beforeAutospacing="1" w:after="100" w:afterAutospacing="1"/>
              <w:jc w:val="center"/>
              <w:rPr>
                <w:rFonts w:cs="Arial"/>
                <w:color w:val="000000"/>
              </w:rPr>
            </w:pPr>
            <w:r w:rsidRPr="003724AD">
              <w:rPr>
                <w:rFonts w:cs="Arial"/>
                <w:color w:val="000000" w:themeColor="text1"/>
              </w:rPr>
              <w:t>47</w:t>
            </w:r>
          </w:p>
        </w:tc>
        <w:tc>
          <w:tcPr>
            <w:tcW w:w="1419" w:type="pct"/>
            <w:vAlign w:val="center"/>
          </w:tcPr>
          <w:p w14:paraId="5C0BFCA6" w14:textId="73CC9605" w:rsidR="00096165" w:rsidRPr="003724AD" w:rsidRDefault="3DEE2678" w:rsidP="009B2C3B">
            <w:pPr>
              <w:autoSpaceDE w:val="0"/>
              <w:autoSpaceDN w:val="0"/>
              <w:spacing w:before="100" w:beforeAutospacing="1" w:after="100" w:afterAutospacing="1"/>
              <w:jc w:val="center"/>
              <w:rPr>
                <w:rFonts w:cs="Arial"/>
              </w:rPr>
            </w:pPr>
            <w:r w:rsidRPr="003724AD">
              <w:rPr>
                <w:rFonts w:cs="Arial"/>
              </w:rPr>
              <w:t>40</w:t>
            </w:r>
          </w:p>
        </w:tc>
        <w:tc>
          <w:tcPr>
            <w:tcW w:w="1562" w:type="pct"/>
            <w:vAlign w:val="center"/>
          </w:tcPr>
          <w:p w14:paraId="52E86311" w14:textId="58270DED" w:rsidR="00096165" w:rsidRPr="003724AD" w:rsidRDefault="18D8D3B7" w:rsidP="1D671EB4">
            <w:pPr>
              <w:autoSpaceDE w:val="0"/>
              <w:autoSpaceDN w:val="0"/>
              <w:spacing w:before="100" w:beforeAutospacing="1" w:after="100" w:afterAutospacing="1"/>
              <w:jc w:val="center"/>
              <w:rPr>
                <w:rFonts w:cs="Arial"/>
              </w:rPr>
            </w:pPr>
            <w:r w:rsidRPr="003724AD">
              <w:rPr>
                <w:rFonts w:cs="Arial"/>
                <w:color w:val="000000" w:themeColor="text1"/>
              </w:rPr>
              <w:t>85.1%</w:t>
            </w:r>
          </w:p>
        </w:tc>
      </w:tr>
    </w:tbl>
    <w:p w14:paraId="75233657" w14:textId="21AB642E" w:rsidR="004C638C" w:rsidRPr="003724AD" w:rsidRDefault="00EA4B64" w:rsidP="005B6DCE">
      <w:pPr>
        <w:autoSpaceDE w:val="0"/>
        <w:autoSpaceDN w:val="0"/>
        <w:rPr>
          <w:rFonts w:cs="Arial"/>
          <w:color w:val="000000"/>
          <w:lang w:val="en"/>
        </w:rPr>
      </w:pPr>
      <w:r w:rsidRPr="003724AD">
        <w:rPr>
          <w:rFonts w:cs="Arial"/>
          <w:color w:val="000000" w:themeColor="text1"/>
          <w:lang w:val="en"/>
        </w:rPr>
        <w:t>Attachment</w:t>
      </w:r>
      <w:r w:rsidR="004C638C" w:rsidRPr="003724AD">
        <w:rPr>
          <w:rFonts w:cs="Arial"/>
          <w:color w:val="000000" w:themeColor="text1"/>
          <w:lang w:val="en"/>
        </w:rPr>
        <w:t xml:space="preserve"> 1 </w:t>
      </w:r>
      <w:r w:rsidRPr="003724AD">
        <w:rPr>
          <w:rFonts w:cs="Arial"/>
          <w:color w:val="000000" w:themeColor="text1"/>
          <w:lang w:val="en"/>
        </w:rPr>
        <w:t xml:space="preserve">of </w:t>
      </w:r>
      <w:r w:rsidR="004C638C" w:rsidRPr="003724AD">
        <w:rPr>
          <w:rFonts w:cs="Arial"/>
          <w:color w:val="000000" w:themeColor="text1"/>
          <w:lang w:val="en"/>
        </w:rPr>
        <w:t>this Information Memorandum detail</w:t>
      </w:r>
      <w:r w:rsidRPr="003724AD">
        <w:rPr>
          <w:rFonts w:cs="Arial"/>
          <w:color w:val="000000" w:themeColor="text1"/>
          <w:lang w:val="en"/>
        </w:rPr>
        <w:t>s</w:t>
      </w:r>
      <w:r w:rsidR="004C638C" w:rsidRPr="003724AD">
        <w:rPr>
          <w:rFonts w:cs="Arial"/>
          <w:color w:val="000000" w:themeColor="text1"/>
          <w:lang w:val="en"/>
        </w:rPr>
        <w:t xml:space="preserve"> the</w:t>
      </w:r>
      <w:r w:rsidRPr="003724AD">
        <w:rPr>
          <w:rFonts w:cs="Arial"/>
          <w:color w:val="000000" w:themeColor="text1"/>
          <w:lang w:val="en"/>
        </w:rPr>
        <w:t xml:space="preserve"> exit </w:t>
      </w:r>
      <w:r w:rsidR="004C638C" w:rsidRPr="003724AD">
        <w:rPr>
          <w:rFonts w:cs="Arial"/>
          <w:color w:val="000000" w:themeColor="text1"/>
          <w:lang w:val="en"/>
        </w:rPr>
        <w:t xml:space="preserve">criteria for CSI </w:t>
      </w:r>
      <w:r w:rsidRPr="003724AD">
        <w:rPr>
          <w:rFonts w:cs="Arial"/>
          <w:color w:val="000000" w:themeColor="text1"/>
          <w:lang w:val="en"/>
        </w:rPr>
        <w:t>and provides data on schools eligible for CSI</w:t>
      </w:r>
      <w:r w:rsidR="008471BD" w:rsidRPr="003724AD">
        <w:rPr>
          <w:rFonts w:cs="Arial"/>
          <w:color w:val="000000" w:themeColor="text1"/>
          <w:lang w:val="en"/>
        </w:rPr>
        <w:t xml:space="preserve"> exits</w:t>
      </w:r>
      <w:r w:rsidRPr="003724AD">
        <w:rPr>
          <w:rFonts w:cs="Arial"/>
          <w:color w:val="000000" w:themeColor="text1"/>
          <w:lang w:val="en"/>
        </w:rPr>
        <w:t>. Attachment 2 details the exit criteria for ATSI</w:t>
      </w:r>
      <w:r w:rsidR="007424C5" w:rsidRPr="003724AD">
        <w:rPr>
          <w:rFonts w:cs="Arial"/>
          <w:color w:val="000000" w:themeColor="text1"/>
          <w:lang w:val="en"/>
        </w:rPr>
        <w:t>. Attachment 3 details the entry criteria for TSI and provides data on schools eligible for TSI.</w:t>
      </w:r>
    </w:p>
    <w:p w14:paraId="62E88D82" w14:textId="77777777" w:rsidR="002D351A" w:rsidRPr="003724AD" w:rsidRDefault="002D351A" w:rsidP="4D484846">
      <w:pPr>
        <w:pStyle w:val="Heading2"/>
        <w:spacing w:before="240" w:after="240"/>
        <w:rPr>
          <w:rFonts w:cs="Arial"/>
        </w:rPr>
      </w:pPr>
      <w:r w:rsidRPr="003724AD">
        <w:rPr>
          <w:rFonts w:cs="Arial"/>
        </w:rPr>
        <w:t>Attachment(s)</w:t>
      </w:r>
    </w:p>
    <w:p w14:paraId="0E898F45" w14:textId="1C354F75" w:rsidR="004C638C" w:rsidRPr="003724AD" w:rsidRDefault="004C638C" w:rsidP="00593A63">
      <w:pPr>
        <w:pStyle w:val="ListParagraph"/>
        <w:numPr>
          <w:ilvl w:val="0"/>
          <w:numId w:val="18"/>
        </w:numPr>
        <w:rPr>
          <w:rFonts w:cs="Arial"/>
          <w:szCs w:val="24"/>
        </w:rPr>
      </w:pPr>
      <w:r w:rsidRPr="003724AD">
        <w:rPr>
          <w:rFonts w:cs="Arial"/>
          <w:szCs w:val="24"/>
        </w:rPr>
        <w:t xml:space="preserve">Attachment 1: Comprehensive Support and Improvement </w:t>
      </w:r>
      <w:r w:rsidR="00A16072" w:rsidRPr="003724AD">
        <w:rPr>
          <w:rFonts w:cs="Arial"/>
          <w:szCs w:val="24"/>
        </w:rPr>
        <w:t>Exit</w:t>
      </w:r>
      <w:r w:rsidRPr="003724AD">
        <w:rPr>
          <w:rFonts w:cs="Arial"/>
          <w:szCs w:val="24"/>
        </w:rPr>
        <w:t xml:space="preserve"> Determinations</w:t>
      </w:r>
      <w:r w:rsidR="00593A63" w:rsidRPr="003724AD">
        <w:rPr>
          <w:rFonts w:cs="Arial"/>
          <w:szCs w:val="24"/>
        </w:rPr>
        <w:t xml:space="preserve"> </w:t>
      </w:r>
      <w:r w:rsidRPr="003724AD">
        <w:rPr>
          <w:rFonts w:cs="Arial"/>
          <w:szCs w:val="24"/>
        </w:rPr>
        <w:t>(</w:t>
      </w:r>
      <w:r w:rsidR="00063C86" w:rsidRPr="003724AD">
        <w:rPr>
          <w:rFonts w:cs="Arial"/>
          <w:szCs w:val="24"/>
        </w:rPr>
        <w:t>2</w:t>
      </w:r>
      <w:r w:rsidRPr="003724AD">
        <w:rPr>
          <w:rFonts w:cs="Arial"/>
          <w:szCs w:val="24"/>
        </w:rPr>
        <w:t xml:space="preserve"> Pages)</w:t>
      </w:r>
    </w:p>
    <w:p w14:paraId="4E49F1C7" w14:textId="24A3D05D" w:rsidR="00B975A0" w:rsidRPr="003724AD" w:rsidRDefault="004C638C" w:rsidP="00593A63">
      <w:pPr>
        <w:pStyle w:val="ListParagraph"/>
        <w:numPr>
          <w:ilvl w:val="0"/>
          <w:numId w:val="18"/>
        </w:numPr>
        <w:rPr>
          <w:rFonts w:cs="Arial"/>
          <w:szCs w:val="24"/>
        </w:rPr>
      </w:pPr>
      <w:r w:rsidRPr="003724AD">
        <w:rPr>
          <w:rFonts w:cs="Arial"/>
          <w:szCs w:val="24"/>
        </w:rPr>
        <w:t xml:space="preserve">Attachment 2: Additional Targeted Support and Improvement </w:t>
      </w:r>
      <w:r w:rsidR="00A16072" w:rsidRPr="003724AD">
        <w:rPr>
          <w:rFonts w:cs="Arial"/>
          <w:szCs w:val="24"/>
        </w:rPr>
        <w:t>Exit</w:t>
      </w:r>
      <w:r w:rsidRPr="003724AD">
        <w:rPr>
          <w:rFonts w:cs="Arial"/>
          <w:szCs w:val="24"/>
        </w:rPr>
        <w:t xml:space="preserve"> Determinations (</w:t>
      </w:r>
      <w:r w:rsidR="00063C86" w:rsidRPr="003724AD">
        <w:rPr>
          <w:rFonts w:cs="Arial"/>
          <w:szCs w:val="24"/>
        </w:rPr>
        <w:t>1</w:t>
      </w:r>
      <w:r w:rsidRPr="003724AD">
        <w:rPr>
          <w:rFonts w:cs="Arial"/>
          <w:szCs w:val="24"/>
        </w:rPr>
        <w:t xml:space="preserve"> Page)</w:t>
      </w:r>
    </w:p>
    <w:p w14:paraId="50BA6AB0" w14:textId="4F326B58" w:rsidR="00A16072" w:rsidRPr="003724AD" w:rsidRDefault="00A16072" w:rsidP="00A16072">
      <w:pPr>
        <w:pStyle w:val="ListParagraph"/>
        <w:numPr>
          <w:ilvl w:val="0"/>
          <w:numId w:val="18"/>
        </w:numPr>
        <w:rPr>
          <w:rFonts w:cs="Arial"/>
          <w:szCs w:val="24"/>
        </w:rPr>
      </w:pPr>
      <w:r w:rsidRPr="003724AD">
        <w:rPr>
          <w:rFonts w:cs="Arial"/>
          <w:szCs w:val="24"/>
        </w:rPr>
        <w:t>Attachment 3: Targeted Support and Improvement Eligibility Determinations (</w:t>
      </w:r>
      <w:r w:rsidR="00063C86" w:rsidRPr="003724AD">
        <w:rPr>
          <w:rFonts w:cs="Arial"/>
          <w:szCs w:val="24"/>
        </w:rPr>
        <w:t>2</w:t>
      </w:r>
      <w:r w:rsidRPr="003724AD">
        <w:rPr>
          <w:rFonts w:cs="Arial"/>
          <w:szCs w:val="24"/>
        </w:rPr>
        <w:t xml:space="preserve"> Pages)</w:t>
      </w:r>
    </w:p>
    <w:p w14:paraId="05CD437A" w14:textId="1A9BB243" w:rsidR="00B975A0" w:rsidRPr="003724AD" w:rsidRDefault="00B975A0">
      <w:pPr>
        <w:rPr>
          <w:rFonts w:cs="Arial"/>
          <w:color w:val="000000"/>
        </w:rPr>
        <w:sectPr w:rsidR="00B975A0" w:rsidRPr="003724AD" w:rsidSect="0078076E">
          <w:headerReference w:type="default" r:id="rId20"/>
          <w:footerReference w:type="default" r:id="rId21"/>
          <w:headerReference w:type="first" r:id="rId22"/>
          <w:footerReference w:type="first" r:id="rId23"/>
          <w:type w:val="continuous"/>
          <w:pgSz w:w="12240" w:h="15840"/>
          <w:pgMar w:top="1440" w:right="1440" w:bottom="1440" w:left="1440" w:header="720" w:footer="720" w:gutter="0"/>
          <w:pgNumType w:start="1"/>
          <w:cols w:space="720"/>
          <w:titlePg/>
          <w:docGrid w:linePitch="360"/>
        </w:sectPr>
      </w:pPr>
    </w:p>
    <w:p w14:paraId="2EA24D2E" w14:textId="77777777" w:rsidR="00607835" w:rsidRPr="003724AD" w:rsidRDefault="00472B1E" w:rsidP="0010360E">
      <w:pPr>
        <w:pStyle w:val="Heading2"/>
        <w:rPr>
          <w:sz w:val="44"/>
          <w:szCs w:val="56"/>
        </w:rPr>
      </w:pPr>
      <w:r w:rsidRPr="003724AD">
        <w:lastRenderedPageBreak/>
        <w:t>Attachment 1</w:t>
      </w:r>
    </w:p>
    <w:p w14:paraId="2377977C" w14:textId="4182AF9B" w:rsidR="004C638C" w:rsidRPr="003724AD" w:rsidRDefault="004C638C" w:rsidP="0010360E">
      <w:pPr>
        <w:pStyle w:val="Heading3"/>
      </w:pPr>
      <w:r w:rsidRPr="003724AD">
        <w:t>Comprehensive Support and Improvement E</w:t>
      </w:r>
      <w:r w:rsidR="00A16072" w:rsidRPr="003724AD">
        <w:t>xit</w:t>
      </w:r>
      <w:r w:rsidRPr="003724AD">
        <w:t xml:space="preserve"> Determinations</w:t>
      </w:r>
    </w:p>
    <w:p w14:paraId="6923F0CD" w14:textId="5B63D2AF" w:rsidR="00A16072" w:rsidRPr="003724AD" w:rsidRDefault="004A2BAB" w:rsidP="0010360E">
      <w:pPr>
        <w:pStyle w:val="Heading4"/>
      </w:pPr>
      <w:r w:rsidRPr="003724AD">
        <w:t>Exit</w:t>
      </w:r>
      <w:r w:rsidR="009D503A" w:rsidRPr="003724AD">
        <w:t xml:space="preserve"> Criteria</w:t>
      </w:r>
    </w:p>
    <w:p w14:paraId="144DB908" w14:textId="339B59F4" w:rsidR="007424C5" w:rsidRPr="003724AD" w:rsidRDefault="007424C5" w:rsidP="00202757">
      <w:r w:rsidRPr="003724AD">
        <w:t xml:space="preserve">Schools eligible for </w:t>
      </w:r>
      <w:r w:rsidR="00272B85" w:rsidRPr="003724AD">
        <w:t>Comprehensive Support and Improvement (CSI)</w:t>
      </w:r>
      <w:r w:rsidR="00A94A0D" w:rsidRPr="003724AD">
        <w:t xml:space="preserve"> </w:t>
      </w:r>
      <w:r w:rsidRPr="003724AD">
        <w:t>–</w:t>
      </w:r>
      <w:r w:rsidR="00A94A0D" w:rsidRPr="003724AD">
        <w:t xml:space="preserve"> </w:t>
      </w:r>
      <w:r w:rsidRPr="003724AD">
        <w:t>Low Graduation Rate will be evaluated annually to determine continued eligibility or exit for CSI</w:t>
      </w:r>
      <w:r w:rsidR="005353EE" w:rsidRPr="003724AD">
        <w:t xml:space="preserve"> </w:t>
      </w:r>
      <w:r w:rsidRPr="003724AD">
        <w:t>–</w:t>
      </w:r>
      <w:r w:rsidR="005353EE" w:rsidRPr="003724AD">
        <w:t xml:space="preserve"> </w:t>
      </w:r>
      <w:r w:rsidRPr="003724AD">
        <w:t>Low Graduation Rate.</w:t>
      </w:r>
      <w:r w:rsidRPr="003724AD" w:rsidDel="00382B4A">
        <w:t xml:space="preserve"> </w:t>
      </w:r>
      <w:r w:rsidRPr="003724AD">
        <w:t xml:space="preserve">Those </w:t>
      </w:r>
      <w:r w:rsidRPr="003724AD" w:rsidDel="002E4D7C">
        <w:t>eligible for CSI</w:t>
      </w:r>
      <w:r w:rsidR="00202757" w:rsidRPr="003724AD">
        <w:t xml:space="preserve"> </w:t>
      </w:r>
      <w:r w:rsidRPr="003724AD" w:rsidDel="002E4D7C">
        <w:t>–</w:t>
      </w:r>
      <w:r w:rsidR="00202757" w:rsidRPr="003724AD">
        <w:t xml:space="preserve"> </w:t>
      </w:r>
      <w:r w:rsidRPr="003724AD" w:rsidDel="002E4D7C">
        <w:t xml:space="preserve">Low Graduation </w:t>
      </w:r>
      <w:r w:rsidRPr="003724AD">
        <w:t>Rate</w:t>
      </w:r>
      <w:r w:rsidRPr="003724AD" w:rsidDel="002E4D7C">
        <w:t xml:space="preserve"> in </w:t>
      </w:r>
      <w:r w:rsidRPr="003724AD">
        <w:t>202</w:t>
      </w:r>
      <w:r w:rsidR="00A94A0D" w:rsidRPr="003724AD">
        <w:t>4</w:t>
      </w:r>
      <w:r w:rsidRPr="003724AD">
        <w:t>–2</w:t>
      </w:r>
      <w:r w:rsidR="00A94A0D" w:rsidRPr="003724AD">
        <w:t>5</w:t>
      </w:r>
      <w:r w:rsidRPr="003724AD">
        <w:t xml:space="preserve"> will be reevaluated in 202</w:t>
      </w:r>
      <w:r w:rsidR="00A94A0D" w:rsidRPr="003724AD">
        <w:t>5</w:t>
      </w:r>
      <w:r w:rsidRPr="003724AD">
        <w:t>–2</w:t>
      </w:r>
      <w:r w:rsidR="00A94A0D" w:rsidRPr="003724AD">
        <w:t>6</w:t>
      </w:r>
      <w:r w:rsidRPr="003724AD">
        <w:t>. Schools with a three-year combined four-and five-year graduation rate at 68 percent or above are no longer eligible for CSI based on the CSI</w:t>
      </w:r>
      <w:r w:rsidR="00202757" w:rsidRPr="003724AD">
        <w:t xml:space="preserve"> </w:t>
      </w:r>
      <w:r w:rsidRPr="003724AD">
        <w:t>–</w:t>
      </w:r>
      <w:r w:rsidR="00202757" w:rsidRPr="003724AD">
        <w:t xml:space="preserve"> </w:t>
      </w:r>
      <w:r w:rsidRPr="003724AD">
        <w:t>Low Graduation Rate criteria.</w:t>
      </w:r>
    </w:p>
    <w:p w14:paraId="3A134240" w14:textId="5C5E1E9C" w:rsidR="007424C5" w:rsidRPr="003724AD" w:rsidRDefault="007424C5" w:rsidP="00202757">
      <w:pPr>
        <w:rPr>
          <w:color w:val="000000" w:themeColor="text1"/>
        </w:rPr>
      </w:pPr>
      <w:r w:rsidRPr="003724AD">
        <w:t>Schools will be evaluated annually to determine continued eligibility or exit for CSI</w:t>
      </w:r>
      <w:r w:rsidR="005353EE" w:rsidRPr="003724AD">
        <w:t xml:space="preserve"> </w:t>
      </w:r>
      <w:r w:rsidRPr="003724AD">
        <w:t>–</w:t>
      </w:r>
      <w:r w:rsidR="005353EE" w:rsidRPr="003724AD">
        <w:t xml:space="preserve"> </w:t>
      </w:r>
      <w:r w:rsidRPr="003724AD">
        <w:t xml:space="preserve">Low Performing. Those eligible under the </w:t>
      </w:r>
      <w:r w:rsidRPr="003724AD">
        <w:rPr>
          <w:rFonts w:cs="Arial"/>
          <w:color w:val="000000" w:themeColor="text1"/>
        </w:rPr>
        <w:t>CSI</w:t>
      </w:r>
      <w:r w:rsidR="00202757" w:rsidRPr="003724AD">
        <w:rPr>
          <w:rFonts w:cs="Arial"/>
          <w:color w:val="000000" w:themeColor="text1"/>
        </w:rPr>
        <w:t xml:space="preserve"> </w:t>
      </w:r>
      <w:r w:rsidRPr="003724AD">
        <w:rPr>
          <w:rFonts w:cs="Arial"/>
          <w:color w:val="000000" w:themeColor="text1"/>
        </w:rPr>
        <w:t>–</w:t>
      </w:r>
      <w:r w:rsidR="00202757" w:rsidRPr="003724AD">
        <w:rPr>
          <w:rFonts w:cs="Arial"/>
          <w:color w:val="000000" w:themeColor="text1"/>
        </w:rPr>
        <w:t xml:space="preserve"> </w:t>
      </w:r>
      <w:r w:rsidRPr="003724AD">
        <w:rPr>
          <w:rFonts w:cs="Arial"/>
          <w:color w:val="000000" w:themeColor="text1"/>
        </w:rPr>
        <w:t>Low Performing category</w:t>
      </w:r>
      <w:r w:rsidRPr="003724AD">
        <w:t xml:space="preserve"> in 202</w:t>
      </w:r>
      <w:r w:rsidR="00A94A0D" w:rsidRPr="003724AD">
        <w:t>4</w:t>
      </w:r>
      <w:r w:rsidRPr="003724AD">
        <w:t>–2</w:t>
      </w:r>
      <w:r w:rsidR="00A94A0D" w:rsidRPr="003724AD">
        <w:t>5</w:t>
      </w:r>
      <w:r w:rsidRPr="003724AD">
        <w:t xml:space="preserve"> will be reevaluated in 202</w:t>
      </w:r>
      <w:r w:rsidR="00A94A0D" w:rsidRPr="003724AD">
        <w:t>5</w:t>
      </w:r>
      <w:r w:rsidRPr="003724AD">
        <w:t>–2</w:t>
      </w:r>
      <w:r w:rsidR="00A94A0D" w:rsidRPr="003724AD">
        <w:t>6</w:t>
      </w:r>
      <w:r w:rsidRPr="003724AD">
        <w:t>.</w:t>
      </w:r>
      <w:r w:rsidRPr="003724AD">
        <w:rPr>
          <w:rFonts w:cs="Arial"/>
          <w:color w:val="000000" w:themeColor="text1"/>
        </w:rPr>
        <w:t xml:space="preserve"> A school is no longer eligible for CSI</w:t>
      </w:r>
      <w:r w:rsidR="00202757" w:rsidRPr="003724AD">
        <w:rPr>
          <w:rFonts w:cs="Arial"/>
          <w:color w:val="000000" w:themeColor="text1"/>
        </w:rPr>
        <w:t xml:space="preserve"> – </w:t>
      </w:r>
      <w:r w:rsidRPr="003724AD">
        <w:rPr>
          <w:rFonts w:cs="Arial"/>
          <w:color w:val="000000" w:themeColor="text1"/>
        </w:rPr>
        <w:t xml:space="preserve">Low Performing when </w:t>
      </w:r>
      <w:r w:rsidRPr="003724AD">
        <w:rPr>
          <w:rFonts w:cs="Arial"/>
          <w:b/>
          <w:bCs/>
          <w:color w:val="000000" w:themeColor="text1"/>
        </w:rPr>
        <w:t>both</w:t>
      </w:r>
      <w:r w:rsidRPr="003724AD">
        <w:rPr>
          <w:rFonts w:cs="Arial"/>
          <w:color w:val="000000" w:themeColor="text1"/>
        </w:rPr>
        <w:t xml:space="preserve"> of the following criteria are met:</w:t>
      </w:r>
    </w:p>
    <w:p w14:paraId="23D5F627" w14:textId="5990143D" w:rsidR="00DB5C34" w:rsidRPr="003724AD" w:rsidRDefault="00DB5C34" w:rsidP="00DB5C34">
      <w:pPr>
        <w:pStyle w:val="ListParagraph"/>
        <w:numPr>
          <w:ilvl w:val="0"/>
          <w:numId w:val="13"/>
        </w:numPr>
        <w:tabs>
          <w:tab w:val="left" w:pos="1170"/>
        </w:tabs>
        <w:autoSpaceDE w:val="0"/>
        <w:autoSpaceDN w:val="0"/>
        <w:spacing w:before="102"/>
        <w:ind w:right="1440"/>
        <w:rPr>
          <w:rFonts w:eastAsia="Times New Roman" w:cs="Times New Roman"/>
          <w:szCs w:val="24"/>
        </w:rPr>
      </w:pPr>
      <w:r w:rsidRPr="003724AD">
        <w:rPr>
          <w:rFonts w:eastAsia="Times New Roman" w:cs="Times New Roman"/>
          <w:b/>
          <w:szCs w:val="24"/>
        </w:rPr>
        <w:t>Exit Criterion 1:</w:t>
      </w:r>
      <w:r w:rsidRPr="003724AD">
        <w:rPr>
          <w:rFonts w:eastAsia="Times New Roman" w:cs="Times New Roman"/>
          <w:szCs w:val="24"/>
        </w:rPr>
        <w:t xml:space="preserve"> School does not meet any of the </w:t>
      </w:r>
      <w:r w:rsidR="00B25CB4" w:rsidRPr="003724AD">
        <w:rPr>
          <w:rFonts w:eastAsia="Times New Roman" w:cs="Times New Roman"/>
          <w:szCs w:val="24"/>
        </w:rPr>
        <w:t>CSI</w:t>
      </w:r>
      <w:r w:rsidRPr="003724AD">
        <w:rPr>
          <w:rFonts w:eastAsia="Times New Roman" w:cs="Times New Roman"/>
          <w:szCs w:val="24"/>
        </w:rPr>
        <w:t xml:space="preserve"> eligibility criteria for entry.</w:t>
      </w:r>
    </w:p>
    <w:p w14:paraId="6250ECF0" w14:textId="54606F80" w:rsidR="00DB5C34" w:rsidRPr="003724AD" w:rsidRDefault="00DB5C34" w:rsidP="00DB5C34">
      <w:pPr>
        <w:pStyle w:val="ListParagraph"/>
        <w:tabs>
          <w:tab w:val="left" w:pos="1170"/>
        </w:tabs>
        <w:autoSpaceDE w:val="0"/>
        <w:autoSpaceDN w:val="0"/>
        <w:spacing w:before="102"/>
        <w:ind w:right="1440"/>
      </w:pPr>
      <w:r w:rsidRPr="003724AD">
        <w:t xml:space="preserve">Eligibility criteria </w:t>
      </w:r>
      <w:r w:rsidR="00DE7A7F" w:rsidRPr="003724AD">
        <w:t>are</w:t>
      </w:r>
      <w:r w:rsidRPr="003724AD">
        <w:t xml:space="preserve"> as follows:</w:t>
      </w:r>
    </w:p>
    <w:p w14:paraId="559EAAEC" w14:textId="65DB15DC" w:rsidR="00DB5C34" w:rsidRPr="003724AD" w:rsidRDefault="00DB5C34" w:rsidP="00202757">
      <w:pPr>
        <w:pStyle w:val="ListParagraph"/>
        <w:numPr>
          <w:ilvl w:val="1"/>
          <w:numId w:val="8"/>
        </w:numPr>
        <w:tabs>
          <w:tab w:val="left" w:pos="1014"/>
        </w:tabs>
        <w:autoSpaceDE w:val="0"/>
        <w:autoSpaceDN w:val="0"/>
        <w:spacing w:before="195"/>
      </w:pPr>
      <w:r w:rsidRPr="003724AD">
        <w:t xml:space="preserve">Criterion 1: All </w:t>
      </w:r>
      <w:r w:rsidRPr="003724AD">
        <w:rPr>
          <w:b/>
          <w:bCs/>
        </w:rPr>
        <w:t>Red</w:t>
      </w:r>
      <w:r w:rsidRPr="003724AD">
        <w:t xml:space="preserve"> indicators</w:t>
      </w:r>
    </w:p>
    <w:p w14:paraId="4310039D" w14:textId="77777777" w:rsidR="00DB5C34" w:rsidRPr="003724AD" w:rsidRDefault="00DB5C34" w:rsidP="00202757">
      <w:pPr>
        <w:pStyle w:val="ListParagraph"/>
        <w:numPr>
          <w:ilvl w:val="1"/>
          <w:numId w:val="8"/>
        </w:numPr>
        <w:tabs>
          <w:tab w:val="left" w:pos="1014"/>
        </w:tabs>
        <w:autoSpaceDE w:val="0"/>
        <w:autoSpaceDN w:val="0"/>
        <w:spacing w:before="73"/>
      </w:pPr>
      <w:r w:rsidRPr="003724AD">
        <w:t>Criterion</w:t>
      </w:r>
      <w:r w:rsidRPr="003724AD">
        <w:rPr>
          <w:spacing w:val="-1"/>
        </w:rPr>
        <w:t xml:space="preserve"> </w:t>
      </w:r>
      <w:r w:rsidRPr="003724AD">
        <w:t>2:</w:t>
      </w:r>
      <w:r w:rsidRPr="003724AD">
        <w:rPr>
          <w:spacing w:val="-1"/>
        </w:rPr>
        <w:t xml:space="preserve"> </w:t>
      </w:r>
      <w:r w:rsidRPr="003724AD">
        <w:t>All</w:t>
      </w:r>
      <w:r w:rsidRPr="003724AD">
        <w:rPr>
          <w:spacing w:val="-6"/>
        </w:rPr>
        <w:t xml:space="preserve"> </w:t>
      </w:r>
      <w:r w:rsidRPr="003724AD">
        <w:rPr>
          <w:b/>
          <w:bCs/>
          <w:spacing w:val="-6"/>
        </w:rPr>
        <w:t>Red</w:t>
      </w:r>
      <w:r w:rsidRPr="003724AD">
        <w:rPr>
          <w:spacing w:val="-6"/>
        </w:rPr>
        <w:t xml:space="preserve"> </w:t>
      </w:r>
      <w:r w:rsidRPr="003724AD">
        <w:rPr>
          <w:spacing w:val="-3"/>
        </w:rPr>
        <w:t>indicators</w:t>
      </w:r>
      <w:r w:rsidRPr="003724AD">
        <w:rPr>
          <w:spacing w:val="-5"/>
        </w:rPr>
        <w:t xml:space="preserve"> </w:t>
      </w:r>
      <w:r w:rsidRPr="003724AD">
        <w:rPr>
          <w:spacing w:val="-3"/>
        </w:rPr>
        <w:t>except</w:t>
      </w:r>
      <w:r w:rsidRPr="003724AD">
        <w:rPr>
          <w:spacing w:val="-5"/>
        </w:rPr>
        <w:t xml:space="preserve"> </w:t>
      </w:r>
      <w:r w:rsidRPr="003724AD">
        <w:t>for</w:t>
      </w:r>
      <w:r w:rsidRPr="003724AD">
        <w:rPr>
          <w:spacing w:val="-6"/>
        </w:rPr>
        <w:t xml:space="preserve"> </w:t>
      </w:r>
      <w:r w:rsidRPr="003724AD">
        <w:t>one</w:t>
      </w:r>
      <w:r w:rsidRPr="003724AD">
        <w:rPr>
          <w:spacing w:val="-5"/>
        </w:rPr>
        <w:t xml:space="preserve"> </w:t>
      </w:r>
      <w:r w:rsidRPr="003724AD">
        <w:rPr>
          <w:spacing w:val="-3"/>
        </w:rPr>
        <w:t>indicator</w:t>
      </w:r>
      <w:r w:rsidRPr="003724AD">
        <w:rPr>
          <w:spacing w:val="-5"/>
        </w:rPr>
        <w:t xml:space="preserve"> </w:t>
      </w:r>
      <w:r w:rsidRPr="003724AD">
        <w:t>of</w:t>
      </w:r>
      <w:r w:rsidRPr="003724AD">
        <w:rPr>
          <w:spacing w:val="-6"/>
        </w:rPr>
        <w:t xml:space="preserve"> </w:t>
      </w:r>
      <w:r w:rsidRPr="003724AD">
        <w:rPr>
          <w:spacing w:val="-3"/>
        </w:rPr>
        <w:t>another</w:t>
      </w:r>
      <w:r w:rsidRPr="003724AD">
        <w:rPr>
          <w:spacing w:val="-5"/>
        </w:rPr>
        <w:t xml:space="preserve"> Performance Color</w:t>
      </w:r>
    </w:p>
    <w:p w14:paraId="58677CBE" w14:textId="77777777" w:rsidR="00DB5C34" w:rsidRPr="003724AD" w:rsidRDefault="00DB5C34" w:rsidP="00202757">
      <w:pPr>
        <w:pStyle w:val="ListParagraph"/>
        <w:numPr>
          <w:ilvl w:val="1"/>
          <w:numId w:val="8"/>
        </w:numPr>
        <w:tabs>
          <w:tab w:val="left" w:pos="1014"/>
        </w:tabs>
        <w:autoSpaceDE w:val="0"/>
        <w:autoSpaceDN w:val="0"/>
        <w:spacing w:before="73"/>
      </w:pPr>
      <w:r w:rsidRPr="003724AD">
        <w:t>Criterion 3: Five or more indicators where the majority are</w:t>
      </w:r>
      <w:r w:rsidRPr="003724AD">
        <w:rPr>
          <w:b/>
          <w:bCs/>
        </w:rPr>
        <w:t xml:space="preserve"> Red</w:t>
      </w:r>
    </w:p>
    <w:p w14:paraId="152975A5" w14:textId="3B6D6DE0" w:rsidR="00DB5C34" w:rsidRPr="00B62FB3" w:rsidRDefault="00DB5C34" w:rsidP="0B3EDF5F">
      <w:pPr>
        <w:pStyle w:val="ListParagraph"/>
        <w:numPr>
          <w:ilvl w:val="0"/>
          <w:numId w:val="13"/>
        </w:numPr>
        <w:tabs>
          <w:tab w:val="left" w:pos="1170"/>
        </w:tabs>
        <w:autoSpaceDE w:val="0"/>
        <w:autoSpaceDN w:val="0"/>
        <w:spacing w:before="102"/>
        <w:ind w:right="1440"/>
        <w:rPr>
          <w:rFonts w:eastAsia="Times New Roman" w:cs="Times New Roman"/>
        </w:rPr>
      </w:pPr>
      <w:r w:rsidRPr="0B3EDF5F">
        <w:rPr>
          <w:rFonts w:eastAsia="Times New Roman" w:cs="Times New Roman"/>
          <w:b/>
          <w:bCs/>
        </w:rPr>
        <w:t>Exit Criterion 2:</w:t>
      </w:r>
      <w:r w:rsidRPr="0B3EDF5F">
        <w:rPr>
          <w:rFonts w:eastAsia="Times New Roman" w:cs="Times New Roman"/>
        </w:rPr>
        <w:t xml:space="preserve"> On the 202</w:t>
      </w:r>
      <w:r w:rsidR="00A94A0D" w:rsidRPr="0B3EDF5F">
        <w:rPr>
          <w:rFonts w:eastAsia="Times New Roman" w:cs="Times New Roman"/>
        </w:rPr>
        <w:t>5</w:t>
      </w:r>
      <w:r w:rsidRPr="0B3EDF5F">
        <w:rPr>
          <w:rFonts w:eastAsia="Times New Roman" w:cs="Times New Roman"/>
        </w:rPr>
        <w:t xml:space="preserve"> Dashboard, </w:t>
      </w:r>
      <w:r>
        <w:t xml:space="preserve">the school showed improvement in Change on at least </w:t>
      </w:r>
      <w:r w:rsidRPr="0B3EDF5F">
        <w:rPr>
          <w:b/>
          <w:bCs/>
        </w:rPr>
        <w:t>one</w:t>
      </w:r>
      <w:r>
        <w:t xml:space="preserve"> state indicator that was</w:t>
      </w:r>
      <w:r w:rsidRPr="0B3EDF5F">
        <w:rPr>
          <w:b/>
          <w:bCs/>
        </w:rPr>
        <w:t xml:space="preserve"> Red</w:t>
      </w:r>
      <w:r>
        <w:t xml:space="preserve"> on the 202</w:t>
      </w:r>
      <w:r w:rsidR="00A94A0D">
        <w:t>4</w:t>
      </w:r>
      <w:r>
        <w:t xml:space="preserve"> Dashboard. </w:t>
      </w:r>
    </w:p>
    <w:p w14:paraId="31A05C9B" w14:textId="07AAE402" w:rsidR="00B62FB3" w:rsidRPr="00584F68" w:rsidDel="00A5092F" w:rsidRDefault="00B62FB3" w:rsidP="0B3EDF5F">
      <w:pPr>
        <w:pStyle w:val="BodyText"/>
        <w:spacing w:before="93" w:after="240"/>
        <w:ind w:firstLine="720"/>
      </w:pPr>
      <w:r w:rsidRPr="00DF7B15" w:rsidDel="00B62FB3">
        <w:t>Improvement</w:t>
      </w:r>
      <w:r w:rsidR="00942766">
        <w:t xml:space="preserve"> </w:t>
      </w:r>
      <w:r w:rsidDel="00B62FB3">
        <w:t>i</w:t>
      </w:r>
      <w:r w:rsidRPr="00584F68" w:rsidDel="00B62FB3">
        <w:t>n Change is different by state indicator:</w:t>
      </w:r>
    </w:p>
    <w:p w14:paraId="700D7727" w14:textId="77777777" w:rsidR="00B62FB3" w:rsidRPr="00584F68" w:rsidDel="00A5092F" w:rsidRDefault="00B62FB3" w:rsidP="0B3EDF5F">
      <w:pPr>
        <w:pStyle w:val="BodyText"/>
        <w:numPr>
          <w:ilvl w:val="1"/>
          <w:numId w:val="13"/>
        </w:numPr>
        <w:spacing w:before="93" w:after="240"/>
      </w:pPr>
      <w:r w:rsidRPr="00584F68" w:rsidDel="00B62FB3">
        <w:t>English Language Arts and Mathematics indicator, a Change of +0.1 distance from standard points.</w:t>
      </w:r>
    </w:p>
    <w:p w14:paraId="4FA112FF" w14:textId="77777777" w:rsidR="00B62FB3" w:rsidRPr="00584F68" w:rsidDel="00A5092F" w:rsidRDefault="00B62FB3" w:rsidP="0B3EDF5F">
      <w:pPr>
        <w:pStyle w:val="BodyText"/>
        <w:numPr>
          <w:ilvl w:val="1"/>
          <w:numId w:val="13"/>
        </w:numPr>
        <w:spacing w:before="93" w:after="240"/>
      </w:pPr>
      <w:r w:rsidRPr="00584F68" w:rsidDel="00B62FB3">
        <w:t>English Learner Progress Indicator, Graduation Rate, and CCI, a Change of +0.1 percentage points.</w:t>
      </w:r>
    </w:p>
    <w:p w14:paraId="716295FA" w14:textId="77777777" w:rsidR="00942766" w:rsidRPr="00584F68" w:rsidRDefault="00B62FB3" w:rsidP="00942766">
      <w:pPr>
        <w:pStyle w:val="BodyText"/>
        <w:numPr>
          <w:ilvl w:val="1"/>
          <w:numId w:val="13"/>
        </w:numPr>
        <w:spacing w:before="93" w:after="240"/>
      </w:pPr>
      <w:r w:rsidRPr="00584F68" w:rsidDel="00B62FB3">
        <w:t>Suspension Rate and Chronic Absenteeism, a Change of -0.1 percentage points.</w:t>
      </w:r>
    </w:p>
    <w:p w14:paraId="12E03C01" w14:textId="0C363FE6" w:rsidR="009958B6" w:rsidRPr="003724AD" w:rsidRDefault="009660DA" w:rsidP="00B7079E">
      <w:pPr>
        <w:pStyle w:val="Heading3"/>
      </w:pPr>
      <w:r w:rsidRPr="003724AD">
        <w:lastRenderedPageBreak/>
        <w:t>Dashboard Alternative School Status Community of Practice</w:t>
      </w:r>
    </w:p>
    <w:p w14:paraId="24D24311" w14:textId="20E27E14" w:rsidR="00DB5C34" w:rsidRPr="003724AD" w:rsidRDefault="00DB5C34" w:rsidP="00202757">
      <w:pPr>
        <w:pStyle w:val="BodyText"/>
        <w:spacing w:before="161" w:after="240"/>
        <w:ind w:right="660"/>
      </w:pPr>
      <w:r w:rsidRPr="003724AD">
        <w:t>D</w:t>
      </w:r>
      <w:r w:rsidR="00FA060B" w:rsidRPr="003724AD">
        <w:t xml:space="preserve">ashboard </w:t>
      </w:r>
      <w:r w:rsidRPr="003724AD">
        <w:t>A</w:t>
      </w:r>
      <w:r w:rsidR="00FA060B" w:rsidRPr="003724AD">
        <w:t xml:space="preserve">lternative </w:t>
      </w:r>
      <w:r w:rsidRPr="003724AD">
        <w:t>S</w:t>
      </w:r>
      <w:r w:rsidR="00FA060B" w:rsidRPr="003724AD">
        <w:t xml:space="preserve">chool </w:t>
      </w:r>
      <w:r w:rsidRPr="003724AD">
        <w:t>S</w:t>
      </w:r>
      <w:r w:rsidR="00FA060B" w:rsidRPr="003724AD">
        <w:t>tatus (</w:t>
      </w:r>
      <w:r w:rsidRPr="003724AD">
        <w:t>DASS</w:t>
      </w:r>
      <w:r w:rsidR="00FA060B" w:rsidRPr="003724AD">
        <w:t>)</w:t>
      </w:r>
      <w:r w:rsidRPr="003724AD">
        <w:t xml:space="preserve"> schools eligible for CSI under the Low Graduation Rate or Low Performing criteria will be referred to as DASS </w:t>
      </w:r>
      <w:r w:rsidR="00914DD0" w:rsidRPr="003724AD">
        <w:t xml:space="preserve">Community of Practice (CoP) </w:t>
      </w:r>
      <w:r w:rsidRPr="003724AD">
        <w:t>schools. The addition of “CoP” was first approved by the SBE at the September 2022 SBE meeting to distinguish the uniqueness of DASS schools and the students they serve.</w:t>
      </w:r>
    </w:p>
    <w:p w14:paraId="3163A976" w14:textId="4D1BC0EB" w:rsidR="00DB5C34" w:rsidRPr="003724AD" w:rsidRDefault="00DB5C34" w:rsidP="00202757">
      <w:pPr>
        <w:pStyle w:val="BodyText"/>
        <w:spacing w:before="161" w:after="240"/>
        <w:ind w:right="660"/>
      </w:pPr>
      <w:r w:rsidRPr="003724AD">
        <w:t xml:space="preserve">In addition, at their September 2022 meeting, the SBE also approved the implementation of </w:t>
      </w:r>
      <w:proofErr w:type="gramStart"/>
      <w:r w:rsidRPr="003724AD">
        <w:t>a federal</w:t>
      </w:r>
      <w:proofErr w:type="gramEnd"/>
      <w:r w:rsidRPr="003724AD">
        <w:t xml:space="preserve"> flexibility for LEAs. This flexibility allows LEAs </w:t>
      </w:r>
      <w:r w:rsidR="002E4CBC" w:rsidRPr="003724AD">
        <w:t>the option</w:t>
      </w:r>
      <w:r w:rsidRPr="003724AD">
        <w:t xml:space="preserve"> to forgo implementation of </w:t>
      </w:r>
      <w:r w:rsidRPr="003724AD">
        <w:rPr>
          <w:b/>
          <w:bCs/>
        </w:rPr>
        <w:t xml:space="preserve">all </w:t>
      </w:r>
      <w:r w:rsidRPr="003724AD">
        <w:t>CSI-related improvement activities if their DASS CoP schools meet both of the following criteria:</w:t>
      </w:r>
    </w:p>
    <w:p w14:paraId="5768D5E1" w14:textId="79011619" w:rsidR="00DB5C34" w:rsidRPr="003724AD" w:rsidRDefault="00DB5C34" w:rsidP="00202757">
      <w:pPr>
        <w:pStyle w:val="BodyText"/>
        <w:numPr>
          <w:ilvl w:val="0"/>
          <w:numId w:val="21"/>
        </w:numPr>
        <w:spacing w:before="161" w:after="240"/>
        <w:ind w:right="660"/>
      </w:pPr>
      <w:r w:rsidRPr="003724AD">
        <w:t>School is eligible for CSI</w:t>
      </w:r>
      <w:r w:rsidR="00FF51CD" w:rsidRPr="003724AD">
        <w:t xml:space="preserve"> </w:t>
      </w:r>
      <w:r w:rsidRPr="003724AD">
        <w:t>–</w:t>
      </w:r>
      <w:r w:rsidR="00FF51CD" w:rsidRPr="003724AD">
        <w:t xml:space="preserve"> </w:t>
      </w:r>
      <w:r w:rsidRPr="003724AD">
        <w:t>Low Graduation Rate; and</w:t>
      </w:r>
    </w:p>
    <w:p w14:paraId="6BE1F38D" w14:textId="7A24EC67" w:rsidR="00DB5C34" w:rsidRPr="003724AD" w:rsidRDefault="00DB5C34" w:rsidP="00202757">
      <w:pPr>
        <w:pStyle w:val="BodyText"/>
        <w:numPr>
          <w:ilvl w:val="0"/>
          <w:numId w:val="21"/>
        </w:numPr>
        <w:spacing w:before="161" w:after="240"/>
        <w:ind w:right="660"/>
      </w:pPr>
      <w:r w:rsidRPr="003724AD">
        <w:t>School has less than 100 students enrolled as of Census Day</w:t>
      </w:r>
    </w:p>
    <w:p w14:paraId="55DC776B" w14:textId="4E82F1F7" w:rsidR="00452B32" w:rsidRPr="003724AD" w:rsidRDefault="00DB5C34" w:rsidP="00202757">
      <w:pPr>
        <w:pStyle w:val="BodyText"/>
        <w:spacing w:before="161" w:after="240"/>
        <w:ind w:right="660"/>
        <w:sectPr w:rsidR="00452B32" w:rsidRPr="003724AD" w:rsidSect="00942202">
          <w:headerReference w:type="default" r:id="rId24"/>
          <w:footerReference w:type="default" r:id="rId25"/>
          <w:headerReference w:type="first" r:id="rId26"/>
          <w:footerReference w:type="first" r:id="rId27"/>
          <w:pgSz w:w="12240" w:h="15840"/>
          <w:pgMar w:top="1440" w:right="1440" w:bottom="1440" w:left="1440" w:header="720" w:footer="720" w:gutter="0"/>
          <w:pgNumType w:start="1"/>
          <w:cols w:space="720"/>
          <w:docGrid w:linePitch="360"/>
        </w:sectPr>
      </w:pPr>
      <w:r w:rsidRPr="003724AD">
        <w:t xml:space="preserve">More information about DASS CoP schools and available </w:t>
      </w:r>
      <w:r w:rsidR="00655DF8" w:rsidRPr="003724AD">
        <w:t>flexibilities</w:t>
      </w:r>
      <w:r w:rsidRPr="003724AD">
        <w:t xml:space="preserve"> for CSI is available on the </w:t>
      </w:r>
      <w:r w:rsidRPr="003724AD">
        <w:rPr>
          <w:rFonts w:eastAsiaTheme="majorEastAsia"/>
        </w:rPr>
        <w:t>Comprehensive Support and Improvement</w:t>
      </w:r>
      <w:r w:rsidRPr="003724AD">
        <w:t xml:space="preserve"> web page</w:t>
      </w:r>
      <w:r w:rsidR="00051BA1" w:rsidRPr="003724AD">
        <w:t>,</w:t>
      </w:r>
      <w:r w:rsidRPr="003724AD">
        <w:t xml:space="preserve"> </w:t>
      </w:r>
      <w:r w:rsidR="00051BA1" w:rsidRPr="003724AD">
        <w:t xml:space="preserve">under the DASS CoP tab, at </w:t>
      </w:r>
      <w:hyperlink r:id="rId28" w:tooltip="Comprehensive Support and Improvement" w:history="1">
        <w:r w:rsidR="00051BA1" w:rsidRPr="003724AD">
          <w:rPr>
            <w:rStyle w:val="Hyperlink"/>
          </w:rPr>
          <w:t>https://www.cde.ca.gov/sp/sw/t1/csi.asp</w:t>
        </w:r>
      </w:hyperlink>
      <w:r w:rsidRPr="003724AD">
        <w:t>.</w:t>
      </w:r>
    </w:p>
    <w:p w14:paraId="46A4FEEE" w14:textId="77777777" w:rsidR="00607835" w:rsidRPr="003724AD" w:rsidRDefault="0006721D" w:rsidP="0010360E">
      <w:pPr>
        <w:pStyle w:val="Heading2"/>
      </w:pPr>
      <w:r w:rsidRPr="003724AD">
        <w:lastRenderedPageBreak/>
        <w:t>Attachment 2</w:t>
      </w:r>
    </w:p>
    <w:p w14:paraId="42D4D311" w14:textId="567A8804" w:rsidR="004C638C" w:rsidRPr="003724AD" w:rsidRDefault="004C638C" w:rsidP="0010360E">
      <w:pPr>
        <w:pStyle w:val="Heading3"/>
      </w:pPr>
      <w:r w:rsidRPr="003724AD">
        <w:t xml:space="preserve">Additional Targeted Support and Improvement </w:t>
      </w:r>
      <w:r w:rsidR="00A16072" w:rsidRPr="003724AD">
        <w:t>Exit</w:t>
      </w:r>
      <w:r w:rsidRPr="003724AD">
        <w:t xml:space="preserve"> Determinations</w:t>
      </w:r>
    </w:p>
    <w:p w14:paraId="79B20E83" w14:textId="032FC9F8" w:rsidR="004C638C" w:rsidRPr="003724AD" w:rsidRDefault="004C638C" w:rsidP="0010360E">
      <w:pPr>
        <w:pStyle w:val="Heading4"/>
      </w:pPr>
      <w:r w:rsidRPr="003724AD">
        <w:t>Exit</w:t>
      </w:r>
      <w:r w:rsidR="00DF01E2" w:rsidRPr="003724AD">
        <w:t xml:space="preserve"> Criteria</w:t>
      </w:r>
    </w:p>
    <w:p w14:paraId="332DBD01" w14:textId="6898B328" w:rsidR="00DB5C34" w:rsidRPr="003724AD" w:rsidRDefault="004C638C" w:rsidP="00DB5C34">
      <w:pPr>
        <w:autoSpaceDE w:val="0"/>
        <w:autoSpaceDN w:val="0"/>
        <w:adjustRightInd w:val="0"/>
        <w:rPr>
          <w:rFonts w:cs="Arial"/>
          <w:color w:val="000000"/>
        </w:rPr>
      </w:pPr>
      <w:r w:rsidRPr="003724AD">
        <w:rPr>
          <w:rFonts w:cs="Arial"/>
        </w:rPr>
        <w:t>Schools eligible for A</w:t>
      </w:r>
      <w:r w:rsidR="002579EA" w:rsidRPr="003724AD">
        <w:rPr>
          <w:rFonts w:cs="Arial"/>
        </w:rPr>
        <w:t xml:space="preserve">dditional </w:t>
      </w:r>
      <w:r w:rsidRPr="003724AD">
        <w:rPr>
          <w:rFonts w:cs="Arial"/>
        </w:rPr>
        <w:t>T</w:t>
      </w:r>
      <w:r w:rsidR="002579EA" w:rsidRPr="003724AD">
        <w:rPr>
          <w:rFonts w:cs="Arial"/>
        </w:rPr>
        <w:t xml:space="preserve">argeted </w:t>
      </w:r>
      <w:r w:rsidRPr="003724AD">
        <w:rPr>
          <w:rFonts w:cs="Arial"/>
        </w:rPr>
        <w:t>S</w:t>
      </w:r>
      <w:r w:rsidR="002579EA" w:rsidRPr="003724AD">
        <w:rPr>
          <w:rFonts w:cs="Arial"/>
        </w:rPr>
        <w:t xml:space="preserve">upport and </w:t>
      </w:r>
      <w:r w:rsidRPr="003724AD">
        <w:rPr>
          <w:rFonts w:cs="Arial"/>
        </w:rPr>
        <w:t>I</w:t>
      </w:r>
      <w:r w:rsidR="002579EA" w:rsidRPr="003724AD">
        <w:rPr>
          <w:rFonts w:cs="Arial"/>
        </w:rPr>
        <w:t>mprovement (</w:t>
      </w:r>
      <w:r w:rsidRPr="003724AD">
        <w:rPr>
          <w:rFonts w:cs="Arial"/>
        </w:rPr>
        <w:t>ATSI</w:t>
      </w:r>
      <w:r w:rsidR="002579EA" w:rsidRPr="003724AD">
        <w:rPr>
          <w:rFonts w:cs="Arial"/>
        </w:rPr>
        <w:t>)</w:t>
      </w:r>
      <w:r w:rsidRPr="003724AD">
        <w:rPr>
          <w:rFonts w:cs="Arial"/>
        </w:rPr>
        <w:t xml:space="preserve"> in 20</w:t>
      </w:r>
      <w:r w:rsidR="00235AF9" w:rsidRPr="003724AD">
        <w:rPr>
          <w:rFonts w:cs="Arial"/>
        </w:rPr>
        <w:t>2</w:t>
      </w:r>
      <w:r w:rsidR="00A94A0D" w:rsidRPr="003724AD">
        <w:rPr>
          <w:rFonts w:cs="Arial"/>
        </w:rPr>
        <w:t>4</w:t>
      </w:r>
      <w:r w:rsidRPr="003724AD">
        <w:rPr>
          <w:rFonts w:cs="Arial"/>
        </w:rPr>
        <w:t>–</w:t>
      </w:r>
      <w:r w:rsidR="000F6EF8" w:rsidRPr="003724AD">
        <w:rPr>
          <w:rFonts w:cs="Arial"/>
        </w:rPr>
        <w:t>2</w:t>
      </w:r>
      <w:r w:rsidR="00A94A0D" w:rsidRPr="003724AD">
        <w:rPr>
          <w:rFonts w:cs="Arial"/>
        </w:rPr>
        <w:t>5</w:t>
      </w:r>
      <w:r w:rsidRPr="003724AD">
        <w:rPr>
          <w:rFonts w:cs="Arial"/>
        </w:rPr>
        <w:t xml:space="preserve"> will be reevaluated in 20</w:t>
      </w:r>
      <w:r w:rsidR="000F6EF8" w:rsidRPr="003724AD">
        <w:rPr>
          <w:rFonts w:cs="Arial"/>
        </w:rPr>
        <w:t>2</w:t>
      </w:r>
      <w:r w:rsidR="00A94A0D" w:rsidRPr="003724AD">
        <w:rPr>
          <w:rFonts w:cs="Arial"/>
        </w:rPr>
        <w:t>5</w:t>
      </w:r>
      <w:r w:rsidRPr="003724AD">
        <w:rPr>
          <w:rFonts w:cs="Arial"/>
        </w:rPr>
        <w:t>–</w:t>
      </w:r>
      <w:r w:rsidR="000F6EF8" w:rsidRPr="003724AD">
        <w:rPr>
          <w:rFonts w:cs="Arial"/>
        </w:rPr>
        <w:t>2</w:t>
      </w:r>
      <w:r w:rsidR="00A94A0D" w:rsidRPr="003724AD">
        <w:rPr>
          <w:rFonts w:cs="Arial"/>
        </w:rPr>
        <w:t>6</w:t>
      </w:r>
      <w:r w:rsidRPr="003724AD">
        <w:rPr>
          <w:rFonts w:cs="Arial"/>
        </w:rPr>
        <w:t xml:space="preserve"> to determine continued eligibility or exit. </w:t>
      </w:r>
      <w:r w:rsidR="00235AF9" w:rsidRPr="003724AD">
        <w:t xml:space="preserve">A school is no longer eligible for </w:t>
      </w:r>
      <w:r w:rsidR="009A35A1" w:rsidRPr="003724AD">
        <w:t xml:space="preserve">ATSI </w:t>
      </w:r>
      <w:r w:rsidR="00235AF9" w:rsidRPr="003724AD">
        <w:t>when both of the following criteria are met:</w:t>
      </w:r>
    </w:p>
    <w:p w14:paraId="7CB896EB" w14:textId="77777777" w:rsidR="00DB5C34" w:rsidRPr="003724AD" w:rsidRDefault="00DB5C34" w:rsidP="000638B2">
      <w:pPr>
        <w:pStyle w:val="ListParagraph"/>
        <w:numPr>
          <w:ilvl w:val="0"/>
          <w:numId w:val="13"/>
        </w:numPr>
        <w:tabs>
          <w:tab w:val="left" w:pos="1170"/>
        </w:tabs>
        <w:autoSpaceDE w:val="0"/>
        <w:autoSpaceDN w:val="0"/>
        <w:spacing w:before="102"/>
        <w:ind w:right="1440"/>
      </w:pPr>
      <w:r w:rsidRPr="003724AD">
        <w:rPr>
          <w:b/>
        </w:rPr>
        <w:t xml:space="preserve">Exit </w:t>
      </w:r>
      <w:r w:rsidRPr="003724AD">
        <w:rPr>
          <w:b/>
          <w:bCs/>
        </w:rPr>
        <w:t>Criterion</w:t>
      </w:r>
      <w:r w:rsidRPr="003724AD">
        <w:rPr>
          <w:b/>
        </w:rPr>
        <w:t xml:space="preserve"> 1</w:t>
      </w:r>
      <w:r w:rsidRPr="003724AD">
        <w:t>: Student group does not meet any of the ATSI eligibility criteria for entry.</w:t>
      </w:r>
    </w:p>
    <w:p w14:paraId="5082A11E" w14:textId="7D59BD23" w:rsidR="00DB5C34" w:rsidRPr="003724AD" w:rsidRDefault="00DB5C34" w:rsidP="00DB5C34">
      <w:pPr>
        <w:pStyle w:val="ListParagraph"/>
        <w:tabs>
          <w:tab w:val="left" w:pos="1170"/>
        </w:tabs>
        <w:autoSpaceDE w:val="0"/>
        <w:autoSpaceDN w:val="0"/>
        <w:spacing w:before="102"/>
        <w:ind w:right="1440"/>
      </w:pPr>
      <w:r w:rsidRPr="003724AD">
        <w:t>Eligibility criteria for the 202</w:t>
      </w:r>
      <w:r w:rsidR="00A94A0D" w:rsidRPr="003724AD">
        <w:t>4</w:t>
      </w:r>
      <w:r w:rsidRPr="003724AD">
        <w:t xml:space="preserve"> and 202</w:t>
      </w:r>
      <w:r w:rsidR="00A94A0D" w:rsidRPr="003724AD">
        <w:t>5</w:t>
      </w:r>
      <w:r w:rsidRPr="003724AD">
        <w:t xml:space="preserve"> Dashboards </w:t>
      </w:r>
      <w:r w:rsidR="00044AB0" w:rsidRPr="003724AD">
        <w:t>are</w:t>
      </w:r>
      <w:r w:rsidRPr="003724AD">
        <w:t xml:space="preserve"> as follows:</w:t>
      </w:r>
    </w:p>
    <w:p w14:paraId="3E6BDD88" w14:textId="77777777" w:rsidR="00DB5C34" w:rsidRPr="003724AD" w:rsidRDefault="00DB5C34" w:rsidP="000638B2">
      <w:pPr>
        <w:pStyle w:val="ListParagraph"/>
        <w:numPr>
          <w:ilvl w:val="1"/>
          <w:numId w:val="8"/>
        </w:numPr>
        <w:tabs>
          <w:tab w:val="left" w:pos="1014"/>
        </w:tabs>
        <w:autoSpaceDE w:val="0"/>
        <w:autoSpaceDN w:val="0"/>
        <w:spacing w:before="195"/>
      </w:pPr>
      <w:r w:rsidRPr="003724AD">
        <w:t xml:space="preserve">Criterion 1: All </w:t>
      </w:r>
      <w:r w:rsidRPr="003724AD">
        <w:rPr>
          <w:b/>
          <w:bCs/>
        </w:rPr>
        <w:t>Red</w:t>
      </w:r>
      <w:r w:rsidRPr="003724AD">
        <w:t xml:space="preserve"> indicators </w:t>
      </w:r>
    </w:p>
    <w:p w14:paraId="4B1E77E2" w14:textId="77777777" w:rsidR="00DB5C34" w:rsidRPr="003724AD" w:rsidRDefault="00DB5C34" w:rsidP="000638B2">
      <w:pPr>
        <w:pStyle w:val="ListParagraph"/>
        <w:numPr>
          <w:ilvl w:val="1"/>
          <w:numId w:val="8"/>
        </w:numPr>
        <w:tabs>
          <w:tab w:val="left" w:pos="1014"/>
        </w:tabs>
        <w:autoSpaceDE w:val="0"/>
        <w:autoSpaceDN w:val="0"/>
        <w:spacing w:before="73"/>
      </w:pPr>
      <w:r w:rsidRPr="003724AD">
        <w:t>Criterion</w:t>
      </w:r>
      <w:r w:rsidRPr="003724AD">
        <w:rPr>
          <w:spacing w:val="-1"/>
        </w:rPr>
        <w:t xml:space="preserve"> </w:t>
      </w:r>
      <w:r w:rsidRPr="003724AD">
        <w:t>2:</w:t>
      </w:r>
      <w:r w:rsidRPr="003724AD">
        <w:rPr>
          <w:spacing w:val="-1"/>
        </w:rPr>
        <w:t xml:space="preserve"> </w:t>
      </w:r>
      <w:r w:rsidRPr="003724AD">
        <w:t>All</w:t>
      </w:r>
      <w:r w:rsidRPr="003724AD">
        <w:rPr>
          <w:spacing w:val="-6"/>
        </w:rPr>
        <w:t xml:space="preserve"> </w:t>
      </w:r>
      <w:r w:rsidRPr="003724AD">
        <w:rPr>
          <w:b/>
          <w:bCs/>
          <w:spacing w:val="-6"/>
        </w:rPr>
        <w:t>Red</w:t>
      </w:r>
      <w:r w:rsidRPr="003724AD">
        <w:rPr>
          <w:spacing w:val="-6"/>
        </w:rPr>
        <w:t xml:space="preserve"> </w:t>
      </w:r>
      <w:r w:rsidRPr="003724AD">
        <w:rPr>
          <w:spacing w:val="-3"/>
        </w:rPr>
        <w:t>indicators</w:t>
      </w:r>
      <w:r w:rsidRPr="003724AD">
        <w:rPr>
          <w:spacing w:val="-5"/>
        </w:rPr>
        <w:t xml:space="preserve"> </w:t>
      </w:r>
      <w:r w:rsidRPr="003724AD">
        <w:rPr>
          <w:spacing w:val="-3"/>
        </w:rPr>
        <w:t>except</w:t>
      </w:r>
      <w:r w:rsidRPr="003724AD">
        <w:rPr>
          <w:spacing w:val="-5"/>
        </w:rPr>
        <w:t xml:space="preserve"> </w:t>
      </w:r>
      <w:r w:rsidRPr="003724AD">
        <w:t>for</w:t>
      </w:r>
      <w:r w:rsidRPr="003724AD">
        <w:rPr>
          <w:spacing w:val="-6"/>
        </w:rPr>
        <w:t xml:space="preserve"> </w:t>
      </w:r>
      <w:r w:rsidRPr="003724AD">
        <w:t>one</w:t>
      </w:r>
      <w:r w:rsidRPr="003724AD">
        <w:rPr>
          <w:spacing w:val="-5"/>
        </w:rPr>
        <w:t xml:space="preserve"> </w:t>
      </w:r>
      <w:r w:rsidRPr="003724AD">
        <w:rPr>
          <w:spacing w:val="-3"/>
        </w:rPr>
        <w:t>indicator</w:t>
      </w:r>
      <w:r w:rsidRPr="003724AD">
        <w:rPr>
          <w:spacing w:val="-5"/>
        </w:rPr>
        <w:t xml:space="preserve"> </w:t>
      </w:r>
      <w:r w:rsidRPr="003724AD">
        <w:t>of</w:t>
      </w:r>
      <w:r w:rsidRPr="003724AD">
        <w:rPr>
          <w:spacing w:val="-6"/>
        </w:rPr>
        <w:t xml:space="preserve"> </w:t>
      </w:r>
      <w:r w:rsidRPr="003724AD">
        <w:rPr>
          <w:spacing w:val="-3"/>
        </w:rPr>
        <w:t>another</w:t>
      </w:r>
      <w:r w:rsidRPr="003724AD">
        <w:rPr>
          <w:spacing w:val="-5"/>
        </w:rPr>
        <w:t xml:space="preserve"> Performance Color</w:t>
      </w:r>
    </w:p>
    <w:p w14:paraId="6AE9EBE5" w14:textId="77777777" w:rsidR="00DB5C34" w:rsidRPr="003724AD" w:rsidRDefault="00DB5C34" w:rsidP="000638B2">
      <w:pPr>
        <w:pStyle w:val="ListParagraph"/>
        <w:numPr>
          <w:ilvl w:val="1"/>
          <w:numId w:val="8"/>
        </w:numPr>
        <w:tabs>
          <w:tab w:val="left" w:pos="1014"/>
        </w:tabs>
        <w:autoSpaceDE w:val="0"/>
        <w:autoSpaceDN w:val="0"/>
        <w:spacing w:before="73"/>
      </w:pPr>
      <w:r w:rsidRPr="003724AD">
        <w:t>Criterion 3: Five or more indicators where the majority are</w:t>
      </w:r>
      <w:r w:rsidRPr="003724AD">
        <w:rPr>
          <w:b/>
          <w:bCs/>
        </w:rPr>
        <w:t xml:space="preserve"> Red</w:t>
      </w:r>
    </w:p>
    <w:p w14:paraId="78D4575F" w14:textId="7CDC8B5E" w:rsidR="00DB5C34" w:rsidRPr="003724AD" w:rsidRDefault="00DB5C34" w:rsidP="000638B2">
      <w:pPr>
        <w:pStyle w:val="ListParagraph"/>
        <w:numPr>
          <w:ilvl w:val="0"/>
          <w:numId w:val="13"/>
        </w:numPr>
        <w:tabs>
          <w:tab w:val="left" w:pos="1170"/>
        </w:tabs>
        <w:autoSpaceDE w:val="0"/>
        <w:autoSpaceDN w:val="0"/>
        <w:spacing w:before="102"/>
        <w:ind w:right="1440"/>
      </w:pPr>
      <w:r w:rsidRPr="003724AD">
        <w:rPr>
          <w:b/>
        </w:rPr>
        <w:t xml:space="preserve">Exit </w:t>
      </w:r>
      <w:r w:rsidRPr="003724AD">
        <w:rPr>
          <w:b/>
          <w:bCs/>
        </w:rPr>
        <w:t>Criterion</w:t>
      </w:r>
      <w:r w:rsidRPr="003724AD">
        <w:rPr>
          <w:b/>
        </w:rPr>
        <w:t xml:space="preserve"> 2:</w:t>
      </w:r>
      <w:r w:rsidRPr="003724AD">
        <w:t xml:space="preserve"> On the 202</w:t>
      </w:r>
      <w:r w:rsidR="00A94A0D" w:rsidRPr="003724AD">
        <w:t>5</w:t>
      </w:r>
      <w:r w:rsidRPr="003724AD">
        <w:t xml:space="preserve"> Dashboard, the student group showed improvement in Change on at least </w:t>
      </w:r>
      <w:r w:rsidRPr="003724AD">
        <w:rPr>
          <w:b/>
          <w:bCs/>
        </w:rPr>
        <w:t>one</w:t>
      </w:r>
      <w:r w:rsidRPr="003724AD">
        <w:t xml:space="preserve"> state indicator that was</w:t>
      </w:r>
      <w:r w:rsidRPr="003724AD">
        <w:rPr>
          <w:b/>
          <w:bCs/>
        </w:rPr>
        <w:t xml:space="preserve"> Red</w:t>
      </w:r>
      <w:r w:rsidRPr="003724AD">
        <w:t xml:space="preserve"> on the 202</w:t>
      </w:r>
      <w:r w:rsidR="00A94A0D" w:rsidRPr="003724AD">
        <w:t>4</w:t>
      </w:r>
      <w:r w:rsidRPr="003724AD">
        <w:t xml:space="preserve"> Dashboard. </w:t>
      </w:r>
    </w:p>
    <w:p w14:paraId="0528CF40" w14:textId="77777777" w:rsidR="00DB5C34" w:rsidRPr="003724AD" w:rsidRDefault="00DB5C34" w:rsidP="000638B2">
      <w:pPr>
        <w:pStyle w:val="BodyText"/>
        <w:spacing w:before="93" w:after="240"/>
        <w:ind w:left="720"/>
        <w:rPr>
          <w:spacing w:val="-2"/>
        </w:rPr>
      </w:pPr>
      <w:r w:rsidRPr="003724AD">
        <w:t>Improvement</w:t>
      </w:r>
      <w:r w:rsidRPr="003724AD">
        <w:rPr>
          <w:spacing w:val="-2"/>
        </w:rPr>
        <w:t xml:space="preserve"> </w:t>
      </w:r>
      <w:r w:rsidRPr="003724AD">
        <w:t>in</w:t>
      </w:r>
      <w:r w:rsidRPr="003724AD">
        <w:rPr>
          <w:spacing w:val="-2"/>
        </w:rPr>
        <w:t xml:space="preserve"> </w:t>
      </w:r>
      <w:r w:rsidRPr="003724AD">
        <w:t>Change</w:t>
      </w:r>
      <w:r w:rsidRPr="003724AD">
        <w:rPr>
          <w:spacing w:val="-2"/>
        </w:rPr>
        <w:t xml:space="preserve"> </w:t>
      </w:r>
      <w:r w:rsidRPr="003724AD">
        <w:t>is</w:t>
      </w:r>
      <w:r w:rsidRPr="003724AD">
        <w:rPr>
          <w:spacing w:val="-2"/>
        </w:rPr>
        <w:t xml:space="preserve"> </w:t>
      </w:r>
      <w:r w:rsidRPr="003724AD">
        <w:t>different</w:t>
      </w:r>
      <w:r w:rsidRPr="003724AD">
        <w:rPr>
          <w:spacing w:val="-2"/>
        </w:rPr>
        <w:t xml:space="preserve"> </w:t>
      </w:r>
      <w:r w:rsidRPr="003724AD">
        <w:t>by</w:t>
      </w:r>
      <w:r w:rsidRPr="003724AD">
        <w:rPr>
          <w:spacing w:val="-2"/>
        </w:rPr>
        <w:t xml:space="preserve"> </w:t>
      </w:r>
      <w:r w:rsidRPr="003724AD">
        <w:t>state</w:t>
      </w:r>
      <w:r w:rsidRPr="003724AD">
        <w:rPr>
          <w:spacing w:val="-2"/>
        </w:rPr>
        <w:t xml:space="preserve"> indicator:</w:t>
      </w:r>
    </w:p>
    <w:p w14:paraId="09A387EB" w14:textId="27B6CA77" w:rsidR="00DB5C34" w:rsidRPr="003724AD" w:rsidRDefault="002B2662" w:rsidP="000638B2">
      <w:pPr>
        <w:pStyle w:val="BodyText"/>
        <w:numPr>
          <w:ilvl w:val="1"/>
          <w:numId w:val="13"/>
        </w:numPr>
        <w:spacing w:before="93" w:after="240"/>
      </w:pPr>
      <w:r w:rsidRPr="003724AD">
        <w:t>English Language Arts</w:t>
      </w:r>
      <w:r w:rsidRPr="003724AD">
        <w:rPr>
          <w:spacing w:val="-19"/>
        </w:rPr>
        <w:t xml:space="preserve"> </w:t>
      </w:r>
      <w:r w:rsidR="00DB5C34" w:rsidRPr="003724AD">
        <w:t>and</w:t>
      </w:r>
      <w:r w:rsidR="00DB5C34" w:rsidRPr="003724AD">
        <w:rPr>
          <w:spacing w:val="-4"/>
        </w:rPr>
        <w:t xml:space="preserve"> </w:t>
      </w:r>
      <w:r w:rsidR="00DB5C34" w:rsidRPr="003724AD">
        <w:t>Mathematics</w:t>
      </w:r>
      <w:r w:rsidR="00DB5C34" w:rsidRPr="003724AD">
        <w:rPr>
          <w:spacing w:val="-3"/>
        </w:rPr>
        <w:t xml:space="preserve"> </w:t>
      </w:r>
      <w:r w:rsidR="00DB5C34" w:rsidRPr="003724AD">
        <w:t>indicator,</w:t>
      </w:r>
      <w:r w:rsidR="00DB5C34" w:rsidRPr="003724AD">
        <w:rPr>
          <w:spacing w:val="-3"/>
        </w:rPr>
        <w:t xml:space="preserve"> </w:t>
      </w:r>
      <w:r w:rsidR="00DB5C34" w:rsidRPr="003724AD">
        <w:t>a</w:t>
      </w:r>
      <w:r w:rsidR="00DB5C34" w:rsidRPr="003724AD">
        <w:rPr>
          <w:spacing w:val="-4"/>
        </w:rPr>
        <w:t xml:space="preserve"> </w:t>
      </w:r>
      <w:r w:rsidR="00DB5C34" w:rsidRPr="003724AD">
        <w:t>Change</w:t>
      </w:r>
      <w:r w:rsidR="00DB5C34" w:rsidRPr="003724AD">
        <w:rPr>
          <w:spacing w:val="-3"/>
        </w:rPr>
        <w:t xml:space="preserve"> </w:t>
      </w:r>
      <w:r w:rsidR="00DB5C34" w:rsidRPr="003724AD">
        <w:t>of</w:t>
      </w:r>
      <w:r w:rsidR="00DB5C34" w:rsidRPr="003724AD">
        <w:rPr>
          <w:spacing w:val="-4"/>
        </w:rPr>
        <w:t xml:space="preserve"> </w:t>
      </w:r>
      <w:r w:rsidR="00DB5C34" w:rsidRPr="003724AD">
        <w:t>+0.1</w:t>
      </w:r>
      <w:r w:rsidR="00DB5C34" w:rsidRPr="003724AD">
        <w:rPr>
          <w:spacing w:val="-3"/>
        </w:rPr>
        <w:t xml:space="preserve"> </w:t>
      </w:r>
      <w:r w:rsidR="00DB5C34" w:rsidRPr="003724AD">
        <w:t>distance</w:t>
      </w:r>
      <w:r w:rsidR="00DB5C34" w:rsidRPr="003724AD">
        <w:rPr>
          <w:spacing w:val="-4"/>
        </w:rPr>
        <w:t xml:space="preserve"> </w:t>
      </w:r>
      <w:r w:rsidR="00DB5C34" w:rsidRPr="003724AD">
        <w:t>from</w:t>
      </w:r>
      <w:r w:rsidR="00DB5C34" w:rsidRPr="003724AD">
        <w:rPr>
          <w:spacing w:val="-3"/>
        </w:rPr>
        <w:t xml:space="preserve"> </w:t>
      </w:r>
      <w:r w:rsidR="00DB5C34" w:rsidRPr="003724AD">
        <w:t>standard</w:t>
      </w:r>
      <w:r w:rsidR="00DB5C34" w:rsidRPr="003724AD">
        <w:rPr>
          <w:spacing w:val="-3"/>
        </w:rPr>
        <w:t xml:space="preserve"> </w:t>
      </w:r>
      <w:r w:rsidR="00DB5C34" w:rsidRPr="003724AD">
        <w:rPr>
          <w:spacing w:val="-2"/>
        </w:rPr>
        <w:t>points.</w:t>
      </w:r>
    </w:p>
    <w:p w14:paraId="61A208A7" w14:textId="5A5CF6A4" w:rsidR="00DB5C34" w:rsidRPr="003724AD" w:rsidRDefault="002B2662" w:rsidP="000638B2">
      <w:pPr>
        <w:pStyle w:val="BodyText"/>
        <w:numPr>
          <w:ilvl w:val="1"/>
          <w:numId w:val="13"/>
        </w:numPr>
        <w:spacing w:before="93" w:after="240"/>
      </w:pPr>
      <w:r w:rsidRPr="003724AD">
        <w:t>English Learner Progress Indicator</w:t>
      </w:r>
      <w:r w:rsidR="00DB5C34" w:rsidRPr="003724AD">
        <w:rPr>
          <w:spacing w:val="-4"/>
        </w:rPr>
        <w:t xml:space="preserve">, </w:t>
      </w:r>
      <w:r w:rsidR="00DB5C34" w:rsidRPr="003724AD">
        <w:t>Graduation</w:t>
      </w:r>
      <w:r w:rsidR="00DB5C34" w:rsidRPr="003724AD">
        <w:rPr>
          <w:spacing w:val="-3"/>
        </w:rPr>
        <w:t xml:space="preserve"> </w:t>
      </w:r>
      <w:r w:rsidR="00DB5C34" w:rsidRPr="003724AD">
        <w:t>Rate,</w:t>
      </w:r>
      <w:r w:rsidR="00DB5C34" w:rsidRPr="003724AD">
        <w:rPr>
          <w:spacing w:val="-3"/>
        </w:rPr>
        <w:t xml:space="preserve"> and </w:t>
      </w:r>
      <w:r w:rsidR="00130EC1" w:rsidRPr="003724AD">
        <w:rPr>
          <w:spacing w:val="-3"/>
        </w:rPr>
        <w:t>CCI</w:t>
      </w:r>
      <w:r w:rsidR="00DB5C34" w:rsidRPr="003724AD">
        <w:rPr>
          <w:spacing w:val="-3"/>
        </w:rPr>
        <w:t xml:space="preserve">, </w:t>
      </w:r>
      <w:r w:rsidR="00DB5C34" w:rsidRPr="003724AD">
        <w:t>a</w:t>
      </w:r>
      <w:r w:rsidR="00DB5C34" w:rsidRPr="003724AD">
        <w:rPr>
          <w:spacing w:val="-3"/>
        </w:rPr>
        <w:t xml:space="preserve"> </w:t>
      </w:r>
      <w:r w:rsidR="00DB5C34" w:rsidRPr="003724AD">
        <w:t>Change</w:t>
      </w:r>
      <w:r w:rsidR="00DB5C34" w:rsidRPr="003724AD">
        <w:rPr>
          <w:spacing w:val="-3"/>
        </w:rPr>
        <w:t xml:space="preserve"> </w:t>
      </w:r>
      <w:r w:rsidR="00DB5C34" w:rsidRPr="003724AD">
        <w:t>of</w:t>
      </w:r>
      <w:r w:rsidR="00DB5C34" w:rsidRPr="003724AD">
        <w:rPr>
          <w:spacing w:val="-3"/>
        </w:rPr>
        <w:t xml:space="preserve"> </w:t>
      </w:r>
      <w:r w:rsidR="00DB5C34" w:rsidRPr="003724AD">
        <w:t>+0.1</w:t>
      </w:r>
      <w:r w:rsidR="00DB5C34" w:rsidRPr="003724AD">
        <w:rPr>
          <w:spacing w:val="-3"/>
        </w:rPr>
        <w:t xml:space="preserve"> </w:t>
      </w:r>
      <w:r w:rsidR="00DB5C34" w:rsidRPr="003724AD">
        <w:t>percentage</w:t>
      </w:r>
      <w:r w:rsidR="00DB5C34" w:rsidRPr="003724AD">
        <w:rPr>
          <w:spacing w:val="-3"/>
        </w:rPr>
        <w:t xml:space="preserve"> </w:t>
      </w:r>
      <w:r w:rsidR="00DB5C34" w:rsidRPr="003724AD">
        <w:rPr>
          <w:spacing w:val="-2"/>
        </w:rPr>
        <w:t>points.</w:t>
      </w:r>
    </w:p>
    <w:p w14:paraId="2032D70C" w14:textId="77777777" w:rsidR="00DB5C34" w:rsidRPr="003724AD" w:rsidRDefault="00DB5C34" w:rsidP="000638B2">
      <w:pPr>
        <w:pStyle w:val="BodyText"/>
        <w:numPr>
          <w:ilvl w:val="1"/>
          <w:numId w:val="13"/>
        </w:numPr>
        <w:spacing w:before="93" w:after="240"/>
      </w:pPr>
      <w:r w:rsidRPr="003724AD">
        <w:t>Suspension</w:t>
      </w:r>
      <w:r w:rsidRPr="003724AD">
        <w:rPr>
          <w:spacing w:val="-6"/>
        </w:rPr>
        <w:t xml:space="preserve"> </w:t>
      </w:r>
      <w:r w:rsidRPr="003724AD">
        <w:t>Rate</w:t>
      </w:r>
      <w:r w:rsidRPr="003724AD">
        <w:rPr>
          <w:spacing w:val="-3"/>
        </w:rPr>
        <w:t xml:space="preserve"> </w:t>
      </w:r>
      <w:r w:rsidRPr="003724AD">
        <w:t>and</w:t>
      </w:r>
      <w:r w:rsidRPr="003724AD">
        <w:rPr>
          <w:spacing w:val="-3"/>
        </w:rPr>
        <w:t xml:space="preserve"> </w:t>
      </w:r>
      <w:r w:rsidRPr="003724AD">
        <w:t>Chronic</w:t>
      </w:r>
      <w:r w:rsidRPr="003724AD">
        <w:rPr>
          <w:spacing w:val="-16"/>
        </w:rPr>
        <w:t xml:space="preserve"> </w:t>
      </w:r>
      <w:r w:rsidRPr="003724AD">
        <w:t>Absenteeism,</w:t>
      </w:r>
      <w:r w:rsidRPr="003724AD">
        <w:rPr>
          <w:spacing w:val="-3"/>
        </w:rPr>
        <w:t xml:space="preserve"> </w:t>
      </w:r>
      <w:r w:rsidRPr="003724AD">
        <w:t>a</w:t>
      </w:r>
      <w:r w:rsidRPr="003724AD">
        <w:rPr>
          <w:spacing w:val="-3"/>
        </w:rPr>
        <w:t xml:space="preserve"> </w:t>
      </w:r>
      <w:r w:rsidRPr="003724AD">
        <w:t>Change</w:t>
      </w:r>
      <w:r w:rsidRPr="003724AD">
        <w:rPr>
          <w:spacing w:val="-3"/>
        </w:rPr>
        <w:t xml:space="preserve"> </w:t>
      </w:r>
      <w:r w:rsidRPr="003724AD">
        <w:t>of</w:t>
      </w:r>
      <w:r w:rsidRPr="003724AD">
        <w:rPr>
          <w:spacing w:val="-3"/>
        </w:rPr>
        <w:t xml:space="preserve"> </w:t>
      </w:r>
      <w:r w:rsidRPr="003724AD">
        <w:t>-0.1</w:t>
      </w:r>
      <w:r w:rsidRPr="003724AD">
        <w:rPr>
          <w:spacing w:val="-3"/>
        </w:rPr>
        <w:t xml:space="preserve"> </w:t>
      </w:r>
      <w:r w:rsidRPr="003724AD">
        <w:t>percentage</w:t>
      </w:r>
      <w:r w:rsidRPr="003724AD">
        <w:rPr>
          <w:spacing w:val="-3"/>
        </w:rPr>
        <w:t xml:space="preserve"> </w:t>
      </w:r>
      <w:r w:rsidRPr="003724AD">
        <w:rPr>
          <w:spacing w:val="-2"/>
        </w:rPr>
        <w:t>points.</w:t>
      </w:r>
    </w:p>
    <w:p w14:paraId="4ED31924" w14:textId="77777777" w:rsidR="006F18DD" w:rsidRPr="003724AD" w:rsidRDefault="006F18DD" w:rsidP="006F18DD">
      <w:pPr>
        <w:pStyle w:val="Heading1"/>
        <w:rPr>
          <w:rFonts w:cs="Arial"/>
          <w:b w:val="0"/>
          <w:bCs/>
          <w:sz w:val="36"/>
          <w:szCs w:val="36"/>
        </w:rPr>
        <w:sectPr w:rsidR="006F18DD" w:rsidRPr="003724AD" w:rsidSect="00186B7C">
          <w:headerReference w:type="default" r:id="rId29"/>
          <w:footerReference w:type="default" r:id="rId30"/>
          <w:headerReference w:type="first" r:id="rId31"/>
          <w:footerReference w:type="first" r:id="rId32"/>
          <w:pgSz w:w="12240" w:h="15840"/>
          <w:pgMar w:top="1440" w:right="1440" w:bottom="1440" w:left="1440" w:header="720" w:footer="720" w:gutter="0"/>
          <w:pgNumType w:start="1"/>
          <w:cols w:space="720"/>
          <w:docGrid w:linePitch="360"/>
        </w:sectPr>
      </w:pPr>
    </w:p>
    <w:p w14:paraId="203F04D2" w14:textId="31777513" w:rsidR="006F18DD" w:rsidRPr="003724AD" w:rsidRDefault="006F18DD" w:rsidP="0010360E">
      <w:pPr>
        <w:pStyle w:val="Heading2"/>
      </w:pPr>
      <w:r w:rsidRPr="003724AD">
        <w:lastRenderedPageBreak/>
        <w:t>Attachment 3</w:t>
      </w:r>
    </w:p>
    <w:p w14:paraId="2CA89E6B" w14:textId="2842009E" w:rsidR="006F18DD" w:rsidRPr="003724AD" w:rsidRDefault="006F18DD" w:rsidP="0010360E">
      <w:pPr>
        <w:pStyle w:val="Heading3"/>
      </w:pPr>
      <w:r w:rsidRPr="003724AD">
        <w:t xml:space="preserve">Targeted Support and Improvement </w:t>
      </w:r>
      <w:r w:rsidR="00EE61FA" w:rsidRPr="003724AD">
        <w:t xml:space="preserve">Eligibility </w:t>
      </w:r>
      <w:r w:rsidRPr="003724AD">
        <w:t>Determinations</w:t>
      </w:r>
    </w:p>
    <w:p w14:paraId="5BD23634" w14:textId="6759D63A" w:rsidR="006F18DD" w:rsidRPr="003724AD" w:rsidRDefault="004E64ED" w:rsidP="0010360E">
      <w:pPr>
        <w:pStyle w:val="Heading4"/>
      </w:pPr>
      <w:r w:rsidRPr="003724AD">
        <w:t>Entry</w:t>
      </w:r>
      <w:r w:rsidR="002643A5" w:rsidRPr="003724AD">
        <w:t xml:space="preserve"> C</w:t>
      </w:r>
      <w:r w:rsidR="00B57D80" w:rsidRPr="003724AD">
        <w:t>riteria</w:t>
      </w:r>
    </w:p>
    <w:p w14:paraId="666D2587" w14:textId="5D0E8EE5" w:rsidR="009A3269" w:rsidRPr="003724AD" w:rsidRDefault="00FC5A71" w:rsidP="000638B2">
      <w:pPr>
        <w:rPr>
          <w:rFonts w:eastAsiaTheme="minorHAnsi" w:cs="Arial"/>
        </w:rPr>
      </w:pPr>
      <w:proofErr w:type="gramStart"/>
      <w:r w:rsidRPr="003724AD">
        <w:rPr>
          <w:rFonts w:eastAsiaTheme="minorHAnsi" w:cs="Arial"/>
        </w:rPr>
        <w:t xml:space="preserve">The </w:t>
      </w:r>
      <w:r w:rsidR="009A3269" w:rsidRPr="003724AD">
        <w:rPr>
          <w:rFonts w:eastAsiaTheme="minorHAnsi" w:cs="Arial"/>
        </w:rPr>
        <w:t>E</w:t>
      </w:r>
      <w:r w:rsidRPr="003724AD">
        <w:rPr>
          <w:rFonts w:eastAsiaTheme="minorHAnsi" w:cs="Arial"/>
        </w:rPr>
        <w:t>very</w:t>
      </w:r>
      <w:proofErr w:type="gramEnd"/>
      <w:r w:rsidRPr="003724AD">
        <w:rPr>
          <w:rFonts w:eastAsiaTheme="minorHAnsi" w:cs="Arial"/>
        </w:rPr>
        <w:t xml:space="preserve"> </w:t>
      </w:r>
      <w:r w:rsidR="009A3269" w:rsidRPr="003724AD">
        <w:rPr>
          <w:rFonts w:eastAsiaTheme="minorHAnsi" w:cs="Arial"/>
        </w:rPr>
        <w:t>S</w:t>
      </w:r>
      <w:r w:rsidRPr="003724AD">
        <w:rPr>
          <w:rFonts w:eastAsiaTheme="minorHAnsi" w:cs="Arial"/>
        </w:rPr>
        <w:t xml:space="preserve">tudent </w:t>
      </w:r>
      <w:r w:rsidR="009A3269" w:rsidRPr="003724AD">
        <w:rPr>
          <w:rFonts w:eastAsiaTheme="minorHAnsi" w:cs="Arial"/>
        </w:rPr>
        <w:t>S</w:t>
      </w:r>
      <w:r w:rsidRPr="003724AD">
        <w:rPr>
          <w:rFonts w:eastAsiaTheme="minorHAnsi" w:cs="Arial"/>
        </w:rPr>
        <w:t xml:space="preserve">ucceeds </w:t>
      </w:r>
      <w:r w:rsidR="009A3269" w:rsidRPr="003724AD">
        <w:rPr>
          <w:rFonts w:eastAsiaTheme="minorHAnsi" w:cs="Arial"/>
        </w:rPr>
        <w:t>A</w:t>
      </w:r>
      <w:r w:rsidRPr="003724AD">
        <w:rPr>
          <w:rFonts w:eastAsiaTheme="minorHAnsi" w:cs="Arial"/>
        </w:rPr>
        <w:t>ct (</w:t>
      </w:r>
      <w:r w:rsidR="009A3269" w:rsidRPr="003724AD">
        <w:rPr>
          <w:rFonts w:eastAsiaTheme="minorHAnsi" w:cs="Arial"/>
        </w:rPr>
        <w:t>ESSA</w:t>
      </w:r>
      <w:r w:rsidRPr="003724AD">
        <w:rPr>
          <w:rFonts w:eastAsiaTheme="minorHAnsi" w:cs="Arial"/>
        </w:rPr>
        <w:t>)</w:t>
      </w:r>
      <w:r w:rsidR="009A3269" w:rsidRPr="003724AD">
        <w:rPr>
          <w:rFonts w:eastAsiaTheme="minorHAnsi" w:cs="Arial"/>
        </w:rPr>
        <w:t xml:space="preserve"> </w:t>
      </w:r>
      <w:proofErr w:type="gramStart"/>
      <w:r w:rsidR="009A3269" w:rsidRPr="003724AD">
        <w:rPr>
          <w:rFonts w:eastAsiaTheme="minorHAnsi" w:cs="Arial"/>
        </w:rPr>
        <w:t>support</w:t>
      </w:r>
      <w:proofErr w:type="gramEnd"/>
      <w:r w:rsidR="009A3269" w:rsidRPr="003724AD">
        <w:rPr>
          <w:rFonts w:eastAsiaTheme="minorHAnsi" w:cs="Arial"/>
        </w:rPr>
        <w:t xml:space="preserve"> determinations under Comprehensive Support and Improvement (CSI) and Additional Targeted Support and Improvement (</w:t>
      </w:r>
      <w:r w:rsidR="004A1727" w:rsidRPr="003724AD">
        <w:rPr>
          <w:rFonts w:eastAsiaTheme="minorHAnsi" w:cs="Arial"/>
        </w:rPr>
        <w:t>A</w:t>
      </w:r>
      <w:r w:rsidR="009A3269" w:rsidRPr="003724AD">
        <w:rPr>
          <w:rFonts w:eastAsiaTheme="minorHAnsi" w:cs="Arial"/>
        </w:rPr>
        <w:t>TSI) were made for California following the publication of the 2023 Dashboard on December 15, 2023. These determinations marked the first year of California’s three-year identification cycle for both CSI and ATSI. The publication of the 202</w:t>
      </w:r>
      <w:r w:rsidR="00A94A0D" w:rsidRPr="003724AD">
        <w:rPr>
          <w:rFonts w:eastAsiaTheme="minorHAnsi" w:cs="Arial"/>
        </w:rPr>
        <w:t>5</w:t>
      </w:r>
      <w:r w:rsidR="009A3269" w:rsidRPr="003724AD">
        <w:rPr>
          <w:rFonts w:eastAsiaTheme="minorHAnsi" w:cs="Arial"/>
        </w:rPr>
        <w:t xml:space="preserve"> Dashboard requires California to </w:t>
      </w:r>
      <w:r w:rsidR="00A94A0D" w:rsidRPr="003724AD">
        <w:rPr>
          <w:rFonts w:eastAsiaTheme="minorHAnsi" w:cs="Arial"/>
        </w:rPr>
        <w:t>determine</w:t>
      </w:r>
      <w:r w:rsidR="009A3269" w:rsidRPr="003724AD">
        <w:rPr>
          <w:rFonts w:eastAsiaTheme="minorHAnsi" w:cs="Arial"/>
        </w:rPr>
        <w:t xml:space="preserve"> schools </w:t>
      </w:r>
      <w:r w:rsidR="00A94A0D" w:rsidRPr="003724AD">
        <w:rPr>
          <w:rFonts w:eastAsiaTheme="minorHAnsi" w:cs="Arial"/>
        </w:rPr>
        <w:t>eligible for</w:t>
      </w:r>
      <w:r w:rsidR="009A3269" w:rsidRPr="003724AD">
        <w:rPr>
          <w:rFonts w:eastAsiaTheme="minorHAnsi" w:cs="Arial"/>
        </w:rPr>
        <w:t xml:space="preserve"> TSI</w:t>
      </w:r>
      <w:r w:rsidR="00A94A0D" w:rsidRPr="003724AD">
        <w:rPr>
          <w:rFonts w:eastAsiaTheme="minorHAnsi" w:cs="Arial"/>
        </w:rPr>
        <w:t>.</w:t>
      </w:r>
    </w:p>
    <w:p w14:paraId="4EA31A86" w14:textId="6D2A5043" w:rsidR="00FD025D" w:rsidRPr="003724AD" w:rsidRDefault="00D0440F" w:rsidP="000638B2">
      <w:pPr>
        <w:rPr>
          <w:rFonts w:cs="Arial"/>
        </w:rPr>
      </w:pPr>
      <w:r w:rsidRPr="003724AD">
        <w:rPr>
          <w:rFonts w:eastAsiaTheme="minorHAnsi" w:cs="Arial"/>
        </w:rPr>
        <w:t>Accordingly</w:t>
      </w:r>
      <w:r w:rsidR="00FD025D" w:rsidRPr="003724AD">
        <w:rPr>
          <w:rFonts w:eastAsiaTheme="minorHAnsi" w:cs="Arial"/>
        </w:rPr>
        <w:t xml:space="preserve">, all schools, </w:t>
      </w:r>
      <w:r w:rsidR="00FD025D" w:rsidRPr="003724AD">
        <w:rPr>
          <w:rFonts w:eastAsiaTheme="minorEastAsia" w:cs="Arial"/>
          <w:color w:val="000000" w:themeColor="text1"/>
        </w:rPr>
        <w:t>both Title I-funded and non-</w:t>
      </w:r>
      <w:r w:rsidR="00FD025D" w:rsidRPr="003724AD">
        <w:rPr>
          <w:rFonts w:cs="Arial"/>
        </w:rPr>
        <w:t xml:space="preserve">Title I–funded, that are not </w:t>
      </w:r>
      <w:r w:rsidR="00DB5C34" w:rsidRPr="003724AD">
        <w:rPr>
          <w:rFonts w:cs="Arial"/>
        </w:rPr>
        <w:t xml:space="preserve">eligible for CSI – Low Graduation Rate, CSI – Low Performing, </w:t>
      </w:r>
      <w:r w:rsidR="00FD025D" w:rsidRPr="003724AD">
        <w:rPr>
          <w:rFonts w:cs="Arial"/>
        </w:rPr>
        <w:t>or ATSI</w:t>
      </w:r>
      <w:r w:rsidR="00005E01" w:rsidRPr="003724AD">
        <w:rPr>
          <w:rFonts w:cs="Arial"/>
        </w:rPr>
        <w:t>,</w:t>
      </w:r>
      <w:r w:rsidR="00FD025D" w:rsidRPr="003724AD">
        <w:rPr>
          <w:rFonts w:cs="Arial"/>
        </w:rPr>
        <w:t xml:space="preserve"> </w:t>
      </w:r>
      <w:r w:rsidR="00DB5C34" w:rsidRPr="003724AD">
        <w:rPr>
          <w:rFonts w:eastAsia="Arial" w:cs="Arial"/>
          <w:color w:val="000000" w:themeColor="text1"/>
        </w:rPr>
        <w:t xml:space="preserve">are placed in the eligibility pool for TSI determinations. </w:t>
      </w:r>
      <w:r w:rsidR="00DB5C34" w:rsidRPr="003724AD">
        <w:rPr>
          <w:rFonts w:eastAsia="Arial" w:cs="Arial"/>
        </w:rPr>
        <w:t>Both Title I</w:t>
      </w:r>
      <w:r w:rsidR="0051315F" w:rsidRPr="003724AD">
        <w:rPr>
          <w:rFonts w:eastAsia="Arial" w:cs="Arial"/>
        </w:rPr>
        <w:t>-</w:t>
      </w:r>
      <w:r w:rsidR="00DB5C34" w:rsidRPr="003724AD">
        <w:rPr>
          <w:rFonts w:eastAsia="Arial" w:cs="Arial"/>
        </w:rPr>
        <w:t xml:space="preserve">funded and non-Title I funded schools are eligible for TSI if they have </w:t>
      </w:r>
      <w:r w:rsidR="00DB5C34" w:rsidRPr="003724AD">
        <w:rPr>
          <w:rFonts w:eastAsia="Arial" w:cs="Arial"/>
          <w:b/>
        </w:rPr>
        <w:t>one or more student group(s) that, for two consecutive years</w:t>
      </w:r>
      <w:r w:rsidR="00DB5C34" w:rsidRPr="003724AD">
        <w:rPr>
          <w:rFonts w:eastAsia="Arial" w:cs="Arial"/>
        </w:rPr>
        <w:t>, meet the criteria used for 202</w:t>
      </w:r>
      <w:r w:rsidR="00A94A0D" w:rsidRPr="003724AD">
        <w:rPr>
          <w:rFonts w:eastAsia="Arial" w:cs="Arial"/>
        </w:rPr>
        <w:t>4</w:t>
      </w:r>
      <w:r w:rsidR="00DB5C34" w:rsidRPr="003724AD">
        <w:rPr>
          <w:rFonts w:eastAsia="Arial" w:cs="Arial"/>
        </w:rPr>
        <w:t>–2</w:t>
      </w:r>
      <w:r w:rsidR="00A94A0D" w:rsidRPr="003724AD">
        <w:rPr>
          <w:rFonts w:eastAsia="Arial" w:cs="Arial"/>
        </w:rPr>
        <w:t>5</w:t>
      </w:r>
      <w:r w:rsidR="00DB5C34" w:rsidRPr="003724AD">
        <w:rPr>
          <w:rFonts w:eastAsia="Arial" w:cs="Arial"/>
        </w:rPr>
        <w:t xml:space="preserve"> CSI – Low Performing determinations.</w:t>
      </w:r>
    </w:p>
    <w:p w14:paraId="7580D74C" w14:textId="018A4D6F" w:rsidR="00CD4CB6" w:rsidRPr="003724AD" w:rsidRDefault="00DB5C34" w:rsidP="00CD4CB6">
      <w:pPr>
        <w:spacing w:before="96"/>
        <w:rPr>
          <w:rFonts w:eastAsia="Arial" w:cs="Arial"/>
        </w:rPr>
      </w:pPr>
      <w:r w:rsidRPr="003724AD">
        <w:rPr>
          <w:rFonts w:eastAsia="Arial" w:cs="Arial"/>
        </w:rPr>
        <w:t xml:space="preserve">Schools are eligible under the TSI </w:t>
      </w:r>
      <w:r w:rsidR="00A25713" w:rsidRPr="003724AD">
        <w:rPr>
          <w:rFonts w:eastAsia="Arial" w:cs="Arial"/>
        </w:rPr>
        <w:t>entry</w:t>
      </w:r>
      <w:r w:rsidRPr="003724AD">
        <w:rPr>
          <w:rFonts w:eastAsia="Arial" w:cs="Arial"/>
        </w:rPr>
        <w:t xml:space="preserve"> criteria if one or more student groups meet </w:t>
      </w:r>
      <w:r w:rsidRPr="003724AD">
        <w:rPr>
          <w:rFonts w:eastAsia="Arial" w:cs="Arial"/>
          <w:b/>
        </w:rPr>
        <w:t>one</w:t>
      </w:r>
      <w:r w:rsidRPr="003724AD">
        <w:rPr>
          <w:rFonts w:eastAsia="Arial" w:cs="Arial"/>
        </w:rPr>
        <w:t xml:space="preserve"> of the </w:t>
      </w:r>
      <w:r w:rsidR="00CD4CB6" w:rsidRPr="003724AD">
        <w:rPr>
          <w:rFonts w:eastAsia="Arial" w:cs="Arial"/>
        </w:rPr>
        <w:t xml:space="preserve">following </w:t>
      </w:r>
      <w:r w:rsidRPr="003724AD">
        <w:rPr>
          <w:rFonts w:eastAsia="Arial" w:cs="Arial"/>
        </w:rPr>
        <w:t xml:space="preserve">criteria on </w:t>
      </w:r>
      <w:r w:rsidR="00505B62" w:rsidRPr="003724AD">
        <w:rPr>
          <w:rFonts w:eastAsia="Arial" w:cs="Arial"/>
          <w:b/>
          <w:bCs/>
        </w:rPr>
        <w:t>both</w:t>
      </w:r>
      <w:r w:rsidR="00505B62" w:rsidRPr="003724AD">
        <w:rPr>
          <w:rFonts w:eastAsia="Arial" w:cs="Arial"/>
        </w:rPr>
        <w:t xml:space="preserve"> </w:t>
      </w:r>
      <w:r w:rsidRPr="003724AD">
        <w:rPr>
          <w:rFonts w:eastAsia="Arial" w:cs="Arial"/>
        </w:rPr>
        <w:t xml:space="preserve">the </w:t>
      </w:r>
      <w:r w:rsidRPr="003724AD">
        <w:rPr>
          <w:rFonts w:eastAsia="Arial" w:cs="Arial"/>
          <w:b/>
          <w:bCs/>
        </w:rPr>
        <w:t>202</w:t>
      </w:r>
      <w:r w:rsidR="00A94A0D" w:rsidRPr="003724AD">
        <w:rPr>
          <w:rFonts w:eastAsia="Arial" w:cs="Arial"/>
          <w:b/>
          <w:bCs/>
        </w:rPr>
        <w:t>4</w:t>
      </w:r>
      <w:r w:rsidRPr="003724AD">
        <w:rPr>
          <w:rFonts w:eastAsia="Arial" w:cs="Arial"/>
          <w:b/>
          <w:bCs/>
        </w:rPr>
        <w:t xml:space="preserve"> and 202</w:t>
      </w:r>
      <w:r w:rsidR="00A94A0D" w:rsidRPr="003724AD">
        <w:rPr>
          <w:rFonts w:eastAsia="Arial" w:cs="Arial"/>
          <w:b/>
          <w:bCs/>
        </w:rPr>
        <w:t>5</w:t>
      </w:r>
      <w:r w:rsidRPr="003724AD">
        <w:rPr>
          <w:rFonts w:eastAsia="Arial" w:cs="Arial"/>
          <w:b/>
          <w:bCs/>
        </w:rPr>
        <w:t xml:space="preserve"> Dashboards</w:t>
      </w:r>
      <w:r w:rsidR="00CD4CB6" w:rsidRPr="003724AD">
        <w:rPr>
          <w:rFonts w:eastAsia="Arial" w:cs="Arial"/>
        </w:rPr>
        <w:t>:</w:t>
      </w:r>
    </w:p>
    <w:p w14:paraId="2818DC83" w14:textId="67A775B0" w:rsidR="001613FE" w:rsidRPr="003724AD" w:rsidRDefault="00CD4CB6" w:rsidP="00C27D1F">
      <w:pPr>
        <w:pStyle w:val="ListParagraph"/>
        <w:numPr>
          <w:ilvl w:val="0"/>
          <w:numId w:val="13"/>
        </w:numPr>
        <w:tabs>
          <w:tab w:val="left" w:pos="1014"/>
        </w:tabs>
        <w:autoSpaceDE w:val="0"/>
        <w:autoSpaceDN w:val="0"/>
        <w:spacing w:before="73"/>
      </w:pPr>
      <w:r w:rsidRPr="003724AD">
        <w:t xml:space="preserve">Criterion 1: All </w:t>
      </w:r>
      <w:r w:rsidRPr="003724AD">
        <w:rPr>
          <w:b/>
          <w:bCs/>
        </w:rPr>
        <w:t>Red</w:t>
      </w:r>
      <w:r w:rsidRPr="003724AD">
        <w:t xml:space="preserve"> indicators</w:t>
      </w:r>
    </w:p>
    <w:p w14:paraId="4E9CED54" w14:textId="77777777" w:rsidR="001613FE" w:rsidRPr="003724AD" w:rsidRDefault="00CD4CB6" w:rsidP="00C27D1F">
      <w:pPr>
        <w:pStyle w:val="ListParagraph"/>
        <w:numPr>
          <w:ilvl w:val="0"/>
          <w:numId w:val="13"/>
        </w:numPr>
        <w:tabs>
          <w:tab w:val="left" w:pos="1014"/>
        </w:tabs>
        <w:autoSpaceDE w:val="0"/>
        <w:autoSpaceDN w:val="0"/>
        <w:spacing w:before="73"/>
      </w:pPr>
      <w:r w:rsidRPr="003724AD">
        <w:t>Criterion</w:t>
      </w:r>
      <w:r w:rsidRPr="003724AD">
        <w:rPr>
          <w:spacing w:val="-1"/>
        </w:rPr>
        <w:t xml:space="preserve"> </w:t>
      </w:r>
      <w:r w:rsidRPr="003724AD">
        <w:t>2:</w:t>
      </w:r>
      <w:r w:rsidRPr="003724AD">
        <w:rPr>
          <w:spacing w:val="-1"/>
        </w:rPr>
        <w:t xml:space="preserve"> </w:t>
      </w:r>
      <w:r w:rsidRPr="003724AD">
        <w:t>All</w:t>
      </w:r>
      <w:r w:rsidRPr="003724AD">
        <w:rPr>
          <w:spacing w:val="-6"/>
        </w:rPr>
        <w:t xml:space="preserve"> </w:t>
      </w:r>
      <w:r w:rsidRPr="003724AD">
        <w:rPr>
          <w:b/>
          <w:bCs/>
          <w:spacing w:val="-6"/>
        </w:rPr>
        <w:t>Red</w:t>
      </w:r>
      <w:r w:rsidRPr="003724AD">
        <w:rPr>
          <w:spacing w:val="-6"/>
        </w:rPr>
        <w:t xml:space="preserve"> </w:t>
      </w:r>
      <w:r w:rsidRPr="003724AD">
        <w:rPr>
          <w:spacing w:val="-3"/>
        </w:rPr>
        <w:t>indicators</w:t>
      </w:r>
      <w:r w:rsidRPr="003724AD">
        <w:rPr>
          <w:spacing w:val="-5"/>
        </w:rPr>
        <w:t xml:space="preserve"> </w:t>
      </w:r>
      <w:r w:rsidRPr="003724AD">
        <w:rPr>
          <w:spacing w:val="-3"/>
        </w:rPr>
        <w:t>except</w:t>
      </w:r>
      <w:r w:rsidRPr="003724AD">
        <w:rPr>
          <w:spacing w:val="-5"/>
        </w:rPr>
        <w:t xml:space="preserve"> </w:t>
      </w:r>
      <w:r w:rsidRPr="003724AD">
        <w:t>for</w:t>
      </w:r>
      <w:r w:rsidRPr="003724AD">
        <w:rPr>
          <w:spacing w:val="-6"/>
        </w:rPr>
        <w:t xml:space="preserve"> </w:t>
      </w:r>
      <w:r w:rsidRPr="003724AD">
        <w:t>one</w:t>
      </w:r>
      <w:r w:rsidRPr="003724AD">
        <w:rPr>
          <w:spacing w:val="-5"/>
        </w:rPr>
        <w:t xml:space="preserve"> </w:t>
      </w:r>
      <w:r w:rsidRPr="003724AD">
        <w:rPr>
          <w:spacing w:val="-3"/>
        </w:rPr>
        <w:t>indicator</w:t>
      </w:r>
      <w:r w:rsidRPr="003724AD">
        <w:rPr>
          <w:spacing w:val="-5"/>
        </w:rPr>
        <w:t xml:space="preserve"> </w:t>
      </w:r>
      <w:r w:rsidRPr="003724AD">
        <w:t>of</w:t>
      </w:r>
      <w:r w:rsidRPr="003724AD">
        <w:rPr>
          <w:spacing w:val="-6"/>
        </w:rPr>
        <w:t xml:space="preserve"> </w:t>
      </w:r>
      <w:r w:rsidRPr="003724AD">
        <w:rPr>
          <w:spacing w:val="-3"/>
        </w:rPr>
        <w:t>another</w:t>
      </w:r>
      <w:r w:rsidRPr="003724AD">
        <w:rPr>
          <w:spacing w:val="-5"/>
        </w:rPr>
        <w:t xml:space="preserve"> Performance Color</w:t>
      </w:r>
    </w:p>
    <w:p w14:paraId="621A2569" w14:textId="58CD149F" w:rsidR="00CD4CB6" w:rsidRPr="003724AD" w:rsidRDefault="00CD4CB6" w:rsidP="00C27D1F">
      <w:pPr>
        <w:pStyle w:val="ListParagraph"/>
        <w:numPr>
          <w:ilvl w:val="0"/>
          <w:numId w:val="13"/>
        </w:numPr>
        <w:tabs>
          <w:tab w:val="left" w:pos="1014"/>
        </w:tabs>
        <w:autoSpaceDE w:val="0"/>
        <w:autoSpaceDN w:val="0"/>
        <w:spacing w:before="73"/>
      </w:pPr>
      <w:r w:rsidRPr="003724AD">
        <w:t>Criterion 3: Five or more indicators where the majority are</w:t>
      </w:r>
      <w:r w:rsidRPr="003724AD">
        <w:rPr>
          <w:b/>
          <w:bCs/>
        </w:rPr>
        <w:t xml:space="preserve"> Red</w:t>
      </w:r>
    </w:p>
    <w:p w14:paraId="715D4274" w14:textId="5010FCE9" w:rsidR="00AA299E" w:rsidRPr="003724AD" w:rsidRDefault="00AD6378" w:rsidP="0091155D">
      <w:pPr>
        <w:tabs>
          <w:tab w:val="left" w:pos="1014"/>
        </w:tabs>
        <w:autoSpaceDE w:val="0"/>
        <w:autoSpaceDN w:val="0"/>
        <w:spacing w:before="73"/>
      </w:pPr>
      <w:r w:rsidRPr="003724AD">
        <w:t xml:space="preserve">Per </w:t>
      </w:r>
      <w:r w:rsidR="00F1227B" w:rsidRPr="003724AD">
        <w:t>California’s</w:t>
      </w:r>
      <w:r w:rsidRPr="003724AD">
        <w:t xml:space="preserve"> ESSA State Plan, California is required to determine TSI eligibility for small schools. </w:t>
      </w:r>
      <w:r w:rsidR="000C6B65" w:rsidRPr="003724AD">
        <w:t xml:space="preserve">Schools </w:t>
      </w:r>
      <w:r w:rsidR="00205A54" w:rsidRPr="003724AD">
        <w:t>that do not have a performance color</w:t>
      </w:r>
      <w:r w:rsidR="0034090E" w:rsidRPr="003724AD">
        <w:t xml:space="preserve"> </w:t>
      </w:r>
      <w:r w:rsidR="00AA299E" w:rsidRPr="003724AD">
        <w:t xml:space="preserve">at </w:t>
      </w:r>
      <w:proofErr w:type="gramStart"/>
      <w:r w:rsidR="00AA299E" w:rsidRPr="003724AD">
        <w:t>the all</w:t>
      </w:r>
      <w:proofErr w:type="gramEnd"/>
      <w:r w:rsidR="00AA299E" w:rsidRPr="003724AD">
        <w:t xml:space="preserve"> school level </w:t>
      </w:r>
      <w:r w:rsidR="0034090E" w:rsidRPr="003724AD">
        <w:t xml:space="preserve">for the Academic Indicator </w:t>
      </w:r>
      <w:r w:rsidR="00C3063E" w:rsidRPr="003724AD">
        <w:t>(English Language Arts/Literacy [ELA] and Mathematic</w:t>
      </w:r>
      <w:r w:rsidR="009A2999" w:rsidRPr="003724AD">
        <w:t xml:space="preserve">s) </w:t>
      </w:r>
      <w:r w:rsidR="0034090E" w:rsidRPr="003724AD">
        <w:t xml:space="preserve">and Chronic Absenteeism Indicator </w:t>
      </w:r>
      <w:r w:rsidR="00FA5802" w:rsidRPr="003724AD">
        <w:t>are</w:t>
      </w:r>
      <w:r w:rsidR="0091155D" w:rsidRPr="003724AD">
        <w:t xml:space="preserve"> placed</w:t>
      </w:r>
      <w:r w:rsidR="00FA5802" w:rsidRPr="003724AD">
        <w:t xml:space="preserve"> in the eligibility pool for TSI small </w:t>
      </w:r>
      <w:proofErr w:type="gramStart"/>
      <w:r w:rsidR="00FA5802" w:rsidRPr="003724AD">
        <w:t>schools</w:t>
      </w:r>
      <w:proofErr w:type="gramEnd"/>
      <w:r w:rsidR="00FA5802" w:rsidRPr="003724AD">
        <w:t xml:space="preserve"> determination</w:t>
      </w:r>
      <w:r w:rsidR="0091155D" w:rsidRPr="003724AD">
        <w:t>.</w:t>
      </w:r>
    </w:p>
    <w:p w14:paraId="380EEEE3" w14:textId="4F769EC1" w:rsidR="0091155D" w:rsidRPr="003724AD" w:rsidRDefault="004C063A" w:rsidP="0091155D">
      <w:pPr>
        <w:tabs>
          <w:tab w:val="left" w:pos="1014"/>
        </w:tabs>
        <w:autoSpaceDE w:val="0"/>
        <w:autoSpaceDN w:val="0"/>
        <w:spacing w:before="73"/>
      </w:pPr>
      <w:r w:rsidRPr="003724AD">
        <w:t>Student groups within these schools that have between 11</w:t>
      </w:r>
      <w:r w:rsidR="00266677" w:rsidRPr="003724AD">
        <w:t xml:space="preserve"> to </w:t>
      </w:r>
      <w:r w:rsidRPr="003724AD">
        <w:t xml:space="preserve">29 students in the ELA </w:t>
      </w:r>
      <w:r w:rsidR="002A3731" w:rsidRPr="003724AD">
        <w:t>Status</w:t>
      </w:r>
      <w:r w:rsidRPr="003724AD">
        <w:t xml:space="preserve">, Math </w:t>
      </w:r>
      <w:r w:rsidR="002A3731" w:rsidRPr="003724AD">
        <w:t xml:space="preserve">Status, </w:t>
      </w:r>
      <w:r w:rsidRPr="003724AD">
        <w:t xml:space="preserve">and Chronic Absenteeism </w:t>
      </w:r>
      <w:r w:rsidR="002A3731" w:rsidRPr="003724AD">
        <w:t>Status wi</w:t>
      </w:r>
      <w:r w:rsidRPr="003724AD">
        <w:t>ll make the school eligible for TSI if the following criteria are met:</w:t>
      </w:r>
    </w:p>
    <w:p w14:paraId="291C2171" w14:textId="105C17EF" w:rsidR="004C063A" w:rsidRPr="003724AD" w:rsidRDefault="004C063A" w:rsidP="002A3731">
      <w:pPr>
        <w:pStyle w:val="ListParagraph"/>
        <w:numPr>
          <w:ilvl w:val="0"/>
          <w:numId w:val="22"/>
        </w:numPr>
        <w:tabs>
          <w:tab w:val="left" w:pos="1014"/>
        </w:tabs>
        <w:autoSpaceDE w:val="0"/>
        <w:autoSpaceDN w:val="0"/>
        <w:spacing w:before="73"/>
      </w:pPr>
      <w:r w:rsidRPr="003724AD">
        <w:t>ELA Status level = Very Low (1); and</w:t>
      </w:r>
    </w:p>
    <w:p w14:paraId="373BA898" w14:textId="37F31D5A" w:rsidR="004C063A" w:rsidRPr="003724AD" w:rsidRDefault="004C063A" w:rsidP="002A3731">
      <w:pPr>
        <w:pStyle w:val="ListParagraph"/>
        <w:numPr>
          <w:ilvl w:val="0"/>
          <w:numId w:val="22"/>
        </w:numPr>
        <w:tabs>
          <w:tab w:val="left" w:pos="1014"/>
        </w:tabs>
        <w:autoSpaceDE w:val="0"/>
        <w:autoSpaceDN w:val="0"/>
        <w:spacing w:before="73"/>
      </w:pPr>
      <w:r w:rsidRPr="003724AD">
        <w:t>Math Status level = Very Low (1); and</w:t>
      </w:r>
    </w:p>
    <w:p w14:paraId="06BFA012" w14:textId="36C368D6" w:rsidR="004C063A" w:rsidRPr="003724AD" w:rsidRDefault="004C063A" w:rsidP="002A3731">
      <w:pPr>
        <w:pStyle w:val="ListParagraph"/>
        <w:numPr>
          <w:ilvl w:val="0"/>
          <w:numId w:val="22"/>
        </w:numPr>
        <w:tabs>
          <w:tab w:val="left" w:pos="1014"/>
        </w:tabs>
        <w:autoSpaceDE w:val="0"/>
        <w:autoSpaceDN w:val="0"/>
        <w:spacing w:before="73"/>
      </w:pPr>
      <w:r w:rsidRPr="003724AD">
        <w:lastRenderedPageBreak/>
        <w:t>Chronic Absenteeism Status</w:t>
      </w:r>
      <w:r w:rsidR="00380C88" w:rsidRPr="003724AD">
        <w:t xml:space="preserve"> greater or equal to</w:t>
      </w:r>
      <w:r w:rsidRPr="003724AD">
        <w:t xml:space="preserve"> 20.1</w:t>
      </w:r>
      <w:r w:rsidR="00380C88" w:rsidRPr="003724AD">
        <w:t xml:space="preserve"> percent</w:t>
      </w:r>
    </w:p>
    <w:p w14:paraId="517F78B6" w14:textId="509A9D26" w:rsidR="00FD025D" w:rsidRPr="003724AD" w:rsidRDefault="00FD025D" w:rsidP="1C91C605">
      <w:pPr>
        <w:pStyle w:val="NormalWeb"/>
        <w:spacing w:before="0" w:beforeAutospacing="0" w:after="240" w:afterAutospacing="0"/>
        <w:rPr>
          <w:rFonts w:ascii="Arial" w:hAnsi="Arial" w:cs="Arial"/>
        </w:rPr>
      </w:pPr>
      <w:r w:rsidRPr="003724AD">
        <w:rPr>
          <w:rFonts w:ascii="Arial" w:hAnsi="Arial" w:cs="Arial"/>
          <w:b/>
          <w:bCs/>
        </w:rPr>
        <w:t xml:space="preserve">A total of </w:t>
      </w:r>
      <w:r w:rsidR="24723424" w:rsidRPr="003724AD">
        <w:rPr>
          <w:rFonts w:ascii="Arial" w:hAnsi="Arial" w:cs="Arial"/>
          <w:b/>
          <w:bCs/>
        </w:rPr>
        <w:t>640</w:t>
      </w:r>
      <w:r w:rsidR="00A94A0D" w:rsidRPr="003724AD">
        <w:rPr>
          <w:rFonts w:ascii="Arial" w:hAnsi="Arial" w:cs="Arial"/>
          <w:b/>
          <w:bCs/>
        </w:rPr>
        <w:t xml:space="preserve"> </w:t>
      </w:r>
      <w:r w:rsidRPr="003724AD">
        <w:rPr>
          <w:rFonts w:ascii="Arial" w:hAnsi="Arial" w:cs="Arial"/>
          <w:b/>
          <w:bCs/>
        </w:rPr>
        <w:t xml:space="preserve">schools </w:t>
      </w:r>
      <w:proofErr w:type="gramStart"/>
      <w:r w:rsidRPr="003724AD">
        <w:rPr>
          <w:rFonts w:ascii="Arial" w:hAnsi="Arial" w:cs="Arial"/>
          <w:b/>
          <w:bCs/>
        </w:rPr>
        <w:t>are</w:t>
      </w:r>
      <w:proofErr w:type="gramEnd"/>
      <w:r w:rsidRPr="003724AD">
        <w:rPr>
          <w:rFonts w:ascii="Arial" w:hAnsi="Arial" w:cs="Arial"/>
          <w:b/>
          <w:bCs/>
        </w:rPr>
        <w:t xml:space="preserve"> eligible for TSI for the 202</w:t>
      </w:r>
      <w:r w:rsidR="00A94A0D" w:rsidRPr="003724AD">
        <w:rPr>
          <w:rFonts w:ascii="Arial" w:hAnsi="Arial" w:cs="Arial"/>
          <w:b/>
          <w:bCs/>
        </w:rPr>
        <w:t>5</w:t>
      </w:r>
      <w:r w:rsidRPr="003724AD">
        <w:rPr>
          <w:rFonts w:ascii="Arial" w:hAnsi="Arial" w:cs="Arial"/>
          <w:b/>
          <w:bCs/>
        </w:rPr>
        <w:t>–2</w:t>
      </w:r>
      <w:r w:rsidR="00A94A0D" w:rsidRPr="003724AD">
        <w:rPr>
          <w:rFonts w:ascii="Arial" w:hAnsi="Arial" w:cs="Arial"/>
          <w:b/>
          <w:bCs/>
        </w:rPr>
        <w:t>6</w:t>
      </w:r>
      <w:r w:rsidRPr="003724AD">
        <w:rPr>
          <w:rFonts w:ascii="Arial" w:hAnsi="Arial" w:cs="Arial"/>
          <w:b/>
          <w:bCs/>
        </w:rPr>
        <w:t xml:space="preserve"> school year.</w:t>
      </w:r>
      <w:r w:rsidRPr="003724AD">
        <w:rPr>
          <w:rFonts w:ascii="Arial" w:hAnsi="Arial" w:cs="Arial"/>
        </w:rPr>
        <w:t xml:space="preserve"> </w:t>
      </w:r>
      <w:r w:rsidR="0026382F" w:rsidRPr="003724AD">
        <w:rPr>
          <w:rFonts w:ascii="Arial" w:hAnsi="Arial" w:cs="Arial"/>
        </w:rPr>
        <w:t xml:space="preserve">Out of the </w:t>
      </w:r>
      <w:r w:rsidR="2F7A0884" w:rsidRPr="003724AD">
        <w:rPr>
          <w:rFonts w:ascii="Arial" w:hAnsi="Arial" w:cs="Arial"/>
        </w:rPr>
        <w:t xml:space="preserve">640 </w:t>
      </w:r>
      <w:r w:rsidR="0026382F" w:rsidRPr="003724AD">
        <w:rPr>
          <w:rFonts w:ascii="Arial" w:hAnsi="Arial" w:cs="Arial"/>
        </w:rPr>
        <w:t xml:space="preserve">schools eligible for TSI, </w:t>
      </w:r>
      <w:r w:rsidR="3D42FAEB" w:rsidRPr="003724AD">
        <w:rPr>
          <w:rFonts w:ascii="Arial" w:hAnsi="Arial" w:cs="Arial"/>
        </w:rPr>
        <w:t>3</w:t>
      </w:r>
      <w:r w:rsidR="0026382F" w:rsidRPr="003724AD">
        <w:rPr>
          <w:rFonts w:ascii="Arial" w:hAnsi="Arial" w:cs="Arial"/>
        </w:rPr>
        <w:t xml:space="preserve"> schools </w:t>
      </w:r>
      <w:r w:rsidR="00380C88" w:rsidRPr="003724AD">
        <w:rPr>
          <w:rFonts w:ascii="Arial" w:hAnsi="Arial" w:cs="Arial"/>
        </w:rPr>
        <w:t>are</w:t>
      </w:r>
      <w:r w:rsidR="0026382F" w:rsidRPr="003724AD">
        <w:rPr>
          <w:rFonts w:ascii="Arial" w:hAnsi="Arial" w:cs="Arial"/>
        </w:rPr>
        <w:t xml:space="preserve"> eligible based on the TSI small </w:t>
      </w:r>
      <w:proofErr w:type="gramStart"/>
      <w:r w:rsidR="0026382F" w:rsidRPr="003724AD">
        <w:rPr>
          <w:rFonts w:ascii="Arial" w:hAnsi="Arial" w:cs="Arial"/>
        </w:rPr>
        <w:t>schools</w:t>
      </w:r>
      <w:proofErr w:type="gramEnd"/>
      <w:r w:rsidR="0026382F" w:rsidRPr="003724AD">
        <w:rPr>
          <w:rFonts w:ascii="Arial" w:hAnsi="Arial" w:cs="Arial"/>
        </w:rPr>
        <w:t xml:space="preserve"> criteria. </w:t>
      </w:r>
      <w:r w:rsidRPr="003724AD">
        <w:rPr>
          <w:rFonts w:ascii="Arial" w:hAnsi="Arial" w:cs="Arial"/>
        </w:rPr>
        <w:t xml:space="preserve">The </w:t>
      </w:r>
      <w:r w:rsidR="001B7530">
        <w:rPr>
          <w:rFonts w:ascii="Arial" w:hAnsi="Arial" w:cs="Arial"/>
        </w:rPr>
        <w:t>three</w:t>
      </w:r>
      <w:r w:rsidR="001B7530" w:rsidRPr="003724AD">
        <w:rPr>
          <w:rFonts w:ascii="Arial" w:hAnsi="Arial" w:cs="Arial"/>
        </w:rPr>
        <w:t xml:space="preserve"> </w:t>
      </w:r>
      <w:r w:rsidRPr="003724AD">
        <w:rPr>
          <w:rFonts w:ascii="Arial" w:hAnsi="Arial" w:cs="Arial"/>
        </w:rPr>
        <w:t xml:space="preserve">student groups that most commonly qualify schools for TSI are </w:t>
      </w:r>
      <w:r w:rsidR="00692819" w:rsidRPr="003724AD">
        <w:rPr>
          <w:rFonts w:ascii="Arial" w:hAnsi="Arial" w:cs="Arial"/>
        </w:rPr>
        <w:t>Students with Disabilities</w:t>
      </w:r>
      <w:r w:rsidR="007424C5" w:rsidRPr="003724AD">
        <w:rPr>
          <w:rFonts w:ascii="Arial" w:hAnsi="Arial" w:cs="Arial"/>
        </w:rPr>
        <w:t xml:space="preserve"> (</w:t>
      </w:r>
      <w:r w:rsidR="1E9E6DE6" w:rsidRPr="003724AD">
        <w:rPr>
          <w:rFonts w:ascii="Arial" w:hAnsi="Arial" w:cs="Arial"/>
        </w:rPr>
        <w:t>204</w:t>
      </w:r>
      <w:r w:rsidR="007424C5" w:rsidRPr="003724AD">
        <w:rPr>
          <w:rFonts w:ascii="Arial" w:hAnsi="Arial" w:cs="Arial"/>
        </w:rPr>
        <w:t xml:space="preserve"> schools), </w:t>
      </w:r>
      <w:r w:rsidR="162CF616" w:rsidRPr="003724AD">
        <w:rPr>
          <w:rFonts w:ascii="Arial" w:hAnsi="Arial" w:cs="Arial"/>
        </w:rPr>
        <w:t xml:space="preserve">Black/African American (130 schools), and </w:t>
      </w:r>
      <w:r w:rsidR="7CFB2AF0" w:rsidRPr="003724AD">
        <w:rPr>
          <w:rFonts w:ascii="Arial" w:hAnsi="Arial" w:cs="Arial"/>
        </w:rPr>
        <w:t>Homeless</w:t>
      </w:r>
      <w:r w:rsidR="007424C5" w:rsidRPr="003724AD">
        <w:rPr>
          <w:rFonts w:ascii="Arial" w:hAnsi="Arial" w:cs="Arial"/>
        </w:rPr>
        <w:t xml:space="preserve"> (</w:t>
      </w:r>
      <w:r w:rsidR="04B25B30" w:rsidRPr="003724AD">
        <w:rPr>
          <w:rFonts w:ascii="Arial" w:hAnsi="Arial" w:cs="Arial"/>
        </w:rPr>
        <w:t>84</w:t>
      </w:r>
      <w:r w:rsidR="007424C5" w:rsidRPr="003724AD">
        <w:rPr>
          <w:rFonts w:ascii="Arial" w:hAnsi="Arial" w:cs="Arial"/>
        </w:rPr>
        <w:t xml:space="preserve"> schools).</w:t>
      </w:r>
    </w:p>
    <w:p w14:paraId="2246AEF8" w14:textId="1A8949DB" w:rsidR="00FD025D" w:rsidRPr="003724AD" w:rsidRDefault="00FD025D" w:rsidP="00FD025D">
      <w:pPr>
        <w:rPr>
          <w:rFonts w:cs="Arial"/>
        </w:rPr>
      </w:pPr>
      <w:r w:rsidRPr="003724AD">
        <w:rPr>
          <w:rFonts w:cs="Arial"/>
        </w:rPr>
        <w:t xml:space="preserve">Table </w:t>
      </w:r>
      <w:r w:rsidR="001C6D91" w:rsidRPr="003724AD">
        <w:rPr>
          <w:rFonts w:cs="Arial"/>
        </w:rPr>
        <w:t>1</w:t>
      </w:r>
      <w:r w:rsidRPr="003724AD">
        <w:rPr>
          <w:rFonts w:cs="Arial"/>
        </w:rPr>
        <w:t xml:space="preserve"> provides a breakdown of TSI-eligible schools, showing how many schools </w:t>
      </w:r>
      <w:r w:rsidR="00A00E0D" w:rsidRPr="003724AD">
        <w:rPr>
          <w:rFonts w:cs="Arial"/>
        </w:rPr>
        <w:t>meet</w:t>
      </w:r>
      <w:r w:rsidRPr="003724AD">
        <w:rPr>
          <w:rFonts w:cs="Arial"/>
        </w:rPr>
        <w:t xml:space="preserve"> the criteria based on the number of student groups meeting the criteria.</w:t>
      </w:r>
    </w:p>
    <w:p w14:paraId="0CB31333" w14:textId="7B40ABFC" w:rsidR="00FD025D" w:rsidRPr="003724AD" w:rsidRDefault="00FD025D" w:rsidP="00FD025D">
      <w:pPr>
        <w:pStyle w:val="Heading4"/>
      </w:pPr>
      <w:r w:rsidRPr="003724AD">
        <w:t xml:space="preserve">Table </w:t>
      </w:r>
      <w:r w:rsidR="008D0692" w:rsidRPr="003724AD">
        <w:t>1</w:t>
      </w:r>
      <w:r w:rsidRPr="003724AD">
        <w:t>: 202</w:t>
      </w:r>
      <w:r w:rsidR="00A94A0D" w:rsidRPr="003724AD">
        <w:t>5</w:t>
      </w:r>
      <w:r w:rsidRPr="003724AD">
        <w:t>–2</w:t>
      </w:r>
      <w:r w:rsidR="00A94A0D" w:rsidRPr="003724AD">
        <w:t>6</w:t>
      </w:r>
      <w:r w:rsidRPr="003724AD">
        <w:t xml:space="preserve"> Schools Eligible for TSI Based on the Number of Student Groups Meeting the Criteria</w:t>
      </w:r>
    </w:p>
    <w:tbl>
      <w:tblPr>
        <w:tblStyle w:val="TableGrid"/>
        <w:tblW w:w="3078" w:type="pct"/>
        <w:tblLook w:val="04A0" w:firstRow="1" w:lastRow="0" w:firstColumn="1" w:lastColumn="0" w:noHBand="0" w:noVBand="1"/>
        <w:tblCaption w:val="Table 1: 2024–25 Schools Eligible for TSI Based on the Number of Student Groups Meeting the Criteria"/>
        <w:tblDescription w:val="Table 1: 2024–25 Schools Eligible for TSI Based on the Number of Student Groups Meeting the Criteria"/>
      </w:tblPr>
      <w:tblGrid>
        <w:gridCol w:w="3325"/>
        <w:gridCol w:w="2431"/>
      </w:tblGrid>
      <w:tr w:rsidR="00FD025D" w:rsidRPr="003724AD" w14:paraId="65CF1C70" w14:textId="77777777" w:rsidTr="027E52AF">
        <w:trPr>
          <w:cantSplit/>
          <w:trHeight w:val="287"/>
          <w:tblHeader/>
        </w:trPr>
        <w:tc>
          <w:tcPr>
            <w:tcW w:w="2888" w:type="pct"/>
            <w:shd w:val="clear" w:color="auto" w:fill="D9D9D9" w:themeFill="background1" w:themeFillShade="D9"/>
            <w:vAlign w:val="center"/>
          </w:tcPr>
          <w:p w14:paraId="4CF43A5B" w14:textId="77777777" w:rsidR="00FD025D" w:rsidRPr="003724AD" w:rsidRDefault="00FD025D" w:rsidP="00CD1660">
            <w:pPr>
              <w:spacing w:before="100" w:beforeAutospacing="1" w:after="100" w:afterAutospacing="1"/>
              <w:jc w:val="center"/>
              <w:rPr>
                <w:rFonts w:cs="Arial"/>
                <w:b/>
              </w:rPr>
            </w:pPr>
            <w:r w:rsidRPr="003724AD">
              <w:rPr>
                <w:rFonts w:cs="Arial"/>
                <w:b/>
              </w:rPr>
              <w:t>Number of Student Groups</w:t>
            </w:r>
          </w:p>
        </w:tc>
        <w:tc>
          <w:tcPr>
            <w:tcW w:w="2112" w:type="pct"/>
            <w:shd w:val="clear" w:color="auto" w:fill="D9D9D9" w:themeFill="background1" w:themeFillShade="D9"/>
            <w:vAlign w:val="center"/>
          </w:tcPr>
          <w:p w14:paraId="506FA30D" w14:textId="77777777" w:rsidR="00FD025D" w:rsidRPr="003724AD" w:rsidRDefault="00FD025D" w:rsidP="00CD1660">
            <w:pPr>
              <w:spacing w:before="100" w:beforeAutospacing="1" w:after="100" w:afterAutospacing="1"/>
              <w:jc w:val="center"/>
              <w:rPr>
                <w:rFonts w:cs="Arial"/>
                <w:b/>
              </w:rPr>
            </w:pPr>
            <w:r w:rsidRPr="003724AD">
              <w:rPr>
                <w:rFonts w:cs="Arial"/>
                <w:b/>
              </w:rPr>
              <w:t>Number of Schools</w:t>
            </w:r>
          </w:p>
        </w:tc>
      </w:tr>
      <w:tr w:rsidR="00FD025D" w:rsidRPr="003724AD" w14:paraId="04A8D0BC" w14:textId="77777777" w:rsidTr="027E52AF">
        <w:trPr>
          <w:cantSplit/>
        </w:trPr>
        <w:tc>
          <w:tcPr>
            <w:tcW w:w="2888" w:type="pct"/>
            <w:vAlign w:val="center"/>
          </w:tcPr>
          <w:p w14:paraId="5582D20C" w14:textId="77777777" w:rsidR="00FD025D" w:rsidRPr="003724AD" w:rsidRDefault="00FD025D" w:rsidP="00CD1660">
            <w:pPr>
              <w:spacing w:before="100" w:beforeAutospacing="1" w:after="100" w:afterAutospacing="1"/>
              <w:jc w:val="center"/>
              <w:rPr>
                <w:rFonts w:cs="Arial"/>
              </w:rPr>
            </w:pPr>
            <w:r w:rsidRPr="003724AD">
              <w:rPr>
                <w:rFonts w:cs="Arial"/>
              </w:rPr>
              <w:t>1</w:t>
            </w:r>
          </w:p>
        </w:tc>
        <w:tc>
          <w:tcPr>
            <w:tcW w:w="2112" w:type="pct"/>
            <w:vAlign w:val="center"/>
          </w:tcPr>
          <w:p w14:paraId="16C0FCA4" w14:textId="20D24233" w:rsidR="00FD025D" w:rsidRPr="003724AD" w:rsidRDefault="048243FB" w:rsidP="1C91C605">
            <w:pPr>
              <w:spacing w:before="100" w:beforeAutospacing="1" w:after="100" w:afterAutospacing="1"/>
              <w:jc w:val="center"/>
              <w:rPr>
                <w:rFonts w:cs="Arial"/>
              </w:rPr>
            </w:pPr>
            <w:r w:rsidRPr="003724AD">
              <w:rPr>
                <w:rFonts w:cs="Arial"/>
              </w:rPr>
              <w:t>551</w:t>
            </w:r>
          </w:p>
        </w:tc>
      </w:tr>
      <w:tr w:rsidR="00A94A0D" w:rsidRPr="003724AD" w14:paraId="08A89497" w14:textId="77777777" w:rsidTr="027E52AF">
        <w:trPr>
          <w:cantSplit/>
        </w:trPr>
        <w:tc>
          <w:tcPr>
            <w:tcW w:w="2888" w:type="pct"/>
            <w:vAlign w:val="center"/>
          </w:tcPr>
          <w:p w14:paraId="5B5C75C4" w14:textId="77777777" w:rsidR="00A94A0D" w:rsidRPr="003724AD" w:rsidRDefault="00A94A0D" w:rsidP="00A94A0D">
            <w:pPr>
              <w:spacing w:before="100" w:beforeAutospacing="1" w:after="100" w:afterAutospacing="1"/>
              <w:jc w:val="center"/>
              <w:rPr>
                <w:rFonts w:cs="Arial"/>
              </w:rPr>
            </w:pPr>
            <w:r w:rsidRPr="003724AD">
              <w:rPr>
                <w:rFonts w:cs="Arial"/>
              </w:rPr>
              <w:t>2</w:t>
            </w:r>
          </w:p>
        </w:tc>
        <w:tc>
          <w:tcPr>
            <w:tcW w:w="2112" w:type="pct"/>
          </w:tcPr>
          <w:p w14:paraId="051EC642" w14:textId="41A6E64D" w:rsidR="00A94A0D" w:rsidRPr="003724AD" w:rsidRDefault="3A16B1F9" w:rsidP="1C91C605">
            <w:pPr>
              <w:spacing w:before="100" w:beforeAutospacing="1" w:after="100" w:afterAutospacing="1"/>
              <w:jc w:val="center"/>
              <w:rPr>
                <w:rFonts w:cs="Arial"/>
              </w:rPr>
            </w:pPr>
            <w:r w:rsidRPr="003724AD">
              <w:rPr>
                <w:rFonts w:cs="Arial"/>
              </w:rPr>
              <w:t>76</w:t>
            </w:r>
          </w:p>
        </w:tc>
      </w:tr>
      <w:tr w:rsidR="00A94A0D" w:rsidRPr="003724AD" w14:paraId="328DBFD3" w14:textId="77777777" w:rsidTr="027E52AF">
        <w:trPr>
          <w:cantSplit/>
        </w:trPr>
        <w:tc>
          <w:tcPr>
            <w:tcW w:w="2888" w:type="pct"/>
            <w:vAlign w:val="center"/>
          </w:tcPr>
          <w:p w14:paraId="46592AB0" w14:textId="77777777" w:rsidR="00A94A0D" w:rsidRPr="003724AD" w:rsidRDefault="00A94A0D" w:rsidP="00A94A0D">
            <w:pPr>
              <w:spacing w:before="100" w:beforeAutospacing="1" w:after="100" w:afterAutospacing="1"/>
              <w:jc w:val="center"/>
              <w:rPr>
                <w:rFonts w:cs="Arial"/>
              </w:rPr>
            </w:pPr>
            <w:r w:rsidRPr="003724AD">
              <w:rPr>
                <w:rFonts w:cs="Arial"/>
              </w:rPr>
              <w:t>3</w:t>
            </w:r>
          </w:p>
        </w:tc>
        <w:tc>
          <w:tcPr>
            <w:tcW w:w="2112" w:type="pct"/>
          </w:tcPr>
          <w:p w14:paraId="65C786DD" w14:textId="131442B9" w:rsidR="00A94A0D" w:rsidRPr="003724AD" w:rsidRDefault="6243FD5C" w:rsidP="1C91C605">
            <w:pPr>
              <w:spacing w:before="100" w:beforeAutospacing="1" w:after="100" w:afterAutospacing="1"/>
              <w:jc w:val="center"/>
              <w:rPr>
                <w:rFonts w:cs="Arial"/>
              </w:rPr>
            </w:pPr>
            <w:r w:rsidRPr="003724AD">
              <w:rPr>
                <w:rFonts w:cs="Arial"/>
              </w:rPr>
              <w:t>8</w:t>
            </w:r>
          </w:p>
        </w:tc>
      </w:tr>
      <w:tr w:rsidR="00A94A0D" w:rsidRPr="003724AD" w14:paraId="5459EFC7" w14:textId="77777777" w:rsidTr="027E52AF">
        <w:trPr>
          <w:cantSplit/>
        </w:trPr>
        <w:tc>
          <w:tcPr>
            <w:tcW w:w="2888" w:type="pct"/>
            <w:vAlign w:val="center"/>
          </w:tcPr>
          <w:p w14:paraId="0304DEF1" w14:textId="77777777" w:rsidR="00A94A0D" w:rsidRPr="003724AD" w:rsidRDefault="00A94A0D" w:rsidP="00A94A0D">
            <w:pPr>
              <w:spacing w:before="100" w:beforeAutospacing="1" w:after="100" w:afterAutospacing="1"/>
              <w:jc w:val="center"/>
              <w:rPr>
                <w:rFonts w:cs="Arial"/>
              </w:rPr>
            </w:pPr>
            <w:r w:rsidRPr="003724AD">
              <w:rPr>
                <w:rFonts w:cs="Arial"/>
              </w:rPr>
              <w:t>4</w:t>
            </w:r>
          </w:p>
        </w:tc>
        <w:tc>
          <w:tcPr>
            <w:tcW w:w="2112" w:type="pct"/>
          </w:tcPr>
          <w:p w14:paraId="6CE97C7E" w14:textId="08C5A80C" w:rsidR="00A94A0D" w:rsidRPr="003724AD" w:rsidRDefault="31F6768F" w:rsidP="1C91C605">
            <w:pPr>
              <w:spacing w:before="100" w:beforeAutospacing="1" w:after="100" w:afterAutospacing="1"/>
              <w:jc w:val="center"/>
              <w:rPr>
                <w:rFonts w:cs="Arial"/>
              </w:rPr>
            </w:pPr>
            <w:r w:rsidRPr="003724AD">
              <w:rPr>
                <w:rFonts w:cs="Arial"/>
              </w:rPr>
              <w:t>3</w:t>
            </w:r>
          </w:p>
        </w:tc>
      </w:tr>
      <w:tr w:rsidR="00D26CAB" w:rsidRPr="003724AD" w14:paraId="15C599BE" w14:textId="77777777" w:rsidTr="027E52AF">
        <w:trPr>
          <w:cantSplit/>
          <w:trHeight w:val="300"/>
        </w:trPr>
        <w:tc>
          <w:tcPr>
            <w:tcW w:w="2888" w:type="pct"/>
            <w:vAlign w:val="center"/>
          </w:tcPr>
          <w:p w14:paraId="5491B3BC" w14:textId="327FF736" w:rsidR="00D26CAB" w:rsidRPr="003724AD" w:rsidRDefault="3AC41AFE" w:rsidP="027E52AF">
            <w:pPr>
              <w:spacing w:before="100" w:beforeAutospacing="1" w:after="100" w:afterAutospacing="1"/>
              <w:jc w:val="center"/>
              <w:rPr>
                <w:rFonts w:cs="Arial"/>
              </w:rPr>
            </w:pPr>
            <w:r w:rsidRPr="003724AD">
              <w:rPr>
                <w:rFonts w:cs="Arial"/>
              </w:rPr>
              <w:t>5</w:t>
            </w:r>
          </w:p>
        </w:tc>
        <w:tc>
          <w:tcPr>
            <w:tcW w:w="2112" w:type="pct"/>
          </w:tcPr>
          <w:p w14:paraId="74A91633" w14:textId="527A97D0" w:rsidR="00D26CAB" w:rsidRPr="003724AD" w:rsidRDefault="3AC41AFE" w:rsidP="027E52AF">
            <w:pPr>
              <w:spacing w:before="100" w:beforeAutospacing="1" w:after="100" w:afterAutospacing="1"/>
              <w:jc w:val="center"/>
              <w:rPr>
                <w:rFonts w:cs="Arial"/>
              </w:rPr>
            </w:pPr>
            <w:r w:rsidRPr="003724AD">
              <w:rPr>
                <w:rFonts w:cs="Arial"/>
              </w:rPr>
              <w:t>2</w:t>
            </w:r>
          </w:p>
        </w:tc>
      </w:tr>
    </w:tbl>
    <w:p w14:paraId="6C578CE7" w14:textId="1F6FA2AD" w:rsidR="00FD025D" w:rsidRPr="003724AD" w:rsidRDefault="00FD025D" w:rsidP="00FD025D">
      <w:pPr>
        <w:rPr>
          <w:rFonts w:cs="Arial"/>
        </w:rPr>
      </w:pPr>
      <w:r w:rsidRPr="003724AD">
        <w:rPr>
          <w:rFonts w:cs="Arial"/>
        </w:rPr>
        <w:t xml:space="preserve">Tables </w:t>
      </w:r>
      <w:r w:rsidR="008D0692" w:rsidRPr="003724AD">
        <w:rPr>
          <w:rFonts w:cs="Arial"/>
        </w:rPr>
        <w:t>2</w:t>
      </w:r>
      <w:r w:rsidRPr="003724AD">
        <w:rPr>
          <w:rFonts w:cs="Arial"/>
        </w:rPr>
        <w:t xml:space="preserve"> and </w:t>
      </w:r>
      <w:r w:rsidR="008D0692" w:rsidRPr="003724AD">
        <w:rPr>
          <w:rFonts w:cs="Arial"/>
        </w:rPr>
        <w:t>3</w:t>
      </w:r>
      <w:r w:rsidRPr="003724AD">
        <w:rPr>
          <w:rFonts w:cs="Arial"/>
        </w:rPr>
        <w:t xml:space="preserve"> provide a breakdown of TSI-eligible schools by Dashboard Alternative School Status (DASS) and charter status.</w:t>
      </w:r>
    </w:p>
    <w:p w14:paraId="75C5697C" w14:textId="1581759B" w:rsidR="00FD025D" w:rsidRPr="003724AD" w:rsidRDefault="00FD025D" w:rsidP="00FD025D">
      <w:pPr>
        <w:pStyle w:val="Heading4"/>
      </w:pPr>
      <w:r w:rsidRPr="003724AD">
        <w:t xml:space="preserve">Table </w:t>
      </w:r>
      <w:r w:rsidR="006E7EB4" w:rsidRPr="003724AD">
        <w:t>2</w:t>
      </w:r>
      <w:r w:rsidRPr="003724AD">
        <w:t>: 202</w:t>
      </w:r>
      <w:r w:rsidR="00A94A0D" w:rsidRPr="003724AD">
        <w:t>5</w:t>
      </w:r>
      <w:r w:rsidRPr="003724AD">
        <w:t>–2</w:t>
      </w:r>
      <w:r w:rsidR="00A94A0D" w:rsidRPr="003724AD">
        <w:t>6</w:t>
      </w:r>
      <w:r w:rsidRPr="003724AD">
        <w:t xml:space="preserve"> Schools Eligible for TSI: Breakdown by DASS and Non-DASS Schools</w:t>
      </w:r>
    </w:p>
    <w:tbl>
      <w:tblPr>
        <w:tblStyle w:val="TableGrid"/>
        <w:tblW w:w="3751" w:type="pct"/>
        <w:tblLook w:val="04A0" w:firstRow="1" w:lastRow="0" w:firstColumn="1" w:lastColumn="0" w:noHBand="0" w:noVBand="1"/>
        <w:tblCaption w:val="Table 2: 2024–25 Schools Eligible for TSI: Breakdown by DASS and Non-DASS Schools"/>
        <w:tblDescription w:val="Table 2: 2024–25 Schools Eligible for TSI: Breakdown by DASS and Non-DASS Schools"/>
      </w:tblPr>
      <w:tblGrid>
        <w:gridCol w:w="3235"/>
        <w:gridCol w:w="3779"/>
      </w:tblGrid>
      <w:tr w:rsidR="00FD025D" w:rsidRPr="003724AD" w14:paraId="181992F5" w14:textId="77777777" w:rsidTr="1C91C605">
        <w:trPr>
          <w:cantSplit/>
          <w:tblHeader/>
        </w:trPr>
        <w:tc>
          <w:tcPr>
            <w:tcW w:w="2306" w:type="pct"/>
            <w:shd w:val="clear" w:color="auto" w:fill="D9D9D9" w:themeFill="background1" w:themeFillShade="D9"/>
            <w:vAlign w:val="center"/>
          </w:tcPr>
          <w:p w14:paraId="316CA5B8" w14:textId="77777777" w:rsidR="00FD025D" w:rsidRPr="003724AD" w:rsidRDefault="00FD025D" w:rsidP="00CD1660">
            <w:pPr>
              <w:spacing w:before="100" w:beforeAutospacing="1" w:after="100" w:afterAutospacing="1"/>
              <w:jc w:val="center"/>
              <w:rPr>
                <w:rFonts w:cs="Arial"/>
                <w:b/>
                <w:color w:val="000000" w:themeColor="text1"/>
              </w:rPr>
            </w:pPr>
            <w:r w:rsidRPr="003724AD">
              <w:rPr>
                <w:rFonts w:cs="Arial"/>
                <w:b/>
                <w:color w:val="000000" w:themeColor="text1"/>
              </w:rPr>
              <w:t>Number of DASS Schools</w:t>
            </w:r>
          </w:p>
        </w:tc>
        <w:tc>
          <w:tcPr>
            <w:tcW w:w="2694" w:type="pct"/>
            <w:shd w:val="clear" w:color="auto" w:fill="D9D9D9" w:themeFill="background1" w:themeFillShade="D9"/>
            <w:vAlign w:val="center"/>
          </w:tcPr>
          <w:p w14:paraId="301E5E6F" w14:textId="77777777" w:rsidR="00FD025D" w:rsidRPr="003724AD" w:rsidRDefault="00FD025D" w:rsidP="00CD1660">
            <w:pPr>
              <w:spacing w:before="100" w:beforeAutospacing="1" w:after="100" w:afterAutospacing="1"/>
              <w:jc w:val="center"/>
              <w:rPr>
                <w:rFonts w:cs="Arial"/>
                <w:b/>
                <w:color w:val="000000" w:themeColor="text1"/>
              </w:rPr>
            </w:pPr>
            <w:r w:rsidRPr="003724AD">
              <w:rPr>
                <w:rFonts w:cs="Arial"/>
                <w:b/>
                <w:color w:val="000000" w:themeColor="text1"/>
              </w:rPr>
              <w:t xml:space="preserve">Number of </w:t>
            </w:r>
            <w:proofErr w:type="gramStart"/>
            <w:r w:rsidRPr="003724AD">
              <w:rPr>
                <w:rFonts w:cs="Arial"/>
                <w:b/>
                <w:color w:val="000000" w:themeColor="text1"/>
              </w:rPr>
              <w:t>Non-DASS Schools</w:t>
            </w:r>
            <w:proofErr w:type="gramEnd"/>
          </w:p>
        </w:tc>
      </w:tr>
      <w:tr w:rsidR="00A94A0D" w:rsidRPr="003724AD" w14:paraId="58789D42" w14:textId="77777777" w:rsidTr="1C91C605">
        <w:trPr>
          <w:cantSplit/>
        </w:trPr>
        <w:tc>
          <w:tcPr>
            <w:tcW w:w="2306" w:type="pct"/>
          </w:tcPr>
          <w:p w14:paraId="2827712F" w14:textId="571D530E" w:rsidR="00A94A0D" w:rsidRPr="003724AD" w:rsidRDefault="4522CF07" w:rsidP="1C91C605">
            <w:pPr>
              <w:spacing w:before="100" w:beforeAutospacing="1" w:after="100" w:afterAutospacing="1"/>
              <w:jc w:val="center"/>
              <w:rPr>
                <w:rFonts w:cs="Arial"/>
              </w:rPr>
            </w:pPr>
            <w:r w:rsidRPr="003724AD">
              <w:rPr>
                <w:rFonts w:cs="Arial"/>
              </w:rPr>
              <w:t>50</w:t>
            </w:r>
          </w:p>
        </w:tc>
        <w:tc>
          <w:tcPr>
            <w:tcW w:w="2694" w:type="pct"/>
          </w:tcPr>
          <w:p w14:paraId="0C2DEA0D" w14:textId="553D0E97" w:rsidR="00A94A0D" w:rsidRPr="003724AD" w:rsidRDefault="4522CF07" w:rsidP="1C91C605">
            <w:pPr>
              <w:spacing w:before="100" w:beforeAutospacing="1" w:after="100" w:afterAutospacing="1"/>
              <w:jc w:val="center"/>
              <w:rPr>
                <w:rFonts w:cs="Arial"/>
              </w:rPr>
            </w:pPr>
            <w:r w:rsidRPr="003724AD">
              <w:rPr>
                <w:rFonts w:cs="Arial"/>
              </w:rPr>
              <w:t>590</w:t>
            </w:r>
          </w:p>
        </w:tc>
      </w:tr>
    </w:tbl>
    <w:p w14:paraId="2635D115" w14:textId="2ABBCF50" w:rsidR="00FD025D" w:rsidRPr="003724AD" w:rsidRDefault="00FD025D" w:rsidP="00FD025D">
      <w:pPr>
        <w:pStyle w:val="Heading4"/>
      </w:pPr>
      <w:r w:rsidRPr="003724AD">
        <w:t xml:space="preserve">Table </w:t>
      </w:r>
      <w:r w:rsidR="006E7EB4" w:rsidRPr="003724AD">
        <w:t>3</w:t>
      </w:r>
      <w:r w:rsidRPr="003724AD">
        <w:t>: 202</w:t>
      </w:r>
      <w:r w:rsidR="00A94A0D" w:rsidRPr="003724AD">
        <w:t>5</w:t>
      </w:r>
      <w:r w:rsidRPr="003724AD">
        <w:t>–2</w:t>
      </w:r>
      <w:r w:rsidR="00A94A0D" w:rsidRPr="003724AD">
        <w:t>6</w:t>
      </w:r>
      <w:r w:rsidRPr="003724AD">
        <w:t xml:space="preserve"> Schools Eligible for TSI: Breakdown by Charter and Non-Charter Schools</w:t>
      </w:r>
    </w:p>
    <w:tbl>
      <w:tblPr>
        <w:tblStyle w:val="TableGrid"/>
        <w:tblW w:w="3992" w:type="pct"/>
        <w:tblLook w:val="04A0" w:firstRow="1" w:lastRow="0" w:firstColumn="1" w:lastColumn="0" w:noHBand="0" w:noVBand="1"/>
        <w:tblCaption w:val="Table 3: Schools Identified for ATSI: Breakdown by Charter and Non-Charter Schools"/>
        <w:tblDescription w:val="Table 3: Schools Identified for ATSI: Breakdown by Charter and Non-Charter Schools"/>
      </w:tblPr>
      <w:tblGrid>
        <w:gridCol w:w="3416"/>
        <w:gridCol w:w="4049"/>
      </w:tblGrid>
      <w:tr w:rsidR="00FD025D" w:rsidRPr="003724AD" w14:paraId="06A7519D" w14:textId="77777777" w:rsidTr="1C91C605">
        <w:trPr>
          <w:cantSplit/>
          <w:tblHeader/>
        </w:trPr>
        <w:tc>
          <w:tcPr>
            <w:tcW w:w="2288" w:type="pct"/>
            <w:shd w:val="clear" w:color="auto" w:fill="D9D9D9" w:themeFill="background1" w:themeFillShade="D9"/>
            <w:vAlign w:val="center"/>
          </w:tcPr>
          <w:p w14:paraId="79A2DFE0" w14:textId="77777777" w:rsidR="00FD025D" w:rsidRPr="003724AD" w:rsidRDefault="00FD025D" w:rsidP="00CD1660">
            <w:pPr>
              <w:spacing w:before="100" w:beforeAutospacing="1" w:after="100" w:afterAutospacing="1"/>
              <w:jc w:val="center"/>
              <w:rPr>
                <w:rFonts w:cs="Arial"/>
                <w:b/>
                <w:color w:val="000000" w:themeColor="text1"/>
              </w:rPr>
            </w:pPr>
            <w:r w:rsidRPr="003724AD">
              <w:rPr>
                <w:rFonts w:cs="Arial"/>
                <w:b/>
                <w:color w:val="000000" w:themeColor="text1"/>
              </w:rPr>
              <w:t>Number of Charter Schools</w:t>
            </w:r>
          </w:p>
        </w:tc>
        <w:tc>
          <w:tcPr>
            <w:tcW w:w="2712" w:type="pct"/>
            <w:shd w:val="clear" w:color="auto" w:fill="D9D9D9" w:themeFill="background1" w:themeFillShade="D9"/>
            <w:vAlign w:val="center"/>
          </w:tcPr>
          <w:p w14:paraId="78739EFD" w14:textId="77777777" w:rsidR="00FD025D" w:rsidRPr="003724AD" w:rsidRDefault="00FD025D" w:rsidP="00CD1660">
            <w:pPr>
              <w:spacing w:before="100" w:beforeAutospacing="1" w:after="100" w:afterAutospacing="1"/>
              <w:jc w:val="center"/>
              <w:rPr>
                <w:rFonts w:cs="Arial"/>
                <w:b/>
                <w:color w:val="000000" w:themeColor="text1"/>
              </w:rPr>
            </w:pPr>
            <w:r w:rsidRPr="003724AD">
              <w:rPr>
                <w:rFonts w:cs="Arial"/>
                <w:b/>
                <w:color w:val="000000" w:themeColor="text1"/>
              </w:rPr>
              <w:t xml:space="preserve">Number of </w:t>
            </w:r>
            <w:proofErr w:type="gramStart"/>
            <w:r w:rsidRPr="003724AD">
              <w:rPr>
                <w:rFonts w:cs="Arial"/>
                <w:b/>
                <w:color w:val="000000" w:themeColor="text1"/>
              </w:rPr>
              <w:t>Non-Charter Schools</w:t>
            </w:r>
            <w:proofErr w:type="gramEnd"/>
          </w:p>
        </w:tc>
      </w:tr>
      <w:tr w:rsidR="00A94A0D" w:rsidRPr="00F27E8D" w14:paraId="422C221D" w14:textId="77777777" w:rsidTr="1C91C605">
        <w:trPr>
          <w:cantSplit/>
        </w:trPr>
        <w:tc>
          <w:tcPr>
            <w:tcW w:w="2288" w:type="pct"/>
          </w:tcPr>
          <w:p w14:paraId="5BF2B7B2" w14:textId="70F9A54B" w:rsidR="00A94A0D" w:rsidRPr="003724AD" w:rsidRDefault="4CC23A41" w:rsidP="1C91C605">
            <w:pPr>
              <w:spacing w:before="100" w:beforeAutospacing="1" w:after="100" w:afterAutospacing="1"/>
              <w:jc w:val="center"/>
              <w:rPr>
                <w:rFonts w:cs="Arial"/>
              </w:rPr>
            </w:pPr>
            <w:r w:rsidRPr="003724AD">
              <w:rPr>
                <w:rFonts w:cs="Arial"/>
              </w:rPr>
              <w:t>47</w:t>
            </w:r>
          </w:p>
        </w:tc>
        <w:tc>
          <w:tcPr>
            <w:tcW w:w="2712" w:type="pct"/>
          </w:tcPr>
          <w:p w14:paraId="097E0255" w14:textId="7A2E609E" w:rsidR="00A94A0D" w:rsidRPr="003724AD" w:rsidRDefault="4CC23A41" w:rsidP="1C91C605">
            <w:pPr>
              <w:spacing w:before="100" w:beforeAutospacing="1" w:after="100" w:afterAutospacing="1"/>
              <w:jc w:val="center"/>
              <w:rPr>
                <w:rFonts w:cs="Arial"/>
              </w:rPr>
            </w:pPr>
            <w:r w:rsidRPr="003724AD">
              <w:rPr>
                <w:rFonts w:cs="Arial"/>
              </w:rPr>
              <w:t>593</w:t>
            </w:r>
          </w:p>
        </w:tc>
      </w:tr>
    </w:tbl>
    <w:p w14:paraId="71F4C8CF" w14:textId="60309693" w:rsidR="00F27652" w:rsidRPr="003724AD" w:rsidRDefault="00F27652" w:rsidP="00F27652">
      <w:pPr>
        <w:pStyle w:val="Heading4"/>
      </w:pPr>
      <w:r w:rsidRPr="003724AD">
        <w:t>E</w:t>
      </w:r>
      <w:r>
        <w:t>xi</w:t>
      </w:r>
      <w:r w:rsidRPr="003724AD">
        <w:t>t Criteria</w:t>
      </w:r>
    </w:p>
    <w:p w14:paraId="7B0A3425" w14:textId="74DF0357" w:rsidR="00FD025D" w:rsidRPr="00F27E8D" w:rsidRDefault="00F27652" w:rsidP="00FD025D">
      <w:pPr>
        <w:rPr>
          <w:rFonts w:eastAsiaTheme="minorHAnsi"/>
        </w:rPr>
      </w:pPr>
      <w:r w:rsidRPr="00F27652">
        <w:rPr>
          <w:rFonts w:eastAsiaTheme="minorHAnsi"/>
        </w:rPr>
        <w:t>TSI eligibility is determined annually in non-CSI and -ATSI eligibility years and does not have exit criteria. As such, if a TSI-eligible school no longer meets the TSI entry criteria, the school will no longer be eligible for TSI.</w:t>
      </w:r>
    </w:p>
    <w:sectPr w:rsidR="00FD025D" w:rsidRPr="00F27E8D" w:rsidSect="00AF644E">
      <w:headerReference w:type="default" r:id="rId33"/>
      <w:footerReference w:type="default" r:id="rId34"/>
      <w:headerReference w:type="first" r:id="rId35"/>
      <w:footerReference w:type="first" r:id="rId3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07339" w14:textId="77777777" w:rsidR="0081141A" w:rsidRDefault="0081141A" w:rsidP="007C0AA4">
      <w:r>
        <w:separator/>
      </w:r>
    </w:p>
    <w:p w14:paraId="25711140" w14:textId="77777777" w:rsidR="0081141A" w:rsidRDefault="0081141A" w:rsidP="007C0AA4"/>
  </w:endnote>
  <w:endnote w:type="continuationSeparator" w:id="0">
    <w:p w14:paraId="51E6755E" w14:textId="77777777" w:rsidR="0081141A" w:rsidRDefault="0081141A" w:rsidP="007C0AA4">
      <w:r>
        <w:continuationSeparator/>
      </w:r>
    </w:p>
    <w:p w14:paraId="11317809" w14:textId="77777777" w:rsidR="0081141A" w:rsidRDefault="0081141A" w:rsidP="007C0AA4"/>
  </w:endnote>
  <w:endnote w:type="continuationNotice" w:id="1">
    <w:p w14:paraId="11AEEE3E" w14:textId="77777777" w:rsidR="0081141A" w:rsidRDefault="0081141A"/>
    <w:p w14:paraId="7EF68B99" w14:textId="77777777" w:rsidR="0081141A" w:rsidRDefault="00811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2A1C" w14:textId="77777777" w:rsidR="00310A0B" w:rsidRDefault="00310A0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C647" w14:textId="43CE3EE6" w:rsidR="00486CCA" w:rsidRDefault="00486CC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3F23FF2" w14:paraId="47E8FA20" w14:textId="77777777" w:rsidTr="23F23FF2">
      <w:trPr>
        <w:trHeight w:val="300"/>
      </w:trPr>
      <w:tc>
        <w:tcPr>
          <w:tcW w:w="3120" w:type="dxa"/>
        </w:tcPr>
        <w:p w14:paraId="484AB937" w14:textId="1B53832A" w:rsidR="23F23FF2" w:rsidRDefault="23F23FF2" w:rsidP="23F23FF2">
          <w:pPr>
            <w:pStyle w:val="Header"/>
            <w:ind w:left="-115"/>
          </w:pPr>
        </w:p>
      </w:tc>
      <w:tc>
        <w:tcPr>
          <w:tcW w:w="3120" w:type="dxa"/>
        </w:tcPr>
        <w:p w14:paraId="03813B81" w14:textId="5F566008" w:rsidR="23F23FF2" w:rsidRDefault="23F23FF2" w:rsidP="23F23FF2">
          <w:pPr>
            <w:pStyle w:val="Header"/>
            <w:jc w:val="center"/>
          </w:pPr>
        </w:p>
      </w:tc>
      <w:tc>
        <w:tcPr>
          <w:tcW w:w="3120" w:type="dxa"/>
        </w:tcPr>
        <w:p w14:paraId="385F0BC6" w14:textId="31B5A418" w:rsidR="23F23FF2" w:rsidRDefault="23F23FF2" w:rsidP="23F23FF2">
          <w:pPr>
            <w:pStyle w:val="Header"/>
            <w:ind w:right="-115"/>
            <w:jc w:val="right"/>
          </w:pPr>
        </w:p>
      </w:tc>
    </w:tr>
  </w:tbl>
  <w:p w14:paraId="74E29A9A" w14:textId="20ADE5B9" w:rsidR="00486CCA" w:rsidRDefault="00486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3F23FF2" w14:paraId="0166DC8E" w14:textId="77777777" w:rsidTr="23F23FF2">
      <w:trPr>
        <w:trHeight w:val="300"/>
      </w:trPr>
      <w:tc>
        <w:tcPr>
          <w:tcW w:w="3120" w:type="dxa"/>
        </w:tcPr>
        <w:p w14:paraId="61AE6659" w14:textId="115121E4" w:rsidR="23F23FF2" w:rsidRDefault="23F23FF2" w:rsidP="23F23FF2">
          <w:pPr>
            <w:pStyle w:val="Header"/>
            <w:ind w:left="-115"/>
          </w:pPr>
        </w:p>
      </w:tc>
      <w:tc>
        <w:tcPr>
          <w:tcW w:w="3120" w:type="dxa"/>
        </w:tcPr>
        <w:p w14:paraId="74B94EFF" w14:textId="42105D5A" w:rsidR="23F23FF2" w:rsidRDefault="23F23FF2" w:rsidP="23F23FF2">
          <w:pPr>
            <w:pStyle w:val="Header"/>
            <w:jc w:val="center"/>
          </w:pPr>
        </w:p>
      </w:tc>
      <w:tc>
        <w:tcPr>
          <w:tcW w:w="3120" w:type="dxa"/>
        </w:tcPr>
        <w:p w14:paraId="69CB0B86" w14:textId="7B7116F4" w:rsidR="23F23FF2" w:rsidRDefault="23F23FF2" w:rsidP="23F23FF2">
          <w:pPr>
            <w:pStyle w:val="Header"/>
            <w:ind w:right="-115"/>
            <w:jc w:val="right"/>
          </w:pPr>
        </w:p>
      </w:tc>
    </w:tr>
  </w:tbl>
  <w:p w14:paraId="63ED99FE" w14:textId="5088FDA9" w:rsidR="00486CCA" w:rsidRDefault="00486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5038" w14:textId="77777777" w:rsidR="00310A0B" w:rsidRDefault="00310A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2102" w14:textId="6524A97C" w:rsidR="00486CCA" w:rsidRDefault="00486C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3F23FF2" w14:paraId="17C1F9D6" w14:textId="77777777" w:rsidTr="23F23FF2">
      <w:trPr>
        <w:trHeight w:val="300"/>
      </w:trPr>
      <w:tc>
        <w:tcPr>
          <w:tcW w:w="3120" w:type="dxa"/>
        </w:tcPr>
        <w:p w14:paraId="2F4A3A43" w14:textId="0A756466" w:rsidR="23F23FF2" w:rsidRDefault="23F23FF2" w:rsidP="23F23FF2">
          <w:pPr>
            <w:pStyle w:val="Header"/>
            <w:ind w:left="-115"/>
          </w:pPr>
        </w:p>
      </w:tc>
      <w:tc>
        <w:tcPr>
          <w:tcW w:w="3120" w:type="dxa"/>
        </w:tcPr>
        <w:p w14:paraId="66733BAA" w14:textId="61C06E7E" w:rsidR="23F23FF2" w:rsidRDefault="23F23FF2" w:rsidP="23F23FF2">
          <w:pPr>
            <w:pStyle w:val="Header"/>
            <w:jc w:val="center"/>
          </w:pPr>
        </w:p>
      </w:tc>
      <w:tc>
        <w:tcPr>
          <w:tcW w:w="3120" w:type="dxa"/>
        </w:tcPr>
        <w:p w14:paraId="2322C3F3" w14:textId="5013EB91" w:rsidR="23F23FF2" w:rsidRDefault="23F23FF2" w:rsidP="23F23FF2">
          <w:pPr>
            <w:pStyle w:val="Header"/>
            <w:ind w:right="-115"/>
            <w:jc w:val="right"/>
          </w:pPr>
        </w:p>
      </w:tc>
    </w:tr>
  </w:tbl>
  <w:p w14:paraId="74C7DC62" w14:textId="01B7CCC2" w:rsidR="00486CCA" w:rsidRDefault="00486CC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81E7" w14:textId="16310671" w:rsidR="00486CCA" w:rsidRDefault="00486CC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3F23FF2" w14:paraId="6887CEC2" w14:textId="77777777" w:rsidTr="23F23FF2">
      <w:trPr>
        <w:trHeight w:val="300"/>
      </w:trPr>
      <w:tc>
        <w:tcPr>
          <w:tcW w:w="3120" w:type="dxa"/>
        </w:tcPr>
        <w:p w14:paraId="68BF553F" w14:textId="5BAFF712" w:rsidR="23F23FF2" w:rsidRDefault="23F23FF2" w:rsidP="23F23FF2">
          <w:pPr>
            <w:pStyle w:val="Header"/>
            <w:ind w:left="-115"/>
          </w:pPr>
        </w:p>
      </w:tc>
      <w:tc>
        <w:tcPr>
          <w:tcW w:w="3120" w:type="dxa"/>
        </w:tcPr>
        <w:p w14:paraId="53178B02" w14:textId="21843BF6" w:rsidR="23F23FF2" w:rsidRDefault="23F23FF2" w:rsidP="23F23FF2">
          <w:pPr>
            <w:pStyle w:val="Header"/>
            <w:jc w:val="center"/>
          </w:pPr>
        </w:p>
      </w:tc>
      <w:tc>
        <w:tcPr>
          <w:tcW w:w="3120" w:type="dxa"/>
        </w:tcPr>
        <w:p w14:paraId="25F1B1F5" w14:textId="5F49A809" w:rsidR="23F23FF2" w:rsidRDefault="23F23FF2" w:rsidP="23F23FF2">
          <w:pPr>
            <w:pStyle w:val="Header"/>
            <w:ind w:right="-115"/>
            <w:jc w:val="right"/>
          </w:pPr>
        </w:p>
      </w:tc>
    </w:tr>
  </w:tbl>
  <w:p w14:paraId="10F2F79C" w14:textId="5488198D" w:rsidR="00486CCA" w:rsidRDefault="00486CC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42D4" w14:textId="04A42BAE" w:rsidR="00486CCA" w:rsidRDefault="00486CC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3F23FF2" w14:paraId="55A231FE" w14:textId="77777777" w:rsidTr="23F23FF2">
      <w:trPr>
        <w:trHeight w:val="300"/>
      </w:trPr>
      <w:tc>
        <w:tcPr>
          <w:tcW w:w="3120" w:type="dxa"/>
        </w:tcPr>
        <w:p w14:paraId="5DC5CA4C" w14:textId="101F2A31" w:rsidR="23F23FF2" w:rsidRDefault="23F23FF2" w:rsidP="23F23FF2">
          <w:pPr>
            <w:pStyle w:val="Header"/>
            <w:ind w:left="-115"/>
          </w:pPr>
        </w:p>
      </w:tc>
      <w:tc>
        <w:tcPr>
          <w:tcW w:w="3120" w:type="dxa"/>
        </w:tcPr>
        <w:p w14:paraId="4317E324" w14:textId="02E91902" w:rsidR="23F23FF2" w:rsidRDefault="23F23FF2" w:rsidP="23F23FF2">
          <w:pPr>
            <w:pStyle w:val="Header"/>
            <w:jc w:val="center"/>
          </w:pPr>
        </w:p>
      </w:tc>
      <w:tc>
        <w:tcPr>
          <w:tcW w:w="3120" w:type="dxa"/>
        </w:tcPr>
        <w:p w14:paraId="22EFED03" w14:textId="0FC07E19" w:rsidR="23F23FF2" w:rsidRDefault="23F23FF2" w:rsidP="23F23FF2">
          <w:pPr>
            <w:pStyle w:val="Header"/>
            <w:ind w:right="-115"/>
            <w:jc w:val="right"/>
          </w:pPr>
        </w:p>
      </w:tc>
    </w:tr>
  </w:tbl>
  <w:p w14:paraId="3282D9EF" w14:textId="1D57A6CB" w:rsidR="00486CCA" w:rsidRDefault="00486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43A12" w14:textId="77777777" w:rsidR="0081141A" w:rsidRDefault="0081141A" w:rsidP="007C0AA4">
      <w:r>
        <w:separator/>
      </w:r>
    </w:p>
    <w:p w14:paraId="38D4ACFD" w14:textId="77777777" w:rsidR="0081141A" w:rsidRDefault="0081141A" w:rsidP="007C0AA4"/>
  </w:footnote>
  <w:footnote w:type="continuationSeparator" w:id="0">
    <w:p w14:paraId="7CB9EC74" w14:textId="77777777" w:rsidR="0081141A" w:rsidRDefault="0081141A" w:rsidP="007C0AA4">
      <w:r>
        <w:continuationSeparator/>
      </w:r>
    </w:p>
    <w:p w14:paraId="03B106D2" w14:textId="77777777" w:rsidR="0081141A" w:rsidRDefault="0081141A" w:rsidP="007C0AA4"/>
  </w:footnote>
  <w:footnote w:type="continuationNotice" w:id="1">
    <w:p w14:paraId="1899562C" w14:textId="77777777" w:rsidR="0081141A" w:rsidRDefault="0081141A"/>
    <w:p w14:paraId="4D8B9D8A" w14:textId="77777777" w:rsidR="0081141A" w:rsidRDefault="008114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9340" w14:textId="77777777" w:rsidR="00310A0B" w:rsidRDefault="00310A0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A541" w14:textId="27375633" w:rsidR="00AF644E" w:rsidRDefault="00AF644E" w:rsidP="00E961BB">
    <w:pPr>
      <w:spacing w:after="0"/>
      <w:jc w:val="right"/>
      <w:rPr>
        <w:rFonts w:cs="Arial"/>
      </w:rPr>
    </w:pPr>
    <w:r w:rsidRPr="003910C8">
      <w:t>memo-itb-amard-</w:t>
    </w:r>
    <w:r>
      <w:rPr>
        <w:rFonts w:cs="Arial"/>
      </w:rPr>
      <w:t>dec2</w:t>
    </w:r>
    <w:r w:rsidR="00A94A0D">
      <w:rPr>
        <w:rFonts w:cs="Arial"/>
      </w:rPr>
      <w:t>5</w:t>
    </w:r>
    <w:r w:rsidRPr="003910C8">
      <w:rPr>
        <w:rFonts w:cs="Arial"/>
      </w:rPr>
      <w:t>item</w:t>
    </w:r>
    <w:r w:rsidR="00BE77C6">
      <w:rPr>
        <w:rFonts w:cs="Arial"/>
      </w:rPr>
      <w:t>01</w:t>
    </w:r>
  </w:p>
  <w:p w14:paraId="70226C5A" w14:textId="69163707" w:rsidR="00AF644E" w:rsidRDefault="00AF644E" w:rsidP="00E961BB">
    <w:pPr>
      <w:pStyle w:val="Header"/>
      <w:spacing w:before="0" w:after="0"/>
      <w:jc w:val="right"/>
      <w:rPr>
        <w:rFonts w:ascii="Arial" w:hAnsi="Arial" w:cs="Arial"/>
        <w:sz w:val="24"/>
        <w:szCs w:val="24"/>
      </w:rPr>
    </w:pPr>
    <w:r>
      <w:rPr>
        <w:rFonts w:ascii="Arial" w:hAnsi="Arial" w:cs="Arial"/>
        <w:sz w:val="24"/>
        <w:szCs w:val="24"/>
      </w:rPr>
      <w:t>Attachment 3</w:t>
    </w:r>
  </w:p>
  <w:p w14:paraId="6E4D683D" w14:textId="2AA4E6D2" w:rsidR="00841672" w:rsidRPr="00BB5923" w:rsidRDefault="00AF644E" w:rsidP="00841672">
    <w:pPr>
      <w:pStyle w:val="Header"/>
      <w:spacing w:before="0" w:after="480"/>
      <w:jc w:val="right"/>
      <w:rPr>
        <w:rFonts w:ascii="Arial" w:hAnsi="Arial" w:cs="Arial"/>
        <w:sz w:val="24"/>
        <w:szCs w:val="24"/>
      </w:rPr>
    </w:pPr>
    <w:r w:rsidRPr="00BB5923">
      <w:rPr>
        <w:rFonts w:ascii="Arial" w:hAnsi="Arial" w:cs="Arial"/>
        <w:sz w:val="24"/>
        <w:szCs w:val="24"/>
      </w:rPr>
      <w:t xml:space="preserve">Page </w:t>
    </w:r>
    <w:r w:rsidRPr="00BB5923">
      <w:rPr>
        <w:rFonts w:ascii="Arial" w:hAnsi="Arial" w:cs="Arial"/>
        <w:sz w:val="24"/>
        <w:szCs w:val="24"/>
      </w:rPr>
      <w:fldChar w:fldCharType="begin"/>
    </w:r>
    <w:r w:rsidRPr="00BB5923">
      <w:rPr>
        <w:rFonts w:ascii="Arial" w:hAnsi="Arial" w:cs="Arial"/>
        <w:sz w:val="24"/>
        <w:szCs w:val="24"/>
      </w:rPr>
      <w:instrText xml:space="preserve"> PAGE   \* MERGEFORMAT </w:instrText>
    </w:r>
    <w:r w:rsidRPr="00BB5923">
      <w:rPr>
        <w:rFonts w:ascii="Arial" w:hAnsi="Arial" w:cs="Arial"/>
        <w:sz w:val="24"/>
        <w:szCs w:val="24"/>
      </w:rPr>
      <w:fldChar w:fldCharType="separate"/>
    </w:r>
    <w:r>
      <w:rPr>
        <w:rFonts w:ascii="Arial" w:hAnsi="Arial" w:cs="Arial"/>
        <w:noProof/>
        <w:sz w:val="24"/>
        <w:szCs w:val="24"/>
      </w:rPr>
      <w:t>4</w:t>
    </w:r>
    <w:r w:rsidRPr="00BB5923">
      <w:rPr>
        <w:rFonts w:ascii="Arial" w:hAnsi="Arial" w:cs="Arial"/>
        <w:noProof/>
        <w:sz w:val="24"/>
        <w:szCs w:val="24"/>
      </w:rPr>
      <w:fldChar w:fldCharType="end"/>
    </w:r>
    <w:r w:rsidRPr="00BB5923">
      <w:rPr>
        <w:rFonts w:ascii="Arial" w:hAnsi="Arial" w:cs="Arial"/>
        <w:noProof/>
        <w:sz w:val="24"/>
        <w:szCs w:val="24"/>
      </w:rPr>
      <w:t xml:space="preserve"> </w:t>
    </w:r>
    <w:r w:rsidRPr="00BB5923">
      <w:rPr>
        <w:rFonts w:ascii="Arial" w:hAnsi="Arial" w:cs="Arial"/>
        <w:sz w:val="24"/>
        <w:szCs w:val="24"/>
      </w:rPr>
      <w:t xml:space="preserve">of </w:t>
    </w:r>
    <w:r w:rsidR="00841672">
      <w:rPr>
        <w:rFonts w:ascii="Arial" w:hAnsi="Arial" w:cs="Arial"/>
        <w:sz w:val="24"/>
        <w:szCs w:val="24"/>
      </w:rPr>
      <w:t>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317" w14:textId="77777777" w:rsidR="00AF644E" w:rsidRPr="00D844A7" w:rsidRDefault="00AF644E" w:rsidP="000B50CC">
    <w:pPr>
      <w:jc w:val="right"/>
      <w:rPr>
        <w:rFonts w:cs="Arial"/>
      </w:rPr>
    </w:pPr>
    <w:r>
      <w:rPr>
        <w:rFonts w:cs="Arial"/>
      </w:rPr>
      <w:t>memo-itb</w:t>
    </w:r>
    <w:r w:rsidRPr="00D844A7">
      <w:rPr>
        <w:rFonts w:cs="Arial"/>
      </w:rPr>
      <w:t>-amard-</w:t>
    </w:r>
    <w:r>
      <w:rPr>
        <w:rFonts w:cs="Arial"/>
      </w:rPr>
      <w:t>dec24</w:t>
    </w:r>
    <w:r w:rsidRPr="00D844A7">
      <w:rPr>
        <w:rFonts w:cs="Arial"/>
      </w:rPr>
      <w:t>item</w:t>
    </w:r>
  </w:p>
  <w:p w14:paraId="0387158E" w14:textId="77777777" w:rsidR="00AF644E" w:rsidRDefault="00AF644E" w:rsidP="000B50CC">
    <w:pPr>
      <w:pStyle w:val="Header"/>
      <w:jc w:val="right"/>
      <w:rPr>
        <w:rFonts w:ascii="Arial" w:hAnsi="Arial" w:cs="Arial"/>
        <w:sz w:val="24"/>
        <w:szCs w:val="24"/>
      </w:rPr>
    </w:pPr>
    <w:r>
      <w:rPr>
        <w:rFonts w:ascii="Arial" w:hAnsi="Arial" w:cs="Arial"/>
        <w:sz w:val="24"/>
        <w:szCs w:val="24"/>
      </w:rPr>
      <w:t>Attachment 1</w:t>
    </w:r>
  </w:p>
  <w:p w14:paraId="3632D22A" w14:textId="77777777" w:rsidR="000A38CA" w:rsidRPr="005B705F" w:rsidRDefault="00AF644E" w:rsidP="000B50CC">
    <w:pPr>
      <w:pStyle w:val="Header"/>
      <w:jc w:val="right"/>
      <w:rPr>
        <w:rFonts w:ascii="Arial" w:hAnsi="Arial" w:cs="Arial"/>
        <w:sz w:val="24"/>
        <w:szCs w:val="24"/>
      </w:rPr>
    </w:pPr>
    <w:r w:rsidRPr="005B705F">
      <w:rPr>
        <w:rFonts w:ascii="Arial" w:hAnsi="Arial" w:cs="Arial"/>
        <w:sz w:val="24"/>
        <w:szCs w:val="24"/>
      </w:rPr>
      <w:t xml:space="preserve">Page </w:t>
    </w:r>
    <w:r w:rsidRPr="005B705F">
      <w:rPr>
        <w:rFonts w:ascii="Arial" w:hAnsi="Arial" w:cs="Arial"/>
        <w:bCs/>
        <w:sz w:val="24"/>
        <w:szCs w:val="24"/>
      </w:rPr>
      <w:fldChar w:fldCharType="begin"/>
    </w:r>
    <w:r w:rsidRPr="005B705F">
      <w:rPr>
        <w:rFonts w:ascii="Arial" w:hAnsi="Arial" w:cs="Arial"/>
        <w:bCs/>
        <w:sz w:val="24"/>
        <w:szCs w:val="24"/>
      </w:rPr>
      <w:instrText xml:space="preserve"> PAGE  \* Arabic  \* MERGEFORMAT </w:instrText>
    </w:r>
    <w:r w:rsidRPr="005B705F">
      <w:rPr>
        <w:rFonts w:ascii="Arial" w:hAnsi="Arial" w:cs="Arial"/>
        <w:bCs/>
        <w:sz w:val="24"/>
        <w:szCs w:val="24"/>
      </w:rPr>
      <w:fldChar w:fldCharType="separate"/>
    </w:r>
    <w:r w:rsidRPr="005B705F">
      <w:rPr>
        <w:rFonts w:ascii="Arial" w:hAnsi="Arial" w:cs="Arial"/>
        <w:bCs/>
        <w:noProof/>
        <w:sz w:val="24"/>
        <w:szCs w:val="24"/>
      </w:rPr>
      <w:t>1</w:t>
    </w:r>
    <w:r w:rsidRPr="005B705F">
      <w:rPr>
        <w:rFonts w:ascii="Arial" w:hAnsi="Arial" w:cs="Arial"/>
        <w:bCs/>
        <w:sz w:val="24"/>
        <w:szCs w:val="24"/>
      </w:rPr>
      <w:fldChar w:fldCharType="end"/>
    </w:r>
    <w:r w:rsidRPr="005B705F">
      <w:rPr>
        <w:rFonts w:ascii="Arial" w:hAnsi="Arial" w:cs="Arial"/>
        <w:sz w:val="24"/>
        <w:szCs w:val="24"/>
      </w:rPr>
      <w:t xml:space="preserve"> of </w:t>
    </w:r>
    <w:r>
      <w:rPr>
        <w:rFonts w:ascii="Arial" w:hAnsi="Arial" w:cs="Arial"/>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C091" w14:textId="77777777" w:rsidR="005F49FB" w:rsidRDefault="005F49FB" w:rsidP="00B664B2">
    <w:pPr>
      <w:tabs>
        <w:tab w:val="center" w:pos="4680"/>
        <w:tab w:val="right" w:pos="9360"/>
      </w:tabs>
      <w:jc w:val="right"/>
    </w:pPr>
    <w:r>
      <w:t>memo</w:t>
    </w:r>
    <w:r w:rsidRPr="00BC505C">
      <w:t>-pptb</w:t>
    </w:r>
    <w:r>
      <w:t>-amard</w:t>
    </w:r>
    <w:r w:rsidRPr="00BC505C">
      <w:t>-</w:t>
    </w:r>
    <w:r>
      <w:t>feb19</w:t>
    </w:r>
    <w:r w:rsidRPr="00BC505C">
      <w:t>item0</w:t>
    </w:r>
    <w:r>
      <w:t>1</w:t>
    </w:r>
  </w:p>
  <w:p w14:paraId="728F56D6" w14:textId="77777777" w:rsidR="005F49FB" w:rsidRDefault="005F49FB" w:rsidP="005B7828">
    <w:pPr>
      <w:tabs>
        <w:tab w:val="center" w:pos="4680"/>
        <w:tab w:val="right" w:pos="9360"/>
      </w:tabs>
      <w:spacing w:after="360"/>
      <w:jc w:val="right"/>
      <w:rPr>
        <w:rFonts w:cs="Arial"/>
      </w:rPr>
    </w:pPr>
    <w:r w:rsidRPr="003E06F5">
      <w:rPr>
        <w:rFonts w:cs="Arial"/>
      </w:rPr>
      <w:t xml:space="preserve">Page </w:t>
    </w:r>
    <w:r w:rsidRPr="003E06F5">
      <w:rPr>
        <w:rFonts w:cs="Arial"/>
      </w:rPr>
      <w:fldChar w:fldCharType="begin"/>
    </w:r>
    <w:r w:rsidRPr="003E06F5">
      <w:rPr>
        <w:rFonts w:cs="Arial"/>
      </w:rPr>
      <w:instrText xml:space="preserve"> PAGE   \* MERGEFORMAT </w:instrText>
    </w:r>
    <w:r w:rsidRPr="003E06F5">
      <w:rPr>
        <w:rFonts w:cs="Arial"/>
      </w:rPr>
      <w:fldChar w:fldCharType="separate"/>
    </w:r>
    <w:r>
      <w:rPr>
        <w:rFonts w:cs="Arial"/>
        <w:noProof/>
      </w:rPr>
      <w:t>4</w:t>
    </w:r>
    <w:r w:rsidRPr="003E06F5">
      <w:rPr>
        <w:rFonts w:cs="Arial"/>
        <w:noProof/>
      </w:rPr>
      <w:fldChar w:fldCharType="end"/>
    </w:r>
    <w:r w:rsidRPr="003E06F5">
      <w:rPr>
        <w:rFonts w:cs="Arial"/>
      </w:rPr>
      <w:t xml:space="preserve"> of </w:t>
    </w:r>
    <w:r>
      <w:rPr>
        <w:rFonts w:cs="Arial"/>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767E" w14:textId="77777777" w:rsidR="00310A0B" w:rsidRDefault="00310A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9936" w14:textId="445567DA" w:rsidR="005F49FB" w:rsidRDefault="005F49FB" w:rsidP="00AC105A">
    <w:pPr>
      <w:spacing w:after="0"/>
      <w:jc w:val="right"/>
      <w:rPr>
        <w:rFonts w:cs="Arial"/>
      </w:rPr>
    </w:pPr>
    <w:r w:rsidRPr="003910C8">
      <w:t>memo-itb-amard-</w:t>
    </w:r>
    <w:r w:rsidR="003972FC">
      <w:rPr>
        <w:rFonts w:cs="Arial"/>
      </w:rPr>
      <w:t>dec</w:t>
    </w:r>
    <w:r w:rsidR="00A94A0D">
      <w:rPr>
        <w:rFonts w:cs="Arial"/>
      </w:rPr>
      <w:t>25</w:t>
    </w:r>
    <w:r w:rsidRPr="003910C8">
      <w:rPr>
        <w:rFonts w:cs="Arial"/>
      </w:rPr>
      <w:t>item</w:t>
    </w:r>
    <w:r w:rsidR="00BE77C6">
      <w:rPr>
        <w:rFonts w:cs="Arial"/>
      </w:rPr>
      <w:t>01</w:t>
    </w:r>
  </w:p>
  <w:p w14:paraId="1C8A9359" w14:textId="0FFCAB62" w:rsidR="005F49FB" w:rsidRPr="00BB5923" w:rsidRDefault="005F49FB" w:rsidP="00BE77C6">
    <w:pPr>
      <w:spacing w:before="0" w:after="480"/>
      <w:jc w:val="right"/>
    </w:pPr>
    <w:r w:rsidRPr="00BB5923">
      <w:t xml:space="preserve">Page </w:t>
    </w:r>
    <w:r w:rsidRPr="00BB5923">
      <w:fldChar w:fldCharType="begin"/>
    </w:r>
    <w:r w:rsidRPr="00BB5923">
      <w:instrText xml:space="preserve"> PAGE   \* MERGEFORMAT </w:instrText>
    </w:r>
    <w:r w:rsidRPr="00BB5923">
      <w:fldChar w:fldCharType="separate"/>
    </w:r>
    <w:r>
      <w:t>4</w:t>
    </w:r>
    <w:r w:rsidRPr="00BB5923">
      <w:fldChar w:fldCharType="end"/>
    </w:r>
    <w:r w:rsidRPr="00BB5923">
      <w:t xml:space="preserve"> of </w:t>
    </w:r>
    <w:r w:rsidR="005F720D">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A4EF" w14:textId="77777777" w:rsidR="005F49FB" w:rsidRPr="00D844A7" w:rsidRDefault="005F49FB" w:rsidP="000B50CC">
    <w:pPr>
      <w:jc w:val="right"/>
      <w:rPr>
        <w:rFonts w:cs="Arial"/>
      </w:rPr>
    </w:pPr>
    <w:r w:rsidRPr="00D844A7">
      <w:rPr>
        <w:rFonts w:cs="Arial"/>
      </w:rPr>
      <w:t>pptb-amard-</w:t>
    </w:r>
    <w:r>
      <w:rPr>
        <w:rFonts w:cs="Arial"/>
      </w:rPr>
      <w:t>feb19</w:t>
    </w:r>
    <w:r w:rsidRPr="00D844A7">
      <w:rPr>
        <w:rFonts w:cs="Arial"/>
      </w:rPr>
      <w:t>item01</w:t>
    </w:r>
  </w:p>
  <w:p w14:paraId="23A226C3" w14:textId="77777777" w:rsidR="005F49FB" w:rsidRDefault="005F49FB" w:rsidP="000B50CC">
    <w:pPr>
      <w:pStyle w:val="Header"/>
      <w:jc w:val="right"/>
      <w:rPr>
        <w:rFonts w:ascii="Arial" w:hAnsi="Arial" w:cs="Arial"/>
        <w:sz w:val="24"/>
        <w:szCs w:val="24"/>
      </w:rPr>
    </w:pPr>
    <w:r w:rsidRPr="00D844A7">
      <w:rPr>
        <w:rFonts w:ascii="Arial" w:hAnsi="Arial" w:cs="Arial"/>
        <w:sz w:val="24"/>
        <w:szCs w:val="24"/>
      </w:rPr>
      <w:t xml:space="preserve">Attachment </w:t>
    </w:r>
    <w:r>
      <w:rPr>
        <w:rFonts w:ascii="Arial" w:hAnsi="Arial" w:cs="Arial"/>
        <w:sz w:val="24"/>
        <w:szCs w:val="24"/>
      </w:rPr>
      <w:t>1</w:t>
    </w:r>
  </w:p>
  <w:p w14:paraId="1EB5DAB0" w14:textId="77777777" w:rsidR="005F49FB" w:rsidRPr="00D844A7" w:rsidRDefault="005F49FB" w:rsidP="000B50CC">
    <w:pPr>
      <w:pStyle w:val="Header"/>
      <w:jc w:val="right"/>
      <w:rPr>
        <w:rFonts w:ascii="Arial" w:hAnsi="Arial" w:cs="Arial"/>
        <w:sz w:val="24"/>
        <w:szCs w:val="24"/>
      </w:rPr>
    </w:pPr>
    <w:r w:rsidRPr="00D844A7">
      <w:rPr>
        <w:rFonts w:ascii="Arial" w:hAnsi="Arial" w:cs="Arial"/>
        <w:sz w:val="24"/>
        <w:szCs w:val="24"/>
      </w:rPr>
      <w:t xml:space="preserve">Page </w:t>
    </w:r>
    <w:r>
      <w:rPr>
        <w:rFonts w:ascii="Arial" w:hAnsi="Arial" w:cs="Arial"/>
        <w:sz w:val="24"/>
        <w:szCs w:val="24"/>
      </w:rPr>
      <w:t>1</w:t>
    </w:r>
    <w:r w:rsidRPr="00D844A7">
      <w:rPr>
        <w:rFonts w:ascii="Arial" w:hAnsi="Arial" w:cs="Arial"/>
        <w:noProof/>
        <w:sz w:val="24"/>
        <w:szCs w:val="24"/>
      </w:rPr>
      <w:t xml:space="preserve"> </w:t>
    </w:r>
    <w:r w:rsidRPr="00D844A7">
      <w:rPr>
        <w:rFonts w:ascii="Arial" w:hAnsi="Arial" w:cs="Arial"/>
        <w:sz w:val="24"/>
        <w:szCs w:val="24"/>
      </w:rPr>
      <w:t xml:space="preserve">of </w:t>
    </w:r>
    <w:r>
      <w:rPr>
        <w:rFonts w:ascii="Arial" w:hAnsi="Arial" w:cs="Arial"/>
        <w:sz w:val="24"/>
        <w:szCs w:val="24"/>
      </w:rPr>
      <w:t>3</w:t>
    </w:r>
  </w:p>
  <w:p w14:paraId="41934F3B" w14:textId="77777777" w:rsidR="005F49FB" w:rsidRDefault="005F49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2671" w14:textId="2F4891AE" w:rsidR="00C642D1" w:rsidRDefault="00C642D1" w:rsidP="00497D9C">
    <w:pPr>
      <w:spacing w:after="0"/>
      <w:jc w:val="right"/>
      <w:rPr>
        <w:rFonts w:cs="Arial"/>
      </w:rPr>
    </w:pPr>
    <w:r w:rsidRPr="003910C8">
      <w:t>memo-itb-amard-</w:t>
    </w:r>
    <w:r w:rsidR="0017234B">
      <w:rPr>
        <w:rFonts w:cs="Arial"/>
      </w:rPr>
      <w:t>dec</w:t>
    </w:r>
    <w:r w:rsidRPr="003910C8">
      <w:rPr>
        <w:rFonts w:cs="Arial"/>
      </w:rPr>
      <w:t>2</w:t>
    </w:r>
    <w:r w:rsidR="00A94A0D">
      <w:rPr>
        <w:rFonts w:cs="Arial"/>
      </w:rPr>
      <w:t>5</w:t>
    </w:r>
    <w:r w:rsidRPr="003910C8">
      <w:rPr>
        <w:rFonts w:cs="Arial"/>
      </w:rPr>
      <w:t>item</w:t>
    </w:r>
    <w:r w:rsidR="0001092B">
      <w:rPr>
        <w:rFonts w:cs="Arial"/>
      </w:rPr>
      <w:t>01</w:t>
    </w:r>
  </w:p>
  <w:p w14:paraId="0F7811B8" w14:textId="77777777" w:rsidR="00942202" w:rsidRDefault="00942202" w:rsidP="00497D9C">
    <w:pPr>
      <w:pStyle w:val="Header"/>
      <w:spacing w:before="0" w:after="0"/>
      <w:jc w:val="right"/>
      <w:rPr>
        <w:rFonts w:ascii="Arial" w:hAnsi="Arial" w:cs="Arial"/>
        <w:sz w:val="24"/>
        <w:szCs w:val="24"/>
      </w:rPr>
    </w:pPr>
    <w:r>
      <w:rPr>
        <w:rFonts w:ascii="Arial" w:hAnsi="Arial" w:cs="Arial"/>
        <w:sz w:val="24"/>
        <w:szCs w:val="24"/>
      </w:rPr>
      <w:t>Attachment 1</w:t>
    </w:r>
  </w:p>
  <w:p w14:paraId="702AA08A" w14:textId="263FB512" w:rsidR="00927461" w:rsidRPr="00BB5923" w:rsidRDefault="00C642D1" w:rsidP="0001092B">
    <w:pPr>
      <w:pStyle w:val="Header"/>
      <w:spacing w:before="0" w:after="480"/>
      <w:jc w:val="right"/>
      <w:rPr>
        <w:rFonts w:ascii="Arial" w:hAnsi="Arial" w:cs="Arial"/>
        <w:sz w:val="24"/>
        <w:szCs w:val="24"/>
      </w:rPr>
    </w:pPr>
    <w:r w:rsidRPr="00BB5923">
      <w:rPr>
        <w:rFonts w:ascii="Arial" w:hAnsi="Arial" w:cs="Arial"/>
        <w:sz w:val="24"/>
        <w:szCs w:val="24"/>
      </w:rPr>
      <w:t xml:space="preserve">Page </w:t>
    </w:r>
    <w:r w:rsidRPr="00BB5923">
      <w:rPr>
        <w:rFonts w:ascii="Arial" w:hAnsi="Arial" w:cs="Arial"/>
        <w:sz w:val="24"/>
        <w:szCs w:val="24"/>
      </w:rPr>
      <w:fldChar w:fldCharType="begin"/>
    </w:r>
    <w:r w:rsidRPr="00BB5923">
      <w:rPr>
        <w:rFonts w:ascii="Arial" w:hAnsi="Arial" w:cs="Arial"/>
        <w:sz w:val="24"/>
        <w:szCs w:val="24"/>
      </w:rPr>
      <w:instrText xml:space="preserve"> PAGE   \* MERGEFORMAT </w:instrText>
    </w:r>
    <w:r w:rsidRPr="00BB5923">
      <w:rPr>
        <w:rFonts w:ascii="Arial" w:hAnsi="Arial" w:cs="Arial"/>
        <w:sz w:val="24"/>
        <w:szCs w:val="24"/>
      </w:rPr>
      <w:fldChar w:fldCharType="separate"/>
    </w:r>
    <w:r>
      <w:rPr>
        <w:rFonts w:ascii="Arial" w:hAnsi="Arial" w:cs="Arial"/>
        <w:noProof/>
        <w:sz w:val="24"/>
        <w:szCs w:val="24"/>
      </w:rPr>
      <w:t>4</w:t>
    </w:r>
    <w:r w:rsidRPr="00BB5923">
      <w:rPr>
        <w:rFonts w:ascii="Arial" w:hAnsi="Arial" w:cs="Arial"/>
        <w:noProof/>
        <w:sz w:val="24"/>
        <w:szCs w:val="24"/>
      </w:rPr>
      <w:fldChar w:fldCharType="end"/>
    </w:r>
    <w:r w:rsidRPr="00BB5923">
      <w:rPr>
        <w:rFonts w:ascii="Arial" w:hAnsi="Arial" w:cs="Arial"/>
        <w:noProof/>
        <w:sz w:val="24"/>
        <w:szCs w:val="24"/>
      </w:rPr>
      <w:t xml:space="preserve"> </w:t>
    </w:r>
    <w:r w:rsidRPr="00BB5923">
      <w:rPr>
        <w:rFonts w:ascii="Arial" w:hAnsi="Arial" w:cs="Arial"/>
        <w:sz w:val="24"/>
        <w:szCs w:val="24"/>
      </w:rPr>
      <w:t xml:space="preserve">of </w:t>
    </w:r>
    <w:r w:rsidR="008C016D">
      <w:rPr>
        <w:rFonts w:ascii="Arial" w:hAnsi="Arial" w:cs="Arial"/>
        <w:sz w:val="24"/>
        <w:szCs w:val="24"/>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BD1E" w14:textId="1B57C4FF" w:rsidR="005F49FB" w:rsidRPr="00D844A7" w:rsidRDefault="005F49FB" w:rsidP="000B50CC">
    <w:pPr>
      <w:jc w:val="right"/>
      <w:rPr>
        <w:rFonts w:cs="Arial"/>
      </w:rPr>
    </w:pPr>
    <w:r>
      <w:rPr>
        <w:rFonts w:cs="Arial"/>
      </w:rPr>
      <w:t>memo-i</w:t>
    </w:r>
    <w:r w:rsidR="00DA4611">
      <w:rPr>
        <w:rFonts w:cs="Arial"/>
      </w:rPr>
      <w:t>t</w:t>
    </w:r>
    <w:r>
      <w:rPr>
        <w:rFonts w:cs="Arial"/>
      </w:rPr>
      <w:t>b</w:t>
    </w:r>
    <w:r w:rsidRPr="00D844A7">
      <w:rPr>
        <w:rFonts w:cs="Arial"/>
      </w:rPr>
      <w:t>-amard-</w:t>
    </w:r>
    <w:r w:rsidR="00A16072">
      <w:rPr>
        <w:rFonts w:cs="Arial"/>
      </w:rPr>
      <w:t>dec</w:t>
    </w:r>
    <w:r>
      <w:rPr>
        <w:rFonts w:cs="Arial"/>
      </w:rPr>
      <w:t>2</w:t>
    </w:r>
    <w:r w:rsidR="0049608F">
      <w:rPr>
        <w:rFonts w:cs="Arial"/>
      </w:rPr>
      <w:t>4</w:t>
    </w:r>
    <w:r w:rsidRPr="00D844A7">
      <w:rPr>
        <w:rFonts w:cs="Arial"/>
      </w:rPr>
      <w:t>item</w:t>
    </w:r>
    <w:r w:rsidR="0017234B">
      <w:rPr>
        <w:rFonts w:cs="Arial"/>
      </w:rPr>
      <w:t>01</w:t>
    </w:r>
  </w:p>
  <w:p w14:paraId="05221C0B" w14:textId="1D679996" w:rsidR="005F49FB" w:rsidRDefault="005F49FB" w:rsidP="000B50CC">
    <w:pPr>
      <w:pStyle w:val="Header"/>
      <w:jc w:val="right"/>
      <w:rPr>
        <w:rFonts w:ascii="Arial" w:hAnsi="Arial" w:cs="Arial"/>
        <w:sz w:val="24"/>
        <w:szCs w:val="24"/>
      </w:rPr>
    </w:pPr>
    <w:r>
      <w:rPr>
        <w:rFonts w:ascii="Arial" w:hAnsi="Arial" w:cs="Arial"/>
        <w:sz w:val="24"/>
        <w:szCs w:val="24"/>
      </w:rPr>
      <w:t xml:space="preserve">Attachment </w:t>
    </w:r>
    <w:r w:rsidR="005B705F">
      <w:rPr>
        <w:rFonts w:ascii="Arial" w:hAnsi="Arial" w:cs="Arial"/>
        <w:sz w:val="24"/>
        <w:szCs w:val="24"/>
      </w:rPr>
      <w:t>1</w:t>
    </w:r>
  </w:p>
  <w:p w14:paraId="614B5D1E" w14:textId="7D92B2A3" w:rsidR="005B705F" w:rsidRDefault="005B705F" w:rsidP="0017234B">
    <w:pPr>
      <w:pStyle w:val="Header"/>
      <w:spacing w:after="480"/>
      <w:jc w:val="right"/>
      <w:rPr>
        <w:rFonts w:ascii="Arial" w:hAnsi="Arial" w:cs="Arial"/>
        <w:sz w:val="24"/>
        <w:szCs w:val="24"/>
      </w:rPr>
    </w:pPr>
    <w:r w:rsidRPr="005B705F">
      <w:rPr>
        <w:rFonts w:ascii="Arial" w:hAnsi="Arial" w:cs="Arial"/>
        <w:sz w:val="24"/>
        <w:szCs w:val="24"/>
      </w:rPr>
      <w:t xml:space="preserve">Page </w:t>
    </w:r>
    <w:r w:rsidRPr="005B705F">
      <w:rPr>
        <w:rFonts w:ascii="Arial" w:hAnsi="Arial" w:cs="Arial"/>
        <w:bCs/>
        <w:sz w:val="24"/>
        <w:szCs w:val="24"/>
      </w:rPr>
      <w:fldChar w:fldCharType="begin"/>
    </w:r>
    <w:r w:rsidRPr="005B705F">
      <w:rPr>
        <w:rFonts w:ascii="Arial" w:hAnsi="Arial" w:cs="Arial"/>
        <w:bCs/>
        <w:sz w:val="24"/>
        <w:szCs w:val="24"/>
      </w:rPr>
      <w:instrText xml:space="preserve"> PAGE  \* Arabic  \* MERGEFORMAT </w:instrText>
    </w:r>
    <w:r w:rsidRPr="005B705F">
      <w:rPr>
        <w:rFonts w:ascii="Arial" w:hAnsi="Arial" w:cs="Arial"/>
        <w:bCs/>
        <w:sz w:val="24"/>
        <w:szCs w:val="24"/>
      </w:rPr>
      <w:fldChar w:fldCharType="separate"/>
    </w:r>
    <w:r w:rsidRPr="005B705F">
      <w:rPr>
        <w:rFonts w:ascii="Arial" w:hAnsi="Arial" w:cs="Arial"/>
        <w:bCs/>
        <w:noProof/>
        <w:sz w:val="24"/>
        <w:szCs w:val="24"/>
      </w:rPr>
      <w:t>1</w:t>
    </w:r>
    <w:r w:rsidRPr="005B705F">
      <w:rPr>
        <w:rFonts w:ascii="Arial" w:hAnsi="Arial" w:cs="Arial"/>
        <w:bCs/>
        <w:sz w:val="24"/>
        <w:szCs w:val="24"/>
      </w:rPr>
      <w:fldChar w:fldCharType="end"/>
    </w:r>
    <w:r w:rsidRPr="005B705F">
      <w:rPr>
        <w:rFonts w:ascii="Arial" w:hAnsi="Arial" w:cs="Arial"/>
        <w:sz w:val="24"/>
        <w:szCs w:val="24"/>
      </w:rPr>
      <w:t xml:space="preserve"> of </w:t>
    </w:r>
    <w:r w:rsidR="00EB47D2">
      <w:rPr>
        <w:rFonts w:ascii="Arial" w:hAnsi="Arial" w:cs="Arial"/>
        <w:bCs/>
        <w:sz w:val="24"/>
        <w:szCs w:val="24"/>
      </w:rPr>
      <w:t>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954C" w14:textId="18B4B421" w:rsidR="00C642D1" w:rsidRDefault="00C642D1" w:rsidP="00CA572B">
    <w:pPr>
      <w:spacing w:after="0"/>
      <w:jc w:val="right"/>
      <w:rPr>
        <w:rFonts w:cs="Arial"/>
      </w:rPr>
    </w:pPr>
    <w:r w:rsidRPr="003910C8">
      <w:t>memo-itb-amard-</w:t>
    </w:r>
    <w:r w:rsidR="00186B7C">
      <w:rPr>
        <w:rFonts w:cs="Arial"/>
      </w:rPr>
      <w:t>dec</w:t>
    </w:r>
    <w:r w:rsidR="00A94A0D">
      <w:rPr>
        <w:rFonts w:cs="Arial"/>
      </w:rPr>
      <w:t>25</w:t>
    </w:r>
    <w:r w:rsidRPr="003910C8">
      <w:rPr>
        <w:rFonts w:cs="Arial"/>
      </w:rPr>
      <w:t>item</w:t>
    </w:r>
    <w:r w:rsidR="00BE77C6">
      <w:rPr>
        <w:rFonts w:cs="Arial"/>
      </w:rPr>
      <w:t>01</w:t>
    </w:r>
  </w:p>
  <w:p w14:paraId="2A016845" w14:textId="7FAA58F1" w:rsidR="00186B7C" w:rsidRDefault="00186B7C" w:rsidP="008F07FF">
    <w:pPr>
      <w:pStyle w:val="Header"/>
      <w:spacing w:before="0" w:after="0"/>
      <w:jc w:val="right"/>
      <w:rPr>
        <w:rFonts w:ascii="Arial" w:hAnsi="Arial" w:cs="Arial"/>
        <w:sz w:val="24"/>
        <w:szCs w:val="24"/>
      </w:rPr>
    </w:pPr>
    <w:r>
      <w:rPr>
        <w:rFonts w:ascii="Arial" w:hAnsi="Arial" w:cs="Arial"/>
        <w:sz w:val="24"/>
        <w:szCs w:val="24"/>
      </w:rPr>
      <w:t xml:space="preserve">Attachment </w:t>
    </w:r>
    <w:r w:rsidR="00A3706A">
      <w:rPr>
        <w:rFonts w:ascii="Arial" w:hAnsi="Arial" w:cs="Arial"/>
        <w:sz w:val="24"/>
        <w:szCs w:val="24"/>
      </w:rPr>
      <w:t>2</w:t>
    </w:r>
  </w:p>
  <w:p w14:paraId="4187843C" w14:textId="4DC90923" w:rsidR="00927461" w:rsidRPr="00BB5923" w:rsidRDefault="00C642D1" w:rsidP="00BE77C6">
    <w:pPr>
      <w:pStyle w:val="Header"/>
      <w:spacing w:before="0" w:after="480"/>
      <w:jc w:val="right"/>
      <w:rPr>
        <w:rFonts w:ascii="Arial" w:hAnsi="Arial" w:cs="Arial"/>
        <w:sz w:val="24"/>
        <w:szCs w:val="24"/>
      </w:rPr>
    </w:pPr>
    <w:r w:rsidRPr="00BB5923">
      <w:rPr>
        <w:rFonts w:ascii="Arial" w:hAnsi="Arial" w:cs="Arial"/>
        <w:sz w:val="24"/>
        <w:szCs w:val="24"/>
      </w:rPr>
      <w:t xml:space="preserve">Page </w:t>
    </w:r>
    <w:r w:rsidRPr="00BB5923">
      <w:rPr>
        <w:rFonts w:ascii="Arial" w:hAnsi="Arial" w:cs="Arial"/>
        <w:sz w:val="24"/>
        <w:szCs w:val="24"/>
      </w:rPr>
      <w:fldChar w:fldCharType="begin"/>
    </w:r>
    <w:r w:rsidRPr="00BB5923">
      <w:rPr>
        <w:rFonts w:ascii="Arial" w:hAnsi="Arial" w:cs="Arial"/>
        <w:sz w:val="24"/>
        <w:szCs w:val="24"/>
      </w:rPr>
      <w:instrText xml:space="preserve"> PAGE   \* MERGEFORMAT </w:instrText>
    </w:r>
    <w:r w:rsidRPr="00BB5923">
      <w:rPr>
        <w:rFonts w:ascii="Arial" w:hAnsi="Arial" w:cs="Arial"/>
        <w:sz w:val="24"/>
        <w:szCs w:val="24"/>
      </w:rPr>
      <w:fldChar w:fldCharType="separate"/>
    </w:r>
    <w:r>
      <w:rPr>
        <w:rFonts w:ascii="Arial" w:hAnsi="Arial" w:cs="Arial"/>
        <w:noProof/>
        <w:sz w:val="24"/>
        <w:szCs w:val="24"/>
      </w:rPr>
      <w:t>4</w:t>
    </w:r>
    <w:r w:rsidRPr="00BB5923">
      <w:rPr>
        <w:rFonts w:ascii="Arial" w:hAnsi="Arial" w:cs="Arial"/>
        <w:noProof/>
        <w:sz w:val="24"/>
        <w:szCs w:val="24"/>
      </w:rPr>
      <w:fldChar w:fldCharType="end"/>
    </w:r>
    <w:r w:rsidRPr="00BB5923">
      <w:rPr>
        <w:rFonts w:ascii="Arial" w:hAnsi="Arial" w:cs="Arial"/>
        <w:noProof/>
        <w:sz w:val="24"/>
        <w:szCs w:val="24"/>
      </w:rPr>
      <w:t xml:space="preserve"> </w:t>
    </w:r>
    <w:r w:rsidRPr="00BB5923">
      <w:rPr>
        <w:rFonts w:ascii="Arial" w:hAnsi="Arial" w:cs="Arial"/>
        <w:sz w:val="24"/>
        <w:szCs w:val="24"/>
      </w:rPr>
      <w:t xml:space="preserve">of </w:t>
    </w:r>
    <w:r w:rsidR="002579EA">
      <w:rPr>
        <w:rFonts w:ascii="Arial" w:hAnsi="Arial" w:cs="Arial"/>
        <w:sz w:val="24"/>
        <w:szCs w:val="24"/>
      </w:rPr>
      <w:t>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B9CC" w14:textId="450BDA64" w:rsidR="00C642D1" w:rsidRPr="00D844A7" w:rsidRDefault="00C642D1" w:rsidP="000B50CC">
    <w:pPr>
      <w:jc w:val="right"/>
      <w:rPr>
        <w:rFonts w:cs="Arial"/>
      </w:rPr>
    </w:pPr>
    <w:r>
      <w:rPr>
        <w:rFonts w:cs="Arial"/>
      </w:rPr>
      <w:t>memo-itb</w:t>
    </w:r>
    <w:r w:rsidRPr="00D844A7">
      <w:rPr>
        <w:rFonts w:cs="Arial"/>
      </w:rPr>
      <w:t>-amard-</w:t>
    </w:r>
    <w:r w:rsidR="00A16072">
      <w:rPr>
        <w:rFonts w:cs="Arial"/>
      </w:rPr>
      <w:t>dec</w:t>
    </w:r>
    <w:r>
      <w:rPr>
        <w:rFonts w:cs="Arial"/>
      </w:rPr>
      <w:t>2</w:t>
    </w:r>
    <w:r w:rsidR="0049608F">
      <w:rPr>
        <w:rFonts w:cs="Arial"/>
      </w:rPr>
      <w:t>4</w:t>
    </w:r>
    <w:r w:rsidRPr="00D844A7">
      <w:rPr>
        <w:rFonts w:cs="Arial"/>
      </w:rPr>
      <w:t>item</w:t>
    </w:r>
  </w:p>
  <w:p w14:paraId="5F1CAB70" w14:textId="77777777" w:rsidR="00C642D1" w:rsidRDefault="00C642D1" w:rsidP="000B50CC">
    <w:pPr>
      <w:pStyle w:val="Header"/>
      <w:jc w:val="right"/>
      <w:rPr>
        <w:rFonts w:ascii="Arial" w:hAnsi="Arial" w:cs="Arial"/>
        <w:sz w:val="24"/>
        <w:szCs w:val="24"/>
      </w:rPr>
    </w:pPr>
    <w:r>
      <w:rPr>
        <w:rFonts w:ascii="Arial" w:hAnsi="Arial" w:cs="Arial"/>
        <w:sz w:val="24"/>
        <w:szCs w:val="24"/>
      </w:rPr>
      <w:t>Attachment 1</w:t>
    </w:r>
  </w:p>
  <w:p w14:paraId="69E9C9D7" w14:textId="212600E0" w:rsidR="00927461" w:rsidRPr="005B705F" w:rsidRDefault="00C642D1" w:rsidP="000B50CC">
    <w:pPr>
      <w:pStyle w:val="Header"/>
      <w:jc w:val="right"/>
      <w:rPr>
        <w:rFonts w:ascii="Arial" w:hAnsi="Arial" w:cs="Arial"/>
        <w:sz w:val="24"/>
        <w:szCs w:val="24"/>
      </w:rPr>
    </w:pPr>
    <w:r w:rsidRPr="005B705F">
      <w:rPr>
        <w:rFonts w:ascii="Arial" w:hAnsi="Arial" w:cs="Arial"/>
        <w:sz w:val="24"/>
        <w:szCs w:val="24"/>
      </w:rPr>
      <w:t xml:space="preserve">Page </w:t>
    </w:r>
    <w:r w:rsidRPr="005B705F">
      <w:rPr>
        <w:rFonts w:ascii="Arial" w:hAnsi="Arial" w:cs="Arial"/>
        <w:bCs/>
        <w:sz w:val="24"/>
        <w:szCs w:val="24"/>
      </w:rPr>
      <w:fldChar w:fldCharType="begin"/>
    </w:r>
    <w:r w:rsidRPr="005B705F">
      <w:rPr>
        <w:rFonts w:ascii="Arial" w:hAnsi="Arial" w:cs="Arial"/>
        <w:bCs/>
        <w:sz w:val="24"/>
        <w:szCs w:val="24"/>
      </w:rPr>
      <w:instrText xml:space="preserve"> PAGE  \* Arabic  \* MERGEFORMAT </w:instrText>
    </w:r>
    <w:r w:rsidRPr="005B705F">
      <w:rPr>
        <w:rFonts w:ascii="Arial" w:hAnsi="Arial" w:cs="Arial"/>
        <w:bCs/>
        <w:sz w:val="24"/>
        <w:szCs w:val="24"/>
      </w:rPr>
      <w:fldChar w:fldCharType="separate"/>
    </w:r>
    <w:r w:rsidRPr="005B705F">
      <w:rPr>
        <w:rFonts w:ascii="Arial" w:hAnsi="Arial" w:cs="Arial"/>
        <w:bCs/>
        <w:noProof/>
        <w:sz w:val="24"/>
        <w:szCs w:val="24"/>
      </w:rPr>
      <w:t>1</w:t>
    </w:r>
    <w:r w:rsidRPr="005B705F">
      <w:rPr>
        <w:rFonts w:ascii="Arial" w:hAnsi="Arial" w:cs="Arial"/>
        <w:bCs/>
        <w:sz w:val="24"/>
        <w:szCs w:val="24"/>
      </w:rPr>
      <w:fldChar w:fldCharType="end"/>
    </w:r>
    <w:r w:rsidRPr="005B705F">
      <w:rPr>
        <w:rFonts w:ascii="Arial" w:hAnsi="Arial" w:cs="Arial"/>
        <w:sz w:val="24"/>
        <w:szCs w:val="24"/>
      </w:rPr>
      <w:t xml:space="preserve"> of </w:t>
    </w:r>
    <w:r>
      <w:rPr>
        <w:rFonts w:ascii="Arial" w:hAnsi="Arial" w:cs="Arial"/>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CC5A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558CD"/>
    <w:multiLevelType w:val="hybridMultilevel"/>
    <w:tmpl w:val="E2CC3F5C"/>
    <w:lvl w:ilvl="0" w:tplc="04090011">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070DB"/>
    <w:multiLevelType w:val="hybridMultilevel"/>
    <w:tmpl w:val="93AE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4782"/>
    <w:multiLevelType w:val="hybridMultilevel"/>
    <w:tmpl w:val="A69E8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838E3"/>
    <w:multiLevelType w:val="hybridMultilevel"/>
    <w:tmpl w:val="5C66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D0DEF"/>
    <w:multiLevelType w:val="hybridMultilevel"/>
    <w:tmpl w:val="74C8A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13782"/>
    <w:multiLevelType w:val="hybridMultilevel"/>
    <w:tmpl w:val="47D0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26A8F"/>
    <w:multiLevelType w:val="hybridMultilevel"/>
    <w:tmpl w:val="701E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1909B7"/>
    <w:multiLevelType w:val="hybridMultilevel"/>
    <w:tmpl w:val="AD40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82B37"/>
    <w:multiLevelType w:val="hybridMultilevel"/>
    <w:tmpl w:val="219013B8"/>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41291"/>
    <w:multiLevelType w:val="hybridMultilevel"/>
    <w:tmpl w:val="5E4AA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13F89"/>
    <w:multiLevelType w:val="hybridMultilevel"/>
    <w:tmpl w:val="6250E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65621"/>
    <w:multiLevelType w:val="hybridMultilevel"/>
    <w:tmpl w:val="E6141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906819"/>
    <w:multiLevelType w:val="hybridMultilevel"/>
    <w:tmpl w:val="8A2E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D037B"/>
    <w:multiLevelType w:val="hybridMultilevel"/>
    <w:tmpl w:val="B164C646"/>
    <w:lvl w:ilvl="0" w:tplc="11A66AEC">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D10076"/>
    <w:multiLevelType w:val="hybridMultilevel"/>
    <w:tmpl w:val="A4E0A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4F2C02A4"/>
    <w:multiLevelType w:val="hybridMultilevel"/>
    <w:tmpl w:val="FD567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20680"/>
    <w:multiLevelType w:val="hybridMultilevel"/>
    <w:tmpl w:val="586A4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C07413A"/>
    <w:multiLevelType w:val="hybridMultilevel"/>
    <w:tmpl w:val="B5C2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5A57BD"/>
    <w:multiLevelType w:val="hybridMultilevel"/>
    <w:tmpl w:val="0382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D27DCD"/>
    <w:multiLevelType w:val="hybridMultilevel"/>
    <w:tmpl w:val="035C1DCE"/>
    <w:lvl w:ilvl="0" w:tplc="B4DE4ADA">
      <w:start w:val="1"/>
      <w:numFmt w:val="decimal"/>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7CFB7519"/>
    <w:multiLevelType w:val="hybridMultilevel"/>
    <w:tmpl w:val="B76A0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913628">
    <w:abstractNumId w:val="20"/>
  </w:num>
  <w:num w:numId="2" w16cid:durableId="1179925588">
    <w:abstractNumId w:val="15"/>
  </w:num>
  <w:num w:numId="3" w16cid:durableId="987590021">
    <w:abstractNumId w:val="17"/>
  </w:num>
  <w:num w:numId="4" w16cid:durableId="562520418">
    <w:abstractNumId w:val="14"/>
  </w:num>
  <w:num w:numId="5" w16cid:durableId="1585258047">
    <w:abstractNumId w:val="1"/>
  </w:num>
  <w:num w:numId="6" w16cid:durableId="697123547">
    <w:abstractNumId w:val="9"/>
  </w:num>
  <w:num w:numId="7" w16cid:durableId="1559323838">
    <w:abstractNumId w:val="0"/>
  </w:num>
  <w:num w:numId="8" w16cid:durableId="1400709600">
    <w:abstractNumId w:val="10"/>
  </w:num>
  <w:num w:numId="9" w16cid:durableId="1502113373">
    <w:abstractNumId w:val="7"/>
  </w:num>
  <w:num w:numId="10" w16cid:durableId="334305363">
    <w:abstractNumId w:val="18"/>
  </w:num>
  <w:num w:numId="11" w16cid:durableId="342128621">
    <w:abstractNumId w:val="4"/>
  </w:num>
  <w:num w:numId="12" w16cid:durableId="1740901244">
    <w:abstractNumId w:val="13"/>
  </w:num>
  <w:num w:numId="13" w16cid:durableId="1513643902">
    <w:abstractNumId w:val="5"/>
  </w:num>
  <w:num w:numId="14" w16cid:durableId="730275055">
    <w:abstractNumId w:val="12"/>
  </w:num>
  <w:num w:numId="15" w16cid:durableId="189998930">
    <w:abstractNumId w:val="11"/>
  </w:num>
  <w:num w:numId="16" w16cid:durableId="2105833663">
    <w:abstractNumId w:val="21"/>
  </w:num>
  <w:num w:numId="17" w16cid:durableId="561870958">
    <w:abstractNumId w:val="19"/>
  </w:num>
  <w:num w:numId="18" w16cid:durableId="1867598989">
    <w:abstractNumId w:val="2"/>
  </w:num>
  <w:num w:numId="19" w16cid:durableId="1690064489">
    <w:abstractNumId w:val="8"/>
  </w:num>
  <w:num w:numId="20" w16cid:durableId="1209295002">
    <w:abstractNumId w:val="6"/>
  </w:num>
  <w:num w:numId="21" w16cid:durableId="1917595351">
    <w:abstractNumId w:val="3"/>
  </w:num>
  <w:num w:numId="22" w16cid:durableId="198731696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361A"/>
    <w:rsid w:val="00003CC1"/>
    <w:rsid w:val="00003F2A"/>
    <w:rsid w:val="00004645"/>
    <w:rsid w:val="00004E3A"/>
    <w:rsid w:val="00005150"/>
    <w:rsid w:val="00005BE7"/>
    <w:rsid w:val="00005E01"/>
    <w:rsid w:val="00006612"/>
    <w:rsid w:val="00007838"/>
    <w:rsid w:val="00007946"/>
    <w:rsid w:val="00007974"/>
    <w:rsid w:val="000108B5"/>
    <w:rsid w:val="0001091E"/>
    <w:rsid w:val="0001092B"/>
    <w:rsid w:val="00012773"/>
    <w:rsid w:val="00012AC6"/>
    <w:rsid w:val="0001445D"/>
    <w:rsid w:val="0001462C"/>
    <w:rsid w:val="0001467B"/>
    <w:rsid w:val="00014730"/>
    <w:rsid w:val="0001564A"/>
    <w:rsid w:val="00016183"/>
    <w:rsid w:val="0001629C"/>
    <w:rsid w:val="00017D36"/>
    <w:rsid w:val="0002059B"/>
    <w:rsid w:val="00020D2E"/>
    <w:rsid w:val="00021167"/>
    <w:rsid w:val="000225E1"/>
    <w:rsid w:val="00024867"/>
    <w:rsid w:val="000249B6"/>
    <w:rsid w:val="00024F15"/>
    <w:rsid w:val="000254A5"/>
    <w:rsid w:val="00026E57"/>
    <w:rsid w:val="000274C4"/>
    <w:rsid w:val="000276AE"/>
    <w:rsid w:val="00027862"/>
    <w:rsid w:val="000300DA"/>
    <w:rsid w:val="00030684"/>
    <w:rsid w:val="00030B27"/>
    <w:rsid w:val="00030FD8"/>
    <w:rsid w:val="000315B3"/>
    <w:rsid w:val="00033BCB"/>
    <w:rsid w:val="000366AB"/>
    <w:rsid w:val="00036B8A"/>
    <w:rsid w:val="00036DEB"/>
    <w:rsid w:val="00041D81"/>
    <w:rsid w:val="0004222A"/>
    <w:rsid w:val="00043450"/>
    <w:rsid w:val="00043F1F"/>
    <w:rsid w:val="00044AB0"/>
    <w:rsid w:val="000457E8"/>
    <w:rsid w:val="0004642E"/>
    <w:rsid w:val="00050DE8"/>
    <w:rsid w:val="0005118A"/>
    <w:rsid w:val="0005163E"/>
    <w:rsid w:val="000518BC"/>
    <w:rsid w:val="00051BA1"/>
    <w:rsid w:val="00053013"/>
    <w:rsid w:val="00053B2A"/>
    <w:rsid w:val="000549C7"/>
    <w:rsid w:val="000570F0"/>
    <w:rsid w:val="000572ED"/>
    <w:rsid w:val="0005766D"/>
    <w:rsid w:val="00057A96"/>
    <w:rsid w:val="00057C6C"/>
    <w:rsid w:val="00060602"/>
    <w:rsid w:val="00061204"/>
    <w:rsid w:val="00061B26"/>
    <w:rsid w:val="0006242B"/>
    <w:rsid w:val="000638B2"/>
    <w:rsid w:val="00063C5D"/>
    <w:rsid w:val="00063C86"/>
    <w:rsid w:val="0006471C"/>
    <w:rsid w:val="000647AC"/>
    <w:rsid w:val="00064D23"/>
    <w:rsid w:val="00065FB3"/>
    <w:rsid w:val="00065FD5"/>
    <w:rsid w:val="0006721D"/>
    <w:rsid w:val="000705D5"/>
    <w:rsid w:val="0007215F"/>
    <w:rsid w:val="000721F1"/>
    <w:rsid w:val="00072883"/>
    <w:rsid w:val="00072C9D"/>
    <w:rsid w:val="000737D6"/>
    <w:rsid w:val="00073E84"/>
    <w:rsid w:val="000748AC"/>
    <w:rsid w:val="000768D2"/>
    <w:rsid w:val="00077566"/>
    <w:rsid w:val="00077927"/>
    <w:rsid w:val="00077D8D"/>
    <w:rsid w:val="00080020"/>
    <w:rsid w:val="00081262"/>
    <w:rsid w:val="00082498"/>
    <w:rsid w:val="00083AEE"/>
    <w:rsid w:val="00083EEE"/>
    <w:rsid w:val="00087158"/>
    <w:rsid w:val="00087D5F"/>
    <w:rsid w:val="0009042F"/>
    <w:rsid w:val="00090F0C"/>
    <w:rsid w:val="00091B80"/>
    <w:rsid w:val="000927B4"/>
    <w:rsid w:val="0009377A"/>
    <w:rsid w:val="00094A25"/>
    <w:rsid w:val="000950E0"/>
    <w:rsid w:val="00095ABA"/>
    <w:rsid w:val="00096135"/>
    <w:rsid w:val="00096165"/>
    <w:rsid w:val="000968F2"/>
    <w:rsid w:val="00096D5F"/>
    <w:rsid w:val="00096DFC"/>
    <w:rsid w:val="000A00EA"/>
    <w:rsid w:val="000A0245"/>
    <w:rsid w:val="000A2D6E"/>
    <w:rsid w:val="000A38CA"/>
    <w:rsid w:val="000A5FE3"/>
    <w:rsid w:val="000A7BEC"/>
    <w:rsid w:val="000B12BC"/>
    <w:rsid w:val="000B1CA9"/>
    <w:rsid w:val="000B3AD6"/>
    <w:rsid w:val="000B3DD4"/>
    <w:rsid w:val="000B4307"/>
    <w:rsid w:val="000B50CC"/>
    <w:rsid w:val="000B5B17"/>
    <w:rsid w:val="000B6712"/>
    <w:rsid w:val="000B7624"/>
    <w:rsid w:val="000B7DE8"/>
    <w:rsid w:val="000C0694"/>
    <w:rsid w:val="000C139F"/>
    <w:rsid w:val="000C2B4F"/>
    <w:rsid w:val="000C406E"/>
    <w:rsid w:val="000C4285"/>
    <w:rsid w:val="000C4BEA"/>
    <w:rsid w:val="000C5403"/>
    <w:rsid w:val="000C5BAA"/>
    <w:rsid w:val="000C5CE6"/>
    <w:rsid w:val="000C6B65"/>
    <w:rsid w:val="000C6E13"/>
    <w:rsid w:val="000C6FD7"/>
    <w:rsid w:val="000D01E1"/>
    <w:rsid w:val="000D0722"/>
    <w:rsid w:val="000D1D15"/>
    <w:rsid w:val="000D225F"/>
    <w:rsid w:val="000D2DF5"/>
    <w:rsid w:val="000D3945"/>
    <w:rsid w:val="000D3D43"/>
    <w:rsid w:val="000D5C94"/>
    <w:rsid w:val="000E0E97"/>
    <w:rsid w:val="000E15F4"/>
    <w:rsid w:val="000E17FD"/>
    <w:rsid w:val="000E20D7"/>
    <w:rsid w:val="000E29BA"/>
    <w:rsid w:val="000E2F88"/>
    <w:rsid w:val="000E4043"/>
    <w:rsid w:val="000E4599"/>
    <w:rsid w:val="000E4832"/>
    <w:rsid w:val="000E53B7"/>
    <w:rsid w:val="000E758A"/>
    <w:rsid w:val="000E79FA"/>
    <w:rsid w:val="000F00D4"/>
    <w:rsid w:val="000F146C"/>
    <w:rsid w:val="000F18CF"/>
    <w:rsid w:val="000F2E75"/>
    <w:rsid w:val="000F3CDC"/>
    <w:rsid w:val="000F410C"/>
    <w:rsid w:val="000F4286"/>
    <w:rsid w:val="000F4444"/>
    <w:rsid w:val="000F4663"/>
    <w:rsid w:val="000F4966"/>
    <w:rsid w:val="000F5B6C"/>
    <w:rsid w:val="000F6EF8"/>
    <w:rsid w:val="000F72F6"/>
    <w:rsid w:val="000F74BC"/>
    <w:rsid w:val="001000D3"/>
    <w:rsid w:val="00100AE2"/>
    <w:rsid w:val="00100D88"/>
    <w:rsid w:val="00102894"/>
    <w:rsid w:val="00102D78"/>
    <w:rsid w:val="0010360E"/>
    <w:rsid w:val="00103E55"/>
    <w:rsid w:val="0010493D"/>
    <w:rsid w:val="00105EAF"/>
    <w:rsid w:val="0011045D"/>
    <w:rsid w:val="00111633"/>
    <w:rsid w:val="00112F88"/>
    <w:rsid w:val="00113A74"/>
    <w:rsid w:val="00113E25"/>
    <w:rsid w:val="00114AD3"/>
    <w:rsid w:val="00114BDE"/>
    <w:rsid w:val="001162F5"/>
    <w:rsid w:val="001179D0"/>
    <w:rsid w:val="00117D3C"/>
    <w:rsid w:val="001216E2"/>
    <w:rsid w:val="00122243"/>
    <w:rsid w:val="00122816"/>
    <w:rsid w:val="00122BCA"/>
    <w:rsid w:val="00122E8D"/>
    <w:rsid w:val="0012475B"/>
    <w:rsid w:val="0012516C"/>
    <w:rsid w:val="00125AF3"/>
    <w:rsid w:val="001262D3"/>
    <w:rsid w:val="001273B5"/>
    <w:rsid w:val="0012747D"/>
    <w:rsid w:val="00130EC1"/>
    <w:rsid w:val="00132D52"/>
    <w:rsid w:val="00133A80"/>
    <w:rsid w:val="00134258"/>
    <w:rsid w:val="00135B29"/>
    <w:rsid w:val="0013722F"/>
    <w:rsid w:val="00137E6B"/>
    <w:rsid w:val="00141071"/>
    <w:rsid w:val="0014123B"/>
    <w:rsid w:val="00142642"/>
    <w:rsid w:val="00142FE6"/>
    <w:rsid w:val="00143CB8"/>
    <w:rsid w:val="00144648"/>
    <w:rsid w:val="0014516A"/>
    <w:rsid w:val="001454AF"/>
    <w:rsid w:val="001461DE"/>
    <w:rsid w:val="001465FC"/>
    <w:rsid w:val="001470B8"/>
    <w:rsid w:val="00147A65"/>
    <w:rsid w:val="00150057"/>
    <w:rsid w:val="00150DC6"/>
    <w:rsid w:val="001514FA"/>
    <w:rsid w:val="001534B3"/>
    <w:rsid w:val="001537C8"/>
    <w:rsid w:val="00155E91"/>
    <w:rsid w:val="0016001B"/>
    <w:rsid w:val="001613FE"/>
    <w:rsid w:val="0016173B"/>
    <w:rsid w:val="001623D0"/>
    <w:rsid w:val="001635E5"/>
    <w:rsid w:val="001648E9"/>
    <w:rsid w:val="001653D1"/>
    <w:rsid w:val="00166D90"/>
    <w:rsid w:val="00166FFD"/>
    <w:rsid w:val="0016700A"/>
    <w:rsid w:val="0016725E"/>
    <w:rsid w:val="001675D5"/>
    <w:rsid w:val="001717DF"/>
    <w:rsid w:val="00171FE9"/>
    <w:rsid w:val="0017234B"/>
    <w:rsid w:val="001725B0"/>
    <w:rsid w:val="00172AC9"/>
    <w:rsid w:val="00172EB7"/>
    <w:rsid w:val="0017337C"/>
    <w:rsid w:val="00174243"/>
    <w:rsid w:val="001744B5"/>
    <w:rsid w:val="00174602"/>
    <w:rsid w:val="00175584"/>
    <w:rsid w:val="00175B5D"/>
    <w:rsid w:val="00175BF1"/>
    <w:rsid w:val="00176EE0"/>
    <w:rsid w:val="001777B7"/>
    <w:rsid w:val="00181132"/>
    <w:rsid w:val="001838BB"/>
    <w:rsid w:val="001849E0"/>
    <w:rsid w:val="00184DB4"/>
    <w:rsid w:val="00184DEF"/>
    <w:rsid w:val="001858E0"/>
    <w:rsid w:val="00185A92"/>
    <w:rsid w:val="00186301"/>
    <w:rsid w:val="00186B7C"/>
    <w:rsid w:val="001873BB"/>
    <w:rsid w:val="001877A4"/>
    <w:rsid w:val="00190105"/>
    <w:rsid w:val="00190E4D"/>
    <w:rsid w:val="00192323"/>
    <w:rsid w:val="0019546E"/>
    <w:rsid w:val="00195E08"/>
    <w:rsid w:val="0019637C"/>
    <w:rsid w:val="001964AF"/>
    <w:rsid w:val="00196583"/>
    <w:rsid w:val="001965CF"/>
    <w:rsid w:val="0019685B"/>
    <w:rsid w:val="00196F04"/>
    <w:rsid w:val="001971FF"/>
    <w:rsid w:val="001A24AF"/>
    <w:rsid w:val="001A28D4"/>
    <w:rsid w:val="001A384D"/>
    <w:rsid w:val="001A386E"/>
    <w:rsid w:val="001A5387"/>
    <w:rsid w:val="001A56CE"/>
    <w:rsid w:val="001A6013"/>
    <w:rsid w:val="001A6D13"/>
    <w:rsid w:val="001A7093"/>
    <w:rsid w:val="001B0176"/>
    <w:rsid w:val="001B1065"/>
    <w:rsid w:val="001B22B0"/>
    <w:rsid w:val="001B2668"/>
    <w:rsid w:val="001B2FD8"/>
    <w:rsid w:val="001B40D6"/>
    <w:rsid w:val="001B41BC"/>
    <w:rsid w:val="001B42E4"/>
    <w:rsid w:val="001B437D"/>
    <w:rsid w:val="001B4BA8"/>
    <w:rsid w:val="001B5224"/>
    <w:rsid w:val="001B5D6F"/>
    <w:rsid w:val="001B5ED8"/>
    <w:rsid w:val="001B60B7"/>
    <w:rsid w:val="001B7530"/>
    <w:rsid w:val="001B76A1"/>
    <w:rsid w:val="001C08FE"/>
    <w:rsid w:val="001C1F7B"/>
    <w:rsid w:val="001C221C"/>
    <w:rsid w:val="001C2D04"/>
    <w:rsid w:val="001C446B"/>
    <w:rsid w:val="001C4AE0"/>
    <w:rsid w:val="001C59F3"/>
    <w:rsid w:val="001C5C88"/>
    <w:rsid w:val="001C6D91"/>
    <w:rsid w:val="001D0BCD"/>
    <w:rsid w:val="001D36E9"/>
    <w:rsid w:val="001D39E8"/>
    <w:rsid w:val="001D52A9"/>
    <w:rsid w:val="001D6136"/>
    <w:rsid w:val="001D7647"/>
    <w:rsid w:val="001E07C0"/>
    <w:rsid w:val="001E1E79"/>
    <w:rsid w:val="001E217A"/>
    <w:rsid w:val="001E25FB"/>
    <w:rsid w:val="001E7041"/>
    <w:rsid w:val="001E745F"/>
    <w:rsid w:val="001E7BD4"/>
    <w:rsid w:val="001F02D4"/>
    <w:rsid w:val="001F1083"/>
    <w:rsid w:val="001F1DB6"/>
    <w:rsid w:val="001F1FF7"/>
    <w:rsid w:val="001F31DB"/>
    <w:rsid w:val="001F52A4"/>
    <w:rsid w:val="001F5C80"/>
    <w:rsid w:val="001F5F50"/>
    <w:rsid w:val="001F67F5"/>
    <w:rsid w:val="001F7318"/>
    <w:rsid w:val="00200CE5"/>
    <w:rsid w:val="002013DE"/>
    <w:rsid w:val="00202757"/>
    <w:rsid w:val="002033CA"/>
    <w:rsid w:val="00203862"/>
    <w:rsid w:val="00205A54"/>
    <w:rsid w:val="00206A35"/>
    <w:rsid w:val="00207708"/>
    <w:rsid w:val="002126B5"/>
    <w:rsid w:val="00213CB8"/>
    <w:rsid w:val="00215F5C"/>
    <w:rsid w:val="00216A8B"/>
    <w:rsid w:val="00217FC2"/>
    <w:rsid w:val="002222C6"/>
    <w:rsid w:val="00222A00"/>
    <w:rsid w:val="00223591"/>
    <w:rsid w:val="002237FA"/>
    <w:rsid w:val="00223CEC"/>
    <w:rsid w:val="00224967"/>
    <w:rsid w:val="00224C2D"/>
    <w:rsid w:val="002256D7"/>
    <w:rsid w:val="002258F6"/>
    <w:rsid w:val="00225A7D"/>
    <w:rsid w:val="0022609D"/>
    <w:rsid w:val="00226270"/>
    <w:rsid w:val="00227248"/>
    <w:rsid w:val="00227B31"/>
    <w:rsid w:val="00232597"/>
    <w:rsid w:val="00232FD2"/>
    <w:rsid w:val="00233640"/>
    <w:rsid w:val="00234D92"/>
    <w:rsid w:val="00235AF9"/>
    <w:rsid w:val="00235D0F"/>
    <w:rsid w:val="00237A26"/>
    <w:rsid w:val="00237F99"/>
    <w:rsid w:val="002408E4"/>
    <w:rsid w:val="00240943"/>
    <w:rsid w:val="0024223A"/>
    <w:rsid w:val="00242968"/>
    <w:rsid w:val="00243BD2"/>
    <w:rsid w:val="00243C55"/>
    <w:rsid w:val="00243DFF"/>
    <w:rsid w:val="00243EDD"/>
    <w:rsid w:val="00244369"/>
    <w:rsid w:val="0024461C"/>
    <w:rsid w:val="002451F0"/>
    <w:rsid w:val="0024567C"/>
    <w:rsid w:val="00245689"/>
    <w:rsid w:val="00245A54"/>
    <w:rsid w:val="002501AC"/>
    <w:rsid w:val="002504FC"/>
    <w:rsid w:val="00250717"/>
    <w:rsid w:val="002509C6"/>
    <w:rsid w:val="00251025"/>
    <w:rsid w:val="0025117C"/>
    <w:rsid w:val="00252B62"/>
    <w:rsid w:val="00253E01"/>
    <w:rsid w:val="00255BC9"/>
    <w:rsid w:val="002564CA"/>
    <w:rsid w:val="002579EA"/>
    <w:rsid w:val="002607BB"/>
    <w:rsid w:val="002608D7"/>
    <w:rsid w:val="00261343"/>
    <w:rsid w:val="00261B48"/>
    <w:rsid w:val="002633DD"/>
    <w:rsid w:val="0026382F"/>
    <w:rsid w:val="00263F10"/>
    <w:rsid w:val="002642B1"/>
    <w:rsid w:val="002643A5"/>
    <w:rsid w:val="00266677"/>
    <w:rsid w:val="00270267"/>
    <w:rsid w:val="00270470"/>
    <w:rsid w:val="0027047A"/>
    <w:rsid w:val="0027157C"/>
    <w:rsid w:val="002728C0"/>
    <w:rsid w:val="00272B85"/>
    <w:rsid w:val="00272F42"/>
    <w:rsid w:val="00273B21"/>
    <w:rsid w:val="00273BA0"/>
    <w:rsid w:val="00273DEB"/>
    <w:rsid w:val="00273EF8"/>
    <w:rsid w:val="00280551"/>
    <w:rsid w:val="00280E56"/>
    <w:rsid w:val="00282032"/>
    <w:rsid w:val="002826D5"/>
    <w:rsid w:val="00282857"/>
    <w:rsid w:val="002839E7"/>
    <w:rsid w:val="00283FF4"/>
    <w:rsid w:val="002854DD"/>
    <w:rsid w:val="00285617"/>
    <w:rsid w:val="002864DA"/>
    <w:rsid w:val="0028684B"/>
    <w:rsid w:val="00287379"/>
    <w:rsid w:val="00290B6C"/>
    <w:rsid w:val="00291E5D"/>
    <w:rsid w:val="00292270"/>
    <w:rsid w:val="0029286A"/>
    <w:rsid w:val="00293299"/>
    <w:rsid w:val="002933A3"/>
    <w:rsid w:val="00294351"/>
    <w:rsid w:val="00294D00"/>
    <w:rsid w:val="00294E4C"/>
    <w:rsid w:val="00295883"/>
    <w:rsid w:val="00295D22"/>
    <w:rsid w:val="00295ED5"/>
    <w:rsid w:val="002964F8"/>
    <w:rsid w:val="00296543"/>
    <w:rsid w:val="002A107A"/>
    <w:rsid w:val="002A3731"/>
    <w:rsid w:val="002A3E86"/>
    <w:rsid w:val="002A4E56"/>
    <w:rsid w:val="002A5757"/>
    <w:rsid w:val="002A5E96"/>
    <w:rsid w:val="002A675E"/>
    <w:rsid w:val="002A6D38"/>
    <w:rsid w:val="002B1214"/>
    <w:rsid w:val="002B1D89"/>
    <w:rsid w:val="002B2662"/>
    <w:rsid w:val="002B3DEF"/>
    <w:rsid w:val="002B43F3"/>
    <w:rsid w:val="002B48D7"/>
    <w:rsid w:val="002B4D64"/>
    <w:rsid w:val="002B4E49"/>
    <w:rsid w:val="002B59A3"/>
    <w:rsid w:val="002B5D68"/>
    <w:rsid w:val="002B6225"/>
    <w:rsid w:val="002B6D63"/>
    <w:rsid w:val="002B7EC9"/>
    <w:rsid w:val="002C0147"/>
    <w:rsid w:val="002C0A97"/>
    <w:rsid w:val="002C1A9C"/>
    <w:rsid w:val="002C2058"/>
    <w:rsid w:val="002C2148"/>
    <w:rsid w:val="002C2A25"/>
    <w:rsid w:val="002C3942"/>
    <w:rsid w:val="002C3ED8"/>
    <w:rsid w:val="002C444C"/>
    <w:rsid w:val="002C5161"/>
    <w:rsid w:val="002C5957"/>
    <w:rsid w:val="002C5E9C"/>
    <w:rsid w:val="002C65B6"/>
    <w:rsid w:val="002C67FE"/>
    <w:rsid w:val="002C725A"/>
    <w:rsid w:val="002C7853"/>
    <w:rsid w:val="002D2FE0"/>
    <w:rsid w:val="002D30DD"/>
    <w:rsid w:val="002D351A"/>
    <w:rsid w:val="002D392A"/>
    <w:rsid w:val="002D49E1"/>
    <w:rsid w:val="002D4CB9"/>
    <w:rsid w:val="002D5195"/>
    <w:rsid w:val="002D6B2F"/>
    <w:rsid w:val="002D6FBD"/>
    <w:rsid w:val="002D7112"/>
    <w:rsid w:val="002D7503"/>
    <w:rsid w:val="002E1765"/>
    <w:rsid w:val="002E284E"/>
    <w:rsid w:val="002E480B"/>
    <w:rsid w:val="002E4CBC"/>
    <w:rsid w:val="002E51B8"/>
    <w:rsid w:val="002E5358"/>
    <w:rsid w:val="002E5ACD"/>
    <w:rsid w:val="002E7D88"/>
    <w:rsid w:val="002F086E"/>
    <w:rsid w:val="002F0DD3"/>
    <w:rsid w:val="002F2F8E"/>
    <w:rsid w:val="002F3FC3"/>
    <w:rsid w:val="002F491A"/>
    <w:rsid w:val="002F669B"/>
    <w:rsid w:val="002F6D6B"/>
    <w:rsid w:val="002F7145"/>
    <w:rsid w:val="002F730E"/>
    <w:rsid w:val="002F73D0"/>
    <w:rsid w:val="00300235"/>
    <w:rsid w:val="003031BC"/>
    <w:rsid w:val="00304792"/>
    <w:rsid w:val="00304C9A"/>
    <w:rsid w:val="00305024"/>
    <w:rsid w:val="00305497"/>
    <w:rsid w:val="0030550F"/>
    <w:rsid w:val="003069E7"/>
    <w:rsid w:val="00306CB9"/>
    <w:rsid w:val="00306EE8"/>
    <w:rsid w:val="00307F46"/>
    <w:rsid w:val="00310A0B"/>
    <w:rsid w:val="00311956"/>
    <w:rsid w:val="003125CF"/>
    <w:rsid w:val="0031310B"/>
    <w:rsid w:val="00313F07"/>
    <w:rsid w:val="00315DC2"/>
    <w:rsid w:val="003168CC"/>
    <w:rsid w:val="003169E6"/>
    <w:rsid w:val="003170EF"/>
    <w:rsid w:val="00317D76"/>
    <w:rsid w:val="00320F71"/>
    <w:rsid w:val="00321D49"/>
    <w:rsid w:val="00321FB7"/>
    <w:rsid w:val="003225F0"/>
    <w:rsid w:val="00322C00"/>
    <w:rsid w:val="0032305C"/>
    <w:rsid w:val="003244F1"/>
    <w:rsid w:val="00325EAA"/>
    <w:rsid w:val="00327212"/>
    <w:rsid w:val="00327D10"/>
    <w:rsid w:val="00330962"/>
    <w:rsid w:val="0033157A"/>
    <w:rsid w:val="00332182"/>
    <w:rsid w:val="00332947"/>
    <w:rsid w:val="00332D17"/>
    <w:rsid w:val="00332D3F"/>
    <w:rsid w:val="0033376D"/>
    <w:rsid w:val="00333F03"/>
    <w:rsid w:val="003341B5"/>
    <w:rsid w:val="0033430B"/>
    <w:rsid w:val="00334AF4"/>
    <w:rsid w:val="00335F91"/>
    <w:rsid w:val="0033616F"/>
    <w:rsid w:val="003368B7"/>
    <w:rsid w:val="0034090E"/>
    <w:rsid w:val="00341350"/>
    <w:rsid w:val="00343542"/>
    <w:rsid w:val="00343E99"/>
    <w:rsid w:val="00343F97"/>
    <w:rsid w:val="003442A4"/>
    <w:rsid w:val="0034488E"/>
    <w:rsid w:val="0034490F"/>
    <w:rsid w:val="00345543"/>
    <w:rsid w:val="003465B3"/>
    <w:rsid w:val="00346E9D"/>
    <w:rsid w:val="00347AA4"/>
    <w:rsid w:val="00347CFF"/>
    <w:rsid w:val="0035036A"/>
    <w:rsid w:val="0035072F"/>
    <w:rsid w:val="00351B52"/>
    <w:rsid w:val="00352900"/>
    <w:rsid w:val="00353182"/>
    <w:rsid w:val="0035336D"/>
    <w:rsid w:val="0035480B"/>
    <w:rsid w:val="00354B61"/>
    <w:rsid w:val="00355A48"/>
    <w:rsid w:val="00355DC0"/>
    <w:rsid w:val="00356411"/>
    <w:rsid w:val="00360B9D"/>
    <w:rsid w:val="00362347"/>
    <w:rsid w:val="003626AB"/>
    <w:rsid w:val="003638AE"/>
    <w:rsid w:val="00363C70"/>
    <w:rsid w:val="00364C1F"/>
    <w:rsid w:val="00364D1C"/>
    <w:rsid w:val="0036592C"/>
    <w:rsid w:val="003669F5"/>
    <w:rsid w:val="00366BAC"/>
    <w:rsid w:val="003708F1"/>
    <w:rsid w:val="00370BB2"/>
    <w:rsid w:val="00370DBD"/>
    <w:rsid w:val="00371A43"/>
    <w:rsid w:val="00371ADA"/>
    <w:rsid w:val="003724AD"/>
    <w:rsid w:val="00372857"/>
    <w:rsid w:val="00373CFC"/>
    <w:rsid w:val="00374CB4"/>
    <w:rsid w:val="0037514A"/>
    <w:rsid w:val="00375E84"/>
    <w:rsid w:val="00376919"/>
    <w:rsid w:val="003774F8"/>
    <w:rsid w:val="00380864"/>
    <w:rsid w:val="00380C88"/>
    <w:rsid w:val="00380D2A"/>
    <w:rsid w:val="003816E1"/>
    <w:rsid w:val="00381AF6"/>
    <w:rsid w:val="00381F41"/>
    <w:rsid w:val="003829C5"/>
    <w:rsid w:val="00382B6A"/>
    <w:rsid w:val="00382DF7"/>
    <w:rsid w:val="00383A7B"/>
    <w:rsid w:val="003842A6"/>
    <w:rsid w:val="00384B7F"/>
    <w:rsid w:val="00385411"/>
    <w:rsid w:val="00385F29"/>
    <w:rsid w:val="00386600"/>
    <w:rsid w:val="00387A56"/>
    <w:rsid w:val="0038871F"/>
    <w:rsid w:val="00390987"/>
    <w:rsid w:val="00390998"/>
    <w:rsid w:val="00390D4D"/>
    <w:rsid w:val="003910C8"/>
    <w:rsid w:val="00391101"/>
    <w:rsid w:val="00393033"/>
    <w:rsid w:val="0039337F"/>
    <w:rsid w:val="003941B8"/>
    <w:rsid w:val="00394ABE"/>
    <w:rsid w:val="003972FC"/>
    <w:rsid w:val="00397574"/>
    <w:rsid w:val="0039799B"/>
    <w:rsid w:val="003979B0"/>
    <w:rsid w:val="003A0FF2"/>
    <w:rsid w:val="003A1B47"/>
    <w:rsid w:val="003A2A40"/>
    <w:rsid w:val="003A38FC"/>
    <w:rsid w:val="003A5C5A"/>
    <w:rsid w:val="003A6CC5"/>
    <w:rsid w:val="003A78AA"/>
    <w:rsid w:val="003B1D7F"/>
    <w:rsid w:val="003B2DA2"/>
    <w:rsid w:val="003B306E"/>
    <w:rsid w:val="003B3287"/>
    <w:rsid w:val="003B355C"/>
    <w:rsid w:val="003B3C56"/>
    <w:rsid w:val="003B3EBB"/>
    <w:rsid w:val="003B402B"/>
    <w:rsid w:val="003B5C73"/>
    <w:rsid w:val="003B5D88"/>
    <w:rsid w:val="003C0030"/>
    <w:rsid w:val="003C1FD8"/>
    <w:rsid w:val="003C3CEF"/>
    <w:rsid w:val="003C4E42"/>
    <w:rsid w:val="003C6003"/>
    <w:rsid w:val="003C6010"/>
    <w:rsid w:val="003C6DB9"/>
    <w:rsid w:val="003C6DF5"/>
    <w:rsid w:val="003C7C3A"/>
    <w:rsid w:val="003D0123"/>
    <w:rsid w:val="003D02EE"/>
    <w:rsid w:val="003D05FA"/>
    <w:rsid w:val="003D0914"/>
    <w:rsid w:val="003D0AE0"/>
    <w:rsid w:val="003D0EB8"/>
    <w:rsid w:val="003D263F"/>
    <w:rsid w:val="003D2957"/>
    <w:rsid w:val="003D3110"/>
    <w:rsid w:val="003D391E"/>
    <w:rsid w:val="003D45C5"/>
    <w:rsid w:val="003D4F1D"/>
    <w:rsid w:val="003D63CF"/>
    <w:rsid w:val="003D6A46"/>
    <w:rsid w:val="003E05F6"/>
    <w:rsid w:val="003E06F5"/>
    <w:rsid w:val="003E0976"/>
    <w:rsid w:val="003E1803"/>
    <w:rsid w:val="003E1B0B"/>
    <w:rsid w:val="003E1EC6"/>
    <w:rsid w:val="003E29C8"/>
    <w:rsid w:val="003E34CC"/>
    <w:rsid w:val="003E3B94"/>
    <w:rsid w:val="003E47EE"/>
    <w:rsid w:val="003E55D6"/>
    <w:rsid w:val="003E59F7"/>
    <w:rsid w:val="003E6CBB"/>
    <w:rsid w:val="003E6DB5"/>
    <w:rsid w:val="003F0657"/>
    <w:rsid w:val="003F3D87"/>
    <w:rsid w:val="003F47E8"/>
    <w:rsid w:val="003F5290"/>
    <w:rsid w:val="003F783C"/>
    <w:rsid w:val="003F7D98"/>
    <w:rsid w:val="00400D86"/>
    <w:rsid w:val="00402459"/>
    <w:rsid w:val="00404FAE"/>
    <w:rsid w:val="004050AB"/>
    <w:rsid w:val="0040572B"/>
    <w:rsid w:val="00406D2C"/>
    <w:rsid w:val="00411123"/>
    <w:rsid w:val="0041529F"/>
    <w:rsid w:val="004164B9"/>
    <w:rsid w:val="00416C0E"/>
    <w:rsid w:val="00417196"/>
    <w:rsid w:val="004172FB"/>
    <w:rsid w:val="004201AA"/>
    <w:rsid w:val="00420223"/>
    <w:rsid w:val="00420232"/>
    <w:rsid w:val="00420915"/>
    <w:rsid w:val="004210F0"/>
    <w:rsid w:val="004210F5"/>
    <w:rsid w:val="004219A6"/>
    <w:rsid w:val="00423A85"/>
    <w:rsid w:val="00423B09"/>
    <w:rsid w:val="00424300"/>
    <w:rsid w:val="00424F35"/>
    <w:rsid w:val="004267EC"/>
    <w:rsid w:val="00427078"/>
    <w:rsid w:val="004270E2"/>
    <w:rsid w:val="004273BD"/>
    <w:rsid w:val="0042792F"/>
    <w:rsid w:val="0043077D"/>
    <w:rsid w:val="00431174"/>
    <w:rsid w:val="0043167A"/>
    <w:rsid w:val="00431807"/>
    <w:rsid w:val="00433648"/>
    <w:rsid w:val="0043426F"/>
    <w:rsid w:val="0043482E"/>
    <w:rsid w:val="00434D57"/>
    <w:rsid w:val="004350BA"/>
    <w:rsid w:val="004356C5"/>
    <w:rsid w:val="004419AE"/>
    <w:rsid w:val="004423A1"/>
    <w:rsid w:val="00442DD5"/>
    <w:rsid w:val="00443F99"/>
    <w:rsid w:val="00444A89"/>
    <w:rsid w:val="00444F0E"/>
    <w:rsid w:val="00445648"/>
    <w:rsid w:val="00445972"/>
    <w:rsid w:val="00445E94"/>
    <w:rsid w:val="00446446"/>
    <w:rsid w:val="00451DFC"/>
    <w:rsid w:val="00452104"/>
    <w:rsid w:val="0045235F"/>
    <w:rsid w:val="00452B32"/>
    <w:rsid w:val="00453BCC"/>
    <w:rsid w:val="00454C8C"/>
    <w:rsid w:val="004558CC"/>
    <w:rsid w:val="004562E2"/>
    <w:rsid w:val="004575FD"/>
    <w:rsid w:val="00460022"/>
    <w:rsid w:val="00461A1B"/>
    <w:rsid w:val="00461DEA"/>
    <w:rsid w:val="00461F27"/>
    <w:rsid w:val="00462C7F"/>
    <w:rsid w:val="004633DD"/>
    <w:rsid w:val="00463E00"/>
    <w:rsid w:val="00465B97"/>
    <w:rsid w:val="00465BE0"/>
    <w:rsid w:val="0046676D"/>
    <w:rsid w:val="00467F9F"/>
    <w:rsid w:val="004700B1"/>
    <w:rsid w:val="00472309"/>
    <w:rsid w:val="00472461"/>
    <w:rsid w:val="00472A47"/>
    <w:rsid w:val="00472B1E"/>
    <w:rsid w:val="00472D2E"/>
    <w:rsid w:val="00472D6E"/>
    <w:rsid w:val="00473007"/>
    <w:rsid w:val="00473294"/>
    <w:rsid w:val="004735D6"/>
    <w:rsid w:val="00474423"/>
    <w:rsid w:val="00474A2F"/>
    <w:rsid w:val="0047543F"/>
    <w:rsid w:val="00475614"/>
    <w:rsid w:val="0047638D"/>
    <w:rsid w:val="00476F12"/>
    <w:rsid w:val="004774AD"/>
    <w:rsid w:val="004777D9"/>
    <w:rsid w:val="00480029"/>
    <w:rsid w:val="004803DE"/>
    <w:rsid w:val="00480C76"/>
    <w:rsid w:val="0048209E"/>
    <w:rsid w:val="00483626"/>
    <w:rsid w:val="00483D75"/>
    <w:rsid w:val="00483F67"/>
    <w:rsid w:val="0048478F"/>
    <w:rsid w:val="00485188"/>
    <w:rsid w:val="00485D39"/>
    <w:rsid w:val="0048626E"/>
    <w:rsid w:val="00486CCA"/>
    <w:rsid w:val="0048717A"/>
    <w:rsid w:val="00491278"/>
    <w:rsid w:val="00491DC9"/>
    <w:rsid w:val="004926EF"/>
    <w:rsid w:val="004936E2"/>
    <w:rsid w:val="00493A94"/>
    <w:rsid w:val="004941A8"/>
    <w:rsid w:val="00494406"/>
    <w:rsid w:val="004945CF"/>
    <w:rsid w:val="0049571A"/>
    <w:rsid w:val="00495CF8"/>
    <w:rsid w:val="0049608F"/>
    <w:rsid w:val="00497411"/>
    <w:rsid w:val="00497AA8"/>
    <w:rsid w:val="00497D9C"/>
    <w:rsid w:val="0049BDDF"/>
    <w:rsid w:val="004A076B"/>
    <w:rsid w:val="004A0D5A"/>
    <w:rsid w:val="004A108A"/>
    <w:rsid w:val="004A12CA"/>
    <w:rsid w:val="004A1727"/>
    <w:rsid w:val="004A280D"/>
    <w:rsid w:val="004A28F8"/>
    <w:rsid w:val="004A2BAB"/>
    <w:rsid w:val="004A4D8F"/>
    <w:rsid w:val="004A5FAB"/>
    <w:rsid w:val="004A76D5"/>
    <w:rsid w:val="004A7CF3"/>
    <w:rsid w:val="004B0AEA"/>
    <w:rsid w:val="004B116A"/>
    <w:rsid w:val="004B282B"/>
    <w:rsid w:val="004B2CE1"/>
    <w:rsid w:val="004B2DBC"/>
    <w:rsid w:val="004B3CEC"/>
    <w:rsid w:val="004B3D14"/>
    <w:rsid w:val="004B4CDA"/>
    <w:rsid w:val="004B5C71"/>
    <w:rsid w:val="004B6088"/>
    <w:rsid w:val="004B69D9"/>
    <w:rsid w:val="004B7659"/>
    <w:rsid w:val="004B7792"/>
    <w:rsid w:val="004B7804"/>
    <w:rsid w:val="004B798E"/>
    <w:rsid w:val="004B7BDE"/>
    <w:rsid w:val="004C0027"/>
    <w:rsid w:val="004C063A"/>
    <w:rsid w:val="004C0A3A"/>
    <w:rsid w:val="004C0E5C"/>
    <w:rsid w:val="004C1289"/>
    <w:rsid w:val="004C1E67"/>
    <w:rsid w:val="004C2DF4"/>
    <w:rsid w:val="004C3E28"/>
    <w:rsid w:val="004C4A5B"/>
    <w:rsid w:val="004C4E58"/>
    <w:rsid w:val="004C4FEB"/>
    <w:rsid w:val="004C5043"/>
    <w:rsid w:val="004C52D3"/>
    <w:rsid w:val="004C638C"/>
    <w:rsid w:val="004C6ABC"/>
    <w:rsid w:val="004C6E38"/>
    <w:rsid w:val="004D017F"/>
    <w:rsid w:val="004D0292"/>
    <w:rsid w:val="004D0523"/>
    <w:rsid w:val="004D052F"/>
    <w:rsid w:val="004D153D"/>
    <w:rsid w:val="004D3730"/>
    <w:rsid w:val="004D3905"/>
    <w:rsid w:val="004D4664"/>
    <w:rsid w:val="004D52AB"/>
    <w:rsid w:val="004D584D"/>
    <w:rsid w:val="004D6EBA"/>
    <w:rsid w:val="004D7B94"/>
    <w:rsid w:val="004D7B9D"/>
    <w:rsid w:val="004E0793"/>
    <w:rsid w:val="004E121C"/>
    <w:rsid w:val="004E29C2"/>
    <w:rsid w:val="004E4D04"/>
    <w:rsid w:val="004E535D"/>
    <w:rsid w:val="004E58B7"/>
    <w:rsid w:val="004E64ED"/>
    <w:rsid w:val="004F00DE"/>
    <w:rsid w:val="004F0942"/>
    <w:rsid w:val="004F154E"/>
    <w:rsid w:val="004F3258"/>
    <w:rsid w:val="004F3BDE"/>
    <w:rsid w:val="005007A3"/>
    <w:rsid w:val="00500DCA"/>
    <w:rsid w:val="005024E9"/>
    <w:rsid w:val="005032BA"/>
    <w:rsid w:val="0050405C"/>
    <w:rsid w:val="00505B62"/>
    <w:rsid w:val="00505D90"/>
    <w:rsid w:val="0050693A"/>
    <w:rsid w:val="005075D9"/>
    <w:rsid w:val="00507AE8"/>
    <w:rsid w:val="00511563"/>
    <w:rsid w:val="00512B8F"/>
    <w:rsid w:val="00512EC8"/>
    <w:rsid w:val="0051315F"/>
    <w:rsid w:val="0051479B"/>
    <w:rsid w:val="00515179"/>
    <w:rsid w:val="00515C91"/>
    <w:rsid w:val="00515F6F"/>
    <w:rsid w:val="005163C3"/>
    <w:rsid w:val="00516896"/>
    <w:rsid w:val="00516967"/>
    <w:rsid w:val="00517A54"/>
    <w:rsid w:val="00517F63"/>
    <w:rsid w:val="005203DF"/>
    <w:rsid w:val="005214BE"/>
    <w:rsid w:val="00522B2E"/>
    <w:rsid w:val="00523ADD"/>
    <w:rsid w:val="0052406E"/>
    <w:rsid w:val="0052471D"/>
    <w:rsid w:val="005252EE"/>
    <w:rsid w:val="005255C2"/>
    <w:rsid w:val="00525609"/>
    <w:rsid w:val="005259A5"/>
    <w:rsid w:val="00526EA8"/>
    <w:rsid w:val="0053130F"/>
    <w:rsid w:val="00531319"/>
    <w:rsid w:val="005324EB"/>
    <w:rsid w:val="005326B8"/>
    <w:rsid w:val="00532C41"/>
    <w:rsid w:val="00533265"/>
    <w:rsid w:val="00533AF9"/>
    <w:rsid w:val="0053414C"/>
    <w:rsid w:val="00534BAB"/>
    <w:rsid w:val="005353EE"/>
    <w:rsid w:val="00535CBB"/>
    <w:rsid w:val="005407F7"/>
    <w:rsid w:val="00541FB7"/>
    <w:rsid w:val="0054244E"/>
    <w:rsid w:val="00542684"/>
    <w:rsid w:val="0054268E"/>
    <w:rsid w:val="00543306"/>
    <w:rsid w:val="0054334A"/>
    <w:rsid w:val="00543490"/>
    <w:rsid w:val="0054367F"/>
    <w:rsid w:val="00543D6A"/>
    <w:rsid w:val="005443DB"/>
    <w:rsid w:val="00545030"/>
    <w:rsid w:val="0054565D"/>
    <w:rsid w:val="00545DEB"/>
    <w:rsid w:val="00546514"/>
    <w:rsid w:val="00546AD9"/>
    <w:rsid w:val="00547BCB"/>
    <w:rsid w:val="00547E11"/>
    <w:rsid w:val="0055029C"/>
    <w:rsid w:val="00550A9B"/>
    <w:rsid w:val="0055121B"/>
    <w:rsid w:val="005513B6"/>
    <w:rsid w:val="00551935"/>
    <w:rsid w:val="00552978"/>
    <w:rsid w:val="005537FD"/>
    <w:rsid w:val="00553A61"/>
    <w:rsid w:val="00556083"/>
    <w:rsid w:val="00556648"/>
    <w:rsid w:val="0056011A"/>
    <w:rsid w:val="00560870"/>
    <w:rsid w:val="0056167B"/>
    <w:rsid w:val="005627AB"/>
    <w:rsid w:val="00562A93"/>
    <w:rsid w:val="00562AF3"/>
    <w:rsid w:val="00562E88"/>
    <w:rsid w:val="00563ECA"/>
    <w:rsid w:val="0056432C"/>
    <w:rsid w:val="005672D9"/>
    <w:rsid w:val="005672E0"/>
    <w:rsid w:val="00567812"/>
    <w:rsid w:val="005700C0"/>
    <w:rsid w:val="00570C01"/>
    <w:rsid w:val="00570CD3"/>
    <w:rsid w:val="00570F4F"/>
    <w:rsid w:val="0057150D"/>
    <w:rsid w:val="0057171E"/>
    <w:rsid w:val="00571B1C"/>
    <w:rsid w:val="0057370D"/>
    <w:rsid w:val="005750FA"/>
    <w:rsid w:val="00575AAE"/>
    <w:rsid w:val="00576F3E"/>
    <w:rsid w:val="00580143"/>
    <w:rsid w:val="00580787"/>
    <w:rsid w:val="00580E48"/>
    <w:rsid w:val="005824E0"/>
    <w:rsid w:val="00582BA7"/>
    <w:rsid w:val="00583296"/>
    <w:rsid w:val="005862E4"/>
    <w:rsid w:val="005900CF"/>
    <w:rsid w:val="00590AF4"/>
    <w:rsid w:val="00591356"/>
    <w:rsid w:val="00591799"/>
    <w:rsid w:val="005936C7"/>
    <w:rsid w:val="00593A63"/>
    <w:rsid w:val="00594217"/>
    <w:rsid w:val="00594809"/>
    <w:rsid w:val="00596F64"/>
    <w:rsid w:val="005978CF"/>
    <w:rsid w:val="00597A76"/>
    <w:rsid w:val="00597BBC"/>
    <w:rsid w:val="005A0F8F"/>
    <w:rsid w:val="005A2B1C"/>
    <w:rsid w:val="005A2BEC"/>
    <w:rsid w:val="005A2EE1"/>
    <w:rsid w:val="005A40F6"/>
    <w:rsid w:val="005A44EF"/>
    <w:rsid w:val="005A4E31"/>
    <w:rsid w:val="005A506C"/>
    <w:rsid w:val="005A530E"/>
    <w:rsid w:val="005A53C3"/>
    <w:rsid w:val="005A5932"/>
    <w:rsid w:val="005A5B7D"/>
    <w:rsid w:val="005A5DD7"/>
    <w:rsid w:val="005A616F"/>
    <w:rsid w:val="005A739E"/>
    <w:rsid w:val="005B0D4B"/>
    <w:rsid w:val="005B1325"/>
    <w:rsid w:val="005B16E6"/>
    <w:rsid w:val="005B1B01"/>
    <w:rsid w:val="005B2246"/>
    <w:rsid w:val="005B22BE"/>
    <w:rsid w:val="005B26A9"/>
    <w:rsid w:val="005B29EA"/>
    <w:rsid w:val="005B3B64"/>
    <w:rsid w:val="005B4046"/>
    <w:rsid w:val="005B6CE6"/>
    <w:rsid w:val="005B6DCE"/>
    <w:rsid w:val="005B705F"/>
    <w:rsid w:val="005B7828"/>
    <w:rsid w:val="005B7DD8"/>
    <w:rsid w:val="005C0B13"/>
    <w:rsid w:val="005C28F2"/>
    <w:rsid w:val="005C2AB2"/>
    <w:rsid w:val="005C2F7B"/>
    <w:rsid w:val="005C3485"/>
    <w:rsid w:val="005C388C"/>
    <w:rsid w:val="005C45FE"/>
    <w:rsid w:val="005C596D"/>
    <w:rsid w:val="005C62EC"/>
    <w:rsid w:val="005C67D2"/>
    <w:rsid w:val="005C6896"/>
    <w:rsid w:val="005C7024"/>
    <w:rsid w:val="005C70F9"/>
    <w:rsid w:val="005C74A9"/>
    <w:rsid w:val="005C76FC"/>
    <w:rsid w:val="005D06A8"/>
    <w:rsid w:val="005D107A"/>
    <w:rsid w:val="005D1639"/>
    <w:rsid w:val="005D195E"/>
    <w:rsid w:val="005D221F"/>
    <w:rsid w:val="005D2D7D"/>
    <w:rsid w:val="005D4857"/>
    <w:rsid w:val="005D4EFF"/>
    <w:rsid w:val="005D59E4"/>
    <w:rsid w:val="005D600A"/>
    <w:rsid w:val="005D677A"/>
    <w:rsid w:val="005E2AC8"/>
    <w:rsid w:val="005E2D49"/>
    <w:rsid w:val="005E365A"/>
    <w:rsid w:val="005E3695"/>
    <w:rsid w:val="005E3F66"/>
    <w:rsid w:val="005E4313"/>
    <w:rsid w:val="005E4F46"/>
    <w:rsid w:val="005E5B1A"/>
    <w:rsid w:val="005E5E6C"/>
    <w:rsid w:val="005E5F34"/>
    <w:rsid w:val="005E601C"/>
    <w:rsid w:val="005E62BC"/>
    <w:rsid w:val="005F0549"/>
    <w:rsid w:val="005F0CC9"/>
    <w:rsid w:val="005F264D"/>
    <w:rsid w:val="005F3C16"/>
    <w:rsid w:val="005F48E1"/>
    <w:rsid w:val="005F49FB"/>
    <w:rsid w:val="005F4C3C"/>
    <w:rsid w:val="005F53B6"/>
    <w:rsid w:val="005F5997"/>
    <w:rsid w:val="005F65FF"/>
    <w:rsid w:val="005F720D"/>
    <w:rsid w:val="005F77BB"/>
    <w:rsid w:val="00600A53"/>
    <w:rsid w:val="00600E5C"/>
    <w:rsid w:val="00600EDD"/>
    <w:rsid w:val="006023E8"/>
    <w:rsid w:val="00602EBB"/>
    <w:rsid w:val="00603518"/>
    <w:rsid w:val="0060477A"/>
    <w:rsid w:val="0060482A"/>
    <w:rsid w:val="006065A2"/>
    <w:rsid w:val="006075E3"/>
    <w:rsid w:val="006077DA"/>
    <w:rsid w:val="00607835"/>
    <w:rsid w:val="0061089D"/>
    <w:rsid w:val="00610D02"/>
    <w:rsid w:val="006116CA"/>
    <w:rsid w:val="00611761"/>
    <w:rsid w:val="006133BE"/>
    <w:rsid w:val="00613A1A"/>
    <w:rsid w:val="00613E57"/>
    <w:rsid w:val="00615F3A"/>
    <w:rsid w:val="00616B1B"/>
    <w:rsid w:val="006174C9"/>
    <w:rsid w:val="00617B23"/>
    <w:rsid w:val="00621BF7"/>
    <w:rsid w:val="00624D06"/>
    <w:rsid w:val="00625A54"/>
    <w:rsid w:val="00625FF9"/>
    <w:rsid w:val="00626B91"/>
    <w:rsid w:val="0063107A"/>
    <w:rsid w:val="006332BB"/>
    <w:rsid w:val="00636053"/>
    <w:rsid w:val="006361A7"/>
    <w:rsid w:val="00636486"/>
    <w:rsid w:val="00636513"/>
    <w:rsid w:val="00636F1F"/>
    <w:rsid w:val="00637C34"/>
    <w:rsid w:val="0064019C"/>
    <w:rsid w:val="00640982"/>
    <w:rsid w:val="00641BD5"/>
    <w:rsid w:val="006431D2"/>
    <w:rsid w:val="0064420C"/>
    <w:rsid w:val="00644A3A"/>
    <w:rsid w:val="00644C1C"/>
    <w:rsid w:val="00645046"/>
    <w:rsid w:val="00645D25"/>
    <w:rsid w:val="00645D6B"/>
    <w:rsid w:val="00646029"/>
    <w:rsid w:val="0064625F"/>
    <w:rsid w:val="00650608"/>
    <w:rsid w:val="00653E10"/>
    <w:rsid w:val="006541B7"/>
    <w:rsid w:val="006553D7"/>
    <w:rsid w:val="00655A00"/>
    <w:rsid w:val="00655DF8"/>
    <w:rsid w:val="0065684D"/>
    <w:rsid w:val="0065691D"/>
    <w:rsid w:val="0065698D"/>
    <w:rsid w:val="00657038"/>
    <w:rsid w:val="00660C32"/>
    <w:rsid w:val="006611A7"/>
    <w:rsid w:val="006611CC"/>
    <w:rsid w:val="00661DA5"/>
    <w:rsid w:val="00663176"/>
    <w:rsid w:val="006635DA"/>
    <w:rsid w:val="00663A59"/>
    <w:rsid w:val="00663BFA"/>
    <w:rsid w:val="00665F61"/>
    <w:rsid w:val="006663B1"/>
    <w:rsid w:val="00666F31"/>
    <w:rsid w:val="00671408"/>
    <w:rsid w:val="00672510"/>
    <w:rsid w:val="0067293E"/>
    <w:rsid w:val="00672983"/>
    <w:rsid w:val="00676BE2"/>
    <w:rsid w:val="0067777C"/>
    <w:rsid w:val="0067791D"/>
    <w:rsid w:val="00680106"/>
    <w:rsid w:val="00680547"/>
    <w:rsid w:val="00681207"/>
    <w:rsid w:val="00681633"/>
    <w:rsid w:val="006817C5"/>
    <w:rsid w:val="006838A4"/>
    <w:rsid w:val="006866A4"/>
    <w:rsid w:val="00686B70"/>
    <w:rsid w:val="006872A8"/>
    <w:rsid w:val="0068777F"/>
    <w:rsid w:val="00690519"/>
    <w:rsid w:val="006912EE"/>
    <w:rsid w:val="006917CB"/>
    <w:rsid w:val="00692819"/>
    <w:rsid w:val="00693756"/>
    <w:rsid w:val="00694DCF"/>
    <w:rsid w:val="00696F8E"/>
    <w:rsid w:val="00697B94"/>
    <w:rsid w:val="006A0544"/>
    <w:rsid w:val="006A0D8B"/>
    <w:rsid w:val="006A1804"/>
    <w:rsid w:val="006A228A"/>
    <w:rsid w:val="006A297F"/>
    <w:rsid w:val="006A2A7E"/>
    <w:rsid w:val="006A33E5"/>
    <w:rsid w:val="006A3C56"/>
    <w:rsid w:val="006A473F"/>
    <w:rsid w:val="006A5209"/>
    <w:rsid w:val="006A5AC0"/>
    <w:rsid w:val="006A6500"/>
    <w:rsid w:val="006B0794"/>
    <w:rsid w:val="006B1230"/>
    <w:rsid w:val="006B1BCD"/>
    <w:rsid w:val="006B2B3A"/>
    <w:rsid w:val="006B3DB6"/>
    <w:rsid w:val="006B449B"/>
    <w:rsid w:val="006B5055"/>
    <w:rsid w:val="006B5121"/>
    <w:rsid w:val="006B5607"/>
    <w:rsid w:val="006B6578"/>
    <w:rsid w:val="006B7B0E"/>
    <w:rsid w:val="006C1742"/>
    <w:rsid w:val="006C1F1F"/>
    <w:rsid w:val="006C2B3F"/>
    <w:rsid w:val="006C4465"/>
    <w:rsid w:val="006C4575"/>
    <w:rsid w:val="006C4B26"/>
    <w:rsid w:val="006C6469"/>
    <w:rsid w:val="006C654F"/>
    <w:rsid w:val="006C6920"/>
    <w:rsid w:val="006C772B"/>
    <w:rsid w:val="006D16B1"/>
    <w:rsid w:val="006D3389"/>
    <w:rsid w:val="006D381A"/>
    <w:rsid w:val="006D4211"/>
    <w:rsid w:val="006D4D60"/>
    <w:rsid w:val="006D4DEF"/>
    <w:rsid w:val="006D51CC"/>
    <w:rsid w:val="006D62AF"/>
    <w:rsid w:val="006D781A"/>
    <w:rsid w:val="006D7FB6"/>
    <w:rsid w:val="006E124B"/>
    <w:rsid w:val="006E1B3E"/>
    <w:rsid w:val="006E2AB6"/>
    <w:rsid w:val="006E3C57"/>
    <w:rsid w:val="006E48B7"/>
    <w:rsid w:val="006E748E"/>
    <w:rsid w:val="006E7EB4"/>
    <w:rsid w:val="006F0936"/>
    <w:rsid w:val="006F18DD"/>
    <w:rsid w:val="006F22F2"/>
    <w:rsid w:val="006F2AA7"/>
    <w:rsid w:val="006F301E"/>
    <w:rsid w:val="006F4407"/>
    <w:rsid w:val="006F4A52"/>
    <w:rsid w:val="006F4EE4"/>
    <w:rsid w:val="006F5430"/>
    <w:rsid w:val="006F635D"/>
    <w:rsid w:val="006F6B29"/>
    <w:rsid w:val="00700047"/>
    <w:rsid w:val="00700A26"/>
    <w:rsid w:val="00700F8F"/>
    <w:rsid w:val="0070161B"/>
    <w:rsid w:val="00701658"/>
    <w:rsid w:val="0070180A"/>
    <w:rsid w:val="00701FC0"/>
    <w:rsid w:val="0070222D"/>
    <w:rsid w:val="007025EB"/>
    <w:rsid w:val="00703BE2"/>
    <w:rsid w:val="00704CEB"/>
    <w:rsid w:val="007051EA"/>
    <w:rsid w:val="0070548F"/>
    <w:rsid w:val="00705C73"/>
    <w:rsid w:val="00706EC5"/>
    <w:rsid w:val="007100CC"/>
    <w:rsid w:val="0071042E"/>
    <w:rsid w:val="00710448"/>
    <w:rsid w:val="00710B58"/>
    <w:rsid w:val="00711418"/>
    <w:rsid w:val="00712BD7"/>
    <w:rsid w:val="007145BB"/>
    <w:rsid w:val="00714921"/>
    <w:rsid w:val="007153E9"/>
    <w:rsid w:val="00716ED0"/>
    <w:rsid w:val="0071775B"/>
    <w:rsid w:val="00720781"/>
    <w:rsid w:val="00721328"/>
    <w:rsid w:val="00721606"/>
    <w:rsid w:val="00721FEB"/>
    <w:rsid w:val="00724262"/>
    <w:rsid w:val="00724524"/>
    <w:rsid w:val="00724E62"/>
    <w:rsid w:val="00724EE3"/>
    <w:rsid w:val="00726305"/>
    <w:rsid w:val="0072649A"/>
    <w:rsid w:val="007265E2"/>
    <w:rsid w:val="00727620"/>
    <w:rsid w:val="00727B91"/>
    <w:rsid w:val="00731109"/>
    <w:rsid w:val="00731320"/>
    <w:rsid w:val="00731812"/>
    <w:rsid w:val="00732700"/>
    <w:rsid w:val="00732D75"/>
    <w:rsid w:val="00732F1D"/>
    <w:rsid w:val="007347A9"/>
    <w:rsid w:val="00734C21"/>
    <w:rsid w:val="00740686"/>
    <w:rsid w:val="00740740"/>
    <w:rsid w:val="00741583"/>
    <w:rsid w:val="00741B63"/>
    <w:rsid w:val="00742108"/>
    <w:rsid w:val="00742158"/>
    <w:rsid w:val="007424C5"/>
    <w:rsid w:val="00742F6B"/>
    <w:rsid w:val="0074315F"/>
    <w:rsid w:val="00744687"/>
    <w:rsid w:val="00744E78"/>
    <w:rsid w:val="0074516C"/>
    <w:rsid w:val="007469A8"/>
    <w:rsid w:val="0074703C"/>
    <w:rsid w:val="00750616"/>
    <w:rsid w:val="00751372"/>
    <w:rsid w:val="00752783"/>
    <w:rsid w:val="00752E78"/>
    <w:rsid w:val="00753F51"/>
    <w:rsid w:val="00756F0D"/>
    <w:rsid w:val="007572AB"/>
    <w:rsid w:val="00760095"/>
    <w:rsid w:val="007604F6"/>
    <w:rsid w:val="00760E7A"/>
    <w:rsid w:val="00762A8F"/>
    <w:rsid w:val="00762C4C"/>
    <w:rsid w:val="00763C0F"/>
    <w:rsid w:val="00763DDE"/>
    <w:rsid w:val="0076491C"/>
    <w:rsid w:val="0076549C"/>
    <w:rsid w:val="007677CB"/>
    <w:rsid w:val="00771214"/>
    <w:rsid w:val="00771860"/>
    <w:rsid w:val="00773555"/>
    <w:rsid w:val="00775FCF"/>
    <w:rsid w:val="00776EEC"/>
    <w:rsid w:val="00777B2F"/>
    <w:rsid w:val="0078076E"/>
    <w:rsid w:val="00781684"/>
    <w:rsid w:val="00782EF5"/>
    <w:rsid w:val="00783AD7"/>
    <w:rsid w:val="0078480A"/>
    <w:rsid w:val="00784D26"/>
    <w:rsid w:val="0078547F"/>
    <w:rsid w:val="00786710"/>
    <w:rsid w:val="00786F8B"/>
    <w:rsid w:val="0078748E"/>
    <w:rsid w:val="0079284B"/>
    <w:rsid w:val="00792F28"/>
    <w:rsid w:val="00793D40"/>
    <w:rsid w:val="00793DBC"/>
    <w:rsid w:val="007948E5"/>
    <w:rsid w:val="00795D43"/>
    <w:rsid w:val="00797A40"/>
    <w:rsid w:val="00797BE0"/>
    <w:rsid w:val="00797CB6"/>
    <w:rsid w:val="007A0480"/>
    <w:rsid w:val="007A08DD"/>
    <w:rsid w:val="007A2202"/>
    <w:rsid w:val="007A2653"/>
    <w:rsid w:val="007A2C0A"/>
    <w:rsid w:val="007A372B"/>
    <w:rsid w:val="007A37D2"/>
    <w:rsid w:val="007A3BF7"/>
    <w:rsid w:val="007A3C17"/>
    <w:rsid w:val="007A4475"/>
    <w:rsid w:val="007A4BBE"/>
    <w:rsid w:val="007A6B69"/>
    <w:rsid w:val="007A7171"/>
    <w:rsid w:val="007A7921"/>
    <w:rsid w:val="007B02A7"/>
    <w:rsid w:val="007B0BD6"/>
    <w:rsid w:val="007B0DE0"/>
    <w:rsid w:val="007B2B8D"/>
    <w:rsid w:val="007B3D0B"/>
    <w:rsid w:val="007B4102"/>
    <w:rsid w:val="007B5A3C"/>
    <w:rsid w:val="007B5BBD"/>
    <w:rsid w:val="007B6591"/>
    <w:rsid w:val="007C0AA4"/>
    <w:rsid w:val="007C1FFE"/>
    <w:rsid w:val="007C227C"/>
    <w:rsid w:val="007C2568"/>
    <w:rsid w:val="007C275C"/>
    <w:rsid w:val="007C2B6C"/>
    <w:rsid w:val="007C2E6A"/>
    <w:rsid w:val="007C39A1"/>
    <w:rsid w:val="007C3B96"/>
    <w:rsid w:val="007C4A99"/>
    <w:rsid w:val="007C6952"/>
    <w:rsid w:val="007C6D00"/>
    <w:rsid w:val="007C7BFB"/>
    <w:rsid w:val="007D039A"/>
    <w:rsid w:val="007D0F78"/>
    <w:rsid w:val="007D1544"/>
    <w:rsid w:val="007D2DDF"/>
    <w:rsid w:val="007D4FAC"/>
    <w:rsid w:val="007D6178"/>
    <w:rsid w:val="007D730B"/>
    <w:rsid w:val="007D7C50"/>
    <w:rsid w:val="007E2368"/>
    <w:rsid w:val="007E37F6"/>
    <w:rsid w:val="007E54EC"/>
    <w:rsid w:val="007E6762"/>
    <w:rsid w:val="007E70CC"/>
    <w:rsid w:val="007E7771"/>
    <w:rsid w:val="007E780F"/>
    <w:rsid w:val="007E78E7"/>
    <w:rsid w:val="007E794B"/>
    <w:rsid w:val="007E7EA0"/>
    <w:rsid w:val="007F0619"/>
    <w:rsid w:val="007F0A81"/>
    <w:rsid w:val="007F2156"/>
    <w:rsid w:val="007F27E3"/>
    <w:rsid w:val="007F293B"/>
    <w:rsid w:val="007F39C9"/>
    <w:rsid w:val="007F4165"/>
    <w:rsid w:val="007F4FE2"/>
    <w:rsid w:val="007F4FF2"/>
    <w:rsid w:val="007F5F53"/>
    <w:rsid w:val="007F7924"/>
    <w:rsid w:val="007F7EF4"/>
    <w:rsid w:val="0080258F"/>
    <w:rsid w:val="00803507"/>
    <w:rsid w:val="00803976"/>
    <w:rsid w:val="0080418B"/>
    <w:rsid w:val="008042D4"/>
    <w:rsid w:val="00804CE4"/>
    <w:rsid w:val="00805405"/>
    <w:rsid w:val="008065F2"/>
    <w:rsid w:val="0080673D"/>
    <w:rsid w:val="0080704A"/>
    <w:rsid w:val="008071F8"/>
    <w:rsid w:val="00807268"/>
    <w:rsid w:val="0081003A"/>
    <w:rsid w:val="0081025C"/>
    <w:rsid w:val="00810639"/>
    <w:rsid w:val="008107CC"/>
    <w:rsid w:val="00811158"/>
    <w:rsid w:val="008112E2"/>
    <w:rsid w:val="0081141A"/>
    <w:rsid w:val="00811B4B"/>
    <w:rsid w:val="00813906"/>
    <w:rsid w:val="0081397C"/>
    <w:rsid w:val="00813B05"/>
    <w:rsid w:val="00814550"/>
    <w:rsid w:val="0081473F"/>
    <w:rsid w:val="00814F84"/>
    <w:rsid w:val="0081586D"/>
    <w:rsid w:val="00816043"/>
    <w:rsid w:val="008172E8"/>
    <w:rsid w:val="00820F8C"/>
    <w:rsid w:val="008213F2"/>
    <w:rsid w:val="00821487"/>
    <w:rsid w:val="00821A32"/>
    <w:rsid w:val="00822756"/>
    <w:rsid w:val="00822D5E"/>
    <w:rsid w:val="00823272"/>
    <w:rsid w:val="008232FF"/>
    <w:rsid w:val="00823888"/>
    <w:rsid w:val="00824420"/>
    <w:rsid w:val="008252A8"/>
    <w:rsid w:val="00825EA3"/>
    <w:rsid w:val="00830883"/>
    <w:rsid w:val="00830E99"/>
    <w:rsid w:val="00831012"/>
    <w:rsid w:val="0083221A"/>
    <w:rsid w:val="008323D1"/>
    <w:rsid w:val="0083268F"/>
    <w:rsid w:val="00833D20"/>
    <w:rsid w:val="00834D72"/>
    <w:rsid w:val="008350DE"/>
    <w:rsid w:val="0083597D"/>
    <w:rsid w:val="008371BD"/>
    <w:rsid w:val="00837E2A"/>
    <w:rsid w:val="00840589"/>
    <w:rsid w:val="008413C6"/>
    <w:rsid w:val="00841672"/>
    <w:rsid w:val="008417E0"/>
    <w:rsid w:val="0084353F"/>
    <w:rsid w:val="008445B5"/>
    <w:rsid w:val="00844EBF"/>
    <w:rsid w:val="008471BD"/>
    <w:rsid w:val="00847968"/>
    <w:rsid w:val="00847B55"/>
    <w:rsid w:val="008509FC"/>
    <w:rsid w:val="008512CD"/>
    <w:rsid w:val="00851FFB"/>
    <w:rsid w:val="0085211B"/>
    <w:rsid w:val="00853445"/>
    <w:rsid w:val="008535C8"/>
    <w:rsid w:val="00853610"/>
    <w:rsid w:val="00853BDC"/>
    <w:rsid w:val="00855305"/>
    <w:rsid w:val="008555DE"/>
    <w:rsid w:val="00856127"/>
    <w:rsid w:val="008611AD"/>
    <w:rsid w:val="0086237C"/>
    <w:rsid w:val="00862A99"/>
    <w:rsid w:val="00863F8D"/>
    <w:rsid w:val="00865BB9"/>
    <w:rsid w:val="00865F77"/>
    <w:rsid w:val="00866F71"/>
    <w:rsid w:val="008673A2"/>
    <w:rsid w:val="00870ED5"/>
    <w:rsid w:val="00870EDA"/>
    <w:rsid w:val="0087117E"/>
    <w:rsid w:val="008717ED"/>
    <w:rsid w:val="0087182A"/>
    <w:rsid w:val="008735B8"/>
    <w:rsid w:val="008743FE"/>
    <w:rsid w:val="00874AAE"/>
    <w:rsid w:val="00877253"/>
    <w:rsid w:val="008773E1"/>
    <w:rsid w:val="00877447"/>
    <w:rsid w:val="00880E1F"/>
    <w:rsid w:val="00880EFB"/>
    <w:rsid w:val="008826B6"/>
    <w:rsid w:val="008832CC"/>
    <w:rsid w:val="00883C99"/>
    <w:rsid w:val="00885277"/>
    <w:rsid w:val="00885BDC"/>
    <w:rsid w:val="00885C17"/>
    <w:rsid w:val="0088757B"/>
    <w:rsid w:val="00887FCE"/>
    <w:rsid w:val="0089097A"/>
    <w:rsid w:val="008912BA"/>
    <w:rsid w:val="00891314"/>
    <w:rsid w:val="00891784"/>
    <w:rsid w:val="00893C71"/>
    <w:rsid w:val="00894141"/>
    <w:rsid w:val="00896429"/>
    <w:rsid w:val="00897AB1"/>
    <w:rsid w:val="008A0A4A"/>
    <w:rsid w:val="008A0DDC"/>
    <w:rsid w:val="008A19B3"/>
    <w:rsid w:val="008A23D6"/>
    <w:rsid w:val="008A4343"/>
    <w:rsid w:val="008B00B7"/>
    <w:rsid w:val="008B04FE"/>
    <w:rsid w:val="008B07C7"/>
    <w:rsid w:val="008B1135"/>
    <w:rsid w:val="008B1390"/>
    <w:rsid w:val="008B1DCB"/>
    <w:rsid w:val="008B1F74"/>
    <w:rsid w:val="008B3827"/>
    <w:rsid w:val="008B5ED1"/>
    <w:rsid w:val="008C016D"/>
    <w:rsid w:val="008C228A"/>
    <w:rsid w:val="008C256A"/>
    <w:rsid w:val="008C3A46"/>
    <w:rsid w:val="008C3AA5"/>
    <w:rsid w:val="008C41B6"/>
    <w:rsid w:val="008C44EB"/>
    <w:rsid w:val="008C64D8"/>
    <w:rsid w:val="008C6C89"/>
    <w:rsid w:val="008C749F"/>
    <w:rsid w:val="008C7818"/>
    <w:rsid w:val="008D0426"/>
    <w:rsid w:val="008D0692"/>
    <w:rsid w:val="008D09A3"/>
    <w:rsid w:val="008D10F1"/>
    <w:rsid w:val="008D2B05"/>
    <w:rsid w:val="008D3C19"/>
    <w:rsid w:val="008D3E16"/>
    <w:rsid w:val="008D55D1"/>
    <w:rsid w:val="008D5B32"/>
    <w:rsid w:val="008D79FC"/>
    <w:rsid w:val="008D7B66"/>
    <w:rsid w:val="008D7F2B"/>
    <w:rsid w:val="008E03A2"/>
    <w:rsid w:val="008E0ED0"/>
    <w:rsid w:val="008E2BB4"/>
    <w:rsid w:val="008E2F4B"/>
    <w:rsid w:val="008E39BB"/>
    <w:rsid w:val="008E3E81"/>
    <w:rsid w:val="008E5180"/>
    <w:rsid w:val="008E5AB5"/>
    <w:rsid w:val="008E5CF1"/>
    <w:rsid w:val="008E6E84"/>
    <w:rsid w:val="008E723A"/>
    <w:rsid w:val="008E7EDA"/>
    <w:rsid w:val="008F067E"/>
    <w:rsid w:val="008F06D2"/>
    <w:rsid w:val="008F07FF"/>
    <w:rsid w:val="008F21E2"/>
    <w:rsid w:val="008F2689"/>
    <w:rsid w:val="008F2BD3"/>
    <w:rsid w:val="008F536C"/>
    <w:rsid w:val="008F5D47"/>
    <w:rsid w:val="008F5E77"/>
    <w:rsid w:val="008F6024"/>
    <w:rsid w:val="008F6CA0"/>
    <w:rsid w:val="008F701C"/>
    <w:rsid w:val="008F7187"/>
    <w:rsid w:val="008F728A"/>
    <w:rsid w:val="0090034F"/>
    <w:rsid w:val="00900B7E"/>
    <w:rsid w:val="00901AB8"/>
    <w:rsid w:val="00901AD4"/>
    <w:rsid w:val="00901B84"/>
    <w:rsid w:val="0090344E"/>
    <w:rsid w:val="009046F4"/>
    <w:rsid w:val="0090560C"/>
    <w:rsid w:val="0090582E"/>
    <w:rsid w:val="00905D34"/>
    <w:rsid w:val="0090606B"/>
    <w:rsid w:val="009063E9"/>
    <w:rsid w:val="00907DBC"/>
    <w:rsid w:val="009105D3"/>
    <w:rsid w:val="00911335"/>
    <w:rsid w:val="0091155D"/>
    <w:rsid w:val="00912561"/>
    <w:rsid w:val="00912917"/>
    <w:rsid w:val="00912DF5"/>
    <w:rsid w:val="00914DD0"/>
    <w:rsid w:val="0091547C"/>
    <w:rsid w:val="00916305"/>
    <w:rsid w:val="00916F35"/>
    <w:rsid w:val="00916FF5"/>
    <w:rsid w:val="00921D01"/>
    <w:rsid w:val="00921EC4"/>
    <w:rsid w:val="00922026"/>
    <w:rsid w:val="00922107"/>
    <w:rsid w:val="009234DC"/>
    <w:rsid w:val="00924EB1"/>
    <w:rsid w:val="0092510F"/>
    <w:rsid w:val="00925A42"/>
    <w:rsid w:val="00925BA0"/>
    <w:rsid w:val="00927461"/>
    <w:rsid w:val="0093103F"/>
    <w:rsid w:val="0093167A"/>
    <w:rsid w:val="00931AFA"/>
    <w:rsid w:val="0093215C"/>
    <w:rsid w:val="009327B7"/>
    <w:rsid w:val="009335E9"/>
    <w:rsid w:val="00935402"/>
    <w:rsid w:val="009358C6"/>
    <w:rsid w:val="0093594B"/>
    <w:rsid w:val="00936065"/>
    <w:rsid w:val="0093651A"/>
    <w:rsid w:val="00940B74"/>
    <w:rsid w:val="00942202"/>
    <w:rsid w:val="00942766"/>
    <w:rsid w:val="0094302C"/>
    <w:rsid w:val="00943D17"/>
    <w:rsid w:val="00944838"/>
    <w:rsid w:val="00944E39"/>
    <w:rsid w:val="009453BC"/>
    <w:rsid w:val="00945DD5"/>
    <w:rsid w:val="00947069"/>
    <w:rsid w:val="009503B8"/>
    <w:rsid w:val="0095064B"/>
    <w:rsid w:val="00951E53"/>
    <w:rsid w:val="009522E4"/>
    <w:rsid w:val="00952439"/>
    <w:rsid w:val="009524CA"/>
    <w:rsid w:val="00952DBB"/>
    <w:rsid w:val="00953D7A"/>
    <w:rsid w:val="00954CD3"/>
    <w:rsid w:val="0095623F"/>
    <w:rsid w:val="00956933"/>
    <w:rsid w:val="009576A6"/>
    <w:rsid w:val="00957E11"/>
    <w:rsid w:val="0096057E"/>
    <w:rsid w:val="00961F67"/>
    <w:rsid w:val="009622CE"/>
    <w:rsid w:val="00962E1B"/>
    <w:rsid w:val="00963290"/>
    <w:rsid w:val="009647E1"/>
    <w:rsid w:val="009660DA"/>
    <w:rsid w:val="00966C7B"/>
    <w:rsid w:val="00966EB9"/>
    <w:rsid w:val="009670D9"/>
    <w:rsid w:val="00967735"/>
    <w:rsid w:val="009679A5"/>
    <w:rsid w:val="00967DFC"/>
    <w:rsid w:val="0097136D"/>
    <w:rsid w:val="00971527"/>
    <w:rsid w:val="00971E05"/>
    <w:rsid w:val="00972407"/>
    <w:rsid w:val="00972AE7"/>
    <w:rsid w:val="00972BC0"/>
    <w:rsid w:val="00974028"/>
    <w:rsid w:val="00974746"/>
    <w:rsid w:val="00974CBE"/>
    <w:rsid w:val="009750EF"/>
    <w:rsid w:val="009777A0"/>
    <w:rsid w:val="00980A3C"/>
    <w:rsid w:val="00980E9C"/>
    <w:rsid w:val="00982A10"/>
    <w:rsid w:val="00984DE6"/>
    <w:rsid w:val="00985212"/>
    <w:rsid w:val="00985776"/>
    <w:rsid w:val="009859AF"/>
    <w:rsid w:val="00987BD5"/>
    <w:rsid w:val="00990A60"/>
    <w:rsid w:val="00990AD4"/>
    <w:rsid w:val="009918AF"/>
    <w:rsid w:val="00991A2C"/>
    <w:rsid w:val="0099311E"/>
    <w:rsid w:val="00993299"/>
    <w:rsid w:val="00994425"/>
    <w:rsid w:val="009949F7"/>
    <w:rsid w:val="009958B6"/>
    <w:rsid w:val="00996D87"/>
    <w:rsid w:val="009A024D"/>
    <w:rsid w:val="009A0B4F"/>
    <w:rsid w:val="009A0BD5"/>
    <w:rsid w:val="009A2999"/>
    <w:rsid w:val="009A2E68"/>
    <w:rsid w:val="009A3269"/>
    <w:rsid w:val="009A33C4"/>
    <w:rsid w:val="009A35A1"/>
    <w:rsid w:val="009A493F"/>
    <w:rsid w:val="009A4971"/>
    <w:rsid w:val="009A5CDC"/>
    <w:rsid w:val="009A5D6E"/>
    <w:rsid w:val="009A76A6"/>
    <w:rsid w:val="009A8D20"/>
    <w:rsid w:val="009B025C"/>
    <w:rsid w:val="009B1BE5"/>
    <w:rsid w:val="009B2C3B"/>
    <w:rsid w:val="009B35AA"/>
    <w:rsid w:val="009B37E9"/>
    <w:rsid w:val="009B413E"/>
    <w:rsid w:val="009B4C42"/>
    <w:rsid w:val="009B76F6"/>
    <w:rsid w:val="009BF11F"/>
    <w:rsid w:val="009C0167"/>
    <w:rsid w:val="009C1BF0"/>
    <w:rsid w:val="009C300E"/>
    <w:rsid w:val="009C3138"/>
    <w:rsid w:val="009C4051"/>
    <w:rsid w:val="009C542B"/>
    <w:rsid w:val="009C57A8"/>
    <w:rsid w:val="009C7218"/>
    <w:rsid w:val="009C75BE"/>
    <w:rsid w:val="009C7E96"/>
    <w:rsid w:val="009C7E99"/>
    <w:rsid w:val="009D0FF2"/>
    <w:rsid w:val="009D1A6C"/>
    <w:rsid w:val="009D1EB0"/>
    <w:rsid w:val="009D2041"/>
    <w:rsid w:val="009D234C"/>
    <w:rsid w:val="009D3B86"/>
    <w:rsid w:val="009D4513"/>
    <w:rsid w:val="009D503A"/>
    <w:rsid w:val="009D5194"/>
    <w:rsid w:val="009D5892"/>
    <w:rsid w:val="009D5DE8"/>
    <w:rsid w:val="009D6AE8"/>
    <w:rsid w:val="009D6B67"/>
    <w:rsid w:val="009D75D3"/>
    <w:rsid w:val="009E0A0D"/>
    <w:rsid w:val="009E3461"/>
    <w:rsid w:val="009E493E"/>
    <w:rsid w:val="009E56E8"/>
    <w:rsid w:val="009E66D5"/>
    <w:rsid w:val="009E71DE"/>
    <w:rsid w:val="009E7F2B"/>
    <w:rsid w:val="009F062A"/>
    <w:rsid w:val="009F0B37"/>
    <w:rsid w:val="009F1460"/>
    <w:rsid w:val="009F29D4"/>
    <w:rsid w:val="009F2B7F"/>
    <w:rsid w:val="009F2CCB"/>
    <w:rsid w:val="009F30D0"/>
    <w:rsid w:val="009F4BE5"/>
    <w:rsid w:val="009F4E11"/>
    <w:rsid w:val="009F5742"/>
    <w:rsid w:val="009F5EF9"/>
    <w:rsid w:val="009F6601"/>
    <w:rsid w:val="009F685D"/>
    <w:rsid w:val="00A0001C"/>
    <w:rsid w:val="00A00687"/>
    <w:rsid w:val="00A00E0D"/>
    <w:rsid w:val="00A04BA0"/>
    <w:rsid w:val="00A04FAE"/>
    <w:rsid w:val="00A04FCC"/>
    <w:rsid w:val="00A050D9"/>
    <w:rsid w:val="00A06268"/>
    <w:rsid w:val="00A06CA8"/>
    <w:rsid w:val="00A0704D"/>
    <w:rsid w:val="00A10A1B"/>
    <w:rsid w:val="00A112A3"/>
    <w:rsid w:val="00A11875"/>
    <w:rsid w:val="00A12022"/>
    <w:rsid w:val="00A12940"/>
    <w:rsid w:val="00A129D1"/>
    <w:rsid w:val="00A145C6"/>
    <w:rsid w:val="00A14A17"/>
    <w:rsid w:val="00A14E28"/>
    <w:rsid w:val="00A1502E"/>
    <w:rsid w:val="00A15550"/>
    <w:rsid w:val="00A16072"/>
    <w:rsid w:val="00A1776E"/>
    <w:rsid w:val="00A17B18"/>
    <w:rsid w:val="00A17DC0"/>
    <w:rsid w:val="00A2191B"/>
    <w:rsid w:val="00A21A12"/>
    <w:rsid w:val="00A24C88"/>
    <w:rsid w:val="00A256A5"/>
    <w:rsid w:val="00A25713"/>
    <w:rsid w:val="00A26F3B"/>
    <w:rsid w:val="00A300DA"/>
    <w:rsid w:val="00A3199C"/>
    <w:rsid w:val="00A33304"/>
    <w:rsid w:val="00A3354B"/>
    <w:rsid w:val="00A342E6"/>
    <w:rsid w:val="00A35381"/>
    <w:rsid w:val="00A35C73"/>
    <w:rsid w:val="00A3706A"/>
    <w:rsid w:val="00A376B3"/>
    <w:rsid w:val="00A37831"/>
    <w:rsid w:val="00A37A7C"/>
    <w:rsid w:val="00A4006B"/>
    <w:rsid w:val="00A40162"/>
    <w:rsid w:val="00A40E2F"/>
    <w:rsid w:val="00A425B1"/>
    <w:rsid w:val="00A42F72"/>
    <w:rsid w:val="00A4455A"/>
    <w:rsid w:val="00A467BA"/>
    <w:rsid w:val="00A46C0A"/>
    <w:rsid w:val="00A47796"/>
    <w:rsid w:val="00A50516"/>
    <w:rsid w:val="00A5092F"/>
    <w:rsid w:val="00A5113F"/>
    <w:rsid w:val="00A51C84"/>
    <w:rsid w:val="00A52534"/>
    <w:rsid w:val="00A53673"/>
    <w:rsid w:val="00A53A02"/>
    <w:rsid w:val="00A55DBC"/>
    <w:rsid w:val="00A57656"/>
    <w:rsid w:val="00A57A63"/>
    <w:rsid w:val="00A6008F"/>
    <w:rsid w:val="00A60E92"/>
    <w:rsid w:val="00A61419"/>
    <w:rsid w:val="00A62804"/>
    <w:rsid w:val="00A62E0F"/>
    <w:rsid w:val="00A6494E"/>
    <w:rsid w:val="00A65801"/>
    <w:rsid w:val="00A66790"/>
    <w:rsid w:val="00A67D4C"/>
    <w:rsid w:val="00A67DF5"/>
    <w:rsid w:val="00A7150A"/>
    <w:rsid w:val="00A721C2"/>
    <w:rsid w:val="00A72891"/>
    <w:rsid w:val="00A73708"/>
    <w:rsid w:val="00A7380E"/>
    <w:rsid w:val="00A74CAA"/>
    <w:rsid w:val="00A75AF5"/>
    <w:rsid w:val="00A7782D"/>
    <w:rsid w:val="00A80960"/>
    <w:rsid w:val="00A81115"/>
    <w:rsid w:val="00A812A2"/>
    <w:rsid w:val="00A81593"/>
    <w:rsid w:val="00A816CF"/>
    <w:rsid w:val="00A81EA9"/>
    <w:rsid w:val="00A82142"/>
    <w:rsid w:val="00A823FE"/>
    <w:rsid w:val="00A82C18"/>
    <w:rsid w:val="00A841AF"/>
    <w:rsid w:val="00A843D0"/>
    <w:rsid w:val="00A84A53"/>
    <w:rsid w:val="00A8543A"/>
    <w:rsid w:val="00A855AE"/>
    <w:rsid w:val="00A86C34"/>
    <w:rsid w:val="00A87337"/>
    <w:rsid w:val="00A87621"/>
    <w:rsid w:val="00A87894"/>
    <w:rsid w:val="00A90BB2"/>
    <w:rsid w:val="00A917D1"/>
    <w:rsid w:val="00A92C5C"/>
    <w:rsid w:val="00A936B1"/>
    <w:rsid w:val="00A949DA"/>
    <w:rsid w:val="00A94A0D"/>
    <w:rsid w:val="00A95084"/>
    <w:rsid w:val="00A96488"/>
    <w:rsid w:val="00A96FF6"/>
    <w:rsid w:val="00A97228"/>
    <w:rsid w:val="00A97E53"/>
    <w:rsid w:val="00AA1256"/>
    <w:rsid w:val="00AA2964"/>
    <w:rsid w:val="00AA299E"/>
    <w:rsid w:val="00AA3D06"/>
    <w:rsid w:val="00AA5089"/>
    <w:rsid w:val="00AB029A"/>
    <w:rsid w:val="00AB2074"/>
    <w:rsid w:val="00AB21FC"/>
    <w:rsid w:val="00AB2C1A"/>
    <w:rsid w:val="00AB416C"/>
    <w:rsid w:val="00AB4C92"/>
    <w:rsid w:val="00AB579A"/>
    <w:rsid w:val="00AB5EBA"/>
    <w:rsid w:val="00AB636F"/>
    <w:rsid w:val="00AB7867"/>
    <w:rsid w:val="00AB7981"/>
    <w:rsid w:val="00AC0D24"/>
    <w:rsid w:val="00AC105A"/>
    <w:rsid w:val="00AC1451"/>
    <w:rsid w:val="00AC16A6"/>
    <w:rsid w:val="00AC1ED1"/>
    <w:rsid w:val="00AC2F0D"/>
    <w:rsid w:val="00AC3146"/>
    <w:rsid w:val="00AC3AE4"/>
    <w:rsid w:val="00AC55A3"/>
    <w:rsid w:val="00AC623E"/>
    <w:rsid w:val="00AC6FDA"/>
    <w:rsid w:val="00AC7AB2"/>
    <w:rsid w:val="00AC7F9C"/>
    <w:rsid w:val="00AD081F"/>
    <w:rsid w:val="00AD1405"/>
    <w:rsid w:val="00AD1959"/>
    <w:rsid w:val="00AD2D43"/>
    <w:rsid w:val="00AD45BE"/>
    <w:rsid w:val="00AD585C"/>
    <w:rsid w:val="00AD6378"/>
    <w:rsid w:val="00AD7EFE"/>
    <w:rsid w:val="00AE0A90"/>
    <w:rsid w:val="00AE0E61"/>
    <w:rsid w:val="00AE55CB"/>
    <w:rsid w:val="00AE5BA7"/>
    <w:rsid w:val="00AE5D04"/>
    <w:rsid w:val="00AE6703"/>
    <w:rsid w:val="00AF086D"/>
    <w:rsid w:val="00AF2178"/>
    <w:rsid w:val="00AF3986"/>
    <w:rsid w:val="00AF39E3"/>
    <w:rsid w:val="00AF5051"/>
    <w:rsid w:val="00AF5063"/>
    <w:rsid w:val="00AF5A60"/>
    <w:rsid w:val="00AF628C"/>
    <w:rsid w:val="00AF644E"/>
    <w:rsid w:val="00AF685D"/>
    <w:rsid w:val="00AF6A57"/>
    <w:rsid w:val="00AF79A1"/>
    <w:rsid w:val="00B00152"/>
    <w:rsid w:val="00B00CAD"/>
    <w:rsid w:val="00B0165B"/>
    <w:rsid w:val="00B01CC5"/>
    <w:rsid w:val="00B01D7B"/>
    <w:rsid w:val="00B0203E"/>
    <w:rsid w:val="00B02F3C"/>
    <w:rsid w:val="00B032CA"/>
    <w:rsid w:val="00B04396"/>
    <w:rsid w:val="00B049AE"/>
    <w:rsid w:val="00B054FE"/>
    <w:rsid w:val="00B05D57"/>
    <w:rsid w:val="00B05FFE"/>
    <w:rsid w:val="00B0629E"/>
    <w:rsid w:val="00B06A5E"/>
    <w:rsid w:val="00B06AAB"/>
    <w:rsid w:val="00B07BF4"/>
    <w:rsid w:val="00B07CBC"/>
    <w:rsid w:val="00B07F3B"/>
    <w:rsid w:val="00B10136"/>
    <w:rsid w:val="00B10729"/>
    <w:rsid w:val="00B1073D"/>
    <w:rsid w:val="00B107CD"/>
    <w:rsid w:val="00B10C59"/>
    <w:rsid w:val="00B10EBC"/>
    <w:rsid w:val="00B113E5"/>
    <w:rsid w:val="00B12481"/>
    <w:rsid w:val="00B12647"/>
    <w:rsid w:val="00B147D9"/>
    <w:rsid w:val="00B15AC9"/>
    <w:rsid w:val="00B15C50"/>
    <w:rsid w:val="00B15E06"/>
    <w:rsid w:val="00B16FD0"/>
    <w:rsid w:val="00B171BC"/>
    <w:rsid w:val="00B17BDA"/>
    <w:rsid w:val="00B20293"/>
    <w:rsid w:val="00B21139"/>
    <w:rsid w:val="00B217DA"/>
    <w:rsid w:val="00B22C2B"/>
    <w:rsid w:val="00B22D5B"/>
    <w:rsid w:val="00B24259"/>
    <w:rsid w:val="00B24391"/>
    <w:rsid w:val="00B24869"/>
    <w:rsid w:val="00B24AB5"/>
    <w:rsid w:val="00B25A45"/>
    <w:rsid w:val="00B25CB4"/>
    <w:rsid w:val="00B26F58"/>
    <w:rsid w:val="00B271CF"/>
    <w:rsid w:val="00B300A1"/>
    <w:rsid w:val="00B30B84"/>
    <w:rsid w:val="00B30BB5"/>
    <w:rsid w:val="00B312A4"/>
    <w:rsid w:val="00B3237F"/>
    <w:rsid w:val="00B324F8"/>
    <w:rsid w:val="00B326AE"/>
    <w:rsid w:val="00B32705"/>
    <w:rsid w:val="00B33222"/>
    <w:rsid w:val="00B33DFE"/>
    <w:rsid w:val="00B35DD7"/>
    <w:rsid w:val="00B3657E"/>
    <w:rsid w:val="00B378A9"/>
    <w:rsid w:val="00B37BE6"/>
    <w:rsid w:val="00B406DA"/>
    <w:rsid w:val="00B40DBF"/>
    <w:rsid w:val="00B40F50"/>
    <w:rsid w:val="00B41681"/>
    <w:rsid w:val="00B44520"/>
    <w:rsid w:val="00B4460C"/>
    <w:rsid w:val="00B44F63"/>
    <w:rsid w:val="00B45556"/>
    <w:rsid w:val="00B45D2E"/>
    <w:rsid w:val="00B46E54"/>
    <w:rsid w:val="00B50735"/>
    <w:rsid w:val="00B507FD"/>
    <w:rsid w:val="00B50907"/>
    <w:rsid w:val="00B51347"/>
    <w:rsid w:val="00B51EB7"/>
    <w:rsid w:val="00B52E77"/>
    <w:rsid w:val="00B53505"/>
    <w:rsid w:val="00B54068"/>
    <w:rsid w:val="00B54256"/>
    <w:rsid w:val="00B542EF"/>
    <w:rsid w:val="00B54894"/>
    <w:rsid w:val="00B559F1"/>
    <w:rsid w:val="00B55A9A"/>
    <w:rsid w:val="00B56C56"/>
    <w:rsid w:val="00B56C97"/>
    <w:rsid w:val="00B5718E"/>
    <w:rsid w:val="00B57297"/>
    <w:rsid w:val="00B57D80"/>
    <w:rsid w:val="00B607DD"/>
    <w:rsid w:val="00B622C2"/>
    <w:rsid w:val="00B628AF"/>
    <w:rsid w:val="00B62FB3"/>
    <w:rsid w:val="00B631D5"/>
    <w:rsid w:val="00B64665"/>
    <w:rsid w:val="00B647EB"/>
    <w:rsid w:val="00B64CA3"/>
    <w:rsid w:val="00B64D83"/>
    <w:rsid w:val="00B66186"/>
    <w:rsid w:val="00B664B2"/>
    <w:rsid w:val="00B67AE6"/>
    <w:rsid w:val="00B7079E"/>
    <w:rsid w:val="00B711C0"/>
    <w:rsid w:val="00B71EFD"/>
    <w:rsid w:val="00B72293"/>
    <w:rsid w:val="00B740E4"/>
    <w:rsid w:val="00B74305"/>
    <w:rsid w:val="00B76A46"/>
    <w:rsid w:val="00B76AB9"/>
    <w:rsid w:val="00B77B31"/>
    <w:rsid w:val="00B814C1"/>
    <w:rsid w:val="00B819C7"/>
    <w:rsid w:val="00B81D04"/>
    <w:rsid w:val="00B825EC"/>
    <w:rsid w:val="00B82D6C"/>
    <w:rsid w:val="00B8471B"/>
    <w:rsid w:val="00B85136"/>
    <w:rsid w:val="00B8570A"/>
    <w:rsid w:val="00B87160"/>
    <w:rsid w:val="00B9003E"/>
    <w:rsid w:val="00B9016C"/>
    <w:rsid w:val="00B90F01"/>
    <w:rsid w:val="00B9137A"/>
    <w:rsid w:val="00B915D1"/>
    <w:rsid w:val="00B930D0"/>
    <w:rsid w:val="00B93134"/>
    <w:rsid w:val="00B93546"/>
    <w:rsid w:val="00B9403E"/>
    <w:rsid w:val="00B95533"/>
    <w:rsid w:val="00B975A0"/>
    <w:rsid w:val="00BA04D7"/>
    <w:rsid w:val="00BA1C34"/>
    <w:rsid w:val="00BA2019"/>
    <w:rsid w:val="00BA2B75"/>
    <w:rsid w:val="00BA2D96"/>
    <w:rsid w:val="00BA2E54"/>
    <w:rsid w:val="00BA4368"/>
    <w:rsid w:val="00BA4C63"/>
    <w:rsid w:val="00BA5334"/>
    <w:rsid w:val="00BA5A49"/>
    <w:rsid w:val="00BA60C3"/>
    <w:rsid w:val="00BA7A1A"/>
    <w:rsid w:val="00BB1F8C"/>
    <w:rsid w:val="00BB2637"/>
    <w:rsid w:val="00BB305E"/>
    <w:rsid w:val="00BB30D8"/>
    <w:rsid w:val="00BB39E9"/>
    <w:rsid w:val="00BB3E1C"/>
    <w:rsid w:val="00BB4C74"/>
    <w:rsid w:val="00BB5923"/>
    <w:rsid w:val="00BB5DDD"/>
    <w:rsid w:val="00BC134A"/>
    <w:rsid w:val="00BC1984"/>
    <w:rsid w:val="00BC1EBF"/>
    <w:rsid w:val="00BC1F16"/>
    <w:rsid w:val="00BC3667"/>
    <w:rsid w:val="00BC376B"/>
    <w:rsid w:val="00BC505C"/>
    <w:rsid w:val="00BC5FF2"/>
    <w:rsid w:val="00BC635B"/>
    <w:rsid w:val="00BC6369"/>
    <w:rsid w:val="00BC6B0B"/>
    <w:rsid w:val="00BC6CA2"/>
    <w:rsid w:val="00BD010E"/>
    <w:rsid w:val="00BD0FAE"/>
    <w:rsid w:val="00BD1D9D"/>
    <w:rsid w:val="00BD3AFE"/>
    <w:rsid w:val="00BD3B55"/>
    <w:rsid w:val="00BD50F8"/>
    <w:rsid w:val="00BD7DAB"/>
    <w:rsid w:val="00BE1E29"/>
    <w:rsid w:val="00BE43CF"/>
    <w:rsid w:val="00BE4A1D"/>
    <w:rsid w:val="00BE4B40"/>
    <w:rsid w:val="00BE5069"/>
    <w:rsid w:val="00BE5796"/>
    <w:rsid w:val="00BE6E85"/>
    <w:rsid w:val="00BE77C6"/>
    <w:rsid w:val="00BF045F"/>
    <w:rsid w:val="00BF207A"/>
    <w:rsid w:val="00BF2090"/>
    <w:rsid w:val="00BF20EA"/>
    <w:rsid w:val="00BF3CBE"/>
    <w:rsid w:val="00BF3DFF"/>
    <w:rsid w:val="00BF5968"/>
    <w:rsid w:val="00BF5F8C"/>
    <w:rsid w:val="00BF7F32"/>
    <w:rsid w:val="00C010D6"/>
    <w:rsid w:val="00C019AB"/>
    <w:rsid w:val="00C02CF3"/>
    <w:rsid w:val="00C039F5"/>
    <w:rsid w:val="00C04FDE"/>
    <w:rsid w:val="00C056FA"/>
    <w:rsid w:val="00C05B8C"/>
    <w:rsid w:val="00C06DFD"/>
    <w:rsid w:val="00C06EA3"/>
    <w:rsid w:val="00C07B7B"/>
    <w:rsid w:val="00C101DC"/>
    <w:rsid w:val="00C10531"/>
    <w:rsid w:val="00C13B12"/>
    <w:rsid w:val="00C13DAC"/>
    <w:rsid w:val="00C15568"/>
    <w:rsid w:val="00C17B1B"/>
    <w:rsid w:val="00C2037F"/>
    <w:rsid w:val="00C20BB6"/>
    <w:rsid w:val="00C21DAF"/>
    <w:rsid w:val="00C237C7"/>
    <w:rsid w:val="00C239D7"/>
    <w:rsid w:val="00C24303"/>
    <w:rsid w:val="00C25874"/>
    <w:rsid w:val="00C25AB6"/>
    <w:rsid w:val="00C25D35"/>
    <w:rsid w:val="00C26377"/>
    <w:rsid w:val="00C270E6"/>
    <w:rsid w:val="00C27D1F"/>
    <w:rsid w:val="00C3063E"/>
    <w:rsid w:val="00C30641"/>
    <w:rsid w:val="00C30EC6"/>
    <w:rsid w:val="00C318DE"/>
    <w:rsid w:val="00C32BD4"/>
    <w:rsid w:val="00C36468"/>
    <w:rsid w:val="00C36477"/>
    <w:rsid w:val="00C36E0C"/>
    <w:rsid w:val="00C377E2"/>
    <w:rsid w:val="00C37EB8"/>
    <w:rsid w:val="00C40A44"/>
    <w:rsid w:val="00C41841"/>
    <w:rsid w:val="00C41A4B"/>
    <w:rsid w:val="00C41EEB"/>
    <w:rsid w:val="00C420BB"/>
    <w:rsid w:val="00C425BF"/>
    <w:rsid w:val="00C4292A"/>
    <w:rsid w:val="00C43090"/>
    <w:rsid w:val="00C439AB"/>
    <w:rsid w:val="00C43F8E"/>
    <w:rsid w:val="00C440DB"/>
    <w:rsid w:val="00C45E21"/>
    <w:rsid w:val="00C460DA"/>
    <w:rsid w:val="00C46A58"/>
    <w:rsid w:val="00C4744A"/>
    <w:rsid w:val="00C500C2"/>
    <w:rsid w:val="00C52397"/>
    <w:rsid w:val="00C52D08"/>
    <w:rsid w:val="00C5533E"/>
    <w:rsid w:val="00C60206"/>
    <w:rsid w:val="00C61B38"/>
    <w:rsid w:val="00C61F78"/>
    <w:rsid w:val="00C6368C"/>
    <w:rsid w:val="00C642D1"/>
    <w:rsid w:val="00C65A01"/>
    <w:rsid w:val="00C6696E"/>
    <w:rsid w:val="00C6708D"/>
    <w:rsid w:val="00C71201"/>
    <w:rsid w:val="00C72BBC"/>
    <w:rsid w:val="00C73937"/>
    <w:rsid w:val="00C73F46"/>
    <w:rsid w:val="00C7489E"/>
    <w:rsid w:val="00C75115"/>
    <w:rsid w:val="00C75773"/>
    <w:rsid w:val="00C75941"/>
    <w:rsid w:val="00C75CBB"/>
    <w:rsid w:val="00C75CEB"/>
    <w:rsid w:val="00C7617A"/>
    <w:rsid w:val="00C76295"/>
    <w:rsid w:val="00C76BA6"/>
    <w:rsid w:val="00C83DA1"/>
    <w:rsid w:val="00C8479D"/>
    <w:rsid w:val="00C850AB"/>
    <w:rsid w:val="00C862D6"/>
    <w:rsid w:val="00C866AE"/>
    <w:rsid w:val="00C86F86"/>
    <w:rsid w:val="00C86FC1"/>
    <w:rsid w:val="00C877B4"/>
    <w:rsid w:val="00C90691"/>
    <w:rsid w:val="00C91054"/>
    <w:rsid w:val="00C9110B"/>
    <w:rsid w:val="00C92439"/>
    <w:rsid w:val="00C92E66"/>
    <w:rsid w:val="00C92FC2"/>
    <w:rsid w:val="00C92FD5"/>
    <w:rsid w:val="00C930E9"/>
    <w:rsid w:val="00C95307"/>
    <w:rsid w:val="00C96566"/>
    <w:rsid w:val="00CA02FC"/>
    <w:rsid w:val="00CA2A2A"/>
    <w:rsid w:val="00CA2DCD"/>
    <w:rsid w:val="00CA572B"/>
    <w:rsid w:val="00CA5820"/>
    <w:rsid w:val="00CA750A"/>
    <w:rsid w:val="00CB05D9"/>
    <w:rsid w:val="00CB1F6A"/>
    <w:rsid w:val="00CB2198"/>
    <w:rsid w:val="00CB34D6"/>
    <w:rsid w:val="00CB47FE"/>
    <w:rsid w:val="00CB4995"/>
    <w:rsid w:val="00CB5CCA"/>
    <w:rsid w:val="00CB6B17"/>
    <w:rsid w:val="00CB6D78"/>
    <w:rsid w:val="00CB701C"/>
    <w:rsid w:val="00CB7A88"/>
    <w:rsid w:val="00CC2170"/>
    <w:rsid w:val="00CC5474"/>
    <w:rsid w:val="00CC663D"/>
    <w:rsid w:val="00CC6828"/>
    <w:rsid w:val="00CC6D04"/>
    <w:rsid w:val="00CC7060"/>
    <w:rsid w:val="00CD14F0"/>
    <w:rsid w:val="00CD1660"/>
    <w:rsid w:val="00CD1835"/>
    <w:rsid w:val="00CD1F13"/>
    <w:rsid w:val="00CD334B"/>
    <w:rsid w:val="00CD38D4"/>
    <w:rsid w:val="00CD43E9"/>
    <w:rsid w:val="00CD4B4B"/>
    <w:rsid w:val="00CD4CB6"/>
    <w:rsid w:val="00CD4D81"/>
    <w:rsid w:val="00CD5467"/>
    <w:rsid w:val="00CD5727"/>
    <w:rsid w:val="00CD5E75"/>
    <w:rsid w:val="00CD66E3"/>
    <w:rsid w:val="00CD6E6A"/>
    <w:rsid w:val="00CD7AE9"/>
    <w:rsid w:val="00CE0191"/>
    <w:rsid w:val="00CE03D7"/>
    <w:rsid w:val="00CE083B"/>
    <w:rsid w:val="00CE13D8"/>
    <w:rsid w:val="00CE2DA9"/>
    <w:rsid w:val="00CE3407"/>
    <w:rsid w:val="00CE4F77"/>
    <w:rsid w:val="00CE676E"/>
    <w:rsid w:val="00CE6A71"/>
    <w:rsid w:val="00CF156B"/>
    <w:rsid w:val="00CF3E10"/>
    <w:rsid w:val="00CF4694"/>
    <w:rsid w:val="00CF4CDD"/>
    <w:rsid w:val="00CF4E1D"/>
    <w:rsid w:val="00CF644A"/>
    <w:rsid w:val="00CF7690"/>
    <w:rsid w:val="00CF7712"/>
    <w:rsid w:val="00CF79FF"/>
    <w:rsid w:val="00CF7AA2"/>
    <w:rsid w:val="00D00E34"/>
    <w:rsid w:val="00D01238"/>
    <w:rsid w:val="00D01550"/>
    <w:rsid w:val="00D0440F"/>
    <w:rsid w:val="00D04F54"/>
    <w:rsid w:val="00D05FB0"/>
    <w:rsid w:val="00D06463"/>
    <w:rsid w:val="00D06609"/>
    <w:rsid w:val="00D07DEB"/>
    <w:rsid w:val="00D114E0"/>
    <w:rsid w:val="00D11703"/>
    <w:rsid w:val="00D12156"/>
    <w:rsid w:val="00D12693"/>
    <w:rsid w:val="00D131C0"/>
    <w:rsid w:val="00D1379D"/>
    <w:rsid w:val="00D1466A"/>
    <w:rsid w:val="00D14BEC"/>
    <w:rsid w:val="00D156E9"/>
    <w:rsid w:val="00D15C6C"/>
    <w:rsid w:val="00D160A9"/>
    <w:rsid w:val="00D20E91"/>
    <w:rsid w:val="00D214E8"/>
    <w:rsid w:val="00D21B7A"/>
    <w:rsid w:val="00D22830"/>
    <w:rsid w:val="00D22BA6"/>
    <w:rsid w:val="00D24532"/>
    <w:rsid w:val="00D268E6"/>
    <w:rsid w:val="00D26CAB"/>
    <w:rsid w:val="00D279CF"/>
    <w:rsid w:val="00D3062A"/>
    <w:rsid w:val="00D35996"/>
    <w:rsid w:val="00D368A9"/>
    <w:rsid w:val="00D37AAA"/>
    <w:rsid w:val="00D40761"/>
    <w:rsid w:val="00D41C52"/>
    <w:rsid w:val="00D42A9D"/>
    <w:rsid w:val="00D43A24"/>
    <w:rsid w:val="00D4409B"/>
    <w:rsid w:val="00D445F1"/>
    <w:rsid w:val="00D4604C"/>
    <w:rsid w:val="00D46F6C"/>
    <w:rsid w:val="00D47492"/>
    <w:rsid w:val="00D503AF"/>
    <w:rsid w:val="00D51F05"/>
    <w:rsid w:val="00D52917"/>
    <w:rsid w:val="00D54959"/>
    <w:rsid w:val="00D569B3"/>
    <w:rsid w:val="00D60383"/>
    <w:rsid w:val="00D608F0"/>
    <w:rsid w:val="00D61BD9"/>
    <w:rsid w:val="00D62F71"/>
    <w:rsid w:val="00D63030"/>
    <w:rsid w:val="00D6306A"/>
    <w:rsid w:val="00D63605"/>
    <w:rsid w:val="00D63F1B"/>
    <w:rsid w:val="00D6426B"/>
    <w:rsid w:val="00D65127"/>
    <w:rsid w:val="00D655E2"/>
    <w:rsid w:val="00D6665A"/>
    <w:rsid w:val="00D678F0"/>
    <w:rsid w:val="00D7064D"/>
    <w:rsid w:val="00D71E4E"/>
    <w:rsid w:val="00D7208B"/>
    <w:rsid w:val="00D7220E"/>
    <w:rsid w:val="00D76127"/>
    <w:rsid w:val="00D768A1"/>
    <w:rsid w:val="00D779BE"/>
    <w:rsid w:val="00D80687"/>
    <w:rsid w:val="00D80937"/>
    <w:rsid w:val="00D81015"/>
    <w:rsid w:val="00D81024"/>
    <w:rsid w:val="00D81E7D"/>
    <w:rsid w:val="00D83B5D"/>
    <w:rsid w:val="00D844A7"/>
    <w:rsid w:val="00D84D27"/>
    <w:rsid w:val="00D84E63"/>
    <w:rsid w:val="00D86BA1"/>
    <w:rsid w:val="00D8704E"/>
    <w:rsid w:val="00D871A0"/>
    <w:rsid w:val="00D879F1"/>
    <w:rsid w:val="00D87CF8"/>
    <w:rsid w:val="00D9030A"/>
    <w:rsid w:val="00D9173D"/>
    <w:rsid w:val="00D94FA6"/>
    <w:rsid w:val="00D964E6"/>
    <w:rsid w:val="00D97774"/>
    <w:rsid w:val="00DA01F6"/>
    <w:rsid w:val="00DA102E"/>
    <w:rsid w:val="00DA1EFE"/>
    <w:rsid w:val="00DA277C"/>
    <w:rsid w:val="00DA2A70"/>
    <w:rsid w:val="00DA3D8E"/>
    <w:rsid w:val="00DA4611"/>
    <w:rsid w:val="00DA5FCA"/>
    <w:rsid w:val="00DA62C8"/>
    <w:rsid w:val="00DA6E64"/>
    <w:rsid w:val="00DA77B8"/>
    <w:rsid w:val="00DA78C2"/>
    <w:rsid w:val="00DB0052"/>
    <w:rsid w:val="00DB061B"/>
    <w:rsid w:val="00DB109A"/>
    <w:rsid w:val="00DB2D6A"/>
    <w:rsid w:val="00DB3706"/>
    <w:rsid w:val="00DB3738"/>
    <w:rsid w:val="00DB3AAE"/>
    <w:rsid w:val="00DB5A0D"/>
    <w:rsid w:val="00DB5C34"/>
    <w:rsid w:val="00DB6C9A"/>
    <w:rsid w:val="00DB6EC8"/>
    <w:rsid w:val="00DB74F0"/>
    <w:rsid w:val="00DC082E"/>
    <w:rsid w:val="00DC0FEA"/>
    <w:rsid w:val="00DC2300"/>
    <w:rsid w:val="00DC2391"/>
    <w:rsid w:val="00DC2B7D"/>
    <w:rsid w:val="00DC2F49"/>
    <w:rsid w:val="00DC41AB"/>
    <w:rsid w:val="00DC5D9C"/>
    <w:rsid w:val="00DC5FAA"/>
    <w:rsid w:val="00DC601A"/>
    <w:rsid w:val="00DC74DE"/>
    <w:rsid w:val="00DD10CF"/>
    <w:rsid w:val="00DD31C2"/>
    <w:rsid w:val="00DD38E9"/>
    <w:rsid w:val="00DD46C8"/>
    <w:rsid w:val="00DD5293"/>
    <w:rsid w:val="00DD572B"/>
    <w:rsid w:val="00DD5E7A"/>
    <w:rsid w:val="00DD704A"/>
    <w:rsid w:val="00DE0567"/>
    <w:rsid w:val="00DE085E"/>
    <w:rsid w:val="00DE0D44"/>
    <w:rsid w:val="00DE0E2F"/>
    <w:rsid w:val="00DE147E"/>
    <w:rsid w:val="00DE256C"/>
    <w:rsid w:val="00DE25E5"/>
    <w:rsid w:val="00DE40EC"/>
    <w:rsid w:val="00DE4297"/>
    <w:rsid w:val="00DE4F52"/>
    <w:rsid w:val="00DE5002"/>
    <w:rsid w:val="00DE5358"/>
    <w:rsid w:val="00DE5B9D"/>
    <w:rsid w:val="00DE5F48"/>
    <w:rsid w:val="00DE606E"/>
    <w:rsid w:val="00DE7A7F"/>
    <w:rsid w:val="00DE7C84"/>
    <w:rsid w:val="00DF01E2"/>
    <w:rsid w:val="00DF0EB3"/>
    <w:rsid w:val="00DF17D5"/>
    <w:rsid w:val="00DF2032"/>
    <w:rsid w:val="00DF3393"/>
    <w:rsid w:val="00DF36E5"/>
    <w:rsid w:val="00DF40D0"/>
    <w:rsid w:val="00DF52BE"/>
    <w:rsid w:val="00DF6499"/>
    <w:rsid w:val="00DF6B4A"/>
    <w:rsid w:val="00DF7B15"/>
    <w:rsid w:val="00E0023B"/>
    <w:rsid w:val="00E01134"/>
    <w:rsid w:val="00E0177D"/>
    <w:rsid w:val="00E026E9"/>
    <w:rsid w:val="00E033A3"/>
    <w:rsid w:val="00E0387E"/>
    <w:rsid w:val="00E04135"/>
    <w:rsid w:val="00E04B1A"/>
    <w:rsid w:val="00E04FF9"/>
    <w:rsid w:val="00E05D43"/>
    <w:rsid w:val="00E060B4"/>
    <w:rsid w:val="00E10457"/>
    <w:rsid w:val="00E10473"/>
    <w:rsid w:val="00E11C31"/>
    <w:rsid w:val="00E14053"/>
    <w:rsid w:val="00E14F52"/>
    <w:rsid w:val="00E150D6"/>
    <w:rsid w:val="00E16D45"/>
    <w:rsid w:val="00E174BE"/>
    <w:rsid w:val="00E17BB2"/>
    <w:rsid w:val="00E20705"/>
    <w:rsid w:val="00E22608"/>
    <w:rsid w:val="00E22C65"/>
    <w:rsid w:val="00E22DB8"/>
    <w:rsid w:val="00E2337C"/>
    <w:rsid w:val="00E23D97"/>
    <w:rsid w:val="00E259DB"/>
    <w:rsid w:val="00E25A08"/>
    <w:rsid w:val="00E26AFA"/>
    <w:rsid w:val="00E2750F"/>
    <w:rsid w:val="00E30B58"/>
    <w:rsid w:val="00E31A82"/>
    <w:rsid w:val="00E32FDC"/>
    <w:rsid w:val="00E3385C"/>
    <w:rsid w:val="00E33FD5"/>
    <w:rsid w:val="00E34101"/>
    <w:rsid w:val="00E34650"/>
    <w:rsid w:val="00E34F5B"/>
    <w:rsid w:val="00E3596B"/>
    <w:rsid w:val="00E368AE"/>
    <w:rsid w:val="00E401A1"/>
    <w:rsid w:val="00E4248E"/>
    <w:rsid w:val="00E4404F"/>
    <w:rsid w:val="00E44973"/>
    <w:rsid w:val="00E45590"/>
    <w:rsid w:val="00E45CEE"/>
    <w:rsid w:val="00E4677A"/>
    <w:rsid w:val="00E469D6"/>
    <w:rsid w:val="00E47131"/>
    <w:rsid w:val="00E47238"/>
    <w:rsid w:val="00E47439"/>
    <w:rsid w:val="00E47AB7"/>
    <w:rsid w:val="00E508A6"/>
    <w:rsid w:val="00E52E25"/>
    <w:rsid w:val="00E53269"/>
    <w:rsid w:val="00E54963"/>
    <w:rsid w:val="00E54CCC"/>
    <w:rsid w:val="00E568AF"/>
    <w:rsid w:val="00E56E7E"/>
    <w:rsid w:val="00E57197"/>
    <w:rsid w:val="00E57227"/>
    <w:rsid w:val="00E6006C"/>
    <w:rsid w:val="00E60462"/>
    <w:rsid w:val="00E60739"/>
    <w:rsid w:val="00E60BB1"/>
    <w:rsid w:val="00E61C1B"/>
    <w:rsid w:val="00E63DE2"/>
    <w:rsid w:val="00E6535D"/>
    <w:rsid w:val="00E65472"/>
    <w:rsid w:val="00E65726"/>
    <w:rsid w:val="00E65AF3"/>
    <w:rsid w:val="00E677C7"/>
    <w:rsid w:val="00E70999"/>
    <w:rsid w:val="00E70C62"/>
    <w:rsid w:val="00E71BC6"/>
    <w:rsid w:val="00E73324"/>
    <w:rsid w:val="00E73A76"/>
    <w:rsid w:val="00E73DD8"/>
    <w:rsid w:val="00E74E3D"/>
    <w:rsid w:val="00E755E1"/>
    <w:rsid w:val="00E75F7E"/>
    <w:rsid w:val="00E765B0"/>
    <w:rsid w:val="00E77D69"/>
    <w:rsid w:val="00E8078C"/>
    <w:rsid w:val="00E80941"/>
    <w:rsid w:val="00E80CDD"/>
    <w:rsid w:val="00E831D6"/>
    <w:rsid w:val="00E843E9"/>
    <w:rsid w:val="00E84699"/>
    <w:rsid w:val="00E84CDB"/>
    <w:rsid w:val="00E84D32"/>
    <w:rsid w:val="00E85CFD"/>
    <w:rsid w:val="00E86108"/>
    <w:rsid w:val="00E8620B"/>
    <w:rsid w:val="00E871FE"/>
    <w:rsid w:val="00E908EE"/>
    <w:rsid w:val="00E91503"/>
    <w:rsid w:val="00E92CDE"/>
    <w:rsid w:val="00E93E41"/>
    <w:rsid w:val="00E94863"/>
    <w:rsid w:val="00E949CE"/>
    <w:rsid w:val="00E94B2E"/>
    <w:rsid w:val="00E95E1B"/>
    <w:rsid w:val="00E961BB"/>
    <w:rsid w:val="00EA05E0"/>
    <w:rsid w:val="00EA1128"/>
    <w:rsid w:val="00EA1873"/>
    <w:rsid w:val="00EA2395"/>
    <w:rsid w:val="00EA38FE"/>
    <w:rsid w:val="00EA3B13"/>
    <w:rsid w:val="00EA4B64"/>
    <w:rsid w:val="00EA4FD2"/>
    <w:rsid w:val="00EA52CE"/>
    <w:rsid w:val="00EA54EA"/>
    <w:rsid w:val="00EA6E24"/>
    <w:rsid w:val="00EA7B13"/>
    <w:rsid w:val="00EB1B64"/>
    <w:rsid w:val="00EB2738"/>
    <w:rsid w:val="00EB312E"/>
    <w:rsid w:val="00EB39D6"/>
    <w:rsid w:val="00EB3A85"/>
    <w:rsid w:val="00EB3B5A"/>
    <w:rsid w:val="00EB47D2"/>
    <w:rsid w:val="00EB49AB"/>
    <w:rsid w:val="00EB58B2"/>
    <w:rsid w:val="00EB5CBB"/>
    <w:rsid w:val="00EB6107"/>
    <w:rsid w:val="00EB7598"/>
    <w:rsid w:val="00EC1321"/>
    <w:rsid w:val="00EC2479"/>
    <w:rsid w:val="00EC2B21"/>
    <w:rsid w:val="00EC39A3"/>
    <w:rsid w:val="00EC3FF1"/>
    <w:rsid w:val="00EC4409"/>
    <w:rsid w:val="00EC5464"/>
    <w:rsid w:val="00ED003C"/>
    <w:rsid w:val="00ED0BD7"/>
    <w:rsid w:val="00ED1CAE"/>
    <w:rsid w:val="00ED1F1B"/>
    <w:rsid w:val="00ED3F72"/>
    <w:rsid w:val="00ED4F7F"/>
    <w:rsid w:val="00ED5113"/>
    <w:rsid w:val="00ED6F03"/>
    <w:rsid w:val="00ED702F"/>
    <w:rsid w:val="00ED76B4"/>
    <w:rsid w:val="00EE0847"/>
    <w:rsid w:val="00EE0D8B"/>
    <w:rsid w:val="00EE14BC"/>
    <w:rsid w:val="00EE188A"/>
    <w:rsid w:val="00EE26B5"/>
    <w:rsid w:val="00EE37F1"/>
    <w:rsid w:val="00EE3CEE"/>
    <w:rsid w:val="00EE430E"/>
    <w:rsid w:val="00EE596C"/>
    <w:rsid w:val="00EE5D08"/>
    <w:rsid w:val="00EE610F"/>
    <w:rsid w:val="00EE61FA"/>
    <w:rsid w:val="00EE66DD"/>
    <w:rsid w:val="00EE79D2"/>
    <w:rsid w:val="00EE7A2F"/>
    <w:rsid w:val="00EF0064"/>
    <w:rsid w:val="00EF0582"/>
    <w:rsid w:val="00EF0829"/>
    <w:rsid w:val="00EF0B26"/>
    <w:rsid w:val="00EF20AB"/>
    <w:rsid w:val="00EF48DF"/>
    <w:rsid w:val="00EF597A"/>
    <w:rsid w:val="00EF6541"/>
    <w:rsid w:val="00EF7A17"/>
    <w:rsid w:val="00F00F76"/>
    <w:rsid w:val="00F0105B"/>
    <w:rsid w:val="00F0577F"/>
    <w:rsid w:val="00F066AE"/>
    <w:rsid w:val="00F06887"/>
    <w:rsid w:val="00F11A36"/>
    <w:rsid w:val="00F11DA8"/>
    <w:rsid w:val="00F1227B"/>
    <w:rsid w:val="00F12966"/>
    <w:rsid w:val="00F13858"/>
    <w:rsid w:val="00F14B44"/>
    <w:rsid w:val="00F15CE8"/>
    <w:rsid w:val="00F15E0F"/>
    <w:rsid w:val="00F1649F"/>
    <w:rsid w:val="00F166E3"/>
    <w:rsid w:val="00F20089"/>
    <w:rsid w:val="00F2019F"/>
    <w:rsid w:val="00F2109F"/>
    <w:rsid w:val="00F21117"/>
    <w:rsid w:val="00F2147D"/>
    <w:rsid w:val="00F21D41"/>
    <w:rsid w:val="00F22510"/>
    <w:rsid w:val="00F23314"/>
    <w:rsid w:val="00F266D3"/>
    <w:rsid w:val="00F2742B"/>
    <w:rsid w:val="00F27652"/>
    <w:rsid w:val="00F27A5D"/>
    <w:rsid w:val="00F27E8A"/>
    <w:rsid w:val="00F27E8D"/>
    <w:rsid w:val="00F3021D"/>
    <w:rsid w:val="00F307B8"/>
    <w:rsid w:val="00F31556"/>
    <w:rsid w:val="00F31D86"/>
    <w:rsid w:val="00F3226C"/>
    <w:rsid w:val="00F33DAA"/>
    <w:rsid w:val="00F3462F"/>
    <w:rsid w:val="00F347B0"/>
    <w:rsid w:val="00F34E78"/>
    <w:rsid w:val="00F35918"/>
    <w:rsid w:val="00F35DFD"/>
    <w:rsid w:val="00F36389"/>
    <w:rsid w:val="00F3684C"/>
    <w:rsid w:val="00F368C0"/>
    <w:rsid w:val="00F37CA7"/>
    <w:rsid w:val="00F404BE"/>
    <w:rsid w:val="00F406D2"/>
    <w:rsid w:val="00F40E5E"/>
    <w:rsid w:val="00F4231A"/>
    <w:rsid w:val="00F42E4E"/>
    <w:rsid w:val="00F4329A"/>
    <w:rsid w:val="00F45158"/>
    <w:rsid w:val="00F45AC5"/>
    <w:rsid w:val="00F462A9"/>
    <w:rsid w:val="00F463F7"/>
    <w:rsid w:val="00F46635"/>
    <w:rsid w:val="00F46A7E"/>
    <w:rsid w:val="00F46AC6"/>
    <w:rsid w:val="00F475EC"/>
    <w:rsid w:val="00F47983"/>
    <w:rsid w:val="00F50D59"/>
    <w:rsid w:val="00F517FA"/>
    <w:rsid w:val="00F51BBC"/>
    <w:rsid w:val="00F5460D"/>
    <w:rsid w:val="00F5660D"/>
    <w:rsid w:val="00F56F1D"/>
    <w:rsid w:val="00F577D2"/>
    <w:rsid w:val="00F57925"/>
    <w:rsid w:val="00F608C9"/>
    <w:rsid w:val="00F60D73"/>
    <w:rsid w:val="00F616BD"/>
    <w:rsid w:val="00F6353A"/>
    <w:rsid w:val="00F63CBE"/>
    <w:rsid w:val="00F641D8"/>
    <w:rsid w:val="00F6487D"/>
    <w:rsid w:val="00F64D88"/>
    <w:rsid w:val="00F6622C"/>
    <w:rsid w:val="00F7055C"/>
    <w:rsid w:val="00F7209B"/>
    <w:rsid w:val="00F728A4"/>
    <w:rsid w:val="00F7314F"/>
    <w:rsid w:val="00F73CEF"/>
    <w:rsid w:val="00F742B6"/>
    <w:rsid w:val="00F744F2"/>
    <w:rsid w:val="00F7583B"/>
    <w:rsid w:val="00F77D90"/>
    <w:rsid w:val="00F77EB0"/>
    <w:rsid w:val="00F80A4D"/>
    <w:rsid w:val="00F829F3"/>
    <w:rsid w:val="00F8447E"/>
    <w:rsid w:val="00F853DD"/>
    <w:rsid w:val="00F85F55"/>
    <w:rsid w:val="00F865FD"/>
    <w:rsid w:val="00F914FD"/>
    <w:rsid w:val="00F91CC3"/>
    <w:rsid w:val="00F94200"/>
    <w:rsid w:val="00F94665"/>
    <w:rsid w:val="00F94725"/>
    <w:rsid w:val="00F96E8F"/>
    <w:rsid w:val="00F9712B"/>
    <w:rsid w:val="00FA060B"/>
    <w:rsid w:val="00FA261C"/>
    <w:rsid w:val="00FA3D36"/>
    <w:rsid w:val="00FA4197"/>
    <w:rsid w:val="00FA4358"/>
    <w:rsid w:val="00FA48E4"/>
    <w:rsid w:val="00FA5433"/>
    <w:rsid w:val="00FA5802"/>
    <w:rsid w:val="00FA60A2"/>
    <w:rsid w:val="00FA677C"/>
    <w:rsid w:val="00FA7446"/>
    <w:rsid w:val="00FA7DA3"/>
    <w:rsid w:val="00FA7DB3"/>
    <w:rsid w:val="00FA7FB9"/>
    <w:rsid w:val="00FB0B47"/>
    <w:rsid w:val="00FB0D63"/>
    <w:rsid w:val="00FB1A07"/>
    <w:rsid w:val="00FB1D55"/>
    <w:rsid w:val="00FB1FA6"/>
    <w:rsid w:val="00FB2A64"/>
    <w:rsid w:val="00FB40CD"/>
    <w:rsid w:val="00FB47ED"/>
    <w:rsid w:val="00FB5DE1"/>
    <w:rsid w:val="00FB6738"/>
    <w:rsid w:val="00FB7E2F"/>
    <w:rsid w:val="00FC0724"/>
    <w:rsid w:val="00FC3202"/>
    <w:rsid w:val="00FC3271"/>
    <w:rsid w:val="00FC4FD0"/>
    <w:rsid w:val="00FC53C8"/>
    <w:rsid w:val="00FC5A71"/>
    <w:rsid w:val="00FC632A"/>
    <w:rsid w:val="00FC7145"/>
    <w:rsid w:val="00FD0000"/>
    <w:rsid w:val="00FD025D"/>
    <w:rsid w:val="00FD0E63"/>
    <w:rsid w:val="00FD25F0"/>
    <w:rsid w:val="00FD2FAC"/>
    <w:rsid w:val="00FD5B8D"/>
    <w:rsid w:val="00FD6B75"/>
    <w:rsid w:val="00FD70A8"/>
    <w:rsid w:val="00FD7C2E"/>
    <w:rsid w:val="00FE065F"/>
    <w:rsid w:val="00FE1765"/>
    <w:rsid w:val="00FE2650"/>
    <w:rsid w:val="00FE2BF8"/>
    <w:rsid w:val="00FE3055"/>
    <w:rsid w:val="00FE349B"/>
    <w:rsid w:val="00FE37F2"/>
    <w:rsid w:val="00FE4DF6"/>
    <w:rsid w:val="00FE51B8"/>
    <w:rsid w:val="00FE565F"/>
    <w:rsid w:val="00FE7785"/>
    <w:rsid w:val="00FE785E"/>
    <w:rsid w:val="00FE79F3"/>
    <w:rsid w:val="00FF184F"/>
    <w:rsid w:val="00FF40AE"/>
    <w:rsid w:val="00FF43C2"/>
    <w:rsid w:val="00FF51CD"/>
    <w:rsid w:val="00FF5394"/>
    <w:rsid w:val="00FF550B"/>
    <w:rsid w:val="00FF5C8B"/>
    <w:rsid w:val="00FF5D58"/>
    <w:rsid w:val="00FF66DF"/>
    <w:rsid w:val="01350C63"/>
    <w:rsid w:val="01E011AD"/>
    <w:rsid w:val="022CDEAC"/>
    <w:rsid w:val="0238F22E"/>
    <w:rsid w:val="027E52AF"/>
    <w:rsid w:val="031E030B"/>
    <w:rsid w:val="035B2717"/>
    <w:rsid w:val="0369E2FD"/>
    <w:rsid w:val="03AAE7AB"/>
    <w:rsid w:val="0436FE1D"/>
    <w:rsid w:val="04574C8A"/>
    <w:rsid w:val="04800A09"/>
    <w:rsid w:val="048243FB"/>
    <w:rsid w:val="04A8C959"/>
    <w:rsid w:val="04B25B30"/>
    <w:rsid w:val="062C2874"/>
    <w:rsid w:val="0630E6C7"/>
    <w:rsid w:val="06AFFE05"/>
    <w:rsid w:val="06D6F48C"/>
    <w:rsid w:val="070DA75D"/>
    <w:rsid w:val="071F2ACA"/>
    <w:rsid w:val="079C5F4D"/>
    <w:rsid w:val="07B5020E"/>
    <w:rsid w:val="07E30B0F"/>
    <w:rsid w:val="08AF417D"/>
    <w:rsid w:val="09581AEC"/>
    <w:rsid w:val="098CD80E"/>
    <w:rsid w:val="0993136F"/>
    <w:rsid w:val="0A15CDA0"/>
    <w:rsid w:val="0A9795F5"/>
    <w:rsid w:val="0ADD6F42"/>
    <w:rsid w:val="0B3EDF5F"/>
    <w:rsid w:val="0B64BE0D"/>
    <w:rsid w:val="0B68F786"/>
    <w:rsid w:val="0B8CBF58"/>
    <w:rsid w:val="0BACECF1"/>
    <w:rsid w:val="0BE38840"/>
    <w:rsid w:val="0C1E4D88"/>
    <w:rsid w:val="0CF8A9CF"/>
    <w:rsid w:val="0D087771"/>
    <w:rsid w:val="0D2208DD"/>
    <w:rsid w:val="0D24D7EF"/>
    <w:rsid w:val="0DC3CC53"/>
    <w:rsid w:val="0DD20C82"/>
    <w:rsid w:val="0E472CEC"/>
    <w:rsid w:val="0E7211AA"/>
    <w:rsid w:val="0E9EC5E0"/>
    <w:rsid w:val="0EBFCDC7"/>
    <w:rsid w:val="0F271166"/>
    <w:rsid w:val="0F546675"/>
    <w:rsid w:val="0F59F37C"/>
    <w:rsid w:val="1015753B"/>
    <w:rsid w:val="105FE372"/>
    <w:rsid w:val="10672E26"/>
    <w:rsid w:val="10EEEF79"/>
    <w:rsid w:val="110220A1"/>
    <w:rsid w:val="1138EF66"/>
    <w:rsid w:val="1191BE9A"/>
    <w:rsid w:val="1192E2CC"/>
    <w:rsid w:val="11C17271"/>
    <w:rsid w:val="11C21ABB"/>
    <w:rsid w:val="11C65C08"/>
    <w:rsid w:val="1266182A"/>
    <w:rsid w:val="1272EA7A"/>
    <w:rsid w:val="12ACA123"/>
    <w:rsid w:val="12C66EC9"/>
    <w:rsid w:val="12E3DAB4"/>
    <w:rsid w:val="132AE139"/>
    <w:rsid w:val="134CE09F"/>
    <w:rsid w:val="13989486"/>
    <w:rsid w:val="13990218"/>
    <w:rsid w:val="1426903B"/>
    <w:rsid w:val="143E5C46"/>
    <w:rsid w:val="14400F3C"/>
    <w:rsid w:val="14921507"/>
    <w:rsid w:val="15118D81"/>
    <w:rsid w:val="1511A424"/>
    <w:rsid w:val="158A6D41"/>
    <w:rsid w:val="16261ED6"/>
    <w:rsid w:val="162B0F65"/>
    <w:rsid w:val="162CF616"/>
    <w:rsid w:val="164739CF"/>
    <w:rsid w:val="16708146"/>
    <w:rsid w:val="1687E10B"/>
    <w:rsid w:val="16919283"/>
    <w:rsid w:val="16BCCA79"/>
    <w:rsid w:val="16CD7694"/>
    <w:rsid w:val="176996AA"/>
    <w:rsid w:val="178E9D07"/>
    <w:rsid w:val="17B75A21"/>
    <w:rsid w:val="18589ADA"/>
    <w:rsid w:val="1861DDE8"/>
    <w:rsid w:val="1868D1EF"/>
    <w:rsid w:val="187920C3"/>
    <w:rsid w:val="18B22BC7"/>
    <w:rsid w:val="18D5C2EC"/>
    <w:rsid w:val="18D8D3B7"/>
    <w:rsid w:val="18F7FDE6"/>
    <w:rsid w:val="18F8BF23"/>
    <w:rsid w:val="18FF5A7A"/>
    <w:rsid w:val="195FD2A2"/>
    <w:rsid w:val="19D45ACB"/>
    <w:rsid w:val="19F4CE9F"/>
    <w:rsid w:val="1A6A766E"/>
    <w:rsid w:val="1AB589BB"/>
    <w:rsid w:val="1AC8D268"/>
    <w:rsid w:val="1ADDFE91"/>
    <w:rsid w:val="1B6DF8BF"/>
    <w:rsid w:val="1BC43C2F"/>
    <w:rsid w:val="1C7C7751"/>
    <w:rsid w:val="1C91C605"/>
    <w:rsid w:val="1D24EF1F"/>
    <w:rsid w:val="1D3E55E0"/>
    <w:rsid w:val="1D435D72"/>
    <w:rsid w:val="1D671EB4"/>
    <w:rsid w:val="1D81B0E4"/>
    <w:rsid w:val="1E4975B6"/>
    <w:rsid w:val="1E9E6DE6"/>
    <w:rsid w:val="1F001CFE"/>
    <w:rsid w:val="1F01CD0A"/>
    <w:rsid w:val="1F49C1C8"/>
    <w:rsid w:val="1F5B55F1"/>
    <w:rsid w:val="1FCCF673"/>
    <w:rsid w:val="1FE165DA"/>
    <w:rsid w:val="2069E129"/>
    <w:rsid w:val="209393D7"/>
    <w:rsid w:val="20A49B2F"/>
    <w:rsid w:val="20B38E01"/>
    <w:rsid w:val="20D7DED5"/>
    <w:rsid w:val="2104651A"/>
    <w:rsid w:val="21403EDC"/>
    <w:rsid w:val="214EED4A"/>
    <w:rsid w:val="21C862A6"/>
    <w:rsid w:val="21EC5875"/>
    <w:rsid w:val="221FC0C0"/>
    <w:rsid w:val="2297766D"/>
    <w:rsid w:val="22D4DBA4"/>
    <w:rsid w:val="22D5455A"/>
    <w:rsid w:val="22D8D44B"/>
    <w:rsid w:val="22FEA76A"/>
    <w:rsid w:val="2318407D"/>
    <w:rsid w:val="237EFD7F"/>
    <w:rsid w:val="23C4EB74"/>
    <w:rsid w:val="23F23FF2"/>
    <w:rsid w:val="23F8AE0A"/>
    <w:rsid w:val="2413620C"/>
    <w:rsid w:val="24723424"/>
    <w:rsid w:val="24842A89"/>
    <w:rsid w:val="2490330A"/>
    <w:rsid w:val="24B1FE84"/>
    <w:rsid w:val="25653B10"/>
    <w:rsid w:val="25A8BCBA"/>
    <w:rsid w:val="25BB9A51"/>
    <w:rsid w:val="25E3B526"/>
    <w:rsid w:val="25F6515B"/>
    <w:rsid w:val="26044F3E"/>
    <w:rsid w:val="267AEA39"/>
    <w:rsid w:val="26ED500A"/>
    <w:rsid w:val="273C7D8E"/>
    <w:rsid w:val="2768F56D"/>
    <w:rsid w:val="276AFBA1"/>
    <w:rsid w:val="27B9B0D4"/>
    <w:rsid w:val="27EBCAAD"/>
    <w:rsid w:val="28628F5A"/>
    <w:rsid w:val="2876AC2A"/>
    <w:rsid w:val="2881F72B"/>
    <w:rsid w:val="28F6FAC9"/>
    <w:rsid w:val="28F720BD"/>
    <w:rsid w:val="29118DA6"/>
    <w:rsid w:val="29361C9B"/>
    <w:rsid w:val="2990D7A2"/>
    <w:rsid w:val="29A6416B"/>
    <w:rsid w:val="29BFEEC7"/>
    <w:rsid w:val="2A127C8B"/>
    <w:rsid w:val="2A18CB48"/>
    <w:rsid w:val="2A29FB5C"/>
    <w:rsid w:val="2A45EA2E"/>
    <w:rsid w:val="2A62C49C"/>
    <w:rsid w:val="2B4924FD"/>
    <w:rsid w:val="2B784CBD"/>
    <w:rsid w:val="2B795979"/>
    <w:rsid w:val="2B86901F"/>
    <w:rsid w:val="2B8A620C"/>
    <w:rsid w:val="2BAFAE58"/>
    <w:rsid w:val="2BDBC564"/>
    <w:rsid w:val="2C1085B8"/>
    <w:rsid w:val="2C333D3B"/>
    <w:rsid w:val="2C3EA255"/>
    <w:rsid w:val="2C8CCA94"/>
    <w:rsid w:val="2CAB1673"/>
    <w:rsid w:val="2CC4AA76"/>
    <w:rsid w:val="2D65DD50"/>
    <w:rsid w:val="2D8F1572"/>
    <w:rsid w:val="2D9A655E"/>
    <w:rsid w:val="2DBA1043"/>
    <w:rsid w:val="2E101504"/>
    <w:rsid w:val="2E72B94F"/>
    <w:rsid w:val="2ED4C3F0"/>
    <w:rsid w:val="2F09A422"/>
    <w:rsid w:val="2F306235"/>
    <w:rsid w:val="2F3635BF"/>
    <w:rsid w:val="2F7A0884"/>
    <w:rsid w:val="2FAADD9C"/>
    <w:rsid w:val="2FD97473"/>
    <w:rsid w:val="3011F106"/>
    <w:rsid w:val="30390638"/>
    <w:rsid w:val="30929853"/>
    <w:rsid w:val="30BC5BDF"/>
    <w:rsid w:val="3151302A"/>
    <w:rsid w:val="31F6768F"/>
    <w:rsid w:val="33011FBA"/>
    <w:rsid w:val="34458F39"/>
    <w:rsid w:val="344FB438"/>
    <w:rsid w:val="3479CE97"/>
    <w:rsid w:val="348564F7"/>
    <w:rsid w:val="34CAC989"/>
    <w:rsid w:val="35E2628A"/>
    <w:rsid w:val="35FB82E5"/>
    <w:rsid w:val="3636A5C9"/>
    <w:rsid w:val="366201CC"/>
    <w:rsid w:val="368E4CBE"/>
    <w:rsid w:val="36A0D439"/>
    <w:rsid w:val="376644F0"/>
    <w:rsid w:val="37696DBB"/>
    <w:rsid w:val="379DFC99"/>
    <w:rsid w:val="382702C3"/>
    <w:rsid w:val="384FEE7F"/>
    <w:rsid w:val="38B5DA51"/>
    <w:rsid w:val="391D6479"/>
    <w:rsid w:val="393F9848"/>
    <w:rsid w:val="39CA564B"/>
    <w:rsid w:val="39E2F50C"/>
    <w:rsid w:val="3A16B1F9"/>
    <w:rsid w:val="3A6F7B48"/>
    <w:rsid w:val="3A804AE8"/>
    <w:rsid w:val="3A9ED9FB"/>
    <w:rsid w:val="3AC41AFE"/>
    <w:rsid w:val="3AC6F0E1"/>
    <w:rsid w:val="3B0A427C"/>
    <w:rsid w:val="3B66D7CF"/>
    <w:rsid w:val="3B9894B9"/>
    <w:rsid w:val="3C0077E5"/>
    <w:rsid w:val="3C200465"/>
    <w:rsid w:val="3C2C8945"/>
    <w:rsid w:val="3C37DEC8"/>
    <w:rsid w:val="3C48E971"/>
    <w:rsid w:val="3C91B920"/>
    <w:rsid w:val="3CF213F5"/>
    <w:rsid w:val="3D0DC942"/>
    <w:rsid w:val="3D42FAEB"/>
    <w:rsid w:val="3DDA924D"/>
    <w:rsid w:val="3DEE2678"/>
    <w:rsid w:val="3E242765"/>
    <w:rsid w:val="3E36B62D"/>
    <w:rsid w:val="3E4630CE"/>
    <w:rsid w:val="3EDD5093"/>
    <w:rsid w:val="3EE1AB0B"/>
    <w:rsid w:val="3EF71976"/>
    <w:rsid w:val="3F0A44F5"/>
    <w:rsid w:val="3F154B9B"/>
    <w:rsid w:val="3F420F1E"/>
    <w:rsid w:val="3F6F0EB9"/>
    <w:rsid w:val="3F8238E4"/>
    <w:rsid w:val="3FA2DFBE"/>
    <w:rsid w:val="406675F4"/>
    <w:rsid w:val="407EFE4F"/>
    <w:rsid w:val="40BF3D51"/>
    <w:rsid w:val="40BFE5A4"/>
    <w:rsid w:val="40C77453"/>
    <w:rsid w:val="40E66382"/>
    <w:rsid w:val="4107222F"/>
    <w:rsid w:val="41427F40"/>
    <w:rsid w:val="419C7A44"/>
    <w:rsid w:val="41F50175"/>
    <w:rsid w:val="422EB473"/>
    <w:rsid w:val="4284E731"/>
    <w:rsid w:val="4315E63B"/>
    <w:rsid w:val="437711FA"/>
    <w:rsid w:val="43C3FEA1"/>
    <w:rsid w:val="44705DB8"/>
    <w:rsid w:val="45190653"/>
    <w:rsid w:val="4522CF07"/>
    <w:rsid w:val="45C52BA8"/>
    <w:rsid w:val="45DB40C9"/>
    <w:rsid w:val="46163C11"/>
    <w:rsid w:val="4639BDDA"/>
    <w:rsid w:val="4652790D"/>
    <w:rsid w:val="46905E4D"/>
    <w:rsid w:val="47500F90"/>
    <w:rsid w:val="478A84BE"/>
    <w:rsid w:val="47D489D1"/>
    <w:rsid w:val="4814ED08"/>
    <w:rsid w:val="489F93A5"/>
    <w:rsid w:val="492262C8"/>
    <w:rsid w:val="494D2A8A"/>
    <w:rsid w:val="495DCF1D"/>
    <w:rsid w:val="4967D943"/>
    <w:rsid w:val="497D9BA3"/>
    <w:rsid w:val="49BD7D4B"/>
    <w:rsid w:val="4A3C40EC"/>
    <w:rsid w:val="4A638605"/>
    <w:rsid w:val="4A6F5F3C"/>
    <w:rsid w:val="4AEB5FD8"/>
    <w:rsid w:val="4AFE7475"/>
    <w:rsid w:val="4B19DB89"/>
    <w:rsid w:val="4B2A839B"/>
    <w:rsid w:val="4B8A7FC7"/>
    <w:rsid w:val="4B9F9E82"/>
    <w:rsid w:val="4BE13A9A"/>
    <w:rsid w:val="4BF83595"/>
    <w:rsid w:val="4C6B14A5"/>
    <w:rsid w:val="4CB43E2F"/>
    <w:rsid w:val="4CC23A41"/>
    <w:rsid w:val="4CF0D0AA"/>
    <w:rsid w:val="4D301541"/>
    <w:rsid w:val="4D484846"/>
    <w:rsid w:val="4DF6C08F"/>
    <w:rsid w:val="4E1947BB"/>
    <w:rsid w:val="4E19F886"/>
    <w:rsid w:val="4E1DDE2A"/>
    <w:rsid w:val="4FB0AD56"/>
    <w:rsid w:val="4FD833FD"/>
    <w:rsid w:val="51722950"/>
    <w:rsid w:val="522755C1"/>
    <w:rsid w:val="5251A466"/>
    <w:rsid w:val="52BC611C"/>
    <w:rsid w:val="52E532ED"/>
    <w:rsid w:val="52FAEB63"/>
    <w:rsid w:val="530B483D"/>
    <w:rsid w:val="531A93B5"/>
    <w:rsid w:val="5357670E"/>
    <w:rsid w:val="53578C97"/>
    <w:rsid w:val="535DE3D9"/>
    <w:rsid w:val="5393D555"/>
    <w:rsid w:val="53D4E862"/>
    <w:rsid w:val="540EE390"/>
    <w:rsid w:val="54425423"/>
    <w:rsid w:val="54728A5F"/>
    <w:rsid w:val="55B4D3DA"/>
    <w:rsid w:val="5650B2A4"/>
    <w:rsid w:val="565FD570"/>
    <w:rsid w:val="5660753A"/>
    <w:rsid w:val="5678669A"/>
    <w:rsid w:val="5736ABF2"/>
    <w:rsid w:val="575847F3"/>
    <w:rsid w:val="57ADA019"/>
    <w:rsid w:val="58289162"/>
    <w:rsid w:val="5865D881"/>
    <w:rsid w:val="5890B2C2"/>
    <w:rsid w:val="58D33BA7"/>
    <w:rsid w:val="5B00E724"/>
    <w:rsid w:val="5B010E96"/>
    <w:rsid w:val="5B39CCDD"/>
    <w:rsid w:val="5B7C1D33"/>
    <w:rsid w:val="5BA9D3B5"/>
    <w:rsid w:val="5C11F0D5"/>
    <w:rsid w:val="5C710124"/>
    <w:rsid w:val="5C85BB81"/>
    <w:rsid w:val="5C8E4A00"/>
    <w:rsid w:val="5CD3BD3A"/>
    <w:rsid w:val="5CF8A3F6"/>
    <w:rsid w:val="5DDFDE87"/>
    <w:rsid w:val="5EA3C199"/>
    <w:rsid w:val="5F09089F"/>
    <w:rsid w:val="5F7D6E10"/>
    <w:rsid w:val="5F847F6A"/>
    <w:rsid w:val="5FB2B8AD"/>
    <w:rsid w:val="5FD60A9E"/>
    <w:rsid w:val="5FD78BE8"/>
    <w:rsid w:val="605B6A1D"/>
    <w:rsid w:val="60656F05"/>
    <w:rsid w:val="60D130D4"/>
    <w:rsid w:val="615BBD39"/>
    <w:rsid w:val="61F27D0A"/>
    <w:rsid w:val="621808A5"/>
    <w:rsid w:val="6243FD5C"/>
    <w:rsid w:val="632DD400"/>
    <w:rsid w:val="63444738"/>
    <w:rsid w:val="634EAE95"/>
    <w:rsid w:val="63649F54"/>
    <w:rsid w:val="63AF1F84"/>
    <w:rsid w:val="645DF9CF"/>
    <w:rsid w:val="64D7EA3E"/>
    <w:rsid w:val="64F76480"/>
    <w:rsid w:val="65378D9E"/>
    <w:rsid w:val="6598220D"/>
    <w:rsid w:val="6651942A"/>
    <w:rsid w:val="66AC2C10"/>
    <w:rsid w:val="66D7CDF3"/>
    <w:rsid w:val="6727B7B6"/>
    <w:rsid w:val="673E5683"/>
    <w:rsid w:val="67439D50"/>
    <w:rsid w:val="683CC906"/>
    <w:rsid w:val="684E1D6C"/>
    <w:rsid w:val="6930FBA3"/>
    <w:rsid w:val="6A25B7C5"/>
    <w:rsid w:val="6A483536"/>
    <w:rsid w:val="6A622251"/>
    <w:rsid w:val="6AE6710B"/>
    <w:rsid w:val="6C70EC4F"/>
    <w:rsid w:val="6C7F4E41"/>
    <w:rsid w:val="6CA9E97A"/>
    <w:rsid w:val="6CCB7992"/>
    <w:rsid w:val="6D09F8B2"/>
    <w:rsid w:val="6D8E0EC6"/>
    <w:rsid w:val="6DAD2DA7"/>
    <w:rsid w:val="6DC147B6"/>
    <w:rsid w:val="6E21A235"/>
    <w:rsid w:val="6E96ABD6"/>
    <w:rsid w:val="6EE89EC5"/>
    <w:rsid w:val="6F094662"/>
    <w:rsid w:val="6F0A2B05"/>
    <w:rsid w:val="6F1C61AF"/>
    <w:rsid w:val="6F3C5C16"/>
    <w:rsid w:val="6F3FF151"/>
    <w:rsid w:val="6F4B66AD"/>
    <w:rsid w:val="6FAEED44"/>
    <w:rsid w:val="6FBE8BFB"/>
    <w:rsid w:val="6FD37C28"/>
    <w:rsid w:val="7024FD89"/>
    <w:rsid w:val="7036548C"/>
    <w:rsid w:val="70549339"/>
    <w:rsid w:val="70A676E9"/>
    <w:rsid w:val="710F6492"/>
    <w:rsid w:val="71475698"/>
    <w:rsid w:val="715E2C51"/>
    <w:rsid w:val="71C86238"/>
    <w:rsid w:val="71CB1476"/>
    <w:rsid w:val="721615D7"/>
    <w:rsid w:val="725A24F3"/>
    <w:rsid w:val="726DB00D"/>
    <w:rsid w:val="72833D1E"/>
    <w:rsid w:val="728E94A8"/>
    <w:rsid w:val="72AC4AF8"/>
    <w:rsid w:val="7303A414"/>
    <w:rsid w:val="732CE21E"/>
    <w:rsid w:val="733985C0"/>
    <w:rsid w:val="738745A7"/>
    <w:rsid w:val="73C938B6"/>
    <w:rsid w:val="73E45B6F"/>
    <w:rsid w:val="744266C8"/>
    <w:rsid w:val="7462321D"/>
    <w:rsid w:val="747B4BBD"/>
    <w:rsid w:val="750485D8"/>
    <w:rsid w:val="75503FE9"/>
    <w:rsid w:val="756D8902"/>
    <w:rsid w:val="7597B6DA"/>
    <w:rsid w:val="75FC6D28"/>
    <w:rsid w:val="764B421C"/>
    <w:rsid w:val="76BD64E0"/>
    <w:rsid w:val="7703ECCA"/>
    <w:rsid w:val="776AE10C"/>
    <w:rsid w:val="77E7127D"/>
    <w:rsid w:val="7865A160"/>
    <w:rsid w:val="786A59F6"/>
    <w:rsid w:val="7889C90B"/>
    <w:rsid w:val="78B4BE4F"/>
    <w:rsid w:val="7950E04F"/>
    <w:rsid w:val="7958FF6C"/>
    <w:rsid w:val="7975C53D"/>
    <w:rsid w:val="79CE1C51"/>
    <w:rsid w:val="79F21025"/>
    <w:rsid w:val="79FF83AB"/>
    <w:rsid w:val="7A07B7BC"/>
    <w:rsid w:val="7A619CA4"/>
    <w:rsid w:val="7AAB8795"/>
    <w:rsid w:val="7AB1123E"/>
    <w:rsid w:val="7AD66C38"/>
    <w:rsid w:val="7B200F7D"/>
    <w:rsid w:val="7B7189C7"/>
    <w:rsid w:val="7B8A2F3A"/>
    <w:rsid w:val="7B95299B"/>
    <w:rsid w:val="7BD2F41B"/>
    <w:rsid w:val="7C291322"/>
    <w:rsid w:val="7C9840A0"/>
    <w:rsid w:val="7CA339AE"/>
    <w:rsid w:val="7CCE551D"/>
    <w:rsid w:val="7CE45594"/>
    <w:rsid w:val="7CFB2AF0"/>
    <w:rsid w:val="7D84C758"/>
    <w:rsid w:val="7DD9BE7D"/>
    <w:rsid w:val="7E0FC797"/>
    <w:rsid w:val="7E528F96"/>
    <w:rsid w:val="7E5499DA"/>
    <w:rsid w:val="7E99F127"/>
    <w:rsid w:val="7F0D59CD"/>
    <w:rsid w:val="7F4C6DBA"/>
    <w:rsid w:val="7FAF27AB"/>
    <w:rsid w:val="7FF434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BC7E1"/>
  <w15:chartTrackingRefBased/>
  <w15:docId w15:val="{9CBB71A3-D515-4674-8F75-4EDFCC2F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065"/>
    <w:pPr>
      <w:spacing w:before="240"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F56F1D"/>
    <w:pPr>
      <w:keepNext/>
      <w:keepLines/>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A73708"/>
    <w:pPr>
      <w:keepNext/>
      <w:keepLines/>
      <w:spacing w:before="160" w:after="12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985212"/>
    <w:pPr>
      <w:keepNext/>
      <w:keepLines/>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E60462"/>
    <w:pPr>
      <w:keepNext/>
      <w:keepLines/>
      <w:spacing w:after="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E77D6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3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F56F1D"/>
    <w:rPr>
      <w:rFonts w:ascii="Arial" w:eastAsiaTheme="majorEastAsia" w:hAnsi="Arial" w:cstheme="majorBidi"/>
      <w:b/>
      <w:sz w:val="40"/>
      <w:szCs w:val="32"/>
    </w:rPr>
  </w:style>
  <w:style w:type="paragraph" w:styleId="Header">
    <w:name w:val="header"/>
    <w:basedOn w:val="Normal"/>
    <w:link w:val="HeaderChar"/>
    <w:uiPriority w:val="99"/>
    <w:unhideWhenUsed/>
    <w:rsid w:val="007C0AA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C0AA4"/>
  </w:style>
  <w:style w:type="paragraph" w:styleId="Footer">
    <w:name w:val="footer"/>
    <w:basedOn w:val="Normal"/>
    <w:link w:val="FooterChar"/>
    <w:uiPriority w:val="99"/>
    <w:unhideWhenUsed/>
    <w:rsid w:val="007C0AA4"/>
    <w:pPr>
      <w:tabs>
        <w:tab w:val="center" w:pos="4680"/>
        <w:tab w:val="right" w:pos="9360"/>
      </w:tabs>
    </w:pPr>
  </w:style>
  <w:style w:type="character" w:customStyle="1" w:styleId="FooterChar">
    <w:name w:val="Footer Char"/>
    <w:basedOn w:val="DefaultParagraphFont"/>
    <w:link w:val="Footer"/>
    <w:uiPriority w:val="99"/>
    <w:rsid w:val="007C0AA4"/>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431174"/>
    <w:rPr>
      <w:sz w:val="16"/>
      <w:szCs w:val="16"/>
    </w:rPr>
  </w:style>
  <w:style w:type="paragraph" w:styleId="CommentText">
    <w:name w:val="annotation text"/>
    <w:basedOn w:val="Normal"/>
    <w:link w:val="CommentTextChar"/>
    <w:uiPriority w:val="99"/>
    <w:unhideWhenUsed/>
    <w:rsid w:val="00431174"/>
    <w:rPr>
      <w:sz w:val="20"/>
      <w:szCs w:val="20"/>
    </w:rPr>
  </w:style>
  <w:style w:type="character" w:customStyle="1" w:styleId="CommentTextChar">
    <w:name w:val="Comment Text Char"/>
    <w:basedOn w:val="DefaultParagraphFont"/>
    <w:link w:val="CommentText"/>
    <w:uiPriority w:val="99"/>
    <w:rsid w:val="0043117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1174"/>
    <w:rPr>
      <w:b/>
      <w:bCs/>
    </w:rPr>
  </w:style>
  <w:style w:type="character" w:customStyle="1" w:styleId="CommentSubjectChar">
    <w:name w:val="Comment Subject Char"/>
    <w:basedOn w:val="CommentTextChar"/>
    <w:link w:val="CommentSubject"/>
    <w:uiPriority w:val="99"/>
    <w:semiHidden/>
    <w:rsid w:val="00431174"/>
    <w:rPr>
      <w:rFonts w:ascii="Arial" w:eastAsia="Times New Roman" w:hAnsi="Arial" w:cs="Times New Roman"/>
      <w:b/>
      <w:bCs/>
      <w:sz w:val="20"/>
      <w:szCs w:val="20"/>
    </w:rPr>
  </w:style>
  <w:style w:type="paragraph" w:styleId="ListParagraph">
    <w:name w:val="List Paragraph"/>
    <w:aliases w:val="list,List1"/>
    <w:basedOn w:val="Normal"/>
    <w:link w:val="ListParagraphChar"/>
    <w:uiPriority w:val="1"/>
    <w:qFormat/>
    <w:rsid w:val="008413C6"/>
    <w:pPr>
      <w:widowControl w:val="0"/>
      <w:ind w:left="720"/>
    </w:pPr>
    <w:rPr>
      <w:rFonts w:eastAsiaTheme="minorHAnsi" w:cstheme="minorBidi"/>
      <w:szCs w:val="22"/>
    </w:rPr>
  </w:style>
  <w:style w:type="character" w:styleId="Hyperlink">
    <w:name w:val="Hyperlink"/>
    <w:basedOn w:val="DefaultParagraphFont"/>
    <w:uiPriority w:val="99"/>
    <w:unhideWhenUsed/>
    <w:rsid w:val="00007946"/>
    <w:rPr>
      <w:strike w:val="0"/>
      <w:dstrike w:val="0"/>
      <w:color w:val="0000FF"/>
      <w:u w:val="single"/>
      <w:effect w:val="none"/>
      <w:shd w:val="clear" w:color="auto" w:fill="auto"/>
    </w:rPr>
  </w:style>
  <w:style w:type="character" w:styleId="Strong">
    <w:name w:val="Strong"/>
    <w:basedOn w:val="DefaultParagraphFont"/>
    <w:uiPriority w:val="22"/>
    <w:qFormat/>
    <w:rsid w:val="00007946"/>
    <w:rPr>
      <w:b/>
      <w:bCs/>
    </w:rPr>
  </w:style>
  <w:style w:type="table" w:styleId="PlainTable1">
    <w:name w:val="Plain Table 1"/>
    <w:basedOn w:val="TableNormal"/>
    <w:uiPriority w:val="41"/>
    <w:rsid w:val="00346E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346E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3">
    <w:name w:val="Plain Table 3"/>
    <w:basedOn w:val="TableNormal"/>
    <w:uiPriority w:val="43"/>
    <w:rsid w:val="00346E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pple-converted-space">
    <w:name w:val="apple-converted-space"/>
    <w:rsid w:val="006361A7"/>
  </w:style>
  <w:style w:type="character" w:styleId="FollowedHyperlink">
    <w:name w:val="FollowedHyperlink"/>
    <w:basedOn w:val="DefaultParagraphFont"/>
    <w:uiPriority w:val="99"/>
    <w:semiHidden/>
    <w:unhideWhenUsed/>
    <w:rsid w:val="00813906"/>
    <w:rPr>
      <w:color w:val="954F72" w:themeColor="followedHyperlink"/>
      <w:u w:val="single"/>
    </w:rPr>
  </w:style>
  <w:style w:type="table" w:styleId="GridTable2-Accent3">
    <w:name w:val="Grid Table 2 Accent 3"/>
    <w:basedOn w:val="TableNormal"/>
    <w:uiPriority w:val="47"/>
    <w:rsid w:val="00F608C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MessageHeader">
    <w:name w:val="Message Header"/>
    <w:basedOn w:val="Normal"/>
    <w:link w:val="MessageHeaderChar"/>
    <w:uiPriority w:val="99"/>
    <w:unhideWhenUsed/>
    <w:rsid w:val="00844EBF"/>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844EBF"/>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721FEB"/>
    <w:rPr>
      <w:rFonts w:ascii="Arial" w:eastAsiaTheme="majorEastAsia" w:hAnsi="Arial" w:cstheme="majorBidi"/>
      <w:b/>
      <w:sz w:val="28"/>
      <w:szCs w:val="24"/>
    </w:rPr>
  </w:style>
  <w:style w:type="character" w:customStyle="1" w:styleId="Heading5Char">
    <w:name w:val="Heading 5 Char"/>
    <w:basedOn w:val="DefaultParagraphFont"/>
    <w:link w:val="Heading5"/>
    <w:uiPriority w:val="9"/>
    <w:semiHidden/>
    <w:rsid w:val="00E77D69"/>
    <w:rPr>
      <w:rFonts w:asciiTheme="majorHAnsi" w:eastAsiaTheme="majorEastAsia" w:hAnsiTheme="majorHAnsi" w:cstheme="majorBidi"/>
      <w:color w:val="2E74B5" w:themeColor="accent1" w:themeShade="BF"/>
      <w:sz w:val="24"/>
      <w:szCs w:val="24"/>
    </w:rPr>
  </w:style>
  <w:style w:type="character" w:customStyle="1" w:styleId="ListParagraphChar">
    <w:name w:val="List Paragraph Char"/>
    <w:aliases w:val="list Char,List1 Char"/>
    <w:basedOn w:val="DefaultParagraphFont"/>
    <w:link w:val="ListParagraph"/>
    <w:uiPriority w:val="1"/>
    <w:locked/>
    <w:rsid w:val="00E77D69"/>
    <w:rPr>
      <w:rFonts w:ascii="Arial" w:hAnsi="Arial"/>
      <w:sz w:val="24"/>
    </w:rPr>
  </w:style>
  <w:style w:type="table" w:styleId="TableGrid">
    <w:name w:val="Table Grid"/>
    <w:basedOn w:val="TableNormal"/>
    <w:uiPriority w:val="39"/>
    <w:rsid w:val="00FA3D3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5E0F"/>
    <w:pPr>
      <w:spacing w:before="100" w:beforeAutospacing="1" w:after="100" w:afterAutospacing="1"/>
    </w:pPr>
    <w:rPr>
      <w:rFonts w:ascii="Times New Roman" w:hAnsi="Times New Roman"/>
    </w:rPr>
  </w:style>
  <w:style w:type="paragraph" w:styleId="BodyText">
    <w:name w:val="Body Text"/>
    <w:basedOn w:val="Normal"/>
    <w:link w:val="BodyTextChar"/>
    <w:rsid w:val="00D844A7"/>
    <w:pPr>
      <w:spacing w:after="120"/>
    </w:pPr>
  </w:style>
  <w:style w:type="character" w:customStyle="1" w:styleId="BodyTextChar">
    <w:name w:val="Body Text Char"/>
    <w:basedOn w:val="DefaultParagraphFont"/>
    <w:link w:val="BodyText"/>
    <w:rsid w:val="00D844A7"/>
    <w:rPr>
      <w:rFonts w:ascii="Arial" w:eastAsia="Times New Roman" w:hAnsi="Arial" w:cs="Times New Roman"/>
      <w:sz w:val="24"/>
      <w:szCs w:val="24"/>
    </w:rPr>
  </w:style>
  <w:style w:type="character" w:customStyle="1" w:styleId="normalchar1">
    <w:name w:val="normal__char1"/>
    <w:rsid w:val="00D844A7"/>
    <w:rPr>
      <w:rFonts w:ascii="Arial" w:hAnsi="Arial" w:cs="Arial" w:hint="default"/>
      <w:strike w:val="0"/>
      <w:dstrike w:val="0"/>
      <w:sz w:val="20"/>
      <w:szCs w:val="20"/>
      <w:u w:val="none"/>
      <w:effect w:val="none"/>
    </w:rPr>
  </w:style>
  <w:style w:type="paragraph" w:styleId="NoSpacing">
    <w:name w:val="No Spacing"/>
    <w:uiPriority w:val="1"/>
    <w:qFormat/>
    <w:rsid w:val="00D844A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D844A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844A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B96"/>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0B50CC"/>
    <w:rPr>
      <w:rFonts w:ascii="Arial" w:eastAsiaTheme="majorEastAsia" w:hAnsi="Arial" w:cstheme="majorBidi"/>
      <w:b/>
      <w:iCs/>
      <w:sz w:val="24"/>
      <w:szCs w:val="24"/>
    </w:rPr>
  </w:style>
  <w:style w:type="paragraph" w:styleId="FootnoteText">
    <w:name w:val="footnote text"/>
    <w:basedOn w:val="Normal"/>
    <w:link w:val="FootnoteTextChar"/>
    <w:uiPriority w:val="99"/>
    <w:semiHidden/>
    <w:unhideWhenUsed/>
    <w:rsid w:val="000B50C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B50CC"/>
    <w:rPr>
      <w:sz w:val="20"/>
      <w:szCs w:val="20"/>
    </w:rPr>
  </w:style>
  <w:style w:type="character" w:styleId="FootnoteReference">
    <w:name w:val="footnote reference"/>
    <w:basedOn w:val="DefaultParagraphFont"/>
    <w:uiPriority w:val="99"/>
    <w:semiHidden/>
    <w:unhideWhenUsed/>
    <w:rsid w:val="000B50CC"/>
    <w:rPr>
      <w:vertAlign w:val="superscript"/>
    </w:rPr>
  </w:style>
  <w:style w:type="table" w:customStyle="1" w:styleId="TableGrid3">
    <w:name w:val="Table Grid3"/>
    <w:basedOn w:val="TableNormal"/>
    <w:next w:val="TableGrid"/>
    <w:uiPriority w:val="39"/>
    <w:rsid w:val="000B50CC"/>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5923"/>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0570F0"/>
    <w:rPr>
      <w:color w:val="605E5C"/>
      <w:shd w:val="clear" w:color="auto" w:fill="E1DFDD"/>
    </w:rPr>
  </w:style>
  <w:style w:type="paragraph" w:customStyle="1" w:styleId="paragraph">
    <w:name w:val="paragraph"/>
    <w:basedOn w:val="Normal"/>
    <w:rsid w:val="00186301"/>
    <w:pPr>
      <w:spacing w:before="100" w:beforeAutospacing="1" w:after="100" w:afterAutospacing="1"/>
    </w:pPr>
    <w:rPr>
      <w:rFonts w:ascii="Times New Roman" w:hAnsi="Times New Roman"/>
    </w:rPr>
  </w:style>
  <w:style w:type="character" w:customStyle="1" w:styleId="normaltextrun">
    <w:name w:val="normaltextrun"/>
    <w:basedOn w:val="DefaultParagraphFont"/>
    <w:rsid w:val="00186301"/>
  </w:style>
  <w:style w:type="character" w:customStyle="1" w:styleId="eop">
    <w:name w:val="eop"/>
    <w:basedOn w:val="DefaultParagraphFont"/>
    <w:rsid w:val="00186301"/>
  </w:style>
  <w:style w:type="character" w:styleId="UnresolvedMention">
    <w:name w:val="Unresolved Mention"/>
    <w:basedOn w:val="DefaultParagraphFont"/>
    <w:uiPriority w:val="99"/>
    <w:unhideWhenUsed/>
    <w:rsid w:val="00102D78"/>
    <w:rPr>
      <w:color w:val="605E5C"/>
      <w:shd w:val="clear" w:color="auto" w:fill="E1DFDD"/>
    </w:rPr>
  </w:style>
  <w:style w:type="paragraph" w:styleId="ListBullet">
    <w:name w:val="List Bullet"/>
    <w:basedOn w:val="Normal"/>
    <w:uiPriority w:val="99"/>
    <w:unhideWhenUsed/>
    <w:rsid w:val="00287379"/>
    <w:pPr>
      <w:widowControl w:val="0"/>
      <w:numPr>
        <w:numId w:val="7"/>
      </w:numPr>
      <w:spacing w:after="200" w:line="276" w:lineRule="auto"/>
      <w:contextualSpacing/>
    </w:pPr>
    <w:rPr>
      <w:rFonts w:eastAsiaTheme="minorHAnsi" w:cstheme="minorBidi"/>
      <w:szCs w:val="22"/>
    </w:rPr>
  </w:style>
  <w:style w:type="paragraph" w:styleId="PlainText">
    <w:name w:val="Plain Text"/>
    <w:basedOn w:val="Normal"/>
    <w:link w:val="PlainTextChar"/>
    <w:uiPriority w:val="99"/>
    <w:unhideWhenUsed/>
    <w:rsid w:val="00F64D88"/>
    <w:pPr>
      <w:widowControl w:val="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64D88"/>
    <w:rPr>
      <w:rFonts w:ascii="Consolas" w:hAnsi="Consolas"/>
      <w:sz w:val="21"/>
      <w:szCs w:val="21"/>
    </w:rPr>
  </w:style>
  <w:style w:type="character" w:styleId="Mention">
    <w:name w:val="Mention"/>
    <w:basedOn w:val="DefaultParagraphFont"/>
    <w:uiPriority w:val="99"/>
    <w:unhideWhenUsed/>
    <w:rsid w:val="00EC39A3"/>
    <w:rPr>
      <w:color w:val="2B579A"/>
      <w:shd w:val="clear" w:color="auto" w:fill="E1DFDD"/>
    </w:rPr>
  </w:style>
  <w:style w:type="character" w:customStyle="1" w:styleId="cf01">
    <w:name w:val="cf01"/>
    <w:basedOn w:val="DefaultParagraphFont"/>
    <w:rsid w:val="004B78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074">
      <w:bodyDiv w:val="1"/>
      <w:marLeft w:val="0"/>
      <w:marRight w:val="0"/>
      <w:marTop w:val="0"/>
      <w:marBottom w:val="0"/>
      <w:divBdr>
        <w:top w:val="none" w:sz="0" w:space="0" w:color="auto"/>
        <w:left w:val="none" w:sz="0" w:space="0" w:color="auto"/>
        <w:bottom w:val="none" w:sz="0" w:space="0" w:color="auto"/>
        <w:right w:val="none" w:sz="0" w:space="0" w:color="auto"/>
      </w:divBdr>
      <w:divsChild>
        <w:div w:id="32996732">
          <w:marLeft w:val="1454"/>
          <w:marRight w:val="0"/>
          <w:marTop w:val="120"/>
          <w:marBottom w:val="120"/>
          <w:divBdr>
            <w:top w:val="none" w:sz="0" w:space="0" w:color="auto"/>
            <w:left w:val="none" w:sz="0" w:space="0" w:color="auto"/>
            <w:bottom w:val="none" w:sz="0" w:space="0" w:color="auto"/>
            <w:right w:val="none" w:sz="0" w:space="0" w:color="auto"/>
          </w:divBdr>
        </w:div>
        <w:div w:id="65033677">
          <w:marLeft w:val="1454"/>
          <w:marRight w:val="0"/>
          <w:marTop w:val="120"/>
          <w:marBottom w:val="120"/>
          <w:divBdr>
            <w:top w:val="none" w:sz="0" w:space="0" w:color="auto"/>
            <w:left w:val="none" w:sz="0" w:space="0" w:color="auto"/>
            <w:bottom w:val="none" w:sz="0" w:space="0" w:color="auto"/>
            <w:right w:val="none" w:sz="0" w:space="0" w:color="auto"/>
          </w:divBdr>
        </w:div>
        <w:div w:id="150098142">
          <w:marLeft w:val="2002"/>
          <w:marRight w:val="0"/>
          <w:marTop w:val="120"/>
          <w:marBottom w:val="120"/>
          <w:divBdr>
            <w:top w:val="none" w:sz="0" w:space="0" w:color="auto"/>
            <w:left w:val="none" w:sz="0" w:space="0" w:color="auto"/>
            <w:bottom w:val="none" w:sz="0" w:space="0" w:color="auto"/>
            <w:right w:val="none" w:sz="0" w:space="0" w:color="auto"/>
          </w:divBdr>
        </w:div>
        <w:div w:id="331638743">
          <w:marLeft w:val="2002"/>
          <w:marRight w:val="0"/>
          <w:marTop w:val="120"/>
          <w:marBottom w:val="120"/>
          <w:divBdr>
            <w:top w:val="none" w:sz="0" w:space="0" w:color="auto"/>
            <w:left w:val="none" w:sz="0" w:space="0" w:color="auto"/>
            <w:bottom w:val="none" w:sz="0" w:space="0" w:color="auto"/>
            <w:right w:val="none" w:sz="0" w:space="0" w:color="auto"/>
          </w:divBdr>
        </w:div>
        <w:div w:id="1460567677">
          <w:marLeft w:val="1454"/>
          <w:marRight w:val="0"/>
          <w:marTop w:val="120"/>
          <w:marBottom w:val="120"/>
          <w:divBdr>
            <w:top w:val="none" w:sz="0" w:space="0" w:color="auto"/>
            <w:left w:val="none" w:sz="0" w:space="0" w:color="auto"/>
            <w:bottom w:val="none" w:sz="0" w:space="0" w:color="auto"/>
            <w:right w:val="none" w:sz="0" w:space="0" w:color="auto"/>
          </w:divBdr>
        </w:div>
        <w:div w:id="1467549201">
          <w:marLeft w:val="2002"/>
          <w:marRight w:val="0"/>
          <w:marTop w:val="120"/>
          <w:marBottom w:val="120"/>
          <w:divBdr>
            <w:top w:val="none" w:sz="0" w:space="0" w:color="auto"/>
            <w:left w:val="none" w:sz="0" w:space="0" w:color="auto"/>
            <w:bottom w:val="none" w:sz="0" w:space="0" w:color="auto"/>
            <w:right w:val="none" w:sz="0" w:space="0" w:color="auto"/>
          </w:divBdr>
        </w:div>
      </w:divsChild>
    </w:div>
    <w:div w:id="98717000">
      <w:bodyDiv w:val="1"/>
      <w:marLeft w:val="0"/>
      <w:marRight w:val="0"/>
      <w:marTop w:val="0"/>
      <w:marBottom w:val="0"/>
      <w:divBdr>
        <w:top w:val="none" w:sz="0" w:space="0" w:color="auto"/>
        <w:left w:val="none" w:sz="0" w:space="0" w:color="auto"/>
        <w:bottom w:val="none" w:sz="0" w:space="0" w:color="auto"/>
        <w:right w:val="none" w:sz="0" w:space="0" w:color="auto"/>
      </w:divBdr>
    </w:div>
    <w:div w:id="261449790">
      <w:bodyDiv w:val="1"/>
      <w:marLeft w:val="0"/>
      <w:marRight w:val="0"/>
      <w:marTop w:val="0"/>
      <w:marBottom w:val="0"/>
      <w:divBdr>
        <w:top w:val="none" w:sz="0" w:space="0" w:color="auto"/>
        <w:left w:val="none" w:sz="0" w:space="0" w:color="auto"/>
        <w:bottom w:val="none" w:sz="0" w:space="0" w:color="auto"/>
        <w:right w:val="none" w:sz="0" w:space="0" w:color="auto"/>
      </w:divBdr>
      <w:divsChild>
        <w:div w:id="1383603606">
          <w:marLeft w:val="576"/>
          <w:marRight w:val="0"/>
          <w:marTop w:val="120"/>
          <w:marBottom w:val="120"/>
          <w:divBdr>
            <w:top w:val="none" w:sz="0" w:space="0" w:color="auto"/>
            <w:left w:val="none" w:sz="0" w:space="0" w:color="auto"/>
            <w:bottom w:val="none" w:sz="0" w:space="0" w:color="auto"/>
            <w:right w:val="none" w:sz="0" w:space="0" w:color="auto"/>
          </w:divBdr>
        </w:div>
      </w:divsChild>
    </w:div>
    <w:div w:id="283661667">
      <w:bodyDiv w:val="1"/>
      <w:marLeft w:val="0"/>
      <w:marRight w:val="0"/>
      <w:marTop w:val="0"/>
      <w:marBottom w:val="0"/>
      <w:divBdr>
        <w:top w:val="none" w:sz="0" w:space="0" w:color="auto"/>
        <w:left w:val="none" w:sz="0" w:space="0" w:color="auto"/>
        <w:bottom w:val="none" w:sz="0" w:space="0" w:color="auto"/>
        <w:right w:val="none" w:sz="0" w:space="0" w:color="auto"/>
      </w:divBdr>
    </w:div>
    <w:div w:id="342510554">
      <w:bodyDiv w:val="1"/>
      <w:marLeft w:val="0"/>
      <w:marRight w:val="0"/>
      <w:marTop w:val="0"/>
      <w:marBottom w:val="0"/>
      <w:divBdr>
        <w:top w:val="none" w:sz="0" w:space="0" w:color="auto"/>
        <w:left w:val="none" w:sz="0" w:space="0" w:color="auto"/>
        <w:bottom w:val="none" w:sz="0" w:space="0" w:color="auto"/>
        <w:right w:val="none" w:sz="0" w:space="0" w:color="auto"/>
      </w:divBdr>
    </w:div>
    <w:div w:id="377894667">
      <w:bodyDiv w:val="1"/>
      <w:marLeft w:val="0"/>
      <w:marRight w:val="0"/>
      <w:marTop w:val="0"/>
      <w:marBottom w:val="0"/>
      <w:divBdr>
        <w:top w:val="none" w:sz="0" w:space="0" w:color="auto"/>
        <w:left w:val="none" w:sz="0" w:space="0" w:color="auto"/>
        <w:bottom w:val="none" w:sz="0" w:space="0" w:color="auto"/>
        <w:right w:val="none" w:sz="0" w:space="0" w:color="auto"/>
      </w:divBdr>
    </w:div>
    <w:div w:id="456918510">
      <w:bodyDiv w:val="1"/>
      <w:marLeft w:val="0"/>
      <w:marRight w:val="0"/>
      <w:marTop w:val="0"/>
      <w:marBottom w:val="0"/>
      <w:divBdr>
        <w:top w:val="none" w:sz="0" w:space="0" w:color="auto"/>
        <w:left w:val="none" w:sz="0" w:space="0" w:color="auto"/>
        <w:bottom w:val="none" w:sz="0" w:space="0" w:color="auto"/>
        <w:right w:val="none" w:sz="0" w:space="0" w:color="auto"/>
      </w:divBdr>
    </w:div>
    <w:div w:id="619343716">
      <w:bodyDiv w:val="1"/>
      <w:marLeft w:val="0"/>
      <w:marRight w:val="0"/>
      <w:marTop w:val="0"/>
      <w:marBottom w:val="0"/>
      <w:divBdr>
        <w:top w:val="none" w:sz="0" w:space="0" w:color="auto"/>
        <w:left w:val="none" w:sz="0" w:space="0" w:color="auto"/>
        <w:bottom w:val="none" w:sz="0" w:space="0" w:color="auto"/>
        <w:right w:val="none" w:sz="0" w:space="0" w:color="auto"/>
      </w:divBdr>
      <w:divsChild>
        <w:div w:id="1332677305">
          <w:marLeft w:val="576"/>
          <w:marRight w:val="0"/>
          <w:marTop w:val="120"/>
          <w:marBottom w:val="120"/>
          <w:divBdr>
            <w:top w:val="none" w:sz="0" w:space="0" w:color="auto"/>
            <w:left w:val="none" w:sz="0" w:space="0" w:color="auto"/>
            <w:bottom w:val="none" w:sz="0" w:space="0" w:color="auto"/>
            <w:right w:val="none" w:sz="0" w:space="0" w:color="auto"/>
          </w:divBdr>
        </w:div>
        <w:div w:id="1624574247">
          <w:marLeft w:val="576"/>
          <w:marRight w:val="0"/>
          <w:marTop w:val="120"/>
          <w:marBottom w:val="120"/>
          <w:divBdr>
            <w:top w:val="none" w:sz="0" w:space="0" w:color="auto"/>
            <w:left w:val="none" w:sz="0" w:space="0" w:color="auto"/>
            <w:bottom w:val="none" w:sz="0" w:space="0" w:color="auto"/>
            <w:right w:val="none" w:sz="0" w:space="0" w:color="auto"/>
          </w:divBdr>
        </w:div>
        <w:div w:id="2100829952">
          <w:marLeft w:val="576"/>
          <w:marRight w:val="0"/>
          <w:marTop w:val="120"/>
          <w:marBottom w:val="120"/>
          <w:divBdr>
            <w:top w:val="none" w:sz="0" w:space="0" w:color="auto"/>
            <w:left w:val="none" w:sz="0" w:space="0" w:color="auto"/>
            <w:bottom w:val="none" w:sz="0" w:space="0" w:color="auto"/>
            <w:right w:val="none" w:sz="0" w:space="0" w:color="auto"/>
          </w:divBdr>
        </w:div>
      </w:divsChild>
    </w:div>
    <w:div w:id="1036008126">
      <w:bodyDiv w:val="1"/>
      <w:marLeft w:val="0"/>
      <w:marRight w:val="0"/>
      <w:marTop w:val="0"/>
      <w:marBottom w:val="0"/>
      <w:divBdr>
        <w:top w:val="none" w:sz="0" w:space="0" w:color="auto"/>
        <w:left w:val="none" w:sz="0" w:space="0" w:color="auto"/>
        <w:bottom w:val="none" w:sz="0" w:space="0" w:color="auto"/>
        <w:right w:val="none" w:sz="0" w:space="0" w:color="auto"/>
      </w:divBdr>
    </w:div>
    <w:div w:id="1075661936">
      <w:bodyDiv w:val="1"/>
      <w:marLeft w:val="0"/>
      <w:marRight w:val="0"/>
      <w:marTop w:val="0"/>
      <w:marBottom w:val="0"/>
      <w:divBdr>
        <w:top w:val="none" w:sz="0" w:space="0" w:color="auto"/>
        <w:left w:val="none" w:sz="0" w:space="0" w:color="auto"/>
        <w:bottom w:val="none" w:sz="0" w:space="0" w:color="auto"/>
        <w:right w:val="none" w:sz="0" w:space="0" w:color="auto"/>
      </w:divBdr>
    </w:div>
    <w:div w:id="1301380282">
      <w:bodyDiv w:val="1"/>
      <w:marLeft w:val="0"/>
      <w:marRight w:val="0"/>
      <w:marTop w:val="0"/>
      <w:marBottom w:val="0"/>
      <w:divBdr>
        <w:top w:val="none" w:sz="0" w:space="0" w:color="auto"/>
        <w:left w:val="none" w:sz="0" w:space="0" w:color="auto"/>
        <w:bottom w:val="none" w:sz="0" w:space="0" w:color="auto"/>
        <w:right w:val="none" w:sz="0" w:space="0" w:color="auto"/>
      </w:divBdr>
    </w:div>
    <w:div w:id="1336958191">
      <w:bodyDiv w:val="1"/>
      <w:marLeft w:val="0"/>
      <w:marRight w:val="0"/>
      <w:marTop w:val="0"/>
      <w:marBottom w:val="0"/>
      <w:divBdr>
        <w:top w:val="none" w:sz="0" w:space="0" w:color="auto"/>
        <w:left w:val="none" w:sz="0" w:space="0" w:color="auto"/>
        <w:bottom w:val="none" w:sz="0" w:space="0" w:color="auto"/>
        <w:right w:val="none" w:sz="0" w:space="0" w:color="auto"/>
      </w:divBdr>
    </w:div>
    <w:div w:id="1595019507">
      <w:bodyDiv w:val="1"/>
      <w:marLeft w:val="0"/>
      <w:marRight w:val="0"/>
      <w:marTop w:val="0"/>
      <w:marBottom w:val="0"/>
      <w:divBdr>
        <w:top w:val="none" w:sz="0" w:space="0" w:color="auto"/>
        <w:left w:val="none" w:sz="0" w:space="0" w:color="auto"/>
        <w:bottom w:val="none" w:sz="0" w:space="0" w:color="auto"/>
        <w:right w:val="none" w:sz="0" w:space="0" w:color="auto"/>
      </w:divBdr>
    </w:div>
    <w:div w:id="1626695233">
      <w:bodyDiv w:val="1"/>
      <w:marLeft w:val="0"/>
      <w:marRight w:val="0"/>
      <w:marTop w:val="0"/>
      <w:marBottom w:val="0"/>
      <w:divBdr>
        <w:top w:val="none" w:sz="0" w:space="0" w:color="auto"/>
        <w:left w:val="none" w:sz="0" w:space="0" w:color="auto"/>
        <w:bottom w:val="none" w:sz="0" w:space="0" w:color="auto"/>
        <w:right w:val="none" w:sz="0" w:space="0" w:color="auto"/>
      </w:divBdr>
      <w:divsChild>
        <w:div w:id="984237723">
          <w:marLeft w:val="1354"/>
          <w:marRight w:val="0"/>
          <w:marTop w:val="120"/>
          <w:marBottom w:val="120"/>
          <w:divBdr>
            <w:top w:val="none" w:sz="0" w:space="0" w:color="auto"/>
            <w:left w:val="none" w:sz="0" w:space="0" w:color="auto"/>
            <w:bottom w:val="none" w:sz="0" w:space="0" w:color="auto"/>
            <w:right w:val="none" w:sz="0" w:space="0" w:color="auto"/>
          </w:divBdr>
        </w:div>
        <w:div w:id="1186560067">
          <w:marLeft w:val="1354"/>
          <w:marRight w:val="0"/>
          <w:marTop w:val="120"/>
          <w:marBottom w:val="120"/>
          <w:divBdr>
            <w:top w:val="none" w:sz="0" w:space="0" w:color="auto"/>
            <w:left w:val="none" w:sz="0" w:space="0" w:color="auto"/>
            <w:bottom w:val="none" w:sz="0" w:space="0" w:color="auto"/>
            <w:right w:val="none" w:sz="0" w:space="0" w:color="auto"/>
          </w:divBdr>
        </w:div>
        <w:div w:id="2138452127">
          <w:marLeft w:val="1354"/>
          <w:marRight w:val="0"/>
          <w:marTop w:val="120"/>
          <w:marBottom w:val="120"/>
          <w:divBdr>
            <w:top w:val="none" w:sz="0" w:space="0" w:color="auto"/>
            <w:left w:val="none" w:sz="0" w:space="0" w:color="auto"/>
            <w:bottom w:val="none" w:sz="0" w:space="0" w:color="auto"/>
            <w:right w:val="none" w:sz="0" w:space="0" w:color="auto"/>
          </w:divBdr>
        </w:div>
      </w:divsChild>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929995676">
      <w:bodyDiv w:val="1"/>
      <w:marLeft w:val="0"/>
      <w:marRight w:val="0"/>
      <w:marTop w:val="0"/>
      <w:marBottom w:val="0"/>
      <w:divBdr>
        <w:top w:val="none" w:sz="0" w:space="0" w:color="auto"/>
        <w:left w:val="none" w:sz="0" w:space="0" w:color="auto"/>
        <w:bottom w:val="none" w:sz="0" w:space="0" w:color="auto"/>
        <w:right w:val="none" w:sz="0" w:space="0" w:color="auto"/>
      </w:divBdr>
    </w:div>
    <w:div w:id="2075354109">
      <w:bodyDiv w:val="1"/>
      <w:marLeft w:val="0"/>
      <w:marRight w:val="0"/>
      <w:marTop w:val="0"/>
      <w:marBottom w:val="0"/>
      <w:divBdr>
        <w:top w:val="none" w:sz="0" w:space="0" w:color="auto"/>
        <w:left w:val="none" w:sz="0" w:space="0" w:color="auto"/>
        <w:bottom w:val="none" w:sz="0" w:space="0" w:color="auto"/>
        <w:right w:val="none" w:sz="0" w:space="0" w:color="auto"/>
      </w:divBdr>
    </w:div>
    <w:div w:id="208883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de.ca.gov/re/es/"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aschooldashboard.org/" TargetMode="Externa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https://www.cde.ca.gov/sp/sw/t1/csi.asp" TargetMode="Externa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yperlink" Target="https://www.cde.ca.gov/sp/sw/t1/schoolsupport.asp"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8" ma:contentTypeDescription="Create a new document." ma:contentTypeScope="" ma:versionID="bc484d8bebec36d2011078a9214876a4">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3656426de713ed5f8e682dea44f87a0a"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aae30ff-d7bc-47e3-882e-cd3423d00d62">
      <UserInfo>
        <DisplayName>William McGee</DisplayName>
        <AccountId>149</AccountId>
        <AccountType/>
      </UserInfo>
      <UserInfo>
        <DisplayName>Sarah Breed</DisplayName>
        <AccountId>169</AccountId>
        <AccountType/>
      </UserInfo>
      <UserInfo>
        <DisplayName>Cristina French</DisplayName>
        <AccountId>170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A1422-2BD8-4D2B-B1F0-2D0624979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73C4C-4E54-4FB8-985C-E06898C7F6E3}">
  <ds:schemaRefs>
    <ds:schemaRef ds:uri="http://purl.org/dc/elements/1.1/"/>
    <ds:schemaRef ds:uri="http://schemas.microsoft.com/office/2006/metadata/properties"/>
    <ds:schemaRef ds:uri="1aae30ff-d7bc-47e3-882e-cd3423d00d62"/>
    <ds:schemaRef ds:uri="http://purl.org/dc/terms/"/>
    <ds:schemaRef ds:uri="f89dec18-d0c2-45d2-8a15-31051f2519f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A35C8C3-B6E2-4814-B052-D50ACA40F89C}">
  <ds:schemaRefs>
    <ds:schemaRef ds:uri="http://schemas.microsoft.com/sharepoint/v3/contenttype/forms"/>
  </ds:schemaRefs>
</ds:datastoreItem>
</file>

<file path=customXml/itemProps4.xml><?xml version="1.0" encoding="utf-8"?>
<ds:datastoreItem xmlns:ds="http://schemas.openxmlformats.org/officeDocument/2006/customXml" ds:itemID="{A54002E6-E1B5-4ECF-A3E4-9579E663D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2833</Words>
  <Characters>14904</Characters>
  <Application>Microsoft Office Word</Application>
  <DocSecurity>0</DocSecurity>
  <Lines>496</Lines>
  <Paragraphs>334</Paragraphs>
  <ScaleCrop>false</ScaleCrop>
  <HeadingPairs>
    <vt:vector size="2" baseType="variant">
      <vt:variant>
        <vt:lpstr>Title</vt:lpstr>
      </vt:variant>
      <vt:variant>
        <vt:i4>1</vt:i4>
      </vt:variant>
    </vt:vector>
  </HeadingPairs>
  <TitlesOfParts>
    <vt:vector size="1" baseType="lpstr">
      <vt:lpstr>December 2025 Memo ITB AMARD Item 01 - Information Memoranda (CA State Board of Education)</vt:lpstr>
    </vt:vector>
  </TitlesOfParts>
  <Company>CA State Board of Education</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2025 Memo ITB AMARD Item 01 Revised - Information Memoranda (CA State Board of Education)</dc:title>
  <dc:subject>Revised Update on the Implementation of the Integrated Local, State, and Federal Accountability System: Schools Eligible for Support Under the Every Student Succeeds Act.</dc:subject>
  <cp:keywords/>
  <dc:description/>
  <cp:lastPrinted>2024-11-19T22:26:00Z</cp:lastPrinted>
  <dcterms:created xsi:type="dcterms:W3CDTF">2025-12-19T16:53:00Z</dcterms:created>
  <dcterms:modified xsi:type="dcterms:W3CDTF">2025-12-19T17:28:00Z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y fmtid="{D5CDD505-2E9C-101B-9397-08002B2CF9AE}" pid="3" name="docLang">
    <vt:lpwstr>en</vt:lpwstr>
  </property>
</Properties>
</file>