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80A2C" w14:textId="77777777" w:rsidR="00057A96" w:rsidRPr="00832A14" w:rsidRDefault="00057A96" w:rsidP="00057A96">
      <w:r w:rsidRPr="00832A14">
        <w:t>California Department of Education</w:t>
      </w:r>
    </w:p>
    <w:p w14:paraId="769AE30B" w14:textId="77777777" w:rsidR="00057A96" w:rsidRPr="00832A14" w:rsidRDefault="00057A96" w:rsidP="00057A96">
      <w:r w:rsidRPr="00832A14">
        <w:t>Executive Office</w:t>
      </w:r>
    </w:p>
    <w:p w14:paraId="2F050B84" w14:textId="77777777" w:rsidR="00982A10" w:rsidRPr="00832A14" w:rsidRDefault="00057A96" w:rsidP="00982A10">
      <w:r w:rsidRPr="00832A14">
        <w:t>SBE-00</w:t>
      </w:r>
      <w:r w:rsidR="00BC376B" w:rsidRPr="00832A14">
        <w:t>2</w:t>
      </w:r>
      <w:r w:rsidRPr="00832A14">
        <w:t xml:space="preserve"> (REV. 1</w:t>
      </w:r>
      <w:r w:rsidR="000C139F" w:rsidRPr="00832A14">
        <w:t>1</w:t>
      </w:r>
      <w:r w:rsidRPr="00832A14">
        <w:t>/2017)</w:t>
      </w:r>
    </w:p>
    <w:p w14:paraId="6F979DCB" w14:textId="06FB34F6" w:rsidR="00982A10" w:rsidRPr="00832A14" w:rsidRDefault="00982A10" w:rsidP="00982A10">
      <w:r w:rsidRPr="00832A14">
        <w:br w:type="column"/>
      </w:r>
      <w:r w:rsidR="00C14098" w:rsidRPr="00832A14">
        <w:t>memo-i</w:t>
      </w:r>
      <w:r w:rsidR="001F3A2A" w:rsidRPr="00832A14">
        <w:t>t</w:t>
      </w:r>
      <w:r w:rsidR="00C14098" w:rsidRPr="00832A14">
        <w:t>b-a</w:t>
      </w:r>
      <w:r w:rsidR="001F3A2A" w:rsidRPr="00832A14">
        <w:t>mar</w:t>
      </w:r>
      <w:r w:rsidR="00C14098" w:rsidRPr="00832A14">
        <w:t>d-</w:t>
      </w:r>
      <w:r w:rsidR="00337098" w:rsidRPr="00832A14">
        <w:t>feb23item01</w:t>
      </w:r>
    </w:p>
    <w:p w14:paraId="268D6298" w14:textId="77777777" w:rsidR="00982A10" w:rsidRPr="00832A14" w:rsidRDefault="00982A10" w:rsidP="0033616F">
      <w:pPr>
        <w:pStyle w:val="Heading1"/>
        <w:spacing w:line="360" w:lineRule="auto"/>
        <w:rPr>
          <w:rFonts w:ascii="Arial" w:hAnsi="Arial" w:cs="Arial"/>
          <w:b/>
          <w:color w:val="auto"/>
          <w:sz w:val="40"/>
          <w:szCs w:val="52"/>
        </w:rPr>
        <w:sectPr w:rsidR="00982A10" w:rsidRPr="00832A14" w:rsidSect="00982A10">
          <w:type w:val="continuous"/>
          <w:pgSz w:w="12240" w:h="15840"/>
          <w:pgMar w:top="720" w:right="1440" w:bottom="1440" w:left="1440" w:header="720" w:footer="720" w:gutter="0"/>
          <w:cols w:num="2" w:space="144" w:equalWidth="0">
            <w:col w:w="5760" w:space="144"/>
            <w:col w:w="3456"/>
          </w:cols>
        </w:sectPr>
      </w:pPr>
    </w:p>
    <w:p w14:paraId="190C1FC9" w14:textId="77777777" w:rsidR="00057A96" w:rsidRPr="00832A14" w:rsidRDefault="00BC376B" w:rsidP="0033616F">
      <w:pPr>
        <w:pStyle w:val="Heading1"/>
        <w:spacing w:line="360" w:lineRule="auto"/>
        <w:rPr>
          <w:rFonts w:ascii="Arial" w:hAnsi="Arial" w:cs="Arial"/>
          <w:b/>
          <w:color w:val="auto"/>
          <w:sz w:val="40"/>
          <w:szCs w:val="52"/>
        </w:rPr>
      </w:pPr>
      <w:r w:rsidRPr="00832A14">
        <w:rPr>
          <w:rFonts w:ascii="Arial" w:hAnsi="Arial" w:cs="Arial"/>
          <w:b/>
          <w:color w:val="auto"/>
          <w:sz w:val="40"/>
          <w:szCs w:val="52"/>
        </w:rPr>
        <w:t>MEMORANDUM</w:t>
      </w:r>
    </w:p>
    <w:p w14:paraId="262825DD" w14:textId="17B9A41F" w:rsidR="00D2613F" w:rsidRPr="00832A14" w:rsidRDefault="00D2613F" w:rsidP="008701B6">
      <w:pPr>
        <w:pStyle w:val="MessageHeader"/>
      </w:pPr>
      <w:r w:rsidRPr="00832A14">
        <w:rPr>
          <w:b/>
          <w:bCs/>
        </w:rPr>
        <w:t xml:space="preserve">DATE: </w:t>
      </w:r>
      <w:r w:rsidRPr="00832A14">
        <w:tab/>
      </w:r>
      <w:r w:rsidR="00337098" w:rsidRPr="00832A14">
        <w:t xml:space="preserve">February </w:t>
      </w:r>
      <w:r w:rsidRPr="00832A14">
        <w:t>1</w:t>
      </w:r>
      <w:r w:rsidR="006C1553">
        <w:t>6</w:t>
      </w:r>
      <w:bookmarkStart w:id="0" w:name="_GoBack"/>
      <w:bookmarkEnd w:id="0"/>
      <w:r w:rsidRPr="00832A14">
        <w:t>, 202</w:t>
      </w:r>
      <w:r w:rsidR="00337098" w:rsidRPr="00832A14">
        <w:t>3</w:t>
      </w:r>
    </w:p>
    <w:p w14:paraId="171B6E74" w14:textId="1D8DAF20" w:rsidR="00057A96" w:rsidRPr="00832A14" w:rsidRDefault="00057A96" w:rsidP="008701B6">
      <w:pPr>
        <w:pStyle w:val="MessageHeader"/>
      </w:pPr>
      <w:r w:rsidRPr="00832A14">
        <w:rPr>
          <w:b/>
        </w:rPr>
        <w:t>TO:</w:t>
      </w:r>
      <w:r w:rsidRPr="00832A14">
        <w:rPr>
          <w:b/>
        </w:rPr>
        <w:tab/>
      </w:r>
      <w:r w:rsidRPr="00832A14">
        <w:t>MEMBERS, State Board of Education</w:t>
      </w:r>
    </w:p>
    <w:p w14:paraId="12691117" w14:textId="77777777" w:rsidR="00057A96" w:rsidRPr="00832A14" w:rsidRDefault="00057A96" w:rsidP="008701B6">
      <w:pPr>
        <w:pStyle w:val="MessageHeader"/>
      </w:pPr>
      <w:r w:rsidRPr="00832A14">
        <w:rPr>
          <w:b/>
        </w:rPr>
        <w:t>FROM:</w:t>
      </w:r>
      <w:r w:rsidR="00C61F78" w:rsidRPr="00832A14">
        <w:tab/>
        <w:t>TO</w:t>
      </w:r>
      <w:r w:rsidR="001D4A5B" w:rsidRPr="00832A14">
        <w:t>NY THURMOND</w:t>
      </w:r>
      <w:r w:rsidR="00C61F78" w:rsidRPr="00832A14">
        <w:t xml:space="preserve">, </w:t>
      </w:r>
      <w:r w:rsidRPr="00832A14">
        <w:t>State Superintendent of Public Instruction</w:t>
      </w:r>
    </w:p>
    <w:p w14:paraId="54B80924" w14:textId="1E5F3346" w:rsidR="004E3849" w:rsidRPr="00832A14" w:rsidRDefault="00057A96" w:rsidP="008701B6">
      <w:pPr>
        <w:pStyle w:val="MessageHeader"/>
        <w:rPr>
          <w:b/>
        </w:rPr>
      </w:pPr>
      <w:r w:rsidRPr="00832A14">
        <w:rPr>
          <w:b/>
          <w:bCs/>
        </w:rPr>
        <w:t>SUBJECT:</w:t>
      </w:r>
      <w:r w:rsidRPr="00832A14">
        <w:tab/>
      </w:r>
      <w:bookmarkStart w:id="1" w:name="_Hlk125643758"/>
      <w:r w:rsidR="00337098" w:rsidRPr="00832A14">
        <w:t xml:space="preserve">Revised </w:t>
      </w:r>
      <w:r w:rsidR="001F3A2A" w:rsidRPr="00832A14">
        <w:t>Update on the Implementation of the Local, State and Federal Accountability and Continuous Improvement System: Local Control Funding Formula Eligibility for Differentiated Assistance for Districts and County Offices of Education</w:t>
      </w:r>
      <w:bookmarkEnd w:id="1"/>
    </w:p>
    <w:p w14:paraId="00040D82" w14:textId="40674624" w:rsidR="007509EA" w:rsidRPr="00832A14" w:rsidRDefault="00DE337F" w:rsidP="007509EA">
      <w:pPr>
        <w:spacing w:after="240"/>
      </w:pPr>
      <w:bookmarkStart w:id="2" w:name="_Hlk37337834"/>
      <w:r w:rsidRPr="00832A14">
        <w:t xml:space="preserve">The California Department of Education (CDE) recently </w:t>
      </w:r>
      <w:bookmarkStart w:id="3" w:name="_Hlk125643848"/>
      <w:r w:rsidRPr="00832A14">
        <w:t>reviewed the business rules used to determine eligibility for differentiated assistance for local educational agencies (LEAs). Based on this review, t</w:t>
      </w:r>
      <w:bookmarkEnd w:id="2"/>
      <w:r w:rsidRPr="00832A14">
        <w:t xml:space="preserve">he CDE found that four </w:t>
      </w:r>
      <w:r w:rsidR="00FE0117" w:rsidRPr="00832A14">
        <w:t xml:space="preserve">additional LEAs </w:t>
      </w:r>
      <w:r w:rsidRPr="00832A14">
        <w:t>are now eligible for differentiated assistance</w:t>
      </w:r>
      <w:r w:rsidR="00FE0117" w:rsidRPr="00832A14">
        <w:t>.</w:t>
      </w:r>
      <w:r w:rsidRPr="00832A14">
        <w:t xml:space="preserve"> </w:t>
      </w:r>
      <w:r w:rsidR="00FE0117" w:rsidRPr="00832A14">
        <w:t xml:space="preserve">Additionally, </w:t>
      </w:r>
      <w:r w:rsidRPr="00832A14">
        <w:t>fifteen LEAs, including county offices of education (COEs) are no longer eligible for differentiated assistance based on revised business rules. All changes</w:t>
      </w:r>
      <w:r w:rsidR="00FE0117" w:rsidRPr="00832A14">
        <w:t>, including the impact on priority area and student group data,</w:t>
      </w:r>
      <w:r w:rsidRPr="00832A14">
        <w:t xml:space="preserve"> are reflected in this updated </w:t>
      </w:r>
      <w:r w:rsidR="0098621F" w:rsidRPr="00832A14">
        <w:t xml:space="preserve">information </w:t>
      </w:r>
      <w:r w:rsidRPr="00832A14">
        <w:t>memorandum.</w:t>
      </w:r>
      <w:r w:rsidR="00E348B4" w:rsidRPr="00832A14">
        <w:t xml:space="preserve"> </w:t>
      </w:r>
      <w:r w:rsidR="00241286" w:rsidRPr="00832A14">
        <w:t>T</w:t>
      </w:r>
      <w:r w:rsidR="00E348B4" w:rsidRPr="00832A14">
        <w:t xml:space="preserve">he CDE </w:t>
      </w:r>
      <w:r w:rsidR="00241286" w:rsidRPr="00832A14">
        <w:t>also provided</w:t>
      </w:r>
      <w:r w:rsidR="007509EA" w:rsidRPr="00832A14">
        <w:t xml:space="preserve"> information on LEAs </w:t>
      </w:r>
      <w:r w:rsidR="00241286" w:rsidRPr="00832A14">
        <w:t xml:space="preserve">who </w:t>
      </w:r>
      <w:r w:rsidR="007509EA" w:rsidRPr="00832A14">
        <w:t xml:space="preserve">meet the criteria under </w:t>
      </w:r>
      <w:r w:rsidR="007509EA" w:rsidRPr="00832A14">
        <w:rPr>
          <w:i/>
          <w:iCs/>
        </w:rPr>
        <w:t>Education Code</w:t>
      </w:r>
      <w:r w:rsidR="007509EA" w:rsidRPr="00832A14">
        <w:t xml:space="preserve"> (</w:t>
      </w:r>
      <w:r w:rsidR="007509EA" w:rsidRPr="00832A14">
        <w:rPr>
          <w:i/>
          <w:iCs/>
        </w:rPr>
        <w:t>EC</w:t>
      </w:r>
      <w:r w:rsidR="007509EA" w:rsidRPr="00832A14">
        <w:t>) Section 52072 and 52072.5.</w:t>
      </w:r>
    </w:p>
    <w:bookmarkEnd w:id="3"/>
    <w:p w14:paraId="0C91C019" w14:textId="1316103A" w:rsidR="00057A96" w:rsidRPr="00832A14" w:rsidRDefault="004E3849" w:rsidP="004E3849">
      <w:pPr>
        <w:pStyle w:val="Heading2"/>
        <w:spacing w:before="0" w:after="360"/>
        <w:rPr>
          <w:sz w:val="36"/>
        </w:rPr>
      </w:pPr>
      <w:r w:rsidRPr="00832A14">
        <w:rPr>
          <w:sz w:val="36"/>
        </w:rPr>
        <w:t>Su</w:t>
      </w:r>
      <w:r w:rsidR="00474A2F" w:rsidRPr="00832A14">
        <w:rPr>
          <w:sz w:val="36"/>
        </w:rPr>
        <w:t>mmary o</w:t>
      </w:r>
      <w:r w:rsidR="00057A96" w:rsidRPr="00832A14">
        <w:rPr>
          <w:sz w:val="36"/>
        </w:rPr>
        <w:t>f Key Issues</w:t>
      </w:r>
    </w:p>
    <w:p w14:paraId="2553B76C" w14:textId="038E970C" w:rsidR="001F3A2A" w:rsidRPr="00832A14" w:rsidRDefault="001F3A2A" w:rsidP="001F3A2A">
      <w:pPr>
        <w:pStyle w:val="BodyText"/>
        <w:spacing w:after="240"/>
        <w:ind w:right="-39"/>
        <w:rPr>
          <w:rFonts w:eastAsia="Arial" w:cs="Arial"/>
        </w:rPr>
      </w:pPr>
      <w:r w:rsidRPr="00832A14">
        <w:rPr>
          <w:rFonts w:eastAsia="Arial" w:cs="Arial"/>
        </w:rPr>
        <w:t xml:space="preserve">In conjunction with the release of the California School Dashboard (Dashboard) the CDE is providing this update to the State Board of Education (SBE) on </w:t>
      </w:r>
      <w:r w:rsidRPr="00832A14">
        <w:rPr>
          <w:rFonts w:eastAsia="Arial" w:cs="Arial"/>
          <w:spacing w:val="1"/>
        </w:rPr>
        <w:t>L</w:t>
      </w:r>
      <w:r w:rsidRPr="00832A14">
        <w:rPr>
          <w:rFonts w:eastAsia="Arial" w:cs="Arial"/>
          <w:spacing w:val="-2"/>
        </w:rPr>
        <w:t>E</w:t>
      </w:r>
      <w:r w:rsidRPr="00832A14">
        <w:rPr>
          <w:rFonts w:eastAsia="Arial" w:cs="Arial"/>
          <w:spacing w:val="4"/>
        </w:rPr>
        <w:t>A</w:t>
      </w:r>
      <w:r w:rsidRPr="00832A14">
        <w:rPr>
          <w:rFonts w:eastAsia="Arial" w:cs="Arial"/>
        </w:rPr>
        <w:t>s</w:t>
      </w:r>
      <w:r w:rsidRPr="00832A14">
        <w:rPr>
          <w:rFonts w:eastAsia="Arial" w:cs="Arial"/>
          <w:spacing w:val="-2"/>
        </w:rPr>
        <w:t xml:space="preserve"> </w:t>
      </w:r>
      <w:r w:rsidR="00357662" w:rsidRPr="00832A14">
        <w:rPr>
          <w:rFonts w:eastAsia="Arial" w:cs="Arial"/>
          <w:spacing w:val="-2"/>
        </w:rPr>
        <w:t xml:space="preserve">(defined here as districts and county offices of education) </w:t>
      </w:r>
      <w:r w:rsidRPr="00832A14">
        <w:rPr>
          <w:rFonts w:eastAsia="Arial" w:cs="Arial"/>
          <w:spacing w:val="1"/>
        </w:rPr>
        <w:t>e</w:t>
      </w:r>
      <w:r w:rsidRPr="00832A14">
        <w:rPr>
          <w:rFonts w:eastAsia="Arial" w:cs="Arial"/>
        </w:rPr>
        <w:t>l</w:t>
      </w:r>
      <w:r w:rsidRPr="00832A14">
        <w:rPr>
          <w:rFonts w:eastAsia="Arial" w:cs="Arial"/>
          <w:spacing w:val="-1"/>
        </w:rPr>
        <w:t>ig</w:t>
      </w:r>
      <w:r w:rsidRPr="00832A14">
        <w:rPr>
          <w:rFonts w:eastAsia="Arial" w:cs="Arial"/>
        </w:rPr>
        <w:t xml:space="preserve">ible </w:t>
      </w:r>
      <w:r w:rsidRPr="00832A14">
        <w:rPr>
          <w:rFonts w:eastAsia="Arial" w:cs="Arial"/>
          <w:spacing w:val="3"/>
        </w:rPr>
        <w:t>f</w:t>
      </w:r>
      <w:r w:rsidRPr="00832A14">
        <w:rPr>
          <w:rFonts w:eastAsia="Arial" w:cs="Arial"/>
          <w:spacing w:val="-1"/>
        </w:rPr>
        <w:t>o</w:t>
      </w:r>
      <w:r w:rsidRPr="00832A14">
        <w:rPr>
          <w:rFonts w:eastAsia="Arial" w:cs="Arial"/>
        </w:rPr>
        <w:t>r differentiated assistance. This is a requirement un</w:t>
      </w:r>
      <w:r w:rsidRPr="00832A14">
        <w:rPr>
          <w:rFonts w:eastAsia="Arial" w:cs="Arial"/>
          <w:spacing w:val="1"/>
        </w:rPr>
        <w:t>de</w:t>
      </w:r>
      <w:r w:rsidRPr="00832A14">
        <w:rPr>
          <w:rFonts w:eastAsia="Arial" w:cs="Arial"/>
        </w:rPr>
        <w:t xml:space="preserve">r the </w:t>
      </w:r>
      <w:r w:rsidRPr="00832A14">
        <w:rPr>
          <w:rFonts w:eastAsia="Arial" w:cs="Arial"/>
          <w:spacing w:val="1"/>
        </w:rPr>
        <w:t>Local Control Funding Formula (L</w:t>
      </w:r>
      <w:r w:rsidRPr="00832A14">
        <w:rPr>
          <w:rFonts w:eastAsia="Arial" w:cs="Arial"/>
        </w:rPr>
        <w:t>C</w:t>
      </w:r>
      <w:r w:rsidRPr="00832A14">
        <w:rPr>
          <w:rFonts w:eastAsia="Arial" w:cs="Arial"/>
          <w:spacing w:val="-1"/>
        </w:rPr>
        <w:t>F</w:t>
      </w:r>
      <w:r w:rsidRPr="00832A14">
        <w:rPr>
          <w:rFonts w:eastAsia="Arial" w:cs="Arial"/>
        </w:rPr>
        <w:t>F) and the determinations are based on their performance on the 2022 Dashboard.</w:t>
      </w:r>
    </w:p>
    <w:p w14:paraId="17B0801B" w14:textId="4A14E069" w:rsidR="001F3A2A" w:rsidRPr="00832A14" w:rsidRDefault="001F3A2A" w:rsidP="001F3A2A">
      <w:pPr>
        <w:spacing w:after="240"/>
        <w:ind w:right="531"/>
        <w:rPr>
          <w:rFonts w:cs="Arial"/>
        </w:rPr>
      </w:pPr>
      <w:r w:rsidRPr="00832A14">
        <w:rPr>
          <w:rFonts w:cs="Arial"/>
        </w:rPr>
        <w:t xml:space="preserve">This Memorandum provides an overview of the </w:t>
      </w:r>
      <w:r w:rsidR="00D41E3C" w:rsidRPr="00832A14">
        <w:rPr>
          <w:rFonts w:cs="Arial"/>
        </w:rPr>
        <w:t xml:space="preserve">2022 </w:t>
      </w:r>
      <w:r w:rsidRPr="00832A14">
        <w:rPr>
          <w:rFonts w:cs="Arial"/>
        </w:rPr>
        <w:t>differentiated assistance eligibility criteria for districts and COEs. The Memorandum also includes the number of student groups meeting the state indicator criteria, geographic distribution, and student group performance.</w:t>
      </w:r>
    </w:p>
    <w:p w14:paraId="692F456D" w14:textId="77777777" w:rsidR="001F3A2A" w:rsidRPr="00832A14" w:rsidRDefault="001F3A2A" w:rsidP="00864C9B">
      <w:pPr>
        <w:pStyle w:val="Heading3"/>
        <w:rPr>
          <w:rFonts w:eastAsia="Arial"/>
        </w:rPr>
      </w:pPr>
      <w:r w:rsidRPr="00832A14">
        <w:rPr>
          <w:rFonts w:eastAsia="Arial"/>
        </w:rPr>
        <w:t>Background</w:t>
      </w:r>
    </w:p>
    <w:p w14:paraId="1DC7DC1C" w14:textId="7922A95E" w:rsidR="003836BC" w:rsidRPr="00832A14" w:rsidRDefault="003836BC" w:rsidP="003836BC">
      <w:pPr>
        <w:pStyle w:val="BodyText"/>
        <w:spacing w:after="240"/>
        <w:ind w:right="-39"/>
        <w:rPr>
          <w:rFonts w:cs="Arial"/>
        </w:rPr>
      </w:pPr>
      <w:r w:rsidRPr="00832A14">
        <w:rPr>
          <w:rFonts w:cs="Arial"/>
        </w:rPr>
        <w:t>California’s public-school accountability system is designed to reinforce the expectation that every school and LEA can improve while also ensuring additional support is provided to LEAs that need it. It also intentionally focuse</w:t>
      </w:r>
      <w:r w:rsidR="00D41E3C" w:rsidRPr="00832A14">
        <w:rPr>
          <w:rFonts w:cs="Arial"/>
        </w:rPr>
        <w:t>s</w:t>
      </w:r>
      <w:r w:rsidRPr="00832A14">
        <w:rPr>
          <w:rFonts w:cs="Arial"/>
        </w:rPr>
        <w:t xml:space="preserve"> on assisting the receiving LEA to build the necessary capacity to improve student outcomes.</w:t>
      </w:r>
    </w:p>
    <w:p w14:paraId="1753CFA1" w14:textId="6A8DED07" w:rsidR="003836BC" w:rsidRPr="00832A14" w:rsidRDefault="003836BC" w:rsidP="003836BC">
      <w:pPr>
        <w:pStyle w:val="BodyText"/>
        <w:spacing w:after="240"/>
        <w:ind w:right="-39"/>
        <w:rPr>
          <w:rFonts w:cs="Arial"/>
        </w:rPr>
      </w:pPr>
      <w:r w:rsidRPr="00832A14">
        <w:rPr>
          <w:rFonts w:cs="Arial"/>
        </w:rPr>
        <w:lastRenderedPageBreak/>
        <w:t xml:space="preserve">Under the LCFF, LEAs including districts, COEs, and charter schools are eligible for </w:t>
      </w:r>
      <w:bookmarkStart w:id="4" w:name="_Hlk121550439"/>
      <w:r w:rsidRPr="00832A14">
        <w:rPr>
          <w:rFonts w:cs="Arial"/>
        </w:rPr>
        <w:t>differentiated assistance</w:t>
      </w:r>
      <w:bookmarkEnd w:id="4"/>
      <w:r w:rsidRPr="00832A14">
        <w:rPr>
          <w:rFonts w:cs="Arial"/>
        </w:rPr>
        <w:t xml:space="preserve"> based on their performance on the California School Dashboard (Dashboard)</w:t>
      </w:r>
      <w:r w:rsidR="1668DF04" w:rsidRPr="00832A14">
        <w:rPr>
          <w:rFonts w:cs="Arial"/>
        </w:rPr>
        <w:t xml:space="preserve"> which is </w:t>
      </w:r>
      <w:r w:rsidR="1668DF04" w:rsidRPr="00832A14">
        <w:rPr>
          <w:rFonts w:eastAsia="Arial" w:cs="Arial"/>
        </w:rPr>
        <w:t xml:space="preserve">available at </w:t>
      </w:r>
      <w:hyperlink r:id="rId11" w:tooltip="California School Dashboard">
        <w:r w:rsidR="1668DF04" w:rsidRPr="00832A14">
          <w:rPr>
            <w:rStyle w:val="Hyperlink"/>
            <w:rFonts w:eastAsia="Arial" w:cs="Arial"/>
          </w:rPr>
          <w:t>https://www.caschooldashboard.org/</w:t>
        </w:r>
      </w:hyperlink>
      <w:r w:rsidRPr="00832A14">
        <w:rPr>
          <w:rFonts w:cs="Arial"/>
        </w:rPr>
        <w:t xml:space="preserve">. The last time LEAs were </w:t>
      </w:r>
      <w:r w:rsidR="500E981B" w:rsidRPr="00832A14">
        <w:rPr>
          <w:rFonts w:cs="Arial"/>
        </w:rPr>
        <w:t xml:space="preserve">evaluated for </w:t>
      </w:r>
      <w:r w:rsidRPr="00832A14">
        <w:rPr>
          <w:rFonts w:cs="Arial"/>
        </w:rPr>
        <w:t xml:space="preserve">differentiated assistance </w:t>
      </w:r>
      <w:r w:rsidR="3D7135C3" w:rsidRPr="00832A14">
        <w:rPr>
          <w:rFonts w:cs="Arial"/>
        </w:rPr>
        <w:t xml:space="preserve">eligibility was in December 2019 following the release of </w:t>
      </w:r>
      <w:r w:rsidRPr="00832A14">
        <w:rPr>
          <w:rFonts w:cs="Arial"/>
        </w:rPr>
        <w:t xml:space="preserve">the 2019 Dashboard. Due to the COVID-19 pandemic, LEAs that were determined </w:t>
      </w:r>
      <w:r w:rsidR="5AF02877" w:rsidRPr="00832A14">
        <w:rPr>
          <w:rFonts w:cs="Arial"/>
        </w:rPr>
        <w:t xml:space="preserve">to be </w:t>
      </w:r>
      <w:r w:rsidRPr="00832A14">
        <w:rPr>
          <w:rFonts w:cs="Arial"/>
        </w:rPr>
        <w:t xml:space="preserve">eligible based on the 2019 Dashboard have </w:t>
      </w:r>
      <w:r w:rsidR="7FAE14CA" w:rsidRPr="00832A14">
        <w:rPr>
          <w:rFonts w:cs="Arial"/>
        </w:rPr>
        <w:t xml:space="preserve">continued to be eligible </w:t>
      </w:r>
      <w:r w:rsidRPr="00832A14">
        <w:rPr>
          <w:rFonts w:cs="Arial"/>
        </w:rPr>
        <w:t xml:space="preserve">due to </w:t>
      </w:r>
      <w:r w:rsidR="00357662" w:rsidRPr="00832A14">
        <w:rPr>
          <w:rFonts w:cs="Arial"/>
        </w:rPr>
        <w:t>a pause in the state and federal accountability requirements</w:t>
      </w:r>
      <w:r w:rsidRPr="00832A14">
        <w:rPr>
          <w:rFonts w:cs="Arial"/>
        </w:rPr>
        <w:t>.</w:t>
      </w:r>
    </w:p>
    <w:p w14:paraId="05510279" w14:textId="3F3D2AF7" w:rsidR="003836BC" w:rsidRPr="00832A14" w:rsidRDefault="003836BC" w:rsidP="003836BC">
      <w:pPr>
        <w:pStyle w:val="BodyText"/>
        <w:spacing w:after="240"/>
        <w:ind w:right="-39"/>
        <w:rPr>
          <w:rFonts w:cs="Arial"/>
        </w:rPr>
      </w:pPr>
      <w:r w:rsidRPr="00832A14">
        <w:rPr>
          <w:rFonts w:cs="Arial"/>
        </w:rPr>
        <w:t xml:space="preserve">Differentiated assistance is intended not only to help the LEA address the underlying causes that led to its eligibility for assistance, but also to strengthen the LEA’s overall ability to evaluate the effectiveness of strategies and programs and </w:t>
      </w:r>
      <w:r w:rsidR="00D41E3C" w:rsidRPr="00832A14">
        <w:rPr>
          <w:rFonts w:cs="Arial"/>
        </w:rPr>
        <w:t>adjust</w:t>
      </w:r>
      <w:r w:rsidR="4117FA1E" w:rsidRPr="00832A14">
        <w:rPr>
          <w:rFonts w:cs="Arial"/>
        </w:rPr>
        <w:t>,</w:t>
      </w:r>
      <w:r w:rsidRPr="00832A14">
        <w:rPr>
          <w:rFonts w:cs="Arial"/>
        </w:rPr>
        <w:t xml:space="preserve"> as appropriate</w:t>
      </w:r>
      <w:r w:rsidR="39B7BA2E" w:rsidRPr="00832A14">
        <w:rPr>
          <w:rFonts w:cs="Arial"/>
        </w:rPr>
        <w:t>, to im</w:t>
      </w:r>
      <w:r w:rsidR="5AD59AED" w:rsidRPr="00832A14">
        <w:rPr>
          <w:rFonts w:cs="Arial"/>
        </w:rPr>
        <w:t>prove student outcomes</w:t>
      </w:r>
      <w:r w:rsidRPr="00832A14">
        <w:rPr>
          <w:rFonts w:cs="Arial"/>
        </w:rPr>
        <w:t>.</w:t>
      </w:r>
    </w:p>
    <w:p w14:paraId="57EF0EFC" w14:textId="440BA58A" w:rsidR="003836BC" w:rsidRPr="00832A14" w:rsidRDefault="003836BC" w:rsidP="00DC15F9">
      <w:pPr>
        <w:pStyle w:val="Heading3"/>
      </w:pPr>
      <w:r w:rsidRPr="00832A14">
        <w:t xml:space="preserve">2022 Differentiated Assistance </w:t>
      </w:r>
      <w:r w:rsidR="00C45C00" w:rsidRPr="00832A14">
        <w:t xml:space="preserve">Eligibility </w:t>
      </w:r>
      <w:r w:rsidRPr="00832A14">
        <w:t>Criteria</w:t>
      </w:r>
    </w:p>
    <w:p w14:paraId="0DA2ABE8" w14:textId="3F31A6A4" w:rsidR="00CA2352" w:rsidRPr="00832A14" w:rsidRDefault="00CA2352" w:rsidP="00CA2352">
      <w:pPr>
        <w:spacing w:after="240"/>
        <w:rPr>
          <w:rFonts w:cs="Arial"/>
        </w:rPr>
      </w:pPr>
      <w:bookmarkStart w:id="5" w:name="_Hlk121496362"/>
      <w:r w:rsidRPr="00832A14">
        <w:rPr>
          <w:rFonts w:eastAsia="Arial" w:cs="Arial"/>
          <w:color w:val="000000" w:themeColor="text1"/>
          <w:spacing w:val="2"/>
        </w:rPr>
        <w:t>Districts or COEs with at least o</w:t>
      </w:r>
      <w:r w:rsidRPr="00832A14">
        <w:rPr>
          <w:rFonts w:cs="Arial"/>
        </w:rPr>
        <w:t xml:space="preserve">ne student group meeting the criteria in at least two LCFF Priority Areas (see Table 2) are eligible for differentiated assistance. </w:t>
      </w:r>
      <w:bookmarkEnd w:id="5"/>
      <w:r w:rsidRPr="00832A14">
        <w:rPr>
          <w:rFonts w:cs="Arial"/>
        </w:rPr>
        <w:t>Table 1 provides student groups used in LCFF differentiated assistance determinations and the corresponding abbreviation.</w:t>
      </w:r>
    </w:p>
    <w:p w14:paraId="44AB0D3A" w14:textId="601882FF" w:rsidR="001F3A2A" w:rsidRPr="00832A14" w:rsidRDefault="001F3A2A" w:rsidP="001F3A2A">
      <w:pPr>
        <w:pStyle w:val="BodyText"/>
        <w:spacing w:after="240"/>
        <w:ind w:right="-39"/>
      </w:pPr>
      <w:r w:rsidRPr="00832A14">
        <w:rPr>
          <w:rFonts w:cs="Arial"/>
        </w:rPr>
        <w:t xml:space="preserve">Due to requirements under Assembly Bill (AB) 130, </w:t>
      </w:r>
      <w:r w:rsidR="5839F2DA" w:rsidRPr="00832A14">
        <w:rPr>
          <w:rFonts w:cs="Arial"/>
        </w:rPr>
        <w:t>this</w:t>
      </w:r>
      <w:r w:rsidRPr="00832A14">
        <w:rPr>
          <w:rFonts w:cs="Arial"/>
        </w:rPr>
        <w:t xml:space="preserve"> year</w:t>
      </w:r>
      <w:r w:rsidR="5839F2DA" w:rsidRPr="00832A14">
        <w:rPr>
          <w:rFonts w:cs="Arial"/>
        </w:rPr>
        <w:t xml:space="preserve">, </w:t>
      </w:r>
      <w:r w:rsidR="003836BC" w:rsidRPr="00832A14">
        <w:rPr>
          <w:rFonts w:cs="Arial"/>
        </w:rPr>
        <w:t>DA eligibility</w:t>
      </w:r>
      <w:r w:rsidR="00164784" w:rsidRPr="00832A14">
        <w:rPr>
          <w:rFonts w:cs="Arial"/>
        </w:rPr>
        <w:t xml:space="preserve"> is based solely on </w:t>
      </w:r>
      <w:r w:rsidRPr="00832A14">
        <w:rPr>
          <w:rFonts w:cs="Arial"/>
        </w:rPr>
        <w:t xml:space="preserve">data </w:t>
      </w:r>
      <w:r w:rsidR="00164784" w:rsidRPr="00832A14">
        <w:rPr>
          <w:rFonts w:cs="Arial"/>
        </w:rPr>
        <w:t xml:space="preserve">from the </w:t>
      </w:r>
      <w:r w:rsidR="00164784" w:rsidRPr="00832A14">
        <w:t xml:space="preserve">2021–22 school year </w:t>
      </w:r>
      <w:r w:rsidRPr="00832A14">
        <w:rPr>
          <w:rFonts w:cs="Arial"/>
        </w:rPr>
        <w:t xml:space="preserve">(also known as Status) on the 2022 Dashboard. </w:t>
      </w:r>
      <w:r w:rsidRPr="00832A14">
        <w:t>Therefore, compared to prior Dashboards, performance levels are not reported using colors. Instead, the 2022 Dashboard reports performance levels using one of five Status levels (ranging from Very High, High, Medium, Low, and Very Low) for all state measures.</w:t>
      </w:r>
    </w:p>
    <w:p w14:paraId="712730A6" w14:textId="3E2746D4" w:rsidR="001F3A2A" w:rsidRPr="00832A14" w:rsidRDefault="001F3A2A" w:rsidP="001F3A2A">
      <w:pPr>
        <w:pStyle w:val="BodyText"/>
        <w:spacing w:after="240"/>
        <w:ind w:right="-39"/>
        <w:rPr>
          <w:rFonts w:eastAsia="Arial" w:cs="Arial"/>
          <w:bCs/>
        </w:rPr>
      </w:pPr>
      <w:bookmarkStart w:id="6" w:name="_Hlk121496425"/>
      <w:r w:rsidRPr="00832A14">
        <w:rPr>
          <w:rFonts w:cs="Arial"/>
        </w:rPr>
        <w:t xml:space="preserve">Please note, </w:t>
      </w:r>
      <w:r w:rsidRPr="00832A14">
        <w:t xml:space="preserve">in 2019 differentiated assistance eligibility determinations used performance colors on the state indicators from the 2019 Dashboard. Since the eligibility criteria for differentiated assistance </w:t>
      </w:r>
      <w:r w:rsidR="000529BC" w:rsidRPr="00832A14">
        <w:t>are not the same</w:t>
      </w:r>
      <w:r w:rsidRPr="00832A14">
        <w:t xml:space="preserve"> between 2019 and 2022, comparisons between these years </w:t>
      </w:r>
      <w:r w:rsidRPr="00832A14">
        <w:rPr>
          <w:b/>
          <w:bCs/>
        </w:rPr>
        <w:t>are not</w:t>
      </w:r>
      <w:r w:rsidRPr="00832A14">
        <w:t xml:space="preserve"> valid or reliable. An overview of the changes on the 2022 Dashboard are available in an informational flyer, Reporting Current Year Data Only on the 2022 Dashboard</w:t>
      </w:r>
      <w:r w:rsidR="009B7BCB" w:rsidRPr="00832A14">
        <w:t>,</w:t>
      </w:r>
      <w:r w:rsidRPr="00832A14">
        <w:t xml:space="preserve"> at </w:t>
      </w:r>
      <w:hyperlink r:id="rId12" w:tooltip="Reporting Current Year Data Only on the 2022 Dashboard" w:history="1">
        <w:r w:rsidRPr="00832A14">
          <w:rPr>
            <w:rStyle w:val="Hyperlink"/>
            <w:rFonts w:eastAsia="Arial" w:cs="Arial"/>
            <w:bCs/>
          </w:rPr>
          <w:t>https://www.cde.ca.gov/ta/ac/cm/documents/reportcurrentyear22.pdf</w:t>
        </w:r>
      </w:hyperlink>
      <w:r w:rsidRPr="00832A14">
        <w:rPr>
          <w:rFonts w:eastAsia="Arial" w:cs="Arial"/>
          <w:bCs/>
        </w:rPr>
        <w:t>.</w:t>
      </w:r>
      <w:bookmarkEnd w:id="6"/>
    </w:p>
    <w:p w14:paraId="7A0A746E" w14:textId="630DEA7A" w:rsidR="00164784" w:rsidRPr="00832A14" w:rsidRDefault="001F3A2A" w:rsidP="00864C9B">
      <w:pPr>
        <w:spacing w:after="240"/>
        <w:rPr>
          <w:rFonts w:cs="Arial"/>
        </w:rPr>
      </w:pPr>
      <w:r w:rsidRPr="00832A14">
        <w:rPr>
          <w:rFonts w:cs="Arial"/>
        </w:rPr>
        <w:t xml:space="preserve">At the September 2022 SBE meeting, the SBE approved the use of Status only </w:t>
      </w:r>
      <w:r w:rsidR="009B7BCB" w:rsidRPr="00832A14">
        <w:rPr>
          <w:rFonts w:cs="Arial"/>
        </w:rPr>
        <w:t>for</w:t>
      </w:r>
      <w:r w:rsidRPr="00832A14">
        <w:rPr>
          <w:rFonts w:cs="Arial"/>
        </w:rPr>
        <w:t xml:space="preserve"> the state indicators for 2022 differentiated assistance determinations (</w:t>
      </w:r>
      <w:hyperlink r:id="rId13" w:tooltip="Status only for the state indicators for 2022 differentiated assistance determinations">
        <w:r w:rsidRPr="00832A14">
          <w:rPr>
            <w:rStyle w:val="Hyperlink"/>
            <w:rFonts w:cs="Arial"/>
          </w:rPr>
          <w:t>https://www.cde.ca.gov/be/ag/ag/yr22/documents/sep22item02rev.docx</w:t>
        </w:r>
      </w:hyperlink>
      <w:r w:rsidRPr="00832A14">
        <w:rPr>
          <w:rFonts w:cs="Arial"/>
        </w:rPr>
        <w:t xml:space="preserve">). </w:t>
      </w:r>
      <w:r w:rsidR="00164784" w:rsidRPr="00832A14">
        <w:rPr>
          <w:rFonts w:cs="Arial"/>
        </w:rPr>
        <w:t xml:space="preserve">This method uses the lowest available Status levels on the State indicators as a proxy for Red </w:t>
      </w:r>
      <w:r w:rsidR="378C6573" w:rsidRPr="00832A14">
        <w:rPr>
          <w:rFonts w:cs="Arial"/>
        </w:rPr>
        <w:t>in</w:t>
      </w:r>
      <w:r w:rsidR="00164784" w:rsidRPr="00832A14">
        <w:rPr>
          <w:rFonts w:cs="Arial"/>
        </w:rPr>
        <w:t xml:space="preserve"> eligibility determinations.</w:t>
      </w:r>
    </w:p>
    <w:p w14:paraId="0782548F" w14:textId="399AEA73" w:rsidR="001F3A2A" w:rsidRPr="00832A14" w:rsidRDefault="001F3A2A" w:rsidP="00864C9B">
      <w:pPr>
        <w:spacing w:after="240"/>
        <w:rPr>
          <w:rFonts w:cs="Arial"/>
        </w:rPr>
      </w:pPr>
      <w:r w:rsidRPr="00832A14">
        <w:rPr>
          <w:rFonts w:cs="Arial"/>
        </w:rPr>
        <w:t xml:space="preserve">In 2022, charter schools continue to not be eligible for differentiated assistance. This is due to changes that were made to the eligibility criteria following the 2019 identification process in AB 130 section 123(d) (Chapter 44, Statutes of 2021), and the parameters set forth in California </w:t>
      </w:r>
      <w:r w:rsidRPr="00832A14">
        <w:rPr>
          <w:rFonts w:cs="Arial"/>
          <w:i/>
        </w:rPr>
        <w:t>Education Code</w:t>
      </w:r>
      <w:r w:rsidRPr="00832A14">
        <w:rPr>
          <w:rFonts w:cs="Arial"/>
        </w:rPr>
        <w:t xml:space="preserve"> </w:t>
      </w:r>
      <w:r w:rsidR="00963E2D" w:rsidRPr="00832A14">
        <w:rPr>
          <w:rFonts w:cs="Arial"/>
        </w:rPr>
        <w:t>(</w:t>
      </w:r>
      <w:r w:rsidR="00963E2D" w:rsidRPr="00832A14">
        <w:rPr>
          <w:rFonts w:cs="Arial"/>
          <w:i/>
          <w:iCs/>
        </w:rPr>
        <w:t>EC</w:t>
      </w:r>
      <w:r w:rsidR="00963E2D" w:rsidRPr="00832A14">
        <w:rPr>
          <w:rFonts w:cs="Arial"/>
        </w:rPr>
        <w:t xml:space="preserve">) </w:t>
      </w:r>
      <w:r w:rsidRPr="00832A14">
        <w:rPr>
          <w:rFonts w:cs="Arial"/>
        </w:rPr>
        <w:t>section 47607.3(a). Charter schools will resume eligibility for differentiated assistance with the release of the 2023 Dashboard.</w:t>
      </w:r>
    </w:p>
    <w:p w14:paraId="27A748F8" w14:textId="77777777" w:rsidR="000F3302" w:rsidRPr="00832A14" w:rsidRDefault="000F3302" w:rsidP="009B7BCB">
      <w:pPr>
        <w:rPr>
          <w:b/>
          <w:bCs/>
        </w:rPr>
        <w:sectPr w:rsidR="000F3302" w:rsidRPr="00832A14" w:rsidSect="0096244B">
          <w:headerReference w:type="default" r:id="rId14"/>
          <w:footerReference w:type="default" r:id="rId15"/>
          <w:type w:val="continuous"/>
          <w:pgSz w:w="12240" w:h="15840"/>
          <w:pgMar w:top="1440" w:right="1440" w:bottom="1440" w:left="1440" w:header="720" w:footer="720" w:gutter="0"/>
          <w:cols w:space="720"/>
          <w:titlePg/>
          <w:docGrid w:linePitch="360"/>
        </w:sectPr>
      </w:pPr>
    </w:p>
    <w:p w14:paraId="5E23B2FA" w14:textId="359EC98F" w:rsidR="001F3A2A" w:rsidRPr="00832A14" w:rsidRDefault="001F3A2A" w:rsidP="00DC15F9">
      <w:pPr>
        <w:pStyle w:val="Heading4"/>
        <w:spacing w:after="0"/>
      </w:pPr>
      <w:r w:rsidRPr="00832A14">
        <w:lastRenderedPageBreak/>
        <w:t>Table 1: Student Group Abbreviations and Descriptions</w:t>
      </w:r>
    </w:p>
    <w:tbl>
      <w:tblPr>
        <w:tblStyle w:val="TableGrid"/>
        <w:tblW w:w="0" w:type="auto"/>
        <w:tblLook w:val="04A0" w:firstRow="1" w:lastRow="0" w:firstColumn="1" w:lastColumn="0" w:noHBand="0" w:noVBand="1"/>
        <w:tblCaption w:val="Table 1: Student Group Abbreviations and Descriptions. Student Group Abbreviations and Descriptions"/>
        <w:tblDescription w:val="Table 1: Student Group Abbreviations and Descriptions. Student Group Abbreviations and Descriptions"/>
      </w:tblPr>
      <w:tblGrid>
        <w:gridCol w:w="2155"/>
        <w:gridCol w:w="3960"/>
      </w:tblGrid>
      <w:tr w:rsidR="001F3A2A" w:rsidRPr="00832A14" w14:paraId="11DC2013" w14:textId="77777777" w:rsidTr="00864C9B">
        <w:trPr>
          <w:cantSplit/>
          <w:tblHeader/>
        </w:trPr>
        <w:tc>
          <w:tcPr>
            <w:tcW w:w="2155" w:type="dxa"/>
            <w:shd w:val="clear" w:color="auto" w:fill="BFBFBF" w:themeFill="background1" w:themeFillShade="BF"/>
            <w:vAlign w:val="center"/>
          </w:tcPr>
          <w:p w14:paraId="1A9614F6" w14:textId="77777777" w:rsidR="001F3A2A" w:rsidRPr="00832A14" w:rsidRDefault="001F3A2A" w:rsidP="0082680B">
            <w:pPr>
              <w:jc w:val="center"/>
              <w:rPr>
                <w:b/>
                <w:bCs/>
              </w:rPr>
            </w:pPr>
            <w:r w:rsidRPr="00832A14">
              <w:rPr>
                <w:b/>
                <w:bCs/>
              </w:rPr>
              <w:t>Student Group</w:t>
            </w:r>
          </w:p>
          <w:p w14:paraId="0AAEE9AD" w14:textId="77777777" w:rsidR="001F3A2A" w:rsidRPr="00832A14" w:rsidRDefault="001F3A2A" w:rsidP="0082680B">
            <w:pPr>
              <w:jc w:val="center"/>
              <w:rPr>
                <w:b/>
                <w:bCs/>
              </w:rPr>
            </w:pPr>
            <w:r w:rsidRPr="00832A14">
              <w:rPr>
                <w:b/>
                <w:bCs/>
              </w:rPr>
              <w:t>Abbreviation</w:t>
            </w:r>
          </w:p>
        </w:tc>
        <w:tc>
          <w:tcPr>
            <w:tcW w:w="3960" w:type="dxa"/>
            <w:shd w:val="clear" w:color="auto" w:fill="BFBFBF" w:themeFill="background1" w:themeFillShade="BF"/>
            <w:vAlign w:val="center"/>
          </w:tcPr>
          <w:p w14:paraId="7347502F" w14:textId="77777777" w:rsidR="001F3A2A" w:rsidRPr="00832A14" w:rsidRDefault="001F3A2A" w:rsidP="0082680B">
            <w:pPr>
              <w:jc w:val="center"/>
              <w:rPr>
                <w:b/>
                <w:bCs/>
              </w:rPr>
            </w:pPr>
            <w:r w:rsidRPr="00832A14">
              <w:rPr>
                <w:b/>
                <w:bCs/>
              </w:rPr>
              <w:t>Description</w:t>
            </w:r>
          </w:p>
        </w:tc>
      </w:tr>
      <w:tr w:rsidR="001F3A2A" w:rsidRPr="00832A14" w14:paraId="35A8B2DB" w14:textId="77777777" w:rsidTr="00864C9B">
        <w:trPr>
          <w:cantSplit/>
          <w:tblHeader/>
        </w:trPr>
        <w:tc>
          <w:tcPr>
            <w:tcW w:w="2155" w:type="dxa"/>
            <w:vAlign w:val="center"/>
          </w:tcPr>
          <w:p w14:paraId="44C73C43" w14:textId="77777777" w:rsidR="001F3A2A" w:rsidRPr="00832A14" w:rsidRDefault="001F3A2A" w:rsidP="009B7BCB">
            <w:pPr>
              <w:jc w:val="center"/>
            </w:pPr>
            <w:r w:rsidRPr="00832A14">
              <w:rPr>
                <w:color w:val="000000" w:themeColor="text1"/>
              </w:rPr>
              <w:t>AA</w:t>
            </w:r>
          </w:p>
        </w:tc>
        <w:tc>
          <w:tcPr>
            <w:tcW w:w="3960" w:type="dxa"/>
            <w:vAlign w:val="center"/>
          </w:tcPr>
          <w:p w14:paraId="2A5FBB7F" w14:textId="77777777" w:rsidR="001F3A2A" w:rsidRPr="00832A14" w:rsidRDefault="001F3A2A" w:rsidP="009B7BCB">
            <w:pPr>
              <w:jc w:val="center"/>
            </w:pPr>
            <w:r w:rsidRPr="00832A14">
              <w:rPr>
                <w:color w:val="000000" w:themeColor="text1"/>
              </w:rPr>
              <w:t>African American</w:t>
            </w:r>
          </w:p>
        </w:tc>
      </w:tr>
      <w:tr w:rsidR="001F3A2A" w:rsidRPr="00832A14" w14:paraId="0DF4AEF9" w14:textId="77777777" w:rsidTr="00864C9B">
        <w:trPr>
          <w:cantSplit/>
          <w:tblHeader/>
        </w:trPr>
        <w:tc>
          <w:tcPr>
            <w:tcW w:w="2155" w:type="dxa"/>
            <w:vAlign w:val="center"/>
          </w:tcPr>
          <w:p w14:paraId="23E24C7C" w14:textId="77777777" w:rsidR="001F3A2A" w:rsidRPr="00832A14" w:rsidRDefault="001F3A2A" w:rsidP="009B7BCB">
            <w:pPr>
              <w:jc w:val="center"/>
            </w:pPr>
            <w:r w:rsidRPr="00832A14">
              <w:rPr>
                <w:color w:val="000000" w:themeColor="text1"/>
              </w:rPr>
              <w:t>AI</w:t>
            </w:r>
          </w:p>
        </w:tc>
        <w:tc>
          <w:tcPr>
            <w:tcW w:w="3960" w:type="dxa"/>
            <w:vAlign w:val="center"/>
          </w:tcPr>
          <w:p w14:paraId="3B9CEB1E" w14:textId="77777777" w:rsidR="001F3A2A" w:rsidRPr="00832A14" w:rsidRDefault="001F3A2A" w:rsidP="009B7BCB">
            <w:pPr>
              <w:jc w:val="center"/>
            </w:pPr>
            <w:r w:rsidRPr="00832A14">
              <w:rPr>
                <w:color w:val="000000" w:themeColor="text1"/>
              </w:rPr>
              <w:t>American Indian</w:t>
            </w:r>
          </w:p>
        </w:tc>
      </w:tr>
      <w:tr w:rsidR="001F3A2A" w:rsidRPr="00832A14" w14:paraId="1666D292" w14:textId="77777777" w:rsidTr="00864C9B">
        <w:trPr>
          <w:cantSplit/>
          <w:tblHeader/>
        </w:trPr>
        <w:tc>
          <w:tcPr>
            <w:tcW w:w="2155" w:type="dxa"/>
            <w:vAlign w:val="center"/>
          </w:tcPr>
          <w:p w14:paraId="7EE94E76" w14:textId="77777777" w:rsidR="001F3A2A" w:rsidRPr="00832A14" w:rsidRDefault="001F3A2A" w:rsidP="009B7BCB">
            <w:pPr>
              <w:jc w:val="center"/>
            </w:pPr>
            <w:r w:rsidRPr="00832A14">
              <w:rPr>
                <w:color w:val="000000" w:themeColor="text1"/>
              </w:rPr>
              <w:t>AS</w:t>
            </w:r>
          </w:p>
        </w:tc>
        <w:tc>
          <w:tcPr>
            <w:tcW w:w="3960" w:type="dxa"/>
            <w:vAlign w:val="center"/>
          </w:tcPr>
          <w:p w14:paraId="5773F40F" w14:textId="77777777" w:rsidR="001F3A2A" w:rsidRPr="00832A14" w:rsidRDefault="001F3A2A" w:rsidP="009B7BCB">
            <w:pPr>
              <w:jc w:val="center"/>
            </w:pPr>
            <w:r w:rsidRPr="00832A14">
              <w:rPr>
                <w:color w:val="000000" w:themeColor="text1"/>
              </w:rPr>
              <w:t>Asian</w:t>
            </w:r>
          </w:p>
        </w:tc>
      </w:tr>
      <w:tr w:rsidR="001F3A2A" w:rsidRPr="00832A14" w14:paraId="2EB7B7A2" w14:textId="77777777" w:rsidTr="00864C9B">
        <w:trPr>
          <w:cantSplit/>
          <w:tblHeader/>
        </w:trPr>
        <w:tc>
          <w:tcPr>
            <w:tcW w:w="2155" w:type="dxa"/>
            <w:vAlign w:val="center"/>
          </w:tcPr>
          <w:p w14:paraId="01A8ECD5" w14:textId="77777777" w:rsidR="001F3A2A" w:rsidRPr="00832A14" w:rsidRDefault="001F3A2A" w:rsidP="009B7BCB">
            <w:pPr>
              <w:jc w:val="center"/>
            </w:pPr>
            <w:r w:rsidRPr="00832A14">
              <w:rPr>
                <w:color w:val="000000" w:themeColor="text1"/>
              </w:rPr>
              <w:t>EL</w:t>
            </w:r>
          </w:p>
        </w:tc>
        <w:tc>
          <w:tcPr>
            <w:tcW w:w="3960" w:type="dxa"/>
            <w:vAlign w:val="center"/>
          </w:tcPr>
          <w:p w14:paraId="489246EC" w14:textId="77777777" w:rsidR="001F3A2A" w:rsidRPr="00832A14" w:rsidRDefault="001F3A2A" w:rsidP="009B7BCB">
            <w:pPr>
              <w:jc w:val="center"/>
            </w:pPr>
            <w:r w:rsidRPr="00832A14">
              <w:rPr>
                <w:color w:val="000000" w:themeColor="text1"/>
              </w:rPr>
              <w:t>English Learners</w:t>
            </w:r>
          </w:p>
        </w:tc>
      </w:tr>
      <w:tr w:rsidR="001F3A2A" w:rsidRPr="00832A14" w14:paraId="1834199D" w14:textId="77777777" w:rsidTr="00864C9B">
        <w:trPr>
          <w:cantSplit/>
          <w:tblHeader/>
        </w:trPr>
        <w:tc>
          <w:tcPr>
            <w:tcW w:w="2155" w:type="dxa"/>
            <w:vAlign w:val="center"/>
          </w:tcPr>
          <w:p w14:paraId="590C965F" w14:textId="77777777" w:rsidR="001F3A2A" w:rsidRPr="00832A14" w:rsidRDefault="001F3A2A" w:rsidP="009B7BCB">
            <w:pPr>
              <w:jc w:val="center"/>
            </w:pPr>
            <w:r w:rsidRPr="00832A14">
              <w:rPr>
                <w:color w:val="000000" w:themeColor="text1"/>
              </w:rPr>
              <w:t>FI</w:t>
            </w:r>
          </w:p>
        </w:tc>
        <w:tc>
          <w:tcPr>
            <w:tcW w:w="3960" w:type="dxa"/>
            <w:vAlign w:val="center"/>
          </w:tcPr>
          <w:p w14:paraId="52F19027" w14:textId="77777777" w:rsidR="001F3A2A" w:rsidRPr="00832A14" w:rsidRDefault="001F3A2A" w:rsidP="009B7BCB">
            <w:pPr>
              <w:jc w:val="center"/>
            </w:pPr>
            <w:r w:rsidRPr="00832A14">
              <w:rPr>
                <w:color w:val="000000" w:themeColor="text1"/>
              </w:rPr>
              <w:t>Filipino</w:t>
            </w:r>
          </w:p>
        </w:tc>
      </w:tr>
      <w:tr w:rsidR="001F3A2A" w:rsidRPr="00832A14" w14:paraId="3F4F8583" w14:textId="77777777" w:rsidTr="00864C9B">
        <w:trPr>
          <w:cantSplit/>
          <w:tblHeader/>
        </w:trPr>
        <w:tc>
          <w:tcPr>
            <w:tcW w:w="2155" w:type="dxa"/>
            <w:vAlign w:val="center"/>
          </w:tcPr>
          <w:p w14:paraId="21C74FAA" w14:textId="77777777" w:rsidR="001F3A2A" w:rsidRPr="00832A14" w:rsidRDefault="001F3A2A" w:rsidP="009B7BCB">
            <w:pPr>
              <w:jc w:val="center"/>
            </w:pPr>
            <w:r w:rsidRPr="00832A14">
              <w:rPr>
                <w:color w:val="000000" w:themeColor="text1"/>
              </w:rPr>
              <w:t>FOS</w:t>
            </w:r>
          </w:p>
        </w:tc>
        <w:tc>
          <w:tcPr>
            <w:tcW w:w="3960" w:type="dxa"/>
            <w:vAlign w:val="center"/>
          </w:tcPr>
          <w:p w14:paraId="7647E600" w14:textId="77777777" w:rsidR="001F3A2A" w:rsidRPr="00832A14" w:rsidRDefault="001F3A2A" w:rsidP="009B7BCB">
            <w:pPr>
              <w:jc w:val="center"/>
            </w:pPr>
            <w:r w:rsidRPr="00832A14">
              <w:rPr>
                <w:color w:val="000000" w:themeColor="text1"/>
              </w:rPr>
              <w:t>Foster</w:t>
            </w:r>
          </w:p>
        </w:tc>
      </w:tr>
      <w:tr w:rsidR="001F3A2A" w:rsidRPr="00832A14" w14:paraId="4E61B4FC" w14:textId="77777777" w:rsidTr="00864C9B">
        <w:trPr>
          <w:cantSplit/>
          <w:tblHeader/>
        </w:trPr>
        <w:tc>
          <w:tcPr>
            <w:tcW w:w="2155" w:type="dxa"/>
            <w:vAlign w:val="center"/>
          </w:tcPr>
          <w:p w14:paraId="68C1C1A3" w14:textId="77777777" w:rsidR="001F3A2A" w:rsidRPr="00832A14" w:rsidRDefault="001F3A2A" w:rsidP="009B7BCB">
            <w:pPr>
              <w:jc w:val="center"/>
            </w:pPr>
            <w:r w:rsidRPr="00832A14">
              <w:rPr>
                <w:color w:val="000000" w:themeColor="text1"/>
              </w:rPr>
              <w:t>HI</w:t>
            </w:r>
          </w:p>
        </w:tc>
        <w:tc>
          <w:tcPr>
            <w:tcW w:w="3960" w:type="dxa"/>
            <w:vAlign w:val="center"/>
          </w:tcPr>
          <w:p w14:paraId="6C2E7C41" w14:textId="77777777" w:rsidR="001F3A2A" w:rsidRPr="00832A14" w:rsidRDefault="001F3A2A" w:rsidP="009B7BCB">
            <w:pPr>
              <w:jc w:val="center"/>
            </w:pPr>
            <w:r w:rsidRPr="00832A14">
              <w:rPr>
                <w:color w:val="000000" w:themeColor="text1"/>
              </w:rPr>
              <w:t>Hispanic</w:t>
            </w:r>
          </w:p>
        </w:tc>
      </w:tr>
      <w:tr w:rsidR="001F3A2A" w:rsidRPr="00832A14" w14:paraId="406BC634" w14:textId="77777777" w:rsidTr="00864C9B">
        <w:trPr>
          <w:cantSplit/>
          <w:tblHeader/>
        </w:trPr>
        <w:tc>
          <w:tcPr>
            <w:tcW w:w="2155" w:type="dxa"/>
            <w:vAlign w:val="center"/>
          </w:tcPr>
          <w:p w14:paraId="15690CA1" w14:textId="77777777" w:rsidR="001F3A2A" w:rsidRPr="00832A14" w:rsidRDefault="001F3A2A" w:rsidP="009B7BCB">
            <w:pPr>
              <w:jc w:val="center"/>
            </w:pPr>
            <w:r w:rsidRPr="00832A14">
              <w:rPr>
                <w:color w:val="000000" w:themeColor="text1"/>
              </w:rPr>
              <w:t>HOM</w:t>
            </w:r>
          </w:p>
        </w:tc>
        <w:tc>
          <w:tcPr>
            <w:tcW w:w="3960" w:type="dxa"/>
            <w:vAlign w:val="center"/>
          </w:tcPr>
          <w:p w14:paraId="7A16313C" w14:textId="77777777" w:rsidR="001F3A2A" w:rsidRPr="00832A14" w:rsidRDefault="001F3A2A" w:rsidP="009B7BCB">
            <w:pPr>
              <w:jc w:val="center"/>
            </w:pPr>
            <w:r w:rsidRPr="00832A14">
              <w:rPr>
                <w:color w:val="000000" w:themeColor="text1"/>
              </w:rPr>
              <w:t>Homeless</w:t>
            </w:r>
          </w:p>
        </w:tc>
      </w:tr>
      <w:tr w:rsidR="001F3A2A" w:rsidRPr="00832A14" w14:paraId="3B128F84" w14:textId="77777777" w:rsidTr="00864C9B">
        <w:trPr>
          <w:cantSplit/>
          <w:tblHeader/>
        </w:trPr>
        <w:tc>
          <w:tcPr>
            <w:tcW w:w="2155" w:type="dxa"/>
            <w:vAlign w:val="center"/>
          </w:tcPr>
          <w:p w14:paraId="019F9907" w14:textId="77777777" w:rsidR="001F3A2A" w:rsidRPr="00832A14" w:rsidRDefault="001F3A2A" w:rsidP="009B7BCB">
            <w:pPr>
              <w:jc w:val="center"/>
            </w:pPr>
            <w:r w:rsidRPr="00832A14">
              <w:rPr>
                <w:color w:val="000000" w:themeColor="text1"/>
              </w:rPr>
              <w:t>PI</w:t>
            </w:r>
          </w:p>
        </w:tc>
        <w:tc>
          <w:tcPr>
            <w:tcW w:w="3960" w:type="dxa"/>
            <w:vAlign w:val="center"/>
          </w:tcPr>
          <w:p w14:paraId="62BE56BE" w14:textId="77777777" w:rsidR="001F3A2A" w:rsidRPr="00832A14" w:rsidRDefault="001F3A2A" w:rsidP="009B7BCB">
            <w:pPr>
              <w:jc w:val="center"/>
            </w:pPr>
            <w:r w:rsidRPr="00832A14">
              <w:rPr>
                <w:color w:val="000000" w:themeColor="text1"/>
              </w:rPr>
              <w:t>Pacific Islander</w:t>
            </w:r>
          </w:p>
        </w:tc>
      </w:tr>
      <w:tr w:rsidR="001F3A2A" w:rsidRPr="00832A14" w14:paraId="6D955D89" w14:textId="77777777" w:rsidTr="00864C9B">
        <w:trPr>
          <w:cantSplit/>
          <w:tblHeader/>
        </w:trPr>
        <w:tc>
          <w:tcPr>
            <w:tcW w:w="2155" w:type="dxa"/>
            <w:vAlign w:val="center"/>
          </w:tcPr>
          <w:p w14:paraId="52188DC0" w14:textId="77777777" w:rsidR="001F3A2A" w:rsidRPr="00832A14" w:rsidRDefault="001F3A2A" w:rsidP="009B7BCB">
            <w:pPr>
              <w:jc w:val="center"/>
            </w:pPr>
            <w:r w:rsidRPr="00832A14">
              <w:rPr>
                <w:color w:val="000000" w:themeColor="text1"/>
              </w:rPr>
              <w:t>SED</w:t>
            </w:r>
          </w:p>
        </w:tc>
        <w:tc>
          <w:tcPr>
            <w:tcW w:w="3960" w:type="dxa"/>
            <w:vAlign w:val="center"/>
          </w:tcPr>
          <w:p w14:paraId="1302CD94" w14:textId="77777777" w:rsidR="001F3A2A" w:rsidRPr="00832A14" w:rsidRDefault="001F3A2A" w:rsidP="009B7BCB">
            <w:pPr>
              <w:jc w:val="center"/>
            </w:pPr>
            <w:r w:rsidRPr="00832A14">
              <w:rPr>
                <w:color w:val="000000" w:themeColor="text1"/>
              </w:rPr>
              <w:t>Socioeconomically Disadvantaged</w:t>
            </w:r>
          </w:p>
        </w:tc>
      </w:tr>
      <w:tr w:rsidR="001F3A2A" w:rsidRPr="00832A14" w14:paraId="02D5F77A" w14:textId="77777777" w:rsidTr="00864C9B">
        <w:trPr>
          <w:cantSplit/>
          <w:tblHeader/>
        </w:trPr>
        <w:tc>
          <w:tcPr>
            <w:tcW w:w="2155" w:type="dxa"/>
            <w:vAlign w:val="center"/>
          </w:tcPr>
          <w:p w14:paraId="16324882" w14:textId="77777777" w:rsidR="001F3A2A" w:rsidRPr="00832A14" w:rsidRDefault="001F3A2A" w:rsidP="009B7BCB">
            <w:pPr>
              <w:jc w:val="center"/>
            </w:pPr>
            <w:r w:rsidRPr="00832A14">
              <w:rPr>
                <w:color w:val="000000" w:themeColor="text1"/>
              </w:rPr>
              <w:t>SWD</w:t>
            </w:r>
          </w:p>
        </w:tc>
        <w:tc>
          <w:tcPr>
            <w:tcW w:w="3960" w:type="dxa"/>
            <w:vAlign w:val="center"/>
          </w:tcPr>
          <w:p w14:paraId="221460E5" w14:textId="77777777" w:rsidR="001F3A2A" w:rsidRPr="00832A14" w:rsidRDefault="001F3A2A" w:rsidP="009B7BCB">
            <w:pPr>
              <w:jc w:val="center"/>
            </w:pPr>
            <w:r w:rsidRPr="00832A14">
              <w:rPr>
                <w:color w:val="000000" w:themeColor="text1"/>
              </w:rPr>
              <w:t>Students with Disabilities</w:t>
            </w:r>
          </w:p>
        </w:tc>
      </w:tr>
      <w:tr w:rsidR="001F3A2A" w:rsidRPr="00832A14" w14:paraId="37C404D7" w14:textId="77777777" w:rsidTr="00864C9B">
        <w:trPr>
          <w:cantSplit/>
          <w:tblHeader/>
        </w:trPr>
        <w:tc>
          <w:tcPr>
            <w:tcW w:w="2155" w:type="dxa"/>
            <w:vAlign w:val="center"/>
          </w:tcPr>
          <w:p w14:paraId="6583C555" w14:textId="77777777" w:rsidR="001F3A2A" w:rsidRPr="00832A14" w:rsidRDefault="001F3A2A" w:rsidP="009B7BCB">
            <w:pPr>
              <w:jc w:val="center"/>
            </w:pPr>
            <w:r w:rsidRPr="00832A14">
              <w:rPr>
                <w:color w:val="000000" w:themeColor="text1"/>
              </w:rPr>
              <w:t>TOM</w:t>
            </w:r>
          </w:p>
        </w:tc>
        <w:tc>
          <w:tcPr>
            <w:tcW w:w="3960" w:type="dxa"/>
            <w:vAlign w:val="center"/>
          </w:tcPr>
          <w:p w14:paraId="0B3628B3" w14:textId="77777777" w:rsidR="001F3A2A" w:rsidRPr="00832A14" w:rsidRDefault="001F3A2A" w:rsidP="009B7BCB">
            <w:pPr>
              <w:jc w:val="center"/>
            </w:pPr>
            <w:r w:rsidRPr="00832A14">
              <w:rPr>
                <w:color w:val="000000" w:themeColor="text1"/>
              </w:rPr>
              <w:t>Two or More Races</w:t>
            </w:r>
          </w:p>
        </w:tc>
      </w:tr>
      <w:tr w:rsidR="001F3A2A" w:rsidRPr="00832A14" w14:paraId="6F34E1F6" w14:textId="77777777" w:rsidTr="00864C9B">
        <w:trPr>
          <w:cantSplit/>
          <w:tblHeader/>
        </w:trPr>
        <w:tc>
          <w:tcPr>
            <w:tcW w:w="2155" w:type="dxa"/>
            <w:vAlign w:val="center"/>
          </w:tcPr>
          <w:p w14:paraId="75FA6D37" w14:textId="77777777" w:rsidR="001F3A2A" w:rsidRPr="00832A14" w:rsidRDefault="001F3A2A" w:rsidP="009B7BCB">
            <w:pPr>
              <w:jc w:val="center"/>
            </w:pPr>
            <w:r w:rsidRPr="00832A14">
              <w:rPr>
                <w:color w:val="000000" w:themeColor="text1"/>
              </w:rPr>
              <w:t>WI</w:t>
            </w:r>
          </w:p>
        </w:tc>
        <w:tc>
          <w:tcPr>
            <w:tcW w:w="3960" w:type="dxa"/>
            <w:vAlign w:val="center"/>
          </w:tcPr>
          <w:p w14:paraId="233CD144" w14:textId="77777777" w:rsidR="001F3A2A" w:rsidRPr="00832A14" w:rsidRDefault="001F3A2A" w:rsidP="009B7BCB">
            <w:pPr>
              <w:jc w:val="center"/>
            </w:pPr>
            <w:r w:rsidRPr="00832A14">
              <w:rPr>
                <w:color w:val="000000" w:themeColor="text1"/>
              </w:rPr>
              <w:t>White</w:t>
            </w:r>
          </w:p>
        </w:tc>
      </w:tr>
    </w:tbl>
    <w:p w14:paraId="5ACD866A" w14:textId="77777777" w:rsidR="001F3A2A" w:rsidRPr="00832A14" w:rsidRDefault="001F3A2A" w:rsidP="001F3A2A">
      <w:pPr>
        <w:rPr>
          <w:rFonts w:cs="Arial"/>
          <w:color w:val="000000" w:themeColor="text1"/>
        </w:rPr>
      </w:pPr>
    </w:p>
    <w:p w14:paraId="19AA67A7" w14:textId="382B774D" w:rsidR="001F3A2A" w:rsidRPr="00832A14" w:rsidRDefault="001F3A2A" w:rsidP="001F3A2A">
      <w:pPr>
        <w:spacing w:after="240"/>
        <w:rPr>
          <w:rFonts w:eastAsia="Arial" w:cs="Arial"/>
          <w:color w:val="000000" w:themeColor="text1"/>
          <w:spacing w:val="2"/>
        </w:rPr>
      </w:pPr>
      <w:r w:rsidRPr="00832A14">
        <w:rPr>
          <w:rFonts w:eastAsia="Arial" w:cs="Arial"/>
          <w:color w:val="000000" w:themeColor="text1"/>
          <w:spacing w:val="2"/>
        </w:rPr>
        <w:t xml:space="preserve">Due to the unavailability of the College/Career Indicator and </w:t>
      </w:r>
      <w:r w:rsidR="00357662" w:rsidRPr="00832A14">
        <w:rPr>
          <w:rFonts w:eastAsia="Arial" w:cs="Arial"/>
          <w:color w:val="000000" w:themeColor="text1"/>
          <w:spacing w:val="2"/>
        </w:rPr>
        <w:t xml:space="preserve">two years of </w:t>
      </w:r>
      <w:r w:rsidRPr="00832A14">
        <w:rPr>
          <w:rFonts w:eastAsia="Arial" w:cs="Arial"/>
          <w:color w:val="000000" w:themeColor="text1"/>
          <w:spacing w:val="2"/>
        </w:rPr>
        <w:t>local indicator</w:t>
      </w:r>
      <w:r w:rsidR="00357662" w:rsidRPr="00832A14">
        <w:rPr>
          <w:rFonts w:eastAsia="Arial" w:cs="Arial"/>
          <w:color w:val="000000" w:themeColor="text1"/>
          <w:spacing w:val="2"/>
        </w:rPr>
        <w:t xml:space="preserve"> data to determine “not met </w:t>
      </w:r>
      <w:r w:rsidRPr="00832A14">
        <w:rPr>
          <w:rFonts w:eastAsia="Arial" w:cs="Arial"/>
          <w:color w:val="000000" w:themeColor="text1"/>
          <w:spacing w:val="2"/>
        </w:rPr>
        <w:t xml:space="preserve">for </w:t>
      </w:r>
      <w:r w:rsidR="00357662" w:rsidRPr="00832A14">
        <w:rPr>
          <w:rFonts w:eastAsia="Arial" w:cs="Arial"/>
          <w:color w:val="000000" w:themeColor="text1"/>
          <w:spacing w:val="2"/>
        </w:rPr>
        <w:t>two or more years”</w:t>
      </w:r>
      <w:r w:rsidRPr="00832A14">
        <w:rPr>
          <w:rFonts w:eastAsia="Arial" w:cs="Arial"/>
          <w:color w:val="000000" w:themeColor="text1"/>
          <w:spacing w:val="2"/>
        </w:rPr>
        <w:t xml:space="preserve"> on the 2022 Dashboard, only LCFF Priority Areas 4, 5, and 6 are used to determine districts and COEs eligible for 2022 differentiated assistance. Table 2 provides the 2022 Differentiated Assistance Criteria by LCFF State Priority Area.</w:t>
      </w:r>
    </w:p>
    <w:p w14:paraId="39572EA9" w14:textId="32B71EFC" w:rsidR="001F3A2A" w:rsidRPr="00832A14" w:rsidRDefault="001F3A2A" w:rsidP="00DC15F9">
      <w:pPr>
        <w:pStyle w:val="Heading4"/>
        <w:spacing w:after="0"/>
        <w:rPr>
          <w:i/>
        </w:rPr>
      </w:pPr>
      <w:bookmarkStart w:id="7" w:name="_Hlk121496306"/>
      <w:r w:rsidRPr="00832A14">
        <w:t>Table 2: 2022 Differentiated Assistance Criteria by L</w:t>
      </w:r>
      <w:r w:rsidR="008E5C0A" w:rsidRPr="00832A14">
        <w:t>CFF State</w:t>
      </w:r>
      <w:r w:rsidRPr="00832A14">
        <w:t xml:space="preserve"> Priority Area</w:t>
      </w:r>
    </w:p>
    <w:tbl>
      <w:tblPr>
        <w:tblStyle w:val="TableGrid"/>
        <w:tblW w:w="4930" w:type="pct"/>
        <w:tblLook w:val="04A0" w:firstRow="1" w:lastRow="0" w:firstColumn="1" w:lastColumn="0" w:noHBand="0" w:noVBand="1"/>
        <w:tblCaption w:val="Table 2: 2022 Differentiated Assistance Criteria by LCFF State Priority Area. Differentiated Assistance Criteria by LCFF State Priority Area"/>
        <w:tblDescription w:val="Table 2: 2022 Differentiated Assistance Criteria by LCFF State Priority Area. Differentiated Assistance Criteria by LCFF State Priority Area"/>
      </w:tblPr>
      <w:tblGrid>
        <w:gridCol w:w="3774"/>
        <w:gridCol w:w="5445"/>
      </w:tblGrid>
      <w:tr w:rsidR="001F3A2A" w:rsidRPr="00832A14" w14:paraId="0640A714" w14:textId="77777777" w:rsidTr="0082680B">
        <w:trPr>
          <w:cantSplit/>
          <w:trHeight w:val="272"/>
          <w:tblHeader/>
        </w:trPr>
        <w:tc>
          <w:tcPr>
            <w:tcW w:w="2047" w:type="pct"/>
            <w:shd w:val="clear" w:color="auto" w:fill="D9D9D9" w:themeFill="background1" w:themeFillShade="D9"/>
            <w:vAlign w:val="center"/>
          </w:tcPr>
          <w:p w14:paraId="60A5DDB0" w14:textId="77777777" w:rsidR="001F3A2A" w:rsidRPr="00832A14" w:rsidRDefault="001F3A2A" w:rsidP="0082680B">
            <w:pPr>
              <w:spacing w:before="120" w:after="120"/>
              <w:ind w:right="531"/>
              <w:rPr>
                <w:rFonts w:eastAsia="Arial" w:cs="Arial"/>
                <w:b/>
              </w:rPr>
            </w:pPr>
            <w:r w:rsidRPr="00832A14">
              <w:rPr>
                <w:rFonts w:eastAsia="Arial" w:cs="Arial"/>
                <w:b/>
              </w:rPr>
              <w:t>LCFF State Priority Area</w:t>
            </w:r>
          </w:p>
        </w:tc>
        <w:tc>
          <w:tcPr>
            <w:tcW w:w="2953" w:type="pct"/>
            <w:shd w:val="clear" w:color="auto" w:fill="D9D9D9" w:themeFill="background1" w:themeFillShade="D9"/>
            <w:vAlign w:val="center"/>
          </w:tcPr>
          <w:p w14:paraId="5636900A" w14:textId="77777777" w:rsidR="001F3A2A" w:rsidRPr="00832A14" w:rsidRDefault="001F3A2A" w:rsidP="0082680B">
            <w:pPr>
              <w:spacing w:before="120" w:after="120"/>
              <w:ind w:right="531"/>
              <w:rPr>
                <w:rFonts w:eastAsia="Arial" w:cs="Arial"/>
                <w:b/>
                <w:sz w:val="20"/>
              </w:rPr>
            </w:pPr>
            <w:r w:rsidRPr="00832A14">
              <w:rPr>
                <w:rFonts w:eastAsia="Arial" w:cs="Arial"/>
                <w:b/>
              </w:rPr>
              <w:t>State Indicators Criteria</w:t>
            </w:r>
          </w:p>
        </w:tc>
      </w:tr>
      <w:tr w:rsidR="001F3A2A" w:rsidRPr="00832A14" w14:paraId="2ED64D8C" w14:textId="77777777" w:rsidTr="00DC15F9">
        <w:trPr>
          <w:cantSplit/>
          <w:trHeight w:val="1296"/>
        </w:trPr>
        <w:tc>
          <w:tcPr>
            <w:tcW w:w="2047" w:type="pct"/>
            <w:vAlign w:val="center"/>
          </w:tcPr>
          <w:p w14:paraId="79565CC4" w14:textId="77777777" w:rsidR="001F3A2A" w:rsidRPr="00832A14" w:rsidRDefault="001F3A2A" w:rsidP="009B7BCB">
            <w:pPr>
              <w:spacing w:before="100" w:beforeAutospacing="1" w:after="100" w:afterAutospacing="1"/>
              <w:ind w:right="-14"/>
              <w:rPr>
                <w:rFonts w:eastAsia="Arial" w:cs="Arial"/>
                <w:iCs/>
              </w:rPr>
            </w:pPr>
            <w:r w:rsidRPr="00832A14">
              <w:rPr>
                <w:rFonts w:eastAsia="Arial" w:cs="Arial"/>
                <w:iCs/>
                <w:spacing w:val="-1"/>
              </w:rPr>
              <w:t>P</w:t>
            </w:r>
            <w:r w:rsidRPr="00832A14">
              <w:rPr>
                <w:rFonts w:eastAsia="Arial" w:cs="Arial"/>
                <w:iCs/>
              </w:rPr>
              <w:t>u</w:t>
            </w:r>
            <w:r w:rsidRPr="00832A14">
              <w:rPr>
                <w:rFonts w:eastAsia="Arial" w:cs="Arial"/>
                <w:iCs/>
                <w:spacing w:val="-1"/>
              </w:rPr>
              <w:t>p</w:t>
            </w:r>
            <w:r w:rsidRPr="00832A14">
              <w:rPr>
                <w:rFonts w:eastAsia="Arial" w:cs="Arial"/>
                <w:iCs/>
                <w:spacing w:val="1"/>
              </w:rPr>
              <w:t>i</w:t>
            </w:r>
            <w:r w:rsidRPr="00832A14">
              <w:rPr>
                <w:rFonts w:eastAsia="Arial" w:cs="Arial"/>
                <w:iCs/>
              </w:rPr>
              <w:t>l</w:t>
            </w:r>
            <w:r w:rsidRPr="00832A14">
              <w:rPr>
                <w:rFonts w:eastAsia="Arial" w:cs="Arial"/>
                <w:iCs/>
                <w:spacing w:val="2"/>
              </w:rPr>
              <w:t xml:space="preserve"> </w:t>
            </w:r>
            <w:r w:rsidRPr="00832A14">
              <w:rPr>
                <w:rFonts w:eastAsia="Arial" w:cs="Arial"/>
                <w:iCs/>
                <w:spacing w:val="-1"/>
              </w:rPr>
              <w:t>A</w:t>
            </w:r>
            <w:r w:rsidRPr="00832A14">
              <w:rPr>
                <w:rFonts w:eastAsia="Arial" w:cs="Arial"/>
                <w:iCs/>
              </w:rPr>
              <w:t>c</w:t>
            </w:r>
            <w:r w:rsidRPr="00832A14">
              <w:rPr>
                <w:rFonts w:eastAsia="Arial" w:cs="Arial"/>
                <w:iCs/>
                <w:spacing w:val="-3"/>
              </w:rPr>
              <w:t>h</w:t>
            </w:r>
            <w:r w:rsidRPr="00832A14">
              <w:rPr>
                <w:rFonts w:eastAsia="Arial" w:cs="Arial"/>
                <w:iCs/>
                <w:spacing w:val="1"/>
              </w:rPr>
              <w:t>i</w:t>
            </w:r>
            <w:r w:rsidRPr="00832A14">
              <w:rPr>
                <w:rFonts w:eastAsia="Arial" w:cs="Arial"/>
                <w:iCs/>
              </w:rPr>
              <w:t>e</w:t>
            </w:r>
            <w:r w:rsidRPr="00832A14">
              <w:rPr>
                <w:rFonts w:eastAsia="Arial" w:cs="Arial"/>
                <w:iCs/>
                <w:spacing w:val="-1"/>
              </w:rPr>
              <w:t>v</w:t>
            </w:r>
            <w:r w:rsidRPr="00832A14">
              <w:rPr>
                <w:rFonts w:eastAsia="Arial" w:cs="Arial"/>
                <w:iCs/>
              </w:rPr>
              <w:t>eme</w:t>
            </w:r>
            <w:r w:rsidRPr="00832A14">
              <w:rPr>
                <w:rFonts w:eastAsia="Arial" w:cs="Arial"/>
                <w:iCs/>
                <w:spacing w:val="-3"/>
              </w:rPr>
              <w:t>n</w:t>
            </w:r>
            <w:r w:rsidRPr="00832A14">
              <w:rPr>
                <w:rFonts w:eastAsia="Arial" w:cs="Arial"/>
                <w:iCs/>
              </w:rPr>
              <w:t xml:space="preserve">t </w:t>
            </w:r>
            <w:r w:rsidRPr="00832A14">
              <w:rPr>
                <w:rFonts w:eastAsia="Arial" w:cs="Arial"/>
                <w:iCs/>
                <w:spacing w:val="1"/>
              </w:rPr>
              <w:t>(</w:t>
            </w:r>
            <w:r w:rsidRPr="00832A14">
              <w:rPr>
                <w:rFonts w:eastAsia="Arial" w:cs="Arial"/>
                <w:iCs/>
                <w:spacing w:val="-1"/>
              </w:rPr>
              <w:t>P</w:t>
            </w:r>
            <w:r w:rsidRPr="00832A14">
              <w:rPr>
                <w:rFonts w:eastAsia="Arial" w:cs="Arial"/>
                <w:iCs/>
                <w:spacing w:val="-2"/>
              </w:rPr>
              <w:t>r</w:t>
            </w:r>
            <w:r w:rsidRPr="00832A14">
              <w:rPr>
                <w:rFonts w:eastAsia="Arial" w:cs="Arial"/>
                <w:iCs/>
                <w:spacing w:val="-1"/>
              </w:rPr>
              <w:t>i</w:t>
            </w:r>
            <w:r w:rsidRPr="00832A14">
              <w:rPr>
                <w:rFonts w:eastAsia="Arial" w:cs="Arial"/>
                <w:iCs/>
              </w:rPr>
              <w:t>or</w:t>
            </w:r>
            <w:r w:rsidRPr="00832A14">
              <w:rPr>
                <w:rFonts w:eastAsia="Arial" w:cs="Arial"/>
                <w:iCs/>
                <w:spacing w:val="1"/>
              </w:rPr>
              <w:t>it</w:t>
            </w:r>
            <w:r w:rsidRPr="00832A14">
              <w:rPr>
                <w:rFonts w:eastAsia="Arial" w:cs="Arial"/>
                <w:iCs/>
              </w:rPr>
              <w:t>y</w:t>
            </w:r>
            <w:r w:rsidRPr="00832A14">
              <w:rPr>
                <w:rFonts w:eastAsia="Arial" w:cs="Arial"/>
                <w:iCs/>
                <w:spacing w:val="-2"/>
              </w:rPr>
              <w:t xml:space="preserve"> </w:t>
            </w:r>
            <w:r w:rsidRPr="00832A14">
              <w:rPr>
                <w:rFonts w:eastAsia="Arial" w:cs="Arial"/>
                <w:iCs/>
              </w:rPr>
              <w:t>4)</w:t>
            </w:r>
          </w:p>
        </w:tc>
        <w:tc>
          <w:tcPr>
            <w:tcW w:w="2953" w:type="pct"/>
          </w:tcPr>
          <w:p w14:paraId="0131B561" w14:textId="77777777" w:rsidR="001F3A2A" w:rsidRPr="00832A14" w:rsidRDefault="001F3A2A" w:rsidP="009B7BCB">
            <w:pPr>
              <w:pStyle w:val="ListParagraph"/>
              <w:numPr>
                <w:ilvl w:val="0"/>
                <w:numId w:val="13"/>
              </w:numPr>
              <w:spacing w:before="100" w:beforeAutospacing="1" w:after="100" w:afterAutospacing="1"/>
              <w:rPr>
                <w:rFonts w:eastAsia="Arial" w:cs="Arial"/>
                <w:color w:val="000000" w:themeColor="text1"/>
                <w:spacing w:val="1"/>
              </w:rPr>
            </w:pPr>
            <w:r w:rsidRPr="00832A14">
              <w:rPr>
                <w:rFonts w:eastAsia="Arial" w:cs="Arial"/>
                <w:b/>
                <w:bCs/>
                <w:color w:val="000000" w:themeColor="text1"/>
                <w:spacing w:val="1"/>
              </w:rPr>
              <w:t xml:space="preserve">Very Low </w:t>
            </w:r>
            <w:r w:rsidRPr="00832A14">
              <w:rPr>
                <w:rFonts w:eastAsia="Arial" w:cs="Arial"/>
                <w:color w:val="000000" w:themeColor="text1"/>
                <w:spacing w:val="1"/>
              </w:rPr>
              <w:t>Status on both the ELA and Mathematics Academic Indicator; or</w:t>
            </w:r>
          </w:p>
          <w:p w14:paraId="6B080C8C" w14:textId="77777777" w:rsidR="001F3A2A" w:rsidRPr="00832A14" w:rsidRDefault="001F3A2A" w:rsidP="009B7BCB">
            <w:pPr>
              <w:pStyle w:val="ListParagraph"/>
              <w:numPr>
                <w:ilvl w:val="0"/>
                <w:numId w:val="13"/>
              </w:numPr>
              <w:spacing w:before="100" w:beforeAutospacing="1" w:after="100" w:afterAutospacing="1"/>
              <w:rPr>
                <w:rFonts w:eastAsia="Arial" w:cs="Arial"/>
                <w:color w:val="000000" w:themeColor="text1"/>
                <w:spacing w:val="1"/>
              </w:rPr>
            </w:pPr>
            <w:r w:rsidRPr="00832A14">
              <w:rPr>
                <w:rFonts w:eastAsia="Arial" w:cs="Arial"/>
                <w:b/>
                <w:bCs/>
                <w:color w:val="000000" w:themeColor="text1"/>
                <w:spacing w:val="1"/>
              </w:rPr>
              <w:t xml:space="preserve">Very Low </w:t>
            </w:r>
            <w:r w:rsidRPr="00832A14">
              <w:rPr>
                <w:rFonts w:eastAsia="Arial" w:cs="Arial"/>
                <w:color w:val="000000" w:themeColor="text1"/>
                <w:spacing w:val="1"/>
              </w:rPr>
              <w:t>Status on the English Learner Progress Indicator</w:t>
            </w:r>
          </w:p>
        </w:tc>
      </w:tr>
      <w:tr w:rsidR="001F3A2A" w:rsidRPr="00832A14" w14:paraId="36763A33" w14:textId="77777777" w:rsidTr="00DC15F9">
        <w:trPr>
          <w:cantSplit/>
          <w:trHeight w:val="1296"/>
        </w:trPr>
        <w:tc>
          <w:tcPr>
            <w:tcW w:w="2047" w:type="pct"/>
            <w:vAlign w:val="center"/>
          </w:tcPr>
          <w:p w14:paraId="6E69CE72" w14:textId="77777777" w:rsidR="001F3A2A" w:rsidRPr="00832A14" w:rsidRDefault="001F3A2A" w:rsidP="009B7BCB">
            <w:pPr>
              <w:spacing w:before="100" w:beforeAutospacing="1" w:after="100" w:afterAutospacing="1"/>
              <w:ind w:right="-14"/>
              <w:rPr>
                <w:rFonts w:eastAsia="Arial" w:cs="Arial"/>
                <w:iCs/>
              </w:rPr>
            </w:pPr>
            <w:r w:rsidRPr="00832A14">
              <w:rPr>
                <w:rFonts w:eastAsia="Arial" w:cs="Arial"/>
                <w:iCs/>
                <w:spacing w:val="-1"/>
              </w:rPr>
              <w:t>P</w:t>
            </w:r>
            <w:r w:rsidRPr="00832A14">
              <w:rPr>
                <w:rFonts w:eastAsia="Arial" w:cs="Arial"/>
                <w:iCs/>
              </w:rPr>
              <w:t>u</w:t>
            </w:r>
            <w:r w:rsidRPr="00832A14">
              <w:rPr>
                <w:rFonts w:eastAsia="Arial" w:cs="Arial"/>
                <w:iCs/>
                <w:spacing w:val="-1"/>
              </w:rPr>
              <w:t>p</w:t>
            </w:r>
            <w:r w:rsidRPr="00832A14">
              <w:rPr>
                <w:rFonts w:eastAsia="Arial" w:cs="Arial"/>
                <w:iCs/>
                <w:spacing w:val="1"/>
              </w:rPr>
              <w:t>i</w:t>
            </w:r>
            <w:r w:rsidRPr="00832A14">
              <w:rPr>
                <w:rFonts w:eastAsia="Arial" w:cs="Arial"/>
                <w:iCs/>
              </w:rPr>
              <w:t>l</w:t>
            </w:r>
            <w:r w:rsidRPr="00832A14">
              <w:rPr>
                <w:rFonts w:eastAsia="Arial" w:cs="Arial"/>
                <w:iCs/>
                <w:spacing w:val="2"/>
              </w:rPr>
              <w:t xml:space="preserve"> </w:t>
            </w:r>
            <w:r w:rsidRPr="00832A14">
              <w:rPr>
                <w:rFonts w:eastAsia="Arial" w:cs="Arial"/>
                <w:iCs/>
                <w:spacing w:val="-1"/>
              </w:rPr>
              <w:t>E</w:t>
            </w:r>
            <w:r w:rsidRPr="00832A14">
              <w:rPr>
                <w:rFonts w:eastAsia="Arial" w:cs="Arial"/>
                <w:iCs/>
              </w:rPr>
              <w:t>n</w:t>
            </w:r>
            <w:r w:rsidRPr="00832A14">
              <w:rPr>
                <w:rFonts w:eastAsia="Arial" w:cs="Arial"/>
                <w:iCs/>
                <w:spacing w:val="-1"/>
              </w:rPr>
              <w:t>g</w:t>
            </w:r>
            <w:r w:rsidRPr="00832A14">
              <w:rPr>
                <w:rFonts w:eastAsia="Arial" w:cs="Arial"/>
                <w:iCs/>
              </w:rPr>
              <w:t>a</w:t>
            </w:r>
            <w:r w:rsidRPr="00832A14">
              <w:rPr>
                <w:rFonts w:eastAsia="Arial" w:cs="Arial"/>
                <w:iCs/>
                <w:spacing w:val="-1"/>
              </w:rPr>
              <w:t>g</w:t>
            </w:r>
            <w:r w:rsidRPr="00832A14">
              <w:rPr>
                <w:rFonts w:eastAsia="Arial" w:cs="Arial"/>
                <w:iCs/>
                <w:spacing w:val="-3"/>
              </w:rPr>
              <w:t>e</w:t>
            </w:r>
            <w:r w:rsidRPr="00832A14">
              <w:rPr>
                <w:rFonts w:eastAsia="Arial" w:cs="Arial"/>
                <w:iCs/>
              </w:rPr>
              <w:t>ment</w:t>
            </w:r>
            <w:r w:rsidRPr="00832A14">
              <w:rPr>
                <w:rFonts w:eastAsia="Arial" w:cs="Arial"/>
                <w:iCs/>
                <w:spacing w:val="-1"/>
              </w:rPr>
              <w:t xml:space="preserve"> </w:t>
            </w:r>
            <w:r w:rsidRPr="00832A14">
              <w:rPr>
                <w:rFonts w:eastAsia="Arial" w:cs="Arial"/>
                <w:iCs/>
                <w:spacing w:val="1"/>
              </w:rPr>
              <w:t>(</w:t>
            </w:r>
            <w:r w:rsidRPr="00832A14">
              <w:rPr>
                <w:rFonts w:eastAsia="Arial" w:cs="Arial"/>
                <w:iCs/>
                <w:spacing w:val="-1"/>
              </w:rPr>
              <w:t>P</w:t>
            </w:r>
            <w:r w:rsidRPr="00832A14">
              <w:rPr>
                <w:rFonts w:eastAsia="Arial" w:cs="Arial"/>
                <w:iCs/>
                <w:spacing w:val="-2"/>
              </w:rPr>
              <w:t>r</w:t>
            </w:r>
            <w:r w:rsidRPr="00832A14">
              <w:rPr>
                <w:rFonts w:eastAsia="Arial" w:cs="Arial"/>
                <w:iCs/>
                <w:spacing w:val="-1"/>
              </w:rPr>
              <w:t>i</w:t>
            </w:r>
            <w:r w:rsidRPr="00832A14">
              <w:rPr>
                <w:rFonts w:eastAsia="Arial" w:cs="Arial"/>
                <w:iCs/>
              </w:rPr>
              <w:t>or</w:t>
            </w:r>
            <w:r w:rsidRPr="00832A14">
              <w:rPr>
                <w:rFonts w:eastAsia="Arial" w:cs="Arial"/>
                <w:iCs/>
                <w:spacing w:val="1"/>
              </w:rPr>
              <w:t>it</w:t>
            </w:r>
            <w:r w:rsidRPr="00832A14">
              <w:rPr>
                <w:rFonts w:eastAsia="Arial" w:cs="Arial"/>
                <w:iCs/>
              </w:rPr>
              <w:t>y</w:t>
            </w:r>
            <w:r w:rsidRPr="00832A14">
              <w:rPr>
                <w:rFonts w:eastAsia="Arial" w:cs="Arial"/>
                <w:iCs/>
                <w:spacing w:val="-2"/>
              </w:rPr>
              <w:t xml:space="preserve"> </w:t>
            </w:r>
            <w:r w:rsidRPr="00832A14">
              <w:rPr>
                <w:rFonts w:eastAsia="Arial" w:cs="Arial"/>
                <w:iCs/>
              </w:rPr>
              <w:t>5)</w:t>
            </w:r>
          </w:p>
        </w:tc>
        <w:tc>
          <w:tcPr>
            <w:tcW w:w="2953" w:type="pct"/>
          </w:tcPr>
          <w:p w14:paraId="6C21DC67" w14:textId="77777777" w:rsidR="001F3A2A" w:rsidRPr="00832A14" w:rsidRDefault="001F3A2A" w:rsidP="009B7BCB">
            <w:pPr>
              <w:pStyle w:val="ListParagraph"/>
              <w:numPr>
                <w:ilvl w:val="0"/>
                <w:numId w:val="14"/>
              </w:numPr>
              <w:spacing w:before="100" w:beforeAutospacing="1" w:after="100" w:afterAutospacing="1"/>
              <w:rPr>
                <w:rFonts w:eastAsia="Arial" w:cs="Arial"/>
                <w:color w:val="000000" w:themeColor="text1"/>
                <w:spacing w:val="1"/>
              </w:rPr>
            </w:pPr>
            <w:r w:rsidRPr="00832A14">
              <w:rPr>
                <w:rFonts w:eastAsia="Arial" w:cs="Arial"/>
                <w:b/>
                <w:bCs/>
                <w:color w:val="000000" w:themeColor="text1"/>
                <w:spacing w:val="1"/>
              </w:rPr>
              <w:t xml:space="preserve">Very Low </w:t>
            </w:r>
            <w:r w:rsidRPr="00832A14">
              <w:rPr>
                <w:rFonts w:eastAsia="Arial" w:cs="Arial"/>
                <w:color w:val="000000" w:themeColor="text1"/>
                <w:spacing w:val="1"/>
              </w:rPr>
              <w:t>Status on the Graduation Rate Indicator; or</w:t>
            </w:r>
          </w:p>
          <w:p w14:paraId="6A115852" w14:textId="77777777" w:rsidR="001F3A2A" w:rsidRPr="00832A14" w:rsidRDefault="001F3A2A" w:rsidP="009B7BCB">
            <w:pPr>
              <w:pStyle w:val="ListParagraph"/>
              <w:numPr>
                <w:ilvl w:val="0"/>
                <w:numId w:val="14"/>
              </w:numPr>
              <w:spacing w:before="100" w:beforeAutospacing="1" w:after="100" w:afterAutospacing="1"/>
              <w:rPr>
                <w:rFonts w:eastAsia="Arial" w:cs="Arial"/>
                <w:color w:val="000000" w:themeColor="text1"/>
                <w:spacing w:val="1"/>
              </w:rPr>
            </w:pPr>
            <w:r w:rsidRPr="00832A14">
              <w:rPr>
                <w:rFonts w:eastAsia="Arial" w:cs="Arial"/>
                <w:b/>
                <w:bCs/>
                <w:color w:val="000000" w:themeColor="text1"/>
                <w:spacing w:val="1"/>
              </w:rPr>
              <w:t xml:space="preserve">Very High </w:t>
            </w:r>
            <w:r w:rsidRPr="00832A14">
              <w:rPr>
                <w:rFonts w:eastAsia="Arial" w:cs="Arial"/>
                <w:color w:val="000000" w:themeColor="text1"/>
                <w:spacing w:val="1"/>
              </w:rPr>
              <w:t>Status on the Chronic Absenteeism Indicator</w:t>
            </w:r>
          </w:p>
        </w:tc>
      </w:tr>
      <w:tr w:rsidR="001F3A2A" w:rsidRPr="00832A14" w14:paraId="3F64608C" w14:textId="77777777" w:rsidTr="0082680B">
        <w:trPr>
          <w:cantSplit/>
          <w:trHeight w:val="737"/>
        </w:trPr>
        <w:tc>
          <w:tcPr>
            <w:tcW w:w="2047" w:type="pct"/>
            <w:vAlign w:val="center"/>
          </w:tcPr>
          <w:p w14:paraId="70A38C64" w14:textId="77777777" w:rsidR="001F3A2A" w:rsidRPr="00832A14" w:rsidRDefault="001F3A2A" w:rsidP="009B7BCB">
            <w:pPr>
              <w:spacing w:before="100" w:beforeAutospacing="1" w:after="100" w:afterAutospacing="1"/>
              <w:ind w:right="-14"/>
              <w:rPr>
                <w:rFonts w:eastAsia="Arial" w:cs="Arial"/>
                <w:iCs/>
              </w:rPr>
            </w:pPr>
            <w:r w:rsidRPr="00832A14">
              <w:rPr>
                <w:rFonts w:eastAsia="Arial" w:cs="Arial"/>
                <w:iCs/>
                <w:spacing w:val="-1"/>
              </w:rPr>
              <w:t>S</w:t>
            </w:r>
            <w:r w:rsidRPr="00832A14">
              <w:rPr>
                <w:rFonts w:eastAsia="Arial" w:cs="Arial"/>
                <w:iCs/>
              </w:rPr>
              <w:t>c</w:t>
            </w:r>
            <w:r w:rsidRPr="00832A14">
              <w:rPr>
                <w:rFonts w:eastAsia="Arial" w:cs="Arial"/>
                <w:iCs/>
                <w:spacing w:val="-1"/>
              </w:rPr>
              <w:t>h</w:t>
            </w:r>
            <w:r w:rsidRPr="00832A14">
              <w:rPr>
                <w:rFonts w:eastAsia="Arial" w:cs="Arial"/>
                <w:iCs/>
              </w:rPr>
              <w:t>o</w:t>
            </w:r>
            <w:r w:rsidRPr="00832A14">
              <w:rPr>
                <w:rFonts w:eastAsia="Arial" w:cs="Arial"/>
                <w:iCs/>
                <w:spacing w:val="-1"/>
              </w:rPr>
              <w:t>o</w:t>
            </w:r>
            <w:r w:rsidRPr="00832A14">
              <w:rPr>
                <w:rFonts w:eastAsia="Arial" w:cs="Arial"/>
                <w:iCs/>
              </w:rPr>
              <w:t>l</w:t>
            </w:r>
            <w:r w:rsidRPr="00832A14">
              <w:rPr>
                <w:rFonts w:eastAsia="Arial" w:cs="Arial"/>
                <w:iCs/>
                <w:spacing w:val="2"/>
              </w:rPr>
              <w:t xml:space="preserve"> </w:t>
            </w:r>
            <w:r w:rsidRPr="00832A14">
              <w:rPr>
                <w:rFonts w:eastAsia="Arial" w:cs="Arial"/>
                <w:iCs/>
                <w:spacing w:val="-1"/>
              </w:rPr>
              <w:t>Cl</w:t>
            </w:r>
            <w:r w:rsidRPr="00832A14">
              <w:rPr>
                <w:rFonts w:eastAsia="Arial" w:cs="Arial"/>
                <w:iCs/>
                <w:spacing w:val="1"/>
              </w:rPr>
              <w:t>i</w:t>
            </w:r>
            <w:r w:rsidRPr="00832A14">
              <w:rPr>
                <w:rFonts w:eastAsia="Arial" w:cs="Arial"/>
                <w:iCs/>
              </w:rPr>
              <w:t>m</w:t>
            </w:r>
            <w:r w:rsidRPr="00832A14">
              <w:rPr>
                <w:rFonts w:eastAsia="Arial" w:cs="Arial"/>
                <w:iCs/>
                <w:spacing w:val="-2"/>
              </w:rPr>
              <w:t>a</w:t>
            </w:r>
            <w:r w:rsidRPr="00832A14">
              <w:rPr>
                <w:rFonts w:eastAsia="Arial" w:cs="Arial"/>
                <w:iCs/>
                <w:spacing w:val="1"/>
              </w:rPr>
              <w:t>t</w:t>
            </w:r>
            <w:r w:rsidRPr="00832A14">
              <w:rPr>
                <w:rFonts w:eastAsia="Arial" w:cs="Arial"/>
                <w:iCs/>
              </w:rPr>
              <w:t>e</w:t>
            </w:r>
            <w:r w:rsidRPr="00832A14">
              <w:rPr>
                <w:rFonts w:eastAsia="Arial" w:cs="Arial"/>
                <w:iCs/>
                <w:spacing w:val="-2"/>
              </w:rPr>
              <w:t xml:space="preserve"> </w:t>
            </w:r>
            <w:r w:rsidRPr="00832A14">
              <w:rPr>
                <w:rFonts w:eastAsia="Arial" w:cs="Arial"/>
                <w:iCs/>
                <w:spacing w:val="1"/>
              </w:rPr>
              <w:t>(</w:t>
            </w:r>
            <w:r w:rsidRPr="00832A14">
              <w:rPr>
                <w:rFonts w:eastAsia="Arial" w:cs="Arial"/>
                <w:iCs/>
                <w:spacing w:val="-1"/>
              </w:rPr>
              <w:t>P</w:t>
            </w:r>
            <w:r w:rsidRPr="00832A14">
              <w:rPr>
                <w:rFonts w:eastAsia="Arial" w:cs="Arial"/>
                <w:iCs/>
              </w:rPr>
              <w:t>r</w:t>
            </w:r>
            <w:r w:rsidRPr="00832A14">
              <w:rPr>
                <w:rFonts w:eastAsia="Arial" w:cs="Arial"/>
                <w:iCs/>
                <w:spacing w:val="1"/>
              </w:rPr>
              <w:t>i</w:t>
            </w:r>
            <w:r w:rsidRPr="00832A14">
              <w:rPr>
                <w:rFonts w:eastAsia="Arial" w:cs="Arial"/>
                <w:iCs/>
                <w:spacing w:val="-3"/>
              </w:rPr>
              <w:t>o</w:t>
            </w:r>
            <w:r w:rsidRPr="00832A14">
              <w:rPr>
                <w:rFonts w:eastAsia="Arial" w:cs="Arial"/>
                <w:iCs/>
              </w:rPr>
              <w:t>r</w:t>
            </w:r>
            <w:r w:rsidRPr="00832A14">
              <w:rPr>
                <w:rFonts w:eastAsia="Arial" w:cs="Arial"/>
                <w:iCs/>
                <w:spacing w:val="-1"/>
              </w:rPr>
              <w:t>i</w:t>
            </w:r>
            <w:r w:rsidRPr="00832A14">
              <w:rPr>
                <w:rFonts w:eastAsia="Arial" w:cs="Arial"/>
                <w:iCs/>
                <w:spacing w:val="-2"/>
              </w:rPr>
              <w:t>t</w:t>
            </w:r>
            <w:r w:rsidRPr="00832A14">
              <w:rPr>
                <w:rFonts w:eastAsia="Arial" w:cs="Arial"/>
                <w:iCs/>
              </w:rPr>
              <w:t>y 6)</w:t>
            </w:r>
          </w:p>
        </w:tc>
        <w:tc>
          <w:tcPr>
            <w:tcW w:w="2953" w:type="pct"/>
          </w:tcPr>
          <w:p w14:paraId="4D4DDEAD" w14:textId="77777777" w:rsidR="001F3A2A" w:rsidRPr="00832A14" w:rsidRDefault="001F3A2A" w:rsidP="009B7BCB">
            <w:pPr>
              <w:pStyle w:val="ListParagraph"/>
              <w:numPr>
                <w:ilvl w:val="0"/>
                <w:numId w:val="15"/>
              </w:numPr>
              <w:tabs>
                <w:tab w:val="left" w:pos="1600"/>
              </w:tabs>
              <w:spacing w:before="100" w:beforeAutospacing="1" w:after="100" w:afterAutospacing="1"/>
              <w:ind w:right="-14"/>
              <w:rPr>
                <w:rFonts w:eastAsia="Arial" w:cs="Arial"/>
                <w:b/>
              </w:rPr>
            </w:pPr>
            <w:r w:rsidRPr="00832A14">
              <w:rPr>
                <w:rFonts w:eastAsia="Arial" w:cs="Arial"/>
                <w:b/>
                <w:bCs/>
                <w:color w:val="000000" w:themeColor="text1"/>
                <w:spacing w:val="1"/>
              </w:rPr>
              <w:t xml:space="preserve">Very High </w:t>
            </w:r>
            <w:r w:rsidRPr="00832A14">
              <w:rPr>
                <w:rFonts w:eastAsia="Arial" w:cs="Arial"/>
                <w:color w:val="000000" w:themeColor="text1"/>
                <w:spacing w:val="1"/>
              </w:rPr>
              <w:t>Status on the Suspension Rate Indicator</w:t>
            </w:r>
          </w:p>
        </w:tc>
      </w:tr>
      <w:bookmarkEnd w:id="7"/>
    </w:tbl>
    <w:p w14:paraId="1E2F4C0C" w14:textId="2C94905E" w:rsidR="6FE60921" w:rsidRPr="00832A14" w:rsidRDefault="6FE60921"/>
    <w:p w14:paraId="08D8C290" w14:textId="77777777" w:rsidR="001F3A2A" w:rsidRPr="00832A14" w:rsidRDefault="001F3A2A" w:rsidP="00864C9B">
      <w:pPr>
        <w:pStyle w:val="Heading4"/>
      </w:pPr>
      <w:r w:rsidRPr="00832A14">
        <w:lastRenderedPageBreak/>
        <w:t>Fiscal Analysis (as appropriate)</w:t>
      </w:r>
    </w:p>
    <w:p w14:paraId="2AAC009E" w14:textId="4D910795" w:rsidR="009B7BCB" w:rsidRPr="00832A14" w:rsidRDefault="009B7BCB" w:rsidP="00963E2D">
      <w:pPr>
        <w:spacing w:after="240"/>
        <w:rPr>
          <w:rFonts w:cs="Arial"/>
          <w:color w:val="000000"/>
          <w:shd w:val="clear" w:color="auto" w:fill="FFFFFF"/>
        </w:rPr>
      </w:pPr>
      <w:r w:rsidRPr="00832A14">
        <w:rPr>
          <w:rStyle w:val="Emphasis"/>
          <w:rFonts w:cs="Arial"/>
          <w:i w:val="0"/>
          <w:color w:val="000000"/>
          <w:shd w:val="clear" w:color="auto" w:fill="FFFFFF"/>
        </w:rPr>
        <w:t xml:space="preserve">Under </w:t>
      </w:r>
      <w:r w:rsidRPr="00832A14">
        <w:rPr>
          <w:rStyle w:val="Emphasis"/>
          <w:rFonts w:cs="Arial"/>
          <w:color w:val="000000"/>
          <w:shd w:val="clear" w:color="auto" w:fill="FFFFFF"/>
        </w:rPr>
        <w:t>EC</w:t>
      </w:r>
      <w:r w:rsidR="008E5C0A" w:rsidRPr="00832A14">
        <w:rPr>
          <w:rFonts w:cs="Arial"/>
          <w:color w:val="000000"/>
          <w:shd w:val="clear" w:color="auto" w:fill="FFFFFF"/>
        </w:rPr>
        <w:t xml:space="preserve"> </w:t>
      </w:r>
      <w:r w:rsidRPr="00832A14">
        <w:rPr>
          <w:rFonts w:cs="Arial"/>
          <w:color w:val="000000"/>
          <w:shd w:val="clear" w:color="auto" w:fill="FFFFFF"/>
        </w:rPr>
        <w:t xml:space="preserve">Section 2575.2, </w:t>
      </w:r>
      <w:r w:rsidRPr="00832A14">
        <w:rPr>
          <w:rFonts w:cs="Arial"/>
        </w:rPr>
        <w:t>COEs receive dollars to assist school districts identified for DA as part of their principal apportionment, specifically in the calculation for second principal apportionment (P-2). A</w:t>
      </w:r>
      <w:r w:rsidRPr="00832A14">
        <w:rPr>
          <w:rFonts w:cs="Arial"/>
          <w:color w:val="000000"/>
          <w:shd w:val="clear" w:color="auto" w:fill="FFFFFF"/>
        </w:rPr>
        <w:t>ll COEs</w:t>
      </w:r>
      <w:r w:rsidR="009B5D6F" w:rsidRPr="00832A14">
        <w:rPr>
          <w:rFonts w:cs="Arial"/>
          <w:color w:val="000000"/>
          <w:shd w:val="clear" w:color="auto" w:fill="FFFFFF"/>
        </w:rPr>
        <w:t xml:space="preserve"> with one or more districts eligible for DA </w:t>
      </w:r>
      <w:r w:rsidRPr="00832A14">
        <w:rPr>
          <w:rFonts w:cs="Arial"/>
          <w:color w:val="000000"/>
          <w:shd w:val="clear" w:color="auto" w:fill="FFFFFF"/>
        </w:rPr>
        <w:t>receive a base of $200,000 in additional LCFF state aid</w:t>
      </w:r>
      <w:r w:rsidR="0091333D" w:rsidRPr="00832A14">
        <w:rPr>
          <w:rFonts w:cs="Arial"/>
          <w:color w:val="000000"/>
          <w:shd w:val="clear" w:color="auto" w:fill="FFFFFF"/>
        </w:rPr>
        <w:t xml:space="preserve">. </w:t>
      </w:r>
      <w:r w:rsidR="00D97892" w:rsidRPr="00832A14">
        <w:rPr>
          <w:rFonts w:cs="Arial"/>
          <w:color w:val="000000"/>
          <w:shd w:val="clear" w:color="auto" w:fill="FFFFFF"/>
        </w:rPr>
        <w:t xml:space="preserve">In addition to the base amount, COEs generate additional funds based on the total number and size of the districts eligible for DA in their jurisdiction </w:t>
      </w:r>
      <w:r w:rsidRPr="00832A14">
        <w:rPr>
          <w:rFonts w:cs="Arial"/>
          <w:color w:val="000000"/>
          <w:shd w:val="clear" w:color="auto" w:fill="FFFFFF"/>
        </w:rPr>
        <w:t>pursuant to</w:t>
      </w:r>
      <w:r w:rsidR="008E5C0A" w:rsidRPr="00832A14">
        <w:rPr>
          <w:rFonts w:cs="Arial"/>
          <w:color w:val="000000"/>
          <w:shd w:val="clear" w:color="auto" w:fill="FFFFFF"/>
        </w:rPr>
        <w:t xml:space="preserve"> </w:t>
      </w:r>
      <w:r w:rsidRPr="00832A14">
        <w:rPr>
          <w:rStyle w:val="Emphasis"/>
          <w:rFonts w:cs="Arial"/>
          <w:color w:val="000000"/>
          <w:shd w:val="clear" w:color="auto" w:fill="FFFFFF"/>
        </w:rPr>
        <w:t>EC</w:t>
      </w:r>
      <w:r w:rsidR="008E5C0A" w:rsidRPr="00832A14">
        <w:rPr>
          <w:rFonts w:cs="Arial"/>
          <w:color w:val="000000"/>
          <w:shd w:val="clear" w:color="auto" w:fill="FFFFFF"/>
        </w:rPr>
        <w:t xml:space="preserve"> </w:t>
      </w:r>
      <w:r w:rsidRPr="00832A14">
        <w:rPr>
          <w:rFonts w:cs="Arial"/>
          <w:color w:val="000000"/>
          <w:shd w:val="clear" w:color="auto" w:fill="FFFFFF"/>
        </w:rPr>
        <w:t>Section 52071</w:t>
      </w:r>
      <w:r w:rsidR="008E5C0A" w:rsidRPr="00832A14">
        <w:rPr>
          <w:rFonts w:cs="Arial"/>
          <w:color w:val="000000"/>
          <w:shd w:val="clear" w:color="auto" w:fill="FFFFFF"/>
        </w:rPr>
        <w:t xml:space="preserve"> </w:t>
      </w:r>
      <w:r w:rsidRPr="00832A14">
        <w:rPr>
          <w:rFonts w:cs="Arial"/>
          <w:color w:val="000000"/>
          <w:shd w:val="clear" w:color="auto" w:fill="FFFFFF"/>
        </w:rPr>
        <w:t xml:space="preserve">(see </w:t>
      </w:r>
      <w:r w:rsidR="00963E2D" w:rsidRPr="00832A14">
        <w:rPr>
          <w:rFonts w:cs="Arial"/>
          <w:color w:val="000000"/>
          <w:shd w:val="clear" w:color="auto" w:fill="FFFFFF"/>
        </w:rPr>
        <w:t>T</w:t>
      </w:r>
      <w:r w:rsidRPr="00832A14">
        <w:rPr>
          <w:rFonts w:cs="Arial"/>
          <w:color w:val="000000"/>
          <w:shd w:val="clear" w:color="auto" w:fill="FFFFFF"/>
        </w:rPr>
        <w:t xml:space="preserve">able </w:t>
      </w:r>
      <w:r w:rsidR="00963E2D" w:rsidRPr="00832A14">
        <w:rPr>
          <w:rFonts w:cs="Arial"/>
          <w:color w:val="000000"/>
          <w:shd w:val="clear" w:color="auto" w:fill="FFFFFF"/>
        </w:rPr>
        <w:t>3)</w:t>
      </w:r>
      <w:r w:rsidRPr="00832A14">
        <w:rPr>
          <w:rFonts w:cs="Arial"/>
          <w:color w:val="000000"/>
          <w:shd w:val="clear" w:color="auto" w:fill="FFFFFF"/>
        </w:rPr>
        <w:t>.</w:t>
      </w:r>
      <w:r w:rsidR="00225F2A" w:rsidRPr="00832A14">
        <w:rPr>
          <w:rFonts w:cs="Arial"/>
          <w:color w:val="000000"/>
          <w:shd w:val="clear" w:color="auto" w:fill="FFFFFF"/>
        </w:rPr>
        <w:t xml:space="preserve"> </w:t>
      </w:r>
      <w:r w:rsidR="000F3CAF" w:rsidRPr="00832A14">
        <w:rPr>
          <w:rFonts w:cs="Arial"/>
          <w:color w:val="000000"/>
          <w:shd w:val="clear" w:color="auto" w:fill="FFFFFF"/>
        </w:rPr>
        <w:t>This funding is allocated based on a three-year average of eligible districts</w:t>
      </w:r>
      <w:r w:rsidR="00C42CC4" w:rsidRPr="00832A14">
        <w:rPr>
          <w:rFonts w:cs="Arial"/>
          <w:color w:val="000000"/>
          <w:shd w:val="clear" w:color="auto" w:fill="FFFFFF"/>
        </w:rPr>
        <w:t>.</w:t>
      </w:r>
    </w:p>
    <w:p w14:paraId="7EACD0C5" w14:textId="37C3121A" w:rsidR="001F3A2A" w:rsidRPr="00832A14" w:rsidRDefault="009B7BCB" w:rsidP="00963E2D">
      <w:pPr>
        <w:spacing w:after="240"/>
      </w:pPr>
      <w:r w:rsidRPr="00832A14">
        <w:rPr>
          <w:rFonts w:cs="Arial"/>
          <w:color w:val="000000"/>
          <w:shd w:val="clear" w:color="auto" w:fill="FFFFFF"/>
        </w:rPr>
        <w:t xml:space="preserve">Details of the funding calculation can be found on the Funding Rates and Information webpage at </w:t>
      </w:r>
      <w:hyperlink r:id="rId16" w:tooltip="Funding Rates and Information" w:history="1">
        <w:r w:rsidRPr="00832A14">
          <w:rPr>
            <w:rStyle w:val="Hyperlink"/>
            <w:rFonts w:eastAsiaTheme="majorEastAsia" w:cs="Arial"/>
            <w:shd w:val="clear" w:color="auto" w:fill="FFFFFF"/>
          </w:rPr>
          <w:t>https://www.cde.ca.gov/fg/aa/pa/pa2223rates.asp</w:t>
        </w:r>
      </w:hyperlink>
      <w:r w:rsidR="00963E2D" w:rsidRPr="00832A14">
        <w:t>.</w:t>
      </w:r>
    </w:p>
    <w:p w14:paraId="03065787" w14:textId="45050B5E" w:rsidR="00963E2D" w:rsidRPr="00832A14" w:rsidRDefault="00963E2D" w:rsidP="00DC15F9">
      <w:pPr>
        <w:pStyle w:val="Heading4"/>
        <w:spacing w:after="0"/>
        <w:rPr>
          <w:i/>
        </w:rPr>
      </w:pPr>
      <w:r w:rsidRPr="00832A14">
        <w:t>Table 3: Funding for County Offices of Education to Provide Support</w:t>
      </w:r>
    </w:p>
    <w:tbl>
      <w:tblPr>
        <w:tblStyle w:val="TableGrid"/>
        <w:tblW w:w="0" w:type="auto"/>
        <w:tblLook w:val="04A0" w:firstRow="1" w:lastRow="0" w:firstColumn="1" w:lastColumn="0" w:noHBand="0" w:noVBand="1"/>
        <w:tblCaption w:val="Table 3: Funding for County Offices of Education to Provide Support. Funding for County Offices of Education to Provide Support"/>
        <w:tblDescription w:val="Table 3: Funding for County Offices of Education to Provide Support. Funding for County Offices of Education to Provide Support"/>
      </w:tblPr>
      <w:tblGrid>
        <w:gridCol w:w="2337"/>
        <w:gridCol w:w="2337"/>
        <w:gridCol w:w="2338"/>
        <w:gridCol w:w="2338"/>
      </w:tblGrid>
      <w:tr w:rsidR="00963E2D" w:rsidRPr="00832A14" w14:paraId="7FB3171C" w14:textId="77777777" w:rsidTr="004214ED">
        <w:trPr>
          <w:cantSplit/>
          <w:trHeight w:val="962"/>
          <w:tblHeader/>
        </w:trPr>
        <w:tc>
          <w:tcPr>
            <w:tcW w:w="2337" w:type="dxa"/>
            <w:shd w:val="clear" w:color="auto" w:fill="D9D9D9" w:themeFill="background1" w:themeFillShade="D9"/>
            <w:vAlign w:val="center"/>
          </w:tcPr>
          <w:p w14:paraId="58988C0C" w14:textId="56AFF940" w:rsidR="00963E2D" w:rsidRPr="00832A14" w:rsidRDefault="00963E2D" w:rsidP="00963E2D">
            <w:pPr>
              <w:spacing w:after="240"/>
              <w:jc w:val="center"/>
              <w:rPr>
                <w:rFonts w:cs="Arial"/>
              </w:rPr>
            </w:pPr>
            <w:r w:rsidRPr="00832A14">
              <w:rPr>
                <w:rFonts w:ascii="Helvetica" w:hAnsi="Helvetica" w:cs="Helvetica"/>
                <w:b/>
                <w:bCs/>
              </w:rPr>
              <w:t>Entitlement</w:t>
            </w:r>
          </w:p>
        </w:tc>
        <w:tc>
          <w:tcPr>
            <w:tcW w:w="2337" w:type="dxa"/>
            <w:shd w:val="clear" w:color="auto" w:fill="D9D9D9" w:themeFill="background1" w:themeFillShade="D9"/>
            <w:vAlign w:val="center"/>
          </w:tcPr>
          <w:p w14:paraId="6F41972D" w14:textId="37F9E544" w:rsidR="00963E2D" w:rsidRPr="00832A14" w:rsidRDefault="00963E2D" w:rsidP="00963E2D">
            <w:pPr>
              <w:spacing w:after="240"/>
              <w:jc w:val="center"/>
              <w:rPr>
                <w:rFonts w:cs="Arial"/>
              </w:rPr>
            </w:pPr>
            <w:r w:rsidRPr="00832A14">
              <w:rPr>
                <w:rFonts w:ascii="Helvetica" w:hAnsi="Helvetica" w:cs="Helvetica"/>
                <w:b/>
                <w:bCs/>
              </w:rPr>
              <w:t>Multiplier</w:t>
            </w:r>
          </w:p>
        </w:tc>
        <w:tc>
          <w:tcPr>
            <w:tcW w:w="2338" w:type="dxa"/>
            <w:shd w:val="clear" w:color="auto" w:fill="D9D9D9" w:themeFill="background1" w:themeFillShade="D9"/>
            <w:vAlign w:val="center"/>
          </w:tcPr>
          <w:p w14:paraId="42518BFD" w14:textId="782FE616" w:rsidR="00963E2D" w:rsidRPr="00832A14" w:rsidRDefault="00963E2D" w:rsidP="00963E2D">
            <w:pPr>
              <w:spacing w:after="240"/>
              <w:jc w:val="center"/>
              <w:rPr>
                <w:rFonts w:cs="Arial"/>
              </w:rPr>
            </w:pPr>
            <w:r w:rsidRPr="00832A14">
              <w:rPr>
                <w:rFonts w:ascii="Helvetica" w:hAnsi="Helvetica" w:cs="Helvetica"/>
                <w:b/>
                <w:bCs/>
              </w:rPr>
              <w:t>School District Prior Year Annual A</w:t>
            </w:r>
            <w:r w:rsidR="003836BC" w:rsidRPr="00832A14">
              <w:rPr>
                <w:rFonts w:ascii="Helvetica" w:hAnsi="Helvetica" w:cs="Helvetica"/>
                <w:b/>
                <w:bCs/>
              </w:rPr>
              <w:t xml:space="preserve">verage </w:t>
            </w:r>
            <w:r w:rsidRPr="00832A14">
              <w:rPr>
                <w:rFonts w:ascii="Helvetica" w:hAnsi="Helvetica" w:cs="Helvetica"/>
                <w:b/>
                <w:bCs/>
              </w:rPr>
              <w:t>D</w:t>
            </w:r>
            <w:r w:rsidR="003836BC" w:rsidRPr="00832A14">
              <w:rPr>
                <w:rFonts w:ascii="Helvetica" w:hAnsi="Helvetica" w:cs="Helvetica"/>
                <w:b/>
                <w:bCs/>
              </w:rPr>
              <w:t xml:space="preserve">aily </w:t>
            </w:r>
            <w:r w:rsidRPr="00832A14">
              <w:rPr>
                <w:rFonts w:ascii="Helvetica" w:hAnsi="Helvetica" w:cs="Helvetica"/>
                <w:b/>
                <w:bCs/>
              </w:rPr>
              <w:t>A</w:t>
            </w:r>
            <w:r w:rsidR="003836BC" w:rsidRPr="00832A14">
              <w:rPr>
                <w:rFonts w:ascii="Helvetica" w:hAnsi="Helvetica" w:cs="Helvetica"/>
                <w:b/>
                <w:bCs/>
              </w:rPr>
              <w:t>ttendance</w:t>
            </w:r>
          </w:p>
        </w:tc>
        <w:tc>
          <w:tcPr>
            <w:tcW w:w="2338" w:type="dxa"/>
            <w:shd w:val="clear" w:color="auto" w:fill="D9D9D9" w:themeFill="background1" w:themeFillShade="D9"/>
            <w:vAlign w:val="center"/>
          </w:tcPr>
          <w:p w14:paraId="4D743F74" w14:textId="6EBD75FD" w:rsidR="00963E2D" w:rsidRPr="00832A14" w:rsidRDefault="00963E2D" w:rsidP="00963E2D">
            <w:pPr>
              <w:spacing w:after="240"/>
              <w:jc w:val="center"/>
              <w:rPr>
                <w:rFonts w:cs="Arial"/>
              </w:rPr>
            </w:pPr>
            <w:r w:rsidRPr="00832A14">
              <w:rPr>
                <w:rFonts w:ascii="Helvetica" w:hAnsi="Helvetica" w:cs="Helvetica"/>
                <w:b/>
                <w:bCs/>
                <w:i/>
                <w:iCs/>
              </w:rPr>
              <w:t>EC</w:t>
            </w:r>
            <w:r w:rsidR="008E5C0A" w:rsidRPr="00832A14">
              <w:rPr>
                <w:rFonts w:ascii="Helvetica" w:hAnsi="Helvetica" w:cs="Helvetica"/>
                <w:b/>
                <w:bCs/>
                <w:i/>
                <w:iCs/>
              </w:rPr>
              <w:t xml:space="preserve"> </w:t>
            </w:r>
            <w:r w:rsidRPr="00832A14">
              <w:rPr>
                <w:rFonts w:ascii="Helvetica" w:hAnsi="Helvetica" w:cs="Helvetica"/>
                <w:b/>
                <w:bCs/>
              </w:rPr>
              <w:t>2575.2 Allowance</w:t>
            </w:r>
          </w:p>
        </w:tc>
      </w:tr>
      <w:tr w:rsidR="00963E2D" w:rsidRPr="00832A14" w14:paraId="3BE4D667" w14:textId="77777777" w:rsidTr="004214ED">
        <w:trPr>
          <w:cantSplit/>
          <w:tblHeader/>
        </w:trPr>
        <w:tc>
          <w:tcPr>
            <w:tcW w:w="2337" w:type="dxa"/>
          </w:tcPr>
          <w:p w14:paraId="148A8270" w14:textId="26938918" w:rsidR="00963E2D" w:rsidRPr="00832A14" w:rsidRDefault="00963E2D" w:rsidP="00963E2D">
            <w:pPr>
              <w:spacing w:after="240"/>
              <w:rPr>
                <w:rFonts w:cs="Arial"/>
              </w:rPr>
            </w:pPr>
            <w:r w:rsidRPr="00832A14">
              <w:rPr>
                <w:rFonts w:ascii="Helvetica" w:hAnsi="Helvetica" w:cs="Helvetica"/>
                <w:color w:val="000000"/>
              </w:rPr>
              <w:t>Base</w:t>
            </w:r>
          </w:p>
        </w:tc>
        <w:tc>
          <w:tcPr>
            <w:tcW w:w="2337" w:type="dxa"/>
          </w:tcPr>
          <w:p w14:paraId="20BAC081" w14:textId="04FF1672" w:rsidR="00963E2D" w:rsidRPr="00832A14" w:rsidRDefault="00963E2D" w:rsidP="00963E2D">
            <w:pPr>
              <w:spacing w:after="240"/>
              <w:jc w:val="center"/>
              <w:rPr>
                <w:rFonts w:cs="Arial"/>
              </w:rPr>
            </w:pPr>
            <w:r w:rsidRPr="00832A14">
              <w:rPr>
                <w:rFonts w:ascii="Helvetica" w:hAnsi="Helvetica" w:cs="Helvetica"/>
                <w:color w:val="000000"/>
              </w:rPr>
              <w:t>Per County</w:t>
            </w:r>
          </w:p>
        </w:tc>
        <w:tc>
          <w:tcPr>
            <w:tcW w:w="2338" w:type="dxa"/>
          </w:tcPr>
          <w:p w14:paraId="3777E915" w14:textId="490CB3C8" w:rsidR="00963E2D" w:rsidRPr="00832A14" w:rsidRDefault="00963E2D" w:rsidP="00963E2D">
            <w:pPr>
              <w:spacing w:after="240"/>
              <w:jc w:val="center"/>
              <w:rPr>
                <w:rFonts w:cs="Arial"/>
              </w:rPr>
            </w:pPr>
            <w:r w:rsidRPr="00832A14">
              <w:rPr>
                <w:rFonts w:ascii="Helvetica" w:hAnsi="Helvetica" w:cs="Helvetica"/>
                <w:color w:val="000000"/>
              </w:rPr>
              <w:t>N/A</w:t>
            </w:r>
          </w:p>
        </w:tc>
        <w:tc>
          <w:tcPr>
            <w:tcW w:w="2338" w:type="dxa"/>
          </w:tcPr>
          <w:p w14:paraId="0E35AAC4" w14:textId="0759EB7B" w:rsidR="00963E2D" w:rsidRPr="00832A14" w:rsidRDefault="00963E2D" w:rsidP="00963E2D">
            <w:pPr>
              <w:spacing w:after="240"/>
              <w:jc w:val="center"/>
              <w:rPr>
                <w:rFonts w:cs="Arial"/>
              </w:rPr>
            </w:pPr>
            <w:r w:rsidRPr="00832A14">
              <w:rPr>
                <w:rFonts w:ascii="Helvetica" w:hAnsi="Helvetica" w:cs="Helvetica"/>
                <w:color w:val="000000"/>
              </w:rPr>
              <w:t>$200,000</w:t>
            </w:r>
          </w:p>
        </w:tc>
      </w:tr>
      <w:tr w:rsidR="00963E2D" w:rsidRPr="00832A14" w14:paraId="19D8A4F1" w14:textId="77777777" w:rsidTr="004214ED">
        <w:trPr>
          <w:cantSplit/>
          <w:tblHeader/>
        </w:trPr>
        <w:tc>
          <w:tcPr>
            <w:tcW w:w="2337" w:type="dxa"/>
          </w:tcPr>
          <w:p w14:paraId="550205E8" w14:textId="1FAB8FC6" w:rsidR="00963E2D" w:rsidRPr="00832A14" w:rsidRDefault="00963E2D" w:rsidP="00963E2D">
            <w:pPr>
              <w:spacing w:after="240"/>
              <w:rPr>
                <w:rFonts w:cs="Arial"/>
              </w:rPr>
            </w:pPr>
            <w:r w:rsidRPr="00832A14">
              <w:rPr>
                <w:rFonts w:ascii="Helvetica" w:hAnsi="Helvetica" w:cs="Helvetica"/>
                <w:color w:val="000000"/>
              </w:rPr>
              <w:t>Small District</w:t>
            </w:r>
          </w:p>
        </w:tc>
        <w:tc>
          <w:tcPr>
            <w:tcW w:w="2337" w:type="dxa"/>
          </w:tcPr>
          <w:p w14:paraId="49A982FA" w14:textId="13B75A5A" w:rsidR="00963E2D" w:rsidRPr="00832A14" w:rsidRDefault="00963E2D" w:rsidP="00963E2D">
            <w:pPr>
              <w:spacing w:after="240"/>
              <w:jc w:val="center"/>
              <w:rPr>
                <w:rFonts w:cs="Arial"/>
              </w:rPr>
            </w:pPr>
            <w:r w:rsidRPr="00832A14">
              <w:rPr>
                <w:rFonts w:ascii="Helvetica" w:hAnsi="Helvetica" w:cs="Helvetica"/>
                <w:color w:val="000000"/>
              </w:rPr>
              <w:t>Per District</w:t>
            </w:r>
          </w:p>
        </w:tc>
        <w:tc>
          <w:tcPr>
            <w:tcW w:w="2338" w:type="dxa"/>
          </w:tcPr>
          <w:p w14:paraId="071287AA" w14:textId="7C11E3BE" w:rsidR="00963E2D" w:rsidRPr="00832A14" w:rsidRDefault="00963E2D" w:rsidP="00963E2D">
            <w:pPr>
              <w:spacing w:after="240"/>
              <w:jc w:val="center"/>
              <w:rPr>
                <w:rFonts w:cs="Arial"/>
              </w:rPr>
            </w:pPr>
            <w:r w:rsidRPr="00832A14">
              <w:rPr>
                <w:rFonts w:ascii="Helvetica" w:hAnsi="Helvetica" w:cs="Helvetica"/>
                <w:color w:val="000000"/>
              </w:rPr>
              <w:t>1 to 2,499</w:t>
            </w:r>
          </w:p>
        </w:tc>
        <w:tc>
          <w:tcPr>
            <w:tcW w:w="2338" w:type="dxa"/>
          </w:tcPr>
          <w:p w14:paraId="6CEB4C3D" w14:textId="555AE0F0" w:rsidR="00963E2D" w:rsidRPr="00832A14" w:rsidRDefault="00963E2D" w:rsidP="00963E2D">
            <w:pPr>
              <w:spacing w:after="240"/>
              <w:jc w:val="center"/>
              <w:rPr>
                <w:rFonts w:cs="Arial"/>
              </w:rPr>
            </w:pPr>
            <w:r w:rsidRPr="00832A14">
              <w:rPr>
                <w:rFonts w:ascii="Helvetica" w:hAnsi="Helvetica" w:cs="Helvetica"/>
                <w:color w:val="000000"/>
              </w:rPr>
              <w:t>$100,000</w:t>
            </w:r>
          </w:p>
        </w:tc>
      </w:tr>
      <w:tr w:rsidR="00963E2D" w:rsidRPr="00832A14" w14:paraId="58ED86B6" w14:textId="77777777" w:rsidTr="004214ED">
        <w:trPr>
          <w:cantSplit/>
          <w:tblHeader/>
        </w:trPr>
        <w:tc>
          <w:tcPr>
            <w:tcW w:w="2337" w:type="dxa"/>
          </w:tcPr>
          <w:p w14:paraId="273C70DE" w14:textId="1A744D34" w:rsidR="00963E2D" w:rsidRPr="00832A14" w:rsidRDefault="00963E2D" w:rsidP="00963E2D">
            <w:pPr>
              <w:spacing w:after="240"/>
              <w:rPr>
                <w:rFonts w:cs="Arial"/>
              </w:rPr>
            </w:pPr>
            <w:r w:rsidRPr="00832A14">
              <w:rPr>
                <w:rFonts w:ascii="Helvetica" w:hAnsi="Helvetica" w:cs="Helvetica"/>
                <w:color w:val="000000"/>
              </w:rPr>
              <w:t>Medium District</w:t>
            </w:r>
          </w:p>
        </w:tc>
        <w:tc>
          <w:tcPr>
            <w:tcW w:w="2337" w:type="dxa"/>
          </w:tcPr>
          <w:p w14:paraId="54C2BAC8" w14:textId="7AC27A96" w:rsidR="00963E2D" w:rsidRPr="00832A14" w:rsidRDefault="00963E2D" w:rsidP="00963E2D">
            <w:pPr>
              <w:spacing w:after="240"/>
              <w:jc w:val="center"/>
              <w:rPr>
                <w:rFonts w:cs="Arial"/>
              </w:rPr>
            </w:pPr>
            <w:r w:rsidRPr="00832A14">
              <w:rPr>
                <w:rFonts w:ascii="Helvetica" w:hAnsi="Helvetica" w:cs="Helvetica"/>
                <w:color w:val="000000"/>
              </w:rPr>
              <w:t>Per District</w:t>
            </w:r>
          </w:p>
        </w:tc>
        <w:tc>
          <w:tcPr>
            <w:tcW w:w="2338" w:type="dxa"/>
          </w:tcPr>
          <w:p w14:paraId="4D846518" w14:textId="11E5BD43" w:rsidR="00963E2D" w:rsidRPr="00832A14" w:rsidRDefault="00963E2D" w:rsidP="00963E2D">
            <w:pPr>
              <w:spacing w:after="240"/>
              <w:jc w:val="center"/>
              <w:rPr>
                <w:rFonts w:cs="Arial"/>
              </w:rPr>
            </w:pPr>
            <w:r w:rsidRPr="00832A14">
              <w:rPr>
                <w:rFonts w:ascii="Helvetica" w:hAnsi="Helvetica" w:cs="Helvetica"/>
                <w:color w:val="000000"/>
              </w:rPr>
              <w:t>2,500 to 9,999</w:t>
            </w:r>
          </w:p>
        </w:tc>
        <w:tc>
          <w:tcPr>
            <w:tcW w:w="2338" w:type="dxa"/>
          </w:tcPr>
          <w:p w14:paraId="6B272CC6" w14:textId="359A750E" w:rsidR="00963E2D" w:rsidRPr="00832A14" w:rsidRDefault="00963E2D" w:rsidP="00963E2D">
            <w:pPr>
              <w:spacing w:after="240"/>
              <w:jc w:val="center"/>
              <w:rPr>
                <w:rFonts w:cs="Arial"/>
              </w:rPr>
            </w:pPr>
            <w:r w:rsidRPr="00832A14">
              <w:rPr>
                <w:rFonts w:ascii="Helvetica" w:hAnsi="Helvetica" w:cs="Helvetica"/>
                <w:color w:val="000000"/>
              </w:rPr>
              <w:t>$200,000</w:t>
            </w:r>
          </w:p>
        </w:tc>
      </w:tr>
      <w:tr w:rsidR="00963E2D" w:rsidRPr="00832A14" w14:paraId="066DDB95" w14:textId="77777777" w:rsidTr="004214ED">
        <w:trPr>
          <w:cantSplit/>
          <w:tblHeader/>
        </w:trPr>
        <w:tc>
          <w:tcPr>
            <w:tcW w:w="2337" w:type="dxa"/>
          </w:tcPr>
          <w:p w14:paraId="2B55EBC7" w14:textId="01895908" w:rsidR="00963E2D" w:rsidRPr="00832A14" w:rsidRDefault="00963E2D" w:rsidP="00963E2D">
            <w:pPr>
              <w:spacing w:after="240"/>
              <w:rPr>
                <w:rFonts w:cs="Arial"/>
              </w:rPr>
            </w:pPr>
            <w:r w:rsidRPr="00832A14">
              <w:rPr>
                <w:rFonts w:ascii="Helvetica" w:hAnsi="Helvetica" w:cs="Helvetica"/>
                <w:color w:val="000000"/>
              </w:rPr>
              <w:t>Large District</w:t>
            </w:r>
          </w:p>
        </w:tc>
        <w:tc>
          <w:tcPr>
            <w:tcW w:w="2337" w:type="dxa"/>
          </w:tcPr>
          <w:p w14:paraId="1A430E35" w14:textId="0D292B33" w:rsidR="00963E2D" w:rsidRPr="00832A14" w:rsidRDefault="00963E2D" w:rsidP="00963E2D">
            <w:pPr>
              <w:spacing w:after="240"/>
              <w:jc w:val="center"/>
              <w:rPr>
                <w:rFonts w:cs="Arial"/>
              </w:rPr>
            </w:pPr>
            <w:r w:rsidRPr="00832A14">
              <w:rPr>
                <w:rFonts w:ascii="Helvetica" w:hAnsi="Helvetica" w:cs="Helvetica"/>
                <w:color w:val="000000"/>
              </w:rPr>
              <w:t>Per District</w:t>
            </w:r>
          </w:p>
        </w:tc>
        <w:tc>
          <w:tcPr>
            <w:tcW w:w="2338" w:type="dxa"/>
          </w:tcPr>
          <w:p w14:paraId="1984C3B9" w14:textId="7F6B0C35" w:rsidR="00963E2D" w:rsidRPr="00832A14" w:rsidRDefault="00963E2D" w:rsidP="00963E2D">
            <w:pPr>
              <w:spacing w:after="240"/>
              <w:jc w:val="center"/>
              <w:rPr>
                <w:rFonts w:cs="Arial"/>
              </w:rPr>
            </w:pPr>
            <w:r w:rsidRPr="00832A14">
              <w:rPr>
                <w:rFonts w:ascii="Helvetica" w:hAnsi="Helvetica" w:cs="Helvetica"/>
                <w:color w:val="000000"/>
              </w:rPr>
              <w:t>10,000 or more</w:t>
            </w:r>
          </w:p>
        </w:tc>
        <w:tc>
          <w:tcPr>
            <w:tcW w:w="2338" w:type="dxa"/>
          </w:tcPr>
          <w:p w14:paraId="15555A17" w14:textId="48C039F0" w:rsidR="00963E2D" w:rsidRPr="00832A14" w:rsidRDefault="00963E2D" w:rsidP="00963E2D">
            <w:pPr>
              <w:spacing w:after="240"/>
              <w:jc w:val="center"/>
              <w:rPr>
                <w:rFonts w:cs="Arial"/>
              </w:rPr>
            </w:pPr>
            <w:r w:rsidRPr="00832A14">
              <w:rPr>
                <w:rFonts w:ascii="Helvetica" w:hAnsi="Helvetica" w:cs="Helvetica"/>
                <w:color w:val="000000"/>
              </w:rPr>
              <w:t>$300,000</w:t>
            </w:r>
          </w:p>
        </w:tc>
      </w:tr>
    </w:tbl>
    <w:p w14:paraId="0EA61597" w14:textId="5AF447B9" w:rsidR="6FE60921" w:rsidRPr="00832A14" w:rsidRDefault="6FE60921"/>
    <w:p w14:paraId="46D21A30" w14:textId="77777777" w:rsidR="001F3A2A" w:rsidRPr="00832A14" w:rsidRDefault="001F3A2A" w:rsidP="00904064">
      <w:pPr>
        <w:pStyle w:val="Heading4"/>
      </w:pPr>
      <w:r w:rsidRPr="00832A14">
        <w:t>Overview of the 2022 Differentiated Assistance Determinations Results</w:t>
      </w:r>
    </w:p>
    <w:p w14:paraId="6D849577" w14:textId="3A896873" w:rsidR="00183442" w:rsidRPr="00832A14" w:rsidRDefault="00183442" w:rsidP="00904064">
      <w:pPr>
        <w:spacing w:after="240"/>
        <w:rPr>
          <w:rFonts w:cs="Arial"/>
          <w:bCs/>
          <w:color w:val="000000"/>
        </w:rPr>
      </w:pPr>
      <w:r w:rsidRPr="00832A14">
        <w:t>The 2022 Dashboard provides communities with transparent and meaningful information about performance from the 2021</w:t>
      </w:r>
      <w:r w:rsidRPr="00832A14">
        <w:rPr>
          <w:rFonts w:cs="Arial"/>
        </w:rPr>
        <w:t>–</w:t>
      </w:r>
      <w:r w:rsidRPr="00832A14">
        <w:t xml:space="preserve">22 academic year of districts, schools, county offices of education through specific state indicators: Academic Performance, English Learner progress, Chronic absenteeism, Graduation Rate, and Suspension Rate. Additionally, local measures are available based on information collected by districts, county offices of education, and charter schools. To assist LEAs to review their data and use it to inform their Local Control Accountability Plans and their communities, the CDE prepared the </w:t>
      </w:r>
      <w:r w:rsidRPr="00832A14">
        <w:rPr>
          <w:rFonts w:cs="Arial"/>
          <w:b/>
          <w:bCs/>
          <w:color w:val="000000"/>
        </w:rPr>
        <w:t xml:space="preserve">2022 Dashboard Summary. </w:t>
      </w:r>
      <w:r w:rsidRPr="00832A14">
        <w:rPr>
          <w:rFonts w:cs="Arial"/>
          <w:bCs/>
          <w:color w:val="000000"/>
        </w:rPr>
        <w:t xml:space="preserve">The </w:t>
      </w:r>
      <w:r w:rsidR="002D658F" w:rsidRPr="00832A14">
        <w:rPr>
          <w:rFonts w:cs="Arial"/>
          <w:bCs/>
          <w:color w:val="000000"/>
        </w:rPr>
        <w:t>S</w:t>
      </w:r>
      <w:r w:rsidRPr="00832A14">
        <w:rPr>
          <w:rFonts w:cs="Arial"/>
          <w:bCs/>
          <w:color w:val="000000"/>
        </w:rPr>
        <w:t xml:space="preserve">ummary includes an attachment with a quick summary of select statewide data reports. The 2022 Dashboard Summary and numerous resources developed to support the release of the restart of the Dashboard are available on the Dashboard Communications Toolkit webpage at </w:t>
      </w:r>
      <w:hyperlink r:id="rId17" w:tooltip="Dashboard Communications Toolkit" w:history="1">
        <w:r w:rsidRPr="00832A14">
          <w:rPr>
            <w:rStyle w:val="Hyperlink"/>
            <w:rFonts w:cs="Arial"/>
            <w:bCs/>
          </w:rPr>
          <w:t>https://www.cde.ca.gov/ta/ac/cm/dashboardtoolkit.asp</w:t>
        </w:r>
      </w:hyperlink>
      <w:r w:rsidRPr="00832A14">
        <w:rPr>
          <w:rFonts w:cs="Arial"/>
          <w:bCs/>
          <w:color w:val="000000"/>
        </w:rPr>
        <w:t>.</w:t>
      </w:r>
    </w:p>
    <w:p w14:paraId="4C0F2A8B" w14:textId="64E3F9BB" w:rsidR="002D658F" w:rsidRPr="00832A14" w:rsidRDefault="000529BC" w:rsidP="00465E99">
      <w:pPr>
        <w:spacing w:after="240"/>
        <w:ind w:right="531"/>
      </w:pPr>
      <w:r w:rsidRPr="00832A14">
        <w:t xml:space="preserve">The 2022 Dashboard results </w:t>
      </w:r>
      <w:r w:rsidR="002D658F" w:rsidRPr="00832A14">
        <w:t>show</w:t>
      </w:r>
      <w:r w:rsidRPr="00832A14">
        <w:t xml:space="preserve"> that </w:t>
      </w:r>
      <w:r w:rsidR="002D658F" w:rsidRPr="00832A14">
        <w:t xml:space="preserve">graduation rates hit historic highs and </w:t>
      </w:r>
      <w:r w:rsidR="00D97892" w:rsidRPr="00832A14">
        <w:t>c</w:t>
      </w:r>
      <w:r w:rsidR="002D658F" w:rsidRPr="00832A14">
        <w:t xml:space="preserve">hronic </w:t>
      </w:r>
      <w:r w:rsidR="00CA2352" w:rsidRPr="00832A14">
        <w:t>a</w:t>
      </w:r>
      <w:r w:rsidR="002D658F" w:rsidRPr="00832A14">
        <w:t>bsenteeism</w:t>
      </w:r>
      <w:r w:rsidR="00D97892" w:rsidRPr="00832A14">
        <w:t xml:space="preserve"> rates</w:t>
      </w:r>
      <w:r w:rsidR="002D658F" w:rsidRPr="00832A14">
        <w:t xml:space="preserve"> mirror national trends. Suspension </w:t>
      </w:r>
      <w:r w:rsidR="00D97892" w:rsidRPr="00832A14">
        <w:t>r</w:t>
      </w:r>
      <w:r w:rsidR="002D658F" w:rsidRPr="00832A14">
        <w:t xml:space="preserve">ates are slightly down and there is an increase in the percentage of English learners making </w:t>
      </w:r>
      <w:r w:rsidR="002D658F" w:rsidRPr="00832A14">
        <w:lastRenderedPageBreak/>
        <w:t>progress on language acquisition. The Academic Indicators for English Language Arts and Math</w:t>
      </w:r>
      <w:r w:rsidR="003365FF" w:rsidRPr="00832A14">
        <w:t>ematics</w:t>
      </w:r>
      <w:r w:rsidR="002D658F" w:rsidRPr="00832A14">
        <w:t xml:space="preserve"> show the impact of the COVID-19 pandemic. In this unique context, the number of school districts and county offices of education eligible for differentiated assistance based on 2022 Dashboard indicators is </w:t>
      </w:r>
      <w:r w:rsidR="007B4C95" w:rsidRPr="00832A14">
        <w:t>617</w:t>
      </w:r>
      <w:r w:rsidR="002D658F" w:rsidRPr="00832A14">
        <w:t>.</w:t>
      </w:r>
    </w:p>
    <w:p w14:paraId="66F5EB1E" w14:textId="4478C710" w:rsidR="00465E99" w:rsidRPr="00832A14" w:rsidRDefault="002D658F" w:rsidP="00465E99">
      <w:pPr>
        <w:spacing w:after="240"/>
        <w:ind w:right="531"/>
        <w:rPr>
          <w:rFonts w:eastAsia="Arial" w:cs="Arial"/>
          <w:color w:val="000000" w:themeColor="text1"/>
        </w:rPr>
      </w:pPr>
      <w:r w:rsidRPr="00832A14">
        <w:t>To help provide additional context with these numbers, the CDE is providing the SBE</w:t>
      </w:r>
      <w:r w:rsidR="000F3CAF" w:rsidRPr="00832A14">
        <w:t xml:space="preserve"> with tables for each state indicator that provide the number of districts at each status level for each student group</w:t>
      </w:r>
      <w:r w:rsidR="00057480" w:rsidRPr="00832A14">
        <w:t xml:space="preserve"> </w:t>
      </w:r>
      <w:r w:rsidRPr="00832A14">
        <w:t>(see Table</w:t>
      </w:r>
      <w:r w:rsidR="00D13C0D" w:rsidRPr="00832A14">
        <w:t xml:space="preserve"> 8</w:t>
      </w:r>
      <w:r w:rsidRPr="00832A14">
        <w:t xml:space="preserve"> through T</w:t>
      </w:r>
      <w:r w:rsidR="00D13C0D" w:rsidRPr="00832A14">
        <w:t>able 13</w:t>
      </w:r>
      <w:r w:rsidRPr="00832A14">
        <w:t xml:space="preserve">). As an example, the leading indicator for </w:t>
      </w:r>
      <w:r w:rsidR="009B2B44" w:rsidRPr="00832A14">
        <w:t xml:space="preserve">the </w:t>
      </w:r>
      <w:r w:rsidRPr="00832A14">
        <w:t xml:space="preserve">eligibility of </w:t>
      </w:r>
      <w:r w:rsidR="001F3A2A" w:rsidRPr="00832A14">
        <w:rPr>
          <w:rFonts w:eastAsia="Arial" w:cs="Arial"/>
          <w:color w:val="000000" w:themeColor="text1"/>
        </w:rPr>
        <w:t xml:space="preserve">districts and COEs </w:t>
      </w:r>
      <w:r w:rsidR="009B2B44" w:rsidRPr="00832A14">
        <w:rPr>
          <w:rFonts w:eastAsia="Arial" w:cs="Arial"/>
          <w:color w:val="000000" w:themeColor="text1"/>
        </w:rPr>
        <w:t xml:space="preserve">is </w:t>
      </w:r>
      <w:r w:rsidRPr="00832A14">
        <w:rPr>
          <w:rFonts w:eastAsia="Arial" w:cs="Arial"/>
          <w:color w:val="000000" w:themeColor="text1"/>
        </w:rPr>
        <w:t xml:space="preserve">the </w:t>
      </w:r>
      <w:r w:rsidR="1668DF04" w:rsidRPr="00832A14">
        <w:rPr>
          <w:rFonts w:eastAsia="Arial" w:cs="Arial"/>
          <w:color w:val="000000" w:themeColor="text1"/>
        </w:rPr>
        <w:t>Chronic Absenteeism</w:t>
      </w:r>
      <w:r w:rsidR="1DB3B73E" w:rsidRPr="00832A14">
        <w:rPr>
          <w:rFonts w:eastAsia="Arial" w:cs="Arial"/>
          <w:color w:val="000000" w:themeColor="text1"/>
        </w:rPr>
        <w:t xml:space="preserve"> indicator</w:t>
      </w:r>
      <w:r w:rsidR="1668DF04" w:rsidRPr="00832A14">
        <w:rPr>
          <w:rFonts w:eastAsia="Arial" w:cs="Arial"/>
          <w:color w:val="000000" w:themeColor="text1"/>
        </w:rPr>
        <w:t xml:space="preserve"> as shown on</w:t>
      </w:r>
      <w:r w:rsidR="1DB3B73E" w:rsidRPr="00832A14">
        <w:rPr>
          <w:rFonts w:eastAsia="Arial" w:cs="Arial"/>
          <w:color w:val="000000" w:themeColor="text1"/>
        </w:rPr>
        <w:t xml:space="preserve"> Table </w:t>
      </w:r>
      <w:r w:rsidR="299D5070" w:rsidRPr="00832A14">
        <w:rPr>
          <w:rFonts w:eastAsia="Arial" w:cs="Arial"/>
          <w:color w:val="000000" w:themeColor="text1"/>
        </w:rPr>
        <w:t>4</w:t>
      </w:r>
      <w:r w:rsidR="1668DF04" w:rsidRPr="00832A14">
        <w:rPr>
          <w:rFonts w:eastAsia="Arial" w:cs="Arial"/>
          <w:color w:val="000000" w:themeColor="text1"/>
        </w:rPr>
        <w:t>.</w:t>
      </w:r>
      <w:r w:rsidR="006F2F07" w:rsidRPr="00832A14">
        <w:rPr>
          <w:rFonts w:eastAsia="Arial" w:cs="Arial"/>
          <w:color w:val="000000" w:themeColor="text1"/>
        </w:rPr>
        <w:t xml:space="preserve"> </w:t>
      </w:r>
      <w:r w:rsidRPr="00832A14">
        <w:rPr>
          <w:rFonts w:eastAsia="Arial" w:cs="Arial"/>
          <w:color w:val="000000" w:themeColor="text1"/>
        </w:rPr>
        <w:t xml:space="preserve">It is important to note that the Chronic Absenteeism indicator only applies to </w:t>
      </w:r>
      <w:r w:rsidR="006F2F07" w:rsidRPr="00832A14">
        <w:rPr>
          <w:rFonts w:eastAsia="Arial" w:cs="Arial"/>
          <w:color w:val="000000" w:themeColor="text1"/>
        </w:rPr>
        <w:t xml:space="preserve">LEAs for grades kindergarten through grade 8 for accountability purposes. As shown in Table </w:t>
      </w:r>
      <w:r w:rsidR="009B2B44" w:rsidRPr="00832A14">
        <w:rPr>
          <w:rFonts w:eastAsia="Arial" w:cs="Arial"/>
          <w:color w:val="000000" w:themeColor="text1"/>
        </w:rPr>
        <w:t>1</w:t>
      </w:r>
      <w:r w:rsidR="006F2F07" w:rsidRPr="00832A14">
        <w:rPr>
          <w:rFonts w:eastAsia="Arial" w:cs="Arial"/>
          <w:color w:val="000000" w:themeColor="text1"/>
        </w:rPr>
        <w:t xml:space="preserve">2, the Graduation Rate indicator is considered the high school measure (grade nine through grade twelve) for </w:t>
      </w:r>
      <w:r w:rsidR="006F2F07" w:rsidRPr="00832A14">
        <w:rPr>
          <w:rFonts w:eastAsia="Arial" w:cs="Arial"/>
          <w:iCs/>
          <w:spacing w:val="-1"/>
        </w:rPr>
        <w:t>P</w:t>
      </w:r>
      <w:r w:rsidR="006F2F07" w:rsidRPr="00832A14">
        <w:rPr>
          <w:rFonts w:eastAsia="Arial" w:cs="Arial"/>
          <w:iCs/>
        </w:rPr>
        <w:t>u</w:t>
      </w:r>
      <w:r w:rsidR="006F2F07" w:rsidRPr="00832A14">
        <w:rPr>
          <w:rFonts w:eastAsia="Arial" w:cs="Arial"/>
          <w:iCs/>
          <w:spacing w:val="-1"/>
        </w:rPr>
        <w:t>p</w:t>
      </w:r>
      <w:r w:rsidR="006F2F07" w:rsidRPr="00832A14">
        <w:rPr>
          <w:rFonts w:eastAsia="Arial" w:cs="Arial"/>
          <w:iCs/>
          <w:spacing w:val="1"/>
        </w:rPr>
        <w:t>i</w:t>
      </w:r>
      <w:r w:rsidR="006F2F07" w:rsidRPr="00832A14">
        <w:rPr>
          <w:rFonts w:eastAsia="Arial" w:cs="Arial"/>
          <w:iCs/>
        </w:rPr>
        <w:t>l</w:t>
      </w:r>
      <w:r w:rsidR="006F2F07" w:rsidRPr="00832A14">
        <w:rPr>
          <w:rFonts w:eastAsia="Arial" w:cs="Arial"/>
          <w:iCs/>
          <w:spacing w:val="2"/>
        </w:rPr>
        <w:t xml:space="preserve"> </w:t>
      </w:r>
      <w:r w:rsidR="006F2F07" w:rsidRPr="00832A14">
        <w:rPr>
          <w:rFonts w:eastAsia="Arial" w:cs="Arial"/>
          <w:iCs/>
          <w:spacing w:val="-1"/>
        </w:rPr>
        <w:t>E</w:t>
      </w:r>
      <w:r w:rsidR="006F2F07" w:rsidRPr="00832A14">
        <w:rPr>
          <w:rFonts w:eastAsia="Arial" w:cs="Arial"/>
          <w:iCs/>
        </w:rPr>
        <w:t>n</w:t>
      </w:r>
      <w:r w:rsidR="006F2F07" w:rsidRPr="00832A14">
        <w:rPr>
          <w:rFonts w:eastAsia="Arial" w:cs="Arial"/>
          <w:iCs/>
          <w:spacing w:val="-1"/>
        </w:rPr>
        <w:t>g</w:t>
      </w:r>
      <w:r w:rsidR="006F2F07" w:rsidRPr="00832A14">
        <w:rPr>
          <w:rFonts w:eastAsia="Arial" w:cs="Arial"/>
          <w:iCs/>
        </w:rPr>
        <w:t>a</w:t>
      </w:r>
      <w:r w:rsidR="006F2F07" w:rsidRPr="00832A14">
        <w:rPr>
          <w:rFonts w:eastAsia="Arial" w:cs="Arial"/>
          <w:iCs/>
          <w:spacing w:val="-1"/>
        </w:rPr>
        <w:t>g</w:t>
      </w:r>
      <w:r w:rsidR="006F2F07" w:rsidRPr="00832A14">
        <w:rPr>
          <w:rFonts w:eastAsia="Arial" w:cs="Arial"/>
          <w:iCs/>
          <w:spacing w:val="-3"/>
        </w:rPr>
        <w:t>e</w:t>
      </w:r>
      <w:r w:rsidR="006F2F07" w:rsidRPr="00832A14">
        <w:rPr>
          <w:rFonts w:eastAsia="Arial" w:cs="Arial"/>
          <w:iCs/>
        </w:rPr>
        <w:t>ment</w:t>
      </w:r>
      <w:r w:rsidR="006F2F07" w:rsidRPr="00832A14">
        <w:rPr>
          <w:rFonts w:eastAsia="Arial" w:cs="Arial"/>
          <w:iCs/>
          <w:spacing w:val="-1"/>
        </w:rPr>
        <w:t xml:space="preserve"> </w:t>
      </w:r>
      <w:r w:rsidR="006F2F07" w:rsidRPr="00832A14">
        <w:rPr>
          <w:rFonts w:eastAsia="Arial" w:cs="Arial"/>
          <w:iCs/>
          <w:spacing w:val="1"/>
        </w:rPr>
        <w:t xml:space="preserve">(LCFF </w:t>
      </w:r>
      <w:r w:rsidR="006F2F07" w:rsidRPr="00832A14">
        <w:rPr>
          <w:rFonts w:eastAsia="Arial" w:cs="Arial"/>
          <w:iCs/>
          <w:spacing w:val="-1"/>
        </w:rPr>
        <w:t>P</w:t>
      </w:r>
      <w:r w:rsidR="006F2F07" w:rsidRPr="00832A14">
        <w:rPr>
          <w:rFonts w:eastAsia="Arial" w:cs="Arial"/>
          <w:iCs/>
          <w:spacing w:val="-2"/>
        </w:rPr>
        <w:t>r</w:t>
      </w:r>
      <w:r w:rsidR="006F2F07" w:rsidRPr="00832A14">
        <w:rPr>
          <w:rFonts w:eastAsia="Arial" w:cs="Arial"/>
          <w:iCs/>
          <w:spacing w:val="-1"/>
        </w:rPr>
        <w:t>i</w:t>
      </w:r>
      <w:r w:rsidR="006F2F07" w:rsidRPr="00832A14">
        <w:rPr>
          <w:rFonts w:eastAsia="Arial" w:cs="Arial"/>
          <w:iCs/>
        </w:rPr>
        <w:t>or</w:t>
      </w:r>
      <w:r w:rsidR="006F2F07" w:rsidRPr="00832A14">
        <w:rPr>
          <w:rFonts w:eastAsia="Arial" w:cs="Arial"/>
          <w:iCs/>
          <w:spacing w:val="1"/>
        </w:rPr>
        <w:t>it</w:t>
      </w:r>
      <w:r w:rsidR="006F2F07" w:rsidRPr="00832A14">
        <w:rPr>
          <w:rFonts w:eastAsia="Arial" w:cs="Arial"/>
          <w:iCs/>
        </w:rPr>
        <w:t>y</w:t>
      </w:r>
      <w:r w:rsidR="006F2F07" w:rsidRPr="00832A14">
        <w:rPr>
          <w:rFonts w:eastAsia="Arial" w:cs="Arial"/>
          <w:iCs/>
          <w:spacing w:val="-2"/>
        </w:rPr>
        <w:t xml:space="preserve"> Area </w:t>
      </w:r>
      <w:r w:rsidR="006F2F07" w:rsidRPr="00832A14">
        <w:rPr>
          <w:rFonts w:eastAsia="Arial" w:cs="Arial"/>
          <w:iCs/>
        </w:rPr>
        <w:t>5).</w:t>
      </w:r>
    </w:p>
    <w:p w14:paraId="61050839" w14:textId="7FE74959" w:rsidR="000F3302" w:rsidRPr="00832A14" w:rsidRDefault="000F3302" w:rsidP="00DC15F9">
      <w:pPr>
        <w:pStyle w:val="Heading4"/>
        <w:spacing w:after="0"/>
      </w:pPr>
      <w:r w:rsidRPr="00832A14">
        <w:t xml:space="preserve">Table </w:t>
      </w:r>
      <w:r w:rsidR="00E737AC" w:rsidRPr="00832A14">
        <w:t>4</w:t>
      </w:r>
      <w:r w:rsidRPr="00832A14">
        <w:t>: District Status Level Performance by LCFF Priority Area/</w:t>
      </w:r>
      <w:r w:rsidR="00E737AC" w:rsidRPr="00832A14">
        <w:t xml:space="preserve">Dashboard </w:t>
      </w:r>
      <w:r w:rsidRPr="00832A14">
        <w:t>Indicator</w:t>
      </w:r>
    </w:p>
    <w:tbl>
      <w:tblPr>
        <w:tblStyle w:val="TableGrid"/>
        <w:tblW w:w="0" w:type="auto"/>
        <w:jc w:val="center"/>
        <w:tblLook w:val="04A0" w:firstRow="1" w:lastRow="0" w:firstColumn="1" w:lastColumn="0" w:noHBand="0" w:noVBand="1"/>
        <w:tblCaption w:val="Table 4: District Status Level Performance by LCFF Priority Area/Dashboard Indicator. District Status Level Performance by LCFF Priority Area/Dashboard Indicator."/>
        <w:tblDescription w:val="Table 4: District Status Level Performance by LCFF Priority Area/Dashboard Indicator. District Status Level Performance by LCFF Priority Area/Dashboard Indicator."/>
      </w:tblPr>
      <w:tblGrid>
        <w:gridCol w:w="1857"/>
        <w:gridCol w:w="1379"/>
        <w:gridCol w:w="1254"/>
        <w:gridCol w:w="1254"/>
        <w:gridCol w:w="1306"/>
        <w:gridCol w:w="1150"/>
        <w:gridCol w:w="1150"/>
      </w:tblGrid>
      <w:tr w:rsidR="00465E99" w:rsidRPr="00832A14" w14:paraId="4689DAA9" w14:textId="77777777" w:rsidTr="2D687F2C">
        <w:trPr>
          <w:cantSplit/>
          <w:trHeight w:val="1151"/>
          <w:tblHeader/>
          <w:jc w:val="center"/>
        </w:trPr>
        <w:tc>
          <w:tcPr>
            <w:tcW w:w="1952" w:type="dxa"/>
            <w:shd w:val="clear" w:color="auto" w:fill="D9D9D9" w:themeFill="background1" w:themeFillShade="D9"/>
            <w:vAlign w:val="bottom"/>
          </w:tcPr>
          <w:p w14:paraId="191965CD" w14:textId="77777777" w:rsidR="00465E99" w:rsidRPr="00832A14" w:rsidRDefault="00465E99" w:rsidP="00465E99">
            <w:pPr>
              <w:spacing w:after="240"/>
              <w:rPr>
                <w:rFonts w:cs="Arial"/>
                <w:b/>
              </w:rPr>
            </w:pPr>
            <w:r w:rsidRPr="00832A14">
              <w:rPr>
                <w:rFonts w:cs="Arial"/>
                <w:b/>
              </w:rPr>
              <w:t>L</w:t>
            </w:r>
            <w:r w:rsidRPr="00832A14">
              <w:rPr>
                <w:b/>
              </w:rPr>
              <w:t>CFF Priority Area/</w:t>
            </w:r>
            <w:r w:rsidRPr="00832A14">
              <w:rPr>
                <w:rFonts w:cs="Arial"/>
                <w:b/>
              </w:rPr>
              <w:t>Indicator</w:t>
            </w:r>
          </w:p>
        </w:tc>
        <w:tc>
          <w:tcPr>
            <w:tcW w:w="1953" w:type="dxa"/>
            <w:shd w:val="clear" w:color="auto" w:fill="D9D9D9" w:themeFill="background1" w:themeFillShade="D9"/>
            <w:vAlign w:val="bottom"/>
          </w:tcPr>
          <w:p w14:paraId="7E631CF2" w14:textId="77777777" w:rsidR="00465E99" w:rsidRPr="00832A14" w:rsidRDefault="00465E99" w:rsidP="00465E99">
            <w:pPr>
              <w:spacing w:after="240"/>
              <w:jc w:val="center"/>
              <w:rPr>
                <w:rFonts w:cs="Arial"/>
                <w:b/>
              </w:rPr>
            </w:pPr>
            <w:r w:rsidRPr="00832A14">
              <w:rPr>
                <w:rStyle w:val="normaltextrun"/>
                <w:rFonts w:cs="Arial"/>
                <w:b/>
                <w:bCs/>
              </w:rPr>
              <w:t># of Districts with &gt;29 students</w:t>
            </w:r>
          </w:p>
        </w:tc>
        <w:tc>
          <w:tcPr>
            <w:tcW w:w="1953" w:type="dxa"/>
            <w:shd w:val="clear" w:color="auto" w:fill="D9D9D9" w:themeFill="background1" w:themeFillShade="D9"/>
            <w:vAlign w:val="bottom"/>
          </w:tcPr>
          <w:p w14:paraId="3B5A67F3" w14:textId="1DDB1D84" w:rsidR="00465E99" w:rsidRPr="00832A14" w:rsidRDefault="00465E99" w:rsidP="00465E99">
            <w:pPr>
              <w:spacing w:after="240"/>
              <w:jc w:val="center"/>
              <w:rPr>
                <w:rFonts w:cs="Arial"/>
                <w:b/>
              </w:rPr>
            </w:pPr>
            <w:r w:rsidRPr="00832A14">
              <w:rPr>
                <w:rFonts w:cs="Arial"/>
                <w:b/>
              </w:rPr>
              <w:t>V</w:t>
            </w:r>
            <w:r w:rsidRPr="00832A14">
              <w:rPr>
                <w:b/>
              </w:rPr>
              <w:t>ery High</w:t>
            </w:r>
          </w:p>
        </w:tc>
        <w:tc>
          <w:tcPr>
            <w:tcW w:w="1953" w:type="dxa"/>
            <w:shd w:val="clear" w:color="auto" w:fill="D9D9D9" w:themeFill="background1" w:themeFillShade="D9"/>
            <w:vAlign w:val="bottom"/>
          </w:tcPr>
          <w:p w14:paraId="1652AED2" w14:textId="54A3C856" w:rsidR="00465E99" w:rsidRPr="00832A14" w:rsidRDefault="00465E99" w:rsidP="00465E99">
            <w:pPr>
              <w:spacing w:after="240"/>
              <w:jc w:val="center"/>
              <w:rPr>
                <w:rFonts w:cs="Arial"/>
                <w:b/>
              </w:rPr>
            </w:pPr>
            <w:r w:rsidRPr="00832A14">
              <w:rPr>
                <w:rFonts w:cs="Arial"/>
                <w:b/>
              </w:rPr>
              <w:t>H</w:t>
            </w:r>
            <w:r w:rsidRPr="00832A14">
              <w:rPr>
                <w:b/>
              </w:rPr>
              <w:t>igh</w:t>
            </w:r>
          </w:p>
        </w:tc>
        <w:tc>
          <w:tcPr>
            <w:tcW w:w="1953" w:type="dxa"/>
            <w:shd w:val="clear" w:color="auto" w:fill="D9D9D9" w:themeFill="background1" w:themeFillShade="D9"/>
            <w:vAlign w:val="bottom"/>
          </w:tcPr>
          <w:p w14:paraId="7D096416" w14:textId="77777777" w:rsidR="00465E99" w:rsidRPr="00832A14" w:rsidRDefault="00465E99" w:rsidP="00465E99">
            <w:pPr>
              <w:spacing w:after="240"/>
              <w:jc w:val="center"/>
              <w:rPr>
                <w:rFonts w:cs="Arial"/>
                <w:b/>
              </w:rPr>
            </w:pPr>
            <w:r w:rsidRPr="00832A14">
              <w:rPr>
                <w:rStyle w:val="normaltextrun"/>
                <w:rFonts w:cs="Arial"/>
                <w:b/>
                <w:bCs/>
              </w:rPr>
              <w:t>Medium</w:t>
            </w:r>
          </w:p>
        </w:tc>
        <w:tc>
          <w:tcPr>
            <w:tcW w:w="1953" w:type="dxa"/>
            <w:shd w:val="clear" w:color="auto" w:fill="D9D9D9" w:themeFill="background1" w:themeFillShade="D9"/>
            <w:vAlign w:val="bottom"/>
          </w:tcPr>
          <w:p w14:paraId="6C5189DD" w14:textId="5D569B41" w:rsidR="00465E99" w:rsidRPr="00832A14" w:rsidRDefault="00465E99" w:rsidP="00465E99">
            <w:pPr>
              <w:spacing w:after="240"/>
              <w:jc w:val="center"/>
              <w:rPr>
                <w:rFonts w:cs="Arial"/>
                <w:b/>
              </w:rPr>
            </w:pPr>
            <w:r w:rsidRPr="00832A14">
              <w:rPr>
                <w:rStyle w:val="normaltextrun"/>
                <w:b/>
                <w:bCs/>
              </w:rPr>
              <w:t>L</w:t>
            </w:r>
            <w:r w:rsidRPr="00832A14">
              <w:rPr>
                <w:rStyle w:val="normaltextrun"/>
                <w:b/>
              </w:rPr>
              <w:t>ow</w:t>
            </w:r>
          </w:p>
        </w:tc>
        <w:tc>
          <w:tcPr>
            <w:tcW w:w="1953" w:type="dxa"/>
            <w:shd w:val="clear" w:color="auto" w:fill="D9D9D9" w:themeFill="background1" w:themeFillShade="D9"/>
            <w:vAlign w:val="bottom"/>
          </w:tcPr>
          <w:p w14:paraId="0F22D674" w14:textId="348665C3" w:rsidR="00465E99" w:rsidRPr="00832A14" w:rsidRDefault="00465E99" w:rsidP="00465E99">
            <w:pPr>
              <w:spacing w:after="240"/>
              <w:jc w:val="center"/>
              <w:rPr>
                <w:rFonts w:cs="Arial"/>
                <w:b/>
              </w:rPr>
            </w:pPr>
            <w:r w:rsidRPr="00832A14">
              <w:rPr>
                <w:rStyle w:val="normaltextrun"/>
                <w:rFonts w:cs="Arial"/>
                <w:b/>
                <w:bCs/>
              </w:rPr>
              <w:t>Very L</w:t>
            </w:r>
            <w:r w:rsidRPr="00832A14">
              <w:rPr>
                <w:rStyle w:val="normaltextrun"/>
                <w:rFonts w:cs="Arial"/>
                <w:b/>
              </w:rPr>
              <w:t>ow</w:t>
            </w:r>
          </w:p>
        </w:tc>
      </w:tr>
      <w:tr w:rsidR="00465E99" w:rsidRPr="00832A14" w14:paraId="5D898FCA" w14:textId="77777777" w:rsidTr="2D687F2C">
        <w:trPr>
          <w:cantSplit/>
          <w:trHeight w:val="917"/>
          <w:tblHeader/>
          <w:jc w:val="center"/>
        </w:trPr>
        <w:tc>
          <w:tcPr>
            <w:tcW w:w="1952" w:type="dxa"/>
          </w:tcPr>
          <w:p w14:paraId="5A211A03" w14:textId="77777777" w:rsidR="00465E99" w:rsidRPr="00832A14" w:rsidRDefault="00465E99" w:rsidP="00465E99">
            <w:pPr>
              <w:spacing w:after="240"/>
              <w:rPr>
                <w:rFonts w:cs="Arial"/>
                <w:b/>
              </w:rPr>
            </w:pPr>
            <w:r w:rsidRPr="00832A14">
              <w:rPr>
                <w:rFonts w:cs="Arial"/>
                <w:b/>
              </w:rPr>
              <w:t>Priority 5: Chronic Absenteeism</w:t>
            </w:r>
          </w:p>
        </w:tc>
        <w:tc>
          <w:tcPr>
            <w:tcW w:w="1953" w:type="dxa"/>
            <w:vAlign w:val="center"/>
          </w:tcPr>
          <w:p w14:paraId="635AACE7" w14:textId="1ABE16B6" w:rsidR="2D687F2C" w:rsidRPr="00832A14" w:rsidRDefault="2D687F2C" w:rsidP="2D687F2C">
            <w:pPr>
              <w:jc w:val="center"/>
              <w:rPr>
                <w:rFonts w:eastAsia="Arial" w:cs="Arial"/>
                <w:color w:val="000000" w:themeColor="text1"/>
              </w:rPr>
            </w:pPr>
            <w:r w:rsidRPr="00832A14">
              <w:rPr>
                <w:rFonts w:eastAsia="Arial" w:cs="Arial"/>
                <w:color w:val="000000" w:themeColor="text1"/>
              </w:rPr>
              <w:t>849</w:t>
            </w:r>
          </w:p>
        </w:tc>
        <w:tc>
          <w:tcPr>
            <w:tcW w:w="1953" w:type="dxa"/>
            <w:vAlign w:val="center"/>
          </w:tcPr>
          <w:p w14:paraId="5F31DDDA" w14:textId="15B85CB9" w:rsidR="2D687F2C" w:rsidRPr="00832A14" w:rsidRDefault="2D687F2C" w:rsidP="2D687F2C">
            <w:pPr>
              <w:spacing w:line="259" w:lineRule="auto"/>
              <w:jc w:val="center"/>
              <w:rPr>
                <w:rFonts w:eastAsia="Arial" w:cs="Arial"/>
                <w:color w:val="000000" w:themeColor="text1"/>
              </w:rPr>
            </w:pPr>
            <w:r w:rsidRPr="00832A14">
              <w:rPr>
                <w:rFonts w:eastAsia="Arial" w:cs="Arial"/>
                <w:color w:val="000000" w:themeColor="text1"/>
              </w:rPr>
              <w:t>608 (71.6%)</w:t>
            </w:r>
          </w:p>
        </w:tc>
        <w:tc>
          <w:tcPr>
            <w:tcW w:w="1953" w:type="dxa"/>
            <w:vAlign w:val="center"/>
          </w:tcPr>
          <w:p w14:paraId="57A26C78" w14:textId="5D88F093" w:rsidR="2D687F2C" w:rsidRPr="00832A14" w:rsidRDefault="2D687F2C" w:rsidP="2D687F2C">
            <w:pPr>
              <w:spacing w:line="259" w:lineRule="auto"/>
              <w:jc w:val="center"/>
              <w:rPr>
                <w:rFonts w:eastAsia="Arial" w:cs="Arial"/>
                <w:color w:val="000000" w:themeColor="text1"/>
              </w:rPr>
            </w:pPr>
            <w:r w:rsidRPr="00832A14">
              <w:rPr>
                <w:rFonts w:eastAsia="Arial" w:cs="Arial"/>
                <w:color w:val="000000" w:themeColor="text1"/>
              </w:rPr>
              <w:t>176 (20.7%)</w:t>
            </w:r>
          </w:p>
        </w:tc>
        <w:tc>
          <w:tcPr>
            <w:tcW w:w="1953" w:type="dxa"/>
            <w:vAlign w:val="center"/>
          </w:tcPr>
          <w:p w14:paraId="582A64E0" w14:textId="415EAC5D" w:rsidR="2D687F2C" w:rsidRPr="00832A14" w:rsidRDefault="2D687F2C" w:rsidP="2D687F2C">
            <w:pPr>
              <w:spacing w:line="259" w:lineRule="auto"/>
              <w:jc w:val="center"/>
              <w:rPr>
                <w:rFonts w:eastAsia="Arial" w:cs="Arial"/>
                <w:color w:val="000000" w:themeColor="text1"/>
              </w:rPr>
            </w:pPr>
            <w:r w:rsidRPr="00832A14">
              <w:rPr>
                <w:rFonts w:eastAsia="Arial" w:cs="Arial"/>
                <w:color w:val="000000" w:themeColor="text1"/>
              </w:rPr>
              <w:t>50 (5.9%)</w:t>
            </w:r>
          </w:p>
        </w:tc>
        <w:tc>
          <w:tcPr>
            <w:tcW w:w="1953" w:type="dxa"/>
            <w:vAlign w:val="center"/>
          </w:tcPr>
          <w:p w14:paraId="0808973C" w14:textId="18F92202" w:rsidR="2D687F2C" w:rsidRPr="00832A14" w:rsidRDefault="2D687F2C" w:rsidP="2D687F2C">
            <w:pPr>
              <w:spacing w:line="259" w:lineRule="auto"/>
              <w:jc w:val="center"/>
              <w:rPr>
                <w:rFonts w:eastAsia="Arial" w:cs="Arial"/>
                <w:color w:val="000000" w:themeColor="text1"/>
              </w:rPr>
            </w:pPr>
            <w:r w:rsidRPr="00832A14">
              <w:rPr>
                <w:rFonts w:eastAsia="Arial" w:cs="Arial"/>
                <w:color w:val="000000" w:themeColor="text1"/>
              </w:rPr>
              <w:t>12 (1.4%)</w:t>
            </w:r>
          </w:p>
        </w:tc>
        <w:tc>
          <w:tcPr>
            <w:tcW w:w="1953" w:type="dxa"/>
            <w:vAlign w:val="center"/>
          </w:tcPr>
          <w:p w14:paraId="5EB5F515" w14:textId="2641E25F" w:rsidR="2D687F2C" w:rsidRPr="00832A14" w:rsidRDefault="2D687F2C" w:rsidP="2D687F2C">
            <w:pPr>
              <w:spacing w:line="259" w:lineRule="auto"/>
              <w:jc w:val="center"/>
              <w:rPr>
                <w:rFonts w:eastAsia="Arial" w:cs="Arial"/>
                <w:color w:val="000000" w:themeColor="text1"/>
              </w:rPr>
            </w:pPr>
            <w:r w:rsidRPr="00832A14">
              <w:rPr>
                <w:rFonts w:eastAsia="Arial" w:cs="Arial"/>
                <w:color w:val="000000" w:themeColor="text1"/>
              </w:rPr>
              <w:t>3 (0.4%)</w:t>
            </w:r>
          </w:p>
        </w:tc>
      </w:tr>
    </w:tbl>
    <w:p w14:paraId="4767D9C5" w14:textId="4A224834" w:rsidR="6FE60921" w:rsidRPr="00832A14" w:rsidRDefault="6FE60921"/>
    <w:p w14:paraId="302A1C57" w14:textId="689021CD" w:rsidR="001F3A2A" w:rsidRPr="00832A14" w:rsidRDefault="001F3A2A" w:rsidP="00DC15F9">
      <w:pPr>
        <w:pStyle w:val="Heading3"/>
      </w:pPr>
      <w:r w:rsidRPr="00832A14">
        <w:t>District and County Office of Education Eligibility for Differentiated Assistance</w:t>
      </w:r>
    </w:p>
    <w:p w14:paraId="4FDB7755" w14:textId="4342E555" w:rsidR="0067605E" w:rsidRPr="00832A14" w:rsidRDefault="001F3A2A" w:rsidP="0067605E">
      <w:pPr>
        <w:spacing w:after="240"/>
        <w:ind w:right="531"/>
        <w:rPr>
          <w:rFonts w:eastAsia="Arial" w:cs="Arial"/>
          <w:bCs/>
        </w:rPr>
      </w:pPr>
      <w:r w:rsidRPr="00832A14">
        <w:rPr>
          <w:rFonts w:eastAsia="Arial" w:cs="Arial"/>
          <w:bCs/>
        </w:rPr>
        <w:t xml:space="preserve">Based on the criteria in Table 2 and the results from the 2022 Dashboard, </w:t>
      </w:r>
      <w:r w:rsidR="0067605E" w:rsidRPr="00832A14">
        <w:rPr>
          <w:rFonts w:eastAsia="Arial" w:cs="Arial"/>
          <w:bCs/>
        </w:rPr>
        <w:t>a total of 6</w:t>
      </w:r>
      <w:r w:rsidR="009E59D7" w:rsidRPr="00832A14">
        <w:rPr>
          <w:rFonts w:eastAsia="Arial" w:cs="Arial"/>
          <w:bCs/>
        </w:rPr>
        <w:t>17</w:t>
      </w:r>
      <w:r w:rsidR="0067605E" w:rsidRPr="00832A14">
        <w:rPr>
          <w:rFonts w:eastAsia="Arial" w:cs="Arial"/>
          <w:bCs/>
        </w:rPr>
        <w:t xml:space="preserve"> </w:t>
      </w:r>
      <w:r w:rsidRPr="00832A14">
        <w:rPr>
          <w:rFonts w:eastAsia="Arial" w:cs="Arial"/>
          <w:bCs/>
        </w:rPr>
        <w:t xml:space="preserve">districts and COEs are eligible to receive differentiated assistance. </w:t>
      </w:r>
      <w:r w:rsidR="0067605E" w:rsidRPr="00832A14">
        <w:rPr>
          <w:rFonts w:eastAsia="Arial" w:cs="Arial"/>
          <w:bCs/>
        </w:rPr>
        <w:t xml:space="preserve">The data file containing the assistance status for districts and COEs is available on the Local Control Funding Formula web page at </w:t>
      </w:r>
      <w:hyperlink r:id="rId18" w:tooltip="LCFF page" w:history="1">
        <w:r w:rsidR="0067605E" w:rsidRPr="00832A14">
          <w:rPr>
            <w:rStyle w:val="Hyperlink"/>
            <w:rFonts w:eastAsia="Arial" w:cs="Arial"/>
            <w:bCs/>
          </w:rPr>
          <w:t>https://www.cde.ca.gov/fg/aa/lc/</w:t>
        </w:r>
      </w:hyperlink>
    </w:p>
    <w:p w14:paraId="5A8DFD3D" w14:textId="352F116C" w:rsidR="001F3A2A" w:rsidRPr="00832A14" w:rsidRDefault="001F3A2A" w:rsidP="001F3A2A">
      <w:pPr>
        <w:spacing w:after="240"/>
        <w:rPr>
          <w:rFonts w:eastAsia="Arial" w:cs="Arial"/>
          <w:bCs/>
        </w:rPr>
      </w:pPr>
      <w:r w:rsidRPr="00832A14">
        <w:rPr>
          <w:rFonts w:eastAsia="Arial" w:cs="Arial"/>
          <w:bCs/>
        </w:rPr>
        <w:t xml:space="preserve">Table </w:t>
      </w:r>
      <w:r w:rsidR="00E737AC" w:rsidRPr="00832A14">
        <w:rPr>
          <w:rFonts w:eastAsia="Arial" w:cs="Arial"/>
          <w:bCs/>
        </w:rPr>
        <w:t>5</w:t>
      </w:r>
      <w:r w:rsidRPr="00832A14">
        <w:rPr>
          <w:rFonts w:eastAsia="Arial" w:cs="Arial"/>
          <w:bCs/>
        </w:rPr>
        <w:t xml:space="preserve"> provides a summary of the number of districts and COEs with the number of student groups that met the criteria</w:t>
      </w:r>
      <w:r w:rsidR="00A762A2" w:rsidRPr="00832A14">
        <w:rPr>
          <w:rFonts w:eastAsia="Arial" w:cs="Arial"/>
          <w:bCs/>
        </w:rPr>
        <w:t xml:space="preserve"> for the districts and COEs in the given row (e.g., two districts/COEs are eligible based on 11 student groups in each of those districts/COEs meeting the state indicator criteria for differentiated assistance).</w:t>
      </w:r>
    </w:p>
    <w:p w14:paraId="1438F085" w14:textId="25E3BF6A" w:rsidR="001F3A2A" w:rsidRPr="00832A14" w:rsidRDefault="001F3A2A" w:rsidP="00DC15F9">
      <w:pPr>
        <w:pStyle w:val="Heading4"/>
        <w:spacing w:after="0"/>
        <w:rPr>
          <w:i/>
        </w:rPr>
      </w:pPr>
      <w:r w:rsidRPr="00832A14">
        <w:t xml:space="preserve">Table </w:t>
      </w:r>
      <w:r w:rsidR="00E737AC" w:rsidRPr="00832A14">
        <w:t>5</w:t>
      </w:r>
      <w:r w:rsidRPr="00832A14">
        <w:t xml:space="preserve">: Districts and </w:t>
      </w:r>
      <w:bookmarkStart w:id="8" w:name="_Hlk26784486"/>
      <w:r w:rsidRPr="00832A14">
        <w:t>County Offices of Education</w:t>
      </w:r>
      <w:bookmarkEnd w:id="8"/>
      <w:r w:rsidRPr="00832A14">
        <w:t xml:space="preserve"> Eligible to Receive Differentiated </w:t>
      </w:r>
      <w:r w:rsidRPr="00832A14">
        <w:rPr>
          <w:rFonts w:eastAsia="Arial"/>
        </w:rPr>
        <w:t>Assistance</w:t>
      </w:r>
      <w:r w:rsidRPr="00832A14">
        <w:t xml:space="preserve"> Based Solely on State Indicators</w:t>
      </w:r>
    </w:p>
    <w:tbl>
      <w:tblPr>
        <w:tblStyle w:val="TableGrid"/>
        <w:tblW w:w="3703" w:type="pct"/>
        <w:tblLayout w:type="fixed"/>
        <w:tblLook w:val="04A0" w:firstRow="1" w:lastRow="0" w:firstColumn="1" w:lastColumn="0" w:noHBand="0" w:noVBand="1"/>
        <w:tblCaption w:val="Table 5: Districts and County Offices of Education Eligible to Receive Differentiated Assistance Based Solely on State Indicators. Districts and County Offices of Education Eligible to Receive Differentiated Assistance Based Solely on State Indicators "/>
        <w:tblDescription w:val="Table 5: Districts and County Offices of Education Eligible to Receive Differentiated Assistance Based Solely on State Indicators. Districts and County Offices of Education Eligible to Receive Differentiated Assistance Based Solely on State Indicators "/>
      </w:tblPr>
      <w:tblGrid>
        <w:gridCol w:w="3685"/>
        <w:gridCol w:w="3240"/>
      </w:tblGrid>
      <w:tr w:rsidR="001F3A2A" w:rsidRPr="00832A14" w14:paraId="379D885A" w14:textId="77777777" w:rsidTr="0082680B">
        <w:trPr>
          <w:cantSplit/>
          <w:trHeight w:val="288"/>
          <w:tblHeader/>
        </w:trPr>
        <w:tc>
          <w:tcPr>
            <w:tcW w:w="2661" w:type="pct"/>
            <w:shd w:val="clear" w:color="auto" w:fill="D0CECE" w:themeFill="background2" w:themeFillShade="E6"/>
            <w:vAlign w:val="center"/>
          </w:tcPr>
          <w:p w14:paraId="676FCC3F" w14:textId="77777777" w:rsidR="001F3A2A" w:rsidRPr="00832A14" w:rsidRDefault="001F3A2A" w:rsidP="0082680B">
            <w:pPr>
              <w:jc w:val="center"/>
              <w:rPr>
                <w:rFonts w:cs="Arial"/>
                <w:b/>
              </w:rPr>
            </w:pPr>
            <w:r w:rsidRPr="00832A14">
              <w:rPr>
                <w:rFonts w:cs="Arial"/>
                <w:b/>
              </w:rPr>
              <w:t># of Student Groups that Met the State Indicator Criteria</w:t>
            </w:r>
          </w:p>
        </w:tc>
        <w:tc>
          <w:tcPr>
            <w:tcW w:w="2339" w:type="pct"/>
            <w:shd w:val="clear" w:color="auto" w:fill="D0CECE" w:themeFill="background2" w:themeFillShade="E6"/>
            <w:vAlign w:val="center"/>
          </w:tcPr>
          <w:p w14:paraId="46FB73FD" w14:textId="3FE9342B" w:rsidR="001F3A2A" w:rsidRPr="00832A14" w:rsidRDefault="001F3A2A" w:rsidP="0082680B">
            <w:pPr>
              <w:jc w:val="center"/>
              <w:rPr>
                <w:rFonts w:cs="Arial"/>
                <w:b/>
              </w:rPr>
            </w:pPr>
            <w:r w:rsidRPr="00832A14">
              <w:rPr>
                <w:rFonts w:cs="Arial"/>
                <w:b/>
              </w:rPr>
              <w:t>Number of Districts/COEs in 2022</w:t>
            </w:r>
          </w:p>
        </w:tc>
      </w:tr>
      <w:tr w:rsidR="001F3A2A" w:rsidRPr="00832A14" w14:paraId="735CEADC" w14:textId="77777777" w:rsidTr="0082680B">
        <w:trPr>
          <w:cantSplit/>
          <w:trHeight w:val="288"/>
        </w:trPr>
        <w:tc>
          <w:tcPr>
            <w:tcW w:w="2661" w:type="pct"/>
          </w:tcPr>
          <w:p w14:paraId="3184BD90" w14:textId="77777777" w:rsidR="001F3A2A" w:rsidRPr="00832A14" w:rsidRDefault="001F3A2A" w:rsidP="0082680B">
            <w:pPr>
              <w:jc w:val="center"/>
              <w:rPr>
                <w:rFonts w:cs="Arial"/>
              </w:rPr>
            </w:pPr>
            <w:r w:rsidRPr="00832A14">
              <w:rPr>
                <w:rFonts w:cs="Arial"/>
              </w:rPr>
              <w:t>11</w:t>
            </w:r>
          </w:p>
        </w:tc>
        <w:tc>
          <w:tcPr>
            <w:tcW w:w="2339" w:type="pct"/>
          </w:tcPr>
          <w:p w14:paraId="4C69011F" w14:textId="77777777" w:rsidR="001F3A2A" w:rsidRPr="00832A14" w:rsidRDefault="001F3A2A" w:rsidP="0082680B">
            <w:pPr>
              <w:jc w:val="center"/>
              <w:rPr>
                <w:rFonts w:cs="Arial"/>
              </w:rPr>
            </w:pPr>
            <w:r w:rsidRPr="00832A14">
              <w:rPr>
                <w:rFonts w:cs="Arial"/>
              </w:rPr>
              <w:t>2</w:t>
            </w:r>
          </w:p>
        </w:tc>
      </w:tr>
      <w:tr w:rsidR="001F3A2A" w:rsidRPr="00832A14" w14:paraId="4E1C6FEC" w14:textId="77777777" w:rsidTr="0082680B">
        <w:trPr>
          <w:cantSplit/>
          <w:trHeight w:val="288"/>
        </w:trPr>
        <w:tc>
          <w:tcPr>
            <w:tcW w:w="2661" w:type="pct"/>
          </w:tcPr>
          <w:p w14:paraId="4EAAE9A4" w14:textId="77777777" w:rsidR="001F3A2A" w:rsidRPr="00832A14" w:rsidRDefault="001F3A2A" w:rsidP="0082680B">
            <w:pPr>
              <w:jc w:val="center"/>
              <w:rPr>
                <w:rFonts w:cs="Arial"/>
              </w:rPr>
            </w:pPr>
            <w:r w:rsidRPr="00832A14">
              <w:rPr>
                <w:rFonts w:cs="Arial"/>
              </w:rPr>
              <w:lastRenderedPageBreak/>
              <w:t>10</w:t>
            </w:r>
          </w:p>
        </w:tc>
        <w:tc>
          <w:tcPr>
            <w:tcW w:w="2339" w:type="pct"/>
          </w:tcPr>
          <w:p w14:paraId="0DD20BD4" w14:textId="77777777" w:rsidR="001F3A2A" w:rsidRPr="00832A14" w:rsidRDefault="001F3A2A" w:rsidP="0082680B">
            <w:pPr>
              <w:jc w:val="center"/>
              <w:rPr>
                <w:rFonts w:cs="Arial"/>
              </w:rPr>
            </w:pPr>
            <w:r w:rsidRPr="00832A14">
              <w:rPr>
                <w:rFonts w:cs="Arial"/>
              </w:rPr>
              <w:t>2</w:t>
            </w:r>
          </w:p>
        </w:tc>
      </w:tr>
      <w:tr w:rsidR="001F3A2A" w:rsidRPr="00832A14" w14:paraId="31D45C95" w14:textId="77777777" w:rsidTr="0082680B">
        <w:trPr>
          <w:cantSplit/>
          <w:trHeight w:val="288"/>
        </w:trPr>
        <w:tc>
          <w:tcPr>
            <w:tcW w:w="2661" w:type="pct"/>
          </w:tcPr>
          <w:p w14:paraId="33FE9B82" w14:textId="77777777" w:rsidR="001F3A2A" w:rsidRPr="00832A14" w:rsidRDefault="001F3A2A" w:rsidP="0082680B">
            <w:pPr>
              <w:jc w:val="center"/>
              <w:rPr>
                <w:rFonts w:cs="Arial"/>
              </w:rPr>
            </w:pPr>
            <w:r w:rsidRPr="00832A14">
              <w:rPr>
                <w:rFonts w:cs="Arial"/>
              </w:rPr>
              <w:t>9</w:t>
            </w:r>
          </w:p>
        </w:tc>
        <w:tc>
          <w:tcPr>
            <w:tcW w:w="2339" w:type="pct"/>
          </w:tcPr>
          <w:p w14:paraId="49A09DD9" w14:textId="7F5D692E" w:rsidR="001F3A2A" w:rsidRPr="00832A14" w:rsidRDefault="001F3A2A" w:rsidP="0082680B">
            <w:pPr>
              <w:jc w:val="center"/>
              <w:rPr>
                <w:rFonts w:cs="Arial"/>
              </w:rPr>
            </w:pPr>
            <w:r w:rsidRPr="00832A14">
              <w:rPr>
                <w:rFonts w:cs="Arial"/>
              </w:rPr>
              <w:t>1</w:t>
            </w:r>
            <w:r w:rsidR="000466DB" w:rsidRPr="00832A14">
              <w:rPr>
                <w:rFonts w:cs="Arial"/>
              </w:rPr>
              <w:t>0</w:t>
            </w:r>
          </w:p>
        </w:tc>
      </w:tr>
      <w:tr w:rsidR="001F3A2A" w:rsidRPr="00832A14" w14:paraId="5AF743F3" w14:textId="77777777" w:rsidTr="0082680B">
        <w:trPr>
          <w:cantSplit/>
          <w:trHeight w:val="288"/>
        </w:trPr>
        <w:tc>
          <w:tcPr>
            <w:tcW w:w="2661" w:type="pct"/>
          </w:tcPr>
          <w:p w14:paraId="3AF0964C" w14:textId="77777777" w:rsidR="001F3A2A" w:rsidRPr="00832A14" w:rsidRDefault="001F3A2A" w:rsidP="0082680B">
            <w:pPr>
              <w:jc w:val="center"/>
              <w:rPr>
                <w:rFonts w:cs="Arial"/>
              </w:rPr>
            </w:pPr>
            <w:r w:rsidRPr="00832A14">
              <w:rPr>
                <w:rFonts w:cs="Arial"/>
              </w:rPr>
              <w:t>8</w:t>
            </w:r>
          </w:p>
        </w:tc>
        <w:tc>
          <w:tcPr>
            <w:tcW w:w="2339" w:type="pct"/>
          </w:tcPr>
          <w:p w14:paraId="3AC2B71A" w14:textId="69C7D6E6" w:rsidR="001F3A2A" w:rsidRPr="00832A14" w:rsidRDefault="001F3A2A" w:rsidP="0082680B">
            <w:pPr>
              <w:tabs>
                <w:tab w:val="left" w:pos="2003"/>
                <w:tab w:val="center" w:pos="2097"/>
              </w:tabs>
              <w:jc w:val="center"/>
              <w:rPr>
                <w:rFonts w:cs="Arial"/>
              </w:rPr>
            </w:pPr>
            <w:r w:rsidRPr="00832A14">
              <w:rPr>
                <w:rFonts w:cs="Arial"/>
              </w:rPr>
              <w:t>1</w:t>
            </w:r>
            <w:r w:rsidR="000F78A8" w:rsidRPr="00832A14">
              <w:rPr>
                <w:rFonts w:cs="Arial"/>
              </w:rPr>
              <w:t>2</w:t>
            </w:r>
          </w:p>
        </w:tc>
      </w:tr>
      <w:tr w:rsidR="001F3A2A" w:rsidRPr="00832A14" w14:paraId="6229D12E" w14:textId="77777777" w:rsidTr="0082680B">
        <w:trPr>
          <w:cantSplit/>
          <w:trHeight w:val="288"/>
        </w:trPr>
        <w:tc>
          <w:tcPr>
            <w:tcW w:w="2661" w:type="pct"/>
          </w:tcPr>
          <w:p w14:paraId="5AF6A382" w14:textId="77777777" w:rsidR="001F3A2A" w:rsidRPr="00832A14" w:rsidRDefault="001F3A2A" w:rsidP="0082680B">
            <w:pPr>
              <w:jc w:val="center"/>
              <w:rPr>
                <w:rFonts w:cs="Arial"/>
                <w:b/>
              </w:rPr>
            </w:pPr>
            <w:r w:rsidRPr="00832A14">
              <w:rPr>
                <w:rFonts w:cs="Arial"/>
              </w:rPr>
              <w:t>7</w:t>
            </w:r>
          </w:p>
        </w:tc>
        <w:tc>
          <w:tcPr>
            <w:tcW w:w="2339" w:type="pct"/>
          </w:tcPr>
          <w:p w14:paraId="42EB9116" w14:textId="31D6134D" w:rsidR="001F3A2A" w:rsidRPr="00832A14" w:rsidRDefault="001F3A2A" w:rsidP="0082680B">
            <w:pPr>
              <w:jc w:val="center"/>
              <w:rPr>
                <w:rFonts w:cs="Arial"/>
              </w:rPr>
            </w:pPr>
            <w:r w:rsidRPr="00832A14">
              <w:rPr>
                <w:rFonts w:cs="Arial"/>
              </w:rPr>
              <w:t>2</w:t>
            </w:r>
            <w:r w:rsidR="000F78A8" w:rsidRPr="00832A14">
              <w:rPr>
                <w:rFonts w:cs="Arial"/>
              </w:rPr>
              <w:t>3</w:t>
            </w:r>
          </w:p>
        </w:tc>
      </w:tr>
      <w:tr w:rsidR="001F3A2A" w:rsidRPr="00832A14" w14:paraId="66B4DD5F" w14:textId="77777777" w:rsidTr="0082680B">
        <w:trPr>
          <w:cantSplit/>
          <w:trHeight w:val="288"/>
        </w:trPr>
        <w:tc>
          <w:tcPr>
            <w:tcW w:w="2661" w:type="pct"/>
          </w:tcPr>
          <w:p w14:paraId="794AC9E5" w14:textId="77777777" w:rsidR="001F3A2A" w:rsidRPr="00832A14" w:rsidRDefault="001F3A2A" w:rsidP="0082680B">
            <w:pPr>
              <w:jc w:val="center"/>
              <w:rPr>
                <w:rFonts w:cs="Arial"/>
                <w:b/>
              </w:rPr>
            </w:pPr>
            <w:r w:rsidRPr="00832A14">
              <w:rPr>
                <w:rFonts w:cs="Arial"/>
              </w:rPr>
              <w:t>6</w:t>
            </w:r>
          </w:p>
        </w:tc>
        <w:tc>
          <w:tcPr>
            <w:tcW w:w="2339" w:type="pct"/>
          </w:tcPr>
          <w:p w14:paraId="45303D84" w14:textId="33A7C737" w:rsidR="001F3A2A" w:rsidRPr="00832A14" w:rsidRDefault="001F3A2A" w:rsidP="0082680B">
            <w:pPr>
              <w:jc w:val="center"/>
              <w:rPr>
                <w:rFonts w:cs="Arial"/>
              </w:rPr>
            </w:pPr>
            <w:r w:rsidRPr="00832A14">
              <w:rPr>
                <w:rFonts w:cs="Arial"/>
              </w:rPr>
              <w:t>3</w:t>
            </w:r>
            <w:r w:rsidR="00292200" w:rsidRPr="00832A14">
              <w:rPr>
                <w:rFonts w:cs="Arial"/>
              </w:rPr>
              <w:t>6</w:t>
            </w:r>
          </w:p>
        </w:tc>
      </w:tr>
      <w:tr w:rsidR="001F3A2A" w:rsidRPr="00832A14" w14:paraId="71627BD9" w14:textId="77777777" w:rsidTr="0082680B">
        <w:trPr>
          <w:cantSplit/>
          <w:trHeight w:val="288"/>
        </w:trPr>
        <w:tc>
          <w:tcPr>
            <w:tcW w:w="2661" w:type="pct"/>
          </w:tcPr>
          <w:p w14:paraId="439D7F58" w14:textId="77777777" w:rsidR="001F3A2A" w:rsidRPr="00832A14" w:rsidRDefault="001F3A2A" w:rsidP="0082680B">
            <w:pPr>
              <w:jc w:val="center"/>
              <w:rPr>
                <w:rFonts w:cs="Arial"/>
                <w:b/>
              </w:rPr>
            </w:pPr>
            <w:r w:rsidRPr="00832A14">
              <w:rPr>
                <w:rFonts w:cs="Arial"/>
              </w:rPr>
              <w:t>5</w:t>
            </w:r>
          </w:p>
        </w:tc>
        <w:tc>
          <w:tcPr>
            <w:tcW w:w="2339" w:type="pct"/>
          </w:tcPr>
          <w:p w14:paraId="0C2B3A26" w14:textId="093B748E" w:rsidR="001F3A2A" w:rsidRPr="00832A14" w:rsidRDefault="001F3A2A" w:rsidP="0082680B">
            <w:pPr>
              <w:jc w:val="center"/>
              <w:rPr>
                <w:rFonts w:cs="Arial"/>
              </w:rPr>
            </w:pPr>
            <w:r w:rsidRPr="00832A14">
              <w:rPr>
                <w:rFonts w:cs="Arial"/>
              </w:rPr>
              <w:t>5</w:t>
            </w:r>
            <w:r w:rsidR="00292200" w:rsidRPr="00832A14">
              <w:rPr>
                <w:rFonts w:cs="Arial"/>
              </w:rPr>
              <w:t>9</w:t>
            </w:r>
          </w:p>
        </w:tc>
      </w:tr>
      <w:tr w:rsidR="001F3A2A" w:rsidRPr="00832A14" w14:paraId="73D3CC3E" w14:textId="77777777" w:rsidTr="0082680B">
        <w:trPr>
          <w:cantSplit/>
          <w:trHeight w:val="288"/>
        </w:trPr>
        <w:tc>
          <w:tcPr>
            <w:tcW w:w="2661" w:type="pct"/>
          </w:tcPr>
          <w:p w14:paraId="6A362EF0" w14:textId="77777777" w:rsidR="001F3A2A" w:rsidRPr="00832A14" w:rsidRDefault="001F3A2A" w:rsidP="0082680B">
            <w:pPr>
              <w:jc w:val="center"/>
              <w:rPr>
                <w:rFonts w:cs="Arial"/>
                <w:b/>
              </w:rPr>
            </w:pPr>
            <w:r w:rsidRPr="00832A14">
              <w:rPr>
                <w:rFonts w:cs="Arial"/>
              </w:rPr>
              <w:t>4</w:t>
            </w:r>
          </w:p>
        </w:tc>
        <w:tc>
          <w:tcPr>
            <w:tcW w:w="2339" w:type="pct"/>
          </w:tcPr>
          <w:p w14:paraId="3BB397D0" w14:textId="7E97D65A" w:rsidR="001F3A2A" w:rsidRPr="00832A14" w:rsidRDefault="001F3A2A" w:rsidP="0082680B">
            <w:pPr>
              <w:jc w:val="center"/>
              <w:rPr>
                <w:rFonts w:cs="Arial"/>
              </w:rPr>
            </w:pPr>
            <w:r w:rsidRPr="00832A14">
              <w:rPr>
                <w:rFonts w:cs="Arial"/>
              </w:rPr>
              <w:t>7</w:t>
            </w:r>
            <w:r w:rsidR="00D02B07" w:rsidRPr="00832A14">
              <w:rPr>
                <w:rFonts w:cs="Arial"/>
              </w:rPr>
              <w:t>2</w:t>
            </w:r>
          </w:p>
        </w:tc>
      </w:tr>
      <w:tr w:rsidR="001F3A2A" w:rsidRPr="00832A14" w14:paraId="7258AEF0" w14:textId="77777777" w:rsidTr="0082680B">
        <w:trPr>
          <w:cantSplit/>
          <w:trHeight w:val="288"/>
        </w:trPr>
        <w:tc>
          <w:tcPr>
            <w:tcW w:w="2661" w:type="pct"/>
          </w:tcPr>
          <w:p w14:paraId="1F4F63E1" w14:textId="77777777" w:rsidR="001F3A2A" w:rsidRPr="00832A14" w:rsidRDefault="001F3A2A" w:rsidP="0082680B">
            <w:pPr>
              <w:jc w:val="center"/>
              <w:rPr>
                <w:rFonts w:cs="Arial"/>
                <w:b/>
              </w:rPr>
            </w:pPr>
            <w:r w:rsidRPr="00832A14">
              <w:rPr>
                <w:rFonts w:cs="Arial"/>
              </w:rPr>
              <w:t>3</w:t>
            </w:r>
          </w:p>
        </w:tc>
        <w:tc>
          <w:tcPr>
            <w:tcW w:w="2339" w:type="pct"/>
          </w:tcPr>
          <w:p w14:paraId="43B7843B" w14:textId="77777777" w:rsidR="001F3A2A" w:rsidRPr="00832A14" w:rsidRDefault="001F3A2A" w:rsidP="0082680B">
            <w:pPr>
              <w:jc w:val="center"/>
              <w:rPr>
                <w:rFonts w:cs="Arial"/>
              </w:rPr>
            </w:pPr>
            <w:r w:rsidRPr="00832A14">
              <w:rPr>
                <w:rFonts w:cs="Arial"/>
              </w:rPr>
              <w:t>96</w:t>
            </w:r>
          </w:p>
        </w:tc>
      </w:tr>
      <w:tr w:rsidR="001F3A2A" w:rsidRPr="00832A14" w14:paraId="7D306FFE" w14:textId="77777777" w:rsidTr="0082680B">
        <w:trPr>
          <w:cantSplit/>
          <w:trHeight w:val="288"/>
        </w:trPr>
        <w:tc>
          <w:tcPr>
            <w:tcW w:w="2661" w:type="pct"/>
          </w:tcPr>
          <w:p w14:paraId="4F3C0F6B" w14:textId="77777777" w:rsidR="001F3A2A" w:rsidRPr="00832A14" w:rsidRDefault="001F3A2A" w:rsidP="0082680B">
            <w:pPr>
              <w:jc w:val="center"/>
              <w:rPr>
                <w:rFonts w:cs="Arial"/>
                <w:b/>
              </w:rPr>
            </w:pPr>
            <w:r w:rsidRPr="00832A14">
              <w:rPr>
                <w:rFonts w:cs="Arial"/>
              </w:rPr>
              <w:t>2</w:t>
            </w:r>
          </w:p>
        </w:tc>
        <w:tc>
          <w:tcPr>
            <w:tcW w:w="2339" w:type="pct"/>
          </w:tcPr>
          <w:p w14:paraId="4E285ACE" w14:textId="0524471A" w:rsidR="001F3A2A" w:rsidRPr="00832A14" w:rsidRDefault="001F3A2A" w:rsidP="0082680B">
            <w:pPr>
              <w:jc w:val="center"/>
              <w:rPr>
                <w:rFonts w:cs="Arial"/>
              </w:rPr>
            </w:pPr>
            <w:r w:rsidRPr="00832A14">
              <w:rPr>
                <w:rFonts w:cs="Arial"/>
              </w:rPr>
              <w:t>13</w:t>
            </w:r>
            <w:r w:rsidR="005A59EB" w:rsidRPr="00832A14">
              <w:rPr>
                <w:rFonts w:cs="Arial"/>
              </w:rPr>
              <w:t>1</w:t>
            </w:r>
          </w:p>
        </w:tc>
      </w:tr>
      <w:tr w:rsidR="001F3A2A" w:rsidRPr="00832A14" w14:paraId="0E3A9740" w14:textId="77777777" w:rsidTr="0082680B">
        <w:trPr>
          <w:cantSplit/>
          <w:trHeight w:val="288"/>
        </w:trPr>
        <w:tc>
          <w:tcPr>
            <w:tcW w:w="2661" w:type="pct"/>
          </w:tcPr>
          <w:p w14:paraId="46455756" w14:textId="77777777" w:rsidR="001F3A2A" w:rsidRPr="00832A14" w:rsidRDefault="001F3A2A" w:rsidP="0082680B">
            <w:pPr>
              <w:jc w:val="center"/>
              <w:rPr>
                <w:rFonts w:cs="Arial"/>
                <w:b/>
              </w:rPr>
            </w:pPr>
            <w:r w:rsidRPr="00832A14">
              <w:rPr>
                <w:rFonts w:cs="Arial"/>
              </w:rPr>
              <w:t>1</w:t>
            </w:r>
          </w:p>
        </w:tc>
        <w:tc>
          <w:tcPr>
            <w:tcW w:w="2339" w:type="pct"/>
          </w:tcPr>
          <w:p w14:paraId="6D346604" w14:textId="03172FF9" w:rsidR="001F3A2A" w:rsidRPr="00832A14" w:rsidRDefault="001F3A2A" w:rsidP="0082680B">
            <w:pPr>
              <w:jc w:val="center"/>
              <w:rPr>
                <w:rFonts w:cs="Arial"/>
              </w:rPr>
            </w:pPr>
            <w:r w:rsidRPr="00832A14">
              <w:rPr>
                <w:rFonts w:cs="Arial"/>
              </w:rPr>
              <w:t>17</w:t>
            </w:r>
            <w:r w:rsidR="00DF3E8E" w:rsidRPr="00832A14">
              <w:rPr>
                <w:rFonts w:cs="Arial"/>
              </w:rPr>
              <w:t>4</w:t>
            </w:r>
          </w:p>
        </w:tc>
      </w:tr>
    </w:tbl>
    <w:p w14:paraId="78C92606" w14:textId="77777777" w:rsidR="001F3A2A" w:rsidRPr="00832A14" w:rsidRDefault="001F3A2A" w:rsidP="001F3A2A">
      <w:pPr>
        <w:pStyle w:val="Heading3"/>
        <w:spacing w:after="120"/>
        <w:rPr>
          <w:rFonts w:cs="Arial"/>
          <w:b w:val="0"/>
        </w:rPr>
      </w:pPr>
      <w:r w:rsidRPr="00832A14">
        <w:rPr>
          <w:rFonts w:cs="Arial"/>
        </w:rPr>
        <w:t>Geographic Distribution of Districts and County Offices of Education Eligible for Differentiated Assistance</w:t>
      </w:r>
    </w:p>
    <w:p w14:paraId="57C4A1B9" w14:textId="13FFF233" w:rsidR="001F3A2A" w:rsidRPr="00832A14" w:rsidRDefault="001F3A2A" w:rsidP="001F3A2A">
      <w:pPr>
        <w:spacing w:after="160"/>
        <w:rPr>
          <w:rFonts w:cs="Arial"/>
        </w:rPr>
      </w:pPr>
      <w:r w:rsidRPr="00832A14">
        <w:rPr>
          <w:rFonts w:cs="Arial"/>
        </w:rPr>
        <w:t xml:space="preserve">The districts and COEs that are eligible for differentiated assistance are geographically diverse and are located in 57 of California’s 58 counties. Table </w:t>
      </w:r>
      <w:r w:rsidR="0067605E" w:rsidRPr="00832A14">
        <w:rPr>
          <w:rFonts w:cs="Arial"/>
        </w:rPr>
        <w:t>6</w:t>
      </w:r>
      <w:r w:rsidRPr="00832A14">
        <w:rPr>
          <w:rFonts w:cs="Arial"/>
        </w:rPr>
        <w:t xml:space="preserve"> shows, for each county, the number of districts eligible to receive differentiated </w:t>
      </w:r>
      <w:r w:rsidRPr="00832A14">
        <w:rPr>
          <w:rFonts w:eastAsia="Arial" w:cs="Arial"/>
          <w:bCs/>
        </w:rPr>
        <w:t>assistance</w:t>
      </w:r>
      <w:r w:rsidRPr="00832A14">
        <w:rPr>
          <w:rFonts w:cs="Arial"/>
        </w:rPr>
        <w:t xml:space="preserve"> based on the criteria outlined above.</w:t>
      </w:r>
    </w:p>
    <w:p w14:paraId="5600FA0D" w14:textId="77777777" w:rsidR="001F3A2A" w:rsidRPr="00832A14" w:rsidRDefault="001F3A2A" w:rsidP="001F3A2A">
      <w:pPr>
        <w:spacing w:before="240" w:after="240"/>
        <w:ind w:right="-20"/>
        <w:rPr>
          <w:rFonts w:cs="Arial"/>
        </w:rPr>
      </w:pPr>
      <w:r w:rsidRPr="00832A14">
        <w:rPr>
          <w:rFonts w:cs="Arial"/>
        </w:rPr>
        <w:t xml:space="preserve">In Table </w:t>
      </w:r>
      <w:r w:rsidR="0067605E" w:rsidRPr="00832A14">
        <w:rPr>
          <w:rFonts w:cs="Arial"/>
        </w:rPr>
        <w:t>6</w:t>
      </w:r>
      <w:r w:rsidRPr="00832A14">
        <w:rPr>
          <w:rFonts w:cs="Arial"/>
        </w:rPr>
        <w:t>, under the header “Number of Entities,” two numbers are provided. The first number indicates how many districts and COEs in the county are eligible for differentiated support. The second number, in parentheses, indicates how many districts and COEs are in the county (note: COEs are included in both counts). Counties with an asterisk are single district counties. Both the county and district receive a Dashboard report because each entity serves a different set of schools. Therefore, both the county and district may be eligible for differentiated support and, conversely, one may be eligible and the other may not.</w:t>
      </w:r>
      <w:r w:rsidR="0098621F" w:rsidRPr="00832A14">
        <w:rPr>
          <w:rFonts w:cs="Arial"/>
        </w:rPr>
        <w:t xml:space="preserve"> </w:t>
      </w:r>
    </w:p>
    <w:p w14:paraId="2D7D25A0" w14:textId="4E420685" w:rsidR="0098621F" w:rsidRPr="00832A14" w:rsidRDefault="0098621F" w:rsidP="001F3A2A">
      <w:pPr>
        <w:spacing w:before="240" w:after="240"/>
        <w:ind w:right="-20"/>
        <w:rPr>
          <w:rFonts w:cs="Arial"/>
        </w:rPr>
        <w:sectPr w:rsidR="0098621F" w:rsidRPr="00832A14" w:rsidSect="0096244B">
          <w:headerReference w:type="first" r:id="rId19"/>
          <w:pgSz w:w="12240" w:h="15840"/>
          <w:pgMar w:top="1440" w:right="1440" w:bottom="1440" w:left="1440" w:header="720" w:footer="720" w:gutter="0"/>
          <w:cols w:space="720"/>
          <w:titlePg/>
          <w:docGrid w:linePitch="360"/>
        </w:sectPr>
      </w:pPr>
    </w:p>
    <w:p w14:paraId="351948C9" w14:textId="30C8BF73" w:rsidR="001F3A2A" w:rsidRPr="00832A14" w:rsidRDefault="001F3A2A" w:rsidP="00DC15F9">
      <w:pPr>
        <w:pStyle w:val="Heading4"/>
        <w:spacing w:after="0"/>
      </w:pPr>
      <w:r w:rsidRPr="00832A14">
        <w:lastRenderedPageBreak/>
        <w:t xml:space="preserve">Table </w:t>
      </w:r>
      <w:r w:rsidR="0067605E" w:rsidRPr="00832A14">
        <w:t>6</w:t>
      </w:r>
      <w:r w:rsidRPr="00832A14">
        <w:t>: Number of Districts and County Offices of Education Eligible to Receive Differentiated Assistance, by County</w:t>
      </w:r>
    </w:p>
    <w:tbl>
      <w:tblPr>
        <w:tblStyle w:val="TableGrid"/>
        <w:tblW w:w="5000" w:type="pct"/>
        <w:tblLook w:val="04A0" w:firstRow="1" w:lastRow="0" w:firstColumn="1" w:lastColumn="0" w:noHBand="0" w:noVBand="1"/>
        <w:tblCaption w:val="Table 6: Number of Districts and County Offices of Education Eligible to Receive Differentiated Assistance, by County. Number of Districts and County Offices of Education Eligible to Receive Differentiated Assistance, by County "/>
        <w:tblDescription w:val="Table 6: Number of Districts and County Offices of Education Eligible to Receive Differentiated Assistance, by County. Number of Districts and County Offices of Education Eligible to Receive Differentiated Assistance, by County "/>
      </w:tblPr>
      <w:tblGrid>
        <w:gridCol w:w="1499"/>
        <w:gridCol w:w="1543"/>
        <w:gridCol w:w="1713"/>
        <w:gridCol w:w="1543"/>
        <w:gridCol w:w="1513"/>
        <w:gridCol w:w="1539"/>
      </w:tblGrid>
      <w:tr w:rsidR="001F3A2A" w:rsidRPr="00832A14" w14:paraId="0336D1F4" w14:textId="77777777" w:rsidTr="0082680B">
        <w:trPr>
          <w:cantSplit/>
          <w:trHeight w:hRule="exact" w:val="595"/>
          <w:tblHeader/>
        </w:trPr>
        <w:tc>
          <w:tcPr>
            <w:tcW w:w="802" w:type="pct"/>
            <w:shd w:val="clear" w:color="auto" w:fill="D0CECE" w:themeFill="background2" w:themeFillShade="E6"/>
          </w:tcPr>
          <w:p w14:paraId="260A22CF" w14:textId="77777777" w:rsidR="001F3A2A" w:rsidRPr="00832A14" w:rsidRDefault="001F3A2A" w:rsidP="0082680B">
            <w:pPr>
              <w:jc w:val="center"/>
              <w:rPr>
                <w:rFonts w:cs="Arial"/>
                <w:b/>
              </w:rPr>
            </w:pPr>
            <w:r w:rsidRPr="00832A14">
              <w:rPr>
                <w:rFonts w:cs="Arial"/>
                <w:b/>
              </w:rPr>
              <w:t>County Name</w:t>
            </w:r>
          </w:p>
        </w:tc>
        <w:tc>
          <w:tcPr>
            <w:tcW w:w="825" w:type="pct"/>
            <w:shd w:val="clear" w:color="auto" w:fill="D0CECE" w:themeFill="background2" w:themeFillShade="E6"/>
          </w:tcPr>
          <w:p w14:paraId="6DE6263B" w14:textId="77777777" w:rsidR="001F3A2A" w:rsidRPr="00832A14" w:rsidRDefault="001F3A2A" w:rsidP="0082680B">
            <w:pPr>
              <w:jc w:val="center"/>
              <w:rPr>
                <w:rFonts w:cs="Arial"/>
                <w:b/>
              </w:rPr>
            </w:pPr>
            <w:r w:rsidRPr="00832A14">
              <w:rPr>
                <w:rFonts w:cs="Arial"/>
                <w:b/>
              </w:rPr>
              <w:t>Number of Entities</w:t>
            </w:r>
          </w:p>
        </w:tc>
        <w:tc>
          <w:tcPr>
            <w:tcW w:w="916" w:type="pct"/>
            <w:shd w:val="clear" w:color="auto" w:fill="D0CECE" w:themeFill="background2" w:themeFillShade="E6"/>
          </w:tcPr>
          <w:p w14:paraId="315586C4" w14:textId="77777777" w:rsidR="001F3A2A" w:rsidRPr="00832A14" w:rsidRDefault="001F3A2A" w:rsidP="0082680B">
            <w:pPr>
              <w:jc w:val="center"/>
              <w:rPr>
                <w:rFonts w:cs="Arial"/>
                <w:b/>
              </w:rPr>
            </w:pPr>
            <w:r w:rsidRPr="00832A14">
              <w:rPr>
                <w:rFonts w:cs="Arial"/>
                <w:b/>
              </w:rPr>
              <w:t>County Name</w:t>
            </w:r>
          </w:p>
        </w:tc>
        <w:tc>
          <w:tcPr>
            <w:tcW w:w="825" w:type="pct"/>
            <w:shd w:val="clear" w:color="auto" w:fill="D0CECE" w:themeFill="background2" w:themeFillShade="E6"/>
          </w:tcPr>
          <w:p w14:paraId="391FE53F" w14:textId="77777777" w:rsidR="001F3A2A" w:rsidRPr="00832A14" w:rsidRDefault="001F3A2A" w:rsidP="0082680B">
            <w:pPr>
              <w:jc w:val="center"/>
              <w:rPr>
                <w:rFonts w:cs="Arial"/>
                <w:b/>
              </w:rPr>
            </w:pPr>
            <w:r w:rsidRPr="00832A14">
              <w:rPr>
                <w:rFonts w:cs="Arial"/>
                <w:b/>
              </w:rPr>
              <w:t>Number of Entities</w:t>
            </w:r>
          </w:p>
        </w:tc>
        <w:tc>
          <w:tcPr>
            <w:tcW w:w="809" w:type="pct"/>
            <w:shd w:val="clear" w:color="auto" w:fill="D0CECE" w:themeFill="background2" w:themeFillShade="E6"/>
          </w:tcPr>
          <w:p w14:paraId="17AA65C6" w14:textId="77777777" w:rsidR="001F3A2A" w:rsidRPr="00832A14" w:rsidRDefault="001F3A2A" w:rsidP="0082680B">
            <w:pPr>
              <w:jc w:val="center"/>
              <w:rPr>
                <w:rFonts w:cs="Arial"/>
                <w:b/>
              </w:rPr>
            </w:pPr>
            <w:r w:rsidRPr="00832A14">
              <w:rPr>
                <w:rFonts w:cs="Arial"/>
                <w:b/>
              </w:rPr>
              <w:t>County Name</w:t>
            </w:r>
          </w:p>
        </w:tc>
        <w:tc>
          <w:tcPr>
            <w:tcW w:w="823" w:type="pct"/>
            <w:shd w:val="clear" w:color="auto" w:fill="D0CECE" w:themeFill="background2" w:themeFillShade="E6"/>
          </w:tcPr>
          <w:p w14:paraId="7F0F2622" w14:textId="77777777" w:rsidR="001F3A2A" w:rsidRPr="00832A14" w:rsidRDefault="001F3A2A" w:rsidP="0082680B">
            <w:pPr>
              <w:jc w:val="center"/>
              <w:rPr>
                <w:rFonts w:cs="Arial"/>
                <w:b/>
              </w:rPr>
            </w:pPr>
            <w:r w:rsidRPr="00832A14">
              <w:rPr>
                <w:rFonts w:cs="Arial"/>
                <w:b/>
              </w:rPr>
              <w:t>Number of Entities</w:t>
            </w:r>
          </w:p>
        </w:tc>
      </w:tr>
      <w:tr w:rsidR="001F3A2A" w:rsidRPr="00832A14" w14:paraId="52E8D75F" w14:textId="77777777" w:rsidTr="0082680B">
        <w:trPr>
          <w:cantSplit/>
          <w:trHeight w:val="173"/>
        </w:trPr>
        <w:tc>
          <w:tcPr>
            <w:tcW w:w="802" w:type="pct"/>
            <w:vAlign w:val="center"/>
          </w:tcPr>
          <w:p w14:paraId="69212AD2" w14:textId="77777777" w:rsidR="001F3A2A" w:rsidRPr="00832A14" w:rsidRDefault="001F3A2A" w:rsidP="0082680B">
            <w:pPr>
              <w:jc w:val="center"/>
              <w:rPr>
                <w:rFonts w:cs="Arial"/>
                <w:b/>
              </w:rPr>
            </w:pPr>
            <w:r w:rsidRPr="00832A14">
              <w:rPr>
                <w:rFonts w:cs="Arial"/>
                <w:color w:val="000000"/>
              </w:rPr>
              <w:t>Alameda</w:t>
            </w:r>
          </w:p>
        </w:tc>
        <w:tc>
          <w:tcPr>
            <w:tcW w:w="825" w:type="pct"/>
            <w:vAlign w:val="center"/>
          </w:tcPr>
          <w:p w14:paraId="3874A870" w14:textId="77777777" w:rsidR="001F3A2A" w:rsidRPr="00832A14" w:rsidRDefault="001F3A2A" w:rsidP="0082680B">
            <w:pPr>
              <w:jc w:val="center"/>
              <w:rPr>
                <w:rFonts w:cs="Arial"/>
                <w:b/>
              </w:rPr>
            </w:pPr>
            <w:r w:rsidRPr="00832A14">
              <w:rPr>
                <w:rFonts w:cs="Arial"/>
                <w:color w:val="000000"/>
              </w:rPr>
              <w:t>14 (19)</w:t>
            </w:r>
          </w:p>
        </w:tc>
        <w:tc>
          <w:tcPr>
            <w:tcW w:w="916" w:type="pct"/>
            <w:vAlign w:val="center"/>
          </w:tcPr>
          <w:p w14:paraId="6E6E9B9D" w14:textId="77777777" w:rsidR="001F3A2A" w:rsidRPr="00832A14" w:rsidRDefault="001F3A2A" w:rsidP="0082680B">
            <w:pPr>
              <w:jc w:val="center"/>
              <w:rPr>
                <w:rFonts w:cs="Arial"/>
                <w:b/>
              </w:rPr>
            </w:pPr>
            <w:r w:rsidRPr="00832A14">
              <w:rPr>
                <w:rFonts w:cs="Arial"/>
                <w:color w:val="000000"/>
              </w:rPr>
              <w:t>Marin</w:t>
            </w:r>
          </w:p>
        </w:tc>
        <w:tc>
          <w:tcPr>
            <w:tcW w:w="825" w:type="pct"/>
            <w:vAlign w:val="center"/>
          </w:tcPr>
          <w:p w14:paraId="2454C874" w14:textId="6B412F51" w:rsidR="001F3A2A" w:rsidRPr="00832A14" w:rsidRDefault="00155691" w:rsidP="0082680B">
            <w:pPr>
              <w:jc w:val="center"/>
              <w:rPr>
                <w:rFonts w:cs="Arial"/>
                <w:b/>
              </w:rPr>
            </w:pPr>
            <w:r w:rsidRPr="00832A14">
              <w:rPr>
                <w:rFonts w:cs="Arial"/>
                <w:color w:val="000000"/>
              </w:rPr>
              <w:t>6</w:t>
            </w:r>
            <w:r w:rsidR="001F3A2A" w:rsidRPr="00832A14">
              <w:rPr>
                <w:rFonts w:cs="Arial"/>
                <w:color w:val="000000"/>
              </w:rPr>
              <w:t xml:space="preserve"> (18)</w:t>
            </w:r>
          </w:p>
        </w:tc>
        <w:tc>
          <w:tcPr>
            <w:tcW w:w="809" w:type="pct"/>
            <w:vAlign w:val="center"/>
          </w:tcPr>
          <w:p w14:paraId="639ACBB3" w14:textId="77777777" w:rsidR="001F3A2A" w:rsidRPr="00832A14" w:rsidRDefault="001F3A2A" w:rsidP="0082680B">
            <w:pPr>
              <w:jc w:val="center"/>
              <w:rPr>
                <w:rFonts w:cs="Arial"/>
                <w:b/>
              </w:rPr>
            </w:pPr>
            <w:r w:rsidRPr="00832A14">
              <w:rPr>
                <w:rFonts w:cs="Arial"/>
                <w:color w:val="000000"/>
              </w:rPr>
              <w:t>San Mateo</w:t>
            </w:r>
          </w:p>
        </w:tc>
        <w:tc>
          <w:tcPr>
            <w:tcW w:w="823" w:type="pct"/>
            <w:vAlign w:val="center"/>
          </w:tcPr>
          <w:p w14:paraId="44858FC2" w14:textId="77777777" w:rsidR="001F3A2A" w:rsidRPr="00832A14" w:rsidRDefault="001F3A2A" w:rsidP="0082680B">
            <w:pPr>
              <w:jc w:val="center"/>
              <w:rPr>
                <w:rFonts w:cs="Arial"/>
                <w:b/>
              </w:rPr>
            </w:pPr>
            <w:r w:rsidRPr="00832A14">
              <w:rPr>
                <w:rFonts w:cs="Arial"/>
                <w:color w:val="000000"/>
              </w:rPr>
              <w:t>14 (24)</w:t>
            </w:r>
          </w:p>
        </w:tc>
      </w:tr>
      <w:tr w:rsidR="001F3A2A" w:rsidRPr="00832A14" w14:paraId="10F6E435" w14:textId="77777777" w:rsidTr="0082680B">
        <w:trPr>
          <w:cantSplit/>
          <w:trHeight w:val="173"/>
        </w:trPr>
        <w:tc>
          <w:tcPr>
            <w:tcW w:w="802" w:type="pct"/>
            <w:vAlign w:val="center"/>
          </w:tcPr>
          <w:p w14:paraId="499B45CE" w14:textId="77777777" w:rsidR="001F3A2A" w:rsidRPr="00832A14" w:rsidRDefault="001F3A2A" w:rsidP="0082680B">
            <w:pPr>
              <w:jc w:val="center"/>
              <w:rPr>
                <w:rFonts w:cs="Arial"/>
                <w:b/>
              </w:rPr>
            </w:pPr>
            <w:r w:rsidRPr="00832A14">
              <w:rPr>
                <w:rFonts w:cs="Arial"/>
                <w:color w:val="000000"/>
              </w:rPr>
              <w:t>Alpine*</w:t>
            </w:r>
          </w:p>
        </w:tc>
        <w:tc>
          <w:tcPr>
            <w:tcW w:w="825" w:type="pct"/>
            <w:vAlign w:val="center"/>
          </w:tcPr>
          <w:p w14:paraId="64D1D80F" w14:textId="77777777" w:rsidR="001F3A2A" w:rsidRPr="00832A14" w:rsidRDefault="001F3A2A" w:rsidP="0082680B">
            <w:pPr>
              <w:jc w:val="center"/>
              <w:rPr>
                <w:rFonts w:cs="Arial"/>
              </w:rPr>
            </w:pPr>
            <w:r w:rsidRPr="00832A14">
              <w:rPr>
                <w:rFonts w:cs="Arial"/>
                <w:color w:val="000000"/>
              </w:rPr>
              <w:t>1 (2)</w:t>
            </w:r>
          </w:p>
        </w:tc>
        <w:tc>
          <w:tcPr>
            <w:tcW w:w="916" w:type="pct"/>
            <w:vAlign w:val="center"/>
          </w:tcPr>
          <w:p w14:paraId="615AAAB0" w14:textId="77777777" w:rsidR="001F3A2A" w:rsidRPr="00832A14" w:rsidRDefault="001F3A2A" w:rsidP="0082680B">
            <w:pPr>
              <w:jc w:val="center"/>
              <w:rPr>
                <w:rFonts w:cs="Arial"/>
              </w:rPr>
            </w:pPr>
            <w:r w:rsidRPr="00832A14">
              <w:rPr>
                <w:rFonts w:cs="Arial"/>
                <w:color w:val="000000"/>
              </w:rPr>
              <w:t>Mariposa*</w:t>
            </w:r>
          </w:p>
        </w:tc>
        <w:tc>
          <w:tcPr>
            <w:tcW w:w="825" w:type="pct"/>
            <w:vAlign w:val="center"/>
          </w:tcPr>
          <w:p w14:paraId="6E5309B6" w14:textId="77777777" w:rsidR="001F3A2A" w:rsidRPr="00832A14" w:rsidRDefault="001F3A2A" w:rsidP="0082680B">
            <w:pPr>
              <w:jc w:val="center"/>
              <w:rPr>
                <w:rFonts w:cs="Arial"/>
              </w:rPr>
            </w:pPr>
            <w:r w:rsidRPr="00832A14">
              <w:rPr>
                <w:rFonts w:cs="Arial"/>
                <w:color w:val="000000"/>
              </w:rPr>
              <w:t>1 (2)</w:t>
            </w:r>
          </w:p>
        </w:tc>
        <w:tc>
          <w:tcPr>
            <w:tcW w:w="809" w:type="pct"/>
            <w:vAlign w:val="center"/>
          </w:tcPr>
          <w:p w14:paraId="02A87AEA" w14:textId="77777777" w:rsidR="001F3A2A" w:rsidRPr="00832A14" w:rsidRDefault="001F3A2A" w:rsidP="0082680B">
            <w:pPr>
              <w:jc w:val="center"/>
              <w:rPr>
                <w:rFonts w:cs="Arial"/>
              </w:rPr>
            </w:pPr>
            <w:r w:rsidRPr="00832A14">
              <w:rPr>
                <w:rFonts w:cs="Arial"/>
                <w:color w:val="000000"/>
              </w:rPr>
              <w:t>Santa Barbara</w:t>
            </w:r>
          </w:p>
        </w:tc>
        <w:tc>
          <w:tcPr>
            <w:tcW w:w="823" w:type="pct"/>
            <w:vAlign w:val="center"/>
          </w:tcPr>
          <w:p w14:paraId="148016C9" w14:textId="77777777" w:rsidR="001F3A2A" w:rsidRPr="00832A14" w:rsidRDefault="001F3A2A" w:rsidP="0082680B">
            <w:pPr>
              <w:jc w:val="center"/>
              <w:rPr>
                <w:rFonts w:cs="Arial"/>
              </w:rPr>
            </w:pPr>
            <w:r w:rsidRPr="00832A14">
              <w:rPr>
                <w:rFonts w:cs="Arial"/>
                <w:color w:val="000000"/>
              </w:rPr>
              <w:t>10 (21)</w:t>
            </w:r>
          </w:p>
        </w:tc>
      </w:tr>
      <w:tr w:rsidR="001F3A2A" w:rsidRPr="00832A14" w14:paraId="2449F8E9" w14:textId="77777777" w:rsidTr="0082680B">
        <w:trPr>
          <w:cantSplit/>
          <w:trHeight w:val="173"/>
        </w:trPr>
        <w:tc>
          <w:tcPr>
            <w:tcW w:w="802" w:type="pct"/>
            <w:vAlign w:val="center"/>
          </w:tcPr>
          <w:p w14:paraId="6A9D7ECC" w14:textId="77777777" w:rsidR="001F3A2A" w:rsidRPr="00832A14" w:rsidRDefault="001F3A2A" w:rsidP="0082680B">
            <w:pPr>
              <w:jc w:val="center"/>
              <w:rPr>
                <w:rFonts w:cs="Arial"/>
                <w:b/>
              </w:rPr>
            </w:pPr>
            <w:r w:rsidRPr="00832A14">
              <w:rPr>
                <w:rFonts w:cs="Arial"/>
                <w:color w:val="000000"/>
              </w:rPr>
              <w:t>Amador*</w:t>
            </w:r>
          </w:p>
        </w:tc>
        <w:tc>
          <w:tcPr>
            <w:tcW w:w="825" w:type="pct"/>
            <w:vAlign w:val="center"/>
          </w:tcPr>
          <w:p w14:paraId="37164522" w14:textId="77777777" w:rsidR="001F3A2A" w:rsidRPr="00832A14" w:rsidRDefault="001F3A2A" w:rsidP="0082680B">
            <w:pPr>
              <w:jc w:val="center"/>
              <w:rPr>
                <w:rFonts w:cs="Arial"/>
              </w:rPr>
            </w:pPr>
            <w:r w:rsidRPr="00832A14">
              <w:rPr>
                <w:rFonts w:cs="Arial"/>
                <w:color w:val="000000"/>
              </w:rPr>
              <w:t>1 (2)</w:t>
            </w:r>
          </w:p>
        </w:tc>
        <w:tc>
          <w:tcPr>
            <w:tcW w:w="916" w:type="pct"/>
            <w:vAlign w:val="center"/>
          </w:tcPr>
          <w:p w14:paraId="6C66E7D7" w14:textId="77777777" w:rsidR="001F3A2A" w:rsidRPr="00832A14" w:rsidRDefault="001F3A2A" w:rsidP="0082680B">
            <w:pPr>
              <w:jc w:val="center"/>
              <w:rPr>
                <w:rFonts w:cs="Arial"/>
              </w:rPr>
            </w:pPr>
            <w:r w:rsidRPr="00832A14">
              <w:rPr>
                <w:rFonts w:cs="Arial"/>
                <w:color w:val="000000"/>
              </w:rPr>
              <w:t>Mendocino</w:t>
            </w:r>
          </w:p>
        </w:tc>
        <w:tc>
          <w:tcPr>
            <w:tcW w:w="825" w:type="pct"/>
            <w:vAlign w:val="center"/>
          </w:tcPr>
          <w:p w14:paraId="42D90FAD" w14:textId="7874EEB3" w:rsidR="001F3A2A" w:rsidRPr="00832A14" w:rsidRDefault="00972FA6" w:rsidP="0082680B">
            <w:pPr>
              <w:jc w:val="center"/>
              <w:rPr>
                <w:rFonts w:cs="Arial"/>
              </w:rPr>
            </w:pPr>
            <w:r w:rsidRPr="00832A14">
              <w:rPr>
                <w:rFonts w:cs="Arial"/>
                <w:color w:val="000000"/>
              </w:rPr>
              <w:t>8</w:t>
            </w:r>
            <w:r w:rsidR="001F3A2A" w:rsidRPr="00832A14">
              <w:rPr>
                <w:rFonts w:cs="Arial"/>
                <w:color w:val="000000"/>
              </w:rPr>
              <w:t xml:space="preserve"> (13)</w:t>
            </w:r>
          </w:p>
        </w:tc>
        <w:tc>
          <w:tcPr>
            <w:tcW w:w="809" w:type="pct"/>
            <w:vAlign w:val="center"/>
          </w:tcPr>
          <w:p w14:paraId="1C3B4155" w14:textId="77777777" w:rsidR="001F3A2A" w:rsidRPr="00832A14" w:rsidRDefault="001F3A2A" w:rsidP="0082680B">
            <w:pPr>
              <w:jc w:val="center"/>
              <w:rPr>
                <w:rFonts w:cs="Arial"/>
              </w:rPr>
            </w:pPr>
            <w:r w:rsidRPr="00832A14">
              <w:rPr>
                <w:rFonts w:cs="Arial"/>
                <w:color w:val="000000"/>
              </w:rPr>
              <w:t>Santa Clara</w:t>
            </w:r>
          </w:p>
        </w:tc>
        <w:tc>
          <w:tcPr>
            <w:tcW w:w="823" w:type="pct"/>
            <w:vAlign w:val="center"/>
          </w:tcPr>
          <w:p w14:paraId="2846196B" w14:textId="086443A9" w:rsidR="001F3A2A" w:rsidRPr="00832A14" w:rsidRDefault="001F3A2A" w:rsidP="0082680B">
            <w:pPr>
              <w:jc w:val="center"/>
              <w:rPr>
                <w:rFonts w:cs="Arial"/>
              </w:rPr>
            </w:pPr>
            <w:r w:rsidRPr="00832A14">
              <w:rPr>
                <w:rFonts w:cs="Arial"/>
                <w:color w:val="000000"/>
              </w:rPr>
              <w:t>1</w:t>
            </w:r>
            <w:r w:rsidR="0093133E" w:rsidRPr="00832A14">
              <w:rPr>
                <w:rFonts w:cs="Arial"/>
                <w:color w:val="000000"/>
              </w:rPr>
              <w:t xml:space="preserve">8 </w:t>
            </w:r>
            <w:r w:rsidRPr="00832A14">
              <w:rPr>
                <w:rFonts w:cs="Arial"/>
                <w:color w:val="000000"/>
              </w:rPr>
              <w:t>(32)</w:t>
            </w:r>
          </w:p>
        </w:tc>
      </w:tr>
      <w:tr w:rsidR="001F3A2A" w:rsidRPr="00832A14" w14:paraId="596D781B" w14:textId="77777777" w:rsidTr="0082680B">
        <w:trPr>
          <w:cantSplit/>
          <w:trHeight w:val="173"/>
        </w:trPr>
        <w:tc>
          <w:tcPr>
            <w:tcW w:w="802" w:type="pct"/>
            <w:vAlign w:val="center"/>
          </w:tcPr>
          <w:p w14:paraId="44DED0B8" w14:textId="77777777" w:rsidR="001F3A2A" w:rsidRPr="00832A14" w:rsidRDefault="001F3A2A" w:rsidP="0082680B">
            <w:pPr>
              <w:jc w:val="center"/>
              <w:rPr>
                <w:rFonts w:cs="Arial"/>
                <w:b/>
              </w:rPr>
            </w:pPr>
            <w:r w:rsidRPr="00832A14">
              <w:rPr>
                <w:rFonts w:cs="Arial"/>
                <w:color w:val="000000"/>
              </w:rPr>
              <w:t>Butte</w:t>
            </w:r>
          </w:p>
        </w:tc>
        <w:tc>
          <w:tcPr>
            <w:tcW w:w="825" w:type="pct"/>
            <w:vAlign w:val="center"/>
          </w:tcPr>
          <w:p w14:paraId="32FA0706" w14:textId="4DAC446E" w:rsidR="001F3A2A" w:rsidRPr="00832A14" w:rsidRDefault="001F3A2A" w:rsidP="0082680B">
            <w:pPr>
              <w:jc w:val="center"/>
              <w:rPr>
                <w:rFonts w:cs="Arial"/>
              </w:rPr>
            </w:pPr>
            <w:r w:rsidRPr="00832A14">
              <w:rPr>
                <w:rFonts w:cs="Arial"/>
                <w:color w:val="000000"/>
              </w:rPr>
              <w:t>1</w:t>
            </w:r>
            <w:r w:rsidR="006130C1" w:rsidRPr="00832A14">
              <w:rPr>
                <w:rFonts w:cs="Arial"/>
                <w:color w:val="000000"/>
              </w:rPr>
              <w:t>0</w:t>
            </w:r>
            <w:r w:rsidRPr="00832A14">
              <w:rPr>
                <w:rFonts w:cs="Arial"/>
                <w:color w:val="000000"/>
              </w:rPr>
              <w:t xml:space="preserve"> (14)</w:t>
            </w:r>
          </w:p>
        </w:tc>
        <w:tc>
          <w:tcPr>
            <w:tcW w:w="916" w:type="pct"/>
            <w:vAlign w:val="center"/>
          </w:tcPr>
          <w:p w14:paraId="3CEC4566" w14:textId="77777777" w:rsidR="001F3A2A" w:rsidRPr="00832A14" w:rsidRDefault="001F3A2A" w:rsidP="0082680B">
            <w:pPr>
              <w:jc w:val="center"/>
              <w:rPr>
                <w:rFonts w:cs="Arial"/>
              </w:rPr>
            </w:pPr>
            <w:r w:rsidRPr="00832A14">
              <w:rPr>
                <w:rFonts w:cs="Arial"/>
                <w:color w:val="000000"/>
              </w:rPr>
              <w:t>Merced</w:t>
            </w:r>
          </w:p>
        </w:tc>
        <w:tc>
          <w:tcPr>
            <w:tcW w:w="825" w:type="pct"/>
            <w:vAlign w:val="center"/>
          </w:tcPr>
          <w:p w14:paraId="4F2F3A30" w14:textId="77777777" w:rsidR="001F3A2A" w:rsidRPr="00832A14" w:rsidRDefault="001F3A2A" w:rsidP="0082680B">
            <w:pPr>
              <w:jc w:val="center"/>
              <w:rPr>
                <w:rFonts w:cs="Arial"/>
              </w:rPr>
            </w:pPr>
            <w:r w:rsidRPr="00832A14">
              <w:rPr>
                <w:rFonts w:cs="Arial"/>
                <w:color w:val="000000"/>
              </w:rPr>
              <w:t>12 (21)</w:t>
            </w:r>
          </w:p>
        </w:tc>
        <w:tc>
          <w:tcPr>
            <w:tcW w:w="809" w:type="pct"/>
            <w:vAlign w:val="center"/>
          </w:tcPr>
          <w:p w14:paraId="61D81F00" w14:textId="77777777" w:rsidR="001F3A2A" w:rsidRPr="00832A14" w:rsidRDefault="001F3A2A" w:rsidP="0082680B">
            <w:pPr>
              <w:jc w:val="center"/>
              <w:rPr>
                <w:rFonts w:cs="Arial"/>
              </w:rPr>
            </w:pPr>
            <w:r w:rsidRPr="00832A14">
              <w:rPr>
                <w:rFonts w:cs="Arial"/>
                <w:color w:val="000000"/>
              </w:rPr>
              <w:t>Santa Cruz</w:t>
            </w:r>
          </w:p>
        </w:tc>
        <w:tc>
          <w:tcPr>
            <w:tcW w:w="823" w:type="pct"/>
            <w:vAlign w:val="center"/>
          </w:tcPr>
          <w:p w14:paraId="3B2A1B7E" w14:textId="35A7AA78" w:rsidR="001F3A2A" w:rsidRPr="00832A14" w:rsidRDefault="0093133E" w:rsidP="0082680B">
            <w:pPr>
              <w:jc w:val="center"/>
              <w:rPr>
                <w:rFonts w:cs="Arial"/>
              </w:rPr>
            </w:pPr>
            <w:r w:rsidRPr="00832A14">
              <w:rPr>
                <w:rFonts w:cs="Arial"/>
                <w:color w:val="000000"/>
              </w:rPr>
              <w:t>5</w:t>
            </w:r>
            <w:r w:rsidR="001F3A2A" w:rsidRPr="00832A14">
              <w:rPr>
                <w:rFonts w:cs="Arial"/>
                <w:color w:val="000000"/>
              </w:rPr>
              <w:t xml:space="preserve"> (12)</w:t>
            </w:r>
          </w:p>
        </w:tc>
      </w:tr>
      <w:tr w:rsidR="001F3A2A" w:rsidRPr="00832A14" w14:paraId="438423B6" w14:textId="77777777" w:rsidTr="0082680B">
        <w:trPr>
          <w:cantSplit/>
          <w:trHeight w:val="173"/>
        </w:trPr>
        <w:tc>
          <w:tcPr>
            <w:tcW w:w="802" w:type="pct"/>
            <w:vAlign w:val="center"/>
          </w:tcPr>
          <w:p w14:paraId="57A57AA6" w14:textId="77777777" w:rsidR="001F3A2A" w:rsidRPr="00832A14" w:rsidRDefault="001F3A2A" w:rsidP="0082680B">
            <w:pPr>
              <w:jc w:val="center"/>
              <w:rPr>
                <w:rFonts w:cs="Arial"/>
                <w:b/>
              </w:rPr>
            </w:pPr>
            <w:r w:rsidRPr="00832A14">
              <w:rPr>
                <w:rFonts w:cs="Arial"/>
                <w:color w:val="000000"/>
              </w:rPr>
              <w:t>Calaveras</w:t>
            </w:r>
          </w:p>
        </w:tc>
        <w:tc>
          <w:tcPr>
            <w:tcW w:w="825" w:type="pct"/>
            <w:vAlign w:val="center"/>
          </w:tcPr>
          <w:p w14:paraId="025F2027" w14:textId="77777777" w:rsidR="001F3A2A" w:rsidRPr="00832A14" w:rsidRDefault="001F3A2A" w:rsidP="0082680B">
            <w:pPr>
              <w:jc w:val="center"/>
              <w:rPr>
                <w:rFonts w:cs="Arial"/>
              </w:rPr>
            </w:pPr>
            <w:r w:rsidRPr="00832A14">
              <w:rPr>
                <w:rFonts w:cs="Arial"/>
                <w:color w:val="000000"/>
              </w:rPr>
              <w:t>4 (5)</w:t>
            </w:r>
          </w:p>
        </w:tc>
        <w:tc>
          <w:tcPr>
            <w:tcW w:w="916" w:type="pct"/>
            <w:vAlign w:val="center"/>
          </w:tcPr>
          <w:p w14:paraId="16613696" w14:textId="77777777" w:rsidR="001F3A2A" w:rsidRPr="00832A14" w:rsidRDefault="001F3A2A" w:rsidP="0082680B">
            <w:pPr>
              <w:jc w:val="center"/>
              <w:rPr>
                <w:rFonts w:cs="Arial"/>
              </w:rPr>
            </w:pPr>
            <w:r w:rsidRPr="00832A14">
              <w:rPr>
                <w:rFonts w:cs="Arial"/>
                <w:color w:val="000000"/>
              </w:rPr>
              <w:t>Modoc</w:t>
            </w:r>
          </w:p>
        </w:tc>
        <w:tc>
          <w:tcPr>
            <w:tcW w:w="825" w:type="pct"/>
            <w:vAlign w:val="center"/>
          </w:tcPr>
          <w:p w14:paraId="2A77D7BC" w14:textId="77777777" w:rsidR="001F3A2A" w:rsidRPr="00832A14" w:rsidRDefault="001F3A2A" w:rsidP="0082680B">
            <w:pPr>
              <w:jc w:val="center"/>
              <w:rPr>
                <w:rFonts w:cs="Arial"/>
              </w:rPr>
            </w:pPr>
            <w:r w:rsidRPr="00832A14">
              <w:rPr>
                <w:rFonts w:cs="Arial"/>
                <w:color w:val="000000"/>
              </w:rPr>
              <w:t>2 (4)</w:t>
            </w:r>
          </w:p>
        </w:tc>
        <w:tc>
          <w:tcPr>
            <w:tcW w:w="809" w:type="pct"/>
            <w:vAlign w:val="center"/>
          </w:tcPr>
          <w:p w14:paraId="529C1D77" w14:textId="77777777" w:rsidR="001F3A2A" w:rsidRPr="00832A14" w:rsidRDefault="001F3A2A" w:rsidP="0082680B">
            <w:pPr>
              <w:jc w:val="center"/>
              <w:rPr>
                <w:rFonts w:cs="Arial"/>
              </w:rPr>
            </w:pPr>
            <w:r w:rsidRPr="00832A14">
              <w:rPr>
                <w:rFonts w:cs="Arial"/>
                <w:color w:val="000000"/>
              </w:rPr>
              <w:t>Shasta</w:t>
            </w:r>
          </w:p>
        </w:tc>
        <w:tc>
          <w:tcPr>
            <w:tcW w:w="823" w:type="pct"/>
            <w:vAlign w:val="center"/>
          </w:tcPr>
          <w:p w14:paraId="4A2333B9" w14:textId="77777777" w:rsidR="001F3A2A" w:rsidRPr="00832A14" w:rsidRDefault="001F3A2A" w:rsidP="0082680B">
            <w:pPr>
              <w:jc w:val="center"/>
              <w:rPr>
                <w:rFonts w:cs="Arial"/>
              </w:rPr>
            </w:pPr>
            <w:r w:rsidRPr="00832A14">
              <w:rPr>
                <w:rFonts w:cs="Arial"/>
                <w:color w:val="000000"/>
              </w:rPr>
              <w:t>14 (26)</w:t>
            </w:r>
          </w:p>
        </w:tc>
      </w:tr>
      <w:tr w:rsidR="001F3A2A" w:rsidRPr="00832A14" w14:paraId="6CB62778" w14:textId="77777777" w:rsidTr="0082680B">
        <w:trPr>
          <w:cantSplit/>
          <w:trHeight w:val="173"/>
        </w:trPr>
        <w:tc>
          <w:tcPr>
            <w:tcW w:w="802" w:type="pct"/>
            <w:vAlign w:val="center"/>
          </w:tcPr>
          <w:p w14:paraId="3F5ADF59" w14:textId="77777777" w:rsidR="001F3A2A" w:rsidRPr="00832A14" w:rsidRDefault="001F3A2A" w:rsidP="0082680B">
            <w:pPr>
              <w:jc w:val="center"/>
              <w:rPr>
                <w:rFonts w:cs="Arial"/>
                <w:b/>
              </w:rPr>
            </w:pPr>
            <w:r w:rsidRPr="00832A14">
              <w:rPr>
                <w:rFonts w:cs="Arial"/>
                <w:color w:val="000000"/>
              </w:rPr>
              <w:t>Colusa</w:t>
            </w:r>
          </w:p>
        </w:tc>
        <w:tc>
          <w:tcPr>
            <w:tcW w:w="825" w:type="pct"/>
            <w:vAlign w:val="center"/>
          </w:tcPr>
          <w:p w14:paraId="1C373832" w14:textId="77777777" w:rsidR="001F3A2A" w:rsidRPr="00832A14" w:rsidRDefault="001F3A2A" w:rsidP="0082680B">
            <w:pPr>
              <w:jc w:val="center"/>
              <w:rPr>
                <w:rFonts w:cs="Arial"/>
              </w:rPr>
            </w:pPr>
            <w:r w:rsidRPr="00832A14">
              <w:rPr>
                <w:rFonts w:cs="Arial"/>
                <w:color w:val="000000"/>
              </w:rPr>
              <w:t>4 (5)</w:t>
            </w:r>
          </w:p>
        </w:tc>
        <w:tc>
          <w:tcPr>
            <w:tcW w:w="916" w:type="pct"/>
            <w:vAlign w:val="center"/>
          </w:tcPr>
          <w:p w14:paraId="0D7387FF" w14:textId="77777777" w:rsidR="001F3A2A" w:rsidRPr="00832A14" w:rsidRDefault="001F3A2A" w:rsidP="0082680B">
            <w:pPr>
              <w:jc w:val="center"/>
              <w:rPr>
                <w:rFonts w:cs="Arial"/>
              </w:rPr>
            </w:pPr>
            <w:r w:rsidRPr="00832A14">
              <w:rPr>
                <w:rFonts w:cs="Arial"/>
                <w:color w:val="000000"/>
              </w:rPr>
              <w:t>Mono</w:t>
            </w:r>
          </w:p>
        </w:tc>
        <w:tc>
          <w:tcPr>
            <w:tcW w:w="825" w:type="pct"/>
            <w:vAlign w:val="center"/>
          </w:tcPr>
          <w:p w14:paraId="2434ED19" w14:textId="77777777" w:rsidR="001F3A2A" w:rsidRPr="00832A14" w:rsidRDefault="001F3A2A" w:rsidP="0082680B">
            <w:pPr>
              <w:jc w:val="center"/>
              <w:rPr>
                <w:rFonts w:cs="Arial"/>
              </w:rPr>
            </w:pPr>
            <w:r w:rsidRPr="00832A14">
              <w:rPr>
                <w:rFonts w:cs="Arial"/>
                <w:color w:val="000000"/>
              </w:rPr>
              <w:t>1 (3)</w:t>
            </w:r>
          </w:p>
        </w:tc>
        <w:tc>
          <w:tcPr>
            <w:tcW w:w="809" w:type="pct"/>
            <w:vAlign w:val="bottom"/>
          </w:tcPr>
          <w:p w14:paraId="1D78990C" w14:textId="77777777" w:rsidR="001F3A2A" w:rsidRPr="00832A14" w:rsidRDefault="001F3A2A" w:rsidP="0082680B">
            <w:pPr>
              <w:jc w:val="center"/>
              <w:rPr>
                <w:rFonts w:cs="Arial"/>
              </w:rPr>
            </w:pPr>
            <w:r w:rsidRPr="00832A14">
              <w:rPr>
                <w:rFonts w:cs="Arial"/>
                <w:color w:val="000000"/>
              </w:rPr>
              <w:t>Sierra*</w:t>
            </w:r>
          </w:p>
        </w:tc>
        <w:tc>
          <w:tcPr>
            <w:tcW w:w="823" w:type="pct"/>
            <w:vAlign w:val="center"/>
          </w:tcPr>
          <w:p w14:paraId="36942758" w14:textId="77777777" w:rsidR="001F3A2A" w:rsidRPr="00832A14" w:rsidRDefault="001F3A2A" w:rsidP="0082680B">
            <w:pPr>
              <w:jc w:val="center"/>
              <w:rPr>
                <w:rFonts w:cs="Arial"/>
              </w:rPr>
            </w:pPr>
            <w:r w:rsidRPr="00832A14">
              <w:rPr>
                <w:rFonts w:cs="Arial"/>
                <w:color w:val="000000"/>
              </w:rPr>
              <w:t>0 (2)</w:t>
            </w:r>
          </w:p>
        </w:tc>
      </w:tr>
      <w:tr w:rsidR="001F3A2A" w:rsidRPr="00832A14" w14:paraId="6366874B" w14:textId="77777777" w:rsidTr="0082680B">
        <w:trPr>
          <w:cantSplit/>
          <w:trHeight w:val="173"/>
        </w:trPr>
        <w:tc>
          <w:tcPr>
            <w:tcW w:w="802" w:type="pct"/>
            <w:vAlign w:val="center"/>
          </w:tcPr>
          <w:p w14:paraId="231511E5" w14:textId="77777777" w:rsidR="001F3A2A" w:rsidRPr="00832A14" w:rsidRDefault="001F3A2A" w:rsidP="0082680B">
            <w:pPr>
              <w:jc w:val="center"/>
              <w:rPr>
                <w:rFonts w:cs="Arial"/>
                <w:b/>
              </w:rPr>
            </w:pPr>
            <w:r w:rsidRPr="00832A14">
              <w:rPr>
                <w:rFonts w:cs="Arial"/>
                <w:color w:val="000000"/>
              </w:rPr>
              <w:t>Contra Costa</w:t>
            </w:r>
          </w:p>
        </w:tc>
        <w:tc>
          <w:tcPr>
            <w:tcW w:w="825" w:type="pct"/>
            <w:vAlign w:val="center"/>
          </w:tcPr>
          <w:p w14:paraId="7A5C35DC" w14:textId="77777777" w:rsidR="001F3A2A" w:rsidRPr="00832A14" w:rsidRDefault="001F3A2A" w:rsidP="0082680B">
            <w:pPr>
              <w:jc w:val="center"/>
              <w:rPr>
                <w:rFonts w:cs="Arial"/>
              </w:rPr>
            </w:pPr>
            <w:r w:rsidRPr="00832A14">
              <w:rPr>
                <w:rFonts w:cs="Arial"/>
                <w:color w:val="000000"/>
              </w:rPr>
              <w:t>10 (19)</w:t>
            </w:r>
          </w:p>
        </w:tc>
        <w:tc>
          <w:tcPr>
            <w:tcW w:w="916" w:type="pct"/>
            <w:vAlign w:val="center"/>
          </w:tcPr>
          <w:p w14:paraId="3E8B378D" w14:textId="77777777" w:rsidR="001F3A2A" w:rsidRPr="00832A14" w:rsidRDefault="001F3A2A" w:rsidP="0082680B">
            <w:pPr>
              <w:jc w:val="center"/>
              <w:rPr>
                <w:rFonts w:cs="Arial"/>
              </w:rPr>
            </w:pPr>
            <w:r w:rsidRPr="00832A14">
              <w:rPr>
                <w:rFonts w:cs="Arial"/>
                <w:color w:val="000000"/>
              </w:rPr>
              <w:t>Monterey</w:t>
            </w:r>
          </w:p>
        </w:tc>
        <w:tc>
          <w:tcPr>
            <w:tcW w:w="825" w:type="pct"/>
            <w:vAlign w:val="center"/>
          </w:tcPr>
          <w:p w14:paraId="7DDEF529" w14:textId="4DEFA814" w:rsidR="001F3A2A" w:rsidRPr="00832A14" w:rsidRDefault="001F3A2A" w:rsidP="0082680B">
            <w:pPr>
              <w:jc w:val="center"/>
              <w:rPr>
                <w:rFonts w:cs="Arial"/>
              </w:rPr>
            </w:pPr>
            <w:r w:rsidRPr="00832A14">
              <w:rPr>
                <w:rFonts w:cs="Arial"/>
                <w:color w:val="000000"/>
              </w:rPr>
              <w:t>1</w:t>
            </w:r>
            <w:r w:rsidR="00821581" w:rsidRPr="00832A14">
              <w:rPr>
                <w:rFonts w:cs="Arial"/>
                <w:color w:val="000000"/>
              </w:rPr>
              <w:t>6</w:t>
            </w:r>
            <w:r w:rsidRPr="00832A14">
              <w:rPr>
                <w:rFonts w:cs="Arial"/>
                <w:color w:val="000000"/>
              </w:rPr>
              <w:t xml:space="preserve"> (25)</w:t>
            </w:r>
          </w:p>
        </w:tc>
        <w:tc>
          <w:tcPr>
            <w:tcW w:w="809" w:type="pct"/>
            <w:vAlign w:val="center"/>
          </w:tcPr>
          <w:p w14:paraId="6D701709" w14:textId="77777777" w:rsidR="001F3A2A" w:rsidRPr="00832A14" w:rsidRDefault="001F3A2A" w:rsidP="0082680B">
            <w:pPr>
              <w:jc w:val="center"/>
              <w:rPr>
                <w:rFonts w:cs="Arial"/>
              </w:rPr>
            </w:pPr>
            <w:r w:rsidRPr="00832A14">
              <w:rPr>
                <w:rFonts w:cs="Arial"/>
                <w:color w:val="000000"/>
              </w:rPr>
              <w:t>Siskiyou</w:t>
            </w:r>
          </w:p>
        </w:tc>
        <w:tc>
          <w:tcPr>
            <w:tcW w:w="823" w:type="pct"/>
            <w:vAlign w:val="center"/>
          </w:tcPr>
          <w:p w14:paraId="003098E7" w14:textId="77777777" w:rsidR="001F3A2A" w:rsidRPr="00832A14" w:rsidRDefault="001F3A2A" w:rsidP="0082680B">
            <w:pPr>
              <w:jc w:val="center"/>
              <w:rPr>
                <w:rFonts w:cs="Arial"/>
              </w:rPr>
            </w:pPr>
            <w:r w:rsidRPr="00832A14">
              <w:rPr>
                <w:rFonts w:cs="Arial"/>
                <w:color w:val="000000"/>
              </w:rPr>
              <w:t>9 (26)</w:t>
            </w:r>
          </w:p>
        </w:tc>
      </w:tr>
      <w:tr w:rsidR="001F3A2A" w:rsidRPr="00832A14" w14:paraId="3EA32F1B" w14:textId="77777777" w:rsidTr="0082680B">
        <w:trPr>
          <w:cantSplit/>
          <w:trHeight w:val="173"/>
        </w:trPr>
        <w:tc>
          <w:tcPr>
            <w:tcW w:w="802" w:type="pct"/>
            <w:vAlign w:val="center"/>
          </w:tcPr>
          <w:p w14:paraId="6F613CFC" w14:textId="77777777" w:rsidR="001F3A2A" w:rsidRPr="00832A14" w:rsidRDefault="001F3A2A" w:rsidP="0082680B">
            <w:pPr>
              <w:jc w:val="center"/>
              <w:rPr>
                <w:rFonts w:cs="Arial"/>
                <w:b/>
              </w:rPr>
            </w:pPr>
            <w:r w:rsidRPr="00832A14">
              <w:rPr>
                <w:rFonts w:cs="Arial"/>
                <w:color w:val="000000"/>
              </w:rPr>
              <w:t>Del Norte*</w:t>
            </w:r>
          </w:p>
        </w:tc>
        <w:tc>
          <w:tcPr>
            <w:tcW w:w="825" w:type="pct"/>
            <w:vAlign w:val="center"/>
          </w:tcPr>
          <w:p w14:paraId="006D77A0" w14:textId="77777777" w:rsidR="001F3A2A" w:rsidRPr="00832A14" w:rsidRDefault="001F3A2A" w:rsidP="0082680B">
            <w:pPr>
              <w:jc w:val="center"/>
              <w:rPr>
                <w:rFonts w:cs="Arial"/>
              </w:rPr>
            </w:pPr>
            <w:r w:rsidRPr="00832A14">
              <w:rPr>
                <w:rFonts w:cs="Arial"/>
                <w:color w:val="000000"/>
              </w:rPr>
              <w:t>1 (2)</w:t>
            </w:r>
          </w:p>
        </w:tc>
        <w:tc>
          <w:tcPr>
            <w:tcW w:w="916" w:type="pct"/>
            <w:vAlign w:val="center"/>
          </w:tcPr>
          <w:p w14:paraId="0292F425" w14:textId="77777777" w:rsidR="001F3A2A" w:rsidRPr="00832A14" w:rsidRDefault="001F3A2A" w:rsidP="0082680B">
            <w:pPr>
              <w:jc w:val="center"/>
              <w:rPr>
                <w:rFonts w:cs="Arial"/>
              </w:rPr>
            </w:pPr>
            <w:r w:rsidRPr="00832A14">
              <w:rPr>
                <w:rFonts w:cs="Arial"/>
                <w:color w:val="000000"/>
              </w:rPr>
              <w:t>Napa</w:t>
            </w:r>
          </w:p>
        </w:tc>
        <w:tc>
          <w:tcPr>
            <w:tcW w:w="825" w:type="pct"/>
            <w:vAlign w:val="center"/>
          </w:tcPr>
          <w:p w14:paraId="5AACD9B3" w14:textId="77777777" w:rsidR="001F3A2A" w:rsidRPr="00832A14" w:rsidRDefault="001F3A2A" w:rsidP="0082680B">
            <w:pPr>
              <w:jc w:val="center"/>
              <w:rPr>
                <w:rFonts w:cs="Arial"/>
              </w:rPr>
            </w:pPr>
            <w:r w:rsidRPr="00832A14">
              <w:rPr>
                <w:rFonts w:cs="Arial"/>
                <w:color w:val="000000"/>
              </w:rPr>
              <w:t>3 (6)</w:t>
            </w:r>
          </w:p>
        </w:tc>
        <w:tc>
          <w:tcPr>
            <w:tcW w:w="809" w:type="pct"/>
            <w:vAlign w:val="center"/>
          </w:tcPr>
          <w:p w14:paraId="34289E73" w14:textId="77777777" w:rsidR="001F3A2A" w:rsidRPr="00832A14" w:rsidRDefault="001F3A2A" w:rsidP="0082680B">
            <w:pPr>
              <w:jc w:val="center"/>
              <w:rPr>
                <w:rFonts w:cs="Arial"/>
              </w:rPr>
            </w:pPr>
            <w:r w:rsidRPr="00832A14">
              <w:rPr>
                <w:rFonts w:cs="Arial"/>
                <w:color w:val="000000"/>
              </w:rPr>
              <w:t>Solano</w:t>
            </w:r>
          </w:p>
        </w:tc>
        <w:tc>
          <w:tcPr>
            <w:tcW w:w="823" w:type="pct"/>
            <w:vAlign w:val="center"/>
          </w:tcPr>
          <w:p w14:paraId="15537B05" w14:textId="771CE72D" w:rsidR="001F3A2A" w:rsidRPr="00832A14" w:rsidRDefault="004729DE" w:rsidP="0082680B">
            <w:pPr>
              <w:jc w:val="center"/>
              <w:rPr>
                <w:rFonts w:cs="Arial"/>
              </w:rPr>
            </w:pPr>
            <w:r w:rsidRPr="00832A14">
              <w:rPr>
                <w:rFonts w:cs="Arial"/>
                <w:color w:val="000000"/>
              </w:rPr>
              <w:t>6</w:t>
            </w:r>
            <w:r w:rsidR="001F3A2A" w:rsidRPr="00832A14">
              <w:rPr>
                <w:rFonts w:cs="Arial"/>
                <w:color w:val="000000"/>
              </w:rPr>
              <w:t xml:space="preserve"> (7)</w:t>
            </w:r>
          </w:p>
        </w:tc>
      </w:tr>
      <w:tr w:rsidR="001F3A2A" w:rsidRPr="00832A14" w14:paraId="7D6C7830" w14:textId="77777777" w:rsidTr="0082680B">
        <w:trPr>
          <w:cantSplit/>
          <w:trHeight w:val="173"/>
        </w:trPr>
        <w:tc>
          <w:tcPr>
            <w:tcW w:w="802" w:type="pct"/>
            <w:vAlign w:val="center"/>
          </w:tcPr>
          <w:p w14:paraId="1552F2CE" w14:textId="77777777" w:rsidR="001F3A2A" w:rsidRPr="00832A14" w:rsidRDefault="001F3A2A" w:rsidP="0082680B">
            <w:pPr>
              <w:jc w:val="center"/>
              <w:rPr>
                <w:rFonts w:cs="Arial"/>
                <w:b/>
              </w:rPr>
            </w:pPr>
            <w:r w:rsidRPr="00832A14">
              <w:rPr>
                <w:rFonts w:cs="Arial"/>
                <w:color w:val="000000"/>
              </w:rPr>
              <w:t>El Dorado</w:t>
            </w:r>
          </w:p>
        </w:tc>
        <w:tc>
          <w:tcPr>
            <w:tcW w:w="825" w:type="pct"/>
            <w:vAlign w:val="center"/>
          </w:tcPr>
          <w:p w14:paraId="2A399411" w14:textId="77777777" w:rsidR="001F3A2A" w:rsidRPr="00832A14" w:rsidRDefault="001F3A2A" w:rsidP="0082680B">
            <w:pPr>
              <w:jc w:val="center"/>
              <w:rPr>
                <w:rFonts w:cs="Arial"/>
              </w:rPr>
            </w:pPr>
            <w:r w:rsidRPr="00832A14">
              <w:rPr>
                <w:rFonts w:cs="Arial"/>
                <w:color w:val="000000"/>
              </w:rPr>
              <w:t>11 (16)</w:t>
            </w:r>
          </w:p>
        </w:tc>
        <w:tc>
          <w:tcPr>
            <w:tcW w:w="916" w:type="pct"/>
            <w:vAlign w:val="center"/>
          </w:tcPr>
          <w:p w14:paraId="7DF211BC" w14:textId="77777777" w:rsidR="001F3A2A" w:rsidRPr="00832A14" w:rsidRDefault="001F3A2A" w:rsidP="0082680B">
            <w:pPr>
              <w:jc w:val="center"/>
              <w:rPr>
                <w:rFonts w:cs="Arial"/>
              </w:rPr>
            </w:pPr>
            <w:r w:rsidRPr="00832A14">
              <w:rPr>
                <w:rFonts w:cs="Arial"/>
                <w:color w:val="000000"/>
              </w:rPr>
              <w:t>Nevada</w:t>
            </w:r>
          </w:p>
        </w:tc>
        <w:tc>
          <w:tcPr>
            <w:tcW w:w="825" w:type="pct"/>
            <w:vAlign w:val="center"/>
          </w:tcPr>
          <w:p w14:paraId="4A9F5707" w14:textId="4027D268" w:rsidR="001F3A2A" w:rsidRPr="00832A14" w:rsidRDefault="00821581" w:rsidP="0082680B">
            <w:pPr>
              <w:jc w:val="center"/>
              <w:rPr>
                <w:rFonts w:cs="Arial"/>
              </w:rPr>
            </w:pPr>
            <w:r w:rsidRPr="00832A14">
              <w:rPr>
                <w:rFonts w:cs="Arial"/>
                <w:color w:val="000000"/>
              </w:rPr>
              <w:t>4</w:t>
            </w:r>
            <w:r w:rsidR="001F3A2A" w:rsidRPr="00832A14">
              <w:rPr>
                <w:rFonts w:cs="Arial"/>
                <w:color w:val="000000"/>
              </w:rPr>
              <w:t xml:space="preserve"> (10)</w:t>
            </w:r>
          </w:p>
        </w:tc>
        <w:tc>
          <w:tcPr>
            <w:tcW w:w="809" w:type="pct"/>
            <w:vAlign w:val="center"/>
          </w:tcPr>
          <w:p w14:paraId="5DDA7997" w14:textId="77777777" w:rsidR="001F3A2A" w:rsidRPr="00832A14" w:rsidRDefault="001F3A2A" w:rsidP="0082680B">
            <w:pPr>
              <w:jc w:val="center"/>
              <w:rPr>
                <w:rFonts w:cs="Arial"/>
              </w:rPr>
            </w:pPr>
            <w:r w:rsidRPr="00832A14">
              <w:rPr>
                <w:rFonts w:cs="Arial"/>
                <w:color w:val="000000"/>
              </w:rPr>
              <w:t>Sonoma</w:t>
            </w:r>
          </w:p>
        </w:tc>
        <w:tc>
          <w:tcPr>
            <w:tcW w:w="823" w:type="pct"/>
            <w:vAlign w:val="center"/>
          </w:tcPr>
          <w:p w14:paraId="21776BBA" w14:textId="124E9336" w:rsidR="001F3A2A" w:rsidRPr="00832A14" w:rsidRDefault="001F3A2A" w:rsidP="0082680B">
            <w:pPr>
              <w:jc w:val="center"/>
              <w:rPr>
                <w:rFonts w:cs="Arial"/>
              </w:rPr>
            </w:pPr>
            <w:r w:rsidRPr="00832A14">
              <w:rPr>
                <w:rFonts w:cs="Arial"/>
                <w:color w:val="000000"/>
              </w:rPr>
              <w:t>1</w:t>
            </w:r>
            <w:r w:rsidR="00155691" w:rsidRPr="00832A14">
              <w:rPr>
                <w:rFonts w:cs="Arial"/>
                <w:color w:val="000000"/>
              </w:rPr>
              <w:t>5</w:t>
            </w:r>
            <w:r w:rsidRPr="00832A14">
              <w:rPr>
                <w:rFonts w:cs="Arial"/>
                <w:color w:val="000000"/>
              </w:rPr>
              <w:t xml:space="preserve"> (39)</w:t>
            </w:r>
          </w:p>
        </w:tc>
      </w:tr>
      <w:tr w:rsidR="001F3A2A" w:rsidRPr="00832A14" w14:paraId="180CA016" w14:textId="77777777" w:rsidTr="0082680B">
        <w:trPr>
          <w:cantSplit/>
          <w:trHeight w:val="173"/>
        </w:trPr>
        <w:tc>
          <w:tcPr>
            <w:tcW w:w="802" w:type="pct"/>
            <w:vAlign w:val="center"/>
          </w:tcPr>
          <w:p w14:paraId="454BBD6D" w14:textId="77777777" w:rsidR="001F3A2A" w:rsidRPr="00832A14" w:rsidRDefault="001F3A2A" w:rsidP="0082680B">
            <w:pPr>
              <w:jc w:val="center"/>
              <w:rPr>
                <w:rFonts w:cs="Arial"/>
                <w:b/>
              </w:rPr>
            </w:pPr>
            <w:r w:rsidRPr="00832A14">
              <w:rPr>
                <w:rFonts w:cs="Arial"/>
                <w:color w:val="000000"/>
              </w:rPr>
              <w:t>Fresno</w:t>
            </w:r>
          </w:p>
        </w:tc>
        <w:tc>
          <w:tcPr>
            <w:tcW w:w="825" w:type="pct"/>
            <w:vAlign w:val="center"/>
          </w:tcPr>
          <w:p w14:paraId="05AEDF55" w14:textId="62DA676C" w:rsidR="001F3A2A" w:rsidRPr="00832A14" w:rsidRDefault="001F3A2A" w:rsidP="0082680B">
            <w:pPr>
              <w:jc w:val="center"/>
              <w:rPr>
                <w:rFonts w:cs="Arial"/>
              </w:rPr>
            </w:pPr>
            <w:r w:rsidRPr="00832A14">
              <w:rPr>
                <w:rFonts w:cs="Arial"/>
                <w:color w:val="000000"/>
              </w:rPr>
              <w:t>2</w:t>
            </w:r>
            <w:r w:rsidR="00972FA6" w:rsidRPr="00832A14">
              <w:rPr>
                <w:rFonts w:cs="Arial"/>
                <w:color w:val="000000"/>
              </w:rPr>
              <w:t>3</w:t>
            </w:r>
            <w:r w:rsidRPr="00832A14">
              <w:rPr>
                <w:rFonts w:cs="Arial"/>
                <w:color w:val="000000"/>
              </w:rPr>
              <w:t xml:space="preserve"> (32)</w:t>
            </w:r>
          </w:p>
        </w:tc>
        <w:tc>
          <w:tcPr>
            <w:tcW w:w="916" w:type="pct"/>
            <w:vAlign w:val="center"/>
          </w:tcPr>
          <w:p w14:paraId="20BA8677" w14:textId="77777777" w:rsidR="001F3A2A" w:rsidRPr="00832A14" w:rsidRDefault="001F3A2A" w:rsidP="0082680B">
            <w:pPr>
              <w:jc w:val="center"/>
              <w:rPr>
                <w:rFonts w:cs="Arial"/>
              </w:rPr>
            </w:pPr>
            <w:r w:rsidRPr="00832A14">
              <w:rPr>
                <w:rFonts w:cs="Arial"/>
                <w:color w:val="000000"/>
              </w:rPr>
              <w:t>Orange</w:t>
            </w:r>
          </w:p>
        </w:tc>
        <w:tc>
          <w:tcPr>
            <w:tcW w:w="825" w:type="pct"/>
            <w:vAlign w:val="center"/>
          </w:tcPr>
          <w:p w14:paraId="2EC53AC1" w14:textId="7DB3EC41" w:rsidR="001F3A2A" w:rsidRPr="00832A14" w:rsidRDefault="001F3A2A" w:rsidP="0082680B">
            <w:pPr>
              <w:jc w:val="center"/>
              <w:rPr>
                <w:rFonts w:cs="Arial"/>
              </w:rPr>
            </w:pPr>
            <w:r w:rsidRPr="00832A14">
              <w:rPr>
                <w:rFonts w:cs="Arial"/>
                <w:color w:val="000000"/>
              </w:rPr>
              <w:t>1</w:t>
            </w:r>
            <w:r w:rsidR="006C6CA1" w:rsidRPr="00832A14">
              <w:rPr>
                <w:rFonts w:cs="Arial"/>
                <w:color w:val="000000"/>
              </w:rPr>
              <w:t>9</w:t>
            </w:r>
            <w:r w:rsidRPr="00832A14">
              <w:rPr>
                <w:rFonts w:cs="Arial"/>
                <w:color w:val="000000"/>
              </w:rPr>
              <w:t xml:space="preserve"> (29)</w:t>
            </w:r>
          </w:p>
        </w:tc>
        <w:tc>
          <w:tcPr>
            <w:tcW w:w="809" w:type="pct"/>
            <w:vAlign w:val="center"/>
          </w:tcPr>
          <w:p w14:paraId="5F6BC871" w14:textId="77777777" w:rsidR="001F3A2A" w:rsidRPr="00832A14" w:rsidRDefault="001F3A2A" w:rsidP="0082680B">
            <w:pPr>
              <w:jc w:val="center"/>
              <w:rPr>
                <w:rFonts w:cs="Arial"/>
              </w:rPr>
            </w:pPr>
            <w:r w:rsidRPr="00832A14">
              <w:rPr>
                <w:rFonts w:cs="Arial"/>
                <w:color w:val="000000"/>
              </w:rPr>
              <w:t>Stanislaus</w:t>
            </w:r>
          </w:p>
        </w:tc>
        <w:tc>
          <w:tcPr>
            <w:tcW w:w="823" w:type="pct"/>
            <w:vAlign w:val="center"/>
          </w:tcPr>
          <w:p w14:paraId="44F57815" w14:textId="77777777" w:rsidR="001F3A2A" w:rsidRPr="00832A14" w:rsidRDefault="001F3A2A" w:rsidP="0082680B">
            <w:pPr>
              <w:jc w:val="center"/>
              <w:rPr>
                <w:rFonts w:cs="Arial"/>
              </w:rPr>
            </w:pPr>
            <w:r w:rsidRPr="00832A14">
              <w:rPr>
                <w:rFonts w:cs="Arial"/>
                <w:color w:val="000000"/>
              </w:rPr>
              <w:t>18 (26)</w:t>
            </w:r>
          </w:p>
        </w:tc>
      </w:tr>
      <w:tr w:rsidR="001F3A2A" w:rsidRPr="00832A14" w14:paraId="61C15068" w14:textId="77777777" w:rsidTr="0082680B">
        <w:trPr>
          <w:cantSplit/>
          <w:trHeight w:val="173"/>
        </w:trPr>
        <w:tc>
          <w:tcPr>
            <w:tcW w:w="802" w:type="pct"/>
            <w:vAlign w:val="center"/>
          </w:tcPr>
          <w:p w14:paraId="37663965" w14:textId="77777777" w:rsidR="001F3A2A" w:rsidRPr="00832A14" w:rsidRDefault="001F3A2A" w:rsidP="0082680B">
            <w:pPr>
              <w:jc w:val="center"/>
              <w:rPr>
                <w:rFonts w:cs="Arial"/>
                <w:b/>
              </w:rPr>
            </w:pPr>
            <w:r w:rsidRPr="00832A14">
              <w:rPr>
                <w:rFonts w:cs="Arial"/>
                <w:color w:val="000000"/>
              </w:rPr>
              <w:t>Glenn</w:t>
            </w:r>
          </w:p>
        </w:tc>
        <w:tc>
          <w:tcPr>
            <w:tcW w:w="825" w:type="pct"/>
            <w:vAlign w:val="center"/>
          </w:tcPr>
          <w:p w14:paraId="67B4A384" w14:textId="77777777" w:rsidR="001F3A2A" w:rsidRPr="00832A14" w:rsidRDefault="001F3A2A" w:rsidP="0082680B">
            <w:pPr>
              <w:jc w:val="center"/>
              <w:rPr>
                <w:rFonts w:cs="Arial"/>
              </w:rPr>
            </w:pPr>
            <w:r w:rsidRPr="00832A14">
              <w:rPr>
                <w:rFonts w:cs="Arial"/>
                <w:color w:val="000000"/>
              </w:rPr>
              <w:t>4 (9)</w:t>
            </w:r>
          </w:p>
        </w:tc>
        <w:tc>
          <w:tcPr>
            <w:tcW w:w="916" w:type="pct"/>
            <w:vAlign w:val="center"/>
          </w:tcPr>
          <w:p w14:paraId="17F1F844" w14:textId="77777777" w:rsidR="001F3A2A" w:rsidRPr="00832A14" w:rsidRDefault="001F3A2A" w:rsidP="0082680B">
            <w:pPr>
              <w:jc w:val="center"/>
              <w:rPr>
                <w:rFonts w:cs="Arial"/>
              </w:rPr>
            </w:pPr>
            <w:r w:rsidRPr="00832A14">
              <w:rPr>
                <w:rFonts w:cs="Arial"/>
                <w:color w:val="000000"/>
              </w:rPr>
              <w:t>Placer</w:t>
            </w:r>
          </w:p>
        </w:tc>
        <w:tc>
          <w:tcPr>
            <w:tcW w:w="825" w:type="pct"/>
            <w:vAlign w:val="center"/>
          </w:tcPr>
          <w:p w14:paraId="38CDFF1A" w14:textId="4D999D1F" w:rsidR="001F3A2A" w:rsidRPr="00832A14" w:rsidRDefault="0093133E" w:rsidP="0082680B">
            <w:pPr>
              <w:jc w:val="center"/>
              <w:rPr>
                <w:rFonts w:cs="Arial"/>
              </w:rPr>
            </w:pPr>
            <w:r w:rsidRPr="00832A14">
              <w:rPr>
                <w:rFonts w:cs="Arial"/>
                <w:color w:val="000000"/>
              </w:rPr>
              <w:t xml:space="preserve">9 </w:t>
            </w:r>
            <w:r w:rsidR="001F3A2A" w:rsidRPr="00832A14">
              <w:rPr>
                <w:rFonts w:cs="Arial"/>
                <w:color w:val="000000"/>
              </w:rPr>
              <w:t>(16)</w:t>
            </w:r>
          </w:p>
        </w:tc>
        <w:tc>
          <w:tcPr>
            <w:tcW w:w="809" w:type="pct"/>
            <w:vAlign w:val="center"/>
          </w:tcPr>
          <w:p w14:paraId="51C05D57" w14:textId="77777777" w:rsidR="001F3A2A" w:rsidRPr="00832A14" w:rsidRDefault="001F3A2A" w:rsidP="0082680B">
            <w:pPr>
              <w:jc w:val="center"/>
              <w:rPr>
                <w:rFonts w:cs="Arial"/>
              </w:rPr>
            </w:pPr>
            <w:r w:rsidRPr="00832A14">
              <w:rPr>
                <w:rFonts w:cs="Arial"/>
                <w:color w:val="000000"/>
              </w:rPr>
              <w:t>Sutter</w:t>
            </w:r>
          </w:p>
        </w:tc>
        <w:tc>
          <w:tcPr>
            <w:tcW w:w="823" w:type="pct"/>
            <w:vAlign w:val="center"/>
          </w:tcPr>
          <w:p w14:paraId="5BC9A4BA" w14:textId="6F1E2D79" w:rsidR="001F3A2A" w:rsidRPr="00832A14" w:rsidRDefault="0016549A" w:rsidP="0082680B">
            <w:pPr>
              <w:jc w:val="center"/>
              <w:rPr>
                <w:rFonts w:cs="Arial"/>
              </w:rPr>
            </w:pPr>
            <w:r w:rsidRPr="00832A14">
              <w:rPr>
                <w:rFonts w:cs="Arial"/>
                <w:color w:val="000000"/>
              </w:rPr>
              <w:t>4</w:t>
            </w:r>
            <w:r w:rsidR="001F3A2A" w:rsidRPr="00832A14">
              <w:rPr>
                <w:rFonts w:cs="Arial"/>
                <w:color w:val="000000"/>
              </w:rPr>
              <w:t xml:space="preserve"> (13)</w:t>
            </w:r>
          </w:p>
        </w:tc>
      </w:tr>
      <w:tr w:rsidR="001F3A2A" w:rsidRPr="00832A14" w14:paraId="475C9F07" w14:textId="77777777" w:rsidTr="0082680B">
        <w:trPr>
          <w:cantSplit/>
          <w:trHeight w:val="173"/>
        </w:trPr>
        <w:tc>
          <w:tcPr>
            <w:tcW w:w="802" w:type="pct"/>
            <w:vAlign w:val="center"/>
          </w:tcPr>
          <w:p w14:paraId="503681A5" w14:textId="77777777" w:rsidR="001F3A2A" w:rsidRPr="00832A14" w:rsidRDefault="001F3A2A" w:rsidP="0082680B">
            <w:pPr>
              <w:jc w:val="center"/>
              <w:rPr>
                <w:rFonts w:cs="Arial"/>
                <w:b/>
              </w:rPr>
            </w:pPr>
            <w:r w:rsidRPr="00832A14">
              <w:rPr>
                <w:rFonts w:cs="Arial"/>
                <w:color w:val="000000"/>
              </w:rPr>
              <w:t>Humboldt</w:t>
            </w:r>
          </w:p>
        </w:tc>
        <w:tc>
          <w:tcPr>
            <w:tcW w:w="825" w:type="pct"/>
            <w:vAlign w:val="center"/>
          </w:tcPr>
          <w:p w14:paraId="561864F1" w14:textId="77777777" w:rsidR="001F3A2A" w:rsidRPr="00832A14" w:rsidRDefault="001F3A2A" w:rsidP="0082680B">
            <w:pPr>
              <w:jc w:val="center"/>
              <w:rPr>
                <w:rFonts w:cs="Arial"/>
              </w:rPr>
            </w:pPr>
            <w:r w:rsidRPr="00832A14">
              <w:rPr>
                <w:rFonts w:cs="Arial"/>
                <w:color w:val="000000"/>
              </w:rPr>
              <w:t>14 (32)</w:t>
            </w:r>
          </w:p>
        </w:tc>
        <w:tc>
          <w:tcPr>
            <w:tcW w:w="916" w:type="pct"/>
            <w:vAlign w:val="center"/>
          </w:tcPr>
          <w:p w14:paraId="00E54EC4" w14:textId="77777777" w:rsidR="001F3A2A" w:rsidRPr="00832A14" w:rsidRDefault="001F3A2A" w:rsidP="0082680B">
            <w:pPr>
              <w:jc w:val="center"/>
              <w:rPr>
                <w:rFonts w:cs="Arial"/>
              </w:rPr>
            </w:pPr>
            <w:r w:rsidRPr="00832A14">
              <w:rPr>
                <w:rFonts w:cs="Arial"/>
                <w:color w:val="000000"/>
              </w:rPr>
              <w:t>Plumas</w:t>
            </w:r>
          </w:p>
        </w:tc>
        <w:tc>
          <w:tcPr>
            <w:tcW w:w="825" w:type="pct"/>
            <w:vAlign w:val="center"/>
          </w:tcPr>
          <w:p w14:paraId="780B672D" w14:textId="77777777" w:rsidR="001F3A2A" w:rsidRPr="00832A14" w:rsidRDefault="001F3A2A" w:rsidP="0082680B">
            <w:pPr>
              <w:jc w:val="center"/>
              <w:rPr>
                <w:rFonts w:cs="Arial"/>
              </w:rPr>
            </w:pPr>
            <w:r w:rsidRPr="00832A14">
              <w:rPr>
                <w:rFonts w:cs="Arial"/>
                <w:color w:val="000000"/>
              </w:rPr>
              <w:t>1 (2)</w:t>
            </w:r>
          </w:p>
        </w:tc>
        <w:tc>
          <w:tcPr>
            <w:tcW w:w="809" w:type="pct"/>
            <w:vAlign w:val="center"/>
          </w:tcPr>
          <w:p w14:paraId="68822F78" w14:textId="77777777" w:rsidR="001F3A2A" w:rsidRPr="00832A14" w:rsidRDefault="001F3A2A" w:rsidP="0082680B">
            <w:pPr>
              <w:jc w:val="center"/>
              <w:rPr>
                <w:rFonts w:cs="Arial"/>
              </w:rPr>
            </w:pPr>
            <w:r w:rsidRPr="00832A14">
              <w:rPr>
                <w:rFonts w:cs="Arial"/>
                <w:color w:val="000000"/>
              </w:rPr>
              <w:t>Tehama</w:t>
            </w:r>
          </w:p>
        </w:tc>
        <w:tc>
          <w:tcPr>
            <w:tcW w:w="823" w:type="pct"/>
            <w:vAlign w:val="center"/>
          </w:tcPr>
          <w:p w14:paraId="6563F937" w14:textId="77777777" w:rsidR="001F3A2A" w:rsidRPr="00832A14" w:rsidRDefault="001F3A2A" w:rsidP="0082680B">
            <w:pPr>
              <w:jc w:val="center"/>
              <w:rPr>
                <w:rFonts w:cs="Arial"/>
              </w:rPr>
            </w:pPr>
            <w:r w:rsidRPr="00832A14">
              <w:rPr>
                <w:rFonts w:cs="Arial"/>
                <w:color w:val="000000"/>
              </w:rPr>
              <w:t>7 (14)</w:t>
            </w:r>
          </w:p>
        </w:tc>
      </w:tr>
      <w:tr w:rsidR="001F3A2A" w:rsidRPr="00832A14" w14:paraId="0EDDACF3" w14:textId="77777777" w:rsidTr="0082680B">
        <w:trPr>
          <w:cantSplit/>
          <w:trHeight w:val="173"/>
        </w:trPr>
        <w:tc>
          <w:tcPr>
            <w:tcW w:w="802" w:type="pct"/>
            <w:vAlign w:val="center"/>
          </w:tcPr>
          <w:p w14:paraId="474DA689" w14:textId="77777777" w:rsidR="001F3A2A" w:rsidRPr="00832A14" w:rsidRDefault="001F3A2A" w:rsidP="0082680B">
            <w:pPr>
              <w:jc w:val="center"/>
              <w:rPr>
                <w:rFonts w:cs="Arial"/>
                <w:b/>
              </w:rPr>
            </w:pPr>
            <w:r w:rsidRPr="00832A14">
              <w:rPr>
                <w:rFonts w:cs="Arial"/>
                <w:color w:val="000000"/>
              </w:rPr>
              <w:t>Imperial</w:t>
            </w:r>
          </w:p>
        </w:tc>
        <w:tc>
          <w:tcPr>
            <w:tcW w:w="825" w:type="pct"/>
            <w:vAlign w:val="center"/>
          </w:tcPr>
          <w:p w14:paraId="08FAAB31" w14:textId="77777777" w:rsidR="001F3A2A" w:rsidRPr="00832A14" w:rsidRDefault="001F3A2A" w:rsidP="0082680B">
            <w:pPr>
              <w:jc w:val="center"/>
              <w:rPr>
                <w:rFonts w:cs="Arial"/>
              </w:rPr>
            </w:pPr>
            <w:r w:rsidRPr="00832A14">
              <w:rPr>
                <w:rFonts w:cs="Arial"/>
                <w:color w:val="000000"/>
              </w:rPr>
              <w:t>11 (17)</w:t>
            </w:r>
          </w:p>
        </w:tc>
        <w:tc>
          <w:tcPr>
            <w:tcW w:w="916" w:type="pct"/>
            <w:vAlign w:val="center"/>
          </w:tcPr>
          <w:p w14:paraId="13862CFA" w14:textId="77777777" w:rsidR="001F3A2A" w:rsidRPr="00832A14" w:rsidRDefault="001F3A2A" w:rsidP="0082680B">
            <w:pPr>
              <w:jc w:val="center"/>
              <w:rPr>
                <w:rFonts w:cs="Arial"/>
              </w:rPr>
            </w:pPr>
            <w:r w:rsidRPr="00832A14">
              <w:rPr>
                <w:rFonts w:cs="Arial"/>
                <w:color w:val="000000"/>
              </w:rPr>
              <w:t>Riverside</w:t>
            </w:r>
          </w:p>
        </w:tc>
        <w:tc>
          <w:tcPr>
            <w:tcW w:w="825" w:type="pct"/>
            <w:vAlign w:val="center"/>
          </w:tcPr>
          <w:p w14:paraId="1D7832D0" w14:textId="05B95D5E" w:rsidR="001F3A2A" w:rsidRPr="00832A14" w:rsidRDefault="001F3A2A" w:rsidP="0082680B">
            <w:pPr>
              <w:jc w:val="center"/>
              <w:rPr>
                <w:rFonts w:cs="Arial"/>
              </w:rPr>
            </w:pPr>
            <w:r w:rsidRPr="00832A14">
              <w:rPr>
                <w:rFonts w:cs="Arial"/>
                <w:color w:val="000000"/>
              </w:rPr>
              <w:t>2</w:t>
            </w:r>
            <w:r w:rsidR="0093133E" w:rsidRPr="00832A14">
              <w:rPr>
                <w:rFonts w:cs="Arial"/>
                <w:color w:val="000000"/>
              </w:rPr>
              <w:t>2</w:t>
            </w:r>
            <w:r w:rsidRPr="00832A14">
              <w:rPr>
                <w:rFonts w:cs="Arial"/>
                <w:color w:val="000000"/>
              </w:rPr>
              <w:t xml:space="preserve"> (24)</w:t>
            </w:r>
          </w:p>
        </w:tc>
        <w:tc>
          <w:tcPr>
            <w:tcW w:w="809" w:type="pct"/>
            <w:vAlign w:val="center"/>
          </w:tcPr>
          <w:p w14:paraId="27420DB0" w14:textId="77777777" w:rsidR="001F3A2A" w:rsidRPr="00832A14" w:rsidRDefault="001F3A2A" w:rsidP="0082680B">
            <w:pPr>
              <w:jc w:val="center"/>
              <w:rPr>
                <w:rFonts w:cs="Arial"/>
              </w:rPr>
            </w:pPr>
            <w:r w:rsidRPr="00832A14">
              <w:rPr>
                <w:rFonts w:cs="Arial"/>
                <w:color w:val="000000"/>
              </w:rPr>
              <w:t>Trinity</w:t>
            </w:r>
          </w:p>
        </w:tc>
        <w:tc>
          <w:tcPr>
            <w:tcW w:w="823" w:type="pct"/>
            <w:vAlign w:val="center"/>
          </w:tcPr>
          <w:p w14:paraId="2C13CE4A" w14:textId="77777777" w:rsidR="001F3A2A" w:rsidRPr="00832A14" w:rsidRDefault="001F3A2A" w:rsidP="0082680B">
            <w:pPr>
              <w:jc w:val="center"/>
              <w:rPr>
                <w:rFonts w:cs="Arial"/>
              </w:rPr>
            </w:pPr>
            <w:r w:rsidRPr="00832A14">
              <w:rPr>
                <w:rFonts w:cs="Arial"/>
                <w:color w:val="000000"/>
              </w:rPr>
              <w:t>2 (10)</w:t>
            </w:r>
          </w:p>
        </w:tc>
      </w:tr>
      <w:tr w:rsidR="001F3A2A" w:rsidRPr="00832A14" w14:paraId="112A9DEE" w14:textId="77777777" w:rsidTr="0082680B">
        <w:trPr>
          <w:cantSplit/>
          <w:trHeight w:val="173"/>
        </w:trPr>
        <w:tc>
          <w:tcPr>
            <w:tcW w:w="802" w:type="pct"/>
            <w:vAlign w:val="center"/>
          </w:tcPr>
          <w:p w14:paraId="6940A55D" w14:textId="77777777" w:rsidR="001F3A2A" w:rsidRPr="00832A14" w:rsidRDefault="001F3A2A" w:rsidP="0082680B">
            <w:pPr>
              <w:jc w:val="center"/>
              <w:rPr>
                <w:rFonts w:cs="Arial"/>
                <w:b/>
              </w:rPr>
            </w:pPr>
            <w:r w:rsidRPr="00832A14">
              <w:rPr>
                <w:rFonts w:cs="Arial"/>
                <w:color w:val="000000"/>
              </w:rPr>
              <w:t>Inyo</w:t>
            </w:r>
          </w:p>
        </w:tc>
        <w:tc>
          <w:tcPr>
            <w:tcW w:w="825" w:type="pct"/>
            <w:vAlign w:val="center"/>
          </w:tcPr>
          <w:p w14:paraId="7014DEBD" w14:textId="77777777" w:rsidR="001F3A2A" w:rsidRPr="00832A14" w:rsidRDefault="001F3A2A" w:rsidP="0082680B">
            <w:pPr>
              <w:jc w:val="center"/>
              <w:rPr>
                <w:rFonts w:cs="Arial"/>
              </w:rPr>
            </w:pPr>
            <w:r w:rsidRPr="00832A14">
              <w:rPr>
                <w:rFonts w:cs="Arial"/>
                <w:color w:val="000000"/>
              </w:rPr>
              <w:t>3 (7)</w:t>
            </w:r>
          </w:p>
        </w:tc>
        <w:tc>
          <w:tcPr>
            <w:tcW w:w="916" w:type="pct"/>
            <w:vAlign w:val="center"/>
          </w:tcPr>
          <w:p w14:paraId="6BB1DF76" w14:textId="77777777" w:rsidR="001F3A2A" w:rsidRPr="00832A14" w:rsidRDefault="001F3A2A" w:rsidP="0082680B">
            <w:pPr>
              <w:jc w:val="center"/>
              <w:rPr>
                <w:rFonts w:cs="Arial"/>
              </w:rPr>
            </w:pPr>
            <w:r w:rsidRPr="00832A14">
              <w:rPr>
                <w:rFonts w:cs="Arial"/>
                <w:color w:val="000000"/>
              </w:rPr>
              <w:t>Sacramento</w:t>
            </w:r>
          </w:p>
        </w:tc>
        <w:tc>
          <w:tcPr>
            <w:tcW w:w="825" w:type="pct"/>
            <w:vAlign w:val="center"/>
          </w:tcPr>
          <w:p w14:paraId="21D693CD" w14:textId="77777777" w:rsidR="001F3A2A" w:rsidRPr="00832A14" w:rsidRDefault="001F3A2A" w:rsidP="0082680B">
            <w:pPr>
              <w:jc w:val="center"/>
              <w:rPr>
                <w:rFonts w:cs="Arial"/>
              </w:rPr>
            </w:pPr>
            <w:r w:rsidRPr="00832A14">
              <w:rPr>
                <w:rFonts w:cs="Arial"/>
                <w:color w:val="000000"/>
              </w:rPr>
              <w:t>14 (14)</w:t>
            </w:r>
          </w:p>
        </w:tc>
        <w:tc>
          <w:tcPr>
            <w:tcW w:w="809" w:type="pct"/>
            <w:vAlign w:val="center"/>
          </w:tcPr>
          <w:p w14:paraId="3FF0E289" w14:textId="77777777" w:rsidR="001F3A2A" w:rsidRPr="00832A14" w:rsidRDefault="001F3A2A" w:rsidP="0082680B">
            <w:pPr>
              <w:jc w:val="center"/>
              <w:rPr>
                <w:rFonts w:cs="Arial"/>
              </w:rPr>
            </w:pPr>
            <w:r w:rsidRPr="00832A14">
              <w:rPr>
                <w:rFonts w:cs="Arial"/>
                <w:color w:val="000000"/>
              </w:rPr>
              <w:t>Tulare</w:t>
            </w:r>
          </w:p>
        </w:tc>
        <w:tc>
          <w:tcPr>
            <w:tcW w:w="823" w:type="pct"/>
            <w:vAlign w:val="center"/>
          </w:tcPr>
          <w:p w14:paraId="172F6B0D" w14:textId="77777777" w:rsidR="001F3A2A" w:rsidRPr="00832A14" w:rsidRDefault="001F3A2A" w:rsidP="0082680B">
            <w:pPr>
              <w:jc w:val="center"/>
              <w:rPr>
                <w:rFonts w:cs="Arial"/>
              </w:rPr>
            </w:pPr>
            <w:r w:rsidRPr="00832A14">
              <w:rPr>
                <w:rFonts w:cs="Arial"/>
                <w:color w:val="000000"/>
              </w:rPr>
              <w:t>23 (44)</w:t>
            </w:r>
          </w:p>
        </w:tc>
      </w:tr>
      <w:tr w:rsidR="001F3A2A" w:rsidRPr="00832A14" w14:paraId="683CC036" w14:textId="77777777" w:rsidTr="0082680B">
        <w:trPr>
          <w:cantSplit/>
          <w:trHeight w:val="173"/>
        </w:trPr>
        <w:tc>
          <w:tcPr>
            <w:tcW w:w="802" w:type="pct"/>
            <w:vAlign w:val="center"/>
          </w:tcPr>
          <w:p w14:paraId="2AF95C86" w14:textId="77777777" w:rsidR="001F3A2A" w:rsidRPr="00832A14" w:rsidRDefault="001F3A2A" w:rsidP="0082680B">
            <w:pPr>
              <w:jc w:val="center"/>
              <w:rPr>
                <w:rFonts w:cs="Arial"/>
                <w:b/>
              </w:rPr>
            </w:pPr>
            <w:r w:rsidRPr="00832A14">
              <w:rPr>
                <w:rFonts w:cs="Arial"/>
                <w:color w:val="000000"/>
              </w:rPr>
              <w:t>Kern</w:t>
            </w:r>
          </w:p>
        </w:tc>
        <w:tc>
          <w:tcPr>
            <w:tcW w:w="825" w:type="pct"/>
            <w:vAlign w:val="center"/>
          </w:tcPr>
          <w:p w14:paraId="3B5F48D6" w14:textId="77777777" w:rsidR="001F3A2A" w:rsidRPr="00832A14" w:rsidRDefault="001F3A2A" w:rsidP="0082680B">
            <w:pPr>
              <w:jc w:val="center"/>
              <w:rPr>
                <w:rFonts w:cs="Arial"/>
              </w:rPr>
            </w:pPr>
            <w:r w:rsidRPr="00832A14">
              <w:rPr>
                <w:rFonts w:cs="Arial"/>
                <w:color w:val="000000"/>
              </w:rPr>
              <w:t>35 (47)</w:t>
            </w:r>
          </w:p>
        </w:tc>
        <w:tc>
          <w:tcPr>
            <w:tcW w:w="916" w:type="pct"/>
            <w:vAlign w:val="center"/>
          </w:tcPr>
          <w:p w14:paraId="517A1082" w14:textId="77777777" w:rsidR="001F3A2A" w:rsidRPr="00832A14" w:rsidRDefault="001F3A2A" w:rsidP="0082680B">
            <w:pPr>
              <w:jc w:val="center"/>
              <w:rPr>
                <w:rFonts w:cs="Arial"/>
              </w:rPr>
            </w:pPr>
            <w:r w:rsidRPr="00832A14">
              <w:rPr>
                <w:rFonts w:cs="Arial"/>
                <w:color w:val="000000"/>
              </w:rPr>
              <w:t>San Benito</w:t>
            </w:r>
          </w:p>
        </w:tc>
        <w:tc>
          <w:tcPr>
            <w:tcW w:w="825" w:type="pct"/>
            <w:vAlign w:val="center"/>
          </w:tcPr>
          <w:p w14:paraId="52D8321A" w14:textId="77777777" w:rsidR="001F3A2A" w:rsidRPr="00832A14" w:rsidRDefault="001F3A2A" w:rsidP="0082680B">
            <w:pPr>
              <w:jc w:val="center"/>
              <w:rPr>
                <w:rFonts w:cs="Arial"/>
              </w:rPr>
            </w:pPr>
            <w:r w:rsidRPr="00832A14">
              <w:rPr>
                <w:rFonts w:cs="Arial"/>
                <w:color w:val="000000"/>
              </w:rPr>
              <w:t>3 (12)</w:t>
            </w:r>
          </w:p>
        </w:tc>
        <w:tc>
          <w:tcPr>
            <w:tcW w:w="809" w:type="pct"/>
            <w:vAlign w:val="center"/>
          </w:tcPr>
          <w:p w14:paraId="4B06F858" w14:textId="77777777" w:rsidR="001F3A2A" w:rsidRPr="00832A14" w:rsidRDefault="001F3A2A" w:rsidP="0082680B">
            <w:pPr>
              <w:jc w:val="center"/>
              <w:rPr>
                <w:rFonts w:cs="Arial"/>
              </w:rPr>
            </w:pPr>
            <w:r w:rsidRPr="00832A14">
              <w:rPr>
                <w:rFonts w:cs="Arial"/>
                <w:color w:val="000000"/>
              </w:rPr>
              <w:t>Tuolumne</w:t>
            </w:r>
          </w:p>
        </w:tc>
        <w:tc>
          <w:tcPr>
            <w:tcW w:w="823" w:type="pct"/>
            <w:vAlign w:val="center"/>
          </w:tcPr>
          <w:p w14:paraId="65722D32" w14:textId="77777777" w:rsidR="001F3A2A" w:rsidRPr="00832A14" w:rsidRDefault="001F3A2A" w:rsidP="0082680B">
            <w:pPr>
              <w:jc w:val="center"/>
              <w:rPr>
                <w:rFonts w:cs="Arial"/>
              </w:rPr>
            </w:pPr>
            <w:r w:rsidRPr="00832A14">
              <w:rPr>
                <w:rFonts w:cs="Arial"/>
                <w:color w:val="000000"/>
              </w:rPr>
              <w:t>8 (12)</w:t>
            </w:r>
          </w:p>
        </w:tc>
      </w:tr>
      <w:tr w:rsidR="001F3A2A" w:rsidRPr="00832A14" w14:paraId="0EE91D51" w14:textId="77777777" w:rsidTr="0082680B">
        <w:trPr>
          <w:cantSplit/>
          <w:trHeight w:val="173"/>
        </w:trPr>
        <w:tc>
          <w:tcPr>
            <w:tcW w:w="802" w:type="pct"/>
            <w:vAlign w:val="center"/>
          </w:tcPr>
          <w:p w14:paraId="7DA6CAC7" w14:textId="77777777" w:rsidR="001F3A2A" w:rsidRPr="00832A14" w:rsidRDefault="001F3A2A" w:rsidP="0082680B">
            <w:pPr>
              <w:jc w:val="center"/>
              <w:rPr>
                <w:rFonts w:cs="Arial"/>
                <w:b/>
              </w:rPr>
            </w:pPr>
            <w:r w:rsidRPr="00832A14">
              <w:rPr>
                <w:rFonts w:cs="Arial"/>
                <w:color w:val="000000"/>
              </w:rPr>
              <w:t>Kings</w:t>
            </w:r>
          </w:p>
        </w:tc>
        <w:tc>
          <w:tcPr>
            <w:tcW w:w="825" w:type="pct"/>
            <w:vAlign w:val="center"/>
          </w:tcPr>
          <w:p w14:paraId="02BE3B78" w14:textId="77777777" w:rsidR="001F3A2A" w:rsidRPr="00832A14" w:rsidRDefault="001F3A2A" w:rsidP="0082680B">
            <w:pPr>
              <w:jc w:val="center"/>
              <w:rPr>
                <w:rFonts w:cs="Arial"/>
              </w:rPr>
            </w:pPr>
            <w:r w:rsidRPr="00832A14">
              <w:rPr>
                <w:rFonts w:cs="Arial"/>
                <w:color w:val="000000"/>
              </w:rPr>
              <w:t>11 (12)</w:t>
            </w:r>
          </w:p>
        </w:tc>
        <w:tc>
          <w:tcPr>
            <w:tcW w:w="916" w:type="pct"/>
            <w:vAlign w:val="center"/>
          </w:tcPr>
          <w:p w14:paraId="56FC11C8" w14:textId="77777777" w:rsidR="001F3A2A" w:rsidRPr="00832A14" w:rsidRDefault="001F3A2A" w:rsidP="0082680B">
            <w:pPr>
              <w:jc w:val="center"/>
              <w:rPr>
                <w:rFonts w:cs="Arial"/>
              </w:rPr>
            </w:pPr>
            <w:r w:rsidRPr="00832A14">
              <w:rPr>
                <w:rFonts w:cs="Arial"/>
                <w:color w:val="000000"/>
              </w:rPr>
              <w:t>San Bernardino</w:t>
            </w:r>
          </w:p>
        </w:tc>
        <w:tc>
          <w:tcPr>
            <w:tcW w:w="825" w:type="pct"/>
            <w:vAlign w:val="center"/>
          </w:tcPr>
          <w:p w14:paraId="1F42FF6D" w14:textId="77777777" w:rsidR="001F3A2A" w:rsidRPr="00832A14" w:rsidRDefault="001F3A2A" w:rsidP="0082680B">
            <w:pPr>
              <w:jc w:val="center"/>
              <w:rPr>
                <w:rFonts w:cs="Arial"/>
              </w:rPr>
            </w:pPr>
            <w:r w:rsidRPr="00832A14">
              <w:rPr>
                <w:rFonts w:cs="Arial"/>
                <w:color w:val="000000"/>
              </w:rPr>
              <w:t>32 (34)</w:t>
            </w:r>
          </w:p>
        </w:tc>
        <w:tc>
          <w:tcPr>
            <w:tcW w:w="809" w:type="pct"/>
            <w:vAlign w:val="center"/>
          </w:tcPr>
          <w:p w14:paraId="684DB3F0" w14:textId="77777777" w:rsidR="001F3A2A" w:rsidRPr="00832A14" w:rsidRDefault="001F3A2A" w:rsidP="0082680B">
            <w:pPr>
              <w:jc w:val="center"/>
              <w:rPr>
                <w:rFonts w:cs="Arial"/>
              </w:rPr>
            </w:pPr>
            <w:r w:rsidRPr="00832A14">
              <w:rPr>
                <w:rFonts w:cs="Arial"/>
                <w:color w:val="000000"/>
              </w:rPr>
              <w:t>Ventura</w:t>
            </w:r>
          </w:p>
        </w:tc>
        <w:tc>
          <w:tcPr>
            <w:tcW w:w="823" w:type="pct"/>
            <w:vAlign w:val="center"/>
          </w:tcPr>
          <w:p w14:paraId="07FCF900" w14:textId="2D5005F5" w:rsidR="001F3A2A" w:rsidRPr="00832A14" w:rsidRDefault="001F3A2A" w:rsidP="0082680B">
            <w:pPr>
              <w:jc w:val="center"/>
              <w:rPr>
                <w:rFonts w:cs="Arial"/>
              </w:rPr>
            </w:pPr>
            <w:r w:rsidRPr="00832A14">
              <w:rPr>
                <w:rFonts w:cs="Arial"/>
                <w:color w:val="000000"/>
              </w:rPr>
              <w:t>1</w:t>
            </w:r>
            <w:r w:rsidR="0016549A" w:rsidRPr="00832A14">
              <w:rPr>
                <w:rFonts w:cs="Arial"/>
                <w:color w:val="000000"/>
              </w:rPr>
              <w:t>5</w:t>
            </w:r>
            <w:r w:rsidRPr="00832A14">
              <w:rPr>
                <w:rFonts w:cs="Arial"/>
                <w:color w:val="000000"/>
              </w:rPr>
              <w:t xml:space="preserve"> (20)</w:t>
            </w:r>
          </w:p>
        </w:tc>
      </w:tr>
      <w:tr w:rsidR="001F3A2A" w:rsidRPr="00832A14" w14:paraId="79FE3385" w14:textId="77777777" w:rsidTr="0082680B">
        <w:trPr>
          <w:cantSplit/>
          <w:trHeight w:val="173"/>
        </w:trPr>
        <w:tc>
          <w:tcPr>
            <w:tcW w:w="802" w:type="pct"/>
            <w:vAlign w:val="center"/>
          </w:tcPr>
          <w:p w14:paraId="20165544" w14:textId="77777777" w:rsidR="001F3A2A" w:rsidRPr="00832A14" w:rsidRDefault="001F3A2A" w:rsidP="0082680B">
            <w:pPr>
              <w:jc w:val="center"/>
              <w:rPr>
                <w:rFonts w:cs="Arial"/>
                <w:b/>
              </w:rPr>
            </w:pPr>
            <w:r w:rsidRPr="00832A14">
              <w:rPr>
                <w:rFonts w:cs="Arial"/>
                <w:color w:val="000000"/>
              </w:rPr>
              <w:t>Lake</w:t>
            </w:r>
          </w:p>
        </w:tc>
        <w:tc>
          <w:tcPr>
            <w:tcW w:w="825" w:type="pct"/>
            <w:vAlign w:val="center"/>
          </w:tcPr>
          <w:p w14:paraId="13D1C4F5" w14:textId="77777777" w:rsidR="001F3A2A" w:rsidRPr="00832A14" w:rsidRDefault="001F3A2A" w:rsidP="0082680B">
            <w:pPr>
              <w:jc w:val="center"/>
              <w:rPr>
                <w:rFonts w:cs="Arial"/>
              </w:rPr>
            </w:pPr>
            <w:r w:rsidRPr="00832A14">
              <w:rPr>
                <w:rFonts w:cs="Arial"/>
                <w:color w:val="000000"/>
              </w:rPr>
              <w:t>6 (7)</w:t>
            </w:r>
          </w:p>
        </w:tc>
        <w:tc>
          <w:tcPr>
            <w:tcW w:w="916" w:type="pct"/>
            <w:vAlign w:val="center"/>
          </w:tcPr>
          <w:p w14:paraId="717DA7C5" w14:textId="77777777" w:rsidR="001F3A2A" w:rsidRPr="00832A14" w:rsidRDefault="001F3A2A" w:rsidP="0082680B">
            <w:pPr>
              <w:jc w:val="center"/>
              <w:rPr>
                <w:rFonts w:cs="Arial"/>
              </w:rPr>
            </w:pPr>
            <w:r w:rsidRPr="00832A14">
              <w:rPr>
                <w:rFonts w:cs="Arial"/>
                <w:color w:val="000000"/>
              </w:rPr>
              <w:t>San Diego</w:t>
            </w:r>
          </w:p>
        </w:tc>
        <w:tc>
          <w:tcPr>
            <w:tcW w:w="825" w:type="pct"/>
            <w:vAlign w:val="center"/>
          </w:tcPr>
          <w:p w14:paraId="7C9A1651" w14:textId="77777777" w:rsidR="001F3A2A" w:rsidRPr="00832A14" w:rsidRDefault="001F3A2A" w:rsidP="0082680B">
            <w:pPr>
              <w:jc w:val="center"/>
              <w:rPr>
                <w:rFonts w:cs="Arial"/>
              </w:rPr>
            </w:pPr>
            <w:r w:rsidRPr="00832A14">
              <w:rPr>
                <w:rFonts w:cs="Arial"/>
                <w:color w:val="000000"/>
              </w:rPr>
              <w:t>31 (44)</w:t>
            </w:r>
          </w:p>
        </w:tc>
        <w:tc>
          <w:tcPr>
            <w:tcW w:w="809" w:type="pct"/>
            <w:vAlign w:val="center"/>
          </w:tcPr>
          <w:p w14:paraId="3E57150A" w14:textId="77777777" w:rsidR="001F3A2A" w:rsidRPr="00832A14" w:rsidRDefault="001F3A2A" w:rsidP="0082680B">
            <w:pPr>
              <w:jc w:val="center"/>
              <w:rPr>
                <w:rFonts w:cs="Arial"/>
              </w:rPr>
            </w:pPr>
            <w:r w:rsidRPr="00832A14">
              <w:rPr>
                <w:rFonts w:cs="Arial"/>
                <w:color w:val="000000"/>
              </w:rPr>
              <w:t>Yolo</w:t>
            </w:r>
          </w:p>
        </w:tc>
        <w:tc>
          <w:tcPr>
            <w:tcW w:w="823" w:type="pct"/>
            <w:vAlign w:val="center"/>
          </w:tcPr>
          <w:p w14:paraId="2DCF04F7" w14:textId="77777777" w:rsidR="001F3A2A" w:rsidRPr="00832A14" w:rsidRDefault="001F3A2A" w:rsidP="0082680B">
            <w:pPr>
              <w:jc w:val="center"/>
              <w:rPr>
                <w:rFonts w:cs="Arial"/>
              </w:rPr>
            </w:pPr>
            <w:r w:rsidRPr="00832A14">
              <w:rPr>
                <w:rFonts w:cs="Arial"/>
                <w:color w:val="000000"/>
              </w:rPr>
              <w:t>5 (6)</w:t>
            </w:r>
          </w:p>
        </w:tc>
      </w:tr>
      <w:tr w:rsidR="001F3A2A" w:rsidRPr="00832A14" w14:paraId="36D15120" w14:textId="77777777" w:rsidTr="0082680B">
        <w:trPr>
          <w:cantSplit/>
          <w:trHeight w:val="173"/>
        </w:trPr>
        <w:tc>
          <w:tcPr>
            <w:tcW w:w="802" w:type="pct"/>
            <w:vAlign w:val="center"/>
          </w:tcPr>
          <w:p w14:paraId="280B7393" w14:textId="77777777" w:rsidR="001F3A2A" w:rsidRPr="00832A14" w:rsidRDefault="001F3A2A" w:rsidP="0082680B">
            <w:pPr>
              <w:jc w:val="center"/>
              <w:rPr>
                <w:rFonts w:cs="Arial"/>
                <w:b/>
              </w:rPr>
            </w:pPr>
            <w:r w:rsidRPr="00832A14">
              <w:rPr>
                <w:rFonts w:cs="Arial"/>
                <w:color w:val="000000"/>
              </w:rPr>
              <w:t>Lassen</w:t>
            </w:r>
          </w:p>
        </w:tc>
        <w:tc>
          <w:tcPr>
            <w:tcW w:w="825" w:type="pct"/>
            <w:vAlign w:val="center"/>
          </w:tcPr>
          <w:p w14:paraId="5A5D846D" w14:textId="77777777" w:rsidR="001F3A2A" w:rsidRPr="00832A14" w:rsidRDefault="001F3A2A" w:rsidP="0082680B">
            <w:pPr>
              <w:jc w:val="center"/>
              <w:rPr>
                <w:rFonts w:cs="Arial"/>
              </w:rPr>
            </w:pPr>
            <w:r w:rsidRPr="00832A14">
              <w:rPr>
                <w:rFonts w:cs="Arial"/>
                <w:color w:val="000000"/>
              </w:rPr>
              <w:t>6 (11)</w:t>
            </w:r>
          </w:p>
        </w:tc>
        <w:tc>
          <w:tcPr>
            <w:tcW w:w="916" w:type="pct"/>
            <w:vAlign w:val="center"/>
          </w:tcPr>
          <w:p w14:paraId="50AE2203" w14:textId="77777777" w:rsidR="001F3A2A" w:rsidRPr="00832A14" w:rsidRDefault="001F3A2A" w:rsidP="0082680B">
            <w:pPr>
              <w:jc w:val="center"/>
              <w:rPr>
                <w:rFonts w:cs="Arial"/>
              </w:rPr>
            </w:pPr>
            <w:r w:rsidRPr="00832A14">
              <w:rPr>
                <w:rFonts w:cs="Arial"/>
                <w:color w:val="000000"/>
              </w:rPr>
              <w:t>San Francisco*</w:t>
            </w:r>
          </w:p>
        </w:tc>
        <w:tc>
          <w:tcPr>
            <w:tcW w:w="825" w:type="pct"/>
            <w:vAlign w:val="center"/>
          </w:tcPr>
          <w:p w14:paraId="435BB3D1" w14:textId="77777777" w:rsidR="001F3A2A" w:rsidRPr="00832A14" w:rsidRDefault="001F3A2A" w:rsidP="0082680B">
            <w:pPr>
              <w:jc w:val="center"/>
              <w:rPr>
                <w:rFonts w:cs="Arial"/>
              </w:rPr>
            </w:pPr>
            <w:r w:rsidRPr="00832A14">
              <w:rPr>
                <w:rFonts w:cs="Arial"/>
                <w:color w:val="000000"/>
              </w:rPr>
              <w:t>2 (2)</w:t>
            </w:r>
          </w:p>
        </w:tc>
        <w:tc>
          <w:tcPr>
            <w:tcW w:w="809" w:type="pct"/>
            <w:vAlign w:val="center"/>
          </w:tcPr>
          <w:p w14:paraId="300E33E4" w14:textId="77777777" w:rsidR="001F3A2A" w:rsidRPr="00832A14" w:rsidRDefault="001F3A2A" w:rsidP="0082680B">
            <w:pPr>
              <w:jc w:val="center"/>
              <w:rPr>
                <w:rFonts w:cs="Arial"/>
              </w:rPr>
            </w:pPr>
            <w:r w:rsidRPr="00832A14">
              <w:rPr>
                <w:rFonts w:cs="Arial"/>
                <w:color w:val="000000"/>
              </w:rPr>
              <w:t>Yuba</w:t>
            </w:r>
          </w:p>
        </w:tc>
        <w:tc>
          <w:tcPr>
            <w:tcW w:w="823" w:type="pct"/>
            <w:vAlign w:val="center"/>
          </w:tcPr>
          <w:p w14:paraId="2BE978F0" w14:textId="361F9AAA" w:rsidR="001F3A2A" w:rsidRPr="00832A14" w:rsidRDefault="0016549A" w:rsidP="0082680B">
            <w:pPr>
              <w:jc w:val="center"/>
              <w:rPr>
                <w:rFonts w:cs="Arial"/>
              </w:rPr>
            </w:pPr>
            <w:r w:rsidRPr="00832A14">
              <w:rPr>
                <w:rFonts w:cs="Arial"/>
                <w:color w:val="000000"/>
              </w:rPr>
              <w:t>4</w:t>
            </w:r>
            <w:r w:rsidR="001F3A2A" w:rsidRPr="00832A14">
              <w:rPr>
                <w:rFonts w:cs="Arial"/>
                <w:color w:val="000000"/>
              </w:rPr>
              <w:t xml:space="preserve"> (6)</w:t>
            </w:r>
          </w:p>
        </w:tc>
      </w:tr>
      <w:tr w:rsidR="001F3A2A" w:rsidRPr="00832A14" w14:paraId="127E7983" w14:textId="77777777" w:rsidTr="0082680B">
        <w:trPr>
          <w:cantSplit/>
          <w:trHeight w:val="173"/>
        </w:trPr>
        <w:tc>
          <w:tcPr>
            <w:tcW w:w="802" w:type="pct"/>
            <w:vAlign w:val="center"/>
          </w:tcPr>
          <w:p w14:paraId="17220C79" w14:textId="77777777" w:rsidR="001F3A2A" w:rsidRPr="00832A14" w:rsidRDefault="001F3A2A" w:rsidP="0082680B">
            <w:pPr>
              <w:jc w:val="center"/>
              <w:rPr>
                <w:rFonts w:cs="Arial"/>
                <w:b/>
              </w:rPr>
            </w:pPr>
            <w:r w:rsidRPr="00832A14">
              <w:rPr>
                <w:rFonts w:cs="Arial"/>
                <w:color w:val="000000"/>
              </w:rPr>
              <w:t>Los Angeles</w:t>
            </w:r>
          </w:p>
        </w:tc>
        <w:tc>
          <w:tcPr>
            <w:tcW w:w="825" w:type="pct"/>
            <w:vAlign w:val="center"/>
          </w:tcPr>
          <w:p w14:paraId="10453B40" w14:textId="77772B99" w:rsidR="001F3A2A" w:rsidRPr="00832A14" w:rsidRDefault="001F3A2A" w:rsidP="0082680B">
            <w:pPr>
              <w:jc w:val="center"/>
              <w:rPr>
                <w:rFonts w:cs="Arial"/>
              </w:rPr>
            </w:pPr>
            <w:r w:rsidRPr="00832A14">
              <w:rPr>
                <w:rFonts w:cs="Arial"/>
                <w:color w:val="000000"/>
              </w:rPr>
              <w:t>6</w:t>
            </w:r>
            <w:r w:rsidR="00527543" w:rsidRPr="00832A14">
              <w:rPr>
                <w:rFonts w:cs="Arial"/>
                <w:color w:val="000000"/>
              </w:rPr>
              <w:t>3</w:t>
            </w:r>
            <w:r w:rsidRPr="00832A14">
              <w:rPr>
                <w:rFonts w:cs="Arial"/>
                <w:color w:val="000000"/>
              </w:rPr>
              <w:t xml:space="preserve"> (80)</w:t>
            </w:r>
          </w:p>
        </w:tc>
        <w:tc>
          <w:tcPr>
            <w:tcW w:w="916" w:type="pct"/>
            <w:vAlign w:val="center"/>
          </w:tcPr>
          <w:p w14:paraId="4AFED00E" w14:textId="77777777" w:rsidR="001F3A2A" w:rsidRPr="00832A14" w:rsidRDefault="001F3A2A" w:rsidP="0082680B">
            <w:pPr>
              <w:jc w:val="center"/>
              <w:rPr>
                <w:rFonts w:cs="Arial"/>
              </w:rPr>
            </w:pPr>
            <w:r w:rsidRPr="00832A14">
              <w:rPr>
                <w:rFonts w:cs="Arial"/>
                <w:color w:val="000000"/>
              </w:rPr>
              <w:t>San Joaquin</w:t>
            </w:r>
          </w:p>
        </w:tc>
        <w:tc>
          <w:tcPr>
            <w:tcW w:w="825" w:type="pct"/>
            <w:vAlign w:val="center"/>
          </w:tcPr>
          <w:p w14:paraId="2C807FB4" w14:textId="77777777" w:rsidR="001F3A2A" w:rsidRPr="00832A14" w:rsidRDefault="001F3A2A" w:rsidP="0082680B">
            <w:pPr>
              <w:jc w:val="center"/>
              <w:rPr>
                <w:rFonts w:cs="Arial"/>
              </w:rPr>
            </w:pPr>
            <w:r w:rsidRPr="00832A14">
              <w:rPr>
                <w:rFonts w:cs="Arial"/>
                <w:color w:val="000000"/>
              </w:rPr>
              <w:t>9 (15)</w:t>
            </w:r>
          </w:p>
        </w:tc>
        <w:tc>
          <w:tcPr>
            <w:tcW w:w="809" w:type="pct"/>
            <w:vAlign w:val="center"/>
          </w:tcPr>
          <w:p w14:paraId="58AFF554" w14:textId="77777777" w:rsidR="001F3A2A" w:rsidRPr="00832A14" w:rsidRDefault="001F3A2A" w:rsidP="0082680B">
            <w:pPr>
              <w:jc w:val="center"/>
              <w:rPr>
                <w:rFonts w:cs="Arial"/>
              </w:rPr>
            </w:pPr>
            <w:r w:rsidRPr="00832A14">
              <w:rPr>
                <w:rFonts w:cs="Arial"/>
                <w:color w:val="000000"/>
              </w:rPr>
              <w:t>N/A</w:t>
            </w:r>
          </w:p>
        </w:tc>
        <w:tc>
          <w:tcPr>
            <w:tcW w:w="823" w:type="pct"/>
            <w:vAlign w:val="center"/>
          </w:tcPr>
          <w:p w14:paraId="716388A8" w14:textId="77777777" w:rsidR="001F3A2A" w:rsidRPr="00832A14" w:rsidRDefault="001F3A2A" w:rsidP="0082680B">
            <w:pPr>
              <w:jc w:val="center"/>
              <w:rPr>
                <w:rFonts w:cs="Arial"/>
              </w:rPr>
            </w:pPr>
            <w:r w:rsidRPr="00832A14">
              <w:rPr>
                <w:rFonts w:cs="Arial"/>
                <w:color w:val="000000"/>
              </w:rPr>
              <w:t>N/A</w:t>
            </w:r>
          </w:p>
        </w:tc>
      </w:tr>
      <w:tr w:rsidR="001F3A2A" w:rsidRPr="00832A14" w14:paraId="2A1ED1F4" w14:textId="77777777" w:rsidTr="0082680B">
        <w:trPr>
          <w:cantSplit/>
          <w:trHeight w:val="173"/>
        </w:trPr>
        <w:tc>
          <w:tcPr>
            <w:tcW w:w="802" w:type="pct"/>
            <w:vAlign w:val="center"/>
          </w:tcPr>
          <w:p w14:paraId="19086066" w14:textId="77777777" w:rsidR="001F3A2A" w:rsidRPr="00832A14" w:rsidRDefault="001F3A2A" w:rsidP="0082680B">
            <w:pPr>
              <w:jc w:val="center"/>
              <w:rPr>
                <w:rFonts w:cs="Arial"/>
                <w:b/>
              </w:rPr>
            </w:pPr>
            <w:r w:rsidRPr="00832A14">
              <w:rPr>
                <w:rFonts w:cs="Arial"/>
                <w:color w:val="000000"/>
              </w:rPr>
              <w:t>Madera</w:t>
            </w:r>
          </w:p>
        </w:tc>
        <w:tc>
          <w:tcPr>
            <w:tcW w:w="825" w:type="pct"/>
            <w:vAlign w:val="center"/>
          </w:tcPr>
          <w:p w14:paraId="7166D94E" w14:textId="77777777" w:rsidR="001F3A2A" w:rsidRPr="00832A14" w:rsidRDefault="001F3A2A" w:rsidP="0082680B">
            <w:pPr>
              <w:jc w:val="center"/>
              <w:rPr>
                <w:rFonts w:cs="Arial"/>
              </w:rPr>
            </w:pPr>
            <w:r w:rsidRPr="00832A14">
              <w:rPr>
                <w:rFonts w:cs="Arial"/>
                <w:color w:val="000000"/>
              </w:rPr>
              <w:t>7 (10)</w:t>
            </w:r>
          </w:p>
        </w:tc>
        <w:tc>
          <w:tcPr>
            <w:tcW w:w="916" w:type="pct"/>
            <w:vAlign w:val="center"/>
          </w:tcPr>
          <w:p w14:paraId="11AB84A4" w14:textId="77777777" w:rsidR="001F3A2A" w:rsidRPr="00832A14" w:rsidRDefault="001F3A2A" w:rsidP="0082680B">
            <w:pPr>
              <w:jc w:val="center"/>
              <w:rPr>
                <w:rFonts w:cs="Arial"/>
              </w:rPr>
            </w:pPr>
            <w:r w:rsidRPr="00832A14">
              <w:rPr>
                <w:rFonts w:cs="Arial"/>
                <w:color w:val="000000"/>
              </w:rPr>
              <w:t>San Luis Obispo</w:t>
            </w:r>
          </w:p>
        </w:tc>
        <w:tc>
          <w:tcPr>
            <w:tcW w:w="825" w:type="pct"/>
            <w:vAlign w:val="center"/>
          </w:tcPr>
          <w:p w14:paraId="7C0C526E" w14:textId="77777777" w:rsidR="001F3A2A" w:rsidRPr="00832A14" w:rsidRDefault="001F3A2A" w:rsidP="0082680B">
            <w:pPr>
              <w:jc w:val="center"/>
              <w:rPr>
                <w:rFonts w:cs="Arial"/>
              </w:rPr>
            </w:pPr>
            <w:r w:rsidRPr="00832A14">
              <w:rPr>
                <w:rFonts w:cs="Arial"/>
                <w:color w:val="000000"/>
              </w:rPr>
              <w:t>6 (11)</w:t>
            </w:r>
          </w:p>
        </w:tc>
        <w:tc>
          <w:tcPr>
            <w:tcW w:w="809" w:type="pct"/>
            <w:vAlign w:val="center"/>
          </w:tcPr>
          <w:p w14:paraId="7FC33168" w14:textId="77777777" w:rsidR="001F3A2A" w:rsidRPr="00832A14" w:rsidRDefault="001F3A2A" w:rsidP="0082680B">
            <w:pPr>
              <w:jc w:val="center"/>
              <w:rPr>
                <w:rFonts w:cs="Arial"/>
              </w:rPr>
            </w:pPr>
            <w:r w:rsidRPr="00832A14">
              <w:rPr>
                <w:rFonts w:cs="Arial"/>
                <w:color w:val="000000"/>
              </w:rPr>
              <w:t>N/A</w:t>
            </w:r>
          </w:p>
        </w:tc>
        <w:tc>
          <w:tcPr>
            <w:tcW w:w="823" w:type="pct"/>
            <w:vAlign w:val="center"/>
          </w:tcPr>
          <w:p w14:paraId="7E4B4EE6" w14:textId="77777777" w:rsidR="001F3A2A" w:rsidRPr="00832A14" w:rsidRDefault="001F3A2A" w:rsidP="0082680B">
            <w:pPr>
              <w:jc w:val="center"/>
              <w:rPr>
                <w:rFonts w:cs="Arial"/>
              </w:rPr>
            </w:pPr>
            <w:r w:rsidRPr="00832A14">
              <w:rPr>
                <w:rFonts w:cs="Arial"/>
                <w:color w:val="000000"/>
              </w:rPr>
              <w:t>N/A</w:t>
            </w:r>
          </w:p>
        </w:tc>
      </w:tr>
    </w:tbl>
    <w:p w14:paraId="7B6955FA" w14:textId="77777777" w:rsidR="001F3A2A" w:rsidRPr="00832A14" w:rsidRDefault="001F3A2A" w:rsidP="001F3A2A">
      <w:pPr>
        <w:spacing w:after="240"/>
        <w:contextualSpacing/>
        <w:rPr>
          <w:rFonts w:cs="Arial"/>
        </w:rPr>
      </w:pPr>
    </w:p>
    <w:p w14:paraId="07C60627" w14:textId="1D643FE1" w:rsidR="0D1F42C2" w:rsidRPr="00832A14" w:rsidRDefault="0D1F42C2" w:rsidP="0D1F42C2">
      <w:pPr>
        <w:spacing w:afterAutospacing="1"/>
        <w:rPr>
          <w:rFonts w:cs="Arial"/>
        </w:rPr>
        <w:sectPr w:rsidR="0D1F42C2" w:rsidRPr="00832A14" w:rsidSect="0096244B">
          <w:headerReference w:type="first" r:id="rId20"/>
          <w:footerReference w:type="first" r:id="rId21"/>
          <w:pgSz w:w="12240" w:h="15840"/>
          <w:pgMar w:top="1440" w:right="1440" w:bottom="1440" w:left="1440" w:header="720" w:footer="720" w:gutter="0"/>
          <w:cols w:space="720"/>
          <w:titlePg/>
          <w:docGrid w:linePitch="360"/>
        </w:sectPr>
      </w:pPr>
    </w:p>
    <w:p w14:paraId="13145DF2" w14:textId="51260FD8" w:rsidR="001F3A2A" w:rsidRPr="00832A14" w:rsidRDefault="001F3A2A" w:rsidP="001F3A2A">
      <w:pPr>
        <w:pStyle w:val="Heading3"/>
        <w:rPr>
          <w:rFonts w:cs="Arial"/>
          <w:b w:val="0"/>
        </w:rPr>
      </w:pPr>
      <w:r w:rsidRPr="00832A14">
        <w:rPr>
          <w:rFonts w:cs="Arial"/>
        </w:rPr>
        <w:lastRenderedPageBreak/>
        <w:t>Student Group Distribution of Districts and County Offices of Education Eligible for Differentiated Assistance</w:t>
      </w:r>
    </w:p>
    <w:p w14:paraId="7FC91DE3" w14:textId="1731ABB5" w:rsidR="0D1F42C2" w:rsidRPr="00832A14" w:rsidRDefault="001F3A2A" w:rsidP="008B3BB0">
      <w:pPr>
        <w:spacing w:after="100" w:afterAutospacing="1"/>
        <w:rPr>
          <w:rFonts w:cs="Arial"/>
        </w:rPr>
      </w:pPr>
      <w:r w:rsidRPr="00832A14">
        <w:rPr>
          <w:rFonts w:cs="Arial"/>
        </w:rPr>
        <w:t xml:space="preserve">Table </w:t>
      </w:r>
      <w:r w:rsidR="29999B8B" w:rsidRPr="00832A14">
        <w:rPr>
          <w:rFonts w:cs="Arial"/>
        </w:rPr>
        <w:t>7</w:t>
      </w:r>
      <w:r w:rsidRPr="00832A14">
        <w:rPr>
          <w:rFonts w:cs="Arial"/>
        </w:rPr>
        <w:t xml:space="preserve"> provides the number of districts and COEs that were eligible for differentiated assistance based on student group performance.</w:t>
      </w:r>
    </w:p>
    <w:p w14:paraId="0955AC28" w14:textId="6D8EDC3F" w:rsidR="001F3A2A" w:rsidRPr="00832A14" w:rsidRDefault="001F3A2A" w:rsidP="00DC15F9">
      <w:pPr>
        <w:pStyle w:val="Heading4"/>
        <w:spacing w:after="0"/>
        <w:rPr>
          <w:i/>
        </w:rPr>
      </w:pPr>
      <w:r w:rsidRPr="00832A14">
        <w:t xml:space="preserve">Table </w:t>
      </w:r>
      <w:r w:rsidR="0067605E" w:rsidRPr="00832A14">
        <w:t>7</w:t>
      </w:r>
      <w:r w:rsidRPr="00832A14">
        <w:t>: Priority Area Combinations That Districts and County Offices of Education Met (By Student Group) to be Eligible for Differentiated Assistance</w:t>
      </w:r>
    </w:p>
    <w:tbl>
      <w:tblPr>
        <w:tblStyle w:val="TableGrid"/>
        <w:tblW w:w="5000" w:type="pct"/>
        <w:jc w:val="center"/>
        <w:tblLook w:val="04A0" w:firstRow="1" w:lastRow="0" w:firstColumn="1" w:lastColumn="0" w:noHBand="0" w:noVBand="1"/>
        <w:tblCaption w:val="Table 7: Priority Area Combinations That Districts and County Offices of Education Met (By Student Group) to be Eligible for Differentiated Assistance"/>
        <w:tblDescription w:val="Table 7: Priority Area Combinations That Districts and County Offices of Education Met (By Student Group) to be Eligible for Differentiated Assistance. Priority Area Combinations That Districts and County Offices of Education Met (By Student Group) to be Eligible for Differentiated Assistance"/>
      </w:tblPr>
      <w:tblGrid>
        <w:gridCol w:w="2799"/>
        <w:gridCol w:w="792"/>
        <w:gridCol w:w="793"/>
        <w:gridCol w:w="580"/>
        <w:gridCol w:w="793"/>
        <w:gridCol w:w="509"/>
        <w:gridCol w:w="793"/>
        <w:gridCol w:w="793"/>
        <w:gridCol w:w="820"/>
        <w:gridCol w:w="509"/>
        <w:gridCol w:w="793"/>
        <w:gridCol w:w="820"/>
        <w:gridCol w:w="793"/>
        <w:gridCol w:w="793"/>
        <w:gridCol w:w="1290"/>
      </w:tblGrid>
      <w:tr w:rsidR="001F3A2A" w:rsidRPr="00832A14" w14:paraId="753A87AA" w14:textId="77777777" w:rsidTr="00941961">
        <w:trPr>
          <w:cantSplit/>
          <w:trHeight w:val="552"/>
          <w:tblHeader/>
          <w:jc w:val="center"/>
        </w:trPr>
        <w:tc>
          <w:tcPr>
            <w:tcW w:w="1024" w:type="pct"/>
            <w:shd w:val="clear" w:color="auto" w:fill="D9D9D9" w:themeFill="background1" w:themeFillShade="D9"/>
            <w:vAlign w:val="center"/>
            <w:hideMark/>
          </w:tcPr>
          <w:p w14:paraId="36BA2EE8" w14:textId="77777777" w:rsidR="001F3A2A" w:rsidRPr="00832A14" w:rsidRDefault="001F3A2A" w:rsidP="0082680B">
            <w:pPr>
              <w:jc w:val="center"/>
              <w:rPr>
                <w:rFonts w:cs="Arial"/>
                <w:b/>
                <w:color w:val="000000"/>
              </w:rPr>
            </w:pPr>
            <w:r w:rsidRPr="00832A14">
              <w:rPr>
                <w:rFonts w:eastAsia="Arial" w:cs="Arial"/>
                <w:b/>
                <w:color w:val="000000"/>
              </w:rPr>
              <w:t>Indicator Criteria Met</w:t>
            </w:r>
          </w:p>
        </w:tc>
        <w:tc>
          <w:tcPr>
            <w:tcW w:w="290" w:type="pct"/>
            <w:shd w:val="clear" w:color="auto" w:fill="D9D9D9" w:themeFill="background1" w:themeFillShade="D9"/>
            <w:vAlign w:val="center"/>
            <w:hideMark/>
          </w:tcPr>
          <w:p w14:paraId="1FA652D9" w14:textId="77777777" w:rsidR="001F3A2A" w:rsidRPr="00832A14" w:rsidRDefault="001F3A2A" w:rsidP="0082680B">
            <w:pPr>
              <w:jc w:val="center"/>
              <w:rPr>
                <w:rFonts w:cs="Arial"/>
                <w:b/>
                <w:color w:val="000000"/>
              </w:rPr>
            </w:pPr>
            <w:r w:rsidRPr="00832A14">
              <w:rPr>
                <w:rFonts w:eastAsia="Arial" w:cs="Arial"/>
                <w:b/>
                <w:color w:val="000000"/>
              </w:rPr>
              <w:t>AA</w:t>
            </w:r>
          </w:p>
        </w:tc>
        <w:tc>
          <w:tcPr>
            <w:tcW w:w="290" w:type="pct"/>
            <w:shd w:val="clear" w:color="auto" w:fill="D9D9D9" w:themeFill="background1" w:themeFillShade="D9"/>
            <w:vAlign w:val="center"/>
            <w:hideMark/>
          </w:tcPr>
          <w:p w14:paraId="4AC51D22" w14:textId="77777777" w:rsidR="001F3A2A" w:rsidRPr="00832A14" w:rsidRDefault="001F3A2A" w:rsidP="0082680B">
            <w:pPr>
              <w:jc w:val="center"/>
              <w:rPr>
                <w:rFonts w:cs="Arial"/>
                <w:b/>
                <w:color w:val="000000"/>
              </w:rPr>
            </w:pPr>
            <w:r w:rsidRPr="00832A14">
              <w:rPr>
                <w:rFonts w:eastAsia="Arial" w:cs="Arial"/>
                <w:b/>
                <w:color w:val="000000"/>
              </w:rPr>
              <w:t>AI</w:t>
            </w:r>
          </w:p>
        </w:tc>
        <w:tc>
          <w:tcPr>
            <w:tcW w:w="212" w:type="pct"/>
            <w:shd w:val="clear" w:color="auto" w:fill="D9D9D9" w:themeFill="background1" w:themeFillShade="D9"/>
            <w:vAlign w:val="center"/>
            <w:hideMark/>
          </w:tcPr>
          <w:p w14:paraId="06FB7414" w14:textId="77777777" w:rsidR="001F3A2A" w:rsidRPr="00832A14" w:rsidRDefault="001F3A2A" w:rsidP="0082680B">
            <w:pPr>
              <w:jc w:val="center"/>
              <w:rPr>
                <w:rFonts w:cs="Arial"/>
                <w:b/>
                <w:color w:val="000000"/>
              </w:rPr>
            </w:pPr>
            <w:r w:rsidRPr="00832A14">
              <w:rPr>
                <w:rFonts w:eastAsia="Arial" w:cs="Arial"/>
                <w:b/>
                <w:color w:val="000000"/>
              </w:rPr>
              <w:t>AS</w:t>
            </w:r>
          </w:p>
        </w:tc>
        <w:tc>
          <w:tcPr>
            <w:tcW w:w="290" w:type="pct"/>
            <w:shd w:val="clear" w:color="auto" w:fill="D9D9D9" w:themeFill="background1" w:themeFillShade="D9"/>
            <w:vAlign w:val="center"/>
            <w:hideMark/>
          </w:tcPr>
          <w:p w14:paraId="77A0C4C1" w14:textId="77777777" w:rsidR="001F3A2A" w:rsidRPr="00832A14" w:rsidRDefault="001F3A2A" w:rsidP="0082680B">
            <w:pPr>
              <w:jc w:val="center"/>
              <w:rPr>
                <w:rFonts w:cs="Arial"/>
                <w:b/>
                <w:color w:val="000000"/>
              </w:rPr>
            </w:pPr>
            <w:r w:rsidRPr="00832A14">
              <w:rPr>
                <w:rFonts w:eastAsia="Arial" w:cs="Arial"/>
                <w:b/>
                <w:color w:val="000000"/>
              </w:rPr>
              <w:t>EL</w:t>
            </w:r>
          </w:p>
        </w:tc>
        <w:tc>
          <w:tcPr>
            <w:tcW w:w="186" w:type="pct"/>
            <w:shd w:val="clear" w:color="auto" w:fill="D9D9D9" w:themeFill="background1" w:themeFillShade="D9"/>
            <w:vAlign w:val="center"/>
            <w:hideMark/>
          </w:tcPr>
          <w:p w14:paraId="6DA927BB" w14:textId="77777777" w:rsidR="001F3A2A" w:rsidRPr="00832A14" w:rsidRDefault="001F3A2A" w:rsidP="0082680B">
            <w:pPr>
              <w:jc w:val="center"/>
              <w:rPr>
                <w:rFonts w:cs="Arial"/>
                <w:b/>
                <w:color w:val="000000"/>
              </w:rPr>
            </w:pPr>
            <w:r w:rsidRPr="00832A14">
              <w:rPr>
                <w:rFonts w:eastAsia="Arial" w:cs="Arial"/>
                <w:b/>
                <w:color w:val="000000"/>
              </w:rPr>
              <w:t>FI</w:t>
            </w:r>
          </w:p>
        </w:tc>
        <w:tc>
          <w:tcPr>
            <w:tcW w:w="290" w:type="pct"/>
            <w:shd w:val="clear" w:color="auto" w:fill="D9D9D9" w:themeFill="background1" w:themeFillShade="D9"/>
            <w:vAlign w:val="center"/>
            <w:hideMark/>
          </w:tcPr>
          <w:p w14:paraId="0D662873" w14:textId="77777777" w:rsidR="001F3A2A" w:rsidRPr="00832A14" w:rsidRDefault="001F3A2A" w:rsidP="0082680B">
            <w:pPr>
              <w:jc w:val="center"/>
              <w:rPr>
                <w:rFonts w:cs="Arial"/>
                <w:b/>
                <w:color w:val="000000"/>
              </w:rPr>
            </w:pPr>
            <w:r w:rsidRPr="00832A14">
              <w:rPr>
                <w:rFonts w:eastAsia="Arial" w:cs="Arial"/>
                <w:b/>
                <w:color w:val="000000"/>
              </w:rPr>
              <w:t>FOS</w:t>
            </w:r>
          </w:p>
        </w:tc>
        <w:tc>
          <w:tcPr>
            <w:tcW w:w="290" w:type="pct"/>
            <w:shd w:val="clear" w:color="auto" w:fill="D9D9D9" w:themeFill="background1" w:themeFillShade="D9"/>
            <w:vAlign w:val="center"/>
            <w:hideMark/>
          </w:tcPr>
          <w:p w14:paraId="232A6C77" w14:textId="77777777" w:rsidR="001F3A2A" w:rsidRPr="00832A14" w:rsidRDefault="001F3A2A" w:rsidP="0082680B">
            <w:pPr>
              <w:jc w:val="center"/>
              <w:rPr>
                <w:rFonts w:cs="Arial"/>
                <w:b/>
                <w:color w:val="000000"/>
              </w:rPr>
            </w:pPr>
            <w:r w:rsidRPr="00832A14">
              <w:rPr>
                <w:rFonts w:eastAsia="Arial" w:cs="Arial"/>
                <w:b/>
                <w:color w:val="000000"/>
              </w:rPr>
              <w:t>HI</w:t>
            </w:r>
          </w:p>
        </w:tc>
        <w:tc>
          <w:tcPr>
            <w:tcW w:w="300" w:type="pct"/>
            <w:shd w:val="clear" w:color="auto" w:fill="D9D9D9" w:themeFill="background1" w:themeFillShade="D9"/>
            <w:vAlign w:val="center"/>
            <w:hideMark/>
          </w:tcPr>
          <w:p w14:paraId="2D8FDCE9" w14:textId="77777777" w:rsidR="001F3A2A" w:rsidRPr="00832A14" w:rsidRDefault="001F3A2A" w:rsidP="0082680B">
            <w:pPr>
              <w:jc w:val="center"/>
              <w:rPr>
                <w:rFonts w:cs="Arial"/>
                <w:b/>
                <w:color w:val="000000"/>
              </w:rPr>
            </w:pPr>
            <w:r w:rsidRPr="00832A14">
              <w:rPr>
                <w:rFonts w:eastAsia="Arial" w:cs="Arial"/>
                <w:b/>
                <w:color w:val="000000"/>
              </w:rPr>
              <w:t>HOM</w:t>
            </w:r>
          </w:p>
        </w:tc>
        <w:tc>
          <w:tcPr>
            <w:tcW w:w="186" w:type="pct"/>
            <w:shd w:val="clear" w:color="auto" w:fill="D9D9D9" w:themeFill="background1" w:themeFillShade="D9"/>
            <w:vAlign w:val="center"/>
            <w:hideMark/>
          </w:tcPr>
          <w:p w14:paraId="031A9BA8" w14:textId="77777777" w:rsidR="001F3A2A" w:rsidRPr="00832A14" w:rsidRDefault="001F3A2A" w:rsidP="0082680B">
            <w:pPr>
              <w:jc w:val="center"/>
              <w:rPr>
                <w:rFonts w:cs="Arial"/>
                <w:b/>
                <w:color w:val="000000"/>
              </w:rPr>
            </w:pPr>
            <w:r w:rsidRPr="00832A14">
              <w:rPr>
                <w:rFonts w:eastAsia="Arial" w:cs="Arial"/>
                <w:b/>
                <w:color w:val="000000"/>
              </w:rPr>
              <w:t>PI</w:t>
            </w:r>
          </w:p>
        </w:tc>
        <w:tc>
          <w:tcPr>
            <w:tcW w:w="290" w:type="pct"/>
            <w:shd w:val="clear" w:color="auto" w:fill="D9D9D9" w:themeFill="background1" w:themeFillShade="D9"/>
            <w:vAlign w:val="center"/>
            <w:hideMark/>
          </w:tcPr>
          <w:p w14:paraId="2ED23AAC" w14:textId="77777777" w:rsidR="001F3A2A" w:rsidRPr="00832A14" w:rsidRDefault="001F3A2A" w:rsidP="0082680B">
            <w:pPr>
              <w:jc w:val="center"/>
              <w:rPr>
                <w:rFonts w:cs="Arial"/>
                <w:b/>
                <w:color w:val="000000"/>
              </w:rPr>
            </w:pPr>
            <w:r w:rsidRPr="00832A14">
              <w:rPr>
                <w:rFonts w:eastAsia="Arial" w:cs="Arial"/>
                <w:b/>
                <w:color w:val="000000"/>
              </w:rPr>
              <w:t>SED</w:t>
            </w:r>
          </w:p>
        </w:tc>
        <w:tc>
          <w:tcPr>
            <w:tcW w:w="300" w:type="pct"/>
            <w:shd w:val="clear" w:color="auto" w:fill="D9D9D9" w:themeFill="background1" w:themeFillShade="D9"/>
            <w:vAlign w:val="center"/>
            <w:hideMark/>
          </w:tcPr>
          <w:p w14:paraId="5221ACA1" w14:textId="77777777" w:rsidR="001F3A2A" w:rsidRPr="00832A14" w:rsidRDefault="001F3A2A" w:rsidP="0082680B">
            <w:pPr>
              <w:jc w:val="center"/>
              <w:rPr>
                <w:rFonts w:cs="Arial"/>
                <w:b/>
                <w:color w:val="000000"/>
              </w:rPr>
            </w:pPr>
            <w:r w:rsidRPr="00832A14">
              <w:rPr>
                <w:rFonts w:eastAsia="Arial" w:cs="Arial"/>
                <w:b/>
                <w:color w:val="000000"/>
              </w:rPr>
              <w:t>SWD</w:t>
            </w:r>
          </w:p>
        </w:tc>
        <w:tc>
          <w:tcPr>
            <w:tcW w:w="290" w:type="pct"/>
            <w:shd w:val="clear" w:color="auto" w:fill="D9D9D9" w:themeFill="background1" w:themeFillShade="D9"/>
            <w:vAlign w:val="center"/>
            <w:hideMark/>
          </w:tcPr>
          <w:p w14:paraId="70E88CA7" w14:textId="77777777" w:rsidR="001F3A2A" w:rsidRPr="00832A14" w:rsidRDefault="001F3A2A" w:rsidP="0082680B">
            <w:pPr>
              <w:jc w:val="center"/>
              <w:rPr>
                <w:rFonts w:cs="Arial"/>
                <w:b/>
                <w:color w:val="000000"/>
              </w:rPr>
            </w:pPr>
            <w:r w:rsidRPr="00832A14">
              <w:rPr>
                <w:rFonts w:eastAsia="Arial" w:cs="Arial"/>
                <w:b/>
                <w:color w:val="000000"/>
              </w:rPr>
              <w:t>TOM</w:t>
            </w:r>
          </w:p>
        </w:tc>
        <w:tc>
          <w:tcPr>
            <w:tcW w:w="290" w:type="pct"/>
            <w:shd w:val="clear" w:color="auto" w:fill="D9D9D9" w:themeFill="background1" w:themeFillShade="D9"/>
            <w:vAlign w:val="center"/>
            <w:hideMark/>
          </w:tcPr>
          <w:p w14:paraId="2468DFA6" w14:textId="77777777" w:rsidR="001F3A2A" w:rsidRPr="00832A14" w:rsidRDefault="001F3A2A" w:rsidP="0082680B">
            <w:pPr>
              <w:jc w:val="center"/>
              <w:rPr>
                <w:rFonts w:cs="Arial"/>
                <w:b/>
                <w:color w:val="000000"/>
              </w:rPr>
            </w:pPr>
            <w:r w:rsidRPr="00832A14">
              <w:rPr>
                <w:rFonts w:eastAsia="Arial" w:cs="Arial"/>
                <w:b/>
                <w:color w:val="000000"/>
              </w:rPr>
              <w:t>WH</w:t>
            </w:r>
          </w:p>
        </w:tc>
        <w:tc>
          <w:tcPr>
            <w:tcW w:w="472" w:type="pct"/>
            <w:shd w:val="clear" w:color="auto" w:fill="D9D9D9" w:themeFill="background1" w:themeFillShade="D9"/>
            <w:vAlign w:val="center"/>
            <w:hideMark/>
          </w:tcPr>
          <w:p w14:paraId="6658BC3E" w14:textId="77777777" w:rsidR="001F3A2A" w:rsidRPr="00832A14" w:rsidRDefault="001F3A2A" w:rsidP="0082680B">
            <w:pPr>
              <w:jc w:val="center"/>
              <w:rPr>
                <w:rFonts w:cs="Arial"/>
                <w:b/>
                <w:color w:val="000000"/>
              </w:rPr>
            </w:pPr>
            <w:r w:rsidRPr="00832A14">
              <w:rPr>
                <w:rFonts w:eastAsia="Arial" w:cs="Arial"/>
                <w:b/>
                <w:color w:val="000000"/>
              </w:rPr>
              <w:t>Totals by Indicator</w:t>
            </w:r>
          </w:p>
        </w:tc>
      </w:tr>
      <w:tr w:rsidR="00941961" w:rsidRPr="00832A14" w14:paraId="0BDDF98E" w14:textId="77777777" w:rsidTr="00941961">
        <w:trPr>
          <w:cantSplit/>
          <w:trHeight w:val="552"/>
          <w:jc w:val="center"/>
        </w:trPr>
        <w:tc>
          <w:tcPr>
            <w:tcW w:w="1024" w:type="pct"/>
            <w:vAlign w:val="center"/>
            <w:hideMark/>
          </w:tcPr>
          <w:p w14:paraId="6173693C" w14:textId="77777777" w:rsidR="00941961" w:rsidRPr="00832A14" w:rsidRDefault="00941961" w:rsidP="00941961">
            <w:pPr>
              <w:jc w:val="center"/>
              <w:rPr>
                <w:rFonts w:cs="Arial"/>
              </w:rPr>
            </w:pPr>
            <w:r w:rsidRPr="00832A14">
              <w:rPr>
                <w:rFonts w:eastAsia="Arial" w:cs="Arial"/>
              </w:rPr>
              <w:t>Academic/ELPI Status, Suspension, Graduation/Chronic</w:t>
            </w:r>
          </w:p>
        </w:tc>
        <w:tc>
          <w:tcPr>
            <w:tcW w:w="290" w:type="pct"/>
            <w:shd w:val="clear" w:color="auto" w:fill="auto"/>
            <w:vAlign w:val="center"/>
            <w:hideMark/>
          </w:tcPr>
          <w:p w14:paraId="239912F7" w14:textId="1B39D3AF" w:rsidR="00941961" w:rsidRPr="00832A14" w:rsidRDefault="00941961" w:rsidP="00941961">
            <w:pPr>
              <w:jc w:val="center"/>
              <w:rPr>
                <w:rFonts w:cs="Arial"/>
                <w:color w:val="000000"/>
              </w:rPr>
            </w:pPr>
            <w:r w:rsidRPr="00832A14">
              <w:rPr>
                <w:rFonts w:cs="Arial"/>
                <w:color w:val="000000"/>
              </w:rPr>
              <w:t>60</w:t>
            </w:r>
          </w:p>
        </w:tc>
        <w:tc>
          <w:tcPr>
            <w:tcW w:w="290" w:type="pct"/>
            <w:vAlign w:val="center"/>
            <w:hideMark/>
          </w:tcPr>
          <w:p w14:paraId="42796459" w14:textId="3DD3854B" w:rsidR="00941961" w:rsidRPr="00832A14" w:rsidRDefault="00941961" w:rsidP="00941961">
            <w:pPr>
              <w:jc w:val="center"/>
              <w:rPr>
                <w:rFonts w:cs="Arial"/>
                <w:color w:val="000000"/>
              </w:rPr>
            </w:pPr>
            <w:r w:rsidRPr="00832A14">
              <w:rPr>
                <w:rFonts w:cs="Arial"/>
                <w:color w:val="000000"/>
              </w:rPr>
              <w:t>20</w:t>
            </w:r>
          </w:p>
        </w:tc>
        <w:tc>
          <w:tcPr>
            <w:tcW w:w="212" w:type="pct"/>
            <w:vAlign w:val="center"/>
            <w:hideMark/>
          </w:tcPr>
          <w:p w14:paraId="460B8346" w14:textId="721ACCB8" w:rsidR="00941961" w:rsidRPr="00832A14" w:rsidRDefault="00941961" w:rsidP="00941961">
            <w:pPr>
              <w:jc w:val="center"/>
              <w:rPr>
                <w:rFonts w:cs="Arial"/>
                <w:color w:val="000000"/>
              </w:rPr>
            </w:pPr>
            <w:r w:rsidRPr="00832A14">
              <w:rPr>
                <w:rFonts w:cs="Arial"/>
                <w:color w:val="000000"/>
              </w:rPr>
              <w:t>0</w:t>
            </w:r>
          </w:p>
        </w:tc>
        <w:tc>
          <w:tcPr>
            <w:tcW w:w="290" w:type="pct"/>
            <w:vAlign w:val="center"/>
            <w:hideMark/>
          </w:tcPr>
          <w:p w14:paraId="42B7DF35" w14:textId="0EFCD6DF" w:rsidR="00941961" w:rsidRPr="00832A14" w:rsidRDefault="00941961" w:rsidP="00941961">
            <w:pPr>
              <w:jc w:val="center"/>
              <w:rPr>
                <w:rFonts w:cs="Arial"/>
                <w:color w:val="000000"/>
              </w:rPr>
            </w:pPr>
            <w:r w:rsidRPr="00832A14">
              <w:rPr>
                <w:rFonts w:cs="Arial"/>
                <w:color w:val="000000"/>
              </w:rPr>
              <w:t>17</w:t>
            </w:r>
          </w:p>
        </w:tc>
        <w:tc>
          <w:tcPr>
            <w:tcW w:w="186" w:type="pct"/>
            <w:vAlign w:val="center"/>
            <w:hideMark/>
          </w:tcPr>
          <w:p w14:paraId="22FAD8BC" w14:textId="6EECF584" w:rsidR="00941961" w:rsidRPr="00832A14" w:rsidRDefault="00941961" w:rsidP="00941961">
            <w:pPr>
              <w:jc w:val="center"/>
              <w:rPr>
                <w:rFonts w:cs="Arial"/>
                <w:color w:val="000000"/>
              </w:rPr>
            </w:pPr>
            <w:r w:rsidRPr="00832A14">
              <w:rPr>
                <w:rFonts w:cs="Arial"/>
                <w:color w:val="000000"/>
              </w:rPr>
              <w:t>0</w:t>
            </w:r>
          </w:p>
        </w:tc>
        <w:tc>
          <w:tcPr>
            <w:tcW w:w="290" w:type="pct"/>
            <w:vAlign w:val="center"/>
            <w:hideMark/>
          </w:tcPr>
          <w:p w14:paraId="0C596E08" w14:textId="246B59CE" w:rsidR="00941961" w:rsidRPr="00832A14" w:rsidRDefault="00941961" w:rsidP="00941961">
            <w:pPr>
              <w:jc w:val="center"/>
              <w:rPr>
                <w:rFonts w:cs="Arial"/>
                <w:color w:val="000000"/>
              </w:rPr>
            </w:pPr>
            <w:r w:rsidRPr="00832A14">
              <w:rPr>
                <w:rFonts w:cs="Arial"/>
                <w:color w:val="000000"/>
              </w:rPr>
              <w:t>100</w:t>
            </w:r>
          </w:p>
        </w:tc>
        <w:tc>
          <w:tcPr>
            <w:tcW w:w="290" w:type="pct"/>
            <w:vAlign w:val="center"/>
            <w:hideMark/>
          </w:tcPr>
          <w:p w14:paraId="5DDED231" w14:textId="33D2C000" w:rsidR="00941961" w:rsidRPr="00832A14" w:rsidRDefault="00941961" w:rsidP="00941961">
            <w:pPr>
              <w:jc w:val="center"/>
              <w:rPr>
                <w:rFonts w:cs="Arial"/>
                <w:color w:val="000000"/>
              </w:rPr>
            </w:pPr>
            <w:r w:rsidRPr="00832A14">
              <w:rPr>
                <w:rFonts w:cs="Arial"/>
                <w:color w:val="000000"/>
              </w:rPr>
              <w:t>11</w:t>
            </w:r>
          </w:p>
        </w:tc>
        <w:tc>
          <w:tcPr>
            <w:tcW w:w="300" w:type="pct"/>
            <w:vAlign w:val="center"/>
            <w:hideMark/>
          </w:tcPr>
          <w:p w14:paraId="48327EDD" w14:textId="5D0A9883" w:rsidR="00941961" w:rsidRPr="00832A14" w:rsidRDefault="00941961" w:rsidP="00941961">
            <w:pPr>
              <w:jc w:val="center"/>
              <w:rPr>
                <w:rFonts w:cs="Arial"/>
                <w:color w:val="000000"/>
              </w:rPr>
            </w:pPr>
            <w:r w:rsidRPr="00832A14">
              <w:rPr>
                <w:rFonts w:cs="Arial"/>
                <w:color w:val="000000"/>
              </w:rPr>
              <w:t>85</w:t>
            </w:r>
          </w:p>
        </w:tc>
        <w:tc>
          <w:tcPr>
            <w:tcW w:w="186" w:type="pct"/>
            <w:vAlign w:val="center"/>
            <w:hideMark/>
          </w:tcPr>
          <w:p w14:paraId="5439AEB0" w14:textId="11CEDC74" w:rsidR="00941961" w:rsidRPr="00832A14" w:rsidRDefault="00941961" w:rsidP="00941961">
            <w:pPr>
              <w:jc w:val="center"/>
              <w:rPr>
                <w:rFonts w:cs="Arial"/>
                <w:color w:val="000000"/>
              </w:rPr>
            </w:pPr>
            <w:r w:rsidRPr="00832A14">
              <w:rPr>
                <w:rFonts w:cs="Arial"/>
                <w:color w:val="000000"/>
              </w:rPr>
              <w:t>3</w:t>
            </w:r>
          </w:p>
        </w:tc>
        <w:tc>
          <w:tcPr>
            <w:tcW w:w="290" w:type="pct"/>
            <w:vAlign w:val="center"/>
            <w:hideMark/>
          </w:tcPr>
          <w:p w14:paraId="43EF7DF0" w14:textId="43772289" w:rsidR="00941961" w:rsidRPr="00832A14" w:rsidRDefault="00941961" w:rsidP="00941961">
            <w:pPr>
              <w:jc w:val="center"/>
              <w:rPr>
                <w:rFonts w:cs="Arial"/>
                <w:color w:val="000000"/>
              </w:rPr>
            </w:pPr>
            <w:r w:rsidRPr="00832A14">
              <w:rPr>
                <w:rFonts w:cs="Arial"/>
                <w:color w:val="000000"/>
              </w:rPr>
              <w:t>24</w:t>
            </w:r>
          </w:p>
        </w:tc>
        <w:tc>
          <w:tcPr>
            <w:tcW w:w="300" w:type="pct"/>
            <w:vAlign w:val="center"/>
            <w:hideMark/>
          </w:tcPr>
          <w:p w14:paraId="55BF3E85" w14:textId="375F098C" w:rsidR="00941961" w:rsidRPr="00832A14" w:rsidRDefault="00941961" w:rsidP="00941961">
            <w:pPr>
              <w:jc w:val="center"/>
              <w:rPr>
                <w:rFonts w:cs="Arial"/>
                <w:color w:val="000000"/>
              </w:rPr>
            </w:pPr>
            <w:r w:rsidRPr="00832A14">
              <w:rPr>
                <w:rFonts w:cs="Arial"/>
                <w:color w:val="000000"/>
              </w:rPr>
              <w:t>167</w:t>
            </w:r>
          </w:p>
        </w:tc>
        <w:tc>
          <w:tcPr>
            <w:tcW w:w="290" w:type="pct"/>
            <w:vAlign w:val="center"/>
            <w:hideMark/>
          </w:tcPr>
          <w:p w14:paraId="24CE6875" w14:textId="57746AF4" w:rsidR="00941961" w:rsidRPr="00832A14" w:rsidRDefault="00941961" w:rsidP="00941961">
            <w:pPr>
              <w:jc w:val="center"/>
              <w:rPr>
                <w:rFonts w:cs="Arial"/>
                <w:color w:val="000000"/>
              </w:rPr>
            </w:pPr>
            <w:r w:rsidRPr="00832A14">
              <w:rPr>
                <w:rFonts w:cs="Arial"/>
                <w:color w:val="000000"/>
              </w:rPr>
              <w:t>6</w:t>
            </w:r>
          </w:p>
        </w:tc>
        <w:tc>
          <w:tcPr>
            <w:tcW w:w="290" w:type="pct"/>
            <w:vAlign w:val="center"/>
            <w:hideMark/>
          </w:tcPr>
          <w:p w14:paraId="1D8A18D0" w14:textId="08BC4B37" w:rsidR="00941961" w:rsidRPr="00832A14" w:rsidRDefault="00941961" w:rsidP="00941961">
            <w:pPr>
              <w:jc w:val="center"/>
              <w:rPr>
                <w:rFonts w:cs="Arial"/>
                <w:color w:val="000000"/>
              </w:rPr>
            </w:pPr>
            <w:r w:rsidRPr="00832A14">
              <w:rPr>
                <w:rFonts w:cs="Arial"/>
                <w:color w:val="000000"/>
              </w:rPr>
              <w:t>3</w:t>
            </w:r>
          </w:p>
        </w:tc>
        <w:tc>
          <w:tcPr>
            <w:tcW w:w="472" w:type="pct"/>
            <w:vAlign w:val="center"/>
            <w:hideMark/>
          </w:tcPr>
          <w:p w14:paraId="55E6A1E7" w14:textId="62ACFF0D" w:rsidR="00941961" w:rsidRPr="00832A14" w:rsidRDefault="00941961" w:rsidP="00941961">
            <w:pPr>
              <w:jc w:val="center"/>
              <w:rPr>
                <w:rFonts w:cs="Arial"/>
                <w:color w:val="000000"/>
              </w:rPr>
            </w:pPr>
            <w:r w:rsidRPr="00832A14">
              <w:rPr>
                <w:rFonts w:cs="Arial"/>
                <w:color w:val="000000"/>
              </w:rPr>
              <w:t>496</w:t>
            </w:r>
          </w:p>
        </w:tc>
      </w:tr>
      <w:tr w:rsidR="00941961" w:rsidRPr="00832A14" w14:paraId="2BECC0D7" w14:textId="77777777" w:rsidTr="00941961">
        <w:trPr>
          <w:cantSplit/>
          <w:trHeight w:val="552"/>
          <w:jc w:val="center"/>
        </w:trPr>
        <w:tc>
          <w:tcPr>
            <w:tcW w:w="1024" w:type="pct"/>
            <w:vAlign w:val="center"/>
            <w:hideMark/>
          </w:tcPr>
          <w:p w14:paraId="5DBB7FDF" w14:textId="77777777" w:rsidR="00941961" w:rsidRPr="00832A14" w:rsidRDefault="00941961" w:rsidP="00941961">
            <w:pPr>
              <w:jc w:val="center"/>
              <w:rPr>
                <w:rFonts w:cs="Arial"/>
              </w:rPr>
            </w:pPr>
            <w:r w:rsidRPr="00832A14">
              <w:rPr>
                <w:rFonts w:eastAsia="Arial" w:cs="Arial"/>
              </w:rPr>
              <w:t>Academic/ELPI Status, Graduation/Chronic</w:t>
            </w:r>
          </w:p>
        </w:tc>
        <w:tc>
          <w:tcPr>
            <w:tcW w:w="290" w:type="pct"/>
            <w:vAlign w:val="center"/>
            <w:hideMark/>
          </w:tcPr>
          <w:p w14:paraId="7D256C31" w14:textId="19318753" w:rsidR="00941961" w:rsidRPr="00832A14" w:rsidRDefault="00941961" w:rsidP="00941961">
            <w:pPr>
              <w:jc w:val="center"/>
              <w:rPr>
                <w:rFonts w:cs="Arial"/>
                <w:color w:val="000000"/>
              </w:rPr>
            </w:pPr>
            <w:r w:rsidRPr="00832A14">
              <w:rPr>
                <w:rFonts w:cs="Arial"/>
                <w:color w:val="000000"/>
              </w:rPr>
              <w:t>11</w:t>
            </w:r>
          </w:p>
        </w:tc>
        <w:tc>
          <w:tcPr>
            <w:tcW w:w="290" w:type="pct"/>
            <w:vAlign w:val="center"/>
            <w:hideMark/>
          </w:tcPr>
          <w:p w14:paraId="1FB4A05E" w14:textId="44453746" w:rsidR="00941961" w:rsidRPr="00832A14" w:rsidRDefault="00941961" w:rsidP="00941961">
            <w:pPr>
              <w:jc w:val="center"/>
              <w:rPr>
                <w:rFonts w:cs="Arial"/>
                <w:color w:val="000000"/>
              </w:rPr>
            </w:pPr>
            <w:r w:rsidRPr="00832A14">
              <w:rPr>
                <w:rFonts w:cs="Arial"/>
                <w:color w:val="000000"/>
              </w:rPr>
              <w:t>10</w:t>
            </w:r>
          </w:p>
        </w:tc>
        <w:tc>
          <w:tcPr>
            <w:tcW w:w="212" w:type="pct"/>
            <w:vAlign w:val="center"/>
            <w:hideMark/>
          </w:tcPr>
          <w:p w14:paraId="6F7906B2" w14:textId="28A25964" w:rsidR="00941961" w:rsidRPr="00832A14" w:rsidRDefault="00941961" w:rsidP="00941961">
            <w:pPr>
              <w:jc w:val="center"/>
              <w:rPr>
                <w:rFonts w:cs="Arial"/>
                <w:color w:val="000000"/>
              </w:rPr>
            </w:pPr>
            <w:r w:rsidRPr="00832A14">
              <w:rPr>
                <w:rFonts w:cs="Arial"/>
                <w:color w:val="000000"/>
              </w:rPr>
              <w:t>0</w:t>
            </w:r>
          </w:p>
        </w:tc>
        <w:tc>
          <w:tcPr>
            <w:tcW w:w="290" w:type="pct"/>
            <w:vAlign w:val="center"/>
            <w:hideMark/>
          </w:tcPr>
          <w:p w14:paraId="1102BE9F" w14:textId="3FBF26B1" w:rsidR="00941961" w:rsidRPr="00832A14" w:rsidRDefault="00941961" w:rsidP="00941961">
            <w:pPr>
              <w:jc w:val="center"/>
              <w:rPr>
                <w:rFonts w:cs="Arial"/>
                <w:color w:val="000000"/>
              </w:rPr>
            </w:pPr>
            <w:r w:rsidRPr="00832A14">
              <w:rPr>
                <w:rFonts w:cs="Arial"/>
                <w:color w:val="000000"/>
              </w:rPr>
              <w:t>191</w:t>
            </w:r>
          </w:p>
        </w:tc>
        <w:tc>
          <w:tcPr>
            <w:tcW w:w="186" w:type="pct"/>
            <w:vAlign w:val="center"/>
            <w:hideMark/>
          </w:tcPr>
          <w:p w14:paraId="3157993A" w14:textId="54B2048C" w:rsidR="00941961" w:rsidRPr="00832A14" w:rsidRDefault="00941961" w:rsidP="00941961">
            <w:pPr>
              <w:jc w:val="center"/>
              <w:rPr>
                <w:rFonts w:cs="Arial"/>
                <w:color w:val="000000"/>
              </w:rPr>
            </w:pPr>
            <w:r w:rsidRPr="00832A14">
              <w:rPr>
                <w:rFonts w:cs="Arial"/>
                <w:color w:val="000000"/>
              </w:rPr>
              <w:t>0</w:t>
            </w:r>
          </w:p>
        </w:tc>
        <w:tc>
          <w:tcPr>
            <w:tcW w:w="290" w:type="pct"/>
            <w:vAlign w:val="center"/>
            <w:hideMark/>
          </w:tcPr>
          <w:p w14:paraId="089E1A25" w14:textId="63389CFE" w:rsidR="00941961" w:rsidRPr="00832A14" w:rsidRDefault="00941961" w:rsidP="00941961">
            <w:pPr>
              <w:jc w:val="center"/>
              <w:rPr>
                <w:rFonts w:cs="Arial"/>
                <w:color w:val="000000"/>
              </w:rPr>
            </w:pPr>
            <w:r w:rsidRPr="00832A14">
              <w:rPr>
                <w:rFonts w:cs="Arial"/>
                <w:color w:val="000000"/>
              </w:rPr>
              <w:t>23</w:t>
            </w:r>
          </w:p>
        </w:tc>
        <w:tc>
          <w:tcPr>
            <w:tcW w:w="290" w:type="pct"/>
            <w:vAlign w:val="center"/>
            <w:hideMark/>
          </w:tcPr>
          <w:p w14:paraId="345DA947" w14:textId="24ED058D" w:rsidR="00941961" w:rsidRPr="00832A14" w:rsidRDefault="00941961" w:rsidP="00941961">
            <w:pPr>
              <w:jc w:val="center"/>
              <w:rPr>
                <w:rFonts w:cs="Arial"/>
                <w:color w:val="000000"/>
              </w:rPr>
            </w:pPr>
            <w:r w:rsidRPr="00832A14">
              <w:rPr>
                <w:rFonts w:cs="Arial"/>
                <w:color w:val="000000"/>
              </w:rPr>
              <w:t>61</w:t>
            </w:r>
          </w:p>
        </w:tc>
        <w:tc>
          <w:tcPr>
            <w:tcW w:w="300" w:type="pct"/>
            <w:vAlign w:val="center"/>
            <w:hideMark/>
          </w:tcPr>
          <w:p w14:paraId="0833C63D" w14:textId="32D8C882" w:rsidR="00941961" w:rsidRPr="00832A14" w:rsidRDefault="00941961" w:rsidP="00941961">
            <w:pPr>
              <w:jc w:val="center"/>
              <w:rPr>
                <w:rFonts w:cs="Arial"/>
                <w:color w:val="000000"/>
              </w:rPr>
            </w:pPr>
            <w:r w:rsidRPr="00832A14">
              <w:rPr>
                <w:rFonts w:cs="Arial"/>
                <w:color w:val="000000"/>
              </w:rPr>
              <w:t>117</w:t>
            </w:r>
          </w:p>
        </w:tc>
        <w:tc>
          <w:tcPr>
            <w:tcW w:w="186" w:type="pct"/>
            <w:vAlign w:val="center"/>
            <w:hideMark/>
          </w:tcPr>
          <w:p w14:paraId="4548C38A" w14:textId="727744C7" w:rsidR="00941961" w:rsidRPr="00832A14" w:rsidRDefault="00941961" w:rsidP="00941961">
            <w:pPr>
              <w:jc w:val="center"/>
              <w:rPr>
                <w:rFonts w:cs="Arial"/>
                <w:color w:val="000000"/>
              </w:rPr>
            </w:pPr>
            <w:r w:rsidRPr="00832A14">
              <w:rPr>
                <w:rFonts w:cs="Arial"/>
                <w:color w:val="000000"/>
              </w:rPr>
              <w:t>9</w:t>
            </w:r>
          </w:p>
        </w:tc>
        <w:tc>
          <w:tcPr>
            <w:tcW w:w="290" w:type="pct"/>
            <w:vAlign w:val="center"/>
            <w:hideMark/>
          </w:tcPr>
          <w:p w14:paraId="13825383" w14:textId="797F7840" w:rsidR="00941961" w:rsidRPr="00832A14" w:rsidRDefault="00941961" w:rsidP="00941961">
            <w:pPr>
              <w:jc w:val="center"/>
              <w:rPr>
                <w:rFonts w:cs="Arial"/>
                <w:color w:val="000000"/>
              </w:rPr>
            </w:pPr>
            <w:r w:rsidRPr="00832A14">
              <w:rPr>
                <w:rFonts w:cs="Arial"/>
                <w:color w:val="000000"/>
              </w:rPr>
              <w:t>65</w:t>
            </w:r>
          </w:p>
        </w:tc>
        <w:tc>
          <w:tcPr>
            <w:tcW w:w="300" w:type="pct"/>
            <w:vAlign w:val="center"/>
            <w:hideMark/>
          </w:tcPr>
          <w:p w14:paraId="09CA7BEB" w14:textId="51A75223" w:rsidR="00941961" w:rsidRPr="00832A14" w:rsidRDefault="00941961" w:rsidP="00941961">
            <w:pPr>
              <w:jc w:val="center"/>
              <w:rPr>
                <w:rFonts w:cs="Arial"/>
                <w:color w:val="000000"/>
              </w:rPr>
            </w:pPr>
            <w:r w:rsidRPr="00832A14">
              <w:rPr>
                <w:rFonts w:cs="Arial"/>
                <w:color w:val="000000"/>
              </w:rPr>
              <w:t>306</w:t>
            </w:r>
          </w:p>
        </w:tc>
        <w:tc>
          <w:tcPr>
            <w:tcW w:w="290" w:type="pct"/>
            <w:vAlign w:val="center"/>
            <w:hideMark/>
          </w:tcPr>
          <w:p w14:paraId="3800AA1B" w14:textId="7208D4F0" w:rsidR="00941961" w:rsidRPr="00832A14" w:rsidRDefault="00941961" w:rsidP="00941961">
            <w:pPr>
              <w:jc w:val="center"/>
              <w:rPr>
                <w:rFonts w:cs="Arial"/>
                <w:color w:val="000000"/>
              </w:rPr>
            </w:pPr>
            <w:r w:rsidRPr="00832A14">
              <w:rPr>
                <w:rFonts w:cs="Arial"/>
                <w:color w:val="000000"/>
              </w:rPr>
              <w:t>2</w:t>
            </w:r>
          </w:p>
        </w:tc>
        <w:tc>
          <w:tcPr>
            <w:tcW w:w="290" w:type="pct"/>
            <w:vAlign w:val="center"/>
            <w:hideMark/>
          </w:tcPr>
          <w:p w14:paraId="0C8AAF72" w14:textId="767885BC" w:rsidR="00941961" w:rsidRPr="00832A14" w:rsidRDefault="00941961" w:rsidP="00941961">
            <w:pPr>
              <w:jc w:val="center"/>
              <w:rPr>
                <w:rFonts w:cs="Arial"/>
                <w:color w:val="000000"/>
              </w:rPr>
            </w:pPr>
            <w:r w:rsidRPr="00832A14">
              <w:rPr>
                <w:rFonts w:cs="Arial"/>
                <w:color w:val="000000"/>
              </w:rPr>
              <w:t>9</w:t>
            </w:r>
          </w:p>
        </w:tc>
        <w:tc>
          <w:tcPr>
            <w:tcW w:w="472" w:type="pct"/>
            <w:vAlign w:val="center"/>
            <w:hideMark/>
          </w:tcPr>
          <w:p w14:paraId="3F794F87" w14:textId="4E6E94D5" w:rsidR="00941961" w:rsidRPr="00832A14" w:rsidRDefault="00941961" w:rsidP="00941961">
            <w:pPr>
              <w:jc w:val="center"/>
              <w:rPr>
                <w:rFonts w:cs="Arial"/>
                <w:color w:val="000000"/>
              </w:rPr>
            </w:pPr>
            <w:r w:rsidRPr="00832A14">
              <w:rPr>
                <w:rFonts w:cs="Arial"/>
                <w:color w:val="000000"/>
              </w:rPr>
              <w:t>804</w:t>
            </w:r>
          </w:p>
        </w:tc>
      </w:tr>
      <w:tr w:rsidR="00941961" w:rsidRPr="00832A14" w14:paraId="6B58347D" w14:textId="77777777" w:rsidTr="00941961">
        <w:trPr>
          <w:cantSplit/>
          <w:trHeight w:val="552"/>
          <w:jc w:val="center"/>
        </w:trPr>
        <w:tc>
          <w:tcPr>
            <w:tcW w:w="1024" w:type="pct"/>
            <w:vAlign w:val="center"/>
            <w:hideMark/>
          </w:tcPr>
          <w:p w14:paraId="34AEC6EE" w14:textId="77777777" w:rsidR="00941961" w:rsidRPr="00832A14" w:rsidRDefault="00941961" w:rsidP="00941961">
            <w:pPr>
              <w:jc w:val="center"/>
              <w:rPr>
                <w:rFonts w:cs="Arial"/>
              </w:rPr>
            </w:pPr>
            <w:r w:rsidRPr="00832A14">
              <w:rPr>
                <w:rFonts w:cs="Arial"/>
              </w:rPr>
              <w:t>Grad</w:t>
            </w:r>
            <w:r w:rsidRPr="00832A14">
              <w:rPr>
                <w:rFonts w:eastAsia="Arial" w:cs="Arial"/>
              </w:rPr>
              <w:t>uation</w:t>
            </w:r>
            <w:r w:rsidRPr="00832A14">
              <w:rPr>
                <w:rFonts w:cs="Arial"/>
              </w:rPr>
              <w:t>/Chronic, Suspension</w:t>
            </w:r>
          </w:p>
        </w:tc>
        <w:tc>
          <w:tcPr>
            <w:tcW w:w="290" w:type="pct"/>
            <w:vAlign w:val="center"/>
            <w:hideMark/>
          </w:tcPr>
          <w:p w14:paraId="30127599" w14:textId="432BA0D6" w:rsidR="00941961" w:rsidRPr="00832A14" w:rsidRDefault="00941961" w:rsidP="00941961">
            <w:pPr>
              <w:jc w:val="center"/>
              <w:rPr>
                <w:rFonts w:cs="Arial"/>
                <w:color w:val="000000"/>
              </w:rPr>
            </w:pPr>
            <w:r w:rsidRPr="00832A14">
              <w:rPr>
                <w:rFonts w:cs="Arial"/>
                <w:color w:val="000000"/>
              </w:rPr>
              <w:t>84</w:t>
            </w:r>
          </w:p>
        </w:tc>
        <w:tc>
          <w:tcPr>
            <w:tcW w:w="290" w:type="pct"/>
            <w:vAlign w:val="center"/>
            <w:hideMark/>
          </w:tcPr>
          <w:p w14:paraId="4F363FF4" w14:textId="76B1A792" w:rsidR="00941961" w:rsidRPr="00832A14" w:rsidRDefault="00941961" w:rsidP="00941961">
            <w:pPr>
              <w:jc w:val="center"/>
              <w:rPr>
                <w:rFonts w:cs="Arial"/>
                <w:color w:val="000000"/>
              </w:rPr>
            </w:pPr>
            <w:r w:rsidRPr="00832A14">
              <w:rPr>
                <w:rFonts w:cs="Arial"/>
                <w:color w:val="000000"/>
              </w:rPr>
              <w:t>39</w:t>
            </w:r>
          </w:p>
        </w:tc>
        <w:tc>
          <w:tcPr>
            <w:tcW w:w="212" w:type="pct"/>
            <w:vAlign w:val="center"/>
            <w:hideMark/>
          </w:tcPr>
          <w:p w14:paraId="6F405784" w14:textId="143D1750" w:rsidR="00941961" w:rsidRPr="00832A14" w:rsidRDefault="00941961" w:rsidP="00941961">
            <w:pPr>
              <w:jc w:val="center"/>
              <w:rPr>
                <w:rFonts w:cs="Arial"/>
                <w:color w:val="000000"/>
              </w:rPr>
            </w:pPr>
            <w:r w:rsidRPr="00832A14">
              <w:rPr>
                <w:rFonts w:cs="Arial"/>
                <w:color w:val="000000"/>
              </w:rPr>
              <w:t>2</w:t>
            </w:r>
          </w:p>
        </w:tc>
        <w:tc>
          <w:tcPr>
            <w:tcW w:w="290" w:type="pct"/>
            <w:vAlign w:val="center"/>
            <w:hideMark/>
          </w:tcPr>
          <w:p w14:paraId="126A6807" w14:textId="43E3A20A" w:rsidR="00941961" w:rsidRPr="00832A14" w:rsidRDefault="00941961" w:rsidP="00941961">
            <w:pPr>
              <w:jc w:val="center"/>
              <w:rPr>
                <w:rFonts w:cs="Arial"/>
                <w:color w:val="000000"/>
              </w:rPr>
            </w:pPr>
            <w:r w:rsidRPr="00832A14">
              <w:rPr>
                <w:rFonts w:cs="Arial"/>
                <w:color w:val="000000"/>
              </w:rPr>
              <w:t>12</w:t>
            </w:r>
          </w:p>
        </w:tc>
        <w:tc>
          <w:tcPr>
            <w:tcW w:w="186" w:type="pct"/>
            <w:vAlign w:val="center"/>
            <w:hideMark/>
          </w:tcPr>
          <w:p w14:paraId="17259ECD" w14:textId="48FF703A" w:rsidR="00941961" w:rsidRPr="00832A14" w:rsidRDefault="00941961" w:rsidP="00941961">
            <w:pPr>
              <w:jc w:val="center"/>
              <w:rPr>
                <w:rFonts w:cs="Arial"/>
                <w:color w:val="000000"/>
              </w:rPr>
            </w:pPr>
            <w:r w:rsidRPr="00832A14">
              <w:rPr>
                <w:rFonts w:cs="Arial"/>
                <w:color w:val="000000"/>
              </w:rPr>
              <w:t>1</w:t>
            </w:r>
          </w:p>
        </w:tc>
        <w:tc>
          <w:tcPr>
            <w:tcW w:w="290" w:type="pct"/>
            <w:vAlign w:val="center"/>
            <w:hideMark/>
          </w:tcPr>
          <w:p w14:paraId="1949D22D" w14:textId="1A53731B" w:rsidR="00941961" w:rsidRPr="00832A14" w:rsidRDefault="00941961" w:rsidP="00941961">
            <w:pPr>
              <w:jc w:val="center"/>
              <w:rPr>
                <w:rFonts w:cs="Arial"/>
                <w:color w:val="000000"/>
              </w:rPr>
            </w:pPr>
            <w:r w:rsidRPr="00832A14">
              <w:rPr>
                <w:rFonts w:cs="Arial"/>
                <w:color w:val="000000"/>
              </w:rPr>
              <w:t>110</w:t>
            </w:r>
          </w:p>
        </w:tc>
        <w:tc>
          <w:tcPr>
            <w:tcW w:w="290" w:type="pct"/>
            <w:vAlign w:val="center"/>
            <w:hideMark/>
          </w:tcPr>
          <w:p w14:paraId="4010C890" w14:textId="00BCD2A7" w:rsidR="00941961" w:rsidRPr="00832A14" w:rsidRDefault="00941961" w:rsidP="00941961">
            <w:pPr>
              <w:jc w:val="center"/>
              <w:rPr>
                <w:rFonts w:cs="Arial"/>
                <w:color w:val="000000"/>
              </w:rPr>
            </w:pPr>
            <w:r w:rsidRPr="00832A14">
              <w:rPr>
                <w:rFonts w:cs="Arial"/>
                <w:color w:val="000000"/>
              </w:rPr>
              <w:t>24</w:t>
            </w:r>
          </w:p>
        </w:tc>
        <w:tc>
          <w:tcPr>
            <w:tcW w:w="300" w:type="pct"/>
            <w:vAlign w:val="center"/>
            <w:hideMark/>
          </w:tcPr>
          <w:p w14:paraId="5EEB0956" w14:textId="3AD8EF2D" w:rsidR="00941961" w:rsidRPr="00832A14" w:rsidRDefault="00941961" w:rsidP="00941961">
            <w:pPr>
              <w:jc w:val="center"/>
              <w:rPr>
                <w:rFonts w:cs="Arial"/>
                <w:color w:val="000000"/>
              </w:rPr>
            </w:pPr>
            <w:r w:rsidRPr="00832A14">
              <w:rPr>
                <w:rFonts w:cs="Arial"/>
                <w:color w:val="000000"/>
              </w:rPr>
              <w:t>60</w:t>
            </w:r>
          </w:p>
        </w:tc>
        <w:tc>
          <w:tcPr>
            <w:tcW w:w="186" w:type="pct"/>
            <w:vAlign w:val="center"/>
            <w:hideMark/>
          </w:tcPr>
          <w:p w14:paraId="79D21DF4" w14:textId="05ABB795" w:rsidR="00941961" w:rsidRPr="00832A14" w:rsidRDefault="00941961" w:rsidP="00941961">
            <w:pPr>
              <w:jc w:val="center"/>
              <w:rPr>
                <w:rFonts w:cs="Arial"/>
                <w:color w:val="000000"/>
              </w:rPr>
            </w:pPr>
            <w:r w:rsidRPr="00832A14">
              <w:rPr>
                <w:rFonts w:cs="Arial"/>
                <w:color w:val="000000"/>
              </w:rPr>
              <w:t>16</w:t>
            </w:r>
          </w:p>
        </w:tc>
        <w:tc>
          <w:tcPr>
            <w:tcW w:w="290" w:type="pct"/>
            <w:vAlign w:val="center"/>
            <w:hideMark/>
          </w:tcPr>
          <w:p w14:paraId="0CD40132" w14:textId="6BCCD1E0" w:rsidR="00941961" w:rsidRPr="00832A14" w:rsidRDefault="00941961" w:rsidP="00941961">
            <w:pPr>
              <w:jc w:val="center"/>
              <w:rPr>
                <w:rFonts w:cs="Arial"/>
                <w:color w:val="000000"/>
              </w:rPr>
            </w:pPr>
            <w:r w:rsidRPr="00832A14">
              <w:rPr>
                <w:rFonts w:cs="Arial"/>
                <w:color w:val="000000"/>
              </w:rPr>
              <w:t>66</w:t>
            </w:r>
          </w:p>
        </w:tc>
        <w:tc>
          <w:tcPr>
            <w:tcW w:w="300" w:type="pct"/>
            <w:vAlign w:val="center"/>
            <w:hideMark/>
          </w:tcPr>
          <w:p w14:paraId="3C3E8FD7" w14:textId="2CF30E0D" w:rsidR="00941961" w:rsidRPr="00832A14" w:rsidRDefault="00941961" w:rsidP="00941961">
            <w:pPr>
              <w:jc w:val="center"/>
              <w:rPr>
                <w:rFonts w:cs="Arial"/>
                <w:color w:val="000000"/>
              </w:rPr>
            </w:pPr>
            <w:r w:rsidRPr="00832A14">
              <w:rPr>
                <w:rFonts w:cs="Arial"/>
                <w:color w:val="000000"/>
              </w:rPr>
              <w:t>21</w:t>
            </w:r>
          </w:p>
        </w:tc>
        <w:tc>
          <w:tcPr>
            <w:tcW w:w="290" w:type="pct"/>
            <w:vAlign w:val="center"/>
            <w:hideMark/>
          </w:tcPr>
          <w:p w14:paraId="4720F92E" w14:textId="4BB51100" w:rsidR="00941961" w:rsidRPr="00832A14" w:rsidRDefault="00941961" w:rsidP="00941961">
            <w:pPr>
              <w:jc w:val="center"/>
              <w:rPr>
                <w:rFonts w:cs="Arial"/>
                <w:color w:val="000000"/>
              </w:rPr>
            </w:pPr>
            <w:r w:rsidRPr="00832A14">
              <w:rPr>
                <w:rFonts w:cs="Arial"/>
                <w:color w:val="000000"/>
              </w:rPr>
              <w:t>44</w:t>
            </w:r>
          </w:p>
        </w:tc>
        <w:tc>
          <w:tcPr>
            <w:tcW w:w="290" w:type="pct"/>
            <w:vAlign w:val="center"/>
            <w:hideMark/>
          </w:tcPr>
          <w:p w14:paraId="57043DE4" w14:textId="230D6B91" w:rsidR="00941961" w:rsidRPr="00832A14" w:rsidRDefault="00941961" w:rsidP="00941961">
            <w:pPr>
              <w:jc w:val="center"/>
              <w:rPr>
                <w:rFonts w:cs="Arial"/>
                <w:color w:val="000000"/>
              </w:rPr>
            </w:pPr>
            <w:r w:rsidRPr="00832A14">
              <w:rPr>
                <w:rFonts w:cs="Arial"/>
                <w:color w:val="000000"/>
              </w:rPr>
              <w:t>60</w:t>
            </w:r>
          </w:p>
        </w:tc>
        <w:tc>
          <w:tcPr>
            <w:tcW w:w="472" w:type="pct"/>
            <w:vAlign w:val="center"/>
            <w:hideMark/>
          </w:tcPr>
          <w:p w14:paraId="58C7280C" w14:textId="57E346A5" w:rsidR="00941961" w:rsidRPr="00832A14" w:rsidRDefault="00941961" w:rsidP="00941961">
            <w:pPr>
              <w:jc w:val="center"/>
              <w:rPr>
                <w:rFonts w:cs="Arial"/>
                <w:color w:val="000000"/>
              </w:rPr>
            </w:pPr>
            <w:r w:rsidRPr="00832A14">
              <w:rPr>
                <w:rFonts w:cs="Arial"/>
                <w:color w:val="000000"/>
              </w:rPr>
              <w:t>539</w:t>
            </w:r>
          </w:p>
        </w:tc>
      </w:tr>
      <w:tr w:rsidR="00941961" w:rsidRPr="00832A14" w14:paraId="419E3FAB" w14:textId="77777777" w:rsidTr="00941961">
        <w:trPr>
          <w:cantSplit/>
          <w:trHeight w:val="552"/>
          <w:jc w:val="center"/>
        </w:trPr>
        <w:tc>
          <w:tcPr>
            <w:tcW w:w="1024" w:type="pct"/>
            <w:vAlign w:val="center"/>
            <w:hideMark/>
          </w:tcPr>
          <w:p w14:paraId="31E2A156" w14:textId="77777777" w:rsidR="00941961" w:rsidRPr="00832A14" w:rsidRDefault="00941961" w:rsidP="00941961">
            <w:pPr>
              <w:jc w:val="center"/>
              <w:rPr>
                <w:rFonts w:cs="Arial"/>
              </w:rPr>
            </w:pPr>
            <w:r w:rsidRPr="00832A14">
              <w:rPr>
                <w:rFonts w:eastAsia="Arial" w:cs="Arial"/>
              </w:rPr>
              <w:t>Academic/ELPI Status, Suspension</w:t>
            </w:r>
          </w:p>
        </w:tc>
        <w:tc>
          <w:tcPr>
            <w:tcW w:w="290" w:type="pct"/>
            <w:vAlign w:val="center"/>
            <w:hideMark/>
          </w:tcPr>
          <w:p w14:paraId="5E5438E1" w14:textId="150A8191" w:rsidR="00941961" w:rsidRPr="00832A14" w:rsidRDefault="00941961" w:rsidP="00941961">
            <w:pPr>
              <w:jc w:val="center"/>
              <w:rPr>
                <w:rFonts w:cs="Arial"/>
                <w:color w:val="000000"/>
              </w:rPr>
            </w:pPr>
            <w:r w:rsidRPr="00832A14">
              <w:rPr>
                <w:rFonts w:cs="Arial"/>
                <w:color w:val="000000"/>
              </w:rPr>
              <w:t>7</w:t>
            </w:r>
          </w:p>
        </w:tc>
        <w:tc>
          <w:tcPr>
            <w:tcW w:w="290" w:type="pct"/>
            <w:vAlign w:val="center"/>
            <w:hideMark/>
          </w:tcPr>
          <w:p w14:paraId="60170B5E" w14:textId="1BF6FFB7" w:rsidR="00941961" w:rsidRPr="00832A14" w:rsidRDefault="00941961" w:rsidP="00941961">
            <w:pPr>
              <w:jc w:val="center"/>
              <w:rPr>
                <w:rFonts w:cs="Arial"/>
                <w:color w:val="000000"/>
              </w:rPr>
            </w:pPr>
            <w:r w:rsidRPr="00832A14">
              <w:rPr>
                <w:rFonts w:cs="Arial"/>
                <w:color w:val="000000"/>
              </w:rPr>
              <w:t>1</w:t>
            </w:r>
          </w:p>
        </w:tc>
        <w:tc>
          <w:tcPr>
            <w:tcW w:w="212" w:type="pct"/>
            <w:vAlign w:val="center"/>
            <w:hideMark/>
          </w:tcPr>
          <w:p w14:paraId="6F1C0A1C" w14:textId="0252CBD8" w:rsidR="00941961" w:rsidRPr="00832A14" w:rsidRDefault="00941961" w:rsidP="00941961">
            <w:pPr>
              <w:jc w:val="center"/>
              <w:rPr>
                <w:rFonts w:cs="Arial"/>
                <w:color w:val="000000"/>
              </w:rPr>
            </w:pPr>
            <w:r w:rsidRPr="00832A14">
              <w:rPr>
                <w:rFonts w:cs="Arial"/>
                <w:color w:val="000000"/>
              </w:rPr>
              <w:t>0</w:t>
            </w:r>
          </w:p>
        </w:tc>
        <w:tc>
          <w:tcPr>
            <w:tcW w:w="290" w:type="pct"/>
            <w:vAlign w:val="center"/>
            <w:hideMark/>
          </w:tcPr>
          <w:p w14:paraId="21BCC2C5" w14:textId="1586081B" w:rsidR="00941961" w:rsidRPr="00832A14" w:rsidRDefault="00941961" w:rsidP="00941961">
            <w:pPr>
              <w:jc w:val="center"/>
              <w:rPr>
                <w:rFonts w:cs="Arial"/>
                <w:color w:val="000000"/>
              </w:rPr>
            </w:pPr>
            <w:r w:rsidRPr="00832A14">
              <w:rPr>
                <w:rFonts w:cs="Arial"/>
                <w:color w:val="000000"/>
              </w:rPr>
              <w:t>10</w:t>
            </w:r>
          </w:p>
        </w:tc>
        <w:tc>
          <w:tcPr>
            <w:tcW w:w="186" w:type="pct"/>
            <w:vAlign w:val="center"/>
            <w:hideMark/>
          </w:tcPr>
          <w:p w14:paraId="6188B6F0" w14:textId="3F3846DB" w:rsidR="00941961" w:rsidRPr="00832A14" w:rsidRDefault="00941961" w:rsidP="00941961">
            <w:pPr>
              <w:jc w:val="center"/>
              <w:rPr>
                <w:rFonts w:cs="Arial"/>
                <w:color w:val="000000"/>
              </w:rPr>
            </w:pPr>
            <w:r w:rsidRPr="00832A14">
              <w:rPr>
                <w:rFonts w:cs="Arial"/>
                <w:color w:val="000000"/>
              </w:rPr>
              <w:t>0</w:t>
            </w:r>
          </w:p>
        </w:tc>
        <w:tc>
          <w:tcPr>
            <w:tcW w:w="290" w:type="pct"/>
            <w:vAlign w:val="center"/>
            <w:hideMark/>
          </w:tcPr>
          <w:p w14:paraId="54DEF7F1" w14:textId="295CE1F7" w:rsidR="00941961" w:rsidRPr="00832A14" w:rsidRDefault="00941961" w:rsidP="00941961">
            <w:pPr>
              <w:jc w:val="center"/>
              <w:rPr>
                <w:rFonts w:cs="Arial"/>
                <w:color w:val="000000"/>
              </w:rPr>
            </w:pPr>
            <w:r w:rsidRPr="00832A14">
              <w:rPr>
                <w:rFonts w:cs="Arial"/>
                <w:color w:val="000000"/>
              </w:rPr>
              <w:t>10</w:t>
            </w:r>
          </w:p>
        </w:tc>
        <w:tc>
          <w:tcPr>
            <w:tcW w:w="290" w:type="pct"/>
            <w:vAlign w:val="center"/>
            <w:hideMark/>
          </w:tcPr>
          <w:p w14:paraId="08DAC1D4" w14:textId="49211DDF" w:rsidR="00941961" w:rsidRPr="00832A14" w:rsidRDefault="00941961" w:rsidP="00941961">
            <w:pPr>
              <w:jc w:val="center"/>
              <w:rPr>
                <w:rFonts w:cs="Arial"/>
                <w:color w:val="000000"/>
              </w:rPr>
            </w:pPr>
            <w:r w:rsidRPr="00832A14">
              <w:rPr>
                <w:rFonts w:cs="Arial"/>
                <w:color w:val="000000"/>
              </w:rPr>
              <w:t>3</w:t>
            </w:r>
          </w:p>
        </w:tc>
        <w:tc>
          <w:tcPr>
            <w:tcW w:w="300" w:type="pct"/>
            <w:vAlign w:val="center"/>
            <w:hideMark/>
          </w:tcPr>
          <w:p w14:paraId="4B4A9D5C" w14:textId="5C2ED6D4" w:rsidR="00941961" w:rsidRPr="00832A14" w:rsidRDefault="00941961" w:rsidP="00941961">
            <w:pPr>
              <w:jc w:val="center"/>
              <w:rPr>
                <w:rFonts w:cs="Arial"/>
                <w:color w:val="000000"/>
              </w:rPr>
            </w:pPr>
            <w:r w:rsidRPr="00832A14">
              <w:rPr>
                <w:rFonts w:cs="Arial"/>
                <w:color w:val="000000"/>
              </w:rPr>
              <w:t>10</w:t>
            </w:r>
          </w:p>
        </w:tc>
        <w:tc>
          <w:tcPr>
            <w:tcW w:w="186" w:type="pct"/>
            <w:vAlign w:val="center"/>
            <w:hideMark/>
          </w:tcPr>
          <w:p w14:paraId="0883A6DF" w14:textId="39CBC186" w:rsidR="00941961" w:rsidRPr="00832A14" w:rsidRDefault="00941961" w:rsidP="00941961">
            <w:pPr>
              <w:jc w:val="center"/>
              <w:rPr>
                <w:rFonts w:cs="Arial"/>
                <w:color w:val="000000"/>
              </w:rPr>
            </w:pPr>
            <w:r w:rsidRPr="00832A14">
              <w:rPr>
                <w:rFonts w:cs="Arial"/>
                <w:color w:val="000000"/>
              </w:rPr>
              <w:t>2</w:t>
            </w:r>
          </w:p>
        </w:tc>
        <w:tc>
          <w:tcPr>
            <w:tcW w:w="290" w:type="pct"/>
            <w:vAlign w:val="center"/>
            <w:hideMark/>
          </w:tcPr>
          <w:p w14:paraId="3DA56153" w14:textId="2498595F" w:rsidR="00941961" w:rsidRPr="00832A14" w:rsidRDefault="00941961" w:rsidP="00941961">
            <w:pPr>
              <w:jc w:val="center"/>
              <w:rPr>
                <w:rFonts w:cs="Arial"/>
                <w:color w:val="000000"/>
              </w:rPr>
            </w:pPr>
            <w:r w:rsidRPr="00832A14">
              <w:rPr>
                <w:rFonts w:cs="Arial"/>
                <w:color w:val="000000"/>
              </w:rPr>
              <w:t>3</w:t>
            </w:r>
          </w:p>
        </w:tc>
        <w:tc>
          <w:tcPr>
            <w:tcW w:w="300" w:type="pct"/>
            <w:vAlign w:val="center"/>
            <w:hideMark/>
          </w:tcPr>
          <w:p w14:paraId="0C937C5B" w14:textId="14F873D6" w:rsidR="00941961" w:rsidRPr="00832A14" w:rsidRDefault="00941961" w:rsidP="00941961">
            <w:pPr>
              <w:jc w:val="center"/>
              <w:rPr>
                <w:rFonts w:cs="Arial"/>
                <w:color w:val="000000"/>
              </w:rPr>
            </w:pPr>
            <w:r w:rsidRPr="00832A14">
              <w:rPr>
                <w:rFonts w:cs="Arial"/>
                <w:color w:val="000000"/>
              </w:rPr>
              <w:t>26</w:t>
            </w:r>
          </w:p>
        </w:tc>
        <w:tc>
          <w:tcPr>
            <w:tcW w:w="290" w:type="pct"/>
            <w:vAlign w:val="center"/>
            <w:hideMark/>
          </w:tcPr>
          <w:p w14:paraId="11166250" w14:textId="52A0FA38" w:rsidR="00941961" w:rsidRPr="00832A14" w:rsidRDefault="00941961" w:rsidP="00941961">
            <w:pPr>
              <w:jc w:val="center"/>
              <w:rPr>
                <w:rFonts w:cs="Arial"/>
                <w:color w:val="000000"/>
              </w:rPr>
            </w:pPr>
            <w:r w:rsidRPr="00832A14">
              <w:rPr>
                <w:rFonts w:cs="Arial"/>
                <w:color w:val="000000"/>
              </w:rPr>
              <w:t>0</w:t>
            </w:r>
          </w:p>
        </w:tc>
        <w:tc>
          <w:tcPr>
            <w:tcW w:w="290" w:type="pct"/>
            <w:vAlign w:val="center"/>
            <w:hideMark/>
          </w:tcPr>
          <w:p w14:paraId="22C653D5" w14:textId="593D5E00" w:rsidR="00941961" w:rsidRPr="00832A14" w:rsidRDefault="00941961" w:rsidP="00941961">
            <w:pPr>
              <w:jc w:val="center"/>
              <w:rPr>
                <w:rFonts w:cs="Arial"/>
                <w:color w:val="000000"/>
              </w:rPr>
            </w:pPr>
            <w:r w:rsidRPr="00832A14">
              <w:rPr>
                <w:rFonts w:cs="Arial"/>
                <w:color w:val="000000"/>
              </w:rPr>
              <w:t>1</w:t>
            </w:r>
          </w:p>
        </w:tc>
        <w:tc>
          <w:tcPr>
            <w:tcW w:w="472" w:type="pct"/>
            <w:vAlign w:val="center"/>
            <w:hideMark/>
          </w:tcPr>
          <w:p w14:paraId="2D8AD1C5" w14:textId="5CE6FBA2" w:rsidR="00941961" w:rsidRPr="00832A14" w:rsidRDefault="00941961" w:rsidP="00941961">
            <w:pPr>
              <w:jc w:val="center"/>
              <w:rPr>
                <w:rFonts w:cs="Arial"/>
                <w:color w:val="000000"/>
              </w:rPr>
            </w:pPr>
            <w:r w:rsidRPr="00832A14">
              <w:rPr>
                <w:rFonts w:cs="Arial"/>
                <w:color w:val="000000"/>
              </w:rPr>
              <w:t>73</w:t>
            </w:r>
          </w:p>
        </w:tc>
      </w:tr>
      <w:tr w:rsidR="00941961" w:rsidRPr="00832A14" w14:paraId="0BF9EEB6" w14:textId="77777777" w:rsidTr="00941961">
        <w:trPr>
          <w:cantSplit/>
          <w:trHeight w:val="552"/>
          <w:jc w:val="center"/>
        </w:trPr>
        <w:tc>
          <w:tcPr>
            <w:tcW w:w="1024" w:type="pct"/>
            <w:vAlign w:val="center"/>
            <w:hideMark/>
          </w:tcPr>
          <w:p w14:paraId="6EFD5970" w14:textId="77777777" w:rsidR="00941961" w:rsidRPr="00832A14" w:rsidRDefault="00941961" w:rsidP="00941961">
            <w:pPr>
              <w:jc w:val="center"/>
              <w:rPr>
                <w:rFonts w:cs="Arial"/>
                <w:b/>
              </w:rPr>
            </w:pPr>
            <w:r w:rsidRPr="00832A14">
              <w:rPr>
                <w:rFonts w:eastAsia="Arial" w:cs="Arial"/>
                <w:b/>
              </w:rPr>
              <w:t>Total Student Groups Meeting Criteria</w:t>
            </w:r>
          </w:p>
        </w:tc>
        <w:tc>
          <w:tcPr>
            <w:tcW w:w="290" w:type="pct"/>
            <w:vAlign w:val="center"/>
            <w:hideMark/>
          </w:tcPr>
          <w:p w14:paraId="085D011F" w14:textId="39053FDA" w:rsidR="00941961" w:rsidRPr="00832A14" w:rsidRDefault="00941961" w:rsidP="00941961">
            <w:pPr>
              <w:jc w:val="center"/>
              <w:rPr>
                <w:rFonts w:cs="Arial"/>
                <w:color w:val="000000"/>
              </w:rPr>
            </w:pPr>
            <w:r w:rsidRPr="00832A14">
              <w:rPr>
                <w:rFonts w:cs="Arial"/>
                <w:color w:val="000000"/>
              </w:rPr>
              <w:t>162</w:t>
            </w:r>
          </w:p>
        </w:tc>
        <w:tc>
          <w:tcPr>
            <w:tcW w:w="290" w:type="pct"/>
            <w:vAlign w:val="center"/>
            <w:hideMark/>
          </w:tcPr>
          <w:p w14:paraId="7300B73C" w14:textId="6087037E" w:rsidR="00941961" w:rsidRPr="00832A14" w:rsidRDefault="00941961" w:rsidP="00941961">
            <w:pPr>
              <w:jc w:val="center"/>
              <w:rPr>
                <w:rFonts w:cs="Arial"/>
                <w:color w:val="000000"/>
              </w:rPr>
            </w:pPr>
            <w:r w:rsidRPr="00832A14">
              <w:rPr>
                <w:rFonts w:cs="Arial"/>
                <w:color w:val="000000"/>
              </w:rPr>
              <w:t>70</w:t>
            </w:r>
          </w:p>
        </w:tc>
        <w:tc>
          <w:tcPr>
            <w:tcW w:w="212" w:type="pct"/>
            <w:vAlign w:val="center"/>
            <w:hideMark/>
          </w:tcPr>
          <w:p w14:paraId="7D8262BE" w14:textId="63E431D2" w:rsidR="00941961" w:rsidRPr="00832A14" w:rsidRDefault="00941961" w:rsidP="00941961">
            <w:pPr>
              <w:jc w:val="center"/>
              <w:rPr>
                <w:rFonts w:cs="Arial"/>
                <w:color w:val="000000"/>
              </w:rPr>
            </w:pPr>
            <w:r w:rsidRPr="00832A14">
              <w:rPr>
                <w:rFonts w:cs="Arial"/>
                <w:color w:val="000000"/>
              </w:rPr>
              <w:t>2</w:t>
            </w:r>
          </w:p>
        </w:tc>
        <w:tc>
          <w:tcPr>
            <w:tcW w:w="290" w:type="pct"/>
            <w:vAlign w:val="center"/>
            <w:hideMark/>
          </w:tcPr>
          <w:p w14:paraId="0E130D3C" w14:textId="05E26D51" w:rsidR="00941961" w:rsidRPr="00832A14" w:rsidRDefault="00941961" w:rsidP="00941961">
            <w:pPr>
              <w:jc w:val="center"/>
              <w:rPr>
                <w:rFonts w:cs="Arial"/>
                <w:color w:val="000000"/>
              </w:rPr>
            </w:pPr>
            <w:r w:rsidRPr="00832A14">
              <w:rPr>
                <w:rFonts w:cs="Arial"/>
                <w:color w:val="000000"/>
              </w:rPr>
              <w:t>230</w:t>
            </w:r>
          </w:p>
        </w:tc>
        <w:tc>
          <w:tcPr>
            <w:tcW w:w="186" w:type="pct"/>
            <w:vAlign w:val="center"/>
            <w:hideMark/>
          </w:tcPr>
          <w:p w14:paraId="0BEF742B" w14:textId="3ED806FD" w:rsidR="00941961" w:rsidRPr="00832A14" w:rsidRDefault="00941961" w:rsidP="00941961">
            <w:pPr>
              <w:jc w:val="center"/>
              <w:rPr>
                <w:rFonts w:cs="Arial"/>
                <w:color w:val="000000"/>
              </w:rPr>
            </w:pPr>
            <w:r w:rsidRPr="00832A14">
              <w:rPr>
                <w:rFonts w:cs="Arial"/>
                <w:color w:val="000000"/>
              </w:rPr>
              <w:t>1</w:t>
            </w:r>
          </w:p>
        </w:tc>
        <w:tc>
          <w:tcPr>
            <w:tcW w:w="290" w:type="pct"/>
            <w:vAlign w:val="center"/>
            <w:hideMark/>
          </w:tcPr>
          <w:p w14:paraId="7C484007" w14:textId="51863C38" w:rsidR="00941961" w:rsidRPr="00832A14" w:rsidRDefault="00941961" w:rsidP="00941961">
            <w:pPr>
              <w:jc w:val="center"/>
              <w:rPr>
                <w:rFonts w:cs="Arial"/>
                <w:color w:val="000000"/>
              </w:rPr>
            </w:pPr>
            <w:r w:rsidRPr="00832A14">
              <w:rPr>
                <w:rFonts w:cs="Arial"/>
                <w:color w:val="000000"/>
              </w:rPr>
              <w:t>243</w:t>
            </w:r>
          </w:p>
        </w:tc>
        <w:tc>
          <w:tcPr>
            <w:tcW w:w="290" w:type="pct"/>
            <w:vAlign w:val="center"/>
            <w:hideMark/>
          </w:tcPr>
          <w:p w14:paraId="7ACD4566" w14:textId="78465A81" w:rsidR="00941961" w:rsidRPr="00832A14" w:rsidRDefault="00941961" w:rsidP="00941961">
            <w:pPr>
              <w:jc w:val="center"/>
              <w:rPr>
                <w:rFonts w:cs="Arial"/>
                <w:color w:val="000000"/>
              </w:rPr>
            </w:pPr>
            <w:r w:rsidRPr="00832A14">
              <w:rPr>
                <w:rFonts w:cs="Arial"/>
                <w:color w:val="000000"/>
              </w:rPr>
              <w:t>99</w:t>
            </w:r>
          </w:p>
        </w:tc>
        <w:tc>
          <w:tcPr>
            <w:tcW w:w="300" w:type="pct"/>
            <w:vAlign w:val="center"/>
            <w:hideMark/>
          </w:tcPr>
          <w:p w14:paraId="2FEC59CF" w14:textId="4429F63E" w:rsidR="00941961" w:rsidRPr="00832A14" w:rsidRDefault="00941961" w:rsidP="00941961">
            <w:pPr>
              <w:jc w:val="center"/>
              <w:rPr>
                <w:rFonts w:cs="Arial"/>
                <w:color w:val="000000"/>
              </w:rPr>
            </w:pPr>
            <w:r w:rsidRPr="00832A14">
              <w:rPr>
                <w:rFonts w:cs="Arial"/>
                <w:color w:val="000000"/>
              </w:rPr>
              <w:t>272</w:t>
            </w:r>
          </w:p>
        </w:tc>
        <w:tc>
          <w:tcPr>
            <w:tcW w:w="186" w:type="pct"/>
            <w:vAlign w:val="center"/>
            <w:hideMark/>
          </w:tcPr>
          <w:p w14:paraId="193E2881" w14:textId="434AAFC3" w:rsidR="00941961" w:rsidRPr="00832A14" w:rsidRDefault="00941961" w:rsidP="00941961">
            <w:pPr>
              <w:jc w:val="center"/>
              <w:rPr>
                <w:rFonts w:cs="Arial"/>
                <w:color w:val="000000"/>
              </w:rPr>
            </w:pPr>
            <w:r w:rsidRPr="00832A14">
              <w:rPr>
                <w:rFonts w:cs="Arial"/>
                <w:color w:val="000000"/>
              </w:rPr>
              <w:t>30</w:t>
            </w:r>
          </w:p>
        </w:tc>
        <w:tc>
          <w:tcPr>
            <w:tcW w:w="290" w:type="pct"/>
            <w:vAlign w:val="center"/>
            <w:hideMark/>
          </w:tcPr>
          <w:p w14:paraId="00A4893A" w14:textId="411A3F95" w:rsidR="00941961" w:rsidRPr="00832A14" w:rsidRDefault="00941961" w:rsidP="00941961">
            <w:pPr>
              <w:jc w:val="center"/>
              <w:rPr>
                <w:rFonts w:cs="Arial"/>
                <w:color w:val="000000"/>
              </w:rPr>
            </w:pPr>
            <w:r w:rsidRPr="00832A14">
              <w:rPr>
                <w:rFonts w:cs="Arial"/>
                <w:color w:val="000000"/>
              </w:rPr>
              <w:t>158</w:t>
            </w:r>
          </w:p>
        </w:tc>
        <w:tc>
          <w:tcPr>
            <w:tcW w:w="300" w:type="pct"/>
            <w:vAlign w:val="center"/>
            <w:hideMark/>
          </w:tcPr>
          <w:p w14:paraId="43311790" w14:textId="2F07E8CB" w:rsidR="00941961" w:rsidRPr="00832A14" w:rsidRDefault="00941961" w:rsidP="00941961">
            <w:pPr>
              <w:jc w:val="center"/>
              <w:rPr>
                <w:rFonts w:cs="Arial"/>
                <w:color w:val="000000"/>
              </w:rPr>
            </w:pPr>
            <w:r w:rsidRPr="00832A14">
              <w:rPr>
                <w:rFonts w:cs="Arial"/>
                <w:color w:val="000000"/>
              </w:rPr>
              <w:t>520</w:t>
            </w:r>
          </w:p>
        </w:tc>
        <w:tc>
          <w:tcPr>
            <w:tcW w:w="290" w:type="pct"/>
            <w:vAlign w:val="center"/>
            <w:hideMark/>
          </w:tcPr>
          <w:p w14:paraId="4D61D092" w14:textId="3ED0851C" w:rsidR="00941961" w:rsidRPr="00832A14" w:rsidRDefault="00941961" w:rsidP="00941961">
            <w:pPr>
              <w:jc w:val="center"/>
              <w:rPr>
                <w:rFonts w:cs="Arial"/>
                <w:color w:val="000000"/>
              </w:rPr>
            </w:pPr>
            <w:r w:rsidRPr="00832A14">
              <w:rPr>
                <w:rFonts w:cs="Arial"/>
                <w:color w:val="000000"/>
              </w:rPr>
              <w:t>52</w:t>
            </w:r>
          </w:p>
        </w:tc>
        <w:tc>
          <w:tcPr>
            <w:tcW w:w="290" w:type="pct"/>
            <w:vAlign w:val="center"/>
            <w:hideMark/>
          </w:tcPr>
          <w:p w14:paraId="3C8B4D80" w14:textId="742FCD72" w:rsidR="00941961" w:rsidRPr="00832A14" w:rsidRDefault="00941961" w:rsidP="00941961">
            <w:pPr>
              <w:jc w:val="center"/>
              <w:rPr>
                <w:rFonts w:cs="Arial"/>
                <w:color w:val="000000"/>
              </w:rPr>
            </w:pPr>
            <w:r w:rsidRPr="00832A14">
              <w:rPr>
                <w:rFonts w:cs="Arial"/>
                <w:color w:val="000000"/>
              </w:rPr>
              <w:t>73</w:t>
            </w:r>
          </w:p>
        </w:tc>
        <w:tc>
          <w:tcPr>
            <w:tcW w:w="472" w:type="pct"/>
            <w:vAlign w:val="center"/>
            <w:hideMark/>
          </w:tcPr>
          <w:p w14:paraId="472906E2" w14:textId="5F14A2FB" w:rsidR="00941961" w:rsidRPr="00832A14" w:rsidRDefault="00941961" w:rsidP="00941961">
            <w:pPr>
              <w:jc w:val="center"/>
              <w:rPr>
                <w:rFonts w:cs="Arial"/>
                <w:color w:val="000000"/>
              </w:rPr>
            </w:pPr>
            <w:r w:rsidRPr="00832A14">
              <w:rPr>
                <w:rFonts w:cs="Arial"/>
                <w:color w:val="000000"/>
              </w:rPr>
              <w:t>NA</w:t>
            </w:r>
          </w:p>
        </w:tc>
      </w:tr>
    </w:tbl>
    <w:p w14:paraId="2E514E3F" w14:textId="77777777" w:rsidR="008B3BB0" w:rsidRPr="00832A14" w:rsidRDefault="008B3BB0" w:rsidP="008B3BB0">
      <w:pPr>
        <w:rPr>
          <w:rFonts w:eastAsia="Arial" w:cs="Arial"/>
          <w:color w:val="000000" w:themeColor="text1"/>
          <w:spacing w:val="2"/>
        </w:rPr>
      </w:pPr>
    </w:p>
    <w:p w14:paraId="56034441" w14:textId="346115B6" w:rsidR="008B3BB0" w:rsidRPr="00832A14" w:rsidRDefault="008B3BB0" w:rsidP="00904064">
      <w:pPr>
        <w:pStyle w:val="Heading3"/>
        <w:spacing w:before="0"/>
        <w:rPr>
          <w:rFonts w:eastAsia="Arial" w:cs="Arial"/>
          <w:b w:val="0"/>
        </w:rPr>
      </w:pPr>
      <w:r w:rsidRPr="00832A14">
        <w:rPr>
          <w:rFonts w:eastAsia="Arial" w:cs="Arial"/>
        </w:rPr>
        <w:t>District Student Group Results by Indicator</w:t>
      </w:r>
    </w:p>
    <w:p w14:paraId="7AD65770" w14:textId="4FE4AA84" w:rsidR="008B3BB0" w:rsidRPr="00832A14" w:rsidRDefault="008B3BB0" w:rsidP="008B3BB0">
      <w:pPr>
        <w:rPr>
          <w:rStyle w:val="normaltextrun"/>
          <w:rFonts w:cs="Arial"/>
          <w:bCs/>
          <w:iCs/>
          <w:szCs w:val="28"/>
          <w:shd w:val="clear" w:color="auto" w:fill="FFFFFF"/>
        </w:rPr>
      </w:pPr>
      <w:r w:rsidRPr="00832A14">
        <w:rPr>
          <w:rFonts w:eastAsia="Arial" w:cs="Arial"/>
          <w:spacing w:val="2"/>
        </w:rPr>
        <w:t>LEAs with at least o</w:t>
      </w:r>
      <w:r w:rsidRPr="00832A14">
        <w:rPr>
          <w:rFonts w:cs="Arial"/>
        </w:rPr>
        <w:t xml:space="preserve">ne student group meeting the criteria (based the lowest available Status levels) in at least two LCFF Priority Areas (see Table 2 for these groupings) are eligible for differentiated assistance. </w:t>
      </w:r>
      <w:r w:rsidR="0096244B" w:rsidRPr="00832A14">
        <w:rPr>
          <w:rStyle w:val="normaltextrun"/>
          <w:rFonts w:cs="Arial"/>
          <w:bCs/>
          <w:iCs/>
          <w:szCs w:val="28"/>
          <w:shd w:val="clear" w:color="auto" w:fill="FFFFFF"/>
        </w:rPr>
        <w:t>Table 8 through Table 13 provide the</w:t>
      </w:r>
      <w:r w:rsidR="006970AC" w:rsidRPr="00832A14">
        <w:rPr>
          <w:rStyle w:val="normaltextrun"/>
          <w:rFonts w:cs="Arial"/>
          <w:bCs/>
          <w:iCs/>
          <w:szCs w:val="28"/>
          <w:shd w:val="clear" w:color="auto" w:fill="FFFFFF"/>
        </w:rPr>
        <w:t xml:space="preserve"> </w:t>
      </w:r>
      <w:r w:rsidR="006970AC" w:rsidRPr="00832A14">
        <w:t>number of districts at each status level for each student group</w:t>
      </w:r>
      <w:r w:rsidR="0096244B" w:rsidRPr="00832A14">
        <w:rPr>
          <w:rStyle w:val="normaltextrun"/>
          <w:rFonts w:cs="Arial"/>
          <w:bCs/>
          <w:iCs/>
          <w:szCs w:val="28"/>
          <w:shd w:val="clear" w:color="auto" w:fill="FFFFFF"/>
        </w:rPr>
        <w:t xml:space="preserve"> for each state indicator used on the 2022 Dashboard.</w:t>
      </w:r>
    </w:p>
    <w:p w14:paraId="5A718034" w14:textId="77777777" w:rsidR="008B3BB0" w:rsidRPr="00832A14" w:rsidRDefault="008B3BB0" w:rsidP="006F2F07">
      <w:pPr>
        <w:rPr>
          <w:rStyle w:val="normaltextrun"/>
          <w:rFonts w:cs="Arial"/>
          <w:bCs/>
          <w:iCs/>
          <w:sz w:val="28"/>
          <w:szCs w:val="28"/>
          <w:shd w:val="clear" w:color="auto" w:fill="FFFFFF"/>
        </w:rPr>
        <w:sectPr w:rsidR="008B3BB0" w:rsidRPr="00832A14" w:rsidSect="008B3BB0">
          <w:headerReference w:type="default" r:id="rId22"/>
          <w:headerReference w:type="first" r:id="rId23"/>
          <w:footerReference w:type="first" r:id="rId24"/>
          <w:pgSz w:w="15840" w:h="12240" w:orient="landscape"/>
          <w:pgMar w:top="1440" w:right="720" w:bottom="1440" w:left="1440" w:header="720" w:footer="720" w:gutter="0"/>
          <w:cols w:space="720"/>
          <w:titlePg/>
          <w:docGrid w:linePitch="326"/>
        </w:sectPr>
      </w:pPr>
    </w:p>
    <w:p w14:paraId="067F6BB3" w14:textId="74636E9F" w:rsidR="007326EC" w:rsidRPr="00832A14" w:rsidRDefault="0015330F" w:rsidP="008D6588">
      <w:pPr>
        <w:pStyle w:val="Heading4"/>
      </w:pPr>
      <w:r w:rsidRPr="00832A14">
        <w:lastRenderedPageBreak/>
        <w:t xml:space="preserve">Table </w:t>
      </w:r>
      <w:r w:rsidR="006F2F07" w:rsidRPr="00832A14">
        <w:t>8</w:t>
      </w:r>
      <w:r w:rsidRPr="00832A14">
        <w:t xml:space="preserve">: </w:t>
      </w:r>
      <w:r w:rsidR="007326EC" w:rsidRPr="00832A14">
        <w:t xml:space="preserve">LCFF </w:t>
      </w:r>
      <w:r w:rsidRPr="00832A14">
        <w:t xml:space="preserve">Priority </w:t>
      </w:r>
      <w:r w:rsidR="007326EC" w:rsidRPr="00832A14">
        <w:t xml:space="preserve">Area </w:t>
      </w:r>
      <w:r w:rsidRPr="00832A14">
        <w:t>4</w:t>
      </w:r>
      <w:r w:rsidR="007326EC" w:rsidRPr="00832A14">
        <w:t>: Pupil Achievement</w:t>
      </w:r>
    </w:p>
    <w:p w14:paraId="45DFE0C2" w14:textId="69874C1A" w:rsidR="0015330F" w:rsidRPr="00832A14" w:rsidRDefault="0015330F" w:rsidP="008D6588">
      <w:pPr>
        <w:pStyle w:val="Heading4"/>
        <w:spacing w:after="0"/>
      </w:pPr>
      <w:r w:rsidRPr="00832A14">
        <w:t>English Language Arts Indicator District Student Group Results</w:t>
      </w:r>
    </w:p>
    <w:tbl>
      <w:tblPr>
        <w:tblStyle w:val="TableGrid"/>
        <w:tblW w:w="9350" w:type="dxa"/>
        <w:tblLayout w:type="fixed"/>
        <w:tblLook w:val="04A0" w:firstRow="1" w:lastRow="0" w:firstColumn="1" w:lastColumn="0" w:noHBand="0" w:noVBand="1"/>
        <w:tblCaption w:val="Table 8: LCFF Priority Area 4: Pupil Achievement. English Language Arts Indicator District Student Group Results"/>
        <w:tblDescription w:val="Table 8: LCFF Priority Area 4: Pupil Achievement. English Language Arts Indicator District Student Group Results. LCFF Priority Area 4: Pupil Achievement. English Language Arts Indicator District Student Group Results."/>
      </w:tblPr>
      <w:tblGrid>
        <w:gridCol w:w="2515"/>
        <w:gridCol w:w="960"/>
        <w:gridCol w:w="1140"/>
        <w:gridCol w:w="1140"/>
        <w:gridCol w:w="1316"/>
        <w:gridCol w:w="1139"/>
        <w:gridCol w:w="1140"/>
      </w:tblGrid>
      <w:tr w:rsidR="008D6588" w:rsidRPr="00832A14" w14:paraId="11526925" w14:textId="77777777" w:rsidTr="0098621F">
        <w:trPr>
          <w:cantSplit/>
          <w:trHeight w:hRule="exact" w:val="550"/>
          <w:tblHeader/>
        </w:trPr>
        <w:tc>
          <w:tcPr>
            <w:tcW w:w="2515" w:type="dxa"/>
            <w:shd w:val="clear" w:color="auto" w:fill="D9D9D9" w:themeFill="background1" w:themeFillShade="D9"/>
            <w:vAlign w:val="bottom"/>
          </w:tcPr>
          <w:p w14:paraId="2C2E590D" w14:textId="77777777" w:rsidR="008D6588" w:rsidRPr="00832A14" w:rsidRDefault="008D6588" w:rsidP="00D33970">
            <w:pPr>
              <w:rPr>
                <w:rFonts w:cs="Arial"/>
                <w:b/>
                <w:bCs/>
              </w:rPr>
            </w:pPr>
            <w:r w:rsidRPr="00832A14">
              <w:rPr>
                <w:rFonts w:cs="Arial"/>
                <w:b/>
                <w:bCs/>
              </w:rPr>
              <w:t>Student Groups</w:t>
            </w:r>
          </w:p>
        </w:tc>
        <w:tc>
          <w:tcPr>
            <w:tcW w:w="960" w:type="dxa"/>
            <w:shd w:val="clear" w:color="auto" w:fill="D9D9D9" w:themeFill="background1" w:themeFillShade="D9"/>
            <w:vAlign w:val="bottom"/>
          </w:tcPr>
          <w:p w14:paraId="091B0731" w14:textId="77777777" w:rsidR="008D6588" w:rsidRPr="00832A14" w:rsidRDefault="008D6588" w:rsidP="00D33970">
            <w:pPr>
              <w:rPr>
                <w:rFonts w:cs="Arial"/>
                <w:b/>
                <w:bCs/>
              </w:rPr>
            </w:pPr>
            <w:r w:rsidRPr="00832A14">
              <w:rPr>
                <w:rFonts w:cs="Arial"/>
                <w:b/>
                <w:bCs/>
              </w:rPr>
              <w:t>Total*</w:t>
            </w:r>
          </w:p>
        </w:tc>
        <w:tc>
          <w:tcPr>
            <w:tcW w:w="1140" w:type="dxa"/>
            <w:shd w:val="clear" w:color="auto" w:fill="D9D9D9" w:themeFill="background1" w:themeFillShade="D9"/>
            <w:vAlign w:val="bottom"/>
          </w:tcPr>
          <w:p w14:paraId="6CEF9081" w14:textId="77777777" w:rsidR="008D6588" w:rsidRPr="00832A14" w:rsidRDefault="008D6588" w:rsidP="00D33970">
            <w:pPr>
              <w:rPr>
                <w:rFonts w:cs="Arial"/>
                <w:b/>
                <w:bCs/>
              </w:rPr>
            </w:pPr>
            <w:r w:rsidRPr="00832A14">
              <w:rPr>
                <w:rFonts w:cs="Arial"/>
                <w:b/>
                <w:bCs/>
              </w:rPr>
              <w:t>Very Low</w:t>
            </w:r>
          </w:p>
        </w:tc>
        <w:tc>
          <w:tcPr>
            <w:tcW w:w="1140" w:type="dxa"/>
            <w:shd w:val="clear" w:color="auto" w:fill="D9D9D9" w:themeFill="background1" w:themeFillShade="D9"/>
            <w:vAlign w:val="bottom"/>
          </w:tcPr>
          <w:p w14:paraId="3D879D6C" w14:textId="77777777" w:rsidR="008D6588" w:rsidRPr="00832A14" w:rsidRDefault="008D6588" w:rsidP="00D33970">
            <w:pPr>
              <w:rPr>
                <w:rFonts w:cs="Arial"/>
                <w:b/>
                <w:bCs/>
              </w:rPr>
            </w:pPr>
            <w:r w:rsidRPr="00832A14">
              <w:rPr>
                <w:rFonts w:cs="Arial"/>
                <w:b/>
                <w:bCs/>
              </w:rPr>
              <w:t>Low</w:t>
            </w:r>
          </w:p>
        </w:tc>
        <w:tc>
          <w:tcPr>
            <w:tcW w:w="1316" w:type="dxa"/>
            <w:shd w:val="clear" w:color="auto" w:fill="D9D9D9" w:themeFill="background1" w:themeFillShade="D9"/>
            <w:vAlign w:val="bottom"/>
          </w:tcPr>
          <w:p w14:paraId="16AF1C1E" w14:textId="77777777" w:rsidR="008D6588" w:rsidRPr="00832A14" w:rsidRDefault="008D6588" w:rsidP="00D33970">
            <w:pPr>
              <w:rPr>
                <w:rFonts w:cs="Arial"/>
                <w:b/>
                <w:bCs/>
              </w:rPr>
            </w:pPr>
            <w:r w:rsidRPr="00832A14">
              <w:rPr>
                <w:rFonts w:cs="Arial"/>
                <w:b/>
                <w:bCs/>
              </w:rPr>
              <w:t>Medium</w:t>
            </w:r>
          </w:p>
        </w:tc>
        <w:tc>
          <w:tcPr>
            <w:tcW w:w="1139" w:type="dxa"/>
            <w:shd w:val="clear" w:color="auto" w:fill="D9D9D9" w:themeFill="background1" w:themeFillShade="D9"/>
            <w:vAlign w:val="bottom"/>
          </w:tcPr>
          <w:p w14:paraId="56D6633E" w14:textId="77777777" w:rsidR="008D6588" w:rsidRPr="00832A14" w:rsidRDefault="008D6588" w:rsidP="00D33970">
            <w:pPr>
              <w:rPr>
                <w:rFonts w:cs="Arial"/>
                <w:b/>
                <w:bCs/>
              </w:rPr>
            </w:pPr>
            <w:r w:rsidRPr="00832A14">
              <w:rPr>
                <w:rFonts w:cs="Arial"/>
                <w:b/>
                <w:bCs/>
              </w:rPr>
              <w:t>High</w:t>
            </w:r>
          </w:p>
        </w:tc>
        <w:tc>
          <w:tcPr>
            <w:tcW w:w="1140" w:type="dxa"/>
            <w:shd w:val="clear" w:color="auto" w:fill="D9D9D9" w:themeFill="background1" w:themeFillShade="D9"/>
            <w:vAlign w:val="bottom"/>
          </w:tcPr>
          <w:p w14:paraId="79AA3223" w14:textId="77777777" w:rsidR="008D6588" w:rsidRPr="00832A14" w:rsidRDefault="008D6588" w:rsidP="00D33970">
            <w:pPr>
              <w:rPr>
                <w:rFonts w:cs="Arial"/>
                <w:b/>
                <w:bCs/>
              </w:rPr>
            </w:pPr>
            <w:r w:rsidRPr="00832A14">
              <w:rPr>
                <w:rFonts w:cs="Arial"/>
                <w:b/>
                <w:bCs/>
              </w:rPr>
              <w:t>Very High</w:t>
            </w:r>
          </w:p>
        </w:tc>
      </w:tr>
      <w:tr w:rsidR="008D6588" w:rsidRPr="00832A14" w14:paraId="333B3B08" w14:textId="77777777" w:rsidTr="0098621F">
        <w:trPr>
          <w:cantSplit/>
          <w:trHeight w:hRule="exact" w:val="648"/>
          <w:tblHeader/>
        </w:trPr>
        <w:tc>
          <w:tcPr>
            <w:tcW w:w="2515" w:type="dxa"/>
            <w:vAlign w:val="center"/>
          </w:tcPr>
          <w:p w14:paraId="219870CF" w14:textId="77777777" w:rsidR="008D6588" w:rsidRPr="00832A14" w:rsidRDefault="008D6588" w:rsidP="00D33970">
            <w:pPr>
              <w:rPr>
                <w:rFonts w:cs="Arial"/>
                <w:b/>
                <w:bCs/>
              </w:rPr>
            </w:pPr>
            <w:r w:rsidRPr="00832A14">
              <w:rPr>
                <w:rFonts w:cs="Arial"/>
                <w:b/>
                <w:bCs/>
              </w:rPr>
              <w:t>African American</w:t>
            </w:r>
          </w:p>
        </w:tc>
        <w:tc>
          <w:tcPr>
            <w:tcW w:w="960" w:type="dxa"/>
            <w:vAlign w:val="center"/>
          </w:tcPr>
          <w:p w14:paraId="4784CBD4" w14:textId="56D2BBC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 308</w:t>
            </w:r>
          </w:p>
        </w:tc>
        <w:tc>
          <w:tcPr>
            <w:tcW w:w="1140" w:type="dxa"/>
          </w:tcPr>
          <w:p w14:paraId="7FB59734" w14:textId="132D6D2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86</w:t>
            </w:r>
          </w:p>
          <w:p w14:paraId="7836C3E9" w14:textId="130B9AF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(9.8%)</w:t>
            </w:r>
          </w:p>
        </w:tc>
        <w:tc>
          <w:tcPr>
            <w:tcW w:w="1140" w:type="dxa"/>
          </w:tcPr>
          <w:p w14:paraId="48A24E9E" w14:textId="3BD91CA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176</w:t>
            </w:r>
          </w:p>
          <w:p w14:paraId="1DF1185C" w14:textId="2FD5A34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(20.1%)</w:t>
            </w:r>
          </w:p>
        </w:tc>
        <w:tc>
          <w:tcPr>
            <w:tcW w:w="1316" w:type="dxa"/>
          </w:tcPr>
          <w:p w14:paraId="2D044875" w14:textId="50C1C21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32</w:t>
            </w:r>
          </w:p>
          <w:p w14:paraId="3B826E7C" w14:textId="5B8DA09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(3.7%)</w:t>
            </w:r>
          </w:p>
        </w:tc>
        <w:tc>
          <w:tcPr>
            <w:tcW w:w="1139" w:type="dxa"/>
          </w:tcPr>
          <w:p w14:paraId="65DC93B8" w14:textId="343EEFE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w:t>
            </w:r>
          </w:p>
          <w:p w14:paraId="1EE0D60F" w14:textId="4E32063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(1.6%)</w:t>
            </w:r>
          </w:p>
        </w:tc>
        <w:tc>
          <w:tcPr>
            <w:tcW w:w="1140" w:type="dxa"/>
          </w:tcPr>
          <w:p w14:paraId="110CF871" w14:textId="6D862FB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79F5E1EA" w14:textId="24B3778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r>
      <w:tr w:rsidR="008D6588" w:rsidRPr="00832A14" w14:paraId="17FCEF31" w14:textId="77777777" w:rsidTr="0098621F">
        <w:trPr>
          <w:cantSplit/>
          <w:trHeight w:hRule="exact" w:val="648"/>
          <w:tblHeader/>
        </w:trPr>
        <w:tc>
          <w:tcPr>
            <w:tcW w:w="2515" w:type="dxa"/>
            <w:vAlign w:val="center"/>
          </w:tcPr>
          <w:p w14:paraId="025462B9" w14:textId="77777777" w:rsidR="008D6588" w:rsidRPr="00832A14" w:rsidRDefault="008D6588" w:rsidP="00D33970">
            <w:pPr>
              <w:rPr>
                <w:rFonts w:cs="Arial"/>
                <w:b/>
                <w:bCs/>
              </w:rPr>
            </w:pPr>
            <w:r w:rsidRPr="00832A14">
              <w:rPr>
                <w:rFonts w:cs="Arial"/>
                <w:b/>
                <w:bCs/>
              </w:rPr>
              <w:t>Asian</w:t>
            </w:r>
          </w:p>
        </w:tc>
        <w:tc>
          <w:tcPr>
            <w:tcW w:w="960" w:type="dxa"/>
            <w:vAlign w:val="center"/>
          </w:tcPr>
          <w:p w14:paraId="4FBFB70D" w14:textId="00905D1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373</w:t>
            </w:r>
          </w:p>
        </w:tc>
        <w:tc>
          <w:tcPr>
            <w:tcW w:w="1140" w:type="dxa"/>
          </w:tcPr>
          <w:p w14:paraId="65308972" w14:textId="61D6E57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7C51CDD0" w14:textId="2A1647A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140" w:type="dxa"/>
          </w:tcPr>
          <w:p w14:paraId="5DA73B7F" w14:textId="0C2D2B0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38</w:t>
            </w:r>
          </w:p>
          <w:p w14:paraId="001C5A3B" w14:textId="570B3BD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(4.3%)</w:t>
            </w:r>
          </w:p>
        </w:tc>
        <w:tc>
          <w:tcPr>
            <w:tcW w:w="1316" w:type="dxa"/>
          </w:tcPr>
          <w:p w14:paraId="282E8AF3" w14:textId="7380080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43</w:t>
            </w:r>
          </w:p>
          <w:p w14:paraId="2580F5C0" w14:textId="7CF3FE8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(4.9%)</w:t>
            </w:r>
          </w:p>
        </w:tc>
        <w:tc>
          <w:tcPr>
            <w:tcW w:w="1139" w:type="dxa"/>
          </w:tcPr>
          <w:p w14:paraId="5E7E62D6" w14:textId="08E926B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95</w:t>
            </w:r>
          </w:p>
          <w:p w14:paraId="4E998C61" w14:textId="4E902C0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(10.9%)</w:t>
            </w:r>
          </w:p>
        </w:tc>
        <w:tc>
          <w:tcPr>
            <w:tcW w:w="1140" w:type="dxa"/>
          </w:tcPr>
          <w:p w14:paraId="2949A7CF" w14:textId="4FE114D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197</w:t>
            </w:r>
          </w:p>
          <w:p w14:paraId="4CCFD072" w14:textId="2470799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(22.5%)</w:t>
            </w:r>
          </w:p>
        </w:tc>
      </w:tr>
      <w:tr w:rsidR="008D6588" w:rsidRPr="00832A14" w14:paraId="7EC2D414" w14:textId="77777777" w:rsidTr="0098621F">
        <w:trPr>
          <w:cantSplit/>
          <w:trHeight w:hRule="exact" w:val="648"/>
          <w:tblHeader/>
        </w:trPr>
        <w:tc>
          <w:tcPr>
            <w:tcW w:w="2515" w:type="dxa"/>
            <w:vAlign w:val="center"/>
          </w:tcPr>
          <w:p w14:paraId="5D70EB16" w14:textId="77777777" w:rsidR="008D6588" w:rsidRPr="00832A14" w:rsidRDefault="008D6588" w:rsidP="00D33970">
            <w:pPr>
              <w:rPr>
                <w:rFonts w:cs="Arial"/>
                <w:b/>
                <w:bCs/>
              </w:rPr>
            </w:pPr>
            <w:r w:rsidRPr="00832A14">
              <w:rPr>
                <w:rFonts w:cs="Arial"/>
                <w:b/>
                <w:bCs/>
              </w:rPr>
              <w:t>Filipino</w:t>
            </w:r>
          </w:p>
        </w:tc>
        <w:tc>
          <w:tcPr>
            <w:tcW w:w="960" w:type="dxa"/>
            <w:vAlign w:val="center"/>
          </w:tcPr>
          <w:p w14:paraId="0F6C5FAB" w14:textId="67C5779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272</w:t>
            </w:r>
          </w:p>
        </w:tc>
        <w:tc>
          <w:tcPr>
            <w:tcW w:w="1140" w:type="dxa"/>
          </w:tcPr>
          <w:p w14:paraId="3A91AB02" w14:textId="6010068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642D7FE7" w14:textId="7819937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140" w:type="dxa"/>
          </w:tcPr>
          <w:p w14:paraId="49BF737C" w14:textId="798C1E8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w:t>
            </w:r>
          </w:p>
          <w:p w14:paraId="086C1006" w14:textId="5917B3D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(0.9%)</w:t>
            </w:r>
          </w:p>
        </w:tc>
        <w:tc>
          <w:tcPr>
            <w:tcW w:w="1316" w:type="dxa"/>
          </w:tcPr>
          <w:p w14:paraId="2D5FCF89" w14:textId="594EE43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26</w:t>
            </w:r>
          </w:p>
          <w:p w14:paraId="4EA4E69D" w14:textId="03B0035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(3.0%)</w:t>
            </w:r>
          </w:p>
        </w:tc>
        <w:tc>
          <w:tcPr>
            <w:tcW w:w="1139" w:type="dxa"/>
          </w:tcPr>
          <w:p w14:paraId="783BFF57" w14:textId="3D667BC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114</w:t>
            </w:r>
          </w:p>
          <w:p w14:paraId="301514DF" w14:textId="63B99A9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w:t>
            </w:r>
          </w:p>
        </w:tc>
        <w:tc>
          <w:tcPr>
            <w:tcW w:w="1140" w:type="dxa"/>
          </w:tcPr>
          <w:p w14:paraId="5D397274" w14:textId="11C21AC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124</w:t>
            </w:r>
          </w:p>
          <w:p w14:paraId="4CF350E6" w14:textId="4502F50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(14.2%)</w:t>
            </w:r>
          </w:p>
        </w:tc>
      </w:tr>
      <w:tr w:rsidR="008D6588" w:rsidRPr="00832A14" w14:paraId="020F22DE" w14:textId="77777777" w:rsidTr="0098621F">
        <w:trPr>
          <w:cantSplit/>
          <w:trHeight w:hRule="exact" w:val="648"/>
          <w:tblHeader/>
        </w:trPr>
        <w:tc>
          <w:tcPr>
            <w:tcW w:w="2515" w:type="dxa"/>
            <w:vAlign w:val="center"/>
          </w:tcPr>
          <w:p w14:paraId="134EF682" w14:textId="77777777" w:rsidR="008D6588" w:rsidRPr="00832A14" w:rsidRDefault="008D6588" w:rsidP="00D33970">
            <w:pPr>
              <w:rPr>
                <w:rFonts w:cs="Arial"/>
                <w:b/>
                <w:bCs/>
              </w:rPr>
            </w:pPr>
            <w:r w:rsidRPr="00832A14">
              <w:rPr>
                <w:rFonts w:cs="Arial"/>
                <w:b/>
                <w:bCs/>
              </w:rPr>
              <w:t>Hispanic</w:t>
            </w:r>
          </w:p>
        </w:tc>
        <w:tc>
          <w:tcPr>
            <w:tcW w:w="960" w:type="dxa"/>
            <w:vAlign w:val="center"/>
          </w:tcPr>
          <w:p w14:paraId="6F475FE4" w14:textId="3EEB3C7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767</w:t>
            </w:r>
          </w:p>
        </w:tc>
        <w:tc>
          <w:tcPr>
            <w:tcW w:w="1140" w:type="dxa"/>
          </w:tcPr>
          <w:p w14:paraId="7A50DCC5" w14:textId="4FDCAE1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100</w:t>
            </w:r>
          </w:p>
          <w:p w14:paraId="23430F58" w14:textId="3B20B99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(11.4%)</w:t>
            </w:r>
          </w:p>
        </w:tc>
        <w:tc>
          <w:tcPr>
            <w:tcW w:w="1140" w:type="dxa"/>
          </w:tcPr>
          <w:p w14:paraId="11F08505" w14:textId="0F7B0FE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546</w:t>
            </w:r>
          </w:p>
          <w:p w14:paraId="55804567" w14:textId="5866389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(62.4%)</w:t>
            </w:r>
          </w:p>
        </w:tc>
        <w:tc>
          <w:tcPr>
            <w:tcW w:w="1316" w:type="dxa"/>
          </w:tcPr>
          <w:p w14:paraId="2156392B" w14:textId="42963D1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62</w:t>
            </w:r>
          </w:p>
          <w:p w14:paraId="037E2D46" w14:textId="0A9C668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(7.1%)</w:t>
            </w:r>
          </w:p>
        </w:tc>
        <w:tc>
          <w:tcPr>
            <w:tcW w:w="1139" w:type="dxa"/>
          </w:tcPr>
          <w:p w14:paraId="398062A9" w14:textId="1FA7321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46</w:t>
            </w:r>
          </w:p>
          <w:p w14:paraId="1DB230C3" w14:textId="01B1F9B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(5.3%)</w:t>
            </w:r>
          </w:p>
        </w:tc>
        <w:tc>
          <w:tcPr>
            <w:tcW w:w="1140" w:type="dxa"/>
          </w:tcPr>
          <w:p w14:paraId="20060587" w14:textId="5E8999A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w:t>
            </w:r>
          </w:p>
          <w:p w14:paraId="05079EA5" w14:textId="361985A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(1.5%)</w:t>
            </w:r>
          </w:p>
        </w:tc>
      </w:tr>
      <w:tr w:rsidR="008D6588" w:rsidRPr="00832A14" w14:paraId="7B0F2BAA" w14:textId="77777777" w:rsidTr="0098621F">
        <w:trPr>
          <w:cantSplit/>
          <w:trHeight w:hRule="exact" w:val="648"/>
          <w:tblHeader/>
        </w:trPr>
        <w:tc>
          <w:tcPr>
            <w:tcW w:w="2515" w:type="dxa"/>
            <w:vAlign w:val="center"/>
          </w:tcPr>
          <w:p w14:paraId="19B941B8" w14:textId="77777777" w:rsidR="008D6588" w:rsidRPr="00832A14" w:rsidRDefault="008D6588" w:rsidP="00D33970">
            <w:pPr>
              <w:rPr>
                <w:rFonts w:cs="Arial"/>
                <w:b/>
                <w:bCs/>
              </w:rPr>
            </w:pPr>
            <w:r w:rsidRPr="00832A14">
              <w:rPr>
                <w:rFonts w:cs="Arial"/>
                <w:b/>
                <w:bCs/>
              </w:rPr>
              <w:t>American Indian</w:t>
            </w:r>
          </w:p>
        </w:tc>
        <w:tc>
          <w:tcPr>
            <w:tcW w:w="960" w:type="dxa"/>
            <w:vAlign w:val="center"/>
          </w:tcPr>
          <w:p w14:paraId="13EE3CBB" w14:textId="23A2D94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90</w:t>
            </w:r>
          </w:p>
        </w:tc>
        <w:tc>
          <w:tcPr>
            <w:tcW w:w="1140" w:type="dxa"/>
          </w:tcPr>
          <w:p w14:paraId="7FC73627" w14:textId="4075191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36</w:t>
            </w:r>
          </w:p>
          <w:p w14:paraId="146C645E" w14:textId="77A142C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(4.1%)</w:t>
            </w:r>
          </w:p>
        </w:tc>
        <w:tc>
          <w:tcPr>
            <w:tcW w:w="1140" w:type="dxa"/>
          </w:tcPr>
          <w:p w14:paraId="0287CA57" w14:textId="7F1E176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44</w:t>
            </w:r>
          </w:p>
          <w:p w14:paraId="7297EA3E" w14:textId="0206067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(5.0%)</w:t>
            </w:r>
          </w:p>
        </w:tc>
        <w:tc>
          <w:tcPr>
            <w:tcW w:w="1316" w:type="dxa"/>
          </w:tcPr>
          <w:p w14:paraId="23290316" w14:textId="18B37CA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w:t>
            </w:r>
          </w:p>
          <w:p w14:paraId="0BC79600" w14:textId="1EB8394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(0.5%)</w:t>
            </w:r>
          </w:p>
        </w:tc>
        <w:tc>
          <w:tcPr>
            <w:tcW w:w="1139" w:type="dxa"/>
          </w:tcPr>
          <w:p w14:paraId="23970FA5" w14:textId="6C38BFE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w:t>
            </w:r>
          </w:p>
          <w:p w14:paraId="76F5EFA3" w14:textId="30FDDB2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(0.5%)</w:t>
            </w:r>
          </w:p>
        </w:tc>
        <w:tc>
          <w:tcPr>
            <w:tcW w:w="1140" w:type="dxa"/>
          </w:tcPr>
          <w:p w14:paraId="317B2C16" w14:textId="5FD8B4A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w:t>
            </w:r>
          </w:p>
          <w:p w14:paraId="6FA0AEA5" w14:textId="752C07C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(0.2%)</w:t>
            </w:r>
          </w:p>
        </w:tc>
      </w:tr>
      <w:tr w:rsidR="008D6588" w:rsidRPr="00832A14" w14:paraId="49946045" w14:textId="77777777" w:rsidTr="0098621F">
        <w:trPr>
          <w:cantSplit/>
          <w:trHeight w:hRule="exact" w:val="648"/>
          <w:tblHeader/>
        </w:trPr>
        <w:tc>
          <w:tcPr>
            <w:tcW w:w="2515" w:type="dxa"/>
            <w:vAlign w:val="center"/>
          </w:tcPr>
          <w:p w14:paraId="100B055F" w14:textId="77777777" w:rsidR="008D6588" w:rsidRPr="00832A14" w:rsidRDefault="008D6588" w:rsidP="00D33970">
            <w:pPr>
              <w:rPr>
                <w:rFonts w:cs="Arial"/>
                <w:b/>
                <w:bCs/>
              </w:rPr>
            </w:pPr>
            <w:r w:rsidRPr="00832A14">
              <w:rPr>
                <w:rFonts w:cs="Arial"/>
                <w:b/>
                <w:bCs/>
              </w:rPr>
              <w:t>Pacific Islander</w:t>
            </w:r>
          </w:p>
        </w:tc>
        <w:tc>
          <w:tcPr>
            <w:tcW w:w="960" w:type="dxa"/>
            <w:vAlign w:val="center"/>
          </w:tcPr>
          <w:p w14:paraId="1D9A638F" w14:textId="221CDDF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102</w:t>
            </w:r>
          </w:p>
        </w:tc>
        <w:tc>
          <w:tcPr>
            <w:tcW w:w="1140" w:type="dxa"/>
          </w:tcPr>
          <w:p w14:paraId="7B504BB4" w14:textId="674FA02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15</w:t>
            </w:r>
          </w:p>
          <w:p w14:paraId="42EC650F" w14:textId="21BD80B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(1.7%)</w:t>
            </w:r>
          </w:p>
        </w:tc>
        <w:tc>
          <w:tcPr>
            <w:tcW w:w="1140" w:type="dxa"/>
          </w:tcPr>
          <w:p w14:paraId="3BF9EF9E" w14:textId="74C0D9F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64</w:t>
            </w:r>
          </w:p>
          <w:p w14:paraId="034F1872" w14:textId="0B10A23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(7.3%)</w:t>
            </w:r>
          </w:p>
        </w:tc>
        <w:tc>
          <w:tcPr>
            <w:tcW w:w="1316" w:type="dxa"/>
          </w:tcPr>
          <w:p w14:paraId="09C2B368" w14:textId="38C18A2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w:t>
            </w:r>
          </w:p>
          <w:p w14:paraId="26B6338D" w14:textId="7B71B19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w:t>
            </w:r>
          </w:p>
        </w:tc>
        <w:tc>
          <w:tcPr>
            <w:tcW w:w="1139" w:type="dxa"/>
          </w:tcPr>
          <w:p w14:paraId="174E10D2" w14:textId="5826887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w:t>
            </w:r>
          </w:p>
          <w:p w14:paraId="1D271473" w14:textId="1F069FB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w:t>
            </w:r>
          </w:p>
        </w:tc>
        <w:tc>
          <w:tcPr>
            <w:tcW w:w="1140" w:type="dxa"/>
          </w:tcPr>
          <w:p w14:paraId="27E9ED6F" w14:textId="179800E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w:t>
            </w:r>
          </w:p>
          <w:p w14:paraId="09DA19C4" w14:textId="19FE894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(0.2%)</w:t>
            </w:r>
          </w:p>
        </w:tc>
      </w:tr>
      <w:tr w:rsidR="008D6588" w:rsidRPr="00832A14" w14:paraId="7E13C0A4" w14:textId="77777777" w:rsidTr="0098621F">
        <w:trPr>
          <w:cantSplit/>
          <w:trHeight w:hRule="exact" w:val="648"/>
          <w:tblHeader/>
        </w:trPr>
        <w:tc>
          <w:tcPr>
            <w:tcW w:w="2515" w:type="dxa"/>
            <w:vAlign w:val="center"/>
          </w:tcPr>
          <w:p w14:paraId="5C3E2177" w14:textId="77777777" w:rsidR="008D6588" w:rsidRPr="00832A14" w:rsidRDefault="008D6588" w:rsidP="00D33970">
            <w:pPr>
              <w:rPr>
                <w:rFonts w:cs="Arial"/>
                <w:b/>
                <w:bCs/>
              </w:rPr>
            </w:pPr>
            <w:r w:rsidRPr="00832A14">
              <w:rPr>
                <w:rFonts w:cs="Arial"/>
                <w:b/>
                <w:bCs/>
              </w:rPr>
              <w:t>Two or More Races</w:t>
            </w:r>
          </w:p>
        </w:tc>
        <w:tc>
          <w:tcPr>
            <w:tcW w:w="960" w:type="dxa"/>
            <w:vAlign w:val="center"/>
          </w:tcPr>
          <w:p w14:paraId="6F40A2B9" w14:textId="26CD357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418</w:t>
            </w:r>
          </w:p>
        </w:tc>
        <w:tc>
          <w:tcPr>
            <w:tcW w:w="1140" w:type="dxa"/>
          </w:tcPr>
          <w:p w14:paraId="0060C6F5" w14:textId="6AFD275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w:t>
            </w:r>
          </w:p>
          <w:p w14:paraId="6CCD20FB" w14:textId="2F8876D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w:t>
            </w:r>
          </w:p>
        </w:tc>
        <w:tc>
          <w:tcPr>
            <w:tcW w:w="1140" w:type="dxa"/>
          </w:tcPr>
          <w:p w14:paraId="26D4B6D7" w14:textId="257740C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130</w:t>
            </w:r>
          </w:p>
          <w:p w14:paraId="3556F614" w14:textId="4034F27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(14.9%)</w:t>
            </w:r>
          </w:p>
        </w:tc>
        <w:tc>
          <w:tcPr>
            <w:tcW w:w="1316" w:type="dxa"/>
          </w:tcPr>
          <w:p w14:paraId="7B54A3F2" w14:textId="73DCD2B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50</w:t>
            </w:r>
          </w:p>
          <w:p w14:paraId="2EB10478" w14:textId="3BC8612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(5.7%)</w:t>
            </w:r>
          </w:p>
        </w:tc>
        <w:tc>
          <w:tcPr>
            <w:tcW w:w="1139" w:type="dxa"/>
          </w:tcPr>
          <w:p w14:paraId="4CD439A5" w14:textId="791F423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97</w:t>
            </w:r>
          </w:p>
          <w:p w14:paraId="2D5E2F7B" w14:textId="057B04D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(11.1%)</w:t>
            </w:r>
          </w:p>
        </w:tc>
        <w:tc>
          <w:tcPr>
            <w:tcW w:w="1140" w:type="dxa"/>
          </w:tcPr>
          <w:p w14:paraId="4F17E679" w14:textId="2F48867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131</w:t>
            </w:r>
          </w:p>
          <w:p w14:paraId="68EC9D0B" w14:textId="1EA5BFA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(15.0%)</w:t>
            </w:r>
          </w:p>
        </w:tc>
      </w:tr>
      <w:tr w:rsidR="008D6588" w:rsidRPr="00832A14" w14:paraId="596F316D" w14:textId="77777777" w:rsidTr="0098621F">
        <w:trPr>
          <w:cantSplit/>
          <w:trHeight w:hRule="exact" w:val="648"/>
          <w:tblHeader/>
        </w:trPr>
        <w:tc>
          <w:tcPr>
            <w:tcW w:w="2515" w:type="dxa"/>
            <w:vAlign w:val="center"/>
          </w:tcPr>
          <w:p w14:paraId="56D25F2B" w14:textId="77777777" w:rsidR="008D6588" w:rsidRPr="00832A14" w:rsidRDefault="008D6588" w:rsidP="00D33970">
            <w:pPr>
              <w:rPr>
                <w:rFonts w:cs="Arial"/>
                <w:b/>
                <w:bCs/>
              </w:rPr>
            </w:pPr>
            <w:r w:rsidRPr="00832A14">
              <w:rPr>
                <w:rFonts w:cs="Arial"/>
                <w:b/>
                <w:bCs/>
              </w:rPr>
              <w:t>White</w:t>
            </w:r>
          </w:p>
        </w:tc>
        <w:tc>
          <w:tcPr>
            <w:tcW w:w="960" w:type="dxa"/>
            <w:vAlign w:val="center"/>
          </w:tcPr>
          <w:p w14:paraId="5EFE0750" w14:textId="546C94D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730</w:t>
            </w:r>
          </w:p>
        </w:tc>
        <w:tc>
          <w:tcPr>
            <w:tcW w:w="1140" w:type="dxa"/>
          </w:tcPr>
          <w:p w14:paraId="3D0DC193" w14:textId="0CDA7FD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25</w:t>
            </w:r>
          </w:p>
          <w:p w14:paraId="1243667A" w14:textId="57E82D9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(2.9%)</w:t>
            </w:r>
          </w:p>
        </w:tc>
        <w:tc>
          <w:tcPr>
            <w:tcW w:w="1140" w:type="dxa"/>
          </w:tcPr>
          <w:p w14:paraId="33593A50" w14:textId="4136F53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298</w:t>
            </w:r>
          </w:p>
          <w:p w14:paraId="4CBD810F" w14:textId="3F6157A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(34.1%)</w:t>
            </w:r>
          </w:p>
        </w:tc>
        <w:tc>
          <w:tcPr>
            <w:tcW w:w="1316" w:type="dxa"/>
          </w:tcPr>
          <w:p w14:paraId="32DD9442" w14:textId="373C619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90</w:t>
            </w:r>
          </w:p>
          <w:p w14:paraId="5D0D72EB" w14:textId="789CC39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(10.3%)</w:t>
            </w:r>
          </w:p>
        </w:tc>
        <w:tc>
          <w:tcPr>
            <w:tcW w:w="1139" w:type="dxa"/>
          </w:tcPr>
          <w:p w14:paraId="4F8F5249" w14:textId="3F3B1AC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200</w:t>
            </w:r>
          </w:p>
          <w:p w14:paraId="62D04292" w14:textId="291DEEF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(22.9%)</w:t>
            </w:r>
          </w:p>
        </w:tc>
        <w:tc>
          <w:tcPr>
            <w:tcW w:w="1140" w:type="dxa"/>
          </w:tcPr>
          <w:p w14:paraId="2BA3937C" w14:textId="0C5C48C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117</w:t>
            </w:r>
          </w:p>
          <w:p w14:paraId="443A3573" w14:textId="0DB276D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(13.4%)</w:t>
            </w:r>
          </w:p>
        </w:tc>
      </w:tr>
      <w:tr w:rsidR="008D6588" w:rsidRPr="00832A14" w14:paraId="2DCC1E4C" w14:textId="77777777" w:rsidTr="0098621F">
        <w:trPr>
          <w:cantSplit/>
          <w:trHeight w:hRule="exact" w:val="648"/>
          <w:tblHeader/>
        </w:trPr>
        <w:tc>
          <w:tcPr>
            <w:tcW w:w="2515" w:type="dxa"/>
            <w:vAlign w:val="center"/>
          </w:tcPr>
          <w:p w14:paraId="19C81325" w14:textId="77777777" w:rsidR="008D6588" w:rsidRPr="00832A14" w:rsidRDefault="008D6588" w:rsidP="00D33970">
            <w:pPr>
              <w:rPr>
                <w:rFonts w:cs="Arial"/>
                <w:b/>
                <w:bCs/>
              </w:rPr>
            </w:pPr>
            <w:r w:rsidRPr="00832A14">
              <w:rPr>
                <w:rFonts w:cs="Arial"/>
                <w:b/>
                <w:bCs/>
              </w:rPr>
              <w:t>Socioeconomically Disadvantaged</w:t>
            </w:r>
          </w:p>
        </w:tc>
        <w:tc>
          <w:tcPr>
            <w:tcW w:w="960" w:type="dxa"/>
            <w:vAlign w:val="center"/>
          </w:tcPr>
          <w:p w14:paraId="12E6B8FB" w14:textId="55D1911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821</w:t>
            </w:r>
          </w:p>
        </w:tc>
        <w:tc>
          <w:tcPr>
            <w:tcW w:w="1140" w:type="dxa"/>
          </w:tcPr>
          <w:p w14:paraId="7E151822" w14:textId="3567D33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130</w:t>
            </w:r>
          </w:p>
          <w:p w14:paraId="10497CD6" w14:textId="5EF9BF8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(14.9%)</w:t>
            </w:r>
          </w:p>
        </w:tc>
        <w:tc>
          <w:tcPr>
            <w:tcW w:w="1140" w:type="dxa"/>
          </w:tcPr>
          <w:p w14:paraId="0B089FF5" w14:textId="7469D42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576</w:t>
            </w:r>
          </w:p>
          <w:p w14:paraId="7789B211" w14:textId="5BA320E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(65.8%)</w:t>
            </w:r>
          </w:p>
        </w:tc>
        <w:tc>
          <w:tcPr>
            <w:tcW w:w="1316" w:type="dxa"/>
          </w:tcPr>
          <w:p w14:paraId="1470F855" w14:textId="227915E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71</w:t>
            </w:r>
          </w:p>
          <w:p w14:paraId="5041B02D" w14:textId="1398F5C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(8.1%)</w:t>
            </w:r>
          </w:p>
        </w:tc>
        <w:tc>
          <w:tcPr>
            <w:tcW w:w="1139" w:type="dxa"/>
          </w:tcPr>
          <w:p w14:paraId="444A8DFA" w14:textId="597F417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39</w:t>
            </w:r>
          </w:p>
          <w:p w14:paraId="214B745B" w14:textId="3427091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(4.5%)</w:t>
            </w:r>
          </w:p>
        </w:tc>
        <w:tc>
          <w:tcPr>
            <w:tcW w:w="1140" w:type="dxa"/>
          </w:tcPr>
          <w:p w14:paraId="7C89BA2C" w14:textId="4B61765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w:t>
            </w:r>
          </w:p>
          <w:p w14:paraId="2DAC6B69" w14:textId="2E954FC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(0.6%)</w:t>
            </w:r>
          </w:p>
        </w:tc>
      </w:tr>
      <w:tr w:rsidR="008D6588" w:rsidRPr="00832A14" w14:paraId="0A0C7E86" w14:textId="77777777" w:rsidTr="0098621F">
        <w:trPr>
          <w:cantSplit/>
          <w:trHeight w:hRule="exact" w:val="648"/>
          <w:tblHeader/>
        </w:trPr>
        <w:tc>
          <w:tcPr>
            <w:tcW w:w="2515" w:type="dxa"/>
            <w:vAlign w:val="center"/>
          </w:tcPr>
          <w:p w14:paraId="0AB3039C" w14:textId="77777777" w:rsidR="008D6588" w:rsidRPr="00832A14" w:rsidRDefault="008D6588" w:rsidP="00D33970">
            <w:pPr>
              <w:rPr>
                <w:rFonts w:cs="Arial"/>
                <w:b/>
                <w:bCs/>
              </w:rPr>
            </w:pPr>
            <w:r w:rsidRPr="00832A14">
              <w:rPr>
                <w:rFonts w:cs="Arial"/>
                <w:b/>
                <w:bCs/>
              </w:rPr>
              <w:t>English learners</w:t>
            </w:r>
          </w:p>
        </w:tc>
        <w:tc>
          <w:tcPr>
            <w:tcW w:w="960" w:type="dxa"/>
            <w:vAlign w:val="center"/>
          </w:tcPr>
          <w:p w14:paraId="3240F211" w14:textId="7688EDF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663</w:t>
            </w:r>
          </w:p>
        </w:tc>
        <w:tc>
          <w:tcPr>
            <w:tcW w:w="1140" w:type="dxa"/>
          </w:tcPr>
          <w:p w14:paraId="1083855A" w14:textId="6B1DE87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267</w:t>
            </w:r>
          </w:p>
          <w:p w14:paraId="53FD93CD" w14:textId="3BCD165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(30.5%)</w:t>
            </w:r>
          </w:p>
        </w:tc>
        <w:tc>
          <w:tcPr>
            <w:tcW w:w="1140" w:type="dxa"/>
          </w:tcPr>
          <w:p w14:paraId="53433A58" w14:textId="1AFDF86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334</w:t>
            </w:r>
          </w:p>
          <w:p w14:paraId="584B9727" w14:textId="70910F3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(38.2%)</w:t>
            </w:r>
          </w:p>
        </w:tc>
        <w:tc>
          <w:tcPr>
            <w:tcW w:w="1316" w:type="dxa"/>
          </w:tcPr>
          <w:p w14:paraId="2004BF55" w14:textId="1A4936C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22</w:t>
            </w:r>
          </w:p>
          <w:p w14:paraId="747DE08D" w14:textId="2E8C8B4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(2.5%)</w:t>
            </w:r>
          </w:p>
        </w:tc>
        <w:tc>
          <w:tcPr>
            <w:tcW w:w="1139" w:type="dxa"/>
          </w:tcPr>
          <w:p w14:paraId="4D99BEE4" w14:textId="020092F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31</w:t>
            </w:r>
          </w:p>
          <w:p w14:paraId="691F5925" w14:textId="1B08D71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(3.5%)</w:t>
            </w:r>
          </w:p>
        </w:tc>
        <w:tc>
          <w:tcPr>
            <w:tcW w:w="1140" w:type="dxa"/>
          </w:tcPr>
          <w:p w14:paraId="19069D12" w14:textId="7506360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9</w:t>
            </w:r>
          </w:p>
          <w:p w14:paraId="231308E0" w14:textId="5338652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w:t>
            </w:r>
          </w:p>
        </w:tc>
      </w:tr>
      <w:tr w:rsidR="008D6588" w:rsidRPr="00832A14" w14:paraId="66077C5C" w14:textId="77777777" w:rsidTr="0098621F">
        <w:trPr>
          <w:cantSplit/>
          <w:trHeight w:hRule="exact" w:val="648"/>
          <w:tblHeader/>
        </w:trPr>
        <w:tc>
          <w:tcPr>
            <w:tcW w:w="2515" w:type="dxa"/>
            <w:vAlign w:val="center"/>
          </w:tcPr>
          <w:p w14:paraId="1C5E97C0" w14:textId="77777777" w:rsidR="008D6588" w:rsidRPr="00832A14" w:rsidRDefault="008D6588" w:rsidP="00D33970">
            <w:pPr>
              <w:rPr>
                <w:rFonts w:cs="Arial"/>
                <w:b/>
                <w:bCs/>
              </w:rPr>
            </w:pPr>
            <w:r w:rsidRPr="00832A14">
              <w:rPr>
                <w:rFonts w:cs="Arial"/>
                <w:b/>
                <w:bCs/>
              </w:rPr>
              <w:t>Students with Disabilities</w:t>
            </w:r>
          </w:p>
        </w:tc>
        <w:tc>
          <w:tcPr>
            <w:tcW w:w="960" w:type="dxa"/>
            <w:vAlign w:val="center"/>
          </w:tcPr>
          <w:p w14:paraId="5FA2B807" w14:textId="101C01F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666</w:t>
            </w:r>
          </w:p>
        </w:tc>
        <w:tc>
          <w:tcPr>
            <w:tcW w:w="1140" w:type="dxa"/>
          </w:tcPr>
          <w:p w14:paraId="24370783" w14:textId="756B61F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545</w:t>
            </w:r>
          </w:p>
          <w:p w14:paraId="0608CAC8" w14:textId="2A31B6B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(62.3%)</w:t>
            </w:r>
          </w:p>
        </w:tc>
        <w:tc>
          <w:tcPr>
            <w:tcW w:w="1140" w:type="dxa"/>
          </w:tcPr>
          <w:p w14:paraId="0AA354A6" w14:textId="1C30301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107</w:t>
            </w:r>
          </w:p>
          <w:p w14:paraId="21BEC247" w14:textId="2A5B0DE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(12.2%)</w:t>
            </w:r>
          </w:p>
        </w:tc>
        <w:tc>
          <w:tcPr>
            <w:tcW w:w="1316" w:type="dxa"/>
          </w:tcPr>
          <w:p w14:paraId="38FBE4E8" w14:textId="05C7223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w:t>
            </w:r>
          </w:p>
          <w:p w14:paraId="51F56ECF" w14:textId="535EC90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(0.9%)</w:t>
            </w:r>
          </w:p>
        </w:tc>
        <w:tc>
          <w:tcPr>
            <w:tcW w:w="1139" w:type="dxa"/>
          </w:tcPr>
          <w:p w14:paraId="7F08B85E" w14:textId="6B138BF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w:t>
            </w:r>
          </w:p>
          <w:p w14:paraId="2B158628" w14:textId="30DB1E9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(0.6%)</w:t>
            </w:r>
          </w:p>
        </w:tc>
        <w:tc>
          <w:tcPr>
            <w:tcW w:w="1140" w:type="dxa"/>
          </w:tcPr>
          <w:p w14:paraId="6E3D9E5F" w14:textId="0A53BAD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w:t>
            </w:r>
          </w:p>
          <w:p w14:paraId="591227DD" w14:textId="7D98B8D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(0.1%)</w:t>
            </w:r>
          </w:p>
        </w:tc>
      </w:tr>
      <w:tr w:rsidR="008D6588" w:rsidRPr="00832A14" w14:paraId="62A597D6" w14:textId="77777777" w:rsidTr="0098621F">
        <w:trPr>
          <w:cantSplit/>
          <w:trHeight w:hRule="exact" w:val="648"/>
          <w:tblHeader/>
        </w:trPr>
        <w:tc>
          <w:tcPr>
            <w:tcW w:w="2515" w:type="dxa"/>
            <w:vAlign w:val="center"/>
          </w:tcPr>
          <w:p w14:paraId="483AD45A" w14:textId="77777777" w:rsidR="008D6588" w:rsidRPr="00832A14" w:rsidRDefault="008D6588" w:rsidP="00D33970">
            <w:pPr>
              <w:rPr>
                <w:rFonts w:cs="Arial"/>
                <w:b/>
                <w:bCs/>
              </w:rPr>
            </w:pPr>
            <w:r w:rsidRPr="00832A14">
              <w:rPr>
                <w:rFonts w:cs="Arial"/>
                <w:b/>
                <w:bCs/>
              </w:rPr>
              <w:t>Foster</w:t>
            </w:r>
          </w:p>
        </w:tc>
        <w:tc>
          <w:tcPr>
            <w:tcW w:w="960" w:type="dxa"/>
            <w:vAlign w:val="center"/>
          </w:tcPr>
          <w:p w14:paraId="44B9B04E" w14:textId="0170FBC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202</w:t>
            </w:r>
          </w:p>
        </w:tc>
        <w:tc>
          <w:tcPr>
            <w:tcW w:w="1140" w:type="dxa"/>
          </w:tcPr>
          <w:p w14:paraId="12722671" w14:textId="339A00A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140</w:t>
            </w:r>
          </w:p>
          <w:p w14:paraId="4E9AA41F" w14:textId="5F36075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(16.0%)</w:t>
            </w:r>
          </w:p>
        </w:tc>
        <w:tc>
          <w:tcPr>
            <w:tcW w:w="1140" w:type="dxa"/>
          </w:tcPr>
          <w:p w14:paraId="449C77CA" w14:textId="7FB08DB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62</w:t>
            </w:r>
          </w:p>
          <w:p w14:paraId="2795345B" w14:textId="56AA26D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(7.1%)</w:t>
            </w:r>
          </w:p>
        </w:tc>
        <w:tc>
          <w:tcPr>
            <w:tcW w:w="1316" w:type="dxa"/>
          </w:tcPr>
          <w:p w14:paraId="5D95B40F" w14:textId="4377B0F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0D9E49E8" w14:textId="4C9DDFF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139" w:type="dxa"/>
          </w:tcPr>
          <w:p w14:paraId="584EE5F1" w14:textId="67ED41F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780EEB70" w14:textId="05BE113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140" w:type="dxa"/>
          </w:tcPr>
          <w:p w14:paraId="47DF8D27" w14:textId="4934376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54D0D003" w14:textId="25090D5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r>
      <w:tr w:rsidR="008D6588" w:rsidRPr="00832A14" w14:paraId="2AC03874" w14:textId="77777777" w:rsidTr="0098621F">
        <w:trPr>
          <w:cantSplit/>
          <w:trHeight w:hRule="exact" w:val="648"/>
          <w:tblHeader/>
        </w:trPr>
        <w:tc>
          <w:tcPr>
            <w:tcW w:w="2515" w:type="dxa"/>
            <w:vAlign w:val="center"/>
          </w:tcPr>
          <w:p w14:paraId="05BEDB7D" w14:textId="77777777" w:rsidR="008D6588" w:rsidRPr="00832A14" w:rsidRDefault="008D6588" w:rsidP="00D33970">
            <w:pPr>
              <w:rPr>
                <w:rFonts w:cs="Arial"/>
                <w:b/>
                <w:bCs/>
              </w:rPr>
            </w:pPr>
            <w:r w:rsidRPr="00832A14">
              <w:rPr>
                <w:rFonts w:cs="Arial"/>
                <w:b/>
                <w:bCs/>
              </w:rPr>
              <w:t>Homeless</w:t>
            </w:r>
          </w:p>
        </w:tc>
        <w:tc>
          <w:tcPr>
            <w:tcW w:w="960" w:type="dxa"/>
            <w:vAlign w:val="center"/>
          </w:tcPr>
          <w:p w14:paraId="2BC35B91" w14:textId="0ACACC5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432</w:t>
            </w:r>
          </w:p>
        </w:tc>
        <w:tc>
          <w:tcPr>
            <w:tcW w:w="1140" w:type="dxa"/>
          </w:tcPr>
          <w:p w14:paraId="07DE0429" w14:textId="3617918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235</w:t>
            </w:r>
          </w:p>
          <w:p w14:paraId="0F511006" w14:textId="30F15DD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(26.9%)</w:t>
            </w:r>
          </w:p>
        </w:tc>
        <w:tc>
          <w:tcPr>
            <w:tcW w:w="1140" w:type="dxa"/>
          </w:tcPr>
          <w:p w14:paraId="77122478" w14:textId="333945E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188</w:t>
            </w:r>
          </w:p>
          <w:p w14:paraId="1AAEA868" w14:textId="6E50E3B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(21.5%)</w:t>
            </w:r>
          </w:p>
        </w:tc>
        <w:tc>
          <w:tcPr>
            <w:tcW w:w="1316" w:type="dxa"/>
          </w:tcPr>
          <w:p w14:paraId="485F3F20" w14:textId="61CC63D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w:t>
            </w:r>
          </w:p>
          <w:p w14:paraId="2FDB4153" w14:textId="68F8792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(0.7%)</w:t>
            </w:r>
          </w:p>
        </w:tc>
        <w:tc>
          <w:tcPr>
            <w:tcW w:w="1139" w:type="dxa"/>
          </w:tcPr>
          <w:p w14:paraId="6DCF6B77" w14:textId="1408C3B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w:t>
            </w:r>
          </w:p>
          <w:p w14:paraId="55ED5636" w14:textId="3F46B21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(0.3%)</w:t>
            </w:r>
          </w:p>
        </w:tc>
        <w:tc>
          <w:tcPr>
            <w:tcW w:w="1140" w:type="dxa"/>
          </w:tcPr>
          <w:p w14:paraId="34BAD0BA" w14:textId="733E4E1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22E83A8B" w14:textId="0919CB7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r>
    </w:tbl>
    <w:p w14:paraId="3041F490" w14:textId="6C66503F" w:rsidR="008968CE" w:rsidRPr="00832A14" w:rsidRDefault="008968CE" w:rsidP="007326EC">
      <w:pPr>
        <w:rPr>
          <w:rStyle w:val="eop"/>
          <w:rFonts w:cs="Arial"/>
          <w:i/>
          <w:color w:val="000000"/>
          <w:sz w:val="28"/>
          <w:szCs w:val="28"/>
          <w:shd w:val="clear" w:color="auto" w:fill="FFFFFF"/>
        </w:rPr>
      </w:pPr>
    </w:p>
    <w:p w14:paraId="695E70FF" w14:textId="6A42F22E" w:rsidR="001A2FE6" w:rsidRPr="00832A14" w:rsidRDefault="001A2FE6" w:rsidP="0052482B">
      <w:pPr>
        <w:spacing w:after="240"/>
        <w:rPr>
          <w:rFonts w:ascii="Segoe UI" w:hAnsi="Segoe UI" w:cs="Segoe UI"/>
          <w:sz w:val="22"/>
          <w:szCs w:val="18"/>
        </w:rPr>
      </w:pPr>
      <w:r w:rsidRPr="00832A14">
        <w:rPr>
          <w:rStyle w:val="normaltextrun"/>
          <w:rFonts w:cs="Arial"/>
          <w:color w:val="000000"/>
          <w:szCs w:val="20"/>
        </w:rPr>
        <w:t>*Total = Number of districts with 30 or more students at the district level and student group level; 15 for Foster and Homeless Student Groups.</w:t>
      </w:r>
    </w:p>
    <w:p w14:paraId="1955143F" w14:textId="6CCF2D46" w:rsidR="006F2F07" w:rsidRPr="00832A14" w:rsidRDefault="001A2FE6" w:rsidP="0052482B">
      <w:pPr>
        <w:sectPr w:rsidR="006F2F07" w:rsidRPr="00832A14" w:rsidSect="008B3BB0">
          <w:pgSz w:w="12240" w:h="15840"/>
          <w:pgMar w:top="720" w:right="1440" w:bottom="1440" w:left="1440" w:header="720" w:footer="720" w:gutter="0"/>
          <w:cols w:space="720"/>
          <w:titlePg/>
          <w:docGrid w:linePitch="326"/>
        </w:sectPr>
      </w:pPr>
      <w:r w:rsidRPr="00832A14">
        <w:rPr>
          <w:rStyle w:val="normaltextrun"/>
          <w:rFonts w:cs="Arial"/>
          <w:color w:val="000000" w:themeColor="text1"/>
        </w:rPr>
        <w:t>Note: For all percentages calculated above, the total number of districts (8</w:t>
      </w:r>
      <w:r w:rsidR="0C9FB0D7" w:rsidRPr="00832A14">
        <w:rPr>
          <w:rStyle w:val="normaltextrun"/>
          <w:rFonts w:cs="Arial"/>
          <w:color w:val="000000" w:themeColor="text1"/>
        </w:rPr>
        <w:t>75</w:t>
      </w:r>
      <w:r w:rsidRPr="00832A14">
        <w:rPr>
          <w:rStyle w:val="normaltextrun"/>
          <w:rFonts w:cs="Arial"/>
          <w:color w:val="000000" w:themeColor="text1"/>
        </w:rPr>
        <w:t>) was used for the denominator.</w:t>
      </w:r>
    </w:p>
    <w:p w14:paraId="70A40420" w14:textId="6887065C" w:rsidR="007326EC" w:rsidRPr="00832A14" w:rsidRDefault="006F2F07" w:rsidP="008D6588">
      <w:pPr>
        <w:pStyle w:val="Heading4"/>
      </w:pPr>
      <w:r w:rsidRPr="00832A14">
        <w:lastRenderedPageBreak/>
        <w:t xml:space="preserve">Table </w:t>
      </w:r>
      <w:r w:rsidR="007326EC" w:rsidRPr="00832A14">
        <w:t>9</w:t>
      </w:r>
      <w:r w:rsidRPr="00832A14">
        <w:t xml:space="preserve">: </w:t>
      </w:r>
      <w:r w:rsidR="007326EC" w:rsidRPr="00832A14">
        <w:t xml:space="preserve">LCFF </w:t>
      </w:r>
      <w:r w:rsidRPr="00832A14">
        <w:t xml:space="preserve">Priority </w:t>
      </w:r>
      <w:r w:rsidR="007326EC" w:rsidRPr="00832A14">
        <w:t xml:space="preserve">Area </w:t>
      </w:r>
      <w:r w:rsidRPr="00832A14">
        <w:t>4</w:t>
      </w:r>
      <w:r w:rsidR="007326EC" w:rsidRPr="00832A14">
        <w:t xml:space="preserve"> Pupil Achievement</w:t>
      </w:r>
    </w:p>
    <w:p w14:paraId="17CD072F" w14:textId="28456546" w:rsidR="008B0014" w:rsidRPr="00832A14" w:rsidRDefault="007326EC" w:rsidP="008B0014">
      <w:pPr>
        <w:pStyle w:val="Heading4"/>
        <w:spacing w:after="0"/>
      </w:pPr>
      <w:r w:rsidRPr="00832A14">
        <w:t>Math</w:t>
      </w:r>
      <w:r w:rsidR="00F52551" w:rsidRPr="00832A14">
        <w:t>ematics</w:t>
      </w:r>
      <w:r w:rsidRPr="00832A14">
        <w:t xml:space="preserve"> </w:t>
      </w:r>
      <w:r w:rsidR="006F2F07" w:rsidRPr="00832A14">
        <w:t>Indicator District Student Group Results</w:t>
      </w:r>
    </w:p>
    <w:tbl>
      <w:tblPr>
        <w:tblStyle w:val="TableGrid"/>
        <w:tblW w:w="9300" w:type="dxa"/>
        <w:tblLook w:val="04A0" w:firstRow="1" w:lastRow="0" w:firstColumn="1" w:lastColumn="0" w:noHBand="0" w:noVBand="1"/>
        <w:tblCaption w:val="Table 9: LCFF Priority Area 4 Pupil Achievement. Mathematics Indicator District Student Group Results"/>
        <w:tblDescription w:val="Table 9: LCFF Priority Area 4 Pupil Achievement. Mathematics Indicator District Student Group Results. LCFF Priority Area 4 Pupil Achievement. Mathematics Indicator District Student Group Results"/>
      </w:tblPr>
      <w:tblGrid>
        <w:gridCol w:w="2490"/>
        <w:gridCol w:w="900"/>
        <w:gridCol w:w="1140"/>
        <w:gridCol w:w="1185"/>
        <w:gridCol w:w="1215"/>
        <w:gridCol w:w="1155"/>
        <w:gridCol w:w="1215"/>
      </w:tblGrid>
      <w:tr w:rsidR="008B0014" w:rsidRPr="00832A14" w14:paraId="66ED5D8D" w14:textId="77777777" w:rsidTr="0098621F">
        <w:trPr>
          <w:cantSplit/>
          <w:trHeight w:val="615"/>
          <w:tblHeader/>
        </w:trPr>
        <w:tc>
          <w:tcPr>
            <w:tcW w:w="2490" w:type="dxa"/>
            <w:shd w:val="clear" w:color="auto" w:fill="D9D9D9" w:themeFill="background1" w:themeFillShade="D9"/>
            <w:vAlign w:val="bottom"/>
          </w:tcPr>
          <w:p w14:paraId="1BC5F08E" w14:textId="77777777" w:rsidR="008B0014" w:rsidRPr="00832A14" w:rsidRDefault="008B0014" w:rsidP="00D33970">
            <w:pPr>
              <w:rPr>
                <w:rFonts w:cs="Arial"/>
                <w:b/>
                <w:bCs/>
              </w:rPr>
            </w:pPr>
            <w:r w:rsidRPr="00832A14">
              <w:rPr>
                <w:rFonts w:cs="Arial"/>
                <w:b/>
                <w:bCs/>
              </w:rPr>
              <w:t>Student Groups</w:t>
            </w:r>
          </w:p>
        </w:tc>
        <w:tc>
          <w:tcPr>
            <w:tcW w:w="900" w:type="dxa"/>
            <w:shd w:val="clear" w:color="auto" w:fill="D9D9D9" w:themeFill="background1" w:themeFillShade="D9"/>
            <w:vAlign w:val="bottom"/>
          </w:tcPr>
          <w:p w14:paraId="13AA3AF3" w14:textId="77777777" w:rsidR="008B0014" w:rsidRPr="00832A14" w:rsidRDefault="008B0014" w:rsidP="00D33970">
            <w:pPr>
              <w:rPr>
                <w:rFonts w:cs="Arial"/>
                <w:b/>
                <w:bCs/>
              </w:rPr>
            </w:pPr>
            <w:r w:rsidRPr="00832A14">
              <w:rPr>
                <w:rFonts w:cs="Arial"/>
                <w:b/>
                <w:bCs/>
              </w:rPr>
              <w:t>Total*</w:t>
            </w:r>
          </w:p>
        </w:tc>
        <w:tc>
          <w:tcPr>
            <w:tcW w:w="1140" w:type="dxa"/>
            <w:shd w:val="clear" w:color="auto" w:fill="D9D9D9" w:themeFill="background1" w:themeFillShade="D9"/>
            <w:vAlign w:val="bottom"/>
          </w:tcPr>
          <w:p w14:paraId="04A43B12" w14:textId="77777777" w:rsidR="008B0014" w:rsidRPr="00832A14" w:rsidRDefault="008B0014" w:rsidP="00D33970">
            <w:pPr>
              <w:rPr>
                <w:rFonts w:cs="Arial"/>
                <w:b/>
                <w:bCs/>
              </w:rPr>
            </w:pPr>
            <w:r w:rsidRPr="00832A14">
              <w:rPr>
                <w:rFonts w:cs="Arial"/>
                <w:b/>
                <w:bCs/>
              </w:rPr>
              <w:t>Very Low</w:t>
            </w:r>
          </w:p>
        </w:tc>
        <w:tc>
          <w:tcPr>
            <w:tcW w:w="1185" w:type="dxa"/>
            <w:shd w:val="clear" w:color="auto" w:fill="D9D9D9" w:themeFill="background1" w:themeFillShade="D9"/>
            <w:vAlign w:val="bottom"/>
          </w:tcPr>
          <w:p w14:paraId="2B7ADD42" w14:textId="77777777" w:rsidR="008B0014" w:rsidRPr="00832A14" w:rsidRDefault="008B0014" w:rsidP="00D33970">
            <w:pPr>
              <w:rPr>
                <w:rFonts w:cs="Arial"/>
                <w:b/>
                <w:bCs/>
              </w:rPr>
            </w:pPr>
            <w:r w:rsidRPr="00832A14">
              <w:rPr>
                <w:rFonts w:cs="Arial"/>
                <w:b/>
                <w:bCs/>
              </w:rPr>
              <w:t>Low</w:t>
            </w:r>
          </w:p>
        </w:tc>
        <w:tc>
          <w:tcPr>
            <w:tcW w:w="1215" w:type="dxa"/>
            <w:shd w:val="clear" w:color="auto" w:fill="D9D9D9" w:themeFill="background1" w:themeFillShade="D9"/>
            <w:vAlign w:val="bottom"/>
          </w:tcPr>
          <w:p w14:paraId="2386FDE7" w14:textId="77777777" w:rsidR="008B0014" w:rsidRPr="00832A14" w:rsidRDefault="008B0014" w:rsidP="00D33970">
            <w:pPr>
              <w:rPr>
                <w:rFonts w:cs="Arial"/>
                <w:b/>
                <w:bCs/>
              </w:rPr>
            </w:pPr>
            <w:r w:rsidRPr="00832A14">
              <w:rPr>
                <w:rFonts w:cs="Arial"/>
                <w:b/>
                <w:bCs/>
              </w:rPr>
              <w:t>Medium</w:t>
            </w:r>
          </w:p>
        </w:tc>
        <w:tc>
          <w:tcPr>
            <w:tcW w:w="1155" w:type="dxa"/>
            <w:shd w:val="clear" w:color="auto" w:fill="D9D9D9" w:themeFill="background1" w:themeFillShade="D9"/>
            <w:vAlign w:val="bottom"/>
          </w:tcPr>
          <w:p w14:paraId="0CC740FE" w14:textId="77777777" w:rsidR="008B0014" w:rsidRPr="00832A14" w:rsidRDefault="008B0014" w:rsidP="00D33970">
            <w:pPr>
              <w:rPr>
                <w:rFonts w:cs="Arial"/>
                <w:b/>
                <w:bCs/>
              </w:rPr>
            </w:pPr>
            <w:r w:rsidRPr="00832A14">
              <w:rPr>
                <w:rFonts w:cs="Arial"/>
                <w:b/>
                <w:bCs/>
              </w:rPr>
              <w:t>High</w:t>
            </w:r>
          </w:p>
        </w:tc>
        <w:tc>
          <w:tcPr>
            <w:tcW w:w="1215" w:type="dxa"/>
            <w:shd w:val="clear" w:color="auto" w:fill="D9D9D9" w:themeFill="background1" w:themeFillShade="D9"/>
            <w:vAlign w:val="bottom"/>
          </w:tcPr>
          <w:p w14:paraId="5314FAFB" w14:textId="77777777" w:rsidR="008B0014" w:rsidRPr="00832A14" w:rsidRDefault="008B0014" w:rsidP="00D33970">
            <w:pPr>
              <w:rPr>
                <w:rFonts w:cs="Arial"/>
                <w:b/>
                <w:bCs/>
              </w:rPr>
            </w:pPr>
            <w:r w:rsidRPr="00832A14">
              <w:rPr>
                <w:rFonts w:cs="Arial"/>
                <w:b/>
                <w:bCs/>
              </w:rPr>
              <w:t>Very High</w:t>
            </w:r>
          </w:p>
        </w:tc>
      </w:tr>
      <w:tr w:rsidR="008B0014" w:rsidRPr="00832A14" w14:paraId="79353852" w14:textId="77777777" w:rsidTr="0098621F">
        <w:trPr>
          <w:cantSplit/>
          <w:trHeight w:hRule="exact" w:val="648"/>
          <w:tblHeader/>
        </w:trPr>
        <w:tc>
          <w:tcPr>
            <w:tcW w:w="2490" w:type="dxa"/>
            <w:vAlign w:val="center"/>
          </w:tcPr>
          <w:p w14:paraId="3B2AD96B" w14:textId="77777777" w:rsidR="008B0014" w:rsidRPr="00832A14" w:rsidRDefault="008B0014" w:rsidP="00D33970">
            <w:pPr>
              <w:rPr>
                <w:rFonts w:cs="Arial"/>
                <w:b/>
                <w:bCs/>
              </w:rPr>
            </w:pPr>
            <w:r w:rsidRPr="00832A14">
              <w:rPr>
                <w:rFonts w:cs="Arial"/>
                <w:b/>
                <w:bCs/>
              </w:rPr>
              <w:t>African American</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37468BA" w14:textId="5098A63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307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7B248D43" w14:textId="0B2E86F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148</w:t>
            </w:r>
          </w:p>
          <w:p w14:paraId="2517C39D" w14:textId="5623325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(16.9%)</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00A1F098" w14:textId="3214918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148</w:t>
            </w:r>
          </w:p>
          <w:p w14:paraId="510BA8D6" w14:textId="04E608B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(16.9%)</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6E1DB866" w14:textId="4512CA6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w:t>
            </w:r>
          </w:p>
          <w:p w14:paraId="5FE5A4DA" w14:textId="7B5EE6C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431138C6" w14:textId="7CEBF1C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2FBD730C" w14:textId="2492760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72136E87" w14:textId="02A6BAF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40749DB5" w14:textId="3A9B353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r>
      <w:tr w:rsidR="008B0014" w:rsidRPr="00832A14" w14:paraId="66BD126F" w14:textId="77777777" w:rsidTr="0098621F">
        <w:trPr>
          <w:cantSplit/>
          <w:trHeight w:hRule="exact" w:val="648"/>
          <w:tblHeader/>
        </w:trPr>
        <w:tc>
          <w:tcPr>
            <w:tcW w:w="2490" w:type="dxa"/>
            <w:vAlign w:val="center"/>
          </w:tcPr>
          <w:p w14:paraId="09BE8D17" w14:textId="77777777" w:rsidR="008B0014" w:rsidRPr="00832A14" w:rsidRDefault="008B0014" w:rsidP="00D33970">
            <w:pPr>
              <w:rPr>
                <w:rFonts w:cs="Arial"/>
                <w:b/>
                <w:bCs/>
              </w:rPr>
            </w:pPr>
            <w:r w:rsidRPr="00832A14">
              <w:rPr>
                <w:rFonts w:cs="Arial"/>
                <w:b/>
                <w:bCs/>
              </w:rPr>
              <w:t>Asian</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ACD0B49" w14:textId="6F9080C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372</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32874130" w14:textId="12FCA7E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w:t>
            </w:r>
          </w:p>
          <w:p w14:paraId="047567E2" w14:textId="3A797A6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(0.2%)</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7B2DB669" w14:textId="5A1EDAA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73</w:t>
            </w:r>
          </w:p>
          <w:p w14:paraId="041E0583" w14:textId="6846E3E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(8.4%)</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493CC40A" w14:textId="7AAA864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52</w:t>
            </w:r>
          </w:p>
          <w:p w14:paraId="24107934" w14:textId="36C2E4C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(5.9%)</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5072FE65" w14:textId="7360D4B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70</w:t>
            </w:r>
          </w:p>
          <w:p w14:paraId="7D8C48A7" w14:textId="5BCEEEE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(8.0%)</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4DC00E46" w14:textId="515EF8E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175</w:t>
            </w:r>
          </w:p>
          <w:p w14:paraId="50857A81" w14:textId="48884C8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(20.0%)</w:t>
            </w:r>
          </w:p>
        </w:tc>
      </w:tr>
      <w:tr w:rsidR="008B0014" w:rsidRPr="00832A14" w14:paraId="47894D2C" w14:textId="77777777" w:rsidTr="0098621F">
        <w:trPr>
          <w:cantSplit/>
          <w:trHeight w:hRule="exact" w:val="648"/>
          <w:tblHeader/>
        </w:trPr>
        <w:tc>
          <w:tcPr>
            <w:tcW w:w="2490" w:type="dxa"/>
            <w:vAlign w:val="center"/>
          </w:tcPr>
          <w:p w14:paraId="7E790975" w14:textId="77777777" w:rsidR="008B0014" w:rsidRPr="00832A14" w:rsidRDefault="008B0014" w:rsidP="00D33970">
            <w:pPr>
              <w:rPr>
                <w:rFonts w:cs="Arial"/>
                <w:b/>
                <w:bCs/>
              </w:rPr>
            </w:pPr>
            <w:r w:rsidRPr="00832A14">
              <w:rPr>
                <w:rFonts w:cs="Arial"/>
                <w:b/>
                <w:bCs/>
              </w:rPr>
              <w:t>Filipino</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34AD41A" w14:textId="258FF9A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271</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70EBEE99" w14:textId="01C1C0D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1D708E41" w14:textId="6F86232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4AC3D684" w14:textId="6CB71BD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47</w:t>
            </w:r>
          </w:p>
          <w:p w14:paraId="5F2E039B" w14:textId="009688B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(5.4%)</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2703148C" w14:textId="7AEDF03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75</w:t>
            </w:r>
          </w:p>
          <w:p w14:paraId="2723DEC9" w14:textId="0991CAE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(8.6%)</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78DC0F77" w14:textId="64CCB09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107</w:t>
            </w:r>
          </w:p>
          <w:p w14:paraId="7B5B9FDA" w14:textId="5CC1BE1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(12.2%)</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4ACBC20B" w14:textId="437ED29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42</w:t>
            </w:r>
          </w:p>
          <w:p w14:paraId="23A38544" w14:textId="474E241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(4.8%)</w:t>
            </w:r>
          </w:p>
        </w:tc>
      </w:tr>
      <w:tr w:rsidR="008B0014" w:rsidRPr="00832A14" w14:paraId="7D1CE296" w14:textId="77777777" w:rsidTr="0098621F">
        <w:trPr>
          <w:cantSplit/>
          <w:trHeight w:hRule="exact" w:val="648"/>
          <w:tblHeader/>
        </w:trPr>
        <w:tc>
          <w:tcPr>
            <w:tcW w:w="2490" w:type="dxa"/>
            <w:vAlign w:val="center"/>
          </w:tcPr>
          <w:p w14:paraId="79626474" w14:textId="77777777" w:rsidR="008B0014" w:rsidRPr="00832A14" w:rsidRDefault="008B0014" w:rsidP="00D33970">
            <w:pPr>
              <w:rPr>
                <w:rFonts w:cs="Arial"/>
                <w:b/>
                <w:bCs/>
              </w:rPr>
            </w:pPr>
            <w:r w:rsidRPr="00832A14">
              <w:rPr>
                <w:rFonts w:cs="Arial"/>
                <w:b/>
                <w:bCs/>
              </w:rPr>
              <w:t>Hispanic</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4822237" w14:textId="3B01E22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769</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0715005" w14:textId="010F472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229</w:t>
            </w:r>
          </w:p>
          <w:p w14:paraId="380D4072" w14:textId="3F4524C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(26.2%)</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78C31535" w14:textId="47B526B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466</w:t>
            </w:r>
          </w:p>
          <w:p w14:paraId="54A657DC" w14:textId="1FB5585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(53.3%)</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55FD09DE" w14:textId="15253E3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49</w:t>
            </w:r>
          </w:p>
          <w:p w14:paraId="372C68D2" w14:textId="503A51A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(5.6%)</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4E554E49" w14:textId="1B9E86E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19</w:t>
            </w:r>
          </w:p>
          <w:p w14:paraId="7E74EE48" w14:textId="37CB8A4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(2.2%)</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2D410DA4" w14:textId="4869490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w:t>
            </w:r>
          </w:p>
          <w:p w14:paraId="3DEAD185" w14:textId="790C534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(0.7%)</w:t>
            </w:r>
          </w:p>
        </w:tc>
      </w:tr>
      <w:tr w:rsidR="008B0014" w:rsidRPr="00832A14" w14:paraId="57471516" w14:textId="77777777" w:rsidTr="0098621F">
        <w:trPr>
          <w:cantSplit/>
          <w:trHeight w:hRule="exact" w:val="648"/>
          <w:tblHeader/>
        </w:trPr>
        <w:tc>
          <w:tcPr>
            <w:tcW w:w="2490" w:type="dxa"/>
            <w:vAlign w:val="center"/>
          </w:tcPr>
          <w:p w14:paraId="582D9CB6" w14:textId="77777777" w:rsidR="008B0014" w:rsidRPr="00832A14" w:rsidRDefault="008B0014" w:rsidP="00D33970">
            <w:pPr>
              <w:rPr>
                <w:rFonts w:cs="Arial"/>
                <w:b/>
                <w:bCs/>
              </w:rPr>
            </w:pPr>
            <w:r w:rsidRPr="00832A14">
              <w:rPr>
                <w:rFonts w:cs="Arial"/>
                <w:b/>
                <w:bCs/>
              </w:rPr>
              <w:t>American Indian</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88C075C" w14:textId="60DB4B5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90</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566A2EB" w14:textId="422A721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48</w:t>
            </w:r>
          </w:p>
          <w:p w14:paraId="65554CC2" w14:textId="5C1C4ED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(5.5%)</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55946E8D" w14:textId="0B9BC35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39</w:t>
            </w:r>
          </w:p>
          <w:p w14:paraId="5772AE40" w14:textId="56DAAEB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(4.5%)</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54AEF1CC" w14:textId="50D1259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54A4F746" w14:textId="6F606C0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55DAAE59" w14:textId="2BAA897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w:t>
            </w:r>
          </w:p>
          <w:p w14:paraId="7F676C35" w14:textId="2A0B37E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(0.1%)</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213EAE8D" w14:textId="0A22F8A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w:t>
            </w:r>
          </w:p>
          <w:p w14:paraId="6D981379" w14:textId="61146E9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(0.2%)</w:t>
            </w:r>
          </w:p>
        </w:tc>
      </w:tr>
      <w:tr w:rsidR="008B0014" w:rsidRPr="00832A14" w14:paraId="03EDA5D6" w14:textId="77777777" w:rsidTr="0098621F">
        <w:trPr>
          <w:cantSplit/>
          <w:trHeight w:hRule="exact" w:val="648"/>
          <w:tblHeader/>
        </w:trPr>
        <w:tc>
          <w:tcPr>
            <w:tcW w:w="2490" w:type="dxa"/>
            <w:vAlign w:val="center"/>
          </w:tcPr>
          <w:p w14:paraId="5D00DEA8" w14:textId="77777777" w:rsidR="008B0014" w:rsidRPr="00832A14" w:rsidRDefault="008B0014" w:rsidP="00D33970">
            <w:pPr>
              <w:rPr>
                <w:rFonts w:cs="Arial"/>
                <w:b/>
                <w:bCs/>
              </w:rPr>
            </w:pPr>
            <w:r w:rsidRPr="00832A14">
              <w:rPr>
                <w:rFonts w:cs="Arial"/>
                <w:b/>
                <w:bCs/>
              </w:rPr>
              <w:t>Pacific Islander</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046805B" w14:textId="2DBC25D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102</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6C492675" w14:textId="7168175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28</w:t>
            </w:r>
          </w:p>
          <w:p w14:paraId="561FA364" w14:textId="75559C9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(3.2%)</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166FB61D" w14:textId="71A2315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64</w:t>
            </w:r>
          </w:p>
          <w:p w14:paraId="5F0D5625" w14:textId="293D1A8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(7.3%)</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7F26C479" w14:textId="029BE8A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w:t>
            </w:r>
          </w:p>
          <w:p w14:paraId="14A17948" w14:textId="50685E2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(0.8%)</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352A2EDC" w14:textId="0B9B9DF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w:t>
            </w:r>
          </w:p>
          <w:p w14:paraId="6A010054" w14:textId="26BDF68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(0.3%)</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5E98C8F6" w14:textId="0FAB12D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4CD43989" w14:textId="24D43BD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r>
      <w:tr w:rsidR="008B0014" w:rsidRPr="00832A14" w14:paraId="444933FC" w14:textId="77777777" w:rsidTr="0098621F">
        <w:trPr>
          <w:cantSplit/>
          <w:trHeight w:hRule="exact" w:val="648"/>
          <w:tblHeader/>
        </w:trPr>
        <w:tc>
          <w:tcPr>
            <w:tcW w:w="2490" w:type="dxa"/>
            <w:vAlign w:val="center"/>
          </w:tcPr>
          <w:p w14:paraId="4EFFAAD4" w14:textId="77777777" w:rsidR="008B0014" w:rsidRPr="00832A14" w:rsidRDefault="008B0014" w:rsidP="00D33970">
            <w:pPr>
              <w:rPr>
                <w:rFonts w:cs="Arial"/>
                <w:b/>
                <w:bCs/>
              </w:rPr>
            </w:pPr>
            <w:r w:rsidRPr="00832A14">
              <w:rPr>
                <w:rFonts w:cs="Arial"/>
                <w:b/>
                <w:bCs/>
              </w:rPr>
              <w:t>Two or More Races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7066CA9" w14:textId="4AE7434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417</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C3AB74D" w14:textId="41556CA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29</w:t>
            </w:r>
          </w:p>
          <w:p w14:paraId="3EB54FC9" w14:textId="76E8687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(3.3%)</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4EB1EA2C" w14:textId="764C4BD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166</w:t>
            </w:r>
          </w:p>
          <w:p w14:paraId="593A38C2" w14:textId="2E62D5C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(19.0%)</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4ADA0014" w14:textId="323802A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60</w:t>
            </w:r>
          </w:p>
          <w:p w14:paraId="51F0DF08" w14:textId="52DD028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(6.9%)</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5D3AC531" w14:textId="6C06CA9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85</w:t>
            </w:r>
          </w:p>
          <w:p w14:paraId="323DF28A" w14:textId="7122E95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(9.7%)</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76839B74" w14:textId="30FDE07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77</w:t>
            </w:r>
          </w:p>
          <w:p w14:paraId="44CBC647" w14:textId="043D52E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(8.8%)</w:t>
            </w:r>
          </w:p>
        </w:tc>
      </w:tr>
      <w:tr w:rsidR="008B0014" w:rsidRPr="00832A14" w14:paraId="7CD6A7FD" w14:textId="77777777" w:rsidTr="0098621F">
        <w:trPr>
          <w:cantSplit/>
          <w:trHeight w:hRule="exact" w:val="648"/>
          <w:tblHeader/>
        </w:trPr>
        <w:tc>
          <w:tcPr>
            <w:tcW w:w="2490" w:type="dxa"/>
            <w:vAlign w:val="center"/>
          </w:tcPr>
          <w:p w14:paraId="475C28CE" w14:textId="77777777" w:rsidR="008B0014" w:rsidRPr="00832A14" w:rsidRDefault="008B0014" w:rsidP="00D33970">
            <w:pPr>
              <w:rPr>
                <w:rFonts w:cs="Arial"/>
                <w:b/>
                <w:bCs/>
              </w:rPr>
            </w:pPr>
            <w:r w:rsidRPr="00832A14">
              <w:rPr>
                <w:rFonts w:cs="Arial"/>
                <w:b/>
                <w:bCs/>
              </w:rPr>
              <w:t>White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0B2F148" w14:textId="1CF5FEE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730</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269F188" w14:textId="0535438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42</w:t>
            </w:r>
          </w:p>
          <w:p w14:paraId="14EF8519" w14:textId="1399C21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(4.8%)</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0550A4C5" w14:textId="68068AF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346</w:t>
            </w:r>
          </w:p>
          <w:p w14:paraId="1745FF01" w14:textId="3B44570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(39.6%)</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41E9C7D7" w14:textId="29CA101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150</w:t>
            </w:r>
          </w:p>
          <w:p w14:paraId="6A9A1DF6" w14:textId="5C0BBE9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(17.2%)</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23F672FC" w14:textId="5B96EAD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134</w:t>
            </w:r>
          </w:p>
          <w:p w14:paraId="1D2EF169" w14:textId="483A06C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(15.3%)</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74D6D4AF" w14:textId="1699682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58</w:t>
            </w:r>
          </w:p>
          <w:p w14:paraId="6B842B2B" w14:textId="69FE2B4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(6.6%)</w:t>
            </w:r>
          </w:p>
        </w:tc>
      </w:tr>
      <w:tr w:rsidR="008B0014" w:rsidRPr="00832A14" w14:paraId="2EE86FE2" w14:textId="77777777" w:rsidTr="0098621F">
        <w:trPr>
          <w:cantSplit/>
          <w:trHeight w:hRule="exact" w:val="648"/>
          <w:tblHeader/>
        </w:trPr>
        <w:tc>
          <w:tcPr>
            <w:tcW w:w="2490" w:type="dxa"/>
            <w:vAlign w:val="center"/>
          </w:tcPr>
          <w:p w14:paraId="51F79D0E" w14:textId="77777777" w:rsidR="008B0014" w:rsidRPr="00832A14" w:rsidRDefault="008B0014" w:rsidP="00D33970">
            <w:pPr>
              <w:rPr>
                <w:rFonts w:cs="Arial"/>
                <w:b/>
                <w:bCs/>
              </w:rPr>
            </w:pPr>
            <w:r w:rsidRPr="00832A14">
              <w:rPr>
                <w:rFonts w:cs="Arial"/>
                <w:b/>
                <w:bCs/>
              </w:rPr>
              <w:t>Socioeconomically Disadvantaged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C0F89F3" w14:textId="369540B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821</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43376A4F" w14:textId="676BEF6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245</w:t>
            </w:r>
          </w:p>
          <w:p w14:paraId="6ED3B0B2" w14:textId="5544B6F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(28.0%)</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7F174132" w14:textId="5E0D019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507</w:t>
            </w:r>
          </w:p>
          <w:p w14:paraId="53C004F1" w14:textId="79D2699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(58.0%)</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6A1D758F" w14:textId="47D924C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46</w:t>
            </w:r>
          </w:p>
          <w:p w14:paraId="601020A5" w14:textId="48D4794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(5.3%)</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17396123" w14:textId="47BCB1E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19</w:t>
            </w:r>
          </w:p>
          <w:p w14:paraId="6DCDBFF6" w14:textId="600629B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(2.2%)</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428FA4FC" w14:textId="163DBD7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w:t>
            </w:r>
          </w:p>
          <w:p w14:paraId="506C8EBD" w14:textId="4438FD3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(0.5%)</w:t>
            </w:r>
          </w:p>
        </w:tc>
      </w:tr>
      <w:tr w:rsidR="008B0014" w:rsidRPr="00832A14" w14:paraId="7AE357B5" w14:textId="77777777" w:rsidTr="0098621F">
        <w:trPr>
          <w:cantSplit/>
          <w:trHeight w:hRule="exact" w:val="648"/>
          <w:tblHeader/>
        </w:trPr>
        <w:tc>
          <w:tcPr>
            <w:tcW w:w="2490" w:type="dxa"/>
            <w:vAlign w:val="center"/>
          </w:tcPr>
          <w:p w14:paraId="2618FEBB" w14:textId="77777777" w:rsidR="008B0014" w:rsidRPr="00832A14" w:rsidRDefault="008B0014" w:rsidP="00D33970">
            <w:pPr>
              <w:rPr>
                <w:rFonts w:cs="Arial"/>
                <w:b/>
                <w:bCs/>
              </w:rPr>
            </w:pPr>
            <w:r w:rsidRPr="00832A14">
              <w:rPr>
                <w:rFonts w:cs="Arial"/>
                <w:b/>
                <w:bCs/>
              </w:rPr>
              <w:t>English learners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649FC4D" w14:textId="498524C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664</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3E2D695" w14:textId="32CD059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323</w:t>
            </w:r>
          </w:p>
          <w:p w14:paraId="66AFB702" w14:textId="4399EC0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(37.0%)</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22980F75" w14:textId="3401CC2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270</w:t>
            </w:r>
          </w:p>
          <w:p w14:paraId="7EBF1C76" w14:textId="2CDA8C1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(30.9%)</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164745BA" w14:textId="7064532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30</w:t>
            </w:r>
          </w:p>
          <w:p w14:paraId="69BE8A9C" w14:textId="1DF4154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(3.4%)</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6E2A0730" w14:textId="2D016BF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27</w:t>
            </w:r>
          </w:p>
          <w:p w14:paraId="4376D2BF" w14:textId="040B233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(3.1%)</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7F6AA4EB" w14:textId="59997C0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w:t>
            </w:r>
          </w:p>
          <w:p w14:paraId="3A4127E7" w14:textId="13F8419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(1.6%)</w:t>
            </w:r>
          </w:p>
        </w:tc>
      </w:tr>
      <w:tr w:rsidR="008B0014" w:rsidRPr="00832A14" w14:paraId="7AEC10DC" w14:textId="77777777" w:rsidTr="0098621F">
        <w:trPr>
          <w:cantSplit/>
          <w:trHeight w:hRule="exact" w:val="648"/>
          <w:tblHeader/>
        </w:trPr>
        <w:tc>
          <w:tcPr>
            <w:tcW w:w="2490" w:type="dxa"/>
            <w:vAlign w:val="center"/>
          </w:tcPr>
          <w:p w14:paraId="7EA8ACF1" w14:textId="77777777" w:rsidR="008B0014" w:rsidRPr="00832A14" w:rsidRDefault="008B0014" w:rsidP="00D33970">
            <w:pPr>
              <w:rPr>
                <w:rFonts w:cs="Arial"/>
                <w:b/>
                <w:bCs/>
              </w:rPr>
            </w:pPr>
            <w:r w:rsidRPr="00832A14">
              <w:rPr>
                <w:rFonts w:cs="Arial"/>
                <w:b/>
                <w:bCs/>
              </w:rPr>
              <w:t>Students with Disabilities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85D4507" w14:textId="137A384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664</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50D77C12" w14:textId="7E5C0EE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547</w:t>
            </w:r>
          </w:p>
          <w:p w14:paraId="14D27309" w14:textId="396DF13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(62.6%)</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52FD7339" w14:textId="4400C72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101</w:t>
            </w:r>
          </w:p>
          <w:p w14:paraId="44C89EA9" w14:textId="228D46A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(11.6%)</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64D92828" w14:textId="53D8261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11</w:t>
            </w:r>
          </w:p>
          <w:p w14:paraId="0C9DF153" w14:textId="761E756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4B1516EE" w14:textId="2A97D16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w:t>
            </w:r>
          </w:p>
          <w:p w14:paraId="3D24D130" w14:textId="2FEA710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(0.6%)</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68FBFAAC" w14:textId="7037180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62BA69AE" w14:textId="418E164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r>
      <w:tr w:rsidR="008B0014" w:rsidRPr="00832A14" w14:paraId="416212CE" w14:textId="77777777" w:rsidTr="0098621F">
        <w:trPr>
          <w:cantSplit/>
          <w:trHeight w:hRule="exact" w:val="648"/>
          <w:tblHeader/>
        </w:trPr>
        <w:tc>
          <w:tcPr>
            <w:tcW w:w="2490" w:type="dxa"/>
            <w:vAlign w:val="center"/>
          </w:tcPr>
          <w:p w14:paraId="4D4FD456" w14:textId="77777777" w:rsidR="008B0014" w:rsidRPr="00832A14" w:rsidRDefault="008B0014" w:rsidP="00D33970">
            <w:pPr>
              <w:rPr>
                <w:rFonts w:cs="Arial"/>
                <w:b/>
                <w:bCs/>
              </w:rPr>
            </w:pPr>
            <w:r w:rsidRPr="00832A14">
              <w:rPr>
                <w:rFonts w:cs="Arial"/>
                <w:b/>
                <w:bCs/>
              </w:rPr>
              <w:t>Foster</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B6141E2" w14:textId="3529C60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200</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738486E5" w14:textId="2CB5863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162</w:t>
            </w:r>
          </w:p>
          <w:p w14:paraId="08128040" w14:textId="06BBED4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(18.5%)</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25B31649" w14:textId="6CE53A1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38</w:t>
            </w:r>
          </w:p>
          <w:p w14:paraId="4F1608C0" w14:textId="1A7BFE2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(4.3%)</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4E5FFBF7" w14:textId="2639148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5B3FD0AD" w14:textId="7943774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4A65093C" w14:textId="1D491AC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6F8E7875" w14:textId="272ADFA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5E8A298F" w14:textId="0CA2242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41540B07" w14:textId="0BA422E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r>
      <w:tr w:rsidR="008B0014" w:rsidRPr="00832A14" w14:paraId="4561276A" w14:textId="77777777" w:rsidTr="0098621F">
        <w:trPr>
          <w:cantSplit/>
          <w:trHeight w:hRule="exact" w:val="648"/>
          <w:tblHeader/>
        </w:trPr>
        <w:tc>
          <w:tcPr>
            <w:tcW w:w="2490" w:type="dxa"/>
            <w:vAlign w:val="center"/>
          </w:tcPr>
          <w:p w14:paraId="6A784B84" w14:textId="77777777" w:rsidR="008B0014" w:rsidRPr="00832A14" w:rsidRDefault="008B0014" w:rsidP="00D33970">
            <w:pPr>
              <w:rPr>
                <w:rFonts w:cs="Arial"/>
                <w:b/>
                <w:bCs/>
              </w:rPr>
            </w:pPr>
            <w:r w:rsidRPr="00832A14">
              <w:rPr>
                <w:rFonts w:cs="Arial"/>
                <w:b/>
                <w:bCs/>
              </w:rPr>
              <w:t>Homeless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60B82BE" w14:textId="318632A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435</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tcPr>
          <w:p w14:paraId="35CAE0BD" w14:textId="4AEAF06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287</w:t>
            </w:r>
          </w:p>
          <w:p w14:paraId="4A727F05" w14:textId="09F77A4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(32.8%)</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7D603372" w14:textId="30F1BE0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145</w:t>
            </w:r>
          </w:p>
          <w:p w14:paraId="75859D6F" w14:textId="230A7C2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(16.6%)</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12578FB8" w14:textId="76D6057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w:t>
            </w:r>
          </w:p>
          <w:p w14:paraId="2C5988EF" w14:textId="765B482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(0.3%)</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00886CD7" w14:textId="1894631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3C06DE17" w14:textId="5AAD025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tcPr>
          <w:p w14:paraId="301775F0" w14:textId="4350E06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p w14:paraId="13768C40" w14:textId="5FA5001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(0%)</w:t>
            </w:r>
          </w:p>
        </w:tc>
      </w:tr>
    </w:tbl>
    <w:p w14:paraId="094AF5D7" w14:textId="77777777" w:rsidR="008B0014" w:rsidRPr="00832A14" w:rsidRDefault="008B0014" w:rsidP="008B0014"/>
    <w:p w14:paraId="1E400283" w14:textId="77777777" w:rsidR="007326EC" w:rsidRPr="00832A14" w:rsidRDefault="007326EC" w:rsidP="007326EC">
      <w:pPr>
        <w:pStyle w:val="paragraph"/>
        <w:spacing w:after="240"/>
        <w:textAlignment w:val="baseline"/>
        <w:rPr>
          <w:rStyle w:val="eop"/>
          <w:rFonts w:ascii="Arial" w:eastAsiaTheme="majorEastAsia" w:hAnsi="Arial" w:cs="Arial"/>
          <w:iCs/>
          <w:color w:val="000000"/>
          <w:szCs w:val="28"/>
          <w:shd w:val="clear" w:color="auto" w:fill="FFFFFF"/>
        </w:rPr>
      </w:pPr>
      <w:r w:rsidRPr="00832A14">
        <w:rPr>
          <w:rStyle w:val="eop"/>
          <w:rFonts w:ascii="Arial" w:eastAsiaTheme="majorEastAsia" w:hAnsi="Arial" w:cs="Arial"/>
          <w:iCs/>
          <w:color w:val="000000"/>
          <w:szCs w:val="28"/>
          <w:shd w:val="clear" w:color="auto" w:fill="FFFFFF"/>
        </w:rPr>
        <w:t xml:space="preserve">*Total = Number of districts with 30 or more students at the district level and student group level; 15 for Foster and Homeless Student Groups. </w:t>
      </w:r>
    </w:p>
    <w:p w14:paraId="3AA07788" w14:textId="2C74E0D6" w:rsidR="006F2F07" w:rsidRPr="00832A14" w:rsidRDefault="007326EC" w:rsidP="3E22AEB9">
      <w:pPr>
        <w:pStyle w:val="paragraph"/>
        <w:spacing w:before="0" w:beforeAutospacing="0" w:after="240" w:afterAutospacing="0"/>
        <w:textAlignment w:val="baseline"/>
        <w:rPr>
          <w:rStyle w:val="eop"/>
          <w:rFonts w:ascii="Arial" w:eastAsiaTheme="majorEastAsia" w:hAnsi="Arial" w:cs="Arial"/>
          <w:color w:val="000000"/>
          <w:sz w:val="22"/>
          <w:szCs w:val="22"/>
        </w:rPr>
        <w:sectPr w:rsidR="006F2F07" w:rsidRPr="00832A14" w:rsidSect="0015330F">
          <w:pgSz w:w="12240" w:h="15840"/>
          <w:pgMar w:top="720" w:right="1440" w:bottom="1440" w:left="1440" w:header="720" w:footer="720" w:gutter="0"/>
          <w:cols w:space="720"/>
          <w:titlePg/>
          <w:docGrid w:linePitch="326"/>
        </w:sectPr>
      </w:pPr>
      <w:r w:rsidRPr="00832A14">
        <w:rPr>
          <w:rStyle w:val="eop"/>
          <w:rFonts w:ascii="Arial" w:eastAsiaTheme="majorEastAsia" w:hAnsi="Arial" w:cs="Arial"/>
          <w:color w:val="000000"/>
          <w:shd w:val="clear" w:color="auto" w:fill="FFFFFF"/>
        </w:rPr>
        <w:t>Note: For all percentages calculated above, the total number of districts (8</w:t>
      </w:r>
      <w:r w:rsidR="683FF651" w:rsidRPr="00832A14">
        <w:rPr>
          <w:rStyle w:val="eop"/>
          <w:rFonts w:ascii="Arial" w:eastAsiaTheme="majorEastAsia" w:hAnsi="Arial" w:cs="Arial"/>
          <w:color w:val="000000"/>
          <w:shd w:val="clear" w:color="auto" w:fill="FFFFFF"/>
        </w:rPr>
        <w:t>74</w:t>
      </w:r>
      <w:r w:rsidRPr="00832A14">
        <w:rPr>
          <w:rStyle w:val="eop"/>
          <w:rFonts w:ascii="Arial" w:eastAsiaTheme="majorEastAsia" w:hAnsi="Arial" w:cs="Arial"/>
          <w:color w:val="000000"/>
          <w:shd w:val="clear" w:color="auto" w:fill="FFFFFF"/>
        </w:rPr>
        <w:t>) was used for the denominator.</w:t>
      </w:r>
    </w:p>
    <w:p w14:paraId="29D7E07D" w14:textId="4E7157DE" w:rsidR="00676958" w:rsidRPr="00832A14" w:rsidRDefault="006F2F07" w:rsidP="00051E9A">
      <w:pPr>
        <w:spacing w:after="240"/>
        <w:rPr>
          <w:b/>
          <w:bCs/>
        </w:rPr>
      </w:pPr>
      <w:bookmarkStart w:id="9" w:name="_Hlk121746587"/>
      <w:r w:rsidRPr="00832A14">
        <w:rPr>
          <w:b/>
          <w:bCs/>
        </w:rPr>
        <w:lastRenderedPageBreak/>
        <w:t xml:space="preserve">Table </w:t>
      </w:r>
      <w:r w:rsidR="007326EC" w:rsidRPr="00832A14">
        <w:rPr>
          <w:b/>
          <w:bCs/>
        </w:rPr>
        <w:t>1</w:t>
      </w:r>
      <w:r w:rsidR="00F52551" w:rsidRPr="00832A14">
        <w:rPr>
          <w:b/>
          <w:bCs/>
        </w:rPr>
        <w:t>0</w:t>
      </w:r>
      <w:r w:rsidRPr="00832A14">
        <w:rPr>
          <w:b/>
          <w:bCs/>
        </w:rPr>
        <w:t xml:space="preserve">: </w:t>
      </w:r>
      <w:r w:rsidR="007326EC" w:rsidRPr="00832A14">
        <w:rPr>
          <w:b/>
          <w:bCs/>
        </w:rPr>
        <w:t xml:space="preserve">LCFF </w:t>
      </w:r>
      <w:r w:rsidRPr="00832A14">
        <w:rPr>
          <w:b/>
          <w:bCs/>
        </w:rPr>
        <w:t xml:space="preserve">Priority </w:t>
      </w:r>
      <w:r w:rsidR="007326EC" w:rsidRPr="00832A14">
        <w:rPr>
          <w:b/>
          <w:bCs/>
        </w:rPr>
        <w:t xml:space="preserve">Area </w:t>
      </w:r>
      <w:r w:rsidRPr="00832A14">
        <w:rPr>
          <w:b/>
          <w:bCs/>
        </w:rPr>
        <w:t xml:space="preserve">4: </w:t>
      </w:r>
      <w:r w:rsidR="007326EC" w:rsidRPr="00832A14">
        <w:rPr>
          <w:b/>
          <w:bCs/>
        </w:rPr>
        <w:t>Pupil Achievement</w:t>
      </w:r>
    </w:p>
    <w:p w14:paraId="50492029" w14:textId="5B4C1EE1" w:rsidR="007326EC" w:rsidRPr="00832A14" w:rsidRDefault="006F2F07" w:rsidP="00051E9A">
      <w:pPr>
        <w:rPr>
          <w:b/>
          <w:bCs/>
        </w:rPr>
      </w:pPr>
      <w:r w:rsidRPr="00832A14">
        <w:rPr>
          <w:b/>
          <w:bCs/>
        </w:rPr>
        <w:t>English L</w:t>
      </w:r>
      <w:r w:rsidR="007326EC" w:rsidRPr="00832A14">
        <w:rPr>
          <w:b/>
          <w:bCs/>
        </w:rPr>
        <w:t>earner Progress</w:t>
      </w:r>
      <w:r w:rsidRPr="00832A14">
        <w:rPr>
          <w:b/>
          <w:bCs/>
        </w:rPr>
        <w:t xml:space="preserve"> Indicator District </w:t>
      </w:r>
      <w:r w:rsidR="007326EC" w:rsidRPr="00832A14">
        <w:rPr>
          <w:b/>
          <w:bCs/>
        </w:rPr>
        <w:t>Results</w:t>
      </w:r>
      <w:r w:rsidR="00B208F3" w:rsidRPr="00832A14">
        <w:rPr>
          <w:b/>
          <w:bCs/>
        </w:rPr>
        <w:t>*</w:t>
      </w:r>
    </w:p>
    <w:tbl>
      <w:tblPr>
        <w:tblStyle w:val="TableGrid"/>
        <w:tblW w:w="9350" w:type="dxa"/>
        <w:tblLook w:val="04A0" w:firstRow="1" w:lastRow="0" w:firstColumn="1" w:lastColumn="0" w:noHBand="0" w:noVBand="1"/>
        <w:tblCaption w:val="Table 10: LCFF Priority Area 4: Pupil Achievement. English Learner Progress Indicator District Results* LCFF Priority Area"/>
        <w:tblDescription w:val="Table 10: LCFF Priority Area 4: Pupil Achievement. English Learner Progress Indicator District Results* LCFF Priority Area 4: Pupil Achievement. English Learner Progress Indicator District Results*"/>
      </w:tblPr>
      <w:tblGrid>
        <w:gridCol w:w="1558"/>
        <w:gridCol w:w="1558"/>
        <w:gridCol w:w="1558"/>
        <w:gridCol w:w="1558"/>
        <w:gridCol w:w="1559"/>
        <w:gridCol w:w="1559"/>
      </w:tblGrid>
      <w:tr w:rsidR="007326EC" w:rsidRPr="00832A14" w14:paraId="7E72E747" w14:textId="77777777" w:rsidTr="00051E9A">
        <w:trPr>
          <w:cantSplit/>
          <w:trHeight w:val="300"/>
          <w:tblHeader/>
        </w:trPr>
        <w:tc>
          <w:tcPr>
            <w:tcW w:w="1558" w:type="dxa"/>
            <w:shd w:val="clear" w:color="auto" w:fill="D9D9D9" w:themeFill="background1" w:themeFillShade="D9"/>
            <w:hideMark/>
          </w:tcPr>
          <w:bookmarkEnd w:id="9"/>
          <w:p w14:paraId="6776818B" w14:textId="6D83C22A" w:rsidR="007326EC" w:rsidRPr="00832A14" w:rsidRDefault="007326EC" w:rsidP="007326EC">
            <w:pPr>
              <w:jc w:val="center"/>
              <w:textAlignment w:val="baseline"/>
              <w:rPr>
                <w:rFonts w:ascii="Segoe UI" w:hAnsi="Segoe UI" w:cs="Segoe UI"/>
                <w:sz w:val="18"/>
                <w:szCs w:val="18"/>
              </w:rPr>
            </w:pPr>
            <w:r w:rsidRPr="00832A14">
              <w:rPr>
                <w:rFonts w:cs="Arial"/>
                <w:b/>
                <w:bCs/>
                <w:color w:val="000000"/>
              </w:rPr>
              <w:t># of Districts</w:t>
            </w:r>
          </w:p>
        </w:tc>
        <w:tc>
          <w:tcPr>
            <w:tcW w:w="1558" w:type="dxa"/>
            <w:shd w:val="clear" w:color="auto" w:fill="D9D9D9" w:themeFill="background1" w:themeFillShade="D9"/>
            <w:hideMark/>
          </w:tcPr>
          <w:p w14:paraId="4854AB8E" w14:textId="72BCA71D" w:rsidR="007326EC" w:rsidRPr="00832A14" w:rsidRDefault="007326EC" w:rsidP="007326EC">
            <w:pPr>
              <w:jc w:val="center"/>
              <w:textAlignment w:val="baseline"/>
              <w:rPr>
                <w:rFonts w:ascii="Segoe UI" w:hAnsi="Segoe UI" w:cs="Segoe UI"/>
                <w:sz w:val="18"/>
                <w:szCs w:val="18"/>
              </w:rPr>
            </w:pPr>
            <w:r w:rsidRPr="00832A14">
              <w:rPr>
                <w:rFonts w:cs="Arial"/>
                <w:b/>
                <w:bCs/>
              </w:rPr>
              <w:t>Very Low</w:t>
            </w:r>
          </w:p>
        </w:tc>
        <w:tc>
          <w:tcPr>
            <w:tcW w:w="1558" w:type="dxa"/>
            <w:shd w:val="clear" w:color="auto" w:fill="D9D9D9" w:themeFill="background1" w:themeFillShade="D9"/>
            <w:hideMark/>
          </w:tcPr>
          <w:p w14:paraId="73463C4D" w14:textId="4A63E611" w:rsidR="007326EC" w:rsidRPr="00832A14" w:rsidRDefault="007326EC" w:rsidP="007326EC">
            <w:pPr>
              <w:jc w:val="center"/>
              <w:textAlignment w:val="baseline"/>
              <w:rPr>
                <w:rFonts w:ascii="Segoe UI" w:hAnsi="Segoe UI" w:cs="Segoe UI"/>
                <w:sz w:val="18"/>
                <w:szCs w:val="18"/>
              </w:rPr>
            </w:pPr>
            <w:r w:rsidRPr="00832A14">
              <w:rPr>
                <w:rFonts w:cs="Arial"/>
                <w:b/>
                <w:bCs/>
              </w:rPr>
              <w:t>Low</w:t>
            </w:r>
          </w:p>
        </w:tc>
        <w:tc>
          <w:tcPr>
            <w:tcW w:w="1558" w:type="dxa"/>
            <w:shd w:val="clear" w:color="auto" w:fill="D9D9D9" w:themeFill="background1" w:themeFillShade="D9"/>
            <w:hideMark/>
          </w:tcPr>
          <w:p w14:paraId="68844E61" w14:textId="757DEE9E" w:rsidR="007326EC" w:rsidRPr="00832A14" w:rsidRDefault="007326EC" w:rsidP="007326EC">
            <w:pPr>
              <w:jc w:val="center"/>
              <w:textAlignment w:val="baseline"/>
              <w:rPr>
                <w:rFonts w:ascii="Segoe UI" w:hAnsi="Segoe UI" w:cs="Segoe UI"/>
                <w:sz w:val="18"/>
                <w:szCs w:val="18"/>
              </w:rPr>
            </w:pPr>
            <w:r w:rsidRPr="00832A14">
              <w:rPr>
                <w:rFonts w:cs="Arial"/>
                <w:b/>
                <w:bCs/>
              </w:rPr>
              <w:t>Medium</w:t>
            </w:r>
          </w:p>
        </w:tc>
        <w:tc>
          <w:tcPr>
            <w:tcW w:w="1559" w:type="dxa"/>
            <w:shd w:val="clear" w:color="auto" w:fill="D9D9D9" w:themeFill="background1" w:themeFillShade="D9"/>
            <w:hideMark/>
          </w:tcPr>
          <w:p w14:paraId="36BFDB8C" w14:textId="7B38186F" w:rsidR="007326EC" w:rsidRPr="00832A14" w:rsidRDefault="007326EC" w:rsidP="007326EC">
            <w:pPr>
              <w:jc w:val="center"/>
              <w:textAlignment w:val="baseline"/>
              <w:rPr>
                <w:rFonts w:ascii="Segoe UI" w:hAnsi="Segoe UI" w:cs="Segoe UI"/>
                <w:sz w:val="18"/>
                <w:szCs w:val="18"/>
              </w:rPr>
            </w:pPr>
            <w:r w:rsidRPr="00832A14">
              <w:rPr>
                <w:rFonts w:cs="Arial"/>
                <w:b/>
                <w:bCs/>
              </w:rPr>
              <w:t>High</w:t>
            </w:r>
          </w:p>
        </w:tc>
        <w:tc>
          <w:tcPr>
            <w:tcW w:w="1559" w:type="dxa"/>
            <w:shd w:val="clear" w:color="auto" w:fill="D9D9D9" w:themeFill="background1" w:themeFillShade="D9"/>
            <w:hideMark/>
          </w:tcPr>
          <w:p w14:paraId="79564A72" w14:textId="320E500A" w:rsidR="007326EC" w:rsidRPr="00832A14" w:rsidRDefault="007326EC" w:rsidP="007326EC">
            <w:pPr>
              <w:jc w:val="center"/>
              <w:textAlignment w:val="baseline"/>
              <w:rPr>
                <w:rFonts w:ascii="Segoe UI" w:hAnsi="Segoe UI" w:cs="Segoe UI"/>
                <w:sz w:val="18"/>
                <w:szCs w:val="18"/>
              </w:rPr>
            </w:pPr>
            <w:r w:rsidRPr="00832A14">
              <w:rPr>
                <w:rFonts w:cs="Arial"/>
                <w:b/>
                <w:bCs/>
              </w:rPr>
              <w:t>Very High</w:t>
            </w:r>
          </w:p>
        </w:tc>
      </w:tr>
      <w:tr w:rsidR="007326EC" w:rsidRPr="00832A14" w14:paraId="10C95FE0" w14:textId="77777777" w:rsidTr="00051E9A">
        <w:trPr>
          <w:cantSplit/>
          <w:trHeight w:val="300"/>
          <w:tblHeader/>
        </w:trPr>
        <w:tc>
          <w:tcPr>
            <w:tcW w:w="1558" w:type="dxa"/>
            <w:hideMark/>
          </w:tcPr>
          <w:p w14:paraId="191F9657" w14:textId="6A2150E5" w:rsidR="007326EC" w:rsidRPr="00832A14" w:rsidRDefault="007326EC" w:rsidP="007326EC">
            <w:pPr>
              <w:jc w:val="center"/>
              <w:textAlignment w:val="baseline"/>
              <w:rPr>
                <w:rFonts w:ascii="Segoe UI" w:hAnsi="Segoe UI" w:cs="Segoe UI"/>
                <w:sz w:val="18"/>
                <w:szCs w:val="18"/>
              </w:rPr>
            </w:pPr>
            <w:r w:rsidRPr="00832A14">
              <w:rPr>
                <w:rFonts w:cs="Arial"/>
                <w:bCs/>
                <w:color w:val="000000"/>
              </w:rPr>
              <w:t>673*</w:t>
            </w:r>
          </w:p>
        </w:tc>
        <w:tc>
          <w:tcPr>
            <w:tcW w:w="1558" w:type="dxa"/>
            <w:hideMark/>
          </w:tcPr>
          <w:p w14:paraId="3991688D" w14:textId="453CAFEB" w:rsidR="007326EC" w:rsidRPr="00832A14" w:rsidRDefault="007326EC" w:rsidP="007326EC">
            <w:pPr>
              <w:jc w:val="center"/>
              <w:textAlignment w:val="baseline"/>
              <w:rPr>
                <w:rFonts w:cs="Arial"/>
                <w:bCs/>
              </w:rPr>
            </w:pPr>
            <w:r w:rsidRPr="00832A14">
              <w:rPr>
                <w:rFonts w:cs="Arial"/>
                <w:bCs/>
              </w:rPr>
              <w:t>29</w:t>
            </w:r>
          </w:p>
          <w:p w14:paraId="6BD751B5" w14:textId="1B29430D" w:rsidR="007326EC" w:rsidRPr="00832A14" w:rsidRDefault="007326EC" w:rsidP="007326EC">
            <w:pPr>
              <w:jc w:val="center"/>
              <w:textAlignment w:val="baseline"/>
              <w:rPr>
                <w:rFonts w:ascii="Segoe UI" w:hAnsi="Segoe UI" w:cs="Segoe UI"/>
                <w:sz w:val="18"/>
                <w:szCs w:val="18"/>
              </w:rPr>
            </w:pPr>
            <w:r w:rsidRPr="00832A14">
              <w:rPr>
                <w:rFonts w:cs="Arial"/>
                <w:bCs/>
              </w:rPr>
              <w:t>(4.3%)</w:t>
            </w:r>
          </w:p>
        </w:tc>
        <w:tc>
          <w:tcPr>
            <w:tcW w:w="1558" w:type="dxa"/>
            <w:hideMark/>
          </w:tcPr>
          <w:p w14:paraId="54AE7EA0" w14:textId="77777777" w:rsidR="00051E9A" w:rsidRPr="00832A14" w:rsidRDefault="007326EC" w:rsidP="007326EC">
            <w:pPr>
              <w:jc w:val="center"/>
              <w:textAlignment w:val="baseline"/>
              <w:rPr>
                <w:rFonts w:cs="Arial"/>
                <w:bCs/>
              </w:rPr>
            </w:pPr>
            <w:r w:rsidRPr="00832A14">
              <w:rPr>
                <w:rFonts w:cs="Arial"/>
                <w:bCs/>
              </w:rPr>
              <w:t>192**</w:t>
            </w:r>
          </w:p>
          <w:p w14:paraId="3E667F3F" w14:textId="6A7990A2" w:rsidR="007326EC" w:rsidRPr="00832A14" w:rsidRDefault="007326EC" w:rsidP="007326EC">
            <w:pPr>
              <w:jc w:val="center"/>
              <w:textAlignment w:val="baseline"/>
              <w:rPr>
                <w:rFonts w:ascii="Segoe UI" w:hAnsi="Segoe UI" w:cs="Segoe UI"/>
                <w:sz w:val="18"/>
                <w:szCs w:val="18"/>
              </w:rPr>
            </w:pPr>
            <w:r w:rsidRPr="00832A14">
              <w:rPr>
                <w:rFonts w:cs="Arial"/>
                <w:bCs/>
              </w:rPr>
              <w:t>(29.6%)</w:t>
            </w:r>
          </w:p>
        </w:tc>
        <w:tc>
          <w:tcPr>
            <w:tcW w:w="1558" w:type="dxa"/>
            <w:hideMark/>
          </w:tcPr>
          <w:p w14:paraId="0DC50D31" w14:textId="77777777" w:rsidR="00051E9A" w:rsidRPr="00832A14" w:rsidRDefault="007326EC" w:rsidP="007326EC">
            <w:pPr>
              <w:jc w:val="center"/>
              <w:textAlignment w:val="baseline"/>
              <w:rPr>
                <w:rFonts w:cs="Arial"/>
                <w:bCs/>
              </w:rPr>
            </w:pPr>
            <w:r w:rsidRPr="00832A14">
              <w:rPr>
                <w:rFonts w:cs="Arial"/>
                <w:bCs/>
              </w:rPr>
              <w:t>291</w:t>
            </w:r>
          </w:p>
          <w:p w14:paraId="7D2C5C57" w14:textId="7FFC513A" w:rsidR="007326EC" w:rsidRPr="00832A14" w:rsidRDefault="007326EC" w:rsidP="007326EC">
            <w:pPr>
              <w:jc w:val="center"/>
              <w:textAlignment w:val="baseline"/>
              <w:rPr>
                <w:rFonts w:ascii="Segoe UI" w:hAnsi="Segoe UI" w:cs="Segoe UI"/>
                <w:sz w:val="18"/>
                <w:szCs w:val="18"/>
              </w:rPr>
            </w:pPr>
            <w:r w:rsidRPr="00832A14">
              <w:rPr>
                <w:rFonts w:cs="Arial"/>
                <w:bCs/>
              </w:rPr>
              <w:t>(42.8%)</w:t>
            </w:r>
          </w:p>
        </w:tc>
        <w:tc>
          <w:tcPr>
            <w:tcW w:w="1559" w:type="dxa"/>
            <w:hideMark/>
          </w:tcPr>
          <w:p w14:paraId="29DF683F" w14:textId="7C972873" w:rsidR="007326EC" w:rsidRPr="00832A14" w:rsidRDefault="007326EC" w:rsidP="007326EC">
            <w:pPr>
              <w:jc w:val="center"/>
              <w:textAlignment w:val="baseline"/>
              <w:rPr>
                <w:rFonts w:cs="Arial"/>
              </w:rPr>
            </w:pPr>
            <w:r w:rsidRPr="00832A14">
              <w:rPr>
                <w:rFonts w:cs="Arial"/>
                <w:bCs/>
              </w:rPr>
              <w:t>137</w:t>
            </w:r>
          </w:p>
          <w:p w14:paraId="7AAF0F6D" w14:textId="4FAA5C4B" w:rsidR="007326EC" w:rsidRPr="00832A14" w:rsidRDefault="007326EC" w:rsidP="007326EC">
            <w:pPr>
              <w:jc w:val="center"/>
              <w:textAlignment w:val="baseline"/>
              <w:rPr>
                <w:rFonts w:ascii="Segoe UI" w:hAnsi="Segoe UI" w:cs="Segoe UI"/>
                <w:sz w:val="18"/>
                <w:szCs w:val="18"/>
              </w:rPr>
            </w:pPr>
            <w:r w:rsidRPr="00832A14">
              <w:rPr>
                <w:rFonts w:cs="Arial"/>
                <w:bCs/>
              </w:rPr>
              <w:t>(19.9%)</w:t>
            </w:r>
          </w:p>
        </w:tc>
        <w:tc>
          <w:tcPr>
            <w:tcW w:w="1559" w:type="dxa"/>
            <w:hideMark/>
          </w:tcPr>
          <w:p w14:paraId="23B66FDA" w14:textId="4DF7BCB6" w:rsidR="007326EC" w:rsidRPr="00832A14" w:rsidRDefault="007326EC" w:rsidP="007326EC">
            <w:pPr>
              <w:jc w:val="center"/>
              <w:textAlignment w:val="baseline"/>
              <w:rPr>
                <w:rFonts w:cs="Arial"/>
                <w:bCs/>
              </w:rPr>
            </w:pPr>
            <w:r w:rsidRPr="00832A14">
              <w:rPr>
                <w:rFonts w:cs="Arial"/>
                <w:bCs/>
              </w:rPr>
              <w:t>24</w:t>
            </w:r>
          </w:p>
          <w:p w14:paraId="28EFC0EF" w14:textId="340F728D" w:rsidR="007326EC" w:rsidRPr="00832A14" w:rsidRDefault="007326EC" w:rsidP="007326EC">
            <w:pPr>
              <w:jc w:val="center"/>
              <w:textAlignment w:val="baseline"/>
              <w:rPr>
                <w:rFonts w:ascii="Segoe UI" w:hAnsi="Segoe UI" w:cs="Segoe UI"/>
                <w:sz w:val="18"/>
                <w:szCs w:val="18"/>
              </w:rPr>
            </w:pPr>
            <w:r w:rsidRPr="00832A14">
              <w:rPr>
                <w:rFonts w:cs="Arial"/>
                <w:bCs/>
              </w:rPr>
              <w:t>(3.4%)</w:t>
            </w:r>
          </w:p>
        </w:tc>
      </w:tr>
    </w:tbl>
    <w:p w14:paraId="172A026A" w14:textId="648F36AF" w:rsidR="007326EC" w:rsidRPr="00832A14" w:rsidRDefault="007326EC" w:rsidP="00051E9A">
      <w:pPr>
        <w:pStyle w:val="paragraph"/>
        <w:spacing w:before="0" w:beforeAutospacing="0" w:after="240" w:afterAutospacing="0"/>
        <w:textAlignment w:val="baseline"/>
        <w:rPr>
          <w:rStyle w:val="eop"/>
          <w:rFonts w:ascii="Arial" w:eastAsiaTheme="majorEastAsia" w:hAnsi="Arial" w:cs="Arial"/>
          <w:color w:val="000000"/>
        </w:rPr>
      </w:pPr>
      <w:r w:rsidRPr="00832A14">
        <w:rPr>
          <w:rStyle w:val="normaltextrun"/>
          <w:rFonts w:ascii="Arial" w:hAnsi="Arial" w:cs="Arial"/>
          <w:b/>
          <w:bCs/>
          <w:color w:val="000000"/>
        </w:rPr>
        <w:t>*</w:t>
      </w:r>
      <w:r w:rsidRPr="00832A14">
        <w:rPr>
          <w:rStyle w:val="normaltextrun"/>
          <w:rFonts w:ascii="Arial" w:hAnsi="Arial" w:cs="Arial"/>
          <w:color w:val="000000"/>
        </w:rPr>
        <w:t>Met the N-size requirement of 30 or more students in the current and prior year Summative ELPAC results.</w:t>
      </w:r>
    </w:p>
    <w:p w14:paraId="315536B5" w14:textId="4B0E5966" w:rsidR="006F2F07" w:rsidRPr="00832A14" w:rsidRDefault="007326EC" w:rsidP="00051E9A">
      <w:pPr>
        <w:pStyle w:val="paragraph"/>
        <w:spacing w:before="0" w:beforeAutospacing="0" w:after="240" w:afterAutospacing="0"/>
        <w:textAlignment w:val="baseline"/>
        <w:rPr>
          <w:rStyle w:val="normaltextrun"/>
          <w:rFonts w:ascii="Arial" w:hAnsi="Arial" w:cs="Arial"/>
          <w:color w:val="000000"/>
        </w:rPr>
      </w:pPr>
      <w:r w:rsidRPr="00832A14">
        <w:rPr>
          <w:rStyle w:val="normaltextrun"/>
          <w:rFonts w:ascii="Arial" w:hAnsi="Arial" w:cs="Arial"/>
          <w:color w:val="000000"/>
        </w:rPr>
        <w:t>**Includes districts that have been automatically assigned a Low ELPI Status based on testing less than 95 percent of the EL students on the ELPAC Summative.</w:t>
      </w:r>
    </w:p>
    <w:p w14:paraId="7F524370" w14:textId="491EE496" w:rsidR="00B208F3" w:rsidRPr="00832A14" w:rsidRDefault="00B208F3" w:rsidP="00B208F3">
      <w:r w:rsidRPr="00832A14">
        <w:t>Note</w:t>
      </w:r>
      <w:r w:rsidR="005E2892" w:rsidRPr="00832A14">
        <w:t>:</w:t>
      </w:r>
      <w:r w:rsidRPr="00832A14">
        <w:t xml:space="preserve"> </w:t>
      </w:r>
      <w:r w:rsidR="008E7A08" w:rsidRPr="00832A14">
        <w:t>B</w:t>
      </w:r>
      <w:r w:rsidRPr="00832A14">
        <w:rPr>
          <w:rFonts w:eastAsia="Arial Narrow" w:cs="Arial"/>
        </w:rPr>
        <w:t>ecause most districts and schools have no significant, or only one significant race/ethnic student group within the EL group, student group data are not reported for the ELPI.</w:t>
      </w:r>
    </w:p>
    <w:p w14:paraId="3CEADB4E" w14:textId="040DCA12" w:rsidR="00B208F3" w:rsidRPr="00832A14" w:rsidRDefault="00B208F3" w:rsidP="00F9435F">
      <w:pPr>
        <w:pStyle w:val="paragraph"/>
        <w:spacing w:before="0" w:beforeAutospacing="0" w:after="0" w:afterAutospacing="0"/>
        <w:textAlignment w:val="baseline"/>
        <w:rPr>
          <w:rFonts w:ascii="Segoe UI" w:hAnsi="Segoe UI" w:cs="Segoe UI"/>
          <w:sz w:val="18"/>
          <w:szCs w:val="18"/>
        </w:rPr>
      </w:pPr>
    </w:p>
    <w:p w14:paraId="0F1556AF" w14:textId="77777777" w:rsidR="007326EC" w:rsidRPr="00832A14" w:rsidRDefault="007326EC" w:rsidP="006F2F07">
      <w:pPr>
        <w:pStyle w:val="paragraph"/>
        <w:spacing w:before="0" w:beforeAutospacing="0" w:after="240" w:afterAutospacing="0"/>
        <w:textAlignment w:val="baseline"/>
        <w:rPr>
          <w:rFonts w:ascii="Segoe UI" w:hAnsi="Segoe UI" w:cs="Segoe UI"/>
          <w:sz w:val="20"/>
          <w:szCs w:val="18"/>
        </w:rPr>
      </w:pPr>
    </w:p>
    <w:p w14:paraId="55398157" w14:textId="77777777" w:rsidR="006F2F07" w:rsidRPr="00832A14" w:rsidRDefault="006F2F07" w:rsidP="006F2F07">
      <w:pPr>
        <w:pStyle w:val="paragraph"/>
        <w:spacing w:before="0" w:beforeAutospacing="0" w:after="240" w:afterAutospacing="0"/>
        <w:textAlignment w:val="baseline"/>
        <w:rPr>
          <w:rFonts w:ascii="Segoe UI" w:hAnsi="Segoe UI" w:cs="Segoe UI"/>
          <w:sz w:val="20"/>
          <w:szCs w:val="18"/>
        </w:rPr>
        <w:sectPr w:rsidR="006F2F07" w:rsidRPr="00832A14" w:rsidSect="0015330F">
          <w:pgSz w:w="12240" w:h="15840"/>
          <w:pgMar w:top="720" w:right="1440" w:bottom="1440" w:left="1440" w:header="720" w:footer="720" w:gutter="0"/>
          <w:cols w:space="720"/>
          <w:titlePg/>
          <w:docGrid w:linePitch="326"/>
        </w:sectPr>
      </w:pPr>
    </w:p>
    <w:p w14:paraId="0E712EB3" w14:textId="72829A85" w:rsidR="00F9435F" w:rsidRPr="00832A14" w:rsidRDefault="006F2F07" w:rsidP="279B5725">
      <w:pPr>
        <w:pStyle w:val="Heading4"/>
        <w:rPr>
          <w:rStyle w:val="normaltextrun"/>
          <w:rFonts w:cs="Arial"/>
          <w:b w:val="0"/>
          <w:i/>
        </w:rPr>
      </w:pPr>
      <w:bookmarkStart w:id="10" w:name="_Hlk121746685"/>
      <w:r w:rsidRPr="00832A14">
        <w:rPr>
          <w:rStyle w:val="normaltextrun"/>
          <w:rFonts w:cs="Arial"/>
        </w:rPr>
        <w:lastRenderedPageBreak/>
        <w:t xml:space="preserve">Table </w:t>
      </w:r>
      <w:r w:rsidR="00F9435F" w:rsidRPr="00832A14">
        <w:rPr>
          <w:rStyle w:val="normaltextrun"/>
          <w:rFonts w:cs="Arial"/>
        </w:rPr>
        <w:t>1</w:t>
      </w:r>
      <w:r w:rsidR="00F52551" w:rsidRPr="00832A14">
        <w:rPr>
          <w:rStyle w:val="normaltextrun"/>
          <w:rFonts w:cs="Arial"/>
        </w:rPr>
        <w:t>1</w:t>
      </w:r>
      <w:r w:rsidRPr="00832A14">
        <w:rPr>
          <w:rStyle w:val="normaltextrun"/>
          <w:rFonts w:cs="Arial"/>
        </w:rPr>
        <w:t xml:space="preserve">: </w:t>
      </w:r>
      <w:r w:rsidR="00F9435F" w:rsidRPr="00832A14">
        <w:rPr>
          <w:rStyle w:val="normaltextrun"/>
          <w:rFonts w:cs="Arial"/>
        </w:rPr>
        <w:t xml:space="preserve">LCFF </w:t>
      </w:r>
      <w:r w:rsidRPr="00832A14">
        <w:rPr>
          <w:rStyle w:val="normaltextrun"/>
          <w:rFonts w:cs="Arial"/>
        </w:rPr>
        <w:t xml:space="preserve">Priority </w:t>
      </w:r>
      <w:r w:rsidR="00F9435F" w:rsidRPr="00832A14">
        <w:rPr>
          <w:rStyle w:val="normaltextrun"/>
          <w:rFonts w:cs="Arial"/>
        </w:rPr>
        <w:t>Area 5</w:t>
      </w:r>
      <w:r w:rsidRPr="00832A14">
        <w:rPr>
          <w:rStyle w:val="normaltextrun"/>
          <w:rFonts w:cs="Arial"/>
        </w:rPr>
        <w:t xml:space="preserve">: </w:t>
      </w:r>
      <w:r w:rsidR="00F9435F" w:rsidRPr="00832A14">
        <w:rPr>
          <w:rStyle w:val="normaltextrun"/>
          <w:rFonts w:cs="Arial"/>
        </w:rPr>
        <w:t>Pupil Engagement</w:t>
      </w:r>
    </w:p>
    <w:p w14:paraId="1A23C697" w14:textId="271C64BC" w:rsidR="006F2F07" w:rsidRPr="00832A14" w:rsidRDefault="00F9435F" w:rsidP="008B0014">
      <w:pPr>
        <w:pStyle w:val="Heading4"/>
        <w:spacing w:after="0"/>
        <w:rPr>
          <w:rStyle w:val="normaltextrun"/>
          <w:rFonts w:cs="Arial"/>
        </w:rPr>
      </w:pPr>
      <w:r w:rsidRPr="00832A14">
        <w:rPr>
          <w:rStyle w:val="normaltextrun"/>
          <w:rFonts w:cs="Arial"/>
        </w:rPr>
        <w:t xml:space="preserve">Chronic Absenteeism </w:t>
      </w:r>
      <w:r w:rsidR="006F2F07" w:rsidRPr="00832A14">
        <w:rPr>
          <w:rStyle w:val="normaltextrun"/>
          <w:rFonts w:cs="Arial"/>
        </w:rPr>
        <w:t>Indicator District Student Group Results</w:t>
      </w:r>
    </w:p>
    <w:tbl>
      <w:tblPr>
        <w:tblStyle w:val="TableGrid"/>
        <w:tblW w:w="9350" w:type="dxa"/>
        <w:tblLook w:val="04A0" w:firstRow="1" w:lastRow="0" w:firstColumn="1" w:lastColumn="0" w:noHBand="0" w:noVBand="1"/>
        <w:tblCaption w:val="Table 11: LCFF Priority Area 5: Pupil Engagement. Chronic Absenteeism Indicator District Student Group Results"/>
        <w:tblDescription w:val="Table 11: LCFF Priority Area 5: Pupil Engagement. Chronic Absenteeism Indicator District Student Group Results."/>
      </w:tblPr>
      <w:tblGrid>
        <w:gridCol w:w="2475"/>
        <w:gridCol w:w="987"/>
        <w:gridCol w:w="1179"/>
        <w:gridCol w:w="1179"/>
        <w:gridCol w:w="1236"/>
        <w:gridCol w:w="1147"/>
        <w:gridCol w:w="1147"/>
      </w:tblGrid>
      <w:tr w:rsidR="008B0014" w:rsidRPr="00832A14" w14:paraId="3537BCCF" w14:textId="77777777" w:rsidTr="0098621F">
        <w:trPr>
          <w:cantSplit/>
          <w:trHeight w:val="300"/>
          <w:tblHeader/>
        </w:trPr>
        <w:tc>
          <w:tcPr>
            <w:tcW w:w="2475" w:type="dxa"/>
            <w:shd w:val="clear" w:color="auto" w:fill="D9D9D9" w:themeFill="background1" w:themeFillShade="D9"/>
            <w:vAlign w:val="bottom"/>
          </w:tcPr>
          <w:p w14:paraId="51F6DC32" w14:textId="77777777" w:rsidR="008B0014" w:rsidRPr="00832A14" w:rsidRDefault="008B0014" w:rsidP="00D33970">
            <w:pPr>
              <w:rPr>
                <w:rFonts w:cs="Arial"/>
                <w:b/>
                <w:bCs/>
              </w:rPr>
            </w:pPr>
            <w:r w:rsidRPr="00832A14">
              <w:rPr>
                <w:rFonts w:cs="Arial"/>
                <w:b/>
                <w:bCs/>
              </w:rPr>
              <w:t>Student Groups</w:t>
            </w:r>
          </w:p>
        </w:tc>
        <w:tc>
          <w:tcPr>
            <w:tcW w:w="98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66A443B" w14:textId="77777777" w:rsidR="008B0014" w:rsidRPr="00832A14" w:rsidRDefault="008B0014" w:rsidP="00D33970">
            <w:pPr>
              <w:rPr>
                <w:rFonts w:cs="Arial"/>
                <w:b/>
                <w:bCs/>
              </w:rPr>
            </w:pPr>
            <w:r w:rsidRPr="00832A14">
              <w:rPr>
                <w:rFonts w:cs="Arial"/>
                <w:b/>
                <w:bCs/>
              </w:rPr>
              <w:t>Total*</w:t>
            </w:r>
          </w:p>
        </w:tc>
        <w:tc>
          <w:tcPr>
            <w:tcW w:w="11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5C84BA6" w14:textId="77777777" w:rsidR="008B0014" w:rsidRPr="00832A14" w:rsidRDefault="008B0014" w:rsidP="00D33970">
            <w:pPr>
              <w:rPr>
                <w:rFonts w:cs="Arial"/>
                <w:b/>
                <w:bCs/>
              </w:rPr>
            </w:pPr>
            <w:r w:rsidRPr="00832A14">
              <w:rPr>
                <w:rFonts w:cs="Arial"/>
                <w:b/>
                <w:bCs/>
              </w:rPr>
              <w:t>Very High</w:t>
            </w:r>
          </w:p>
        </w:tc>
        <w:tc>
          <w:tcPr>
            <w:tcW w:w="11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00AEC54" w14:textId="77777777" w:rsidR="008B0014" w:rsidRPr="00832A14" w:rsidRDefault="008B0014" w:rsidP="00D33970">
            <w:pPr>
              <w:rPr>
                <w:rFonts w:cs="Arial"/>
                <w:b/>
                <w:bCs/>
              </w:rPr>
            </w:pPr>
            <w:r w:rsidRPr="00832A14">
              <w:rPr>
                <w:rFonts w:cs="Arial"/>
                <w:b/>
                <w:bCs/>
              </w:rPr>
              <w:t>High</w:t>
            </w:r>
          </w:p>
        </w:tc>
        <w:tc>
          <w:tcPr>
            <w:tcW w:w="12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E19483B" w14:textId="77777777" w:rsidR="008B0014" w:rsidRPr="00832A14" w:rsidRDefault="008B0014" w:rsidP="00D33970">
            <w:pPr>
              <w:rPr>
                <w:rFonts w:cs="Arial"/>
                <w:b/>
                <w:bCs/>
              </w:rPr>
            </w:pPr>
            <w:r w:rsidRPr="00832A14">
              <w:rPr>
                <w:rFonts w:cs="Arial"/>
                <w:b/>
                <w:bCs/>
              </w:rPr>
              <w:t>Medium</w:t>
            </w:r>
          </w:p>
        </w:tc>
        <w:tc>
          <w:tcPr>
            <w:tcW w:w="11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AF4C09F" w14:textId="77777777" w:rsidR="008B0014" w:rsidRPr="00832A14" w:rsidRDefault="008B0014" w:rsidP="00D33970">
            <w:pPr>
              <w:rPr>
                <w:rFonts w:cs="Arial"/>
                <w:b/>
                <w:bCs/>
              </w:rPr>
            </w:pPr>
            <w:r w:rsidRPr="00832A14">
              <w:rPr>
                <w:rFonts w:cs="Arial"/>
                <w:b/>
                <w:bCs/>
              </w:rPr>
              <w:t>Low</w:t>
            </w:r>
          </w:p>
        </w:tc>
        <w:tc>
          <w:tcPr>
            <w:tcW w:w="11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A8E6EA7" w14:textId="77777777" w:rsidR="008B0014" w:rsidRPr="00832A14" w:rsidRDefault="008B0014" w:rsidP="00D33970">
            <w:pPr>
              <w:rPr>
                <w:rFonts w:cs="Arial"/>
                <w:b/>
                <w:bCs/>
              </w:rPr>
            </w:pPr>
            <w:r w:rsidRPr="00832A14">
              <w:rPr>
                <w:rFonts w:cs="Arial"/>
                <w:b/>
                <w:bCs/>
              </w:rPr>
              <w:t>Very Low</w:t>
            </w:r>
          </w:p>
        </w:tc>
      </w:tr>
      <w:tr w:rsidR="008B0014" w:rsidRPr="00832A14" w14:paraId="2FE63745" w14:textId="77777777" w:rsidTr="0098621F">
        <w:trPr>
          <w:cantSplit/>
          <w:trHeight w:val="300"/>
          <w:tblHeader/>
        </w:trPr>
        <w:tc>
          <w:tcPr>
            <w:tcW w:w="2475" w:type="dxa"/>
            <w:vAlign w:val="center"/>
          </w:tcPr>
          <w:p w14:paraId="36531742" w14:textId="77777777" w:rsidR="008B0014" w:rsidRPr="00832A14" w:rsidRDefault="008B0014" w:rsidP="00D33970">
            <w:pPr>
              <w:rPr>
                <w:rFonts w:cs="Arial"/>
                <w:b/>
                <w:bCs/>
              </w:rPr>
            </w:pPr>
            <w:r w:rsidRPr="00832A14">
              <w:rPr>
                <w:rFonts w:cs="Arial"/>
                <w:b/>
                <w:bCs/>
              </w:rPr>
              <w:t>African American</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5371FD06" w14:textId="00D5EAD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 327</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20092D42" w14:textId="7C1DE25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289 </w:t>
            </w:r>
            <w:r w:rsidRPr="00832A14">
              <w:br/>
            </w:r>
            <w:r w:rsidRPr="00832A14">
              <w:rPr>
                <w:rFonts w:eastAsia="Arial" w:cs="Arial"/>
                <w:color w:val="000000" w:themeColor="text1"/>
              </w:rPr>
              <w:t>(34%)</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36D62869" w14:textId="2A87C2E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33 </w:t>
            </w:r>
            <w:r w:rsidRPr="00832A14">
              <w:br/>
            </w:r>
            <w:r w:rsidRPr="00832A14">
              <w:rPr>
                <w:rFonts w:eastAsia="Arial" w:cs="Arial"/>
                <w:color w:val="000000" w:themeColor="text1"/>
              </w:rPr>
              <w:t>(3.9%)</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542B5EF6" w14:textId="42E5F32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 </w:t>
            </w:r>
            <w:r w:rsidRPr="00832A14">
              <w:br/>
            </w:r>
            <w:r w:rsidRPr="00832A14">
              <w:rPr>
                <w:rFonts w:eastAsia="Arial" w:cs="Arial"/>
                <w:color w:val="000000" w:themeColor="text1"/>
              </w:rPr>
              <w:t>(0.5%)</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7F0764EC" w14:textId="53CD540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 </w:t>
            </w:r>
            <w:r w:rsidRPr="00832A14">
              <w:br/>
            </w:r>
            <w:r w:rsidRPr="00832A14">
              <w:rPr>
                <w:rFonts w:eastAsia="Arial" w:cs="Arial"/>
                <w:color w:val="000000" w:themeColor="text1"/>
              </w:rPr>
              <w:t>(0.1%)</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5019CBDE" w14:textId="139853A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0 </w:t>
            </w:r>
            <w:r w:rsidRPr="00832A14">
              <w:br/>
            </w:r>
            <w:r w:rsidRPr="00832A14">
              <w:rPr>
                <w:rFonts w:eastAsia="Arial" w:cs="Arial"/>
                <w:color w:val="000000" w:themeColor="text1"/>
              </w:rPr>
              <w:t>(0%)</w:t>
            </w:r>
          </w:p>
        </w:tc>
      </w:tr>
      <w:tr w:rsidR="008B0014" w:rsidRPr="00832A14" w14:paraId="6C380808" w14:textId="77777777" w:rsidTr="0098621F">
        <w:trPr>
          <w:cantSplit/>
          <w:trHeight w:val="300"/>
          <w:tblHeader/>
        </w:trPr>
        <w:tc>
          <w:tcPr>
            <w:tcW w:w="2475" w:type="dxa"/>
            <w:vAlign w:val="center"/>
          </w:tcPr>
          <w:p w14:paraId="2DE31F05" w14:textId="77777777" w:rsidR="008B0014" w:rsidRPr="00832A14" w:rsidRDefault="008B0014" w:rsidP="00D33970">
            <w:pPr>
              <w:rPr>
                <w:rFonts w:cs="Arial"/>
                <w:b/>
                <w:bCs/>
              </w:rPr>
            </w:pPr>
            <w:r w:rsidRPr="00832A14">
              <w:rPr>
                <w:rFonts w:cs="Arial"/>
                <w:b/>
                <w:bCs/>
              </w:rPr>
              <w:t>Asian</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1E429ED6" w14:textId="775D021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381</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26392F06" w14:textId="531DDD3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105 </w:t>
            </w:r>
            <w:r w:rsidRPr="00832A14">
              <w:br/>
            </w:r>
            <w:r w:rsidRPr="00832A14">
              <w:rPr>
                <w:rFonts w:eastAsia="Arial" w:cs="Arial"/>
                <w:color w:val="000000" w:themeColor="text1"/>
              </w:rPr>
              <w:t>(12.4%)</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5E816164" w14:textId="0EF0107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126 </w:t>
            </w:r>
            <w:r w:rsidRPr="00832A14">
              <w:br/>
            </w:r>
            <w:r w:rsidRPr="00832A14">
              <w:rPr>
                <w:rFonts w:eastAsia="Arial" w:cs="Arial"/>
                <w:color w:val="000000" w:themeColor="text1"/>
              </w:rPr>
              <w:t>(14.8%)</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450159F2" w14:textId="7226A66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90 </w:t>
            </w:r>
            <w:r w:rsidRPr="00832A14">
              <w:br/>
            </w:r>
            <w:r w:rsidRPr="00832A14">
              <w:rPr>
                <w:rFonts w:eastAsia="Arial" w:cs="Arial"/>
                <w:color w:val="000000" w:themeColor="text1"/>
              </w:rPr>
              <w:t>(10.6%)</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71F18544" w14:textId="1CA7F9B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43 </w:t>
            </w:r>
            <w:r w:rsidRPr="00832A14">
              <w:br/>
            </w:r>
            <w:r w:rsidRPr="00832A14">
              <w:rPr>
                <w:rFonts w:eastAsia="Arial" w:cs="Arial"/>
                <w:color w:val="000000" w:themeColor="text1"/>
              </w:rPr>
              <w:t>(5.1%)</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3892FC3F" w14:textId="6FAF64A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17 </w:t>
            </w:r>
            <w:r w:rsidRPr="00832A14">
              <w:br/>
            </w:r>
            <w:r w:rsidRPr="00832A14">
              <w:rPr>
                <w:rFonts w:eastAsia="Arial" w:cs="Arial"/>
                <w:color w:val="000000" w:themeColor="text1"/>
              </w:rPr>
              <w:t>(2.0%)</w:t>
            </w:r>
          </w:p>
        </w:tc>
      </w:tr>
      <w:tr w:rsidR="008B0014" w:rsidRPr="00832A14" w14:paraId="27E6BC8A" w14:textId="77777777" w:rsidTr="0098621F">
        <w:trPr>
          <w:cantSplit/>
          <w:trHeight w:val="300"/>
          <w:tblHeader/>
        </w:trPr>
        <w:tc>
          <w:tcPr>
            <w:tcW w:w="2475" w:type="dxa"/>
            <w:vAlign w:val="center"/>
          </w:tcPr>
          <w:p w14:paraId="3C98FF03" w14:textId="77777777" w:rsidR="008B0014" w:rsidRPr="00832A14" w:rsidRDefault="008B0014" w:rsidP="00D33970">
            <w:pPr>
              <w:rPr>
                <w:rFonts w:cs="Arial"/>
                <w:b/>
                <w:bCs/>
              </w:rPr>
            </w:pPr>
            <w:r w:rsidRPr="00832A14">
              <w:rPr>
                <w:rFonts w:cs="Arial"/>
                <w:b/>
                <w:bCs/>
              </w:rPr>
              <w:t>Filipino</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37AE39EB" w14:textId="7440BFE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285</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10802776" w14:textId="768EB45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65 </w:t>
            </w:r>
            <w:r w:rsidRPr="00832A14">
              <w:br/>
            </w:r>
            <w:r w:rsidRPr="00832A14">
              <w:rPr>
                <w:rFonts w:eastAsia="Arial" w:cs="Arial"/>
                <w:color w:val="000000" w:themeColor="text1"/>
              </w:rPr>
              <w:t>(7.7%)</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43489413" w14:textId="01A88B4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154 </w:t>
            </w:r>
            <w:r w:rsidRPr="00832A14">
              <w:br/>
            </w:r>
            <w:r w:rsidRPr="00832A14">
              <w:rPr>
                <w:rFonts w:eastAsia="Arial" w:cs="Arial"/>
                <w:color w:val="000000" w:themeColor="text1"/>
              </w:rPr>
              <w:t>(18.1%)</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4895869F" w14:textId="4F2B9D7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54 </w:t>
            </w:r>
            <w:r w:rsidRPr="00832A14">
              <w:br/>
            </w:r>
            <w:r w:rsidRPr="00832A14">
              <w:rPr>
                <w:rFonts w:eastAsia="Arial" w:cs="Arial"/>
                <w:color w:val="000000" w:themeColor="text1"/>
              </w:rPr>
              <w:t>(6.4%)</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5B47794A" w14:textId="6C381EB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8 </w:t>
            </w:r>
            <w:r w:rsidRPr="00832A14">
              <w:br/>
            </w:r>
            <w:r w:rsidRPr="00832A14">
              <w:rPr>
                <w:rFonts w:eastAsia="Arial" w:cs="Arial"/>
                <w:color w:val="000000" w:themeColor="text1"/>
              </w:rPr>
              <w:t>(0.9%)</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4DCF4043" w14:textId="0468D61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 </w:t>
            </w:r>
            <w:r w:rsidRPr="00832A14">
              <w:br/>
            </w:r>
            <w:r w:rsidRPr="00832A14">
              <w:rPr>
                <w:rFonts w:eastAsia="Arial" w:cs="Arial"/>
                <w:color w:val="000000" w:themeColor="text1"/>
              </w:rPr>
              <w:t>(0.5%)</w:t>
            </w:r>
          </w:p>
        </w:tc>
      </w:tr>
      <w:tr w:rsidR="008B0014" w:rsidRPr="00832A14" w14:paraId="06F745FD" w14:textId="77777777" w:rsidTr="0098621F">
        <w:trPr>
          <w:cantSplit/>
          <w:trHeight w:val="300"/>
          <w:tblHeader/>
        </w:trPr>
        <w:tc>
          <w:tcPr>
            <w:tcW w:w="2475" w:type="dxa"/>
            <w:vAlign w:val="center"/>
          </w:tcPr>
          <w:p w14:paraId="59DBD2D9" w14:textId="77777777" w:rsidR="008B0014" w:rsidRPr="00832A14" w:rsidRDefault="008B0014" w:rsidP="00D33970">
            <w:pPr>
              <w:rPr>
                <w:rFonts w:cs="Arial"/>
                <w:b/>
                <w:bCs/>
              </w:rPr>
            </w:pPr>
            <w:r w:rsidRPr="00832A14">
              <w:rPr>
                <w:rFonts w:cs="Arial"/>
                <w:b/>
                <w:bCs/>
              </w:rPr>
              <w:t>Hispanic</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69CC6AA5" w14:textId="33D253C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746</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527FDB26" w14:textId="5ED84FE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601 </w:t>
            </w:r>
            <w:r w:rsidRPr="00832A14">
              <w:br/>
            </w:r>
            <w:r w:rsidRPr="00832A14">
              <w:rPr>
                <w:rFonts w:eastAsia="Arial" w:cs="Arial"/>
                <w:color w:val="000000" w:themeColor="text1"/>
              </w:rPr>
              <w:t>(70.8%)</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478E4777" w14:textId="7367EDD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115 </w:t>
            </w:r>
            <w:r w:rsidRPr="00832A14">
              <w:br/>
            </w:r>
            <w:r w:rsidRPr="00832A14">
              <w:rPr>
                <w:rFonts w:eastAsia="Arial" w:cs="Arial"/>
                <w:color w:val="000000" w:themeColor="text1"/>
              </w:rPr>
              <w:t>(13.5%)</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6338A935" w14:textId="275A715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17 </w:t>
            </w:r>
            <w:r w:rsidRPr="00832A14">
              <w:br/>
            </w:r>
            <w:r w:rsidRPr="00832A14">
              <w:rPr>
                <w:rFonts w:eastAsia="Arial" w:cs="Arial"/>
                <w:color w:val="000000" w:themeColor="text1"/>
              </w:rPr>
              <w:t>(2%)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789C8430" w14:textId="45A6E31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11 </w:t>
            </w:r>
            <w:r w:rsidRPr="00832A14">
              <w:br/>
            </w:r>
            <w:r w:rsidRPr="00832A14">
              <w:rPr>
                <w:rFonts w:eastAsia="Arial" w:cs="Arial"/>
                <w:color w:val="000000" w:themeColor="text1"/>
              </w:rPr>
              <w:t>(1.3%)</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1B9DC3E1" w14:textId="5064CE0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 </w:t>
            </w:r>
            <w:r w:rsidRPr="00832A14">
              <w:br/>
            </w:r>
            <w:r w:rsidRPr="00832A14">
              <w:rPr>
                <w:rFonts w:eastAsia="Arial" w:cs="Arial"/>
                <w:color w:val="000000" w:themeColor="text1"/>
              </w:rPr>
              <w:t>(0.2%)</w:t>
            </w:r>
          </w:p>
        </w:tc>
      </w:tr>
      <w:tr w:rsidR="008B0014" w:rsidRPr="00832A14" w14:paraId="4DDA5502" w14:textId="77777777" w:rsidTr="0098621F">
        <w:trPr>
          <w:cantSplit/>
          <w:trHeight w:val="300"/>
          <w:tblHeader/>
        </w:trPr>
        <w:tc>
          <w:tcPr>
            <w:tcW w:w="2475" w:type="dxa"/>
            <w:vAlign w:val="center"/>
          </w:tcPr>
          <w:p w14:paraId="5744B50E" w14:textId="77777777" w:rsidR="008B0014" w:rsidRPr="00832A14" w:rsidRDefault="008B0014" w:rsidP="00D33970">
            <w:pPr>
              <w:rPr>
                <w:rFonts w:cs="Arial"/>
                <w:b/>
                <w:bCs/>
              </w:rPr>
            </w:pPr>
            <w:r w:rsidRPr="00832A14">
              <w:rPr>
                <w:rFonts w:cs="Arial"/>
                <w:b/>
                <w:bCs/>
              </w:rPr>
              <w:t>American Indian</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4FD18F77" w14:textId="73BFDF1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149</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4630BAB7" w14:textId="75CF05A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137 </w:t>
            </w:r>
            <w:r w:rsidRPr="00832A14">
              <w:br/>
            </w:r>
            <w:r w:rsidRPr="00832A14">
              <w:rPr>
                <w:rFonts w:eastAsia="Arial" w:cs="Arial"/>
                <w:color w:val="000000" w:themeColor="text1"/>
              </w:rPr>
              <w:t>(16.1%)</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5592A7AF" w14:textId="03A8742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11 </w:t>
            </w:r>
            <w:r w:rsidRPr="00832A14">
              <w:br/>
            </w:r>
            <w:r w:rsidRPr="00832A14">
              <w:rPr>
                <w:rFonts w:eastAsia="Arial" w:cs="Arial"/>
                <w:color w:val="000000" w:themeColor="text1"/>
              </w:rPr>
              <w:t>(1.3%)</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52460909" w14:textId="6D931F7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0 </w:t>
            </w:r>
            <w:r w:rsidRPr="00832A14">
              <w:br/>
            </w:r>
            <w:r w:rsidRPr="00832A14">
              <w:rPr>
                <w:rFonts w:eastAsia="Arial" w:cs="Arial"/>
                <w:color w:val="000000" w:themeColor="text1"/>
              </w:rPr>
              <w:t>(0%)</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7FFC6F00" w14:textId="2FEFB5D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 </w:t>
            </w:r>
            <w:r w:rsidRPr="00832A14">
              <w:br/>
            </w:r>
            <w:r w:rsidRPr="00832A14">
              <w:rPr>
                <w:rFonts w:eastAsia="Arial" w:cs="Arial"/>
                <w:color w:val="000000" w:themeColor="text1"/>
              </w:rPr>
              <w:t>(0.1%)</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51F2A01B" w14:textId="620A8DE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0 </w:t>
            </w:r>
            <w:r w:rsidRPr="00832A14">
              <w:br/>
            </w:r>
            <w:r w:rsidRPr="00832A14">
              <w:rPr>
                <w:rFonts w:eastAsia="Arial" w:cs="Arial"/>
                <w:color w:val="000000" w:themeColor="text1"/>
              </w:rPr>
              <w:t>(0%)</w:t>
            </w:r>
          </w:p>
        </w:tc>
      </w:tr>
      <w:tr w:rsidR="008B0014" w:rsidRPr="00832A14" w14:paraId="6496FD4B" w14:textId="77777777" w:rsidTr="0098621F">
        <w:trPr>
          <w:cantSplit/>
          <w:trHeight w:val="300"/>
          <w:tblHeader/>
        </w:trPr>
        <w:tc>
          <w:tcPr>
            <w:tcW w:w="2475" w:type="dxa"/>
            <w:vAlign w:val="center"/>
          </w:tcPr>
          <w:p w14:paraId="4BFC02D8" w14:textId="77777777" w:rsidR="008B0014" w:rsidRPr="00832A14" w:rsidRDefault="008B0014" w:rsidP="00D33970">
            <w:pPr>
              <w:rPr>
                <w:rFonts w:cs="Arial"/>
                <w:b/>
                <w:bCs/>
              </w:rPr>
            </w:pPr>
            <w:r w:rsidRPr="00832A14">
              <w:rPr>
                <w:rFonts w:cs="Arial"/>
                <w:b/>
                <w:bCs/>
              </w:rPr>
              <w:t>Pacific Islander</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7FC7761D" w14:textId="50C7E06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135</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377E08CC" w14:textId="111C018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127 </w:t>
            </w:r>
            <w:r w:rsidRPr="00832A14">
              <w:br/>
            </w:r>
            <w:r w:rsidRPr="00832A14">
              <w:rPr>
                <w:rFonts w:eastAsia="Arial" w:cs="Arial"/>
                <w:color w:val="000000" w:themeColor="text1"/>
              </w:rPr>
              <w:t>(15%)</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120557A4" w14:textId="35E37C6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6 </w:t>
            </w:r>
            <w:r w:rsidRPr="00832A14">
              <w:br/>
            </w:r>
            <w:r w:rsidRPr="00832A14">
              <w:rPr>
                <w:rFonts w:eastAsia="Arial" w:cs="Arial"/>
                <w:color w:val="000000" w:themeColor="text1"/>
              </w:rPr>
              <w:t>(0.7%)</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59E1E0B2" w14:textId="698AA01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 </w:t>
            </w:r>
            <w:r w:rsidRPr="00832A14">
              <w:br/>
            </w:r>
            <w:r w:rsidRPr="00832A14">
              <w:rPr>
                <w:rFonts w:eastAsia="Arial" w:cs="Arial"/>
                <w:color w:val="000000" w:themeColor="text1"/>
              </w:rPr>
              <w:t>(0.2%)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41E489DE" w14:textId="093725F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0 </w:t>
            </w:r>
            <w:r w:rsidRPr="00832A14">
              <w:br/>
            </w:r>
            <w:r w:rsidRPr="00832A14">
              <w:rPr>
                <w:rFonts w:eastAsia="Arial" w:cs="Arial"/>
                <w:color w:val="000000" w:themeColor="text1"/>
              </w:rPr>
              <w:t>(0%)</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3804E0DD" w14:textId="309D32C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0 </w:t>
            </w:r>
            <w:r w:rsidRPr="00832A14">
              <w:br/>
            </w:r>
            <w:r w:rsidRPr="00832A14">
              <w:rPr>
                <w:rFonts w:eastAsia="Arial" w:cs="Arial"/>
                <w:color w:val="000000" w:themeColor="text1"/>
              </w:rPr>
              <w:t>(0%)</w:t>
            </w:r>
          </w:p>
        </w:tc>
      </w:tr>
      <w:tr w:rsidR="008B0014" w:rsidRPr="00832A14" w14:paraId="3F5D4EC1" w14:textId="77777777" w:rsidTr="0098621F">
        <w:trPr>
          <w:cantSplit/>
          <w:trHeight w:val="300"/>
          <w:tblHeader/>
        </w:trPr>
        <w:tc>
          <w:tcPr>
            <w:tcW w:w="2475" w:type="dxa"/>
            <w:vAlign w:val="center"/>
          </w:tcPr>
          <w:p w14:paraId="0F801119" w14:textId="77777777" w:rsidR="008B0014" w:rsidRPr="00832A14" w:rsidRDefault="008B0014" w:rsidP="00D33970">
            <w:pPr>
              <w:rPr>
                <w:rFonts w:cs="Arial"/>
                <w:b/>
                <w:bCs/>
              </w:rPr>
            </w:pPr>
            <w:r w:rsidRPr="00832A14">
              <w:rPr>
                <w:rFonts w:cs="Arial"/>
                <w:b/>
                <w:bCs/>
              </w:rPr>
              <w:t>Two or More Races</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22195617" w14:textId="242285A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486</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3E6B3484" w14:textId="3E59E8E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326 </w:t>
            </w:r>
            <w:r w:rsidRPr="00832A14">
              <w:br/>
            </w:r>
            <w:r w:rsidRPr="00832A14">
              <w:rPr>
                <w:rFonts w:eastAsia="Arial" w:cs="Arial"/>
                <w:color w:val="000000" w:themeColor="text1"/>
              </w:rPr>
              <w:t>(38.4%)</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4ECBCB5C" w14:textId="30E340C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109 </w:t>
            </w:r>
            <w:r w:rsidRPr="00832A14">
              <w:br/>
            </w:r>
            <w:r w:rsidRPr="00832A14">
              <w:rPr>
                <w:rFonts w:eastAsia="Arial" w:cs="Arial"/>
                <w:color w:val="000000" w:themeColor="text1"/>
              </w:rPr>
              <w:t>(12.8%)</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1EE89848" w14:textId="75341AC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42 </w:t>
            </w:r>
            <w:r w:rsidRPr="00832A14">
              <w:br/>
            </w:r>
            <w:r w:rsidRPr="00832A14">
              <w:rPr>
                <w:rFonts w:eastAsia="Arial" w:cs="Arial"/>
                <w:color w:val="000000" w:themeColor="text1"/>
              </w:rPr>
              <w:t>(4.9%)</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36DE4524" w14:textId="484FE67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 </w:t>
            </w:r>
            <w:r w:rsidRPr="00832A14">
              <w:br/>
            </w:r>
            <w:r w:rsidRPr="00832A14">
              <w:rPr>
                <w:rFonts w:eastAsia="Arial" w:cs="Arial"/>
                <w:color w:val="000000" w:themeColor="text1"/>
              </w:rPr>
              <w:t>(0.6%)</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21184A4E" w14:textId="21F5E73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 </w:t>
            </w:r>
            <w:r w:rsidRPr="00832A14">
              <w:br/>
            </w:r>
            <w:r w:rsidRPr="00832A14">
              <w:rPr>
                <w:rFonts w:eastAsia="Arial" w:cs="Arial"/>
                <w:color w:val="000000" w:themeColor="text1"/>
              </w:rPr>
              <w:t>(0.5%)</w:t>
            </w:r>
          </w:p>
        </w:tc>
      </w:tr>
      <w:tr w:rsidR="008B0014" w:rsidRPr="00832A14" w14:paraId="3661F9C3" w14:textId="77777777" w:rsidTr="0098621F">
        <w:trPr>
          <w:cantSplit/>
          <w:trHeight w:val="300"/>
          <w:tblHeader/>
        </w:trPr>
        <w:tc>
          <w:tcPr>
            <w:tcW w:w="2475" w:type="dxa"/>
            <w:vAlign w:val="center"/>
          </w:tcPr>
          <w:p w14:paraId="79A3265D" w14:textId="77777777" w:rsidR="008B0014" w:rsidRPr="00832A14" w:rsidRDefault="008B0014" w:rsidP="00D33970">
            <w:pPr>
              <w:rPr>
                <w:rFonts w:cs="Arial"/>
                <w:b/>
                <w:bCs/>
              </w:rPr>
            </w:pPr>
            <w:r w:rsidRPr="00832A14">
              <w:rPr>
                <w:rFonts w:cs="Arial"/>
                <w:b/>
                <w:bCs/>
              </w:rPr>
              <w:t>White</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01D5B502" w14:textId="02BBE2D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740</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32AC800B" w14:textId="04A704E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473 </w:t>
            </w:r>
            <w:r w:rsidRPr="00832A14">
              <w:br/>
            </w:r>
            <w:r w:rsidRPr="00832A14">
              <w:rPr>
                <w:rFonts w:eastAsia="Arial" w:cs="Arial"/>
                <w:color w:val="000000" w:themeColor="text1"/>
              </w:rPr>
              <w:t>(55.7%)</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49A84A6B" w14:textId="181757E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193 </w:t>
            </w:r>
            <w:r w:rsidRPr="00832A14">
              <w:br/>
            </w:r>
            <w:r w:rsidRPr="00832A14">
              <w:rPr>
                <w:rFonts w:eastAsia="Arial" w:cs="Arial"/>
                <w:color w:val="000000" w:themeColor="text1"/>
              </w:rPr>
              <w:t>(22.7%)</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1E87AA77" w14:textId="1AACA7A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59 </w:t>
            </w:r>
            <w:r w:rsidRPr="00832A14">
              <w:br/>
            </w:r>
            <w:r w:rsidRPr="00832A14">
              <w:rPr>
                <w:rFonts w:eastAsia="Arial" w:cs="Arial"/>
                <w:color w:val="000000" w:themeColor="text1"/>
              </w:rPr>
              <w:t>(6.9%)</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79EA1E5D" w14:textId="3C7F854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10 </w:t>
            </w:r>
            <w:r w:rsidRPr="00832A14">
              <w:br/>
            </w:r>
            <w:r w:rsidRPr="00832A14">
              <w:rPr>
                <w:rFonts w:eastAsia="Arial" w:cs="Arial"/>
                <w:color w:val="000000" w:themeColor="text1"/>
              </w:rPr>
              <w:t>(1.2%)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074EAF24" w14:textId="2378339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 </w:t>
            </w:r>
            <w:r w:rsidRPr="00832A14">
              <w:br/>
            </w:r>
            <w:r w:rsidRPr="00832A14">
              <w:rPr>
                <w:rFonts w:eastAsia="Arial" w:cs="Arial"/>
                <w:color w:val="000000" w:themeColor="text1"/>
              </w:rPr>
              <w:t>(0.6%)</w:t>
            </w:r>
          </w:p>
        </w:tc>
      </w:tr>
      <w:tr w:rsidR="008B0014" w:rsidRPr="00832A14" w14:paraId="7E036C5C" w14:textId="77777777" w:rsidTr="0098621F">
        <w:trPr>
          <w:cantSplit/>
          <w:trHeight w:val="300"/>
          <w:tblHeader/>
        </w:trPr>
        <w:tc>
          <w:tcPr>
            <w:tcW w:w="2475" w:type="dxa"/>
            <w:vAlign w:val="center"/>
          </w:tcPr>
          <w:p w14:paraId="67B76F1A" w14:textId="77777777" w:rsidR="008B0014" w:rsidRPr="00832A14" w:rsidRDefault="008B0014" w:rsidP="00D33970">
            <w:pPr>
              <w:rPr>
                <w:rFonts w:cs="Arial"/>
                <w:b/>
                <w:bCs/>
              </w:rPr>
            </w:pPr>
            <w:r w:rsidRPr="00832A14">
              <w:rPr>
                <w:rFonts w:cs="Arial"/>
                <w:b/>
                <w:bCs/>
              </w:rPr>
              <w:t>Socioeconomically Disadvantaged</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1CFFE87E" w14:textId="298A96C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806</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576B3115" w14:textId="54FB4A4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696 </w:t>
            </w:r>
            <w:r w:rsidRPr="00832A14">
              <w:br/>
            </w:r>
            <w:r w:rsidRPr="00832A14">
              <w:rPr>
                <w:rFonts w:eastAsia="Arial" w:cs="Arial"/>
                <w:color w:val="000000" w:themeColor="text1"/>
              </w:rPr>
              <w:t>(82%)</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4A957A77" w14:textId="040E67F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88 </w:t>
            </w:r>
            <w:r w:rsidRPr="00832A14">
              <w:br/>
            </w:r>
            <w:r w:rsidRPr="00832A14">
              <w:rPr>
                <w:rFonts w:eastAsia="Arial" w:cs="Arial"/>
                <w:color w:val="000000" w:themeColor="text1"/>
              </w:rPr>
              <w:t>(10.4%)</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57BEEBE8" w14:textId="179A946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17 </w:t>
            </w:r>
            <w:r w:rsidRPr="00832A14">
              <w:br/>
            </w:r>
            <w:r w:rsidRPr="00832A14">
              <w:rPr>
                <w:rFonts w:eastAsia="Arial" w:cs="Arial"/>
                <w:color w:val="000000" w:themeColor="text1"/>
              </w:rPr>
              <w:t>(2%)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73B7838A" w14:textId="594F4AF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 </w:t>
            </w:r>
            <w:r w:rsidRPr="00832A14">
              <w:br/>
            </w:r>
            <w:r w:rsidRPr="00832A14">
              <w:rPr>
                <w:rFonts w:eastAsia="Arial" w:cs="Arial"/>
                <w:color w:val="000000" w:themeColor="text1"/>
              </w:rPr>
              <w:t>(0.6%)</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2B74F98B" w14:textId="1E8A499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0 </w:t>
            </w:r>
            <w:r w:rsidRPr="00832A14">
              <w:br/>
            </w:r>
            <w:r w:rsidRPr="00832A14">
              <w:rPr>
                <w:rFonts w:eastAsia="Arial" w:cs="Arial"/>
                <w:color w:val="000000" w:themeColor="text1"/>
              </w:rPr>
              <w:t>(0%)</w:t>
            </w:r>
          </w:p>
        </w:tc>
      </w:tr>
      <w:tr w:rsidR="008B0014" w:rsidRPr="00832A14" w14:paraId="6F226131" w14:textId="77777777" w:rsidTr="0098621F">
        <w:trPr>
          <w:cantSplit/>
          <w:trHeight w:val="300"/>
          <w:tblHeader/>
        </w:trPr>
        <w:tc>
          <w:tcPr>
            <w:tcW w:w="2475" w:type="dxa"/>
            <w:vAlign w:val="center"/>
          </w:tcPr>
          <w:p w14:paraId="64610AB8" w14:textId="77777777" w:rsidR="008B0014" w:rsidRPr="00832A14" w:rsidRDefault="008B0014" w:rsidP="00D33970">
            <w:pPr>
              <w:rPr>
                <w:rFonts w:cs="Arial"/>
                <w:b/>
                <w:bCs/>
              </w:rPr>
            </w:pPr>
            <w:r w:rsidRPr="00832A14">
              <w:rPr>
                <w:rFonts w:cs="Arial"/>
                <w:b/>
                <w:bCs/>
              </w:rPr>
              <w:t>English learners</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058C3876" w14:textId="417F281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644</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35E85F45" w14:textId="5A87E86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504 </w:t>
            </w:r>
            <w:r w:rsidRPr="00832A14">
              <w:br/>
            </w:r>
            <w:r w:rsidRPr="00832A14">
              <w:rPr>
                <w:rFonts w:eastAsia="Arial" w:cs="Arial"/>
                <w:color w:val="000000" w:themeColor="text1"/>
              </w:rPr>
              <w:t>(59.3%)</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28FF62CA" w14:textId="6B2BC5E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112 </w:t>
            </w:r>
            <w:r w:rsidRPr="00832A14">
              <w:br/>
            </w:r>
            <w:r w:rsidRPr="00832A14">
              <w:rPr>
                <w:rFonts w:eastAsia="Arial" w:cs="Arial"/>
                <w:color w:val="000000" w:themeColor="text1"/>
              </w:rPr>
              <w:t>(13.2%)</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198FFC06" w14:textId="1FA4C14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21 </w:t>
            </w:r>
            <w:r w:rsidRPr="00832A14">
              <w:br/>
            </w:r>
            <w:r w:rsidRPr="00832A14">
              <w:rPr>
                <w:rFonts w:eastAsia="Arial" w:cs="Arial"/>
                <w:color w:val="000000" w:themeColor="text1"/>
              </w:rPr>
              <w:t>(2.5%)</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0E37B081" w14:textId="4AE52FC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 </w:t>
            </w:r>
            <w:r w:rsidRPr="00832A14">
              <w:br/>
            </w:r>
            <w:r w:rsidRPr="00832A14">
              <w:rPr>
                <w:rFonts w:eastAsia="Arial" w:cs="Arial"/>
                <w:color w:val="000000" w:themeColor="text1"/>
              </w:rPr>
              <w:t>(0.2%)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0BED3D31" w14:textId="3189431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 </w:t>
            </w:r>
            <w:r w:rsidRPr="00832A14">
              <w:br/>
            </w:r>
            <w:r w:rsidRPr="00832A14">
              <w:rPr>
                <w:rFonts w:eastAsia="Arial" w:cs="Arial"/>
                <w:color w:val="000000" w:themeColor="text1"/>
              </w:rPr>
              <w:t>(0.6%)</w:t>
            </w:r>
          </w:p>
        </w:tc>
      </w:tr>
      <w:tr w:rsidR="008B0014" w:rsidRPr="00832A14" w14:paraId="2A4D5E0B" w14:textId="77777777" w:rsidTr="0098621F">
        <w:trPr>
          <w:cantSplit/>
          <w:trHeight w:val="300"/>
          <w:tblHeader/>
        </w:trPr>
        <w:tc>
          <w:tcPr>
            <w:tcW w:w="2475" w:type="dxa"/>
            <w:vAlign w:val="center"/>
          </w:tcPr>
          <w:p w14:paraId="14F78B0A" w14:textId="77777777" w:rsidR="008B0014" w:rsidRPr="00832A14" w:rsidRDefault="008B0014" w:rsidP="00D33970">
            <w:pPr>
              <w:rPr>
                <w:rFonts w:cs="Arial"/>
                <w:b/>
                <w:bCs/>
              </w:rPr>
            </w:pPr>
            <w:r w:rsidRPr="00832A14">
              <w:rPr>
                <w:rFonts w:cs="Arial"/>
                <w:b/>
                <w:bCs/>
              </w:rPr>
              <w:t>Students with Disabilities</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06CDF7B3" w14:textId="0B1D81A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669</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066C19ED" w14:textId="28E8969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597 </w:t>
            </w:r>
            <w:r w:rsidRPr="00832A14">
              <w:br/>
            </w:r>
            <w:r w:rsidRPr="00832A14">
              <w:rPr>
                <w:rFonts w:eastAsia="Arial" w:cs="Arial"/>
                <w:color w:val="000000" w:themeColor="text1"/>
              </w:rPr>
              <w:t>(70.3%)</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4725B802" w14:textId="4203CAE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59 </w:t>
            </w:r>
            <w:r w:rsidRPr="00832A14">
              <w:br/>
            </w:r>
            <w:r w:rsidRPr="00832A14">
              <w:rPr>
                <w:rFonts w:eastAsia="Arial" w:cs="Arial"/>
                <w:color w:val="000000" w:themeColor="text1"/>
              </w:rPr>
              <w:t>(6.9%)</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22078E21" w14:textId="42F79DF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10 </w:t>
            </w:r>
            <w:r w:rsidRPr="00832A14">
              <w:br/>
            </w:r>
            <w:r w:rsidRPr="00832A14">
              <w:rPr>
                <w:rFonts w:eastAsia="Arial" w:cs="Arial"/>
                <w:color w:val="000000" w:themeColor="text1"/>
              </w:rPr>
              <w:t>(1.2%)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50461306" w14:textId="61CB4A0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 </w:t>
            </w:r>
            <w:r w:rsidRPr="00832A14">
              <w:br/>
            </w:r>
            <w:r w:rsidRPr="00832A14">
              <w:rPr>
                <w:rFonts w:eastAsia="Arial" w:cs="Arial"/>
                <w:color w:val="000000" w:themeColor="text1"/>
              </w:rPr>
              <w:t>(0.2%)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1C6C1B27" w14:textId="4ABB686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 </w:t>
            </w:r>
            <w:r w:rsidRPr="00832A14">
              <w:br/>
            </w:r>
            <w:r w:rsidRPr="00832A14">
              <w:rPr>
                <w:rFonts w:eastAsia="Arial" w:cs="Arial"/>
                <w:color w:val="000000" w:themeColor="text1"/>
              </w:rPr>
              <w:t>(0.1%)</w:t>
            </w:r>
          </w:p>
        </w:tc>
      </w:tr>
      <w:tr w:rsidR="008B0014" w:rsidRPr="00832A14" w14:paraId="638472EA" w14:textId="77777777" w:rsidTr="0098621F">
        <w:trPr>
          <w:cantSplit/>
          <w:trHeight w:val="300"/>
          <w:tblHeader/>
        </w:trPr>
        <w:tc>
          <w:tcPr>
            <w:tcW w:w="2475" w:type="dxa"/>
            <w:vAlign w:val="center"/>
          </w:tcPr>
          <w:p w14:paraId="751D85D6" w14:textId="77777777" w:rsidR="008B0014" w:rsidRPr="00832A14" w:rsidRDefault="008B0014" w:rsidP="00D33970">
            <w:pPr>
              <w:rPr>
                <w:rFonts w:cs="Arial"/>
                <w:b/>
                <w:bCs/>
              </w:rPr>
            </w:pPr>
            <w:r w:rsidRPr="00832A14">
              <w:rPr>
                <w:rFonts w:cs="Arial"/>
                <w:b/>
                <w:bCs/>
              </w:rPr>
              <w:t>Foster</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741C5A5F" w14:textId="2FF17A6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314</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5E216AAC" w14:textId="031BF7E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296 </w:t>
            </w:r>
            <w:r w:rsidRPr="00832A14">
              <w:br/>
            </w:r>
            <w:r w:rsidRPr="00832A14">
              <w:rPr>
                <w:rFonts w:eastAsia="Arial" w:cs="Arial"/>
                <w:color w:val="000000" w:themeColor="text1"/>
              </w:rPr>
              <w:t>(34.9%)</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04CB9F9F" w14:textId="09330F8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13 </w:t>
            </w:r>
            <w:r w:rsidRPr="00832A14">
              <w:br/>
            </w:r>
            <w:r w:rsidRPr="00832A14">
              <w:rPr>
                <w:rFonts w:eastAsia="Arial" w:cs="Arial"/>
                <w:color w:val="000000" w:themeColor="text1"/>
              </w:rPr>
              <w:t>(1.5%)</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375DDC6A" w14:textId="31338DD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3 </w:t>
            </w:r>
            <w:r w:rsidRPr="00832A14">
              <w:br/>
            </w:r>
            <w:r w:rsidRPr="00832A14">
              <w:rPr>
                <w:rFonts w:eastAsia="Arial" w:cs="Arial"/>
                <w:color w:val="000000" w:themeColor="text1"/>
              </w:rPr>
              <w:t>(0.4%)</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73AE46E1" w14:textId="58A29D7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 </w:t>
            </w:r>
            <w:r w:rsidRPr="00832A14">
              <w:br/>
            </w:r>
            <w:r w:rsidRPr="00832A14">
              <w:rPr>
                <w:rFonts w:eastAsia="Arial" w:cs="Arial"/>
                <w:color w:val="000000" w:themeColor="text1"/>
              </w:rPr>
              <w:t>(0.2%)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7E74614E" w14:textId="7171A8B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0 </w:t>
            </w:r>
            <w:r w:rsidRPr="00832A14">
              <w:br/>
            </w:r>
            <w:r w:rsidRPr="00832A14">
              <w:rPr>
                <w:rFonts w:eastAsia="Arial" w:cs="Arial"/>
                <w:color w:val="000000" w:themeColor="text1"/>
              </w:rPr>
              <w:t>(0%)</w:t>
            </w:r>
          </w:p>
        </w:tc>
      </w:tr>
      <w:tr w:rsidR="008B0014" w:rsidRPr="00832A14" w14:paraId="3102BEF7" w14:textId="77777777" w:rsidTr="0098621F">
        <w:trPr>
          <w:cantSplit/>
          <w:trHeight w:val="300"/>
          <w:tblHeader/>
        </w:trPr>
        <w:tc>
          <w:tcPr>
            <w:tcW w:w="2475" w:type="dxa"/>
            <w:vAlign w:val="center"/>
          </w:tcPr>
          <w:p w14:paraId="6B395DC3" w14:textId="77777777" w:rsidR="008B0014" w:rsidRPr="00832A14" w:rsidRDefault="008B0014" w:rsidP="00D33970">
            <w:pPr>
              <w:rPr>
                <w:rFonts w:cs="Arial"/>
                <w:b/>
                <w:bCs/>
              </w:rPr>
            </w:pPr>
            <w:r w:rsidRPr="00832A14">
              <w:rPr>
                <w:rFonts w:cs="Arial"/>
                <w:b/>
                <w:bCs/>
              </w:rPr>
              <w:t>Homeless</w:t>
            </w:r>
          </w:p>
        </w:tc>
        <w:tc>
          <w:tcPr>
            <w:tcW w:w="987" w:type="dxa"/>
            <w:tcBorders>
              <w:top w:val="single" w:sz="6" w:space="0" w:color="auto"/>
              <w:left w:val="single" w:sz="6" w:space="0" w:color="auto"/>
              <w:bottom w:val="single" w:sz="6" w:space="0" w:color="auto"/>
              <w:right w:val="single" w:sz="6" w:space="0" w:color="auto"/>
            </w:tcBorders>
            <w:shd w:val="clear" w:color="auto" w:fill="auto"/>
            <w:vAlign w:val="center"/>
          </w:tcPr>
          <w:p w14:paraId="0A56CC89" w14:textId="44B6841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486</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1746FF88" w14:textId="11690CF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472 </w:t>
            </w:r>
            <w:r w:rsidRPr="00832A14">
              <w:br/>
            </w:r>
            <w:r w:rsidRPr="00832A14">
              <w:rPr>
                <w:rFonts w:eastAsia="Arial" w:cs="Arial"/>
                <w:color w:val="000000" w:themeColor="text1"/>
              </w:rPr>
              <w:t>(55.6%)</w:t>
            </w:r>
          </w:p>
        </w:tc>
        <w:tc>
          <w:tcPr>
            <w:tcW w:w="1179" w:type="dxa"/>
            <w:tcBorders>
              <w:top w:val="single" w:sz="6" w:space="0" w:color="auto"/>
              <w:left w:val="single" w:sz="6" w:space="0" w:color="auto"/>
              <w:bottom w:val="single" w:sz="6" w:space="0" w:color="auto"/>
              <w:right w:val="single" w:sz="6" w:space="0" w:color="auto"/>
            </w:tcBorders>
            <w:shd w:val="clear" w:color="auto" w:fill="auto"/>
            <w:vAlign w:val="center"/>
          </w:tcPr>
          <w:p w14:paraId="59B86234" w14:textId="42EDBDF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9 </w:t>
            </w:r>
            <w:r w:rsidRPr="00832A14">
              <w:br/>
            </w:r>
            <w:r w:rsidRPr="00832A14">
              <w:rPr>
                <w:rFonts w:eastAsia="Arial" w:cs="Arial"/>
                <w:color w:val="000000" w:themeColor="text1"/>
              </w:rPr>
              <w:t>(1.1%)</w:t>
            </w:r>
          </w:p>
        </w:tc>
        <w:tc>
          <w:tcPr>
            <w:tcW w:w="1236" w:type="dxa"/>
            <w:tcBorders>
              <w:top w:val="single" w:sz="6" w:space="0" w:color="auto"/>
              <w:left w:val="single" w:sz="6" w:space="0" w:color="auto"/>
              <w:bottom w:val="single" w:sz="6" w:space="0" w:color="auto"/>
              <w:right w:val="single" w:sz="6" w:space="0" w:color="auto"/>
            </w:tcBorders>
            <w:shd w:val="clear" w:color="auto" w:fill="auto"/>
            <w:vAlign w:val="center"/>
          </w:tcPr>
          <w:p w14:paraId="395DE351" w14:textId="2897C64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 </w:t>
            </w:r>
            <w:r w:rsidRPr="00832A14">
              <w:br/>
            </w:r>
            <w:r w:rsidRPr="00832A14">
              <w:rPr>
                <w:rFonts w:eastAsia="Arial" w:cs="Arial"/>
                <w:color w:val="000000" w:themeColor="text1"/>
              </w:rPr>
              <w:t>(0.2%)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000C604C" w14:textId="7CBC033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3 </w:t>
            </w:r>
            <w:r w:rsidRPr="00832A14">
              <w:br/>
            </w:r>
            <w:r w:rsidRPr="00832A14">
              <w:rPr>
                <w:rFonts w:eastAsia="Arial" w:cs="Arial"/>
                <w:color w:val="000000" w:themeColor="text1"/>
              </w:rPr>
              <w:t>(0.4%)</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1B9B098D" w14:textId="1D87437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0 </w:t>
            </w:r>
            <w:r w:rsidRPr="00832A14">
              <w:br/>
            </w:r>
            <w:r w:rsidRPr="00832A14">
              <w:rPr>
                <w:rFonts w:eastAsia="Arial" w:cs="Arial"/>
                <w:color w:val="000000" w:themeColor="text1"/>
              </w:rPr>
              <w:t>(0%)</w:t>
            </w:r>
          </w:p>
        </w:tc>
      </w:tr>
    </w:tbl>
    <w:p w14:paraId="075138A6" w14:textId="77777777" w:rsidR="008B0014" w:rsidRPr="00832A14" w:rsidRDefault="008B0014" w:rsidP="008B0014"/>
    <w:bookmarkEnd w:id="10"/>
    <w:p w14:paraId="17853626" w14:textId="77777777" w:rsidR="00F9435F" w:rsidRPr="00832A14" w:rsidRDefault="00F9435F" w:rsidP="008B0014">
      <w:pPr>
        <w:pStyle w:val="paragraph"/>
        <w:textAlignment w:val="baseline"/>
        <w:rPr>
          <w:rStyle w:val="eop"/>
          <w:rFonts w:ascii="Arial" w:eastAsiaTheme="majorEastAsia" w:hAnsi="Arial" w:cs="Arial"/>
          <w:iCs/>
          <w:color w:val="000000"/>
          <w:szCs w:val="28"/>
          <w:shd w:val="clear" w:color="auto" w:fill="FFFFFF"/>
        </w:rPr>
      </w:pPr>
      <w:r w:rsidRPr="00832A14">
        <w:rPr>
          <w:rStyle w:val="eop"/>
          <w:rFonts w:ascii="Arial" w:eastAsiaTheme="majorEastAsia" w:hAnsi="Arial" w:cs="Arial"/>
          <w:iCs/>
          <w:color w:val="000000"/>
          <w:szCs w:val="28"/>
          <w:shd w:val="clear" w:color="auto" w:fill="FFFFFF"/>
        </w:rPr>
        <w:t xml:space="preserve">*Total = Number of districts with 30 or more students at the district level and student group level; 15 for Foster and Homeless Student Groups. </w:t>
      </w:r>
    </w:p>
    <w:p w14:paraId="6E7D7D00" w14:textId="6F9600A3" w:rsidR="006F2F07" w:rsidRPr="00832A14" w:rsidRDefault="00F9435F" w:rsidP="613114A2">
      <w:pPr>
        <w:pStyle w:val="paragraph"/>
        <w:spacing w:before="0" w:beforeAutospacing="0" w:after="240" w:afterAutospacing="0"/>
        <w:textAlignment w:val="baseline"/>
        <w:rPr>
          <w:rFonts w:ascii="Segoe UI" w:hAnsi="Segoe UI" w:cs="Segoe UI"/>
          <w:sz w:val="20"/>
          <w:szCs w:val="20"/>
        </w:rPr>
      </w:pPr>
      <w:r w:rsidRPr="00832A14">
        <w:rPr>
          <w:rStyle w:val="eop"/>
          <w:rFonts w:ascii="Arial" w:eastAsiaTheme="majorEastAsia" w:hAnsi="Arial" w:cs="Arial"/>
          <w:color w:val="000000"/>
          <w:shd w:val="clear" w:color="auto" w:fill="FFFFFF"/>
        </w:rPr>
        <w:t>Note: For all percentages calculated above, the total number of districts (8</w:t>
      </w:r>
      <w:r w:rsidR="0F3601C6" w:rsidRPr="00832A14">
        <w:rPr>
          <w:rStyle w:val="eop"/>
          <w:rFonts w:ascii="Arial" w:eastAsiaTheme="majorEastAsia" w:hAnsi="Arial" w:cs="Arial"/>
          <w:color w:val="000000"/>
          <w:shd w:val="clear" w:color="auto" w:fill="FFFFFF"/>
        </w:rPr>
        <w:t>49</w:t>
      </w:r>
      <w:r w:rsidRPr="00832A14">
        <w:rPr>
          <w:rStyle w:val="eop"/>
          <w:rFonts w:ascii="Arial" w:eastAsiaTheme="majorEastAsia" w:hAnsi="Arial" w:cs="Arial"/>
          <w:color w:val="000000"/>
          <w:shd w:val="clear" w:color="auto" w:fill="FFFFFF"/>
        </w:rPr>
        <w:t>) was used for the denominator.</w:t>
      </w:r>
    </w:p>
    <w:p w14:paraId="02E620F0" w14:textId="77777777" w:rsidR="006F2F07" w:rsidRPr="00832A14" w:rsidRDefault="006F2F07" w:rsidP="006F2F07">
      <w:pPr>
        <w:pStyle w:val="paragraph"/>
        <w:spacing w:before="0" w:beforeAutospacing="0" w:after="240" w:afterAutospacing="0"/>
        <w:textAlignment w:val="baseline"/>
        <w:rPr>
          <w:rFonts w:ascii="Segoe UI" w:hAnsi="Segoe UI" w:cs="Segoe UI"/>
          <w:sz w:val="20"/>
          <w:szCs w:val="18"/>
        </w:rPr>
        <w:sectPr w:rsidR="006F2F07" w:rsidRPr="00832A14" w:rsidSect="0015330F">
          <w:pgSz w:w="12240" w:h="15840"/>
          <w:pgMar w:top="720" w:right="1440" w:bottom="1440" w:left="1440" w:header="720" w:footer="720" w:gutter="0"/>
          <w:cols w:space="720"/>
          <w:titlePg/>
          <w:docGrid w:linePitch="326"/>
        </w:sectPr>
      </w:pPr>
    </w:p>
    <w:p w14:paraId="6BF68D3D" w14:textId="41F6B89D" w:rsidR="00F9435F" w:rsidRPr="00832A14" w:rsidRDefault="006F2F07" w:rsidP="00D07570">
      <w:pPr>
        <w:pStyle w:val="Heading4"/>
      </w:pPr>
      <w:bookmarkStart w:id="11" w:name="_Hlk121746904"/>
      <w:r w:rsidRPr="00832A14">
        <w:lastRenderedPageBreak/>
        <w:t xml:space="preserve">Table </w:t>
      </w:r>
      <w:r w:rsidR="00F9435F" w:rsidRPr="00832A14">
        <w:t>1</w:t>
      </w:r>
      <w:r w:rsidR="00F52551" w:rsidRPr="00832A14">
        <w:t>2</w:t>
      </w:r>
      <w:r w:rsidRPr="00832A14">
        <w:t xml:space="preserve">: </w:t>
      </w:r>
      <w:r w:rsidR="00F9435F" w:rsidRPr="00832A14">
        <w:t>LCFF Priority Area 5: Pupil Engagement</w:t>
      </w:r>
    </w:p>
    <w:p w14:paraId="518A5108" w14:textId="1FBFC1FB" w:rsidR="006F2F07" w:rsidRPr="00832A14" w:rsidRDefault="00F9435F" w:rsidP="00D07570">
      <w:pPr>
        <w:pStyle w:val="Heading4"/>
        <w:spacing w:after="0"/>
      </w:pPr>
      <w:r w:rsidRPr="00832A14">
        <w:t>Graduation Rate</w:t>
      </w:r>
      <w:r w:rsidR="006F2F07" w:rsidRPr="00832A14">
        <w:t xml:space="preserve"> Indicator District Student Group Results</w:t>
      </w:r>
    </w:p>
    <w:tbl>
      <w:tblPr>
        <w:tblStyle w:val="TableGrid"/>
        <w:tblW w:w="0" w:type="auto"/>
        <w:tblLook w:val="04A0" w:firstRow="1" w:lastRow="0" w:firstColumn="1" w:lastColumn="0" w:noHBand="0" w:noVBand="1"/>
        <w:tblCaption w:val="Table 12: LCFF Priority Area 5: Pupil Engagement. Graduation Rate Indicator District Student Group Results"/>
        <w:tblDescription w:val="Table 12: LCFF Priority Area 5: Pupil Engagement. Graduation Rate Indicator District Student Group Results. LCFF Priority Area 5: Pupil Engagement. Graduation Rate Indicator District Student Group Results."/>
      </w:tblPr>
      <w:tblGrid>
        <w:gridCol w:w="2391"/>
        <w:gridCol w:w="1049"/>
        <w:gridCol w:w="1171"/>
        <w:gridCol w:w="1171"/>
        <w:gridCol w:w="1226"/>
        <w:gridCol w:w="1171"/>
        <w:gridCol w:w="1171"/>
      </w:tblGrid>
      <w:tr w:rsidR="00D07570" w:rsidRPr="00832A14" w14:paraId="5509E7DE" w14:textId="77777777" w:rsidTr="00D33970">
        <w:trPr>
          <w:cantSplit/>
          <w:tblHeader/>
        </w:trPr>
        <w:tc>
          <w:tcPr>
            <w:tcW w:w="2204" w:type="dxa"/>
            <w:shd w:val="clear" w:color="auto" w:fill="D9D9D9" w:themeFill="background1" w:themeFillShade="D9"/>
            <w:vAlign w:val="bottom"/>
          </w:tcPr>
          <w:p w14:paraId="5C5E000A" w14:textId="77777777" w:rsidR="00D07570" w:rsidRPr="00832A14" w:rsidRDefault="00D07570" w:rsidP="00D33970">
            <w:pPr>
              <w:rPr>
                <w:rFonts w:cs="Arial"/>
                <w:b/>
                <w:bCs/>
              </w:rPr>
            </w:pPr>
            <w:r w:rsidRPr="00832A14">
              <w:rPr>
                <w:rFonts w:cs="Arial"/>
                <w:b/>
                <w:bCs/>
              </w:rPr>
              <w:t>Student Groups</w:t>
            </w:r>
          </w:p>
        </w:tc>
        <w:tc>
          <w:tcPr>
            <w:tcW w:w="1108" w:type="dxa"/>
            <w:shd w:val="clear" w:color="auto" w:fill="D9D9D9" w:themeFill="background1" w:themeFillShade="D9"/>
            <w:vAlign w:val="bottom"/>
          </w:tcPr>
          <w:p w14:paraId="1D346576" w14:textId="77777777" w:rsidR="00D07570" w:rsidRPr="00832A14" w:rsidRDefault="00D07570" w:rsidP="00D33970">
            <w:pPr>
              <w:rPr>
                <w:rFonts w:cs="Arial"/>
                <w:b/>
                <w:bCs/>
              </w:rPr>
            </w:pPr>
            <w:r w:rsidRPr="00832A14">
              <w:rPr>
                <w:rFonts w:cs="Arial"/>
                <w:b/>
                <w:bCs/>
              </w:rPr>
              <w:t>Total</w:t>
            </w:r>
          </w:p>
        </w:tc>
        <w:tc>
          <w:tcPr>
            <w:tcW w:w="1197" w:type="dxa"/>
            <w:shd w:val="clear" w:color="auto" w:fill="D9D9D9" w:themeFill="background1" w:themeFillShade="D9"/>
            <w:vAlign w:val="bottom"/>
          </w:tcPr>
          <w:p w14:paraId="7E2533EF" w14:textId="77777777" w:rsidR="00D07570" w:rsidRPr="00832A14" w:rsidRDefault="00D07570" w:rsidP="00D33970">
            <w:pPr>
              <w:rPr>
                <w:rFonts w:cs="Arial"/>
                <w:b/>
                <w:bCs/>
              </w:rPr>
            </w:pPr>
            <w:r w:rsidRPr="00832A14">
              <w:rPr>
                <w:rFonts w:cs="Arial"/>
                <w:b/>
                <w:bCs/>
              </w:rPr>
              <w:t>Very Low</w:t>
            </w:r>
          </w:p>
        </w:tc>
        <w:tc>
          <w:tcPr>
            <w:tcW w:w="1197" w:type="dxa"/>
            <w:shd w:val="clear" w:color="auto" w:fill="D9D9D9" w:themeFill="background1" w:themeFillShade="D9"/>
            <w:vAlign w:val="bottom"/>
          </w:tcPr>
          <w:p w14:paraId="74465062" w14:textId="77777777" w:rsidR="00D07570" w:rsidRPr="00832A14" w:rsidRDefault="00D07570" w:rsidP="00D33970">
            <w:pPr>
              <w:rPr>
                <w:rFonts w:cs="Arial"/>
                <w:b/>
                <w:bCs/>
              </w:rPr>
            </w:pPr>
            <w:r w:rsidRPr="00832A14">
              <w:rPr>
                <w:rFonts w:cs="Arial"/>
                <w:b/>
                <w:bCs/>
              </w:rPr>
              <w:t>Low</w:t>
            </w:r>
          </w:p>
        </w:tc>
        <w:tc>
          <w:tcPr>
            <w:tcW w:w="1250" w:type="dxa"/>
            <w:shd w:val="clear" w:color="auto" w:fill="D9D9D9" w:themeFill="background1" w:themeFillShade="D9"/>
            <w:vAlign w:val="bottom"/>
          </w:tcPr>
          <w:p w14:paraId="4886A37B" w14:textId="77777777" w:rsidR="00D07570" w:rsidRPr="00832A14" w:rsidRDefault="00D07570" w:rsidP="00D33970">
            <w:pPr>
              <w:rPr>
                <w:rFonts w:cs="Arial"/>
                <w:b/>
                <w:bCs/>
              </w:rPr>
            </w:pPr>
            <w:r w:rsidRPr="00832A14">
              <w:rPr>
                <w:rFonts w:cs="Arial"/>
                <w:b/>
                <w:bCs/>
              </w:rPr>
              <w:t>Medium</w:t>
            </w:r>
          </w:p>
        </w:tc>
        <w:tc>
          <w:tcPr>
            <w:tcW w:w="1197" w:type="dxa"/>
            <w:shd w:val="clear" w:color="auto" w:fill="D9D9D9" w:themeFill="background1" w:themeFillShade="D9"/>
            <w:vAlign w:val="bottom"/>
          </w:tcPr>
          <w:p w14:paraId="703A8477" w14:textId="77777777" w:rsidR="00D07570" w:rsidRPr="00832A14" w:rsidRDefault="00D07570" w:rsidP="00D33970">
            <w:pPr>
              <w:rPr>
                <w:rFonts w:cs="Arial"/>
                <w:b/>
                <w:bCs/>
              </w:rPr>
            </w:pPr>
            <w:r w:rsidRPr="00832A14">
              <w:rPr>
                <w:rFonts w:cs="Arial"/>
                <w:b/>
                <w:bCs/>
              </w:rPr>
              <w:t>High</w:t>
            </w:r>
          </w:p>
        </w:tc>
        <w:tc>
          <w:tcPr>
            <w:tcW w:w="1197" w:type="dxa"/>
            <w:shd w:val="clear" w:color="auto" w:fill="D9D9D9" w:themeFill="background1" w:themeFillShade="D9"/>
            <w:vAlign w:val="bottom"/>
          </w:tcPr>
          <w:p w14:paraId="0FF8C0D2" w14:textId="77777777" w:rsidR="00D07570" w:rsidRPr="00832A14" w:rsidRDefault="00D07570" w:rsidP="00D33970">
            <w:pPr>
              <w:rPr>
                <w:rFonts w:cs="Arial"/>
                <w:b/>
                <w:bCs/>
              </w:rPr>
            </w:pPr>
            <w:r w:rsidRPr="00832A14">
              <w:rPr>
                <w:rFonts w:cs="Arial"/>
                <w:b/>
                <w:bCs/>
              </w:rPr>
              <w:t>Very High</w:t>
            </w:r>
          </w:p>
        </w:tc>
      </w:tr>
      <w:tr w:rsidR="00D07570" w:rsidRPr="00832A14" w14:paraId="661A5B16" w14:textId="77777777" w:rsidTr="00D33970">
        <w:trPr>
          <w:cantSplit/>
          <w:tblHeader/>
        </w:trPr>
        <w:tc>
          <w:tcPr>
            <w:tcW w:w="2204" w:type="dxa"/>
            <w:vAlign w:val="center"/>
          </w:tcPr>
          <w:p w14:paraId="78111699" w14:textId="77777777" w:rsidR="00D07570" w:rsidRPr="00832A14" w:rsidRDefault="00D07570" w:rsidP="00D33970">
            <w:pPr>
              <w:rPr>
                <w:rFonts w:cs="Arial"/>
                <w:b/>
                <w:bCs/>
              </w:rPr>
            </w:pPr>
            <w:r w:rsidRPr="00832A14">
              <w:rPr>
                <w:rFonts w:cs="Arial"/>
                <w:b/>
                <w:bCs/>
              </w:rPr>
              <w:t>African American</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429CDB73" w14:textId="77777777" w:rsidR="00D07570" w:rsidRPr="00832A14" w:rsidRDefault="00D07570" w:rsidP="00D33970">
            <w:pPr>
              <w:rPr>
                <w:rFonts w:cs="Arial"/>
                <w:bCs/>
              </w:rPr>
            </w:pPr>
            <w:r w:rsidRPr="00832A14">
              <w:rPr>
                <w:rFonts w:cs="Arial"/>
                <w:bCs/>
              </w:rPr>
              <w:t>125</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69BABF6" w14:textId="77777777" w:rsidR="00D07570" w:rsidRPr="00832A14" w:rsidRDefault="00D07570" w:rsidP="00D33970">
            <w:pPr>
              <w:rPr>
                <w:rFonts w:cs="Arial"/>
                <w:bCs/>
              </w:rPr>
            </w:pPr>
            <w:r w:rsidRPr="00832A14">
              <w:rPr>
                <w:rFonts w:cs="Arial"/>
                <w:bCs/>
              </w:rPr>
              <w:t>8</w:t>
            </w:r>
            <w:r w:rsidRPr="00832A14">
              <w:rPr>
                <w:rFonts w:cs="Arial"/>
                <w:bCs/>
              </w:rPr>
              <w:br/>
              <w:t>(1.9%)</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D20C665" w14:textId="77777777" w:rsidR="00D07570" w:rsidRPr="00832A14" w:rsidRDefault="00D07570" w:rsidP="00D33970">
            <w:pPr>
              <w:rPr>
                <w:rFonts w:cs="Arial"/>
                <w:bCs/>
              </w:rPr>
            </w:pPr>
            <w:r w:rsidRPr="00832A14">
              <w:rPr>
                <w:rFonts w:cs="Arial"/>
                <w:bCs/>
              </w:rPr>
              <w:t>14</w:t>
            </w:r>
            <w:r w:rsidRPr="00832A14">
              <w:rPr>
                <w:rFonts w:cs="Arial"/>
                <w:bCs/>
              </w:rPr>
              <w:br/>
              <w:t>(3.4%)</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1D67FC37" w14:textId="77777777" w:rsidR="00D07570" w:rsidRPr="00832A14" w:rsidRDefault="00D07570" w:rsidP="00D33970">
            <w:pPr>
              <w:rPr>
                <w:rFonts w:cs="Arial"/>
                <w:bCs/>
              </w:rPr>
            </w:pPr>
            <w:r w:rsidRPr="00832A14">
              <w:rPr>
                <w:rFonts w:cs="Arial"/>
                <w:bCs/>
              </w:rPr>
              <w:t>47</w:t>
            </w:r>
            <w:r w:rsidRPr="00832A14">
              <w:rPr>
                <w:rFonts w:cs="Arial"/>
                <w:bCs/>
              </w:rPr>
              <w:br/>
              <w:t>(11.4%)</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394396A2" w14:textId="77777777" w:rsidR="00D07570" w:rsidRPr="00832A14" w:rsidRDefault="00D07570" w:rsidP="00D33970">
            <w:pPr>
              <w:rPr>
                <w:rFonts w:cs="Arial"/>
                <w:bCs/>
              </w:rPr>
            </w:pPr>
            <w:r w:rsidRPr="00832A14">
              <w:rPr>
                <w:rFonts w:cs="Arial"/>
                <w:bCs/>
              </w:rPr>
              <w:t>40</w:t>
            </w:r>
            <w:r w:rsidRPr="00832A14">
              <w:rPr>
                <w:rFonts w:cs="Arial"/>
                <w:bCs/>
              </w:rPr>
              <w:br/>
              <w:t>(9.7%)</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70F697B8" w14:textId="77777777" w:rsidR="00D07570" w:rsidRPr="00832A14" w:rsidRDefault="00D07570" w:rsidP="00D33970">
            <w:pPr>
              <w:rPr>
                <w:rFonts w:cs="Arial"/>
                <w:bCs/>
              </w:rPr>
            </w:pPr>
            <w:r w:rsidRPr="00832A14">
              <w:rPr>
                <w:rFonts w:cs="Arial"/>
                <w:bCs/>
              </w:rPr>
              <w:t>16</w:t>
            </w:r>
          </w:p>
          <w:p w14:paraId="3F276A00" w14:textId="77777777" w:rsidR="00D07570" w:rsidRPr="00832A14" w:rsidRDefault="00D07570" w:rsidP="00D33970">
            <w:pPr>
              <w:rPr>
                <w:rFonts w:cs="Arial"/>
                <w:bCs/>
              </w:rPr>
            </w:pPr>
            <w:r w:rsidRPr="00832A14">
              <w:rPr>
                <w:rFonts w:cs="Arial"/>
                <w:bCs/>
              </w:rPr>
              <w:t>(3.9%)</w:t>
            </w:r>
          </w:p>
        </w:tc>
      </w:tr>
      <w:tr w:rsidR="00D07570" w:rsidRPr="00832A14" w14:paraId="653CD488" w14:textId="77777777" w:rsidTr="00D33970">
        <w:trPr>
          <w:cantSplit/>
          <w:tblHeader/>
        </w:trPr>
        <w:tc>
          <w:tcPr>
            <w:tcW w:w="2204" w:type="dxa"/>
            <w:vAlign w:val="center"/>
          </w:tcPr>
          <w:p w14:paraId="1C255A13" w14:textId="77777777" w:rsidR="00D07570" w:rsidRPr="00832A14" w:rsidRDefault="00D07570" w:rsidP="00D33970">
            <w:pPr>
              <w:rPr>
                <w:rFonts w:cs="Arial"/>
                <w:b/>
                <w:bCs/>
              </w:rPr>
            </w:pPr>
            <w:r w:rsidRPr="00832A14">
              <w:rPr>
                <w:rFonts w:cs="Arial"/>
                <w:b/>
                <w:bCs/>
              </w:rPr>
              <w:t>Asian</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5FFD40C6" w14:textId="77777777" w:rsidR="00D07570" w:rsidRPr="00832A14" w:rsidRDefault="00D07570" w:rsidP="00D33970">
            <w:pPr>
              <w:rPr>
                <w:rFonts w:cs="Arial"/>
                <w:bCs/>
              </w:rPr>
            </w:pPr>
            <w:r w:rsidRPr="00832A14">
              <w:rPr>
                <w:rFonts w:cs="Arial"/>
                <w:bCs/>
              </w:rPr>
              <w:t>163</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1AADCC6" w14:textId="77777777" w:rsidR="00D07570" w:rsidRPr="00832A14" w:rsidRDefault="00D07570" w:rsidP="00D33970">
            <w:pPr>
              <w:rPr>
                <w:rFonts w:cs="Arial"/>
                <w:bCs/>
              </w:rPr>
            </w:pPr>
            <w:r w:rsidRPr="00832A14">
              <w:rPr>
                <w:rFonts w:cs="Arial"/>
                <w:bCs/>
              </w:rPr>
              <w:t>1</w:t>
            </w:r>
            <w:r w:rsidRPr="00832A14">
              <w:rPr>
                <w:rFonts w:cs="Arial"/>
                <w:bCs/>
              </w:rPr>
              <w:br/>
              <w:t>(0.2%)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2E46089" w14:textId="77777777" w:rsidR="00D07570" w:rsidRPr="00832A14" w:rsidRDefault="00D07570" w:rsidP="00D33970">
            <w:pPr>
              <w:rPr>
                <w:rFonts w:cs="Arial"/>
                <w:bCs/>
              </w:rPr>
            </w:pPr>
            <w:r w:rsidRPr="00832A14">
              <w:rPr>
                <w:rFonts w:cs="Arial"/>
                <w:bCs/>
              </w:rPr>
              <w:t>0</w:t>
            </w:r>
            <w:r w:rsidRPr="00832A14">
              <w:rPr>
                <w:rFonts w:cs="Arial"/>
                <w:bCs/>
              </w:rPr>
              <w:br/>
              <w:t>(0.0%)</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6E5841FB" w14:textId="77777777" w:rsidR="00D07570" w:rsidRPr="00832A14" w:rsidRDefault="00D07570" w:rsidP="00D33970">
            <w:pPr>
              <w:rPr>
                <w:rFonts w:cs="Arial"/>
                <w:bCs/>
              </w:rPr>
            </w:pPr>
            <w:r w:rsidRPr="00832A14">
              <w:rPr>
                <w:rFonts w:cs="Arial"/>
                <w:bCs/>
              </w:rPr>
              <w:t>10</w:t>
            </w:r>
            <w:r w:rsidRPr="00832A14">
              <w:rPr>
                <w:rFonts w:cs="Arial"/>
                <w:bCs/>
              </w:rPr>
              <w:br/>
              <w:t>(2.4%)</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4AE82EB2" w14:textId="77777777" w:rsidR="00D07570" w:rsidRPr="00832A14" w:rsidRDefault="00D07570" w:rsidP="00D33970">
            <w:pPr>
              <w:rPr>
                <w:rFonts w:cs="Arial"/>
                <w:bCs/>
              </w:rPr>
            </w:pPr>
            <w:r w:rsidRPr="00832A14">
              <w:rPr>
                <w:rFonts w:cs="Arial"/>
                <w:bCs/>
              </w:rPr>
              <w:t>42</w:t>
            </w:r>
            <w:r w:rsidRPr="00832A14">
              <w:rPr>
                <w:rFonts w:cs="Arial"/>
                <w:bCs/>
              </w:rPr>
              <w:br/>
              <w:t>(10.2%)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48544DE3" w14:textId="77777777" w:rsidR="00D07570" w:rsidRPr="00832A14" w:rsidRDefault="00D07570" w:rsidP="00D33970">
            <w:pPr>
              <w:rPr>
                <w:rFonts w:cs="Arial"/>
                <w:bCs/>
              </w:rPr>
            </w:pPr>
            <w:r w:rsidRPr="00832A14">
              <w:rPr>
                <w:rFonts w:cs="Arial"/>
                <w:bCs/>
              </w:rPr>
              <w:t>110</w:t>
            </w:r>
            <w:r w:rsidRPr="00832A14">
              <w:rPr>
                <w:rFonts w:cs="Arial"/>
                <w:bCs/>
              </w:rPr>
              <w:br/>
              <w:t>(26.7%)</w:t>
            </w:r>
          </w:p>
        </w:tc>
      </w:tr>
      <w:tr w:rsidR="00D07570" w:rsidRPr="00832A14" w14:paraId="3F9BAD46" w14:textId="77777777" w:rsidTr="00D33970">
        <w:trPr>
          <w:cantSplit/>
          <w:tblHeader/>
        </w:trPr>
        <w:tc>
          <w:tcPr>
            <w:tcW w:w="2204" w:type="dxa"/>
            <w:vAlign w:val="center"/>
          </w:tcPr>
          <w:p w14:paraId="69B241CA" w14:textId="77777777" w:rsidR="00D07570" w:rsidRPr="00832A14" w:rsidRDefault="00D07570" w:rsidP="00D33970">
            <w:pPr>
              <w:rPr>
                <w:rFonts w:cs="Arial"/>
                <w:b/>
                <w:bCs/>
              </w:rPr>
            </w:pPr>
            <w:r w:rsidRPr="00832A14">
              <w:rPr>
                <w:rFonts w:cs="Arial"/>
                <w:b/>
                <w:bCs/>
              </w:rPr>
              <w:t>Filipino</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7692E129" w14:textId="77777777" w:rsidR="00D07570" w:rsidRPr="00832A14" w:rsidRDefault="00D07570" w:rsidP="00D33970">
            <w:pPr>
              <w:rPr>
                <w:rFonts w:cs="Arial"/>
                <w:bCs/>
              </w:rPr>
            </w:pPr>
            <w:r w:rsidRPr="00832A14">
              <w:rPr>
                <w:rFonts w:cs="Arial"/>
                <w:bCs/>
              </w:rPr>
              <w:t>100</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7BD4C89E" w14:textId="77777777" w:rsidR="00D07570" w:rsidRPr="00832A14" w:rsidRDefault="00D07570" w:rsidP="00D33970">
            <w:pPr>
              <w:rPr>
                <w:rFonts w:cs="Arial"/>
                <w:bCs/>
              </w:rPr>
            </w:pPr>
            <w:r w:rsidRPr="00832A14">
              <w:rPr>
                <w:rFonts w:cs="Arial"/>
                <w:bCs/>
              </w:rPr>
              <w:t>0</w:t>
            </w:r>
            <w:r w:rsidRPr="00832A14">
              <w:rPr>
                <w:rFonts w:cs="Arial"/>
                <w:bCs/>
              </w:rPr>
              <w:br/>
              <w:t>(0.0%)</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2D2156CD" w14:textId="77777777" w:rsidR="00D07570" w:rsidRPr="00832A14" w:rsidRDefault="00D07570" w:rsidP="00D33970">
            <w:pPr>
              <w:rPr>
                <w:rFonts w:cs="Arial"/>
                <w:bCs/>
              </w:rPr>
            </w:pPr>
            <w:r w:rsidRPr="00832A14">
              <w:rPr>
                <w:rFonts w:cs="Arial"/>
                <w:bCs/>
              </w:rPr>
              <w:t>0</w:t>
            </w:r>
            <w:r w:rsidRPr="00832A14">
              <w:rPr>
                <w:rFonts w:cs="Arial"/>
                <w:bCs/>
              </w:rPr>
              <w:br/>
              <w:t>(0.0%)</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730BC49F" w14:textId="77777777" w:rsidR="00D07570" w:rsidRPr="00832A14" w:rsidRDefault="00D07570" w:rsidP="00D33970">
            <w:pPr>
              <w:rPr>
                <w:rFonts w:cs="Arial"/>
                <w:bCs/>
              </w:rPr>
            </w:pPr>
            <w:r w:rsidRPr="00832A14">
              <w:rPr>
                <w:rFonts w:cs="Arial"/>
                <w:bCs/>
              </w:rPr>
              <w:t>5</w:t>
            </w:r>
            <w:r w:rsidRPr="00832A14">
              <w:rPr>
                <w:rFonts w:cs="Arial"/>
                <w:bCs/>
              </w:rPr>
              <w:br/>
              <w:t>(1.2%)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2582F2E9" w14:textId="77777777" w:rsidR="00D07570" w:rsidRPr="00832A14" w:rsidRDefault="00D07570" w:rsidP="00D33970">
            <w:pPr>
              <w:rPr>
                <w:rFonts w:cs="Arial"/>
                <w:bCs/>
              </w:rPr>
            </w:pPr>
            <w:r w:rsidRPr="00832A14">
              <w:rPr>
                <w:rFonts w:cs="Arial"/>
                <w:bCs/>
              </w:rPr>
              <w:t>24</w:t>
            </w:r>
            <w:r w:rsidRPr="00832A14">
              <w:rPr>
                <w:rFonts w:cs="Arial"/>
                <w:bCs/>
              </w:rPr>
              <w:br/>
              <w:t>(5.8%)</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2BADA4E5" w14:textId="77777777" w:rsidR="00D07570" w:rsidRPr="00832A14" w:rsidRDefault="00D07570" w:rsidP="00D33970">
            <w:pPr>
              <w:rPr>
                <w:rFonts w:cs="Arial"/>
                <w:bCs/>
              </w:rPr>
            </w:pPr>
            <w:r w:rsidRPr="00832A14">
              <w:rPr>
                <w:rFonts w:cs="Arial"/>
                <w:bCs/>
              </w:rPr>
              <w:t>71</w:t>
            </w:r>
            <w:r w:rsidRPr="00832A14">
              <w:rPr>
                <w:rFonts w:cs="Arial"/>
                <w:bCs/>
              </w:rPr>
              <w:br/>
              <w:t>(17.2%)</w:t>
            </w:r>
          </w:p>
        </w:tc>
      </w:tr>
      <w:tr w:rsidR="00D07570" w:rsidRPr="00832A14" w14:paraId="2BF3EA5F" w14:textId="77777777" w:rsidTr="00D33970">
        <w:trPr>
          <w:cantSplit/>
          <w:tblHeader/>
        </w:trPr>
        <w:tc>
          <w:tcPr>
            <w:tcW w:w="2204" w:type="dxa"/>
            <w:vAlign w:val="center"/>
          </w:tcPr>
          <w:p w14:paraId="5253263A" w14:textId="77777777" w:rsidR="00D07570" w:rsidRPr="00832A14" w:rsidRDefault="00D07570" w:rsidP="00D33970">
            <w:pPr>
              <w:rPr>
                <w:rFonts w:cs="Arial"/>
                <w:b/>
                <w:bCs/>
              </w:rPr>
            </w:pPr>
            <w:r w:rsidRPr="00832A14">
              <w:rPr>
                <w:rFonts w:cs="Arial"/>
                <w:b/>
                <w:bCs/>
              </w:rPr>
              <w:t>Hispanic</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5AEE6A11" w14:textId="77777777" w:rsidR="00D07570" w:rsidRPr="00832A14" w:rsidRDefault="00D07570" w:rsidP="00D33970">
            <w:pPr>
              <w:rPr>
                <w:rFonts w:cs="Arial"/>
                <w:bCs/>
              </w:rPr>
            </w:pPr>
            <w:r w:rsidRPr="00832A14">
              <w:rPr>
                <w:rFonts w:cs="Arial"/>
                <w:bCs/>
              </w:rPr>
              <w:t>365</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0767F6B4" w14:textId="77777777" w:rsidR="00D07570" w:rsidRPr="00832A14" w:rsidRDefault="00D07570" w:rsidP="00D33970">
            <w:pPr>
              <w:rPr>
                <w:rFonts w:cs="Arial"/>
                <w:bCs/>
              </w:rPr>
            </w:pPr>
            <w:r w:rsidRPr="00832A14">
              <w:rPr>
                <w:rFonts w:cs="Arial"/>
                <w:bCs/>
              </w:rPr>
              <w:t>20</w:t>
            </w:r>
            <w:r w:rsidRPr="00832A14">
              <w:rPr>
                <w:rFonts w:cs="Arial"/>
                <w:bCs/>
              </w:rPr>
              <w:br/>
              <w:t>(4.9%)</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3A7019C7" w14:textId="77777777" w:rsidR="00D07570" w:rsidRPr="00832A14" w:rsidRDefault="00D07570" w:rsidP="00D33970">
            <w:pPr>
              <w:rPr>
                <w:rFonts w:cs="Arial"/>
                <w:bCs/>
              </w:rPr>
            </w:pPr>
            <w:r w:rsidRPr="00832A14">
              <w:rPr>
                <w:rFonts w:cs="Arial"/>
                <w:bCs/>
              </w:rPr>
              <w:t>12</w:t>
            </w:r>
            <w:r w:rsidRPr="00832A14">
              <w:rPr>
                <w:rFonts w:cs="Arial"/>
                <w:bCs/>
              </w:rPr>
              <w:br/>
              <w:t>(2.9%)</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7999BE95" w14:textId="77777777" w:rsidR="00D07570" w:rsidRPr="00832A14" w:rsidRDefault="00D07570" w:rsidP="00D33970">
            <w:pPr>
              <w:rPr>
                <w:rFonts w:cs="Arial"/>
                <w:bCs/>
              </w:rPr>
            </w:pPr>
            <w:r w:rsidRPr="00832A14">
              <w:rPr>
                <w:rFonts w:cs="Arial"/>
                <w:bCs/>
              </w:rPr>
              <w:t>128</w:t>
            </w:r>
            <w:r w:rsidRPr="00832A14">
              <w:rPr>
                <w:rFonts w:cs="Arial"/>
                <w:bCs/>
              </w:rPr>
              <w:br/>
              <w:t>(31.1%)</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A314B6C" w14:textId="77777777" w:rsidR="00D07570" w:rsidRPr="00832A14" w:rsidRDefault="00D07570" w:rsidP="00D33970">
            <w:pPr>
              <w:rPr>
                <w:rFonts w:cs="Arial"/>
                <w:bCs/>
              </w:rPr>
            </w:pPr>
            <w:r w:rsidRPr="00832A14">
              <w:rPr>
                <w:rFonts w:cs="Arial"/>
                <w:bCs/>
              </w:rPr>
              <w:t>130</w:t>
            </w:r>
            <w:r w:rsidRPr="00832A14">
              <w:rPr>
                <w:rFonts w:cs="Arial"/>
                <w:bCs/>
              </w:rPr>
              <w:br/>
              <w:t>(31.6%)</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70273A49" w14:textId="77777777" w:rsidR="00D07570" w:rsidRPr="00832A14" w:rsidRDefault="00D07570" w:rsidP="00D33970">
            <w:pPr>
              <w:rPr>
                <w:rFonts w:cs="Arial"/>
                <w:bCs/>
              </w:rPr>
            </w:pPr>
            <w:r w:rsidRPr="00832A14">
              <w:rPr>
                <w:rFonts w:cs="Arial"/>
                <w:bCs/>
              </w:rPr>
              <w:t>75</w:t>
            </w:r>
            <w:r w:rsidRPr="00832A14">
              <w:rPr>
                <w:rFonts w:cs="Arial"/>
                <w:bCs/>
              </w:rPr>
              <w:br/>
              <w:t>(18.2%)</w:t>
            </w:r>
          </w:p>
        </w:tc>
      </w:tr>
      <w:tr w:rsidR="00D07570" w:rsidRPr="00832A14" w14:paraId="764D3052" w14:textId="77777777" w:rsidTr="00D33970">
        <w:trPr>
          <w:cantSplit/>
          <w:tblHeader/>
        </w:trPr>
        <w:tc>
          <w:tcPr>
            <w:tcW w:w="2204" w:type="dxa"/>
            <w:vAlign w:val="center"/>
          </w:tcPr>
          <w:p w14:paraId="47730F0F" w14:textId="77777777" w:rsidR="00D07570" w:rsidRPr="00832A14" w:rsidRDefault="00D07570" w:rsidP="00D33970">
            <w:pPr>
              <w:rPr>
                <w:rFonts w:cs="Arial"/>
                <w:b/>
                <w:bCs/>
              </w:rPr>
            </w:pPr>
            <w:r w:rsidRPr="00832A14">
              <w:rPr>
                <w:rFonts w:cs="Arial"/>
                <w:b/>
                <w:bCs/>
              </w:rPr>
              <w:t>American Indian</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24159668" w14:textId="77777777" w:rsidR="00D07570" w:rsidRPr="00832A14" w:rsidRDefault="00D07570" w:rsidP="00D33970">
            <w:pPr>
              <w:rPr>
                <w:rFonts w:cs="Arial"/>
                <w:bCs/>
              </w:rPr>
            </w:pPr>
            <w:r w:rsidRPr="00832A14">
              <w:rPr>
                <w:rFonts w:cs="Arial"/>
                <w:bCs/>
              </w:rPr>
              <w:t>11</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B37D318" w14:textId="77777777" w:rsidR="00D07570" w:rsidRPr="00832A14" w:rsidRDefault="00D07570" w:rsidP="00D33970">
            <w:pPr>
              <w:rPr>
                <w:rFonts w:cs="Arial"/>
                <w:bCs/>
              </w:rPr>
            </w:pPr>
            <w:r w:rsidRPr="00832A14">
              <w:rPr>
                <w:rFonts w:cs="Arial"/>
                <w:bCs/>
              </w:rPr>
              <w:t>0</w:t>
            </w:r>
            <w:r w:rsidRPr="00832A14">
              <w:rPr>
                <w:rFonts w:cs="Arial"/>
                <w:bCs/>
              </w:rPr>
              <w:br/>
              <w:t>(0.0%)</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57AA2C37" w14:textId="77777777" w:rsidR="00D07570" w:rsidRPr="00832A14" w:rsidRDefault="00D07570" w:rsidP="00D33970">
            <w:pPr>
              <w:rPr>
                <w:rFonts w:cs="Arial"/>
                <w:bCs/>
              </w:rPr>
            </w:pPr>
            <w:r w:rsidRPr="00832A14">
              <w:rPr>
                <w:rFonts w:cs="Arial"/>
                <w:bCs/>
              </w:rPr>
              <w:t>1</w:t>
            </w:r>
            <w:r w:rsidRPr="00832A14">
              <w:rPr>
                <w:rFonts w:cs="Arial"/>
                <w:bCs/>
              </w:rPr>
              <w:br/>
              <w:t>(0.2%)</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366F146B" w14:textId="77777777" w:rsidR="00D07570" w:rsidRPr="00832A14" w:rsidRDefault="00D07570" w:rsidP="00D33970">
            <w:pPr>
              <w:rPr>
                <w:rFonts w:cs="Arial"/>
                <w:bCs/>
              </w:rPr>
            </w:pPr>
            <w:r w:rsidRPr="00832A14">
              <w:rPr>
                <w:rFonts w:cs="Arial"/>
                <w:bCs/>
              </w:rPr>
              <w:t>5</w:t>
            </w:r>
            <w:r w:rsidRPr="00832A14">
              <w:rPr>
                <w:rFonts w:cs="Arial"/>
                <w:bCs/>
              </w:rPr>
              <w:br/>
              <w:t>(1.2%)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5E6F2FED" w14:textId="77777777" w:rsidR="00D07570" w:rsidRPr="00832A14" w:rsidRDefault="00D07570" w:rsidP="00D33970">
            <w:pPr>
              <w:rPr>
                <w:rFonts w:cs="Arial"/>
                <w:bCs/>
              </w:rPr>
            </w:pPr>
            <w:r w:rsidRPr="00832A14">
              <w:rPr>
                <w:rFonts w:cs="Arial"/>
                <w:bCs/>
              </w:rPr>
              <w:t>4</w:t>
            </w:r>
            <w:r w:rsidRPr="00832A14">
              <w:rPr>
                <w:rFonts w:cs="Arial"/>
                <w:bCs/>
              </w:rPr>
              <w:br/>
              <w:t>(1.0%)</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A8E75E1" w14:textId="77777777" w:rsidR="00D07570" w:rsidRPr="00832A14" w:rsidRDefault="00D07570" w:rsidP="00D33970">
            <w:pPr>
              <w:rPr>
                <w:rFonts w:cs="Arial"/>
                <w:bCs/>
              </w:rPr>
            </w:pPr>
            <w:r w:rsidRPr="00832A14">
              <w:rPr>
                <w:rFonts w:cs="Arial"/>
                <w:bCs/>
              </w:rPr>
              <w:t>1</w:t>
            </w:r>
            <w:r w:rsidRPr="00832A14">
              <w:rPr>
                <w:rFonts w:cs="Arial"/>
                <w:bCs/>
              </w:rPr>
              <w:br/>
              <w:t>(0.2%)</w:t>
            </w:r>
          </w:p>
        </w:tc>
      </w:tr>
      <w:tr w:rsidR="00D07570" w:rsidRPr="00832A14" w14:paraId="00CC5145" w14:textId="77777777" w:rsidTr="00D33970">
        <w:trPr>
          <w:cantSplit/>
          <w:tblHeader/>
        </w:trPr>
        <w:tc>
          <w:tcPr>
            <w:tcW w:w="2204" w:type="dxa"/>
            <w:vAlign w:val="center"/>
          </w:tcPr>
          <w:p w14:paraId="0A43B619" w14:textId="77777777" w:rsidR="00D07570" w:rsidRPr="00832A14" w:rsidRDefault="00D07570" w:rsidP="00D33970">
            <w:pPr>
              <w:rPr>
                <w:rFonts w:cs="Arial"/>
                <w:b/>
                <w:bCs/>
              </w:rPr>
            </w:pPr>
            <w:r w:rsidRPr="00832A14">
              <w:rPr>
                <w:rFonts w:cs="Arial"/>
                <w:b/>
                <w:bCs/>
              </w:rPr>
              <w:t>Pacific Islander</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62AD9DBE" w14:textId="77777777" w:rsidR="00D07570" w:rsidRPr="00832A14" w:rsidRDefault="00D07570" w:rsidP="00D33970">
            <w:pPr>
              <w:rPr>
                <w:rFonts w:cs="Arial"/>
                <w:bCs/>
              </w:rPr>
            </w:pPr>
            <w:r w:rsidRPr="00832A14">
              <w:rPr>
                <w:rFonts w:cs="Arial"/>
                <w:bCs/>
              </w:rPr>
              <w:t>14</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398978DC" w14:textId="77777777" w:rsidR="00D07570" w:rsidRPr="00832A14" w:rsidRDefault="00D07570" w:rsidP="00D33970">
            <w:pPr>
              <w:rPr>
                <w:rFonts w:cs="Arial"/>
                <w:bCs/>
              </w:rPr>
            </w:pPr>
            <w:r w:rsidRPr="00832A14">
              <w:rPr>
                <w:rFonts w:cs="Arial"/>
                <w:bCs/>
              </w:rPr>
              <w:t>0</w:t>
            </w:r>
            <w:r w:rsidRPr="00832A14">
              <w:rPr>
                <w:rFonts w:cs="Arial"/>
                <w:bCs/>
              </w:rPr>
              <w:br/>
              <w:t>(0.0%)</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9EE6CE8" w14:textId="77777777" w:rsidR="00D07570" w:rsidRPr="00832A14" w:rsidRDefault="00D07570" w:rsidP="00D33970">
            <w:pPr>
              <w:rPr>
                <w:rFonts w:cs="Arial"/>
                <w:bCs/>
              </w:rPr>
            </w:pPr>
            <w:r w:rsidRPr="00832A14">
              <w:rPr>
                <w:rFonts w:cs="Arial"/>
                <w:bCs/>
              </w:rPr>
              <w:t>2</w:t>
            </w:r>
            <w:r w:rsidRPr="00832A14">
              <w:rPr>
                <w:rFonts w:cs="Arial"/>
                <w:bCs/>
              </w:rPr>
              <w:br/>
              <w:t>(0.5%)</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7AD4EA14" w14:textId="77777777" w:rsidR="00D07570" w:rsidRPr="00832A14" w:rsidRDefault="00D07570" w:rsidP="00D33970">
            <w:pPr>
              <w:rPr>
                <w:rFonts w:cs="Arial"/>
                <w:bCs/>
              </w:rPr>
            </w:pPr>
            <w:r w:rsidRPr="00832A14">
              <w:rPr>
                <w:rFonts w:cs="Arial"/>
                <w:bCs/>
              </w:rPr>
              <w:t>8</w:t>
            </w:r>
            <w:r w:rsidRPr="00832A14">
              <w:rPr>
                <w:rFonts w:cs="Arial"/>
                <w:bCs/>
              </w:rPr>
              <w:br/>
              <w:t>(1.9%)</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5524ED63" w14:textId="77777777" w:rsidR="00D07570" w:rsidRPr="00832A14" w:rsidRDefault="00D07570" w:rsidP="00D33970">
            <w:pPr>
              <w:rPr>
                <w:rFonts w:cs="Arial"/>
                <w:bCs/>
              </w:rPr>
            </w:pPr>
            <w:r w:rsidRPr="00832A14">
              <w:rPr>
                <w:rFonts w:cs="Arial"/>
                <w:bCs/>
              </w:rPr>
              <w:t>3</w:t>
            </w:r>
            <w:r w:rsidRPr="00832A14">
              <w:rPr>
                <w:rFonts w:cs="Arial"/>
                <w:bCs/>
              </w:rPr>
              <w:br/>
              <w:t>(0.7%)</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04B3CD01" w14:textId="77777777" w:rsidR="00D07570" w:rsidRPr="00832A14" w:rsidRDefault="00D07570" w:rsidP="00D33970">
            <w:pPr>
              <w:rPr>
                <w:rFonts w:cs="Arial"/>
                <w:bCs/>
              </w:rPr>
            </w:pPr>
            <w:r w:rsidRPr="00832A14">
              <w:rPr>
                <w:rFonts w:cs="Arial"/>
                <w:bCs/>
              </w:rPr>
              <w:t>1</w:t>
            </w:r>
            <w:r w:rsidRPr="00832A14">
              <w:rPr>
                <w:rFonts w:cs="Arial"/>
                <w:bCs/>
              </w:rPr>
              <w:br/>
              <w:t>(0.2%)</w:t>
            </w:r>
          </w:p>
        </w:tc>
      </w:tr>
      <w:tr w:rsidR="00D07570" w:rsidRPr="00832A14" w14:paraId="6FAE6892" w14:textId="77777777" w:rsidTr="00D33970">
        <w:trPr>
          <w:cantSplit/>
          <w:tblHeader/>
        </w:trPr>
        <w:tc>
          <w:tcPr>
            <w:tcW w:w="2204" w:type="dxa"/>
            <w:vAlign w:val="center"/>
          </w:tcPr>
          <w:p w14:paraId="3956767E" w14:textId="77777777" w:rsidR="00D07570" w:rsidRPr="00832A14" w:rsidRDefault="00D07570" w:rsidP="00D33970">
            <w:pPr>
              <w:rPr>
                <w:rFonts w:cs="Arial"/>
                <w:b/>
                <w:bCs/>
              </w:rPr>
            </w:pPr>
            <w:r w:rsidRPr="00832A14">
              <w:rPr>
                <w:rFonts w:cs="Arial"/>
                <w:b/>
                <w:bCs/>
              </w:rPr>
              <w:t>Two or More Races</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450CA2FB" w14:textId="77777777" w:rsidR="00D07570" w:rsidRPr="00832A14" w:rsidRDefault="00D07570" w:rsidP="00D33970">
            <w:pPr>
              <w:rPr>
                <w:rFonts w:cs="Arial"/>
                <w:bCs/>
              </w:rPr>
            </w:pPr>
            <w:r w:rsidRPr="00832A14">
              <w:rPr>
                <w:rFonts w:cs="Arial"/>
                <w:bCs/>
              </w:rPr>
              <w:t>132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0D54902" w14:textId="77777777" w:rsidR="00D07570" w:rsidRPr="00832A14" w:rsidRDefault="00D07570" w:rsidP="00D33970">
            <w:pPr>
              <w:rPr>
                <w:rFonts w:cs="Arial"/>
                <w:bCs/>
              </w:rPr>
            </w:pPr>
            <w:r w:rsidRPr="00832A14">
              <w:rPr>
                <w:rFonts w:cs="Arial"/>
                <w:bCs/>
              </w:rPr>
              <w:t>1</w:t>
            </w:r>
            <w:r w:rsidRPr="00832A14">
              <w:rPr>
                <w:rFonts w:cs="Arial"/>
                <w:bCs/>
              </w:rPr>
              <w:br/>
              <w:t>(0.2%)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15E92B0" w14:textId="77777777" w:rsidR="00D07570" w:rsidRPr="00832A14" w:rsidRDefault="00D07570" w:rsidP="00D33970">
            <w:pPr>
              <w:rPr>
                <w:rFonts w:cs="Arial"/>
                <w:bCs/>
              </w:rPr>
            </w:pPr>
            <w:r w:rsidRPr="00832A14">
              <w:rPr>
                <w:rFonts w:cs="Arial"/>
                <w:bCs/>
              </w:rPr>
              <w:t>3</w:t>
            </w:r>
            <w:r w:rsidRPr="00832A14">
              <w:rPr>
                <w:rFonts w:cs="Arial"/>
                <w:bCs/>
              </w:rPr>
              <w:br/>
              <w:t>(0.7%)</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042E564A" w14:textId="77777777" w:rsidR="00D07570" w:rsidRPr="00832A14" w:rsidRDefault="00D07570" w:rsidP="00D33970">
            <w:pPr>
              <w:rPr>
                <w:rFonts w:cs="Arial"/>
                <w:bCs/>
              </w:rPr>
            </w:pPr>
            <w:r w:rsidRPr="00832A14">
              <w:rPr>
                <w:rFonts w:cs="Arial"/>
                <w:bCs/>
              </w:rPr>
              <w:t>20</w:t>
            </w:r>
            <w:r w:rsidRPr="00832A14">
              <w:rPr>
                <w:rFonts w:cs="Arial"/>
                <w:bCs/>
              </w:rPr>
              <w:br/>
              <w:t>(4.9%)</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00B0FB07" w14:textId="77777777" w:rsidR="00D07570" w:rsidRPr="00832A14" w:rsidRDefault="00D07570" w:rsidP="00D33970">
            <w:pPr>
              <w:rPr>
                <w:rFonts w:cs="Arial"/>
                <w:bCs/>
              </w:rPr>
            </w:pPr>
            <w:r w:rsidRPr="00832A14">
              <w:rPr>
                <w:rFonts w:cs="Arial"/>
                <w:bCs/>
              </w:rPr>
              <w:t>42</w:t>
            </w:r>
            <w:r w:rsidRPr="00832A14">
              <w:rPr>
                <w:rFonts w:cs="Arial"/>
                <w:bCs/>
              </w:rPr>
              <w:br/>
              <w:t>(10.2%)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209ADA1E" w14:textId="77777777" w:rsidR="00D07570" w:rsidRPr="00832A14" w:rsidRDefault="00D07570" w:rsidP="00D33970">
            <w:pPr>
              <w:rPr>
                <w:rFonts w:cs="Arial"/>
                <w:bCs/>
              </w:rPr>
            </w:pPr>
            <w:r w:rsidRPr="00832A14">
              <w:rPr>
                <w:rFonts w:cs="Arial"/>
                <w:bCs/>
              </w:rPr>
              <w:t>66</w:t>
            </w:r>
            <w:r w:rsidRPr="00832A14">
              <w:rPr>
                <w:rFonts w:cs="Arial"/>
                <w:bCs/>
              </w:rPr>
              <w:br/>
              <w:t>(16.0%)</w:t>
            </w:r>
          </w:p>
        </w:tc>
      </w:tr>
      <w:tr w:rsidR="00D07570" w:rsidRPr="00832A14" w14:paraId="288E9920" w14:textId="77777777" w:rsidTr="00D33970">
        <w:trPr>
          <w:cantSplit/>
          <w:tblHeader/>
        </w:trPr>
        <w:tc>
          <w:tcPr>
            <w:tcW w:w="2204" w:type="dxa"/>
            <w:vAlign w:val="center"/>
          </w:tcPr>
          <w:p w14:paraId="10EE8CCF" w14:textId="77777777" w:rsidR="00D07570" w:rsidRPr="00832A14" w:rsidRDefault="00D07570" w:rsidP="00D33970">
            <w:pPr>
              <w:rPr>
                <w:rFonts w:cs="Arial"/>
                <w:b/>
                <w:bCs/>
              </w:rPr>
            </w:pPr>
            <w:r w:rsidRPr="00832A14">
              <w:rPr>
                <w:rFonts w:cs="Arial"/>
                <w:b/>
                <w:bCs/>
              </w:rPr>
              <w:t>White</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2A9CA250" w14:textId="77777777" w:rsidR="00D07570" w:rsidRPr="00832A14" w:rsidRDefault="00D07570" w:rsidP="00D33970">
            <w:pPr>
              <w:rPr>
                <w:rFonts w:cs="Arial"/>
                <w:bCs/>
              </w:rPr>
            </w:pPr>
            <w:r w:rsidRPr="00832A14">
              <w:rPr>
                <w:rFonts w:cs="Arial"/>
                <w:bCs/>
              </w:rPr>
              <w:t>314</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560BAAFB" w14:textId="77777777" w:rsidR="00D07570" w:rsidRPr="00832A14" w:rsidRDefault="00D07570" w:rsidP="00D33970">
            <w:pPr>
              <w:rPr>
                <w:rFonts w:cs="Arial"/>
                <w:bCs/>
              </w:rPr>
            </w:pPr>
            <w:r w:rsidRPr="00832A14">
              <w:rPr>
                <w:rFonts w:cs="Arial"/>
                <w:bCs/>
              </w:rPr>
              <w:t>6</w:t>
            </w:r>
            <w:r w:rsidRPr="00832A14">
              <w:rPr>
                <w:rFonts w:cs="Arial"/>
                <w:bCs/>
              </w:rPr>
              <w:br/>
              <w:t>(1.5%)</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8AB49CF" w14:textId="77777777" w:rsidR="00D07570" w:rsidRPr="00832A14" w:rsidRDefault="00D07570" w:rsidP="00D33970">
            <w:pPr>
              <w:rPr>
                <w:rFonts w:cs="Arial"/>
                <w:bCs/>
              </w:rPr>
            </w:pPr>
            <w:r w:rsidRPr="00832A14">
              <w:rPr>
                <w:rFonts w:cs="Arial"/>
                <w:bCs/>
              </w:rPr>
              <w:t>8</w:t>
            </w:r>
            <w:r w:rsidRPr="00832A14">
              <w:rPr>
                <w:rFonts w:cs="Arial"/>
                <w:bCs/>
              </w:rPr>
              <w:br/>
              <w:t>(1.9%)</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7E3B4FE1" w14:textId="77777777" w:rsidR="00D07570" w:rsidRPr="00832A14" w:rsidRDefault="00D07570" w:rsidP="00D33970">
            <w:pPr>
              <w:rPr>
                <w:rFonts w:cs="Arial"/>
                <w:bCs/>
              </w:rPr>
            </w:pPr>
            <w:r w:rsidRPr="00832A14">
              <w:rPr>
                <w:rFonts w:cs="Arial"/>
                <w:bCs/>
              </w:rPr>
              <w:t>73</w:t>
            </w:r>
            <w:r w:rsidRPr="00832A14">
              <w:rPr>
                <w:rFonts w:cs="Arial"/>
                <w:bCs/>
              </w:rPr>
              <w:br/>
              <w:t>(17.7%)</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44746818" w14:textId="77777777" w:rsidR="00D07570" w:rsidRPr="00832A14" w:rsidRDefault="00D07570" w:rsidP="00D33970">
            <w:pPr>
              <w:rPr>
                <w:rFonts w:cs="Arial"/>
                <w:bCs/>
              </w:rPr>
            </w:pPr>
            <w:r w:rsidRPr="00832A14">
              <w:rPr>
                <w:rFonts w:cs="Arial"/>
                <w:bCs/>
              </w:rPr>
              <w:t>112</w:t>
            </w:r>
            <w:r w:rsidRPr="00832A14">
              <w:rPr>
                <w:rFonts w:cs="Arial"/>
                <w:bCs/>
              </w:rPr>
              <w:br/>
              <w:t>(27.2%)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40CA3636" w14:textId="77777777" w:rsidR="00D07570" w:rsidRPr="00832A14" w:rsidRDefault="00D07570" w:rsidP="00D33970">
            <w:pPr>
              <w:rPr>
                <w:rFonts w:cs="Arial"/>
                <w:bCs/>
              </w:rPr>
            </w:pPr>
            <w:r w:rsidRPr="00832A14">
              <w:rPr>
                <w:rFonts w:cs="Arial"/>
                <w:bCs/>
              </w:rPr>
              <w:t>115</w:t>
            </w:r>
            <w:r w:rsidRPr="00832A14">
              <w:rPr>
                <w:rFonts w:cs="Arial"/>
                <w:bCs/>
              </w:rPr>
              <w:br/>
              <w:t>(27.9%)</w:t>
            </w:r>
          </w:p>
        </w:tc>
      </w:tr>
      <w:tr w:rsidR="00D07570" w:rsidRPr="00832A14" w14:paraId="005B3863" w14:textId="77777777" w:rsidTr="00D33970">
        <w:trPr>
          <w:cantSplit/>
          <w:tblHeader/>
        </w:trPr>
        <w:tc>
          <w:tcPr>
            <w:tcW w:w="2204" w:type="dxa"/>
            <w:vAlign w:val="center"/>
          </w:tcPr>
          <w:p w14:paraId="01951C7F" w14:textId="77777777" w:rsidR="00D07570" w:rsidRPr="00832A14" w:rsidRDefault="00D07570" w:rsidP="00D33970">
            <w:pPr>
              <w:rPr>
                <w:rFonts w:cs="Arial"/>
                <w:b/>
                <w:bCs/>
              </w:rPr>
            </w:pPr>
            <w:r w:rsidRPr="00832A14">
              <w:rPr>
                <w:rFonts w:cs="Arial"/>
                <w:b/>
                <w:bCs/>
              </w:rPr>
              <w:t>Socioeconomically Disadvantaged</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5072ECA2" w14:textId="77777777" w:rsidR="00D07570" w:rsidRPr="00832A14" w:rsidRDefault="00D07570" w:rsidP="00D33970">
            <w:pPr>
              <w:rPr>
                <w:rFonts w:cs="Arial"/>
                <w:bCs/>
              </w:rPr>
            </w:pPr>
            <w:r w:rsidRPr="00832A14">
              <w:rPr>
                <w:rFonts w:cs="Arial"/>
                <w:bCs/>
              </w:rPr>
              <w:t>404</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3ECDB0B" w14:textId="77777777" w:rsidR="00D07570" w:rsidRPr="00832A14" w:rsidRDefault="00D07570" w:rsidP="00D33970">
            <w:pPr>
              <w:rPr>
                <w:rFonts w:cs="Arial"/>
                <w:bCs/>
              </w:rPr>
            </w:pPr>
            <w:r w:rsidRPr="00832A14">
              <w:rPr>
                <w:rFonts w:cs="Arial"/>
                <w:bCs/>
              </w:rPr>
              <w:t>22</w:t>
            </w:r>
            <w:r w:rsidRPr="00832A14">
              <w:rPr>
                <w:rFonts w:cs="Arial"/>
                <w:bCs/>
              </w:rPr>
              <w:br/>
              <w:t>(5.3%)</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09C1249" w14:textId="77777777" w:rsidR="00D07570" w:rsidRPr="00832A14" w:rsidRDefault="00D07570" w:rsidP="00D33970">
            <w:pPr>
              <w:rPr>
                <w:rFonts w:cs="Arial"/>
                <w:bCs/>
              </w:rPr>
            </w:pPr>
            <w:r w:rsidRPr="00832A14">
              <w:rPr>
                <w:rFonts w:cs="Arial"/>
                <w:bCs/>
              </w:rPr>
              <w:t>23</w:t>
            </w:r>
            <w:r w:rsidRPr="00832A14">
              <w:rPr>
                <w:rFonts w:cs="Arial"/>
                <w:bCs/>
              </w:rPr>
              <w:br/>
              <w:t>(5.6%)</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4E763377" w14:textId="77777777" w:rsidR="00D07570" w:rsidRPr="00832A14" w:rsidRDefault="00D07570" w:rsidP="00D33970">
            <w:pPr>
              <w:rPr>
                <w:rFonts w:cs="Arial"/>
                <w:bCs/>
              </w:rPr>
            </w:pPr>
            <w:r w:rsidRPr="00832A14">
              <w:rPr>
                <w:rFonts w:cs="Arial"/>
                <w:bCs/>
              </w:rPr>
              <w:t>155</w:t>
            </w:r>
            <w:r w:rsidRPr="00832A14">
              <w:rPr>
                <w:rFonts w:cs="Arial"/>
                <w:bCs/>
              </w:rPr>
              <w:br/>
              <w:t>(37.6%)</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27A137DF" w14:textId="77777777" w:rsidR="00D07570" w:rsidRPr="00832A14" w:rsidRDefault="00D07570" w:rsidP="00D33970">
            <w:pPr>
              <w:rPr>
                <w:rFonts w:cs="Arial"/>
                <w:bCs/>
              </w:rPr>
            </w:pPr>
            <w:r w:rsidRPr="00832A14">
              <w:rPr>
                <w:rFonts w:cs="Arial"/>
                <w:bCs/>
              </w:rPr>
              <w:t>140  </w:t>
            </w:r>
            <w:r w:rsidRPr="00832A14">
              <w:rPr>
                <w:rFonts w:cs="Arial"/>
                <w:bCs/>
              </w:rPr>
              <w:br/>
              <w:t>(34.0%)</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EE91F1B" w14:textId="77777777" w:rsidR="00D07570" w:rsidRPr="00832A14" w:rsidRDefault="00D07570" w:rsidP="00D33970">
            <w:pPr>
              <w:rPr>
                <w:rFonts w:cs="Arial"/>
                <w:bCs/>
              </w:rPr>
            </w:pPr>
            <w:r w:rsidRPr="00832A14">
              <w:rPr>
                <w:rFonts w:cs="Arial"/>
                <w:bCs/>
              </w:rPr>
              <w:t>64</w:t>
            </w:r>
            <w:r w:rsidRPr="00832A14">
              <w:rPr>
                <w:rFonts w:cs="Arial"/>
                <w:bCs/>
              </w:rPr>
              <w:br/>
              <w:t>(15.5%)</w:t>
            </w:r>
          </w:p>
        </w:tc>
      </w:tr>
      <w:tr w:rsidR="00D07570" w:rsidRPr="00832A14" w14:paraId="6B44E8E5" w14:textId="77777777" w:rsidTr="00D33970">
        <w:trPr>
          <w:cantSplit/>
          <w:tblHeader/>
        </w:trPr>
        <w:tc>
          <w:tcPr>
            <w:tcW w:w="2204" w:type="dxa"/>
            <w:vAlign w:val="center"/>
          </w:tcPr>
          <w:p w14:paraId="468EDEE5" w14:textId="77777777" w:rsidR="00D07570" w:rsidRPr="00832A14" w:rsidRDefault="00D07570" w:rsidP="00D33970">
            <w:pPr>
              <w:rPr>
                <w:rFonts w:cs="Arial"/>
                <w:b/>
                <w:bCs/>
              </w:rPr>
            </w:pPr>
            <w:r w:rsidRPr="00832A14">
              <w:rPr>
                <w:rFonts w:cs="Arial"/>
                <w:b/>
                <w:bCs/>
              </w:rPr>
              <w:t>English learners</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7209C21E" w14:textId="77777777" w:rsidR="00D07570" w:rsidRPr="00832A14" w:rsidRDefault="00D07570" w:rsidP="00D33970">
            <w:pPr>
              <w:rPr>
                <w:rFonts w:cs="Arial"/>
                <w:bCs/>
              </w:rPr>
            </w:pPr>
            <w:r w:rsidRPr="00832A14">
              <w:rPr>
                <w:rFonts w:cs="Arial"/>
                <w:bCs/>
              </w:rPr>
              <w:t>257</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7B68F9B2" w14:textId="77777777" w:rsidR="00D07570" w:rsidRPr="00832A14" w:rsidRDefault="00D07570" w:rsidP="00D33970">
            <w:pPr>
              <w:rPr>
                <w:rFonts w:cs="Arial"/>
                <w:bCs/>
              </w:rPr>
            </w:pPr>
            <w:r w:rsidRPr="00832A14">
              <w:rPr>
                <w:rFonts w:cs="Arial"/>
                <w:bCs/>
              </w:rPr>
              <w:t>31 (7.5%)</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05402B29" w14:textId="77777777" w:rsidR="00D07570" w:rsidRPr="00832A14" w:rsidRDefault="00D07570" w:rsidP="00D33970">
            <w:pPr>
              <w:rPr>
                <w:rFonts w:cs="Arial"/>
                <w:bCs/>
              </w:rPr>
            </w:pPr>
            <w:r w:rsidRPr="00832A14">
              <w:rPr>
                <w:rFonts w:cs="Arial"/>
                <w:bCs/>
              </w:rPr>
              <w:t>76 (18.4%)</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09C4835D" w14:textId="77777777" w:rsidR="00D07570" w:rsidRPr="00832A14" w:rsidRDefault="00D07570" w:rsidP="00D33970">
            <w:pPr>
              <w:rPr>
                <w:rFonts w:cs="Arial"/>
                <w:bCs/>
              </w:rPr>
            </w:pPr>
            <w:r w:rsidRPr="00832A14">
              <w:rPr>
                <w:rFonts w:cs="Arial"/>
                <w:bCs/>
              </w:rPr>
              <w:t>120 (29.1%)</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52F0347E" w14:textId="77777777" w:rsidR="00D07570" w:rsidRPr="00832A14" w:rsidRDefault="00D07570" w:rsidP="00D33970">
            <w:pPr>
              <w:rPr>
                <w:rFonts w:cs="Arial"/>
                <w:bCs/>
              </w:rPr>
            </w:pPr>
            <w:r w:rsidRPr="00832A14">
              <w:rPr>
                <w:rFonts w:cs="Arial"/>
                <w:bCs/>
              </w:rPr>
              <w:t>21</w:t>
            </w:r>
            <w:r w:rsidRPr="00832A14">
              <w:rPr>
                <w:rFonts w:cs="Arial"/>
                <w:bCs/>
              </w:rPr>
              <w:br/>
              <w:t>(5.1%)</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41A97F8" w14:textId="77777777" w:rsidR="00D07570" w:rsidRPr="00832A14" w:rsidRDefault="00D07570" w:rsidP="00D33970">
            <w:pPr>
              <w:rPr>
                <w:rFonts w:cs="Arial"/>
                <w:bCs/>
              </w:rPr>
            </w:pPr>
            <w:r w:rsidRPr="00832A14">
              <w:rPr>
                <w:rFonts w:cs="Arial"/>
                <w:bCs/>
              </w:rPr>
              <w:t>9</w:t>
            </w:r>
            <w:r w:rsidRPr="00832A14">
              <w:rPr>
                <w:rFonts w:cs="Arial"/>
                <w:bCs/>
              </w:rPr>
              <w:br/>
              <w:t>(2.2%)</w:t>
            </w:r>
          </w:p>
        </w:tc>
      </w:tr>
      <w:tr w:rsidR="00D07570" w:rsidRPr="00832A14" w14:paraId="15E3C400" w14:textId="77777777" w:rsidTr="00D33970">
        <w:trPr>
          <w:cantSplit/>
          <w:tblHeader/>
        </w:trPr>
        <w:tc>
          <w:tcPr>
            <w:tcW w:w="2204" w:type="dxa"/>
            <w:vAlign w:val="center"/>
          </w:tcPr>
          <w:p w14:paraId="4DA7974C" w14:textId="77777777" w:rsidR="00D07570" w:rsidRPr="00832A14" w:rsidRDefault="00D07570" w:rsidP="00D33970">
            <w:pPr>
              <w:rPr>
                <w:rFonts w:cs="Arial"/>
                <w:b/>
                <w:bCs/>
              </w:rPr>
            </w:pPr>
            <w:r w:rsidRPr="00832A14">
              <w:rPr>
                <w:rFonts w:cs="Arial"/>
                <w:b/>
                <w:bCs/>
              </w:rPr>
              <w:t>Students with Disabilities</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31640D0F" w14:textId="77777777" w:rsidR="00D07570" w:rsidRPr="00832A14" w:rsidRDefault="00D07570" w:rsidP="00D33970">
            <w:pPr>
              <w:rPr>
                <w:rFonts w:cs="Arial"/>
                <w:bCs/>
              </w:rPr>
            </w:pPr>
            <w:r w:rsidRPr="00832A14">
              <w:rPr>
                <w:rFonts w:cs="Arial"/>
                <w:bCs/>
              </w:rPr>
              <w:t>287</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655D91B" w14:textId="77777777" w:rsidR="00D07570" w:rsidRPr="00832A14" w:rsidRDefault="00D07570" w:rsidP="00D33970">
            <w:pPr>
              <w:rPr>
                <w:rFonts w:cs="Arial"/>
                <w:bCs/>
              </w:rPr>
            </w:pPr>
            <w:r w:rsidRPr="00832A14">
              <w:rPr>
                <w:rFonts w:cs="Arial"/>
                <w:bCs/>
              </w:rPr>
              <w:t>43 (10.4%)</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0676C6CA" w14:textId="77777777" w:rsidR="00D07570" w:rsidRPr="00832A14" w:rsidRDefault="00D07570" w:rsidP="00D33970">
            <w:pPr>
              <w:rPr>
                <w:rFonts w:cs="Arial"/>
                <w:bCs/>
              </w:rPr>
            </w:pPr>
            <w:r w:rsidRPr="00832A14">
              <w:rPr>
                <w:rFonts w:cs="Arial"/>
                <w:bCs/>
              </w:rPr>
              <w:t>118 (28.6%)</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15B4EF07" w14:textId="77777777" w:rsidR="00D07570" w:rsidRPr="00832A14" w:rsidRDefault="00D07570" w:rsidP="00D33970">
            <w:pPr>
              <w:rPr>
                <w:rFonts w:cs="Arial"/>
                <w:bCs/>
              </w:rPr>
            </w:pPr>
            <w:r w:rsidRPr="00832A14">
              <w:rPr>
                <w:rFonts w:cs="Arial"/>
                <w:bCs/>
              </w:rPr>
              <w:t>109 (26.5%)</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5942A97F" w14:textId="77777777" w:rsidR="00D07570" w:rsidRPr="00832A14" w:rsidRDefault="00D07570" w:rsidP="00D33970">
            <w:pPr>
              <w:rPr>
                <w:rFonts w:cs="Arial"/>
                <w:bCs/>
              </w:rPr>
            </w:pPr>
            <w:r w:rsidRPr="00832A14">
              <w:rPr>
                <w:rFonts w:cs="Arial"/>
                <w:bCs/>
              </w:rPr>
              <w:t>15</w:t>
            </w:r>
            <w:r w:rsidRPr="00832A14">
              <w:rPr>
                <w:rFonts w:cs="Arial"/>
                <w:bCs/>
              </w:rPr>
              <w:br/>
              <w:t>(3.6%)</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6D6D51B0" w14:textId="77777777" w:rsidR="00D07570" w:rsidRPr="00832A14" w:rsidRDefault="00D07570" w:rsidP="00D33970">
            <w:pPr>
              <w:rPr>
                <w:rFonts w:cs="Arial"/>
                <w:bCs/>
              </w:rPr>
            </w:pPr>
            <w:r w:rsidRPr="00832A14">
              <w:rPr>
                <w:rFonts w:cs="Arial"/>
                <w:bCs/>
              </w:rPr>
              <w:br/>
              <w:t>(0.5%)</w:t>
            </w:r>
          </w:p>
        </w:tc>
      </w:tr>
      <w:tr w:rsidR="00D07570" w:rsidRPr="00832A14" w14:paraId="43B351A7" w14:textId="77777777" w:rsidTr="00D33970">
        <w:trPr>
          <w:cantSplit/>
          <w:tblHeader/>
        </w:trPr>
        <w:tc>
          <w:tcPr>
            <w:tcW w:w="2204" w:type="dxa"/>
            <w:vAlign w:val="center"/>
          </w:tcPr>
          <w:p w14:paraId="5DE2FF9A" w14:textId="77777777" w:rsidR="00D07570" w:rsidRPr="00832A14" w:rsidRDefault="00D07570" w:rsidP="00D33970">
            <w:pPr>
              <w:rPr>
                <w:rFonts w:cs="Arial"/>
                <w:b/>
                <w:bCs/>
              </w:rPr>
            </w:pPr>
            <w:r w:rsidRPr="00832A14">
              <w:rPr>
                <w:rFonts w:cs="Arial"/>
                <w:b/>
                <w:bCs/>
              </w:rPr>
              <w:t>Foster</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68749B59" w14:textId="77777777" w:rsidR="00D07570" w:rsidRPr="00832A14" w:rsidRDefault="00D07570" w:rsidP="00D33970">
            <w:pPr>
              <w:rPr>
                <w:rFonts w:cs="Arial"/>
                <w:bCs/>
              </w:rPr>
            </w:pPr>
            <w:r w:rsidRPr="00832A14">
              <w:rPr>
                <w:rFonts w:cs="Arial"/>
                <w:bCs/>
              </w:rPr>
              <w:t>94</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5C788E74" w14:textId="77777777" w:rsidR="00D07570" w:rsidRPr="00832A14" w:rsidRDefault="00D07570" w:rsidP="00D33970">
            <w:pPr>
              <w:rPr>
                <w:rFonts w:cs="Arial"/>
                <w:bCs/>
              </w:rPr>
            </w:pPr>
            <w:r w:rsidRPr="00832A14">
              <w:rPr>
                <w:rFonts w:cs="Arial"/>
                <w:bCs/>
              </w:rPr>
              <w:t>42 (10.2%)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7FDF247" w14:textId="77777777" w:rsidR="00D07570" w:rsidRPr="00832A14" w:rsidRDefault="00D07570" w:rsidP="00D33970">
            <w:pPr>
              <w:rPr>
                <w:rFonts w:cs="Arial"/>
                <w:bCs/>
              </w:rPr>
            </w:pPr>
            <w:r w:rsidRPr="00832A14">
              <w:rPr>
                <w:rFonts w:cs="Arial"/>
                <w:bCs/>
              </w:rPr>
              <w:t>31</w:t>
            </w:r>
            <w:r w:rsidRPr="00832A14">
              <w:rPr>
                <w:rFonts w:cs="Arial"/>
                <w:bCs/>
              </w:rPr>
              <w:br/>
              <w:t>(7.5%)</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0444441F" w14:textId="77777777" w:rsidR="00D07570" w:rsidRPr="00832A14" w:rsidRDefault="00D07570" w:rsidP="00D33970">
            <w:pPr>
              <w:rPr>
                <w:rFonts w:cs="Arial"/>
                <w:bCs/>
              </w:rPr>
            </w:pPr>
            <w:r w:rsidRPr="00832A14">
              <w:rPr>
                <w:rFonts w:cs="Arial"/>
                <w:bCs/>
              </w:rPr>
              <w:t>18</w:t>
            </w:r>
            <w:r w:rsidRPr="00832A14">
              <w:rPr>
                <w:rFonts w:cs="Arial"/>
                <w:bCs/>
              </w:rPr>
              <w:br/>
              <w:t>(4.4%)</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49F600D3" w14:textId="77777777" w:rsidR="00D07570" w:rsidRPr="00832A14" w:rsidRDefault="00D07570" w:rsidP="00D33970">
            <w:pPr>
              <w:rPr>
                <w:rFonts w:cs="Arial"/>
                <w:bCs/>
              </w:rPr>
            </w:pPr>
            <w:r w:rsidRPr="00832A14">
              <w:rPr>
                <w:rFonts w:cs="Arial"/>
                <w:bCs/>
              </w:rPr>
              <w:t>1</w:t>
            </w:r>
            <w:r w:rsidRPr="00832A14">
              <w:rPr>
                <w:rFonts w:cs="Arial"/>
                <w:bCs/>
              </w:rPr>
              <w:br/>
              <w:t>(0.2%)</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7D8A74E4" w14:textId="77777777" w:rsidR="00D07570" w:rsidRPr="00832A14" w:rsidRDefault="00D07570" w:rsidP="00D33970">
            <w:pPr>
              <w:rPr>
                <w:rFonts w:cs="Arial"/>
                <w:bCs/>
              </w:rPr>
            </w:pPr>
            <w:r w:rsidRPr="00832A14">
              <w:rPr>
                <w:rFonts w:cs="Arial"/>
                <w:bCs/>
              </w:rPr>
              <w:t>2</w:t>
            </w:r>
            <w:r w:rsidRPr="00832A14">
              <w:rPr>
                <w:rFonts w:cs="Arial"/>
                <w:bCs/>
              </w:rPr>
              <w:br/>
              <w:t>(0.5%)</w:t>
            </w:r>
          </w:p>
        </w:tc>
      </w:tr>
      <w:tr w:rsidR="00D07570" w:rsidRPr="00832A14" w14:paraId="291EBCF8" w14:textId="77777777" w:rsidTr="00D33970">
        <w:trPr>
          <w:cantSplit/>
          <w:tblHeader/>
        </w:trPr>
        <w:tc>
          <w:tcPr>
            <w:tcW w:w="2204" w:type="dxa"/>
            <w:vAlign w:val="center"/>
          </w:tcPr>
          <w:p w14:paraId="51505333" w14:textId="77777777" w:rsidR="00D07570" w:rsidRPr="00832A14" w:rsidRDefault="00D07570" w:rsidP="00D33970">
            <w:pPr>
              <w:rPr>
                <w:rFonts w:cs="Arial"/>
                <w:b/>
                <w:bCs/>
              </w:rPr>
            </w:pPr>
            <w:r w:rsidRPr="00832A14">
              <w:rPr>
                <w:rFonts w:cs="Arial"/>
                <w:b/>
                <w:bCs/>
              </w:rPr>
              <w:t>Homeless</w:t>
            </w:r>
          </w:p>
        </w:tc>
        <w:tc>
          <w:tcPr>
            <w:tcW w:w="1108" w:type="dxa"/>
            <w:tcBorders>
              <w:top w:val="single" w:sz="6" w:space="0" w:color="auto"/>
              <w:left w:val="single" w:sz="6" w:space="0" w:color="auto"/>
              <w:bottom w:val="single" w:sz="6" w:space="0" w:color="auto"/>
              <w:right w:val="single" w:sz="6" w:space="0" w:color="auto"/>
            </w:tcBorders>
            <w:shd w:val="clear" w:color="auto" w:fill="auto"/>
            <w:vAlign w:val="center"/>
          </w:tcPr>
          <w:p w14:paraId="1194BC13" w14:textId="77777777" w:rsidR="00D07570" w:rsidRPr="00832A14" w:rsidRDefault="00D07570" w:rsidP="00D33970">
            <w:pPr>
              <w:rPr>
                <w:rFonts w:cs="Arial"/>
                <w:bCs/>
              </w:rPr>
            </w:pPr>
            <w:r w:rsidRPr="00832A14">
              <w:rPr>
                <w:rFonts w:cs="Arial"/>
                <w:bCs/>
              </w:rPr>
              <w:t>257</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1FFD1A3" w14:textId="77777777" w:rsidR="00D07570" w:rsidRPr="00832A14" w:rsidRDefault="00D07570" w:rsidP="00D33970">
            <w:pPr>
              <w:rPr>
                <w:rFonts w:cs="Arial"/>
                <w:bCs/>
              </w:rPr>
            </w:pPr>
            <w:r w:rsidRPr="00832A14">
              <w:rPr>
                <w:rFonts w:cs="Arial"/>
                <w:bCs/>
              </w:rPr>
              <w:t>51 (12.4%)</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E1A1E8D" w14:textId="77777777" w:rsidR="00D07570" w:rsidRPr="00832A14" w:rsidRDefault="00D07570" w:rsidP="00D33970">
            <w:pPr>
              <w:rPr>
                <w:rFonts w:cs="Arial"/>
                <w:bCs/>
              </w:rPr>
            </w:pPr>
            <w:r w:rsidRPr="00832A14">
              <w:rPr>
                <w:rFonts w:cs="Arial"/>
                <w:bCs/>
              </w:rPr>
              <w:t>68 (16.5%)</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6B12D3DF" w14:textId="77777777" w:rsidR="00D07570" w:rsidRPr="00832A14" w:rsidRDefault="00D07570" w:rsidP="00D33970">
            <w:pPr>
              <w:rPr>
                <w:rFonts w:cs="Arial"/>
                <w:bCs/>
              </w:rPr>
            </w:pPr>
            <w:r w:rsidRPr="00832A14">
              <w:rPr>
                <w:rFonts w:cs="Arial"/>
                <w:bCs/>
              </w:rPr>
              <w:t>103 (25.0%)</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4C570B3F" w14:textId="77777777" w:rsidR="00D07570" w:rsidRPr="00832A14" w:rsidRDefault="00D07570" w:rsidP="00D33970">
            <w:pPr>
              <w:rPr>
                <w:rFonts w:cs="Arial"/>
                <w:bCs/>
              </w:rPr>
            </w:pPr>
            <w:r w:rsidRPr="00832A14">
              <w:rPr>
                <w:rFonts w:cs="Arial"/>
                <w:bCs/>
              </w:rPr>
              <w:t>24</w:t>
            </w:r>
            <w:r w:rsidRPr="00832A14">
              <w:rPr>
                <w:rFonts w:cs="Arial"/>
                <w:bCs/>
              </w:rPr>
              <w:br/>
              <w:t>(5.8%)</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425745D4" w14:textId="77777777" w:rsidR="00D07570" w:rsidRPr="00832A14" w:rsidRDefault="00D07570" w:rsidP="00D33970">
            <w:pPr>
              <w:rPr>
                <w:rFonts w:cs="Arial"/>
                <w:bCs/>
              </w:rPr>
            </w:pPr>
            <w:r w:rsidRPr="00832A14">
              <w:rPr>
                <w:rFonts w:cs="Arial"/>
                <w:bCs/>
              </w:rPr>
              <w:t>11</w:t>
            </w:r>
            <w:r w:rsidRPr="00832A14">
              <w:rPr>
                <w:rFonts w:cs="Arial"/>
                <w:bCs/>
              </w:rPr>
              <w:br/>
              <w:t>(2.7%)</w:t>
            </w:r>
          </w:p>
        </w:tc>
      </w:tr>
    </w:tbl>
    <w:p w14:paraId="1A818BA2" w14:textId="77777777" w:rsidR="00D07570" w:rsidRPr="00832A14" w:rsidRDefault="00D07570" w:rsidP="00DD041A">
      <w:pPr>
        <w:rPr>
          <w:b/>
          <w:bCs/>
        </w:rPr>
      </w:pPr>
    </w:p>
    <w:bookmarkEnd w:id="11"/>
    <w:p w14:paraId="2332B6E4" w14:textId="441527FB" w:rsidR="00F9435F" w:rsidRPr="00832A14" w:rsidRDefault="00F9435F" w:rsidP="00F9435F">
      <w:pPr>
        <w:pStyle w:val="paragraph"/>
        <w:spacing w:before="0" w:beforeAutospacing="0" w:after="240" w:afterAutospacing="0"/>
        <w:textAlignment w:val="baseline"/>
        <w:rPr>
          <w:rFonts w:ascii="Segoe UI" w:hAnsi="Segoe UI" w:cs="Segoe UI"/>
          <w:sz w:val="22"/>
          <w:szCs w:val="18"/>
        </w:rPr>
      </w:pPr>
      <w:r w:rsidRPr="00832A14">
        <w:rPr>
          <w:rStyle w:val="normaltextrun"/>
          <w:rFonts w:ascii="Arial" w:hAnsi="Arial" w:cs="Arial"/>
          <w:color w:val="000000"/>
          <w:szCs w:val="20"/>
        </w:rPr>
        <w:t>*Total = Number of districts with 30 or more students at the district level and student group level; 15 for Foster and Homeless Student Groups.</w:t>
      </w:r>
    </w:p>
    <w:p w14:paraId="4D814B29" w14:textId="7AAB9C06" w:rsidR="00F9435F" w:rsidRPr="00832A14" w:rsidRDefault="00F9435F" w:rsidP="00F9435F">
      <w:pPr>
        <w:pStyle w:val="paragraph"/>
        <w:spacing w:before="0" w:beforeAutospacing="0" w:after="240" w:afterAutospacing="0"/>
        <w:textAlignment w:val="baseline"/>
        <w:rPr>
          <w:rFonts w:ascii="Segoe UI" w:hAnsi="Segoe UI" w:cs="Segoe UI"/>
          <w:sz w:val="18"/>
          <w:szCs w:val="18"/>
        </w:rPr>
      </w:pPr>
      <w:r w:rsidRPr="00832A14">
        <w:rPr>
          <w:rStyle w:val="normaltextrun"/>
          <w:rFonts w:ascii="Arial" w:hAnsi="Arial" w:cs="Arial"/>
          <w:color w:val="000000"/>
          <w:szCs w:val="20"/>
        </w:rPr>
        <w:t>Note: For all percentages calculated above, the total number of districts (412) was used for the denominator.</w:t>
      </w:r>
    </w:p>
    <w:p w14:paraId="07788435" w14:textId="77777777" w:rsidR="006F2F07" w:rsidRPr="00832A14" w:rsidRDefault="006F2F07" w:rsidP="006F2F07">
      <w:pPr>
        <w:pStyle w:val="paragraph"/>
        <w:spacing w:before="0" w:beforeAutospacing="0" w:after="240" w:afterAutospacing="0"/>
        <w:textAlignment w:val="baseline"/>
        <w:rPr>
          <w:rFonts w:ascii="Segoe UI" w:hAnsi="Segoe UI" w:cs="Segoe UI"/>
          <w:sz w:val="20"/>
          <w:szCs w:val="18"/>
        </w:rPr>
        <w:sectPr w:rsidR="006F2F07" w:rsidRPr="00832A14" w:rsidSect="0015330F">
          <w:pgSz w:w="12240" w:h="15840"/>
          <w:pgMar w:top="720" w:right="1440" w:bottom="1440" w:left="1440" w:header="720" w:footer="720" w:gutter="0"/>
          <w:cols w:space="720"/>
          <w:titlePg/>
          <w:docGrid w:linePitch="326"/>
        </w:sectPr>
      </w:pPr>
    </w:p>
    <w:p w14:paraId="1BA88CCE" w14:textId="17486D4B" w:rsidR="00F9435F" w:rsidRPr="00832A14" w:rsidRDefault="006F2F07" w:rsidP="279B5725">
      <w:pPr>
        <w:pStyle w:val="Heading4"/>
        <w:rPr>
          <w:rStyle w:val="normaltextrun"/>
          <w:rFonts w:cs="Arial"/>
          <w:b w:val="0"/>
          <w:i/>
        </w:rPr>
      </w:pPr>
      <w:bookmarkStart w:id="12" w:name="_Hlk121747026"/>
      <w:r w:rsidRPr="00832A14">
        <w:rPr>
          <w:rStyle w:val="normaltextrun"/>
          <w:rFonts w:cs="Arial"/>
        </w:rPr>
        <w:lastRenderedPageBreak/>
        <w:t xml:space="preserve">Table </w:t>
      </w:r>
      <w:r w:rsidR="00F9435F" w:rsidRPr="00832A14">
        <w:rPr>
          <w:rStyle w:val="normaltextrun"/>
          <w:rFonts w:cs="Arial"/>
        </w:rPr>
        <w:t>1</w:t>
      </w:r>
      <w:r w:rsidR="00F52551" w:rsidRPr="00832A14">
        <w:rPr>
          <w:rStyle w:val="normaltextrun"/>
          <w:rFonts w:cs="Arial"/>
        </w:rPr>
        <w:t>3</w:t>
      </w:r>
      <w:r w:rsidRPr="00832A14">
        <w:rPr>
          <w:rStyle w:val="normaltextrun"/>
          <w:rFonts w:cs="Arial"/>
        </w:rPr>
        <w:t xml:space="preserve">: </w:t>
      </w:r>
      <w:r w:rsidR="00545BD3" w:rsidRPr="00832A14">
        <w:rPr>
          <w:rStyle w:val="normaltextrun"/>
          <w:rFonts w:cs="Arial"/>
        </w:rPr>
        <w:t xml:space="preserve">LCFF </w:t>
      </w:r>
      <w:r w:rsidRPr="00832A14">
        <w:rPr>
          <w:rStyle w:val="normaltextrun"/>
          <w:rFonts w:cs="Arial"/>
        </w:rPr>
        <w:t xml:space="preserve">Priority </w:t>
      </w:r>
      <w:r w:rsidR="00545BD3" w:rsidRPr="00832A14">
        <w:rPr>
          <w:rStyle w:val="normaltextrun"/>
          <w:rFonts w:cs="Arial"/>
        </w:rPr>
        <w:t xml:space="preserve">Area </w:t>
      </w:r>
      <w:r w:rsidR="00F9435F" w:rsidRPr="00832A14">
        <w:rPr>
          <w:rStyle w:val="normaltextrun"/>
          <w:rFonts w:cs="Arial"/>
        </w:rPr>
        <w:t>6</w:t>
      </w:r>
      <w:r w:rsidRPr="00832A14">
        <w:rPr>
          <w:rStyle w:val="normaltextrun"/>
          <w:rFonts w:cs="Arial"/>
        </w:rPr>
        <w:t xml:space="preserve">: </w:t>
      </w:r>
      <w:r w:rsidR="00F9435F" w:rsidRPr="00832A14">
        <w:rPr>
          <w:rStyle w:val="normaltextrun"/>
          <w:rFonts w:cs="Arial"/>
        </w:rPr>
        <w:t>School Climate</w:t>
      </w:r>
    </w:p>
    <w:p w14:paraId="35749F40" w14:textId="4A7DC825" w:rsidR="006F2F07" w:rsidRPr="00832A14" w:rsidRDefault="00F9435F" w:rsidP="00D07570">
      <w:pPr>
        <w:pStyle w:val="Heading4"/>
        <w:spacing w:after="0"/>
        <w:rPr>
          <w:rStyle w:val="normaltextrun"/>
          <w:rFonts w:cs="Arial"/>
        </w:rPr>
      </w:pPr>
      <w:r w:rsidRPr="00832A14">
        <w:rPr>
          <w:rStyle w:val="normaltextrun"/>
          <w:rFonts w:cs="Arial"/>
        </w:rPr>
        <w:t>Suspension</w:t>
      </w:r>
      <w:r w:rsidR="006F2F07" w:rsidRPr="00832A14">
        <w:rPr>
          <w:rStyle w:val="normaltextrun"/>
          <w:rFonts w:cs="Arial"/>
        </w:rPr>
        <w:t xml:space="preserve"> Indicator District Student Group Results</w:t>
      </w:r>
    </w:p>
    <w:tbl>
      <w:tblPr>
        <w:tblStyle w:val="TableGrid"/>
        <w:tblW w:w="9350" w:type="dxa"/>
        <w:tblLook w:val="04A0" w:firstRow="1" w:lastRow="0" w:firstColumn="1" w:lastColumn="0" w:noHBand="0" w:noVBand="1"/>
        <w:tblCaption w:val="Table 13: LCFF Priority Area 6: School Climate. Suspension Indicator District Student Group Results"/>
        <w:tblDescription w:val="Table 13: LCFF Priority Area 6: School Climate. Suspension Indicator District Student Group Results. School Climate. Suspension Indicator District Student Group Results"/>
      </w:tblPr>
      <w:tblGrid>
        <w:gridCol w:w="2475"/>
        <w:gridCol w:w="979"/>
        <w:gridCol w:w="1168"/>
        <w:gridCol w:w="1168"/>
        <w:gridCol w:w="1224"/>
        <w:gridCol w:w="1168"/>
        <w:gridCol w:w="1168"/>
      </w:tblGrid>
      <w:tr w:rsidR="00D07570" w:rsidRPr="00832A14" w14:paraId="1BE3768C" w14:textId="77777777" w:rsidTr="0098621F">
        <w:trPr>
          <w:cantSplit/>
          <w:trHeight w:val="300"/>
          <w:tblHeader/>
        </w:trPr>
        <w:tc>
          <w:tcPr>
            <w:tcW w:w="2475" w:type="dxa"/>
            <w:shd w:val="clear" w:color="auto" w:fill="D9D9D9" w:themeFill="background1" w:themeFillShade="D9"/>
            <w:vAlign w:val="bottom"/>
          </w:tcPr>
          <w:p w14:paraId="4013F376" w14:textId="77777777" w:rsidR="00D07570" w:rsidRPr="00832A14" w:rsidRDefault="00D07570" w:rsidP="00D33970">
            <w:pPr>
              <w:rPr>
                <w:rFonts w:cs="Arial"/>
                <w:b/>
                <w:bCs/>
              </w:rPr>
            </w:pPr>
            <w:r w:rsidRPr="00832A14">
              <w:rPr>
                <w:rFonts w:cs="Arial"/>
                <w:b/>
                <w:bCs/>
              </w:rPr>
              <w:t>Student Groups</w:t>
            </w:r>
          </w:p>
        </w:tc>
        <w:tc>
          <w:tcPr>
            <w:tcW w:w="9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86FDA32" w14:textId="77777777" w:rsidR="00D07570" w:rsidRPr="00832A14" w:rsidRDefault="00D07570" w:rsidP="00D33970">
            <w:pPr>
              <w:rPr>
                <w:rFonts w:cs="Arial"/>
                <w:b/>
                <w:bCs/>
              </w:rPr>
            </w:pPr>
            <w:r w:rsidRPr="00832A14">
              <w:rPr>
                <w:rFonts w:eastAsia="Calibri" w:cs="Arial"/>
                <w:b/>
                <w:bCs/>
              </w:rPr>
              <w:t>Total*</w:t>
            </w:r>
          </w:p>
        </w:tc>
        <w:tc>
          <w:tcPr>
            <w:tcW w:w="11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6129252" w14:textId="77777777" w:rsidR="00D07570" w:rsidRPr="00832A14" w:rsidRDefault="00D07570" w:rsidP="00D33970">
            <w:pPr>
              <w:rPr>
                <w:rFonts w:cs="Arial"/>
                <w:b/>
                <w:bCs/>
              </w:rPr>
            </w:pPr>
            <w:r w:rsidRPr="00832A14">
              <w:rPr>
                <w:rFonts w:eastAsia="Calibri" w:cs="Arial"/>
                <w:b/>
                <w:bCs/>
              </w:rPr>
              <w:t>Very High</w:t>
            </w:r>
          </w:p>
        </w:tc>
        <w:tc>
          <w:tcPr>
            <w:tcW w:w="11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1842BAF" w14:textId="77777777" w:rsidR="00D07570" w:rsidRPr="00832A14" w:rsidRDefault="00D07570" w:rsidP="00D33970">
            <w:pPr>
              <w:rPr>
                <w:rFonts w:cs="Arial"/>
                <w:b/>
                <w:bCs/>
              </w:rPr>
            </w:pPr>
            <w:r w:rsidRPr="00832A14">
              <w:rPr>
                <w:rFonts w:eastAsia="Calibri" w:cs="Arial"/>
                <w:b/>
                <w:bCs/>
              </w:rPr>
              <w:t>High</w:t>
            </w:r>
          </w:p>
        </w:tc>
        <w:tc>
          <w:tcPr>
            <w:tcW w:w="12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68C8E85" w14:textId="77777777" w:rsidR="00D07570" w:rsidRPr="00832A14" w:rsidRDefault="00D07570" w:rsidP="00D33970">
            <w:pPr>
              <w:rPr>
                <w:rFonts w:cs="Arial"/>
                <w:b/>
                <w:bCs/>
              </w:rPr>
            </w:pPr>
            <w:r w:rsidRPr="00832A14">
              <w:rPr>
                <w:rFonts w:eastAsia="Calibri" w:cs="Arial"/>
                <w:b/>
                <w:bCs/>
              </w:rPr>
              <w:t>Medium</w:t>
            </w:r>
          </w:p>
        </w:tc>
        <w:tc>
          <w:tcPr>
            <w:tcW w:w="11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9447C21" w14:textId="77777777" w:rsidR="00D07570" w:rsidRPr="00832A14" w:rsidRDefault="00D07570" w:rsidP="00D33970">
            <w:pPr>
              <w:rPr>
                <w:rFonts w:cs="Arial"/>
                <w:b/>
                <w:bCs/>
              </w:rPr>
            </w:pPr>
            <w:r w:rsidRPr="00832A14">
              <w:rPr>
                <w:rFonts w:eastAsia="Calibri" w:cs="Arial"/>
                <w:b/>
                <w:bCs/>
              </w:rPr>
              <w:t>Low</w:t>
            </w:r>
          </w:p>
        </w:tc>
        <w:tc>
          <w:tcPr>
            <w:tcW w:w="11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35AC27A" w14:textId="77777777" w:rsidR="00D07570" w:rsidRPr="00832A14" w:rsidRDefault="00D07570" w:rsidP="00D33970">
            <w:pPr>
              <w:rPr>
                <w:rFonts w:cs="Arial"/>
                <w:b/>
                <w:bCs/>
              </w:rPr>
            </w:pPr>
            <w:r w:rsidRPr="00832A14">
              <w:rPr>
                <w:rFonts w:eastAsia="Calibri" w:cs="Arial"/>
                <w:b/>
                <w:bCs/>
              </w:rPr>
              <w:t>Very Low</w:t>
            </w:r>
          </w:p>
        </w:tc>
      </w:tr>
      <w:tr w:rsidR="00D07570" w:rsidRPr="00832A14" w14:paraId="77AD5A7D" w14:textId="77777777" w:rsidTr="0098621F">
        <w:trPr>
          <w:cantSplit/>
          <w:trHeight w:val="300"/>
          <w:tblHeader/>
        </w:trPr>
        <w:tc>
          <w:tcPr>
            <w:tcW w:w="2475" w:type="dxa"/>
            <w:vAlign w:val="center"/>
          </w:tcPr>
          <w:p w14:paraId="0047A37E" w14:textId="77777777" w:rsidR="00D07570" w:rsidRPr="00832A14" w:rsidRDefault="00D07570" w:rsidP="00D33970">
            <w:pPr>
              <w:rPr>
                <w:rFonts w:cs="Arial"/>
                <w:b/>
                <w:bCs/>
              </w:rPr>
            </w:pPr>
            <w:r w:rsidRPr="00832A14">
              <w:rPr>
                <w:rFonts w:cs="Arial"/>
                <w:b/>
                <w:bCs/>
              </w:rPr>
              <w:t>African American</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1E1C95B" w14:textId="4CB5F20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 398</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3B9AC080" w14:textId="020B04E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175 </w:t>
            </w:r>
            <w:r w:rsidRPr="00832A14">
              <w:br/>
            </w:r>
            <w:r w:rsidRPr="00832A14">
              <w:rPr>
                <w:rFonts w:eastAsia="Arial" w:cs="Arial"/>
                <w:color w:val="000000" w:themeColor="text1"/>
              </w:rPr>
              <w:t>(18.4%)</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1209B15E" w14:textId="1A46900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129 </w:t>
            </w:r>
            <w:r w:rsidRPr="00832A14">
              <w:br/>
            </w:r>
            <w:r w:rsidRPr="00832A14">
              <w:rPr>
                <w:rFonts w:eastAsia="Arial" w:cs="Arial"/>
                <w:color w:val="000000" w:themeColor="text1"/>
              </w:rPr>
              <w:t>(13.6%)</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5191A882" w14:textId="2529E81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45 </w:t>
            </w:r>
            <w:r w:rsidRPr="00832A14">
              <w:br/>
            </w:r>
            <w:r w:rsidRPr="00832A14">
              <w:rPr>
                <w:rFonts w:eastAsia="Arial" w:cs="Arial"/>
                <w:color w:val="000000" w:themeColor="text1"/>
              </w:rPr>
              <w:t>(4.7%)</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4B319CE" w14:textId="19637E4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26 </w:t>
            </w:r>
            <w:r w:rsidRPr="00832A14">
              <w:br/>
            </w:r>
            <w:r w:rsidRPr="00832A14">
              <w:rPr>
                <w:rFonts w:eastAsia="Arial" w:cs="Arial"/>
                <w:color w:val="000000" w:themeColor="text1"/>
              </w:rPr>
              <w:t>(2.7%)</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C9A8C6C" w14:textId="375DF27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23 </w:t>
            </w:r>
            <w:r w:rsidRPr="00832A14">
              <w:br/>
            </w:r>
            <w:r w:rsidRPr="00832A14">
              <w:rPr>
                <w:rFonts w:eastAsia="Arial" w:cs="Arial"/>
                <w:color w:val="000000" w:themeColor="text1"/>
              </w:rPr>
              <w:t>(2.4%)</w:t>
            </w:r>
          </w:p>
        </w:tc>
      </w:tr>
      <w:tr w:rsidR="00D07570" w:rsidRPr="00832A14" w14:paraId="7B3E255C" w14:textId="77777777" w:rsidTr="0098621F">
        <w:trPr>
          <w:cantSplit/>
          <w:trHeight w:val="300"/>
          <w:tblHeader/>
        </w:trPr>
        <w:tc>
          <w:tcPr>
            <w:tcW w:w="2475" w:type="dxa"/>
            <w:vAlign w:val="center"/>
          </w:tcPr>
          <w:p w14:paraId="50756DD6" w14:textId="77777777" w:rsidR="00D07570" w:rsidRPr="00832A14" w:rsidRDefault="00D07570" w:rsidP="00D33970">
            <w:pPr>
              <w:rPr>
                <w:rFonts w:cs="Arial"/>
                <w:b/>
                <w:bCs/>
              </w:rPr>
            </w:pPr>
            <w:r w:rsidRPr="00832A14">
              <w:rPr>
                <w:rFonts w:cs="Arial"/>
                <w:b/>
                <w:bCs/>
              </w:rPr>
              <w:t>Asian</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4F8AD6A" w14:textId="2CD729E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444</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3741C132" w14:textId="4011704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3 </w:t>
            </w:r>
            <w:r w:rsidRPr="00832A14">
              <w:br/>
            </w:r>
            <w:r w:rsidRPr="00832A14">
              <w:rPr>
                <w:rFonts w:eastAsia="Arial" w:cs="Arial"/>
                <w:color w:val="000000" w:themeColor="text1"/>
              </w:rPr>
              <w:t>(0.3%)</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6718EB53" w14:textId="6BE826B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15 </w:t>
            </w:r>
            <w:r w:rsidRPr="00832A14">
              <w:br/>
            </w:r>
            <w:r w:rsidRPr="00832A14">
              <w:rPr>
                <w:rFonts w:eastAsia="Arial" w:cs="Arial"/>
                <w:color w:val="000000" w:themeColor="text1"/>
              </w:rPr>
              <w:t>(1.6%)</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3F611870" w14:textId="424D436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65 </w:t>
            </w:r>
            <w:r w:rsidRPr="00832A14">
              <w:br/>
            </w:r>
            <w:r w:rsidRPr="00832A14">
              <w:rPr>
                <w:rFonts w:eastAsia="Arial" w:cs="Arial"/>
                <w:color w:val="000000" w:themeColor="text1"/>
              </w:rPr>
              <w:t>(6.8%)</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295F13E8" w14:textId="35ADA20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129 </w:t>
            </w:r>
            <w:r w:rsidRPr="00832A14">
              <w:br/>
            </w:r>
            <w:r w:rsidRPr="00832A14">
              <w:rPr>
                <w:rFonts w:eastAsia="Arial" w:cs="Arial"/>
                <w:color w:val="000000" w:themeColor="text1"/>
              </w:rPr>
              <w:t>(13.6%)</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67AC399B" w14:textId="2638390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232 </w:t>
            </w:r>
            <w:r w:rsidRPr="00832A14">
              <w:br/>
            </w:r>
            <w:r w:rsidRPr="00832A14">
              <w:rPr>
                <w:rFonts w:eastAsia="Arial" w:cs="Arial"/>
                <w:color w:val="000000" w:themeColor="text1"/>
              </w:rPr>
              <w:t>(24.4%)</w:t>
            </w:r>
          </w:p>
        </w:tc>
      </w:tr>
      <w:tr w:rsidR="00D07570" w:rsidRPr="00832A14" w14:paraId="0639B4D7" w14:textId="77777777" w:rsidTr="0098621F">
        <w:trPr>
          <w:cantSplit/>
          <w:trHeight w:val="300"/>
          <w:tblHeader/>
        </w:trPr>
        <w:tc>
          <w:tcPr>
            <w:tcW w:w="2475" w:type="dxa"/>
            <w:vAlign w:val="center"/>
          </w:tcPr>
          <w:p w14:paraId="1A2C3768" w14:textId="77777777" w:rsidR="00D07570" w:rsidRPr="00832A14" w:rsidRDefault="00D07570" w:rsidP="00D33970">
            <w:pPr>
              <w:rPr>
                <w:rFonts w:cs="Arial"/>
                <w:b/>
                <w:bCs/>
              </w:rPr>
            </w:pPr>
            <w:r w:rsidRPr="00832A14">
              <w:rPr>
                <w:rFonts w:cs="Arial"/>
                <w:b/>
                <w:bCs/>
              </w:rPr>
              <w:t>Filipino</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16ECDD9F" w14:textId="5283D7F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337</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2C913AAB" w14:textId="6AA95DC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 </w:t>
            </w:r>
            <w:r w:rsidRPr="00832A14">
              <w:br/>
            </w:r>
            <w:r w:rsidRPr="00832A14">
              <w:rPr>
                <w:rFonts w:eastAsia="Arial" w:cs="Arial"/>
                <w:color w:val="000000" w:themeColor="text1"/>
              </w:rPr>
              <w:t>(0.2%)</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41BC734C" w14:textId="21BEA4E9"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12 </w:t>
            </w:r>
            <w:r w:rsidRPr="00832A14">
              <w:br/>
            </w:r>
            <w:r w:rsidRPr="00832A14">
              <w:rPr>
                <w:rFonts w:eastAsia="Arial" w:cs="Arial"/>
                <w:color w:val="000000" w:themeColor="text1"/>
              </w:rPr>
              <w:t>(1.3%)</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13646E30" w14:textId="3382ADA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42 </w:t>
            </w:r>
            <w:r w:rsidRPr="00832A14">
              <w:br/>
            </w:r>
            <w:r w:rsidRPr="00832A14">
              <w:rPr>
                <w:rFonts w:eastAsia="Arial" w:cs="Arial"/>
                <w:color w:val="000000" w:themeColor="text1"/>
              </w:rPr>
              <w:t>(4.4%)</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61AC7136" w14:textId="074F24F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123 </w:t>
            </w:r>
            <w:r w:rsidRPr="00832A14">
              <w:br/>
            </w:r>
            <w:r w:rsidRPr="00832A14">
              <w:rPr>
                <w:rFonts w:eastAsia="Arial" w:cs="Arial"/>
                <w:color w:val="000000" w:themeColor="text1"/>
              </w:rPr>
              <w:t>(12.9%)</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1778186F" w14:textId="6A99137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158 </w:t>
            </w:r>
            <w:r w:rsidRPr="00832A14">
              <w:br/>
            </w:r>
            <w:r w:rsidRPr="00832A14">
              <w:rPr>
                <w:rFonts w:eastAsia="Arial" w:cs="Arial"/>
                <w:color w:val="000000" w:themeColor="text1"/>
              </w:rPr>
              <w:t>(16.6%)</w:t>
            </w:r>
          </w:p>
        </w:tc>
      </w:tr>
      <w:tr w:rsidR="00D07570" w:rsidRPr="00832A14" w14:paraId="664082F7" w14:textId="77777777" w:rsidTr="0098621F">
        <w:trPr>
          <w:cantSplit/>
          <w:trHeight w:val="300"/>
          <w:tblHeader/>
        </w:trPr>
        <w:tc>
          <w:tcPr>
            <w:tcW w:w="2475" w:type="dxa"/>
            <w:vAlign w:val="center"/>
          </w:tcPr>
          <w:p w14:paraId="6EDB592B" w14:textId="77777777" w:rsidR="00D07570" w:rsidRPr="00832A14" w:rsidRDefault="00D07570" w:rsidP="00D33970">
            <w:pPr>
              <w:rPr>
                <w:rFonts w:cs="Arial"/>
                <w:b/>
                <w:bCs/>
              </w:rPr>
            </w:pPr>
            <w:r w:rsidRPr="00832A14">
              <w:rPr>
                <w:rFonts w:cs="Arial"/>
                <w:b/>
                <w:bCs/>
              </w:rPr>
              <w:t>Hispanic</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B0DF58B" w14:textId="036B1A5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846</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6D1F6DE1" w14:textId="7F5E281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56 </w:t>
            </w:r>
            <w:r w:rsidRPr="00832A14">
              <w:br/>
            </w:r>
            <w:r w:rsidRPr="00832A14">
              <w:rPr>
                <w:rFonts w:eastAsia="Arial" w:cs="Arial"/>
                <w:color w:val="000000" w:themeColor="text1"/>
              </w:rPr>
              <w:t>(5.9%)</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5CA1A9C" w14:textId="605B8A5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232 </w:t>
            </w:r>
            <w:r w:rsidRPr="00832A14">
              <w:br/>
            </w:r>
            <w:r w:rsidRPr="00832A14">
              <w:rPr>
                <w:rFonts w:eastAsia="Arial" w:cs="Arial"/>
                <w:color w:val="000000" w:themeColor="text1"/>
              </w:rPr>
              <w:t>(24.4%)</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2DE57703" w14:textId="41C2BA1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311 </w:t>
            </w:r>
            <w:r w:rsidRPr="00832A14">
              <w:br/>
            </w:r>
            <w:r w:rsidRPr="00832A14">
              <w:rPr>
                <w:rFonts w:eastAsia="Arial" w:cs="Arial"/>
                <w:color w:val="000000" w:themeColor="text1"/>
              </w:rPr>
              <w:t>(32.7%)</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2E688F2" w14:textId="6694AD8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141 </w:t>
            </w:r>
            <w:r w:rsidRPr="00832A14">
              <w:br/>
            </w:r>
            <w:r w:rsidRPr="00832A14">
              <w:rPr>
                <w:rFonts w:eastAsia="Arial" w:cs="Arial"/>
                <w:color w:val="000000" w:themeColor="text1"/>
              </w:rPr>
              <w:t>(14.8%)</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90E471B" w14:textId="1D62E60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106 </w:t>
            </w:r>
            <w:r w:rsidRPr="00832A14">
              <w:br/>
            </w:r>
            <w:r w:rsidRPr="00832A14">
              <w:rPr>
                <w:rFonts w:eastAsia="Arial" w:cs="Arial"/>
                <w:color w:val="000000" w:themeColor="text1"/>
              </w:rPr>
              <w:t>(11.2%)</w:t>
            </w:r>
          </w:p>
        </w:tc>
      </w:tr>
      <w:tr w:rsidR="00D07570" w:rsidRPr="00832A14" w14:paraId="54A4A9C7" w14:textId="77777777" w:rsidTr="0098621F">
        <w:trPr>
          <w:cantSplit/>
          <w:trHeight w:val="300"/>
          <w:tblHeader/>
        </w:trPr>
        <w:tc>
          <w:tcPr>
            <w:tcW w:w="2475" w:type="dxa"/>
            <w:vAlign w:val="center"/>
          </w:tcPr>
          <w:p w14:paraId="53ED3278" w14:textId="77777777" w:rsidR="00D07570" w:rsidRPr="00832A14" w:rsidRDefault="00D07570" w:rsidP="00D33970">
            <w:pPr>
              <w:rPr>
                <w:rFonts w:cs="Arial"/>
                <w:b/>
                <w:bCs/>
              </w:rPr>
            </w:pPr>
            <w:r w:rsidRPr="00832A14">
              <w:rPr>
                <w:rFonts w:cs="Arial"/>
                <w:b/>
                <w:bCs/>
              </w:rPr>
              <w:t>American Indian</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4C8F367" w14:textId="3CCD098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237</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39F4FD8F" w14:textId="5C89F36F"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89 </w:t>
            </w:r>
            <w:r w:rsidRPr="00832A14">
              <w:br/>
            </w:r>
            <w:r w:rsidRPr="00832A14">
              <w:rPr>
                <w:rFonts w:eastAsia="Arial" w:cs="Arial"/>
                <w:color w:val="000000" w:themeColor="text1"/>
              </w:rPr>
              <w:t>(9.4%)</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2CB237B" w14:textId="343EA04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56 </w:t>
            </w:r>
            <w:r w:rsidRPr="00832A14">
              <w:br/>
            </w:r>
            <w:r w:rsidRPr="00832A14">
              <w:rPr>
                <w:rFonts w:eastAsia="Arial" w:cs="Arial"/>
                <w:color w:val="000000" w:themeColor="text1"/>
              </w:rPr>
              <w:t>(5.9%)</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169A63C8" w14:textId="1FD2634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52 </w:t>
            </w:r>
            <w:r w:rsidRPr="00832A14">
              <w:br/>
            </w:r>
            <w:r w:rsidRPr="00832A14">
              <w:rPr>
                <w:rFonts w:eastAsia="Arial" w:cs="Arial"/>
                <w:color w:val="000000" w:themeColor="text1"/>
              </w:rPr>
              <w:t>(5.5%)</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42426E38" w14:textId="5FCB001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15 </w:t>
            </w:r>
            <w:r w:rsidRPr="00832A14">
              <w:br/>
            </w:r>
            <w:r w:rsidRPr="00832A14">
              <w:rPr>
                <w:rFonts w:eastAsia="Arial" w:cs="Arial"/>
                <w:color w:val="000000" w:themeColor="text1"/>
              </w:rPr>
              <w:t>(1.6%)</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2D96F81C" w14:textId="57C6D0B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25 </w:t>
            </w:r>
            <w:r w:rsidRPr="00832A14">
              <w:br/>
            </w:r>
            <w:r w:rsidRPr="00832A14">
              <w:rPr>
                <w:rFonts w:eastAsia="Arial" w:cs="Arial"/>
                <w:color w:val="000000" w:themeColor="text1"/>
              </w:rPr>
              <w:t>(2.6%)</w:t>
            </w:r>
          </w:p>
        </w:tc>
      </w:tr>
      <w:tr w:rsidR="00D07570" w:rsidRPr="00832A14" w14:paraId="0BCC9EC2" w14:textId="77777777" w:rsidTr="0098621F">
        <w:trPr>
          <w:cantSplit/>
          <w:trHeight w:val="300"/>
          <w:tblHeader/>
        </w:trPr>
        <w:tc>
          <w:tcPr>
            <w:tcW w:w="2475" w:type="dxa"/>
            <w:vAlign w:val="center"/>
          </w:tcPr>
          <w:p w14:paraId="4C1208AA" w14:textId="77777777" w:rsidR="00D07570" w:rsidRPr="00832A14" w:rsidRDefault="00D07570" w:rsidP="00D33970">
            <w:pPr>
              <w:rPr>
                <w:rFonts w:cs="Arial"/>
                <w:b/>
                <w:bCs/>
              </w:rPr>
            </w:pPr>
            <w:r w:rsidRPr="00832A14">
              <w:rPr>
                <w:rFonts w:cs="Arial"/>
                <w:b/>
                <w:bCs/>
              </w:rPr>
              <w:t>Pacific Islander</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2D26965" w14:textId="4B8AB5D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180</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04298AFD" w14:textId="38207FD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29 </w:t>
            </w:r>
            <w:r w:rsidRPr="00832A14">
              <w:br/>
            </w:r>
            <w:r w:rsidRPr="00832A14">
              <w:rPr>
                <w:rFonts w:eastAsia="Arial" w:cs="Arial"/>
                <w:color w:val="000000" w:themeColor="text1"/>
              </w:rPr>
              <w:t>(3.1%)</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27528B33" w14:textId="2D9F6AA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52 </w:t>
            </w:r>
            <w:r w:rsidRPr="00832A14">
              <w:br/>
            </w:r>
            <w:r w:rsidRPr="00832A14">
              <w:rPr>
                <w:rFonts w:eastAsia="Arial" w:cs="Arial"/>
                <w:color w:val="000000" w:themeColor="text1"/>
              </w:rPr>
              <w:t>(5.5%)</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3A6BFB40" w14:textId="6989658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47 </w:t>
            </w:r>
            <w:r w:rsidRPr="00832A14">
              <w:br/>
            </w:r>
            <w:r w:rsidRPr="00832A14">
              <w:rPr>
                <w:rFonts w:eastAsia="Arial" w:cs="Arial"/>
                <w:color w:val="000000" w:themeColor="text1"/>
              </w:rPr>
              <w:t>(4.9%)</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4957267A" w14:textId="0446AE9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27 </w:t>
            </w:r>
            <w:r w:rsidRPr="00832A14">
              <w:br/>
            </w:r>
            <w:r w:rsidRPr="00832A14">
              <w:rPr>
                <w:rFonts w:eastAsia="Arial" w:cs="Arial"/>
                <w:color w:val="000000" w:themeColor="text1"/>
              </w:rPr>
              <w:t>(2.8%)</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B0F3289" w14:textId="43969AD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25 </w:t>
            </w:r>
            <w:r w:rsidRPr="00832A14">
              <w:br/>
            </w:r>
            <w:r w:rsidRPr="00832A14">
              <w:rPr>
                <w:rFonts w:eastAsia="Arial" w:cs="Arial"/>
                <w:color w:val="000000" w:themeColor="text1"/>
              </w:rPr>
              <w:t>(2.6%)</w:t>
            </w:r>
          </w:p>
        </w:tc>
      </w:tr>
      <w:tr w:rsidR="00D07570" w:rsidRPr="00832A14" w14:paraId="7B8FF477" w14:textId="77777777" w:rsidTr="0098621F">
        <w:trPr>
          <w:cantSplit/>
          <w:trHeight w:val="300"/>
          <w:tblHeader/>
        </w:trPr>
        <w:tc>
          <w:tcPr>
            <w:tcW w:w="2475" w:type="dxa"/>
            <w:vAlign w:val="center"/>
          </w:tcPr>
          <w:p w14:paraId="43F3358B" w14:textId="77777777" w:rsidR="00D07570" w:rsidRPr="00832A14" w:rsidRDefault="00D07570" w:rsidP="00D33970">
            <w:pPr>
              <w:rPr>
                <w:rFonts w:cs="Arial"/>
                <w:b/>
                <w:bCs/>
              </w:rPr>
            </w:pPr>
            <w:r w:rsidRPr="00832A14">
              <w:rPr>
                <w:rFonts w:cs="Arial"/>
                <w:b/>
                <w:bCs/>
              </w:rPr>
              <w:t>Two or More Races</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77D705E" w14:textId="2396D02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573</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98CE7EE" w14:textId="116E581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66 </w:t>
            </w:r>
            <w:r w:rsidRPr="00832A14">
              <w:br/>
            </w:r>
            <w:r w:rsidRPr="00832A14">
              <w:rPr>
                <w:rFonts w:eastAsia="Arial" w:cs="Arial"/>
                <w:color w:val="000000" w:themeColor="text1"/>
              </w:rPr>
              <w:t>(6.9%)</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1D318C15" w14:textId="55A065B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107 </w:t>
            </w:r>
            <w:r w:rsidRPr="00832A14">
              <w:br/>
            </w:r>
            <w:r w:rsidRPr="00832A14">
              <w:rPr>
                <w:rFonts w:eastAsia="Arial" w:cs="Arial"/>
                <w:color w:val="000000" w:themeColor="text1"/>
              </w:rPr>
              <w:t>(11.3%)</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71B7D424" w14:textId="08690D9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154 </w:t>
            </w:r>
            <w:r w:rsidRPr="00832A14">
              <w:br/>
            </w:r>
            <w:r w:rsidRPr="00832A14">
              <w:rPr>
                <w:rFonts w:eastAsia="Arial" w:cs="Arial"/>
                <w:color w:val="000000" w:themeColor="text1"/>
              </w:rPr>
              <w:t>(16.2%)</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62ED530D" w14:textId="054B6FD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123 </w:t>
            </w:r>
            <w:r w:rsidRPr="00832A14">
              <w:br/>
            </w:r>
            <w:r w:rsidRPr="00832A14">
              <w:rPr>
                <w:rFonts w:eastAsia="Arial" w:cs="Arial"/>
                <w:color w:val="000000" w:themeColor="text1"/>
              </w:rPr>
              <w:t>(12.9%)</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6C2CB5D4" w14:textId="651B453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123 </w:t>
            </w:r>
            <w:r w:rsidRPr="00832A14">
              <w:br/>
            </w:r>
            <w:r w:rsidRPr="00832A14">
              <w:rPr>
                <w:rFonts w:eastAsia="Arial" w:cs="Arial"/>
                <w:color w:val="000000" w:themeColor="text1"/>
              </w:rPr>
              <w:t>(12.9%)</w:t>
            </w:r>
          </w:p>
        </w:tc>
      </w:tr>
      <w:tr w:rsidR="00D07570" w:rsidRPr="00832A14" w14:paraId="2C40B7DF" w14:textId="77777777" w:rsidTr="0098621F">
        <w:trPr>
          <w:cantSplit/>
          <w:trHeight w:val="300"/>
          <w:tblHeader/>
        </w:trPr>
        <w:tc>
          <w:tcPr>
            <w:tcW w:w="2475" w:type="dxa"/>
            <w:vAlign w:val="center"/>
          </w:tcPr>
          <w:p w14:paraId="5CA27F33" w14:textId="77777777" w:rsidR="00D07570" w:rsidRPr="00832A14" w:rsidRDefault="00D07570" w:rsidP="00D33970">
            <w:pPr>
              <w:rPr>
                <w:rFonts w:cs="Arial"/>
                <w:b/>
                <w:bCs/>
              </w:rPr>
            </w:pPr>
            <w:r w:rsidRPr="00832A14">
              <w:rPr>
                <w:rFonts w:cs="Arial"/>
                <w:b/>
                <w:bCs/>
              </w:rPr>
              <w:t>White</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E699D96" w14:textId="31B5A43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839</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077E67F8" w14:textId="3C78EAF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79 </w:t>
            </w:r>
            <w:r w:rsidRPr="00832A14">
              <w:br/>
            </w:r>
            <w:r w:rsidRPr="00832A14">
              <w:rPr>
                <w:rFonts w:eastAsia="Arial" w:cs="Arial"/>
                <w:color w:val="000000" w:themeColor="text1"/>
              </w:rPr>
              <w:t>(8.3%)</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34660008" w14:textId="35C950C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187 </w:t>
            </w:r>
            <w:r w:rsidRPr="00832A14">
              <w:br/>
            </w:r>
            <w:r w:rsidRPr="00832A14">
              <w:rPr>
                <w:rFonts w:eastAsia="Arial" w:cs="Arial"/>
                <w:color w:val="000000" w:themeColor="text1"/>
              </w:rPr>
              <w:t>(19.7%)</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6BBE16B9" w14:textId="1435E1A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230 </w:t>
            </w:r>
            <w:r w:rsidRPr="00832A14">
              <w:br/>
            </w:r>
            <w:r w:rsidRPr="00832A14">
              <w:rPr>
                <w:rFonts w:eastAsia="Arial" w:cs="Arial"/>
                <w:color w:val="000000" w:themeColor="text1"/>
              </w:rPr>
              <w:t>(24.2%)</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16805A2C" w14:textId="5E88433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193 </w:t>
            </w:r>
            <w:r w:rsidRPr="00832A14">
              <w:br/>
            </w:r>
            <w:r w:rsidRPr="00832A14">
              <w:rPr>
                <w:rFonts w:eastAsia="Arial" w:cs="Arial"/>
                <w:color w:val="000000" w:themeColor="text1"/>
              </w:rPr>
              <w:t>(20.3%)</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5805F069" w14:textId="00BDAB7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150 </w:t>
            </w:r>
            <w:r w:rsidRPr="00832A14">
              <w:br/>
            </w:r>
            <w:r w:rsidRPr="00832A14">
              <w:rPr>
                <w:rFonts w:eastAsia="Arial" w:cs="Arial"/>
                <w:color w:val="000000" w:themeColor="text1"/>
              </w:rPr>
              <w:t>(15.8%)</w:t>
            </w:r>
          </w:p>
        </w:tc>
      </w:tr>
      <w:tr w:rsidR="00D07570" w:rsidRPr="00832A14" w14:paraId="28CC370C" w14:textId="77777777" w:rsidTr="0098621F">
        <w:trPr>
          <w:cantSplit/>
          <w:trHeight w:val="300"/>
          <w:tblHeader/>
        </w:trPr>
        <w:tc>
          <w:tcPr>
            <w:tcW w:w="2475" w:type="dxa"/>
            <w:vAlign w:val="center"/>
          </w:tcPr>
          <w:p w14:paraId="49DAA0E8" w14:textId="77777777" w:rsidR="00D07570" w:rsidRPr="00832A14" w:rsidRDefault="00D07570" w:rsidP="00D33970">
            <w:pPr>
              <w:rPr>
                <w:rFonts w:cs="Arial"/>
                <w:b/>
                <w:bCs/>
              </w:rPr>
            </w:pPr>
            <w:r w:rsidRPr="00832A14">
              <w:rPr>
                <w:rFonts w:cs="Arial"/>
                <w:b/>
                <w:bCs/>
              </w:rPr>
              <w:t>Socioeconomically Disadvantaged</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3A69B4F" w14:textId="3DC77CA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904</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3EAD0FFB" w14:textId="7857E07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122 </w:t>
            </w:r>
            <w:r w:rsidRPr="00832A14">
              <w:br/>
            </w:r>
            <w:r w:rsidRPr="00832A14">
              <w:rPr>
                <w:rFonts w:eastAsia="Arial" w:cs="Arial"/>
                <w:color w:val="000000" w:themeColor="text1"/>
              </w:rPr>
              <w:t>(12.8%)</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29A3E18B" w14:textId="222C629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303 </w:t>
            </w:r>
            <w:r w:rsidRPr="00832A14">
              <w:br/>
            </w:r>
            <w:r w:rsidRPr="00832A14">
              <w:rPr>
                <w:rFonts w:eastAsia="Arial" w:cs="Arial"/>
                <w:color w:val="000000" w:themeColor="text1"/>
              </w:rPr>
              <w:t>(31.9%)</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34CC5A3F" w14:textId="0BDB1FD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259 </w:t>
            </w:r>
            <w:r w:rsidRPr="00832A14">
              <w:br/>
            </w:r>
            <w:r w:rsidRPr="00832A14">
              <w:rPr>
                <w:rFonts w:eastAsia="Arial" w:cs="Arial"/>
                <w:color w:val="000000" w:themeColor="text1"/>
              </w:rPr>
              <w:t>(27.3%)</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5E1E2B5A" w14:textId="2BB99D8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117 </w:t>
            </w:r>
            <w:r w:rsidRPr="00832A14">
              <w:br/>
            </w:r>
            <w:r w:rsidRPr="00832A14">
              <w:rPr>
                <w:rFonts w:eastAsia="Arial" w:cs="Arial"/>
                <w:color w:val="000000" w:themeColor="text1"/>
              </w:rPr>
              <w:t>(12.3%)</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1C663949" w14:textId="1B0D73D6"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103 </w:t>
            </w:r>
            <w:r w:rsidRPr="00832A14">
              <w:br/>
            </w:r>
            <w:r w:rsidRPr="00832A14">
              <w:rPr>
                <w:rFonts w:eastAsia="Arial" w:cs="Arial"/>
                <w:color w:val="000000" w:themeColor="text1"/>
              </w:rPr>
              <w:t>(10.8%)</w:t>
            </w:r>
          </w:p>
        </w:tc>
      </w:tr>
      <w:tr w:rsidR="00D07570" w:rsidRPr="00832A14" w14:paraId="7D211608" w14:textId="77777777" w:rsidTr="0098621F">
        <w:trPr>
          <w:cantSplit/>
          <w:trHeight w:val="300"/>
          <w:tblHeader/>
        </w:trPr>
        <w:tc>
          <w:tcPr>
            <w:tcW w:w="2475" w:type="dxa"/>
            <w:vAlign w:val="center"/>
          </w:tcPr>
          <w:p w14:paraId="3D68A219" w14:textId="77777777" w:rsidR="00D07570" w:rsidRPr="00832A14" w:rsidRDefault="00D07570" w:rsidP="00D33970">
            <w:pPr>
              <w:rPr>
                <w:rFonts w:cs="Arial"/>
                <w:b/>
                <w:bCs/>
              </w:rPr>
            </w:pPr>
            <w:r w:rsidRPr="00832A14">
              <w:rPr>
                <w:rFonts w:cs="Arial"/>
                <w:b/>
                <w:bCs/>
              </w:rPr>
              <w:t>English learners</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0B273E79" w14:textId="663C90C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728</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27513853" w14:textId="57F71258"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47 </w:t>
            </w:r>
            <w:r w:rsidRPr="00832A14">
              <w:br/>
            </w:r>
            <w:r w:rsidRPr="00832A14">
              <w:rPr>
                <w:rFonts w:eastAsia="Arial" w:cs="Arial"/>
                <w:color w:val="000000" w:themeColor="text1"/>
              </w:rPr>
              <w:t>(4.9%)</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5303B030" w14:textId="7C6AC1A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182 </w:t>
            </w:r>
            <w:r w:rsidRPr="00832A14">
              <w:br/>
            </w:r>
            <w:r w:rsidRPr="00832A14">
              <w:rPr>
                <w:rFonts w:eastAsia="Arial" w:cs="Arial"/>
                <w:color w:val="000000" w:themeColor="text1"/>
              </w:rPr>
              <w:t>(19.2%)</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42D8B622" w14:textId="6042AB3A"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245 </w:t>
            </w:r>
            <w:r w:rsidRPr="00832A14">
              <w:br/>
            </w:r>
            <w:r w:rsidRPr="00832A14">
              <w:rPr>
                <w:rFonts w:eastAsia="Arial" w:cs="Arial"/>
                <w:color w:val="000000" w:themeColor="text1"/>
              </w:rPr>
              <w:t>(25.8%)</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4EB747C4" w14:textId="6FCFE0A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152 </w:t>
            </w:r>
            <w:r w:rsidRPr="00832A14">
              <w:br/>
            </w:r>
            <w:r w:rsidRPr="00832A14">
              <w:rPr>
                <w:rFonts w:eastAsia="Arial" w:cs="Arial"/>
                <w:color w:val="000000" w:themeColor="text1"/>
              </w:rPr>
              <w:t>(16%)</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58A665EB" w14:textId="44E678F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102 </w:t>
            </w:r>
            <w:r w:rsidRPr="00832A14">
              <w:br/>
            </w:r>
            <w:r w:rsidRPr="00832A14">
              <w:rPr>
                <w:rFonts w:eastAsia="Arial" w:cs="Arial"/>
                <w:color w:val="000000" w:themeColor="text1"/>
              </w:rPr>
              <w:t>(10.7%)</w:t>
            </w:r>
          </w:p>
        </w:tc>
      </w:tr>
      <w:tr w:rsidR="00D07570" w:rsidRPr="00832A14" w14:paraId="05E66D81" w14:textId="77777777" w:rsidTr="0098621F">
        <w:trPr>
          <w:cantSplit/>
          <w:trHeight w:val="300"/>
          <w:tblHeader/>
        </w:trPr>
        <w:tc>
          <w:tcPr>
            <w:tcW w:w="2475" w:type="dxa"/>
            <w:vAlign w:val="center"/>
          </w:tcPr>
          <w:p w14:paraId="795735FA" w14:textId="54193B31" w:rsidR="00D07570" w:rsidRPr="00832A14" w:rsidRDefault="00D07570" w:rsidP="00D33970">
            <w:pPr>
              <w:rPr>
                <w:rFonts w:cs="Arial"/>
                <w:b/>
                <w:bCs/>
              </w:rPr>
            </w:pPr>
            <w:r w:rsidRPr="00832A14">
              <w:rPr>
                <w:rFonts w:cs="Arial"/>
                <w:b/>
                <w:bCs/>
              </w:rPr>
              <w:t>Students with Disabilities</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3EF6D05" w14:textId="15C1B8E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770</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89ABEF0" w14:textId="10E05EE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228 </w:t>
            </w:r>
            <w:r w:rsidRPr="00832A14">
              <w:br/>
            </w:r>
            <w:r w:rsidRPr="00832A14">
              <w:rPr>
                <w:rFonts w:eastAsia="Arial" w:cs="Arial"/>
                <w:color w:val="000000" w:themeColor="text1"/>
              </w:rPr>
              <w:t>(24.0%)</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DF343E6" w14:textId="7672BBF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274 </w:t>
            </w:r>
            <w:r w:rsidRPr="00832A14">
              <w:br/>
            </w:r>
            <w:r w:rsidRPr="00832A14">
              <w:rPr>
                <w:rFonts w:eastAsia="Arial" w:cs="Arial"/>
                <w:color w:val="000000" w:themeColor="text1"/>
              </w:rPr>
              <w:t>(28.8%)</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1DD625C0" w14:textId="235A17D5"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156 </w:t>
            </w:r>
            <w:r w:rsidRPr="00832A14">
              <w:br/>
            </w:r>
            <w:r w:rsidRPr="00832A14">
              <w:rPr>
                <w:rFonts w:eastAsia="Arial" w:cs="Arial"/>
                <w:color w:val="000000" w:themeColor="text1"/>
              </w:rPr>
              <w:t>(16.4%)</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1FAFDF9F" w14:textId="6C2C8A02"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56 </w:t>
            </w:r>
            <w:r w:rsidRPr="00832A14">
              <w:br/>
            </w:r>
            <w:r w:rsidRPr="00832A14">
              <w:rPr>
                <w:rFonts w:eastAsia="Arial" w:cs="Arial"/>
                <w:color w:val="000000" w:themeColor="text1"/>
              </w:rPr>
              <w:t>(5.9%)</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37C8882" w14:textId="13ED8850"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56 </w:t>
            </w:r>
            <w:r w:rsidRPr="00832A14">
              <w:br/>
            </w:r>
            <w:r w:rsidRPr="00832A14">
              <w:rPr>
                <w:rFonts w:eastAsia="Arial" w:cs="Arial"/>
                <w:color w:val="000000" w:themeColor="text1"/>
              </w:rPr>
              <w:t>(5.9%)</w:t>
            </w:r>
          </w:p>
        </w:tc>
      </w:tr>
      <w:tr w:rsidR="00D07570" w:rsidRPr="00832A14" w14:paraId="4C91E0FA" w14:textId="77777777" w:rsidTr="0098621F">
        <w:trPr>
          <w:cantSplit/>
          <w:trHeight w:val="300"/>
          <w:tblHeader/>
        </w:trPr>
        <w:tc>
          <w:tcPr>
            <w:tcW w:w="2475" w:type="dxa"/>
            <w:vAlign w:val="center"/>
          </w:tcPr>
          <w:p w14:paraId="7403B052" w14:textId="67009819" w:rsidR="00D07570" w:rsidRPr="00832A14" w:rsidRDefault="00D07570" w:rsidP="00D33970">
            <w:pPr>
              <w:rPr>
                <w:rFonts w:cs="Arial"/>
                <w:b/>
                <w:bCs/>
              </w:rPr>
            </w:pPr>
            <w:r w:rsidRPr="00832A14">
              <w:rPr>
                <w:rFonts w:cs="Arial"/>
                <w:b/>
                <w:bCs/>
              </w:rPr>
              <w:t>Foster</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13481509" w14:textId="12C6D41B"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438</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2786849D" w14:textId="491782EE"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279 </w:t>
            </w:r>
            <w:r w:rsidRPr="00832A14">
              <w:br/>
            </w:r>
            <w:r w:rsidRPr="00832A14">
              <w:rPr>
                <w:rFonts w:eastAsia="Arial" w:cs="Arial"/>
                <w:color w:val="000000" w:themeColor="text1"/>
              </w:rPr>
              <w:t>(29.4%)</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3A713C50" w14:textId="2E3F6B8C"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74 </w:t>
            </w:r>
            <w:r w:rsidRPr="00832A14">
              <w:br/>
            </w:r>
            <w:r w:rsidRPr="00832A14">
              <w:rPr>
                <w:rFonts w:eastAsia="Arial" w:cs="Arial"/>
                <w:color w:val="000000" w:themeColor="text1"/>
              </w:rPr>
              <w:t>(7.8%)</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07CF5646" w14:textId="0BBEF67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30 </w:t>
            </w:r>
            <w:r w:rsidRPr="00832A14">
              <w:br/>
            </w:r>
            <w:r w:rsidRPr="00832A14">
              <w:rPr>
                <w:rFonts w:eastAsia="Arial" w:cs="Arial"/>
                <w:color w:val="000000" w:themeColor="text1"/>
              </w:rPr>
              <w:t>(3.2%)</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2F9561D" w14:textId="689EB73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4 </w:t>
            </w:r>
            <w:r w:rsidRPr="00832A14">
              <w:br/>
            </w:r>
            <w:r w:rsidRPr="00832A14">
              <w:rPr>
                <w:rFonts w:eastAsia="Arial" w:cs="Arial"/>
                <w:color w:val="000000" w:themeColor="text1"/>
              </w:rPr>
              <w:t>(0.4%)</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6011270" w14:textId="4916B31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51 </w:t>
            </w:r>
            <w:r w:rsidRPr="00832A14">
              <w:br/>
            </w:r>
            <w:r w:rsidRPr="00832A14">
              <w:rPr>
                <w:rFonts w:eastAsia="Arial" w:cs="Arial"/>
                <w:color w:val="000000" w:themeColor="text1"/>
              </w:rPr>
              <w:t>(5.4%)</w:t>
            </w:r>
          </w:p>
        </w:tc>
      </w:tr>
      <w:tr w:rsidR="00D07570" w:rsidRPr="00832A14" w14:paraId="5EB03ACC" w14:textId="77777777" w:rsidTr="0098621F">
        <w:trPr>
          <w:cantSplit/>
          <w:trHeight w:val="300"/>
          <w:tblHeader/>
        </w:trPr>
        <w:tc>
          <w:tcPr>
            <w:tcW w:w="2475" w:type="dxa"/>
            <w:vAlign w:val="center"/>
          </w:tcPr>
          <w:p w14:paraId="1370AC04" w14:textId="77777777" w:rsidR="00D07570" w:rsidRPr="00832A14" w:rsidRDefault="00D07570" w:rsidP="00D33970">
            <w:pPr>
              <w:rPr>
                <w:rFonts w:cs="Arial"/>
                <w:b/>
                <w:bCs/>
              </w:rPr>
            </w:pPr>
            <w:r w:rsidRPr="00832A14">
              <w:rPr>
                <w:rFonts w:cs="Arial"/>
                <w:b/>
                <w:bCs/>
              </w:rPr>
              <w:t>Homeless</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ACFFCAC" w14:textId="72AE0D4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589</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19F728DF" w14:textId="5D4DE991"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178 </w:t>
            </w:r>
            <w:r w:rsidRPr="00832A14">
              <w:br/>
            </w:r>
            <w:r w:rsidRPr="00832A14">
              <w:rPr>
                <w:rFonts w:eastAsia="Arial" w:cs="Arial"/>
                <w:color w:val="000000" w:themeColor="text1"/>
              </w:rPr>
              <w:t>(18.7%)</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651212B2" w14:textId="73FEB4BD"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194 </w:t>
            </w:r>
            <w:r w:rsidRPr="00832A14">
              <w:br/>
            </w:r>
            <w:r w:rsidRPr="00832A14">
              <w:rPr>
                <w:rFonts w:eastAsia="Arial" w:cs="Arial"/>
                <w:color w:val="000000" w:themeColor="text1"/>
              </w:rPr>
              <w:t>(20.4%)</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14:paraId="3F6E5743" w14:textId="358E8B13"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103 </w:t>
            </w:r>
            <w:r w:rsidRPr="00832A14">
              <w:br/>
            </w:r>
            <w:r w:rsidRPr="00832A14">
              <w:rPr>
                <w:rFonts w:eastAsia="Arial" w:cs="Arial"/>
                <w:color w:val="000000" w:themeColor="text1"/>
              </w:rPr>
              <w:t>(10.8%)</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23B00715" w14:textId="7928CB94"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38 </w:t>
            </w:r>
            <w:r w:rsidRPr="00832A14">
              <w:br/>
            </w:r>
            <w:r w:rsidRPr="00832A14">
              <w:rPr>
                <w:rFonts w:eastAsia="Arial" w:cs="Arial"/>
                <w:color w:val="000000" w:themeColor="text1"/>
              </w:rPr>
              <w:t>(4.0%)</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B62D890" w14:textId="56816E27" w:rsidR="279B5725" w:rsidRPr="00832A14" w:rsidRDefault="279B5725" w:rsidP="279B5725">
            <w:pPr>
              <w:spacing w:line="259" w:lineRule="auto"/>
              <w:jc w:val="center"/>
              <w:rPr>
                <w:rFonts w:eastAsia="Arial" w:cs="Arial"/>
                <w:color w:val="000000" w:themeColor="text1"/>
              </w:rPr>
            </w:pPr>
            <w:r w:rsidRPr="00832A14">
              <w:rPr>
                <w:rFonts w:eastAsia="Arial" w:cs="Arial"/>
                <w:color w:val="000000" w:themeColor="text1"/>
              </w:rPr>
              <w:t xml:space="preserve">76 </w:t>
            </w:r>
            <w:r w:rsidRPr="00832A14">
              <w:br/>
            </w:r>
            <w:r w:rsidRPr="00832A14">
              <w:rPr>
                <w:rFonts w:eastAsia="Arial" w:cs="Arial"/>
                <w:color w:val="000000" w:themeColor="text1"/>
              </w:rPr>
              <w:t>(8.0%)</w:t>
            </w:r>
          </w:p>
        </w:tc>
      </w:tr>
    </w:tbl>
    <w:p w14:paraId="5674209C" w14:textId="77777777" w:rsidR="00D07570" w:rsidRPr="00832A14" w:rsidRDefault="00D07570" w:rsidP="00D07570"/>
    <w:bookmarkEnd w:id="12"/>
    <w:p w14:paraId="79D58A49" w14:textId="1D470F7D" w:rsidR="006F2F07" w:rsidRPr="00832A14" w:rsidRDefault="006F2F07" w:rsidP="006F2F07">
      <w:pPr>
        <w:pStyle w:val="paragraph"/>
        <w:spacing w:before="0" w:beforeAutospacing="0" w:after="240" w:afterAutospacing="0"/>
        <w:textAlignment w:val="baseline"/>
        <w:rPr>
          <w:rFonts w:ascii="Segoe UI" w:hAnsi="Segoe UI" w:cs="Segoe UI"/>
          <w:sz w:val="22"/>
          <w:szCs w:val="18"/>
        </w:rPr>
      </w:pPr>
      <w:r w:rsidRPr="00832A14">
        <w:rPr>
          <w:rStyle w:val="normaltextrun"/>
          <w:rFonts w:ascii="Arial" w:hAnsi="Arial" w:cs="Arial"/>
          <w:color w:val="000000"/>
          <w:szCs w:val="20"/>
        </w:rPr>
        <w:t>*Total = Number of districts with 30 or more students at the district level and student group level; 15 for Foster and Homeless Student Groups.</w:t>
      </w:r>
    </w:p>
    <w:p w14:paraId="46033528" w14:textId="66A405A0" w:rsidR="00770487" w:rsidRPr="00832A14" w:rsidRDefault="006F2F07" w:rsidP="006F2F07">
      <w:pPr>
        <w:pStyle w:val="paragraph"/>
        <w:spacing w:before="0" w:beforeAutospacing="0" w:after="240" w:afterAutospacing="0"/>
        <w:textAlignment w:val="baseline"/>
        <w:rPr>
          <w:rStyle w:val="normaltextrun"/>
          <w:rFonts w:ascii="Arial" w:hAnsi="Arial" w:cs="Arial"/>
          <w:color w:val="000000"/>
          <w:szCs w:val="20"/>
        </w:rPr>
      </w:pPr>
      <w:r w:rsidRPr="00832A14">
        <w:rPr>
          <w:rStyle w:val="normaltextrun"/>
          <w:rFonts w:ascii="Arial" w:hAnsi="Arial" w:cs="Arial"/>
          <w:color w:val="000000"/>
          <w:szCs w:val="20"/>
        </w:rPr>
        <w:t>Note: For all percentages calculated above, the total number of districts (</w:t>
      </w:r>
      <w:r w:rsidR="00545BD3" w:rsidRPr="00832A14">
        <w:rPr>
          <w:rStyle w:val="normaltextrun"/>
          <w:rFonts w:ascii="Arial" w:hAnsi="Arial" w:cs="Arial"/>
          <w:color w:val="000000"/>
          <w:szCs w:val="20"/>
        </w:rPr>
        <w:t>950</w:t>
      </w:r>
      <w:r w:rsidRPr="00832A14">
        <w:rPr>
          <w:rStyle w:val="normaltextrun"/>
          <w:rFonts w:ascii="Arial" w:hAnsi="Arial" w:cs="Arial"/>
          <w:color w:val="000000"/>
          <w:szCs w:val="20"/>
        </w:rPr>
        <w:t>) was used for the denominator.</w:t>
      </w:r>
    </w:p>
    <w:p w14:paraId="5CEF54C4" w14:textId="76426F5D" w:rsidR="00494993" w:rsidRPr="00832A14" w:rsidRDefault="00F92CB6" w:rsidP="00494993">
      <w:pPr>
        <w:pStyle w:val="Heading3"/>
      </w:pPr>
      <w:r w:rsidRPr="00832A14">
        <w:t>Eligibility</w:t>
      </w:r>
      <w:r w:rsidR="00494993" w:rsidRPr="00832A14">
        <w:t xml:space="preserve"> of LEAs Meeting Criteria Under </w:t>
      </w:r>
      <w:r w:rsidR="00494993" w:rsidRPr="00832A14">
        <w:rPr>
          <w:i/>
        </w:rPr>
        <w:t>EC</w:t>
      </w:r>
      <w:r w:rsidR="00494993" w:rsidRPr="00832A14">
        <w:t xml:space="preserve"> 52072 and 52072.5</w:t>
      </w:r>
    </w:p>
    <w:p w14:paraId="3D78C376" w14:textId="5BA0486D" w:rsidR="00770487" w:rsidRPr="00FC764D" w:rsidRDefault="00494993" w:rsidP="00B40A27">
      <w:pPr>
        <w:rPr>
          <w:rFonts w:eastAsiaTheme="majorEastAsia" w:cs="Arial"/>
          <w:color w:val="000000" w:themeColor="text1"/>
        </w:rPr>
      </w:pPr>
      <w:r w:rsidRPr="00832A14">
        <w:rPr>
          <w:rFonts w:eastAsiaTheme="majorEastAsia" w:cs="Arial"/>
        </w:rPr>
        <w:t xml:space="preserve">Additionally, the 2022 LCFF COE/District Assistance Status Spreadsheet was recently updated to include </w:t>
      </w:r>
      <w:r w:rsidRPr="00832A14">
        <w:rPr>
          <w:rFonts w:eastAsia="Calibri" w:cs="Arial"/>
          <w:color w:val="333333"/>
        </w:rPr>
        <w:t xml:space="preserve">LEAs that </w:t>
      </w:r>
      <w:r w:rsidRPr="00832A14">
        <w:rPr>
          <w:rStyle w:val="normaltextrun"/>
          <w:rFonts w:eastAsiaTheme="majorEastAsia" w:cs="Arial"/>
        </w:rPr>
        <w:t xml:space="preserve">meet the criteria set forth in </w:t>
      </w:r>
      <w:r w:rsidRPr="00832A14">
        <w:rPr>
          <w:rStyle w:val="normaltextrun"/>
          <w:rFonts w:eastAsiaTheme="majorEastAsia" w:cs="Arial"/>
          <w:i/>
          <w:iCs/>
        </w:rPr>
        <w:t>EC</w:t>
      </w:r>
      <w:r w:rsidRPr="00832A14">
        <w:rPr>
          <w:rStyle w:val="normaltextrun"/>
          <w:rFonts w:eastAsiaTheme="majorEastAsia" w:cs="Arial"/>
        </w:rPr>
        <w:t xml:space="preserve"> 52072 (b)(1) and 52072.5 (b)(1). This information is available on the LCFF </w:t>
      </w:r>
      <w:r w:rsidRPr="00832A14">
        <w:rPr>
          <w:rFonts w:eastAsia="Calibri" w:cs="Arial"/>
          <w:color w:val="333333"/>
        </w:rPr>
        <w:t xml:space="preserve">web page at </w:t>
      </w:r>
      <w:hyperlink r:id="rId25" w:tooltip="LCFF Web Page" w:history="1">
        <w:r w:rsidRPr="00832A14">
          <w:rPr>
            <w:rStyle w:val="Hyperlink"/>
            <w:rFonts w:eastAsia="Calibri" w:cs="Arial"/>
          </w:rPr>
          <w:t>https://www.cde.ca.gov/fg/aa/lc/</w:t>
        </w:r>
      </w:hyperlink>
      <w:r w:rsidRPr="00832A14">
        <w:rPr>
          <w:rFonts w:eastAsia="Calibri" w:cs="Arial"/>
          <w:color w:val="333333"/>
        </w:rPr>
        <w:t xml:space="preserve">. </w:t>
      </w:r>
      <w:r w:rsidRPr="00832A14">
        <w:rPr>
          <w:rStyle w:val="normaltextrun"/>
          <w:rFonts w:eastAsiaTheme="majorEastAsia" w:cs="Arial"/>
        </w:rPr>
        <w:t xml:space="preserve">The criteria </w:t>
      </w:r>
      <w:r w:rsidRPr="00832A14">
        <w:rPr>
          <w:rStyle w:val="normaltextrun"/>
          <w:rFonts w:eastAsiaTheme="majorEastAsia" w:cs="Arial"/>
          <w:color w:val="333333"/>
        </w:rPr>
        <w:t xml:space="preserve">are activated when </w:t>
      </w:r>
      <w:r w:rsidRPr="00832A14">
        <w:rPr>
          <w:rStyle w:val="normaltextrun"/>
          <w:rFonts w:eastAsiaTheme="majorEastAsia" w:cs="Arial"/>
          <w:color w:val="000000" w:themeColor="text1"/>
        </w:rPr>
        <w:t xml:space="preserve">three or more pupil subgroups meet the DA criteria for multiple LCFF priorities in three out of four consecutive years (or if an LEA has less than three student groups, all of the student groups have met the differentiated assistance criteria for three out of four consecutive years). These LEAs may be referred to CCEE for advice and support as part of </w:t>
      </w:r>
      <w:r w:rsidR="00FE0117" w:rsidRPr="00832A14">
        <w:rPr>
          <w:rStyle w:val="normaltextrun"/>
          <w:rFonts w:eastAsiaTheme="majorEastAsia" w:cs="Arial"/>
          <w:color w:val="000000" w:themeColor="text1"/>
        </w:rPr>
        <w:t>technical assistance in the System of Support</w:t>
      </w:r>
      <w:r w:rsidRPr="00832A14">
        <w:rPr>
          <w:rStyle w:val="normaltextrun"/>
          <w:rFonts w:eastAsiaTheme="majorEastAsia" w:cs="Arial"/>
          <w:color w:val="000000" w:themeColor="text1"/>
        </w:rPr>
        <w:t>. If after receiving advice and assistance from CCEE</w:t>
      </w:r>
      <w:r w:rsidR="00FE0117" w:rsidRPr="00832A14">
        <w:rPr>
          <w:rStyle w:val="normaltextrun"/>
          <w:rFonts w:eastAsiaTheme="majorEastAsia" w:cs="Arial"/>
          <w:color w:val="000000" w:themeColor="text1"/>
        </w:rPr>
        <w:t>,</w:t>
      </w:r>
      <w:r w:rsidRPr="00832A14">
        <w:rPr>
          <w:rStyle w:val="normaltextrun"/>
          <w:rFonts w:eastAsiaTheme="majorEastAsia" w:cs="Arial"/>
          <w:color w:val="000000" w:themeColor="text1"/>
        </w:rPr>
        <w:t xml:space="preserve"> </w:t>
      </w:r>
      <w:r w:rsidRPr="00832A14">
        <w:rPr>
          <w:rFonts w:cs="Arial"/>
          <w:color w:val="000000" w:themeColor="text1"/>
        </w:rPr>
        <w:t xml:space="preserve">CCEE finds either that (1) the district has failed, or is unable, to implement the recommendations of the CCEE, or (2) the “inadequate performance” of the district is either so persistent or acute as to require intervention by the State Superintendent of Public Instruction (SSPI), then the SSPI, with approval of the SBE, may intervene in that </w:t>
      </w:r>
      <w:r w:rsidR="00FE0117" w:rsidRPr="00832A14">
        <w:rPr>
          <w:rFonts w:cs="Arial"/>
          <w:color w:val="000000" w:themeColor="text1"/>
        </w:rPr>
        <w:t>LEA</w:t>
      </w:r>
      <w:r w:rsidRPr="00832A14">
        <w:rPr>
          <w:rFonts w:cs="Arial"/>
          <w:color w:val="000000" w:themeColor="text1"/>
        </w:rPr>
        <w:t xml:space="preserve">. Meeting the criteria does not automatically require a change </w:t>
      </w:r>
      <w:r w:rsidR="00FE0117" w:rsidRPr="00832A14">
        <w:rPr>
          <w:rFonts w:cs="Arial"/>
          <w:color w:val="000000" w:themeColor="text1"/>
        </w:rPr>
        <w:t>in</w:t>
      </w:r>
      <w:r w:rsidRPr="00832A14">
        <w:rPr>
          <w:rFonts w:cs="Arial"/>
          <w:color w:val="000000" w:themeColor="text1"/>
        </w:rPr>
        <w:t xml:space="preserve"> </w:t>
      </w:r>
      <w:r w:rsidR="00FE0117" w:rsidRPr="00832A14">
        <w:rPr>
          <w:rFonts w:cs="Arial"/>
          <w:color w:val="000000" w:themeColor="text1"/>
        </w:rPr>
        <w:t xml:space="preserve">support offered through </w:t>
      </w:r>
      <w:r w:rsidRPr="00832A14">
        <w:rPr>
          <w:rFonts w:cs="Arial"/>
          <w:color w:val="000000" w:themeColor="text1"/>
        </w:rPr>
        <w:t xml:space="preserve">Differentiated Assistance and/or referral to the CCEE for additional support. </w:t>
      </w:r>
    </w:p>
    <w:sectPr w:rsidR="00770487" w:rsidRPr="00FC764D" w:rsidSect="0015330F">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C8E39" w14:textId="77777777" w:rsidR="00CA7036" w:rsidRDefault="00CA7036" w:rsidP="00001283">
      <w:r>
        <w:separator/>
      </w:r>
    </w:p>
  </w:endnote>
  <w:endnote w:type="continuationSeparator" w:id="0">
    <w:p w14:paraId="0BFA6891" w14:textId="77777777" w:rsidR="00CA7036" w:rsidRDefault="00CA7036" w:rsidP="00001283">
      <w:r>
        <w:continuationSeparator/>
      </w:r>
    </w:p>
  </w:endnote>
  <w:endnote w:type="continuationNotice" w:id="1">
    <w:p w14:paraId="70B9AE6F" w14:textId="77777777" w:rsidR="00CA7036" w:rsidRDefault="00CA7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F118B" w14:textId="77777777" w:rsidR="0098621F" w:rsidRDefault="00986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0DC" w14:textId="77777777" w:rsidR="0098621F" w:rsidRDefault="00986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D0F7" w14:textId="77777777" w:rsidR="0098621F" w:rsidRDefault="00986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51DB0" w14:textId="77777777" w:rsidR="00CA7036" w:rsidRDefault="00CA7036" w:rsidP="00001283">
      <w:r>
        <w:separator/>
      </w:r>
    </w:p>
  </w:footnote>
  <w:footnote w:type="continuationSeparator" w:id="0">
    <w:p w14:paraId="55A36AA3" w14:textId="77777777" w:rsidR="00CA7036" w:rsidRDefault="00CA7036" w:rsidP="00001283">
      <w:r>
        <w:continuationSeparator/>
      </w:r>
    </w:p>
  </w:footnote>
  <w:footnote w:type="continuationNotice" w:id="1">
    <w:p w14:paraId="7BAACD9D" w14:textId="77777777" w:rsidR="00CA7036" w:rsidRDefault="00CA7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sz w:val="22"/>
        <w:szCs w:val="22"/>
      </w:rPr>
      <w:id w:val="488991118"/>
      <w:docPartObj>
        <w:docPartGallery w:val="Page Numbers (Top of Page)"/>
        <w:docPartUnique/>
      </w:docPartObj>
    </w:sdtPr>
    <w:sdtEndPr>
      <w:rPr>
        <w:rFonts w:ascii="Arial" w:eastAsia="Times New Roman" w:hAnsi="Arial" w:cs="Arial"/>
        <w:sz w:val="24"/>
        <w:szCs w:val="24"/>
      </w:rPr>
    </w:sdtEndPr>
    <w:sdtContent>
      <w:p w14:paraId="65CA694D" w14:textId="740E2929" w:rsidR="0098621F" w:rsidRPr="0096244B" w:rsidRDefault="0098621F" w:rsidP="00375BF4">
        <w:pPr>
          <w:tabs>
            <w:tab w:val="center" w:pos="4680"/>
            <w:tab w:val="right" w:pos="9360"/>
          </w:tabs>
          <w:jc w:val="right"/>
        </w:pPr>
        <w:r w:rsidRPr="0096244B">
          <w:t>memo-itb-amard-</w:t>
        </w:r>
        <w:r>
          <w:t>feb</w:t>
        </w:r>
        <w:r w:rsidRPr="0096244B">
          <w:t>2</w:t>
        </w:r>
        <w:r>
          <w:t>3</w:t>
        </w:r>
        <w:r w:rsidRPr="0096244B">
          <w:t>item0</w:t>
        </w:r>
        <w:r>
          <w:t>2</w:t>
        </w:r>
      </w:p>
      <w:p w14:paraId="2136A908" w14:textId="05E517C8" w:rsidR="0098621F" w:rsidRPr="004D2E9D" w:rsidRDefault="0098621F" w:rsidP="00375BF4">
        <w:pPr>
          <w:pStyle w:val="Header"/>
          <w:spacing w:after="480"/>
          <w:jc w:val="right"/>
          <w:rPr>
            <w:rFonts w:cs="Arial"/>
          </w:rPr>
        </w:pPr>
        <w:r w:rsidRPr="0096244B">
          <w:rPr>
            <w:rFonts w:cs="Arial"/>
          </w:rPr>
          <w:t xml:space="preserve">Page </w:t>
        </w:r>
        <w:r w:rsidRPr="0096244B">
          <w:rPr>
            <w:rFonts w:cs="Arial"/>
            <w:bCs/>
          </w:rPr>
          <w:fldChar w:fldCharType="begin"/>
        </w:r>
        <w:r w:rsidRPr="0096244B">
          <w:rPr>
            <w:rFonts w:cs="Arial"/>
            <w:bCs/>
          </w:rPr>
          <w:instrText xml:space="preserve"> PAGE  \* Arabic  \* MERGEFORMAT </w:instrText>
        </w:r>
        <w:r w:rsidRPr="0096244B">
          <w:rPr>
            <w:rFonts w:cs="Arial"/>
            <w:bCs/>
          </w:rPr>
          <w:fldChar w:fldCharType="separate"/>
        </w:r>
        <w:r w:rsidRPr="0096244B">
          <w:rPr>
            <w:rFonts w:cs="Arial"/>
            <w:bCs/>
            <w:noProof/>
          </w:rPr>
          <w:t>1</w:t>
        </w:r>
        <w:r w:rsidRPr="0096244B">
          <w:rPr>
            <w:rFonts w:cs="Arial"/>
            <w:bCs/>
          </w:rPr>
          <w:fldChar w:fldCharType="end"/>
        </w:r>
        <w:r w:rsidRPr="0096244B">
          <w:rPr>
            <w:rFonts w:cs="Arial"/>
          </w:rPr>
          <w:t xml:space="preserve"> of </w:t>
        </w:r>
        <w:r w:rsidRPr="0096244B">
          <w:rPr>
            <w:rFonts w:cs="Arial"/>
            <w:bCs/>
          </w:rPr>
          <w:fldChar w:fldCharType="begin"/>
        </w:r>
        <w:r w:rsidRPr="0096244B">
          <w:rPr>
            <w:rFonts w:cs="Arial"/>
            <w:bCs/>
          </w:rPr>
          <w:instrText xml:space="preserve"> NUMPAGES  \* Arabic  \* MERGEFORMAT </w:instrText>
        </w:r>
        <w:r w:rsidRPr="0096244B">
          <w:rPr>
            <w:rFonts w:cs="Arial"/>
            <w:bCs/>
          </w:rPr>
          <w:fldChar w:fldCharType="separate"/>
        </w:r>
        <w:r w:rsidRPr="0096244B">
          <w:rPr>
            <w:rFonts w:cs="Arial"/>
            <w:bCs/>
            <w:noProof/>
          </w:rPr>
          <w:t>2</w:t>
        </w:r>
        <w:r w:rsidRPr="0096244B">
          <w:rPr>
            <w:rFonts w:cs="Arial"/>
            <w:bC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73CA" w14:textId="0E922F93" w:rsidR="0098621F" w:rsidRDefault="0098621F" w:rsidP="003C1E45">
    <w:pPr>
      <w:tabs>
        <w:tab w:val="center" w:pos="4680"/>
        <w:tab w:val="right" w:pos="9360"/>
      </w:tabs>
      <w:jc w:val="right"/>
    </w:pPr>
    <w:r>
      <w:t>memo</w:t>
    </w:r>
    <w:r w:rsidRPr="00BC505C">
      <w:t>-</w:t>
    </w:r>
    <w:r>
      <w:t>it</w:t>
    </w:r>
    <w:r w:rsidRPr="00BC505C">
      <w:t>b</w:t>
    </w:r>
    <w:r>
      <w:t>-amard-feb23item02</w:t>
    </w:r>
  </w:p>
  <w:p w14:paraId="2255F360" w14:textId="77777777" w:rsidR="0098621F" w:rsidRPr="004D2E9D" w:rsidRDefault="0098621F" w:rsidP="003C1E45">
    <w:pPr>
      <w:pStyle w:val="Header"/>
      <w:spacing w:after="480"/>
      <w:jc w:val="right"/>
      <w:rPr>
        <w:rFonts w:cs="Arial"/>
      </w:rPr>
    </w:pPr>
    <w:r w:rsidRPr="004D2E9D">
      <w:rPr>
        <w:rFonts w:cs="Arial"/>
      </w:rPr>
      <w:t xml:space="preserve">Page </w:t>
    </w:r>
    <w:r>
      <w:rPr>
        <w:rFonts w:cs="Arial"/>
      </w:rPr>
      <w:t>3</w:t>
    </w:r>
    <w:r w:rsidRPr="004D2E9D">
      <w:rPr>
        <w:rFonts w:cs="Arial"/>
      </w:rPr>
      <w:t xml:space="preserve"> of </w:t>
    </w:r>
    <w:r>
      <w:rPr>
        <w:rFonts w:cs="Arial"/>
      </w:rPr>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90A" w14:textId="0CF90161" w:rsidR="0098621F" w:rsidRDefault="0098621F" w:rsidP="003C1E45">
    <w:pPr>
      <w:tabs>
        <w:tab w:val="center" w:pos="4680"/>
        <w:tab w:val="right" w:pos="9360"/>
      </w:tabs>
      <w:jc w:val="right"/>
    </w:pPr>
    <w:r>
      <w:t>memo</w:t>
    </w:r>
    <w:r w:rsidRPr="00BC505C">
      <w:t>-</w:t>
    </w:r>
    <w:r>
      <w:t>it</w:t>
    </w:r>
    <w:r w:rsidRPr="00BC505C">
      <w:t>b</w:t>
    </w:r>
    <w:r>
      <w:t>-amard-feb23item02</w:t>
    </w:r>
  </w:p>
  <w:p w14:paraId="48165D47" w14:textId="2E422B80" w:rsidR="0098621F" w:rsidRPr="0096244B" w:rsidRDefault="0098621F" w:rsidP="003C1E45">
    <w:pPr>
      <w:pStyle w:val="Header"/>
      <w:spacing w:after="480"/>
      <w:jc w:val="right"/>
      <w:rPr>
        <w:rFonts w:cs="Arial"/>
      </w:rPr>
    </w:pPr>
    <w:r w:rsidRPr="0096244B">
      <w:rPr>
        <w:rFonts w:cs="Arial"/>
      </w:rPr>
      <w:t xml:space="preserve">Page </w:t>
    </w:r>
    <w:r w:rsidRPr="0096244B">
      <w:rPr>
        <w:rFonts w:cs="Arial"/>
        <w:bCs/>
      </w:rPr>
      <w:fldChar w:fldCharType="begin"/>
    </w:r>
    <w:r w:rsidRPr="0096244B">
      <w:rPr>
        <w:rFonts w:cs="Arial"/>
        <w:bCs/>
      </w:rPr>
      <w:instrText xml:space="preserve"> PAGE  \* Arabic  \* MERGEFORMAT </w:instrText>
    </w:r>
    <w:r w:rsidRPr="0096244B">
      <w:rPr>
        <w:rFonts w:cs="Arial"/>
        <w:bCs/>
      </w:rPr>
      <w:fldChar w:fldCharType="separate"/>
    </w:r>
    <w:r w:rsidRPr="0096244B">
      <w:rPr>
        <w:rFonts w:cs="Arial"/>
        <w:bCs/>
        <w:noProof/>
      </w:rPr>
      <w:t>1</w:t>
    </w:r>
    <w:r w:rsidRPr="0096244B">
      <w:rPr>
        <w:rFonts w:cs="Arial"/>
        <w:bCs/>
      </w:rPr>
      <w:fldChar w:fldCharType="end"/>
    </w:r>
    <w:r w:rsidRPr="0096244B">
      <w:rPr>
        <w:rFonts w:cs="Arial"/>
      </w:rPr>
      <w:t xml:space="preserve"> of </w:t>
    </w:r>
    <w:r w:rsidRPr="0096244B">
      <w:rPr>
        <w:rFonts w:cs="Arial"/>
        <w:bCs/>
      </w:rPr>
      <w:fldChar w:fldCharType="begin"/>
    </w:r>
    <w:r w:rsidRPr="0096244B">
      <w:rPr>
        <w:rFonts w:cs="Arial"/>
        <w:bCs/>
      </w:rPr>
      <w:instrText xml:space="preserve"> NUMPAGES  \* Arabic  \* MERGEFORMAT </w:instrText>
    </w:r>
    <w:r w:rsidRPr="0096244B">
      <w:rPr>
        <w:rFonts w:cs="Arial"/>
        <w:bCs/>
      </w:rPr>
      <w:fldChar w:fldCharType="separate"/>
    </w:r>
    <w:r w:rsidRPr="0096244B">
      <w:rPr>
        <w:rFonts w:cs="Arial"/>
        <w:bCs/>
        <w:noProof/>
      </w:rPr>
      <w:t>2</w:t>
    </w:r>
    <w:r w:rsidRPr="0096244B">
      <w:rPr>
        <w:rFonts w:cs="Arial"/>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208323"/>
      <w:docPartObj>
        <w:docPartGallery w:val="Page Numbers (Top of Page)"/>
        <w:docPartUnique/>
      </w:docPartObj>
    </w:sdtPr>
    <w:sdtEndPr/>
    <w:sdtContent>
      <w:p w14:paraId="0BEC9AFF" w14:textId="3E277AC6" w:rsidR="0098621F" w:rsidRDefault="0098621F" w:rsidP="00001283">
        <w:pPr>
          <w:pStyle w:val="Header"/>
          <w:jc w:val="right"/>
        </w:pPr>
        <w:r>
          <w:t>memo-imab-adad-aug22item02</w:t>
        </w:r>
      </w:p>
      <w:p w14:paraId="7235E6D8" w14:textId="192718BC" w:rsidR="0098621F" w:rsidRPr="00001283" w:rsidRDefault="0098621F" w:rsidP="00001283">
        <w:pPr>
          <w:pStyle w:val="Header"/>
          <w:spacing w:after="360"/>
          <w:jc w:val="right"/>
        </w:pPr>
        <w:r w:rsidRPr="00361502">
          <w:t xml:space="preserve">Page </w:t>
        </w:r>
        <w:r w:rsidRPr="00361502">
          <w:rPr>
            <w:color w:val="2B579A"/>
          </w:rPr>
          <w:fldChar w:fldCharType="begin"/>
        </w:r>
        <w:r w:rsidRPr="00361502">
          <w:rPr>
            <w:bCs/>
          </w:rPr>
          <w:instrText xml:space="preserve"> PAGE </w:instrText>
        </w:r>
        <w:r w:rsidRPr="00361502">
          <w:rPr>
            <w:color w:val="2B579A"/>
          </w:rPr>
          <w:fldChar w:fldCharType="separate"/>
        </w:r>
        <w:r w:rsidRPr="00361502">
          <w:rPr>
            <w:bCs/>
            <w:noProof/>
          </w:rPr>
          <w:t>2</w:t>
        </w:r>
        <w:r w:rsidRPr="00361502">
          <w:rPr>
            <w:color w:val="2B579A"/>
          </w:rPr>
          <w:fldChar w:fldCharType="end"/>
        </w:r>
        <w:r w:rsidRPr="00361502">
          <w:t xml:space="preserve"> of </w:t>
        </w:r>
        <w:r w:rsidRPr="00361502">
          <w:rPr>
            <w:color w:val="2B579A"/>
          </w:rPr>
          <w:fldChar w:fldCharType="begin"/>
        </w:r>
        <w:r w:rsidRPr="00361502">
          <w:rPr>
            <w:bCs/>
          </w:rPr>
          <w:instrText xml:space="preserve"> NUMPAGES  </w:instrText>
        </w:r>
        <w:r w:rsidRPr="00361502">
          <w:rPr>
            <w:color w:val="2B579A"/>
          </w:rPr>
          <w:fldChar w:fldCharType="separate"/>
        </w:r>
        <w:r w:rsidRPr="00361502">
          <w:rPr>
            <w:bCs/>
            <w:noProof/>
          </w:rPr>
          <w:t>2</w:t>
        </w:r>
        <w:r w:rsidRPr="00361502">
          <w:rPr>
            <w:color w:val="2B579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251A" w14:textId="1417F475" w:rsidR="0098621F" w:rsidRDefault="0098621F" w:rsidP="003C1E45">
    <w:pPr>
      <w:tabs>
        <w:tab w:val="center" w:pos="4680"/>
        <w:tab w:val="right" w:pos="9360"/>
      </w:tabs>
      <w:jc w:val="right"/>
    </w:pPr>
    <w:r>
      <w:t>memo</w:t>
    </w:r>
    <w:r w:rsidRPr="00BC505C">
      <w:t>-</w:t>
    </w:r>
    <w:r>
      <w:t>it</w:t>
    </w:r>
    <w:r w:rsidRPr="00BC505C">
      <w:t>b</w:t>
    </w:r>
    <w:r>
      <w:t>-amard-feb23item02</w:t>
    </w:r>
  </w:p>
  <w:p w14:paraId="03503CCD" w14:textId="18B43802" w:rsidR="0098621F" w:rsidRPr="004D2E9D" w:rsidRDefault="0098621F" w:rsidP="003C1E45">
    <w:pPr>
      <w:pStyle w:val="Header"/>
      <w:spacing w:after="480"/>
      <w:jc w:val="right"/>
      <w:rPr>
        <w:rFonts w:cs="Arial"/>
      </w:rPr>
    </w:pPr>
    <w:r w:rsidRPr="0096244B">
      <w:rPr>
        <w:rFonts w:cs="Arial"/>
      </w:rPr>
      <w:t xml:space="preserve">Page </w:t>
    </w:r>
    <w:r w:rsidRPr="0096244B">
      <w:rPr>
        <w:rFonts w:cs="Arial"/>
        <w:bCs/>
      </w:rPr>
      <w:fldChar w:fldCharType="begin"/>
    </w:r>
    <w:r w:rsidRPr="0096244B">
      <w:rPr>
        <w:rFonts w:cs="Arial"/>
        <w:bCs/>
      </w:rPr>
      <w:instrText xml:space="preserve"> PAGE  \* Arabic  \* MERGEFORMAT </w:instrText>
    </w:r>
    <w:r w:rsidRPr="0096244B">
      <w:rPr>
        <w:rFonts w:cs="Arial"/>
        <w:bCs/>
      </w:rPr>
      <w:fldChar w:fldCharType="separate"/>
    </w:r>
    <w:r w:rsidRPr="0096244B">
      <w:rPr>
        <w:rFonts w:cs="Arial"/>
        <w:bCs/>
        <w:noProof/>
      </w:rPr>
      <w:t>1</w:t>
    </w:r>
    <w:r w:rsidRPr="0096244B">
      <w:rPr>
        <w:rFonts w:cs="Arial"/>
        <w:bCs/>
      </w:rPr>
      <w:fldChar w:fldCharType="end"/>
    </w:r>
    <w:r w:rsidRPr="0096244B">
      <w:rPr>
        <w:rFonts w:cs="Arial"/>
      </w:rPr>
      <w:t xml:space="preserve"> of </w:t>
    </w:r>
    <w:r w:rsidRPr="0096244B">
      <w:rPr>
        <w:rFonts w:cs="Arial"/>
        <w:bCs/>
      </w:rPr>
      <w:fldChar w:fldCharType="begin"/>
    </w:r>
    <w:r w:rsidRPr="0096244B">
      <w:rPr>
        <w:rFonts w:cs="Arial"/>
        <w:bCs/>
      </w:rPr>
      <w:instrText xml:space="preserve"> NUMPAGES  \* Arabic  \* MERGEFORMAT </w:instrText>
    </w:r>
    <w:r w:rsidRPr="0096244B">
      <w:rPr>
        <w:rFonts w:cs="Arial"/>
        <w:bCs/>
      </w:rPr>
      <w:fldChar w:fldCharType="separate"/>
    </w:r>
    <w:r w:rsidRPr="0096244B">
      <w:rPr>
        <w:rFonts w:cs="Arial"/>
        <w:bCs/>
        <w:noProof/>
      </w:rPr>
      <w:t>2</w:t>
    </w:r>
    <w:r w:rsidRPr="0096244B">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B05F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92E4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A8C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CA5F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8021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5EE4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3643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92D5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1A3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D61C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60605"/>
    <w:multiLevelType w:val="hybridMultilevel"/>
    <w:tmpl w:val="2982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B7A29"/>
    <w:multiLevelType w:val="hybridMultilevel"/>
    <w:tmpl w:val="810E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6794B"/>
    <w:multiLevelType w:val="hybridMultilevel"/>
    <w:tmpl w:val="80B2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66C3A"/>
    <w:multiLevelType w:val="hybridMultilevel"/>
    <w:tmpl w:val="576A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52F15"/>
    <w:multiLevelType w:val="hybridMultilevel"/>
    <w:tmpl w:val="F590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1283"/>
    <w:rsid w:val="00002E29"/>
    <w:rsid w:val="000031AF"/>
    <w:rsid w:val="00022738"/>
    <w:rsid w:val="00031479"/>
    <w:rsid w:val="00042218"/>
    <w:rsid w:val="000466DB"/>
    <w:rsid w:val="00051606"/>
    <w:rsid w:val="00051E9A"/>
    <w:rsid w:val="000529BC"/>
    <w:rsid w:val="00053B2A"/>
    <w:rsid w:val="00057480"/>
    <w:rsid w:val="00057A96"/>
    <w:rsid w:val="0006636A"/>
    <w:rsid w:val="00077927"/>
    <w:rsid w:val="0008598E"/>
    <w:rsid w:val="00097AAD"/>
    <w:rsid w:val="000A2824"/>
    <w:rsid w:val="000B27B7"/>
    <w:rsid w:val="000C139F"/>
    <w:rsid w:val="000F3302"/>
    <w:rsid w:val="000F3CAF"/>
    <w:rsid w:val="000F47DC"/>
    <w:rsid w:val="000F54FA"/>
    <w:rsid w:val="000F78A8"/>
    <w:rsid w:val="0010453A"/>
    <w:rsid w:val="0015330F"/>
    <w:rsid w:val="00155691"/>
    <w:rsid w:val="00157818"/>
    <w:rsid w:val="0016173B"/>
    <w:rsid w:val="001639B6"/>
    <w:rsid w:val="00164784"/>
    <w:rsid w:val="001648E9"/>
    <w:rsid w:val="0016549A"/>
    <w:rsid w:val="0017235F"/>
    <w:rsid w:val="00181526"/>
    <w:rsid w:val="001822A1"/>
    <w:rsid w:val="00183442"/>
    <w:rsid w:val="00184DEF"/>
    <w:rsid w:val="001A1E8F"/>
    <w:rsid w:val="001A2FE6"/>
    <w:rsid w:val="001C7060"/>
    <w:rsid w:val="001D4A5B"/>
    <w:rsid w:val="001F3A2A"/>
    <w:rsid w:val="00225F2A"/>
    <w:rsid w:val="00236F0F"/>
    <w:rsid w:val="002408E4"/>
    <w:rsid w:val="00241286"/>
    <w:rsid w:val="0024208F"/>
    <w:rsid w:val="002424BA"/>
    <w:rsid w:val="00287576"/>
    <w:rsid w:val="00292200"/>
    <w:rsid w:val="0029286A"/>
    <w:rsid w:val="00297C0C"/>
    <w:rsid w:val="002C654F"/>
    <w:rsid w:val="002C7A2A"/>
    <w:rsid w:val="002D02AD"/>
    <w:rsid w:val="002D658F"/>
    <w:rsid w:val="002D6739"/>
    <w:rsid w:val="00303044"/>
    <w:rsid w:val="003162B8"/>
    <w:rsid w:val="00320D99"/>
    <w:rsid w:val="00321D49"/>
    <w:rsid w:val="00322C00"/>
    <w:rsid w:val="00325EAA"/>
    <w:rsid w:val="00334819"/>
    <w:rsid w:val="0033616F"/>
    <w:rsid w:val="003365FF"/>
    <w:rsid w:val="00337098"/>
    <w:rsid w:val="00357662"/>
    <w:rsid w:val="00361502"/>
    <w:rsid w:val="0036487C"/>
    <w:rsid w:val="00364C1F"/>
    <w:rsid w:val="00374F3D"/>
    <w:rsid w:val="00375BF4"/>
    <w:rsid w:val="003802E1"/>
    <w:rsid w:val="00382708"/>
    <w:rsid w:val="0038317A"/>
    <w:rsid w:val="003836BC"/>
    <w:rsid w:val="00390FA1"/>
    <w:rsid w:val="003B0587"/>
    <w:rsid w:val="003B330A"/>
    <w:rsid w:val="003B6FB5"/>
    <w:rsid w:val="003C1E45"/>
    <w:rsid w:val="003C5356"/>
    <w:rsid w:val="003D62BD"/>
    <w:rsid w:val="003E3B94"/>
    <w:rsid w:val="003E5A02"/>
    <w:rsid w:val="00404965"/>
    <w:rsid w:val="0040580D"/>
    <w:rsid w:val="004214ED"/>
    <w:rsid w:val="00422227"/>
    <w:rsid w:val="00434A50"/>
    <w:rsid w:val="00441CA2"/>
    <w:rsid w:val="00444185"/>
    <w:rsid w:val="00444EAA"/>
    <w:rsid w:val="004521F1"/>
    <w:rsid w:val="00457800"/>
    <w:rsid w:val="00465E99"/>
    <w:rsid w:val="004678DB"/>
    <w:rsid w:val="0047085B"/>
    <w:rsid w:val="004729DE"/>
    <w:rsid w:val="00474A2F"/>
    <w:rsid w:val="00486515"/>
    <w:rsid w:val="00494993"/>
    <w:rsid w:val="00497A5D"/>
    <w:rsid w:val="004B1FF3"/>
    <w:rsid w:val="004C3C5C"/>
    <w:rsid w:val="004C446A"/>
    <w:rsid w:val="004E121C"/>
    <w:rsid w:val="004E12C9"/>
    <w:rsid w:val="004E19BB"/>
    <w:rsid w:val="004E3849"/>
    <w:rsid w:val="00500074"/>
    <w:rsid w:val="005028A9"/>
    <w:rsid w:val="00512E2D"/>
    <w:rsid w:val="0051479B"/>
    <w:rsid w:val="00522FB1"/>
    <w:rsid w:val="0052482B"/>
    <w:rsid w:val="0052688D"/>
    <w:rsid w:val="00527543"/>
    <w:rsid w:val="0054334A"/>
    <w:rsid w:val="00545BD3"/>
    <w:rsid w:val="00552FD4"/>
    <w:rsid w:val="00564793"/>
    <w:rsid w:val="0057511A"/>
    <w:rsid w:val="00593269"/>
    <w:rsid w:val="00597CBE"/>
    <w:rsid w:val="005A59EB"/>
    <w:rsid w:val="005B1325"/>
    <w:rsid w:val="005B3ACF"/>
    <w:rsid w:val="005D600A"/>
    <w:rsid w:val="005E2892"/>
    <w:rsid w:val="005E63E3"/>
    <w:rsid w:val="005E6F1C"/>
    <w:rsid w:val="006130C1"/>
    <w:rsid w:val="00615031"/>
    <w:rsid w:val="00621F0A"/>
    <w:rsid w:val="006332BB"/>
    <w:rsid w:val="00641AF7"/>
    <w:rsid w:val="00655F5F"/>
    <w:rsid w:val="0067569B"/>
    <w:rsid w:val="0067605E"/>
    <w:rsid w:val="00676958"/>
    <w:rsid w:val="00681207"/>
    <w:rsid w:val="00694430"/>
    <w:rsid w:val="006970AC"/>
    <w:rsid w:val="006A0064"/>
    <w:rsid w:val="006A2FDD"/>
    <w:rsid w:val="006B61DF"/>
    <w:rsid w:val="006BF6D4"/>
    <w:rsid w:val="006C1553"/>
    <w:rsid w:val="006C6CA1"/>
    <w:rsid w:val="006D7EEC"/>
    <w:rsid w:val="006F2F07"/>
    <w:rsid w:val="00717444"/>
    <w:rsid w:val="007201AC"/>
    <w:rsid w:val="007326EC"/>
    <w:rsid w:val="007509EA"/>
    <w:rsid w:val="00754741"/>
    <w:rsid w:val="00756C55"/>
    <w:rsid w:val="0076333A"/>
    <w:rsid w:val="00770487"/>
    <w:rsid w:val="0077467C"/>
    <w:rsid w:val="0077638D"/>
    <w:rsid w:val="00787696"/>
    <w:rsid w:val="00795188"/>
    <w:rsid w:val="00797382"/>
    <w:rsid w:val="007A072F"/>
    <w:rsid w:val="007A2653"/>
    <w:rsid w:val="007A29FF"/>
    <w:rsid w:val="007A2E7A"/>
    <w:rsid w:val="007B4C95"/>
    <w:rsid w:val="007C5468"/>
    <w:rsid w:val="007D3D00"/>
    <w:rsid w:val="007E21A3"/>
    <w:rsid w:val="007E50D9"/>
    <w:rsid w:val="007E7B4C"/>
    <w:rsid w:val="007F68B3"/>
    <w:rsid w:val="008213F2"/>
    <w:rsid w:val="00821581"/>
    <w:rsid w:val="0082680B"/>
    <w:rsid w:val="00831267"/>
    <w:rsid w:val="00832A14"/>
    <w:rsid w:val="008479CC"/>
    <w:rsid w:val="00857E76"/>
    <w:rsid w:val="008640B6"/>
    <w:rsid w:val="00864C9B"/>
    <w:rsid w:val="008701B6"/>
    <w:rsid w:val="0088783B"/>
    <w:rsid w:val="0089261F"/>
    <w:rsid w:val="00892C38"/>
    <w:rsid w:val="008968CE"/>
    <w:rsid w:val="008B0014"/>
    <w:rsid w:val="008B1135"/>
    <w:rsid w:val="008B3BB0"/>
    <w:rsid w:val="008B6CD4"/>
    <w:rsid w:val="008C712F"/>
    <w:rsid w:val="008D2B05"/>
    <w:rsid w:val="008D6588"/>
    <w:rsid w:val="008E5C0A"/>
    <w:rsid w:val="008E7A08"/>
    <w:rsid w:val="008F6CA0"/>
    <w:rsid w:val="00904064"/>
    <w:rsid w:val="0091333D"/>
    <w:rsid w:val="0093133E"/>
    <w:rsid w:val="00936420"/>
    <w:rsid w:val="00941961"/>
    <w:rsid w:val="00951BA5"/>
    <w:rsid w:val="009555FF"/>
    <w:rsid w:val="0096244B"/>
    <w:rsid w:val="00963290"/>
    <w:rsid w:val="00963E2D"/>
    <w:rsid w:val="00972FA6"/>
    <w:rsid w:val="0097504C"/>
    <w:rsid w:val="00982A10"/>
    <w:rsid w:val="0098493D"/>
    <w:rsid w:val="0098621F"/>
    <w:rsid w:val="00995E29"/>
    <w:rsid w:val="00997D9F"/>
    <w:rsid w:val="009A6983"/>
    <w:rsid w:val="009B26C3"/>
    <w:rsid w:val="009B2B44"/>
    <w:rsid w:val="009B5D6F"/>
    <w:rsid w:val="009B6A6E"/>
    <w:rsid w:val="009B7BCB"/>
    <w:rsid w:val="009C3353"/>
    <w:rsid w:val="009C3664"/>
    <w:rsid w:val="009C5B55"/>
    <w:rsid w:val="009D79AE"/>
    <w:rsid w:val="009E17BD"/>
    <w:rsid w:val="009E59D7"/>
    <w:rsid w:val="009F42A6"/>
    <w:rsid w:val="00A06A4C"/>
    <w:rsid w:val="00A11875"/>
    <w:rsid w:val="00A12B45"/>
    <w:rsid w:val="00A252F2"/>
    <w:rsid w:val="00A26CF4"/>
    <w:rsid w:val="00A27950"/>
    <w:rsid w:val="00A30F24"/>
    <w:rsid w:val="00A31900"/>
    <w:rsid w:val="00A35C73"/>
    <w:rsid w:val="00A47FF2"/>
    <w:rsid w:val="00A509D2"/>
    <w:rsid w:val="00A54EE7"/>
    <w:rsid w:val="00A762A2"/>
    <w:rsid w:val="00AA48FA"/>
    <w:rsid w:val="00AB4C92"/>
    <w:rsid w:val="00AB5C40"/>
    <w:rsid w:val="00AC33A8"/>
    <w:rsid w:val="00AD1214"/>
    <w:rsid w:val="00AD209F"/>
    <w:rsid w:val="00AE51B2"/>
    <w:rsid w:val="00B1005E"/>
    <w:rsid w:val="00B10C99"/>
    <w:rsid w:val="00B17237"/>
    <w:rsid w:val="00B208F3"/>
    <w:rsid w:val="00B3431B"/>
    <w:rsid w:val="00B40A27"/>
    <w:rsid w:val="00B46D73"/>
    <w:rsid w:val="00B5170E"/>
    <w:rsid w:val="00B607DA"/>
    <w:rsid w:val="00B84779"/>
    <w:rsid w:val="00B87489"/>
    <w:rsid w:val="00B9379E"/>
    <w:rsid w:val="00B9477A"/>
    <w:rsid w:val="00BA1846"/>
    <w:rsid w:val="00BC3667"/>
    <w:rsid w:val="00BC376B"/>
    <w:rsid w:val="00BC4FDB"/>
    <w:rsid w:val="00BD310B"/>
    <w:rsid w:val="00BF7A71"/>
    <w:rsid w:val="00BF7F32"/>
    <w:rsid w:val="00C14098"/>
    <w:rsid w:val="00C226F1"/>
    <w:rsid w:val="00C2776B"/>
    <w:rsid w:val="00C420BB"/>
    <w:rsid w:val="00C42CC4"/>
    <w:rsid w:val="00C45C00"/>
    <w:rsid w:val="00C462B7"/>
    <w:rsid w:val="00C61F78"/>
    <w:rsid w:val="00CA2352"/>
    <w:rsid w:val="00CA7036"/>
    <w:rsid w:val="00CC5474"/>
    <w:rsid w:val="00CE06A5"/>
    <w:rsid w:val="00CE220E"/>
    <w:rsid w:val="00CF6132"/>
    <w:rsid w:val="00D02B07"/>
    <w:rsid w:val="00D07570"/>
    <w:rsid w:val="00D0789C"/>
    <w:rsid w:val="00D13C0D"/>
    <w:rsid w:val="00D2613F"/>
    <w:rsid w:val="00D33970"/>
    <w:rsid w:val="00D41E3C"/>
    <w:rsid w:val="00D538AF"/>
    <w:rsid w:val="00D55C06"/>
    <w:rsid w:val="00D569B3"/>
    <w:rsid w:val="00D62D99"/>
    <w:rsid w:val="00D81E7D"/>
    <w:rsid w:val="00D857A3"/>
    <w:rsid w:val="00D86336"/>
    <w:rsid w:val="00D87149"/>
    <w:rsid w:val="00D93BC3"/>
    <w:rsid w:val="00D97892"/>
    <w:rsid w:val="00DA04CD"/>
    <w:rsid w:val="00DB1A7F"/>
    <w:rsid w:val="00DC15F9"/>
    <w:rsid w:val="00DC5FAA"/>
    <w:rsid w:val="00DD041A"/>
    <w:rsid w:val="00DD1D67"/>
    <w:rsid w:val="00DE337F"/>
    <w:rsid w:val="00DF3E8E"/>
    <w:rsid w:val="00E00314"/>
    <w:rsid w:val="00E21F99"/>
    <w:rsid w:val="00E32FDC"/>
    <w:rsid w:val="00E348B4"/>
    <w:rsid w:val="00E400A0"/>
    <w:rsid w:val="00E45B25"/>
    <w:rsid w:val="00E703E2"/>
    <w:rsid w:val="00E737AC"/>
    <w:rsid w:val="00E85527"/>
    <w:rsid w:val="00E8596D"/>
    <w:rsid w:val="00EC3FF1"/>
    <w:rsid w:val="00EC6245"/>
    <w:rsid w:val="00EF16D4"/>
    <w:rsid w:val="00EF7895"/>
    <w:rsid w:val="00EF7D8C"/>
    <w:rsid w:val="00F01A6E"/>
    <w:rsid w:val="00F06887"/>
    <w:rsid w:val="00F143F7"/>
    <w:rsid w:val="00F23050"/>
    <w:rsid w:val="00F340D6"/>
    <w:rsid w:val="00F37CA7"/>
    <w:rsid w:val="00F412DB"/>
    <w:rsid w:val="00F434E9"/>
    <w:rsid w:val="00F52551"/>
    <w:rsid w:val="00F771D3"/>
    <w:rsid w:val="00F85800"/>
    <w:rsid w:val="00F879BC"/>
    <w:rsid w:val="00F92241"/>
    <w:rsid w:val="00F925C2"/>
    <w:rsid w:val="00F92CB6"/>
    <w:rsid w:val="00F9435F"/>
    <w:rsid w:val="00F94DC2"/>
    <w:rsid w:val="00FB1CB6"/>
    <w:rsid w:val="00FB6AAF"/>
    <w:rsid w:val="00FB7662"/>
    <w:rsid w:val="00FC7344"/>
    <w:rsid w:val="00FC764D"/>
    <w:rsid w:val="00FD6598"/>
    <w:rsid w:val="00FE0117"/>
    <w:rsid w:val="00FE4339"/>
    <w:rsid w:val="00FE6A46"/>
    <w:rsid w:val="031DE9E5"/>
    <w:rsid w:val="0835C9A6"/>
    <w:rsid w:val="083A2B70"/>
    <w:rsid w:val="087708B9"/>
    <w:rsid w:val="0C9FB0D7"/>
    <w:rsid w:val="0CA4B384"/>
    <w:rsid w:val="0D1F42C2"/>
    <w:rsid w:val="0DB6793B"/>
    <w:rsid w:val="0F3601C6"/>
    <w:rsid w:val="0F80FE7C"/>
    <w:rsid w:val="0FF0769D"/>
    <w:rsid w:val="10787A33"/>
    <w:rsid w:val="1109F626"/>
    <w:rsid w:val="1133515E"/>
    <w:rsid w:val="1225D885"/>
    <w:rsid w:val="12D1E98C"/>
    <w:rsid w:val="13BF7B6F"/>
    <w:rsid w:val="13D958A4"/>
    <w:rsid w:val="14CAD495"/>
    <w:rsid w:val="1540F0E5"/>
    <w:rsid w:val="1668DF04"/>
    <w:rsid w:val="179FFF10"/>
    <w:rsid w:val="17B2F2F3"/>
    <w:rsid w:val="18951A09"/>
    <w:rsid w:val="1897F811"/>
    <w:rsid w:val="189D8B4E"/>
    <w:rsid w:val="1A2E2B7A"/>
    <w:rsid w:val="1A30EA6A"/>
    <w:rsid w:val="1BAE9E72"/>
    <w:rsid w:val="1BC9FBDB"/>
    <w:rsid w:val="1C26EC37"/>
    <w:rsid w:val="1C346868"/>
    <w:rsid w:val="1DAC532B"/>
    <w:rsid w:val="1DB3B73E"/>
    <w:rsid w:val="1F085F26"/>
    <w:rsid w:val="23047D5E"/>
    <w:rsid w:val="232213D7"/>
    <w:rsid w:val="23E88515"/>
    <w:rsid w:val="25910019"/>
    <w:rsid w:val="265D2BD8"/>
    <w:rsid w:val="2711768E"/>
    <w:rsid w:val="279B5725"/>
    <w:rsid w:val="294A81AF"/>
    <w:rsid w:val="29999B8B"/>
    <w:rsid w:val="299D5070"/>
    <w:rsid w:val="2CBD792B"/>
    <w:rsid w:val="2D687F2C"/>
    <w:rsid w:val="2E44B342"/>
    <w:rsid w:val="2E5E76AF"/>
    <w:rsid w:val="31BEF84C"/>
    <w:rsid w:val="31D64AA0"/>
    <w:rsid w:val="322FDFD8"/>
    <w:rsid w:val="378C6573"/>
    <w:rsid w:val="38AD3898"/>
    <w:rsid w:val="39B7BA2E"/>
    <w:rsid w:val="3A15B66E"/>
    <w:rsid w:val="3D7135C3"/>
    <w:rsid w:val="3E22AEB9"/>
    <w:rsid w:val="40A0AD3B"/>
    <w:rsid w:val="4117FA1E"/>
    <w:rsid w:val="41FE1C49"/>
    <w:rsid w:val="44E97A68"/>
    <w:rsid w:val="450B12CC"/>
    <w:rsid w:val="46A36D10"/>
    <w:rsid w:val="48211B2A"/>
    <w:rsid w:val="49A0E526"/>
    <w:rsid w:val="4AD7BDD0"/>
    <w:rsid w:val="4B138BB1"/>
    <w:rsid w:val="4CA3A3B9"/>
    <w:rsid w:val="4DC45B55"/>
    <w:rsid w:val="500E981B"/>
    <w:rsid w:val="50F7698B"/>
    <w:rsid w:val="52366445"/>
    <w:rsid w:val="52F5A8ED"/>
    <w:rsid w:val="54EC0912"/>
    <w:rsid w:val="5697619B"/>
    <w:rsid w:val="578122F7"/>
    <w:rsid w:val="5839F2DA"/>
    <w:rsid w:val="5A5218B7"/>
    <w:rsid w:val="5AD59AED"/>
    <w:rsid w:val="5AF02877"/>
    <w:rsid w:val="5D0977C8"/>
    <w:rsid w:val="5F230673"/>
    <w:rsid w:val="613114A2"/>
    <w:rsid w:val="62677E80"/>
    <w:rsid w:val="644EEF39"/>
    <w:rsid w:val="66806734"/>
    <w:rsid w:val="683FF651"/>
    <w:rsid w:val="69F31D80"/>
    <w:rsid w:val="6AA770F0"/>
    <w:rsid w:val="6BA8848F"/>
    <w:rsid w:val="6E00533B"/>
    <w:rsid w:val="6E0E955F"/>
    <w:rsid w:val="6F314F39"/>
    <w:rsid w:val="6FE60921"/>
    <w:rsid w:val="7047B049"/>
    <w:rsid w:val="706F59F8"/>
    <w:rsid w:val="7484C74F"/>
    <w:rsid w:val="75E3D797"/>
    <w:rsid w:val="76DB7DFA"/>
    <w:rsid w:val="78053566"/>
    <w:rsid w:val="79D50E40"/>
    <w:rsid w:val="7A2E1A54"/>
    <w:rsid w:val="7A99E5D2"/>
    <w:rsid w:val="7ADC420D"/>
    <w:rsid w:val="7DEFCDF7"/>
    <w:rsid w:val="7F0458A0"/>
    <w:rsid w:val="7F3B49FD"/>
    <w:rsid w:val="7F968AD3"/>
    <w:rsid w:val="7FAE14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5F0D3D"/>
  <w15:chartTrackingRefBased/>
  <w15:docId w15:val="{470B7FB9-079A-4C58-A597-3BD41B9A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C9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64C9B"/>
    <w:pPr>
      <w:keepNext/>
      <w:keepLines/>
      <w:spacing w:before="240" w:after="24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864C9B"/>
    <w:pPr>
      <w:keepNext/>
      <w:keepLines/>
      <w:spacing w:before="240" w:after="240"/>
      <w:outlineLvl w:val="3"/>
    </w:pPr>
    <w:rPr>
      <w:rFonts w:eastAsiaTheme="majorEastAsia" w:cstheme="majorBidi"/>
      <w:b/>
      <w:iCs/>
    </w:rPr>
  </w:style>
  <w:style w:type="paragraph" w:styleId="Heading5">
    <w:name w:val="heading 5"/>
    <w:basedOn w:val="Normal"/>
    <w:next w:val="Normal"/>
    <w:link w:val="Heading5Char"/>
    <w:uiPriority w:val="9"/>
    <w:unhideWhenUsed/>
    <w:qFormat/>
    <w:rsid w:val="00C140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64C9B"/>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864C9B"/>
    <w:rPr>
      <w:rFonts w:ascii="Arial" w:eastAsiaTheme="majorEastAsia" w:hAnsi="Arial" w:cstheme="majorBidi"/>
      <w:b/>
      <w:iCs/>
      <w:sz w:val="24"/>
      <w:szCs w:val="24"/>
    </w:rPr>
  </w:style>
  <w:style w:type="character" w:customStyle="1" w:styleId="Heading5Char">
    <w:name w:val="Heading 5 Char"/>
    <w:basedOn w:val="DefaultParagraphFont"/>
    <w:link w:val="Heading5"/>
    <w:uiPriority w:val="9"/>
    <w:rsid w:val="00C14098"/>
    <w:rPr>
      <w:rFonts w:asciiTheme="majorHAnsi" w:eastAsiaTheme="majorEastAsia" w:hAnsiTheme="majorHAnsi" w:cstheme="majorBidi"/>
      <w:color w:val="2E74B5" w:themeColor="accent1" w:themeShade="BF"/>
      <w:sz w:val="24"/>
      <w:szCs w:val="24"/>
    </w:rPr>
  </w:style>
  <w:style w:type="character" w:customStyle="1" w:styleId="normaltextrun">
    <w:name w:val="normaltextrun"/>
    <w:basedOn w:val="DefaultParagraphFont"/>
    <w:rsid w:val="00BA1846"/>
  </w:style>
  <w:style w:type="paragraph" w:styleId="ListParagraph">
    <w:name w:val="List Paragraph"/>
    <w:aliases w:val="list,List1"/>
    <w:basedOn w:val="Normal"/>
    <w:link w:val="ListParagraphChar"/>
    <w:uiPriority w:val="34"/>
    <w:qFormat/>
    <w:rsid w:val="00770487"/>
    <w:pPr>
      <w:ind w:left="720"/>
      <w:contextualSpacing/>
    </w:pPr>
  </w:style>
  <w:style w:type="character" w:styleId="CommentReference">
    <w:name w:val="annotation reference"/>
    <w:basedOn w:val="DefaultParagraphFont"/>
    <w:uiPriority w:val="99"/>
    <w:semiHidden/>
    <w:unhideWhenUsed/>
    <w:rsid w:val="00B84779"/>
    <w:rPr>
      <w:sz w:val="16"/>
      <w:szCs w:val="16"/>
    </w:rPr>
  </w:style>
  <w:style w:type="paragraph" w:styleId="CommentText">
    <w:name w:val="annotation text"/>
    <w:basedOn w:val="Normal"/>
    <w:link w:val="CommentTextChar"/>
    <w:uiPriority w:val="99"/>
    <w:unhideWhenUsed/>
    <w:rsid w:val="00B84779"/>
    <w:rPr>
      <w:sz w:val="20"/>
      <w:szCs w:val="20"/>
    </w:rPr>
  </w:style>
  <w:style w:type="character" w:customStyle="1" w:styleId="CommentTextChar">
    <w:name w:val="Comment Text Char"/>
    <w:basedOn w:val="DefaultParagraphFont"/>
    <w:link w:val="CommentText"/>
    <w:uiPriority w:val="99"/>
    <w:rsid w:val="00B8477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84779"/>
    <w:rPr>
      <w:b/>
      <w:bCs/>
    </w:rPr>
  </w:style>
  <w:style w:type="character" w:customStyle="1" w:styleId="CommentSubjectChar">
    <w:name w:val="Comment Subject Char"/>
    <w:basedOn w:val="CommentTextChar"/>
    <w:link w:val="CommentSubject"/>
    <w:uiPriority w:val="99"/>
    <w:semiHidden/>
    <w:rsid w:val="00B84779"/>
    <w:rPr>
      <w:rFonts w:ascii="Arial" w:eastAsia="Times New Roman" w:hAnsi="Arial" w:cs="Times New Roman"/>
      <w:b/>
      <w:bCs/>
      <w:sz w:val="20"/>
      <w:szCs w:val="20"/>
    </w:rPr>
  </w:style>
  <w:style w:type="paragraph" w:styleId="Header">
    <w:name w:val="header"/>
    <w:basedOn w:val="Normal"/>
    <w:link w:val="HeaderChar"/>
    <w:uiPriority w:val="99"/>
    <w:unhideWhenUsed/>
    <w:rsid w:val="00001283"/>
    <w:pPr>
      <w:tabs>
        <w:tab w:val="center" w:pos="4680"/>
        <w:tab w:val="right" w:pos="9360"/>
      </w:tabs>
    </w:pPr>
  </w:style>
  <w:style w:type="character" w:customStyle="1" w:styleId="HeaderChar">
    <w:name w:val="Header Char"/>
    <w:basedOn w:val="DefaultParagraphFont"/>
    <w:link w:val="Header"/>
    <w:uiPriority w:val="99"/>
    <w:rsid w:val="00001283"/>
    <w:rPr>
      <w:rFonts w:ascii="Arial" w:eastAsia="Times New Roman" w:hAnsi="Arial" w:cs="Times New Roman"/>
      <w:sz w:val="24"/>
      <w:szCs w:val="24"/>
    </w:rPr>
  </w:style>
  <w:style w:type="paragraph" w:styleId="Footer">
    <w:name w:val="footer"/>
    <w:basedOn w:val="Normal"/>
    <w:link w:val="FooterChar"/>
    <w:uiPriority w:val="99"/>
    <w:unhideWhenUsed/>
    <w:rsid w:val="00001283"/>
    <w:pPr>
      <w:tabs>
        <w:tab w:val="center" w:pos="4680"/>
        <w:tab w:val="right" w:pos="9360"/>
      </w:tabs>
    </w:pPr>
  </w:style>
  <w:style w:type="character" w:customStyle="1" w:styleId="FooterChar">
    <w:name w:val="Footer Char"/>
    <w:basedOn w:val="DefaultParagraphFont"/>
    <w:link w:val="Footer"/>
    <w:uiPriority w:val="99"/>
    <w:rsid w:val="00001283"/>
    <w:rPr>
      <w:rFonts w:ascii="Arial" w:eastAsia="Times New Roman" w:hAnsi="Arial" w:cs="Times New Roman"/>
      <w:sz w:val="24"/>
      <w:szCs w:val="24"/>
    </w:rPr>
  </w:style>
  <w:style w:type="character" w:styleId="Mention">
    <w:name w:val="Mention"/>
    <w:basedOn w:val="DefaultParagraphFont"/>
    <w:uiPriority w:val="99"/>
    <w:unhideWhenUsed/>
    <w:rsid w:val="00787696"/>
    <w:rPr>
      <w:color w:val="2B579A"/>
      <w:shd w:val="clear" w:color="auto" w:fill="E6E6E6"/>
    </w:rPr>
  </w:style>
  <w:style w:type="paragraph" w:styleId="Revision">
    <w:name w:val="Revision"/>
    <w:hidden/>
    <w:uiPriority w:val="99"/>
    <w:semiHidden/>
    <w:rsid w:val="00D55C06"/>
    <w:pPr>
      <w:spacing w:after="0" w:line="240" w:lineRule="auto"/>
    </w:pPr>
    <w:rPr>
      <w:rFonts w:ascii="Arial" w:eastAsia="Times New Roman" w:hAnsi="Arial" w:cs="Times New Roman"/>
      <w:sz w:val="24"/>
      <w:szCs w:val="24"/>
    </w:rPr>
  </w:style>
  <w:style w:type="paragraph" w:styleId="MessageHeader">
    <w:name w:val="Message Header"/>
    <w:basedOn w:val="Normal"/>
    <w:link w:val="MessageHeaderChar"/>
    <w:uiPriority w:val="99"/>
    <w:unhideWhenUsed/>
    <w:rsid w:val="008701B6"/>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701B6"/>
    <w:rPr>
      <w:rFonts w:ascii="Arial" w:eastAsiaTheme="majorEastAsia" w:hAnsi="Arial" w:cstheme="majorBidi"/>
      <w:sz w:val="24"/>
      <w:szCs w:val="24"/>
    </w:rPr>
  </w:style>
  <w:style w:type="character" w:customStyle="1" w:styleId="ListParagraphChar">
    <w:name w:val="List Paragraph Char"/>
    <w:aliases w:val="list Char,List1 Char"/>
    <w:basedOn w:val="DefaultParagraphFont"/>
    <w:link w:val="ListParagraph"/>
    <w:uiPriority w:val="34"/>
    <w:locked/>
    <w:rsid w:val="001F3A2A"/>
    <w:rPr>
      <w:rFonts w:ascii="Arial" w:eastAsia="Times New Roman" w:hAnsi="Arial" w:cs="Times New Roman"/>
      <w:sz w:val="24"/>
      <w:szCs w:val="24"/>
    </w:rPr>
  </w:style>
  <w:style w:type="character" w:styleId="Hyperlink">
    <w:name w:val="Hyperlink"/>
    <w:basedOn w:val="DefaultParagraphFont"/>
    <w:uiPriority w:val="99"/>
    <w:unhideWhenUsed/>
    <w:rsid w:val="001F3A2A"/>
    <w:rPr>
      <w:strike w:val="0"/>
      <w:dstrike w:val="0"/>
      <w:color w:val="0000FF"/>
      <w:u w:val="single"/>
      <w:effect w:val="none"/>
      <w:shd w:val="clear" w:color="auto" w:fill="auto"/>
    </w:rPr>
  </w:style>
  <w:style w:type="table" w:styleId="TableGrid">
    <w:name w:val="Table Grid"/>
    <w:basedOn w:val="TableNormal"/>
    <w:uiPriority w:val="39"/>
    <w:rsid w:val="001F3A2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F3A2A"/>
    <w:pPr>
      <w:spacing w:after="120"/>
    </w:pPr>
  </w:style>
  <w:style w:type="character" w:customStyle="1" w:styleId="BodyTextChar">
    <w:name w:val="Body Text Char"/>
    <w:basedOn w:val="DefaultParagraphFont"/>
    <w:link w:val="BodyText"/>
    <w:rsid w:val="001F3A2A"/>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1F3A2A"/>
    <w:rPr>
      <w:color w:val="954F72" w:themeColor="followedHyperlink"/>
      <w:u w:val="single"/>
    </w:rPr>
  </w:style>
  <w:style w:type="character" w:customStyle="1" w:styleId="eop">
    <w:name w:val="eop"/>
    <w:basedOn w:val="DefaultParagraphFont"/>
    <w:rsid w:val="006B61DF"/>
  </w:style>
  <w:style w:type="paragraph" w:customStyle="1" w:styleId="paragraph">
    <w:name w:val="paragraph"/>
    <w:basedOn w:val="Normal"/>
    <w:rsid w:val="006B61DF"/>
    <w:pPr>
      <w:spacing w:before="100" w:beforeAutospacing="1" w:after="100" w:afterAutospacing="1"/>
    </w:pPr>
    <w:rPr>
      <w:rFonts w:ascii="Times New Roman" w:hAnsi="Times New Roman"/>
    </w:rPr>
  </w:style>
  <w:style w:type="character" w:customStyle="1" w:styleId="scxw103815551">
    <w:name w:val="scxw103815551"/>
    <w:basedOn w:val="DefaultParagraphFont"/>
    <w:rsid w:val="006B61DF"/>
  </w:style>
  <w:style w:type="character" w:customStyle="1" w:styleId="scxw225471646">
    <w:name w:val="scxw225471646"/>
    <w:basedOn w:val="DefaultParagraphFont"/>
    <w:rsid w:val="006B61DF"/>
  </w:style>
  <w:style w:type="character" w:styleId="Emphasis">
    <w:name w:val="Emphasis"/>
    <w:basedOn w:val="DefaultParagraphFont"/>
    <w:uiPriority w:val="20"/>
    <w:qFormat/>
    <w:rsid w:val="006B61DF"/>
    <w:rPr>
      <w:i/>
      <w:iCs/>
    </w:rPr>
  </w:style>
  <w:style w:type="character" w:styleId="UnresolvedMention">
    <w:name w:val="Unresolved Mention"/>
    <w:basedOn w:val="DefaultParagraphFont"/>
    <w:uiPriority w:val="99"/>
    <w:semiHidden/>
    <w:unhideWhenUsed/>
    <w:rsid w:val="006B61DF"/>
    <w:rPr>
      <w:color w:val="605E5C"/>
      <w:shd w:val="clear" w:color="auto" w:fill="E1DFDD"/>
    </w:rPr>
  </w:style>
  <w:style w:type="character" w:customStyle="1" w:styleId="scxw191717615">
    <w:name w:val="scxw191717615"/>
    <w:basedOn w:val="DefaultParagraphFont"/>
    <w:rsid w:val="006B61DF"/>
  </w:style>
  <w:style w:type="character" w:customStyle="1" w:styleId="scxw236505251">
    <w:name w:val="scxw236505251"/>
    <w:basedOn w:val="DefaultParagraphFont"/>
    <w:rsid w:val="006B61DF"/>
  </w:style>
  <w:style w:type="character" w:customStyle="1" w:styleId="scxw4390375">
    <w:name w:val="scxw4390375"/>
    <w:basedOn w:val="DefaultParagraphFont"/>
    <w:rsid w:val="006B61DF"/>
  </w:style>
  <w:style w:type="character" w:customStyle="1" w:styleId="scxw260962244">
    <w:name w:val="scxw260962244"/>
    <w:basedOn w:val="DefaultParagraphFont"/>
    <w:rsid w:val="006B61DF"/>
  </w:style>
  <w:style w:type="character" w:customStyle="1" w:styleId="scxw49878714">
    <w:name w:val="scxw49878714"/>
    <w:basedOn w:val="DefaultParagraphFont"/>
    <w:rsid w:val="006B61DF"/>
  </w:style>
  <w:style w:type="character" w:customStyle="1" w:styleId="scxw223873538">
    <w:name w:val="scxw223873538"/>
    <w:basedOn w:val="DefaultParagraphFont"/>
    <w:rsid w:val="006B61DF"/>
  </w:style>
  <w:style w:type="character" w:customStyle="1" w:styleId="scxw35166129">
    <w:name w:val="scxw35166129"/>
    <w:basedOn w:val="DefaultParagraphFont"/>
    <w:rsid w:val="006B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7347">
      <w:bodyDiv w:val="1"/>
      <w:marLeft w:val="0"/>
      <w:marRight w:val="0"/>
      <w:marTop w:val="0"/>
      <w:marBottom w:val="0"/>
      <w:divBdr>
        <w:top w:val="none" w:sz="0" w:space="0" w:color="auto"/>
        <w:left w:val="none" w:sz="0" w:space="0" w:color="auto"/>
        <w:bottom w:val="none" w:sz="0" w:space="0" w:color="auto"/>
        <w:right w:val="none" w:sz="0" w:space="0" w:color="auto"/>
      </w:divBdr>
      <w:divsChild>
        <w:div w:id="267588828">
          <w:marLeft w:val="0"/>
          <w:marRight w:val="0"/>
          <w:marTop w:val="0"/>
          <w:marBottom w:val="0"/>
          <w:divBdr>
            <w:top w:val="none" w:sz="0" w:space="0" w:color="auto"/>
            <w:left w:val="none" w:sz="0" w:space="0" w:color="auto"/>
            <w:bottom w:val="none" w:sz="0" w:space="0" w:color="auto"/>
            <w:right w:val="none" w:sz="0" w:space="0" w:color="auto"/>
          </w:divBdr>
          <w:divsChild>
            <w:div w:id="1758941967">
              <w:marLeft w:val="-75"/>
              <w:marRight w:val="0"/>
              <w:marTop w:val="30"/>
              <w:marBottom w:val="30"/>
              <w:divBdr>
                <w:top w:val="none" w:sz="0" w:space="0" w:color="auto"/>
                <w:left w:val="none" w:sz="0" w:space="0" w:color="auto"/>
                <w:bottom w:val="none" w:sz="0" w:space="0" w:color="auto"/>
                <w:right w:val="none" w:sz="0" w:space="0" w:color="auto"/>
              </w:divBdr>
              <w:divsChild>
                <w:div w:id="23141086">
                  <w:marLeft w:val="0"/>
                  <w:marRight w:val="0"/>
                  <w:marTop w:val="0"/>
                  <w:marBottom w:val="0"/>
                  <w:divBdr>
                    <w:top w:val="none" w:sz="0" w:space="0" w:color="auto"/>
                    <w:left w:val="none" w:sz="0" w:space="0" w:color="auto"/>
                    <w:bottom w:val="none" w:sz="0" w:space="0" w:color="auto"/>
                    <w:right w:val="none" w:sz="0" w:space="0" w:color="auto"/>
                  </w:divBdr>
                  <w:divsChild>
                    <w:div w:id="1874875968">
                      <w:marLeft w:val="0"/>
                      <w:marRight w:val="0"/>
                      <w:marTop w:val="0"/>
                      <w:marBottom w:val="0"/>
                      <w:divBdr>
                        <w:top w:val="none" w:sz="0" w:space="0" w:color="auto"/>
                        <w:left w:val="none" w:sz="0" w:space="0" w:color="auto"/>
                        <w:bottom w:val="none" w:sz="0" w:space="0" w:color="auto"/>
                        <w:right w:val="none" w:sz="0" w:space="0" w:color="auto"/>
                      </w:divBdr>
                    </w:div>
                  </w:divsChild>
                </w:div>
                <w:div w:id="593443572">
                  <w:marLeft w:val="0"/>
                  <w:marRight w:val="0"/>
                  <w:marTop w:val="0"/>
                  <w:marBottom w:val="0"/>
                  <w:divBdr>
                    <w:top w:val="none" w:sz="0" w:space="0" w:color="auto"/>
                    <w:left w:val="none" w:sz="0" w:space="0" w:color="auto"/>
                    <w:bottom w:val="none" w:sz="0" w:space="0" w:color="auto"/>
                    <w:right w:val="none" w:sz="0" w:space="0" w:color="auto"/>
                  </w:divBdr>
                  <w:divsChild>
                    <w:div w:id="28117781">
                      <w:marLeft w:val="0"/>
                      <w:marRight w:val="0"/>
                      <w:marTop w:val="0"/>
                      <w:marBottom w:val="0"/>
                      <w:divBdr>
                        <w:top w:val="none" w:sz="0" w:space="0" w:color="auto"/>
                        <w:left w:val="none" w:sz="0" w:space="0" w:color="auto"/>
                        <w:bottom w:val="none" w:sz="0" w:space="0" w:color="auto"/>
                        <w:right w:val="none" w:sz="0" w:space="0" w:color="auto"/>
                      </w:divBdr>
                    </w:div>
                  </w:divsChild>
                </w:div>
                <w:div w:id="1048533218">
                  <w:marLeft w:val="0"/>
                  <w:marRight w:val="0"/>
                  <w:marTop w:val="0"/>
                  <w:marBottom w:val="0"/>
                  <w:divBdr>
                    <w:top w:val="none" w:sz="0" w:space="0" w:color="auto"/>
                    <w:left w:val="none" w:sz="0" w:space="0" w:color="auto"/>
                    <w:bottom w:val="none" w:sz="0" w:space="0" w:color="auto"/>
                    <w:right w:val="none" w:sz="0" w:space="0" w:color="auto"/>
                  </w:divBdr>
                  <w:divsChild>
                    <w:div w:id="2080134935">
                      <w:marLeft w:val="0"/>
                      <w:marRight w:val="0"/>
                      <w:marTop w:val="0"/>
                      <w:marBottom w:val="0"/>
                      <w:divBdr>
                        <w:top w:val="none" w:sz="0" w:space="0" w:color="auto"/>
                        <w:left w:val="none" w:sz="0" w:space="0" w:color="auto"/>
                        <w:bottom w:val="none" w:sz="0" w:space="0" w:color="auto"/>
                        <w:right w:val="none" w:sz="0" w:space="0" w:color="auto"/>
                      </w:divBdr>
                    </w:div>
                  </w:divsChild>
                </w:div>
                <w:div w:id="1668558182">
                  <w:marLeft w:val="0"/>
                  <w:marRight w:val="0"/>
                  <w:marTop w:val="0"/>
                  <w:marBottom w:val="0"/>
                  <w:divBdr>
                    <w:top w:val="none" w:sz="0" w:space="0" w:color="auto"/>
                    <w:left w:val="none" w:sz="0" w:space="0" w:color="auto"/>
                    <w:bottom w:val="none" w:sz="0" w:space="0" w:color="auto"/>
                    <w:right w:val="none" w:sz="0" w:space="0" w:color="auto"/>
                  </w:divBdr>
                  <w:divsChild>
                    <w:div w:id="1030841630">
                      <w:marLeft w:val="0"/>
                      <w:marRight w:val="0"/>
                      <w:marTop w:val="0"/>
                      <w:marBottom w:val="0"/>
                      <w:divBdr>
                        <w:top w:val="none" w:sz="0" w:space="0" w:color="auto"/>
                        <w:left w:val="none" w:sz="0" w:space="0" w:color="auto"/>
                        <w:bottom w:val="none" w:sz="0" w:space="0" w:color="auto"/>
                        <w:right w:val="none" w:sz="0" w:space="0" w:color="auto"/>
                      </w:divBdr>
                    </w:div>
                  </w:divsChild>
                </w:div>
                <w:div w:id="1790393331">
                  <w:marLeft w:val="0"/>
                  <w:marRight w:val="0"/>
                  <w:marTop w:val="0"/>
                  <w:marBottom w:val="0"/>
                  <w:divBdr>
                    <w:top w:val="none" w:sz="0" w:space="0" w:color="auto"/>
                    <w:left w:val="none" w:sz="0" w:space="0" w:color="auto"/>
                    <w:bottom w:val="none" w:sz="0" w:space="0" w:color="auto"/>
                    <w:right w:val="none" w:sz="0" w:space="0" w:color="auto"/>
                  </w:divBdr>
                  <w:divsChild>
                    <w:div w:id="780950744">
                      <w:marLeft w:val="0"/>
                      <w:marRight w:val="0"/>
                      <w:marTop w:val="0"/>
                      <w:marBottom w:val="0"/>
                      <w:divBdr>
                        <w:top w:val="none" w:sz="0" w:space="0" w:color="auto"/>
                        <w:left w:val="none" w:sz="0" w:space="0" w:color="auto"/>
                        <w:bottom w:val="none" w:sz="0" w:space="0" w:color="auto"/>
                        <w:right w:val="none" w:sz="0" w:space="0" w:color="auto"/>
                      </w:divBdr>
                    </w:div>
                  </w:divsChild>
                </w:div>
                <w:div w:id="1857622274">
                  <w:marLeft w:val="0"/>
                  <w:marRight w:val="0"/>
                  <w:marTop w:val="0"/>
                  <w:marBottom w:val="0"/>
                  <w:divBdr>
                    <w:top w:val="none" w:sz="0" w:space="0" w:color="auto"/>
                    <w:left w:val="none" w:sz="0" w:space="0" w:color="auto"/>
                    <w:bottom w:val="none" w:sz="0" w:space="0" w:color="auto"/>
                    <w:right w:val="none" w:sz="0" w:space="0" w:color="auto"/>
                  </w:divBdr>
                  <w:divsChild>
                    <w:div w:id="13130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6876">
          <w:marLeft w:val="0"/>
          <w:marRight w:val="0"/>
          <w:marTop w:val="0"/>
          <w:marBottom w:val="0"/>
          <w:divBdr>
            <w:top w:val="none" w:sz="0" w:space="0" w:color="auto"/>
            <w:left w:val="none" w:sz="0" w:space="0" w:color="auto"/>
            <w:bottom w:val="none" w:sz="0" w:space="0" w:color="auto"/>
            <w:right w:val="none" w:sz="0" w:space="0" w:color="auto"/>
          </w:divBdr>
        </w:div>
      </w:divsChild>
    </w:div>
    <w:div w:id="374546147">
      <w:bodyDiv w:val="1"/>
      <w:marLeft w:val="0"/>
      <w:marRight w:val="0"/>
      <w:marTop w:val="0"/>
      <w:marBottom w:val="0"/>
      <w:divBdr>
        <w:top w:val="none" w:sz="0" w:space="0" w:color="auto"/>
        <w:left w:val="none" w:sz="0" w:space="0" w:color="auto"/>
        <w:bottom w:val="none" w:sz="0" w:space="0" w:color="auto"/>
        <w:right w:val="none" w:sz="0" w:space="0" w:color="auto"/>
      </w:divBdr>
    </w:div>
    <w:div w:id="568005285">
      <w:bodyDiv w:val="1"/>
      <w:marLeft w:val="0"/>
      <w:marRight w:val="0"/>
      <w:marTop w:val="0"/>
      <w:marBottom w:val="0"/>
      <w:divBdr>
        <w:top w:val="none" w:sz="0" w:space="0" w:color="auto"/>
        <w:left w:val="none" w:sz="0" w:space="0" w:color="auto"/>
        <w:bottom w:val="none" w:sz="0" w:space="0" w:color="auto"/>
        <w:right w:val="none" w:sz="0" w:space="0" w:color="auto"/>
      </w:divBdr>
    </w:div>
    <w:div w:id="631177931">
      <w:bodyDiv w:val="1"/>
      <w:marLeft w:val="0"/>
      <w:marRight w:val="0"/>
      <w:marTop w:val="0"/>
      <w:marBottom w:val="0"/>
      <w:divBdr>
        <w:top w:val="none" w:sz="0" w:space="0" w:color="auto"/>
        <w:left w:val="none" w:sz="0" w:space="0" w:color="auto"/>
        <w:bottom w:val="none" w:sz="0" w:space="0" w:color="auto"/>
        <w:right w:val="none" w:sz="0" w:space="0" w:color="auto"/>
      </w:divBdr>
      <w:divsChild>
        <w:div w:id="700977787">
          <w:marLeft w:val="0"/>
          <w:marRight w:val="0"/>
          <w:marTop w:val="0"/>
          <w:marBottom w:val="0"/>
          <w:divBdr>
            <w:top w:val="none" w:sz="0" w:space="0" w:color="auto"/>
            <w:left w:val="none" w:sz="0" w:space="0" w:color="auto"/>
            <w:bottom w:val="none" w:sz="0" w:space="0" w:color="auto"/>
            <w:right w:val="none" w:sz="0" w:space="0" w:color="auto"/>
          </w:divBdr>
          <w:divsChild>
            <w:div w:id="1198737984">
              <w:marLeft w:val="-75"/>
              <w:marRight w:val="0"/>
              <w:marTop w:val="30"/>
              <w:marBottom w:val="30"/>
              <w:divBdr>
                <w:top w:val="none" w:sz="0" w:space="0" w:color="auto"/>
                <w:left w:val="none" w:sz="0" w:space="0" w:color="auto"/>
                <w:bottom w:val="none" w:sz="0" w:space="0" w:color="auto"/>
                <w:right w:val="none" w:sz="0" w:space="0" w:color="auto"/>
              </w:divBdr>
              <w:divsChild>
                <w:div w:id="68771454">
                  <w:marLeft w:val="0"/>
                  <w:marRight w:val="0"/>
                  <w:marTop w:val="0"/>
                  <w:marBottom w:val="0"/>
                  <w:divBdr>
                    <w:top w:val="none" w:sz="0" w:space="0" w:color="auto"/>
                    <w:left w:val="none" w:sz="0" w:space="0" w:color="auto"/>
                    <w:bottom w:val="none" w:sz="0" w:space="0" w:color="auto"/>
                    <w:right w:val="none" w:sz="0" w:space="0" w:color="auto"/>
                  </w:divBdr>
                  <w:divsChild>
                    <w:div w:id="449056382">
                      <w:marLeft w:val="0"/>
                      <w:marRight w:val="0"/>
                      <w:marTop w:val="0"/>
                      <w:marBottom w:val="0"/>
                      <w:divBdr>
                        <w:top w:val="none" w:sz="0" w:space="0" w:color="auto"/>
                        <w:left w:val="none" w:sz="0" w:space="0" w:color="auto"/>
                        <w:bottom w:val="none" w:sz="0" w:space="0" w:color="auto"/>
                        <w:right w:val="none" w:sz="0" w:space="0" w:color="auto"/>
                      </w:divBdr>
                    </w:div>
                  </w:divsChild>
                </w:div>
                <w:div w:id="93745717">
                  <w:marLeft w:val="0"/>
                  <w:marRight w:val="0"/>
                  <w:marTop w:val="0"/>
                  <w:marBottom w:val="0"/>
                  <w:divBdr>
                    <w:top w:val="none" w:sz="0" w:space="0" w:color="auto"/>
                    <w:left w:val="none" w:sz="0" w:space="0" w:color="auto"/>
                    <w:bottom w:val="none" w:sz="0" w:space="0" w:color="auto"/>
                    <w:right w:val="none" w:sz="0" w:space="0" w:color="auto"/>
                  </w:divBdr>
                  <w:divsChild>
                    <w:div w:id="1982154060">
                      <w:marLeft w:val="0"/>
                      <w:marRight w:val="0"/>
                      <w:marTop w:val="0"/>
                      <w:marBottom w:val="0"/>
                      <w:divBdr>
                        <w:top w:val="none" w:sz="0" w:space="0" w:color="auto"/>
                        <w:left w:val="none" w:sz="0" w:space="0" w:color="auto"/>
                        <w:bottom w:val="none" w:sz="0" w:space="0" w:color="auto"/>
                        <w:right w:val="none" w:sz="0" w:space="0" w:color="auto"/>
                      </w:divBdr>
                    </w:div>
                  </w:divsChild>
                </w:div>
                <w:div w:id="198518456">
                  <w:marLeft w:val="0"/>
                  <w:marRight w:val="0"/>
                  <w:marTop w:val="0"/>
                  <w:marBottom w:val="0"/>
                  <w:divBdr>
                    <w:top w:val="none" w:sz="0" w:space="0" w:color="auto"/>
                    <w:left w:val="none" w:sz="0" w:space="0" w:color="auto"/>
                    <w:bottom w:val="none" w:sz="0" w:space="0" w:color="auto"/>
                    <w:right w:val="none" w:sz="0" w:space="0" w:color="auto"/>
                  </w:divBdr>
                  <w:divsChild>
                    <w:div w:id="1006596835">
                      <w:marLeft w:val="0"/>
                      <w:marRight w:val="0"/>
                      <w:marTop w:val="0"/>
                      <w:marBottom w:val="0"/>
                      <w:divBdr>
                        <w:top w:val="none" w:sz="0" w:space="0" w:color="auto"/>
                        <w:left w:val="none" w:sz="0" w:space="0" w:color="auto"/>
                        <w:bottom w:val="none" w:sz="0" w:space="0" w:color="auto"/>
                        <w:right w:val="none" w:sz="0" w:space="0" w:color="auto"/>
                      </w:divBdr>
                    </w:div>
                  </w:divsChild>
                </w:div>
                <w:div w:id="445850865">
                  <w:marLeft w:val="0"/>
                  <w:marRight w:val="0"/>
                  <w:marTop w:val="0"/>
                  <w:marBottom w:val="0"/>
                  <w:divBdr>
                    <w:top w:val="none" w:sz="0" w:space="0" w:color="auto"/>
                    <w:left w:val="none" w:sz="0" w:space="0" w:color="auto"/>
                    <w:bottom w:val="none" w:sz="0" w:space="0" w:color="auto"/>
                    <w:right w:val="none" w:sz="0" w:space="0" w:color="auto"/>
                  </w:divBdr>
                  <w:divsChild>
                    <w:div w:id="1526283122">
                      <w:marLeft w:val="0"/>
                      <w:marRight w:val="0"/>
                      <w:marTop w:val="0"/>
                      <w:marBottom w:val="0"/>
                      <w:divBdr>
                        <w:top w:val="none" w:sz="0" w:space="0" w:color="auto"/>
                        <w:left w:val="none" w:sz="0" w:space="0" w:color="auto"/>
                        <w:bottom w:val="none" w:sz="0" w:space="0" w:color="auto"/>
                        <w:right w:val="none" w:sz="0" w:space="0" w:color="auto"/>
                      </w:divBdr>
                    </w:div>
                  </w:divsChild>
                </w:div>
                <w:div w:id="856626436">
                  <w:marLeft w:val="0"/>
                  <w:marRight w:val="0"/>
                  <w:marTop w:val="0"/>
                  <w:marBottom w:val="0"/>
                  <w:divBdr>
                    <w:top w:val="none" w:sz="0" w:space="0" w:color="auto"/>
                    <w:left w:val="none" w:sz="0" w:space="0" w:color="auto"/>
                    <w:bottom w:val="none" w:sz="0" w:space="0" w:color="auto"/>
                    <w:right w:val="none" w:sz="0" w:space="0" w:color="auto"/>
                  </w:divBdr>
                  <w:divsChild>
                    <w:div w:id="492962347">
                      <w:marLeft w:val="0"/>
                      <w:marRight w:val="0"/>
                      <w:marTop w:val="0"/>
                      <w:marBottom w:val="0"/>
                      <w:divBdr>
                        <w:top w:val="none" w:sz="0" w:space="0" w:color="auto"/>
                        <w:left w:val="none" w:sz="0" w:space="0" w:color="auto"/>
                        <w:bottom w:val="none" w:sz="0" w:space="0" w:color="auto"/>
                        <w:right w:val="none" w:sz="0" w:space="0" w:color="auto"/>
                      </w:divBdr>
                    </w:div>
                  </w:divsChild>
                </w:div>
                <w:div w:id="1788767177">
                  <w:marLeft w:val="0"/>
                  <w:marRight w:val="0"/>
                  <w:marTop w:val="0"/>
                  <w:marBottom w:val="0"/>
                  <w:divBdr>
                    <w:top w:val="none" w:sz="0" w:space="0" w:color="auto"/>
                    <w:left w:val="none" w:sz="0" w:space="0" w:color="auto"/>
                    <w:bottom w:val="none" w:sz="0" w:space="0" w:color="auto"/>
                    <w:right w:val="none" w:sz="0" w:space="0" w:color="auto"/>
                  </w:divBdr>
                  <w:divsChild>
                    <w:div w:id="1140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2956">
      <w:bodyDiv w:val="1"/>
      <w:marLeft w:val="0"/>
      <w:marRight w:val="0"/>
      <w:marTop w:val="0"/>
      <w:marBottom w:val="0"/>
      <w:divBdr>
        <w:top w:val="none" w:sz="0" w:space="0" w:color="auto"/>
        <w:left w:val="none" w:sz="0" w:space="0" w:color="auto"/>
        <w:bottom w:val="none" w:sz="0" w:space="0" w:color="auto"/>
        <w:right w:val="none" w:sz="0" w:space="0" w:color="auto"/>
      </w:divBdr>
      <w:divsChild>
        <w:div w:id="283316773">
          <w:marLeft w:val="0"/>
          <w:marRight w:val="0"/>
          <w:marTop w:val="0"/>
          <w:marBottom w:val="0"/>
          <w:divBdr>
            <w:top w:val="none" w:sz="0" w:space="0" w:color="auto"/>
            <w:left w:val="none" w:sz="0" w:space="0" w:color="auto"/>
            <w:bottom w:val="none" w:sz="0" w:space="0" w:color="auto"/>
            <w:right w:val="none" w:sz="0" w:space="0" w:color="auto"/>
          </w:divBdr>
        </w:div>
        <w:div w:id="1684625461">
          <w:marLeft w:val="0"/>
          <w:marRight w:val="0"/>
          <w:marTop w:val="0"/>
          <w:marBottom w:val="0"/>
          <w:divBdr>
            <w:top w:val="none" w:sz="0" w:space="0" w:color="auto"/>
            <w:left w:val="none" w:sz="0" w:space="0" w:color="auto"/>
            <w:bottom w:val="none" w:sz="0" w:space="0" w:color="auto"/>
            <w:right w:val="none" w:sz="0" w:space="0" w:color="auto"/>
          </w:divBdr>
        </w:div>
      </w:divsChild>
    </w:div>
    <w:div w:id="748355632">
      <w:bodyDiv w:val="1"/>
      <w:marLeft w:val="0"/>
      <w:marRight w:val="0"/>
      <w:marTop w:val="0"/>
      <w:marBottom w:val="0"/>
      <w:divBdr>
        <w:top w:val="none" w:sz="0" w:space="0" w:color="auto"/>
        <w:left w:val="none" w:sz="0" w:space="0" w:color="auto"/>
        <w:bottom w:val="none" w:sz="0" w:space="0" w:color="auto"/>
        <w:right w:val="none" w:sz="0" w:space="0" w:color="auto"/>
      </w:divBdr>
    </w:div>
    <w:div w:id="839858225">
      <w:bodyDiv w:val="1"/>
      <w:marLeft w:val="0"/>
      <w:marRight w:val="0"/>
      <w:marTop w:val="0"/>
      <w:marBottom w:val="0"/>
      <w:divBdr>
        <w:top w:val="none" w:sz="0" w:space="0" w:color="auto"/>
        <w:left w:val="none" w:sz="0" w:space="0" w:color="auto"/>
        <w:bottom w:val="none" w:sz="0" w:space="0" w:color="auto"/>
        <w:right w:val="none" w:sz="0" w:space="0" w:color="auto"/>
      </w:divBdr>
      <w:divsChild>
        <w:div w:id="559947114">
          <w:marLeft w:val="0"/>
          <w:marRight w:val="0"/>
          <w:marTop w:val="0"/>
          <w:marBottom w:val="0"/>
          <w:divBdr>
            <w:top w:val="none" w:sz="0" w:space="0" w:color="auto"/>
            <w:left w:val="none" w:sz="0" w:space="0" w:color="auto"/>
            <w:bottom w:val="none" w:sz="0" w:space="0" w:color="auto"/>
            <w:right w:val="none" w:sz="0" w:space="0" w:color="auto"/>
          </w:divBdr>
          <w:divsChild>
            <w:div w:id="146941832">
              <w:marLeft w:val="0"/>
              <w:marRight w:val="0"/>
              <w:marTop w:val="0"/>
              <w:marBottom w:val="0"/>
              <w:divBdr>
                <w:top w:val="none" w:sz="0" w:space="0" w:color="auto"/>
                <w:left w:val="none" w:sz="0" w:space="0" w:color="auto"/>
                <w:bottom w:val="none" w:sz="0" w:space="0" w:color="auto"/>
                <w:right w:val="none" w:sz="0" w:space="0" w:color="auto"/>
              </w:divBdr>
            </w:div>
          </w:divsChild>
        </w:div>
        <w:div w:id="1194804912">
          <w:marLeft w:val="0"/>
          <w:marRight w:val="0"/>
          <w:marTop w:val="0"/>
          <w:marBottom w:val="0"/>
          <w:divBdr>
            <w:top w:val="none" w:sz="0" w:space="0" w:color="auto"/>
            <w:left w:val="none" w:sz="0" w:space="0" w:color="auto"/>
            <w:bottom w:val="none" w:sz="0" w:space="0" w:color="auto"/>
            <w:right w:val="none" w:sz="0" w:space="0" w:color="auto"/>
          </w:divBdr>
          <w:divsChild>
            <w:div w:id="98649515">
              <w:marLeft w:val="0"/>
              <w:marRight w:val="0"/>
              <w:marTop w:val="0"/>
              <w:marBottom w:val="0"/>
              <w:divBdr>
                <w:top w:val="none" w:sz="0" w:space="0" w:color="auto"/>
                <w:left w:val="none" w:sz="0" w:space="0" w:color="auto"/>
                <w:bottom w:val="none" w:sz="0" w:space="0" w:color="auto"/>
                <w:right w:val="none" w:sz="0" w:space="0" w:color="auto"/>
              </w:divBdr>
            </w:div>
          </w:divsChild>
        </w:div>
        <w:div w:id="1652250077">
          <w:marLeft w:val="0"/>
          <w:marRight w:val="0"/>
          <w:marTop w:val="0"/>
          <w:marBottom w:val="0"/>
          <w:divBdr>
            <w:top w:val="none" w:sz="0" w:space="0" w:color="auto"/>
            <w:left w:val="none" w:sz="0" w:space="0" w:color="auto"/>
            <w:bottom w:val="none" w:sz="0" w:space="0" w:color="auto"/>
            <w:right w:val="none" w:sz="0" w:space="0" w:color="auto"/>
          </w:divBdr>
          <w:divsChild>
            <w:div w:id="798690871">
              <w:marLeft w:val="0"/>
              <w:marRight w:val="0"/>
              <w:marTop w:val="0"/>
              <w:marBottom w:val="0"/>
              <w:divBdr>
                <w:top w:val="none" w:sz="0" w:space="0" w:color="auto"/>
                <w:left w:val="none" w:sz="0" w:space="0" w:color="auto"/>
                <w:bottom w:val="none" w:sz="0" w:space="0" w:color="auto"/>
                <w:right w:val="none" w:sz="0" w:space="0" w:color="auto"/>
              </w:divBdr>
            </w:div>
          </w:divsChild>
        </w:div>
        <w:div w:id="1795906377">
          <w:marLeft w:val="0"/>
          <w:marRight w:val="0"/>
          <w:marTop w:val="0"/>
          <w:marBottom w:val="0"/>
          <w:divBdr>
            <w:top w:val="none" w:sz="0" w:space="0" w:color="auto"/>
            <w:left w:val="none" w:sz="0" w:space="0" w:color="auto"/>
            <w:bottom w:val="none" w:sz="0" w:space="0" w:color="auto"/>
            <w:right w:val="none" w:sz="0" w:space="0" w:color="auto"/>
          </w:divBdr>
          <w:divsChild>
            <w:div w:id="1820347026">
              <w:marLeft w:val="0"/>
              <w:marRight w:val="0"/>
              <w:marTop w:val="0"/>
              <w:marBottom w:val="0"/>
              <w:divBdr>
                <w:top w:val="none" w:sz="0" w:space="0" w:color="auto"/>
                <w:left w:val="none" w:sz="0" w:space="0" w:color="auto"/>
                <w:bottom w:val="none" w:sz="0" w:space="0" w:color="auto"/>
                <w:right w:val="none" w:sz="0" w:space="0" w:color="auto"/>
              </w:divBdr>
            </w:div>
          </w:divsChild>
        </w:div>
        <w:div w:id="1903636580">
          <w:marLeft w:val="0"/>
          <w:marRight w:val="0"/>
          <w:marTop w:val="0"/>
          <w:marBottom w:val="0"/>
          <w:divBdr>
            <w:top w:val="none" w:sz="0" w:space="0" w:color="auto"/>
            <w:left w:val="none" w:sz="0" w:space="0" w:color="auto"/>
            <w:bottom w:val="none" w:sz="0" w:space="0" w:color="auto"/>
            <w:right w:val="none" w:sz="0" w:space="0" w:color="auto"/>
          </w:divBdr>
          <w:divsChild>
            <w:div w:id="2055345914">
              <w:marLeft w:val="0"/>
              <w:marRight w:val="0"/>
              <w:marTop w:val="0"/>
              <w:marBottom w:val="0"/>
              <w:divBdr>
                <w:top w:val="none" w:sz="0" w:space="0" w:color="auto"/>
                <w:left w:val="none" w:sz="0" w:space="0" w:color="auto"/>
                <w:bottom w:val="none" w:sz="0" w:space="0" w:color="auto"/>
                <w:right w:val="none" w:sz="0" w:space="0" w:color="auto"/>
              </w:divBdr>
            </w:div>
          </w:divsChild>
        </w:div>
        <w:div w:id="1947422759">
          <w:marLeft w:val="0"/>
          <w:marRight w:val="0"/>
          <w:marTop w:val="0"/>
          <w:marBottom w:val="0"/>
          <w:divBdr>
            <w:top w:val="none" w:sz="0" w:space="0" w:color="auto"/>
            <w:left w:val="none" w:sz="0" w:space="0" w:color="auto"/>
            <w:bottom w:val="none" w:sz="0" w:space="0" w:color="auto"/>
            <w:right w:val="none" w:sz="0" w:space="0" w:color="auto"/>
          </w:divBdr>
          <w:divsChild>
            <w:div w:id="6705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2965">
      <w:bodyDiv w:val="1"/>
      <w:marLeft w:val="0"/>
      <w:marRight w:val="0"/>
      <w:marTop w:val="0"/>
      <w:marBottom w:val="0"/>
      <w:divBdr>
        <w:top w:val="none" w:sz="0" w:space="0" w:color="auto"/>
        <w:left w:val="none" w:sz="0" w:space="0" w:color="auto"/>
        <w:bottom w:val="none" w:sz="0" w:space="0" w:color="auto"/>
        <w:right w:val="none" w:sz="0" w:space="0" w:color="auto"/>
      </w:divBdr>
      <w:divsChild>
        <w:div w:id="827984729">
          <w:marLeft w:val="0"/>
          <w:marRight w:val="0"/>
          <w:marTop w:val="0"/>
          <w:marBottom w:val="0"/>
          <w:divBdr>
            <w:top w:val="none" w:sz="0" w:space="0" w:color="auto"/>
            <w:left w:val="none" w:sz="0" w:space="0" w:color="auto"/>
            <w:bottom w:val="none" w:sz="0" w:space="0" w:color="auto"/>
            <w:right w:val="none" w:sz="0" w:space="0" w:color="auto"/>
          </w:divBdr>
          <w:divsChild>
            <w:div w:id="970865155">
              <w:marLeft w:val="-75"/>
              <w:marRight w:val="0"/>
              <w:marTop w:val="30"/>
              <w:marBottom w:val="30"/>
              <w:divBdr>
                <w:top w:val="none" w:sz="0" w:space="0" w:color="auto"/>
                <w:left w:val="none" w:sz="0" w:space="0" w:color="auto"/>
                <w:bottom w:val="none" w:sz="0" w:space="0" w:color="auto"/>
                <w:right w:val="none" w:sz="0" w:space="0" w:color="auto"/>
              </w:divBdr>
              <w:divsChild>
                <w:div w:id="670179024">
                  <w:marLeft w:val="0"/>
                  <w:marRight w:val="0"/>
                  <w:marTop w:val="0"/>
                  <w:marBottom w:val="0"/>
                  <w:divBdr>
                    <w:top w:val="none" w:sz="0" w:space="0" w:color="auto"/>
                    <w:left w:val="none" w:sz="0" w:space="0" w:color="auto"/>
                    <w:bottom w:val="none" w:sz="0" w:space="0" w:color="auto"/>
                    <w:right w:val="none" w:sz="0" w:space="0" w:color="auto"/>
                  </w:divBdr>
                  <w:divsChild>
                    <w:div w:id="48111719">
                      <w:marLeft w:val="0"/>
                      <w:marRight w:val="0"/>
                      <w:marTop w:val="0"/>
                      <w:marBottom w:val="0"/>
                      <w:divBdr>
                        <w:top w:val="none" w:sz="0" w:space="0" w:color="auto"/>
                        <w:left w:val="none" w:sz="0" w:space="0" w:color="auto"/>
                        <w:bottom w:val="none" w:sz="0" w:space="0" w:color="auto"/>
                        <w:right w:val="none" w:sz="0" w:space="0" w:color="auto"/>
                      </w:divBdr>
                    </w:div>
                  </w:divsChild>
                </w:div>
                <w:div w:id="706762344">
                  <w:marLeft w:val="0"/>
                  <w:marRight w:val="0"/>
                  <w:marTop w:val="0"/>
                  <w:marBottom w:val="0"/>
                  <w:divBdr>
                    <w:top w:val="none" w:sz="0" w:space="0" w:color="auto"/>
                    <w:left w:val="none" w:sz="0" w:space="0" w:color="auto"/>
                    <w:bottom w:val="none" w:sz="0" w:space="0" w:color="auto"/>
                    <w:right w:val="none" w:sz="0" w:space="0" w:color="auto"/>
                  </w:divBdr>
                  <w:divsChild>
                    <w:div w:id="1640527885">
                      <w:marLeft w:val="0"/>
                      <w:marRight w:val="0"/>
                      <w:marTop w:val="0"/>
                      <w:marBottom w:val="0"/>
                      <w:divBdr>
                        <w:top w:val="none" w:sz="0" w:space="0" w:color="auto"/>
                        <w:left w:val="none" w:sz="0" w:space="0" w:color="auto"/>
                        <w:bottom w:val="none" w:sz="0" w:space="0" w:color="auto"/>
                        <w:right w:val="none" w:sz="0" w:space="0" w:color="auto"/>
                      </w:divBdr>
                    </w:div>
                  </w:divsChild>
                </w:div>
                <w:div w:id="1082677038">
                  <w:marLeft w:val="0"/>
                  <w:marRight w:val="0"/>
                  <w:marTop w:val="0"/>
                  <w:marBottom w:val="0"/>
                  <w:divBdr>
                    <w:top w:val="none" w:sz="0" w:space="0" w:color="auto"/>
                    <w:left w:val="none" w:sz="0" w:space="0" w:color="auto"/>
                    <w:bottom w:val="none" w:sz="0" w:space="0" w:color="auto"/>
                    <w:right w:val="none" w:sz="0" w:space="0" w:color="auto"/>
                  </w:divBdr>
                  <w:divsChild>
                    <w:div w:id="431707557">
                      <w:marLeft w:val="0"/>
                      <w:marRight w:val="0"/>
                      <w:marTop w:val="0"/>
                      <w:marBottom w:val="0"/>
                      <w:divBdr>
                        <w:top w:val="none" w:sz="0" w:space="0" w:color="auto"/>
                        <w:left w:val="none" w:sz="0" w:space="0" w:color="auto"/>
                        <w:bottom w:val="none" w:sz="0" w:space="0" w:color="auto"/>
                        <w:right w:val="none" w:sz="0" w:space="0" w:color="auto"/>
                      </w:divBdr>
                    </w:div>
                  </w:divsChild>
                </w:div>
                <w:div w:id="1666740555">
                  <w:marLeft w:val="0"/>
                  <w:marRight w:val="0"/>
                  <w:marTop w:val="0"/>
                  <w:marBottom w:val="0"/>
                  <w:divBdr>
                    <w:top w:val="none" w:sz="0" w:space="0" w:color="auto"/>
                    <w:left w:val="none" w:sz="0" w:space="0" w:color="auto"/>
                    <w:bottom w:val="none" w:sz="0" w:space="0" w:color="auto"/>
                    <w:right w:val="none" w:sz="0" w:space="0" w:color="auto"/>
                  </w:divBdr>
                  <w:divsChild>
                    <w:div w:id="261960930">
                      <w:marLeft w:val="0"/>
                      <w:marRight w:val="0"/>
                      <w:marTop w:val="0"/>
                      <w:marBottom w:val="0"/>
                      <w:divBdr>
                        <w:top w:val="none" w:sz="0" w:space="0" w:color="auto"/>
                        <w:left w:val="none" w:sz="0" w:space="0" w:color="auto"/>
                        <w:bottom w:val="none" w:sz="0" w:space="0" w:color="auto"/>
                        <w:right w:val="none" w:sz="0" w:space="0" w:color="auto"/>
                      </w:divBdr>
                    </w:div>
                  </w:divsChild>
                </w:div>
                <w:div w:id="1799375893">
                  <w:marLeft w:val="0"/>
                  <w:marRight w:val="0"/>
                  <w:marTop w:val="0"/>
                  <w:marBottom w:val="0"/>
                  <w:divBdr>
                    <w:top w:val="none" w:sz="0" w:space="0" w:color="auto"/>
                    <w:left w:val="none" w:sz="0" w:space="0" w:color="auto"/>
                    <w:bottom w:val="none" w:sz="0" w:space="0" w:color="auto"/>
                    <w:right w:val="none" w:sz="0" w:space="0" w:color="auto"/>
                  </w:divBdr>
                  <w:divsChild>
                    <w:div w:id="2131120286">
                      <w:marLeft w:val="0"/>
                      <w:marRight w:val="0"/>
                      <w:marTop w:val="0"/>
                      <w:marBottom w:val="0"/>
                      <w:divBdr>
                        <w:top w:val="none" w:sz="0" w:space="0" w:color="auto"/>
                        <w:left w:val="none" w:sz="0" w:space="0" w:color="auto"/>
                        <w:bottom w:val="none" w:sz="0" w:space="0" w:color="auto"/>
                        <w:right w:val="none" w:sz="0" w:space="0" w:color="auto"/>
                      </w:divBdr>
                    </w:div>
                  </w:divsChild>
                </w:div>
                <w:div w:id="1878811281">
                  <w:marLeft w:val="0"/>
                  <w:marRight w:val="0"/>
                  <w:marTop w:val="0"/>
                  <w:marBottom w:val="0"/>
                  <w:divBdr>
                    <w:top w:val="none" w:sz="0" w:space="0" w:color="auto"/>
                    <w:left w:val="none" w:sz="0" w:space="0" w:color="auto"/>
                    <w:bottom w:val="none" w:sz="0" w:space="0" w:color="auto"/>
                    <w:right w:val="none" w:sz="0" w:space="0" w:color="auto"/>
                  </w:divBdr>
                  <w:divsChild>
                    <w:div w:id="18784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sChild>
        <w:div w:id="346716550">
          <w:marLeft w:val="0"/>
          <w:marRight w:val="0"/>
          <w:marTop w:val="0"/>
          <w:marBottom w:val="0"/>
          <w:divBdr>
            <w:top w:val="none" w:sz="0" w:space="0" w:color="auto"/>
            <w:left w:val="none" w:sz="0" w:space="0" w:color="auto"/>
            <w:bottom w:val="none" w:sz="0" w:space="0" w:color="auto"/>
            <w:right w:val="none" w:sz="0" w:space="0" w:color="auto"/>
          </w:divBdr>
        </w:div>
        <w:div w:id="662859128">
          <w:marLeft w:val="0"/>
          <w:marRight w:val="0"/>
          <w:marTop w:val="0"/>
          <w:marBottom w:val="0"/>
          <w:divBdr>
            <w:top w:val="none" w:sz="0" w:space="0" w:color="auto"/>
            <w:left w:val="none" w:sz="0" w:space="0" w:color="auto"/>
            <w:bottom w:val="none" w:sz="0" w:space="0" w:color="auto"/>
            <w:right w:val="none" w:sz="0" w:space="0" w:color="auto"/>
          </w:divBdr>
        </w:div>
        <w:div w:id="1048453366">
          <w:marLeft w:val="0"/>
          <w:marRight w:val="0"/>
          <w:marTop w:val="0"/>
          <w:marBottom w:val="0"/>
          <w:divBdr>
            <w:top w:val="none" w:sz="0" w:space="0" w:color="auto"/>
            <w:left w:val="none" w:sz="0" w:space="0" w:color="auto"/>
            <w:bottom w:val="none" w:sz="0" w:space="0" w:color="auto"/>
            <w:right w:val="none" w:sz="0" w:space="0" w:color="auto"/>
          </w:divBdr>
        </w:div>
      </w:divsChild>
    </w:div>
    <w:div w:id="1186479090">
      <w:bodyDiv w:val="1"/>
      <w:marLeft w:val="0"/>
      <w:marRight w:val="0"/>
      <w:marTop w:val="0"/>
      <w:marBottom w:val="0"/>
      <w:divBdr>
        <w:top w:val="none" w:sz="0" w:space="0" w:color="auto"/>
        <w:left w:val="none" w:sz="0" w:space="0" w:color="auto"/>
        <w:bottom w:val="none" w:sz="0" w:space="0" w:color="auto"/>
        <w:right w:val="none" w:sz="0" w:space="0" w:color="auto"/>
      </w:divBdr>
      <w:divsChild>
        <w:div w:id="1067343685">
          <w:marLeft w:val="0"/>
          <w:marRight w:val="0"/>
          <w:marTop w:val="0"/>
          <w:marBottom w:val="0"/>
          <w:divBdr>
            <w:top w:val="none" w:sz="0" w:space="0" w:color="auto"/>
            <w:left w:val="none" w:sz="0" w:space="0" w:color="auto"/>
            <w:bottom w:val="none" w:sz="0" w:space="0" w:color="auto"/>
            <w:right w:val="none" w:sz="0" w:space="0" w:color="auto"/>
          </w:divBdr>
          <w:divsChild>
            <w:div w:id="8028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8067">
      <w:bodyDiv w:val="1"/>
      <w:marLeft w:val="0"/>
      <w:marRight w:val="0"/>
      <w:marTop w:val="0"/>
      <w:marBottom w:val="0"/>
      <w:divBdr>
        <w:top w:val="none" w:sz="0" w:space="0" w:color="auto"/>
        <w:left w:val="none" w:sz="0" w:space="0" w:color="auto"/>
        <w:bottom w:val="none" w:sz="0" w:space="0" w:color="auto"/>
        <w:right w:val="none" w:sz="0" w:space="0" w:color="auto"/>
      </w:divBdr>
    </w:div>
    <w:div w:id="1333147965">
      <w:bodyDiv w:val="1"/>
      <w:marLeft w:val="0"/>
      <w:marRight w:val="0"/>
      <w:marTop w:val="0"/>
      <w:marBottom w:val="0"/>
      <w:divBdr>
        <w:top w:val="none" w:sz="0" w:space="0" w:color="auto"/>
        <w:left w:val="none" w:sz="0" w:space="0" w:color="auto"/>
        <w:bottom w:val="none" w:sz="0" w:space="0" w:color="auto"/>
        <w:right w:val="none" w:sz="0" w:space="0" w:color="auto"/>
      </w:divBdr>
      <w:divsChild>
        <w:div w:id="602304581">
          <w:marLeft w:val="0"/>
          <w:marRight w:val="0"/>
          <w:marTop w:val="0"/>
          <w:marBottom w:val="0"/>
          <w:divBdr>
            <w:top w:val="none" w:sz="0" w:space="0" w:color="auto"/>
            <w:left w:val="none" w:sz="0" w:space="0" w:color="auto"/>
            <w:bottom w:val="none" w:sz="0" w:space="0" w:color="auto"/>
            <w:right w:val="none" w:sz="0" w:space="0" w:color="auto"/>
          </w:divBdr>
          <w:divsChild>
            <w:div w:id="415371946">
              <w:marLeft w:val="0"/>
              <w:marRight w:val="0"/>
              <w:marTop w:val="0"/>
              <w:marBottom w:val="0"/>
              <w:divBdr>
                <w:top w:val="none" w:sz="0" w:space="0" w:color="auto"/>
                <w:left w:val="none" w:sz="0" w:space="0" w:color="auto"/>
                <w:bottom w:val="none" w:sz="0" w:space="0" w:color="auto"/>
                <w:right w:val="none" w:sz="0" w:space="0" w:color="auto"/>
              </w:divBdr>
            </w:div>
          </w:divsChild>
        </w:div>
        <w:div w:id="1283532279">
          <w:marLeft w:val="0"/>
          <w:marRight w:val="0"/>
          <w:marTop w:val="0"/>
          <w:marBottom w:val="0"/>
          <w:divBdr>
            <w:top w:val="none" w:sz="0" w:space="0" w:color="auto"/>
            <w:left w:val="none" w:sz="0" w:space="0" w:color="auto"/>
            <w:bottom w:val="none" w:sz="0" w:space="0" w:color="auto"/>
            <w:right w:val="none" w:sz="0" w:space="0" w:color="auto"/>
          </w:divBdr>
          <w:divsChild>
            <w:div w:id="589391658">
              <w:marLeft w:val="0"/>
              <w:marRight w:val="0"/>
              <w:marTop w:val="0"/>
              <w:marBottom w:val="0"/>
              <w:divBdr>
                <w:top w:val="none" w:sz="0" w:space="0" w:color="auto"/>
                <w:left w:val="none" w:sz="0" w:space="0" w:color="auto"/>
                <w:bottom w:val="none" w:sz="0" w:space="0" w:color="auto"/>
                <w:right w:val="none" w:sz="0" w:space="0" w:color="auto"/>
              </w:divBdr>
            </w:div>
          </w:divsChild>
        </w:div>
        <w:div w:id="1537036625">
          <w:marLeft w:val="0"/>
          <w:marRight w:val="0"/>
          <w:marTop w:val="0"/>
          <w:marBottom w:val="0"/>
          <w:divBdr>
            <w:top w:val="none" w:sz="0" w:space="0" w:color="auto"/>
            <w:left w:val="none" w:sz="0" w:space="0" w:color="auto"/>
            <w:bottom w:val="none" w:sz="0" w:space="0" w:color="auto"/>
            <w:right w:val="none" w:sz="0" w:space="0" w:color="auto"/>
          </w:divBdr>
          <w:divsChild>
            <w:div w:id="290522031">
              <w:marLeft w:val="0"/>
              <w:marRight w:val="0"/>
              <w:marTop w:val="0"/>
              <w:marBottom w:val="0"/>
              <w:divBdr>
                <w:top w:val="none" w:sz="0" w:space="0" w:color="auto"/>
                <w:left w:val="none" w:sz="0" w:space="0" w:color="auto"/>
                <w:bottom w:val="none" w:sz="0" w:space="0" w:color="auto"/>
                <w:right w:val="none" w:sz="0" w:space="0" w:color="auto"/>
              </w:divBdr>
            </w:div>
          </w:divsChild>
        </w:div>
        <w:div w:id="1950967906">
          <w:marLeft w:val="0"/>
          <w:marRight w:val="0"/>
          <w:marTop w:val="0"/>
          <w:marBottom w:val="0"/>
          <w:divBdr>
            <w:top w:val="none" w:sz="0" w:space="0" w:color="auto"/>
            <w:left w:val="none" w:sz="0" w:space="0" w:color="auto"/>
            <w:bottom w:val="none" w:sz="0" w:space="0" w:color="auto"/>
            <w:right w:val="none" w:sz="0" w:space="0" w:color="auto"/>
          </w:divBdr>
          <w:divsChild>
            <w:div w:id="821190512">
              <w:marLeft w:val="0"/>
              <w:marRight w:val="0"/>
              <w:marTop w:val="0"/>
              <w:marBottom w:val="0"/>
              <w:divBdr>
                <w:top w:val="none" w:sz="0" w:space="0" w:color="auto"/>
                <w:left w:val="none" w:sz="0" w:space="0" w:color="auto"/>
                <w:bottom w:val="none" w:sz="0" w:space="0" w:color="auto"/>
                <w:right w:val="none" w:sz="0" w:space="0" w:color="auto"/>
              </w:divBdr>
            </w:div>
          </w:divsChild>
        </w:div>
        <w:div w:id="2067296815">
          <w:marLeft w:val="0"/>
          <w:marRight w:val="0"/>
          <w:marTop w:val="0"/>
          <w:marBottom w:val="0"/>
          <w:divBdr>
            <w:top w:val="none" w:sz="0" w:space="0" w:color="auto"/>
            <w:left w:val="none" w:sz="0" w:space="0" w:color="auto"/>
            <w:bottom w:val="none" w:sz="0" w:space="0" w:color="auto"/>
            <w:right w:val="none" w:sz="0" w:space="0" w:color="auto"/>
          </w:divBdr>
          <w:divsChild>
            <w:div w:id="15679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1315">
      <w:bodyDiv w:val="1"/>
      <w:marLeft w:val="0"/>
      <w:marRight w:val="0"/>
      <w:marTop w:val="0"/>
      <w:marBottom w:val="0"/>
      <w:divBdr>
        <w:top w:val="none" w:sz="0" w:space="0" w:color="auto"/>
        <w:left w:val="none" w:sz="0" w:space="0" w:color="auto"/>
        <w:bottom w:val="none" w:sz="0" w:space="0" w:color="auto"/>
        <w:right w:val="none" w:sz="0" w:space="0" w:color="auto"/>
      </w:divBdr>
      <w:divsChild>
        <w:div w:id="708726481">
          <w:marLeft w:val="0"/>
          <w:marRight w:val="0"/>
          <w:marTop w:val="0"/>
          <w:marBottom w:val="0"/>
          <w:divBdr>
            <w:top w:val="none" w:sz="0" w:space="0" w:color="auto"/>
            <w:left w:val="none" w:sz="0" w:space="0" w:color="auto"/>
            <w:bottom w:val="none" w:sz="0" w:space="0" w:color="auto"/>
            <w:right w:val="none" w:sz="0" w:space="0" w:color="auto"/>
          </w:divBdr>
        </w:div>
        <w:div w:id="1458451692">
          <w:marLeft w:val="0"/>
          <w:marRight w:val="0"/>
          <w:marTop w:val="0"/>
          <w:marBottom w:val="0"/>
          <w:divBdr>
            <w:top w:val="none" w:sz="0" w:space="0" w:color="auto"/>
            <w:left w:val="none" w:sz="0" w:space="0" w:color="auto"/>
            <w:bottom w:val="none" w:sz="0" w:space="0" w:color="auto"/>
            <w:right w:val="none" w:sz="0" w:space="0" w:color="auto"/>
          </w:divBdr>
        </w:div>
        <w:div w:id="1470320036">
          <w:marLeft w:val="0"/>
          <w:marRight w:val="0"/>
          <w:marTop w:val="0"/>
          <w:marBottom w:val="0"/>
          <w:divBdr>
            <w:top w:val="none" w:sz="0" w:space="0" w:color="auto"/>
            <w:left w:val="none" w:sz="0" w:space="0" w:color="auto"/>
            <w:bottom w:val="none" w:sz="0" w:space="0" w:color="auto"/>
            <w:right w:val="none" w:sz="0" w:space="0" w:color="auto"/>
          </w:divBdr>
        </w:div>
      </w:divsChild>
    </w:div>
    <w:div w:id="1407411972">
      <w:bodyDiv w:val="1"/>
      <w:marLeft w:val="0"/>
      <w:marRight w:val="0"/>
      <w:marTop w:val="0"/>
      <w:marBottom w:val="0"/>
      <w:divBdr>
        <w:top w:val="none" w:sz="0" w:space="0" w:color="auto"/>
        <w:left w:val="none" w:sz="0" w:space="0" w:color="auto"/>
        <w:bottom w:val="none" w:sz="0" w:space="0" w:color="auto"/>
        <w:right w:val="none" w:sz="0" w:space="0" w:color="auto"/>
      </w:divBdr>
      <w:divsChild>
        <w:div w:id="1345013954">
          <w:marLeft w:val="0"/>
          <w:marRight w:val="0"/>
          <w:marTop w:val="0"/>
          <w:marBottom w:val="0"/>
          <w:divBdr>
            <w:top w:val="none" w:sz="0" w:space="0" w:color="auto"/>
            <w:left w:val="none" w:sz="0" w:space="0" w:color="auto"/>
            <w:bottom w:val="none" w:sz="0" w:space="0" w:color="auto"/>
            <w:right w:val="none" w:sz="0" w:space="0" w:color="auto"/>
          </w:divBdr>
          <w:divsChild>
            <w:div w:id="3052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2176">
      <w:bodyDiv w:val="1"/>
      <w:marLeft w:val="0"/>
      <w:marRight w:val="0"/>
      <w:marTop w:val="0"/>
      <w:marBottom w:val="0"/>
      <w:divBdr>
        <w:top w:val="none" w:sz="0" w:space="0" w:color="auto"/>
        <w:left w:val="none" w:sz="0" w:space="0" w:color="auto"/>
        <w:bottom w:val="none" w:sz="0" w:space="0" w:color="auto"/>
        <w:right w:val="none" w:sz="0" w:space="0" w:color="auto"/>
      </w:divBdr>
      <w:divsChild>
        <w:div w:id="865482754">
          <w:marLeft w:val="0"/>
          <w:marRight w:val="0"/>
          <w:marTop w:val="0"/>
          <w:marBottom w:val="0"/>
          <w:divBdr>
            <w:top w:val="none" w:sz="0" w:space="0" w:color="auto"/>
            <w:left w:val="none" w:sz="0" w:space="0" w:color="auto"/>
            <w:bottom w:val="none" w:sz="0" w:space="0" w:color="auto"/>
            <w:right w:val="none" w:sz="0" w:space="0" w:color="auto"/>
          </w:divBdr>
        </w:div>
        <w:div w:id="1049375176">
          <w:marLeft w:val="0"/>
          <w:marRight w:val="0"/>
          <w:marTop w:val="0"/>
          <w:marBottom w:val="0"/>
          <w:divBdr>
            <w:top w:val="none" w:sz="0" w:space="0" w:color="auto"/>
            <w:left w:val="none" w:sz="0" w:space="0" w:color="auto"/>
            <w:bottom w:val="none" w:sz="0" w:space="0" w:color="auto"/>
            <w:right w:val="none" w:sz="0" w:space="0" w:color="auto"/>
          </w:divBdr>
        </w:div>
      </w:divsChild>
    </w:div>
    <w:div w:id="1593932877">
      <w:bodyDiv w:val="1"/>
      <w:marLeft w:val="0"/>
      <w:marRight w:val="0"/>
      <w:marTop w:val="0"/>
      <w:marBottom w:val="0"/>
      <w:divBdr>
        <w:top w:val="none" w:sz="0" w:space="0" w:color="auto"/>
        <w:left w:val="none" w:sz="0" w:space="0" w:color="auto"/>
        <w:bottom w:val="none" w:sz="0" w:space="0" w:color="auto"/>
        <w:right w:val="none" w:sz="0" w:space="0" w:color="auto"/>
      </w:divBdr>
      <w:divsChild>
        <w:div w:id="220753647">
          <w:marLeft w:val="0"/>
          <w:marRight w:val="0"/>
          <w:marTop w:val="0"/>
          <w:marBottom w:val="0"/>
          <w:divBdr>
            <w:top w:val="none" w:sz="0" w:space="0" w:color="auto"/>
            <w:left w:val="none" w:sz="0" w:space="0" w:color="auto"/>
            <w:bottom w:val="none" w:sz="0" w:space="0" w:color="auto"/>
            <w:right w:val="none" w:sz="0" w:space="0" w:color="auto"/>
          </w:divBdr>
          <w:divsChild>
            <w:div w:id="2058628009">
              <w:marLeft w:val="0"/>
              <w:marRight w:val="0"/>
              <w:marTop w:val="0"/>
              <w:marBottom w:val="0"/>
              <w:divBdr>
                <w:top w:val="none" w:sz="0" w:space="0" w:color="auto"/>
                <w:left w:val="none" w:sz="0" w:space="0" w:color="auto"/>
                <w:bottom w:val="none" w:sz="0" w:space="0" w:color="auto"/>
                <w:right w:val="none" w:sz="0" w:space="0" w:color="auto"/>
              </w:divBdr>
            </w:div>
          </w:divsChild>
        </w:div>
        <w:div w:id="342511679">
          <w:marLeft w:val="0"/>
          <w:marRight w:val="0"/>
          <w:marTop w:val="0"/>
          <w:marBottom w:val="0"/>
          <w:divBdr>
            <w:top w:val="none" w:sz="0" w:space="0" w:color="auto"/>
            <w:left w:val="none" w:sz="0" w:space="0" w:color="auto"/>
            <w:bottom w:val="none" w:sz="0" w:space="0" w:color="auto"/>
            <w:right w:val="none" w:sz="0" w:space="0" w:color="auto"/>
          </w:divBdr>
          <w:divsChild>
            <w:div w:id="300160329">
              <w:marLeft w:val="0"/>
              <w:marRight w:val="0"/>
              <w:marTop w:val="0"/>
              <w:marBottom w:val="0"/>
              <w:divBdr>
                <w:top w:val="none" w:sz="0" w:space="0" w:color="auto"/>
                <w:left w:val="none" w:sz="0" w:space="0" w:color="auto"/>
                <w:bottom w:val="none" w:sz="0" w:space="0" w:color="auto"/>
                <w:right w:val="none" w:sz="0" w:space="0" w:color="auto"/>
              </w:divBdr>
            </w:div>
          </w:divsChild>
        </w:div>
        <w:div w:id="489368279">
          <w:marLeft w:val="0"/>
          <w:marRight w:val="0"/>
          <w:marTop w:val="0"/>
          <w:marBottom w:val="0"/>
          <w:divBdr>
            <w:top w:val="none" w:sz="0" w:space="0" w:color="auto"/>
            <w:left w:val="none" w:sz="0" w:space="0" w:color="auto"/>
            <w:bottom w:val="none" w:sz="0" w:space="0" w:color="auto"/>
            <w:right w:val="none" w:sz="0" w:space="0" w:color="auto"/>
          </w:divBdr>
          <w:divsChild>
            <w:div w:id="1842087553">
              <w:marLeft w:val="0"/>
              <w:marRight w:val="0"/>
              <w:marTop w:val="0"/>
              <w:marBottom w:val="0"/>
              <w:divBdr>
                <w:top w:val="none" w:sz="0" w:space="0" w:color="auto"/>
                <w:left w:val="none" w:sz="0" w:space="0" w:color="auto"/>
                <w:bottom w:val="none" w:sz="0" w:space="0" w:color="auto"/>
                <w:right w:val="none" w:sz="0" w:space="0" w:color="auto"/>
              </w:divBdr>
            </w:div>
          </w:divsChild>
        </w:div>
        <w:div w:id="640502547">
          <w:marLeft w:val="0"/>
          <w:marRight w:val="0"/>
          <w:marTop w:val="0"/>
          <w:marBottom w:val="0"/>
          <w:divBdr>
            <w:top w:val="none" w:sz="0" w:space="0" w:color="auto"/>
            <w:left w:val="none" w:sz="0" w:space="0" w:color="auto"/>
            <w:bottom w:val="none" w:sz="0" w:space="0" w:color="auto"/>
            <w:right w:val="none" w:sz="0" w:space="0" w:color="auto"/>
          </w:divBdr>
          <w:divsChild>
            <w:div w:id="180509670">
              <w:marLeft w:val="0"/>
              <w:marRight w:val="0"/>
              <w:marTop w:val="0"/>
              <w:marBottom w:val="0"/>
              <w:divBdr>
                <w:top w:val="none" w:sz="0" w:space="0" w:color="auto"/>
                <w:left w:val="none" w:sz="0" w:space="0" w:color="auto"/>
                <w:bottom w:val="none" w:sz="0" w:space="0" w:color="auto"/>
                <w:right w:val="none" w:sz="0" w:space="0" w:color="auto"/>
              </w:divBdr>
            </w:div>
          </w:divsChild>
        </w:div>
        <w:div w:id="719130045">
          <w:marLeft w:val="0"/>
          <w:marRight w:val="0"/>
          <w:marTop w:val="0"/>
          <w:marBottom w:val="0"/>
          <w:divBdr>
            <w:top w:val="none" w:sz="0" w:space="0" w:color="auto"/>
            <w:left w:val="none" w:sz="0" w:space="0" w:color="auto"/>
            <w:bottom w:val="none" w:sz="0" w:space="0" w:color="auto"/>
            <w:right w:val="none" w:sz="0" w:space="0" w:color="auto"/>
          </w:divBdr>
          <w:divsChild>
            <w:div w:id="714550366">
              <w:marLeft w:val="0"/>
              <w:marRight w:val="0"/>
              <w:marTop w:val="0"/>
              <w:marBottom w:val="0"/>
              <w:divBdr>
                <w:top w:val="none" w:sz="0" w:space="0" w:color="auto"/>
                <w:left w:val="none" w:sz="0" w:space="0" w:color="auto"/>
                <w:bottom w:val="none" w:sz="0" w:space="0" w:color="auto"/>
                <w:right w:val="none" w:sz="0" w:space="0" w:color="auto"/>
              </w:divBdr>
            </w:div>
          </w:divsChild>
        </w:div>
        <w:div w:id="1046568300">
          <w:marLeft w:val="0"/>
          <w:marRight w:val="0"/>
          <w:marTop w:val="0"/>
          <w:marBottom w:val="0"/>
          <w:divBdr>
            <w:top w:val="none" w:sz="0" w:space="0" w:color="auto"/>
            <w:left w:val="none" w:sz="0" w:space="0" w:color="auto"/>
            <w:bottom w:val="none" w:sz="0" w:space="0" w:color="auto"/>
            <w:right w:val="none" w:sz="0" w:space="0" w:color="auto"/>
          </w:divBdr>
          <w:divsChild>
            <w:div w:id="854346742">
              <w:marLeft w:val="0"/>
              <w:marRight w:val="0"/>
              <w:marTop w:val="0"/>
              <w:marBottom w:val="0"/>
              <w:divBdr>
                <w:top w:val="none" w:sz="0" w:space="0" w:color="auto"/>
                <w:left w:val="none" w:sz="0" w:space="0" w:color="auto"/>
                <w:bottom w:val="none" w:sz="0" w:space="0" w:color="auto"/>
                <w:right w:val="none" w:sz="0" w:space="0" w:color="auto"/>
              </w:divBdr>
            </w:div>
          </w:divsChild>
        </w:div>
        <w:div w:id="1237788241">
          <w:marLeft w:val="0"/>
          <w:marRight w:val="0"/>
          <w:marTop w:val="0"/>
          <w:marBottom w:val="0"/>
          <w:divBdr>
            <w:top w:val="none" w:sz="0" w:space="0" w:color="auto"/>
            <w:left w:val="none" w:sz="0" w:space="0" w:color="auto"/>
            <w:bottom w:val="none" w:sz="0" w:space="0" w:color="auto"/>
            <w:right w:val="none" w:sz="0" w:space="0" w:color="auto"/>
          </w:divBdr>
          <w:divsChild>
            <w:div w:id="202325038">
              <w:marLeft w:val="0"/>
              <w:marRight w:val="0"/>
              <w:marTop w:val="0"/>
              <w:marBottom w:val="0"/>
              <w:divBdr>
                <w:top w:val="none" w:sz="0" w:space="0" w:color="auto"/>
                <w:left w:val="none" w:sz="0" w:space="0" w:color="auto"/>
                <w:bottom w:val="none" w:sz="0" w:space="0" w:color="auto"/>
                <w:right w:val="none" w:sz="0" w:space="0" w:color="auto"/>
              </w:divBdr>
            </w:div>
          </w:divsChild>
        </w:div>
        <w:div w:id="1394162643">
          <w:marLeft w:val="0"/>
          <w:marRight w:val="0"/>
          <w:marTop w:val="0"/>
          <w:marBottom w:val="0"/>
          <w:divBdr>
            <w:top w:val="none" w:sz="0" w:space="0" w:color="auto"/>
            <w:left w:val="none" w:sz="0" w:space="0" w:color="auto"/>
            <w:bottom w:val="none" w:sz="0" w:space="0" w:color="auto"/>
            <w:right w:val="none" w:sz="0" w:space="0" w:color="auto"/>
          </w:divBdr>
          <w:divsChild>
            <w:div w:id="1114012789">
              <w:marLeft w:val="0"/>
              <w:marRight w:val="0"/>
              <w:marTop w:val="0"/>
              <w:marBottom w:val="0"/>
              <w:divBdr>
                <w:top w:val="none" w:sz="0" w:space="0" w:color="auto"/>
                <w:left w:val="none" w:sz="0" w:space="0" w:color="auto"/>
                <w:bottom w:val="none" w:sz="0" w:space="0" w:color="auto"/>
                <w:right w:val="none" w:sz="0" w:space="0" w:color="auto"/>
              </w:divBdr>
            </w:div>
          </w:divsChild>
        </w:div>
        <w:div w:id="1487043774">
          <w:marLeft w:val="0"/>
          <w:marRight w:val="0"/>
          <w:marTop w:val="0"/>
          <w:marBottom w:val="0"/>
          <w:divBdr>
            <w:top w:val="none" w:sz="0" w:space="0" w:color="auto"/>
            <w:left w:val="none" w:sz="0" w:space="0" w:color="auto"/>
            <w:bottom w:val="none" w:sz="0" w:space="0" w:color="auto"/>
            <w:right w:val="none" w:sz="0" w:space="0" w:color="auto"/>
          </w:divBdr>
          <w:divsChild>
            <w:div w:id="510872030">
              <w:marLeft w:val="0"/>
              <w:marRight w:val="0"/>
              <w:marTop w:val="0"/>
              <w:marBottom w:val="0"/>
              <w:divBdr>
                <w:top w:val="none" w:sz="0" w:space="0" w:color="auto"/>
                <w:left w:val="none" w:sz="0" w:space="0" w:color="auto"/>
                <w:bottom w:val="none" w:sz="0" w:space="0" w:color="auto"/>
                <w:right w:val="none" w:sz="0" w:space="0" w:color="auto"/>
              </w:divBdr>
            </w:div>
          </w:divsChild>
        </w:div>
        <w:div w:id="1537082745">
          <w:marLeft w:val="0"/>
          <w:marRight w:val="0"/>
          <w:marTop w:val="0"/>
          <w:marBottom w:val="0"/>
          <w:divBdr>
            <w:top w:val="none" w:sz="0" w:space="0" w:color="auto"/>
            <w:left w:val="none" w:sz="0" w:space="0" w:color="auto"/>
            <w:bottom w:val="none" w:sz="0" w:space="0" w:color="auto"/>
            <w:right w:val="none" w:sz="0" w:space="0" w:color="auto"/>
          </w:divBdr>
          <w:divsChild>
            <w:div w:id="834415968">
              <w:marLeft w:val="0"/>
              <w:marRight w:val="0"/>
              <w:marTop w:val="0"/>
              <w:marBottom w:val="0"/>
              <w:divBdr>
                <w:top w:val="none" w:sz="0" w:space="0" w:color="auto"/>
                <w:left w:val="none" w:sz="0" w:space="0" w:color="auto"/>
                <w:bottom w:val="none" w:sz="0" w:space="0" w:color="auto"/>
                <w:right w:val="none" w:sz="0" w:space="0" w:color="auto"/>
              </w:divBdr>
            </w:div>
          </w:divsChild>
        </w:div>
        <w:div w:id="1799951571">
          <w:marLeft w:val="0"/>
          <w:marRight w:val="0"/>
          <w:marTop w:val="0"/>
          <w:marBottom w:val="0"/>
          <w:divBdr>
            <w:top w:val="none" w:sz="0" w:space="0" w:color="auto"/>
            <w:left w:val="none" w:sz="0" w:space="0" w:color="auto"/>
            <w:bottom w:val="none" w:sz="0" w:space="0" w:color="auto"/>
            <w:right w:val="none" w:sz="0" w:space="0" w:color="auto"/>
          </w:divBdr>
          <w:divsChild>
            <w:div w:id="836653975">
              <w:marLeft w:val="0"/>
              <w:marRight w:val="0"/>
              <w:marTop w:val="0"/>
              <w:marBottom w:val="0"/>
              <w:divBdr>
                <w:top w:val="none" w:sz="0" w:space="0" w:color="auto"/>
                <w:left w:val="none" w:sz="0" w:space="0" w:color="auto"/>
                <w:bottom w:val="none" w:sz="0" w:space="0" w:color="auto"/>
                <w:right w:val="none" w:sz="0" w:space="0" w:color="auto"/>
              </w:divBdr>
            </w:div>
          </w:divsChild>
        </w:div>
        <w:div w:id="2080444171">
          <w:marLeft w:val="0"/>
          <w:marRight w:val="0"/>
          <w:marTop w:val="0"/>
          <w:marBottom w:val="0"/>
          <w:divBdr>
            <w:top w:val="none" w:sz="0" w:space="0" w:color="auto"/>
            <w:left w:val="none" w:sz="0" w:space="0" w:color="auto"/>
            <w:bottom w:val="none" w:sz="0" w:space="0" w:color="auto"/>
            <w:right w:val="none" w:sz="0" w:space="0" w:color="auto"/>
          </w:divBdr>
          <w:divsChild>
            <w:div w:id="564487540">
              <w:marLeft w:val="0"/>
              <w:marRight w:val="0"/>
              <w:marTop w:val="0"/>
              <w:marBottom w:val="0"/>
              <w:divBdr>
                <w:top w:val="none" w:sz="0" w:space="0" w:color="auto"/>
                <w:left w:val="none" w:sz="0" w:space="0" w:color="auto"/>
                <w:bottom w:val="none" w:sz="0" w:space="0" w:color="auto"/>
                <w:right w:val="none" w:sz="0" w:space="0" w:color="auto"/>
              </w:divBdr>
            </w:div>
            <w:div w:id="10839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265">
      <w:bodyDiv w:val="1"/>
      <w:marLeft w:val="0"/>
      <w:marRight w:val="0"/>
      <w:marTop w:val="0"/>
      <w:marBottom w:val="0"/>
      <w:divBdr>
        <w:top w:val="none" w:sz="0" w:space="0" w:color="auto"/>
        <w:left w:val="none" w:sz="0" w:space="0" w:color="auto"/>
        <w:bottom w:val="none" w:sz="0" w:space="0" w:color="auto"/>
        <w:right w:val="none" w:sz="0" w:space="0" w:color="auto"/>
      </w:divBdr>
      <w:divsChild>
        <w:div w:id="1143087456">
          <w:marLeft w:val="0"/>
          <w:marRight w:val="0"/>
          <w:marTop w:val="0"/>
          <w:marBottom w:val="0"/>
          <w:divBdr>
            <w:top w:val="none" w:sz="0" w:space="0" w:color="auto"/>
            <w:left w:val="none" w:sz="0" w:space="0" w:color="auto"/>
            <w:bottom w:val="none" w:sz="0" w:space="0" w:color="auto"/>
            <w:right w:val="none" w:sz="0" w:space="0" w:color="auto"/>
          </w:divBdr>
        </w:div>
        <w:div w:id="1998804411">
          <w:marLeft w:val="0"/>
          <w:marRight w:val="0"/>
          <w:marTop w:val="0"/>
          <w:marBottom w:val="0"/>
          <w:divBdr>
            <w:top w:val="none" w:sz="0" w:space="0" w:color="auto"/>
            <w:left w:val="none" w:sz="0" w:space="0" w:color="auto"/>
            <w:bottom w:val="none" w:sz="0" w:space="0" w:color="auto"/>
            <w:right w:val="none" w:sz="0" w:space="0" w:color="auto"/>
          </w:divBdr>
        </w:div>
        <w:div w:id="2079206755">
          <w:marLeft w:val="0"/>
          <w:marRight w:val="0"/>
          <w:marTop w:val="0"/>
          <w:marBottom w:val="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835297338">
      <w:bodyDiv w:val="1"/>
      <w:marLeft w:val="0"/>
      <w:marRight w:val="0"/>
      <w:marTop w:val="0"/>
      <w:marBottom w:val="0"/>
      <w:divBdr>
        <w:top w:val="none" w:sz="0" w:space="0" w:color="auto"/>
        <w:left w:val="none" w:sz="0" w:space="0" w:color="auto"/>
        <w:bottom w:val="none" w:sz="0" w:space="0" w:color="auto"/>
        <w:right w:val="none" w:sz="0" w:space="0" w:color="auto"/>
      </w:divBdr>
      <w:divsChild>
        <w:div w:id="630598512">
          <w:marLeft w:val="0"/>
          <w:marRight w:val="0"/>
          <w:marTop w:val="0"/>
          <w:marBottom w:val="0"/>
          <w:divBdr>
            <w:top w:val="none" w:sz="0" w:space="0" w:color="auto"/>
            <w:left w:val="none" w:sz="0" w:space="0" w:color="auto"/>
            <w:bottom w:val="none" w:sz="0" w:space="0" w:color="auto"/>
            <w:right w:val="none" w:sz="0" w:space="0" w:color="auto"/>
          </w:divBdr>
        </w:div>
        <w:div w:id="685907976">
          <w:marLeft w:val="0"/>
          <w:marRight w:val="0"/>
          <w:marTop w:val="0"/>
          <w:marBottom w:val="0"/>
          <w:divBdr>
            <w:top w:val="none" w:sz="0" w:space="0" w:color="auto"/>
            <w:left w:val="none" w:sz="0" w:space="0" w:color="auto"/>
            <w:bottom w:val="none" w:sz="0" w:space="0" w:color="auto"/>
            <w:right w:val="none" w:sz="0" w:space="0" w:color="auto"/>
          </w:divBdr>
          <w:divsChild>
            <w:div w:id="501625133">
              <w:marLeft w:val="-75"/>
              <w:marRight w:val="0"/>
              <w:marTop w:val="30"/>
              <w:marBottom w:val="30"/>
              <w:divBdr>
                <w:top w:val="none" w:sz="0" w:space="0" w:color="auto"/>
                <w:left w:val="none" w:sz="0" w:space="0" w:color="auto"/>
                <w:bottom w:val="none" w:sz="0" w:space="0" w:color="auto"/>
                <w:right w:val="none" w:sz="0" w:space="0" w:color="auto"/>
              </w:divBdr>
              <w:divsChild>
                <w:div w:id="15498485">
                  <w:marLeft w:val="0"/>
                  <w:marRight w:val="0"/>
                  <w:marTop w:val="0"/>
                  <w:marBottom w:val="0"/>
                  <w:divBdr>
                    <w:top w:val="none" w:sz="0" w:space="0" w:color="auto"/>
                    <w:left w:val="none" w:sz="0" w:space="0" w:color="auto"/>
                    <w:bottom w:val="none" w:sz="0" w:space="0" w:color="auto"/>
                    <w:right w:val="none" w:sz="0" w:space="0" w:color="auto"/>
                  </w:divBdr>
                  <w:divsChild>
                    <w:div w:id="131942538">
                      <w:marLeft w:val="0"/>
                      <w:marRight w:val="0"/>
                      <w:marTop w:val="0"/>
                      <w:marBottom w:val="0"/>
                      <w:divBdr>
                        <w:top w:val="none" w:sz="0" w:space="0" w:color="auto"/>
                        <w:left w:val="none" w:sz="0" w:space="0" w:color="auto"/>
                        <w:bottom w:val="none" w:sz="0" w:space="0" w:color="auto"/>
                        <w:right w:val="none" w:sz="0" w:space="0" w:color="auto"/>
                      </w:divBdr>
                    </w:div>
                  </w:divsChild>
                </w:div>
                <w:div w:id="15811848">
                  <w:marLeft w:val="0"/>
                  <w:marRight w:val="0"/>
                  <w:marTop w:val="0"/>
                  <w:marBottom w:val="0"/>
                  <w:divBdr>
                    <w:top w:val="none" w:sz="0" w:space="0" w:color="auto"/>
                    <w:left w:val="none" w:sz="0" w:space="0" w:color="auto"/>
                    <w:bottom w:val="none" w:sz="0" w:space="0" w:color="auto"/>
                    <w:right w:val="none" w:sz="0" w:space="0" w:color="auto"/>
                  </w:divBdr>
                  <w:divsChild>
                    <w:div w:id="1387992879">
                      <w:marLeft w:val="0"/>
                      <w:marRight w:val="0"/>
                      <w:marTop w:val="0"/>
                      <w:marBottom w:val="0"/>
                      <w:divBdr>
                        <w:top w:val="none" w:sz="0" w:space="0" w:color="auto"/>
                        <w:left w:val="none" w:sz="0" w:space="0" w:color="auto"/>
                        <w:bottom w:val="none" w:sz="0" w:space="0" w:color="auto"/>
                        <w:right w:val="none" w:sz="0" w:space="0" w:color="auto"/>
                      </w:divBdr>
                    </w:div>
                  </w:divsChild>
                </w:div>
                <w:div w:id="16934494">
                  <w:marLeft w:val="0"/>
                  <w:marRight w:val="0"/>
                  <w:marTop w:val="0"/>
                  <w:marBottom w:val="0"/>
                  <w:divBdr>
                    <w:top w:val="none" w:sz="0" w:space="0" w:color="auto"/>
                    <w:left w:val="none" w:sz="0" w:space="0" w:color="auto"/>
                    <w:bottom w:val="none" w:sz="0" w:space="0" w:color="auto"/>
                    <w:right w:val="none" w:sz="0" w:space="0" w:color="auto"/>
                  </w:divBdr>
                  <w:divsChild>
                    <w:div w:id="1051734143">
                      <w:marLeft w:val="0"/>
                      <w:marRight w:val="0"/>
                      <w:marTop w:val="0"/>
                      <w:marBottom w:val="0"/>
                      <w:divBdr>
                        <w:top w:val="none" w:sz="0" w:space="0" w:color="auto"/>
                        <w:left w:val="none" w:sz="0" w:space="0" w:color="auto"/>
                        <w:bottom w:val="none" w:sz="0" w:space="0" w:color="auto"/>
                        <w:right w:val="none" w:sz="0" w:space="0" w:color="auto"/>
                      </w:divBdr>
                    </w:div>
                  </w:divsChild>
                </w:div>
                <w:div w:id="25494461">
                  <w:marLeft w:val="0"/>
                  <w:marRight w:val="0"/>
                  <w:marTop w:val="0"/>
                  <w:marBottom w:val="0"/>
                  <w:divBdr>
                    <w:top w:val="none" w:sz="0" w:space="0" w:color="auto"/>
                    <w:left w:val="none" w:sz="0" w:space="0" w:color="auto"/>
                    <w:bottom w:val="none" w:sz="0" w:space="0" w:color="auto"/>
                    <w:right w:val="none" w:sz="0" w:space="0" w:color="auto"/>
                  </w:divBdr>
                  <w:divsChild>
                    <w:div w:id="71239760">
                      <w:marLeft w:val="0"/>
                      <w:marRight w:val="0"/>
                      <w:marTop w:val="0"/>
                      <w:marBottom w:val="0"/>
                      <w:divBdr>
                        <w:top w:val="none" w:sz="0" w:space="0" w:color="auto"/>
                        <w:left w:val="none" w:sz="0" w:space="0" w:color="auto"/>
                        <w:bottom w:val="none" w:sz="0" w:space="0" w:color="auto"/>
                        <w:right w:val="none" w:sz="0" w:space="0" w:color="auto"/>
                      </w:divBdr>
                    </w:div>
                  </w:divsChild>
                </w:div>
                <w:div w:id="88353217">
                  <w:marLeft w:val="0"/>
                  <w:marRight w:val="0"/>
                  <w:marTop w:val="0"/>
                  <w:marBottom w:val="0"/>
                  <w:divBdr>
                    <w:top w:val="none" w:sz="0" w:space="0" w:color="auto"/>
                    <w:left w:val="none" w:sz="0" w:space="0" w:color="auto"/>
                    <w:bottom w:val="none" w:sz="0" w:space="0" w:color="auto"/>
                    <w:right w:val="none" w:sz="0" w:space="0" w:color="auto"/>
                  </w:divBdr>
                  <w:divsChild>
                    <w:div w:id="768695699">
                      <w:marLeft w:val="0"/>
                      <w:marRight w:val="0"/>
                      <w:marTop w:val="0"/>
                      <w:marBottom w:val="0"/>
                      <w:divBdr>
                        <w:top w:val="none" w:sz="0" w:space="0" w:color="auto"/>
                        <w:left w:val="none" w:sz="0" w:space="0" w:color="auto"/>
                        <w:bottom w:val="none" w:sz="0" w:space="0" w:color="auto"/>
                        <w:right w:val="none" w:sz="0" w:space="0" w:color="auto"/>
                      </w:divBdr>
                    </w:div>
                  </w:divsChild>
                </w:div>
                <w:div w:id="106198236">
                  <w:marLeft w:val="0"/>
                  <w:marRight w:val="0"/>
                  <w:marTop w:val="0"/>
                  <w:marBottom w:val="0"/>
                  <w:divBdr>
                    <w:top w:val="none" w:sz="0" w:space="0" w:color="auto"/>
                    <w:left w:val="none" w:sz="0" w:space="0" w:color="auto"/>
                    <w:bottom w:val="none" w:sz="0" w:space="0" w:color="auto"/>
                    <w:right w:val="none" w:sz="0" w:space="0" w:color="auto"/>
                  </w:divBdr>
                  <w:divsChild>
                    <w:div w:id="698165905">
                      <w:marLeft w:val="0"/>
                      <w:marRight w:val="0"/>
                      <w:marTop w:val="0"/>
                      <w:marBottom w:val="0"/>
                      <w:divBdr>
                        <w:top w:val="none" w:sz="0" w:space="0" w:color="auto"/>
                        <w:left w:val="none" w:sz="0" w:space="0" w:color="auto"/>
                        <w:bottom w:val="none" w:sz="0" w:space="0" w:color="auto"/>
                        <w:right w:val="none" w:sz="0" w:space="0" w:color="auto"/>
                      </w:divBdr>
                    </w:div>
                  </w:divsChild>
                </w:div>
                <w:div w:id="133837110">
                  <w:marLeft w:val="0"/>
                  <w:marRight w:val="0"/>
                  <w:marTop w:val="0"/>
                  <w:marBottom w:val="0"/>
                  <w:divBdr>
                    <w:top w:val="none" w:sz="0" w:space="0" w:color="auto"/>
                    <w:left w:val="none" w:sz="0" w:space="0" w:color="auto"/>
                    <w:bottom w:val="none" w:sz="0" w:space="0" w:color="auto"/>
                    <w:right w:val="none" w:sz="0" w:space="0" w:color="auto"/>
                  </w:divBdr>
                  <w:divsChild>
                    <w:div w:id="1729067707">
                      <w:marLeft w:val="0"/>
                      <w:marRight w:val="0"/>
                      <w:marTop w:val="0"/>
                      <w:marBottom w:val="0"/>
                      <w:divBdr>
                        <w:top w:val="none" w:sz="0" w:space="0" w:color="auto"/>
                        <w:left w:val="none" w:sz="0" w:space="0" w:color="auto"/>
                        <w:bottom w:val="none" w:sz="0" w:space="0" w:color="auto"/>
                        <w:right w:val="none" w:sz="0" w:space="0" w:color="auto"/>
                      </w:divBdr>
                    </w:div>
                  </w:divsChild>
                </w:div>
                <w:div w:id="146094899">
                  <w:marLeft w:val="0"/>
                  <w:marRight w:val="0"/>
                  <w:marTop w:val="0"/>
                  <w:marBottom w:val="0"/>
                  <w:divBdr>
                    <w:top w:val="none" w:sz="0" w:space="0" w:color="auto"/>
                    <w:left w:val="none" w:sz="0" w:space="0" w:color="auto"/>
                    <w:bottom w:val="none" w:sz="0" w:space="0" w:color="auto"/>
                    <w:right w:val="none" w:sz="0" w:space="0" w:color="auto"/>
                  </w:divBdr>
                  <w:divsChild>
                    <w:div w:id="107772897">
                      <w:marLeft w:val="0"/>
                      <w:marRight w:val="0"/>
                      <w:marTop w:val="0"/>
                      <w:marBottom w:val="0"/>
                      <w:divBdr>
                        <w:top w:val="none" w:sz="0" w:space="0" w:color="auto"/>
                        <w:left w:val="none" w:sz="0" w:space="0" w:color="auto"/>
                        <w:bottom w:val="none" w:sz="0" w:space="0" w:color="auto"/>
                        <w:right w:val="none" w:sz="0" w:space="0" w:color="auto"/>
                      </w:divBdr>
                    </w:div>
                  </w:divsChild>
                </w:div>
                <w:div w:id="162167722">
                  <w:marLeft w:val="0"/>
                  <w:marRight w:val="0"/>
                  <w:marTop w:val="0"/>
                  <w:marBottom w:val="0"/>
                  <w:divBdr>
                    <w:top w:val="none" w:sz="0" w:space="0" w:color="auto"/>
                    <w:left w:val="none" w:sz="0" w:space="0" w:color="auto"/>
                    <w:bottom w:val="none" w:sz="0" w:space="0" w:color="auto"/>
                    <w:right w:val="none" w:sz="0" w:space="0" w:color="auto"/>
                  </w:divBdr>
                  <w:divsChild>
                    <w:div w:id="1200585627">
                      <w:marLeft w:val="0"/>
                      <w:marRight w:val="0"/>
                      <w:marTop w:val="0"/>
                      <w:marBottom w:val="0"/>
                      <w:divBdr>
                        <w:top w:val="none" w:sz="0" w:space="0" w:color="auto"/>
                        <w:left w:val="none" w:sz="0" w:space="0" w:color="auto"/>
                        <w:bottom w:val="none" w:sz="0" w:space="0" w:color="auto"/>
                        <w:right w:val="none" w:sz="0" w:space="0" w:color="auto"/>
                      </w:divBdr>
                    </w:div>
                  </w:divsChild>
                </w:div>
                <w:div w:id="187838313">
                  <w:marLeft w:val="0"/>
                  <w:marRight w:val="0"/>
                  <w:marTop w:val="0"/>
                  <w:marBottom w:val="0"/>
                  <w:divBdr>
                    <w:top w:val="none" w:sz="0" w:space="0" w:color="auto"/>
                    <w:left w:val="none" w:sz="0" w:space="0" w:color="auto"/>
                    <w:bottom w:val="none" w:sz="0" w:space="0" w:color="auto"/>
                    <w:right w:val="none" w:sz="0" w:space="0" w:color="auto"/>
                  </w:divBdr>
                  <w:divsChild>
                    <w:div w:id="1520972093">
                      <w:marLeft w:val="0"/>
                      <w:marRight w:val="0"/>
                      <w:marTop w:val="0"/>
                      <w:marBottom w:val="0"/>
                      <w:divBdr>
                        <w:top w:val="none" w:sz="0" w:space="0" w:color="auto"/>
                        <w:left w:val="none" w:sz="0" w:space="0" w:color="auto"/>
                        <w:bottom w:val="none" w:sz="0" w:space="0" w:color="auto"/>
                        <w:right w:val="none" w:sz="0" w:space="0" w:color="auto"/>
                      </w:divBdr>
                    </w:div>
                  </w:divsChild>
                </w:div>
                <w:div w:id="199393134">
                  <w:marLeft w:val="0"/>
                  <w:marRight w:val="0"/>
                  <w:marTop w:val="0"/>
                  <w:marBottom w:val="0"/>
                  <w:divBdr>
                    <w:top w:val="none" w:sz="0" w:space="0" w:color="auto"/>
                    <w:left w:val="none" w:sz="0" w:space="0" w:color="auto"/>
                    <w:bottom w:val="none" w:sz="0" w:space="0" w:color="auto"/>
                    <w:right w:val="none" w:sz="0" w:space="0" w:color="auto"/>
                  </w:divBdr>
                  <w:divsChild>
                    <w:div w:id="2095469154">
                      <w:marLeft w:val="0"/>
                      <w:marRight w:val="0"/>
                      <w:marTop w:val="0"/>
                      <w:marBottom w:val="0"/>
                      <w:divBdr>
                        <w:top w:val="none" w:sz="0" w:space="0" w:color="auto"/>
                        <w:left w:val="none" w:sz="0" w:space="0" w:color="auto"/>
                        <w:bottom w:val="none" w:sz="0" w:space="0" w:color="auto"/>
                        <w:right w:val="none" w:sz="0" w:space="0" w:color="auto"/>
                      </w:divBdr>
                    </w:div>
                  </w:divsChild>
                </w:div>
                <w:div w:id="226307058">
                  <w:marLeft w:val="0"/>
                  <w:marRight w:val="0"/>
                  <w:marTop w:val="0"/>
                  <w:marBottom w:val="0"/>
                  <w:divBdr>
                    <w:top w:val="none" w:sz="0" w:space="0" w:color="auto"/>
                    <w:left w:val="none" w:sz="0" w:space="0" w:color="auto"/>
                    <w:bottom w:val="none" w:sz="0" w:space="0" w:color="auto"/>
                    <w:right w:val="none" w:sz="0" w:space="0" w:color="auto"/>
                  </w:divBdr>
                  <w:divsChild>
                    <w:div w:id="1278871573">
                      <w:marLeft w:val="0"/>
                      <w:marRight w:val="0"/>
                      <w:marTop w:val="0"/>
                      <w:marBottom w:val="0"/>
                      <w:divBdr>
                        <w:top w:val="none" w:sz="0" w:space="0" w:color="auto"/>
                        <w:left w:val="none" w:sz="0" w:space="0" w:color="auto"/>
                        <w:bottom w:val="none" w:sz="0" w:space="0" w:color="auto"/>
                        <w:right w:val="none" w:sz="0" w:space="0" w:color="auto"/>
                      </w:divBdr>
                    </w:div>
                  </w:divsChild>
                </w:div>
                <w:div w:id="227426726">
                  <w:marLeft w:val="0"/>
                  <w:marRight w:val="0"/>
                  <w:marTop w:val="0"/>
                  <w:marBottom w:val="0"/>
                  <w:divBdr>
                    <w:top w:val="none" w:sz="0" w:space="0" w:color="auto"/>
                    <w:left w:val="none" w:sz="0" w:space="0" w:color="auto"/>
                    <w:bottom w:val="none" w:sz="0" w:space="0" w:color="auto"/>
                    <w:right w:val="none" w:sz="0" w:space="0" w:color="auto"/>
                  </w:divBdr>
                  <w:divsChild>
                    <w:div w:id="1859925373">
                      <w:marLeft w:val="0"/>
                      <w:marRight w:val="0"/>
                      <w:marTop w:val="0"/>
                      <w:marBottom w:val="0"/>
                      <w:divBdr>
                        <w:top w:val="none" w:sz="0" w:space="0" w:color="auto"/>
                        <w:left w:val="none" w:sz="0" w:space="0" w:color="auto"/>
                        <w:bottom w:val="none" w:sz="0" w:space="0" w:color="auto"/>
                        <w:right w:val="none" w:sz="0" w:space="0" w:color="auto"/>
                      </w:divBdr>
                    </w:div>
                  </w:divsChild>
                </w:div>
                <w:div w:id="233466597">
                  <w:marLeft w:val="0"/>
                  <w:marRight w:val="0"/>
                  <w:marTop w:val="0"/>
                  <w:marBottom w:val="0"/>
                  <w:divBdr>
                    <w:top w:val="none" w:sz="0" w:space="0" w:color="auto"/>
                    <w:left w:val="none" w:sz="0" w:space="0" w:color="auto"/>
                    <w:bottom w:val="none" w:sz="0" w:space="0" w:color="auto"/>
                    <w:right w:val="none" w:sz="0" w:space="0" w:color="auto"/>
                  </w:divBdr>
                  <w:divsChild>
                    <w:div w:id="5638475">
                      <w:marLeft w:val="0"/>
                      <w:marRight w:val="0"/>
                      <w:marTop w:val="0"/>
                      <w:marBottom w:val="0"/>
                      <w:divBdr>
                        <w:top w:val="none" w:sz="0" w:space="0" w:color="auto"/>
                        <w:left w:val="none" w:sz="0" w:space="0" w:color="auto"/>
                        <w:bottom w:val="none" w:sz="0" w:space="0" w:color="auto"/>
                        <w:right w:val="none" w:sz="0" w:space="0" w:color="auto"/>
                      </w:divBdr>
                    </w:div>
                  </w:divsChild>
                </w:div>
                <w:div w:id="238491677">
                  <w:marLeft w:val="0"/>
                  <w:marRight w:val="0"/>
                  <w:marTop w:val="0"/>
                  <w:marBottom w:val="0"/>
                  <w:divBdr>
                    <w:top w:val="none" w:sz="0" w:space="0" w:color="auto"/>
                    <w:left w:val="none" w:sz="0" w:space="0" w:color="auto"/>
                    <w:bottom w:val="none" w:sz="0" w:space="0" w:color="auto"/>
                    <w:right w:val="none" w:sz="0" w:space="0" w:color="auto"/>
                  </w:divBdr>
                  <w:divsChild>
                    <w:div w:id="1064598687">
                      <w:marLeft w:val="0"/>
                      <w:marRight w:val="0"/>
                      <w:marTop w:val="0"/>
                      <w:marBottom w:val="0"/>
                      <w:divBdr>
                        <w:top w:val="none" w:sz="0" w:space="0" w:color="auto"/>
                        <w:left w:val="none" w:sz="0" w:space="0" w:color="auto"/>
                        <w:bottom w:val="none" w:sz="0" w:space="0" w:color="auto"/>
                        <w:right w:val="none" w:sz="0" w:space="0" w:color="auto"/>
                      </w:divBdr>
                    </w:div>
                  </w:divsChild>
                </w:div>
                <w:div w:id="239170647">
                  <w:marLeft w:val="0"/>
                  <w:marRight w:val="0"/>
                  <w:marTop w:val="0"/>
                  <w:marBottom w:val="0"/>
                  <w:divBdr>
                    <w:top w:val="none" w:sz="0" w:space="0" w:color="auto"/>
                    <w:left w:val="none" w:sz="0" w:space="0" w:color="auto"/>
                    <w:bottom w:val="none" w:sz="0" w:space="0" w:color="auto"/>
                    <w:right w:val="none" w:sz="0" w:space="0" w:color="auto"/>
                  </w:divBdr>
                  <w:divsChild>
                    <w:div w:id="330376275">
                      <w:marLeft w:val="0"/>
                      <w:marRight w:val="0"/>
                      <w:marTop w:val="0"/>
                      <w:marBottom w:val="0"/>
                      <w:divBdr>
                        <w:top w:val="none" w:sz="0" w:space="0" w:color="auto"/>
                        <w:left w:val="none" w:sz="0" w:space="0" w:color="auto"/>
                        <w:bottom w:val="none" w:sz="0" w:space="0" w:color="auto"/>
                        <w:right w:val="none" w:sz="0" w:space="0" w:color="auto"/>
                      </w:divBdr>
                    </w:div>
                  </w:divsChild>
                </w:div>
                <w:div w:id="260796530">
                  <w:marLeft w:val="0"/>
                  <w:marRight w:val="0"/>
                  <w:marTop w:val="0"/>
                  <w:marBottom w:val="0"/>
                  <w:divBdr>
                    <w:top w:val="none" w:sz="0" w:space="0" w:color="auto"/>
                    <w:left w:val="none" w:sz="0" w:space="0" w:color="auto"/>
                    <w:bottom w:val="none" w:sz="0" w:space="0" w:color="auto"/>
                    <w:right w:val="none" w:sz="0" w:space="0" w:color="auto"/>
                  </w:divBdr>
                  <w:divsChild>
                    <w:div w:id="1348404501">
                      <w:marLeft w:val="0"/>
                      <w:marRight w:val="0"/>
                      <w:marTop w:val="0"/>
                      <w:marBottom w:val="0"/>
                      <w:divBdr>
                        <w:top w:val="none" w:sz="0" w:space="0" w:color="auto"/>
                        <w:left w:val="none" w:sz="0" w:space="0" w:color="auto"/>
                        <w:bottom w:val="none" w:sz="0" w:space="0" w:color="auto"/>
                        <w:right w:val="none" w:sz="0" w:space="0" w:color="auto"/>
                      </w:divBdr>
                    </w:div>
                  </w:divsChild>
                </w:div>
                <w:div w:id="302001889">
                  <w:marLeft w:val="0"/>
                  <w:marRight w:val="0"/>
                  <w:marTop w:val="0"/>
                  <w:marBottom w:val="0"/>
                  <w:divBdr>
                    <w:top w:val="none" w:sz="0" w:space="0" w:color="auto"/>
                    <w:left w:val="none" w:sz="0" w:space="0" w:color="auto"/>
                    <w:bottom w:val="none" w:sz="0" w:space="0" w:color="auto"/>
                    <w:right w:val="none" w:sz="0" w:space="0" w:color="auto"/>
                  </w:divBdr>
                  <w:divsChild>
                    <w:div w:id="1387752066">
                      <w:marLeft w:val="0"/>
                      <w:marRight w:val="0"/>
                      <w:marTop w:val="0"/>
                      <w:marBottom w:val="0"/>
                      <w:divBdr>
                        <w:top w:val="none" w:sz="0" w:space="0" w:color="auto"/>
                        <w:left w:val="none" w:sz="0" w:space="0" w:color="auto"/>
                        <w:bottom w:val="none" w:sz="0" w:space="0" w:color="auto"/>
                        <w:right w:val="none" w:sz="0" w:space="0" w:color="auto"/>
                      </w:divBdr>
                    </w:div>
                  </w:divsChild>
                </w:div>
                <w:div w:id="318771861">
                  <w:marLeft w:val="0"/>
                  <w:marRight w:val="0"/>
                  <w:marTop w:val="0"/>
                  <w:marBottom w:val="0"/>
                  <w:divBdr>
                    <w:top w:val="none" w:sz="0" w:space="0" w:color="auto"/>
                    <w:left w:val="none" w:sz="0" w:space="0" w:color="auto"/>
                    <w:bottom w:val="none" w:sz="0" w:space="0" w:color="auto"/>
                    <w:right w:val="none" w:sz="0" w:space="0" w:color="auto"/>
                  </w:divBdr>
                  <w:divsChild>
                    <w:div w:id="1763716286">
                      <w:marLeft w:val="0"/>
                      <w:marRight w:val="0"/>
                      <w:marTop w:val="0"/>
                      <w:marBottom w:val="0"/>
                      <w:divBdr>
                        <w:top w:val="none" w:sz="0" w:space="0" w:color="auto"/>
                        <w:left w:val="none" w:sz="0" w:space="0" w:color="auto"/>
                        <w:bottom w:val="none" w:sz="0" w:space="0" w:color="auto"/>
                        <w:right w:val="none" w:sz="0" w:space="0" w:color="auto"/>
                      </w:divBdr>
                    </w:div>
                  </w:divsChild>
                </w:div>
                <w:div w:id="323245239">
                  <w:marLeft w:val="0"/>
                  <w:marRight w:val="0"/>
                  <w:marTop w:val="0"/>
                  <w:marBottom w:val="0"/>
                  <w:divBdr>
                    <w:top w:val="none" w:sz="0" w:space="0" w:color="auto"/>
                    <w:left w:val="none" w:sz="0" w:space="0" w:color="auto"/>
                    <w:bottom w:val="none" w:sz="0" w:space="0" w:color="auto"/>
                    <w:right w:val="none" w:sz="0" w:space="0" w:color="auto"/>
                  </w:divBdr>
                  <w:divsChild>
                    <w:div w:id="472915287">
                      <w:marLeft w:val="0"/>
                      <w:marRight w:val="0"/>
                      <w:marTop w:val="0"/>
                      <w:marBottom w:val="0"/>
                      <w:divBdr>
                        <w:top w:val="none" w:sz="0" w:space="0" w:color="auto"/>
                        <w:left w:val="none" w:sz="0" w:space="0" w:color="auto"/>
                        <w:bottom w:val="none" w:sz="0" w:space="0" w:color="auto"/>
                        <w:right w:val="none" w:sz="0" w:space="0" w:color="auto"/>
                      </w:divBdr>
                    </w:div>
                  </w:divsChild>
                </w:div>
                <w:div w:id="332882918">
                  <w:marLeft w:val="0"/>
                  <w:marRight w:val="0"/>
                  <w:marTop w:val="0"/>
                  <w:marBottom w:val="0"/>
                  <w:divBdr>
                    <w:top w:val="none" w:sz="0" w:space="0" w:color="auto"/>
                    <w:left w:val="none" w:sz="0" w:space="0" w:color="auto"/>
                    <w:bottom w:val="none" w:sz="0" w:space="0" w:color="auto"/>
                    <w:right w:val="none" w:sz="0" w:space="0" w:color="auto"/>
                  </w:divBdr>
                  <w:divsChild>
                    <w:div w:id="2048405464">
                      <w:marLeft w:val="0"/>
                      <w:marRight w:val="0"/>
                      <w:marTop w:val="0"/>
                      <w:marBottom w:val="0"/>
                      <w:divBdr>
                        <w:top w:val="none" w:sz="0" w:space="0" w:color="auto"/>
                        <w:left w:val="none" w:sz="0" w:space="0" w:color="auto"/>
                        <w:bottom w:val="none" w:sz="0" w:space="0" w:color="auto"/>
                        <w:right w:val="none" w:sz="0" w:space="0" w:color="auto"/>
                      </w:divBdr>
                    </w:div>
                  </w:divsChild>
                </w:div>
                <w:div w:id="356201462">
                  <w:marLeft w:val="0"/>
                  <w:marRight w:val="0"/>
                  <w:marTop w:val="0"/>
                  <w:marBottom w:val="0"/>
                  <w:divBdr>
                    <w:top w:val="none" w:sz="0" w:space="0" w:color="auto"/>
                    <w:left w:val="none" w:sz="0" w:space="0" w:color="auto"/>
                    <w:bottom w:val="none" w:sz="0" w:space="0" w:color="auto"/>
                    <w:right w:val="none" w:sz="0" w:space="0" w:color="auto"/>
                  </w:divBdr>
                  <w:divsChild>
                    <w:div w:id="1451165587">
                      <w:marLeft w:val="0"/>
                      <w:marRight w:val="0"/>
                      <w:marTop w:val="0"/>
                      <w:marBottom w:val="0"/>
                      <w:divBdr>
                        <w:top w:val="none" w:sz="0" w:space="0" w:color="auto"/>
                        <w:left w:val="none" w:sz="0" w:space="0" w:color="auto"/>
                        <w:bottom w:val="none" w:sz="0" w:space="0" w:color="auto"/>
                        <w:right w:val="none" w:sz="0" w:space="0" w:color="auto"/>
                      </w:divBdr>
                    </w:div>
                  </w:divsChild>
                </w:div>
                <w:div w:id="420302359">
                  <w:marLeft w:val="0"/>
                  <w:marRight w:val="0"/>
                  <w:marTop w:val="0"/>
                  <w:marBottom w:val="0"/>
                  <w:divBdr>
                    <w:top w:val="none" w:sz="0" w:space="0" w:color="auto"/>
                    <w:left w:val="none" w:sz="0" w:space="0" w:color="auto"/>
                    <w:bottom w:val="none" w:sz="0" w:space="0" w:color="auto"/>
                    <w:right w:val="none" w:sz="0" w:space="0" w:color="auto"/>
                  </w:divBdr>
                  <w:divsChild>
                    <w:div w:id="369572412">
                      <w:marLeft w:val="0"/>
                      <w:marRight w:val="0"/>
                      <w:marTop w:val="0"/>
                      <w:marBottom w:val="0"/>
                      <w:divBdr>
                        <w:top w:val="none" w:sz="0" w:space="0" w:color="auto"/>
                        <w:left w:val="none" w:sz="0" w:space="0" w:color="auto"/>
                        <w:bottom w:val="none" w:sz="0" w:space="0" w:color="auto"/>
                        <w:right w:val="none" w:sz="0" w:space="0" w:color="auto"/>
                      </w:divBdr>
                    </w:div>
                  </w:divsChild>
                </w:div>
                <w:div w:id="426729274">
                  <w:marLeft w:val="0"/>
                  <w:marRight w:val="0"/>
                  <w:marTop w:val="0"/>
                  <w:marBottom w:val="0"/>
                  <w:divBdr>
                    <w:top w:val="none" w:sz="0" w:space="0" w:color="auto"/>
                    <w:left w:val="none" w:sz="0" w:space="0" w:color="auto"/>
                    <w:bottom w:val="none" w:sz="0" w:space="0" w:color="auto"/>
                    <w:right w:val="none" w:sz="0" w:space="0" w:color="auto"/>
                  </w:divBdr>
                  <w:divsChild>
                    <w:div w:id="1429154306">
                      <w:marLeft w:val="0"/>
                      <w:marRight w:val="0"/>
                      <w:marTop w:val="0"/>
                      <w:marBottom w:val="0"/>
                      <w:divBdr>
                        <w:top w:val="none" w:sz="0" w:space="0" w:color="auto"/>
                        <w:left w:val="none" w:sz="0" w:space="0" w:color="auto"/>
                        <w:bottom w:val="none" w:sz="0" w:space="0" w:color="auto"/>
                        <w:right w:val="none" w:sz="0" w:space="0" w:color="auto"/>
                      </w:divBdr>
                    </w:div>
                  </w:divsChild>
                </w:div>
                <w:div w:id="455223543">
                  <w:marLeft w:val="0"/>
                  <w:marRight w:val="0"/>
                  <w:marTop w:val="0"/>
                  <w:marBottom w:val="0"/>
                  <w:divBdr>
                    <w:top w:val="none" w:sz="0" w:space="0" w:color="auto"/>
                    <w:left w:val="none" w:sz="0" w:space="0" w:color="auto"/>
                    <w:bottom w:val="none" w:sz="0" w:space="0" w:color="auto"/>
                    <w:right w:val="none" w:sz="0" w:space="0" w:color="auto"/>
                  </w:divBdr>
                  <w:divsChild>
                    <w:div w:id="1620836649">
                      <w:marLeft w:val="0"/>
                      <w:marRight w:val="0"/>
                      <w:marTop w:val="0"/>
                      <w:marBottom w:val="0"/>
                      <w:divBdr>
                        <w:top w:val="none" w:sz="0" w:space="0" w:color="auto"/>
                        <w:left w:val="none" w:sz="0" w:space="0" w:color="auto"/>
                        <w:bottom w:val="none" w:sz="0" w:space="0" w:color="auto"/>
                        <w:right w:val="none" w:sz="0" w:space="0" w:color="auto"/>
                      </w:divBdr>
                    </w:div>
                  </w:divsChild>
                </w:div>
                <w:div w:id="524248305">
                  <w:marLeft w:val="0"/>
                  <w:marRight w:val="0"/>
                  <w:marTop w:val="0"/>
                  <w:marBottom w:val="0"/>
                  <w:divBdr>
                    <w:top w:val="none" w:sz="0" w:space="0" w:color="auto"/>
                    <w:left w:val="none" w:sz="0" w:space="0" w:color="auto"/>
                    <w:bottom w:val="none" w:sz="0" w:space="0" w:color="auto"/>
                    <w:right w:val="none" w:sz="0" w:space="0" w:color="auto"/>
                  </w:divBdr>
                  <w:divsChild>
                    <w:div w:id="548029739">
                      <w:marLeft w:val="0"/>
                      <w:marRight w:val="0"/>
                      <w:marTop w:val="0"/>
                      <w:marBottom w:val="0"/>
                      <w:divBdr>
                        <w:top w:val="none" w:sz="0" w:space="0" w:color="auto"/>
                        <w:left w:val="none" w:sz="0" w:space="0" w:color="auto"/>
                        <w:bottom w:val="none" w:sz="0" w:space="0" w:color="auto"/>
                        <w:right w:val="none" w:sz="0" w:space="0" w:color="auto"/>
                      </w:divBdr>
                    </w:div>
                  </w:divsChild>
                </w:div>
                <w:div w:id="530454830">
                  <w:marLeft w:val="0"/>
                  <w:marRight w:val="0"/>
                  <w:marTop w:val="0"/>
                  <w:marBottom w:val="0"/>
                  <w:divBdr>
                    <w:top w:val="none" w:sz="0" w:space="0" w:color="auto"/>
                    <w:left w:val="none" w:sz="0" w:space="0" w:color="auto"/>
                    <w:bottom w:val="none" w:sz="0" w:space="0" w:color="auto"/>
                    <w:right w:val="none" w:sz="0" w:space="0" w:color="auto"/>
                  </w:divBdr>
                  <w:divsChild>
                    <w:div w:id="300118021">
                      <w:marLeft w:val="0"/>
                      <w:marRight w:val="0"/>
                      <w:marTop w:val="0"/>
                      <w:marBottom w:val="0"/>
                      <w:divBdr>
                        <w:top w:val="none" w:sz="0" w:space="0" w:color="auto"/>
                        <w:left w:val="none" w:sz="0" w:space="0" w:color="auto"/>
                        <w:bottom w:val="none" w:sz="0" w:space="0" w:color="auto"/>
                        <w:right w:val="none" w:sz="0" w:space="0" w:color="auto"/>
                      </w:divBdr>
                    </w:div>
                  </w:divsChild>
                </w:div>
                <w:div w:id="561213680">
                  <w:marLeft w:val="0"/>
                  <w:marRight w:val="0"/>
                  <w:marTop w:val="0"/>
                  <w:marBottom w:val="0"/>
                  <w:divBdr>
                    <w:top w:val="none" w:sz="0" w:space="0" w:color="auto"/>
                    <w:left w:val="none" w:sz="0" w:space="0" w:color="auto"/>
                    <w:bottom w:val="none" w:sz="0" w:space="0" w:color="auto"/>
                    <w:right w:val="none" w:sz="0" w:space="0" w:color="auto"/>
                  </w:divBdr>
                  <w:divsChild>
                    <w:div w:id="2116316439">
                      <w:marLeft w:val="0"/>
                      <w:marRight w:val="0"/>
                      <w:marTop w:val="0"/>
                      <w:marBottom w:val="0"/>
                      <w:divBdr>
                        <w:top w:val="none" w:sz="0" w:space="0" w:color="auto"/>
                        <w:left w:val="none" w:sz="0" w:space="0" w:color="auto"/>
                        <w:bottom w:val="none" w:sz="0" w:space="0" w:color="auto"/>
                        <w:right w:val="none" w:sz="0" w:space="0" w:color="auto"/>
                      </w:divBdr>
                    </w:div>
                  </w:divsChild>
                </w:div>
                <w:div w:id="581180424">
                  <w:marLeft w:val="0"/>
                  <w:marRight w:val="0"/>
                  <w:marTop w:val="0"/>
                  <w:marBottom w:val="0"/>
                  <w:divBdr>
                    <w:top w:val="none" w:sz="0" w:space="0" w:color="auto"/>
                    <w:left w:val="none" w:sz="0" w:space="0" w:color="auto"/>
                    <w:bottom w:val="none" w:sz="0" w:space="0" w:color="auto"/>
                    <w:right w:val="none" w:sz="0" w:space="0" w:color="auto"/>
                  </w:divBdr>
                  <w:divsChild>
                    <w:div w:id="2028941389">
                      <w:marLeft w:val="0"/>
                      <w:marRight w:val="0"/>
                      <w:marTop w:val="0"/>
                      <w:marBottom w:val="0"/>
                      <w:divBdr>
                        <w:top w:val="none" w:sz="0" w:space="0" w:color="auto"/>
                        <w:left w:val="none" w:sz="0" w:space="0" w:color="auto"/>
                        <w:bottom w:val="none" w:sz="0" w:space="0" w:color="auto"/>
                        <w:right w:val="none" w:sz="0" w:space="0" w:color="auto"/>
                      </w:divBdr>
                    </w:div>
                  </w:divsChild>
                </w:div>
                <w:div w:id="643891849">
                  <w:marLeft w:val="0"/>
                  <w:marRight w:val="0"/>
                  <w:marTop w:val="0"/>
                  <w:marBottom w:val="0"/>
                  <w:divBdr>
                    <w:top w:val="none" w:sz="0" w:space="0" w:color="auto"/>
                    <w:left w:val="none" w:sz="0" w:space="0" w:color="auto"/>
                    <w:bottom w:val="none" w:sz="0" w:space="0" w:color="auto"/>
                    <w:right w:val="none" w:sz="0" w:space="0" w:color="auto"/>
                  </w:divBdr>
                  <w:divsChild>
                    <w:div w:id="1499887902">
                      <w:marLeft w:val="0"/>
                      <w:marRight w:val="0"/>
                      <w:marTop w:val="0"/>
                      <w:marBottom w:val="0"/>
                      <w:divBdr>
                        <w:top w:val="none" w:sz="0" w:space="0" w:color="auto"/>
                        <w:left w:val="none" w:sz="0" w:space="0" w:color="auto"/>
                        <w:bottom w:val="none" w:sz="0" w:space="0" w:color="auto"/>
                        <w:right w:val="none" w:sz="0" w:space="0" w:color="auto"/>
                      </w:divBdr>
                    </w:div>
                  </w:divsChild>
                </w:div>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
                  </w:divsChild>
                </w:div>
                <w:div w:id="776218258">
                  <w:marLeft w:val="0"/>
                  <w:marRight w:val="0"/>
                  <w:marTop w:val="0"/>
                  <w:marBottom w:val="0"/>
                  <w:divBdr>
                    <w:top w:val="none" w:sz="0" w:space="0" w:color="auto"/>
                    <w:left w:val="none" w:sz="0" w:space="0" w:color="auto"/>
                    <w:bottom w:val="none" w:sz="0" w:space="0" w:color="auto"/>
                    <w:right w:val="none" w:sz="0" w:space="0" w:color="auto"/>
                  </w:divBdr>
                  <w:divsChild>
                    <w:div w:id="1337490015">
                      <w:marLeft w:val="0"/>
                      <w:marRight w:val="0"/>
                      <w:marTop w:val="0"/>
                      <w:marBottom w:val="0"/>
                      <w:divBdr>
                        <w:top w:val="none" w:sz="0" w:space="0" w:color="auto"/>
                        <w:left w:val="none" w:sz="0" w:space="0" w:color="auto"/>
                        <w:bottom w:val="none" w:sz="0" w:space="0" w:color="auto"/>
                        <w:right w:val="none" w:sz="0" w:space="0" w:color="auto"/>
                      </w:divBdr>
                    </w:div>
                  </w:divsChild>
                </w:div>
                <w:div w:id="807236970">
                  <w:marLeft w:val="0"/>
                  <w:marRight w:val="0"/>
                  <w:marTop w:val="0"/>
                  <w:marBottom w:val="0"/>
                  <w:divBdr>
                    <w:top w:val="none" w:sz="0" w:space="0" w:color="auto"/>
                    <w:left w:val="none" w:sz="0" w:space="0" w:color="auto"/>
                    <w:bottom w:val="none" w:sz="0" w:space="0" w:color="auto"/>
                    <w:right w:val="none" w:sz="0" w:space="0" w:color="auto"/>
                  </w:divBdr>
                  <w:divsChild>
                    <w:div w:id="1485857593">
                      <w:marLeft w:val="0"/>
                      <w:marRight w:val="0"/>
                      <w:marTop w:val="0"/>
                      <w:marBottom w:val="0"/>
                      <w:divBdr>
                        <w:top w:val="none" w:sz="0" w:space="0" w:color="auto"/>
                        <w:left w:val="none" w:sz="0" w:space="0" w:color="auto"/>
                        <w:bottom w:val="none" w:sz="0" w:space="0" w:color="auto"/>
                        <w:right w:val="none" w:sz="0" w:space="0" w:color="auto"/>
                      </w:divBdr>
                    </w:div>
                  </w:divsChild>
                </w:div>
                <w:div w:id="812064161">
                  <w:marLeft w:val="0"/>
                  <w:marRight w:val="0"/>
                  <w:marTop w:val="0"/>
                  <w:marBottom w:val="0"/>
                  <w:divBdr>
                    <w:top w:val="none" w:sz="0" w:space="0" w:color="auto"/>
                    <w:left w:val="none" w:sz="0" w:space="0" w:color="auto"/>
                    <w:bottom w:val="none" w:sz="0" w:space="0" w:color="auto"/>
                    <w:right w:val="none" w:sz="0" w:space="0" w:color="auto"/>
                  </w:divBdr>
                  <w:divsChild>
                    <w:div w:id="1751390284">
                      <w:marLeft w:val="0"/>
                      <w:marRight w:val="0"/>
                      <w:marTop w:val="0"/>
                      <w:marBottom w:val="0"/>
                      <w:divBdr>
                        <w:top w:val="none" w:sz="0" w:space="0" w:color="auto"/>
                        <w:left w:val="none" w:sz="0" w:space="0" w:color="auto"/>
                        <w:bottom w:val="none" w:sz="0" w:space="0" w:color="auto"/>
                        <w:right w:val="none" w:sz="0" w:space="0" w:color="auto"/>
                      </w:divBdr>
                    </w:div>
                  </w:divsChild>
                </w:div>
                <w:div w:id="885993241">
                  <w:marLeft w:val="0"/>
                  <w:marRight w:val="0"/>
                  <w:marTop w:val="0"/>
                  <w:marBottom w:val="0"/>
                  <w:divBdr>
                    <w:top w:val="none" w:sz="0" w:space="0" w:color="auto"/>
                    <w:left w:val="none" w:sz="0" w:space="0" w:color="auto"/>
                    <w:bottom w:val="none" w:sz="0" w:space="0" w:color="auto"/>
                    <w:right w:val="none" w:sz="0" w:space="0" w:color="auto"/>
                  </w:divBdr>
                  <w:divsChild>
                    <w:div w:id="1029600873">
                      <w:marLeft w:val="0"/>
                      <w:marRight w:val="0"/>
                      <w:marTop w:val="0"/>
                      <w:marBottom w:val="0"/>
                      <w:divBdr>
                        <w:top w:val="none" w:sz="0" w:space="0" w:color="auto"/>
                        <w:left w:val="none" w:sz="0" w:space="0" w:color="auto"/>
                        <w:bottom w:val="none" w:sz="0" w:space="0" w:color="auto"/>
                        <w:right w:val="none" w:sz="0" w:space="0" w:color="auto"/>
                      </w:divBdr>
                    </w:div>
                  </w:divsChild>
                </w:div>
                <w:div w:id="907882185">
                  <w:marLeft w:val="0"/>
                  <w:marRight w:val="0"/>
                  <w:marTop w:val="0"/>
                  <w:marBottom w:val="0"/>
                  <w:divBdr>
                    <w:top w:val="none" w:sz="0" w:space="0" w:color="auto"/>
                    <w:left w:val="none" w:sz="0" w:space="0" w:color="auto"/>
                    <w:bottom w:val="none" w:sz="0" w:space="0" w:color="auto"/>
                    <w:right w:val="none" w:sz="0" w:space="0" w:color="auto"/>
                  </w:divBdr>
                  <w:divsChild>
                    <w:div w:id="1717121092">
                      <w:marLeft w:val="0"/>
                      <w:marRight w:val="0"/>
                      <w:marTop w:val="0"/>
                      <w:marBottom w:val="0"/>
                      <w:divBdr>
                        <w:top w:val="none" w:sz="0" w:space="0" w:color="auto"/>
                        <w:left w:val="none" w:sz="0" w:space="0" w:color="auto"/>
                        <w:bottom w:val="none" w:sz="0" w:space="0" w:color="auto"/>
                        <w:right w:val="none" w:sz="0" w:space="0" w:color="auto"/>
                      </w:divBdr>
                    </w:div>
                  </w:divsChild>
                </w:div>
                <w:div w:id="910191591">
                  <w:marLeft w:val="0"/>
                  <w:marRight w:val="0"/>
                  <w:marTop w:val="0"/>
                  <w:marBottom w:val="0"/>
                  <w:divBdr>
                    <w:top w:val="none" w:sz="0" w:space="0" w:color="auto"/>
                    <w:left w:val="none" w:sz="0" w:space="0" w:color="auto"/>
                    <w:bottom w:val="none" w:sz="0" w:space="0" w:color="auto"/>
                    <w:right w:val="none" w:sz="0" w:space="0" w:color="auto"/>
                  </w:divBdr>
                  <w:divsChild>
                    <w:div w:id="2029679172">
                      <w:marLeft w:val="0"/>
                      <w:marRight w:val="0"/>
                      <w:marTop w:val="0"/>
                      <w:marBottom w:val="0"/>
                      <w:divBdr>
                        <w:top w:val="none" w:sz="0" w:space="0" w:color="auto"/>
                        <w:left w:val="none" w:sz="0" w:space="0" w:color="auto"/>
                        <w:bottom w:val="none" w:sz="0" w:space="0" w:color="auto"/>
                        <w:right w:val="none" w:sz="0" w:space="0" w:color="auto"/>
                      </w:divBdr>
                    </w:div>
                  </w:divsChild>
                </w:div>
                <w:div w:id="916402474">
                  <w:marLeft w:val="0"/>
                  <w:marRight w:val="0"/>
                  <w:marTop w:val="0"/>
                  <w:marBottom w:val="0"/>
                  <w:divBdr>
                    <w:top w:val="none" w:sz="0" w:space="0" w:color="auto"/>
                    <w:left w:val="none" w:sz="0" w:space="0" w:color="auto"/>
                    <w:bottom w:val="none" w:sz="0" w:space="0" w:color="auto"/>
                    <w:right w:val="none" w:sz="0" w:space="0" w:color="auto"/>
                  </w:divBdr>
                  <w:divsChild>
                    <w:div w:id="728696240">
                      <w:marLeft w:val="0"/>
                      <w:marRight w:val="0"/>
                      <w:marTop w:val="0"/>
                      <w:marBottom w:val="0"/>
                      <w:divBdr>
                        <w:top w:val="none" w:sz="0" w:space="0" w:color="auto"/>
                        <w:left w:val="none" w:sz="0" w:space="0" w:color="auto"/>
                        <w:bottom w:val="none" w:sz="0" w:space="0" w:color="auto"/>
                        <w:right w:val="none" w:sz="0" w:space="0" w:color="auto"/>
                      </w:divBdr>
                    </w:div>
                  </w:divsChild>
                </w:div>
                <w:div w:id="954486552">
                  <w:marLeft w:val="0"/>
                  <w:marRight w:val="0"/>
                  <w:marTop w:val="0"/>
                  <w:marBottom w:val="0"/>
                  <w:divBdr>
                    <w:top w:val="none" w:sz="0" w:space="0" w:color="auto"/>
                    <w:left w:val="none" w:sz="0" w:space="0" w:color="auto"/>
                    <w:bottom w:val="none" w:sz="0" w:space="0" w:color="auto"/>
                    <w:right w:val="none" w:sz="0" w:space="0" w:color="auto"/>
                  </w:divBdr>
                  <w:divsChild>
                    <w:div w:id="1429816810">
                      <w:marLeft w:val="0"/>
                      <w:marRight w:val="0"/>
                      <w:marTop w:val="0"/>
                      <w:marBottom w:val="0"/>
                      <w:divBdr>
                        <w:top w:val="none" w:sz="0" w:space="0" w:color="auto"/>
                        <w:left w:val="none" w:sz="0" w:space="0" w:color="auto"/>
                        <w:bottom w:val="none" w:sz="0" w:space="0" w:color="auto"/>
                        <w:right w:val="none" w:sz="0" w:space="0" w:color="auto"/>
                      </w:divBdr>
                    </w:div>
                  </w:divsChild>
                </w:div>
                <w:div w:id="982657838">
                  <w:marLeft w:val="0"/>
                  <w:marRight w:val="0"/>
                  <w:marTop w:val="0"/>
                  <w:marBottom w:val="0"/>
                  <w:divBdr>
                    <w:top w:val="none" w:sz="0" w:space="0" w:color="auto"/>
                    <w:left w:val="none" w:sz="0" w:space="0" w:color="auto"/>
                    <w:bottom w:val="none" w:sz="0" w:space="0" w:color="auto"/>
                    <w:right w:val="none" w:sz="0" w:space="0" w:color="auto"/>
                  </w:divBdr>
                  <w:divsChild>
                    <w:div w:id="161048511">
                      <w:marLeft w:val="0"/>
                      <w:marRight w:val="0"/>
                      <w:marTop w:val="0"/>
                      <w:marBottom w:val="0"/>
                      <w:divBdr>
                        <w:top w:val="none" w:sz="0" w:space="0" w:color="auto"/>
                        <w:left w:val="none" w:sz="0" w:space="0" w:color="auto"/>
                        <w:bottom w:val="none" w:sz="0" w:space="0" w:color="auto"/>
                        <w:right w:val="none" w:sz="0" w:space="0" w:color="auto"/>
                      </w:divBdr>
                    </w:div>
                  </w:divsChild>
                </w:div>
                <w:div w:id="993990912">
                  <w:marLeft w:val="0"/>
                  <w:marRight w:val="0"/>
                  <w:marTop w:val="0"/>
                  <w:marBottom w:val="0"/>
                  <w:divBdr>
                    <w:top w:val="none" w:sz="0" w:space="0" w:color="auto"/>
                    <w:left w:val="none" w:sz="0" w:space="0" w:color="auto"/>
                    <w:bottom w:val="none" w:sz="0" w:space="0" w:color="auto"/>
                    <w:right w:val="none" w:sz="0" w:space="0" w:color="auto"/>
                  </w:divBdr>
                  <w:divsChild>
                    <w:div w:id="295988056">
                      <w:marLeft w:val="0"/>
                      <w:marRight w:val="0"/>
                      <w:marTop w:val="0"/>
                      <w:marBottom w:val="0"/>
                      <w:divBdr>
                        <w:top w:val="none" w:sz="0" w:space="0" w:color="auto"/>
                        <w:left w:val="none" w:sz="0" w:space="0" w:color="auto"/>
                        <w:bottom w:val="none" w:sz="0" w:space="0" w:color="auto"/>
                        <w:right w:val="none" w:sz="0" w:space="0" w:color="auto"/>
                      </w:divBdr>
                    </w:div>
                  </w:divsChild>
                </w:div>
                <w:div w:id="1008216988">
                  <w:marLeft w:val="0"/>
                  <w:marRight w:val="0"/>
                  <w:marTop w:val="0"/>
                  <w:marBottom w:val="0"/>
                  <w:divBdr>
                    <w:top w:val="none" w:sz="0" w:space="0" w:color="auto"/>
                    <w:left w:val="none" w:sz="0" w:space="0" w:color="auto"/>
                    <w:bottom w:val="none" w:sz="0" w:space="0" w:color="auto"/>
                    <w:right w:val="none" w:sz="0" w:space="0" w:color="auto"/>
                  </w:divBdr>
                  <w:divsChild>
                    <w:div w:id="790905202">
                      <w:marLeft w:val="0"/>
                      <w:marRight w:val="0"/>
                      <w:marTop w:val="0"/>
                      <w:marBottom w:val="0"/>
                      <w:divBdr>
                        <w:top w:val="none" w:sz="0" w:space="0" w:color="auto"/>
                        <w:left w:val="none" w:sz="0" w:space="0" w:color="auto"/>
                        <w:bottom w:val="none" w:sz="0" w:space="0" w:color="auto"/>
                        <w:right w:val="none" w:sz="0" w:space="0" w:color="auto"/>
                      </w:divBdr>
                    </w:div>
                  </w:divsChild>
                </w:div>
                <w:div w:id="1009910954">
                  <w:marLeft w:val="0"/>
                  <w:marRight w:val="0"/>
                  <w:marTop w:val="0"/>
                  <w:marBottom w:val="0"/>
                  <w:divBdr>
                    <w:top w:val="none" w:sz="0" w:space="0" w:color="auto"/>
                    <w:left w:val="none" w:sz="0" w:space="0" w:color="auto"/>
                    <w:bottom w:val="none" w:sz="0" w:space="0" w:color="auto"/>
                    <w:right w:val="none" w:sz="0" w:space="0" w:color="auto"/>
                  </w:divBdr>
                  <w:divsChild>
                    <w:div w:id="741754179">
                      <w:marLeft w:val="0"/>
                      <w:marRight w:val="0"/>
                      <w:marTop w:val="0"/>
                      <w:marBottom w:val="0"/>
                      <w:divBdr>
                        <w:top w:val="none" w:sz="0" w:space="0" w:color="auto"/>
                        <w:left w:val="none" w:sz="0" w:space="0" w:color="auto"/>
                        <w:bottom w:val="none" w:sz="0" w:space="0" w:color="auto"/>
                        <w:right w:val="none" w:sz="0" w:space="0" w:color="auto"/>
                      </w:divBdr>
                    </w:div>
                  </w:divsChild>
                </w:div>
                <w:div w:id="1009987791">
                  <w:marLeft w:val="0"/>
                  <w:marRight w:val="0"/>
                  <w:marTop w:val="0"/>
                  <w:marBottom w:val="0"/>
                  <w:divBdr>
                    <w:top w:val="none" w:sz="0" w:space="0" w:color="auto"/>
                    <w:left w:val="none" w:sz="0" w:space="0" w:color="auto"/>
                    <w:bottom w:val="none" w:sz="0" w:space="0" w:color="auto"/>
                    <w:right w:val="none" w:sz="0" w:space="0" w:color="auto"/>
                  </w:divBdr>
                  <w:divsChild>
                    <w:div w:id="1459452297">
                      <w:marLeft w:val="0"/>
                      <w:marRight w:val="0"/>
                      <w:marTop w:val="0"/>
                      <w:marBottom w:val="0"/>
                      <w:divBdr>
                        <w:top w:val="none" w:sz="0" w:space="0" w:color="auto"/>
                        <w:left w:val="none" w:sz="0" w:space="0" w:color="auto"/>
                        <w:bottom w:val="none" w:sz="0" w:space="0" w:color="auto"/>
                        <w:right w:val="none" w:sz="0" w:space="0" w:color="auto"/>
                      </w:divBdr>
                    </w:div>
                  </w:divsChild>
                </w:div>
                <w:div w:id="1033725141">
                  <w:marLeft w:val="0"/>
                  <w:marRight w:val="0"/>
                  <w:marTop w:val="0"/>
                  <w:marBottom w:val="0"/>
                  <w:divBdr>
                    <w:top w:val="none" w:sz="0" w:space="0" w:color="auto"/>
                    <w:left w:val="none" w:sz="0" w:space="0" w:color="auto"/>
                    <w:bottom w:val="none" w:sz="0" w:space="0" w:color="auto"/>
                    <w:right w:val="none" w:sz="0" w:space="0" w:color="auto"/>
                  </w:divBdr>
                  <w:divsChild>
                    <w:div w:id="1372075230">
                      <w:marLeft w:val="0"/>
                      <w:marRight w:val="0"/>
                      <w:marTop w:val="0"/>
                      <w:marBottom w:val="0"/>
                      <w:divBdr>
                        <w:top w:val="none" w:sz="0" w:space="0" w:color="auto"/>
                        <w:left w:val="none" w:sz="0" w:space="0" w:color="auto"/>
                        <w:bottom w:val="none" w:sz="0" w:space="0" w:color="auto"/>
                        <w:right w:val="none" w:sz="0" w:space="0" w:color="auto"/>
                      </w:divBdr>
                    </w:div>
                  </w:divsChild>
                </w:div>
                <w:div w:id="1060515766">
                  <w:marLeft w:val="0"/>
                  <w:marRight w:val="0"/>
                  <w:marTop w:val="0"/>
                  <w:marBottom w:val="0"/>
                  <w:divBdr>
                    <w:top w:val="none" w:sz="0" w:space="0" w:color="auto"/>
                    <w:left w:val="none" w:sz="0" w:space="0" w:color="auto"/>
                    <w:bottom w:val="none" w:sz="0" w:space="0" w:color="auto"/>
                    <w:right w:val="none" w:sz="0" w:space="0" w:color="auto"/>
                  </w:divBdr>
                  <w:divsChild>
                    <w:div w:id="402410176">
                      <w:marLeft w:val="0"/>
                      <w:marRight w:val="0"/>
                      <w:marTop w:val="0"/>
                      <w:marBottom w:val="0"/>
                      <w:divBdr>
                        <w:top w:val="none" w:sz="0" w:space="0" w:color="auto"/>
                        <w:left w:val="none" w:sz="0" w:space="0" w:color="auto"/>
                        <w:bottom w:val="none" w:sz="0" w:space="0" w:color="auto"/>
                        <w:right w:val="none" w:sz="0" w:space="0" w:color="auto"/>
                      </w:divBdr>
                    </w:div>
                  </w:divsChild>
                </w:div>
                <w:div w:id="1079866726">
                  <w:marLeft w:val="0"/>
                  <w:marRight w:val="0"/>
                  <w:marTop w:val="0"/>
                  <w:marBottom w:val="0"/>
                  <w:divBdr>
                    <w:top w:val="none" w:sz="0" w:space="0" w:color="auto"/>
                    <w:left w:val="none" w:sz="0" w:space="0" w:color="auto"/>
                    <w:bottom w:val="none" w:sz="0" w:space="0" w:color="auto"/>
                    <w:right w:val="none" w:sz="0" w:space="0" w:color="auto"/>
                  </w:divBdr>
                  <w:divsChild>
                    <w:div w:id="237639543">
                      <w:marLeft w:val="0"/>
                      <w:marRight w:val="0"/>
                      <w:marTop w:val="0"/>
                      <w:marBottom w:val="0"/>
                      <w:divBdr>
                        <w:top w:val="none" w:sz="0" w:space="0" w:color="auto"/>
                        <w:left w:val="none" w:sz="0" w:space="0" w:color="auto"/>
                        <w:bottom w:val="none" w:sz="0" w:space="0" w:color="auto"/>
                        <w:right w:val="none" w:sz="0" w:space="0" w:color="auto"/>
                      </w:divBdr>
                    </w:div>
                  </w:divsChild>
                </w:div>
                <w:div w:id="1105809135">
                  <w:marLeft w:val="0"/>
                  <w:marRight w:val="0"/>
                  <w:marTop w:val="0"/>
                  <w:marBottom w:val="0"/>
                  <w:divBdr>
                    <w:top w:val="none" w:sz="0" w:space="0" w:color="auto"/>
                    <w:left w:val="none" w:sz="0" w:space="0" w:color="auto"/>
                    <w:bottom w:val="none" w:sz="0" w:space="0" w:color="auto"/>
                    <w:right w:val="none" w:sz="0" w:space="0" w:color="auto"/>
                  </w:divBdr>
                  <w:divsChild>
                    <w:div w:id="2068868459">
                      <w:marLeft w:val="0"/>
                      <w:marRight w:val="0"/>
                      <w:marTop w:val="0"/>
                      <w:marBottom w:val="0"/>
                      <w:divBdr>
                        <w:top w:val="none" w:sz="0" w:space="0" w:color="auto"/>
                        <w:left w:val="none" w:sz="0" w:space="0" w:color="auto"/>
                        <w:bottom w:val="none" w:sz="0" w:space="0" w:color="auto"/>
                        <w:right w:val="none" w:sz="0" w:space="0" w:color="auto"/>
                      </w:divBdr>
                    </w:div>
                  </w:divsChild>
                </w:div>
                <w:div w:id="1127238947">
                  <w:marLeft w:val="0"/>
                  <w:marRight w:val="0"/>
                  <w:marTop w:val="0"/>
                  <w:marBottom w:val="0"/>
                  <w:divBdr>
                    <w:top w:val="none" w:sz="0" w:space="0" w:color="auto"/>
                    <w:left w:val="none" w:sz="0" w:space="0" w:color="auto"/>
                    <w:bottom w:val="none" w:sz="0" w:space="0" w:color="auto"/>
                    <w:right w:val="none" w:sz="0" w:space="0" w:color="auto"/>
                  </w:divBdr>
                  <w:divsChild>
                    <w:div w:id="1580556607">
                      <w:marLeft w:val="0"/>
                      <w:marRight w:val="0"/>
                      <w:marTop w:val="0"/>
                      <w:marBottom w:val="0"/>
                      <w:divBdr>
                        <w:top w:val="none" w:sz="0" w:space="0" w:color="auto"/>
                        <w:left w:val="none" w:sz="0" w:space="0" w:color="auto"/>
                        <w:bottom w:val="none" w:sz="0" w:space="0" w:color="auto"/>
                        <w:right w:val="none" w:sz="0" w:space="0" w:color="auto"/>
                      </w:divBdr>
                    </w:div>
                  </w:divsChild>
                </w:div>
                <w:div w:id="1175268372">
                  <w:marLeft w:val="0"/>
                  <w:marRight w:val="0"/>
                  <w:marTop w:val="0"/>
                  <w:marBottom w:val="0"/>
                  <w:divBdr>
                    <w:top w:val="none" w:sz="0" w:space="0" w:color="auto"/>
                    <w:left w:val="none" w:sz="0" w:space="0" w:color="auto"/>
                    <w:bottom w:val="none" w:sz="0" w:space="0" w:color="auto"/>
                    <w:right w:val="none" w:sz="0" w:space="0" w:color="auto"/>
                  </w:divBdr>
                  <w:divsChild>
                    <w:div w:id="1781221903">
                      <w:marLeft w:val="0"/>
                      <w:marRight w:val="0"/>
                      <w:marTop w:val="0"/>
                      <w:marBottom w:val="0"/>
                      <w:divBdr>
                        <w:top w:val="none" w:sz="0" w:space="0" w:color="auto"/>
                        <w:left w:val="none" w:sz="0" w:space="0" w:color="auto"/>
                        <w:bottom w:val="none" w:sz="0" w:space="0" w:color="auto"/>
                        <w:right w:val="none" w:sz="0" w:space="0" w:color="auto"/>
                      </w:divBdr>
                    </w:div>
                  </w:divsChild>
                </w:div>
                <w:div w:id="1176723434">
                  <w:marLeft w:val="0"/>
                  <w:marRight w:val="0"/>
                  <w:marTop w:val="0"/>
                  <w:marBottom w:val="0"/>
                  <w:divBdr>
                    <w:top w:val="none" w:sz="0" w:space="0" w:color="auto"/>
                    <w:left w:val="none" w:sz="0" w:space="0" w:color="auto"/>
                    <w:bottom w:val="none" w:sz="0" w:space="0" w:color="auto"/>
                    <w:right w:val="none" w:sz="0" w:space="0" w:color="auto"/>
                  </w:divBdr>
                  <w:divsChild>
                    <w:div w:id="625087691">
                      <w:marLeft w:val="0"/>
                      <w:marRight w:val="0"/>
                      <w:marTop w:val="0"/>
                      <w:marBottom w:val="0"/>
                      <w:divBdr>
                        <w:top w:val="none" w:sz="0" w:space="0" w:color="auto"/>
                        <w:left w:val="none" w:sz="0" w:space="0" w:color="auto"/>
                        <w:bottom w:val="none" w:sz="0" w:space="0" w:color="auto"/>
                        <w:right w:val="none" w:sz="0" w:space="0" w:color="auto"/>
                      </w:divBdr>
                    </w:div>
                  </w:divsChild>
                </w:div>
                <w:div w:id="1182433002">
                  <w:marLeft w:val="0"/>
                  <w:marRight w:val="0"/>
                  <w:marTop w:val="0"/>
                  <w:marBottom w:val="0"/>
                  <w:divBdr>
                    <w:top w:val="none" w:sz="0" w:space="0" w:color="auto"/>
                    <w:left w:val="none" w:sz="0" w:space="0" w:color="auto"/>
                    <w:bottom w:val="none" w:sz="0" w:space="0" w:color="auto"/>
                    <w:right w:val="none" w:sz="0" w:space="0" w:color="auto"/>
                  </w:divBdr>
                  <w:divsChild>
                    <w:div w:id="989796999">
                      <w:marLeft w:val="0"/>
                      <w:marRight w:val="0"/>
                      <w:marTop w:val="0"/>
                      <w:marBottom w:val="0"/>
                      <w:divBdr>
                        <w:top w:val="none" w:sz="0" w:space="0" w:color="auto"/>
                        <w:left w:val="none" w:sz="0" w:space="0" w:color="auto"/>
                        <w:bottom w:val="none" w:sz="0" w:space="0" w:color="auto"/>
                        <w:right w:val="none" w:sz="0" w:space="0" w:color="auto"/>
                      </w:divBdr>
                    </w:div>
                  </w:divsChild>
                </w:div>
                <w:div w:id="1210266174">
                  <w:marLeft w:val="0"/>
                  <w:marRight w:val="0"/>
                  <w:marTop w:val="0"/>
                  <w:marBottom w:val="0"/>
                  <w:divBdr>
                    <w:top w:val="none" w:sz="0" w:space="0" w:color="auto"/>
                    <w:left w:val="none" w:sz="0" w:space="0" w:color="auto"/>
                    <w:bottom w:val="none" w:sz="0" w:space="0" w:color="auto"/>
                    <w:right w:val="none" w:sz="0" w:space="0" w:color="auto"/>
                  </w:divBdr>
                  <w:divsChild>
                    <w:div w:id="557933547">
                      <w:marLeft w:val="0"/>
                      <w:marRight w:val="0"/>
                      <w:marTop w:val="0"/>
                      <w:marBottom w:val="0"/>
                      <w:divBdr>
                        <w:top w:val="none" w:sz="0" w:space="0" w:color="auto"/>
                        <w:left w:val="none" w:sz="0" w:space="0" w:color="auto"/>
                        <w:bottom w:val="none" w:sz="0" w:space="0" w:color="auto"/>
                        <w:right w:val="none" w:sz="0" w:space="0" w:color="auto"/>
                      </w:divBdr>
                    </w:div>
                  </w:divsChild>
                </w:div>
                <w:div w:id="1212615755">
                  <w:marLeft w:val="0"/>
                  <w:marRight w:val="0"/>
                  <w:marTop w:val="0"/>
                  <w:marBottom w:val="0"/>
                  <w:divBdr>
                    <w:top w:val="none" w:sz="0" w:space="0" w:color="auto"/>
                    <w:left w:val="none" w:sz="0" w:space="0" w:color="auto"/>
                    <w:bottom w:val="none" w:sz="0" w:space="0" w:color="auto"/>
                    <w:right w:val="none" w:sz="0" w:space="0" w:color="auto"/>
                  </w:divBdr>
                  <w:divsChild>
                    <w:div w:id="2110274122">
                      <w:marLeft w:val="0"/>
                      <w:marRight w:val="0"/>
                      <w:marTop w:val="0"/>
                      <w:marBottom w:val="0"/>
                      <w:divBdr>
                        <w:top w:val="none" w:sz="0" w:space="0" w:color="auto"/>
                        <w:left w:val="none" w:sz="0" w:space="0" w:color="auto"/>
                        <w:bottom w:val="none" w:sz="0" w:space="0" w:color="auto"/>
                        <w:right w:val="none" w:sz="0" w:space="0" w:color="auto"/>
                      </w:divBdr>
                    </w:div>
                  </w:divsChild>
                </w:div>
                <w:div w:id="1212965095">
                  <w:marLeft w:val="0"/>
                  <w:marRight w:val="0"/>
                  <w:marTop w:val="0"/>
                  <w:marBottom w:val="0"/>
                  <w:divBdr>
                    <w:top w:val="none" w:sz="0" w:space="0" w:color="auto"/>
                    <w:left w:val="none" w:sz="0" w:space="0" w:color="auto"/>
                    <w:bottom w:val="none" w:sz="0" w:space="0" w:color="auto"/>
                    <w:right w:val="none" w:sz="0" w:space="0" w:color="auto"/>
                  </w:divBdr>
                  <w:divsChild>
                    <w:div w:id="1533415790">
                      <w:marLeft w:val="0"/>
                      <w:marRight w:val="0"/>
                      <w:marTop w:val="0"/>
                      <w:marBottom w:val="0"/>
                      <w:divBdr>
                        <w:top w:val="none" w:sz="0" w:space="0" w:color="auto"/>
                        <w:left w:val="none" w:sz="0" w:space="0" w:color="auto"/>
                        <w:bottom w:val="none" w:sz="0" w:space="0" w:color="auto"/>
                        <w:right w:val="none" w:sz="0" w:space="0" w:color="auto"/>
                      </w:divBdr>
                    </w:div>
                  </w:divsChild>
                </w:div>
                <w:div w:id="1217468410">
                  <w:marLeft w:val="0"/>
                  <w:marRight w:val="0"/>
                  <w:marTop w:val="0"/>
                  <w:marBottom w:val="0"/>
                  <w:divBdr>
                    <w:top w:val="none" w:sz="0" w:space="0" w:color="auto"/>
                    <w:left w:val="none" w:sz="0" w:space="0" w:color="auto"/>
                    <w:bottom w:val="none" w:sz="0" w:space="0" w:color="auto"/>
                    <w:right w:val="none" w:sz="0" w:space="0" w:color="auto"/>
                  </w:divBdr>
                  <w:divsChild>
                    <w:div w:id="1232501367">
                      <w:marLeft w:val="0"/>
                      <w:marRight w:val="0"/>
                      <w:marTop w:val="0"/>
                      <w:marBottom w:val="0"/>
                      <w:divBdr>
                        <w:top w:val="none" w:sz="0" w:space="0" w:color="auto"/>
                        <w:left w:val="none" w:sz="0" w:space="0" w:color="auto"/>
                        <w:bottom w:val="none" w:sz="0" w:space="0" w:color="auto"/>
                        <w:right w:val="none" w:sz="0" w:space="0" w:color="auto"/>
                      </w:divBdr>
                    </w:div>
                  </w:divsChild>
                </w:div>
                <w:div w:id="1225683869">
                  <w:marLeft w:val="0"/>
                  <w:marRight w:val="0"/>
                  <w:marTop w:val="0"/>
                  <w:marBottom w:val="0"/>
                  <w:divBdr>
                    <w:top w:val="none" w:sz="0" w:space="0" w:color="auto"/>
                    <w:left w:val="none" w:sz="0" w:space="0" w:color="auto"/>
                    <w:bottom w:val="none" w:sz="0" w:space="0" w:color="auto"/>
                    <w:right w:val="none" w:sz="0" w:space="0" w:color="auto"/>
                  </w:divBdr>
                  <w:divsChild>
                    <w:div w:id="56586433">
                      <w:marLeft w:val="0"/>
                      <w:marRight w:val="0"/>
                      <w:marTop w:val="0"/>
                      <w:marBottom w:val="0"/>
                      <w:divBdr>
                        <w:top w:val="none" w:sz="0" w:space="0" w:color="auto"/>
                        <w:left w:val="none" w:sz="0" w:space="0" w:color="auto"/>
                        <w:bottom w:val="none" w:sz="0" w:space="0" w:color="auto"/>
                        <w:right w:val="none" w:sz="0" w:space="0" w:color="auto"/>
                      </w:divBdr>
                    </w:div>
                  </w:divsChild>
                </w:div>
                <w:div w:id="1234047321">
                  <w:marLeft w:val="0"/>
                  <w:marRight w:val="0"/>
                  <w:marTop w:val="0"/>
                  <w:marBottom w:val="0"/>
                  <w:divBdr>
                    <w:top w:val="none" w:sz="0" w:space="0" w:color="auto"/>
                    <w:left w:val="none" w:sz="0" w:space="0" w:color="auto"/>
                    <w:bottom w:val="none" w:sz="0" w:space="0" w:color="auto"/>
                    <w:right w:val="none" w:sz="0" w:space="0" w:color="auto"/>
                  </w:divBdr>
                  <w:divsChild>
                    <w:div w:id="1397165736">
                      <w:marLeft w:val="0"/>
                      <w:marRight w:val="0"/>
                      <w:marTop w:val="0"/>
                      <w:marBottom w:val="0"/>
                      <w:divBdr>
                        <w:top w:val="none" w:sz="0" w:space="0" w:color="auto"/>
                        <w:left w:val="none" w:sz="0" w:space="0" w:color="auto"/>
                        <w:bottom w:val="none" w:sz="0" w:space="0" w:color="auto"/>
                        <w:right w:val="none" w:sz="0" w:space="0" w:color="auto"/>
                      </w:divBdr>
                    </w:div>
                  </w:divsChild>
                </w:div>
                <w:div w:id="1251507278">
                  <w:marLeft w:val="0"/>
                  <w:marRight w:val="0"/>
                  <w:marTop w:val="0"/>
                  <w:marBottom w:val="0"/>
                  <w:divBdr>
                    <w:top w:val="none" w:sz="0" w:space="0" w:color="auto"/>
                    <w:left w:val="none" w:sz="0" w:space="0" w:color="auto"/>
                    <w:bottom w:val="none" w:sz="0" w:space="0" w:color="auto"/>
                    <w:right w:val="none" w:sz="0" w:space="0" w:color="auto"/>
                  </w:divBdr>
                  <w:divsChild>
                    <w:div w:id="1952669081">
                      <w:marLeft w:val="0"/>
                      <w:marRight w:val="0"/>
                      <w:marTop w:val="0"/>
                      <w:marBottom w:val="0"/>
                      <w:divBdr>
                        <w:top w:val="none" w:sz="0" w:space="0" w:color="auto"/>
                        <w:left w:val="none" w:sz="0" w:space="0" w:color="auto"/>
                        <w:bottom w:val="none" w:sz="0" w:space="0" w:color="auto"/>
                        <w:right w:val="none" w:sz="0" w:space="0" w:color="auto"/>
                      </w:divBdr>
                    </w:div>
                  </w:divsChild>
                </w:div>
                <w:div w:id="1252160770">
                  <w:marLeft w:val="0"/>
                  <w:marRight w:val="0"/>
                  <w:marTop w:val="0"/>
                  <w:marBottom w:val="0"/>
                  <w:divBdr>
                    <w:top w:val="none" w:sz="0" w:space="0" w:color="auto"/>
                    <w:left w:val="none" w:sz="0" w:space="0" w:color="auto"/>
                    <w:bottom w:val="none" w:sz="0" w:space="0" w:color="auto"/>
                    <w:right w:val="none" w:sz="0" w:space="0" w:color="auto"/>
                  </w:divBdr>
                  <w:divsChild>
                    <w:div w:id="1557354891">
                      <w:marLeft w:val="0"/>
                      <w:marRight w:val="0"/>
                      <w:marTop w:val="0"/>
                      <w:marBottom w:val="0"/>
                      <w:divBdr>
                        <w:top w:val="none" w:sz="0" w:space="0" w:color="auto"/>
                        <w:left w:val="none" w:sz="0" w:space="0" w:color="auto"/>
                        <w:bottom w:val="none" w:sz="0" w:space="0" w:color="auto"/>
                        <w:right w:val="none" w:sz="0" w:space="0" w:color="auto"/>
                      </w:divBdr>
                    </w:div>
                  </w:divsChild>
                </w:div>
                <w:div w:id="1257514178">
                  <w:marLeft w:val="0"/>
                  <w:marRight w:val="0"/>
                  <w:marTop w:val="0"/>
                  <w:marBottom w:val="0"/>
                  <w:divBdr>
                    <w:top w:val="none" w:sz="0" w:space="0" w:color="auto"/>
                    <w:left w:val="none" w:sz="0" w:space="0" w:color="auto"/>
                    <w:bottom w:val="none" w:sz="0" w:space="0" w:color="auto"/>
                    <w:right w:val="none" w:sz="0" w:space="0" w:color="auto"/>
                  </w:divBdr>
                  <w:divsChild>
                    <w:div w:id="1862159027">
                      <w:marLeft w:val="0"/>
                      <w:marRight w:val="0"/>
                      <w:marTop w:val="0"/>
                      <w:marBottom w:val="0"/>
                      <w:divBdr>
                        <w:top w:val="none" w:sz="0" w:space="0" w:color="auto"/>
                        <w:left w:val="none" w:sz="0" w:space="0" w:color="auto"/>
                        <w:bottom w:val="none" w:sz="0" w:space="0" w:color="auto"/>
                        <w:right w:val="none" w:sz="0" w:space="0" w:color="auto"/>
                      </w:divBdr>
                    </w:div>
                  </w:divsChild>
                </w:div>
                <w:div w:id="1276061367">
                  <w:marLeft w:val="0"/>
                  <w:marRight w:val="0"/>
                  <w:marTop w:val="0"/>
                  <w:marBottom w:val="0"/>
                  <w:divBdr>
                    <w:top w:val="none" w:sz="0" w:space="0" w:color="auto"/>
                    <w:left w:val="none" w:sz="0" w:space="0" w:color="auto"/>
                    <w:bottom w:val="none" w:sz="0" w:space="0" w:color="auto"/>
                    <w:right w:val="none" w:sz="0" w:space="0" w:color="auto"/>
                  </w:divBdr>
                  <w:divsChild>
                    <w:div w:id="1549143390">
                      <w:marLeft w:val="0"/>
                      <w:marRight w:val="0"/>
                      <w:marTop w:val="0"/>
                      <w:marBottom w:val="0"/>
                      <w:divBdr>
                        <w:top w:val="none" w:sz="0" w:space="0" w:color="auto"/>
                        <w:left w:val="none" w:sz="0" w:space="0" w:color="auto"/>
                        <w:bottom w:val="none" w:sz="0" w:space="0" w:color="auto"/>
                        <w:right w:val="none" w:sz="0" w:space="0" w:color="auto"/>
                      </w:divBdr>
                    </w:div>
                  </w:divsChild>
                </w:div>
                <w:div w:id="1322346261">
                  <w:marLeft w:val="0"/>
                  <w:marRight w:val="0"/>
                  <w:marTop w:val="0"/>
                  <w:marBottom w:val="0"/>
                  <w:divBdr>
                    <w:top w:val="none" w:sz="0" w:space="0" w:color="auto"/>
                    <w:left w:val="none" w:sz="0" w:space="0" w:color="auto"/>
                    <w:bottom w:val="none" w:sz="0" w:space="0" w:color="auto"/>
                    <w:right w:val="none" w:sz="0" w:space="0" w:color="auto"/>
                  </w:divBdr>
                  <w:divsChild>
                    <w:div w:id="2051806905">
                      <w:marLeft w:val="0"/>
                      <w:marRight w:val="0"/>
                      <w:marTop w:val="0"/>
                      <w:marBottom w:val="0"/>
                      <w:divBdr>
                        <w:top w:val="none" w:sz="0" w:space="0" w:color="auto"/>
                        <w:left w:val="none" w:sz="0" w:space="0" w:color="auto"/>
                        <w:bottom w:val="none" w:sz="0" w:space="0" w:color="auto"/>
                        <w:right w:val="none" w:sz="0" w:space="0" w:color="auto"/>
                      </w:divBdr>
                    </w:div>
                  </w:divsChild>
                </w:div>
                <w:div w:id="1324891423">
                  <w:marLeft w:val="0"/>
                  <w:marRight w:val="0"/>
                  <w:marTop w:val="0"/>
                  <w:marBottom w:val="0"/>
                  <w:divBdr>
                    <w:top w:val="none" w:sz="0" w:space="0" w:color="auto"/>
                    <w:left w:val="none" w:sz="0" w:space="0" w:color="auto"/>
                    <w:bottom w:val="none" w:sz="0" w:space="0" w:color="auto"/>
                    <w:right w:val="none" w:sz="0" w:space="0" w:color="auto"/>
                  </w:divBdr>
                  <w:divsChild>
                    <w:div w:id="321936175">
                      <w:marLeft w:val="0"/>
                      <w:marRight w:val="0"/>
                      <w:marTop w:val="0"/>
                      <w:marBottom w:val="0"/>
                      <w:divBdr>
                        <w:top w:val="none" w:sz="0" w:space="0" w:color="auto"/>
                        <w:left w:val="none" w:sz="0" w:space="0" w:color="auto"/>
                        <w:bottom w:val="none" w:sz="0" w:space="0" w:color="auto"/>
                        <w:right w:val="none" w:sz="0" w:space="0" w:color="auto"/>
                      </w:divBdr>
                    </w:div>
                  </w:divsChild>
                </w:div>
                <w:div w:id="1330137836">
                  <w:marLeft w:val="0"/>
                  <w:marRight w:val="0"/>
                  <w:marTop w:val="0"/>
                  <w:marBottom w:val="0"/>
                  <w:divBdr>
                    <w:top w:val="none" w:sz="0" w:space="0" w:color="auto"/>
                    <w:left w:val="none" w:sz="0" w:space="0" w:color="auto"/>
                    <w:bottom w:val="none" w:sz="0" w:space="0" w:color="auto"/>
                    <w:right w:val="none" w:sz="0" w:space="0" w:color="auto"/>
                  </w:divBdr>
                  <w:divsChild>
                    <w:div w:id="1896818232">
                      <w:marLeft w:val="0"/>
                      <w:marRight w:val="0"/>
                      <w:marTop w:val="0"/>
                      <w:marBottom w:val="0"/>
                      <w:divBdr>
                        <w:top w:val="none" w:sz="0" w:space="0" w:color="auto"/>
                        <w:left w:val="none" w:sz="0" w:space="0" w:color="auto"/>
                        <w:bottom w:val="none" w:sz="0" w:space="0" w:color="auto"/>
                        <w:right w:val="none" w:sz="0" w:space="0" w:color="auto"/>
                      </w:divBdr>
                    </w:div>
                  </w:divsChild>
                </w:div>
                <w:div w:id="1361784712">
                  <w:marLeft w:val="0"/>
                  <w:marRight w:val="0"/>
                  <w:marTop w:val="0"/>
                  <w:marBottom w:val="0"/>
                  <w:divBdr>
                    <w:top w:val="none" w:sz="0" w:space="0" w:color="auto"/>
                    <w:left w:val="none" w:sz="0" w:space="0" w:color="auto"/>
                    <w:bottom w:val="none" w:sz="0" w:space="0" w:color="auto"/>
                    <w:right w:val="none" w:sz="0" w:space="0" w:color="auto"/>
                  </w:divBdr>
                  <w:divsChild>
                    <w:div w:id="1384212279">
                      <w:marLeft w:val="0"/>
                      <w:marRight w:val="0"/>
                      <w:marTop w:val="0"/>
                      <w:marBottom w:val="0"/>
                      <w:divBdr>
                        <w:top w:val="none" w:sz="0" w:space="0" w:color="auto"/>
                        <w:left w:val="none" w:sz="0" w:space="0" w:color="auto"/>
                        <w:bottom w:val="none" w:sz="0" w:space="0" w:color="auto"/>
                        <w:right w:val="none" w:sz="0" w:space="0" w:color="auto"/>
                      </w:divBdr>
                    </w:div>
                  </w:divsChild>
                </w:div>
                <w:div w:id="1382705531">
                  <w:marLeft w:val="0"/>
                  <w:marRight w:val="0"/>
                  <w:marTop w:val="0"/>
                  <w:marBottom w:val="0"/>
                  <w:divBdr>
                    <w:top w:val="none" w:sz="0" w:space="0" w:color="auto"/>
                    <w:left w:val="none" w:sz="0" w:space="0" w:color="auto"/>
                    <w:bottom w:val="none" w:sz="0" w:space="0" w:color="auto"/>
                    <w:right w:val="none" w:sz="0" w:space="0" w:color="auto"/>
                  </w:divBdr>
                  <w:divsChild>
                    <w:div w:id="42095634">
                      <w:marLeft w:val="0"/>
                      <w:marRight w:val="0"/>
                      <w:marTop w:val="0"/>
                      <w:marBottom w:val="0"/>
                      <w:divBdr>
                        <w:top w:val="none" w:sz="0" w:space="0" w:color="auto"/>
                        <w:left w:val="none" w:sz="0" w:space="0" w:color="auto"/>
                        <w:bottom w:val="none" w:sz="0" w:space="0" w:color="auto"/>
                        <w:right w:val="none" w:sz="0" w:space="0" w:color="auto"/>
                      </w:divBdr>
                    </w:div>
                  </w:divsChild>
                </w:div>
                <w:div w:id="1401709700">
                  <w:marLeft w:val="0"/>
                  <w:marRight w:val="0"/>
                  <w:marTop w:val="0"/>
                  <w:marBottom w:val="0"/>
                  <w:divBdr>
                    <w:top w:val="none" w:sz="0" w:space="0" w:color="auto"/>
                    <w:left w:val="none" w:sz="0" w:space="0" w:color="auto"/>
                    <w:bottom w:val="none" w:sz="0" w:space="0" w:color="auto"/>
                    <w:right w:val="none" w:sz="0" w:space="0" w:color="auto"/>
                  </w:divBdr>
                  <w:divsChild>
                    <w:div w:id="1503279083">
                      <w:marLeft w:val="0"/>
                      <w:marRight w:val="0"/>
                      <w:marTop w:val="0"/>
                      <w:marBottom w:val="0"/>
                      <w:divBdr>
                        <w:top w:val="none" w:sz="0" w:space="0" w:color="auto"/>
                        <w:left w:val="none" w:sz="0" w:space="0" w:color="auto"/>
                        <w:bottom w:val="none" w:sz="0" w:space="0" w:color="auto"/>
                        <w:right w:val="none" w:sz="0" w:space="0" w:color="auto"/>
                      </w:divBdr>
                    </w:div>
                  </w:divsChild>
                </w:div>
                <w:div w:id="1402291635">
                  <w:marLeft w:val="0"/>
                  <w:marRight w:val="0"/>
                  <w:marTop w:val="0"/>
                  <w:marBottom w:val="0"/>
                  <w:divBdr>
                    <w:top w:val="none" w:sz="0" w:space="0" w:color="auto"/>
                    <w:left w:val="none" w:sz="0" w:space="0" w:color="auto"/>
                    <w:bottom w:val="none" w:sz="0" w:space="0" w:color="auto"/>
                    <w:right w:val="none" w:sz="0" w:space="0" w:color="auto"/>
                  </w:divBdr>
                  <w:divsChild>
                    <w:div w:id="1921719033">
                      <w:marLeft w:val="0"/>
                      <w:marRight w:val="0"/>
                      <w:marTop w:val="0"/>
                      <w:marBottom w:val="0"/>
                      <w:divBdr>
                        <w:top w:val="none" w:sz="0" w:space="0" w:color="auto"/>
                        <w:left w:val="none" w:sz="0" w:space="0" w:color="auto"/>
                        <w:bottom w:val="none" w:sz="0" w:space="0" w:color="auto"/>
                        <w:right w:val="none" w:sz="0" w:space="0" w:color="auto"/>
                      </w:divBdr>
                    </w:div>
                  </w:divsChild>
                </w:div>
                <w:div w:id="1416395273">
                  <w:marLeft w:val="0"/>
                  <w:marRight w:val="0"/>
                  <w:marTop w:val="0"/>
                  <w:marBottom w:val="0"/>
                  <w:divBdr>
                    <w:top w:val="none" w:sz="0" w:space="0" w:color="auto"/>
                    <w:left w:val="none" w:sz="0" w:space="0" w:color="auto"/>
                    <w:bottom w:val="none" w:sz="0" w:space="0" w:color="auto"/>
                    <w:right w:val="none" w:sz="0" w:space="0" w:color="auto"/>
                  </w:divBdr>
                  <w:divsChild>
                    <w:div w:id="1633093801">
                      <w:marLeft w:val="0"/>
                      <w:marRight w:val="0"/>
                      <w:marTop w:val="0"/>
                      <w:marBottom w:val="0"/>
                      <w:divBdr>
                        <w:top w:val="none" w:sz="0" w:space="0" w:color="auto"/>
                        <w:left w:val="none" w:sz="0" w:space="0" w:color="auto"/>
                        <w:bottom w:val="none" w:sz="0" w:space="0" w:color="auto"/>
                        <w:right w:val="none" w:sz="0" w:space="0" w:color="auto"/>
                      </w:divBdr>
                    </w:div>
                  </w:divsChild>
                </w:div>
                <w:div w:id="1449466167">
                  <w:marLeft w:val="0"/>
                  <w:marRight w:val="0"/>
                  <w:marTop w:val="0"/>
                  <w:marBottom w:val="0"/>
                  <w:divBdr>
                    <w:top w:val="none" w:sz="0" w:space="0" w:color="auto"/>
                    <w:left w:val="none" w:sz="0" w:space="0" w:color="auto"/>
                    <w:bottom w:val="none" w:sz="0" w:space="0" w:color="auto"/>
                    <w:right w:val="none" w:sz="0" w:space="0" w:color="auto"/>
                  </w:divBdr>
                  <w:divsChild>
                    <w:div w:id="520359532">
                      <w:marLeft w:val="0"/>
                      <w:marRight w:val="0"/>
                      <w:marTop w:val="0"/>
                      <w:marBottom w:val="0"/>
                      <w:divBdr>
                        <w:top w:val="none" w:sz="0" w:space="0" w:color="auto"/>
                        <w:left w:val="none" w:sz="0" w:space="0" w:color="auto"/>
                        <w:bottom w:val="none" w:sz="0" w:space="0" w:color="auto"/>
                        <w:right w:val="none" w:sz="0" w:space="0" w:color="auto"/>
                      </w:divBdr>
                    </w:div>
                  </w:divsChild>
                </w:div>
                <w:div w:id="1462728738">
                  <w:marLeft w:val="0"/>
                  <w:marRight w:val="0"/>
                  <w:marTop w:val="0"/>
                  <w:marBottom w:val="0"/>
                  <w:divBdr>
                    <w:top w:val="none" w:sz="0" w:space="0" w:color="auto"/>
                    <w:left w:val="none" w:sz="0" w:space="0" w:color="auto"/>
                    <w:bottom w:val="none" w:sz="0" w:space="0" w:color="auto"/>
                    <w:right w:val="none" w:sz="0" w:space="0" w:color="auto"/>
                  </w:divBdr>
                  <w:divsChild>
                    <w:div w:id="448622869">
                      <w:marLeft w:val="0"/>
                      <w:marRight w:val="0"/>
                      <w:marTop w:val="0"/>
                      <w:marBottom w:val="0"/>
                      <w:divBdr>
                        <w:top w:val="none" w:sz="0" w:space="0" w:color="auto"/>
                        <w:left w:val="none" w:sz="0" w:space="0" w:color="auto"/>
                        <w:bottom w:val="none" w:sz="0" w:space="0" w:color="auto"/>
                        <w:right w:val="none" w:sz="0" w:space="0" w:color="auto"/>
                      </w:divBdr>
                    </w:div>
                  </w:divsChild>
                </w:div>
                <w:div w:id="1465274681">
                  <w:marLeft w:val="0"/>
                  <w:marRight w:val="0"/>
                  <w:marTop w:val="0"/>
                  <w:marBottom w:val="0"/>
                  <w:divBdr>
                    <w:top w:val="none" w:sz="0" w:space="0" w:color="auto"/>
                    <w:left w:val="none" w:sz="0" w:space="0" w:color="auto"/>
                    <w:bottom w:val="none" w:sz="0" w:space="0" w:color="auto"/>
                    <w:right w:val="none" w:sz="0" w:space="0" w:color="auto"/>
                  </w:divBdr>
                  <w:divsChild>
                    <w:div w:id="1327829466">
                      <w:marLeft w:val="0"/>
                      <w:marRight w:val="0"/>
                      <w:marTop w:val="0"/>
                      <w:marBottom w:val="0"/>
                      <w:divBdr>
                        <w:top w:val="none" w:sz="0" w:space="0" w:color="auto"/>
                        <w:left w:val="none" w:sz="0" w:space="0" w:color="auto"/>
                        <w:bottom w:val="none" w:sz="0" w:space="0" w:color="auto"/>
                        <w:right w:val="none" w:sz="0" w:space="0" w:color="auto"/>
                      </w:divBdr>
                    </w:div>
                  </w:divsChild>
                </w:div>
                <w:div w:id="1470517041">
                  <w:marLeft w:val="0"/>
                  <w:marRight w:val="0"/>
                  <w:marTop w:val="0"/>
                  <w:marBottom w:val="0"/>
                  <w:divBdr>
                    <w:top w:val="none" w:sz="0" w:space="0" w:color="auto"/>
                    <w:left w:val="none" w:sz="0" w:space="0" w:color="auto"/>
                    <w:bottom w:val="none" w:sz="0" w:space="0" w:color="auto"/>
                    <w:right w:val="none" w:sz="0" w:space="0" w:color="auto"/>
                  </w:divBdr>
                  <w:divsChild>
                    <w:div w:id="286594218">
                      <w:marLeft w:val="0"/>
                      <w:marRight w:val="0"/>
                      <w:marTop w:val="0"/>
                      <w:marBottom w:val="0"/>
                      <w:divBdr>
                        <w:top w:val="none" w:sz="0" w:space="0" w:color="auto"/>
                        <w:left w:val="none" w:sz="0" w:space="0" w:color="auto"/>
                        <w:bottom w:val="none" w:sz="0" w:space="0" w:color="auto"/>
                        <w:right w:val="none" w:sz="0" w:space="0" w:color="auto"/>
                      </w:divBdr>
                    </w:div>
                  </w:divsChild>
                </w:div>
                <w:div w:id="1488663535">
                  <w:marLeft w:val="0"/>
                  <w:marRight w:val="0"/>
                  <w:marTop w:val="0"/>
                  <w:marBottom w:val="0"/>
                  <w:divBdr>
                    <w:top w:val="none" w:sz="0" w:space="0" w:color="auto"/>
                    <w:left w:val="none" w:sz="0" w:space="0" w:color="auto"/>
                    <w:bottom w:val="none" w:sz="0" w:space="0" w:color="auto"/>
                    <w:right w:val="none" w:sz="0" w:space="0" w:color="auto"/>
                  </w:divBdr>
                  <w:divsChild>
                    <w:div w:id="302469908">
                      <w:marLeft w:val="0"/>
                      <w:marRight w:val="0"/>
                      <w:marTop w:val="0"/>
                      <w:marBottom w:val="0"/>
                      <w:divBdr>
                        <w:top w:val="none" w:sz="0" w:space="0" w:color="auto"/>
                        <w:left w:val="none" w:sz="0" w:space="0" w:color="auto"/>
                        <w:bottom w:val="none" w:sz="0" w:space="0" w:color="auto"/>
                        <w:right w:val="none" w:sz="0" w:space="0" w:color="auto"/>
                      </w:divBdr>
                    </w:div>
                  </w:divsChild>
                </w:div>
                <w:div w:id="1489202169">
                  <w:marLeft w:val="0"/>
                  <w:marRight w:val="0"/>
                  <w:marTop w:val="0"/>
                  <w:marBottom w:val="0"/>
                  <w:divBdr>
                    <w:top w:val="none" w:sz="0" w:space="0" w:color="auto"/>
                    <w:left w:val="none" w:sz="0" w:space="0" w:color="auto"/>
                    <w:bottom w:val="none" w:sz="0" w:space="0" w:color="auto"/>
                    <w:right w:val="none" w:sz="0" w:space="0" w:color="auto"/>
                  </w:divBdr>
                  <w:divsChild>
                    <w:div w:id="1635981770">
                      <w:marLeft w:val="0"/>
                      <w:marRight w:val="0"/>
                      <w:marTop w:val="0"/>
                      <w:marBottom w:val="0"/>
                      <w:divBdr>
                        <w:top w:val="none" w:sz="0" w:space="0" w:color="auto"/>
                        <w:left w:val="none" w:sz="0" w:space="0" w:color="auto"/>
                        <w:bottom w:val="none" w:sz="0" w:space="0" w:color="auto"/>
                        <w:right w:val="none" w:sz="0" w:space="0" w:color="auto"/>
                      </w:divBdr>
                    </w:div>
                  </w:divsChild>
                </w:div>
                <w:div w:id="1507747705">
                  <w:marLeft w:val="0"/>
                  <w:marRight w:val="0"/>
                  <w:marTop w:val="0"/>
                  <w:marBottom w:val="0"/>
                  <w:divBdr>
                    <w:top w:val="none" w:sz="0" w:space="0" w:color="auto"/>
                    <w:left w:val="none" w:sz="0" w:space="0" w:color="auto"/>
                    <w:bottom w:val="none" w:sz="0" w:space="0" w:color="auto"/>
                    <w:right w:val="none" w:sz="0" w:space="0" w:color="auto"/>
                  </w:divBdr>
                  <w:divsChild>
                    <w:div w:id="402719950">
                      <w:marLeft w:val="0"/>
                      <w:marRight w:val="0"/>
                      <w:marTop w:val="0"/>
                      <w:marBottom w:val="0"/>
                      <w:divBdr>
                        <w:top w:val="none" w:sz="0" w:space="0" w:color="auto"/>
                        <w:left w:val="none" w:sz="0" w:space="0" w:color="auto"/>
                        <w:bottom w:val="none" w:sz="0" w:space="0" w:color="auto"/>
                        <w:right w:val="none" w:sz="0" w:space="0" w:color="auto"/>
                      </w:divBdr>
                    </w:div>
                  </w:divsChild>
                </w:div>
                <w:div w:id="1520196258">
                  <w:marLeft w:val="0"/>
                  <w:marRight w:val="0"/>
                  <w:marTop w:val="0"/>
                  <w:marBottom w:val="0"/>
                  <w:divBdr>
                    <w:top w:val="none" w:sz="0" w:space="0" w:color="auto"/>
                    <w:left w:val="none" w:sz="0" w:space="0" w:color="auto"/>
                    <w:bottom w:val="none" w:sz="0" w:space="0" w:color="auto"/>
                    <w:right w:val="none" w:sz="0" w:space="0" w:color="auto"/>
                  </w:divBdr>
                  <w:divsChild>
                    <w:div w:id="1728187672">
                      <w:marLeft w:val="0"/>
                      <w:marRight w:val="0"/>
                      <w:marTop w:val="0"/>
                      <w:marBottom w:val="0"/>
                      <w:divBdr>
                        <w:top w:val="none" w:sz="0" w:space="0" w:color="auto"/>
                        <w:left w:val="none" w:sz="0" w:space="0" w:color="auto"/>
                        <w:bottom w:val="none" w:sz="0" w:space="0" w:color="auto"/>
                        <w:right w:val="none" w:sz="0" w:space="0" w:color="auto"/>
                      </w:divBdr>
                    </w:div>
                  </w:divsChild>
                </w:div>
                <w:div w:id="1523788638">
                  <w:marLeft w:val="0"/>
                  <w:marRight w:val="0"/>
                  <w:marTop w:val="0"/>
                  <w:marBottom w:val="0"/>
                  <w:divBdr>
                    <w:top w:val="none" w:sz="0" w:space="0" w:color="auto"/>
                    <w:left w:val="none" w:sz="0" w:space="0" w:color="auto"/>
                    <w:bottom w:val="none" w:sz="0" w:space="0" w:color="auto"/>
                    <w:right w:val="none" w:sz="0" w:space="0" w:color="auto"/>
                  </w:divBdr>
                  <w:divsChild>
                    <w:div w:id="3216137">
                      <w:marLeft w:val="0"/>
                      <w:marRight w:val="0"/>
                      <w:marTop w:val="0"/>
                      <w:marBottom w:val="0"/>
                      <w:divBdr>
                        <w:top w:val="none" w:sz="0" w:space="0" w:color="auto"/>
                        <w:left w:val="none" w:sz="0" w:space="0" w:color="auto"/>
                        <w:bottom w:val="none" w:sz="0" w:space="0" w:color="auto"/>
                        <w:right w:val="none" w:sz="0" w:space="0" w:color="auto"/>
                      </w:divBdr>
                    </w:div>
                  </w:divsChild>
                </w:div>
                <w:div w:id="1530021792">
                  <w:marLeft w:val="0"/>
                  <w:marRight w:val="0"/>
                  <w:marTop w:val="0"/>
                  <w:marBottom w:val="0"/>
                  <w:divBdr>
                    <w:top w:val="none" w:sz="0" w:space="0" w:color="auto"/>
                    <w:left w:val="none" w:sz="0" w:space="0" w:color="auto"/>
                    <w:bottom w:val="none" w:sz="0" w:space="0" w:color="auto"/>
                    <w:right w:val="none" w:sz="0" w:space="0" w:color="auto"/>
                  </w:divBdr>
                  <w:divsChild>
                    <w:div w:id="1793787873">
                      <w:marLeft w:val="0"/>
                      <w:marRight w:val="0"/>
                      <w:marTop w:val="0"/>
                      <w:marBottom w:val="0"/>
                      <w:divBdr>
                        <w:top w:val="none" w:sz="0" w:space="0" w:color="auto"/>
                        <w:left w:val="none" w:sz="0" w:space="0" w:color="auto"/>
                        <w:bottom w:val="none" w:sz="0" w:space="0" w:color="auto"/>
                        <w:right w:val="none" w:sz="0" w:space="0" w:color="auto"/>
                      </w:divBdr>
                    </w:div>
                  </w:divsChild>
                </w:div>
                <w:div w:id="1550721560">
                  <w:marLeft w:val="0"/>
                  <w:marRight w:val="0"/>
                  <w:marTop w:val="0"/>
                  <w:marBottom w:val="0"/>
                  <w:divBdr>
                    <w:top w:val="none" w:sz="0" w:space="0" w:color="auto"/>
                    <w:left w:val="none" w:sz="0" w:space="0" w:color="auto"/>
                    <w:bottom w:val="none" w:sz="0" w:space="0" w:color="auto"/>
                    <w:right w:val="none" w:sz="0" w:space="0" w:color="auto"/>
                  </w:divBdr>
                  <w:divsChild>
                    <w:div w:id="1855530085">
                      <w:marLeft w:val="0"/>
                      <w:marRight w:val="0"/>
                      <w:marTop w:val="0"/>
                      <w:marBottom w:val="0"/>
                      <w:divBdr>
                        <w:top w:val="none" w:sz="0" w:space="0" w:color="auto"/>
                        <w:left w:val="none" w:sz="0" w:space="0" w:color="auto"/>
                        <w:bottom w:val="none" w:sz="0" w:space="0" w:color="auto"/>
                        <w:right w:val="none" w:sz="0" w:space="0" w:color="auto"/>
                      </w:divBdr>
                    </w:div>
                  </w:divsChild>
                </w:div>
                <w:div w:id="1576667510">
                  <w:marLeft w:val="0"/>
                  <w:marRight w:val="0"/>
                  <w:marTop w:val="0"/>
                  <w:marBottom w:val="0"/>
                  <w:divBdr>
                    <w:top w:val="none" w:sz="0" w:space="0" w:color="auto"/>
                    <w:left w:val="none" w:sz="0" w:space="0" w:color="auto"/>
                    <w:bottom w:val="none" w:sz="0" w:space="0" w:color="auto"/>
                    <w:right w:val="none" w:sz="0" w:space="0" w:color="auto"/>
                  </w:divBdr>
                  <w:divsChild>
                    <w:div w:id="104085053">
                      <w:marLeft w:val="0"/>
                      <w:marRight w:val="0"/>
                      <w:marTop w:val="0"/>
                      <w:marBottom w:val="0"/>
                      <w:divBdr>
                        <w:top w:val="none" w:sz="0" w:space="0" w:color="auto"/>
                        <w:left w:val="none" w:sz="0" w:space="0" w:color="auto"/>
                        <w:bottom w:val="none" w:sz="0" w:space="0" w:color="auto"/>
                        <w:right w:val="none" w:sz="0" w:space="0" w:color="auto"/>
                      </w:divBdr>
                    </w:div>
                  </w:divsChild>
                </w:div>
                <w:div w:id="1577469532">
                  <w:marLeft w:val="0"/>
                  <w:marRight w:val="0"/>
                  <w:marTop w:val="0"/>
                  <w:marBottom w:val="0"/>
                  <w:divBdr>
                    <w:top w:val="none" w:sz="0" w:space="0" w:color="auto"/>
                    <w:left w:val="none" w:sz="0" w:space="0" w:color="auto"/>
                    <w:bottom w:val="none" w:sz="0" w:space="0" w:color="auto"/>
                    <w:right w:val="none" w:sz="0" w:space="0" w:color="auto"/>
                  </w:divBdr>
                  <w:divsChild>
                    <w:div w:id="1279020533">
                      <w:marLeft w:val="0"/>
                      <w:marRight w:val="0"/>
                      <w:marTop w:val="0"/>
                      <w:marBottom w:val="0"/>
                      <w:divBdr>
                        <w:top w:val="none" w:sz="0" w:space="0" w:color="auto"/>
                        <w:left w:val="none" w:sz="0" w:space="0" w:color="auto"/>
                        <w:bottom w:val="none" w:sz="0" w:space="0" w:color="auto"/>
                        <w:right w:val="none" w:sz="0" w:space="0" w:color="auto"/>
                      </w:divBdr>
                    </w:div>
                  </w:divsChild>
                </w:div>
                <w:div w:id="1577978035">
                  <w:marLeft w:val="0"/>
                  <w:marRight w:val="0"/>
                  <w:marTop w:val="0"/>
                  <w:marBottom w:val="0"/>
                  <w:divBdr>
                    <w:top w:val="none" w:sz="0" w:space="0" w:color="auto"/>
                    <w:left w:val="none" w:sz="0" w:space="0" w:color="auto"/>
                    <w:bottom w:val="none" w:sz="0" w:space="0" w:color="auto"/>
                    <w:right w:val="none" w:sz="0" w:space="0" w:color="auto"/>
                  </w:divBdr>
                  <w:divsChild>
                    <w:div w:id="761226289">
                      <w:marLeft w:val="0"/>
                      <w:marRight w:val="0"/>
                      <w:marTop w:val="0"/>
                      <w:marBottom w:val="0"/>
                      <w:divBdr>
                        <w:top w:val="none" w:sz="0" w:space="0" w:color="auto"/>
                        <w:left w:val="none" w:sz="0" w:space="0" w:color="auto"/>
                        <w:bottom w:val="none" w:sz="0" w:space="0" w:color="auto"/>
                        <w:right w:val="none" w:sz="0" w:space="0" w:color="auto"/>
                      </w:divBdr>
                    </w:div>
                  </w:divsChild>
                </w:div>
                <w:div w:id="1594044102">
                  <w:marLeft w:val="0"/>
                  <w:marRight w:val="0"/>
                  <w:marTop w:val="0"/>
                  <w:marBottom w:val="0"/>
                  <w:divBdr>
                    <w:top w:val="none" w:sz="0" w:space="0" w:color="auto"/>
                    <w:left w:val="none" w:sz="0" w:space="0" w:color="auto"/>
                    <w:bottom w:val="none" w:sz="0" w:space="0" w:color="auto"/>
                    <w:right w:val="none" w:sz="0" w:space="0" w:color="auto"/>
                  </w:divBdr>
                  <w:divsChild>
                    <w:div w:id="1151408532">
                      <w:marLeft w:val="0"/>
                      <w:marRight w:val="0"/>
                      <w:marTop w:val="0"/>
                      <w:marBottom w:val="0"/>
                      <w:divBdr>
                        <w:top w:val="none" w:sz="0" w:space="0" w:color="auto"/>
                        <w:left w:val="none" w:sz="0" w:space="0" w:color="auto"/>
                        <w:bottom w:val="none" w:sz="0" w:space="0" w:color="auto"/>
                        <w:right w:val="none" w:sz="0" w:space="0" w:color="auto"/>
                      </w:divBdr>
                    </w:div>
                  </w:divsChild>
                </w:div>
                <w:div w:id="1599367397">
                  <w:marLeft w:val="0"/>
                  <w:marRight w:val="0"/>
                  <w:marTop w:val="0"/>
                  <w:marBottom w:val="0"/>
                  <w:divBdr>
                    <w:top w:val="none" w:sz="0" w:space="0" w:color="auto"/>
                    <w:left w:val="none" w:sz="0" w:space="0" w:color="auto"/>
                    <w:bottom w:val="none" w:sz="0" w:space="0" w:color="auto"/>
                    <w:right w:val="none" w:sz="0" w:space="0" w:color="auto"/>
                  </w:divBdr>
                  <w:divsChild>
                    <w:div w:id="30040267">
                      <w:marLeft w:val="0"/>
                      <w:marRight w:val="0"/>
                      <w:marTop w:val="0"/>
                      <w:marBottom w:val="0"/>
                      <w:divBdr>
                        <w:top w:val="none" w:sz="0" w:space="0" w:color="auto"/>
                        <w:left w:val="none" w:sz="0" w:space="0" w:color="auto"/>
                        <w:bottom w:val="none" w:sz="0" w:space="0" w:color="auto"/>
                        <w:right w:val="none" w:sz="0" w:space="0" w:color="auto"/>
                      </w:divBdr>
                    </w:div>
                  </w:divsChild>
                </w:div>
                <w:div w:id="1608997941">
                  <w:marLeft w:val="0"/>
                  <w:marRight w:val="0"/>
                  <w:marTop w:val="0"/>
                  <w:marBottom w:val="0"/>
                  <w:divBdr>
                    <w:top w:val="none" w:sz="0" w:space="0" w:color="auto"/>
                    <w:left w:val="none" w:sz="0" w:space="0" w:color="auto"/>
                    <w:bottom w:val="none" w:sz="0" w:space="0" w:color="auto"/>
                    <w:right w:val="none" w:sz="0" w:space="0" w:color="auto"/>
                  </w:divBdr>
                  <w:divsChild>
                    <w:div w:id="1689599903">
                      <w:marLeft w:val="0"/>
                      <w:marRight w:val="0"/>
                      <w:marTop w:val="0"/>
                      <w:marBottom w:val="0"/>
                      <w:divBdr>
                        <w:top w:val="none" w:sz="0" w:space="0" w:color="auto"/>
                        <w:left w:val="none" w:sz="0" w:space="0" w:color="auto"/>
                        <w:bottom w:val="none" w:sz="0" w:space="0" w:color="auto"/>
                        <w:right w:val="none" w:sz="0" w:space="0" w:color="auto"/>
                      </w:divBdr>
                    </w:div>
                  </w:divsChild>
                </w:div>
                <w:div w:id="1720400490">
                  <w:marLeft w:val="0"/>
                  <w:marRight w:val="0"/>
                  <w:marTop w:val="0"/>
                  <w:marBottom w:val="0"/>
                  <w:divBdr>
                    <w:top w:val="none" w:sz="0" w:space="0" w:color="auto"/>
                    <w:left w:val="none" w:sz="0" w:space="0" w:color="auto"/>
                    <w:bottom w:val="none" w:sz="0" w:space="0" w:color="auto"/>
                    <w:right w:val="none" w:sz="0" w:space="0" w:color="auto"/>
                  </w:divBdr>
                  <w:divsChild>
                    <w:div w:id="2011056152">
                      <w:marLeft w:val="0"/>
                      <w:marRight w:val="0"/>
                      <w:marTop w:val="0"/>
                      <w:marBottom w:val="0"/>
                      <w:divBdr>
                        <w:top w:val="none" w:sz="0" w:space="0" w:color="auto"/>
                        <w:left w:val="none" w:sz="0" w:space="0" w:color="auto"/>
                        <w:bottom w:val="none" w:sz="0" w:space="0" w:color="auto"/>
                        <w:right w:val="none" w:sz="0" w:space="0" w:color="auto"/>
                      </w:divBdr>
                    </w:div>
                  </w:divsChild>
                </w:div>
                <w:div w:id="1733188858">
                  <w:marLeft w:val="0"/>
                  <w:marRight w:val="0"/>
                  <w:marTop w:val="0"/>
                  <w:marBottom w:val="0"/>
                  <w:divBdr>
                    <w:top w:val="none" w:sz="0" w:space="0" w:color="auto"/>
                    <w:left w:val="none" w:sz="0" w:space="0" w:color="auto"/>
                    <w:bottom w:val="none" w:sz="0" w:space="0" w:color="auto"/>
                    <w:right w:val="none" w:sz="0" w:space="0" w:color="auto"/>
                  </w:divBdr>
                  <w:divsChild>
                    <w:div w:id="833255378">
                      <w:marLeft w:val="0"/>
                      <w:marRight w:val="0"/>
                      <w:marTop w:val="0"/>
                      <w:marBottom w:val="0"/>
                      <w:divBdr>
                        <w:top w:val="none" w:sz="0" w:space="0" w:color="auto"/>
                        <w:left w:val="none" w:sz="0" w:space="0" w:color="auto"/>
                        <w:bottom w:val="none" w:sz="0" w:space="0" w:color="auto"/>
                        <w:right w:val="none" w:sz="0" w:space="0" w:color="auto"/>
                      </w:divBdr>
                    </w:div>
                  </w:divsChild>
                </w:div>
                <w:div w:id="1750613612">
                  <w:marLeft w:val="0"/>
                  <w:marRight w:val="0"/>
                  <w:marTop w:val="0"/>
                  <w:marBottom w:val="0"/>
                  <w:divBdr>
                    <w:top w:val="none" w:sz="0" w:space="0" w:color="auto"/>
                    <w:left w:val="none" w:sz="0" w:space="0" w:color="auto"/>
                    <w:bottom w:val="none" w:sz="0" w:space="0" w:color="auto"/>
                    <w:right w:val="none" w:sz="0" w:space="0" w:color="auto"/>
                  </w:divBdr>
                  <w:divsChild>
                    <w:div w:id="1234000745">
                      <w:marLeft w:val="0"/>
                      <w:marRight w:val="0"/>
                      <w:marTop w:val="0"/>
                      <w:marBottom w:val="0"/>
                      <w:divBdr>
                        <w:top w:val="none" w:sz="0" w:space="0" w:color="auto"/>
                        <w:left w:val="none" w:sz="0" w:space="0" w:color="auto"/>
                        <w:bottom w:val="none" w:sz="0" w:space="0" w:color="auto"/>
                        <w:right w:val="none" w:sz="0" w:space="0" w:color="auto"/>
                      </w:divBdr>
                    </w:div>
                  </w:divsChild>
                </w:div>
                <w:div w:id="1791970120">
                  <w:marLeft w:val="0"/>
                  <w:marRight w:val="0"/>
                  <w:marTop w:val="0"/>
                  <w:marBottom w:val="0"/>
                  <w:divBdr>
                    <w:top w:val="none" w:sz="0" w:space="0" w:color="auto"/>
                    <w:left w:val="none" w:sz="0" w:space="0" w:color="auto"/>
                    <w:bottom w:val="none" w:sz="0" w:space="0" w:color="auto"/>
                    <w:right w:val="none" w:sz="0" w:space="0" w:color="auto"/>
                  </w:divBdr>
                  <w:divsChild>
                    <w:div w:id="1444153971">
                      <w:marLeft w:val="0"/>
                      <w:marRight w:val="0"/>
                      <w:marTop w:val="0"/>
                      <w:marBottom w:val="0"/>
                      <w:divBdr>
                        <w:top w:val="none" w:sz="0" w:space="0" w:color="auto"/>
                        <w:left w:val="none" w:sz="0" w:space="0" w:color="auto"/>
                        <w:bottom w:val="none" w:sz="0" w:space="0" w:color="auto"/>
                        <w:right w:val="none" w:sz="0" w:space="0" w:color="auto"/>
                      </w:divBdr>
                    </w:div>
                  </w:divsChild>
                </w:div>
                <w:div w:id="1804157594">
                  <w:marLeft w:val="0"/>
                  <w:marRight w:val="0"/>
                  <w:marTop w:val="0"/>
                  <w:marBottom w:val="0"/>
                  <w:divBdr>
                    <w:top w:val="none" w:sz="0" w:space="0" w:color="auto"/>
                    <w:left w:val="none" w:sz="0" w:space="0" w:color="auto"/>
                    <w:bottom w:val="none" w:sz="0" w:space="0" w:color="auto"/>
                    <w:right w:val="none" w:sz="0" w:space="0" w:color="auto"/>
                  </w:divBdr>
                  <w:divsChild>
                    <w:div w:id="539443010">
                      <w:marLeft w:val="0"/>
                      <w:marRight w:val="0"/>
                      <w:marTop w:val="0"/>
                      <w:marBottom w:val="0"/>
                      <w:divBdr>
                        <w:top w:val="none" w:sz="0" w:space="0" w:color="auto"/>
                        <w:left w:val="none" w:sz="0" w:space="0" w:color="auto"/>
                        <w:bottom w:val="none" w:sz="0" w:space="0" w:color="auto"/>
                        <w:right w:val="none" w:sz="0" w:space="0" w:color="auto"/>
                      </w:divBdr>
                    </w:div>
                  </w:divsChild>
                </w:div>
                <w:div w:id="1872841699">
                  <w:marLeft w:val="0"/>
                  <w:marRight w:val="0"/>
                  <w:marTop w:val="0"/>
                  <w:marBottom w:val="0"/>
                  <w:divBdr>
                    <w:top w:val="none" w:sz="0" w:space="0" w:color="auto"/>
                    <w:left w:val="none" w:sz="0" w:space="0" w:color="auto"/>
                    <w:bottom w:val="none" w:sz="0" w:space="0" w:color="auto"/>
                    <w:right w:val="none" w:sz="0" w:space="0" w:color="auto"/>
                  </w:divBdr>
                  <w:divsChild>
                    <w:div w:id="88433781">
                      <w:marLeft w:val="0"/>
                      <w:marRight w:val="0"/>
                      <w:marTop w:val="0"/>
                      <w:marBottom w:val="0"/>
                      <w:divBdr>
                        <w:top w:val="none" w:sz="0" w:space="0" w:color="auto"/>
                        <w:left w:val="none" w:sz="0" w:space="0" w:color="auto"/>
                        <w:bottom w:val="none" w:sz="0" w:space="0" w:color="auto"/>
                        <w:right w:val="none" w:sz="0" w:space="0" w:color="auto"/>
                      </w:divBdr>
                    </w:div>
                  </w:divsChild>
                </w:div>
                <w:div w:id="1928995497">
                  <w:marLeft w:val="0"/>
                  <w:marRight w:val="0"/>
                  <w:marTop w:val="0"/>
                  <w:marBottom w:val="0"/>
                  <w:divBdr>
                    <w:top w:val="none" w:sz="0" w:space="0" w:color="auto"/>
                    <w:left w:val="none" w:sz="0" w:space="0" w:color="auto"/>
                    <w:bottom w:val="none" w:sz="0" w:space="0" w:color="auto"/>
                    <w:right w:val="none" w:sz="0" w:space="0" w:color="auto"/>
                  </w:divBdr>
                  <w:divsChild>
                    <w:div w:id="1170177729">
                      <w:marLeft w:val="0"/>
                      <w:marRight w:val="0"/>
                      <w:marTop w:val="0"/>
                      <w:marBottom w:val="0"/>
                      <w:divBdr>
                        <w:top w:val="none" w:sz="0" w:space="0" w:color="auto"/>
                        <w:left w:val="none" w:sz="0" w:space="0" w:color="auto"/>
                        <w:bottom w:val="none" w:sz="0" w:space="0" w:color="auto"/>
                        <w:right w:val="none" w:sz="0" w:space="0" w:color="auto"/>
                      </w:divBdr>
                    </w:div>
                  </w:divsChild>
                </w:div>
                <w:div w:id="1937126888">
                  <w:marLeft w:val="0"/>
                  <w:marRight w:val="0"/>
                  <w:marTop w:val="0"/>
                  <w:marBottom w:val="0"/>
                  <w:divBdr>
                    <w:top w:val="none" w:sz="0" w:space="0" w:color="auto"/>
                    <w:left w:val="none" w:sz="0" w:space="0" w:color="auto"/>
                    <w:bottom w:val="none" w:sz="0" w:space="0" w:color="auto"/>
                    <w:right w:val="none" w:sz="0" w:space="0" w:color="auto"/>
                  </w:divBdr>
                  <w:divsChild>
                    <w:div w:id="1230267779">
                      <w:marLeft w:val="0"/>
                      <w:marRight w:val="0"/>
                      <w:marTop w:val="0"/>
                      <w:marBottom w:val="0"/>
                      <w:divBdr>
                        <w:top w:val="none" w:sz="0" w:space="0" w:color="auto"/>
                        <w:left w:val="none" w:sz="0" w:space="0" w:color="auto"/>
                        <w:bottom w:val="none" w:sz="0" w:space="0" w:color="auto"/>
                        <w:right w:val="none" w:sz="0" w:space="0" w:color="auto"/>
                      </w:divBdr>
                    </w:div>
                  </w:divsChild>
                </w:div>
                <w:div w:id="1947930166">
                  <w:marLeft w:val="0"/>
                  <w:marRight w:val="0"/>
                  <w:marTop w:val="0"/>
                  <w:marBottom w:val="0"/>
                  <w:divBdr>
                    <w:top w:val="none" w:sz="0" w:space="0" w:color="auto"/>
                    <w:left w:val="none" w:sz="0" w:space="0" w:color="auto"/>
                    <w:bottom w:val="none" w:sz="0" w:space="0" w:color="auto"/>
                    <w:right w:val="none" w:sz="0" w:space="0" w:color="auto"/>
                  </w:divBdr>
                  <w:divsChild>
                    <w:div w:id="1482772895">
                      <w:marLeft w:val="0"/>
                      <w:marRight w:val="0"/>
                      <w:marTop w:val="0"/>
                      <w:marBottom w:val="0"/>
                      <w:divBdr>
                        <w:top w:val="none" w:sz="0" w:space="0" w:color="auto"/>
                        <w:left w:val="none" w:sz="0" w:space="0" w:color="auto"/>
                        <w:bottom w:val="none" w:sz="0" w:space="0" w:color="auto"/>
                        <w:right w:val="none" w:sz="0" w:space="0" w:color="auto"/>
                      </w:divBdr>
                    </w:div>
                  </w:divsChild>
                </w:div>
                <w:div w:id="2027557138">
                  <w:marLeft w:val="0"/>
                  <w:marRight w:val="0"/>
                  <w:marTop w:val="0"/>
                  <w:marBottom w:val="0"/>
                  <w:divBdr>
                    <w:top w:val="none" w:sz="0" w:space="0" w:color="auto"/>
                    <w:left w:val="none" w:sz="0" w:space="0" w:color="auto"/>
                    <w:bottom w:val="none" w:sz="0" w:space="0" w:color="auto"/>
                    <w:right w:val="none" w:sz="0" w:space="0" w:color="auto"/>
                  </w:divBdr>
                  <w:divsChild>
                    <w:div w:id="1791822745">
                      <w:marLeft w:val="0"/>
                      <w:marRight w:val="0"/>
                      <w:marTop w:val="0"/>
                      <w:marBottom w:val="0"/>
                      <w:divBdr>
                        <w:top w:val="none" w:sz="0" w:space="0" w:color="auto"/>
                        <w:left w:val="none" w:sz="0" w:space="0" w:color="auto"/>
                        <w:bottom w:val="none" w:sz="0" w:space="0" w:color="auto"/>
                        <w:right w:val="none" w:sz="0" w:space="0" w:color="auto"/>
                      </w:divBdr>
                    </w:div>
                  </w:divsChild>
                </w:div>
                <w:div w:id="2034068795">
                  <w:marLeft w:val="0"/>
                  <w:marRight w:val="0"/>
                  <w:marTop w:val="0"/>
                  <w:marBottom w:val="0"/>
                  <w:divBdr>
                    <w:top w:val="none" w:sz="0" w:space="0" w:color="auto"/>
                    <w:left w:val="none" w:sz="0" w:space="0" w:color="auto"/>
                    <w:bottom w:val="none" w:sz="0" w:space="0" w:color="auto"/>
                    <w:right w:val="none" w:sz="0" w:space="0" w:color="auto"/>
                  </w:divBdr>
                  <w:divsChild>
                    <w:div w:id="401563971">
                      <w:marLeft w:val="0"/>
                      <w:marRight w:val="0"/>
                      <w:marTop w:val="0"/>
                      <w:marBottom w:val="0"/>
                      <w:divBdr>
                        <w:top w:val="none" w:sz="0" w:space="0" w:color="auto"/>
                        <w:left w:val="none" w:sz="0" w:space="0" w:color="auto"/>
                        <w:bottom w:val="none" w:sz="0" w:space="0" w:color="auto"/>
                        <w:right w:val="none" w:sz="0" w:space="0" w:color="auto"/>
                      </w:divBdr>
                    </w:div>
                  </w:divsChild>
                </w:div>
                <w:div w:id="2073380051">
                  <w:marLeft w:val="0"/>
                  <w:marRight w:val="0"/>
                  <w:marTop w:val="0"/>
                  <w:marBottom w:val="0"/>
                  <w:divBdr>
                    <w:top w:val="none" w:sz="0" w:space="0" w:color="auto"/>
                    <w:left w:val="none" w:sz="0" w:space="0" w:color="auto"/>
                    <w:bottom w:val="none" w:sz="0" w:space="0" w:color="auto"/>
                    <w:right w:val="none" w:sz="0" w:space="0" w:color="auto"/>
                  </w:divBdr>
                  <w:divsChild>
                    <w:div w:id="802693893">
                      <w:marLeft w:val="0"/>
                      <w:marRight w:val="0"/>
                      <w:marTop w:val="0"/>
                      <w:marBottom w:val="0"/>
                      <w:divBdr>
                        <w:top w:val="none" w:sz="0" w:space="0" w:color="auto"/>
                        <w:left w:val="none" w:sz="0" w:space="0" w:color="auto"/>
                        <w:bottom w:val="none" w:sz="0" w:space="0" w:color="auto"/>
                        <w:right w:val="none" w:sz="0" w:space="0" w:color="auto"/>
                      </w:divBdr>
                    </w:div>
                  </w:divsChild>
                </w:div>
                <w:div w:id="2084598898">
                  <w:marLeft w:val="0"/>
                  <w:marRight w:val="0"/>
                  <w:marTop w:val="0"/>
                  <w:marBottom w:val="0"/>
                  <w:divBdr>
                    <w:top w:val="none" w:sz="0" w:space="0" w:color="auto"/>
                    <w:left w:val="none" w:sz="0" w:space="0" w:color="auto"/>
                    <w:bottom w:val="none" w:sz="0" w:space="0" w:color="auto"/>
                    <w:right w:val="none" w:sz="0" w:space="0" w:color="auto"/>
                  </w:divBdr>
                  <w:divsChild>
                    <w:div w:id="2089450461">
                      <w:marLeft w:val="0"/>
                      <w:marRight w:val="0"/>
                      <w:marTop w:val="0"/>
                      <w:marBottom w:val="0"/>
                      <w:divBdr>
                        <w:top w:val="none" w:sz="0" w:space="0" w:color="auto"/>
                        <w:left w:val="none" w:sz="0" w:space="0" w:color="auto"/>
                        <w:bottom w:val="none" w:sz="0" w:space="0" w:color="auto"/>
                        <w:right w:val="none" w:sz="0" w:space="0" w:color="auto"/>
                      </w:divBdr>
                    </w:div>
                  </w:divsChild>
                </w:div>
                <w:div w:id="2086608506">
                  <w:marLeft w:val="0"/>
                  <w:marRight w:val="0"/>
                  <w:marTop w:val="0"/>
                  <w:marBottom w:val="0"/>
                  <w:divBdr>
                    <w:top w:val="none" w:sz="0" w:space="0" w:color="auto"/>
                    <w:left w:val="none" w:sz="0" w:space="0" w:color="auto"/>
                    <w:bottom w:val="none" w:sz="0" w:space="0" w:color="auto"/>
                    <w:right w:val="none" w:sz="0" w:space="0" w:color="auto"/>
                  </w:divBdr>
                  <w:divsChild>
                    <w:div w:id="633604343">
                      <w:marLeft w:val="0"/>
                      <w:marRight w:val="0"/>
                      <w:marTop w:val="0"/>
                      <w:marBottom w:val="0"/>
                      <w:divBdr>
                        <w:top w:val="none" w:sz="0" w:space="0" w:color="auto"/>
                        <w:left w:val="none" w:sz="0" w:space="0" w:color="auto"/>
                        <w:bottom w:val="none" w:sz="0" w:space="0" w:color="auto"/>
                        <w:right w:val="none" w:sz="0" w:space="0" w:color="auto"/>
                      </w:divBdr>
                    </w:div>
                  </w:divsChild>
                </w:div>
                <w:div w:id="2087919197">
                  <w:marLeft w:val="0"/>
                  <w:marRight w:val="0"/>
                  <w:marTop w:val="0"/>
                  <w:marBottom w:val="0"/>
                  <w:divBdr>
                    <w:top w:val="none" w:sz="0" w:space="0" w:color="auto"/>
                    <w:left w:val="none" w:sz="0" w:space="0" w:color="auto"/>
                    <w:bottom w:val="none" w:sz="0" w:space="0" w:color="auto"/>
                    <w:right w:val="none" w:sz="0" w:space="0" w:color="auto"/>
                  </w:divBdr>
                  <w:divsChild>
                    <w:div w:id="101998795">
                      <w:marLeft w:val="0"/>
                      <w:marRight w:val="0"/>
                      <w:marTop w:val="0"/>
                      <w:marBottom w:val="0"/>
                      <w:divBdr>
                        <w:top w:val="none" w:sz="0" w:space="0" w:color="auto"/>
                        <w:left w:val="none" w:sz="0" w:space="0" w:color="auto"/>
                        <w:bottom w:val="none" w:sz="0" w:space="0" w:color="auto"/>
                        <w:right w:val="none" w:sz="0" w:space="0" w:color="auto"/>
                      </w:divBdr>
                    </w:div>
                  </w:divsChild>
                </w:div>
                <w:div w:id="2096198519">
                  <w:marLeft w:val="0"/>
                  <w:marRight w:val="0"/>
                  <w:marTop w:val="0"/>
                  <w:marBottom w:val="0"/>
                  <w:divBdr>
                    <w:top w:val="none" w:sz="0" w:space="0" w:color="auto"/>
                    <w:left w:val="none" w:sz="0" w:space="0" w:color="auto"/>
                    <w:bottom w:val="none" w:sz="0" w:space="0" w:color="auto"/>
                    <w:right w:val="none" w:sz="0" w:space="0" w:color="auto"/>
                  </w:divBdr>
                  <w:divsChild>
                    <w:div w:id="826940544">
                      <w:marLeft w:val="0"/>
                      <w:marRight w:val="0"/>
                      <w:marTop w:val="0"/>
                      <w:marBottom w:val="0"/>
                      <w:divBdr>
                        <w:top w:val="none" w:sz="0" w:space="0" w:color="auto"/>
                        <w:left w:val="none" w:sz="0" w:space="0" w:color="auto"/>
                        <w:bottom w:val="none" w:sz="0" w:space="0" w:color="auto"/>
                        <w:right w:val="none" w:sz="0" w:space="0" w:color="auto"/>
                      </w:divBdr>
                    </w:div>
                  </w:divsChild>
                </w:div>
                <w:div w:id="2104763924">
                  <w:marLeft w:val="0"/>
                  <w:marRight w:val="0"/>
                  <w:marTop w:val="0"/>
                  <w:marBottom w:val="0"/>
                  <w:divBdr>
                    <w:top w:val="none" w:sz="0" w:space="0" w:color="auto"/>
                    <w:left w:val="none" w:sz="0" w:space="0" w:color="auto"/>
                    <w:bottom w:val="none" w:sz="0" w:space="0" w:color="auto"/>
                    <w:right w:val="none" w:sz="0" w:space="0" w:color="auto"/>
                  </w:divBdr>
                  <w:divsChild>
                    <w:div w:id="892736850">
                      <w:marLeft w:val="0"/>
                      <w:marRight w:val="0"/>
                      <w:marTop w:val="0"/>
                      <w:marBottom w:val="0"/>
                      <w:divBdr>
                        <w:top w:val="none" w:sz="0" w:space="0" w:color="auto"/>
                        <w:left w:val="none" w:sz="0" w:space="0" w:color="auto"/>
                        <w:bottom w:val="none" w:sz="0" w:space="0" w:color="auto"/>
                        <w:right w:val="none" w:sz="0" w:space="0" w:color="auto"/>
                      </w:divBdr>
                    </w:div>
                  </w:divsChild>
                </w:div>
                <w:div w:id="2132094369">
                  <w:marLeft w:val="0"/>
                  <w:marRight w:val="0"/>
                  <w:marTop w:val="0"/>
                  <w:marBottom w:val="0"/>
                  <w:divBdr>
                    <w:top w:val="none" w:sz="0" w:space="0" w:color="auto"/>
                    <w:left w:val="none" w:sz="0" w:space="0" w:color="auto"/>
                    <w:bottom w:val="none" w:sz="0" w:space="0" w:color="auto"/>
                    <w:right w:val="none" w:sz="0" w:space="0" w:color="auto"/>
                  </w:divBdr>
                  <w:divsChild>
                    <w:div w:id="18338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8018">
          <w:marLeft w:val="0"/>
          <w:marRight w:val="0"/>
          <w:marTop w:val="0"/>
          <w:marBottom w:val="0"/>
          <w:divBdr>
            <w:top w:val="none" w:sz="0" w:space="0" w:color="auto"/>
            <w:left w:val="none" w:sz="0" w:space="0" w:color="auto"/>
            <w:bottom w:val="none" w:sz="0" w:space="0" w:color="auto"/>
            <w:right w:val="none" w:sz="0" w:space="0" w:color="auto"/>
          </w:divBdr>
        </w:div>
        <w:div w:id="1436511035">
          <w:marLeft w:val="0"/>
          <w:marRight w:val="0"/>
          <w:marTop w:val="0"/>
          <w:marBottom w:val="0"/>
          <w:divBdr>
            <w:top w:val="none" w:sz="0" w:space="0" w:color="auto"/>
            <w:left w:val="none" w:sz="0" w:space="0" w:color="auto"/>
            <w:bottom w:val="none" w:sz="0" w:space="0" w:color="auto"/>
            <w:right w:val="none" w:sz="0" w:space="0" w:color="auto"/>
          </w:divBdr>
        </w:div>
        <w:div w:id="2116903652">
          <w:marLeft w:val="0"/>
          <w:marRight w:val="0"/>
          <w:marTop w:val="0"/>
          <w:marBottom w:val="0"/>
          <w:divBdr>
            <w:top w:val="none" w:sz="0" w:space="0" w:color="auto"/>
            <w:left w:val="none" w:sz="0" w:space="0" w:color="auto"/>
            <w:bottom w:val="none" w:sz="0" w:space="0" w:color="auto"/>
            <w:right w:val="none" w:sz="0" w:space="0" w:color="auto"/>
          </w:divBdr>
        </w:div>
      </w:divsChild>
    </w:div>
    <w:div w:id="1881551956">
      <w:bodyDiv w:val="1"/>
      <w:marLeft w:val="0"/>
      <w:marRight w:val="0"/>
      <w:marTop w:val="0"/>
      <w:marBottom w:val="0"/>
      <w:divBdr>
        <w:top w:val="none" w:sz="0" w:space="0" w:color="auto"/>
        <w:left w:val="none" w:sz="0" w:space="0" w:color="auto"/>
        <w:bottom w:val="none" w:sz="0" w:space="0" w:color="auto"/>
        <w:right w:val="none" w:sz="0" w:space="0" w:color="auto"/>
      </w:divBdr>
    </w:div>
    <w:div w:id="1918008636">
      <w:bodyDiv w:val="1"/>
      <w:marLeft w:val="0"/>
      <w:marRight w:val="0"/>
      <w:marTop w:val="0"/>
      <w:marBottom w:val="0"/>
      <w:divBdr>
        <w:top w:val="none" w:sz="0" w:space="0" w:color="auto"/>
        <w:left w:val="none" w:sz="0" w:space="0" w:color="auto"/>
        <w:bottom w:val="none" w:sz="0" w:space="0" w:color="auto"/>
        <w:right w:val="none" w:sz="0" w:space="0" w:color="auto"/>
      </w:divBdr>
      <w:divsChild>
        <w:div w:id="841814685">
          <w:marLeft w:val="0"/>
          <w:marRight w:val="0"/>
          <w:marTop w:val="0"/>
          <w:marBottom w:val="0"/>
          <w:divBdr>
            <w:top w:val="none" w:sz="0" w:space="0" w:color="auto"/>
            <w:left w:val="none" w:sz="0" w:space="0" w:color="auto"/>
            <w:bottom w:val="none" w:sz="0" w:space="0" w:color="auto"/>
            <w:right w:val="none" w:sz="0" w:space="0" w:color="auto"/>
          </w:divBdr>
          <w:divsChild>
            <w:div w:id="3583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7323">
      <w:bodyDiv w:val="1"/>
      <w:marLeft w:val="0"/>
      <w:marRight w:val="0"/>
      <w:marTop w:val="0"/>
      <w:marBottom w:val="0"/>
      <w:divBdr>
        <w:top w:val="none" w:sz="0" w:space="0" w:color="auto"/>
        <w:left w:val="none" w:sz="0" w:space="0" w:color="auto"/>
        <w:bottom w:val="none" w:sz="0" w:space="0" w:color="auto"/>
        <w:right w:val="none" w:sz="0" w:space="0" w:color="auto"/>
      </w:divBdr>
      <w:divsChild>
        <w:div w:id="458107392">
          <w:marLeft w:val="0"/>
          <w:marRight w:val="0"/>
          <w:marTop w:val="0"/>
          <w:marBottom w:val="0"/>
          <w:divBdr>
            <w:top w:val="none" w:sz="0" w:space="0" w:color="auto"/>
            <w:left w:val="none" w:sz="0" w:space="0" w:color="auto"/>
            <w:bottom w:val="none" w:sz="0" w:space="0" w:color="auto"/>
            <w:right w:val="none" w:sz="0" w:space="0" w:color="auto"/>
          </w:divBdr>
        </w:div>
        <w:div w:id="635139698">
          <w:marLeft w:val="0"/>
          <w:marRight w:val="0"/>
          <w:marTop w:val="0"/>
          <w:marBottom w:val="0"/>
          <w:divBdr>
            <w:top w:val="none" w:sz="0" w:space="0" w:color="auto"/>
            <w:left w:val="none" w:sz="0" w:space="0" w:color="auto"/>
            <w:bottom w:val="none" w:sz="0" w:space="0" w:color="auto"/>
            <w:right w:val="none" w:sz="0" w:space="0" w:color="auto"/>
          </w:divBdr>
        </w:div>
        <w:div w:id="119997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be/ag/ag/yr22/documents/sep22item02rev.docx" TargetMode="External"/><Relationship Id="rId18" Type="http://schemas.openxmlformats.org/officeDocument/2006/relationships/hyperlink" Target="https://www.cde.ca.gov/fg/aa/l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e.ca.gov/ta/ac/cm/documents/reportcurrentyear22.pdf" TargetMode="External"/><Relationship Id="rId17" Type="http://schemas.openxmlformats.org/officeDocument/2006/relationships/hyperlink" Target="https://www.cde.ca.gov/ta/ac/cm/dashboardtoolkit.asp" TargetMode="External"/><Relationship Id="rId25" Type="http://schemas.openxmlformats.org/officeDocument/2006/relationships/hyperlink" Target="https://www.cde.ca.gov/fg/aa/lc/" TargetMode="External"/><Relationship Id="rId2" Type="http://schemas.openxmlformats.org/officeDocument/2006/relationships/customXml" Target="../customXml/item2.xml"/><Relationship Id="rId16" Type="http://schemas.openxmlformats.org/officeDocument/2006/relationships/hyperlink" Target="https://www.cde.ca.gov/fg/aa/pa/pa2223rates.as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chooldashboard.or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6" ma:contentTypeDescription="Create a new document." ma:contentTypeScope="" ma:versionID="081a58a473b62bf266c3a16d636b4bf6">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378148ebd5c62d163fa41123e1abab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068F-38E8-4FBE-BAA0-41BAF3839C58}">
  <ds:schemaRefs>
    <ds:schemaRef ds:uri="f89dec18-d0c2-45d2-8a15-31051f2519f8"/>
    <ds:schemaRef ds:uri="http://www.w3.org/XML/1998/namespace"/>
    <ds:schemaRef ds:uri="http://purl.org/dc/terms/"/>
    <ds:schemaRef ds:uri="http://schemas.microsoft.com/office/2006/documentManagement/types"/>
    <ds:schemaRef ds:uri="http://schemas.microsoft.com/office/2006/metadata/properties"/>
    <ds:schemaRef ds:uri="1aae30ff-d7bc-47e3-882e-cd3423d00d62"/>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ED663EC-CA12-486E-8035-18B11D4C98ED}">
  <ds:schemaRefs>
    <ds:schemaRef ds:uri="http://schemas.microsoft.com/sharepoint/v3/contenttype/forms"/>
  </ds:schemaRefs>
</ds:datastoreItem>
</file>

<file path=customXml/itemProps3.xml><?xml version="1.0" encoding="utf-8"?>
<ds:datastoreItem xmlns:ds="http://schemas.openxmlformats.org/officeDocument/2006/customXml" ds:itemID="{F1BC94A4-DD94-46ED-A6DD-0F1FAE44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D71C0-C520-43C5-AA2D-9AAA8C23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3604</Words>
  <Characters>20546</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December 2022 Memo ITB AMARD Item 01 - Information Memorandum (CA State Board of Education)</vt:lpstr>
    </vt:vector>
  </TitlesOfParts>
  <Company>California State Board of Education</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2023 Memo ITB AMARD Item 01 Revised - Information Memorandum (CA State Board of Education)</dc:title>
  <dc:subject>Revised Update on the Implementation of the Local, State and Federal Accountability and Continuous Improvement System.</dc:subject>
  <cp:keywords/>
  <dc:description/>
  <cp:lastPrinted>2017-10-30T18:36:00Z</cp:lastPrinted>
  <dcterms:created xsi:type="dcterms:W3CDTF">2023-02-14T01:25:00Z</dcterms:created>
  <dcterms:modified xsi:type="dcterms:W3CDTF">2023-02-15T18:07:00Z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