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003A" w14:textId="2A2CDE25" w:rsidR="00657E92" w:rsidRPr="00657E92" w:rsidRDefault="00657E92" w:rsidP="00657E92">
      <w:pPr>
        <w:pStyle w:val="Header"/>
        <w:rPr>
          <w:szCs w:val="18"/>
        </w:rPr>
      </w:pPr>
      <w:r>
        <w:t>California Department of Education</w:t>
      </w:r>
      <w:r>
        <w:tab/>
      </w:r>
      <w:sdt>
        <w:sdtPr>
          <w:rPr>
            <w:sz w:val="18"/>
            <w:szCs w:val="18"/>
          </w:rPr>
          <w:id w:val="-1288498561"/>
          <w:docPartObj>
            <w:docPartGallery w:val="Page Numbers (Top of Page)"/>
            <w:docPartUnique/>
          </w:docPartObj>
        </w:sdtPr>
        <w:sdtEndPr>
          <w:rPr>
            <w:sz w:val="36"/>
            <w:szCs w:val="24"/>
          </w:rPr>
        </w:sdtEndPr>
        <w:sdtContent>
          <w:r>
            <w:rPr>
              <w:sz w:val="18"/>
              <w:szCs w:val="18"/>
            </w:rPr>
            <w:tab/>
          </w:r>
          <w:r w:rsidRPr="00A859CA">
            <w:rPr>
              <w:szCs w:val="18"/>
            </w:rPr>
            <w:t>memo-exec-gad-jun</w:t>
          </w:r>
          <w:r>
            <w:rPr>
              <w:szCs w:val="18"/>
            </w:rPr>
            <w:t>25</w:t>
          </w:r>
          <w:r w:rsidRPr="00A859CA">
            <w:rPr>
              <w:szCs w:val="18"/>
            </w:rPr>
            <w:t>item0</w:t>
          </w:r>
          <w:r>
            <w:rPr>
              <w:szCs w:val="18"/>
            </w:rPr>
            <w:t>1</w:t>
          </w:r>
        </w:sdtContent>
      </w:sdt>
    </w:p>
    <w:p w14:paraId="1C3E5616" w14:textId="77777777" w:rsidR="00657E92" w:rsidRDefault="00657E92" w:rsidP="00657E92">
      <w:r>
        <w:t>Executive Office</w:t>
      </w:r>
    </w:p>
    <w:p w14:paraId="4A67E94F" w14:textId="7C10C5B4" w:rsidR="007D31A5" w:rsidRDefault="00657E92" w:rsidP="00657E92">
      <w:pPr>
        <w:spacing w:after="100" w:afterAutospacing="1"/>
      </w:pPr>
      <w:r>
        <w:t>SBE-002 (REV. 11/2017)</w:t>
      </w:r>
    </w:p>
    <w:p w14:paraId="03D89566" w14:textId="717FAEF5" w:rsidR="001029FC" w:rsidRPr="007D31A5" w:rsidRDefault="001029FC" w:rsidP="00657E92">
      <w:pPr>
        <w:pStyle w:val="Heading1"/>
      </w:pPr>
      <w:r w:rsidRPr="007D31A5">
        <w:t>MEMORANDUM</w:t>
      </w:r>
    </w:p>
    <w:p w14:paraId="26E823FA" w14:textId="4D3E6701" w:rsidR="001029FC" w:rsidRPr="00113261" w:rsidRDefault="001029FC" w:rsidP="001029FC">
      <w:pPr>
        <w:pStyle w:val="MessageHeader"/>
      </w:pPr>
      <w:r w:rsidRPr="00C90486">
        <w:rPr>
          <w:b/>
        </w:rPr>
        <w:t>DATE:</w:t>
      </w:r>
      <w:r w:rsidRPr="00C90486">
        <w:tab/>
      </w:r>
      <w:r w:rsidR="00B77CB9" w:rsidRPr="00C90486">
        <w:t>June</w:t>
      </w:r>
      <w:r w:rsidR="00F172A7" w:rsidRPr="00C90486">
        <w:t xml:space="preserve"> </w:t>
      </w:r>
      <w:r w:rsidR="007D31A5">
        <w:t>13</w:t>
      </w:r>
      <w:r w:rsidRPr="00113261">
        <w:t xml:space="preserve">, </w:t>
      </w:r>
      <w:r w:rsidR="005227CE">
        <w:t>2025</w:t>
      </w:r>
    </w:p>
    <w:p w14:paraId="32B8F0F5" w14:textId="77777777" w:rsidR="001029FC" w:rsidRPr="00113261" w:rsidRDefault="001029FC" w:rsidP="001029FC">
      <w:pPr>
        <w:pStyle w:val="MessageHeader"/>
      </w:pPr>
      <w:r w:rsidRPr="00113261">
        <w:rPr>
          <w:b/>
        </w:rPr>
        <w:t>TO:</w:t>
      </w:r>
      <w:r w:rsidRPr="00113261">
        <w:rPr>
          <w:b/>
        </w:rPr>
        <w:tab/>
      </w:r>
      <w:r w:rsidRPr="00113261">
        <w:t>MEMBERS, State Board of Education</w:t>
      </w:r>
    </w:p>
    <w:p w14:paraId="7C00B740" w14:textId="77777777" w:rsidR="001029FC" w:rsidRPr="00113261" w:rsidRDefault="001029FC" w:rsidP="001029FC">
      <w:pPr>
        <w:pStyle w:val="MessageHeader"/>
      </w:pPr>
      <w:r w:rsidRPr="00113261">
        <w:rPr>
          <w:b/>
        </w:rPr>
        <w:t>FROM:</w:t>
      </w:r>
      <w:r w:rsidRPr="00113261">
        <w:tab/>
        <w:t>TONY THURMOND, State Superintendent of Public Instruction</w:t>
      </w:r>
    </w:p>
    <w:p w14:paraId="428300B2" w14:textId="0D17B00F" w:rsidR="001029FC" w:rsidRPr="00113261" w:rsidRDefault="001029FC" w:rsidP="001029FC">
      <w:pPr>
        <w:pStyle w:val="MessageHeader"/>
      </w:pPr>
      <w:r w:rsidRPr="00113261">
        <w:rPr>
          <w:b/>
        </w:rPr>
        <w:t>SUBJECT:</w:t>
      </w:r>
      <w:r w:rsidRPr="00113261">
        <w:rPr>
          <w:b/>
        </w:rPr>
        <w:tab/>
      </w:r>
      <w:r w:rsidRPr="00113261">
        <w:t>State Legislative Update, Including, but not Limited to, Information on the 202</w:t>
      </w:r>
      <w:r w:rsidR="00814507" w:rsidRPr="00113261">
        <w:t>5</w:t>
      </w:r>
      <w:r w:rsidRPr="00113261">
        <w:t>–2</w:t>
      </w:r>
      <w:r w:rsidR="00814507" w:rsidRPr="00113261">
        <w:t>6</w:t>
      </w:r>
      <w:r w:rsidRPr="00113261">
        <w:t xml:space="preserve"> Legislative Session</w:t>
      </w:r>
    </w:p>
    <w:p w14:paraId="36BE7C9D" w14:textId="77777777" w:rsidR="001029FC" w:rsidRPr="00113261" w:rsidRDefault="001029FC" w:rsidP="00657E92">
      <w:pPr>
        <w:pStyle w:val="Heading1"/>
      </w:pPr>
      <w:r w:rsidRPr="00113261">
        <w:t>Summary of Key Issues</w:t>
      </w:r>
    </w:p>
    <w:p w14:paraId="44BF659B" w14:textId="511280B1" w:rsidR="001029FC" w:rsidRPr="00113261" w:rsidRDefault="001029FC" w:rsidP="001029FC">
      <w:pPr>
        <w:spacing w:after="480"/>
      </w:pPr>
      <w:r w:rsidRPr="00113261">
        <w:rPr>
          <w:rFonts w:cs="Arial"/>
        </w:rPr>
        <w:t xml:space="preserve">The California Department of Education (CDE) Government Affairs Division has identified bills that may affect policy related to the State Board of Education (SBE). </w:t>
      </w:r>
      <w:r w:rsidR="009D15EE" w:rsidRPr="00113261">
        <w:rPr>
          <w:rFonts w:cs="Arial"/>
        </w:rPr>
        <w:t>The inclusion</w:t>
      </w:r>
      <w:r w:rsidRPr="00113261">
        <w:rPr>
          <w:rFonts w:cs="Arial"/>
        </w:rPr>
        <w:t xml:space="preserve"> in this list does not constitute an SBE or State Superintendent of Public Instruction (SSPI) position for the legislation.</w:t>
      </w:r>
    </w:p>
    <w:p w14:paraId="7DA9CB97" w14:textId="77777777" w:rsidR="001029FC" w:rsidRPr="00113261" w:rsidRDefault="001029FC" w:rsidP="00657E92">
      <w:pPr>
        <w:pStyle w:val="Heading1"/>
      </w:pPr>
      <w:r w:rsidRPr="00657E92">
        <w:t>Attachment</w:t>
      </w:r>
      <w:r w:rsidRPr="00113261">
        <w:t>(s)</w:t>
      </w:r>
    </w:p>
    <w:p w14:paraId="63D9D3E5" w14:textId="19F1732C" w:rsidR="00657E92" w:rsidRDefault="00D06D36" w:rsidP="007D31A5">
      <w:pPr>
        <w:rPr>
          <w:rFonts w:cs="Arial"/>
        </w:rPr>
      </w:pPr>
      <w:r w:rsidRPr="00113261">
        <w:rPr>
          <w:rFonts w:cs="Arial"/>
        </w:rPr>
        <w:t>Attachment 1: Legislative Update</w:t>
      </w:r>
      <w:r w:rsidR="00657E92">
        <w:rPr>
          <w:rFonts w:cs="Arial"/>
        </w:rPr>
        <w:t xml:space="preserve"> (11 pages)</w:t>
      </w:r>
    </w:p>
    <w:p w14:paraId="5EDC15FB" w14:textId="77777777" w:rsidR="00657E92" w:rsidRDefault="00657E92">
      <w:pPr>
        <w:spacing w:after="160" w:line="259" w:lineRule="auto"/>
        <w:rPr>
          <w:rFonts w:cs="Arial"/>
        </w:rPr>
      </w:pPr>
      <w:r>
        <w:rPr>
          <w:rFonts w:cs="Arial"/>
        </w:rPr>
        <w:br w:type="page"/>
      </w:r>
    </w:p>
    <w:p w14:paraId="4E78B6DB" w14:textId="2F41EE3F" w:rsidR="001029FC" w:rsidRDefault="001029FC" w:rsidP="00657E92">
      <w:pPr>
        <w:pStyle w:val="Heading1"/>
        <w:jc w:val="center"/>
      </w:pPr>
      <w:r w:rsidRPr="00113261">
        <w:lastRenderedPageBreak/>
        <w:t>Attachment 1: Legislative Update</w:t>
      </w:r>
    </w:p>
    <w:p w14:paraId="1A720011" w14:textId="77777777" w:rsidR="007D31A5" w:rsidRPr="00113261" w:rsidRDefault="007D31A5" w:rsidP="007D31A5">
      <w:pPr>
        <w:rPr>
          <w:rFonts w:cs="Arial"/>
          <w:b/>
        </w:rPr>
      </w:pPr>
    </w:p>
    <w:p w14:paraId="6D30E404" w14:textId="22795A8E" w:rsidR="007D31A5" w:rsidRPr="00113261" w:rsidRDefault="001029FC" w:rsidP="001029FC">
      <w:pPr>
        <w:rPr>
          <w:rFonts w:cs="Arial"/>
          <w:b/>
        </w:rPr>
      </w:pPr>
      <w:r w:rsidRPr="00113261">
        <w:rPr>
          <w:rFonts w:cs="Arial"/>
          <w:b/>
        </w:rPr>
        <w:t xml:space="preserve">These bills address relevant policy areas and/or impact the role of the State Board of Education (SBE). </w:t>
      </w:r>
      <w:r w:rsidR="00814507" w:rsidRPr="00113261">
        <w:rPr>
          <w:rFonts w:cs="Arial"/>
          <w:b/>
        </w:rPr>
        <w:t>The inclusion</w:t>
      </w:r>
      <w:r w:rsidRPr="00113261">
        <w:rPr>
          <w:rFonts w:cs="Arial"/>
          <w:b/>
        </w:rPr>
        <w:t xml:space="preserve"> in this list does not constitute an SBE or State Superintendent of Public Instruction (SSPI) position for the legislation.</w:t>
      </w:r>
    </w:p>
    <w:p w14:paraId="75D8A06D" w14:textId="5FA8DD7F" w:rsidR="004211D7" w:rsidRDefault="001029FC" w:rsidP="00113261">
      <w:pPr>
        <w:spacing w:before="100" w:beforeAutospacing="1"/>
        <w:rPr>
          <w:rFonts w:cs="Arial"/>
          <w:b/>
        </w:rPr>
      </w:pPr>
      <w:r w:rsidRPr="00113261">
        <w:rPr>
          <w:rFonts w:cs="Arial"/>
          <w:b/>
        </w:rPr>
        <w:t xml:space="preserve">The status of each bill is provided as of </w:t>
      </w:r>
      <w:r w:rsidR="00814507" w:rsidRPr="00113261">
        <w:rPr>
          <w:rFonts w:cs="Arial"/>
          <w:b/>
        </w:rPr>
        <w:t>June</w:t>
      </w:r>
      <w:r w:rsidR="00035D6E">
        <w:rPr>
          <w:rFonts w:cs="Arial"/>
          <w:b/>
        </w:rPr>
        <w:t xml:space="preserve"> 9, 2025</w:t>
      </w:r>
      <w:r w:rsidRPr="00113261">
        <w:rPr>
          <w:rFonts w:cs="Arial"/>
          <w:b/>
        </w:rPr>
        <w:t>.</w:t>
      </w:r>
    </w:p>
    <w:p w14:paraId="3EDD4797" w14:textId="12ED7AB6" w:rsidR="00973F76" w:rsidRPr="00113261" w:rsidRDefault="00973F76" w:rsidP="00973F76">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Pr>
          <w:b/>
          <w:bCs/>
          <w:color w:val="auto"/>
        </w:rPr>
        <w:t xml:space="preserve">Accountability </w:t>
      </w:r>
      <w:r w:rsidRPr="00113261">
        <w:rPr>
          <w:b/>
          <w:bCs/>
          <w:color w:val="auto"/>
        </w:rPr>
        <w:t xml:space="preserve">and </w:t>
      </w:r>
      <w:r>
        <w:rPr>
          <w:b/>
          <w:bCs/>
          <w:color w:val="auto"/>
        </w:rPr>
        <w:t>Assessment</w:t>
      </w:r>
    </w:p>
    <w:p w14:paraId="4E02820D" w14:textId="46EA575B" w:rsidR="000D5338" w:rsidRPr="00035D6E" w:rsidRDefault="000D5338" w:rsidP="000D5338">
      <w:pPr>
        <w:rPr>
          <w:rFonts w:cs="Arial"/>
          <w:b/>
          <w:bCs/>
        </w:rPr>
      </w:pPr>
      <w:r w:rsidRPr="002C3FE2">
        <w:rPr>
          <w:rStyle w:val="a"/>
          <w:rFonts w:eastAsiaTheme="majorEastAsia" w:cs="Arial"/>
          <w:color w:val="auto"/>
          <w:u w:color="000000"/>
        </w:rPr>
        <w:t>AB 927</w:t>
      </w:r>
      <w:r w:rsidRPr="002C3FE2">
        <w:rPr>
          <w:rFonts w:cs="Arial"/>
        </w:rPr>
        <w:t> (</w:t>
      </w:r>
      <w:r w:rsidRPr="002C3FE2">
        <w:rPr>
          <w:rStyle w:val="a"/>
          <w:rFonts w:eastAsiaTheme="majorEastAsia" w:cs="Arial"/>
          <w:color w:val="auto"/>
          <w:u w:color="000000"/>
        </w:rPr>
        <w:t>Sharp-Collins</w:t>
      </w:r>
      <w:r w:rsidRPr="002C3FE2">
        <w:rPr>
          <w:rFonts w:cs="Arial"/>
        </w:rPr>
        <w:t>) </w:t>
      </w:r>
      <w:r w:rsidRPr="002C3FE2">
        <w:rPr>
          <w:rFonts w:cs="Arial"/>
          <w:b/>
          <w:bCs/>
        </w:rPr>
        <w:t>County superintendent of schools: inspection of public</w:t>
      </w:r>
      <w:r w:rsidRPr="00035D6E">
        <w:rPr>
          <w:rFonts w:cs="Arial"/>
          <w:b/>
          <w:bCs/>
        </w:rPr>
        <w:t xml:space="preserve"> schools.</w:t>
      </w:r>
    </w:p>
    <w:p w14:paraId="11B6BB47" w14:textId="77777777" w:rsidR="00F731E1" w:rsidRPr="00035D6E" w:rsidRDefault="00F731E1" w:rsidP="000D5338">
      <w:pPr>
        <w:rPr>
          <w:rFonts w:cs="Arial"/>
        </w:rPr>
      </w:pPr>
    </w:p>
    <w:p w14:paraId="3A88AACE" w14:textId="40EFE636" w:rsidR="000D5338" w:rsidRPr="00035D6E" w:rsidRDefault="000D5338" w:rsidP="000D5338">
      <w:pPr>
        <w:pStyle w:val="billInfoLine"/>
        <w:rPr>
          <w:sz w:val="24"/>
          <w:szCs w:val="24"/>
        </w:rPr>
      </w:pPr>
      <w:r w:rsidRPr="00035D6E">
        <w:rPr>
          <w:sz w:val="24"/>
          <w:szCs w:val="24"/>
        </w:rPr>
        <w:t>This bill</w:t>
      </w:r>
      <w:r w:rsidR="006248A7" w:rsidRPr="00035D6E">
        <w:t xml:space="preserve"> </w:t>
      </w:r>
      <w:r w:rsidR="006248A7" w:rsidRPr="00035D6E">
        <w:rPr>
          <w:sz w:val="24"/>
          <w:szCs w:val="24"/>
        </w:rPr>
        <w:t>would extend the time by which a county superintendent of schools must perform the required inspection for the 2024-25 fiscal year list of schools eligible for monitoring pursuant to the settlement of Williams v. State of California (</w:t>
      </w:r>
      <w:r w:rsidR="00035D6E" w:rsidRPr="00035D6E">
        <w:rPr>
          <w:sz w:val="24"/>
          <w:szCs w:val="24"/>
        </w:rPr>
        <w:t>William’s</w:t>
      </w:r>
      <w:r w:rsidR="006248A7" w:rsidRPr="00035D6E">
        <w:rPr>
          <w:sz w:val="24"/>
          <w:szCs w:val="24"/>
        </w:rPr>
        <w:t xml:space="preserve"> list) from the first four weeks of the school year to the first eight weeks of the school year. The bill takes effect immediately as an urgency measure.</w:t>
      </w:r>
    </w:p>
    <w:p w14:paraId="70C4F5B1" w14:textId="77777777" w:rsidR="00F731E1" w:rsidRPr="00035D6E" w:rsidRDefault="00F731E1" w:rsidP="000D5338">
      <w:pPr>
        <w:pStyle w:val="billInfoLine"/>
        <w:rPr>
          <w:sz w:val="24"/>
          <w:szCs w:val="24"/>
        </w:rPr>
      </w:pPr>
    </w:p>
    <w:p w14:paraId="42ECF0E8" w14:textId="1941941F" w:rsidR="00F731E1" w:rsidRPr="00035D6E" w:rsidRDefault="00F731E1" w:rsidP="000D5338">
      <w:pPr>
        <w:pStyle w:val="billInfoLine"/>
        <w:rPr>
          <w:sz w:val="24"/>
          <w:szCs w:val="24"/>
        </w:rPr>
      </w:pPr>
      <w:r w:rsidRPr="00035D6E">
        <w:rPr>
          <w:sz w:val="24"/>
          <w:szCs w:val="24"/>
        </w:rPr>
        <w:t xml:space="preserve">Location: Senate </w:t>
      </w:r>
    </w:p>
    <w:p w14:paraId="066CAC95" w14:textId="77777777" w:rsidR="000D5338" w:rsidRPr="00F731E1" w:rsidRDefault="000D5338" w:rsidP="00F731E1">
      <w:pPr>
        <w:pStyle w:val="billInfoLine"/>
        <w:rPr>
          <w:sz w:val="24"/>
          <w:szCs w:val="24"/>
        </w:rPr>
      </w:pPr>
    </w:p>
    <w:p w14:paraId="269DADE5" w14:textId="3AE90791" w:rsidR="00F112E6" w:rsidRPr="00113261" w:rsidRDefault="00F112E6" w:rsidP="00F112E6">
      <w:pPr>
        <w:pStyle w:val="paragraph"/>
        <w:spacing w:before="0" w:beforeAutospacing="0" w:after="0" w:afterAutospacing="0"/>
        <w:textAlignment w:val="baseline"/>
        <w:rPr>
          <w:rFonts w:ascii="Arial" w:hAnsi="Arial" w:cs="Arial"/>
          <w:b/>
          <w:bCs/>
          <w:shd w:val="clear" w:color="auto" w:fill="FFFFFF"/>
        </w:rPr>
      </w:pPr>
      <w:r>
        <w:rPr>
          <w:rFonts w:ascii="Arial" w:hAnsi="Arial" w:cs="Arial"/>
          <w:b/>
          <w:bCs/>
          <w:shd w:val="clear" w:color="auto" w:fill="FFFFFF"/>
        </w:rPr>
        <w:t>SB 835</w:t>
      </w:r>
      <w:r w:rsidRPr="00113261">
        <w:rPr>
          <w:rFonts w:ascii="Arial" w:hAnsi="Arial" w:cs="Arial"/>
          <w:b/>
          <w:bCs/>
          <w:shd w:val="clear" w:color="auto" w:fill="FFFFFF"/>
        </w:rPr>
        <w:t xml:space="preserve"> (</w:t>
      </w:r>
      <w:r>
        <w:rPr>
          <w:rFonts w:ascii="Arial" w:hAnsi="Arial" w:cs="Arial"/>
          <w:b/>
          <w:bCs/>
          <w:shd w:val="clear" w:color="auto" w:fill="FFFFFF"/>
        </w:rPr>
        <w:t>Ochoa Bogh</w:t>
      </w:r>
      <w:r w:rsidRPr="00113261">
        <w:rPr>
          <w:rFonts w:ascii="Arial" w:hAnsi="Arial" w:cs="Arial"/>
          <w:b/>
          <w:bCs/>
          <w:shd w:val="clear" w:color="auto" w:fill="FFFFFF"/>
        </w:rPr>
        <w:t xml:space="preserve">) </w:t>
      </w:r>
      <w:r w:rsidRPr="00F112E6">
        <w:rPr>
          <w:rFonts w:ascii="Arial" w:hAnsi="Arial" w:cs="Arial"/>
          <w:b/>
          <w:bCs/>
          <w:shd w:val="clear" w:color="auto" w:fill="FFFFFF"/>
        </w:rPr>
        <w:t>Pupil instruction: Cambridge International Education programs.</w:t>
      </w:r>
    </w:p>
    <w:p w14:paraId="0A24E4B7" w14:textId="77777777" w:rsidR="00F112E6" w:rsidRPr="00113261" w:rsidRDefault="00F112E6" w:rsidP="00F112E6">
      <w:pPr>
        <w:pStyle w:val="paragraph"/>
        <w:spacing w:before="0" w:beforeAutospacing="0" w:after="0" w:afterAutospacing="0"/>
        <w:textAlignment w:val="baseline"/>
        <w:rPr>
          <w:rFonts w:ascii="Arial" w:hAnsi="Arial" w:cs="Arial"/>
          <w:b/>
          <w:bCs/>
          <w:shd w:val="clear" w:color="auto" w:fill="FFFFFF"/>
        </w:rPr>
      </w:pPr>
    </w:p>
    <w:p w14:paraId="1DC92EDD" w14:textId="67E6A5E9" w:rsidR="00F112E6" w:rsidRDefault="00F112E6" w:rsidP="00973F76">
      <w:pPr>
        <w:pStyle w:val="paragraph"/>
        <w:spacing w:before="0" w:beforeAutospacing="0" w:after="0" w:afterAutospacing="0"/>
        <w:textAlignment w:val="baseline"/>
        <w:rPr>
          <w:rFonts w:ascii="Arial" w:hAnsi="Arial" w:cs="Arial"/>
          <w:shd w:val="clear" w:color="auto" w:fill="FFFFFF"/>
        </w:rPr>
      </w:pPr>
      <w:r w:rsidRPr="00F112E6">
        <w:rPr>
          <w:rFonts w:ascii="Arial" w:hAnsi="Arial" w:cs="Arial"/>
          <w:shd w:val="clear" w:color="auto" w:fill="FFFFFF"/>
        </w:rPr>
        <w:t xml:space="preserve">This bill would </w:t>
      </w:r>
      <w:r w:rsidR="009F3C63">
        <w:rPr>
          <w:rFonts w:ascii="Arial" w:hAnsi="Arial" w:cs="Arial"/>
          <w:shd w:val="clear" w:color="auto" w:fill="FFFFFF"/>
        </w:rPr>
        <w:t xml:space="preserve">(1) </w:t>
      </w:r>
      <w:r w:rsidRPr="00F112E6">
        <w:rPr>
          <w:rFonts w:ascii="Arial" w:hAnsi="Arial" w:cs="Arial"/>
          <w:shd w:val="clear" w:color="auto" w:fill="FFFFFF"/>
        </w:rPr>
        <w:t>explicitly add the Cambridge International Level examinations to the list of authorized assessments that may be used to measure pupil academic growth for a principal evaluation</w:t>
      </w:r>
      <w:r w:rsidR="009F3C63">
        <w:rPr>
          <w:rFonts w:ascii="Arial" w:hAnsi="Arial" w:cs="Arial"/>
          <w:shd w:val="clear" w:color="auto" w:fill="FFFFFF"/>
        </w:rPr>
        <w:t xml:space="preserve"> and (2) expand the </w:t>
      </w:r>
      <w:r w:rsidR="006248A7" w:rsidRPr="006248A7">
        <w:rPr>
          <w:rFonts w:ascii="Arial" w:hAnsi="Arial" w:cs="Arial"/>
          <w:shd w:val="clear" w:color="auto" w:fill="FFFFFF"/>
        </w:rPr>
        <w:t>scope of an educational counseling program to explicitly include encouraging participation in Cambridge International programs for the purposes of college preparedness</w:t>
      </w:r>
      <w:r w:rsidR="009F3C63">
        <w:rPr>
          <w:rFonts w:ascii="Arial" w:hAnsi="Arial" w:cs="Arial"/>
          <w:shd w:val="clear" w:color="auto" w:fill="FFFFFF"/>
        </w:rPr>
        <w:t xml:space="preserve">. The bill would also establish </w:t>
      </w:r>
      <w:r w:rsidR="006248A7" w:rsidRPr="006248A7">
        <w:rPr>
          <w:rFonts w:ascii="Arial" w:hAnsi="Arial" w:cs="Arial"/>
          <w:shd w:val="clear" w:color="auto" w:fill="FFFFFF"/>
        </w:rPr>
        <w:t>the intent of the Legislature that,</w:t>
      </w:r>
      <w:r w:rsidR="009F3C63">
        <w:rPr>
          <w:rFonts w:ascii="Arial" w:hAnsi="Arial" w:cs="Arial"/>
          <w:shd w:val="clear" w:color="auto" w:fill="FFFFFF"/>
        </w:rPr>
        <w:t xml:space="preserve"> for </w:t>
      </w:r>
      <w:r w:rsidR="006248A7" w:rsidRPr="006248A7">
        <w:rPr>
          <w:rFonts w:ascii="Arial" w:hAnsi="Arial" w:cs="Arial"/>
          <w:shd w:val="clear" w:color="auto" w:fill="FFFFFF"/>
        </w:rPr>
        <w:t xml:space="preserve">any privately developed program, curriculum, or examination to be identified by name in </w:t>
      </w:r>
      <w:r w:rsidR="009F3C63">
        <w:rPr>
          <w:rFonts w:ascii="Arial" w:hAnsi="Arial" w:cs="Arial"/>
          <w:shd w:val="clear" w:color="auto" w:fill="FFFFFF"/>
        </w:rPr>
        <w:t>statute</w:t>
      </w:r>
      <w:r w:rsidR="006248A7" w:rsidRPr="006248A7">
        <w:rPr>
          <w:rFonts w:ascii="Arial" w:hAnsi="Arial" w:cs="Arial"/>
          <w:shd w:val="clear" w:color="auto" w:fill="FFFFFF"/>
        </w:rPr>
        <w:t xml:space="preserve">, the Legislature shall ensure that the program, curriculum, or examination meets </w:t>
      </w:r>
      <w:r w:rsidR="009F3C63">
        <w:rPr>
          <w:rFonts w:ascii="Arial" w:hAnsi="Arial" w:cs="Arial"/>
          <w:shd w:val="clear" w:color="auto" w:fill="FFFFFF"/>
        </w:rPr>
        <w:t>specified</w:t>
      </w:r>
      <w:r w:rsidR="006248A7" w:rsidRPr="006248A7">
        <w:rPr>
          <w:rFonts w:ascii="Arial" w:hAnsi="Arial" w:cs="Arial"/>
          <w:shd w:val="clear" w:color="auto" w:fill="FFFFFF"/>
        </w:rPr>
        <w:t xml:space="preserve"> criteria</w:t>
      </w:r>
      <w:r w:rsidR="009F3C63">
        <w:rPr>
          <w:rFonts w:ascii="Arial" w:hAnsi="Arial" w:cs="Arial"/>
          <w:shd w:val="clear" w:color="auto" w:fill="FFFFFF"/>
        </w:rPr>
        <w:t>.</w:t>
      </w:r>
    </w:p>
    <w:p w14:paraId="1CA29EF8" w14:textId="77777777" w:rsidR="00973F76" w:rsidRDefault="00973F76" w:rsidP="00F112E6">
      <w:pPr>
        <w:pStyle w:val="paragraph"/>
        <w:spacing w:before="0" w:beforeAutospacing="0" w:after="0" w:afterAutospacing="0"/>
        <w:textAlignment w:val="baseline"/>
        <w:rPr>
          <w:rFonts w:ascii="Arial" w:hAnsi="Arial" w:cs="Arial"/>
          <w:shd w:val="clear" w:color="auto" w:fill="FFFFFF"/>
        </w:rPr>
      </w:pPr>
    </w:p>
    <w:p w14:paraId="4D22E4EF" w14:textId="6822DDC4" w:rsidR="00F112E6" w:rsidRPr="00F112E6" w:rsidRDefault="00F112E6" w:rsidP="00F112E6">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Location: </w:t>
      </w:r>
      <w:r>
        <w:rPr>
          <w:rFonts w:ascii="Arial" w:hAnsi="Arial" w:cs="Arial"/>
          <w:shd w:val="clear" w:color="auto" w:fill="FFFFFF"/>
        </w:rPr>
        <w:t xml:space="preserve">Assembly </w:t>
      </w:r>
    </w:p>
    <w:p w14:paraId="59F46821" w14:textId="77777777" w:rsidR="004211D7" w:rsidRPr="00113261" w:rsidRDefault="004211D7" w:rsidP="0065008E">
      <w:pPr>
        <w:rPr>
          <w:rFonts w:cs="Arial"/>
          <w:bCs/>
        </w:rPr>
      </w:pPr>
    </w:p>
    <w:p w14:paraId="2DB35103" w14:textId="628FB9F1" w:rsidR="00973F76" w:rsidRPr="00113261" w:rsidRDefault="00973F76" w:rsidP="00973F76">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Pr>
          <w:b/>
          <w:bCs/>
          <w:color w:val="auto"/>
        </w:rPr>
        <w:t>Charter Schools</w:t>
      </w:r>
    </w:p>
    <w:p w14:paraId="21EFFB9F" w14:textId="48F4CBFC" w:rsidR="00923760" w:rsidRPr="00113261" w:rsidRDefault="00923760" w:rsidP="00AC5A66">
      <w:pPr>
        <w:pStyle w:val="paragraph"/>
        <w:spacing w:before="0" w:beforeAutospacing="0" w:after="0" w:afterAutospacing="0"/>
        <w:textAlignment w:val="baseline"/>
        <w:rPr>
          <w:rFonts w:ascii="Arial" w:hAnsi="Arial" w:cs="Arial"/>
          <w:b/>
          <w:bCs/>
          <w:shd w:val="clear" w:color="auto" w:fill="FFFFFF"/>
        </w:rPr>
      </w:pPr>
      <w:r w:rsidRPr="00113261">
        <w:rPr>
          <w:rFonts w:ascii="Arial" w:hAnsi="Arial" w:cs="Arial"/>
          <w:b/>
          <w:bCs/>
          <w:shd w:val="clear" w:color="auto" w:fill="FFFFFF"/>
        </w:rPr>
        <w:t xml:space="preserve">AB </w:t>
      </w:r>
      <w:r w:rsidR="00113261" w:rsidRPr="00113261">
        <w:rPr>
          <w:rFonts w:ascii="Arial" w:hAnsi="Arial" w:cs="Arial"/>
          <w:b/>
          <w:bCs/>
          <w:shd w:val="clear" w:color="auto" w:fill="FFFFFF"/>
        </w:rPr>
        <w:t>84</w:t>
      </w:r>
      <w:r w:rsidR="00AC5A66" w:rsidRPr="00113261">
        <w:rPr>
          <w:rFonts w:ascii="Arial" w:hAnsi="Arial" w:cs="Arial"/>
          <w:b/>
          <w:bCs/>
          <w:shd w:val="clear" w:color="auto" w:fill="FFFFFF"/>
        </w:rPr>
        <w:t xml:space="preserve"> (</w:t>
      </w:r>
      <w:r w:rsidR="00113261" w:rsidRPr="00113261">
        <w:rPr>
          <w:rFonts w:ascii="Arial" w:hAnsi="Arial" w:cs="Arial"/>
          <w:b/>
          <w:bCs/>
          <w:shd w:val="clear" w:color="auto" w:fill="FFFFFF"/>
        </w:rPr>
        <w:t>Muratsuchi</w:t>
      </w:r>
      <w:r w:rsidR="00AC5A66" w:rsidRPr="00113261">
        <w:rPr>
          <w:rFonts w:ascii="Arial" w:hAnsi="Arial" w:cs="Arial"/>
          <w:b/>
          <w:bCs/>
          <w:shd w:val="clear" w:color="auto" w:fill="FFFFFF"/>
        </w:rPr>
        <w:t xml:space="preserve">) </w:t>
      </w:r>
      <w:r w:rsidR="00113261" w:rsidRPr="00113261">
        <w:rPr>
          <w:rFonts w:ascii="Arial" w:hAnsi="Arial" w:cs="Arial"/>
          <w:b/>
          <w:bCs/>
          <w:shd w:val="clear" w:color="auto" w:fill="FFFFFF"/>
        </w:rPr>
        <w:t>School accountability: Office of the Education Inspector General: school financial and performance audits: charter school authorization, oversight, funding, operations, networks, and contracting: data systems: local educational agency contractor background checks.</w:t>
      </w:r>
    </w:p>
    <w:p w14:paraId="76CCF72A" w14:textId="77777777" w:rsidR="00AC5A66" w:rsidRPr="00113261" w:rsidRDefault="00AC5A66" w:rsidP="00BF2417">
      <w:pPr>
        <w:pStyle w:val="paragraph"/>
        <w:spacing w:before="0" w:beforeAutospacing="0" w:after="0" w:afterAutospacing="0"/>
        <w:textAlignment w:val="baseline"/>
        <w:rPr>
          <w:rFonts w:ascii="Arial" w:hAnsi="Arial" w:cs="Arial"/>
          <w:b/>
          <w:bCs/>
          <w:shd w:val="clear" w:color="auto" w:fill="FFFFFF"/>
        </w:rPr>
      </w:pPr>
    </w:p>
    <w:p w14:paraId="4E3E5D5F" w14:textId="1D1498AB" w:rsidR="00AC5A66" w:rsidRPr="00113261" w:rsidRDefault="00113261" w:rsidP="00AC5A66">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This bill </w:t>
      </w:r>
      <w:r w:rsidR="00FA6C4F">
        <w:rPr>
          <w:rFonts w:ascii="Arial" w:hAnsi="Arial" w:cs="Arial"/>
          <w:shd w:val="clear" w:color="auto" w:fill="FFFFFF"/>
        </w:rPr>
        <w:t xml:space="preserve">would </w:t>
      </w:r>
      <w:r w:rsidRPr="00113261">
        <w:rPr>
          <w:rFonts w:ascii="Arial" w:hAnsi="Arial" w:cs="Arial"/>
          <w:shd w:val="clear" w:color="auto" w:fill="FFFFFF"/>
        </w:rPr>
        <w:t xml:space="preserve">establish new requirements for charter schools in the areas of auditing and accounting standards, the funding determination process, contracting process, </w:t>
      </w:r>
      <w:r w:rsidRPr="00113261">
        <w:rPr>
          <w:rFonts w:ascii="Arial" w:hAnsi="Arial" w:cs="Arial"/>
          <w:shd w:val="clear" w:color="auto" w:fill="FFFFFF"/>
        </w:rPr>
        <w:lastRenderedPageBreak/>
        <w:t xml:space="preserve">authorization of NCB charters by small districts, and the authorizer oversight responsibilities. </w:t>
      </w:r>
      <w:r w:rsidR="00FA6C4F">
        <w:rPr>
          <w:rFonts w:ascii="Arial" w:hAnsi="Arial" w:cs="Arial"/>
          <w:shd w:val="clear" w:color="auto" w:fill="FFFFFF"/>
        </w:rPr>
        <w:t>This bill would also i</w:t>
      </w:r>
      <w:r w:rsidRPr="00113261">
        <w:rPr>
          <w:rFonts w:ascii="Arial" w:hAnsi="Arial" w:cs="Arial"/>
          <w:shd w:val="clear" w:color="auto" w:fill="FFFFFF"/>
        </w:rPr>
        <w:t>ncrease</w:t>
      </w:r>
      <w:r w:rsidR="00035D6E">
        <w:rPr>
          <w:rFonts w:ascii="Arial" w:hAnsi="Arial" w:cs="Arial"/>
          <w:shd w:val="clear" w:color="auto" w:fill="FFFFFF"/>
        </w:rPr>
        <w:t xml:space="preserve"> </w:t>
      </w:r>
      <w:r w:rsidRPr="00113261">
        <w:rPr>
          <w:rFonts w:ascii="Arial" w:hAnsi="Arial" w:cs="Arial"/>
          <w:shd w:val="clear" w:color="auto" w:fill="FFFFFF"/>
        </w:rPr>
        <w:t>the oversight responsibilities for charter school authorizers and establish the Charter Authorizing Support Team at the Fiscal Crisis and Management Assistance Team (FCMAT).</w:t>
      </w:r>
    </w:p>
    <w:p w14:paraId="72CF7D67" w14:textId="77777777" w:rsidR="00113261" w:rsidRPr="00113261" w:rsidRDefault="00113261" w:rsidP="00AC5A66">
      <w:pPr>
        <w:pStyle w:val="paragraph"/>
        <w:spacing w:before="0" w:beforeAutospacing="0" w:after="0" w:afterAutospacing="0"/>
        <w:textAlignment w:val="baseline"/>
        <w:rPr>
          <w:rFonts w:ascii="Arial" w:hAnsi="Arial" w:cs="Arial"/>
          <w:shd w:val="clear" w:color="auto" w:fill="FFFFFF"/>
        </w:rPr>
      </w:pPr>
    </w:p>
    <w:p w14:paraId="08652BEC" w14:textId="7DB83336" w:rsidR="00AC5A66" w:rsidRPr="00113261" w:rsidRDefault="00AC5A66" w:rsidP="00AC5A66">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Location: </w:t>
      </w:r>
      <w:r w:rsidR="00113261">
        <w:rPr>
          <w:rFonts w:ascii="Arial" w:hAnsi="Arial" w:cs="Arial"/>
          <w:shd w:val="clear" w:color="auto" w:fill="FFFFFF"/>
        </w:rPr>
        <w:t xml:space="preserve">Senate </w:t>
      </w:r>
    </w:p>
    <w:p w14:paraId="01486B82" w14:textId="77777777" w:rsidR="00923760" w:rsidRDefault="00923760" w:rsidP="00F55C7D">
      <w:pPr>
        <w:rPr>
          <w:rFonts w:cs="Arial"/>
          <w:b/>
          <w:bCs/>
        </w:rPr>
      </w:pPr>
    </w:p>
    <w:p w14:paraId="2DBD9A8F" w14:textId="0E9A7EB6" w:rsidR="00FA6C4F" w:rsidRPr="009D21CE" w:rsidRDefault="00FA6C4F" w:rsidP="00FA6C4F">
      <w:pPr>
        <w:rPr>
          <w:rFonts w:cs="Arial"/>
        </w:rPr>
      </w:pPr>
      <w:r w:rsidRPr="002C3FE2">
        <w:rPr>
          <w:rStyle w:val="a"/>
          <w:rFonts w:eastAsiaTheme="majorEastAsia" w:cs="Arial"/>
          <w:u w:color="000000"/>
        </w:rPr>
        <w:t>SB 414</w:t>
      </w:r>
      <w:r w:rsidRPr="002C3FE2">
        <w:rPr>
          <w:rFonts w:cs="Arial"/>
        </w:rPr>
        <w:t> (</w:t>
      </w:r>
      <w:r w:rsidRPr="002C3FE2">
        <w:rPr>
          <w:rStyle w:val="a"/>
          <w:rFonts w:eastAsiaTheme="majorEastAsia" w:cs="Arial"/>
          <w:u w:color="000000"/>
        </w:rPr>
        <w:t>Ashby</w:t>
      </w:r>
      <w:r w:rsidRPr="002C3FE2">
        <w:rPr>
          <w:rFonts w:cs="Arial"/>
        </w:rPr>
        <w:t>) </w:t>
      </w:r>
      <w:r w:rsidRPr="002C3FE2">
        <w:rPr>
          <w:rFonts w:cs="Arial"/>
          <w:b/>
          <w:bCs/>
        </w:rPr>
        <w:t>School accountability: school financial and performance audits:</w:t>
      </w:r>
      <w:r w:rsidRPr="009D21CE">
        <w:rPr>
          <w:rFonts w:cs="Arial"/>
          <w:b/>
          <w:bCs/>
        </w:rPr>
        <w:t xml:space="preserve"> chartering authorities: tort liability: educational enrichment activities: flex-based instruction.</w:t>
      </w:r>
    </w:p>
    <w:p w14:paraId="3B65348C" w14:textId="77777777" w:rsidR="00FA6C4F" w:rsidRPr="009D21CE" w:rsidRDefault="00FA6C4F" w:rsidP="00FA6C4F">
      <w:pPr>
        <w:pStyle w:val="billInfoLine"/>
        <w:rPr>
          <w:sz w:val="24"/>
          <w:szCs w:val="24"/>
        </w:rPr>
      </w:pPr>
    </w:p>
    <w:p w14:paraId="5493F044" w14:textId="69486193" w:rsidR="00FA6C4F" w:rsidRDefault="00FA6C4F" w:rsidP="00FA6C4F">
      <w:pPr>
        <w:pStyle w:val="billInfoLine"/>
        <w:rPr>
          <w:sz w:val="24"/>
          <w:szCs w:val="24"/>
        </w:rPr>
      </w:pPr>
      <w:r w:rsidRPr="009D21CE">
        <w:rPr>
          <w:sz w:val="24"/>
          <w:szCs w:val="24"/>
        </w:rPr>
        <w:t>The bill would</w:t>
      </w:r>
      <w:r w:rsidR="00FC2453" w:rsidRPr="009D21CE">
        <w:rPr>
          <w:sz w:val="24"/>
          <w:szCs w:val="24"/>
        </w:rPr>
        <w:t xml:space="preserve"> make changes to charter school law related to audit procedures, financial oversight, governance, and funding determinations, including expanding charter authorizer oversight duties, and requiring charter school governing boards to publicly review annual audit findings. It would also establish vendor contracting rules, direct the SBE to revise its funding determination process for charter schools, replaces references to “</w:t>
      </w:r>
      <w:proofErr w:type="spellStart"/>
      <w:r w:rsidR="00FC2453" w:rsidRPr="009D21CE">
        <w:rPr>
          <w:sz w:val="24"/>
          <w:szCs w:val="24"/>
        </w:rPr>
        <w:t>nonclassroom</w:t>
      </w:r>
      <w:proofErr w:type="spellEnd"/>
      <w:r w:rsidR="00FC2453" w:rsidRPr="009D21CE">
        <w:rPr>
          <w:sz w:val="24"/>
          <w:szCs w:val="24"/>
        </w:rPr>
        <w:t>-based” charter schools with “flex-based” charter schools in statute and defines charter schools as public entities under the Government Claims Act.</w:t>
      </w:r>
    </w:p>
    <w:p w14:paraId="3A423759" w14:textId="77777777" w:rsidR="009D21CE" w:rsidRDefault="009D21CE" w:rsidP="00FA6C4F">
      <w:pPr>
        <w:pStyle w:val="billInfoLine"/>
        <w:rPr>
          <w:sz w:val="24"/>
          <w:szCs w:val="24"/>
        </w:rPr>
      </w:pPr>
    </w:p>
    <w:p w14:paraId="4B31270F" w14:textId="27B88737" w:rsidR="009D21CE" w:rsidRPr="009D21CE" w:rsidRDefault="009D21CE" w:rsidP="00FA6C4F">
      <w:pPr>
        <w:pStyle w:val="billInfoLine"/>
        <w:rPr>
          <w:sz w:val="24"/>
          <w:szCs w:val="24"/>
        </w:rPr>
      </w:pPr>
      <w:r>
        <w:rPr>
          <w:sz w:val="24"/>
          <w:szCs w:val="24"/>
        </w:rPr>
        <w:t>Location: Assembly</w:t>
      </w:r>
    </w:p>
    <w:p w14:paraId="567FA5A0" w14:textId="77777777" w:rsidR="00FA6C4F" w:rsidRDefault="00FA6C4F" w:rsidP="00F55C7D">
      <w:pPr>
        <w:rPr>
          <w:rFonts w:cs="Arial"/>
          <w:b/>
          <w:bCs/>
        </w:rPr>
      </w:pPr>
    </w:p>
    <w:p w14:paraId="49D1AB8E" w14:textId="52089119" w:rsidR="00973F76" w:rsidRPr="00113261" w:rsidRDefault="00973F76" w:rsidP="00973F76">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Pr>
          <w:b/>
          <w:bCs/>
          <w:color w:val="auto"/>
        </w:rPr>
        <w:t>College and Career</w:t>
      </w:r>
    </w:p>
    <w:p w14:paraId="7D2194D3" w14:textId="2DB81856" w:rsidR="000D5338" w:rsidRPr="00035D6E" w:rsidRDefault="000D5338" w:rsidP="000D5338">
      <w:pPr>
        <w:tabs>
          <w:tab w:val="left" w:pos="2630"/>
        </w:tabs>
        <w:rPr>
          <w:rFonts w:cs="Arial"/>
        </w:rPr>
      </w:pPr>
      <w:r w:rsidRPr="002C3FE2">
        <w:rPr>
          <w:rFonts w:cs="Arial"/>
          <w:b/>
          <w:bCs/>
        </w:rPr>
        <w:t>AB 500</w:t>
      </w:r>
      <w:r w:rsidRPr="00035D6E">
        <w:rPr>
          <w:rFonts w:cs="Arial"/>
        </w:rPr>
        <w:t> (</w:t>
      </w:r>
      <w:r w:rsidRPr="002C3FE2">
        <w:rPr>
          <w:rFonts w:cs="Arial"/>
          <w:b/>
          <w:bCs/>
        </w:rPr>
        <w:t>Quirk-Silva</w:t>
      </w:r>
      <w:r w:rsidRPr="00035D6E">
        <w:rPr>
          <w:rFonts w:cs="Arial"/>
        </w:rPr>
        <w:t>) </w:t>
      </w:r>
      <w:r w:rsidRPr="00035D6E">
        <w:rPr>
          <w:rFonts w:cs="Arial"/>
          <w:b/>
          <w:bCs/>
        </w:rPr>
        <w:t>University of California: admissions changes.</w:t>
      </w:r>
    </w:p>
    <w:p w14:paraId="25665A1B" w14:textId="77777777" w:rsidR="000D5338" w:rsidRPr="00035D6E" w:rsidRDefault="000D5338" w:rsidP="000D5338">
      <w:pPr>
        <w:tabs>
          <w:tab w:val="left" w:pos="2630"/>
        </w:tabs>
        <w:rPr>
          <w:rFonts w:cs="Arial"/>
          <w:b/>
          <w:bCs/>
        </w:rPr>
      </w:pPr>
    </w:p>
    <w:p w14:paraId="7C42F9AB" w14:textId="4ABF48B3" w:rsidR="00FC2453" w:rsidRPr="00035D6E" w:rsidRDefault="000D5338" w:rsidP="0065008E">
      <w:pPr>
        <w:tabs>
          <w:tab w:val="left" w:pos="2630"/>
        </w:tabs>
        <w:rPr>
          <w:rFonts w:cs="Arial"/>
        </w:rPr>
      </w:pPr>
      <w:r w:rsidRPr="00035D6E">
        <w:rPr>
          <w:rFonts w:cs="Arial"/>
        </w:rPr>
        <w:t xml:space="preserve">This bill would state the intent of the Legislature for a University of California proposal </w:t>
      </w:r>
      <w:r w:rsidR="009D21CE" w:rsidRPr="00035D6E">
        <w:rPr>
          <w:rFonts w:cs="Arial"/>
        </w:rPr>
        <w:t xml:space="preserve">that would change </w:t>
      </w:r>
      <w:r w:rsidRPr="00035D6E">
        <w:rPr>
          <w:rFonts w:cs="Arial"/>
        </w:rPr>
        <w:t xml:space="preserve">the conditions for undergraduate admissions, to become operative only after certain actions have been taken, including providing the proposal to the official student organization representing the student body of the University of California, the SBE, and California State University for consideration, </w:t>
      </w:r>
      <w:r w:rsidR="009D21CE" w:rsidRPr="00035D6E">
        <w:rPr>
          <w:rFonts w:cs="Arial"/>
        </w:rPr>
        <w:t>as well as</w:t>
      </w:r>
      <w:r w:rsidRPr="00035D6E">
        <w:rPr>
          <w:rFonts w:cs="Arial"/>
        </w:rPr>
        <w:t xml:space="preserve"> the SBE and California State University Trustees have identified the proposal as an item for discussion and discussed the proposal at a meeting of each of these boards.</w:t>
      </w:r>
    </w:p>
    <w:p w14:paraId="675D5E46" w14:textId="77777777" w:rsidR="00FC2453" w:rsidRPr="00035D6E" w:rsidRDefault="00FC2453" w:rsidP="0065008E">
      <w:pPr>
        <w:tabs>
          <w:tab w:val="left" w:pos="2630"/>
        </w:tabs>
        <w:rPr>
          <w:rFonts w:cs="Arial"/>
        </w:rPr>
      </w:pPr>
    </w:p>
    <w:p w14:paraId="7B505DB0" w14:textId="70D2223E" w:rsidR="000D5338" w:rsidRPr="00035D6E" w:rsidRDefault="00FC2453" w:rsidP="0065008E">
      <w:pPr>
        <w:tabs>
          <w:tab w:val="left" w:pos="2630"/>
        </w:tabs>
        <w:rPr>
          <w:rFonts w:cs="Arial"/>
        </w:rPr>
      </w:pPr>
      <w:r w:rsidRPr="00035D6E">
        <w:rPr>
          <w:rFonts w:cs="Arial"/>
        </w:rPr>
        <w:t>Location: Senate</w:t>
      </w:r>
      <w:r w:rsidR="000D5338" w:rsidRPr="00035D6E">
        <w:rPr>
          <w:rFonts w:cs="Arial"/>
        </w:rPr>
        <w:t> </w:t>
      </w:r>
    </w:p>
    <w:p w14:paraId="0401B57D" w14:textId="77777777" w:rsidR="000D5338" w:rsidRDefault="000D5338" w:rsidP="0065008E">
      <w:pPr>
        <w:tabs>
          <w:tab w:val="left" w:pos="2630"/>
        </w:tabs>
        <w:rPr>
          <w:rFonts w:cs="Arial"/>
        </w:rPr>
      </w:pPr>
    </w:p>
    <w:p w14:paraId="55F663E9" w14:textId="334700D0" w:rsidR="00E1151B" w:rsidRPr="00113261" w:rsidRDefault="00E1151B" w:rsidP="000D5338">
      <w:pPr>
        <w:keepNext/>
        <w:tabs>
          <w:tab w:val="left" w:pos="2630"/>
        </w:tabs>
        <w:rPr>
          <w:rFonts w:cs="Arial"/>
          <w:b/>
          <w:bCs/>
        </w:rPr>
      </w:pPr>
      <w:r w:rsidRPr="00113261">
        <w:rPr>
          <w:rFonts w:cs="Arial"/>
          <w:b/>
          <w:bCs/>
        </w:rPr>
        <w:t xml:space="preserve">AB </w:t>
      </w:r>
      <w:r>
        <w:rPr>
          <w:rFonts w:cs="Arial"/>
          <w:b/>
          <w:bCs/>
        </w:rPr>
        <w:t>731</w:t>
      </w:r>
      <w:r w:rsidRPr="00113261">
        <w:rPr>
          <w:rFonts w:cs="Arial"/>
          <w:b/>
          <w:bCs/>
        </w:rPr>
        <w:t xml:space="preserve"> (</w:t>
      </w:r>
      <w:r>
        <w:rPr>
          <w:rFonts w:cs="Arial"/>
          <w:b/>
          <w:bCs/>
        </w:rPr>
        <w:t>Fong</w:t>
      </w:r>
      <w:r w:rsidRPr="00113261">
        <w:rPr>
          <w:rFonts w:cs="Arial"/>
          <w:b/>
          <w:bCs/>
        </w:rPr>
        <w:t xml:space="preserve">) </w:t>
      </w:r>
      <w:r w:rsidRPr="00E1151B">
        <w:rPr>
          <w:rFonts w:cs="Arial"/>
          <w:b/>
          <w:bCs/>
        </w:rPr>
        <w:t>Pupil instruction: dual enrollment: College and Career Access Pathways partnerships.</w:t>
      </w:r>
    </w:p>
    <w:p w14:paraId="6863D45C" w14:textId="77777777" w:rsidR="00E1151B" w:rsidRPr="00113261" w:rsidRDefault="00E1151B" w:rsidP="00FC2453">
      <w:pPr>
        <w:keepNext/>
        <w:tabs>
          <w:tab w:val="left" w:pos="2630"/>
        </w:tabs>
        <w:rPr>
          <w:rFonts w:cs="Arial"/>
          <w:shd w:val="clear" w:color="auto" w:fill="FFFFFF"/>
        </w:rPr>
      </w:pPr>
    </w:p>
    <w:p w14:paraId="3E62A0EF" w14:textId="25B93FC0" w:rsidR="00E1151B" w:rsidRDefault="00F81646" w:rsidP="00E1151B">
      <w:pPr>
        <w:tabs>
          <w:tab w:val="left" w:pos="2630"/>
        </w:tabs>
        <w:rPr>
          <w:rFonts w:cs="Arial"/>
          <w:shd w:val="clear" w:color="auto" w:fill="FFFFFF"/>
        </w:rPr>
      </w:pPr>
      <w:r>
        <w:rPr>
          <w:rFonts w:cs="Arial"/>
          <w:shd w:val="clear" w:color="auto" w:fill="FFFFFF"/>
        </w:rPr>
        <w:t xml:space="preserve">This bill would make changes to the </w:t>
      </w:r>
      <w:r w:rsidR="008030C0" w:rsidRPr="008030C0">
        <w:rPr>
          <w:rFonts w:cs="Arial"/>
          <w:shd w:val="clear" w:color="auto" w:fill="FFFFFF"/>
        </w:rPr>
        <w:t>College and Career Access Pathways (CCAP) partnership to align with best practices, to streamline access to dual enrollment for high school students throughout the state.</w:t>
      </w:r>
    </w:p>
    <w:p w14:paraId="16D9FC7B" w14:textId="77777777" w:rsidR="008030C0" w:rsidRPr="00113261" w:rsidRDefault="008030C0" w:rsidP="00E1151B">
      <w:pPr>
        <w:tabs>
          <w:tab w:val="left" w:pos="2630"/>
        </w:tabs>
        <w:rPr>
          <w:rFonts w:cs="Arial"/>
        </w:rPr>
      </w:pPr>
    </w:p>
    <w:p w14:paraId="68C4C857" w14:textId="77777777" w:rsidR="00E1151B" w:rsidRDefault="00E1151B" w:rsidP="00E1151B">
      <w:pPr>
        <w:tabs>
          <w:tab w:val="left" w:pos="2630"/>
        </w:tabs>
        <w:rPr>
          <w:rFonts w:cs="Arial"/>
        </w:rPr>
      </w:pPr>
      <w:r w:rsidRPr="00113261">
        <w:rPr>
          <w:rFonts w:cs="Arial"/>
        </w:rPr>
        <w:t xml:space="preserve">Location: Senate </w:t>
      </w:r>
    </w:p>
    <w:p w14:paraId="4AE931A0" w14:textId="77777777" w:rsidR="00E1151B" w:rsidRDefault="00E1151B" w:rsidP="0065008E">
      <w:pPr>
        <w:tabs>
          <w:tab w:val="left" w:pos="2630"/>
        </w:tabs>
        <w:rPr>
          <w:rFonts w:cs="Arial"/>
        </w:rPr>
      </w:pPr>
    </w:p>
    <w:p w14:paraId="17D28138" w14:textId="26CB316E" w:rsidR="008030C0" w:rsidRPr="00113261" w:rsidRDefault="008030C0" w:rsidP="00973F76">
      <w:pPr>
        <w:keepNext/>
        <w:tabs>
          <w:tab w:val="left" w:pos="2630"/>
        </w:tabs>
        <w:rPr>
          <w:rFonts w:cs="Arial"/>
          <w:b/>
          <w:bCs/>
        </w:rPr>
      </w:pPr>
      <w:r>
        <w:rPr>
          <w:rFonts w:cs="Arial"/>
          <w:b/>
          <w:bCs/>
        </w:rPr>
        <w:lastRenderedPageBreak/>
        <w:t>SB 638</w:t>
      </w:r>
      <w:r w:rsidRPr="00113261">
        <w:rPr>
          <w:rFonts w:cs="Arial"/>
          <w:b/>
          <w:bCs/>
        </w:rPr>
        <w:t xml:space="preserve"> (</w:t>
      </w:r>
      <w:r>
        <w:rPr>
          <w:rFonts w:cs="Arial"/>
          <w:b/>
          <w:bCs/>
        </w:rPr>
        <w:t>Padilla</w:t>
      </w:r>
      <w:r w:rsidRPr="00113261">
        <w:rPr>
          <w:rFonts w:cs="Arial"/>
          <w:b/>
          <w:bCs/>
        </w:rPr>
        <w:t xml:space="preserve">) </w:t>
      </w:r>
      <w:r w:rsidRPr="008030C0">
        <w:rPr>
          <w:rFonts w:cs="Arial"/>
          <w:b/>
          <w:bCs/>
        </w:rPr>
        <w:t>California Education and Workforce Development Coordinating Entity: Career Technical Education and Career Pathways Grant Program.</w:t>
      </w:r>
    </w:p>
    <w:p w14:paraId="01B40DDA" w14:textId="77777777" w:rsidR="008030C0" w:rsidRPr="00113261" w:rsidRDefault="008030C0" w:rsidP="008030C0">
      <w:pPr>
        <w:tabs>
          <w:tab w:val="left" w:pos="2630"/>
        </w:tabs>
        <w:rPr>
          <w:rFonts w:cs="Arial"/>
          <w:shd w:val="clear" w:color="auto" w:fill="FFFFFF"/>
        </w:rPr>
      </w:pPr>
    </w:p>
    <w:p w14:paraId="2A6AF73E" w14:textId="7CEC2893" w:rsidR="008030C0" w:rsidRDefault="008030C0" w:rsidP="008030C0">
      <w:pPr>
        <w:tabs>
          <w:tab w:val="left" w:pos="2630"/>
        </w:tabs>
        <w:rPr>
          <w:rFonts w:cs="Arial"/>
          <w:shd w:val="clear" w:color="auto" w:fill="FFFFFF"/>
        </w:rPr>
      </w:pPr>
      <w:r w:rsidRPr="008030C0">
        <w:rPr>
          <w:rFonts w:cs="Arial"/>
          <w:shd w:val="clear" w:color="auto" w:fill="FFFFFF"/>
        </w:rPr>
        <w:t xml:space="preserve">This bill </w:t>
      </w:r>
      <w:r w:rsidR="00F81646">
        <w:rPr>
          <w:rFonts w:cs="Arial"/>
          <w:shd w:val="clear" w:color="auto" w:fill="FFFFFF"/>
        </w:rPr>
        <w:t xml:space="preserve">would </w:t>
      </w:r>
      <w:r w:rsidRPr="008030C0">
        <w:rPr>
          <w:rFonts w:cs="Arial"/>
          <w:shd w:val="clear" w:color="auto" w:fill="FFFFFF"/>
        </w:rPr>
        <w:t xml:space="preserve">create the Career Technical Education and Career Pathways Grant Program, administered by the </w:t>
      </w:r>
      <w:r w:rsidR="00F81646">
        <w:rPr>
          <w:rFonts w:cs="Arial"/>
          <w:shd w:val="clear" w:color="auto" w:fill="FFFFFF"/>
        </w:rPr>
        <w:t>S</w:t>
      </w:r>
      <w:r w:rsidRPr="008030C0">
        <w:rPr>
          <w:rFonts w:cs="Arial"/>
          <w:shd w:val="clear" w:color="auto" w:fill="FFFFFF"/>
        </w:rPr>
        <w:t xml:space="preserve">SPI, to support local educational agencies (LEAs) serving high-need areas. This bill </w:t>
      </w:r>
      <w:r w:rsidR="00575E62">
        <w:rPr>
          <w:rFonts w:cs="Arial"/>
          <w:shd w:val="clear" w:color="auto" w:fill="FFFFFF"/>
        </w:rPr>
        <w:t xml:space="preserve">would </w:t>
      </w:r>
      <w:r w:rsidRPr="008030C0">
        <w:rPr>
          <w:rFonts w:cs="Arial"/>
          <w:shd w:val="clear" w:color="auto" w:fill="FFFFFF"/>
        </w:rPr>
        <w:t>also establish the California Education and Workforce Development Coordinating Entity within the Government Operations Agency to serve as the statewide planning and coordinating body for career technical education (CTE), career pathways, and workforce development.</w:t>
      </w:r>
    </w:p>
    <w:p w14:paraId="113BB459" w14:textId="77777777" w:rsidR="008030C0" w:rsidRPr="00113261" w:rsidRDefault="008030C0" w:rsidP="008030C0">
      <w:pPr>
        <w:tabs>
          <w:tab w:val="left" w:pos="2630"/>
        </w:tabs>
        <w:rPr>
          <w:rFonts w:cs="Arial"/>
        </w:rPr>
      </w:pPr>
    </w:p>
    <w:p w14:paraId="649BCE6D" w14:textId="710029D9" w:rsidR="008030C0" w:rsidRDefault="008030C0" w:rsidP="008030C0">
      <w:pPr>
        <w:tabs>
          <w:tab w:val="left" w:pos="2630"/>
        </w:tabs>
        <w:rPr>
          <w:rFonts w:cs="Arial"/>
        </w:rPr>
      </w:pPr>
      <w:r w:rsidRPr="00113261">
        <w:rPr>
          <w:rFonts w:cs="Arial"/>
        </w:rPr>
        <w:t xml:space="preserve">Location: </w:t>
      </w:r>
      <w:r>
        <w:rPr>
          <w:rFonts w:cs="Arial"/>
        </w:rPr>
        <w:t>Assembly</w:t>
      </w:r>
    </w:p>
    <w:p w14:paraId="4201E29A" w14:textId="77777777" w:rsidR="0065008E" w:rsidRPr="00113261" w:rsidRDefault="0065008E" w:rsidP="0065008E">
      <w:pPr>
        <w:tabs>
          <w:tab w:val="left" w:pos="2630"/>
        </w:tabs>
        <w:rPr>
          <w:rFonts w:cs="Arial"/>
          <w:shd w:val="clear" w:color="auto" w:fill="FFFFFF"/>
        </w:rPr>
      </w:pPr>
    </w:p>
    <w:p w14:paraId="1ED26E18" w14:textId="4F586272" w:rsidR="0078542B" w:rsidRPr="00113261" w:rsidRDefault="0078542B" w:rsidP="00453E15">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t>Curriculum</w:t>
      </w:r>
      <w:r w:rsidR="00923A83" w:rsidRPr="00113261">
        <w:rPr>
          <w:b/>
          <w:bCs/>
          <w:color w:val="auto"/>
        </w:rPr>
        <w:t xml:space="preserve"> and Instruction</w:t>
      </w:r>
    </w:p>
    <w:p w14:paraId="733E8486" w14:textId="1EFF9D7F" w:rsidR="0078542B" w:rsidRPr="00113261" w:rsidRDefault="0087143F" w:rsidP="0065008E">
      <w:pPr>
        <w:tabs>
          <w:tab w:val="left" w:pos="2630"/>
        </w:tabs>
        <w:rPr>
          <w:rFonts w:cs="Arial"/>
          <w:b/>
          <w:bCs/>
        </w:rPr>
      </w:pPr>
      <w:r w:rsidRPr="00113261">
        <w:rPr>
          <w:rFonts w:cs="Arial"/>
          <w:b/>
          <w:bCs/>
        </w:rPr>
        <w:t>AB 86</w:t>
      </w:r>
      <w:r w:rsidR="005270E9" w:rsidRPr="00113261">
        <w:rPr>
          <w:rFonts w:cs="Arial"/>
          <w:b/>
          <w:bCs/>
        </w:rPr>
        <w:t xml:space="preserve"> (Boerner)</w:t>
      </w:r>
      <w:r w:rsidRPr="00113261">
        <w:rPr>
          <w:rFonts w:cs="Arial"/>
          <w:b/>
          <w:bCs/>
        </w:rPr>
        <w:t xml:space="preserve"> Instructional materials: health education.</w:t>
      </w:r>
    </w:p>
    <w:p w14:paraId="0DCAA262" w14:textId="77777777" w:rsidR="0087143F" w:rsidRPr="00113261" w:rsidRDefault="0087143F" w:rsidP="0065008E">
      <w:pPr>
        <w:tabs>
          <w:tab w:val="left" w:pos="2630"/>
        </w:tabs>
        <w:rPr>
          <w:rFonts w:cs="Arial"/>
        </w:rPr>
      </w:pPr>
    </w:p>
    <w:p w14:paraId="16629C6C" w14:textId="5AC3A4B9" w:rsidR="00D80001" w:rsidRPr="00113261" w:rsidRDefault="0087143F" w:rsidP="0065008E">
      <w:pPr>
        <w:tabs>
          <w:tab w:val="left" w:pos="2630"/>
        </w:tabs>
        <w:rPr>
          <w:rStyle w:val="normaltextrun"/>
          <w:rFonts w:cs="Arial"/>
          <w:shd w:val="clear" w:color="auto" w:fill="FFFFFF"/>
        </w:rPr>
      </w:pPr>
      <w:r w:rsidRPr="00113261">
        <w:rPr>
          <w:rFonts w:cs="Arial"/>
          <w:shd w:val="clear" w:color="auto" w:fill="FFFFFF"/>
        </w:rPr>
        <w:t xml:space="preserve">This bill would require the </w:t>
      </w:r>
      <w:r w:rsidR="00575E62">
        <w:rPr>
          <w:rFonts w:cs="Arial"/>
          <w:shd w:val="clear" w:color="auto" w:fill="FFFFFF"/>
        </w:rPr>
        <w:t>SBE</w:t>
      </w:r>
      <w:r w:rsidRPr="00113261">
        <w:rPr>
          <w:rFonts w:cs="Arial"/>
          <w:shd w:val="clear" w:color="auto" w:fill="FFFFFF"/>
        </w:rPr>
        <w:t xml:space="preserve"> to adopt instructional materials for health education by July 1, 2028, for grades kindergarten through 8</w:t>
      </w:r>
      <w:r w:rsidRPr="00113261">
        <w:rPr>
          <w:rStyle w:val="normaltextrun"/>
          <w:rFonts w:cs="Arial"/>
          <w:shd w:val="clear" w:color="auto" w:fill="FFFFFF"/>
        </w:rPr>
        <w:t xml:space="preserve">. </w:t>
      </w:r>
    </w:p>
    <w:p w14:paraId="2CB427AB" w14:textId="77777777" w:rsidR="00D80001" w:rsidRPr="00113261" w:rsidRDefault="00D80001" w:rsidP="0065008E">
      <w:pPr>
        <w:tabs>
          <w:tab w:val="left" w:pos="2630"/>
        </w:tabs>
        <w:rPr>
          <w:rFonts w:cs="Arial"/>
          <w:shd w:val="clear" w:color="auto" w:fill="FFFFFF"/>
        </w:rPr>
      </w:pPr>
    </w:p>
    <w:p w14:paraId="14902E15" w14:textId="5036EBE1" w:rsidR="00B504FA" w:rsidRPr="00113261" w:rsidRDefault="00B504FA" w:rsidP="0065008E">
      <w:pPr>
        <w:tabs>
          <w:tab w:val="left" w:pos="2630"/>
        </w:tabs>
        <w:rPr>
          <w:rFonts w:cs="Arial"/>
          <w:shd w:val="clear" w:color="auto" w:fill="FFFFFF"/>
        </w:rPr>
      </w:pPr>
      <w:r w:rsidRPr="00113261">
        <w:rPr>
          <w:rFonts w:cs="Arial"/>
          <w:shd w:val="clear" w:color="auto" w:fill="FFFFFF"/>
        </w:rPr>
        <w:t xml:space="preserve">Location: Senate </w:t>
      </w:r>
    </w:p>
    <w:p w14:paraId="01FFAC59" w14:textId="77777777" w:rsidR="0087143F" w:rsidRPr="00113261" w:rsidRDefault="0087143F" w:rsidP="0065008E">
      <w:pPr>
        <w:tabs>
          <w:tab w:val="left" w:pos="2630"/>
        </w:tabs>
        <w:rPr>
          <w:rFonts w:cs="Arial"/>
          <w:shd w:val="clear" w:color="auto" w:fill="FFFFFF"/>
        </w:rPr>
      </w:pPr>
    </w:p>
    <w:p w14:paraId="367054E8" w14:textId="200C629F" w:rsidR="0087143F" w:rsidRPr="00113261" w:rsidRDefault="0087143F" w:rsidP="00FC2453">
      <w:pPr>
        <w:keepNext/>
        <w:tabs>
          <w:tab w:val="left" w:pos="2630"/>
        </w:tabs>
        <w:rPr>
          <w:rFonts w:cs="Arial"/>
          <w:b/>
          <w:bCs/>
        </w:rPr>
      </w:pPr>
      <w:r w:rsidRPr="00113261">
        <w:rPr>
          <w:rFonts w:cs="Arial"/>
          <w:b/>
          <w:bCs/>
        </w:rPr>
        <w:t xml:space="preserve">AB 279 </w:t>
      </w:r>
      <w:r w:rsidR="005270E9" w:rsidRPr="00113261">
        <w:rPr>
          <w:rFonts w:cs="Arial"/>
          <w:b/>
          <w:bCs/>
        </w:rPr>
        <w:t xml:space="preserve">(Patel) </w:t>
      </w:r>
      <w:r w:rsidRPr="00113261">
        <w:rPr>
          <w:rFonts w:cs="Arial"/>
          <w:b/>
          <w:bCs/>
        </w:rPr>
        <w:t>School libraries: model library standards.</w:t>
      </w:r>
    </w:p>
    <w:p w14:paraId="0E761BD4" w14:textId="77777777" w:rsidR="0087143F" w:rsidRPr="00113261" w:rsidRDefault="0087143F" w:rsidP="00FC2453">
      <w:pPr>
        <w:keepNext/>
        <w:tabs>
          <w:tab w:val="left" w:pos="2630"/>
        </w:tabs>
        <w:rPr>
          <w:rFonts w:cs="Arial"/>
        </w:rPr>
      </w:pPr>
    </w:p>
    <w:p w14:paraId="64165BCC" w14:textId="5A77FF50" w:rsidR="0087143F" w:rsidRPr="00113261" w:rsidRDefault="0087143F" w:rsidP="0087143F">
      <w:pPr>
        <w:tabs>
          <w:tab w:val="left" w:pos="2630"/>
        </w:tabs>
        <w:rPr>
          <w:rStyle w:val="normaltextrun"/>
          <w:rFonts w:cs="Arial"/>
          <w:shd w:val="clear" w:color="auto" w:fill="FFFFFF"/>
        </w:rPr>
      </w:pPr>
      <w:r w:rsidRPr="00113261">
        <w:rPr>
          <w:rFonts w:cs="Arial"/>
          <w:shd w:val="clear" w:color="auto" w:fill="FFFFFF"/>
        </w:rPr>
        <w:t xml:space="preserve">This bill would require the </w:t>
      </w:r>
      <w:r w:rsidR="00575E62">
        <w:rPr>
          <w:rFonts w:cs="Arial"/>
          <w:shd w:val="clear" w:color="auto" w:fill="FFFFFF"/>
        </w:rPr>
        <w:t>SSPI</w:t>
      </w:r>
      <w:r w:rsidRPr="00113261">
        <w:rPr>
          <w:rFonts w:cs="Arial"/>
          <w:shd w:val="clear" w:color="auto" w:fill="FFFFFF"/>
        </w:rPr>
        <w:t xml:space="preserve"> to consider recommending </w:t>
      </w:r>
      <w:r w:rsidR="00575E62">
        <w:rPr>
          <w:rFonts w:cs="Arial"/>
          <w:shd w:val="clear" w:color="auto" w:fill="FFFFFF"/>
        </w:rPr>
        <w:t xml:space="preserve">to the SBE </w:t>
      </w:r>
      <w:r w:rsidRPr="00113261">
        <w:rPr>
          <w:rFonts w:cs="Arial"/>
          <w:shd w:val="clear" w:color="auto" w:fill="FFFFFF"/>
        </w:rPr>
        <w:t>revisions to the standard</w:t>
      </w:r>
      <w:r w:rsidR="00575E62">
        <w:rPr>
          <w:rFonts w:cs="Arial"/>
          <w:shd w:val="clear" w:color="auto" w:fill="FFFFFF"/>
        </w:rPr>
        <w:t>s</w:t>
      </w:r>
      <w:r w:rsidRPr="00113261">
        <w:rPr>
          <w:rFonts w:cs="Arial"/>
          <w:shd w:val="clear" w:color="auto" w:fill="FFFFFF"/>
        </w:rPr>
        <w:t xml:space="preserve"> for school library services.  </w:t>
      </w:r>
    </w:p>
    <w:p w14:paraId="48CC7B66" w14:textId="77777777" w:rsidR="0087143F" w:rsidRPr="00113261" w:rsidRDefault="0087143F" w:rsidP="0087143F">
      <w:pPr>
        <w:tabs>
          <w:tab w:val="left" w:pos="2630"/>
        </w:tabs>
        <w:rPr>
          <w:rFonts w:cs="Arial"/>
          <w:shd w:val="clear" w:color="auto" w:fill="FFFFFF"/>
        </w:rPr>
      </w:pPr>
    </w:p>
    <w:p w14:paraId="67A6CD2C" w14:textId="04E4799C" w:rsidR="0087143F" w:rsidRPr="00113261" w:rsidRDefault="0087143F" w:rsidP="0087143F">
      <w:pPr>
        <w:tabs>
          <w:tab w:val="left" w:pos="2630"/>
        </w:tabs>
        <w:rPr>
          <w:rFonts w:cs="Arial"/>
          <w:shd w:val="clear" w:color="auto" w:fill="FFFFFF"/>
        </w:rPr>
      </w:pPr>
      <w:r w:rsidRPr="00113261">
        <w:rPr>
          <w:rFonts w:cs="Arial"/>
          <w:shd w:val="clear" w:color="auto" w:fill="FFFFFF"/>
        </w:rPr>
        <w:t xml:space="preserve">Location: Senate </w:t>
      </w:r>
    </w:p>
    <w:p w14:paraId="4E2A0803" w14:textId="77777777" w:rsidR="000C53CD" w:rsidRPr="00113261" w:rsidRDefault="000C53CD" w:rsidP="0087143F">
      <w:pPr>
        <w:tabs>
          <w:tab w:val="left" w:pos="2630"/>
        </w:tabs>
        <w:rPr>
          <w:rFonts w:cs="Arial"/>
          <w:shd w:val="clear" w:color="auto" w:fill="FFFFFF"/>
        </w:rPr>
      </w:pPr>
    </w:p>
    <w:p w14:paraId="262DFE51" w14:textId="643F6B3A" w:rsidR="000C53CD" w:rsidRPr="00113261" w:rsidRDefault="000C53CD" w:rsidP="000C53CD">
      <w:pPr>
        <w:tabs>
          <w:tab w:val="left" w:pos="2630"/>
        </w:tabs>
        <w:rPr>
          <w:rFonts w:cs="Arial"/>
          <w:b/>
          <w:bCs/>
        </w:rPr>
      </w:pPr>
      <w:r w:rsidRPr="00113261">
        <w:rPr>
          <w:rFonts w:cs="Arial"/>
          <w:b/>
          <w:bCs/>
        </w:rPr>
        <w:t>AB 347</w:t>
      </w:r>
      <w:r w:rsidR="005270E9" w:rsidRPr="00113261">
        <w:rPr>
          <w:rFonts w:cs="Arial"/>
          <w:b/>
          <w:bCs/>
        </w:rPr>
        <w:t xml:space="preserve"> (Kalra)</w:t>
      </w:r>
      <w:r w:rsidRPr="00113261">
        <w:rPr>
          <w:rFonts w:cs="Arial"/>
          <w:b/>
          <w:bCs/>
        </w:rPr>
        <w:t xml:space="preserve"> Pupil instruction: animal dissection.</w:t>
      </w:r>
    </w:p>
    <w:p w14:paraId="4D822644" w14:textId="77777777" w:rsidR="000C53CD" w:rsidRPr="00113261" w:rsidRDefault="000C53CD" w:rsidP="000C53CD">
      <w:pPr>
        <w:tabs>
          <w:tab w:val="left" w:pos="2630"/>
        </w:tabs>
        <w:rPr>
          <w:rFonts w:cs="Arial"/>
        </w:rPr>
      </w:pPr>
    </w:p>
    <w:p w14:paraId="1502EB6D" w14:textId="4702E837" w:rsidR="000C53CD" w:rsidRPr="00113261" w:rsidRDefault="000C53CD" w:rsidP="000C53CD">
      <w:pPr>
        <w:tabs>
          <w:tab w:val="left" w:pos="2630"/>
        </w:tabs>
        <w:rPr>
          <w:rStyle w:val="normaltextrun"/>
          <w:rFonts w:cs="Arial"/>
          <w:shd w:val="clear" w:color="auto" w:fill="FFFFFF"/>
        </w:rPr>
      </w:pPr>
      <w:r w:rsidRPr="00113261">
        <w:rPr>
          <w:rFonts w:cs="Arial"/>
          <w:shd w:val="clear" w:color="auto" w:fill="FFFFFF"/>
        </w:rPr>
        <w:t xml:space="preserve">This bill would require a teacher to provide an alternative assignment for any student who chooses to refrain from </w:t>
      </w:r>
      <w:r w:rsidR="00F02339" w:rsidRPr="00113261">
        <w:rPr>
          <w:rFonts w:cs="Arial"/>
          <w:shd w:val="clear" w:color="auto" w:fill="FFFFFF"/>
        </w:rPr>
        <w:t>participating</w:t>
      </w:r>
      <w:r w:rsidRPr="00113261">
        <w:rPr>
          <w:rFonts w:cs="Arial"/>
          <w:shd w:val="clear" w:color="auto" w:fill="FFFFFF"/>
        </w:rPr>
        <w:t xml:space="preserve"> </w:t>
      </w:r>
      <w:r w:rsidR="00F02339" w:rsidRPr="00113261">
        <w:rPr>
          <w:rFonts w:cs="Arial"/>
          <w:shd w:val="clear" w:color="auto" w:fill="FFFFFF"/>
        </w:rPr>
        <w:t>in</w:t>
      </w:r>
      <w:r w:rsidR="003470ED" w:rsidRPr="00113261">
        <w:rPr>
          <w:rFonts w:cs="Arial"/>
          <w:shd w:val="clear" w:color="auto" w:fill="FFFFFF"/>
        </w:rPr>
        <w:t xml:space="preserve"> the</w:t>
      </w:r>
      <w:r w:rsidRPr="00113261">
        <w:rPr>
          <w:rFonts w:cs="Arial"/>
          <w:shd w:val="clear" w:color="auto" w:fill="FFFFFF"/>
        </w:rPr>
        <w:t xml:space="preserve"> dissection of animals beginning in the 2026-27 school year. The California Department of Education</w:t>
      </w:r>
      <w:r w:rsidR="00FC2453">
        <w:rPr>
          <w:rFonts w:cs="Arial"/>
          <w:shd w:val="clear" w:color="auto" w:fill="FFFFFF"/>
        </w:rPr>
        <w:t xml:space="preserve"> </w:t>
      </w:r>
      <w:r w:rsidR="00575E62">
        <w:rPr>
          <w:rFonts w:cs="Arial"/>
          <w:shd w:val="clear" w:color="auto" w:fill="FFFFFF"/>
        </w:rPr>
        <w:t>(CDE)</w:t>
      </w:r>
      <w:r w:rsidRPr="00113261">
        <w:rPr>
          <w:rFonts w:cs="Arial"/>
          <w:shd w:val="clear" w:color="auto" w:fill="FFFFFF"/>
        </w:rPr>
        <w:t xml:space="preserve"> will be required to develop a template for students to use to opt-</w:t>
      </w:r>
      <w:r w:rsidR="003470ED" w:rsidRPr="00113261">
        <w:rPr>
          <w:rFonts w:cs="Arial"/>
          <w:shd w:val="clear" w:color="auto" w:fill="FFFFFF"/>
        </w:rPr>
        <w:t>out and</w:t>
      </w:r>
      <w:r w:rsidRPr="00113261">
        <w:rPr>
          <w:rFonts w:cs="Arial"/>
          <w:shd w:val="clear" w:color="auto" w:fill="FFFFFF"/>
        </w:rPr>
        <w:t xml:space="preserve"> </w:t>
      </w:r>
      <w:r w:rsidR="00F02339" w:rsidRPr="00113261">
        <w:rPr>
          <w:rFonts w:cs="Arial"/>
          <w:shd w:val="clear" w:color="auto" w:fill="FFFFFF"/>
        </w:rPr>
        <w:t>make</w:t>
      </w:r>
      <w:r w:rsidRPr="00113261">
        <w:rPr>
          <w:rFonts w:cs="Arial"/>
          <w:shd w:val="clear" w:color="auto" w:fill="FFFFFF"/>
        </w:rPr>
        <w:t xml:space="preserve"> compliance with opt-out requirements subject to the Uniform Complaint Procedures. </w:t>
      </w:r>
    </w:p>
    <w:p w14:paraId="2C0E7D94" w14:textId="77777777" w:rsidR="000C53CD" w:rsidRPr="00113261" w:rsidRDefault="000C53CD" w:rsidP="000C53CD">
      <w:pPr>
        <w:tabs>
          <w:tab w:val="left" w:pos="2630"/>
        </w:tabs>
        <w:rPr>
          <w:rFonts w:cs="Arial"/>
          <w:shd w:val="clear" w:color="auto" w:fill="FFFFFF"/>
        </w:rPr>
      </w:pPr>
    </w:p>
    <w:p w14:paraId="47C239CC" w14:textId="60FE4512" w:rsidR="000C53CD" w:rsidRPr="00113261" w:rsidRDefault="000C53CD" w:rsidP="0087143F">
      <w:pPr>
        <w:tabs>
          <w:tab w:val="left" w:pos="2630"/>
        </w:tabs>
        <w:rPr>
          <w:rFonts w:cs="Arial"/>
          <w:shd w:val="clear" w:color="auto" w:fill="FFFFFF"/>
        </w:rPr>
      </w:pPr>
      <w:r w:rsidRPr="00113261">
        <w:rPr>
          <w:rFonts w:cs="Arial"/>
          <w:shd w:val="clear" w:color="auto" w:fill="FFFFFF"/>
        </w:rPr>
        <w:t xml:space="preserve">Location: Senate </w:t>
      </w:r>
    </w:p>
    <w:p w14:paraId="3C2E3413" w14:textId="77777777" w:rsidR="003470ED" w:rsidRPr="00113261" w:rsidRDefault="003470ED" w:rsidP="0087143F">
      <w:pPr>
        <w:tabs>
          <w:tab w:val="left" w:pos="2630"/>
        </w:tabs>
        <w:rPr>
          <w:rFonts w:cs="Arial"/>
          <w:shd w:val="clear" w:color="auto" w:fill="FFFFFF"/>
        </w:rPr>
      </w:pPr>
    </w:p>
    <w:p w14:paraId="17FC71FE" w14:textId="1DDC8FD1" w:rsidR="003470ED" w:rsidRPr="00113261" w:rsidRDefault="003470ED" w:rsidP="003470ED">
      <w:pPr>
        <w:tabs>
          <w:tab w:val="left" w:pos="2630"/>
        </w:tabs>
        <w:rPr>
          <w:rFonts w:cs="Arial"/>
          <w:b/>
          <w:bCs/>
        </w:rPr>
      </w:pPr>
      <w:r w:rsidRPr="00113261">
        <w:rPr>
          <w:rFonts w:cs="Arial"/>
          <w:b/>
          <w:bCs/>
        </w:rPr>
        <w:t>AB 422</w:t>
      </w:r>
      <w:r w:rsidR="005270E9" w:rsidRPr="00113261">
        <w:rPr>
          <w:rFonts w:cs="Arial"/>
          <w:b/>
          <w:bCs/>
        </w:rPr>
        <w:t xml:space="preserve"> (Jackson)</w:t>
      </w:r>
      <w:r w:rsidRPr="00113261">
        <w:rPr>
          <w:rFonts w:cs="Arial"/>
          <w:b/>
          <w:bCs/>
        </w:rPr>
        <w:t xml:space="preserve"> State Seal of Civic Engagement.</w:t>
      </w:r>
    </w:p>
    <w:p w14:paraId="4AADEBCD" w14:textId="77777777" w:rsidR="003470ED" w:rsidRPr="00113261" w:rsidRDefault="003470ED" w:rsidP="003470ED">
      <w:pPr>
        <w:tabs>
          <w:tab w:val="left" w:pos="2630"/>
        </w:tabs>
        <w:rPr>
          <w:rFonts w:cs="Arial"/>
        </w:rPr>
      </w:pPr>
    </w:p>
    <w:p w14:paraId="0D3BEFBE" w14:textId="587399D6" w:rsidR="003470ED" w:rsidRPr="00113261" w:rsidRDefault="003470ED" w:rsidP="003470ED">
      <w:pPr>
        <w:tabs>
          <w:tab w:val="left" w:pos="2630"/>
        </w:tabs>
        <w:rPr>
          <w:rStyle w:val="normaltextrun"/>
          <w:rFonts w:cs="Arial"/>
          <w:shd w:val="clear" w:color="auto" w:fill="FFFFFF"/>
        </w:rPr>
      </w:pPr>
      <w:r w:rsidRPr="00113261">
        <w:rPr>
          <w:rFonts w:cs="Arial"/>
          <w:shd w:val="clear" w:color="auto" w:fill="FFFFFF"/>
        </w:rPr>
        <w:t xml:space="preserve">This bill </w:t>
      </w:r>
      <w:r w:rsidR="000D5338">
        <w:rPr>
          <w:rFonts w:cs="Arial"/>
          <w:shd w:val="clear" w:color="auto" w:fill="FFFFFF"/>
        </w:rPr>
        <w:t xml:space="preserve">would </w:t>
      </w:r>
      <w:r w:rsidRPr="00113261">
        <w:rPr>
          <w:rFonts w:cs="Arial"/>
          <w:shd w:val="clear" w:color="auto" w:fill="FFFFFF"/>
        </w:rPr>
        <w:t xml:space="preserve">require the </w:t>
      </w:r>
      <w:r w:rsidR="00575E62">
        <w:rPr>
          <w:rFonts w:cs="Arial"/>
          <w:shd w:val="clear" w:color="auto" w:fill="FFFFFF"/>
        </w:rPr>
        <w:t>SSPI</w:t>
      </w:r>
      <w:r w:rsidRPr="00113261">
        <w:rPr>
          <w:rFonts w:cs="Arial"/>
          <w:shd w:val="clear" w:color="auto" w:fill="FFFFFF"/>
        </w:rPr>
        <w:t xml:space="preserve"> to recommend revised criteria </w:t>
      </w:r>
      <w:r w:rsidR="00F02339" w:rsidRPr="00113261">
        <w:rPr>
          <w:rFonts w:cs="Arial"/>
          <w:shd w:val="clear" w:color="auto" w:fill="FFFFFF"/>
        </w:rPr>
        <w:t xml:space="preserve">during the next update of the State Seal of Civic Engagement, to be approved by the </w:t>
      </w:r>
      <w:r w:rsidR="00575E62">
        <w:rPr>
          <w:rFonts w:cs="Arial"/>
          <w:shd w:val="clear" w:color="auto" w:fill="FFFFFF"/>
        </w:rPr>
        <w:t>SBE</w:t>
      </w:r>
      <w:r w:rsidR="00F02339" w:rsidRPr="00113261">
        <w:rPr>
          <w:rFonts w:cs="Arial"/>
          <w:shd w:val="clear" w:color="auto" w:fill="FFFFFF"/>
        </w:rPr>
        <w:t xml:space="preserve">, that include a demonstrated understanding of the importance of preserving democracy and its vital institutions. </w:t>
      </w:r>
      <w:r w:rsidRPr="00113261">
        <w:rPr>
          <w:rFonts w:cs="Arial"/>
          <w:shd w:val="clear" w:color="auto" w:fill="FFFFFF"/>
        </w:rPr>
        <w:t xml:space="preserve"> </w:t>
      </w:r>
    </w:p>
    <w:p w14:paraId="4F68FE73" w14:textId="77777777" w:rsidR="003470ED" w:rsidRPr="00113261" w:rsidRDefault="003470ED" w:rsidP="003470ED">
      <w:pPr>
        <w:tabs>
          <w:tab w:val="left" w:pos="2630"/>
        </w:tabs>
        <w:rPr>
          <w:rFonts w:cs="Arial"/>
          <w:shd w:val="clear" w:color="auto" w:fill="FFFFFF"/>
        </w:rPr>
      </w:pPr>
    </w:p>
    <w:p w14:paraId="09F664FC" w14:textId="1DC36572" w:rsidR="003470ED" w:rsidRDefault="003470ED" w:rsidP="003470ED">
      <w:pPr>
        <w:tabs>
          <w:tab w:val="left" w:pos="2630"/>
        </w:tabs>
        <w:rPr>
          <w:rFonts w:cs="Arial"/>
          <w:shd w:val="clear" w:color="auto" w:fill="FFFFFF"/>
        </w:rPr>
      </w:pPr>
      <w:r w:rsidRPr="00113261">
        <w:rPr>
          <w:rFonts w:cs="Arial"/>
          <w:shd w:val="clear" w:color="auto" w:fill="FFFFFF"/>
        </w:rPr>
        <w:t xml:space="preserve">Location: Senate </w:t>
      </w:r>
    </w:p>
    <w:p w14:paraId="2060BB9D" w14:textId="77777777" w:rsidR="00490E5F" w:rsidRPr="00113261" w:rsidRDefault="00490E5F" w:rsidP="00CF4A4D">
      <w:pPr>
        <w:tabs>
          <w:tab w:val="left" w:pos="2630"/>
        </w:tabs>
        <w:rPr>
          <w:rFonts w:cs="Arial"/>
          <w:shd w:val="clear" w:color="auto" w:fill="FFFFFF"/>
        </w:rPr>
      </w:pPr>
    </w:p>
    <w:p w14:paraId="56E5F1AE" w14:textId="7A708D0C" w:rsidR="00490E5F" w:rsidRPr="009C2539" w:rsidRDefault="00490E5F" w:rsidP="00490E5F">
      <w:pPr>
        <w:tabs>
          <w:tab w:val="left" w:pos="2630"/>
        </w:tabs>
        <w:rPr>
          <w:rFonts w:cs="Arial"/>
          <w:b/>
          <w:bCs/>
        </w:rPr>
      </w:pPr>
      <w:r w:rsidRPr="009C2539">
        <w:rPr>
          <w:rFonts w:cs="Arial"/>
          <w:b/>
          <w:bCs/>
        </w:rPr>
        <w:t>AB 821</w:t>
      </w:r>
      <w:r w:rsidR="005270E9" w:rsidRPr="009C2539">
        <w:rPr>
          <w:rFonts w:cs="Arial"/>
          <w:b/>
          <w:bCs/>
        </w:rPr>
        <w:t xml:space="preserve"> (Gipson)</w:t>
      </w:r>
      <w:r w:rsidRPr="009C2539">
        <w:rPr>
          <w:rFonts w:cs="Arial"/>
          <w:b/>
          <w:bCs/>
        </w:rPr>
        <w:t xml:space="preserve"> Pupil instruction: high school graduation requirements: career technical education.</w:t>
      </w:r>
    </w:p>
    <w:p w14:paraId="7C9DE67C" w14:textId="77777777" w:rsidR="00490E5F" w:rsidRPr="009C2539" w:rsidRDefault="00490E5F" w:rsidP="00490E5F">
      <w:pPr>
        <w:tabs>
          <w:tab w:val="left" w:pos="2630"/>
        </w:tabs>
        <w:rPr>
          <w:rFonts w:cs="Arial"/>
        </w:rPr>
      </w:pPr>
    </w:p>
    <w:p w14:paraId="4E759519" w14:textId="60B2A584" w:rsidR="00490E5F" w:rsidRPr="009C2539" w:rsidRDefault="00490E5F" w:rsidP="00490E5F">
      <w:pPr>
        <w:tabs>
          <w:tab w:val="left" w:pos="2630"/>
        </w:tabs>
        <w:rPr>
          <w:rFonts w:cs="Arial"/>
          <w:shd w:val="clear" w:color="auto" w:fill="FFFFFF"/>
        </w:rPr>
      </w:pPr>
      <w:r w:rsidRPr="009C2539">
        <w:rPr>
          <w:rFonts w:cs="Arial"/>
          <w:shd w:val="clear" w:color="auto" w:fill="FFFFFF"/>
        </w:rPr>
        <w:t xml:space="preserve">This bill </w:t>
      </w:r>
      <w:r w:rsidR="00FC2453">
        <w:rPr>
          <w:rFonts w:cs="Arial"/>
          <w:shd w:val="clear" w:color="auto" w:fill="FFFFFF"/>
        </w:rPr>
        <w:t xml:space="preserve">would </w:t>
      </w:r>
      <w:r w:rsidRPr="009C2539">
        <w:rPr>
          <w:rFonts w:cs="Arial"/>
          <w:shd w:val="clear" w:color="auto" w:fill="FFFFFF"/>
        </w:rPr>
        <w:t>eliminate the sunset on the authorization to use completion of a course in CTE to fulfill a course requirement to graduate from high school.</w:t>
      </w:r>
    </w:p>
    <w:p w14:paraId="3B609828" w14:textId="77777777" w:rsidR="00490E5F" w:rsidRPr="009C2539" w:rsidRDefault="00490E5F" w:rsidP="00490E5F">
      <w:pPr>
        <w:tabs>
          <w:tab w:val="left" w:pos="2630"/>
        </w:tabs>
        <w:rPr>
          <w:rFonts w:cs="Arial"/>
          <w:shd w:val="clear" w:color="auto" w:fill="FFFFFF"/>
        </w:rPr>
      </w:pPr>
    </w:p>
    <w:p w14:paraId="143B1C60" w14:textId="6613284B" w:rsidR="00490E5F" w:rsidRPr="009C2539" w:rsidRDefault="00490E5F" w:rsidP="00490E5F">
      <w:pPr>
        <w:pStyle w:val="paragraph"/>
        <w:spacing w:before="0" w:beforeAutospacing="0" w:after="0" w:afterAutospacing="0"/>
        <w:textAlignment w:val="baseline"/>
        <w:rPr>
          <w:rStyle w:val="normaltextrun"/>
          <w:rFonts w:ascii="Arial" w:hAnsi="Arial" w:cs="Arial"/>
          <w:i/>
        </w:rPr>
      </w:pPr>
      <w:r w:rsidRPr="009C2539">
        <w:rPr>
          <w:rStyle w:val="normaltextrun"/>
          <w:rFonts w:ascii="Arial" w:hAnsi="Arial" w:cs="Arial"/>
          <w:i/>
        </w:rPr>
        <w:t>Co-Sponsored by SSPI Thurmond</w:t>
      </w:r>
    </w:p>
    <w:p w14:paraId="0FE5C7B6" w14:textId="77777777" w:rsidR="00490E5F" w:rsidRPr="009C2539" w:rsidRDefault="00490E5F" w:rsidP="00490E5F">
      <w:pPr>
        <w:tabs>
          <w:tab w:val="left" w:pos="2630"/>
        </w:tabs>
        <w:rPr>
          <w:rFonts w:cs="Arial"/>
          <w:shd w:val="clear" w:color="auto" w:fill="FFFFFF"/>
        </w:rPr>
      </w:pPr>
    </w:p>
    <w:p w14:paraId="7D2B4C9B" w14:textId="48A2AF2D" w:rsidR="00490E5F" w:rsidRPr="00113261" w:rsidRDefault="00490E5F" w:rsidP="00490E5F">
      <w:pPr>
        <w:tabs>
          <w:tab w:val="left" w:pos="2630"/>
        </w:tabs>
        <w:rPr>
          <w:rFonts w:cs="Arial"/>
          <w:shd w:val="clear" w:color="auto" w:fill="FFFFFF"/>
        </w:rPr>
      </w:pPr>
      <w:r w:rsidRPr="009C2539">
        <w:rPr>
          <w:rFonts w:cs="Arial"/>
          <w:shd w:val="clear" w:color="auto" w:fill="FFFFFF"/>
        </w:rPr>
        <w:t xml:space="preserve">Location: Senate </w:t>
      </w:r>
    </w:p>
    <w:p w14:paraId="44B347B1" w14:textId="77777777" w:rsidR="00490E5F" w:rsidRDefault="00490E5F" w:rsidP="00490E5F">
      <w:pPr>
        <w:tabs>
          <w:tab w:val="left" w:pos="2630"/>
        </w:tabs>
        <w:rPr>
          <w:rFonts w:cs="Arial"/>
          <w:shd w:val="clear" w:color="auto" w:fill="FFFFFF"/>
        </w:rPr>
      </w:pPr>
    </w:p>
    <w:p w14:paraId="1DCB1197" w14:textId="07C3428B" w:rsidR="006F1CA3" w:rsidRPr="00FC2453" w:rsidRDefault="006F1CA3" w:rsidP="006F1CA3">
      <w:pPr>
        <w:tabs>
          <w:tab w:val="left" w:pos="2630"/>
        </w:tabs>
        <w:rPr>
          <w:rFonts w:cs="Arial"/>
          <w:b/>
          <w:bCs/>
          <w:shd w:val="clear" w:color="auto" w:fill="FFFFFF"/>
        </w:rPr>
      </w:pPr>
      <w:r w:rsidRPr="00FC2453">
        <w:rPr>
          <w:rFonts w:cs="Arial"/>
          <w:b/>
          <w:bCs/>
          <w:shd w:val="clear" w:color="auto" w:fill="FFFFFF"/>
        </w:rPr>
        <w:t>AB 865 (González, Mark) Dual language immersion programs: instructional materials: grants.</w:t>
      </w:r>
    </w:p>
    <w:p w14:paraId="2DADE26A" w14:textId="77777777" w:rsidR="006F1CA3" w:rsidRDefault="006F1CA3" w:rsidP="006F1CA3">
      <w:pPr>
        <w:tabs>
          <w:tab w:val="left" w:pos="2630"/>
        </w:tabs>
        <w:rPr>
          <w:rFonts w:cs="Arial"/>
          <w:shd w:val="clear" w:color="auto" w:fill="FFFFFF"/>
        </w:rPr>
      </w:pPr>
    </w:p>
    <w:p w14:paraId="4EEC72B3" w14:textId="5BCCE101" w:rsidR="006F1CA3" w:rsidRDefault="006F1CA3" w:rsidP="006F1CA3">
      <w:pPr>
        <w:tabs>
          <w:tab w:val="left" w:pos="2630"/>
        </w:tabs>
        <w:rPr>
          <w:rFonts w:cs="Arial"/>
          <w:shd w:val="clear" w:color="auto" w:fill="FFFFFF"/>
        </w:rPr>
      </w:pPr>
      <w:r w:rsidRPr="006F1CA3">
        <w:rPr>
          <w:rFonts w:cs="Arial"/>
          <w:shd w:val="clear" w:color="auto" w:fill="FFFFFF"/>
        </w:rPr>
        <w:t xml:space="preserve">This bill would establish the Dual Language Immersion Education Instructional Materials Grant Program, to be administered by the </w:t>
      </w:r>
      <w:r>
        <w:rPr>
          <w:rFonts w:cs="Arial"/>
          <w:shd w:val="clear" w:color="auto" w:fill="FFFFFF"/>
        </w:rPr>
        <w:t>SSPI</w:t>
      </w:r>
      <w:r w:rsidRPr="006F1CA3">
        <w:rPr>
          <w:rFonts w:cs="Arial"/>
          <w:shd w:val="clear" w:color="auto" w:fill="FFFFFF"/>
        </w:rPr>
        <w:t xml:space="preserve">, for purposes of providing one-time grants of $100,000 to school districts, county offices of education, and charter schools to increase available instructional materials in partner languages for dual language immersion programs at one or more </w:t>
      </w:r>
      <w:r w:rsidR="00C90486" w:rsidRPr="006F1CA3">
        <w:rPr>
          <w:rFonts w:cs="Arial"/>
          <w:shd w:val="clear" w:color="auto" w:fill="FFFFFF"/>
        </w:rPr>
        <w:t>school sites</w:t>
      </w:r>
      <w:r w:rsidRPr="006F1CA3">
        <w:rPr>
          <w:rFonts w:cs="Arial"/>
          <w:shd w:val="clear" w:color="auto" w:fill="FFFFFF"/>
        </w:rPr>
        <w:t xml:space="preserve">. The bill would make implementation of these provisions contingent upon an appropriation by the Legislature for these purposes in the annual Budget Act or another statute. </w:t>
      </w:r>
    </w:p>
    <w:p w14:paraId="22F9984B" w14:textId="77777777" w:rsidR="0054462E" w:rsidRDefault="0054462E" w:rsidP="006F1CA3">
      <w:pPr>
        <w:tabs>
          <w:tab w:val="left" w:pos="2630"/>
        </w:tabs>
        <w:rPr>
          <w:rFonts w:cs="Arial"/>
          <w:shd w:val="clear" w:color="auto" w:fill="FFFFFF"/>
        </w:rPr>
      </w:pPr>
    </w:p>
    <w:p w14:paraId="0B034051" w14:textId="6453F413" w:rsidR="0054462E" w:rsidRDefault="0054462E" w:rsidP="006F1CA3">
      <w:pPr>
        <w:tabs>
          <w:tab w:val="left" w:pos="2630"/>
        </w:tabs>
        <w:rPr>
          <w:rFonts w:cs="Arial"/>
          <w:shd w:val="clear" w:color="auto" w:fill="FFFFFF"/>
        </w:rPr>
      </w:pPr>
      <w:r>
        <w:rPr>
          <w:rFonts w:cs="Arial"/>
          <w:shd w:val="clear" w:color="auto" w:fill="FFFFFF"/>
        </w:rPr>
        <w:t>Location: Senate</w:t>
      </w:r>
    </w:p>
    <w:p w14:paraId="44B9E3C3" w14:textId="77777777" w:rsidR="006F1CA3" w:rsidRPr="00113261" w:rsidRDefault="006F1CA3" w:rsidP="006F1CA3">
      <w:pPr>
        <w:tabs>
          <w:tab w:val="left" w:pos="2630"/>
        </w:tabs>
        <w:rPr>
          <w:rFonts w:cs="Arial"/>
          <w:shd w:val="clear" w:color="auto" w:fill="FFFFFF"/>
        </w:rPr>
      </w:pPr>
    </w:p>
    <w:p w14:paraId="465BCD40" w14:textId="1E5880C7" w:rsidR="00490E5F" w:rsidRPr="00113261" w:rsidRDefault="00490E5F" w:rsidP="00490E5F">
      <w:pPr>
        <w:tabs>
          <w:tab w:val="left" w:pos="2630"/>
        </w:tabs>
        <w:rPr>
          <w:rFonts w:cs="Arial"/>
          <w:b/>
          <w:bCs/>
        </w:rPr>
      </w:pPr>
      <w:r w:rsidRPr="00113261">
        <w:rPr>
          <w:rFonts w:cs="Arial"/>
          <w:b/>
          <w:bCs/>
        </w:rPr>
        <w:t>AB 887</w:t>
      </w:r>
      <w:r w:rsidR="005270E9" w:rsidRPr="00113261">
        <w:rPr>
          <w:rFonts w:cs="Arial"/>
          <w:b/>
          <w:bCs/>
        </w:rPr>
        <w:t xml:space="preserve"> (Berman)</w:t>
      </w:r>
      <w:r w:rsidRPr="00113261">
        <w:rPr>
          <w:rFonts w:cs="Arial"/>
          <w:b/>
          <w:bCs/>
        </w:rPr>
        <w:t xml:space="preserve"> Pupil instruction: high schools: computer science courses: implementation guide.</w:t>
      </w:r>
    </w:p>
    <w:p w14:paraId="4ADDED03" w14:textId="77777777" w:rsidR="00490E5F" w:rsidRPr="00113261" w:rsidRDefault="00490E5F" w:rsidP="00490E5F">
      <w:pPr>
        <w:tabs>
          <w:tab w:val="left" w:pos="2630"/>
        </w:tabs>
        <w:rPr>
          <w:rFonts w:cs="Arial"/>
        </w:rPr>
      </w:pPr>
    </w:p>
    <w:p w14:paraId="3EDA60FC" w14:textId="66A6BD27" w:rsidR="00490E5F" w:rsidRPr="00113261" w:rsidRDefault="00490E5F" w:rsidP="00490E5F">
      <w:pPr>
        <w:tabs>
          <w:tab w:val="left" w:pos="2630"/>
        </w:tabs>
        <w:rPr>
          <w:rStyle w:val="normaltextrun"/>
          <w:rFonts w:cs="Arial"/>
          <w:shd w:val="clear" w:color="auto" w:fill="FFFFFF"/>
        </w:rPr>
      </w:pPr>
      <w:r w:rsidRPr="00113261">
        <w:rPr>
          <w:rFonts w:cs="Arial"/>
          <w:shd w:val="clear" w:color="auto" w:fill="FFFFFF"/>
        </w:rPr>
        <w:t xml:space="preserve">This bill </w:t>
      </w:r>
      <w:r w:rsidR="00614E06">
        <w:rPr>
          <w:rFonts w:cs="Arial"/>
          <w:shd w:val="clear" w:color="auto" w:fill="FFFFFF"/>
        </w:rPr>
        <w:t xml:space="preserve">would </w:t>
      </w:r>
      <w:r w:rsidR="005270E9" w:rsidRPr="00113261">
        <w:rPr>
          <w:rFonts w:cs="Arial"/>
          <w:shd w:val="clear" w:color="auto" w:fill="FFFFFF"/>
        </w:rPr>
        <w:t>require the governing boards of school districts and charter schools with students in grades 9 to 12 to adopt a plan by January 1, 2027, to offer courses in computer science</w:t>
      </w:r>
      <w:r w:rsidR="00CD5DD8">
        <w:rPr>
          <w:rFonts w:cs="Arial"/>
          <w:shd w:val="clear" w:color="auto" w:fill="FFFFFF"/>
        </w:rPr>
        <w:t xml:space="preserve"> with all high schools in the district or charter offering at least one course by the</w:t>
      </w:r>
      <w:r w:rsidR="00CD5DD8" w:rsidRPr="00CD5DD8">
        <w:rPr>
          <w:rFonts w:cs="Arial"/>
          <w:shd w:val="clear" w:color="auto" w:fill="FFFFFF"/>
        </w:rPr>
        <w:t xml:space="preserve"> 2029–30</w:t>
      </w:r>
      <w:r w:rsidR="005270E9" w:rsidRPr="00113261">
        <w:rPr>
          <w:rFonts w:cs="Arial"/>
          <w:shd w:val="clear" w:color="auto" w:fill="FFFFFF"/>
        </w:rPr>
        <w:t xml:space="preserve">. It </w:t>
      </w:r>
      <w:r w:rsidR="00614E06">
        <w:rPr>
          <w:rFonts w:cs="Arial"/>
          <w:shd w:val="clear" w:color="auto" w:fill="FFFFFF"/>
        </w:rPr>
        <w:t>would also</w:t>
      </w:r>
      <w:r w:rsidR="00614E06" w:rsidRPr="00113261">
        <w:rPr>
          <w:rFonts w:cs="Arial"/>
          <w:shd w:val="clear" w:color="auto" w:fill="FFFFFF"/>
        </w:rPr>
        <w:t xml:space="preserve"> </w:t>
      </w:r>
      <w:r w:rsidR="005270E9" w:rsidRPr="00113261">
        <w:rPr>
          <w:rFonts w:cs="Arial"/>
          <w:shd w:val="clear" w:color="auto" w:fill="FFFFFF"/>
        </w:rPr>
        <w:t xml:space="preserve">require the </w:t>
      </w:r>
      <w:r w:rsidR="00614E06">
        <w:rPr>
          <w:rFonts w:cs="Arial"/>
          <w:shd w:val="clear" w:color="auto" w:fill="FFFFFF"/>
        </w:rPr>
        <w:t>CDE</w:t>
      </w:r>
      <w:r w:rsidR="005270E9" w:rsidRPr="00113261">
        <w:rPr>
          <w:rFonts w:cs="Arial"/>
          <w:shd w:val="clear" w:color="auto" w:fill="FFFFFF"/>
        </w:rPr>
        <w:t xml:space="preserve"> to collect data on computer science course enrollment and develop computer science implementation guide. </w:t>
      </w:r>
    </w:p>
    <w:p w14:paraId="5AC775AB" w14:textId="77777777" w:rsidR="00490E5F" w:rsidRPr="00113261" w:rsidRDefault="00490E5F" w:rsidP="00490E5F">
      <w:pPr>
        <w:tabs>
          <w:tab w:val="left" w:pos="2630"/>
        </w:tabs>
        <w:rPr>
          <w:rFonts w:cs="Arial"/>
          <w:shd w:val="clear" w:color="auto" w:fill="FFFFFF"/>
        </w:rPr>
      </w:pPr>
    </w:p>
    <w:p w14:paraId="30F9FDF5" w14:textId="0BB64B52" w:rsidR="00490E5F" w:rsidRPr="00113261" w:rsidRDefault="00490E5F" w:rsidP="00490E5F">
      <w:pPr>
        <w:tabs>
          <w:tab w:val="left" w:pos="2630"/>
        </w:tabs>
        <w:rPr>
          <w:rFonts w:cs="Arial"/>
          <w:shd w:val="clear" w:color="auto" w:fill="FFFFFF"/>
        </w:rPr>
      </w:pPr>
      <w:r w:rsidRPr="00113261">
        <w:rPr>
          <w:rFonts w:cs="Arial"/>
          <w:shd w:val="clear" w:color="auto" w:fill="FFFFFF"/>
        </w:rPr>
        <w:t xml:space="preserve">Location: Senate </w:t>
      </w:r>
    </w:p>
    <w:p w14:paraId="05360899" w14:textId="77777777" w:rsidR="005270E9" w:rsidRPr="00113261" w:rsidRDefault="005270E9" w:rsidP="00490E5F">
      <w:pPr>
        <w:tabs>
          <w:tab w:val="left" w:pos="2630"/>
        </w:tabs>
        <w:rPr>
          <w:rFonts w:cs="Arial"/>
          <w:shd w:val="clear" w:color="auto" w:fill="FFFFFF"/>
        </w:rPr>
      </w:pPr>
    </w:p>
    <w:p w14:paraId="4BEB0018" w14:textId="7C2934D9" w:rsidR="005270E9" w:rsidRPr="00113261" w:rsidRDefault="005270E9" w:rsidP="005270E9">
      <w:pPr>
        <w:tabs>
          <w:tab w:val="left" w:pos="2630"/>
        </w:tabs>
        <w:rPr>
          <w:rFonts w:cs="Arial"/>
          <w:b/>
          <w:bCs/>
        </w:rPr>
      </w:pPr>
      <w:r w:rsidRPr="00113261">
        <w:rPr>
          <w:rFonts w:cs="Arial"/>
          <w:b/>
          <w:bCs/>
        </w:rPr>
        <w:t>AB 908 (Solache) Sex discrimination: social sciences instruction: compliance review.</w:t>
      </w:r>
    </w:p>
    <w:p w14:paraId="116F8704" w14:textId="77777777" w:rsidR="005270E9" w:rsidRPr="00113261" w:rsidRDefault="005270E9" w:rsidP="005270E9">
      <w:pPr>
        <w:tabs>
          <w:tab w:val="left" w:pos="2630"/>
        </w:tabs>
        <w:rPr>
          <w:rFonts w:cs="Arial"/>
        </w:rPr>
      </w:pPr>
    </w:p>
    <w:p w14:paraId="7E9B6650" w14:textId="1501D493" w:rsidR="005270E9" w:rsidRPr="00113261" w:rsidRDefault="005270E9" w:rsidP="005270E9">
      <w:pPr>
        <w:tabs>
          <w:tab w:val="left" w:pos="2630"/>
        </w:tabs>
        <w:rPr>
          <w:rStyle w:val="normaltextrun"/>
          <w:rFonts w:cs="Arial"/>
          <w:shd w:val="clear" w:color="auto" w:fill="FFFFFF"/>
        </w:rPr>
      </w:pPr>
      <w:r w:rsidRPr="00113261">
        <w:rPr>
          <w:rFonts w:cs="Arial"/>
          <w:shd w:val="clear" w:color="auto" w:fill="FFFFFF"/>
        </w:rPr>
        <w:t xml:space="preserve">This bill </w:t>
      </w:r>
      <w:r w:rsidR="00614E06">
        <w:rPr>
          <w:rFonts w:cs="Arial"/>
          <w:shd w:val="clear" w:color="auto" w:fill="FFFFFF"/>
        </w:rPr>
        <w:t xml:space="preserve">would </w:t>
      </w:r>
      <w:r w:rsidRPr="00113261">
        <w:rPr>
          <w:rFonts w:cs="Arial"/>
          <w:shd w:val="clear" w:color="auto" w:fill="FFFFFF"/>
        </w:rPr>
        <w:t xml:space="preserve">require the </w:t>
      </w:r>
      <w:r w:rsidR="00614E06">
        <w:rPr>
          <w:rFonts w:cs="Arial"/>
          <w:shd w:val="clear" w:color="auto" w:fill="FFFFFF"/>
        </w:rPr>
        <w:t xml:space="preserve">SSPI </w:t>
      </w:r>
      <w:r w:rsidR="00501D78" w:rsidRPr="00113261">
        <w:rPr>
          <w:rFonts w:cs="Arial"/>
          <w:shd w:val="clear" w:color="auto" w:fill="FFFFFF"/>
        </w:rPr>
        <w:t>to include inclusive instruction in social sciences</w:t>
      </w:r>
      <w:r w:rsidR="00CD5DD8">
        <w:rPr>
          <w:rFonts w:cs="Arial"/>
          <w:shd w:val="clear" w:color="auto" w:fill="FFFFFF"/>
        </w:rPr>
        <w:t xml:space="preserve"> in</w:t>
      </w:r>
      <w:r w:rsidR="00501D78" w:rsidRPr="00113261">
        <w:rPr>
          <w:rFonts w:cs="Arial"/>
          <w:shd w:val="clear" w:color="auto" w:fill="FFFFFF"/>
        </w:rPr>
        <w:t xml:space="preserve"> the annual Coordinated Compliance Review Manual and require compliance monitoring of this instruction. </w:t>
      </w:r>
    </w:p>
    <w:p w14:paraId="2AB0FE4E" w14:textId="77777777" w:rsidR="005270E9" w:rsidRPr="00113261" w:rsidRDefault="005270E9" w:rsidP="005270E9">
      <w:pPr>
        <w:tabs>
          <w:tab w:val="left" w:pos="2630"/>
        </w:tabs>
        <w:rPr>
          <w:rFonts w:cs="Arial"/>
          <w:shd w:val="clear" w:color="auto" w:fill="FFFFFF"/>
        </w:rPr>
      </w:pPr>
    </w:p>
    <w:p w14:paraId="6318B7E5" w14:textId="65CEDDB8" w:rsidR="005270E9" w:rsidRPr="00113261" w:rsidRDefault="005270E9" w:rsidP="005270E9">
      <w:pPr>
        <w:tabs>
          <w:tab w:val="left" w:pos="2630"/>
        </w:tabs>
        <w:rPr>
          <w:rFonts w:cs="Arial"/>
          <w:shd w:val="clear" w:color="auto" w:fill="FFFFFF"/>
        </w:rPr>
      </w:pPr>
      <w:r w:rsidRPr="00113261">
        <w:rPr>
          <w:rFonts w:cs="Arial"/>
          <w:shd w:val="clear" w:color="auto" w:fill="FFFFFF"/>
        </w:rPr>
        <w:t xml:space="preserve">Location: Senate </w:t>
      </w:r>
    </w:p>
    <w:p w14:paraId="36573DCF" w14:textId="77777777" w:rsidR="005270E9" w:rsidRPr="00113261" w:rsidRDefault="005270E9" w:rsidP="00490E5F">
      <w:pPr>
        <w:tabs>
          <w:tab w:val="left" w:pos="2630"/>
        </w:tabs>
        <w:rPr>
          <w:rFonts w:cs="Arial"/>
          <w:shd w:val="clear" w:color="auto" w:fill="FFFFFF"/>
        </w:rPr>
      </w:pPr>
    </w:p>
    <w:p w14:paraId="454BC7D7" w14:textId="57769A13" w:rsidR="00501D78" w:rsidRPr="00113261" w:rsidRDefault="00501D78" w:rsidP="00C11A4F">
      <w:pPr>
        <w:keepNext/>
        <w:tabs>
          <w:tab w:val="left" w:pos="2630"/>
        </w:tabs>
        <w:rPr>
          <w:rFonts w:cs="Arial"/>
          <w:b/>
          <w:bCs/>
        </w:rPr>
      </w:pPr>
      <w:r w:rsidRPr="00113261">
        <w:rPr>
          <w:rFonts w:cs="Arial"/>
          <w:b/>
          <w:bCs/>
        </w:rPr>
        <w:t xml:space="preserve">AB </w:t>
      </w:r>
      <w:r w:rsidR="00CD5DD8">
        <w:rPr>
          <w:rFonts w:cs="Arial"/>
          <w:b/>
          <w:bCs/>
        </w:rPr>
        <w:t>1005</w:t>
      </w:r>
      <w:r w:rsidR="00CD5DD8" w:rsidRPr="00113261">
        <w:rPr>
          <w:rFonts w:cs="Arial"/>
          <w:b/>
          <w:bCs/>
        </w:rPr>
        <w:t xml:space="preserve"> </w:t>
      </w:r>
      <w:r w:rsidRPr="00113261">
        <w:rPr>
          <w:rFonts w:cs="Arial"/>
          <w:b/>
          <w:bCs/>
        </w:rPr>
        <w:t>(</w:t>
      </w:r>
      <w:r w:rsidR="004037DE" w:rsidRPr="00113261">
        <w:rPr>
          <w:rFonts w:cs="Arial"/>
          <w:b/>
          <w:bCs/>
        </w:rPr>
        <w:t>Davies</w:t>
      </w:r>
      <w:r w:rsidRPr="00113261">
        <w:rPr>
          <w:rFonts w:cs="Arial"/>
          <w:b/>
          <w:bCs/>
        </w:rPr>
        <w:t xml:space="preserve">) </w:t>
      </w:r>
      <w:r w:rsidR="004037DE" w:rsidRPr="00113261">
        <w:rPr>
          <w:rFonts w:cs="Arial"/>
          <w:b/>
          <w:bCs/>
        </w:rPr>
        <w:t>Drowning prevention: public schools: informational materials: swim lesson vouchers and swim lesson directory.</w:t>
      </w:r>
    </w:p>
    <w:p w14:paraId="073E5395" w14:textId="77777777" w:rsidR="00501D78" w:rsidRPr="00113261" w:rsidRDefault="00501D78" w:rsidP="00501D78">
      <w:pPr>
        <w:tabs>
          <w:tab w:val="left" w:pos="2630"/>
        </w:tabs>
        <w:rPr>
          <w:rFonts w:cs="Arial"/>
        </w:rPr>
      </w:pPr>
    </w:p>
    <w:p w14:paraId="36A865E3" w14:textId="0D6CE0CF" w:rsidR="004037DE" w:rsidRPr="00113261" w:rsidRDefault="00501D78" w:rsidP="00501D78">
      <w:pPr>
        <w:tabs>
          <w:tab w:val="left" w:pos="2630"/>
        </w:tabs>
        <w:rPr>
          <w:rStyle w:val="normaltextrun"/>
          <w:rFonts w:cs="Arial"/>
          <w:shd w:val="clear" w:color="auto" w:fill="FFFFFF"/>
        </w:rPr>
      </w:pPr>
      <w:r w:rsidRPr="00113261">
        <w:rPr>
          <w:rFonts w:cs="Arial"/>
          <w:shd w:val="clear" w:color="auto" w:fill="FFFFFF"/>
        </w:rPr>
        <w:t xml:space="preserve">This bill </w:t>
      </w:r>
      <w:r w:rsidR="00C11A4F">
        <w:rPr>
          <w:rFonts w:cs="Arial"/>
          <w:shd w:val="clear" w:color="auto" w:fill="FFFFFF"/>
        </w:rPr>
        <w:t xml:space="preserve">would </w:t>
      </w:r>
      <w:r w:rsidRPr="00113261">
        <w:rPr>
          <w:rFonts w:cs="Arial"/>
          <w:shd w:val="clear" w:color="auto" w:fill="FFFFFF"/>
        </w:rPr>
        <w:t xml:space="preserve">require </w:t>
      </w:r>
      <w:r w:rsidR="004037DE" w:rsidRPr="00113261">
        <w:rPr>
          <w:rFonts w:cs="Arial"/>
          <w:shd w:val="clear" w:color="auto" w:fill="FFFFFF"/>
        </w:rPr>
        <w:t xml:space="preserve">the </w:t>
      </w:r>
      <w:r w:rsidR="00C11A4F">
        <w:rPr>
          <w:rFonts w:cs="Arial"/>
          <w:shd w:val="clear" w:color="auto" w:fill="FFFFFF"/>
        </w:rPr>
        <w:t>CDE</w:t>
      </w:r>
      <w:r w:rsidR="004037DE" w:rsidRPr="00113261">
        <w:rPr>
          <w:rFonts w:cs="Arial"/>
          <w:shd w:val="clear" w:color="auto" w:fill="FFFFFF"/>
        </w:rPr>
        <w:t xml:space="preserve"> to gather and post on its website school-based water safety and drowning prevention education resources and curriculum for public school use.</w:t>
      </w:r>
    </w:p>
    <w:p w14:paraId="4A967C8C" w14:textId="77777777" w:rsidR="00501D78" w:rsidRPr="00113261" w:rsidRDefault="00501D78" w:rsidP="00501D78">
      <w:pPr>
        <w:tabs>
          <w:tab w:val="left" w:pos="2630"/>
        </w:tabs>
        <w:rPr>
          <w:rFonts w:cs="Arial"/>
          <w:shd w:val="clear" w:color="auto" w:fill="FFFFFF"/>
        </w:rPr>
      </w:pPr>
    </w:p>
    <w:p w14:paraId="0A34F2FC" w14:textId="78065558" w:rsidR="00501D78" w:rsidRPr="00113261" w:rsidRDefault="00501D78" w:rsidP="00501D78">
      <w:pPr>
        <w:tabs>
          <w:tab w:val="left" w:pos="2630"/>
        </w:tabs>
        <w:rPr>
          <w:rFonts w:cs="Arial"/>
          <w:shd w:val="clear" w:color="auto" w:fill="FFFFFF"/>
        </w:rPr>
      </w:pPr>
      <w:r w:rsidRPr="00113261">
        <w:rPr>
          <w:rFonts w:cs="Arial"/>
          <w:shd w:val="clear" w:color="auto" w:fill="FFFFFF"/>
        </w:rPr>
        <w:t xml:space="preserve">Location: Senate </w:t>
      </w:r>
    </w:p>
    <w:p w14:paraId="16189264" w14:textId="77777777" w:rsidR="00490E5F" w:rsidRPr="00113261" w:rsidRDefault="00490E5F" w:rsidP="00490E5F">
      <w:pPr>
        <w:tabs>
          <w:tab w:val="left" w:pos="2630"/>
        </w:tabs>
        <w:rPr>
          <w:rFonts w:cs="Arial"/>
          <w:shd w:val="clear" w:color="auto" w:fill="FFFFFF"/>
        </w:rPr>
      </w:pPr>
    </w:p>
    <w:p w14:paraId="3C3BD8F7" w14:textId="17049A24" w:rsidR="004037DE" w:rsidRPr="00113261" w:rsidRDefault="004037DE" w:rsidP="004037DE">
      <w:pPr>
        <w:tabs>
          <w:tab w:val="left" w:pos="2630"/>
        </w:tabs>
        <w:rPr>
          <w:rFonts w:cs="Arial"/>
          <w:b/>
          <w:bCs/>
        </w:rPr>
      </w:pPr>
      <w:r w:rsidRPr="00113261">
        <w:rPr>
          <w:rFonts w:cs="Arial"/>
          <w:b/>
          <w:bCs/>
        </w:rPr>
        <w:t xml:space="preserve">AB </w:t>
      </w:r>
      <w:r w:rsidR="00F97478" w:rsidRPr="00113261">
        <w:rPr>
          <w:rFonts w:cs="Arial"/>
          <w:b/>
          <w:bCs/>
        </w:rPr>
        <w:t>1454</w:t>
      </w:r>
      <w:r w:rsidRPr="00113261">
        <w:rPr>
          <w:rFonts w:cs="Arial"/>
          <w:b/>
          <w:bCs/>
        </w:rPr>
        <w:t xml:space="preserve"> (</w:t>
      </w:r>
      <w:r w:rsidR="00F97478" w:rsidRPr="00113261">
        <w:rPr>
          <w:rFonts w:cs="Arial"/>
          <w:b/>
          <w:bCs/>
        </w:rPr>
        <w:t>Rivas</w:t>
      </w:r>
      <w:r w:rsidRPr="00113261">
        <w:rPr>
          <w:rFonts w:cs="Arial"/>
          <w:b/>
          <w:bCs/>
        </w:rPr>
        <w:t>)</w:t>
      </w:r>
      <w:r w:rsidR="00F97478" w:rsidRPr="00113261">
        <w:rPr>
          <w:rFonts w:cs="Arial"/>
          <w:b/>
          <w:bCs/>
        </w:rPr>
        <w:t xml:space="preserve"> Pupil literacy: administrative services credential program standards and professional development: instructional materials.</w:t>
      </w:r>
    </w:p>
    <w:p w14:paraId="5EFF4CB8" w14:textId="77777777" w:rsidR="004037DE" w:rsidRPr="00113261" w:rsidRDefault="004037DE" w:rsidP="004037DE">
      <w:pPr>
        <w:tabs>
          <w:tab w:val="left" w:pos="2630"/>
        </w:tabs>
        <w:rPr>
          <w:rFonts w:cs="Arial"/>
        </w:rPr>
      </w:pPr>
    </w:p>
    <w:p w14:paraId="032F06F7" w14:textId="70A423B3" w:rsidR="004037DE" w:rsidRPr="00113261" w:rsidRDefault="004037DE" w:rsidP="004037DE">
      <w:pPr>
        <w:tabs>
          <w:tab w:val="left" w:pos="2630"/>
        </w:tabs>
        <w:rPr>
          <w:rStyle w:val="normaltextrun"/>
          <w:rFonts w:cs="Arial"/>
          <w:shd w:val="clear" w:color="auto" w:fill="FFFFFF"/>
        </w:rPr>
      </w:pPr>
      <w:r w:rsidRPr="00113261">
        <w:rPr>
          <w:rFonts w:cs="Arial"/>
          <w:shd w:val="clear" w:color="auto" w:fill="FFFFFF"/>
        </w:rPr>
        <w:t xml:space="preserve">This bill </w:t>
      </w:r>
      <w:r w:rsidR="00C11A4F">
        <w:rPr>
          <w:rFonts w:cs="Arial"/>
          <w:shd w:val="clear" w:color="auto" w:fill="FFFFFF"/>
        </w:rPr>
        <w:t xml:space="preserve">would </w:t>
      </w:r>
      <w:r w:rsidRPr="00113261">
        <w:rPr>
          <w:rFonts w:cs="Arial"/>
          <w:shd w:val="clear" w:color="auto" w:fill="FFFFFF"/>
        </w:rPr>
        <w:t xml:space="preserve">require the </w:t>
      </w:r>
      <w:r w:rsidR="00C11A4F">
        <w:rPr>
          <w:rFonts w:cs="Arial"/>
          <w:shd w:val="clear" w:color="auto" w:fill="FFFFFF"/>
        </w:rPr>
        <w:t xml:space="preserve">CDE </w:t>
      </w:r>
      <w:r w:rsidRPr="00113261">
        <w:rPr>
          <w:rFonts w:cs="Arial"/>
          <w:shd w:val="clear" w:color="auto" w:fill="FFFFFF"/>
        </w:rPr>
        <w:t xml:space="preserve">to </w:t>
      </w:r>
      <w:r w:rsidR="00F97478" w:rsidRPr="00113261">
        <w:rPr>
          <w:rFonts w:cs="Arial"/>
          <w:shd w:val="clear" w:color="auto" w:fill="FFFFFF"/>
        </w:rPr>
        <w:t xml:space="preserve">identify and post on its website a list of in-service professional development programs for effective </w:t>
      </w:r>
      <w:proofErr w:type="gramStart"/>
      <w:r w:rsidR="00F97478" w:rsidRPr="00113261">
        <w:rPr>
          <w:rFonts w:cs="Arial"/>
          <w:shd w:val="clear" w:color="auto" w:fill="FFFFFF"/>
        </w:rPr>
        <w:t>means of teaching</w:t>
      </w:r>
      <w:proofErr w:type="gramEnd"/>
      <w:r w:rsidR="00F97478" w:rsidRPr="00113261">
        <w:rPr>
          <w:rFonts w:cs="Arial"/>
          <w:shd w:val="clear" w:color="auto" w:fill="FFFFFF"/>
        </w:rPr>
        <w:t xml:space="preserve"> literacy for training teachers in transitional kindergarten through 5</w:t>
      </w:r>
      <w:r w:rsidR="00F97478" w:rsidRPr="00113261">
        <w:rPr>
          <w:rFonts w:cs="Arial"/>
          <w:shd w:val="clear" w:color="auto" w:fill="FFFFFF"/>
          <w:vertAlign w:val="superscript"/>
        </w:rPr>
        <w:t>th</w:t>
      </w:r>
      <w:r w:rsidR="00F97478" w:rsidRPr="00113261">
        <w:rPr>
          <w:rFonts w:cs="Arial"/>
          <w:shd w:val="clear" w:color="auto" w:fill="FFFFFF"/>
        </w:rPr>
        <w:t xml:space="preserve"> grade. </w:t>
      </w:r>
      <w:r w:rsidR="00C11A4F">
        <w:rPr>
          <w:rFonts w:cs="Arial"/>
          <w:shd w:val="clear" w:color="auto" w:fill="FFFFFF"/>
        </w:rPr>
        <w:t xml:space="preserve">It would also </w:t>
      </w:r>
      <w:r w:rsidR="00F97478" w:rsidRPr="00113261">
        <w:rPr>
          <w:rFonts w:cs="Arial"/>
          <w:shd w:val="clear" w:color="auto" w:fill="FFFFFF"/>
        </w:rPr>
        <w:t xml:space="preserve">require the </w:t>
      </w:r>
      <w:r w:rsidR="00C11A4F">
        <w:rPr>
          <w:rFonts w:cs="Arial"/>
          <w:shd w:val="clear" w:color="auto" w:fill="FFFFFF"/>
        </w:rPr>
        <w:t xml:space="preserve">SBE </w:t>
      </w:r>
      <w:r w:rsidR="00F97478" w:rsidRPr="00113261">
        <w:rPr>
          <w:rFonts w:cs="Arial"/>
          <w:shd w:val="clear" w:color="auto" w:fill="FFFFFF"/>
        </w:rPr>
        <w:t xml:space="preserve">to conduct a follow-up instructional materials adoption for English language arts and English language development. </w:t>
      </w:r>
    </w:p>
    <w:p w14:paraId="3E2AD639" w14:textId="77777777" w:rsidR="004037DE" w:rsidRPr="00113261" w:rsidRDefault="004037DE" w:rsidP="004037DE">
      <w:pPr>
        <w:tabs>
          <w:tab w:val="left" w:pos="2630"/>
        </w:tabs>
        <w:rPr>
          <w:rFonts w:cs="Arial"/>
          <w:shd w:val="clear" w:color="auto" w:fill="FFFFFF"/>
        </w:rPr>
      </w:pPr>
    </w:p>
    <w:p w14:paraId="0C690DCC" w14:textId="1DDF5825" w:rsidR="004037DE" w:rsidRPr="00113261" w:rsidRDefault="004037DE" w:rsidP="004037DE">
      <w:pPr>
        <w:tabs>
          <w:tab w:val="left" w:pos="2630"/>
        </w:tabs>
        <w:rPr>
          <w:rFonts w:cs="Arial"/>
          <w:shd w:val="clear" w:color="auto" w:fill="FFFFFF"/>
        </w:rPr>
      </w:pPr>
      <w:r w:rsidRPr="00113261">
        <w:rPr>
          <w:rFonts w:cs="Arial"/>
          <w:shd w:val="clear" w:color="auto" w:fill="FFFFFF"/>
        </w:rPr>
        <w:t xml:space="preserve">Location: Senate </w:t>
      </w:r>
    </w:p>
    <w:p w14:paraId="35AA7873" w14:textId="77777777" w:rsidR="00490E5F" w:rsidRPr="00113261" w:rsidRDefault="00490E5F" w:rsidP="00CF4A4D">
      <w:pPr>
        <w:tabs>
          <w:tab w:val="left" w:pos="2630"/>
        </w:tabs>
        <w:rPr>
          <w:rFonts w:cs="Arial"/>
          <w:shd w:val="clear" w:color="auto" w:fill="FFFFFF"/>
        </w:rPr>
      </w:pPr>
    </w:p>
    <w:p w14:paraId="1A326EDD" w14:textId="14976343" w:rsidR="009447F1" w:rsidRPr="00113261" w:rsidRDefault="009447F1" w:rsidP="009447F1">
      <w:pPr>
        <w:tabs>
          <w:tab w:val="left" w:pos="2630"/>
        </w:tabs>
        <w:rPr>
          <w:rFonts w:cs="Arial"/>
          <w:b/>
          <w:bCs/>
        </w:rPr>
      </w:pPr>
      <w:r w:rsidRPr="00113261">
        <w:rPr>
          <w:rFonts w:cs="Arial"/>
          <w:b/>
          <w:bCs/>
        </w:rPr>
        <w:t>SB 334 (Reyes) Pupil instruction: sexual harassment, sexual assault, and sexual abuse prevention: safety.</w:t>
      </w:r>
    </w:p>
    <w:p w14:paraId="2128284E" w14:textId="77777777" w:rsidR="009447F1" w:rsidRPr="00113261" w:rsidRDefault="009447F1" w:rsidP="009447F1">
      <w:pPr>
        <w:tabs>
          <w:tab w:val="left" w:pos="2630"/>
        </w:tabs>
        <w:rPr>
          <w:rFonts w:cs="Arial"/>
        </w:rPr>
      </w:pPr>
    </w:p>
    <w:p w14:paraId="1BD3C704" w14:textId="2E3FC397" w:rsidR="009447F1" w:rsidRPr="00113261" w:rsidRDefault="009447F1" w:rsidP="009447F1">
      <w:pPr>
        <w:tabs>
          <w:tab w:val="left" w:pos="2630"/>
        </w:tabs>
        <w:rPr>
          <w:rStyle w:val="normaltextrun"/>
          <w:rFonts w:cs="Arial"/>
          <w:shd w:val="clear" w:color="auto" w:fill="FFFFFF"/>
        </w:rPr>
      </w:pPr>
      <w:r w:rsidRPr="00113261">
        <w:rPr>
          <w:rFonts w:cs="Arial"/>
          <w:shd w:val="clear" w:color="auto" w:fill="FFFFFF"/>
        </w:rPr>
        <w:t xml:space="preserve">This bill </w:t>
      </w:r>
      <w:r w:rsidR="00C11A4F">
        <w:rPr>
          <w:rFonts w:cs="Arial"/>
          <w:shd w:val="clear" w:color="auto" w:fill="FFFFFF"/>
        </w:rPr>
        <w:t xml:space="preserve">would </w:t>
      </w:r>
      <w:r w:rsidRPr="00113261">
        <w:rPr>
          <w:rFonts w:cs="Arial"/>
          <w:shd w:val="clear" w:color="auto" w:fill="FFFFFF"/>
        </w:rPr>
        <w:t>require the Instructional Quality Commission to consider including in the next revision of the Health Education Framework information on procedures for complaints and investigations relative to sexual harassment and abuse</w:t>
      </w:r>
      <w:r w:rsidR="00B33EBE">
        <w:rPr>
          <w:rFonts w:cs="Arial"/>
          <w:shd w:val="clear" w:color="auto" w:fill="FFFFFF"/>
        </w:rPr>
        <w:t xml:space="preserve"> and encourage</w:t>
      </w:r>
      <w:r w:rsidR="00B33EBE" w:rsidRPr="00B33EBE">
        <w:rPr>
          <w:rFonts w:cs="Arial"/>
          <w:shd w:val="clear" w:color="auto" w:fill="FFFFFF"/>
        </w:rPr>
        <w:t xml:space="preserve"> school districts to provide, as part of sexual health education, instruction that includes information on procedures for complaints and investigations relative to sexual harassment and abuse</w:t>
      </w:r>
      <w:r w:rsidRPr="00113261">
        <w:rPr>
          <w:rFonts w:cs="Arial"/>
          <w:shd w:val="clear" w:color="auto" w:fill="FFFFFF"/>
        </w:rPr>
        <w:t>.</w:t>
      </w:r>
      <w:r w:rsidR="00B33EBE">
        <w:rPr>
          <w:rFonts w:cs="Arial"/>
          <w:shd w:val="clear" w:color="auto" w:fill="FFFFFF"/>
        </w:rPr>
        <w:t xml:space="preserve"> </w:t>
      </w:r>
      <w:r w:rsidR="00B33EBE" w:rsidRPr="00B33EBE">
        <w:rPr>
          <w:rFonts w:cs="Arial"/>
          <w:shd w:val="clear" w:color="auto" w:fill="FFFFFF"/>
        </w:rPr>
        <w:t>This bill</w:t>
      </w:r>
      <w:r w:rsidR="00B33EBE">
        <w:rPr>
          <w:rFonts w:cs="Arial"/>
          <w:shd w:val="clear" w:color="auto" w:fill="FFFFFF"/>
        </w:rPr>
        <w:t xml:space="preserve"> would also require </w:t>
      </w:r>
      <w:r w:rsidR="00B33EBE" w:rsidRPr="00B33EBE">
        <w:rPr>
          <w:rFonts w:cs="Arial"/>
          <w:shd w:val="clear" w:color="auto" w:fill="FFFFFF"/>
        </w:rPr>
        <w:t xml:space="preserve">the CDE to review, by January 1, 2028, the existing “California School Climate, Health, and Learning Survey System” to identify areas of the surveys where age-appropriate questions related to sexual harassment, sexual assault, and sexual abuse safety can be incorporated </w:t>
      </w:r>
      <w:proofErr w:type="gramStart"/>
      <w:r w:rsidR="00B33EBE" w:rsidRPr="00B33EBE">
        <w:rPr>
          <w:rFonts w:cs="Arial"/>
          <w:shd w:val="clear" w:color="auto" w:fill="FFFFFF"/>
        </w:rPr>
        <w:t>in order to</w:t>
      </w:r>
      <w:proofErr w:type="gramEnd"/>
      <w:r w:rsidR="00B33EBE" w:rsidRPr="00B33EBE">
        <w:rPr>
          <w:rFonts w:cs="Arial"/>
          <w:shd w:val="clear" w:color="auto" w:fill="FFFFFF"/>
        </w:rPr>
        <w:t xml:space="preserve"> ensure a safe campus climate.</w:t>
      </w:r>
    </w:p>
    <w:p w14:paraId="268696CF" w14:textId="77777777" w:rsidR="009447F1" w:rsidRPr="00113261" w:rsidRDefault="009447F1" w:rsidP="009447F1">
      <w:pPr>
        <w:tabs>
          <w:tab w:val="left" w:pos="2630"/>
        </w:tabs>
        <w:rPr>
          <w:rFonts w:cs="Arial"/>
          <w:shd w:val="clear" w:color="auto" w:fill="FFFFFF"/>
        </w:rPr>
      </w:pPr>
    </w:p>
    <w:p w14:paraId="14543913" w14:textId="69B0485B" w:rsidR="009447F1" w:rsidRDefault="009447F1" w:rsidP="009447F1">
      <w:pPr>
        <w:tabs>
          <w:tab w:val="left" w:pos="2630"/>
        </w:tabs>
        <w:rPr>
          <w:rFonts w:cs="Arial"/>
          <w:shd w:val="clear" w:color="auto" w:fill="FFFFFF"/>
        </w:rPr>
      </w:pPr>
      <w:r w:rsidRPr="00113261">
        <w:rPr>
          <w:rFonts w:cs="Arial"/>
          <w:shd w:val="clear" w:color="auto" w:fill="FFFFFF"/>
        </w:rPr>
        <w:t xml:space="preserve">Location: Assembly </w:t>
      </w:r>
    </w:p>
    <w:p w14:paraId="434C406E" w14:textId="77777777" w:rsidR="0034779E" w:rsidRDefault="0034779E" w:rsidP="009447F1">
      <w:pPr>
        <w:tabs>
          <w:tab w:val="left" w:pos="2630"/>
        </w:tabs>
        <w:rPr>
          <w:rFonts w:cs="Arial"/>
          <w:shd w:val="clear" w:color="auto" w:fill="FFFFFF"/>
        </w:rPr>
      </w:pPr>
    </w:p>
    <w:p w14:paraId="04AF4015" w14:textId="687BB196" w:rsidR="009447F1" w:rsidRPr="00113261" w:rsidRDefault="009447F1" w:rsidP="00CF4A4D">
      <w:pPr>
        <w:tabs>
          <w:tab w:val="left" w:pos="2630"/>
        </w:tabs>
        <w:rPr>
          <w:rFonts w:cs="Arial"/>
          <w:shd w:val="clear" w:color="auto" w:fill="FFFFFF"/>
        </w:rPr>
      </w:pPr>
    </w:p>
    <w:p w14:paraId="753F70C1" w14:textId="77777777" w:rsidR="009447F1" w:rsidRPr="00113261" w:rsidRDefault="009447F1" w:rsidP="009447F1">
      <w:pPr>
        <w:tabs>
          <w:tab w:val="left" w:pos="2630"/>
        </w:tabs>
        <w:rPr>
          <w:rFonts w:cs="Arial"/>
          <w:b/>
          <w:bCs/>
        </w:rPr>
      </w:pPr>
      <w:r w:rsidRPr="00113261">
        <w:rPr>
          <w:rFonts w:cs="Arial"/>
          <w:b/>
          <w:bCs/>
        </w:rPr>
        <w:t>SB 510 (Richardson) Pupil instruction: treatment of African Americans.</w:t>
      </w:r>
    </w:p>
    <w:p w14:paraId="57BBDDE9" w14:textId="1DD58DDB" w:rsidR="009447F1" w:rsidRPr="00113261" w:rsidRDefault="009447F1" w:rsidP="009447F1">
      <w:pPr>
        <w:tabs>
          <w:tab w:val="left" w:pos="2630"/>
        </w:tabs>
        <w:rPr>
          <w:rFonts w:cs="Arial"/>
        </w:rPr>
      </w:pPr>
    </w:p>
    <w:p w14:paraId="5D3D13DA" w14:textId="3A31A3E0" w:rsidR="009447F1" w:rsidRPr="00113261" w:rsidRDefault="009447F1" w:rsidP="009447F1">
      <w:pPr>
        <w:tabs>
          <w:tab w:val="left" w:pos="2630"/>
        </w:tabs>
        <w:rPr>
          <w:rStyle w:val="normaltextrun"/>
          <w:rFonts w:cs="Arial"/>
          <w:shd w:val="clear" w:color="auto" w:fill="FFFFFF"/>
        </w:rPr>
      </w:pPr>
      <w:r w:rsidRPr="00113261">
        <w:rPr>
          <w:rFonts w:cs="Arial"/>
          <w:shd w:val="clear" w:color="auto" w:fill="FFFFFF"/>
        </w:rPr>
        <w:t xml:space="preserve">This bill </w:t>
      </w:r>
      <w:r w:rsidR="00C11A4F">
        <w:rPr>
          <w:rFonts w:cs="Arial"/>
          <w:shd w:val="clear" w:color="auto" w:fill="FFFFFF"/>
        </w:rPr>
        <w:t xml:space="preserve">would </w:t>
      </w:r>
      <w:r w:rsidRPr="00113261">
        <w:rPr>
          <w:rFonts w:cs="Arial"/>
          <w:shd w:val="clear" w:color="auto" w:fill="FFFFFF"/>
        </w:rPr>
        <w:t>require the Instructional Quality Commission to consider including content on the historical, social, economic, and political contributions of African Americans during the Spanish colonization of California, the Gold Rush Era, and Antebellum</w:t>
      </w:r>
      <w:r w:rsidR="003E04C5" w:rsidRPr="00113261">
        <w:rPr>
          <w:rFonts w:cs="Arial"/>
          <w:shd w:val="clear" w:color="auto" w:fill="FFFFFF"/>
        </w:rPr>
        <w:t xml:space="preserve"> periods</w:t>
      </w:r>
      <w:r w:rsidRPr="00113261">
        <w:rPr>
          <w:rFonts w:cs="Arial"/>
          <w:shd w:val="clear" w:color="auto" w:fill="FFFFFF"/>
        </w:rPr>
        <w:t xml:space="preserve">, when the </w:t>
      </w:r>
      <w:r w:rsidR="00C11A4F">
        <w:rPr>
          <w:rFonts w:cs="Arial"/>
          <w:shd w:val="clear" w:color="auto" w:fill="FFFFFF"/>
        </w:rPr>
        <w:t>SBE</w:t>
      </w:r>
      <w:r w:rsidRPr="00113261">
        <w:rPr>
          <w:rFonts w:cs="Arial"/>
          <w:shd w:val="clear" w:color="auto" w:fill="FFFFFF"/>
        </w:rPr>
        <w:t xml:space="preserve"> next revises the history-social science curriculum framework or adopts new instructional materials on or after January 1, 2026.</w:t>
      </w:r>
    </w:p>
    <w:p w14:paraId="0B2F74BB" w14:textId="77777777" w:rsidR="009447F1" w:rsidRPr="00113261" w:rsidRDefault="009447F1" w:rsidP="009447F1">
      <w:pPr>
        <w:tabs>
          <w:tab w:val="left" w:pos="2630"/>
        </w:tabs>
        <w:rPr>
          <w:rFonts w:cs="Arial"/>
          <w:shd w:val="clear" w:color="auto" w:fill="FFFFFF"/>
        </w:rPr>
      </w:pPr>
    </w:p>
    <w:p w14:paraId="369DD7F1" w14:textId="33775492" w:rsidR="009447F1" w:rsidRDefault="009447F1" w:rsidP="009447F1">
      <w:pPr>
        <w:tabs>
          <w:tab w:val="left" w:pos="2630"/>
        </w:tabs>
        <w:rPr>
          <w:rFonts w:cs="Arial"/>
          <w:shd w:val="clear" w:color="auto" w:fill="FFFFFF"/>
        </w:rPr>
      </w:pPr>
      <w:r w:rsidRPr="00113261">
        <w:rPr>
          <w:rFonts w:cs="Arial"/>
          <w:shd w:val="clear" w:color="auto" w:fill="FFFFFF"/>
        </w:rPr>
        <w:t xml:space="preserve">Location: Assembly </w:t>
      </w:r>
    </w:p>
    <w:p w14:paraId="1471C184" w14:textId="77777777" w:rsidR="00A37847" w:rsidRDefault="00A37847" w:rsidP="009447F1">
      <w:pPr>
        <w:tabs>
          <w:tab w:val="left" w:pos="2630"/>
        </w:tabs>
        <w:rPr>
          <w:rFonts w:cs="Arial"/>
          <w:shd w:val="clear" w:color="auto" w:fill="FFFFFF"/>
        </w:rPr>
      </w:pPr>
    </w:p>
    <w:p w14:paraId="39C6AA40" w14:textId="6821E24B" w:rsidR="00A37847" w:rsidRPr="00113261" w:rsidRDefault="00A37847" w:rsidP="00A37847">
      <w:pPr>
        <w:tabs>
          <w:tab w:val="left" w:pos="2630"/>
        </w:tabs>
        <w:rPr>
          <w:rFonts w:cs="Arial"/>
          <w:b/>
          <w:bCs/>
        </w:rPr>
      </w:pPr>
      <w:r w:rsidRPr="00113261">
        <w:rPr>
          <w:rFonts w:cs="Arial"/>
          <w:b/>
          <w:bCs/>
        </w:rPr>
        <w:t xml:space="preserve">SB </w:t>
      </w:r>
      <w:r>
        <w:rPr>
          <w:rFonts w:cs="Arial"/>
          <w:b/>
          <w:bCs/>
        </w:rPr>
        <w:t>7</w:t>
      </w:r>
      <w:r w:rsidRPr="00113261">
        <w:rPr>
          <w:rFonts w:cs="Arial"/>
          <w:b/>
          <w:bCs/>
        </w:rPr>
        <w:t>45 (</w:t>
      </w:r>
      <w:r>
        <w:rPr>
          <w:rFonts w:cs="Arial"/>
          <w:b/>
          <w:bCs/>
        </w:rPr>
        <w:t>Ochoa Bogh</w:t>
      </w:r>
      <w:r w:rsidRPr="00113261">
        <w:rPr>
          <w:rFonts w:cs="Arial"/>
          <w:b/>
          <w:bCs/>
        </w:rPr>
        <w:t xml:space="preserve">) </w:t>
      </w:r>
      <w:r w:rsidRPr="00A37847">
        <w:rPr>
          <w:rFonts w:cs="Arial"/>
          <w:b/>
          <w:bCs/>
        </w:rPr>
        <w:t>American government and civics: curriculum guide: State Seal of Civic Engagement.</w:t>
      </w:r>
    </w:p>
    <w:p w14:paraId="157E3A5C" w14:textId="77777777" w:rsidR="00A37847" w:rsidRPr="00113261" w:rsidRDefault="00A37847" w:rsidP="00A37847">
      <w:pPr>
        <w:tabs>
          <w:tab w:val="left" w:pos="2630"/>
        </w:tabs>
        <w:rPr>
          <w:rFonts w:cs="Arial"/>
        </w:rPr>
      </w:pPr>
    </w:p>
    <w:p w14:paraId="3B79C454" w14:textId="1D68945B" w:rsidR="00A37847" w:rsidRDefault="00A37847" w:rsidP="00A37847">
      <w:pPr>
        <w:tabs>
          <w:tab w:val="left" w:pos="2630"/>
        </w:tabs>
        <w:rPr>
          <w:rFonts w:cs="Arial"/>
          <w:shd w:val="clear" w:color="auto" w:fill="FFFFFF"/>
        </w:rPr>
      </w:pPr>
      <w:r w:rsidRPr="00A37847">
        <w:rPr>
          <w:rFonts w:cs="Arial"/>
          <w:shd w:val="clear" w:color="auto" w:fill="FFFFFF"/>
        </w:rPr>
        <w:t xml:space="preserve">This bill </w:t>
      </w:r>
      <w:r w:rsidR="00C11A4F">
        <w:rPr>
          <w:rFonts w:cs="Arial"/>
          <w:shd w:val="clear" w:color="auto" w:fill="FFFFFF"/>
        </w:rPr>
        <w:t xml:space="preserve">would </w:t>
      </w:r>
      <w:r w:rsidRPr="00A37847">
        <w:rPr>
          <w:rFonts w:cs="Arial"/>
          <w:shd w:val="clear" w:color="auto" w:fill="FFFFFF"/>
        </w:rPr>
        <w:t xml:space="preserve">require the CDE </w:t>
      </w:r>
      <w:r>
        <w:rPr>
          <w:rFonts w:cs="Arial"/>
          <w:shd w:val="clear" w:color="auto" w:fill="FFFFFF"/>
        </w:rPr>
        <w:t xml:space="preserve">and </w:t>
      </w:r>
      <w:r w:rsidRPr="00A37847">
        <w:rPr>
          <w:rFonts w:cs="Arial"/>
          <w:shd w:val="clear" w:color="auto" w:fill="FFFFFF"/>
        </w:rPr>
        <w:t xml:space="preserve">SBE, to contract with a county office of education (COE), or a consortium of COEs, to develop a curriculum guide for the one-year course in American government and civics. This bill </w:t>
      </w:r>
      <w:r w:rsidR="00C11A4F">
        <w:rPr>
          <w:rFonts w:cs="Arial"/>
          <w:shd w:val="clear" w:color="auto" w:fill="FFFFFF"/>
        </w:rPr>
        <w:t xml:space="preserve">would </w:t>
      </w:r>
      <w:r w:rsidRPr="00A37847">
        <w:rPr>
          <w:rFonts w:cs="Arial"/>
          <w:shd w:val="clear" w:color="auto" w:fill="FFFFFF"/>
        </w:rPr>
        <w:t>also</w:t>
      </w:r>
      <w:r>
        <w:rPr>
          <w:rFonts w:cs="Arial"/>
          <w:shd w:val="clear" w:color="auto" w:fill="FFFFFF"/>
        </w:rPr>
        <w:t xml:space="preserve"> </w:t>
      </w:r>
      <w:r w:rsidRPr="00A37847">
        <w:rPr>
          <w:rFonts w:cs="Arial"/>
          <w:shd w:val="clear" w:color="auto" w:fill="FFFFFF"/>
        </w:rPr>
        <w:t xml:space="preserve">require school districts participating in the State Seal of Civic Engagement to deem the completion of a one-year course in American government and civics as satisfying a specified criterion for receiving the </w:t>
      </w:r>
      <w:r w:rsidR="00C11A4F">
        <w:rPr>
          <w:rFonts w:cs="Arial"/>
          <w:shd w:val="clear" w:color="auto" w:fill="FFFFFF"/>
        </w:rPr>
        <w:t>seal</w:t>
      </w:r>
      <w:r w:rsidRPr="00A37847">
        <w:rPr>
          <w:rFonts w:cs="Arial"/>
          <w:shd w:val="clear" w:color="auto" w:fill="FFFFFF"/>
        </w:rPr>
        <w:t>.</w:t>
      </w:r>
    </w:p>
    <w:p w14:paraId="659F2ADA" w14:textId="77777777" w:rsidR="00A37847" w:rsidRPr="00113261" w:rsidRDefault="00A37847" w:rsidP="00A37847">
      <w:pPr>
        <w:tabs>
          <w:tab w:val="left" w:pos="2630"/>
        </w:tabs>
        <w:rPr>
          <w:rFonts w:cs="Arial"/>
          <w:shd w:val="clear" w:color="auto" w:fill="FFFFFF"/>
        </w:rPr>
      </w:pPr>
    </w:p>
    <w:p w14:paraId="496D96B8" w14:textId="1679EAE9" w:rsidR="00A37847" w:rsidRPr="00113261" w:rsidRDefault="00A37847" w:rsidP="00A37847">
      <w:pPr>
        <w:tabs>
          <w:tab w:val="left" w:pos="2630"/>
        </w:tabs>
        <w:rPr>
          <w:rFonts w:cs="Arial"/>
          <w:shd w:val="clear" w:color="auto" w:fill="FFFFFF"/>
        </w:rPr>
      </w:pPr>
      <w:r w:rsidRPr="00113261">
        <w:rPr>
          <w:rFonts w:cs="Arial"/>
          <w:shd w:val="clear" w:color="auto" w:fill="FFFFFF"/>
        </w:rPr>
        <w:t xml:space="preserve">Location: Assembly </w:t>
      </w:r>
      <w:r>
        <w:rPr>
          <w:rFonts w:cs="Arial"/>
          <w:shd w:val="clear" w:color="auto" w:fill="FFFFFF"/>
        </w:rPr>
        <w:t>Education</w:t>
      </w:r>
    </w:p>
    <w:p w14:paraId="3C48381A" w14:textId="77777777" w:rsidR="009447F1" w:rsidRPr="00113261" w:rsidRDefault="009447F1" w:rsidP="00CF4A4D">
      <w:pPr>
        <w:tabs>
          <w:tab w:val="left" w:pos="2630"/>
        </w:tabs>
        <w:rPr>
          <w:rFonts w:cs="Arial"/>
          <w:shd w:val="clear" w:color="auto" w:fill="FFFFFF"/>
        </w:rPr>
      </w:pPr>
    </w:p>
    <w:p w14:paraId="3EA91DB1" w14:textId="68E4AEDA" w:rsidR="003E04C5" w:rsidRPr="00113261" w:rsidRDefault="003E04C5" w:rsidP="003E04C5">
      <w:pPr>
        <w:tabs>
          <w:tab w:val="left" w:pos="2630"/>
        </w:tabs>
        <w:rPr>
          <w:rFonts w:cs="Arial"/>
          <w:b/>
          <w:bCs/>
        </w:rPr>
      </w:pPr>
      <w:r w:rsidRPr="00113261">
        <w:rPr>
          <w:rFonts w:cs="Arial"/>
          <w:b/>
          <w:bCs/>
        </w:rPr>
        <w:t>SB 845 (</w:t>
      </w:r>
      <w:r w:rsidR="00C9649A" w:rsidRPr="00113261">
        <w:rPr>
          <w:rFonts w:cs="Arial"/>
          <w:b/>
          <w:bCs/>
        </w:rPr>
        <w:t>Pérez</w:t>
      </w:r>
      <w:r w:rsidRPr="00113261">
        <w:rPr>
          <w:rFonts w:cs="Arial"/>
          <w:b/>
          <w:bCs/>
        </w:rPr>
        <w:t xml:space="preserve">) </w:t>
      </w:r>
      <w:r w:rsidR="00C9649A" w:rsidRPr="00113261">
        <w:rPr>
          <w:rFonts w:cs="Arial"/>
          <w:b/>
          <w:bCs/>
        </w:rPr>
        <w:t>Pupil instruction: career technical education, career education, and apprenticeships.</w:t>
      </w:r>
    </w:p>
    <w:p w14:paraId="78E4F32D" w14:textId="77777777" w:rsidR="003E04C5" w:rsidRPr="00113261" w:rsidRDefault="003E04C5" w:rsidP="003E04C5">
      <w:pPr>
        <w:tabs>
          <w:tab w:val="left" w:pos="2630"/>
        </w:tabs>
        <w:rPr>
          <w:rFonts w:cs="Arial"/>
        </w:rPr>
      </w:pPr>
    </w:p>
    <w:p w14:paraId="02520A6D" w14:textId="543692DD" w:rsidR="003E04C5" w:rsidRPr="00113261" w:rsidRDefault="003E04C5" w:rsidP="003E04C5">
      <w:pPr>
        <w:tabs>
          <w:tab w:val="left" w:pos="2630"/>
        </w:tabs>
        <w:rPr>
          <w:rStyle w:val="normaltextrun"/>
          <w:rFonts w:cs="Arial"/>
          <w:shd w:val="clear" w:color="auto" w:fill="FFFFFF"/>
        </w:rPr>
      </w:pPr>
      <w:r w:rsidRPr="00113261">
        <w:rPr>
          <w:rFonts w:cs="Arial"/>
          <w:shd w:val="clear" w:color="auto" w:fill="FFFFFF"/>
        </w:rPr>
        <w:t xml:space="preserve">This bill </w:t>
      </w:r>
      <w:r w:rsidR="00C11A4F">
        <w:rPr>
          <w:rFonts w:cs="Arial"/>
          <w:shd w:val="clear" w:color="auto" w:fill="FFFFFF"/>
        </w:rPr>
        <w:t xml:space="preserve">would </w:t>
      </w:r>
      <w:r w:rsidR="00C9649A" w:rsidRPr="00113261">
        <w:rPr>
          <w:rFonts w:cs="Arial"/>
          <w:shd w:val="clear" w:color="auto" w:fill="FFFFFF"/>
        </w:rPr>
        <w:t xml:space="preserve">require </w:t>
      </w:r>
      <w:r w:rsidR="00B33EBE">
        <w:rPr>
          <w:rFonts w:cs="Arial"/>
          <w:shd w:val="clear" w:color="auto" w:fill="FFFFFF"/>
        </w:rPr>
        <w:t>revisions to</w:t>
      </w:r>
      <w:r w:rsidR="00B33EBE" w:rsidRPr="00113261">
        <w:rPr>
          <w:rFonts w:cs="Arial"/>
          <w:shd w:val="clear" w:color="auto" w:fill="FFFFFF"/>
        </w:rPr>
        <w:t xml:space="preserve"> </w:t>
      </w:r>
      <w:r w:rsidR="00C9649A" w:rsidRPr="00113261">
        <w:rPr>
          <w:rFonts w:cs="Arial"/>
          <w:shd w:val="clear" w:color="auto" w:fill="FFFFFF"/>
        </w:rPr>
        <w:t xml:space="preserve">the process for updating model CTE curriculum standards by requiring consultation with CTE teachers and labor representatives; establish an interagency workgroup to develop occupational frameworks for youth apprenticeships; and the </w:t>
      </w:r>
      <w:r w:rsidR="00C11A4F">
        <w:rPr>
          <w:rFonts w:cs="Arial"/>
          <w:shd w:val="clear" w:color="auto" w:fill="FFFFFF"/>
        </w:rPr>
        <w:t>CDE</w:t>
      </w:r>
      <w:r w:rsidR="00C9649A" w:rsidRPr="00113261">
        <w:rPr>
          <w:rFonts w:cs="Arial"/>
          <w:shd w:val="clear" w:color="auto" w:fill="FFFFFF"/>
        </w:rPr>
        <w:t xml:space="preserve"> must collect data on work-based learning participation. </w:t>
      </w:r>
    </w:p>
    <w:p w14:paraId="20669B7E" w14:textId="77777777" w:rsidR="003E04C5" w:rsidRPr="00113261" w:rsidRDefault="003E04C5" w:rsidP="003E04C5">
      <w:pPr>
        <w:tabs>
          <w:tab w:val="left" w:pos="2630"/>
        </w:tabs>
        <w:rPr>
          <w:rFonts w:cs="Arial"/>
          <w:shd w:val="clear" w:color="auto" w:fill="FFFFFF"/>
        </w:rPr>
      </w:pPr>
    </w:p>
    <w:p w14:paraId="2C89D47A" w14:textId="03F436F1" w:rsidR="003E04C5" w:rsidRPr="00113261" w:rsidRDefault="003E04C5" w:rsidP="00CF4A4D">
      <w:pPr>
        <w:tabs>
          <w:tab w:val="left" w:pos="2630"/>
        </w:tabs>
        <w:rPr>
          <w:rFonts w:cs="Arial"/>
          <w:shd w:val="clear" w:color="auto" w:fill="FFFFFF"/>
        </w:rPr>
      </w:pPr>
      <w:r w:rsidRPr="00113261">
        <w:rPr>
          <w:rFonts w:cs="Arial"/>
          <w:shd w:val="clear" w:color="auto" w:fill="FFFFFF"/>
        </w:rPr>
        <w:t xml:space="preserve">Location: Assembly </w:t>
      </w:r>
    </w:p>
    <w:p w14:paraId="6F1900AB" w14:textId="77777777" w:rsidR="004227A2" w:rsidRPr="00113261" w:rsidRDefault="004227A2" w:rsidP="0065008E">
      <w:pPr>
        <w:tabs>
          <w:tab w:val="left" w:pos="2630"/>
        </w:tabs>
        <w:rPr>
          <w:rFonts w:cs="Arial"/>
          <w:shd w:val="clear" w:color="auto" w:fill="FFFFFF"/>
        </w:rPr>
      </w:pPr>
    </w:p>
    <w:p w14:paraId="787D834B" w14:textId="77777777" w:rsidR="00D47AC2" w:rsidRPr="00113261"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bookmarkStart w:id="0" w:name="_Hlk200374625"/>
      <w:r w:rsidRPr="00113261">
        <w:rPr>
          <w:b/>
          <w:bCs/>
          <w:color w:val="auto"/>
        </w:rPr>
        <w:t>Educator Preparation, Retention, and Support</w:t>
      </w:r>
    </w:p>
    <w:bookmarkEnd w:id="0"/>
    <w:p w14:paraId="3F35ADBD" w14:textId="0647A3C8" w:rsidR="00945774" w:rsidRPr="00113261" w:rsidRDefault="00845227" w:rsidP="00D47AC2">
      <w:pPr>
        <w:rPr>
          <w:rFonts w:cs="Arial"/>
        </w:rPr>
      </w:pPr>
      <w:r w:rsidRPr="00113261">
        <w:rPr>
          <w:rFonts w:cs="Arial"/>
          <w:b/>
          <w:bCs/>
        </w:rPr>
        <w:t xml:space="preserve">AB </w:t>
      </w:r>
      <w:r w:rsidR="008942E3">
        <w:rPr>
          <w:rFonts w:cs="Arial"/>
          <w:b/>
          <w:bCs/>
        </w:rPr>
        <w:t>291</w:t>
      </w:r>
      <w:r w:rsidRPr="00113261">
        <w:rPr>
          <w:rFonts w:cs="Arial"/>
          <w:b/>
          <w:bCs/>
        </w:rPr>
        <w:t xml:space="preserve"> (Gipson) </w:t>
      </w:r>
      <w:r w:rsidR="008942E3" w:rsidRPr="008942E3">
        <w:rPr>
          <w:rFonts w:cs="Arial"/>
          <w:b/>
          <w:bCs/>
        </w:rPr>
        <w:t>Teachers: credentialed educator apprenticeship programs.</w:t>
      </w:r>
    </w:p>
    <w:p w14:paraId="00DC234C" w14:textId="77777777" w:rsidR="00845227" w:rsidRPr="00113261" w:rsidRDefault="00845227" w:rsidP="00D47AC2">
      <w:pPr>
        <w:rPr>
          <w:rFonts w:cs="Arial"/>
        </w:rPr>
      </w:pPr>
    </w:p>
    <w:p w14:paraId="7CCDAC1C" w14:textId="31820659" w:rsidR="00845227" w:rsidRDefault="008942E3" w:rsidP="00D47AC2">
      <w:pPr>
        <w:rPr>
          <w:rFonts w:cs="Arial"/>
        </w:rPr>
      </w:pPr>
      <w:r w:rsidRPr="008942E3">
        <w:rPr>
          <w:rFonts w:cs="Arial"/>
        </w:rPr>
        <w:t xml:space="preserve">This bill would require the </w:t>
      </w:r>
      <w:r>
        <w:rPr>
          <w:rFonts w:cs="Arial"/>
        </w:rPr>
        <w:t>C</w:t>
      </w:r>
      <w:r w:rsidRPr="008942E3">
        <w:rPr>
          <w:rFonts w:cs="Arial"/>
        </w:rPr>
        <w:t xml:space="preserve">ommission </w:t>
      </w:r>
      <w:r>
        <w:rPr>
          <w:rFonts w:cs="Arial"/>
        </w:rPr>
        <w:t xml:space="preserve">on Teacher Credentialing </w:t>
      </w:r>
      <w:r w:rsidRPr="008942E3">
        <w:rPr>
          <w:rFonts w:cs="Arial"/>
        </w:rPr>
        <w:t>and the Division of Apprenticeship Standards to partner in the dissemination, approval, and monitoring of credentialed educator apprenticeship programs in California, and to communicate apprenticeship requirements to professional preparation programs, local educational agencies, and other potential sponsors of educator apprenticeship programs.</w:t>
      </w:r>
    </w:p>
    <w:p w14:paraId="710D71CA" w14:textId="77777777" w:rsidR="008942E3" w:rsidRPr="00113261" w:rsidRDefault="008942E3" w:rsidP="00D47AC2">
      <w:pPr>
        <w:rPr>
          <w:rFonts w:cs="Arial"/>
        </w:rPr>
      </w:pPr>
    </w:p>
    <w:p w14:paraId="339A1653" w14:textId="2BD35642" w:rsidR="00845227" w:rsidRDefault="00845227" w:rsidP="00D47AC2">
      <w:pPr>
        <w:rPr>
          <w:rFonts w:cs="Arial"/>
        </w:rPr>
      </w:pPr>
      <w:r w:rsidRPr="00113261">
        <w:rPr>
          <w:rFonts w:cs="Arial"/>
        </w:rPr>
        <w:t xml:space="preserve">Location: Senate </w:t>
      </w:r>
    </w:p>
    <w:p w14:paraId="2CCBA036" w14:textId="77777777" w:rsidR="008942E3" w:rsidRDefault="008942E3" w:rsidP="00D47AC2">
      <w:pPr>
        <w:rPr>
          <w:rFonts w:cs="Arial"/>
        </w:rPr>
      </w:pPr>
    </w:p>
    <w:p w14:paraId="736A1168" w14:textId="711E7F0A" w:rsidR="008942E3" w:rsidRDefault="008942E3" w:rsidP="008942E3">
      <w:pPr>
        <w:rPr>
          <w:rFonts w:cs="Arial"/>
          <w:b/>
          <w:bCs/>
        </w:rPr>
      </w:pPr>
      <w:r w:rsidRPr="00113261">
        <w:rPr>
          <w:rFonts w:cs="Arial"/>
          <w:b/>
          <w:bCs/>
        </w:rPr>
        <w:t xml:space="preserve">AB </w:t>
      </w:r>
      <w:r w:rsidR="004A2944">
        <w:rPr>
          <w:rFonts w:cs="Arial"/>
          <w:b/>
          <w:bCs/>
        </w:rPr>
        <w:t>833</w:t>
      </w:r>
      <w:r w:rsidRPr="00113261">
        <w:rPr>
          <w:rFonts w:cs="Arial"/>
          <w:b/>
          <w:bCs/>
        </w:rPr>
        <w:t xml:space="preserve"> (</w:t>
      </w:r>
      <w:r w:rsidR="004A2944">
        <w:rPr>
          <w:rFonts w:cs="Arial"/>
          <w:b/>
          <w:bCs/>
        </w:rPr>
        <w:t>Alvarez</w:t>
      </w:r>
      <w:r w:rsidRPr="00113261">
        <w:rPr>
          <w:rFonts w:cs="Arial"/>
          <w:b/>
          <w:bCs/>
        </w:rPr>
        <w:t xml:space="preserve">) </w:t>
      </w:r>
      <w:r w:rsidR="004A2944" w:rsidRPr="004A2944">
        <w:rPr>
          <w:rFonts w:cs="Arial"/>
          <w:b/>
          <w:bCs/>
        </w:rPr>
        <w:t>Teachers: exchange programs: local educational agencies: sponsors.</w:t>
      </w:r>
    </w:p>
    <w:p w14:paraId="2C72B851" w14:textId="77777777" w:rsidR="004A2944" w:rsidRPr="00113261" w:rsidRDefault="004A2944" w:rsidP="008942E3">
      <w:pPr>
        <w:rPr>
          <w:rFonts w:cs="Arial"/>
        </w:rPr>
      </w:pPr>
    </w:p>
    <w:p w14:paraId="472AB9FE" w14:textId="7D45626B" w:rsidR="008942E3" w:rsidRDefault="008942E3" w:rsidP="008942E3">
      <w:pPr>
        <w:rPr>
          <w:rFonts w:cs="Arial"/>
        </w:rPr>
      </w:pPr>
      <w:r w:rsidRPr="008942E3">
        <w:rPr>
          <w:rFonts w:cs="Arial"/>
        </w:rPr>
        <w:t xml:space="preserve">This bill </w:t>
      </w:r>
      <w:r w:rsidR="000F553B">
        <w:rPr>
          <w:rFonts w:cs="Arial"/>
        </w:rPr>
        <w:t xml:space="preserve">would </w:t>
      </w:r>
      <w:r w:rsidR="004A2944">
        <w:rPr>
          <w:rFonts w:cs="Arial"/>
        </w:rPr>
        <w:t>a</w:t>
      </w:r>
      <w:r w:rsidR="004A2944" w:rsidRPr="004A2944">
        <w:rPr>
          <w:rFonts w:cs="Arial"/>
        </w:rPr>
        <w:t xml:space="preserve">uthorize LEAs, in addition to the CDE, to sponsor teachers from Mexico under the </w:t>
      </w:r>
      <w:r w:rsidR="000F553B">
        <w:rPr>
          <w:rFonts w:cs="Arial"/>
        </w:rPr>
        <w:t>f</w:t>
      </w:r>
      <w:r w:rsidR="000F553B" w:rsidRPr="000F553B">
        <w:rPr>
          <w:rFonts w:cs="Arial"/>
        </w:rPr>
        <w:t xml:space="preserve">ederal exchange visitor visa </w:t>
      </w:r>
      <w:r w:rsidR="00697254">
        <w:rPr>
          <w:rFonts w:cs="Arial"/>
        </w:rPr>
        <w:t xml:space="preserve">program </w:t>
      </w:r>
      <w:r w:rsidR="000F553B" w:rsidRPr="000F553B">
        <w:rPr>
          <w:rFonts w:cs="Arial"/>
        </w:rPr>
        <w:t xml:space="preserve">known as </w:t>
      </w:r>
      <w:r w:rsidR="004A2944" w:rsidRPr="004A2944">
        <w:rPr>
          <w:rFonts w:cs="Arial"/>
        </w:rPr>
        <w:t>J-1 visa, for placement in California LEAs.</w:t>
      </w:r>
    </w:p>
    <w:p w14:paraId="4D2E1ED0" w14:textId="77777777" w:rsidR="008942E3" w:rsidRPr="00113261" w:rsidRDefault="008942E3" w:rsidP="008942E3">
      <w:pPr>
        <w:rPr>
          <w:rFonts w:cs="Arial"/>
        </w:rPr>
      </w:pPr>
    </w:p>
    <w:p w14:paraId="6CFF5881" w14:textId="4072C688" w:rsidR="008942E3" w:rsidRDefault="008942E3" w:rsidP="00D47AC2">
      <w:pPr>
        <w:rPr>
          <w:rFonts w:cs="Arial"/>
        </w:rPr>
      </w:pPr>
      <w:r w:rsidRPr="00113261">
        <w:rPr>
          <w:rFonts w:cs="Arial"/>
        </w:rPr>
        <w:lastRenderedPageBreak/>
        <w:t xml:space="preserve">Location: Senate </w:t>
      </w:r>
    </w:p>
    <w:p w14:paraId="285B50A9" w14:textId="77777777" w:rsidR="004A2944" w:rsidRDefault="004A2944" w:rsidP="00D47AC2">
      <w:pPr>
        <w:rPr>
          <w:rFonts w:cs="Arial"/>
        </w:rPr>
      </w:pPr>
    </w:p>
    <w:p w14:paraId="0470C83C" w14:textId="3971E1FB" w:rsidR="004A2944" w:rsidRDefault="004A2944" w:rsidP="004A2944">
      <w:pPr>
        <w:rPr>
          <w:rFonts w:cs="Arial"/>
          <w:b/>
          <w:bCs/>
        </w:rPr>
      </w:pPr>
      <w:r w:rsidRPr="00113261">
        <w:rPr>
          <w:rFonts w:cs="Arial"/>
          <w:b/>
          <w:bCs/>
        </w:rPr>
        <w:t xml:space="preserve">AB </w:t>
      </w:r>
      <w:r>
        <w:rPr>
          <w:rFonts w:cs="Arial"/>
          <w:b/>
          <w:bCs/>
        </w:rPr>
        <w:t>959</w:t>
      </w:r>
      <w:r w:rsidRPr="00113261">
        <w:rPr>
          <w:rFonts w:cs="Arial"/>
          <w:b/>
          <w:bCs/>
        </w:rPr>
        <w:t xml:space="preserve"> (</w:t>
      </w:r>
      <w:r>
        <w:rPr>
          <w:rFonts w:cs="Arial"/>
          <w:b/>
          <w:bCs/>
        </w:rPr>
        <w:t>Hadwick</w:t>
      </w:r>
      <w:r w:rsidRPr="00113261">
        <w:rPr>
          <w:rFonts w:cs="Arial"/>
          <w:b/>
          <w:bCs/>
        </w:rPr>
        <w:t xml:space="preserve">) </w:t>
      </w:r>
      <w:r w:rsidRPr="004A2944">
        <w:rPr>
          <w:rFonts w:cs="Arial"/>
          <w:b/>
          <w:bCs/>
        </w:rPr>
        <w:t>Teacher credentialing: administrative services credential: internship program.</w:t>
      </w:r>
    </w:p>
    <w:p w14:paraId="75BE494F" w14:textId="77777777" w:rsidR="004A2944" w:rsidRPr="00113261" w:rsidRDefault="004A2944" w:rsidP="004A2944">
      <w:pPr>
        <w:rPr>
          <w:rFonts w:cs="Arial"/>
        </w:rPr>
      </w:pPr>
    </w:p>
    <w:p w14:paraId="200F5FA6" w14:textId="1D77531F" w:rsidR="004A2944" w:rsidRDefault="004A2944" w:rsidP="004A2944">
      <w:pPr>
        <w:rPr>
          <w:rFonts w:cs="Arial"/>
        </w:rPr>
      </w:pPr>
      <w:r w:rsidRPr="008942E3">
        <w:rPr>
          <w:rFonts w:cs="Arial"/>
        </w:rPr>
        <w:t xml:space="preserve">This bill </w:t>
      </w:r>
      <w:r w:rsidR="000F553B">
        <w:rPr>
          <w:rFonts w:cs="Arial"/>
        </w:rPr>
        <w:t xml:space="preserve">would </w:t>
      </w:r>
      <w:r>
        <w:rPr>
          <w:rFonts w:cs="Arial"/>
        </w:rPr>
        <w:t>a</w:t>
      </w:r>
      <w:r w:rsidRPr="004A2944">
        <w:rPr>
          <w:rFonts w:cs="Arial"/>
        </w:rPr>
        <w:t>uthorize</w:t>
      </w:r>
      <w:r w:rsidR="00FE29EF" w:rsidRPr="00FE29EF">
        <w:rPr>
          <w:rFonts w:cs="Arial"/>
        </w:rPr>
        <w:t xml:space="preserve"> </w:t>
      </w:r>
      <w:r w:rsidR="00FE29EF">
        <w:rPr>
          <w:rFonts w:cs="Arial"/>
        </w:rPr>
        <w:t>a</w:t>
      </w:r>
      <w:r w:rsidR="00FE29EF" w:rsidRPr="00FE29EF">
        <w:rPr>
          <w:rFonts w:cs="Arial"/>
        </w:rPr>
        <w:t xml:space="preserve"> COE, a school district, or a regionally accredited institution of higher education to offer a one-year internship program for candidates for preliminary administrative credentials.</w:t>
      </w:r>
    </w:p>
    <w:p w14:paraId="08D53834" w14:textId="77777777" w:rsidR="004A2944" w:rsidRPr="00113261" w:rsidRDefault="004A2944" w:rsidP="004A2944">
      <w:pPr>
        <w:rPr>
          <w:rFonts w:cs="Arial"/>
        </w:rPr>
      </w:pPr>
    </w:p>
    <w:p w14:paraId="76D9CEA5" w14:textId="77777777" w:rsidR="004A2944" w:rsidRDefault="004A2944" w:rsidP="004A2944">
      <w:pPr>
        <w:rPr>
          <w:rFonts w:cs="Arial"/>
        </w:rPr>
      </w:pPr>
      <w:r w:rsidRPr="00113261">
        <w:rPr>
          <w:rFonts w:cs="Arial"/>
        </w:rPr>
        <w:t xml:space="preserve">Location: Senate </w:t>
      </w:r>
    </w:p>
    <w:p w14:paraId="67A12F4D" w14:textId="77777777" w:rsidR="004A2944" w:rsidRDefault="004A2944" w:rsidP="00D47AC2">
      <w:pPr>
        <w:rPr>
          <w:rFonts w:cs="Arial"/>
        </w:rPr>
      </w:pPr>
    </w:p>
    <w:p w14:paraId="141164EC" w14:textId="549B1F51" w:rsidR="00FE29EF" w:rsidRDefault="00FE29EF" w:rsidP="00FE29EF">
      <w:pPr>
        <w:rPr>
          <w:rFonts w:cs="Arial"/>
          <w:b/>
          <w:bCs/>
        </w:rPr>
      </w:pPr>
      <w:r w:rsidRPr="00113261">
        <w:rPr>
          <w:rFonts w:cs="Arial"/>
          <w:b/>
          <w:bCs/>
        </w:rPr>
        <w:t xml:space="preserve">AB </w:t>
      </w:r>
      <w:r>
        <w:rPr>
          <w:rFonts w:cs="Arial"/>
          <w:b/>
          <w:bCs/>
        </w:rPr>
        <w:t xml:space="preserve">1034 </w:t>
      </w:r>
      <w:r w:rsidRPr="00113261">
        <w:rPr>
          <w:rFonts w:cs="Arial"/>
          <w:b/>
          <w:bCs/>
        </w:rPr>
        <w:t>(</w:t>
      </w:r>
      <w:r w:rsidRPr="00FE29EF">
        <w:rPr>
          <w:rFonts w:cs="Arial"/>
          <w:b/>
          <w:bCs/>
        </w:rPr>
        <w:t xml:space="preserve">Ávila </w:t>
      </w:r>
      <w:proofErr w:type="spellStart"/>
      <w:r w:rsidRPr="00FE29EF">
        <w:rPr>
          <w:rFonts w:cs="Arial"/>
          <w:b/>
          <w:bCs/>
        </w:rPr>
        <w:t>Farías</w:t>
      </w:r>
      <w:proofErr w:type="spellEnd"/>
      <w:r w:rsidRPr="00113261">
        <w:rPr>
          <w:rFonts w:cs="Arial"/>
          <w:b/>
          <w:bCs/>
        </w:rPr>
        <w:t xml:space="preserve">) </w:t>
      </w:r>
      <w:r w:rsidRPr="00FE29EF">
        <w:rPr>
          <w:rFonts w:cs="Arial"/>
          <w:b/>
          <w:bCs/>
        </w:rPr>
        <w:t>Teacher credentialing: programs of professional preparation: youth mental health.</w:t>
      </w:r>
    </w:p>
    <w:p w14:paraId="7A597DA2" w14:textId="77777777" w:rsidR="00FE29EF" w:rsidRPr="00113261" w:rsidRDefault="00FE29EF" w:rsidP="00FE29EF">
      <w:pPr>
        <w:rPr>
          <w:rFonts w:cs="Arial"/>
        </w:rPr>
      </w:pPr>
    </w:p>
    <w:p w14:paraId="64B2BAA0" w14:textId="775DA64C" w:rsidR="00FE29EF" w:rsidRDefault="00FE29EF" w:rsidP="00FE29EF">
      <w:pPr>
        <w:rPr>
          <w:rFonts w:cs="Arial"/>
        </w:rPr>
      </w:pPr>
      <w:r w:rsidRPr="00FE29EF">
        <w:rPr>
          <w:rFonts w:cs="Arial"/>
        </w:rPr>
        <w:t>This bill would</w:t>
      </w:r>
      <w:r>
        <w:rPr>
          <w:rFonts w:cs="Arial"/>
        </w:rPr>
        <w:t xml:space="preserve"> </w:t>
      </w:r>
      <w:r w:rsidRPr="00FE29EF">
        <w:rPr>
          <w:rFonts w:cs="Arial"/>
        </w:rPr>
        <w:t>require health education experience</w:t>
      </w:r>
      <w:r w:rsidR="00F2048E">
        <w:rPr>
          <w:rFonts w:cs="Arial"/>
        </w:rPr>
        <w:t xml:space="preserve"> required as part of a</w:t>
      </w:r>
      <w:r w:rsidR="00F2048E" w:rsidRPr="00F2048E">
        <w:rPr>
          <w:rFonts w:cs="Arial"/>
        </w:rPr>
        <w:t xml:space="preserve"> teacher preparation program for a multiple or single subject credential</w:t>
      </w:r>
      <w:r w:rsidRPr="00FE29EF">
        <w:rPr>
          <w:rFonts w:cs="Arial"/>
        </w:rPr>
        <w:t xml:space="preserve"> to include a basic understanding of youth mental health.</w:t>
      </w:r>
    </w:p>
    <w:p w14:paraId="4A8177CD" w14:textId="77777777" w:rsidR="00FE29EF" w:rsidRPr="00113261" w:rsidRDefault="00FE29EF" w:rsidP="00FE29EF">
      <w:pPr>
        <w:rPr>
          <w:rFonts w:cs="Arial"/>
        </w:rPr>
      </w:pPr>
    </w:p>
    <w:p w14:paraId="37AE87C2" w14:textId="77777777" w:rsidR="00FE29EF" w:rsidRDefault="00FE29EF" w:rsidP="00FE29EF">
      <w:pPr>
        <w:rPr>
          <w:rFonts w:cs="Arial"/>
        </w:rPr>
      </w:pPr>
      <w:r w:rsidRPr="00113261">
        <w:rPr>
          <w:rFonts w:cs="Arial"/>
        </w:rPr>
        <w:t xml:space="preserve">Location: Senate </w:t>
      </w:r>
    </w:p>
    <w:p w14:paraId="7B5F837E" w14:textId="77777777" w:rsidR="00FE29EF" w:rsidRDefault="00FE29EF" w:rsidP="00FE29EF">
      <w:pPr>
        <w:rPr>
          <w:rFonts w:cs="Arial"/>
        </w:rPr>
      </w:pPr>
    </w:p>
    <w:p w14:paraId="0DBE7D5A" w14:textId="02B4F5F6" w:rsidR="00FE29EF" w:rsidRDefault="00FE29EF" w:rsidP="00FE29EF">
      <w:pPr>
        <w:rPr>
          <w:rFonts w:cs="Arial"/>
          <w:b/>
          <w:bCs/>
        </w:rPr>
      </w:pPr>
      <w:r>
        <w:rPr>
          <w:rFonts w:cs="Arial"/>
          <w:b/>
          <w:bCs/>
        </w:rPr>
        <w:t>AB 1119</w:t>
      </w:r>
      <w:r w:rsidRPr="00113261">
        <w:rPr>
          <w:rFonts w:cs="Arial"/>
          <w:b/>
          <w:bCs/>
        </w:rPr>
        <w:t xml:space="preserve"> (</w:t>
      </w:r>
      <w:r>
        <w:rPr>
          <w:rFonts w:cs="Arial"/>
          <w:b/>
          <w:bCs/>
        </w:rPr>
        <w:t>Patel</w:t>
      </w:r>
      <w:r w:rsidRPr="00113261">
        <w:rPr>
          <w:rFonts w:cs="Arial"/>
          <w:b/>
          <w:bCs/>
        </w:rPr>
        <w:t xml:space="preserve">) </w:t>
      </w:r>
      <w:r w:rsidRPr="00FE29EF">
        <w:rPr>
          <w:rFonts w:cs="Arial"/>
          <w:b/>
          <w:bCs/>
        </w:rPr>
        <w:t>Teacher credentialing: dual credentialing: workgroup.</w:t>
      </w:r>
    </w:p>
    <w:p w14:paraId="5FDB9CEA" w14:textId="77777777" w:rsidR="00FE29EF" w:rsidRPr="00113261" w:rsidRDefault="00FE29EF" w:rsidP="00FE29EF">
      <w:pPr>
        <w:rPr>
          <w:rFonts w:cs="Arial"/>
        </w:rPr>
      </w:pPr>
    </w:p>
    <w:p w14:paraId="071FB832" w14:textId="6DDEB125" w:rsidR="00FE29EF" w:rsidRDefault="00FE29EF" w:rsidP="00FE29EF">
      <w:pPr>
        <w:rPr>
          <w:rFonts w:cs="Arial"/>
        </w:rPr>
      </w:pPr>
      <w:r w:rsidRPr="008942E3">
        <w:rPr>
          <w:rFonts w:cs="Arial"/>
        </w:rPr>
        <w:t xml:space="preserve">This bill </w:t>
      </w:r>
      <w:r w:rsidR="000F553B">
        <w:rPr>
          <w:rFonts w:cs="Arial"/>
        </w:rPr>
        <w:t xml:space="preserve">would </w:t>
      </w:r>
      <w:r>
        <w:rPr>
          <w:rFonts w:cs="Arial"/>
        </w:rPr>
        <w:t>r</w:t>
      </w:r>
      <w:r w:rsidRPr="00FE29EF">
        <w:rPr>
          <w:rFonts w:cs="Arial"/>
        </w:rPr>
        <w:t>equire the CTC, by July 1, 2026, to convene a workgroup to recommend measures to develop and establish efficient routes for teacher candidates and existing teachers to obtain credentials authorizing them to teach students with and without disabilities, known as dual credentialing.</w:t>
      </w:r>
    </w:p>
    <w:p w14:paraId="66E9FAF4" w14:textId="77777777" w:rsidR="00FE29EF" w:rsidRPr="00113261" w:rsidRDefault="00FE29EF" w:rsidP="00FE29EF">
      <w:pPr>
        <w:rPr>
          <w:rFonts w:cs="Arial"/>
        </w:rPr>
      </w:pPr>
    </w:p>
    <w:p w14:paraId="124EF145" w14:textId="77777777" w:rsidR="00FE29EF" w:rsidRDefault="00FE29EF" w:rsidP="00FE29EF">
      <w:pPr>
        <w:rPr>
          <w:rFonts w:cs="Arial"/>
        </w:rPr>
      </w:pPr>
      <w:r w:rsidRPr="00113261">
        <w:rPr>
          <w:rFonts w:cs="Arial"/>
        </w:rPr>
        <w:t>Location: Senate</w:t>
      </w:r>
    </w:p>
    <w:p w14:paraId="556E7AF6" w14:textId="77777777" w:rsidR="00FE29EF" w:rsidRDefault="00FE29EF" w:rsidP="00FE29EF">
      <w:pPr>
        <w:rPr>
          <w:rFonts w:cs="Arial"/>
        </w:rPr>
      </w:pPr>
    </w:p>
    <w:p w14:paraId="434F72EE" w14:textId="0E9FA5ED" w:rsidR="00FE29EF" w:rsidRDefault="00FE29EF" w:rsidP="00FE29EF">
      <w:pPr>
        <w:rPr>
          <w:rFonts w:cs="Arial"/>
          <w:b/>
          <w:bCs/>
        </w:rPr>
      </w:pPr>
      <w:r w:rsidRPr="00113261">
        <w:rPr>
          <w:rFonts w:cs="Arial"/>
          <w:b/>
          <w:bCs/>
        </w:rPr>
        <w:t xml:space="preserve">AB </w:t>
      </w:r>
      <w:r>
        <w:rPr>
          <w:rFonts w:cs="Arial"/>
          <w:b/>
          <w:bCs/>
        </w:rPr>
        <w:t>112</w:t>
      </w:r>
      <w:r w:rsidR="00BB7BAD">
        <w:rPr>
          <w:rFonts w:cs="Arial"/>
          <w:b/>
          <w:bCs/>
        </w:rPr>
        <w:t>8</w:t>
      </w:r>
      <w:r>
        <w:rPr>
          <w:rFonts w:cs="Arial"/>
          <w:b/>
          <w:bCs/>
        </w:rPr>
        <w:t xml:space="preserve"> </w:t>
      </w:r>
      <w:r w:rsidRPr="00113261">
        <w:rPr>
          <w:rFonts w:cs="Arial"/>
          <w:b/>
          <w:bCs/>
        </w:rPr>
        <w:t>(</w:t>
      </w:r>
      <w:r>
        <w:rPr>
          <w:rFonts w:cs="Arial"/>
          <w:b/>
          <w:bCs/>
        </w:rPr>
        <w:t>Muratsuchi</w:t>
      </w:r>
      <w:r w:rsidRPr="00113261">
        <w:rPr>
          <w:rFonts w:cs="Arial"/>
          <w:b/>
          <w:bCs/>
        </w:rPr>
        <w:t xml:space="preserve">) </w:t>
      </w:r>
      <w:r w:rsidR="00BB7BAD" w:rsidRPr="00BB7BAD">
        <w:rPr>
          <w:rFonts w:cs="Arial"/>
          <w:b/>
          <w:bCs/>
        </w:rPr>
        <w:t>California Student Teacher Support Grant Program.</w:t>
      </w:r>
    </w:p>
    <w:p w14:paraId="59F8F172" w14:textId="77777777" w:rsidR="00FE29EF" w:rsidRPr="00113261" w:rsidRDefault="00FE29EF" w:rsidP="00FE29EF">
      <w:pPr>
        <w:rPr>
          <w:rFonts w:cs="Arial"/>
        </w:rPr>
      </w:pPr>
    </w:p>
    <w:p w14:paraId="2636DFBE" w14:textId="08A41F51" w:rsidR="00FE29EF" w:rsidRDefault="00BB7BAD" w:rsidP="00FE29EF">
      <w:pPr>
        <w:rPr>
          <w:rFonts w:cs="Arial"/>
        </w:rPr>
      </w:pPr>
      <w:r>
        <w:rPr>
          <w:rFonts w:cs="Arial"/>
        </w:rPr>
        <w:t xml:space="preserve">This bill would </w:t>
      </w:r>
      <w:r w:rsidRPr="00BB7BAD">
        <w:rPr>
          <w:rFonts w:cs="Arial"/>
        </w:rPr>
        <w:t xml:space="preserve">establish the California Student Teacher Support Grant Program, under the administration of </w:t>
      </w:r>
      <w:proofErr w:type="gramStart"/>
      <w:r w:rsidRPr="00BB7BAD">
        <w:rPr>
          <w:rFonts w:cs="Arial"/>
        </w:rPr>
        <w:t xml:space="preserve">the </w:t>
      </w:r>
      <w:r w:rsidR="000F553B">
        <w:rPr>
          <w:rFonts w:cs="Arial"/>
        </w:rPr>
        <w:t>CTC</w:t>
      </w:r>
      <w:proofErr w:type="gramEnd"/>
      <w:r w:rsidRPr="00BB7BAD">
        <w:rPr>
          <w:rFonts w:cs="Arial"/>
        </w:rPr>
        <w:t xml:space="preserve">, to award grants to teaching credential candidates to compensate the candidates while they perform the required student teaching. The bill would </w:t>
      </w:r>
      <w:r w:rsidR="000F553B">
        <w:rPr>
          <w:rFonts w:cs="Arial"/>
        </w:rPr>
        <w:t xml:space="preserve">also </w:t>
      </w:r>
      <w:r w:rsidRPr="00BB7BAD">
        <w:rPr>
          <w:rFonts w:cs="Arial"/>
        </w:rPr>
        <w:t xml:space="preserve">require stipends for each student teacher to be equal to the daily substitute teacher rate for the applicant </w:t>
      </w:r>
      <w:r w:rsidR="00F2048E">
        <w:rPr>
          <w:rFonts w:cs="Arial"/>
        </w:rPr>
        <w:t>LEA</w:t>
      </w:r>
      <w:r>
        <w:rPr>
          <w:rFonts w:cs="Arial"/>
        </w:rPr>
        <w:t>.</w:t>
      </w:r>
    </w:p>
    <w:p w14:paraId="43105B47" w14:textId="77777777" w:rsidR="00BB7BAD" w:rsidRPr="00113261" w:rsidRDefault="00BB7BAD" w:rsidP="00FE29EF">
      <w:pPr>
        <w:rPr>
          <w:rFonts w:cs="Arial"/>
        </w:rPr>
      </w:pPr>
    </w:p>
    <w:p w14:paraId="3641C438" w14:textId="704E9211" w:rsidR="00FE29EF" w:rsidRPr="00113261" w:rsidRDefault="00FE29EF" w:rsidP="00D47AC2">
      <w:pPr>
        <w:rPr>
          <w:rFonts w:cs="Arial"/>
        </w:rPr>
      </w:pPr>
      <w:r w:rsidRPr="00113261">
        <w:rPr>
          <w:rFonts w:cs="Arial"/>
        </w:rPr>
        <w:t xml:space="preserve">Location: Senate </w:t>
      </w:r>
    </w:p>
    <w:p w14:paraId="64F27C51" w14:textId="77777777" w:rsidR="00845227" w:rsidRDefault="00845227" w:rsidP="00D47AC2">
      <w:pPr>
        <w:rPr>
          <w:rFonts w:cs="Arial"/>
        </w:rPr>
      </w:pPr>
    </w:p>
    <w:p w14:paraId="19BE3F5F" w14:textId="77777777" w:rsidR="00C11A4F" w:rsidRPr="00113261" w:rsidRDefault="00C11A4F" w:rsidP="00C11A4F">
      <w:pPr>
        <w:tabs>
          <w:tab w:val="left" w:pos="2630"/>
        </w:tabs>
        <w:rPr>
          <w:rFonts w:cs="Arial"/>
          <w:b/>
          <w:bCs/>
        </w:rPr>
      </w:pPr>
      <w:r w:rsidRPr="00113261">
        <w:rPr>
          <w:rFonts w:cs="Arial"/>
          <w:b/>
          <w:bCs/>
        </w:rPr>
        <w:t xml:space="preserve">SB </w:t>
      </w:r>
      <w:r>
        <w:rPr>
          <w:rFonts w:cs="Arial"/>
          <w:b/>
          <w:bCs/>
        </w:rPr>
        <w:t xml:space="preserve">472 </w:t>
      </w:r>
      <w:r w:rsidRPr="00113261">
        <w:rPr>
          <w:rFonts w:cs="Arial"/>
          <w:b/>
          <w:bCs/>
        </w:rPr>
        <w:t>(</w:t>
      </w:r>
      <w:r>
        <w:rPr>
          <w:rFonts w:cs="Arial"/>
          <w:b/>
          <w:bCs/>
        </w:rPr>
        <w:t>Stern</w:t>
      </w:r>
      <w:r w:rsidRPr="00113261">
        <w:rPr>
          <w:rFonts w:cs="Arial"/>
          <w:b/>
          <w:bCs/>
        </w:rPr>
        <w:t xml:space="preserve">) </w:t>
      </w:r>
      <w:r w:rsidRPr="0034779E">
        <w:rPr>
          <w:rFonts w:cs="Arial"/>
          <w:b/>
          <w:bCs/>
        </w:rPr>
        <w:t>Pupil instruction: Holocaust and genocide education: notice, survey, and grant program.</w:t>
      </w:r>
    </w:p>
    <w:p w14:paraId="3291E81E" w14:textId="77777777" w:rsidR="00C11A4F" w:rsidRPr="00113261" w:rsidRDefault="00C11A4F" w:rsidP="00C11A4F">
      <w:pPr>
        <w:tabs>
          <w:tab w:val="left" w:pos="2630"/>
        </w:tabs>
        <w:rPr>
          <w:rFonts w:cs="Arial"/>
        </w:rPr>
      </w:pPr>
    </w:p>
    <w:p w14:paraId="2282A11D" w14:textId="11389F2C" w:rsidR="00C11A4F" w:rsidRDefault="00C11A4F" w:rsidP="00C11A4F">
      <w:pPr>
        <w:tabs>
          <w:tab w:val="left" w:pos="2630"/>
        </w:tabs>
        <w:rPr>
          <w:rFonts w:cs="Arial"/>
          <w:shd w:val="clear" w:color="auto" w:fill="FFFFFF"/>
        </w:rPr>
      </w:pPr>
      <w:r w:rsidRPr="0034779E">
        <w:rPr>
          <w:rFonts w:cs="Arial"/>
          <w:shd w:val="clear" w:color="auto" w:fill="FFFFFF"/>
        </w:rPr>
        <w:t xml:space="preserve">This bill </w:t>
      </w:r>
      <w:r w:rsidR="000F553B">
        <w:rPr>
          <w:rFonts w:cs="Arial"/>
          <w:shd w:val="clear" w:color="auto" w:fill="FFFFFF"/>
        </w:rPr>
        <w:t xml:space="preserve">would </w:t>
      </w:r>
      <w:r w:rsidRPr="0034779E">
        <w:rPr>
          <w:rFonts w:cs="Arial"/>
          <w:shd w:val="clear" w:color="auto" w:fill="FFFFFF"/>
        </w:rPr>
        <w:t xml:space="preserve">require the </w:t>
      </w:r>
      <w:r w:rsidR="000F553B">
        <w:rPr>
          <w:rFonts w:cs="Arial"/>
          <w:shd w:val="clear" w:color="auto" w:fill="FFFFFF"/>
        </w:rPr>
        <w:t>S</w:t>
      </w:r>
      <w:r w:rsidRPr="0034779E">
        <w:rPr>
          <w:rFonts w:cs="Arial"/>
          <w:shd w:val="clear" w:color="auto" w:fill="FFFFFF"/>
        </w:rPr>
        <w:t>SPI to</w:t>
      </w:r>
      <w:r>
        <w:rPr>
          <w:rFonts w:cs="Arial"/>
          <w:shd w:val="clear" w:color="auto" w:fill="FFFFFF"/>
        </w:rPr>
        <w:t xml:space="preserve"> </w:t>
      </w:r>
      <w:r w:rsidRPr="0034779E">
        <w:rPr>
          <w:rFonts w:cs="Arial"/>
          <w:shd w:val="clear" w:color="auto" w:fill="FFFFFF"/>
        </w:rPr>
        <w:t>establish the</w:t>
      </w:r>
      <w:r>
        <w:rPr>
          <w:rFonts w:cs="Arial"/>
          <w:shd w:val="clear" w:color="auto" w:fill="FFFFFF"/>
        </w:rPr>
        <w:t xml:space="preserve"> </w:t>
      </w:r>
      <w:r w:rsidRPr="0034779E">
        <w:rPr>
          <w:rFonts w:cs="Arial"/>
          <w:shd w:val="clear" w:color="auto" w:fill="FFFFFF"/>
        </w:rPr>
        <w:t>Holocaust and Genocide Education Grant Program to provide direct</w:t>
      </w:r>
      <w:r>
        <w:rPr>
          <w:rFonts w:cs="Arial"/>
          <w:shd w:val="clear" w:color="auto" w:fill="FFFFFF"/>
        </w:rPr>
        <w:t xml:space="preserve"> </w:t>
      </w:r>
      <w:r w:rsidRPr="0034779E">
        <w:rPr>
          <w:rFonts w:cs="Arial"/>
          <w:shd w:val="clear" w:color="auto" w:fill="FFFFFF"/>
        </w:rPr>
        <w:t>allocations to LEAs for the purposes of providing</w:t>
      </w:r>
      <w:r>
        <w:rPr>
          <w:rFonts w:cs="Arial"/>
          <w:shd w:val="clear" w:color="auto" w:fill="FFFFFF"/>
        </w:rPr>
        <w:t xml:space="preserve"> </w:t>
      </w:r>
      <w:r w:rsidRPr="0034779E">
        <w:rPr>
          <w:rFonts w:cs="Arial"/>
          <w:shd w:val="clear" w:color="auto" w:fill="FFFFFF"/>
        </w:rPr>
        <w:t>Holocaust and genocide</w:t>
      </w:r>
      <w:r>
        <w:rPr>
          <w:rFonts w:cs="Arial"/>
          <w:shd w:val="clear" w:color="auto" w:fill="FFFFFF"/>
        </w:rPr>
        <w:t xml:space="preserve"> </w:t>
      </w:r>
      <w:r w:rsidRPr="0034779E">
        <w:rPr>
          <w:rFonts w:cs="Arial"/>
          <w:shd w:val="clear" w:color="auto" w:fill="FFFFFF"/>
        </w:rPr>
        <w:t>education and professional training.</w:t>
      </w:r>
      <w:r w:rsidR="00F2048E">
        <w:rPr>
          <w:rFonts w:cs="Arial"/>
          <w:shd w:val="clear" w:color="auto" w:fill="FFFFFF"/>
        </w:rPr>
        <w:t xml:space="preserve"> </w:t>
      </w:r>
      <w:r w:rsidR="00F2048E" w:rsidRPr="00F2048E">
        <w:rPr>
          <w:rFonts w:cs="Arial"/>
          <w:shd w:val="clear" w:color="auto" w:fill="FFFFFF"/>
        </w:rPr>
        <w:t xml:space="preserve">This bill </w:t>
      </w:r>
      <w:r w:rsidR="00F2048E">
        <w:rPr>
          <w:rFonts w:cs="Arial"/>
          <w:shd w:val="clear" w:color="auto" w:fill="FFFFFF"/>
        </w:rPr>
        <w:t>would r</w:t>
      </w:r>
      <w:r w:rsidR="00F2048E" w:rsidRPr="00F2048E">
        <w:rPr>
          <w:rFonts w:cs="Arial"/>
          <w:shd w:val="clear" w:color="auto" w:fill="FFFFFF"/>
        </w:rPr>
        <w:t xml:space="preserve">equire the </w:t>
      </w:r>
      <w:r w:rsidR="00F2048E" w:rsidRPr="00F2048E">
        <w:rPr>
          <w:rFonts w:cs="Arial"/>
          <w:shd w:val="clear" w:color="auto" w:fill="FFFFFF"/>
        </w:rPr>
        <w:lastRenderedPageBreak/>
        <w:t xml:space="preserve">CDE to issue a notice to LEAs serving pupils in grades 7 to 12, clarifying, that social science instruction is designed to provide a foundation for the understanding of human rights issues with particular attention to the study of the inhumanity of genocide, slavery, and the Holocaust. </w:t>
      </w:r>
      <w:r w:rsidR="00F2048E">
        <w:rPr>
          <w:rFonts w:cs="Arial"/>
          <w:shd w:val="clear" w:color="auto" w:fill="FFFFFF"/>
        </w:rPr>
        <w:t>The bill would also</w:t>
      </w:r>
      <w:r w:rsidR="00F2048E" w:rsidRPr="00F2048E">
        <w:rPr>
          <w:rFonts w:cs="Arial"/>
          <w:shd w:val="clear" w:color="auto" w:fill="FFFFFF"/>
        </w:rPr>
        <w:t xml:space="preserve"> authorize CDE to issue a survey to LEAs, no more than two years after the notice, on the status of Holocaust and genocide instruction at their schools.</w:t>
      </w:r>
    </w:p>
    <w:p w14:paraId="086BA3B0" w14:textId="77777777" w:rsidR="00C11A4F" w:rsidRPr="00113261" w:rsidRDefault="00C11A4F" w:rsidP="00C11A4F">
      <w:pPr>
        <w:tabs>
          <w:tab w:val="left" w:pos="2630"/>
        </w:tabs>
        <w:rPr>
          <w:rFonts w:cs="Arial"/>
          <w:shd w:val="clear" w:color="auto" w:fill="FFFFFF"/>
        </w:rPr>
      </w:pPr>
    </w:p>
    <w:p w14:paraId="24735BB9" w14:textId="77777777" w:rsidR="00C11A4F" w:rsidRPr="00113261" w:rsidRDefault="00C11A4F" w:rsidP="00C11A4F">
      <w:pPr>
        <w:tabs>
          <w:tab w:val="left" w:pos="2630"/>
        </w:tabs>
        <w:rPr>
          <w:rFonts w:cs="Arial"/>
          <w:shd w:val="clear" w:color="auto" w:fill="FFFFFF"/>
        </w:rPr>
      </w:pPr>
      <w:r w:rsidRPr="00113261">
        <w:rPr>
          <w:rFonts w:cs="Arial"/>
          <w:shd w:val="clear" w:color="auto" w:fill="FFFFFF"/>
        </w:rPr>
        <w:t>Location: Assembly</w:t>
      </w:r>
    </w:p>
    <w:p w14:paraId="51666B24" w14:textId="77777777" w:rsidR="00C11A4F" w:rsidRPr="00113261" w:rsidRDefault="00C11A4F" w:rsidP="00D47AC2">
      <w:pPr>
        <w:rPr>
          <w:rFonts w:cs="Arial"/>
        </w:rPr>
      </w:pPr>
    </w:p>
    <w:p w14:paraId="0C7ADA6C" w14:textId="77777777" w:rsidR="00D47AC2" w:rsidRPr="00113261"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t>Equity and Inclusion</w:t>
      </w:r>
    </w:p>
    <w:p w14:paraId="3AF238D3" w14:textId="77777777" w:rsidR="00614E06" w:rsidRPr="00113261" w:rsidRDefault="00614E06" w:rsidP="00614E06">
      <w:pPr>
        <w:tabs>
          <w:tab w:val="left" w:pos="2630"/>
        </w:tabs>
        <w:rPr>
          <w:rFonts w:cs="Arial"/>
          <w:b/>
          <w:bCs/>
        </w:rPr>
      </w:pPr>
      <w:r w:rsidRPr="00113261">
        <w:rPr>
          <w:rFonts w:cs="Arial"/>
          <w:b/>
          <w:bCs/>
        </w:rPr>
        <w:t>AB 715 (</w:t>
      </w:r>
      <w:proofErr w:type="spellStart"/>
      <w:r w:rsidRPr="00113261">
        <w:rPr>
          <w:rFonts w:cs="Arial"/>
          <w:b/>
          <w:bCs/>
        </w:rPr>
        <w:t>Zbur</w:t>
      </w:r>
      <w:proofErr w:type="spellEnd"/>
      <w:r w:rsidRPr="00113261">
        <w:rPr>
          <w:rFonts w:cs="Arial"/>
          <w:b/>
          <w:bCs/>
        </w:rPr>
        <w:t>) Educational equity: discrimination.</w:t>
      </w:r>
    </w:p>
    <w:p w14:paraId="797AC0E7" w14:textId="77777777" w:rsidR="00614E06" w:rsidRPr="00113261" w:rsidRDefault="00614E06" w:rsidP="00614E06">
      <w:pPr>
        <w:tabs>
          <w:tab w:val="left" w:pos="2630"/>
        </w:tabs>
        <w:rPr>
          <w:rFonts w:cs="Arial"/>
        </w:rPr>
      </w:pPr>
    </w:p>
    <w:p w14:paraId="75475E58" w14:textId="2EB1C58D" w:rsidR="00614E06" w:rsidRPr="00113261" w:rsidRDefault="00614E06" w:rsidP="00614E06">
      <w:pPr>
        <w:tabs>
          <w:tab w:val="left" w:pos="2630"/>
        </w:tabs>
        <w:rPr>
          <w:rStyle w:val="normaltextrun"/>
          <w:rFonts w:cs="Arial"/>
          <w:shd w:val="clear" w:color="auto" w:fill="FFFFFF"/>
        </w:rPr>
      </w:pPr>
      <w:r w:rsidRPr="00113261">
        <w:rPr>
          <w:rFonts w:cs="Arial"/>
          <w:shd w:val="clear" w:color="auto" w:fill="FFFFFF"/>
        </w:rPr>
        <w:t xml:space="preserve">This bill would prohibit the governing board of a school district, charter school, or a county board of education from allowing the use of any curriculum or instructional materials if it would subject a student to unlawful discrimination; changes the definition of nationality and religion for purposes of prohibitions on discrimination in public schools. </w:t>
      </w:r>
      <w:r w:rsidR="009B493F">
        <w:rPr>
          <w:rFonts w:cs="Arial"/>
          <w:shd w:val="clear" w:color="auto" w:fill="FFFFFF"/>
        </w:rPr>
        <w:t>The bill would also</w:t>
      </w:r>
      <w:r w:rsidR="009B493F" w:rsidRPr="009B493F">
        <w:rPr>
          <w:rFonts w:cs="Arial"/>
          <w:shd w:val="clear" w:color="auto" w:fill="FFFFFF"/>
        </w:rPr>
        <w:t xml:space="preserve"> state the intent of the Legislature to strengthen protections against discrimination.</w:t>
      </w:r>
    </w:p>
    <w:p w14:paraId="4DFB3CB2" w14:textId="77777777" w:rsidR="00614E06" w:rsidRPr="00113261" w:rsidRDefault="00614E06" w:rsidP="00614E06">
      <w:pPr>
        <w:tabs>
          <w:tab w:val="left" w:pos="2630"/>
        </w:tabs>
        <w:rPr>
          <w:rFonts w:cs="Arial"/>
          <w:shd w:val="clear" w:color="auto" w:fill="FFFFFF"/>
        </w:rPr>
      </w:pPr>
    </w:p>
    <w:p w14:paraId="3A5453B4" w14:textId="77777777" w:rsidR="00614E06" w:rsidRPr="00113261" w:rsidRDefault="00614E06" w:rsidP="00614E06">
      <w:pPr>
        <w:tabs>
          <w:tab w:val="left" w:pos="2630"/>
        </w:tabs>
        <w:rPr>
          <w:rFonts w:cs="Arial"/>
          <w:shd w:val="clear" w:color="auto" w:fill="FFFFFF"/>
        </w:rPr>
      </w:pPr>
      <w:r w:rsidRPr="00113261">
        <w:rPr>
          <w:rFonts w:cs="Arial"/>
          <w:shd w:val="clear" w:color="auto" w:fill="FFFFFF"/>
        </w:rPr>
        <w:t>Location: Senate</w:t>
      </w:r>
    </w:p>
    <w:p w14:paraId="7EAA9347" w14:textId="77777777" w:rsidR="00614E06" w:rsidRPr="00113261" w:rsidRDefault="00614E06" w:rsidP="0065008E">
      <w:pPr>
        <w:pStyle w:val="paragraph"/>
        <w:spacing w:before="0" w:beforeAutospacing="0" w:after="0" w:afterAutospacing="0"/>
        <w:textAlignment w:val="baseline"/>
        <w:rPr>
          <w:rFonts w:ascii="Arial" w:hAnsi="Arial" w:cs="Arial"/>
        </w:rPr>
      </w:pPr>
    </w:p>
    <w:p w14:paraId="1432C38A" w14:textId="117F7ABA" w:rsidR="00945774" w:rsidRPr="00113261" w:rsidRDefault="00945774" w:rsidP="00945774">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t>Health and Wellness</w:t>
      </w:r>
    </w:p>
    <w:p w14:paraId="7BC18CD4" w14:textId="316ED41C" w:rsidR="0065008E" w:rsidRPr="00113261" w:rsidRDefault="0065008E" w:rsidP="0065008E">
      <w:pPr>
        <w:rPr>
          <w:b/>
          <w:bCs/>
        </w:rPr>
      </w:pPr>
      <w:r w:rsidRPr="00113261">
        <w:rPr>
          <w:b/>
          <w:bCs/>
        </w:rPr>
        <w:t xml:space="preserve">AB </w:t>
      </w:r>
      <w:r w:rsidR="009972ED">
        <w:rPr>
          <w:b/>
          <w:bCs/>
        </w:rPr>
        <w:t xml:space="preserve">322 </w:t>
      </w:r>
      <w:r w:rsidRPr="00113261">
        <w:rPr>
          <w:b/>
          <w:bCs/>
        </w:rPr>
        <w:t>(</w:t>
      </w:r>
      <w:r w:rsidR="009972ED">
        <w:rPr>
          <w:b/>
          <w:bCs/>
        </w:rPr>
        <w:t>Ward</w:t>
      </w:r>
      <w:r w:rsidRPr="00113261">
        <w:rPr>
          <w:b/>
          <w:bCs/>
        </w:rPr>
        <w:t xml:space="preserve">) </w:t>
      </w:r>
      <w:r w:rsidR="009972ED" w:rsidRPr="009972ED">
        <w:rPr>
          <w:b/>
          <w:bCs/>
        </w:rPr>
        <w:t>Pupil health: school-based health services and school-based mental health services.</w:t>
      </w:r>
    </w:p>
    <w:p w14:paraId="0BA72FCE" w14:textId="77777777" w:rsidR="002501C2" w:rsidRPr="00113261" w:rsidRDefault="002501C2" w:rsidP="0065008E"/>
    <w:p w14:paraId="42CC31F8" w14:textId="5892C274" w:rsidR="009972ED" w:rsidRDefault="009972ED" w:rsidP="0065008E">
      <w:r w:rsidRPr="009972ED">
        <w:t xml:space="preserve">This bill would require the </w:t>
      </w:r>
      <w:r w:rsidR="000F553B">
        <w:t>CDE</w:t>
      </w:r>
      <w:r w:rsidRPr="009972ED">
        <w:t xml:space="preserve"> to </w:t>
      </w:r>
      <w:r w:rsidR="00A77162">
        <w:t xml:space="preserve">encourage </w:t>
      </w:r>
      <w:r w:rsidR="000F553B">
        <w:t>LEAs</w:t>
      </w:r>
      <w:r w:rsidR="00A77162">
        <w:t xml:space="preserve"> to participate in programs that offer reimbursement for school-based health and mental health services. </w:t>
      </w:r>
    </w:p>
    <w:p w14:paraId="61C251A2" w14:textId="77777777" w:rsidR="009972ED" w:rsidRPr="00113261" w:rsidRDefault="009972ED" w:rsidP="0065008E"/>
    <w:p w14:paraId="23D43364" w14:textId="65BB279A" w:rsidR="0065008E" w:rsidRDefault="0065008E" w:rsidP="0065008E">
      <w:r w:rsidRPr="00113261">
        <w:t xml:space="preserve">Location: Senate </w:t>
      </w:r>
      <w:r w:rsidR="00A77162">
        <w:t>Education</w:t>
      </w:r>
    </w:p>
    <w:p w14:paraId="0E4C3122" w14:textId="77777777" w:rsidR="00A57DC4" w:rsidRPr="00113261" w:rsidRDefault="00A57DC4" w:rsidP="0065008E">
      <w:pPr>
        <w:pStyle w:val="paragraph"/>
        <w:spacing w:before="0" w:beforeAutospacing="0" w:after="0" w:afterAutospacing="0"/>
        <w:textAlignment w:val="baseline"/>
        <w:rPr>
          <w:rFonts w:ascii="Arial" w:hAnsi="Arial" w:cs="Arial"/>
        </w:rPr>
      </w:pPr>
    </w:p>
    <w:p w14:paraId="75F570A4" w14:textId="31312B4F" w:rsidR="001F032E" w:rsidRPr="00113261" w:rsidRDefault="0013757F" w:rsidP="00883B53">
      <w:pPr>
        <w:pStyle w:val="Heading2"/>
        <w:pBdr>
          <w:top w:val="single" w:sz="6" w:space="1" w:color="auto"/>
          <w:left w:val="single" w:sz="6" w:space="0"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t>Nutrition</w:t>
      </w:r>
      <w:r w:rsidR="001F032E" w:rsidRPr="00113261">
        <w:rPr>
          <w:b/>
          <w:bCs/>
          <w:color w:val="auto"/>
        </w:rPr>
        <w:t xml:space="preserve"> </w:t>
      </w:r>
    </w:p>
    <w:p w14:paraId="5D5036BB" w14:textId="02EB366B" w:rsidR="0013757F" w:rsidRPr="00113261" w:rsidRDefault="0013757F" w:rsidP="00883B53">
      <w:pPr>
        <w:keepNext/>
        <w:tabs>
          <w:tab w:val="left" w:pos="2630"/>
        </w:tabs>
        <w:rPr>
          <w:rFonts w:cs="Arial"/>
          <w:b/>
          <w:bCs/>
          <w:shd w:val="clear" w:color="auto" w:fill="FFFFFF"/>
        </w:rPr>
      </w:pPr>
      <w:r w:rsidRPr="00113261">
        <w:rPr>
          <w:rFonts w:cs="Arial"/>
          <w:b/>
          <w:bCs/>
          <w:shd w:val="clear" w:color="auto" w:fill="FFFFFF"/>
        </w:rPr>
        <w:t xml:space="preserve">AB </w:t>
      </w:r>
      <w:r w:rsidR="00A77162">
        <w:rPr>
          <w:rFonts w:cs="Arial"/>
          <w:b/>
          <w:bCs/>
          <w:shd w:val="clear" w:color="auto" w:fill="FFFFFF"/>
        </w:rPr>
        <w:t>1264</w:t>
      </w:r>
      <w:r w:rsidRPr="00113261">
        <w:rPr>
          <w:rFonts w:cs="Arial"/>
          <w:b/>
          <w:bCs/>
          <w:shd w:val="clear" w:color="auto" w:fill="FFFFFF"/>
        </w:rPr>
        <w:t xml:space="preserve"> (</w:t>
      </w:r>
      <w:r w:rsidR="00A77162">
        <w:rPr>
          <w:rFonts w:cs="Arial"/>
          <w:b/>
          <w:bCs/>
          <w:shd w:val="clear" w:color="auto" w:fill="FFFFFF"/>
        </w:rPr>
        <w:t>Gabriel</w:t>
      </w:r>
      <w:r w:rsidRPr="00113261">
        <w:rPr>
          <w:rFonts w:cs="Arial"/>
          <w:b/>
          <w:bCs/>
          <w:shd w:val="clear" w:color="auto" w:fill="FFFFFF"/>
        </w:rPr>
        <w:t xml:space="preserve">) </w:t>
      </w:r>
      <w:r w:rsidR="00A77162" w:rsidRPr="00A77162">
        <w:rPr>
          <w:rFonts w:cs="Arial"/>
          <w:b/>
          <w:bCs/>
          <w:shd w:val="clear" w:color="auto" w:fill="FFFFFF"/>
        </w:rPr>
        <w:t xml:space="preserve">Pupil nutrition: particularly harmful </w:t>
      </w:r>
      <w:proofErr w:type="spellStart"/>
      <w:r w:rsidR="00A77162" w:rsidRPr="00A77162">
        <w:rPr>
          <w:rFonts w:cs="Arial"/>
          <w:b/>
          <w:bCs/>
          <w:shd w:val="clear" w:color="auto" w:fill="FFFFFF"/>
        </w:rPr>
        <w:t>ultraprocessed</w:t>
      </w:r>
      <w:proofErr w:type="spellEnd"/>
      <w:r w:rsidR="00A77162" w:rsidRPr="00A77162">
        <w:rPr>
          <w:rFonts w:cs="Arial"/>
          <w:b/>
          <w:bCs/>
          <w:shd w:val="clear" w:color="auto" w:fill="FFFFFF"/>
        </w:rPr>
        <w:t xml:space="preserve"> food: prohibition.</w:t>
      </w:r>
    </w:p>
    <w:p w14:paraId="3D8E6A5D" w14:textId="77777777" w:rsidR="002501C2" w:rsidRPr="00113261" w:rsidRDefault="002501C2" w:rsidP="000F553B">
      <w:pPr>
        <w:keepNext/>
        <w:rPr>
          <w:rFonts w:cs="Arial"/>
          <w:shd w:val="clear" w:color="auto" w:fill="FFFFFF"/>
        </w:rPr>
      </w:pPr>
    </w:p>
    <w:p w14:paraId="695099B8" w14:textId="2C8B54D0" w:rsidR="0013757F" w:rsidRPr="00113261" w:rsidRDefault="00A77162" w:rsidP="0065008E">
      <w:pPr>
        <w:rPr>
          <w:rFonts w:cs="Arial"/>
          <w:shd w:val="clear" w:color="auto" w:fill="FFFFFF"/>
        </w:rPr>
      </w:pPr>
      <w:r>
        <w:rPr>
          <w:rFonts w:cs="Arial"/>
          <w:shd w:val="clear" w:color="auto" w:fill="FFFFFF"/>
        </w:rPr>
        <w:t xml:space="preserve">This bill </w:t>
      </w:r>
      <w:r w:rsidR="000F553B">
        <w:rPr>
          <w:rFonts w:cs="Arial"/>
          <w:shd w:val="clear" w:color="auto" w:fill="FFFFFF"/>
        </w:rPr>
        <w:t xml:space="preserve">would </w:t>
      </w:r>
      <w:r>
        <w:rPr>
          <w:rFonts w:cs="Arial"/>
          <w:shd w:val="clear" w:color="auto" w:fill="FFFFFF"/>
        </w:rPr>
        <w:t>r</w:t>
      </w:r>
      <w:r w:rsidRPr="00A77162">
        <w:rPr>
          <w:rFonts w:cs="Arial"/>
          <w:shd w:val="clear" w:color="auto" w:fill="FFFFFF"/>
        </w:rPr>
        <w:t>equire school</w:t>
      </w:r>
      <w:r w:rsidR="00AC08FB">
        <w:rPr>
          <w:rFonts w:cs="Arial"/>
          <w:shd w:val="clear" w:color="auto" w:fill="FFFFFF"/>
        </w:rPr>
        <w:t>s</w:t>
      </w:r>
      <w:r w:rsidRPr="00A77162">
        <w:rPr>
          <w:rFonts w:cs="Arial"/>
          <w:shd w:val="clear" w:color="auto" w:fill="FFFFFF"/>
        </w:rPr>
        <w:t xml:space="preserve"> to begin to phase out particularly harmful </w:t>
      </w:r>
      <w:proofErr w:type="spellStart"/>
      <w:r w:rsidR="002A166E">
        <w:rPr>
          <w:rFonts w:cs="Arial"/>
          <w:shd w:val="clear" w:color="auto" w:fill="FFFFFF"/>
        </w:rPr>
        <w:t>ultraprocessed</w:t>
      </w:r>
      <w:proofErr w:type="spellEnd"/>
      <w:r w:rsidR="002A166E">
        <w:rPr>
          <w:rFonts w:cs="Arial"/>
          <w:shd w:val="clear" w:color="auto" w:fill="FFFFFF"/>
        </w:rPr>
        <w:t xml:space="preserve"> (</w:t>
      </w:r>
      <w:r w:rsidRPr="00A77162">
        <w:rPr>
          <w:rFonts w:cs="Arial"/>
          <w:shd w:val="clear" w:color="auto" w:fill="FFFFFF"/>
        </w:rPr>
        <w:t>UPF</w:t>
      </w:r>
      <w:r w:rsidR="002A166E">
        <w:rPr>
          <w:rFonts w:cs="Arial"/>
          <w:shd w:val="clear" w:color="auto" w:fill="FFFFFF"/>
        </w:rPr>
        <w:t xml:space="preserve">) foods </w:t>
      </w:r>
      <w:r>
        <w:rPr>
          <w:rFonts w:cs="Arial"/>
          <w:shd w:val="clear" w:color="auto" w:fill="FFFFFF"/>
        </w:rPr>
        <w:t xml:space="preserve">by </w:t>
      </w:r>
      <w:r w:rsidRPr="00A77162">
        <w:rPr>
          <w:rFonts w:cs="Arial"/>
          <w:shd w:val="clear" w:color="auto" w:fill="FFFFFF"/>
        </w:rPr>
        <w:t>January 1, 2028</w:t>
      </w:r>
      <w:r>
        <w:rPr>
          <w:rFonts w:cs="Arial"/>
          <w:shd w:val="clear" w:color="auto" w:fill="FFFFFF"/>
        </w:rPr>
        <w:t xml:space="preserve">; </w:t>
      </w:r>
      <w:proofErr w:type="gramStart"/>
      <w:r>
        <w:rPr>
          <w:rFonts w:cs="Arial"/>
          <w:shd w:val="clear" w:color="auto" w:fill="FFFFFF"/>
        </w:rPr>
        <w:t>p</w:t>
      </w:r>
      <w:r w:rsidRPr="00A77162">
        <w:rPr>
          <w:rFonts w:cs="Arial"/>
          <w:shd w:val="clear" w:color="auto" w:fill="FFFFFF"/>
        </w:rPr>
        <w:t>rohibit</w:t>
      </w:r>
      <w:proofErr w:type="gramEnd"/>
      <w:r>
        <w:rPr>
          <w:rFonts w:cs="Arial"/>
          <w:shd w:val="clear" w:color="auto" w:fill="FFFFFF"/>
        </w:rPr>
        <w:t xml:space="preserve"> </w:t>
      </w:r>
      <w:r w:rsidRPr="00A77162">
        <w:rPr>
          <w:rFonts w:cs="Arial"/>
          <w:shd w:val="clear" w:color="auto" w:fill="FFFFFF"/>
        </w:rPr>
        <w:t>school</w:t>
      </w:r>
      <w:r w:rsidR="000F553B">
        <w:rPr>
          <w:rFonts w:cs="Arial"/>
          <w:shd w:val="clear" w:color="auto" w:fill="FFFFFF"/>
        </w:rPr>
        <w:t>s</w:t>
      </w:r>
      <w:r w:rsidRPr="00A77162">
        <w:rPr>
          <w:rFonts w:cs="Arial"/>
          <w:shd w:val="clear" w:color="auto" w:fill="FFFFFF"/>
        </w:rPr>
        <w:t xml:space="preserve"> from selling particularly harmful UPFs to students beginning July 1, 2035</w:t>
      </w:r>
      <w:r>
        <w:rPr>
          <w:rFonts w:cs="Arial"/>
          <w:shd w:val="clear" w:color="auto" w:fill="FFFFFF"/>
        </w:rPr>
        <w:t>.</w:t>
      </w:r>
    </w:p>
    <w:p w14:paraId="5426165D" w14:textId="77777777" w:rsidR="0013757F" w:rsidRPr="00113261" w:rsidRDefault="0013757F" w:rsidP="0065008E">
      <w:pPr>
        <w:tabs>
          <w:tab w:val="left" w:pos="2630"/>
        </w:tabs>
        <w:rPr>
          <w:rFonts w:cs="Arial"/>
          <w:shd w:val="clear" w:color="auto" w:fill="FFFFFF"/>
        </w:rPr>
      </w:pPr>
    </w:p>
    <w:p w14:paraId="5434C48D" w14:textId="29395193" w:rsidR="0013757F" w:rsidRDefault="0013757F" w:rsidP="0065008E">
      <w:pPr>
        <w:tabs>
          <w:tab w:val="left" w:pos="2630"/>
        </w:tabs>
        <w:rPr>
          <w:rFonts w:cs="Arial"/>
          <w:shd w:val="clear" w:color="auto" w:fill="FFFFFF"/>
        </w:rPr>
      </w:pPr>
      <w:bookmarkStart w:id="1" w:name="_Hlk200375434"/>
      <w:r w:rsidRPr="00113261">
        <w:rPr>
          <w:rFonts w:cs="Arial"/>
          <w:shd w:val="clear" w:color="auto" w:fill="FFFFFF"/>
        </w:rPr>
        <w:t xml:space="preserve">Location: Senate  </w:t>
      </w:r>
    </w:p>
    <w:bookmarkEnd w:id="1"/>
    <w:p w14:paraId="38A4F90C" w14:textId="77777777" w:rsidR="006F1CA3" w:rsidRPr="00113261" w:rsidRDefault="006F1CA3" w:rsidP="00C76AE3">
      <w:pPr>
        <w:tabs>
          <w:tab w:val="left" w:pos="2630"/>
        </w:tabs>
        <w:rPr>
          <w:rFonts w:cs="Arial"/>
          <w:shd w:val="clear" w:color="auto" w:fill="FFFFFF"/>
        </w:rPr>
      </w:pPr>
    </w:p>
    <w:p w14:paraId="6320A509" w14:textId="6CF26FAE" w:rsidR="00EA0F48" w:rsidRPr="00113261" w:rsidRDefault="00EA0F48" w:rsidP="00626BF6">
      <w:pPr>
        <w:pStyle w:val="Heading2"/>
        <w:keepLines w:val="0"/>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lastRenderedPageBreak/>
        <w:t xml:space="preserve">School Climate and Safety </w:t>
      </w:r>
    </w:p>
    <w:p w14:paraId="7323A1AB" w14:textId="77777777" w:rsidR="00614E06" w:rsidRPr="00113261" w:rsidRDefault="00614E06" w:rsidP="00626BF6">
      <w:pPr>
        <w:keepNext/>
        <w:tabs>
          <w:tab w:val="left" w:pos="2630"/>
        </w:tabs>
        <w:rPr>
          <w:rFonts w:cs="Arial"/>
          <w:b/>
          <w:bCs/>
        </w:rPr>
      </w:pPr>
      <w:r w:rsidRPr="00113261">
        <w:rPr>
          <w:rFonts w:cs="Arial"/>
          <w:b/>
          <w:bCs/>
        </w:rPr>
        <w:t>AB 772 (Lowenthal) Cyberbullying: off-campus acts: model policy.</w:t>
      </w:r>
    </w:p>
    <w:p w14:paraId="38FE215F" w14:textId="77777777" w:rsidR="00614E06" w:rsidRPr="00113261" w:rsidRDefault="00614E06" w:rsidP="00614E06">
      <w:pPr>
        <w:tabs>
          <w:tab w:val="left" w:pos="2630"/>
        </w:tabs>
        <w:rPr>
          <w:rFonts w:cs="Arial"/>
        </w:rPr>
      </w:pPr>
    </w:p>
    <w:p w14:paraId="085303EB" w14:textId="206B1817" w:rsidR="00614E06" w:rsidRPr="00113261" w:rsidRDefault="00614E06" w:rsidP="00614E06">
      <w:pPr>
        <w:tabs>
          <w:tab w:val="left" w:pos="2630"/>
        </w:tabs>
        <w:rPr>
          <w:rStyle w:val="normaltextrun"/>
          <w:rFonts w:cs="Arial"/>
          <w:shd w:val="clear" w:color="auto" w:fill="FFFFFF"/>
        </w:rPr>
      </w:pPr>
      <w:r w:rsidRPr="00113261">
        <w:rPr>
          <w:rFonts w:cs="Arial"/>
          <w:shd w:val="clear" w:color="auto" w:fill="FFFFFF"/>
        </w:rPr>
        <w:t xml:space="preserve">This bill </w:t>
      </w:r>
      <w:r>
        <w:rPr>
          <w:rFonts w:cs="Arial"/>
          <w:shd w:val="clear" w:color="auto" w:fill="FFFFFF"/>
        </w:rPr>
        <w:t xml:space="preserve">would </w:t>
      </w:r>
      <w:r w:rsidRPr="00113261">
        <w:rPr>
          <w:rFonts w:cs="Arial"/>
          <w:shd w:val="clear" w:color="auto" w:fill="FFFFFF"/>
        </w:rPr>
        <w:t xml:space="preserve">require the </w:t>
      </w:r>
      <w:r w:rsidR="000F553B">
        <w:rPr>
          <w:rFonts w:cs="Arial"/>
          <w:shd w:val="clear" w:color="auto" w:fill="FFFFFF"/>
        </w:rPr>
        <w:t>CDE</w:t>
      </w:r>
      <w:r w:rsidRPr="00113261">
        <w:rPr>
          <w:rFonts w:cs="Arial"/>
          <w:shd w:val="clear" w:color="auto" w:fill="FFFFFF"/>
        </w:rPr>
        <w:t xml:space="preserve"> to develop, post on its website, and distribute to </w:t>
      </w:r>
      <w:r w:rsidR="000F553B">
        <w:rPr>
          <w:rFonts w:cs="Arial"/>
          <w:shd w:val="clear" w:color="auto" w:fill="FFFFFF"/>
        </w:rPr>
        <w:t>LEAs</w:t>
      </w:r>
      <w:r w:rsidRPr="00113261">
        <w:rPr>
          <w:rFonts w:cs="Arial"/>
          <w:shd w:val="clear" w:color="auto" w:fill="FFFFFF"/>
        </w:rPr>
        <w:t xml:space="preserve">, a model policy on how to address acts of cyberbullying occurring outside of school hours by June 30, 2026. </w:t>
      </w:r>
      <w:r w:rsidR="000F553B">
        <w:rPr>
          <w:rFonts w:cs="Arial"/>
          <w:shd w:val="clear" w:color="auto" w:fill="FFFFFF"/>
        </w:rPr>
        <w:t>LEAs</w:t>
      </w:r>
      <w:r w:rsidRPr="00113261">
        <w:rPr>
          <w:rFonts w:cs="Arial"/>
          <w:shd w:val="clear" w:color="auto" w:fill="FFFFFF"/>
        </w:rPr>
        <w:t xml:space="preserve"> would be required to adopt the model policy by July 1, 2027, and provide copies to staff, students, and parents. </w:t>
      </w:r>
    </w:p>
    <w:p w14:paraId="73CA1001" w14:textId="77777777" w:rsidR="00614E06" w:rsidRPr="00113261" w:rsidRDefault="00614E06" w:rsidP="00614E06">
      <w:pPr>
        <w:tabs>
          <w:tab w:val="left" w:pos="2630"/>
        </w:tabs>
        <w:rPr>
          <w:rFonts w:cs="Arial"/>
          <w:shd w:val="clear" w:color="auto" w:fill="FFFFFF"/>
        </w:rPr>
      </w:pPr>
    </w:p>
    <w:p w14:paraId="29D4FB10" w14:textId="77777777" w:rsidR="00614E06" w:rsidRPr="00113261" w:rsidRDefault="00614E06" w:rsidP="00614E06">
      <w:pPr>
        <w:tabs>
          <w:tab w:val="left" w:pos="2630"/>
        </w:tabs>
        <w:rPr>
          <w:rFonts w:cs="Arial"/>
          <w:shd w:val="clear" w:color="auto" w:fill="FFFFFF"/>
        </w:rPr>
      </w:pPr>
      <w:r w:rsidRPr="00113261">
        <w:rPr>
          <w:rFonts w:cs="Arial"/>
          <w:shd w:val="clear" w:color="auto" w:fill="FFFFFF"/>
        </w:rPr>
        <w:t xml:space="preserve">Location: Senate </w:t>
      </w:r>
    </w:p>
    <w:p w14:paraId="236E3AAD" w14:textId="77777777" w:rsidR="00614E06" w:rsidRPr="00113261" w:rsidRDefault="00614E06" w:rsidP="0065008E">
      <w:pPr>
        <w:pStyle w:val="paragraph"/>
        <w:spacing w:before="0" w:beforeAutospacing="0" w:after="0" w:afterAutospacing="0"/>
        <w:textAlignment w:val="baseline"/>
        <w:rPr>
          <w:rFonts w:ascii="Arial" w:hAnsi="Arial" w:cs="Arial"/>
          <w:b/>
          <w:bCs/>
          <w:shd w:val="clear" w:color="auto" w:fill="FFFFFF"/>
        </w:rPr>
      </w:pPr>
    </w:p>
    <w:p w14:paraId="1F3B5BAD" w14:textId="6CE3F2EF" w:rsidR="00EA0F48" w:rsidRPr="00113261" w:rsidRDefault="00EA0F48" w:rsidP="0065008E">
      <w:pPr>
        <w:pStyle w:val="paragraph"/>
        <w:spacing w:before="0" w:beforeAutospacing="0" w:after="0" w:afterAutospacing="0"/>
        <w:textAlignment w:val="baseline"/>
        <w:rPr>
          <w:rFonts w:ascii="Arial" w:hAnsi="Arial" w:cs="Arial"/>
          <w:b/>
          <w:bCs/>
          <w:shd w:val="clear" w:color="auto" w:fill="FFFFFF"/>
        </w:rPr>
      </w:pPr>
      <w:r w:rsidRPr="00113261">
        <w:rPr>
          <w:rFonts w:ascii="Arial" w:hAnsi="Arial" w:cs="Arial"/>
          <w:b/>
          <w:bCs/>
          <w:shd w:val="clear" w:color="auto" w:fill="FFFFFF"/>
        </w:rPr>
        <w:t xml:space="preserve">AB </w:t>
      </w:r>
      <w:r w:rsidR="00761BA8">
        <w:rPr>
          <w:rFonts w:ascii="Arial" w:hAnsi="Arial" w:cs="Arial"/>
          <w:b/>
          <w:bCs/>
          <w:shd w:val="clear" w:color="auto" w:fill="FFFFFF"/>
        </w:rPr>
        <w:t>1230</w:t>
      </w:r>
      <w:r w:rsidRPr="00113261">
        <w:rPr>
          <w:rFonts w:ascii="Arial" w:hAnsi="Arial" w:cs="Arial"/>
          <w:b/>
          <w:bCs/>
          <w:shd w:val="clear" w:color="auto" w:fill="FFFFFF"/>
        </w:rPr>
        <w:t xml:space="preserve"> (</w:t>
      </w:r>
      <w:r w:rsidR="00761BA8">
        <w:rPr>
          <w:rFonts w:ascii="Arial" w:hAnsi="Arial" w:cs="Arial"/>
          <w:b/>
          <w:bCs/>
          <w:shd w:val="clear" w:color="auto" w:fill="FFFFFF"/>
        </w:rPr>
        <w:t>Bonta</w:t>
      </w:r>
      <w:r w:rsidRPr="00113261">
        <w:rPr>
          <w:rFonts w:ascii="Arial" w:hAnsi="Arial" w:cs="Arial"/>
          <w:b/>
          <w:bCs/>
          <w:shd w:val="clear" w:color="auto" w:fill="FFFFFF"/>
        </w:rPr>
        <w:t xml:space="preserve">) </w:t>
      </w:r>
      <w:r w:rsidR="00761BA8" w:rsidRPr="00761BA8">
        <w:rPr>
          <w:rFonts w:ascii="Arial" w:hAnsi="Arial" w:cs="Arial"/>
          <w:b/>
          <w:bCs/>
          <w:shd w:val="clear" w:color="auto" w:fill="FFFFFF"/>
        </w:rPr>
        <w:t>Pupil discipline: expulsions: procedures.</w:t>
      </w:r>
    </w:p>
    <w:p w14:paraId="4488371F" w14:textId="77777777" w:rsidR="00A57DC4" w:rsidRPr="00113261" w:rsidRDefault="00A57DC4" w:rsidP="0065008E">
      <w:pPr>
        <w:pStyle w:val="paragraph"/>
        <w:spacing w:before="0" w:beforeAutospacing="0" w:after="0" w:afterAutospacing="0"/>
        <w:textAlignment w:val="baseline"/>
        <w:rPr>
          <w:rFonts w:ascii="Arial" w:hAnsi="Arial" w:cs="Arial"/>
          <w:shd w:val="clear" w:color="auto" w:fill="FFFFFF"/>
        </w:rPr>
      </w:pPr>
    </w:p>
    <w:p w14:paraId="20ED25AB" w14:textId="2131D3D0" w:rsidR="00EA0F48" w:rsidRPr="00113261" w:rsidRDefault="00EA0F48" w:rsidP="0065008E">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This bill</w:t>
      </w:r>
      <w:r w:rsidR="00761BA8">
        <w:rPr>
          <w:rFonts w:ascii="Arial" w:hAnsi="Arial" w:cs="Arial"/>
          <w:shd w:val="clear" w:color="auto" w:fill="FFFFFF"/>
        </w:rPr>
        <w:t xml:space="preserve"> </w:t>
      </w:r>
      <w:r w:rsidR="000F553B">
        <w:rPr>
          <w:rFonts w:ascii="Arial" w:hAnsi="Arial" w:cs="Arial"/>
          <w:shd w:val="clear" w:color="auto" w:fill="FFFFFF"/>
        </w:rPr>
        <w:t xml:space="preserve">would </w:t>
      </w:r>
      <w:r w:rsidR="00761BA8">
        <w:rPr>
          <w:rFonts w:ascii="Arial" w:hAnsi="Arial" w:cs="Arial"/>
          <w:shd w:val="clear" w:color="auto" w:fill="FFFFFF"/>
        </w:rPr>
        <w:t xml:space="preserve">require a school district to develop a rehabilitation plan for a student who has been expelled from a school district and to include an assessment for readmission at least 45 days before the end of the expulsion term. </w:t>
      </w:r>
    </w:p>
    <w:p w14:paraId="0154F3E0" w14:textId="77777777" w:rsidR="00A57DC4" w:rsidRPr="00113261" w:rsidRDefault="00A57DC4" w:rsidP="0065008E">
      <w:pPr>
        <w:pStyle w:val="paragraph"/>
        <w:spacing w:before="0" w:beforeAutospacing="0" w:after="0" w:afterAutospacing="0"/>
        <w:textAlignment w:val="baseline"/>
        <w:rPr>
          <w:rFonts w:ascii="Arial" w:hAnsi="Arial" w:cs="Arial"/>
          <w:shd w:val="clear" w:color="auto" w:fill="FFFFFF"/>
        </w:rPr>
      </w:pPr>
    </w:p>
    <w:p w14:paraId="2174DDB0" w14:textId="1C9DBE28" w:rsidR="00D82C6D" w:rsidRDefault="00D82C6D" w:rsidP="0065008E">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Location: Senate </w:t>
      </w:r>
    </w:p>
    <w:p w14:paraId="77027B75" w14:textId="77777777" w:rsidR="0086398D" w:rsidRPr="00113261" w:rsidRDefault="0086398D" w:rsidP="0065008E">
      <w:pPr>
        <w:pStyle w:val="paragraph"/>
        <w:spacing w:before="0" w:beforeAutospacing="0" w:after="0" w:afterAutospacing="0"/>
        <w:textAlignment w:val="baseline"/>
        <w:rPr>
          <w:rFonts w:ascii="Arial" w:hAnsi="Arial" w:cs="Arial"/>
          <w:shd w:val="clear" w:color="auto" w:fill="FFFFFF"/>
        </w:rPr>
      </w:pPr>
    </w:p>
    <w:p w14:paraId="5FDA455F" w14:textId="19297117" w:rsidR="006F1CA3" w:rsidRPr="00113261" w:rsidRDefault="006F1CA3" w:rsidP="006F1CA3">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Pr>
          <w:b/>
          <w:bCs/>
          <w:color w:val="auto"/>
        </w:rPr>
        <w:t>School Finance</w:t>
      </w:r>
    </w:p>
    <w:p w14:paraId="0B41D12D" w14:textId="7B5A3DA2" w:rsidR="006F1CA3" w:rsidRPr="002C3FE2" w:rsidRDefault="006F1CA3" w:rsidP="006F1CA3">
      <w:pPr>
        <w:rPr>
          <w:rFonts w:cs="Arial"/>
        </w:rPr>
      </w:pPr>
      <w:r w:rsidRPr="002C3FE2">
        <w:rPr>
          <w:rStyle w:val="a"/>
          <w:rFonts w:eastAsiaTheme="majorEastAsia" w:cs="Arial"/>
          <w:u w:color="000000"/>
        </w:rPr>
        <w:t>AB 477</w:t>
      </w:r>
      <w:r w:rsidRPr="002C3FE2">
        <w:rPr>
          <w:rFonts w:cs="Arial"/>
        </w:rPr>
        <w:t> (</w:t>
      </w:r>
      <w:r w:rsidRPr="002C3FE2">
        <w:rPr>
          <w:rStyle w:val="a"/>
          <w:rFonts w:eastAsiaTheme="majorEastAsia" w:cs="Arial"/>
          <w:u w:color="000000"/>
        </w:rPr>
        <w:t>Muratsuchi</w:t>
      </w:r>
      <w:r w:rsidRPr="002C3FE2">
        <w:rPr>
          <w:rFonts w:cs="Arial"/>
        </w:rPr>
        <w:t>) </w:t>
      </w:r>
      <w:r w:rsidRPr="002C3FE2">
        <w:rPr>
          <w:rFonts w:cs="Arial"/>
          <w:b/>
          <w:bCs/>
        </w:rPr>
        <w:t>Local control funding formula: base grants: funding targets.</w:t>
      </w:r>
    </w:p>
    <w:p w14:paraId="41744127" w14:textId="77777777" w:rsidR="006F1CA3" w:rsidRPr="006F1CA3" w:rsidRDefault="006F1CA3" w:rsidP="006F1CA3">
      <w:pPr>
        <w:pStyle w:val="billInfoLine"/>
        <w:rPr>
          <w:sz w:val="24"/>
          <w:szCs w:val="24"/>
        </w:rPr>
      </w:pPr>
    </w:p>
    <w:p w14:paraId="2FAF2554" w14:textId="1412ADFA" w:rsidR="006F1CA3" w:rsidRPr="006F1CA3" w:rsidRDefault="006F1CA3" w:rsidP="006F1CA3">
      <w:pPr>
        <w:pStyle w:val="billInfoLine"/>
        <w:rPr>
          <w:sz w:val="24"/>
          <w:szCs w:val="24"/>
        </w:rPr>
      </w:pPr>
      <w:r w:rsidRPr="006F1CA3">
        <w:rPr>
          <w:sz w:val="24"/>
          <w:szCs w:val="24"/>
        </w:rPr>
        <w:t>This bill would establish Local Control Funding Formula (LCFF) funding target levels for the 2036-37 fiscal year for the purpose of increasing school site employee salaries. </w:t>
      </w:r>
    </w:p>
    <w:p w14:paraId="52EB032B" w14:textId="77777777" w:rsidR="00672A68" w:rsidRDefault="00672A68" w:rsidP="0065008E">
      <w:pPr>
        <w:pStyle w:val="paragraph"/>
        <w:spacing w:before="0" w:beforeAutospacing="0" w:after="0" w:afterAutospacing="0"/>
        <w:textAlignment w:val="baseline"/>
        <w:rPr>
          <w:rFonts w:ascii="Arial" w:hAnsi="Arial" w:cs="Arial"/>
          <w:shd w:val="clear" w:color="auto" w:fill="FFFFFF"/>
        </w:rPr>
      </w:pPr>
    </w:p>
    <w:p w14:paraId="32D369C5" w14:textId="77777777" w:rsidR="006F1CA3" w:rsidRDefault="006F1CA3" w:rsidP="006F1CA3">
      <w:pPr>
        <w:tabs>
          <w:tab w:val="left" w:pos="2630"/>
        </w:tabs>
        <w:rPr>
          <w:rFonts w:cs="Arial"/>
          <w:shd w:val="clear" w:color="auto" w:fill="FFFFFF"/>
        </w:rPr>
      </w:pPr>
      <w:r w:rsidRPr="00113261">
        <w:rPr>
          <w:rFonts w:cs="Arial"/>
          <w:shd w:val="clear" w:color="auto" w:fill="FFFFFF"/>
        </w:rPr>
        <w:t xml:space="preserve">Location: Senate  </w:t>
      </w:r>
    </w:p>
    <w:p w14:paraId="766B7181" w14:textId="77777777" w:rsidR="006F1CA3" w:rsidRPr="006F1CA3" w:rsidRDefault="006F1CA3" w:rsidP="0065008E">
      <w:pPr>
        <w:pStyle w:val="paragraph"/>
        <w:spacing w:before="0" w:beforeAutospacing="0" w:after="0" w:afterAutospacing="0"/>
        <w:textAlignment w:val="baseline"/>
        <w:rPr>
          <w:rFonts w:ascii="Arial" w:hAnsi="Arial" w:cs="Arial"/>
          <w:shd w:val="clear" w:color="auto" w:fill="FFFFFF"/>
        </w:rPr>
      </w:pPr>
    </w:p>
    <w:p w14:paraId="79AE11F5" w14:textId="797BBDAC" w:rsidR="006F1CA3" w:rsidRPr="006F1CA3" w:rsidRDefault="006F1CA3" w:rsidP="006F1CA3">
      <w:pPr>
        <w:rPr>
          <w:rFonts w:cs="Arial"/>
        </w:rPr>
      </w:pPr>
      <w:r w:rsidRPr="002C3FE2">
        <w:rPr>
          <w:rStyle w:val="a"/>
          <w:rFonts w:eastAsiaTheme="majorEastAsia" w:cs="Arial"/>
          <w:u w:color="000000"/>
        </w:rPr>
        <w:t>SB 743</w:t>
      </w:r>
      <w:r w:rsidRPr="002C3FE2">
        <w:rPr>
          <w:rFonts w:cs="Arial"/>
        </w:rPr>
        <w:t> (</w:t>
      </w:r>
      <w:r w:rsidRPr="002C3FE2">
        <w:rPr>
          <w:rStyle w:val="a"/>
          <w:rFonts w:eastAsiaTheme="majorEastAsia" w:cs="Arial"/>
          <w:u w:color="000000"/>
        </w:rPr>
        <w:t>Cortese</w:t>
      </w:r>
      <w:r w:rsidRPr="002C3FE2">
        <w:rPr>
          <w:rFonts w:cs="Arial"/>
        </w:rPr>
        <w:t>) </w:t>
      </w:r>
      <w:r w:rsidRPr="002C3FE2">
        <w:rPr>
          <w:rFonts w:cs="Arial"/>
          <w:b/>
          <w:bCs/>
        </w:rPr>
        <w:t>Education finance: Education Equalization Act: Equalization</w:t>
      </w:r>
      <w:r w:rsidRPr="006F1CA3">
        <w:rPr>
          <w:rFonts w:cs="Arial"/>
          <w:b/>
          <w:bCs/>
        </w:rPr>
        <w:t xml:space="preserve"> Reserve Account.</w:t>
      </w:r>
    </w:p>
    <w:p w14:paraId="16F9A91C" w14:textId="77777777" w:rsidR="006F1CA3" w:rsidRPr="006F1CA3" w:rsidRDefault="006F1CA3" w:rsidP="006F1CA3">
      <w:pPr>
        <w:pStyle w:val="billInfoLine"/>
        <w:rPr>
          <w:sz w:val="24"/>
          <w:szCs w:val="24"/>
        </w:rPr>
      </w:pPr>
    </w:p>
    <w:p w14:paraId="16C90AF9" w14:textId="00371879" w:rsidR="006F1CA3" w:rsidRPr="006F1CA3" w:rsidRDefault="006F1CA3" w:rsidP="006F1CA3">
      <w:pPr>
        <w:pStyle w:val="billInfoLine"/>
        <w:rPr>
          <w:sz w:val="24"/>
          <w:szCs w:val="24"/>
        </w:rPr>
      </w:pPr>
      <w:r w:rsidRPr="006F1CA3">
        <w:rPr>
          <w:sz w:val="24"/>
          <w:szCs w:val="24"/>
        </w:rPr>
        <w:t xml:space="preserve">This bill would establish the Equalization Reserve Account in the General Fund. </w:t>
      </w:r>
      <w:r w:rsidR="0086398D">
        <w:rPr>
          <w:sz w:val="24"/>
          <w:szCs w:val="24"/>
        </w:rPr>
        <w:t xml:space="preserve">The </w:t>
      </w:r>
      <w:r w:rsidRPr="006F1CA3">
        <w:rPr>
          <w:sz w:val="24"/>
          <w:szCs w:val="24"/>
        </w:rPr>
        <w:t xml:space="preserve">funds in the account </w:t>
      </w:r>
      <w:r w:rsidR="0086398D">
        <w:rPr>
          <w:sz w:val="24"/>
          <w:szCs w:val="24"/>
        </w:rPr>
        <w:t xml:space="preserve">would </w:t>
      </w:r>
      <w:r w:rsidRPr="006F1CA3">
        <w:rPr>
          <w:sz w:val="24"/>
          <w:szCs w:val="24"/>
        </w:rPr>
        <w:t xml:space="preserve">be available, upon appropriation by the Legislature, to increase per-pupil funding in non-basic aid school districts, defined as school districts that received the above-described apportionment of LCFF funds in any of the preceding </w:t>
      </w:r>
      <w:r w:rsidR="00AC08FB">
        <w:rPr>
          <w:sz w:val="24"/>
          <w:szCs w:val="24"/>
        </w:rPr>
        <w:t>three</w:t>
      </w:r>
      <w:r w:rsidRPr="006F1CA3">
        <w:rPr>
          <w:sz w:val="24"/>
          <w:szCs w:val="24"/>
        </w:rPr>
        <w:t xml:space="preserve"> fiscal years, in a manner prescribed by the Legislature.</w:t>
      </w:r>
    </w:p>
    <w:p w14:paraId="2D188E90" w14:textId="77777777" w:rsidR="006F1CA3" w:rsidRDefault="006F1CA3" w:rsidP="0065008E">
      <w:pPr>
        <w:pStyle w:val="paragraph"/>
        <w:spacing w:before="0" w:beforeAutospacing="0" w:after="0" w:afterAutospacing="0"/>
        <w:textAlignment w:val="baseline"/>
        <w:rPr>
          <w:rFonts w:ascii="Arial" w:hAnsi="Arial" w:cs="Arial"/>
          <w:shd w:val="clear" w:color="auto" w:fill="FFFFFF"/>
        </w:rPr>
      </w:pPr>
    </w:p>
    <w:p w14:paraId="2ABB005B" w14:textId="60846C43" w:rsidR="006F1CA3" w:rsidRDefault="006F1CA3" w:rsidP="006F1CA3">
      <w:pPr>
        <w:tabs>
          <w:tab w:val="left" w:pos="2630"/>
        </w:tabs>
        <w:rPr>
          <w:rFonts w:cs="Arial"/>
          <w:shd w:val="clear" w:color="auto" w:fill="FFFFFF"/>
        </w:rPr>
      </w:pPr>
      <w:r w:rsidRPr="00113261">
        <w:rPr>
          <w:rFonts w:cs="Arial"/>
          <w:shd w:val="clear" w:color="auto" w:fill="FFFFFF"/>
        </w:rPr>
        <w:t xml:space="preserve">Location: </w:t>
      </w:r>
      <w:r>
        <w:rPr>
          <w:rFonts w:cs="Arial"/>
          <w:shd w:val="clear" w:color="auto" w:fill="FFFFFF"/>
        </w:rPr>
        <w:t xml:space="preserve">Assembly </w:t>
      </w:r>
      <w:r w:rsidRPr="00113261">
        <w:rPr>
          <w:rFonts w:cs="Arial"/>
          <w:shd w:val="clear" w:color="auto" w:fill="FFFFFF"/>
        </w:rPr>
        <w:t xml:space="preserve">  </w:t>
      </w:r>
    </w:p>
    <w:p w14:paraId="5DB4C2E9" w14:textId="77777777" w:rsidR="006F1CA3" w:rsidRPr="00113261" w:rsidRDefault="006F1CA3" w:rsidP="0065008E">
      <w:pPr>
        <w:pStyle w:val="paragraph"/>
        <w:spacing w:before="0" w:beforeAutospacing="0" w:after="0" w:afterAutospacing="0"/>
        <w:textAlignment w:val="baseline"/>
        <w:rPr>
          <w:rFonts w:ascii="Arial" w:hAnsi="Arial" w:cs="Arial"/>
          <w:shd w:val="clear" w:color="auto" w:fill="FFFFFF"/>
        </w:rPr>
      </w:pPr>
    </w:p>
    <w:p w14:paraId="7E728B86" w14:textId="2ECFA94B" w:rsidR="005D1B36" w:rsidRPr="00113261" w:rsidRDefault="005D1B36" w:rsidP="003D71A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lastRenderedPageBreak/>
        <w:t>Special Education</w:t>
      </w:r>
    </w:p>
    <w:p w14:paraId="44E6136B" w14:textId="44091D89" w:rsidR="00A57DC4" w:rsidRPr="00113261" w:rsidRDefault="00761BA8" w:rsidP="003D71AF">
      <w:pPr>
        <w:pStyle w:val="paragraph"/>
        <w:keepNext/>
        <w:spacing w:before="0" w:beforeAutospacing="0" w:after="0" w:afterAutospacing="0"/>
        <w:textAlignment w:val="baseline"/>
        <w:rPr>
          <w:rStyle w:val="normaltextrun"/>
          <w:rFonts w:ascii="Arial" w:hAnsi="Arial" w:cs="Arial"/>
          <w:b/>
          <w:bCs/>
          <w:iCs/>
        </w:rPr>
      </w:pPr>
      <w:r>
        <w:rPr>
          <w:rStyle w:val="normaltextrun"/>
          <w:rFonts w:ascii="Arial" w:hAnsi="Arial" w:cs="Arial"/>
          <w:b/>
          <w:bCs/>
          <w:iCs/>
        </w:rPr>
        <w:t>AB 560</w:t>
      </w:r>
      <w:r w:rsidR="0030654A" w:rsidRPr="00113261">
        <w:rPr>
          <w:rStyle w:val="normaltextrun"/>
          <w:rFonts w:ascii="Arial" w:hAnsi="Arial" w:cs="Arial"/>
          <w:b/>
          <w:bCs/>
          <w:iCs/>
        </w:rPr>
        <w:t xml:space="preserve"> (</w:t>
      </w:r>
      <w:r w:rsidR="004946C1">
        <w:rPr>
          <w:rStyle w:val="normaltextrun"/>
          <w:rFonts w:ascii="Arial" w:hAnsi="Arial" w:cs="Arial"/>
          <w:b/>
          <w:bCs/>
          <w:iCs/>
        </w:rPr>
        <w:t>Addis</w:t>
      </w:r>
      <w:r w:rsidR="0030654A" w:rsidRPr="00113261">
        <w:rPr>
          <w:rStyle w:val="normaltextrun"/>
          <w:rFonts w:ascii="Arial" w:hAnsi="Arial" w:cs="Arial"/>
          <w:b/>
          <w:bCs/>
          <w:iCs/>
        </w:rPr>
        <w:t xml:space="preserve">) </w:t>
      </w:r>
      <w:r w:rsidRPr="00761BA8">
        <w:rPr>
          <w:rStyle w:val="normaltextrun"/>
          <w:rFonts w:ascii="Arial" w:hAnsi="Arial" w:cs="Arial"/>
          <w:b/>
          <w:bCs/>
          <w:iCs/>
        </w:rPr>
        <w:t>Special education: resource specialists: special classes.</w:t>
      </w:r>
    </w:p>
    <w:p w14:paraId="5C6C041A" w14:textId="77777777" w:rsidR="002501C2" w:rsidRPr="00113261" w:rsidRDefault="002501C2" w:rsidP="003D71AF">
      <w:pPr>
        <w:pStyle w:val="paragraph"/>
        <w:keepNext/>
        <w:spacing w:before="0" w:beforeAutospacing="0" w:after="0" w:afterAutospacing="0"/>
        <w:textAlignment w:val="baseline"/>
        <w:rPr>
          <w:rStyle w:val="normaltextrun"/>
          <w:rFonts w:ascii="Arial" w:hAnsi="Arial" w:cs="Arial"/>
          <w:iCs/>
        </w:rPr>
      </w:pPr>
    </w:p>
    <w:p w14:paraId="5105BAEE" w14:textId="35947570" w:rsidR="00A57DC4" w:rsidRDefault="000F553B" w:rsidP="0065008E">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 xml:space="preserve">This bill would require </w:t>
      </w:r>
      <w:r w:rsidR="00761BA8" w:rsidRPr="00761BA8">
        <w:rPr>
          <w:rStyle w:val="normaltextrun"/>
          <w:rFonts w:ascii="Arial" w:hAnsi="Arial" w:cs="Arial"/>
          <w:iCs/>
        </w:rPr>
        <w:t xml:space="preserve">the </w:t>
      </w:r>
      <w:r>
        <w:rPr>
          <w:rStyle w:val="normaltextrun"/>
          <w:rFonts w:ascii="Arial" w:hAnsi="Arial" w:cs="Arial"/>
          <w:iCs/>
        </w:rPr>
        <w:t>S</w:t>
      </w:r>
      <w:r w:rsidR="00761BA8" w:rsidRPr="00761BA8">
        <w:rPr>
          <w:rStyle w:val="normaltextrun"/>
          <w:rFonts w:ascii="Arial" w:hAnsi="Arial" w:cs="Arial"/>
          <w:iCs/>
        </w:rPr>
        <w:t xml:space="preserve">SPI to establish maximum recommended adult-to-student staffing ratios for special day classes for students with disabilities ages three to 22 </w:t>
      </w:r>
      <w:r w:rsidR="00F865C6">
        <w:rPr>
          <w:rStyle w:val="normaltextrun"/>
          <w:rFonts w:ascii="Arial" w:hAnsi="Arial" w:cs="Arial"/>
          <w:iCs/>
        </w:rPr>
        <w:t xml:space="preserve">by July 1, 2027. The bill </w:t>
      </w:r>
      <w:r>
        <w:rPr>
          <w:rStyle w:val="normaltextrun"/>
          <w:rFonts w:ascii="Arial" w:hAnsi="Arial" w:cs="Arial"/>
          <w:iCs/>
        </w:rPr>
        <w:t xml:space="preserve">would </w:t>
      </w:r>
      <w:r w:rsidR="00F865C6">
        <w:rPr>
          <w:rStyle w:val="normaltextrun"/>
          <w:rFonts w:ascii="Arial" w:hAnsi="Arial" w:cs="Arial"/>
          <w:iCs/>
        </w:rPr>
        <w:t xml:space="preserve">also </w:t>
      </w:r>
      <w:r w:rsidR="00761BA8" w:rsidRPr="00761BA8">
        <w:rPr>
          <w:rStyle w:val="normaltextrun"/>
          <w:rFonts w:ascii="Arial" w:hAnsi="Arial" w:cs="Arial"/>
          <w:iCs/>
        </w:rPr>
        <w:t>require LEAs to take all reasonable steps to distribute workload associated with initial assessments across all resource specialists</w:t>
      </w:r>
      <w:r w:rsidR="00761BA8">
        <w:rPr>
          <w:rStyle w:val="normaltextrun"/>
          <w:rFonts w:ascii="Arial" w:hAnsi="Arial" w:cs="Arial"/>
          <w:iCs/>
        </w:rPr>
        <w:t>.</w:t>
      </w:r>
    </w:p>
    <w:p w14:paraId="3B1D7C83" w14:textId="77777777" w:rsidR="00761BA8" w:rsidRPr="00113261" w:rsidRDefault="00761BA8" w:rsidP="0065008E">
      <w:pPr>
        <w:pStyle w:val="paragraph"/>
        <w:spacing w:before="0" w:beforeAutospacing="0" w:after="0" w:afterAutospacing="0"/>
        <w:textAlignment w:val="baseline"/>
        <w:rPr>
          <w:rFonts w:ascii="Arial" w:hAnsi="Arial" w:cs="Arial"/>
          <w:b/>
          <w:bCs/>
          <w:iCs/>
        </w:rPr>
      </w:pPr>
    </w:p>
    <w:p w14:paraId="76C0741F" w14:textId="4D45C553" w:rsidR="00A57DC4" w:rsidRPr="00113261" w:rsidRDefault="0030654A" w:rsidP="0065008E">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Location: Senate </w:t>
      </w:r>
    </w:p>
    <w:p w14:paraId="4248B53C" w14:textId="77777777" w:rsidR="00672A68" w:rsidRDefault="00672A68" w:rsidP="0065008E">
      <w:pPr>
        <w:pStyle w:val="paragraph"/>
        <w:spacing w:before="0" w:beforeAutospacing="0" w:after="0" w:afterAutospacing="0"/>
        <w:textAlignment w:val="baseline"/>
        <w:rPr>
          <w:rStyle w:val="normaltextrun"/>
          <w:rFonts w:ascii="Arial" w:hAnsi="Arial" w:cs="Arial"/>
          <w:iCs/>
        </w:rPr>
      </w:pPr>
    </w:p>
    <w:p w14:paraId="21ADBDF1" w14:textId="6B912D60" w:rsidR="004946C1" w:rsidRPr="004946C1" w:rsidRDefault="004946C1" w:rsidP="004946C1">
      <w:pPr>
        <w:pStyle w:val="paragraph"/>
        <w:spacing w:before="0" w:beforeAutospacing="0" w:after="0" w:afterAutospacing="0"/>
        <w:textAlignment w:val="baseline"/>
        <w:rPr>
          <w:rStyle w:val="normaltextrun"/>
          <w:rFonts w:ascii="Arial" w:hAnsi="Arial" w:cs="Arial"/>
          <w:b/>
          <w:bCs/>
          <w:iCs/>
        </w:rPr>
      </w:pPr>
      <w:r w:rsidRPr="004946C1">
        <w:rPr>
          <w:rStyle w:val="normaltextrun"/>
          <w:rFonts w:ascii="Arial" w:hAnsi="Arial" w:cs="Arial"/>
          <w:b/>
          <w:bCs/>
          <w:iCs/>
        </w:rPr>
        <w:t>AB 784 (Hoover) Special education: specialized deaf and hard-of-hearing services.</w:t>
      </w:r>
    </w:p>
    <w:p w14:paraId="72DD1E8D" w14:textId="77777777" w:rsidR="004946C1" w:rsidRDefault="004946C1" w:rsidP="004946C1">
      <w:pPr>
        <w:pStyle w:val="paragraph"/>
        <w:spacing w:before="0" w:beforeAutospacing="0" w:after="0" w:afterAutospacing="0"/>
        <w:textAlignment w:val="baseline"/>
        <w:rPr>
          <w:rStyle w:val="normaltextrun"/>
          <w:rFonts w:ascii="Arial" w:hAnsi="Arial" w:cs="Arial"/>
          <w:iCs/>
        </w:rPr>
      </w:pPr>
    </w:p>
    <w:p w14:paraId="773D481F" w14:textId="0E6E4126" w:rsidR="004946C1" w:rsidRDefault="004946C1" w:rsidP="004946C1">
      <w:pPr>
        <w:pStyle w:val="paragraph"/>
        <w:spacing w:before="0" w:beforeAutospacing="0" w:after="0" w:afterAutospacing="0"/>
        <w:textAlignment w:val="baseline"/>
        <w:rPr>
          <w:rStyle w:val="normaltextrun"/>
          <w:rFonts w:ascii="Arial" w:hAnsi="Arial" w:cs="Arial"/>
          <w:iCs/>
        </w:rPr>
      </w:pPr>
      <w:r w:rsidRPr="004946C1">
        <w:rPr>
          <w:rStyle w:val="normaltextrun"/>
          <w:rFonts w:ascii="Arial" w:hAnsi="Arial" w:cs="Arial"/>
          <w:iCs/>
        </w:rPr>
        <w:t xml:space="preserve">This bill would clarify that the provision of special education and related services within a student’s individualized education program (IEP) may include only deaf and hard-of-hearing related services. </w:t>
      </w:r>
    </w:p>
    <w:p w14:paraId="31A17210" w14:textId="77777777" w:rsidR="004946C1" w:rsidRDefault="004946C1" w:rsidP="004946C1">
      <w:pPr>
        <w:pStyle w:val="paragraph"/>
        <w:spacing w:before="0" w:beforeAutospacing="0" w:after="0" w:afterAutospacing="0"/>
        <w:textAlignment w:val="baseline"/>
        <w:rPr>
          <w:rStyle w:val="normaltextrun"/>
          <w:rFonts w:ascii="Arial" w:hAnsi="Arial" w:cs="Arial"/>
          <w:iCs/>
        </w:rPr>
      </w:pPr>
    </w:p>
    <w:p w14:paraId="5612019A" w14:textId="1A62E3D5" w:rsidR="004946C1" w:rsidRPr="004946C1" w:rsidRDefault="004946C1" w:rsidP="004946C1">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 xml:space="preserve">Location: Senate </w:t>
      </w:r>
    </w:p>
    <w:p w14:paraId="0504C17B" w14:textId="77777777" w:rsidR="004946C1" w:rsidRPr="004946C1" w:rsidRDefault="004946C1" w:rsidP="004946C1">
      <w:pPr>
        <w:pStyle w:val="paragraph"/>
        <w:spacing w:before="0" w:beforeAutospacing="0" w:after="0" w:afterAutospacing="0"/>
        <w:textAlignment w:val="baseline"/>
        <w:rPr>
          <w:rStyle w:val="normaltextrun"/>
          <w:rFonts w:ascii="Arial" w:hAnsi="Arial" w:cs="Arial"/>
          <w:iCs/>
        </w:rPr>
      </w:pPr>
    </w:p>
    <w:p w14:paraId="227F34AC" w14:textId="17E02851" w:rsidR="004946C1" w:rsidRPr="004946C1" w:rsidRDefault="004946C1" w:rsidP="00AC08FB">
      <w:pPr>
        <w:pStyle w:val="paragraph"/>
        <w:keepNext/>
        <w:spacing w:before="0" w:beforeAutospacing="0" w:after="0" w:afterAutospacing="0"/>
        <w:textAlignment w:val="baseline"/>
        <w:rPr>
          <w:rStyle w:val="normaltextrun"/>
          <w:rFonts w:ascii="Arial" w:hAnsi="Arial" w:cs="Arial"/>
          <w:b/>
          <w:bCs/>
          <w:iCs/>
        </w:rPr>
      </w:pPr>
      <w:r w:rsidRPr="004946C1">
        <w:rPr>
          <w:rStyle w:val="normaltextrun"/>
          <w:rFonts w:ascii="Arial" w:hAnsi="Arial" w:cs="Arial"/>
          <w:b/>
          <w:bCs/>
          <w:iCs/>
        </w:rPr>
        <w:t>AB 1412 (Gonzalez, Jeff</w:t>
      </w:r>
      <w:r>
        <w:rPr>
          <w:rStyle w:val="normaltextrun"/>
          <w:rFonts w:ascii="Arial" w:hAnsi="Arial" w:cs="Arial"/>
          <w:b/>
          <w:bCs/>
          <w:iCs/>
        </w:rPr>
        <w:t>)</w:t>
      </w:r>
      <w:r w:rsidRPr="004946C1">
        <w:rPr>
          <w:rStyle w:val="normaltextrun"/>
          <w:rFonts w:ascii="Arial" w:hAnsi="Arial" w:cs="Arial"/>
          <w:b/>
          <w:bCs/>
          <w:iCs/>
        </w:rPr>
        <w:t xml:space="preserve"> Special education: pupil transfers: residency requirements: records.</w:t>
      </w:r>
    </w:p>
    <w:p w14:paraId="2E6248E9" w14:textId="77777777" w:rsidR="004946C1" w:rsidRDefault="004946C1" w:rsidP="00AC08FB">
      <w:pPr>
        <w:pStyle w:val="paragraph"/>
        <w:keepNext/>
        <w:spacing w:before="0" w:beforeAutospacing="0" w:after="0" w:afterAutospacing="0"/>
        <w:textAlignment w:val="baseline"/>
        <w:rPr>
          <w:rStyle w:val="normaltextrun"/>
          <w:rFonts w:ascii="Arial" w:hAnsi="Arial" w:cs="Arial"/>
          <w:iCs/>
        </w:rPr>
      </w:pPr>
    </w:p>
    <w:p w14:paraId="7B73805E" w14:textId="5F7C615E" w:rsidR="004946C1" w:rsidRDefault="004946C1" w:rsidP="004946C1">
      <w:pPr>
        <w:pStyle w:val="paragraph"/>
        <w:spacing w:before="0" w:beforeAutospacing="0" w:after="0" w:afterAutospacing="0"/>
        <w:textAlignment w:val="baseline"/>
        <w:rPr>
          <w:rStyle w:val="normaltextrun"/>
          <w:rFonts w:ascii="Arial" w:hAnsi="Arial" w:cs="Arial"/>
          <w:iCs/>
        </w:rPr>
      </w:pPr>
      <w:r w:rsidRPr="004946C1">
        <w:rPr>
          <w:rStyle w:val="normaltextrun"/>
          <w:rFonts w:ascii="Arial" w:hAnsi="Arial" w:cs="Arial"/>
          <w:iCs/>
        </w:rPr>
        <w:t xml:space="preserve">This bill </w:t>
      </w:r>
      <w:proofErr w:type="gramStart"/>
      <w:r w:rsidRPr="004946C1">
        <w:rPr>
          <w:rStyle w:val="normaltextrun"/>
          <w:rFonts w:ascii="Arial" w:hAnsi="Arial" w:cs="Arial"/>
          <w:iCs/>
        </w:rPr>
        <w:t>would require</w:t>
      </w:r>
      <w:proofErr w:type="gramEnd"/>
      <w:r w:rsidRPr="004946C1">
        <w:rPr>
          <w:rStyle w:val="normaltextrun"/>
          <w:rFonts w:ascii="Arial" w:hAnsi="Arial" w:cs="Arial"/>
          <w:iCs/>
        </w:rPr>
        <w:t xml:space="preserve"> a </w:t>
      </w:r>
      <w:r>
        <w:rPr>
          <w:rStyle w:val="normaltextrun"/>
          <w:rFonts w:ascii="Arial" w:hAnsi="Arial" w:cs="Arial"/>
          <w:iCs/>
        </w:rPr>
        <w:t>LEA</w:t>
      </w:r>
      <w:r w:rsidRPr="004946C1">
        <w:rPr>
          <w:rStyle w:val="normaltextrun"/>
          <w:rFonts w:ascii="Arial" w:hAnsi="Arial" w:cs="Arial"/>
          <w:iCs/>
        </w:rPr>
        <w:t xml:space="preserve">, within 30 days of receipt of official records or specified unofficial records, to either adopt and implement the </w:t>
      </w:r>
      <w:r>
        <w:rPr>
          <w:rStyle w:val="normaltextrun"/>
          <w:rFonts w:ascii="Arial" w:hAnsi="Arial" w:cs="Arial"/>
          <w:iCs/>
        </w:rPr>
        <w:t>IEP</w:t>
      </w:r>
      <w:r w:rsidRPr="004946C1">
        <w:rPr>
          <w:rStyle w:val="normaltextrun"/>
          <w:rFonts w:ascii="Arial" w:hAnsi="Arial" w:cs="Arial"/>
          <w:iCs/>
        </w:rPr>
        <w:t xml:space="preserve"> previously adopted for the </w:t>
      </w:r>
      <w:r w:rsidR="00C90486">
        <w:rPr>
          <w:rStyle w:val="normaltextrun"/>
          <w:rFonts w:ascii="Arial" w:hAnsi="Arial" w:cs="Arial"/>
          <w:iCs/>
        </w:rPr>
        <w:t>student</w:t>
      </w:r>
      <w:r w:rsidRPr="004946C1">
        <w:rPr>
          <w:rStyle w:val="normaltextrun"/>
          <w:rFonts w:ascii="Arial" w:hAnsi="Arial" w:cs="Arial"/>
          <w:iCs/>
        </w:rPr>
        <w:t xml:space="preserve"> or develop, adopt, and implement a new </w:t>
      </w:r>
      <w:r>
        <w:rPr>
          <w:rStyle w:val="normaltextrun"/>
          <w:rFonts w:ascii="Arial" w:hAnsi="Arial" w:cs="Arial"/>
          <w:iCs/>
        </w:rPr>
        <w:t xml:space="preserve">IEP </w:t>
      </w:r>
      <w:r w:rsidRPr="004946C1">
        <w:rPr>
          <w:rStyle w:val="normaltextrun"/>
          <w:rFonts w:ascii="Arial" w:hAnsi="Arial" w:cs="Arial"/>
          <w:iCs/>
        </w:rPr>
        <w:t>that is consistent with federal and state law.</w:t>
      </w:r>
    </w:p>
    <w:p w14:paraId="09864FD0" w14:textId="77777777" w:rsidR="004946C1" w:rsidRDefault="004946C1" w:rsidP="004946C1">
      <w:pPr>
        <w:pStyle w:val="paragraph"/>
        <w:spacing w:before="0" w:beforeAutospacing="0" w:after="0" w:afterAutospacing="0"/>
        <w:textAlignment w:val="baseline"/>
        <w:rPr>
          <w:rStyle w:val="normaltextrun"/>
          <w:rFonts w:ascii="Arial" w:hAnsi="Arial" w:cs="Arial"/>
          <w:iCs/>
        </w:rPr>
      </w:pPr>
    </w:p>
    <w:p w14:paraId="653F284C" w14:textId="4328D655" w:rsidR="004946C1" w:rsidRPr="004946C1" w:rsidRDefault="004946C1" w:rsidP="004946C1">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Location: Senate</w:t>
      </w:r>
    </w:p>
    <w:p w14:paraId="1910A304" w14:textId="77777777" w:rsidR="004946C1" w:rsidRPr="004946C1" w:rsidRDefault="004946C1" w:rsidP="004946C1">
      <w:pPr>
        <w:pStyle w:val="paragraph"/>
        <w:spacing w:before="0" w:beforeAutospacing="0" w:after="0" w:afterAutospacing="0"/>
        <w:textAlignment w:val="baseline"/>
        <w:rPr>
          <w:rStyle w:val="normaltextrun"/>
          <w:rFonts w:ascii="Arial" w:hAnsi="Arial" w:cs="Arial"/>
          <w:iCs/>
        </w:rPr>
      </w:pPr>
    </w:p>
    <w:p w14:paraId="16D24963" w14:textId="58F78E0B" w:rsidR="004946C1" w:rsidRDefault="004946C1" w:rsidP="004946C1">
      <w:pPr>
        <w:pStyle w:val="paragraph"/>
        <w:spacing w:before="0" w:beforeAutospacing="0" w:after="0" w:afterAutospacing="0"/>
        <w:textAlignment w:val="baseline"/>
        <w:rPr>
          <w:rStyle w:val="normaltextrun"/>
          <w:rFonts w:ascii="Arial" w:hAnsi="Arial" w:cs="Arial"/>
          <w:b/>
          <w:bCs/>
          <w:iCs/>
        </w:rPr>
      </w:pPr>
      <w:r w:rsidRPr="004946C1">
        <w:rPr>
          <w:rStyle w:val="normaltextrun"/>
          <w:rFonts w:ascii="Arial" w:hAnsi="Arial" w:cs="Arial"/>
          <w:b/>
          <w:bCs/>
          <w:iCs/>
        </w:rPr>
        <w:t>SB 374 (Archuleta) Local educational agencies: annual reporting requirements: IDEA Addendum.</w:t>
      </w:r>
    </w:p>
    <w:p w14:paraId="27078CE3" w14:textId="77777777" w:rsidR="004946C1" w:rsidRPr="004946C1" w:rsidRDefault="004946C1" w:rsidP="004946C1">
      <w:pPr>
        <w:pStyle w:val="paragraph"/>
        <w:spacing w:before="0" w:beforeAutospacing="0" w:after="0" w:afterAutospacing="0"/>
        <w:textAlignment w:val="baseline"/>
        <w:rPr>
          <w:rStyle w:val="normaltextrun"/>
          <w:rFonts w:ascii="Arial" w:hAnsi="Arial" w:cs="Arial"/>
          <w:b/>
          <w:bCs/>
          <w:iCs/>
        </w:rPr>
      </w:pPr>
    </w:p>
    <w:p w14:paraId="2E57C0FF" w14:textId="76979D95" w:rsidR="004946C1" w:rsidRPr="004946C1" w:rsidRDefault="004946C1" w:rsidP="004946C1">
      <w:pPr>
        <w:pStyle w:val="paragraph"/>
        <w:spacing w:before="0" w:beforeAutospacing="0" w:after="0" w:afterAutospacing="0"/>
        <w:textAlignment w:val="baseline"/>
        <w:rPr>
          <w:rStyle w:val="normaltextrun"/>
          <w:rFonts w:ascii="Arial" w:hAnsi="Arial" w:cs="Arial"/>
          <w:iCs/>
        </w:rPr>
      </w:pPr>
      <w:r w:rsidRPr="004946C1">
        <w:rPr>
          <w:rStyle w:val="normaltextrun"/>
          <w:rFonts w:ascii="Arial" w:hAnsi="Arial" w:cs="Arial"/>
          <w:iCs/>
        </w:rPr>
        <w:t>This bill would eliminate the requirement that the SBE adopt an Individuals with Disabilities Education Act Addendum</w:t>
      </w:r>
      <w:r w:rsidR="00AC08FB">
        <w:rPr>
          <w:rStyle w:val="normaltextrun"/>
          <w:rFonts w:ascii="Arial" w:hAnsi="Arial" w:cs="Arial"/>
          <w:iCs/>
        </w:rPr>
        <w:t xml:space="preserve"> </w:t>
      </w:r>
      <w:r w:rsidRPr="004946C1">
        <w:rPr>
          <w:rStyle w:val="normaltextrun"/>
          <w:rFonts w:ascii="Arial" w:hAnsi="Arial" w:cs="Arial"/>
          <w:iCs/>
        </w:rPr>
        <w:t xml:space="preserve">relating to improvements in services for individuals with exceptional needs. </w:t>
      </w:r>
      <w:r w:rsidR="0086398D">
        <w:rPr>
          <w:rStyle w:val="normaltextrun"/>
          <w:rFonts w:ascii="Arial" w:hAnsi="Arial" w:cs="Arial"/>
          <w:iCs/>
        </w:rPr>
        <w:t xml:space="preserve"> This bill would also </w:t>
      </w:r>
      <w:r w:rsidR="0086398D" w:rsidRPr="0086398D">
        <w:rPr>
          <w:rStyle w:val="normaltextrun"/>
          <w:rFonts w:ascii="Arial" w:hAnsi="Arial" w:cs="Arial"/>
          <w:iCs/>
        </w:rPr>
        <w:t>extend</w:t>
      </w:r>
      <w:r w:rsidR="0086398D">
        <w:rPr>
          <w:rStyle w:val="normaltextrun"/>
          <w:rFonts w:ascii="Arial" w:hAnsi="Arial" w:cs="Arial"/>
          <w:iCs/>
        </w:rPr>
        <w:t xml:space="preserve"> </w:t>
      </w:r>
      <w:r w:rsidR="0086398D" w:rsidRPr="0086398D">
        <w:rPr>
          <w:rStyle w:val="normaltextrun"/>
          <w:rFonts w:ascii="Arial" w:hAnsi="Arial" w:cs="Arial"/>
          <w:iCs/>
        </w:rPr>
        <w:t xml:space="preserve">by one year the sunset date on the requirement for the CDE to provide a report to the </w:t>
      </w:r>
      <w:r w:rsidR="0086398D">
        <w:rPr>
          <w:rStyle w:val="normaltextrun"/>
          <w:rFonts w:ascii="Arial" w:hAnsi="Arial" w:cs="Arial"/>
          <w:iCs/>
        </w:rPr>
        <w:t>SSPI</w:t>
      </w:r>
      <w:r w:rsidR="0086398D" w:rsidRPr="0086398D">
        <w:rPr>
          <w:rStyle w:val="normaltextrun"/>
          <w:rFonts w:ascii="Arial" w:hAnsi="Arial" w:cs="Arial"/>
          <w:iCs/>
        </w:rPr>
        <w:t>, the Governor, and the Legislature on the number and types of reports that LEAs are required to annually submit</w:t>
      </w:r>
      <w:r w:rsidR="0086398D">
        <w:rPr>
          <w:rStyle w:val="normaltextrun"/>
          <w:rFonts w:ascii="Arial" w:hAnsi="Arial" w:cs="Arial"/>
          <w:iCs/>
        </w:rPr>
        <w:t>.</w:t>
      </w:r>
    </w:p>
    <w:p w14:paraId="6ECA2203" w14:textId="77777777" w:rsidR="004946C1" w:rsidRDefault="004946C1" w:rsidP="0065008E">
      <w:pPr>
        <w:pStyle w:val="paragraph"/>
        <w:spacing w:before="0" w:beforeAutospacing="0" w:after="0" w:afterAutospacing="0"/>
        <w:textAlignment w:val="baseline"/>
        <w:rPr>
          <w:rStyle w:val="normaltextrun"/>
          <w:rFonts w:ascii="Arial" w:hAnsi="Arial" w:cs="Arial"/>
          <w:iCs/>
        </w:rPr>
      </w:pPr>
    </w:p>
    <w:p w14:paraId="48ED4990" w14:textId="3D283FF6" w:rsidR="004946C1" w:rsidRDefault="004946C1" w:rsidP="0065008E">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Location: Assembly</w:t>
      </w:r>
    </w:p>
    <w:p w14:paraId="3A320839" w14:textId="77777777" w:rsidR="004946C1" w:rsidRPr="00113261" w:rsidRDefault="004946C1" w:rsidP="0065008E">
      <w:pPr>
        <w:pStyle w:val="paragraph"/>
        <w:spacing w:before="0" w:beforeAutospacing="0" w:after="0" w:afterAutospacing="0"/>
        <w:textAlignment w:val="baseline"/>
        <w:rPr>
          <w:rStyle w:val="normaltextrun"/>
          <w:rFonts w:ascii="Arial" w:hAnsi="Arial" w:cs="Arial"/>
          <w:iCs/>
        </w:rPr>
      </w:pPr>
    </w:p>
    <w:p w14:paraId="2F4E99BA" w14:textId="77777777" w:rsidR="00D47AC2" w:rsidRPr="00113261" w:rsidRDefault="00D47AC2" w:rsidP="00D47AC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bCs/>
          <w:color w:val="auto"/>
        </w:rPr>
      </w:pPr>
      <w:r w:rsidRPr="00113261">
        <w:rPr>
          <w:b/>
          <w:bCs/>
          <w:color w:val="auto"/>
        </w:rPr>
        <w:lastRenderedPageBreak/>
        <w:t>Other Notable Bills</w:t>
      </w:r>
    </w:p>
    <w:p w14:paraId="513DD44B" w14:textId="0B581D04" w:rsidR="00F24285" w:rsidRDefault="00F24285" w:rsidP="004946C1">
      <w:pPr>
        <w:keepNext/>
        <w:tabs>
          <w:tab w:val="left" w:pos="2630"/>
        </w:tabs>
        <w:rPr>
          <w:rFonts w:cs="Arial"/>
          <w:b/>
          <w:bCs/>
          <w:shd w:val="clear" w:color="auto" w:fill="FFFFFF"/>
        </w:rPr>
      </w:pPr>
      <w:r w:rsidRPr="00113261">
        <w:rPr>
          <w:rFonts w:cs="Arial"/>
          <w:b/>
          <w:bCs/>
          <w:shd w:val="clear" w:color="auto" w:fill="FFFFFF"/>
        </w:rPr>
        <w:t xml:space="preserve">AB </w:t>
      </w:r>
      <w:r w:rsidR="009C2539">
        <w:rPr>
          <w:rFonts w:cs="Arial"/>
          <w:b/>
          <w:bCs/>
          <w:shd w:val="clear" w:color="auto" w:fill="FFFFFF"/>
        </w:rPr>
        <w:t xml:space="preserve">65 </w:t>
      </w:r>
      <w:r w:rsidRPr="00113261">
        <w:rPr>
          <w:rFonts w:cs="Arial"/>
          <w:b/>
          <w:bCs/>
          <w:shd w:val="clear" w:color="auto" w:fill="FFFFFF"/>
        </w:rPr>
        <w:t xml:space="preserve">(Aguiar-Curry) </w:t>
      </w:r>
      <w:r w:rsidR="009C2539" w:rsidRPr="009C2539">
        <w:rPr>
          <w:rFonts w:cs="Arial"/>
          <w:b/>
          <w:bCs/>
          <w:shd w:val="clear" w:color="auto" w:fill="FFFFFF"/>
        </w:rPr>
        <w:t>School and community college employees: paid disability and parental leave.</w:t>
      </w:r>
    </w:p>
    <w:p w14:paraId="035A60D0" w14:textId="77777777" w:rsidR="009C2539" w:rsidRPr="00113261" w:rsidRDefault="009C2539" w:rsidP="0065008E">
      <w:pPr>
        <w:tabs>
          <w:tab w:val="left" w:pos="2630"/>
        </w:tabs>
        <w:rPr>
          <w:rFonts w:cs="Arial"/>
          <w:b/>
          <w:bCs/>
          <w:shd w:val="clear" w:color="auto" w:fill="FFFFFF"/>
        </w:rPr>
      </w:pPr>
    </w:p>
    <w:p w14:paraId="276F0550" w14:textId="7F49840B" w:rsidR="005757E9" w:rsidRPr="00113261" w:rsidRDefault="005757E9" w:rsidP="0065008E">
      <w:pPr>
        <w:tabs>
          <w:tab w:val="left" w:pos="2630"/>
        </w:tabs>
        <w:rPr>
          <w:rFonts w:cs="Arial"/>
          <w:shd w:val="clear" w:color="auto" w:fill="FFFFFF"/>
        </w:rPr>
      </w:pPr>
      <w:r w:rsidRPr="00113261">
        <w:rPr>
          <w:rFonts w:cs="Arial"/>
          <w:shd w:val="clear" w:color="auto" w:fill="FFFFFF"/>
        </w:rPr>
        <w:t>This bill would expand maternity leave for school employees, granting up to 14 weeks of leave with full pay when an employee is experiencing or has experienced pregnancy, miscarriage, childbirth, termination of pregnancy, or recovery from those conditions.</w:t>
      </w:r>
    </w:p>
    <w:p w14:paraId="4B458179" w14:textId="77777777" w:rsidR="005757E9" w:rsidRPr="00113261" w:rsidRDefault="005757E9" w:rsidP="0065008E">
      <w:pPr>
        <w:tabs>
          <w:tab w:val="left" w:pos="2630"/>
        </w:tabs>
        <w:rPr>
          <w:rFonts w:cs="Arial"/>
          <w:shd w:val="clear" w:color="auto" w:fill="FFFFFF"/>
        </w:rPr>
      </w:pPr>
    </w:p>
    <w:p w14:paraId="722BE2DE" w14:textId="77777777" w:rsidR="005757E9" w:rsidRPr="00113261" w:rsidRDefault="005757E9" w:rsidP="0065008E">
      <w:pPr>
        <w:pStyle w:val="paragraph"/>
        <w:spacing w:before="0" w:beforeAutospacing="0" w:after="0" w:afterAutospacing="0"/>
        <w:textAlignment w:val="baseline"/>
        <w:rPr>
          <w:rStyle w:val="normaltextrun"/>
          <w:rFonts w:ascii="Arial" w:hAnsi="Arial" w:cs="Arial"/>
          <w:i/>
        </w:rPr>
      </w:pPr>
      <w:r w:rsidRPr="00113261">
        <w:rPr>
          <w:rStyle w:val="normaltextrun"/>
          <w:rFonts w:ascii="Arial" w:hAnsi="Arial" w:cs="Arial"/>
          <w:i/>
        </w:rPr>
        <w:t>Co-Sponsored by SSPI Thurmond</w:t>
      </w:r>
    </w:p>
    <w:p w14:paraId="58983AC0" w14:textId="77777777" w:rsidR="00D82C6D" w:rsidRPr="00113261" w:rsidRDefault="00D82C6D" w:rsidP="0065008E">
      <w:pPr>
        <w:tabs>
          <w:tab w:val="left" w:pos="2630"/>
        </w:tabs>
        <w:rPr>
          <w:rFonts w:cs="Arial"/>
          <w:shd w:val="clear" w:color="auto" w:fill="FFFFFF"/>
        </w:rPr>
      </w:pPr>
    </w:p>
    <w:p w14:paraId="7D142C0E" w14:textId="3D40D0CC" w:rsidR="00A57DC4" w:rsidRDefault="00A57DC4" w:rsidP="0065008E">
      <w:pPr>
        <w:tabs>
          <w:tab w:val="left" w:pos="2630"/>
        </w:tabs>
        <w:rPr>
          <w:rFonts w:cs="Arial"/>
          <w:shd w:val="clear" w:color="auto" w:fill="FFFFFF"/>
        </w:rPr>
      </w:pPr>
      <w:r w:rsidRPr="00113261">
        <w:rPr>
          <w:rFonts w:cs="Arial"/>
          <w:shd w:val="clear" w:color="auto" w:fill="FFFFFF"/>
        </w:rPr>
        <w:t xml:space="preserve">Location: Senate </w:t>
      </w:r>
    </w:p>
    <w:p w14:paraId="04F8B4BE" w14:textId="77777777" w:rsidR="009C2539" w:rsidRDefault="009C2539" w:rsidP="0065008E">
      <w:pPr>
        <w:tabs>
          <w:tab w:val="left" w:pos="2630"/>
        </w:tabs>
        <w:rPr>
          <w:rFonts w:cs="Arial"/>
          <w:shd w:val="clear" w:color="auto" w:fill="FFFFFF"/>
        </w:rPr>
      </w:pPr>
    </w:p>
    <w:p w14:paraId="54674E21" w14:textId="1C941E4B" w:rsidR="009C2539" w:rsidRPr="00113261" w:rsidRDefault="009C2539" w:rsidP="009C2539">
      <w:pPr>
        <w:pStyle w:val="paragraph"/>
        <w:keepNext/>
        <w:spacing w:before="0" w:beforeAutospacing="0" w:after="0" w:afterAutospacing="0"/>
        <w:textAlignment w:val="baseline"/>
        <w:rPr>
          <w:rStyle w:val="normaltextrun"/>
          <w:rFonts w:ascii="Arial" w:hAnsi="Arial" w:cs="Arial"/>
          <w:b/>
          <w:bCs/>
          <w:iCs/>
        </w:rPr>
      </w:pPr>
      <w:r>
        <w:rPr>
          <w:rStyle w:val="normaltextrun"/>
          <w:rFonts w:ascii="Arial" w:hAnsi="Arial" w:cs="Arial"/>
          <w:b/>
          <w:bCs/>
          <w:iCs/>
        </w:rPr>
        <w:t>AB 1369</w:t>
      </w:r>
      <w:r w:rsidRPr="00113261">
        <w:rPr>
          <w:rStyle w:val="normaltextrun"/>
          <w:rFonts w:ascii="Arial" w:hAnsi="Arial" w:cs="Arial"/>
          <w:b/>
          <w:bCs/>
          <w:iCs/>
        </w:rPr>
        <w:t xml:space="preserve"> (</w:t>
      </w:r>
      <w:r>
        <w:rPr>
          <w:rStyle w:val="normaltextrun"/>
          <w:rFonts w:ascii="Arial" w:hAnsi="Arial" w:cs="Arial"/>
          <w:b/>
          <w:bCs/>
          <w:iCs/>
        </w:rPr>
        <w:t>Ramos</w:t>
      </w:r>
      <w:r w:rsidRPr="00113261">
        <w:rPr>
          <w:rStyle w:val="normaltextrun"/>
          <w:rFonts w:ascii="Arial" w:hAnsi="Arial" w:cs="Arial"/>
          <w:b/>
          <w:bCs/>
          <w:iCs/>
        </w:rPr>
        <w:t xml:space="preserve">) </w:t>
      </w:r>
      <w:r w:rsidRPr="009C2539">
        <w:rPr>
          <w:rStyle w:val="normaltextrun"/>
          <w:rFonts w:ascii="Arial" w:hAnsi="Arial" w:cs="Arial"/>
          <w:b/>
          <w:bCs/>
          <w:iCs/>
        </w:rPr>
        <w:t>Pupil rights: school graduation ceremonies and related events: adornments.</w:t>
      </w:r>
    </w:p>
    <w:p w14:paraId="1A2D31CA" w14:textId="77777777" w:rsidR="009C2539" w:rsidRPr="00113261" w:rsidRDefault="009C2539" w:rsidP="009C2539">
      <w:pPr>
        <w:pStyle w:val="paragraph"/>
        <w:keepNext/>
        <w:spacing w:before="0" w:beforeAutospacing="0" w:after="0" w:afterAutospacing="0"/>
        <w:textAlignment w:val="baseline"/>
        <w:rPr>
          <w:rStyle w:val="normaltextrun"/>
          <w:rFonts w:ascii="Arial" w:hAnsi="Arial" w:cs="Arial"/>
          <w:iCs/>
        </w:rPr>
      </w:pPr>
    </w:p>
    <w:p w14:paraId="56FFBB0A" w14:textId="318FFEC4" w:rsidR="009C2539" w:rsidRDefault="009C2539" w:rsidP="009C2539">
      <w:pPr>
        <w:pStyle w:val="paragraph"/>
        <w:spacing w:before="0" w:beforeAutospacing="0" w:after="0" w:afterAutospacing="0"/>
        <w:textAlignment w:val="baseline"/>
        <w:rPr>
          <w:rStyle w:val="normaltextrun"/>
          <w:rFonts w:ascii="Arial" w:hAnsi="Arial" w:cs="Arial"/>
          <w:iCs/>
        </w:rPr>
      </w:pPr>
      <w:r w:rsidRPr="009C2539">
        <w:rPr>
          <w:rStyle w:val="normaltextrun"/>
          <w:rFonts w:ascii="Arial" w:hAnsi="Arial" w:cs="Arial"/>
          <w:iCs/>
        </w:rPr>
        <w:t xml:space="preserve">This bill would extend a </w:t>
      </w:r>
      <w:r>
        <w:rPr>
          <w:rStyle w:val="normaltextrun"/>
          <w:rFonts w:ascii="Arial" w:hAnsi="Arial" w:cs="Arial"/>
          <w:iCs/>
        </w:rPr>
        <w:t>pupil</w:t>
      </w:r>
      <w:r w:rsidRPr="009C2539">
        <w:rPr>
          <w:rStyle w:val="normaltextrun"/>
          <w:rFonts w:ascii="Arial" w:hAnsi="Arial" w:cs="Arial"/>
          <w:iCs/>
        </w:rPr>
        <w:t xml:space="preserve">’s authorization to wear an adornment to school events that are related to graduation. The bill would clarify that what constitutes traditional regalia or recognized objects of religious or cultural significance is to be determined by the </w:t>
      </w:r>
      <w:r>
        <w:rPr>
          <w:rStyle w:val="normaltextrun"/>
          <w:rFonts w:ascii="Arial" w:hAnsi="Arial" w:cs="Arial"/>
          <w:iCs/>
        </w:rPr>
        <w:t>pupil</w:t>
      </w:r>
      <w:r w:rsidRPr="009C2539">
        <w:rPr>
          <w:rStyle w:val="normaltextrun"/>
          <w:rFonts w:ascii="Arial" w:hAnsi="Arial" w:cs="Arial"/>
          <w:iCs/>
        </w:rPr>
        <w:t xml:space="preserve"> and the pupil’s family</w:t>
      </w:r>
      <w:r w:rsidR="00AC08FB">
        <w:rPr>
          <w:rStyle w:val="normaltextrun"/>
          <w:rFonts w:ascii="Arial" w:hAnsi="Arial" w:cs="Arial"/>
          <w:iCs/>
        </w:rPr>
        <w:t xml:space="preserve"> and </w:t>
      </w:r>
      <w:r w:rsidR="0086398D">
        <w:rPr>
          <w:rStyle w:val="normaltextrun"/>
          <w:rFonts w:ascii="Arial" w:hAnsi="Arial" w:cs="Arial"/>
          <w:iCs/>
        </w:rPr>
        <w:t>prohibits</w:t>
      </w:r>
      <w:r w:rsidR="00AC08FB">
        <w:rPr>
          <w:rStyle w:val="normaltextrun"/>
          <w:rFonts w:ascii="Arial" w:hAnsi="Arial" w:cs="Arial"/>
          <w:iCs/>
        </w:rPr>
        <w:t xml:space="preserve"> </w:t>
      </w:r>
      <w:r w:rsidRPr="009C2539">
        <w:rPr>
          <w:rStyle w:val="normaltextrun"/>
          <w:rFonts w:ascii="Arial" w:hAnsi="Arial" w:cs="Arial"/>
          <w:iCs/>
        </w:rPr>
        <w:t>a</w:t>
      </w:r>
      <w:r w:rsidR="0086398D">
        <w:rPr>
          <w:rStyle w:val="normaltextrun"/>
          <w:rFonts w:ascii="Arial" w:hAnsi="Arial" w:cs="Arial"/>
          <w:iCs/>
        </w:rPr>
        <w:t xml:space="preserve"> </w:t>
      </w:r>
      <w:r w:rsidRPr="009C2539">
        <w:rPr>
          <w:rStyle w:val="normaltextrun"/>
          <w:rFonts w:ascii="Arial" w:hAnsi="Arial" w:cs="Arial"/>
          <w:iCs/>
        </w:rPr>
        <w:t xml:space="preserve">preapproval process for a pupil to exercise their rights to wear an adornment and </w:t>
      </w:r>
      <w:r>
        <w:rPr>
          <w:rStyle w:val="normaltextrun"/>
          <w:rFonts w:ascii="Arial" w:hAnsi="Arial" w:cs="Arial"/>
          <w:iCs/>
        </w:rPr>
        <w:t>for</w:t>
      </w:r>
      <w:r w:rsidRPr="009C2539">
        <w:rPr>
          <w:rStyle w:val="normaltextrun"/>
          <w:rFonts w:ascii="Arial" w:hAnsi="Arial" w:cs="Arial"/>
          <w:iCs/>
        </w:rPr>
        <w:t xml:space="preserve"> a pupil to wear a cap if the cap is incompatible with the adornment.</w:t>
      </w:r>
    </w:p>
    <w:p w14:paraId="31A13318" w14:textId="77777777" w:rsidR="009C2539" w:rsidRPr="00113261" w:rsidRDefault="009C2539" w:rsidP="009C2539">
      <w:pPr>
        <w:pStyle w:val="paragraph"/>
        <w:spacing w:before="0" w:beforeAutospacing="0" w:after="0" w:afterAutospacing="0"/>
        <w:textAlignment w:val="baseline"/>
        <w:rPr>
          <w:rFonts w:ascii="Arial" w:hAnsi="Arial" w:cs="Arial"/>
          <w:b/>
          <w:bCs/>
          <w:iCs/>
        </w:rPr>
      </w:pPr>
    </w:p>
    <w:p w14:paraId="2BB73FEE" w14:textId="5FB4D729" w:rsidR="009C2539" w:rsidRPr="00113261" w:rsidRDefault="009C2539" w:rsidP="009C2539">
      <w:pPr>
        <w:pStyle w:val="paragraph"/>
        <w:spacing w:before="0" w:beforeAutospacing="0" w:after="0" w:afterAutospacing="0"/>
        <w:textAlignment w:val="baseline"/>
        <w:rPr>
          <w:rFonts w:ascii="Arial" w:hAnsi="Arial" w:cs="Arial"/>
          <w:shd w:val="clear" w:color="auto" w:fill="FFFFFF"/>
        </w:rPr>
      </w:pPr>
      <w:r w:rsidRPr="00113261">
        <w:rPr>
          <w:rFonts w:ascii="Arial" w:hAnsi="Arial" w:cs="Arial"/>
          <w:shd w:val="clear" w:color="auto" w:fill="FFFFFF"/>
        </w:rPr>
        <w:t xml:space="preserve">Location: Senate </w:t>
      </w:r>
      <w:r>
        <w:rPr>
          <w:rFonts w:ascii="Arial" w:hAnsi="Arial" w:cs="Arial"/>
          <w:shd w:val="clear" w:color="auto" w:fill="FFFFFF"/>
        </w:rPr>
        <w:t xml:space="preserve">Education and Judiciary </w:t>
      </w:r>
    </w:p>
    <w:p w14:paraId="67C03969" w14:textId="77777777" w:rsidR="009C2539" w:rsidRPr="00113261" w:rsidRDefault="009C2539" w:rsidP="0065008E">
      <w:pPr>
        <w:tabs>
          <w:tab w:val="left" w:pos="2630"/>
        </w:tabs>
        <w:rPr>
          <w:rFonts w:cs="Arial"/>
          <w:shd w:val="clear" w:color="auto" w:fill="FFFFFF"/>
        </w:rPr>
      </w:pPr>
    </w:p>
    <w:sectPr w:rsidR="009C2539" w:rsidRPr="00113261" w:rsidSect="00657E92">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B072" w14:textId="77777777" w:rsidR="00E07D2D" w:rsidRDefault="00E07D2D">
      <w:r>
        <w:separator/>
      </w:r>
    </w:p>
  </w:endnote>
  <w:endnote w:type="continuationSeparator" w:id="0">
    <w:p w14:paraId="5FF168C9" w14:textId="77777777" w:rsidR="00E07D2D" w:rsidRDefault="00E0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BE2" w14:textId="77777777" w:rsidR="00E07D2D" w:rsidRDefault="00E07D2D">
      <w:r>
        <w:separator/>
      </w:r>
    </w:p>
  </w:footnote>
  <w:footnote w:type="continuationSeparator" w:id="0">
    <w:p w14:paraId="2E22E83C" w14:textId="77777777" w:rsidR="00E07D2D" w:rsidRDefault="00E0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0671" w14:textId="77777777" w:rsidR="001E4EDE" w:rsidRDefault="00CE13DB">
    <w:pPr>
      <w:pStyle w:val="Header"/>
      <w:jc w:val="right"/>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Pr>
        <w:b/>
        <w:bCs/>
        <w:noProof/>
      </w:rPr>
      <w:t>2</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Pr>
        <w:b/>
        <w:bCs/>
        <w:noProof/>
      </w:rPr>
      <w:t>21</w:t>
    </w:r>
    <w:r>
      <w:rPr>
        <w:b/>
        <w:color w:val="2B579A"/>
        <w:shd w:val="clear" w:color="auto" w:fill="E6E6E6"/>
      </w:rPr>
      <w:fldChar w:fldCharType="end"/>
    </w:r>
  </w:p>
  <w:p w14:paraId="73990247" w14:textId="77777777" w:rsidR="001E4EDE" w:rsidRPr="00A756A8" w:rsidRDefault="001E4EDE" w:rsidP="00A756A8">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CAAA" w14:textId="78A26954" w:rsidR="00657E92" w:rsidRDefault="00657E92">
    <w:pPr>
      <w:pStyle w:val="Header"/>
      <w:jc w:val="right"/>
    </w:pPr>
    <w:r w:rsidRPr="00A859CA">
      <w:rPr>
        <w:szCs w:val="18"/>
      </w:rPr>
      <w:t>memo-exec-gad-jun</w:t>
    </w:r>
    <w:r>
      <w:rPr>
        <w:szCs w:val="18"/>
      </w:rPr>
      <w:t>25</w:t>
    </w:r>
    <w:r w:rsidRPr="00A859CA">
      <w:rPr>
        <w:szCs w:val="18"/>
      </w:rPr>
      <w:t>item0</w:t>
    </w:r>
    <w:r>
      <w:rPr>
        <w:szCs w:val="18"/>
      </w:rPr>
      <w:t>1</w:t>
    </w:r>
  </w:p>
  <w:p w14:paraId="6814EE10" w14:textId="5E4733B0" w:rsidR="00657E92" w:rsidRDefault="00657E92">
    <w:pPr>
      <w:pStyle w:val="Header"/>
      <w:jc w:val="right"/>
    </w:pPr>
    <w:r>
      <w:t>Attachment 1</w:t>
    </w:r>
  </w:p>
  <w:p w14:paraId="59B4F8BE" w14:textId="365B4FE6" w:rsidR="00657E92" w:rsidRDefault="00657E92">
    <w:pPr>
      <w:pStyle w:val="Header"/>
      <w:jc w:val="right"/>
    </w:pPr>
    <w:r>
      <w:t xml:space="preserve">Page </w:t>
    </w:r>
    <w:sdt>
      <w:sdtPr>
        <w:id w:val="-21418013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11</w:t>
        </w:r>
      </w:sdtContent>
    </w:sdt>
  </w:p>
  <w:p w14:paraId="0AD1A62D" w14:textId="77777777" w:rsidR="00657E92" w:rsidRDefault="00657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FC"/>
    <w:rsid w:val="00035D6E"/>
    <w:rsid w:val="00037687"/>
    <w:rsid w:val="000531AE"/>
    <w:rsid w:val="000638D8"/>
    <w:rsid w:val="000A51F2"/>
    <w:rsid w:val="000A5FF4"/>
    <w:rsid w:val="000A704A"/>
    <w:rsid w:val="000B4733"/>
    <w:rsid w:val="000C53CD"/>
    <w:rsid w:val="000D1033"/>
    <w:rsid w:val="000D4F40"/>
    <w:rsid w:val="000D5338"/>
    <w:rsid w:val="000D5541"/>
    <w:rsid w:val="000F553B"/>
    <w:rsid w:val="001029FC"/>
    <w:rsid w:val="00113261"/>
    <w:rsid w:val="0012380B"/>
    <w:rsid w:val="00123D76"/>
    <w:rsid w:val="00135DB1"/>
    <w:rsid w:val="0013757F"/>
    <w:rsid w:val="0014034B"/>
    <w:rsid w:val="00140CB1"/>
    <w:rsid w:val="00141363"/>
    <w:rsid w:val="00142616"/>
    <w:rsid w:val="00154E42"/>
    <w:rsid w:val="00170F8C"/>
    <w:rsid w:val="001A6279"/>
    <w:rsid w:val="001C4CC9"/>
    <w:rsid w:val="001D00E7"/>
    <w:rsid w:val="001E4EDE"/>
    <w:rsid w:val="001F032E"/>
    <w:rsid w:val="001F2521"/>
    <w:rsid w:val="00200672"/>
    <w:rsid w:val="00217362"/>
    <w:rsid w:val="0023598D"/>
    <w:rsid w:val="002501C2"/>
    <w:rsid w:val="00257C12"/>
    <w:rsid w:val="0027041A"/>
    <w:rsid w:val="00272E81"/>
    <w:rsid w:val="00276B5E"/>
    <w:rsid w:val="002A166E"/>
    <w:rsid w:val="002A5B44"/>
    <w:rsid w:val="002C1D88"/>
    <w:rsid w:val="002C3FE2"/>
    <w:rsid w:val="002C5D8F"/>
    <w:rsid w:val="002F648F"/>
    <w:rsid w:val="0030654A"/>
    <w:rsid w:val="0031724C"/>
    <w:rsid w:val="003211AC"/>
    <w:rsid w:val="00323CD4"/>
    <w:rsid w:val="003470ED"/>
    <w:rsid w:val="0034779E"/>
    <w:rsid w:val="003608A4"/>
    <w:rsid w:val="00365E90"/>
    <w:rsid w:val="003757B3"/>
    <w:rsid w:val="00377BD0"/>
    <w:rsid w:val="003900A6"/>
    <w:rsid w:val="003A738F"/>
    <w:rsid w:val="003A79D3"/>
    <w:rsid w:val="003C0A64"/>
    <w:rsid w:val="003D0211"/>
    <w:rsid w:val="003D5349"/>
    <w:rsid w:val="003D5B69"/>
    <w:rsid w:val="003D71AF"/>
    <w:rsid w:val="003E04C5"/>
    <w:rsid w:val="003F481E"/>
    <w:rsid w:val="003F6579"/>
    <w:rsid w:val="004037DE"/>
    <w:rsid w:val="0040482E"/>
    <w:rsid w:val="004124D9"/>
    <w:rsid w:val="004211D7"/>
    <w:rsid w:val="004227A2"/>
    <w:rsid w:val="004333E5"/>
    <w:rsid w:val="00442FC2"/>
    <w:rsid w:val="00453E15"/>
    <w:rsid w:val="0046566C"/>
    <w:rsid w:val="00490E5F"/>
    <w:rsid w:val="004913A9"/>
    <w:rsid w:val="004946C1"/>
    <w:rsid w:val="0049653B"/>
    <w:rsid w:val="004A2944"/>
    <w:rsid w:val="004A3167"/>
    <w:rsid w:val="004A65F6"/>
    <w:rsid w:val="004A7B68"/>
    <w:rsid w:val="004B61A5"/>
    <w:rsid w:val="004C1A90"/>
    <w:rsid w:val="004D4F41"/>
    <w:rsid w:val="004F204E"/>
    <w:rsid w:val="00501D78"/>
    <w:rsid w:val="005172EA"/>
    <w:rsid w:val="005227CE"/>
    <w:rsid w:val="005270E9"/>
    <w:rsid w:val="00535B2E"/>
    <w:rsid w:val="0054462E"/>
    <w:rsid w:val="0055731A"/>
    <w:rsid w:val="00560A04"/>
    <w:rsid w:val="00562562"/>
    <w:rsid w:val="005757E9"/>
    <w:rsid w:val="00575E62"/>
    <w:rsid w:val="00576EA1"/>
    <w:rsid w:val="00577E6F"/>
    <w:rsid w:val="00587BDD"/>
    <w:rsid w:val="005914BB"/>
    <w:rsid w:val="005A01E3"/>
    <w:rsid w:val="005D067E"/>
    <w:rsid w:val="005D1B36"/>
    <w:rsid w:val="005D3669"/>
    <w:rsid w:val="005F0983"/>
    <w:rsid w:val="0060118C"/>
    <w:rsid w:val="00614459"/>
    <w:rsid w:val="00614E06"/>
    <w:rsid w:val="006248A7"/>
    <w:rsid w:val="00626BF6"/>
    <w:rsid w:val="00634426"/>
    <w:rsid w:val="0064193D"/>
    <w:rsid w:val="00641B8D"/>
    <w:rsid w:val="00647E6C"/>
    <w:rsid w:val="0065008E"/>
    <w:rsid w:val="00652F46"/>
    <w:rsid w:val="006578CE"/>
    <w:rsid w:val="00657E92"/>
    <w:rsid w:val="0066665E"/>
    <w:rsid w:val="0067289C"/>
    <w:rsid w:val="00672A68"/>
    <w:rsid w:val="0067548B"/>
    <w:rsid w:val="00697254"/>
    <w:rsid w:val="006C3044"/>
    <w:rsid w:val="006C4482"/>
    <w:rsid w:val="006D1B95"/>
    <w:rsid w:val="006D6B38"/>
    <w:rsid w:val="006F1CA3"/>
    <w:rsid w:val="006F4DB3"/>
    <w:rsid w:val="0070428F"/>
    <w:rsid w:val="007055EA"/>
    <w:rsid w:val="00711735"/>
    <w:rsid w:val="00730B2A"/>
    <w:rsid w:val="007365D2"/>
    <w:rsid w:val="00761BA8"/>
    <w:rsid w:val="00770E94"/>
    <w:rsid w:val="00780D6F"/>
    <w:rsid w:val="0078542B"/>
    <w:rsid w:val="00793B14"/>
    <w:rsid w:val="007A0336"/>
    <w:rsid w:val="007A4A6F"/>
    <w:rsid w:val="007B3807"/>
    <w:rsid w:val="007C14B0"/>
    <w:rsid w:val="007D31A5"/>
    <w:rsid w:val="007D7BA6"/>
    <w:rsid w:val="008019D2"/>
    <w:rsid w:val="008030C0"/>
    <w:rsid w:val="00814507"/>
    <w:rsid w:val="00837FFD"/>
    <w:rsid w:val="0084429B"/>
    <w:rsid w:val="00845227"/>
    <w:rsid w:val="00846E74"/>
    <w:rsid w:val="0086398D"/>
    <w:rsid w:val="0087143F"/>
    <w:rsid w:val="00875959"/>
    <w:rsid w:val="00883B53"/>
    <w:rsid w:val="008942E3"/>
    <w:rsid w:val="008963B8"/>
    <w:rsid w:val="008F11E1"/>
    <w:rsid w:val="00923760"/>
    <w:rsid w:val="00923A83"/>
    <w:rsid w:val="009268F5"/>
    <w:rsid w:val="00930873"/>
    <w:rsid w:val="009447F1"/>
    <w:rsid w:val="00944B78"/>
    <w:rsid w:val="00945727"/>
    <w:rsid w:val="00945774"/>
    <w:rsid w:val="009529D6"/>
    <w:rsid w:val="009542A4"/>
    <w:rsid w:val="00973DD7"/>
    <w:rsid w:val="00973F76"/>
    <w:rsid w:val="00986CA2"/>
    <w:rsid w:val="0098717B"/>
    <w:rsid w:val="00991DC4"/>
    <w:rsid w:val="009972ED"/>
    <w:rsid w:val="009A08A2"/>
    <w:rsid w:val="009A4E89"/>
    <w:rsid w:val="009B493F"/>
    <w:rsid w:val="009C2539"/>
    <w:rsid w:val="009C2FD6"/>
    <w:rsid w:val="009D15EE"/>
    <w:rsid w:val="009D21CE"/>
    <w:rsid w:val="009E017C"/>
    <w:rsid w:val="009E21E8"/>
    <w:rsid w:val="009E322E"/>
    <w:rsid w:val="009F3C63"/>
    <w:rsid w:val="009F68ED"/>
    <w:rsid w:val="00A10729"/>
    <w:rsid w:val="00A120BD"/>
    <w:rsid w:val="00A12F57"/>
    <w:rsid w:val="00A264E8"/>
    <w:rsid w:val="00A31F4C"/>
    <w:rsid w:val="00A36ED2"/>
    <w:rsid w:val="00A37847"/>
    <w:rsid w:val="00A414B4"/>
    <w:rsid w:val="00A57DC4"/>
    <w:rsid w:val="00A65741"/>
    <w:rsid w:val="00A77162"/>
    <w:rsid w:val="00AA12FD"/>
    <w:rsid w:val="00AB27F6"/>
    <w:rsid w:val="00AC08FB"/>
    <w:rsid w:val="00AC1175"/>
    <w:rsid w:val="00AC5A66"/>
    <w:rsid w:val="00AE7371"/>
    <w:rsid w:val="00AF3A18"/>
    <w:rsid w:val="00AF7CBF"/>
    <w:rsid w:val="00B24B0F"/>
    <w:rsid w:val="00B322D5"/>
    <w:rsid w:val="00B33EBE"/>
    <w:rsid w:val="00B371BC"/>
    <w:rsid w:val="00B504FA"/>
    <w:rsid w:val="00B77CB9"/>
    <w:rsid w:val="00B90B85"/>
    <w:rsid w:val="00B953A6"/>
    <w:rsid w:val="00BA228A"/>
    <w:rsid w:val="00BA6CC1"/>
    <w:rsid w:val="00BB59C6"/>
    <w:rsid w:val="00BB7BAD"/>
    <w:rsid w:val="00BC2A92"/>
    <w:rsid w:val="00BC3345"/>
    <w:rsid w:val="00BF2417"/>
    <w:rsid w:val="00BF25DA"/>
    <w:rsid w:val="00BF2B28"/>
    <w:rsid w:val="00C04E0F"/>
    <w:rsid w:val="00C11A4F"/>
    <w:rsid w:val="00C13697"/>
    <w:rsid w:val="00C22864"/>
    <w:rsid w:val="00C31756"/>
    <w:rsid w:val="00C463F5"/>
    <w:rsid w:val="00C52BCA"/>
    <w:rsid w:val="00C60AE7"/>
    <w:rsid w:val="00C63DDB"/>
    <w:rsid w:val="00C70F02"/>
    <w:rsid w:val="00C73FC4"/>
    <w:rsid w:val="00C76AE3"/>
    <w:rsid w:val="00C777AB"/>
    <w:rsid w:val="00C82C8D"/>
    <w:rsid w:val="00C90486"/>
    <w:rsid w:val="00C93A9D"/>
    <w:rsid w:val="00C9649A"/>
    <w:rsid w:val="00CB1386"/>
    <w:rsid w:val="00CC330D"/>
    <w:rsid w:val="00CD13CD"/>
    <w:rsid w:val="00CD5DD8"/>
    <w:rsid w:val="00CE1272"/>
    <w:rsid w:val="00CE13DB"/>
    <w:rsid w:val="00CE1D8C"/>
    <w:rsid w:val="00CE7E33"/>
    <w:rsid w:val="00CF4A4D"/>
    <w:rsid w:val="00CF561F"/>
    <w:rsid w:val="00D06D36"/>
    <w:rsid w:val="00D078FB"/>
    <w:rsid w:val="00D1165D"/>
    <w:rsid w:val="00D146A5"/>
    <w:rsid w:val="00D205F9"/>
    <w:rsid w:val="00D313A0"/>
    <w:rsid w:val="00D32108"/>
    <w:rsid w:val="00D35887"/>
    <w:rsid w:val="00D47AC2"/>
    <w:rsid w:val="00D57BB8"/>
    <w:rsid w:val="00D6487D"/>
    <w:rsid w:val="00D71B37"/>
    <w:rsid w:val="00D73128"/>
    <w:rsid w:val="00D80001"/>
    <w:rsid w:val="00D82C6D"/>
    <w:rsid w:val="00D97624"/>
    <w:rsid w:val="00DB1DB3"/>
    <w:rsid w:val="00DB7915"/>
    <w:rsid w:val="00DB7DA8"/>
    <w:rsid w:val="00DD75C2"/>
    <w:rsid w:val="00DF58BC"/>
    <w:rsid w:val="00DF6CAA"/>
    <w:rsid w:val="00E07D2D"/>
    <w:rsid w:val="00E1151B"/>
    <w:rsid w:val="00E30463"/>
    <w:rsid w:val="00E365D2"/>
    <w:rsid w:val="00E65CEC"/>
    <w:rsid w:val="00E812B4"/>
    <w:rsid w:val="00E817C4"/>
    <w:rsid w:val="00E908FE"/>
    <w:rsid w:val="00E94B61"/>
    <w:rsid w:val="00E95D81"/>
    <w:rsid w:val="00E97477"/>
    <w:rsid w:val="00EA0F48"/>
    <w:rsid w:val="00EB0A3E"/>
    <w:rsid w:val="00EB1038"/>
    <w:rsid w:val="00EC5E06"/>
    <w:rsid w:val="00ED6E51"/>
    <w:rsid w:val="00EF1F50"/>
    <w:rsid w:val="00EF35A5"/>
    <w:rsid w:val="00F02339"/>
    <w:rsid w:val="00F038F4"/>
    <w:rsid w:val="00F112E6"/>
    <w:rsid w:val="00F12AAB"/>
    <w:rsid w:val="00F15DC3"/>
    <w:rsid w:val="00F172A7"/>
    <w:rsid w:val="00F2048E"/>
    <w:rsid w:val="00F23A19"/>
    <w:rsid w:val="00F24285"/>
    <w:rsid w:val="00F4691A"/>
    <w:rsid w:val="00F55C7D"/>
    <w:rsid w:val="00F64023"/>
    <w:rsid w:val="00F731E1"/>
    <w:rsid w:val="00F81646"/>
    <w:rsid w:val="00F865C6"/>
    <w:rsid w:val="00F9330C"/>
    <w:rsid w:val="00F97478"/>
    <w:rsid w:val="00FA6C4F"/>
    <w:rsid w:val="00FB4116"/>
    <w:rsid w:val="00FB4358"/>
    <w:rsid w:val="00FB4542"/>
    <w:rsid w:val="00FC2453"/>
    <w:rsid w:val="00FE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787F"/>
  <w15:chartTrackingRefBased/>
  <w15:docId w15:val="{E8146C6F-8925-4E3D-8FF8-BD48C66F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9FC"/>
    <w:pPr>
      <w:spacing w:after="0" w:line="240" w:lineRule="auto"/>
    </w:pPr>
    <w:rPr>
      <w:rFonts w:ascii="Arial" w:eastAsia="Times New Roman" w:hAnsi="Arial" w:cs="Times New Roman"/>
      <w:kern w:val="0"/>
      <w:sz w:val="24"/>
      <w:szCs w:val="24"/>
      <w14:ligatures w14:val="none"/>
    </w:rPr>
  </w:style>
  <w:style w:type="paragraph" w:styleId="Heading1">
    <w:name w:val="heading 1"/>
    <w:basedOn w:val="Heading2"/>
    <w:next w:val="Normal"/>
    <w:link w:val="Heading1Char"/>
    <w:uiPriority w:val="9"/>
    <w:qFormat/>
    <w:rsid w:val="00657E92"/>
    <w:pPr>
      <w:spacing w:before="240" w:after="0" w:line="360" w:lineRule="auto"/>
      <w:outlineLvl w:val="0"/>
    </w:pPr>
    <w:rPr>
      <w:rFonts w:ascii="Arial" w:hAnsi="Arial" w:cs="Arial"/>
      <w:b/>
      <w:bCs/>
      <w:color w:val="auto"/>
      <w:sz w:val="36"/>
    </w:rPr>
  </w:style>
  <w:style w:type="paragraph" w:styleId="Heading2">
    <w:name w:val="heading 2"/>
    <w:basedOn w:val="Normal"/>
    <w:next w:val="Normal"/>
    <w:link w:val="Heading2Char"/>
    <w:uiPriority w:val="9"/>
    <w:unhideWhenUsed/>
    <w:qFormat/>
    <w:rsid w:val="001029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29F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29F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029F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029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029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029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029F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92"/>
    <w:rPr>
      <w:rFonts w:ascii="Arial" w:eastAsiaTheme="majorEastAsia" w:hAnsi="Arial" w:cs="Arial"/>
      <w:b/>
      <w:bCs/>
      <w:sz w:val="36"/>
      <w:szCs w:val="32"/>
    </w:rPr>
  </w:style>
  <w:style w:type="character" w:customStyle="1" w:styleId="Heading2Char">
    <w:name w:val="Heading 2 Char"/>
    <w:basedOn w:val="DefaultParagraphFont"/>
    <w:link w:val="Heading2"/>
    <w:uiPriority w:val="9"/>
    <w:rsid w:val="00102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9FC"/>
    <w:rPr>
      <w:rFonts w:eastAsiaTheme="majorEastAsia" w:cstheme="majorBidi"/>
      <w:color w:val="272727" w:themeColor="text1" w:themeTint="D8"/>
    </w:rPr>
  </w:style>
  <w:style w:type="paragraph" w:styleId="Title">
    <w:name w:val="Title"/>
    <w:basedOn w:val="Normal"/>
    <w:next w:val="Normal"/>
    <w:link w:val="TitleChar"/>
    <w:uiPriority w:val="10"/>
    <w:qFormat/>
    <w:rsid w:val="001029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9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9F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029FC"/>
    <w:rPr>
      <w:i/>
      <w:iCs/>
      <w:color w:val="404040" w:themeColor="text1" w:themeTint="BF"/>
    </w:rPr>
  </w:style>
  <w:style w:type="paragraph" w:styleId="ListParagraph">
    <w:name w:val="List Paragraph"/>
    <w:basedOn w:val="Normal"/>
    <w:uiPriority w:val="34"/>
    <w:qFormat/>
    <w:rsid w:val="001029F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029FC"/>
    <w:rPr>
      <w:i/>
      <w:iCs/>
      <w:color w:val="0F4761" w:themeColor="accent1" w:themeShade="BF"/>
    </w:rPr>
  </w:style>
  <w:style w:type="paragraph" w:styleId="IntenseQuote">
    <w:name w:val="Intense Quote"/>
    <w:basedOn w:val="Normal"/>
    <w:next w:val="Normal"/>
    <w:link w:val="IntenseQuoteChar"/>
    <w:uiPriority w:val="30"/>
    <w:qFormat/>
    <w:rsid w:val="001029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029FC"/>
    <w:rPr>
      <w:i/>
      <w:iCs/>
      <w:color w:val="0F4761" w:themeColor="accent1" w:themeShade="BF"/>
    </w:rPr>
  </w:style>
  <w:style w:type="character" w:styleId="IntenseReference">
    <w:name w:val="Intense Reference"/>
    <w:basedOn w:val="DefaultParagraphFont"/>
    <w:uiPriority w:val="32"/>
    <w:qFormat/>
    <w:rsid w:val="001029FC"/>
    <w:rPr>
      <w:b/>
      <w:bCs/>
      <w:smallCaps/>
      <w:color w:val="0F4761" w:themeColor="accent1" w:themeShade="BF"/>
      <w:spacing w:val="5"/>
    </w:rPr>
  </w:style>
  <w:style w:type="paragraph" w:styleId="Header">
    <w:name w:val="header"/>
    <w:basedOn w:val="Normal"/>
    <w:link w:val="HeaderChar"/>
    <w:uiPriority w:val="99"/>
    <w:unhideWhenUsed/>
    <w:rsid w:val="001029FC"/>
    <w:pPr>
      <w:tabs>
        <w:tab w:val="center" w:pos="4680"/>
        <w:tab w:val="right" w:pos="9360"/>
      </w:tabs>
    </w:pPr>
  </w:style>
  <w:style w:type="character" w:customStyle="1" w:styleId="HeaderChar">
    <w:name w:val="Header Char"/>
    <w:basedOn w:val="DefaultParagraphFont"/>
    <w:link w:val="Header"/>
    <w:uiPriority w:val="99"/>
    <w:rsid w:val="001029FC"/>
    <w:rPr>
      <w:rFonts w:ascii="Arial" w:eastAsia="Times New Roman" w:hAnsi="Arial" w:cs="Times New Roman"/>
      <w:kern w:val="0"/>
      <w:sz w:val="24"/>
      <w:szCs w:val="24"/>
      <w14:ligatures w14:val="none"/>
    </w:rPr>
  </w:style>
  <w:style w:type="paragraph" w:styleId="MessageHeader">
    <w:name w:val="Message Header"/>
    <w:basedOn w:val="Normal"/>
    <w:link w:val="MessageHeaderChar"/>
    <w:uiPriority w:val="99"/>
    <w:unhideWhenUsed/>
    <w:rsid w:val="001029FC"/>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1029FC"/>
    <w:rPr>
      <w:rFonts w:ascii="Arial" w:eastAsiaTheme="majorEastAsia" w:hAnsi="Arial" w:cstheme="majorBidi"/>
      <w:kern w:val="0"/>
      <w:sz w:val="24"/>
      <w:szCs w:val="24"/>
      <w14:ligatures w14:val="none"/>
    </w:rPr>
  </w:style>
  <w:style w:type="character" w:styleId="CommentReference">
    <w:name w:val="annotation reference"/>
    <w:basedOn w:val="DefaultParagraphFont"/>
    <w:unhideWhenUsed/>
    <w:rsid w:val="00D47AC2"/>
    <w:rPr>
      <w:sz w:val="16"/>
      <w:szCs w:val="16"/>
    </w:rPr>
  </w:style>
  <w:style w:type="paragraph" w:styleId="CommentText">
    <w:name w:val="annotation text"/>
    <w:basedOn w:val="Normal"/>
    <w:link w:val="CommentTextChar"/>
    <w:unhideWhenUsed/>
    <w:rsid w:val="00D47AC2"/>
    <w:rPr>
      <w:sz w:val="20"/>
      <w:szCs w:val="20"/>
    </w:rPr>
  </w:style>
  <w:style w:type="character" w:customStyle="1" w:styleId="CommentTextChar">
    <w:name w:val="Comment Text Char"/>
    <w:basedOn w:val="DefaultParagraphFont"/>
    <w:link w:val="CommentText"/>
    <w:rsid w:val="00D47AC2"/>
    <w:rPr>
      <w:rFonts w:ascii="Arial" w:eastAsia="Times New Roman" w:hAnsi="Arial" w:cs="Times New Roman"/>
      <w:kern w:val="0"/>
      <w:sz w:val="20"/>
      <w:szCs w:val="20"/>
      <w14:ligatures w14:val="none"/>
    </w:rPr>
  </w:style>
  <w:style w:type="paragraph" w:customStyle="1" w:styleId="paragraph">
    <w:name w:val="paragraph"/>
    <w:basedOn w:val="Normal"/>
    <w:rsid w:val="00D47AC2"/>
    <w:pPr>
      <w:spacing w:before="100" w:beforeAutospacing="1" w:after="100" w:afterAutospacing="1"/>
    </w:pPr>
    <w:rPr>
      <w:rFonts w:ascii="Times New Roman" w:hAnsi="Times New Roman"/>
    </w:rPr>
  </w:style>
  <w:style w:type="character" w:customStyle="1" w:styleId="normaltextrun">
    <w:name w:val="normaltextrun"/>
    <w:basedOn w:val="DefaultParagraphFont"/>
    <w:rsid w:val="00D47AC2"/>
  </w:style>
  <w:style w:type="table" w:styleId="TableGrid">
    <w:name w:val="Table Grid"/>
    <w:basedOn w:val="TableNormal"/>
    <w:uiPriority w:val="39"/>
    <w:rsid w:val="005757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7E9"/>
    <w:rPr>
      <w:b/>
      <w:bCs/>
    </w:rPr>
  </w:style>
  <w:style w:type="paragraph" w:styleId="Revision">
    <w:name w:val="Revision"/>
    <w:hidden/>
    <w:uiPriority w:val="99"/>
    <w:semiHidden/>
    <w:rsid w:val="00F172A7"/>
    <w:pPr>
      <w:spacing w:after="0" w:line="240" w:lineRule="auto"/>
    </w:pPr>
    <w:rPr>
      <w:rFonts w:ascii="Arial" w:eastAsia="Times New Roman" w:hAnsi="Arial"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98717B"/>
    <w:rPr>
      <w:b/>
      <w:bCs/>
    </w:rPr>
  </w:style>
  <w:style w:type="character" w:customStyle="1" w:styleId="CommentSubjectChar">
    <w:name w:val="Comment Subject Char"/>
    <w:basedOn w:val="CommentTextChar"/>
    <w:link w:val="CommentSubject"/>
    <w:uiPriority w:val="99"/>
    <w:semiHidden/>
    <w:rsid w:val="0098717B"/>
    <w:rPr>
      <w:rFonts w:ascii="Arial" w:eastAsia="Times New Roman" w:hAnsi="Arial" w:cs="Times New Roman"/>
      <w:b/>
      <w:bCs/>
      <w:kern w:val="0"/>
      <w:sz w:val="20"/>
      <w:szCs w:val="20"/>
      <w14:ligatures w14:val="none"/>
    </w:rPr>
  </w:style>
  <w:style w:type="paragraph" w:styleId="Footer">
    <w:name w:val="footer"/>
    <w:basedOn w:val="Normal"/>
    <w:link w:val="FooterChar"/>
    <w:uiPriority w:val="99"/>
    <w:unhideWhenUsed/>
    <w:rsid w:val="00DB7915"/>
    <w:pPr>
      <w:tabs>
        <w:tab w:val="center" w:pos="4680"/>
        <w:tab w:val="right" w:pos="9360"/>
      </w:tabs>
    </w:pPr>
  </w:style>
  <w:style w:type="character" w:customStyle="1" w:styleId="FooterChar">
    <w:name w:val="Footer Char"/>
    <w:basedOn w:val="DefaultParagraphFont"/>
    <w:link w:val="Footer"/>
    <w:uiPriority w:val="99"/>
    <w:rsid w:val="00DB7915"/>
    <w:rPr>
      <w:rFonts w:ascii="Arial" w:eastAsia="Times New Roman" w:hAnsi="Arial" w:cs="Times New Roman"/>
      <w:kern w:val="0"/>
      <w:sz w:val="24"/>
      <w:szCs w:val="24"/>
      <w14:ligatures w14:val="none"/>
    </w:rPr>
  </w:style>
  <w:style w:type="character" w:customStyle="1" w:styleId="a">
    <w:name w:val="a"/>
    <w:basedOn w:val="DefaultParagraphFont"/>
    <w:rsid w:val="00FA6C4F"/>
    <w:rPr>
      <w:b/>
      <w:bCs/>
      <w:color w:val="000000"/>
    </w:rPr>
  </w:style>
  <w:style w:type="paragraph" w:customStyle="1" w:styleId="billInfoLine">
    <w:name w:val="billInfoLine"/>
    <w:basedOn w:val="Normal"/>
    <w:rsid w:val="00FA6C4F"/>
    <w:rPr>
      <w:rFonts w:eastAsia="Arial" w:cs="Arial"/>
      <w:sz w:val="18"/>
      <w:szCs w:val="18"/>
    </w:rPr>
  </w:style>
  <w:style w:type="character" w:customStyle="1" w:styleId="label">
    <w:name w:val="label"/>
    <w:basedOn w:val="DefaultParagraphFont"/>
    <w:rsid w:val="00FA6C4F"/>
    <w:rPr>
      <w:b/>
      <w:bCs/>
    </w:rPr>
  </w:style>
  <w:style w:type="character" w:styleId="Hyperlink">
    <w:name w:val="Hyperlink"/>
    <w:basedOn w:val="DefaultParagraphFont"/>
    <w:uiPriority w:val="99"/>
    <w:unhideWhenUsed/>
    <w:rsid w:val="000D5338"/>
    <w:rPr>
      <w:color w:val="467886" w:themeColor="hyperlink"/>
      <w:u w:val="single"/>
    </w:rPr>
  </w:style>
  <w:style w:type="character" w:styleId="UnresolvedMention">
    <w:name w:val="Unresolved Mention"/>
    <w:basedOn w:val="DefaultParagraphFont"/>
    <w:uiPriority w:val="99"/>
    <w:semiHidden/>
    <w:unhideWhenUsed/>
    <w:rsid w:val="000D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3743">
      <w:bodyDiv w:val="1"/>
      <w:marLeft w:val="0"/>
      <w:marRight w:val="0"/>
      <w:marTop w:val="0"/>
      <w:marBottom w:val="0"/>
      <w:divBdr>
        <w:top w:val="none" w:sz="0" w:space="0" w:color="auto"/>
        <w:left w:val="none" w:sz="0" w:space="0" w:color="auto"/>
        <w:bottom w:val="none" w:sz="0" w:space="0" w:color="auto"/>
        <w:right w:val="none" w:sz="0" w:space="0" w:color="auto"/>
      </w:divBdr>
    </w:div>
    <w:div w:id="372539010">
      <w:bodyDiv w:val="1"/>
      <w:marLeft w:val="0"/>
      <w:marRight w:val="0"/>
      <w:marTop w:val="0"/>
      <w:marBottom w:val="0"/>
      <w:divBdr>
        <w:top w:val="none" w:sz="0" w:space="0" w:color="auto"/>
        <w:left w:val="none" w:sz="0" w:space="0" w:color="auto"/>
        <w:bottom w:val="none" w:sz="0" w:space="0" w:color="auto"/>
        <w:right w:val="none" w:sz="0" w:space="0" w:color="auto"/>
      </w:divBdr>
    </w:div>
    <w:div w:id="502093549">
      <w:bodyDiv w:val="1"/>
      <w:marLeft w:val="0"/>
      <w:marRight w:val="0"/>
      <w:marTop w:val="0"/>
      <w:marBottom w:val="0"/>
      <w:divBdr>
        <w:top w:val="none" w:sz="0" w:space="0" w:color="auto"/>
        <w:left w:val="none" w:sz="0" w:space="0" w:color="auto"/>
        <w:bottom w:val="none" w:sz="0" w:space="0" w:color="auto"/>
        <w:right w:val="none" w:sz="0" w:space="0" w:color="auto"/>
      </w:divBdr>
      <w:divsChild>
        <w:div w:id="1564020529">
          <w:marLeft w:val="0"/>
          <w:marRight w:val="0"/>
          <w:marTop w:val="0"/>
          <w:marBottom w:val="0"/>
          <w:divBdr>
            <w:top w:val="none" w:sz="0" w:space="0" w:color="auto"/>
            <w:left w:val="none" w:sz="0" w:space="0" w:color="auto"/>
            <w:bottom w:val="none" w:sz="0" w:space="0" w:color="auto"/>
            <w:right w:val="none" w:sz="0" w:space="0" w:color="auto"/>
          </w:divBdr>
        </w:div>
        <w:div w:id="1715884742">
          <w:marLeft w:val="0"/>
          <w:marRight w:val="0"/>
          <w:marTop w:val="0"/>
          <w:marBottom w:val="0"/>
          <w:divBdr>
            <w:top w:val="none" w:sz="0" w:space="0" w:color="auto"/>
            <w:left w:val="none" w:sz="0" w:space="0" w:color="auto"/>
            <w:bottom w:val="none" w:sz="0" w:space="0" w:color="auto"/>
            <w:right w:val="none" w:sz="0" w:space="0" w:color="auto"/>
          </w:divBdr>
        </w:div>
      </w:divsChild>
    </w:div>
    <w:div w:id="742410544">
      <w:bodyDiv w:val="1"/>
      <w:marLeft w:val="0"/>
      <w:marRight w:val="0"/>
      <w:marTop w:val="0"/>
      <w:marBottom w:val="0"/>
      <w:divBdr>
        <w:top w:val="none" w:sz="0" w:space="0" w:color="auto"/>
        <w:left w:val="none" w:sz="0" w:space="0" w:color="auto"/>
        <w:bottom w:val="none" w:sz="0" w:space="0" w:color="auto"/>
        <w:right w:val="none" w:sz="0" w:space="0" w:color="auto"/>
      </w:divBdr>
    </w:div>
    <w:div w:id="834804623">
      <w:bodyDiv w:val="1"/>
      <w:marLeft w:val="0"/>
      <w:marRight w:val="0"/>
      <w:marTop w:val="0"/>
      <w:marBottom w:val="0"/>
      <w:divBdr>
        <w:top w:val="none" w:sz="0" w:space="0" w:color="auto"/>
        <w:left w:val="none" w:sz="0" w:space="0" w:color="auto"/>
        <w:bottom w:val="none" w:sz="0" w:space="0" w:color="auto"/>
        <w:right w:val="none" w:sz="0" w:space="0" w:color="auto"/>
      </w:divBdr>
    </w:div>
    <w:div w:id="973218661">
      <w:bodyDiv w:val="1"/>
      <w:marLeft w:val="0"/>
      <w:marRight w:val="0"/>
      <w:marTop w:val="0"/>
      <w:marBottom w:val="0"/>
      <w:divBdr>
        <w:top w:val="none" w:sz="0" w:space="0" w:color="auto"/>
        <w:left w:val="none" w:sz="0" w:space="0" w:color="auto"/>
        <w:bottom w:val="none" w:sz="0" w:space="0" w:color="auto"/>
        <w:right w:val="none" w:sz="0" w:space="0" w:color="auto"/>
      </w:divBdr>
    </w:div>
    <w:div w:id="990906597">
      <w:bodyDiv w:val="1"/>
      <w:marLeft w:val="0"/>
      <w:marRight w:val="0"/>
      <w:marTop w:val="0"/>
      <w:marBottom w:val="0"/>
      <w:divBdr>
        <w:top w:val="none" w:sz="0" w:space="0" w:color="auto"/>
        <w:left w:val="none" w:sz="0" w:space="0" w:color="auto"/>
        <w:bottom w:val="none" w:sz="0" w:space="0" w:color="auto"/>
        <w:right w:val="none" w:sz="0" w:space="0" w:color="auto"/>
      </w:divBdr>
    </w:div>
    <w:div w:id="1254625235">
      <w:bodyDiv w:val="1"/>
      <w:marLeft w:val="0"/>
      <w:marRight w:val="0"/>
      <w:marTop w:val="0"/>
      <w:marBottom w:val="0"/>
      <w:divBdr>
        <w:top w:val="none" w:sz="0" w:space="0" w:color="auto"/>
        <w:left w:val="none" w:sz="0" w:space="0" w:color="auto"/>
        <w:bottom w:val="none" w:sz="0" w:space="0" w:color="auto"/>
        <w:right w:val="none" w:sz="0" w:space="0" w:color="auto"/>
      </w:divBdr>
    </w:div>
    <w:div w:id="1389693942">
      <w:bodyDiv w:val="1"/>
      <w:marLeft w:val="0"/>
      <w:marRight w:val="0"/>
      <w:marTop w:val="0"/>
      <w:marBottom w:val="0"/>
      <w:divBdr>
        <w:top w:val="none" w:sz="0" w:space="0" w:color="auto"/>
        <w:left w:val="none" w:sz="0" w:space="0" w:color="auto"/>
        <w:bottom w:val="none" w:sz="0" w:space="0" w:color="auto"/>
        <w:right w:val="none" w:sz="0" w:space="0" w:color="auto"/>
      </w:divBdr>
    </w:div>
    <w:div w:id="1410343714">
      <w:bodyDiv w:val="1"/>
      <w:marLeft w:val="0"/>
      <w:marRight w:val="0"/>
      <w:marTop w:val="0"/>
      <w:marBottom w:val="0"/>
      <w:divBdr>
        <w:top w:val="none" w:sz="0" w:space="0" w:color="auto"/>
        <w:left w:val="none" w:sz="0" w:space="0" w:color="auto"/>
        <w:bottom w:val="none" w:sz="0" w:space="0" w:color="auto"/>
        <w:right w:val="none" w:sz="0" w:space="0" w:color="auto"/>
      </w:divBdr>
      <w:divsChild>
        <w:div w:id="1043751631">
          <w:marLeft w:val="0"/>
          <w:marRight w:val="0"/>
          <w:marTop w:val="0"/>
          <w:marBottom w:val="0"/>
          <w:divBdr>
            <w:top w:val="none" w:sz="0" w:space="0" w:color="auto"/>
            <w:left w:val="none" w:sz="0" w:space="0" w:color="auto"/>
            <w:bottom w:val="none" w:sz="0" w:space="0" w:color="auto"/>
            <w:right w:val="none" w:sz="0" w:space="0" w:color="auto"/>
          </w:divBdr>
          <w:divsChild>
            <w:div w:id="1670058510">
              <w:marLeft w:val="0"/>
              <w:marRight w:val="0"/>
              <w:marTop w:val="0"/>
              <w:marBottom w:val="0"/>
              <w:divBdr>
                <w:top w:val="single" w:sz="2" w:space="0" w:color="DEE2E6"/>
                <w:left w:val="single" w:sz="6" w:space="0" w:color="DEE2E6"/>
                <w:bottom w:val="single" w:sz="6" w:space="0" w:color="DEE2E6"/>
                <w:right w:val="single" w:sz="6" w:space="0" w:color="DEE2E6"/>
              </w:divBdr>
            </w:div>
          </w:divsChild>
        </w:div>
      </w:divsChild>
    </w:div>
    <w:div w:id="1591542387">
      <w:bodyDiv w:val="1"/>
      <w:marLeft w:val="0"/>
      <w:marRight w:val="0"/>
      <w:marTop w:val="0"/>
      <w:marBottom w:val="0"/>
      <w:divBdr>
        <w:top w:val="none" w:sz="0" w:space="0" w:color="auto"/>
        <w:left w:val="none" w:sz="0" w:space="0" w:color="auto"/>
        <w:bottom w:val="none" w:sz="0" w:space="0" w:color="auto"/>
        <w:right w:val="none" w:sz="0" w:space="0" w:color="auto"/>
      </w:divBdr>
    </w:div>
    <w:div w:id="1795782250">
      <w:bodyDiv w:val="1"/>
      <w:marLeft w:val="0"/>
      <w:marRight w:val="0"/>
      <w:marTop w:val="0"/>
      <w:marBottom w:val="0"/>
      <w:divBdr>
        <w:top w:val="none" w:sz="0" w:space="0" w:color="auto"/>
        <w:left w:val="none" w:sz="0" w:space="0" w:color="auto"/>
        <w:bottom w:val="none" w:sz="0" w:space="0" w:color="auto"/>
        <w:right w:val="none" w:sz="0" w:space="0" w:color="auto"/>
      </w:divBdr>
    </w:div>
    <w:div w:id="1824731645">
      <w:bodyDiv w:val="1"/>
      <w:marLeft w:val="0"/>
      <w:marRight w:val="0"/>
      <w:marTop w:val="0"/>
      <w:marBottom w:val="0"/>
      <w:divBdr>
        <w:top w:val="none" w:sz="0" w:space="0" w:color="auto"/>
        <w:left w:val="none" w:sz="0" w:space="0" w:color="auto"/>
        <w:bottom w:val="none" w:sz="0" w:space="0" w:color="auto"/>
        <w:right w:val="none" w:sz="0" w:space="0" w:color="auto"/>
      </w:divBdr>
    </w:div>
    <w:div w:id="1862163510">
      <w:bodyDiv w:val="1"/>
      <w:marLeft w:val="0"/>
      <w:marRight w:val="0"/>
      <w:marTop w:val="0"/>
      <w:marBottom w:val="0"/>
      <w:divBdr>
        <w:top w:val="none" w:sz="0" w:space="0" w:color="auto"/>
        <w:left w:val="none" w:sz="0" w:space="0" w:color="auto"/>
        <w:bottom w:val="none" w:sz="0" w:space="0" w:color="auto"/>
        <w:right w:val="none" w:sz="0" w:space="0" w:color="auto"/>
      </w:divBdr>
    </w:div>
    <w:div w:id="1974362093">
      <w:bodyDiv w:val="1"/>
      <w:marLeft w:val="0"/>
      <w:marRight w:val="0"/>
      <w:marTop w:val="0"/>
      <w:marBottom w:val="0"/>
      <w:divBdr>
        <w:top w:val="none" w:sz="0" w:space="0" w:color="auto"/>
        <w:left w:val="none" w:sz="0" w:space="0" w:color="auto"/>
        <w:bottom w:val="none" w:sz="0" w:space="0" w:color="auto"/>
        <w:right w:val="none" w:sz="0" w:space="0" w:color="auto"/>
      </w:divBdr>
    </w:div>
    <w:div w:id="20126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9146-B186-4FD7-A46F-591CF12B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June 2025 Memo EXEC GAD Item 01 - Information Memoranda (CA State Board of Education)</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Memo EXEC GAD Item 01 - Information Memoranda (CA State Board of Education)</dc:title>
  <dc:subject>State Legislative Update, Including, but not Limited to, Information on the 2025–26 Legislative Session.</dc:subject>
  <dc:creator/>
  <cp:keywords/>
  <dc:description/>
  <dcterms:created xsi:type="dcterms:W3CDTF">2025-06-12T02:21:00Z</dcterms:created>
  <dcterms:modified xsi:type="dcterms:W3CDTF">2025-06-13T21:06:00Z</dcterms:modified>
</cp:coreProperties>
</file>