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96" w:rsidRDefault="00057A96" w:rsidP="00057A96">
      <w:r>
        <w:t>California Department of Education</w:t>
      </w:r>
    </w:p>
    <w:p w:rsidR="00057A96" w:rsidRDefault="00057A96" w:rsidP="00057A96">
      <w:r>
        <w:t>Executive Office</w:t>
      </w:r>
    </w:p>
    <w:p w:rsidR="00982A10" w:rsidRDefault="00057A96" w:rsidP="00982A10">
      <w:r>
        <w:t>SBE-00</w:t>
      </w:r>
      <w:r w:rsidR="00BC376B">
        <w:t>2</w:t>
      </w:r>
      <w:r>
        <w:t xml:space="preserve"> (REV. 1</w:t>
      </w:r>
      <w:r w:rsidR="000C139F">
        <w:t>1</w:t>
      </w:r>
      <w:r>
        <w:t>/2017)</w:t>
      </w:r>
    </w:p>
    <w:p w:rsidR="00982A10" w:rsidRDefault="00982A10" w:rsidP="00982A10">
      <w:r>
        <w:br w:type="column"/>
      </w:r>
      <w:r w:rsidR="002406CC">
        <w:t>memo-pptb-amard-apr18item01</w:t>
      </w:r>
    </w:p>
    <w:p w:rsidR="00982A10" w:rsidRDefault="00982A10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  <w:sectPr w:rsidR="00982A10" w:rsidSect="009C3ED7">
          <w:headerReference w:type="default" r:id="rId7"/>
          <w:type w:val="continuous"/>
          <w:pgSz w:w="12240" w:h="15840"/>
          <w:pgMar w:top="720" w:right="1440" w:bottom="1440" w:left="1440" w:header="720" w:footer="720" w:gutter="0"/>
          <w:cols w:num="2" w:space="144" w:equalWidth="0">
            <w:col w:w="5760" w:space="144"/>
            <w:col w:w="3456"/>
          </w:cols>
          <w:titlePg/>
          <w:docGrid w:linePitch="326"/>
        </w:sectPr>
      </w:pPr>
    </w:p>
    <w:p w:rsidR="00057A96" w:rsidRPr="008B1135" w:rsidRDefault="00BC376B" w:rsidP="0033616F">
      <w:pPr>
        <w:pStyle w:val="Heading1"/>
        <w:spacing w:line="360" w:lineRule="auto"/>
        <w:rPr>
          <w:rFonts w:ascii="Arial" w:hAnsi="Arial" w:cs="Arial"/>
          <w:b/>
          <w:color w:val="auto"/>
          <w:sz w:val="40"/>
          <w:szCs w:val="52"/>
        </w:rPr>
      </w:pPr>
      <w:r w:rsidRPr="008B1135">
        <w:rPr>
          <w:rFonts w:ascii="Arial" w:hAnsi="Arial" w:cs="Arial"/>
          <w:b/>
          <w:color w:val="auto"/>
          <w:sz w:val="40"/>
          <w:szCs w:val="52"/>
        </w:rPr>
        <w:t>MEMORANDUM</w:t>
      </w:r>
    </w:p>
    <w:p w:rsidR="00057A96" w:rsidRPr="008B1135" w:rsidRDefault="008F6CA0" w:rsidP="008B1135">
      <w:pPr>
        <w:spacing w:after="360"/>
      </w:pPr>
      <w:r w:rsidRPr="008F6CA0">
        <w:rPr>
          <w:b/>
        </w:rPr>
        <w:t>DATE:</w:t>
      </w:r>
      <w:r>
        <w:tab/>
      </w:r>
      <w:r w:rsidR="002406CC">
        <w:t>April 30, 2018</w:t>
      </w:r>
      <w:r w:rsidR="00057A96" w:rsidRPr="008B1135">
        <w:t xml:space="preserve"> </w:t>
      </w:r>
    </w:p>
    <w:p w:rsidR="00057A96" w:rsidRPr="00C61F78" w:rsidRDefault="00057A96" w:rsidP="00C61F78">
      <w:pPr>
        <w:spacing w:after="360"/>
        <w:ind w:left="1440" w:hanging="1440"/>
      </w:pPr>
      <w:r w:rsidRPr="008B1135">
        <w:rPr>
          <w:b/>
        </w:rPr>
        <w:t>TO:</w:t>
      </w:r>
      <w:r w:rsidRPr="00C61F78">
        <w:rPr>
          <w:b/>
        </w:rPr>
        <w:tab/>
      </w:r>
      <w:r w:rsidRPr="00C61F78">
        <w:t>MEMBERS, State Board of Education</w:t>
      </w:r>
      <w:bookmarkStart w:id="0" w:name="_GoBack"/>
      <w:bookmarkEnd w:id="0"/>
    </w:p>
    <w:p w:rsidR="00057A96" w:rsidRPr="0033616F" w:rsidRDefault="00057A96" w:rsidP="00C61F78">
      <w:pPr>
        <w:spacing w:after="360"/>
        <w:ind w:left="1440" w:hanging="1440"/>
      </w:pPr>
      <w:r w:rsidRPr="008B1135">
        <w:rPr>
          <w:b/>
        </w:rPr>
        <w:t>FROM:</w:t>
      </w:r>
      <w:r w:rsidR="00C61F78">
        <w:tab/>
        <w:t xml:space="preserve">TOM TORLAKSON, </w:t>
      </w:r>
      <w:r w:rsidRPr="0033616F">
        <w:t>State Superintendent of Public Instruction</w:t>
      </w:r>
    </w:p>
    <w:p w:rsidR="00057A96" w:rsidRPr="00C61F78" w:rsidRDefault="00057A96" w:rsidP="00C61F78">
      <w:pPr>
        <w:spacing w:after="360"/>
        <w:ind w:left="1440" w:hanging="1440"/>
      </w:pPr>
      <w:r w:rsidRPr="008B1135">
        <w:rPr>
          <w:b/>
        </w:rPr>
        <w:t>SUBJECT:</w:t>
      </w:r>
      <w:r w:rsidRPr="00C61F78">
        <w:rPr>
          <w:b/>
        </w:rPr>
        <w:tab/>
      </w:r>
      <w:r w:rsidR="00621BFC">
        <w:t xml:space="preserve">Request to the U.S. Department of Education to </w:t>
      </w:r>
      <w:r w:rsidR="003762A0">
        <w:t>Wa</w:t>
      </w:r>
      <w:r w:rsidR="00621BFC">
        <w:t xml:space="preserve">ive </w:t>
      </w:r>
      <w:r w:rsidR="003762A0">
        <w:t xml:space="preserve">the Every Student Succeeds Act </w:t>
      </w:r>
      <w:r w:rsidR="00621BFC">
        <w:t>Statute for the English Learner Proficiency Indicator</w:t>
      </w:r>
    </w:p>
    <w:p w:rsidR="00057A96" w:rsidRPr="008B1135" w:rsidRDefault="00474A2F" w:rsidP="008B1135">
      <w:pPr>
        <w:pStyle w:val="Heading2"/>
        <w:spacing w:before="240" w:after="0" w:line="360" w:lineRule="auto"/>
        <w:rPr>
          <w:sz w:val="36"/>
        </w:rPr>
      </w:pPr>
      <w:r>
        <w:rPr>
          <w:sz w:val="36"/>
        </w:rPr>
        <w:t>Summary o</w:t>
      </w:r>
      <w:r w:rsidR="00057A96" w:rsidRPr="008B1135">
        <w:rPr>
          <w:sz w:val="36"/>
        </w:rPr>
        <w:t>f Key Issues</w:t>
      </w:r>
    </w:p>
    <w:p w:rsidR="00621BFC" w:rsidRDefault="00621BFC" w:rsidP="00621BFC">
      <w:pPr>
        <w:spacing w:after="240"/>
      </w:pPr>
      <w:r>
        <w:t xml:space="preserve">At the April </w:t>
      </w:r>
      <w:r w:rsidR="001452FE">
        <w:t xml:space="preserve">12, </w:t>
      </w:r>
      <w:r>
        <w:t>2018 State Board of Education (SBE)</w:t>
      </w:r>
      <w:r w:rsidR="0087605D">
        <w:t xml:space="preserve"> meeting</w:t>
      </w:r>
      <w:r>
        <w:t xml:space="preserve">, the revised Every Student Succeeds Act </w:t>
      </w:r>
      <w:r w:rsidR="0087605D">
        <w:t xml:space="preserve">(ESSA) </w:t>
      </w:r>
      <w:r>
        <w:t>State Plan</w:t>
      </w:r>
      <w:r w:rsidR="0087605D">
        <w:t xml:space="preserve"> </w:t>
      </w:r>
      <w:r>
        <w:t>was approved and subsequently submitted to the U.S. Department of Education (ED) for review and approval. The SBE also approved the</w:t>
      </w:r>
      <w:r w:rsidR="00DD7F92">
        <w:t xml:space="preserve"> staff recommendation to delegate authority to the</w:t>
      </w:r>
      <w:r>
        <w:t xml:space="preserve"> California Department of Education</w:t>
      </w:r>
      <w:r w:rsidR="0087605D">
        <w:t xml:space="preserve"> (CDE)</w:t>
      </w:r>
      <w:r>
        <w:t xml:space="preserve">, subject to approval of the </w:t>
      </w:r>
      <w:r w:rsidRPr="00A96017">
        <w:t>SBE Executive Director</w:t>
      </w:r>
      <w:r>
        <w:t xml:space="preserve">, to pursue, as expeditiously as possible so </w:t>
      </w:r>
      <w:r w:rsidR="00DD7F92">
        <w:t xml:space="preserve">it </w:t>
      </w:r>
      <w:r>
        <w:t xml:space="preserve">can be resolved prior to release of the 2018 California School Dashboard, a waiver of </w:t>
      </w:r>
      <w:r w:rsidR="0087605D">
        <w:t xml:space="preserve">the </w:t>
      </w:r>
      <w:r>
        <w:t xml:space="preserve">ESSA statute for the English learner </w:t>
      </w:r>
      <w:r w:rsidR="0087605D">
        <w:t xml:space="preserve">(EL) </w:t>
      </w:r>
      <w:r>
        <w:t>proficiency indicator (ESSA, Section 1111(c)(4)(C)(iv)) to allow California to maintain the current calculation that includes reclassified students and long-term</w:t>
      </w:r>
      <w:r w:rsidR="001452FE">
        <w:t xml:space="preserve"> ELs</w:t>
      </w:r>
      <w:r>
        <w:t>.</w:t>
      </w:r>
    </w:p>
    <w:p w:rsidR="00621BFC" w:rsidRDefault="00621BFC" w:rsidP="00621BFC">
      <w:pPr>
        <w:spacing w:after="240"/>
      </w:pPr>
      <w:r>
        <w:t xml:space="preserve">Attached is a draft of the waiver </w:t>
      </w:r>
      <w:r w:rsidR="009C3ED7" w:rsidRPr="009C3ED7">
        <w:t xml:space="preserve">which </w:t>
      </w:r>
      <w:r>
        <w:t>would</w:t>
      </w:r>
      <w:r w:rsidR="009C3ED7" w:rsidRPr="009C3ED7">
        <w:t xml:space="preserve"> allow California to include recently reclassified fluent English proficient students in measuring the progress of ELs to achieve English language proficiency and provide additional weight for long</w:t>
      </w:r>
      <w:r w:rsidR="00C915C8">
        <w:t>-</w:t>
      </w:r>
      <w:r w:rsidR="009C3ED7" w:rsidRPr="009C3ED7">
        <w:t xml:space="preserve">term </w:t>
      </w:r>
      <w:r w:rsidR="00C915C8">
        <w:t>ELs</w:t>
      </w:r>
      <w:r w:rsidR="009C3ED7" w:rsidRPr="009C3ED7">
        <w:t xml:space="preserve">. </w:t>
      </w:r>
    </w:p>
    <w:p w:rsidR="00621BFC" w:rsidRPr="00621BFC" w:rsidRDefault="00DD7F92" w:rsidP="005D098F">
      <w:pPr>
        <w:spacing w:after="480"/>
      </w:pPr>
      <w:r>
        <w:t xml:space="preserve">The draft waiver was presented at the April 24, 2018 California Practitioners Advisory </w:t>
      </w:r>
      <w:r w:rsidR="001452FE">
        <w:t xml:space="preserve">Group </w:t>
      </w:r>
      <w:r>
        <w:t xml:space="preserve">meeting for feedback and public comment. </w:t>
      </w:r>
      <w:r w:rsidR="00621BFC">
        <w:t>The public is invited to submit written comments on this waiver for a 10-day period beginning May 1</w:t>
      </w:r>
      <w:r w:rsidR="0087605D">
        <w:t>, 2018</w:t>
      </w:r>
      <w:r w:rsidR="00621BFC">
        <w:t xml:space="preserve"> </w:t>
      </w:r>
      <w:r w:rsidR="0087605D">
        <w:t>through</w:t>
      </w:r>
      <w:r w:rsidR="00621BFC">
        <w:t xml:space="preserve"> May 10, 2018.</w:t>
      </w:r>
      <w:r>
        <w:t xml:space="preserve"> Written comments ma</w:t>
      </w:r>
      <w:r w:rsidR="00CD07F2">
        <w:t xml:space="preserve">y be submitted by e-mail </w:t>
      </w:r>
      <w:r w:rsidR="00C915C8">
        <w:t>at</w:t>
      </w:r>
      <w:r w:rsidR="00CD07F2">
        <w:t xml:space="preserve"> </w:t>
      </w:r>
      <w:hyperlink r:id="rId8" w:history="1">
        <w:r w:rsidR="00CD07F2" w:rsidRPr="00273609">
          <w:rPr>
            <w:rStyle w:val="Hyperlink"/>
          </w:rPr>
          <w:t>essa@cde.ca.gov</w:t>
        </w:r>
      </w:hyperlink>
      <w:r>
        <w:t>.</w:t>
      </w:r>
      <w:r w:rsidR="00621BFC">
        <w:t xml:space="preserve"> The CDE will incorporate this information in the waiver and submit the document following the ED’s approval of California’s State Plan.</w:t>
      </w:r>
    </w:p>
    <w:p w:rsidR="00057A96" w:rsidRPr="008B1135" w:rsidRDefault="00057A96" w:rsidP="008B1135">
      <w:pPr>
        <w:pStyle w:val="Heading2"/>
        <w:spacing w:before="240" w:after="0" w:line="360" w:lineRule="auto"/>
        <w:rPr>
          <w:sz w:val="36"/>
        </w:rPr>
      </w:pPr>
      <w:r w:rsidRPr="008B1135">
        <w:rPr>
          <w:sz w:val="36"/>
        </w:rPr>
        <w:t>Attachment(s)</w:t>
      </w:r>
    </w:p>
    <w:p w:rsidR="005D098F" w:rsidRPr="005D098F" w:rsidRDefault="00621BFC" w:rsidP="0026704F">
      <w:pPr>
        <w:pStyle w:val="ListParagraph"/>
        <w:numPr>
          <w:ilvl w:val="0"/>
          <w:numId w:val="2"/>
        </w:numPr>
        <w:spacing w:after="240"/>
      </w:pPr>
      <w:r w:rsidRPr="005D098F">
        <w:t>Attachment 1: Waiver Request to the U.S. Department of Education for the English Learner Proficiency Indicator under th</w:t>
      </w:r>
      <w:r w:rsidR="009C78E8">
        <w:t>e Every Student Succeeds Act</w:t>
      </w:r>
      <w:r w:rsidR="009C78E8">
        <w:br/>
        <w:t>(5</w:t>
      </w:r>
      <w:r w:rsidR="00CC00A0">
        <w:t xml:space="preserve"> </w:t>
      </w:r>
      <w:r w:rsidR="001452FE">
        <w:t>P</w:t>
      </w:r>
      <w:r w:rsidR="00CC00A0">
        <w:t>ages)</w:t>
      </w:r>
    </w:p>
    <w:sectPr w:rsidR="005D098F" w:rsidRPr="005D098F" w:rsidSect="005D098F">
      <w:headerReference w:type="default" r:id="rId9"/>
      <w:type w:val="continuous"/>
      <w:pgSz w:w="12240" w:h="15840"/>
      <w:pgMar w:top="72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85" w:rsidRDefault="00FF7385" w:rsidP="009C3ED7">
      <w:r>
        <w:separator/>
      </w:r>
    </w:p>
  </w:endnote>
  <w:endnote w:type="continuationSeparator" w:id="0">
    <w:p w:rsidR="00FF7385" w:rsidRDefault="00FF7385" w:rsidP="009C3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85" w:rsidRDefault="00FF7385" w:rsidP="009C3ED7">
      <w:r>
        <w:separator/>
      </w:r>
    </w:p>
  </w:footnote>
  <w:footnote w:type="continuationSeparator" w:id="0">
    <w:p w:rsidR="00FF7385" w:rsidRDefault="00FF7385" w:rsidP="009C3E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ED7" w:rsidRDefault="009C3ED7" w:rsidP="009C3ED7">
    <w:pPr>
      <w:pStyle w:val="Header"/>
      <w:jc w:val="right"/>
    </w:pPr>
    <w:r>
      <w:t>memo-pptb-amard-apr18item01</w:t>
    </w:r>
  </w:p>
  <w:p w:rsidR="009C3ED7" w:rsidRDefault="009C3ED7" w:rsidP="009C3ED7">
    <w:pPr>
      <w:pStyle w:val="Header"/>
      <w:spacing w:after="48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DD7F92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8F" w:rsidRDefault="005D098F" w:rsidP="005D098F">
    <w:pPr>
      <w:pStyle w:val="PlainText"/>
      <w:jc w:val="right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memo-pptb-amard-apr18item01</w:t>
    </w:r>
  </w:p>
  <w:p w:rsidR="005D098F" w:rsidRPr="005D098F" w:rsidRDefault="005D098F" w:rsidP="005D098F">
    <w:pPr>
      <w:pStyle w:val="PlainText"/>
      <w:jc w:val="right"/>
      <w:rPr>
        <w:rFonts w:ascii="Arial" w:hAnsi="Arial"/>
        <w:sz w:val="24"/>
        <w:szCs w:val="24"/>
      </w:rPr>
    </w:pPr>
    <w:r>
      <w:rPr>
        <w:rFonts w:ascii="Arial" w:hAnsi="Arial"/>
        <w:sz w:val="24"/>
        <w:szCs w:val="24"/>
      </w:rPr>
      <w:t>Attachment 1</w:t>
    </w:r>
  </w:p>
  <w:p w:rsidR="005D098F" w:rsidRPr="005D098F" w:rsidRDefault="005D098F" w:rsidP="005D098F">
    <w:pPr>
      <w:pStyle w:val="PlainText"/>
      <w:spacing w:after="240"/>
      <w:jc w:val="right"/>
      <w:rPr>
        <w:rFonts w:ascii="Arial" w:hAnsi="Arial"/>
        <w:sz w:val="24"/>
        <w:szCs w:val="24"/>
      </w:rPr>
    </w:pPr>
    <w:r w:rsidRPr="005D098F">
      <w:rPr>
        <w:rFonts w:ascii="Arial" w:hAnsi="Arial"/>
        <w:sz w:val="24"/>
        <w:szCs w:val="24"/>
      </w:rPr>
      <w:t xml:space="preserve">Page </w:t>
    </w:r>
    <w:r w:rsidRPr="005D098F">
      <w:rPr>
        <w:rStyle w:val="PageNumber"/>
        <w:rFonts w:ascii="Arial" w:hAnsi="Arial" w:cs="Arial"/>
        <w:szCs w:val="24"/>
      </w:rPr>
      <w:fldChar w:fldCharType="begin"/>
    </w:r>
    <w:r w:rsidRPr="005D098F">
      <w:rPr>
        <w:rStyle w:val="PageNumber"/>
        <w:rFonts w:ascii="Arial" w:hAnsi="Arial" w:cs="Arial"/>
        <w:szCs w:val="24"/>
      </w:rPr>
      <w:instrText xml:space="preserve"> PAGE </w:instrText>
    </w:r>
    <w:r w:rsidRPr="005D098F">
      <w:rPr>
        <w:rStyle w:val="PageNumber"/>
        <w:rFonts w:ascii="Arial" w:hAnsi="Arial" w:cs="Arial"/>
        <w:szCs w:val="24"/>
      </w:rPr>
      <w:fldChar w:fldCharType="separate"/>
    </w:r>
    <w:r w:rsidR="00CC00A0">
      <w:rPr>
        <w:rStyle w:val="PageNumber"/>
        <w:rFonts w:ascii="Arial" w:hAnsi="Arial" w:cs="Arial"/>
        <w:noProof/>
        <w:szCs w:val="24"/>
      </w:rPr>
      <w:t>5</w:t>
    </w:r>
    <w:r w:rsidRPr="005D098F">
      <w:rPr>
        <w:rStyle w:val="PageNumber"/>
        <w:rFonts w:ascii="Arial" w:hAnsi="Arial" w:cs="Arial"/>
        <w:szCs w:val="24"/>
      </w:rPr>
      <w:fldChar w:fldCharType="end"/>
    </w:r>
    <w:r>
      <w:rPr>
        <w:rStyle w:val="PageNumber"/>
        <w:rFonts w:ascii="Arial" w:hAnsi="Arial" w:cs="Arial"/>
        <w:szCs w:val="24"/>
      </w:rPr>
      <w:t xml:space="preserve"> of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A75DC5"/>
    <w:multiLevelType w:val="hybridMultilevel"/>
    <w:tmpl w:val="2CECC5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3C5377"/>
    <w:multiLevelType w:val="hybridMultilevel"/>
    <w:tmpl w:val="832ED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96"/>
    <w:rsid w:val="00053B2A"/>
    <w:rsid w:val="00057A96"/>
    <w:rsid w:val="00077927"/>
    <w:rsid w:val="000C139F"/>
    <w:rsid w:val="001452FE"/>
    <w:rsid w:val="0016173B"/>
    <w:rsid w:val="001648E9"/>
    <w:rsid w:val="00184DEF"/>
    <w:rsid w:val="001E7097"/>
    <w:rsid w:val="002406CC"/>
    <w:rsid w:val="002408E4"/>
    <w:rsid w:val="0029286A"/>
    <w:rsid w:val="002D2F24"/>
    <w:rsid w:val="00321D49"/>
    <w:rsid w:val="00322C00"/>
    <w:rsid w:val="00325EAA"/>
    <w:rsid w:val="0033616F"/>
    <w:rsid w:val="00364C1F"/>
    <w:rsid w:val="003762A0"/>
    <w:rsid w:val="003E3B94"/>
    <w:rsid w:val="00474A2F"/>
    <w:rsid w:val="004E121C"/>
    <w:rsid w:val="0051479B"/>
    <w:rsid w:val="0054334A"/>
    <w:rsid w:val="005B1325"/>
    <w:rsid w:val="005D098F"/>
    <w:rsid w:val="005D600A"/>
    <w:rsid w:val="00621BFC"/>
    <w:rsid w:val="006332BB"/>
    <w:rsid w:val="00681207"/>
    <w:rsid w:val="007A2653"/>
    <w:rsid w:val="008213F2"/>
    <w:rsid w:val="0087605D"/>
    <w:rsid w:val="008B1135"/>
    <w:rsid w:val="008D2B05"/>
    <w:rsid w:val="008F6CA0"/>
    <w:rsid w:val="00963290"/>
    <w:rsid w:val="00982A10"/>
    <w:rsid w:val="009C3ED7"/>
    <w:rsid w:val="009C78E8"/>
    <w:rsid w:val="00A11875"/>
    <w:rsid w:val="00A35C73"/>
    <w:rsid w:val="00A63887"/>
    <w:rsid w:val="00AB4C92"/>
    <w:rsid w:val="00BC3667"/>
    <w:rsid w:val="00BC376B"/>
    <w:rsid w:val="00BF7F32"/>
    <w:rsid w:val="00C33C6A"/>
    <w:rsid w:val="00C420BB"/>
    <w:rsid w:val="00C61F78"/>
    <w:rsid w:val="00C915C8"/>
    <w:rsid w:val="00CC00A0"/>
    <w:rsid w:val="00CC5474"/>
    <w:rsid w:val="00CD07F2"/>
    <w:rsid w:val="00D569B3"/>
    <w:rsid w:val="00D81E7D"/>
    <w:rsid w:val="00DC5FAA"/>
    <w:rsid w:val="00DD7F92"/>
    <w:rsid w:val="00E32FDC"/>
    <w:rsid w:val="00E449FA"/>
    <w:rsid w:val="00EC3FF1"/>
    <w:rsid w:val="00F06887"/>
    <w:rsid w:val="00F37CA7"/>
    <w:rsid w:val="00F81F47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193D93-5ABD-436C-9EDD-771A4720B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A9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61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A96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2F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F7F3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kern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7A96"/>
    <w:rPr>
      <w:rFonts w:ascii="Arial" w:eastAsiaTheme="majorEastAsia" w:hAnsi="Arial" w:cstheme="majorBidi"/>
      <w:b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B3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61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C3E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ED7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3E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ED7"/>
    <w:rPr>
      <w:rFonts w:ascii="Arial" w:eastAsia="Times New Roman" w:hAnsi="Arial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D2F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621BFC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rsid w:val="005D098F"/>
    <w:rPr>
      <w:color w:val="0000FF"/>
      <w:u w:val="single"/>
    </w:rPr>
  </w:style>
  <w:style w:type="character" w:customStyle="1" w:styleId="PlainTextChar">
    <w:name w:val="Plain Text Char"/>
    <w:link w:val="PlainText"/>
    <w:locked/>
    <w:rsid w:val="005D098F"/>
    <w:rPr>
      <w:rFonts w:eastAsia="Times" w:cs="Arial"/>
      <w:kern w:val="24"/>
    </w:rPr>
  </w:style>
  <w:style w:type="paragraph" w:styleId="PlainText">
    <w:name w:val="Plain Text"/>
    <w:basedOn w:val="Normal"/>
    <w:link w:val="PlainTextChar"/>
    <w:rsid w:val="005D098F"/>
    <w:pPr>
      <w:spacing w:line="240" w:lineRule="atLeast"/>
    </w:pPr>
    <w:rPr>
      <w:rFonts w:asciiTheme="minorHAnsi" w:eastAsia="Times" w:hAnsiTheme="minorHAnsi" w:cs="Arial"/>
      <w:kern w:val="24"/>
      <w:sz w:val="22"/>
      <w:szCs w:val="22"/>
    </w:rPr>
  </w:style>
  <w:style w:type="character" w:customStyle="1" w:styleId="PlainTextChar1">
    <w:name w:val="Plain Text Char1"/>
    <w:basedOn w:val="DefaultParagraphFont"/>
    <w:uiPriority w:val="99"/>
    <w:semiHidden/>
    <w:rsid w:val="005D098F"/>
    <w:rPr>
      <w:rFonts w:ascii="Consolas" w:eastAsia="Times New Roman" w:hAnsi="Consolas" w:cs="Times New Roman"/>
      <w:sz w:val="21"/>
      <w:szCs w:val="21"/>
    </w:rPr>
  </w:style>
  <w:style w:type="character" w:styleId="PageNumber">
    <w:name w:val="page number"/>
    <w:rsid w:val="005D098F"/>
    <w:rPr>
      <w:rFonts w:ascii="Helvetica" w:hAnsi="Helvetica" w:cs="Helvetica" w:hint="default"/>
      <w:sz w:val="24"/>
    </w:rPr>
  </w:style>
  <w:style w:type="paragraph" w:styleId="ListParagraph">
    <w:name w:val="List Paragraph"/>
    <w:basedOn w:val="Normal"/>
    <w:uiPriority w:val="34"/>
    <w:qFormat/>
    <w:rsid w:val="009C7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7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sa@cde.ca.go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2018 AMARD Item 01 - Information Memoranda (CA State Board of Education)</vt:lpstr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2018 Memo PPTB AMARD Item 01 - Information Memoranda (CA State Board of Education)</dc:title>
  <dc:subject>Request to the U.S. Department of Education to Waive the Every Student Succeeds Act Statute for the English Learner Proficiency Indicator.</dc:subject>
  <dc:creator>Kathleen Souza</dc:creator>
  <cp:keywords/>
  <dc:description/>
  <cp:lastModifiedBy>Malia Gonsalves</cp:lastModifiedBy>
  <cp:revision>8</cp:revision>
  <cp:lastPrinted>2018-04-30T15:07:00Z</cp:lastPrinted>
  <dcterms:created xsi:type="dcterms:W3CDTF">2018-04-27T21:17:00Z</dcterms:created>
  <dcterms:modified xsi:type="dcterms:W3CDTF">2018-04-30T18:13:00Z</dcterms:modified>
</cp:coreProperties>
</file>