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A5BD" w14:textId="5AA5FE3E" w:rsidR="78FF005A" w:rsidRPr="009D58BC" w:rsidRDefault="78FF005A" w:rsidP="00D0416E">
      <w:pPr>
        <w:spacing w:line="240" w:lineRule="auto"/>
        <w:jc w:val="center"/>
        <w:rPr>
          <w:rFonts w:ascii="Arial" w:eastAsia="Arial" w:hAnsi="Arial" w:cs="Arial"/>
          <w:i/>
          <w:iCs/>
          <w:sz w:val="24"/>
          <w:szCs w:val="24"/>
        </w:rPr>
      </w:pPr>
      <w:r w:rsidRPr="009D58BC">
        <w:rPr>
          <w:rFonts w:ascii="Arial" w:eastAsia="Arial" w:hAnsi="Arial" w:cs="Arial"/>
          <w:i/>
          <w:iCs/>
          <w:sz w:val="24"/>
          <w:szCs w:val="24"/>
        </w:rPr>
        <w:t>This advisory recommendation has not been approved by the Instructional Quality Commission or the State Board of Education</w:t>
      </w:r>
    </w:p>
    <w:p w14:paraId="72D79E85" w14:textId="76E0B8BF" w:rsidR="4C96076C" w:rsidRPr="009D58BC" w:rsidRDefault="00CB54A6" w:rsidP="00D0416E">
      <w:pPr>
        <w:pStyle w:val="Heading1"/>
        <w:spacing w:after="240"/>
        <w:rPr>
          <w:b w:val="0"/>
          <w:bCs w:val="0"/>
        </w:rPr>
      </w:pPr>
      <w:bookmarkStart w:id="0" w:name="_Hlk190356056"/>
      <w:r w:rsidRPr="009D58BC">
        <w:t>Review Panel Advisory Recommendation</w:t>
      </w:r>
      <w:r w:rsidRPr="009D58BC">
        <w:br/>
        <w:t>2025 Mathematics Instructional Materials Adoption</w:t>
      </w:r>
    </w:p>
    <w:tbl>
      <w:tblPr>
        <w:tblStyle w:val="TableGrid"/>
        <w:tblW w:w="9360" w:type="dxa"/>
        <w:tblLayout w:type="fixed"/>
        <w:tblLook w:val="06A0" w:firstRow="1" w:lastRow="0" w:firstColumn="1" w:lastColumn="0" w:noHBand="1" w:noVBand="1"/>
        <w:tblDescription w:val="Publisher and program information"/>
      </w:tblPr>
      <w:tblGrid>
        <w:gridCol w:w="3120"/>
        <w:gridCol w:w="3120"/>
        <w:gridCol w:w="3120"/>
      </w:tblGrid>
      <w:tr w:rsidR="26A0D05F" w:rsidRPr="009D58BC" w14:paraId="65B4816D" w14:textId="77777777" w:rsidTr="004F2F80">
        <w:trPr>
          <w:cantSplit/>
          <w:tblHeader/>
        </w:trPr>
        <w:tc>
          <w:tcPr>
            <w:tcW w:w="3120" w:type="dxa"/>
            <w:shd w:val="clear" w:color="auto" w:fill="D9D9D9" w:themeFill="background1" w:themeFillShade="D9"/>
          </w:tcPr>
          <w:bookmarkEnd w:id="0"/>
          <w:p w14:paraId="17C17A3B" w14:textId="578AEFDA" w:rsidR="6A8D5F36" w:rsidRPr="009D58BC" w:rsidRDefault="6A8D5F36" w:rsidP="00515B37">
            <w:pPr>
              <w:spacing w:before="80" w:after="80"/>
              <w:rPr>
                <w:rFonts w:ascii="Arial" w:eastAsia="Arial" w:hAnsi="Arial" w:cs="Arial"/>
                <w:b/>
                <w:bCs/>
                <w:sz w:val="24"/>
                <w:szCs w:val="24"/>
              </w:rPr>
            </w:pPr>
            <w:r w:rsidRPr="009D58BC">
              <w:rPr>
                <w:rFonts w:ascii="Arial" w:eastAsia="Arial" w:hAnsi="Arial" w:cs="Arial"/>
                <w:b/>
                <w:bCs/>
                <w:sz w:val="24"/>
                <w:szCs w:val="24"/>
              </w:rPr>
              <w:t>Publisher</w:t>
            </w:r>
          </w:p>
        </w:tc>
        <w:tc>
          <w:tcPr>
            <w:tcW w:w="3120" w:type="dxa"/>
            <w:shd w:val="clear" w:color="auto" w:fill="D9D9D9" w:themeFill="background1" w:themeFillShade="D9"/>
          </w:tcPr>
          <w:p w14:paraId="4F9424FC" w14:textId="3E7F0568" w:rsidR="6A8D5F36" w:rsidRPr="009D58BC" w:rsidRDefault="6A8D5F36" w:rsidP="00515B37">
            <w:pPr>
              <w:spacing w:before="80" w:after="80"/>
              <w:rPr>
                <w:rFonts w:ascii="Arial" w:eastAsia="Arial" w:hAnsi="Arial" w:cs="Arial"/>
                <w:b/>
                <w:bCs/>
                <w:sz w:val="24"/>
                <w:szCs w:val="24"/>
              </w:rPr>
            </w:pPr>
            <w:r w:rsidRPr="009D58BC">
              <w:rPr>
                <w:rFonts w:ascii="Arial" w:eastAsia="Arial" w:hAnsi="Arial" w:cs="Arial"/>
                <w:b/>
                <w:bCs/>
                <w:sz w:val="24"/>
                <w:szCs w:val="24"/>
              </w:rPr>
              <w:t>Program</w:t>
            </w:r>
          </w:p>
        </w:tc>
        <w:tc>
          <w:tcPr>
            <w:tcW w:w="3120" w:type="dxa"/>
            <w:shd w:val="clear" w:color="auto" w:fill="D9D9D9" w:themeFill="background1" w:themeFillShade="D9"/>
          </w:tcPr>
          <w:p w14:paraId="52AA923E" w14:textId="08D7FF7E" w:rsidR="6A8D5F36" w:rsidRPr="009D58BC" w:rsidRDefault="6A8D5F36" w:rsidP="00515B37">
            <w:pPr>
              <w:spacing w:before="80" w:after="80"/>
              <w:rPr>
                <w:rFonts w:ascii="Arial" w:eastAsia="Arial" w:hAnsi="Arial" w:cs="Arial"/>
                <w:b/>
                <w:bCs/>
                <w:sz w:val="24"/>
                <w:szCs w:val="24"/>
              </w:rPr>
            </w:pPr>
            <w:r w:rsidRPr="009D58BC">
              <w:rPr>
                <w:rFonts w:ascii="Arial" w:eastAsia="Arial" w:hAnsi="Arial" w:cs="Arial"/>
                <w:b/>
                <w:bCs/>
                <w:sz w:val="24"/>
                <w:szCs w:val="24"/>
              </w:rPr>
              <w:t>Grade Level(s)</w:t>
            </w:r>
          </w:p>
        </w:tc>
      </w:tr>
      <w:tr w:rsidR="004F2F80" w:rsidRPr="009D58BC" w14:paraId="6F392B6F" w14:textId="77777777" w:rsidTr="004F2F80">
        <w:trPr>
          <w:cantSplit/>
        </w:trPr>
        <w:tc>
          <w:tcPr>
            <w:tcW w:w="3120" w:type="dxa"/>
          </w:tcPr>
          <w:p w14:paraId="62EB32BB" w14:textId="38912186" w:rsidR="004F2F80" w:rsidRPr="009D58BC" w:rsidRDefault="004F2F80" w:rsidP="004F2F80">
            <w:pPr>
              <w:spacing w:before="160" w:after="160"/>
              <w:rPr>
                <w:rFonts w:ascii="Arial" w:eastAsia="Arial" w:hAnsi="Arial" w:cs="Arial"/>
                <w:sz w:val="24"/>
                <w:szCs w:val="24"/>
              </w:rPr>
            </w:pPr>
            <w:r w:rsidRPr="009D58BC">
              <w:rPr>
                <w:rFonts w:ascii="Arial" w:eastAsia="Arial" w:hAnsi="Arial" w:cs="Arial"/>
                <w:iCs/>
                <w:sz w:val="24"/>
                <w:szCs w:val="24"/>
              </w:rPr>
              <w:t>Great Minds</w:t>
            </w:r>
          </w:p>
        </w:tc>
        <w:tc>
          <w:tcPr>
            <w:tcW w:w="3120" w:type="dxa"/>
          </w:tcPr>
          <w:p w14:paraId="5B1977D6" w14:textId="32BFDDF5" w:rsidR="004F2F80" w:rsidRPr="009D58BC" w:rsidRDefault="004F2F80" w:rsidP="004F2F80">
            <w:pPr>
              <w:spacing w:before="160" w:after="160"/>
              <w:rPr>
                <w:rFonts w:ascii="Arial" w:eastAsia="Arial" w:hAnsi="Arial" w:cs="Arial"/>
                <w:i/>
                <w:iCs/>
                <w:sz w:val="24"/>
                <w:szCs w:val="24"/>
              </w:rPr>
            </w:pPr>
            <w:r w:rsidRPr="009D58BC">
              <w:rPr>
                <w:rFonts w:ascii="Arial" w:eastAsia="Arial" w:hAnsi="Arial" w:cs="Arial"/>
                <w:i/>
                <w:iCs/>
                <w:sz w:val="24"/>
                <w:szCs w:val="24"/>
              </w:rPr>
              <w:t>Eureka Math</w:t>
            </w:r>
            <w:r w:rsidRPr="009D58BC">
              <w:rPr>
                <w:rFonts w:ascii="Arial" w:eastAsia="Arial" w:hAnsi="Arial" w:cs="Arial"/>
                <w:i/>
                <w:iCs/>
                <w:sz w:val="24"/>
                <w:szCs w:val="24"/>
                <w:vertAlign w:val="superscript"/>
              </w:rPr>
              <w:t>2</w:t>
            </w:r>
            <w:r w:rsidRPr="009D58BC">
              <w:rPr>
                <w:rFonts w:ascii="Arial" w:eastAsia="Arial" w:hAnsi="Arial" w:cs="Arial"/>
                <w:i/>
                <w:iCs/>
                <w:sz w:val="24"/>
                <w:szCs w:val="24"/>
              </w:rPr>
              <w:t xml:space="preserve"> California Grades 6-8</w:t>
            </w:r>
          </w:p>
        </w:tc>
        <w:tc>
          <w:tcPr>
            <w:tcW w:w="3120" w:type="dxa"/>
          </w:tcPr>
          <w:p w14:paraId="6BD235A4" w14:textId="5DB97294" w:rsidR="004F2F80" w:rsidRPr="009D58BC" w:rsidRDefault="004F2F80" w:rsidP="004F2F80">
            <w:pPr>
              <w:spacing w:before="160" w:after="160"/>
              <w:rPr>
                <w:rFonts w:ascii="Arial" w:eastAsia="Arial" w:hAnsi="Arial" w:cs="Arial"/>
                <w:sz w:val="24"/>
                <w:szCs w:val="24"/>
              </w:rPr>
            </w:pPr>
            <w:r w:rsidRPr="009D58BC">
              <w:rPr>
                <w:rFonts w:ascii="Arial" w:hAnsi="Arial" w:cs="Arial"/>
                <w:b/>
                <w:bCs/>
                <w:sz w:val="24"/>
                <w:szCs w:val="24"/>
              </w:rPr>
              <w:t>6</w:t>
            </w:r>
            <w:r w:rsidR="000B6C55" w:rsidRPr="009D58BC">
              <w:rPr>
                <w:rFonts w:ascii="Arial" w:hAnsi="Arial" w:cs="Arial"/>
                <w:b/>
                <w:bCs/>
                <w:sz w:val="24"/>
                <w:szCs w:val="24"/>
              </w:rPr>
              <w:t>–</w:t>
            </w:r>
            <w:r w:rsidRPr="009D58BC">
              <w:rPr>
                <w:rFonts w:ascii="Arial" w:hAnsi="Arial" w:cs="Arial"/>
                <w:b/>
                <w:bCs/>
                <w:sz w:val="24"/>
                <w:szCs w:val="24"/>
              </w:rPr>
              <w:t>8</w:t>
            </w:r>
          </w:p>
        </w:tc>
      </w:tr>
    </w:tbl>
    <w:p w14:paraId="78B4E144" w14:textId="3B8A6A38" w:rsidR="6A53E29B" w:rsidRPr="009D58BC" w:rsidRDefault="6A53E29B" w:rsidP="00767F5B">
      <w:pPr>
        <w:pStyle w:val="Heading2"/>
      </w:pPr>
      <w:r w:rsidRPr="009D58BC">
        <w:t>Program Summary:</w:t>
      </w:r>
    </w:p>
    <w:p w14:paraId="646437C2" w14:textId="4D767A74" w:rsidR="5FECF139" w:rsidRPr="009D58BC" w:rsidRDefault="556CFD8D" w:rsidP="00D0416E">
      <w:pPr>
        <w:spacing w:before="240" w:after="0" w:line="240" w:lineRule="auto"/>
        <w:rPr>
          <w:rFonts w:ascii="Arial" w:eastAsia="Arial" w:hAnsi="Arial" w:cs="Arial"/>
          <w:sz w:val="24"/>
          <w:szCs w:val="24"/>
        </w:rPr>
      </w:pPr>
      <w:r w:rsidRPr="009D58BC">
        <w:rPr>
          <w:rFonts w:ascii="Arial" w:eastAsia="Arial" w:hAnsi="Arial" w:cs="Arial"/>
          <w:sz w:val="24"/>
          <w:szCs w:val="24"/>
        </w:rPr>
        <w:t xml:space="preserve">The </w:t>
      </w:r>
      <w:r w:rsidRPr="009D58BC">
        <w:rPr>
          <w:rFonts w:ascii="Arial" w:eastAsia="Arial" w:hAnsi="Arial" w:cs="Arial"/>
          <w:i/>
          <w:iCs/>
          <w:sz w:val="24"/>
          <w:szCs w:val="24"/>
        </w:rPr>
        <w:t>Eureka Math</w:t>
      </w:r>
      <w:r w:rsidRPr="009D58BC">
        <w:rPr>
          <w:rFonts w:ascii="Arial" w:eastAsia="Arial" w:hAnsi="Arial" w:cs="Arial"/>
          <w:i/>
          <w:iCs/>
          <w:sz w:val="24"/>
          <w:szCs w:val="24"/>
          <w:vertAlign w:val="superscript"/>
        </w:rPr>
        <w:t>2</w:t>
      </w:r>
      <w:r w:rsidRPr="009D58BC">
        <w:rPr>
          <w:rFonts w:ascii="Arial" w:eastAsia="Arial" w:hAnsi="Arial" w:cs="Arial"/>
          <w:i/>
          <w:iCs/>
          <w:sz w:val="24"/>
          <w:szCs w:val="24"/>
        </w:rPr>
        <w:t xml:space="preserve"> California Grades 6-8</w:t>
      </w:r>
      <w:r w:rsidRPr="009D58BC">
        <w:rPr>
          <w:rFonts w:ascii="Arial" w:eastAsia="Arial" w:hAnsi="Arial" w:cs="Arial"/>
          <w:sz w:val="24"/>
          <w:szCs w:val="24"/>
        </w:rPr>
        <w:t xml:space="preserve"> program includes the following:</w:t>
      </w:r>
      <w:r w:rsidRPr="009D58BC">
        <w:t xml:space="preserve"> </w:t>
      </w:r>
      <w:r w:rsidRPr="009D58BC">
        <w:rPr>
          <w:rFonts w:ascii="Arial" w:eastAsia="Arial" w:hAnsi="Arial" w:cs="Arial"/>
          <w:sz w:val="24"/>
          <w:szCs w:val="24"/>
        </w:rPr>
        <w:t>Student Edition Learn (SEL); Teacher Edition (TE)</w:t>
      </w:r>
      <w:r w:rsidR="00B700B1" w:rsidRPr="009D58BC">
        <w:rPr>
          <w:rFonts w:ascii="Arial" w:eastAsia="Arial" w:hAnsi="Arial" w:cs="Arial"/>
          <w:sz w:val="24"/>
          <w:szCs w:val="24"/>
        </w:rPr>
        <w:t xml:space="preserve">, Math Catalyst, Benchmark Assessments, Data Talks &amp; Data Investigation, </w:t>
      </w:r>
      <w:r w:rsidR="056141DA" w:rsidRPr="009D58BC">
        <w:rPr>
          <w:rFonts w:ascii="Arial" w:eastAsia="Arial" w:hAnsi="Arial" w:cs="Arial"/>
          <w:sz w:val="24"/>
          <w:szCs w:val="24"/>
        </w:rPr>
        <w:t>Performance Assessments, Culturally Responsive Teaching Video Series</w:t>
      </w:r>
      <w:r w:rsidR="73F2DBA9" w:rsidRPr="009D58BC">
        <w:rPr>
          <w:rFonts w:ascii="Arial" w:eastAsia="Arial" w:hAnsi="Arial" w:cs="Arial"/>
          <w:sz w:val="24"/>
          <w:szCs w:val="24"/>
        </w:rPr>
        <w:t>.</w:t>
      </w:r>
    </w:p>
    <w:p w14:paraId="7DD669F5" w14:textId="4C779B7A" w:rsidR="6A53E29B" w:rsidRPr="009D58BC" w:rsidRDefault="376FD653" w:rsidP="00767F5B">
      <w:pPr>
        <w:pStyle w:val="Heading2"/>
      </w:pPr>
      <w:r w:rsidRPr="009D58BC">
        <w:t>Recommendation:</w:t>
      </w:r>
    </w:p>
    <w:p w14:paraId="604D65D4" w14:textId="3741BDC4" w:rsidR="6A53E29B" w:rsidRPr="009D58BC" w:rsidRDefault="00143EDB" w:rsidP="00D0416E">
      <w:pPr>
        <w:spacing w:after="0" w:line="240" w:lineRule="auto"/>
        <w:rPr>
          <w:rFonts w:ascii="Arial" w:eastAsia="Arial" w:hAnsi="Arial" w:cs="Arial"/>
          <w:sz w:val="24"/>
          <w:szCs w:val="24"/>
        </w:rPr>
      </w:pPr>
      <w:r w:rsidRPr="009D58BC">
        <w:rPr>
          <w:rFonts w:ascii="Arial" w:eastAsia="Arial" w:hAnsi="Arial" w:cs="Arial"/>
          <w:i/>
          <w:iCs/>
          <w:sz w:val="24"/>
          <w:szCs w:val="24"/>
        </w:rPr>
        <w:t>Eureka Math</w:t>
      </w:r>
      <w:r w:rsidRPr="009D58BC">
        <w:rPr>
          <w:rFonts w:ascii="Arial" w:eastAsia="Arial" w:hAnsi="Arial" w:cs="Arial"/>
          <w:i/>
          <w:iCs/>
          <w:sz w:val="24"/>
          <w:szCs w:val="24"/>
          <w:vertAlign w:val="superscript"/>
        </w:rPr>
        <w:t>2</w:t>
      </w:r>
      <w:r w:rsidRPr="009D58BC">
        <w:rPr>
          <w:rFonts w:ascii="Arial" w:eastAsia="Arial" w:hAnsi="Arial" w:cs="Arial"/>
          <w:i/>
          <w:iCs/>
          <w:sz w:val="24"/>
          <w:szCs w:val="24"/>
        </w:rPr>
        <w:t xml:space="preserve"> California Grades 6-8</w:t>
      </w:r>
      <w:r w:rsidRPr="009D58BC">
        <w:rPr>
          <w:rFonts w:ascii="Arial" w:eastAsia="Arial" w:hAnsi="Arial" w:cs="Arial"/>
          <w:sz w:val="24"/>
          <w:szCs w:val="24"/>
        </w:rPr>
        <w:t xml:space="preserve"> </w:t>
      </w:r>
      <w:r w:rsidR="376FD653" w:rsidRPr="009D58BC">
        <w:rPr>
          <w:rFonts w:ascii="Arial" w:eastAsia="Arial" w:hAnsi="Arial" w:cs="Arial"/>
          <w:sz w:val="24"/>
          <w:szCs w:val="24"/>
        </w:rPr>
        <w:t>is recommended for adoption</w:t>
      </w:r>
      <w:r w:rsidR="6E154802" w:rsidRPr="009D58BC">
        <w:rPr>
          <w:rFonts w:ascii="Arial" w:eastAsia="Arial" w:hAnsi="Arial" w:cs="Arial"/>
          <w:sz w:val="24"/>
          <w:szCs w:val="24"/>
        </w:rPr>
        <w:t xml:space="preserve"> for </w:t>
      </w:r>
      <w:r w:rsidR="7158F48A" w:rsidRPr="009D58BC">
        <w:rPr>
          <w:rFonts w:ascii="Arial" w:eastAsia="Arial" w:hAnsi="Arial" w:cs="Arial"/>
          <w:sz w:val="24"/>
          <w:szCs w:val="24"/>
        </w:rPr>
        <w:t>grades 6</w:t>
      </w:r>
      <w:r w:rsidR="000B6C55" w:rsidRPr="009D58BC">
        <w:rPr>
          <w:rFonts w:ascii="Arial" w:eastAsia="Arial" w:hAnsi="Arial" w:cs="Arial"/>
          <w:sz w:val="24"/>
          <w:szCs w:val="24"/>
        </w:rPr>
        <w:t>–</w:t>
      </w:r>
      <w:r w:rsidR="7158F48A" w:rsidRPr="009D58BC">
        <w:rPr>
          <w:rFonts w:ascii="Arial" w:eastAsia="Arial" w:hAnsi="Arial" w:cs="Arial"/>
          <w:sz w:val="24"/>
          <w:szCs w:val="24"/>
        </w:rPr>
        <w:t>8</w:t>
      </w:r>
      <w:r w:rsidR="376FD653" w:rsidRPr="009D58BC">
        <w:rPr>
          <w:rFonts w:ascii="Arial" w:eastAsia="Arial" w:hAnsi="Arial" w:cs="Arial"/>
          <w:sz w:val="24"/>
          <w:szCs w:val="24"/>
        </w:rPr>
        <w:t xml:space="preserve"> because the instructional materials include content as specified in the </w:t>
      </w:r>
      <w:r w:rsidR="2E1C09FF" w:rsidRPr="009D58BC">
        <w:rPr>
          <w:rFonts w:ascii="Arial" w:eastAsia="Arial" w:hAnsi="Arial" w:cs="Arial"/>
          <w:i/>
          <w:iCs/>
          <w:color w:val="000000" w:themeColor="text1"/>
          <w:sz w:val="24"/>
          <w:szCs w:val="24"/>
        </w:rPr>
        <w:t xml:space="preserve">California </w:t>
      </w:r>
      <w:r w:rsidR="73F2DBA9" w:rsidRPr="009D58BC">
        <w:rPr>
          <w:rFonts w:ascii="Arial" w:eastAsia="Arial" w:hAnsi="Arial" w:cs="Arial"/>
          <w:i/>
          <w:iCs/>
          <w:color w:val="000000" w:themeColor="text1"/>
          <w:sz w:val="24"/>
          <w:szCs w:val="24"/>
        </w:rPr>
        <w:t>Common Core State Standards for Mathematics</w:t>
      </w:r>
      <w:r w:rsidR="73F2DBA9" w:rsidRPr="009D58BC">
        <w:rPr>
          <w:rFonts w:ascii="Arial" w:eastAsia="Arial" w:hAnsi="Arial" w:cs="Arial"/>
          <w:color w:val="000000" w:themeColor="text1"/>
          <w:sz w:val="24"/>
          <w:szCs w:val="24"/>
        </w:rPr>
        <w:t xml:space="preserve"> (</w:t>
      </w:r>
      <w:r w:rsidR="3F2A0017" w:rsidRPr="009D58BC">
        <w:rPr>
          <w:rFonts w:ascii="Arial" w:eastAsia="Arial" w:hAnsi="Arial" w:cs="Arial"/>
          <w:i/>
          <w:iCs/>
          <w:color w:val="000000" w:themeColor="text1"/>
          <w:sz w:val="24"/>
          <w:szCs w:val="24"/>
        </w:rPr>
        <w:t xml:space="preserve">CA </w:t>
      </w:r>
      <w:r w:rsidR="73F2DBA9" w:rsidRPr="009D58BC">
        <w:rPr>
          <w:rFonts w:ascii="Arial" w:eastAsia="Arial" w:hAnsi="Arial" w:cs="Arial"/>
          <w:i/>
          <w:iCs/>
          <w:color w:val="000000" w:themeColor="text1"/>
          <w:sz w:val="24"/>
          <w:szCs w:val="24"/>
        </w:rPr>
        <w:t>CCSSM</w:t>
      </w:r>
      <w:r w:rsidR="73F2DBA9" w:rsidRPr="009D58BC">
        <w:rPr>
          <w:rFonts w:ascii="Arial" w:eastAsia="Arial" w:hAnsi="Arial" w:cs="Arial"/>
          <w:color w:val="000000" w:themeColor="text1"/>
          <w:sz w:val="24"/>
          <w:szCs w:val="24"/>
        </w:rPr>
        <w:t>)</w:t>
      </w:r>
      <w:r w:rsidR="73F2DBA9" w:rsidRPr="009D58BC">
        <w:rPr>
          <w:rFonts w:ascii="Arial" w:eastAsia="Arial" w:hAnsi="Arial" w:cs="Arial"/>
          <w:sz w:val="24"/>
          <w:szCs w:val="24"/>
        </w:rPr>
        <w:t xml:space="preserve"> and</w:t>
      </w:r>
      <w:r w:rsidR="376FD653" w:rsidRPr="009D58BC">
        <w:rPr>
          <w:rFonts w:ascii="Arial" w:eastAsia="Arial" w:hAnsi="Arial" w:cs="Arial"/>
          <w:sz w:val="24"/>
          <w:szCs w:val="24"/>
        </w:rPr>
        <w:t xml:space="preserve"> meet</w:t>
      </w:r>
      <w:r w:rsidR="73F2DBA9" w:rsidRPr="009D58BC">
        <w:rPr>
          <w:rFonts w:ascii="Arial" w:eastAsia="Arial" w:hAnsi="Arial" w:cs="Arial"/>
          <w:sz w:val="24"/>
          <w:szCs w:val="24"/>
        </w:rPr>
        <w:t>s</w:t>
      </w:r>
      <w:r w:rsidR="376FD653" w:rsidRPr="009D58BC">
        <w:rPr>
          <w:rFonts w:ascii="Arial" w:eastAsia="Arial" w:hAnsi="Arial" w:cs="Arial"/>
          <w:sz w:val="24"/>
          <w:szCs w:val="24"/>
        </w:rPr>
        <w:t xml:space="preserve"> </w:t>
      </w:r>
      <w:r w:rsidR="1C7B9B29" w:rsidRPr="009D58BC">
        <w:rPr>
          <w:rFonts w:ascii="Arial" w:eastAsia="Arial" w:hAnsi="Arial" w:cs="Arial"/>
          <w:sz w:val="24"/>
          <w:szCs w:val="24"/>
        </w:rPr>
        <w:t>the rest of the</w:t>
      </w:r>
      <w:r w:rsidR="376FD653" w:rsidRPr="009D58BC">
        <w:rPr>
          <w:rFonts w:ascii="Arial" w:eastAsia="Arial" w:hAnsi="Arial" w:cs="Arial"/>
          <w:sz w:val="24"/>
          <w:szCs w:val="24"/>
        </w:rPr>
        <w:t xml:space="preserve"> criteria in category 1 with strengths in categories 2–5.</w:t>
      </w:r>
    </w:p>
    <w:p w14:paraId="35734FAE" w14:textId="0EFE89E3" w:rsidR="6A53E29B" w:rsidRPr="009D58BC" w:rsidRDefault="6A53E29B" w:rsidP="00767F5B">
      <w:pPr>
        <w:pStyle w:val="Heading3"/>
      </w:pPr>
      <w:r w:rsidRPr="009D58BC">
        <w:t xml:space="preserve">Criteria Category 1: </w:t>
      </w:r>
      <w:r w:rsidR="006D2E20" w:rsidRPr="009D58BC">
        <w:t>Mathematics</w:t>
      </w:r>
      <w:r w:rsidR="009E6AF5" w:rsidRPr="009D58BC">
        <w:t xml:space="preserve"> Content</w:t>
      </w:r>
      <w:r w:rsidRPr="009D58BC">
        <w:t>/Alignment with Standards</w:t>
      </w:r>
    </w:p>
    <w:p w14:paraId="7A19828A" w14:textId="484567E5" w:rsidR="6A53E29B" w:rsidRPr="009D58BC" w:rsidRDefault="376FD653" w:rsidP="00D0416E">
      <w:pPr>
        <w:spacing w:before="240" w:after="0" w:line="240" w:lineRule="auto"/>
        <w:rPr>
          <w:rFonts w:ascii="Arial" w:eastAsia="Arial" w:hAnsi="Arial" w:cs="Arial"/>
          <w:sz w:val="24"/>
          <w:szCs w:val="24"/>
        </w:rPr>
      </w:pPr>
      <w:bookmarkStart w:id="1" w:name="_Hlk183526710"/>
      <w:r w:rsidRPr="009D58BC">
        <w:rPr>
          <w:rFonts w:ascii="Arial" w:eastAsia="Arial" w:hAnsi="Arial" w:cs="Arial"/>
          <w:sz w:val="24"/>
          <w:szCs w:val="24"/>
        </w:rPr>
        <w:t>The program supports</w:t>
      </w:r>
      <w:r w:rsidR="68AD6515" w:rsidRPr="009D58BC">
        <w:rPr>
          <w:rFonts w:ascii="Arial" w:eastAsia="Arial" w:hAnsi="Arial" w:cs="Arial"/>
          <w:sz w:val="24"/>
          <w:szCs w:val="24"/>
        </w:rPr>
        <w:t xml:space="preserve"> teaching to the</w:t>
      </w:r>
      <w:r w:rsidRPr="009D58BC">
        <w:rPr>
          <w:rFonts w:ascii="Arial" w:eastAsia="Arial" w:hAnsi="Arial" w:cs="Arial"/>
          <w:sz w:val="24"/>
          <w:szCs w:val="24"/>
        </w:rPr>
        <w:t xml:space="preserve"> </w:t>
      </w:r>
      <w:r w:rsidR="05C50F79" w:rsidRPr="009D58BC">
        <w:rPr>
          <w:rFonts w:ascii="Arial" w:eastAsia="Arial" w:hAnsi="Arial" w:cs="Arial"/>
          <w:i/>
          <w:iCs/>
          <w:sz w:val="24"/>
          <w:szCs w:val="24"/>
        </w:rPr>
        <w:t>CA CCSSM</w:t>
      </w:r>
      <w:r w:rsidR="77CDB51E" w:rsidRPr="009D58BC">
        <w:rPr>
          <w:rFonts w:ascii="Arial" w:eastAsia="Arial" w:hAnsi="Arial" w:cs="Arial"/>
          <w:i/>
          <w:iCs/>
          <w:sz w:val="24"/>
          <w:szCs w:val="24"/>
        </w:rPr>
        <w:t xml:space="preserve"> </w:t>
      </w:r>
      <w:r w:rsidRPr="009D58BC">
        <w:rPr>
          <w:rFonts w:ascii="Arial" w:eastAsia="Arial" w:hAnsi="Arial" w:cs="Arial"/>
          <w:sz w:val="24"/>
          <w:szCs w:val="24"/>
        </w:rPr>
        <w:t>for the intended grade level(s)</w:t>
      </w:r>
      <w:r w:rsidR="48C63571" w:rsidRPr="009D58BC">
        <w:rPr>
          <w:rFonts w:ascii="Arial" w:eastAsia="Arial" w:hAnsi="Arial" w:cs="Arial"/>
          <w:sz w:val="24"/>
          <w:szCs w:val="24"/>
        </w:rPr>
        <w:t xml:space="preserve"> </w:t>
      </w:r>
      <w:bookmarkStart w:id="2" w:name="_Hlk183590677"/>
      <w:r w:rsidR="48C63571" w:rsidRPr="009D58BC">
        <w:rPr>
          <w:rFonts w:ascii="Arial" w:eastAsia="Arial" w:hAnsi="Arial" w:cs="Arial"/>
          <w:sz w:val="24"/>
          <w:szCs w:val="24"/>
        </w:rPr>
        <w:t xml:space="preserve">in alignment with the </w:t>
      </w:r>
      <w:r w:rsidR="48C63571" w:rsidRPr="009D58BC">
        <w:rPr>
          <w:rFonts w:ascii="Arial" w:eastAsia="Arial" w:hAnsi="Arial" w:cs="Arial"/>
          <w:i/>
          <w:iCs/>
          <w:sz w:val="24"/>
          <w:szCs w:val="24"/>
        </w:rPr>
        <w:t>Mathematics Framework</w:t>
      </w:r>
      <w:r w:rsidR="09EE0DE5" w:rsidRPr="009D58BC">
        <w:rPr>
          <w:rFonts w:ascii="Arial" w:eastAsia="Arial" w:hAnsi="Arial" w:cs="Arial"/>
          <w:i/>
          <w:iCs/>
          <w:sz w:val="24"/>
          <w:szCs w:val="24"/>
        </w:rPr>
        <w:t xml:space="preserve"> for California Public Schools: Kindergarten Through Grade Twelve</w:t>
      </w:r>
      <w:r w:rsidR="4DF180AC" w:rsidRPr="009D58BC">
        <w:rPr>
          <w:rFonts w:ascii="Arial" w:eastAsia="Arial" w:hAnsi="Arial" w:cs="Arial"/>
          <w:sz w:val="24"/>
          <w:szCs w:val="24"/>
        </w:rPr>
        <w:t xml:space="preserve">. </w:t>
      </w:r>
      <w:bookmarkEnd w:id="2"/>
      <w:r w:rsidR="4DF180AC" w:rsidRPr="009D58BC">
        <w:rPr>
          <w:rFonts w:ascii="Arial" w:eastAsia="Arial" w:hAnsi="Arial" w:cs="Arial"/>
          <w:sz w:val="24"/>
          <w:szCs w:val="24"/>
        </w:rPr>
        <w:t>The program</w:t>
      </w:r>
      <w:r w:rsidRPr="009D58BC">
        <w:rPr>
          <w:rFonts w:ascii="Arial" w:eastAsia="Arial" w:hAnsi="Arial" w:cs="Arial"/>
          <w:sz w:val="24"/>
          <w:szCs w:val="24"/>
        </w:rPr>
        <w:t xml:space="preserve"> meets </w:t>
      </w:r>
      <w:proofErr w:type="gramStart"/>
      <w:r w:rsidRPr="009D58BC">
        <w:rPr>
          <w:rFonts w:ascii="Arial" w:eastAsia="Arial" w:hAnsi="Arial" w:cs="Arial"/>
          <w:sz w:val="24"/>
          <w:szCs w:val="24"/>
        </w:rPr>
        <w:t>all of</w:t>
      </w:r>
      <w:proofErr w:type="gramEnd"/>
      <w:r w:rsidRPr="009D58BC">
        <w:rPr>
          <w:rFonts w:ascii="Arial" w:eastAsia="Arial" w:hAnsi="Arial" w:cs="Arial"/>
          <w:sz w:val="24"/>
          <w:szCs w:val="24"/>
        </w:rPr>
        <w:t xml:space="preserve"> the evaluation criteria in category 1.</w:t>
      </w:r>
    </w:p>
    <w:bookmarkEnd w:id="1"/>
    <w:p w14:paraId="057F3626" w14:textId="7A2CB7A2" w:rsidR="6A53E29B" w:rsidRPr="009D58BC" w:rsidRDefault="6A53E29B" w:rsidP="00D0416E">
      <w:pPr>
        <w:pStyle w:val="Heading4"/>
      </w:pPr>
      <w:r w:rsidRPr="009D58BC">
        <w:t>Citations:</w:t>
      </w:r>
    </w:p>
    <w:p w14:paraId="43BE6D9C" w14:textId="2A31DD6C" w:rsidR="427830F2" w:rsidRPr="009D58BC" w:rsidRDefault="10BED7B9" w:rsidP="000B6C55">
      <w:pPr>
        <w:pStyle w:val="ListParagraph"/>
        <w:numPr>
          <w:ilvl w:val="1"/>
          <w:numId w:val="1"/>
        </w:numPr>
        <w:spacing w:before="240" w:after="240" w:line="240" w:lineRule="auto"/>
        <w:contextualSpacing w:val="0"/>
        <w:rPr>
          <w:rFonts w:ascii="Arial" w:eastAsia="Arial" w:hAnsi="Arial" w:cs="Arial"/>
          <w:color w:val="000000" w:themeColor="text1"/>
          <w:sz w:val="24"/>
          <w:szCs w:val="24"/>
        </w:rPr>
      </w:pPr>
      <w:r w:rsidRPr="009D58BC">
        <w:rPr>
          <w:rFonts w:ascii="Arial" w:eastAsia="Arial" w:hAnsi="Arial" w:cs="Arial"/>
          <w:sz w:val="24"/>
          <w:szCs w:val="24"/>
        </w:rPr>
        <w:t>Criterion</w:t>
      </w:r>
      <w:r w:rsidR="5AF98660" w:rsidRPr="009D58BC">
        <w:rPr>
          <w:rFonts w:ascii="Arial" w:eastAsia="Arial" w:hAnsi="Arial" w:cs="Arial"/>
          <w:b/>
          <w:bCs/>
          <w:sz w:val="24"/>
          <w:szCs w:val="24"/>
        </w:rPr>
        <w:t xml:space="preserve"> </w:t>
      </w:r>
      <w:r w:rsidR="5AF98660" w:rsidRPr="009D58BC">
        <w:rPr>
          <w:rFonts w:ascii="Arial" w:eastAsia="Arial" w:hAnsi="Arial" w:cs="Arial"/>
          <w:sz w:val="24"/>
          <w:szCs w:val="24"/>
        </w:rPr>
        <w:t>1.1: Gr</w:t>
      </w:r>
      <w:r w:rsidR="1AB5E352" w:rsidRPr="009D58BC">
        <w:rPr>
          <w:rFonts w:ascii="Arial" w:eastAsia="Arial" w:hAnsi="Arial" w:cs="Arial"/>
          <w:sz w:val="24"/>
          <w:szCs w:val="24"/>
        </w:rPr>
        <w:t>ade 6 (</w:t>
      </w:r>
      <w:r w:rsidR="1AB5E352" w:rsidRPr="009D58BC">
        <w:rPr>
          <w:rFonts w:ascii="Arial" w:eastAsia="Arial" w:hAnsi="Arial" w:cs="Arial"/>
          <w:color w:val="000000" w:themeColor="text1"/>
          <w:sz w:val="24"/>
          <w:szCs w:val="24"/>
        </w:rPr>
        <w:t>6.NS.C.5/SMP.2)</w:t>
      </w:r>
      <w:r w:rsidR="1AB5E352" w:rsidRPr="009D58BC">
        <w:rPr>
          <w:rFonts w:ascii="Arial" w:eastAsia="Arial" w:hAnsi="Arial" w:cs="Arial"/>
          <w:sz w:val="24"/>
          <w:szCs w:val="24"/>
        </w:rPr>
        <w:t xml:space="preserve">: </w:t>
      </w:r>
      <w:r w:rsidR="1AB5E352" w:rsidRPr="009D58BC">
        <w:rPr>
          <w:rFonts w:ascii="Arial" w:eastAsia="Arial" w:hAnsi="Arial" w:cs="Arial"/>
          <w:color w:val="000000" w:themeColor="text1"/>
          <w:sz w:val="24"/>
          <w:szCs w:val="24"/>
        </w:rPr>
        <w:t>TE Grade 6, Module 3</w:t>
      </w:r>
      <w:r w:rsidR="557D31A9" w:rsidRPr="009D58BC">
        <w:rPr>
          <w:rFonts w:ascii="Arial" w:eastAsia="Arial" w:hAnsi="Arial" w:cs="Arial"/>
          <w:color w:val="000000" w:themeColor="text1"/>
          <w:sz w:val="24"/>
          <w:szCs w:val="24"/>
        </w:rPr>
        <w:t>,</w:t>
      </w:r>
      <w:r w:rsidR="1AB5E352" w:rsidRPr="009D58BC">
        <w:rPr>
          <w:rFonts w:ascii="Arial" w:eastAsia="Arial" w:hAnsi="Arial" w:cs="Arial"/>
          <w:color w:val="000000" w:themeColor="text1"/>
          <w:sz w:val="24"/>
          <w:szCs w:val="24"/>
        </w:rPr>
        <w:t xml:space="preserve"> Lesson 1, pp. 26</w:t>
      </w:r>
      <w:r w:rsidR="00143EDB" w:rsidRPr="009D58BC">
        <w:rPr>
          <w:rFonts w:ascii="Arial" w:eastAsia="Arial" w:hAnsi="Arial" w:cs="Arial"/>
          <w:color w:val="000000" w:themeColor="text1"/>
          <w:sz w:val="24"/>
          <w:szCs w:val="24"/>
        </w:rPr>
        <w:t>–</w:t>
      </w:r>
      <w:r w:rsidR="1AB5E352" w:rsidRPr="009D58BC">
        <w:rPr>
          <w:rFonts w:ascii="Arial" w:eastAsia="Arial" w:hAnsi="Arial" w:cs="Arial"/>
          <w:color w:val="000000" w:themeColor="text1"/>
          <w:sz w:val="24"/>
          <w:szCs w:val="24"/>
        </w:rPr>
        <w:t>27; Positive / Negative Numbers</w:t>
      </w:r>
    </w:p>
    <w:p w14:paraId="1FC53611" w14:textId="13D7C767" w:rsidR="427830F2" w:rsidRPr="009D58BC" w:rsidRDefault="2751C836" w:rsidP="000B6C55">
      <w:pPr>
        <w:pStyle w:val="ListParagraph"/>
        <w:numPr>
          <w:ilvl w:val="1"/>
          <w:numId w:val="1"/>
        </w:numPr>
        <w:spacing w:before="240" w:after="240" w:line="240" w:lineRule="auto"/>
        <w:contextualSpacing w:val="0"/>
        <w:rPr>
          <w:rFonts w:ascii="Arial" w:eastAsia="Arial" w:hAnsi="Arial" w:cs="Arial"/>
          <w:sz w:val="24"/>
          <w:szCs w:val="24"/>
        </w:rPr>
      </w:pPr>
      <w:r w:rsidRPr="009D58BC">
        <w:rPr>
          <w:rFonts w:ascii="Arial" w:eastAsia="Arial" w:hAnsi="Arial" w:cs="Arial"/>
          <w:sz w:val="24"/>
          <w:szCs w:val="24"/>
        </w:rPr>
        <w:t>Criterion 1.1</w:t>
      </w:r>
      <w:r w:rsidRPr="009D58BC">
        <w:rPr>
          <w:rFonts w:ascii="Arial" w:eastAsia="Arial" w:hAnsi="Arial" w:cs="Arial"/>
          <w:b/>
          <w:bCs/>
          <w:sz w:val="24"/>
          <w:szCs w:val="24"/>
        </w:rPr>
        <w:t xml:space="preserve">: </w:t>
      </w:r>
      <w:r w:rsidR="427830F2" w:rsidRPr="009D58BC">
        <w:rPr>
          <w:rFonts w:ascii="Arial" w:eastAsia="Arial" w:hAnsi="Arial" w:cs="Arial"/>
          <w:sz w:val="24"/>
          <w:szCs w:val="24"/>
        </w:rPr>
        <w:t>Grade 7 (7.RP.A.1 / 7.RP.A.2.A/ SMP.8): TE Grade 7, Module 1 Lesson 1, pp. 24</w:t>
      </w:r>
      <w:r w:rsidR="00143EDB" w:rsidRPr="009D58BC">
        <w:rPr>
          <w:rFonts w:ascii="Arial" w:eastAsia="Arial" w:hAnsi="Arial" w:cs="Arial"/>
          <w:color w:val="000000" w:themeColor="text1"/>
          <w:sz w:val="24"/>
          <w:szCs w:val="24"/>
        </w:rPr>
        <w:t>–</w:t>
      </w:r>
      <w:r w:rsidR="427830F2" w:rsidRPr="009D58BC">
        <w:rPr>
          <w:rFonts w:ascii="Arial" w:eastAsia="Arial" w:hAnsi="Arial" w:cs="Arial"/>
          <w:sz w:val="24"/>
          <w:szCs w:val="24"/>
        </w:rPr>
        <w:t>25; An Experiment with Ratios and Rates</w:t>
      </w:r>
    </w:p>
    <w:p w14:paraId="6D248E8B" w14:textId="2A5C3F24" w:rsidR="427830F2" w:rsidRPr="009D58BC" w:rsidRDefault="2CDB936C" w:rsidP="000B6C55">
      <w:pPr>
        <w:pStyle w:val="ListParagraph"/>
        <w:numPr>
          <w:ilvl w:val="1"/>
          <w:numId w:val="1"/>
        </w:numPr>
        <w:spacing w:after="240" w:line="240" w:lineRule="auto"/>
        <w:contextualSpacing w:val="0"/>
        <w:rPr>
          <w:rStyle w:val="Hyperlink"/>
          <w:rFonts w:eastAsia="Calibri" w:cs="Arial"/>
          <w:color w:val="000000" w:themeColor="text1"/>
          <w:szCs w:val="24"/>
          <w:u w:val="none"/>
        </w:rPr>
      </w:pPr>
      <w:r w:rsidRPr="009D58BC">
        <w:rPr>
          <w:rFonts w:ascii="Arial" w:eastAsia="Arial" w:hAnsi="Arial" w:cs="Arial"/>
          <w:sz w:val="24"/>
          <w:szCs w:val="24"/>
        </w:rPr>
        <w:t xml:space="preserve">Criterion 1.1: </w:t>
      </w:r>
      <w:r w:rsidR="1AB5E352" w:rsidRPr="009D58BC">
        <w:rPr>
          <w:rFonts w:ascii="Arial" w:eastAsia="Arial" w:hAnsi="Arial" w:cs="Arial"/>
          <w:sz w:val="24"/>
          <w:szCs w:val="24"/>
        </w:rPr>
        <w:t>Grade 8 (EE.C.a-c / SMP.4 ): TE Grade 8, Module 5</w:t>
      </w:r>
      <w:r w:rsidR="53D8C7C0" w:rsidRPr="009D58BC">
        <w:rPr>
          <w:rFonts w:ascii="Arial" w:eastAsia="Arial" w:hAnsi="Arial" w:cs="Arial"/>
          <w:sz w:val="24"/>
          <w:szCs w:val="24"/>
        </w:rPr>
        <w:t>,</w:t>
      </w:r>
      <w:r w:rsidR="1AB5E352" w:rsidRPr="009D58BC">
        <w:rPr>
          <w:rFonts w:ascii="Arial" w:eastAsia="Arial" w:hAnsi="Arial" w:cs="Arial"/>
          <w:sz w:val="24"/>
          <w:szCs w:val="24"/>
        </w:rPr>
        <w:t xml:space="preserve"> Lesson 1</w:t>
      </w:r>
      <w:r w:rsidR="4DFEA30C" w:rsidRPr="009D58BC">
        <w:rPr>
          <w:rFonts w:ascii="Arial" w:eastAsia="Arial" w:hAnsi="Arial" w:cs="Arial"/>
          <w:sz w:val="24"/>
          <w:szCs w:val="24"/>
        </w:rPr>
        <w:t>,</w:t>
      </w:r>
      <w:r w:rsidR="1AB5E352" w:rsidRPr="009D58BC">
        <w:rPr>
          <w:rFonts w:ascii="Arial" w:eastAsia="Arial" w:hAnsi="Arial" w:cs="Arial"/>
          <w:sz w:val="24"/>
          <w:szCs w:val="24"/>
        </w:rPr>
        <w:t xml:space="preserve"> p. 25; Solving </w:t>
      </w:r>
      <w:r w:rsidR="373BB1D2" w:rsidRPr="009D58BC">
        <w:rPr>
          <w:rFonts w:ascii="Arial" w:eastAsia="Arial" w:hAnsi="Arial" w:cs="Arial"/>
          <w:sz w:val="24"/>
          <w:szCs w:val="24"/>
        </w:rPr>
        <w:t>P</w:t>
      </w:r>
      <w:r w:rsidR="1AB5E352" w:rsidRPr="009D58BC">
        <w:rPr>
          <w:rFonts w:ascii="Arial" w:eastAsia="Arial" w:hAnsi="Arial" w:cs="Arial"/>
          <w:sz w:val="24"/>
          <w:szCs w:val="24"/>
        </w:rPr>
        <w:t xml:space="preserve">roblems with </w:t>
      </w:r>
      <w:r w:rsidR="769884BB" w:rsidRPr="009D58BC">
        <w:rPr>
          <w:rFonts w:ascii="Arial" w:eastAsia="Arial" w:hAnsi="Arial" w:cs="Arial"/>
          <w:sz w:val="24"/>
          <w:szCs w:val="24"/>
        </w:rPr>
        <w:t>E</w:t>
      </w:r>
      <w:r w:rsidR="1AB5E352" w:rsidRPr="009D58BC">
        <w:rPr>
          <w:rFonts w:ascii="Arial" w:eastAsia="Arial" w:hAnsi="Arial" w:cs="Arial"/>
          <w:sz w:val="24"/>
          <w:szCs w:val="24"/>
        </w:rPr>
        <w:t xml:space="preserve">quations &amp; </w:t>
      </w:r>
      <w:r w:rsidR="0FE6DA2D" w:rsidRPr="009D58BC">
        <w:rPr>
          <w:rFonts w:ascii="Arial" w:eastAsia="Arial" w:hAnsi="Arial" w:cs="Arial"/>
          <w:sz w:val="24"/>
          <w:szCs w:val="24"/>
        </w:rPr>
        <w:t>T</w:t>
      </w:r>
      <w:r w:rsidR="1AB5E352" w:rsidRPr="009D58BC">
        <w:rPr>
          <w:rFonts w:ascii="Arial" w:eastAsia="Arial" w:hAnsi="Arial" w:cs="Arial"/>
          <w:sz w:val="24"/>
          <w:szCs w:val="24"/>
        </w:rPr>
        <w:t xml:space="preserve">heir Graphs </w:t>
      </w:r>
      <w:hyperlink r:id="rId7" w:tooltip="TE Grade 8, Module 5, Lesson 1, p. 25; Solving Problems with Equations &amp; Their Graphs" w:history="1">
        <w:r w:rsidR="006574BB" w:rsidRPr="009D58BC">
          <w:rPr>
            <w:rStyle w:val="Hyperlink"/>
            <w:rFonts w:eastAsia="Calibri" w:cs="Arial"/>
            <w:szCs w:val="24"/>
          </w:rPr>
          <w:t>https://digital.greatminds.org/teacher/resources/view/lesson/aaa2ed3b-d2a0-5e67-9e72-fe0e38fe78ea/38ea3752-e6b0-5c73-8272-f6a5f1688d2f?curriculaCode=em2carev</w:t>
        </w:r>
      </w:hyperlink>
    </w:p>
    <w:p w14:paraId="6907038F" w14:textId="2FEF22F8" w:rsidR="427830F2" w:rsidRPr="009D58BC" w:rsidRDefault="1B22C3EE" w:rsidP="000B6C55">
      <w:pPr>
        <w:pStyle w:val="ListParagraph"/>
        <w:numPr>
          <w:ilvl w:val="1"/>
          <w:numId w:val="1"/>
        </w:numPr>
        <w:spacing w:after="240" w:line="240" w:lineRule="auto"/>
        <w:contextualSpacing w:val="0"/>
        <w:rPr>
          <w:rStyle w:val="Hyperlink"/>
          <w:rFonts w:eastAsia="Arial" w:cs="Arial"/>
          <w:color w:val="auto"/>
          <w:szCs w:val="24"/>
        </w:rPr>
      </w:pPr>
      <w:r w:rsidRPr="009D58BC">
        <w:rPr>
          <w:rFonts w:ascii="Arial" w:eastAsia="Arial" w:hAnsi="Arial" w:cs="Arial"/>
          <w:sz w:val="24"/>
          <w:szCs w:val="24"/>
        </w:rPr>
        <w:lastRenderedPageBreak/>
        <w:t xml:space="preserve">Criterion 1.2: </w:t>
      </w:r>
      <w:r w:rsidR="1AB5E352" w:rsidRPr="009D58BC">
        <w:rPr>
          <w:rFonts w:ascii="Arial" w:eastAsia="Arial" w:hAnsi="Arial" w:cs="Arial"/>
          <w:sz w:val="24"/>
          <w:szCs w:val="24"/>
        </w:rPr>
        <w:t>TE Grade 8, Module 3, Lesson 15, pp.</w:t>
      </w:r>
      <w:r w:rsidR="00143EDB" w:rsidRPr="009D58BC">
        <w:rPr>
          <w:rFonts w:ascii="Arial" w:eastAsia="Arial" w:hAnsi="Arial" w:cs="Arial"/>
          <w:sz w:val="24"/>
          <w:szCs w:val="24"/>
        </w:rPr>
        <w:t xml:space="preserve"> </w:t>
      </w:r>
      <w:r w:rsidR="1AB5E352" w:rsidRPr="009D58BC">
        <w:rPr>
          <w:rFonts w:ascii="Arial" w:eastAsia="Arial" w:hAnsi="Arial" w:cs="Arial"/>
          <w:sz w:val="24"/>
          <w:szCs w:val="24"/>
        </w:rPr>
        <w:t>344</w:t>
      </w:r>
      <w:r w:rsidR="00143EDB" w:rsidRPr="009D58BC">
        <w:rPr>
          <w:rFonts w:ascii="Arial" w:eastAsia="Arial" w:hAnsi="Arial" w:cs="Arial"/>
          <w:color w:val="000000" w:themeColor="text1"/>
          <w:sz w:val="24"/>
          <w:szCs w:val="24"/>
        </w:rPr>
        <w:t>–</w:t>
      </w:r>
      <w:r w:rsidR="1AB5E352" w:rsidRPr="009D58BC">
        <w:rPr>
          <w:rFonts w:ascii="Arial" w:eastAsia="Arial" w:hAnsi="Arial" w:cs="Arial"/>
          <w:sz w:val="24"/>
          <w:szCs w:val="24"/>
        </w:rPr>
        <w:t xml:space="preserve">345; Application of Similar Figures </w:t>
      </w:r>
      <w:hyperlink r:id="rId8" w:tooltip="TE Grade 8, Module 3, Lesson 15, pp. 344–345; Application of Similar Figures" w:history="1">
        <w:r w:rsidR="006574BB" w:rsidRPr="009D58BC">
          <w:rPr>
            <w:rStyle w:val="Hyperlink"/>
            <w:rFonts w:eastAsia="Arial" w:cs="Arial"/>
            <w:szCs w:val="24"/>
          </w:rPr>
          <w:t>https://digital.greatminds.org/teacher/resources/view/lesson/d086102d-dc9a-523b-b9eb-72a787a40018/aa52c715-e2b8-5490-9cf0-e814fea6a342?curriculaCode=em2carev</w:t>
        </w:r>
      </w:hyperlink>
    </w:p>
    <w:p w14:paraId="5FFF398E" w14:textId="1D1A5532" w:rsidR="427830F2" w:rsidRPr="009D58BC" w:rsidRDefault="3B99F61E" w:rsidP="000B6C55">
      <w:pPr>
        <w:pStyle w:val="ListParagraph"/>
        <w:numPr>
          <w:ilvl w:val="1"/>
          <w:numId w:val="1"/>
        </w:numPr>
        <w:spacing w:after="240" w:line="240" w:lineRule="auto"/>
        <w:contextualSpacing w:val="0"/>
        <w:rPr>
          <w:rFonts w:ascii="Arial" w:eastAsia="Arial" w:hAnsi="Arial" w:cs="Arial"/>
          <w:sz w:val="24"/>
          <w:szCs w:val="24"/>
        </w:rPr>
      </w:pPr>
      <w:r w:rsidRPr="009D58BC">
        <w:rPr>
          <w:rFonts w:ascii="Arial" w:eastAsia="Arial" w:hAnsi="Arial" w:cs="Arial"/>
          <w:sz w:val="24"/>
          <w:szCs w:val="24"/>
        </w:rPr>
        <w:t xml:space="preserve">Criterion 1.3: </w:t>
      </w:r>
      <w:r w:rsidR="1AB5E352" w:rsidRPr="009D58BC">
        <w:rPr>
          <w:rFonts w:ascii="Arial" w:eastAsia="Arial" w:hAnsi="Arial" w:cs="Arial"/>
          <w:sz w:val="24"/>
          <w:szCs w:val="24"/>
        </w:rPr>
        <w:t>TE Grade 6</w:t>
      </w:r>
      <w:r w:rsidR="750AD41C" w:rsidRPr="009D58BC">
        <w:rPr>
          <w:rFonts w:ascii="Arial" w:eastAsia="Arial" w:hAnsi="Arial" w:cs="Arial"/>
          <w:sz w:val="24"/>
          <w:szCs w:val="24"/>
        </w:rPr>
        <w:t>,</w:t>
      </w:r>
      <w:r w:rsidR="1AB5E352" w:rsidRPr="009D58BC">
        <w:rPr>
          <w:rFonts w:ascii="Arial" w:eastAsia="Arial" w:hAnsi="Arial" w:cs="Arial"/>
          <w:sz w:val="24"/>
          <w:szCs w:val="24"/>
        </w:rPr>
        <w:t xml:space="preserve"> Module 1</w:t>
      </w:r>
      <w:r w:rsidR="235EB6F2" w:rsidRPr="009D58BC">
        <w:rPr>
          <w:rFonts w:ascii="Arial" w:eastAsia="Arial" w:hAnsi="Arial" w:cs="Arial"/>
          <w:sz w:val="24"/>
          <w:szCs w:val="24"/>
        </w:rPr>
        <w:t>,</w:t>
      </w:r>
      <w:r w:rsidR="1AB5E352" w:rsidRPr="009D58BC">
        <w:rPr>
          <w:rFonts w:ascii="Arial" w:eastAsia="Arial" w:hAnsi="Arial" w:cs="Arial"/>
          <w:sz w:val="24"/>
          <w:szCs w:val="24"/>
        </w:rPr>
        <w:t xml:space="preserve"> Lesson 12, pp. 264</w:t>
      </w:r>
      <w:r w:rsidR="00143EDB" w:rsidRPr="009D58BC">
        <w:rPr>
          <w:rFonts w:ascii="Arial" w:eastAsia="Arial" w:hAnsi="Arial" w:cs="Arial"/>
          <w:color w:val="000000" w:themeColor="text1"/>
          <w:sz w:val="24"/>
          <w:szCs w:val="24"/>
        </w:rPr>
        <w:t>–</w:t>
      </w:r>
      <w:r w:rsidR="1AB5E352" w:rsidRPr="009D58BC">
        <w:rPr>
          <w:rFonts w:ascii="Arial" w:eastAsia="Arial" w:hAnsi="Arial" w:cs="Arial"/>
          <w:sz w:val="24"/>
          <w:szCs w:val="24"/>
        </w:rPr>
        <w:t>270; Multiple Ratio Relationships</w:t>
      </w:r>
    </w:p>
    <w:p w14:paraId="6E3BD2DD" w14:textId="16432E84" w:rsidR="72D3AC9E" w:rsidRPr="009D58BC" w:rsidRDefault="41DCBB9E" w:rsidP="000B6C55">
      <w:pPr>
        <w:pStyle w:val="ListParagraph"/>
        <w:numPr>
          <w:ilvl w:val="1"/>
          <w:numId w:val="1"/>
        </w:numPr>
        <w:spacing w:after="0" w:line="240" w:lineRule="auto"/>
        <w:rPr>
          <w:rFonts w:ascii="Arial" w:eastAsia="Arial" w:hAnsi="Arial" w:cs="Arial"/>
          <w:sz w:val="24"/>
          <w:szCs w:val="24"/>
        </w:rPr>
      </w:pPr>
      <w:r w:rsidRPr="009D58BC">
        <w:rPr>
          <w:rFonts w:ascii="Arial" w:eastAsia="Arial" w:hAnsi="Arial" w:cs="Arial"/>
          <w:sz w:val="24"/>
          <w:szCs w:val="24"/>
        </w:rPr>
        <w:t xml:space="preserve">Criterion 1.4: </w:t>
      </w:r>
      <w:r w:rsidR="1AB5E352" w:rsidRPr="009D58BC">
        <w:rPr>
          <w:rFonts w:ascii="Arial" w:eastAsia="Arial" w:hAnsi="Arial" w:cs="Arial"/>
          <w:sz w:val="24"/>
          <w:szCs w:val="24"/>
        </w:rPr>
        <w:t>TE Grade 8, Module 6</w:t>
      </w:r>
      <w:r w:rsidR="05B515AF" w:rsidRPr="009D58BC">
        <w:rPr>
          <w:rFonts w:ascii="Arial" w:eastAsia="Arial" w:hAnsi="Arial" w:cs="Arial"/>
          <w:sz w:val="24"/>
          <w:szCs w:val="24"/>
        </w:rPr>
        <w:t>,</w:t>
      </w:r>
      <w:r w:rsidR="1AB5E352" w:rsidRPr="009D58BC">
        <w:rPr>
          <w:rFonts w:ascii="Arial" w:eastAsia="Arial" w:hAnsi="Arial" w:cs="Arial"/>
          <w:sz w:val="24"/>
          <w:szCs w:val="24"/>
        </w:rPr>
        <w:t xml:space="preserve"> Lesson 12, p. 310; Patterns in Scatter Plots</w:t>
      </w:r>
      <w:r w:rsidR="6C7122EB" w:rsidRPr="009D58BC">
        <w:rPr>
          <w:rFonts w:ascii="Arial" w:eastAsia="Arial" w:hAnsi="Arial" w:cs="Arial"/>
          <w:sz w:val="24"/>
          <w:szCs w:val="24"/>
        </w:rPr>
        <w:t xml:space="preserve"> (t</w:t>
      </w:r>
      <w:r w:rsidR="1AB5E352" w:rsidRPr="009D58BC">
        <w:rPr>
          <w:rFonts w:ascii="Arial" w:eastAsia="Arial" w:hAnsi="Arial" w:cs="Arial"/>
          <w:sz w:val="24"/>
          <w:szCs w:val="24"/>
        </w:rPr>
        <w:t>he specific environmental component is described</w:t>
      </w:r>
      <w:r w:rsidR="453E2A1B" w:rsidRPr="009D58BC">
        <w:rPr>
          <w:rFonts w:ascii="Arial" w:eastAsia="Arial" w:hAnsi="Arial" w:cs="Arial"/>
          <w:sz w:val="24"/>
          <w:szCs w:val="24"/>
        </w:rPr>
        <w:t>)</w:t>
      </w:r>
      <w:r w:rsidR="1AB5E352" w:rsidRPr="009D58BC">
        <w:rPr>
          <w:rFonts w:ascii="Arial" w:eastAsia="Arial" w:hAnsi="Arial" w:cs="Arial"/>
          <w:sz w:val="24"/>
          <w:szCs w:val="24"/>
        </w:rPr>
        <w:t>, p. 319 specific to problem 3</w:t>
      </w:r>
    </w:p>
    <w:p w14:paraId="6CAC8766" w14:textId="3B616AE7" w:rsidR="6A53E29B" w:rsidRPr="009D58BC" w:rsidRDefault="6A53E29B" w:rsidP="00767F5B">
      <w:pPr>
        <w:pStyle w:val="Heading3"/>
      </w:pPr>
      <w:r w:rsidRPr="009D58BC">
        <w:t>Criteria Category 2: Program Organization</w:t>
      </w:r>
    </w:p>
    <w:p w14:paraId="2BFA905B" w14:textId="5DD6B72D" w:rsidR="6A53E29B" w:rsidRPr="009D58BC" w:rsidRDefault="376FD653" w:rsidP="00D0416E">
      <w:pPr>
        <w:spacing w:before="240" w:after="0" w:line="240" w:lineRule="auto"/>
        <w:rPr>
          <w:rFonts w:ascii="Arial" w:eastAsia="Arial" w:hAnsi="Arial" w:cs="Arial"/>
          <w:sz w:val="24"/>
          <w:szCs w:val="24"/>
        </w:rPr>
      </w:pPr>
      <w:r w:rsidRPr="009D58BC">
        <w:rPr>
          <w:rFonts w:ascii="Arial" w:eastAsia="Arial" w:hAnsi="Arial" w:cs="Arial"/>
          <w:sz w:val="24"/>
          <w:szCs w:val="24"/>
        </w:rPr>
        <w:t>The organization and features of the instructional materials support instruction and learning of the standards.</w:t>
      </w:r>
    </w:p>
    <w:p w14:paraId="5B87C671" w14:textId="0900E924" w:rsidR="6A53E29B" w:rsidRPr="009D58BC" w:rsidRDefault="376FD653" w:rsidP="00D0416E">
      <w:pPr>
        <w:pStyle w:val="Heading4"/>
      </w:pPr>
      <w:r w:rsidRPr="009D58BC">
        <w:t>Citations:</w:t>
      </w:r>
    </w:p>
    <w:p w14:paraId="04E448D2" w14:textId="5B438C04" w:rsidR="13ADEB08" w:rsidRPr="009D58BC" w:rsidRDefault="13ADEB08" w:rsidP="000B6C55">
      <w:pPr>
        <w:pStyle w:val="ListParagraph"/>
        <w:numPr>
          <w:ilvl w:val="1"/>
          <w:numId w:val="8"/>
        </w:numPr>
        <w:spacing w:before="240" w:after="240" w:line="240" w:lineRule="auto"/>
        <w:contextualSpacing w:val="0"/>
        <w:rPr>
          <w:rFonts w:ascii="Arial" w:eastAsia="Arial" w:hAnsi="Arial" w:cs="Arial"/>
          <w:sz w:val="24"/>
          <w:szCs w:val="24"/>
        </w:rPr>
      </w:pPr>
      <w:r w:rsidRPr="009D58BC">
        <w:rPr>
          <w:rFonts w:ascii="Arial" w:eastAsia="Arial" w:hAnsi="Arial" w:cs="Arial"/>
          <w:sz w:val="24"/>
          <w:szCs w:val="24"/>
        </w:rPr>
        <w:t xml:space="preserve">Criterion </w:t>
      </w:r>
      <w:r w:rsidR="2D9EE139" w:rsidRPr="009D58BC">
        <w:rPr>
          <w:rFonts w:ascii="Arial" w:eastAsia="Arial" w:hAnsi="Arial" w:cs="Arial"/>
          <w:sz w:val="24"/>
          <w:szCs w:val="24"/>
        </w:rPr>
        <w:t>2.</w:t>
      </w:r>
      <w:r w:rsidRPr="009D58BC">
        <w:rPr>
          <w:rFonts w:ascii="Arial" w:eastAsia="Arial" w:hAnsi="Arial" w:cs="Arial"/>
          <w:sz w:val="24"/>
          <w:szCs w:val="24"/>
        </w:rPr>
        <w:t>2: Grade 7, TE Grade 7, Module 1, p.</w:t>
      </w:r>
      <w:r w:rsidR="000B6C55" w:rsidRPr="009D58BC">
        <w:rPr>
          <w:rFonts w:ascii="Arial" w:eastAsia="Arial" w:hAnsi="Arial" w:cs="Arial"/>
          <w:sz w:val="24"/>
          <w:szCs w:val="24"/>
        </w:rPr>
        <w:t xml:space="preserve"> </w:t>
      </w:r>
      <w:r w:rsidRPr="009D58BC">
        <w:rPr>
          <w:rFonts w:ascii="Arial" w:eastAsia="Arial" w:hAnsi="Arial" w:cs="Arial"/>
          <w:sz w:val="24"/>
          <w:szCs w:val="24"/>
        </w:rPr>
        <w:t>14</w:t>
      </w:r>
    </w:p>
    <w:p w14:paraId="5C5BDF1B" w14:textId="29FC3D65" w:rsidR="13ADEB08" w:rsidRPr="009D58BC" w:rsidRDefault="13ADEB08" w:rsidP="000B6C55">
      <w:pPr>
        <w:pStyle w:val="ListParagraph"/>
        <w:numPr>
          <w:ilvl w:val="1"/>
          <w:numId w:val="8"/>
        </w:numPr>
        <w:spacing w:after="240" w:line="240" w:lineRule="auto"/>
        <w:contextualSpacing w:val="0"/>
        <w:rPr>
          <w:rFonts w:ascii="Arial" w:eastAsia="Arial" w:hAnsi="Arial" w:cs="Arial"/>
        </w:rPr>
      </w:pPr>
      <w:r w:rsidRPr="009D58BC">
        <w:rPr>
          <w:rFonts w:ascii="Arial" w:eastAsia="Arial" w:hAnsi="Arial" w:cs="Arial"/>
          <w:sz w:val="24"/>
          <w:szCs w:val="24"/>
        </w:rPr>
        <w:t xml:space="preserve">Criterion </w:t>
      </w:r>
      <w:r w:rsidR="2BBCBCFD" w:rsidRPr="009D58BC">
        <w:rPr>
          <w:rFonts w:ascii="Arial" w:eastAsia="Arial" w:hAnsi="Arial" w:cs="Arial"/>
          <w:sz w:val="24"/>
          <w:szCs w:val="24"/>
        </w:rPr>
        <w:t>2.</w:t>
      </w:r>
      <w:r w:rsidRPr="009D58BC">
        <w:rPr>
          <w:rFonts w:ascii="Arial" w:eastAsia="Arial" w:hAnsi="Arial" w:cs="Arial"/>
          <w:sz w:val="24"/>
          <w:szCs w:val="24"/>
        </w:rPr>
        <w:t>3: Grade 6, Website; Women as</w:t>
      </w:r>
      <w:r w:rsidR="00D61DFC" w:rsidRPr="009D58BC">
        <w:rPr>
          <w:rFonts w:ascii="Arial" w:eastAsia="Arial" w:hAnsi="Arial" w:cs="Arial"/>
          <w:sz w:val="24"/>
          <w:szCs w:val="24"/>
        </w:rPr>
        <w:t xml:space="preserve"> State</w:t>
      </w:r>
      <w:r w:rsidRPr="009D58BC">
        <w:rPr>
          <w:rFonts w:ascii="Arial" w:eastAsia="Arial" w:hAnsi="Arial" w:cs="Arial"/>
          <w:sz w:val="24"/>
          <w:szCs w:val="24"/>
        </w:rPr>
        <w:t xml:space="preserve"> Governors (</w:t>
      </w:r>
      <w:hyperlink r:id="rId9" w:tooltip="Women as State Governors " w:history="1">
        <w:r w:rsidRPr="009D58BC">
          <w:rPr>
            <w:rStyle w:val="Hyperlink"/>
            <w:rFonts w:eastAsia="Arial" w:cs="Arial"/>
            <w:szCs w:val="24"/>
          </w:rPr>
          <w:t>https://digital.greatminds.org/teacher?curriculaCode=em2carev</w:t>
        </w:r>
      </w:hyperlink>
      <w:r w:rsidRPr="009D58BC">
        <w:rPr>
          <w:rFonts w:ascii="Arial" w:eastAsia="Arial" w:hAnsi="Arial" w:cs="Arial"/>
          <w:sz w:val="24"/>
          <w:szCs w:val="24"/>
        </w:rPr>
        <w:t>)</w:t>
      </w:r>
    </w:p>
    <w:p w14:paraId="1B9320EF" w14:textId="7340853E" w:rsidR="13ADEB08" w:rsidRPr="009D58BC" w:rsidRDefault="13ADEB08" w:rsidP="000B6C55">
      <w:pPr>
        <w:pStyle w:val="ListParagraph"/>
        <w:numPr>
          <w:ilvl w:val="1"/>
          <w:numId w:val="8"/>
        </w:numPr>
        <w:spacing w:after="240" w:line="240" w:lineRule="auto"/>
        <w:contextualSpacing w:val="0"/>
        <w:rPr>
          <w:rFonts w:ascii="Arial" w:eastAsia="Arial" w:hAnsi="Arial" w:cs="Arial"/>
        </w:rPr>
      </w:pPr>
      <w:r w:rsidRPr="009D58BC">
        <w:rPr>
          <w:rFonts w:ascii="Arial" w:eastAsia="Arial" w:hAnsi="Arial" w:cs="Arial"/>
          <w:sz w:val="24"/>
          <w:szCs w:val="24"/>
        </w:rPr>
        <w:t xml:space="preserve">Criterion </w:t>
      </w:r>
      <w:r w:rsidR="282C94B3" w:rsidRPr="009D58BC">
        <w:rPr>
          <w:rFonts w:ascii="Arial" w:eastAsia="Arial" w:hAnsi="Arial" w:cs="Arial"/>
          <w:sz w:val="24"/>
          <w:szCs w:val="24"/>
        </w:rPr>
        <w:t>2.</w:t>
      </w:r>
      <w:r w:rsidRPr="009D58BC">
        <w:rPr>
          <w:rFonts w:ascii="Arial" w:eastAsia="Arial" w:hAnsi="Arial" w:cs="Arial"/>
          <w:sz w:val="24"/>
          <w:szCs w:val="24"/>
        </w:rPr>
        <w:t>3: Grade 8, Website; Presidents’ Ages (</w:t>
      </w:r>
      <w:hyperlink r:id="rId10" w:tooltip="Website; Presidents’ Ages " w:history="1">
        <w:r w:rsidR="00A20B7C" w:rsidRPr="009D58BC">
          <w:rPr>
            <w:rStyle w:val="Hyperlink"/>
            <w:rFonts w:eastAsia="Arial" w:cs="Arial"/>
            <w:szCs w:val="24"/>
          </w:rPr>
          <w:t>https://digital.greatminds.org/teacher/resources/view/lesson/be8d2670-8fbc-506f-9747-5ffe38cafb41/e1731a42-dc88-5553-a7fe-c78628c117c1?curriculaCode=em2carev</w:t>
        </w:r>
      </w:hyperlink>
      <w:r w:rsidRPr="009D58BC">
        <w:rPr>
          <w:rFonts w:ascii="Arial" w:eastAsia="Arial" w:hAnsi="Arial" w:cs="Arial"/>
          <w:sz w:val="24"/>
          <w:szCs w:val="24"/>
        </w:rPr>
        <w:t>)</w:t>
      </w:r>
    </w:p>
    <w:p w14:paraId="03D104EE" w14:textId="1659F5B9" w:rsidR="13ADEB08" w:rsidRPr="009D58BC" w:rsidRDefault="13ADEB08" w:rsidP="000B6C55">
      <w:pPr>
        <w:pStyle w:val="ListParagraph"/>
        <w:numPr>
          <w:ilvl w:val="1"/>
          <w:numId w:val="8"/>
        </w:numPr>
        <w:spacing w:after="240" w:line="240" w:lineRule="auto"/>
        <w:contextualSpacing w:val="0"/>
        <w:rPr>
          <w:rFonts w:ascii="Arial" w:eastAsia="Arial" w:hAnsi="Arial" w:cs="Arial"/>
        </w:rPr>
      </w:pPr>
      <w:r w:rsidRPr="009D58BC">
        <w:rPr>
          <w:rFonts w:ascii="Arial" w:eastAsia="Arial" w:hAnsi="Arial" w:cs="Arial"/>
          <w:sz w:val="24"/>
          <w:szCs w:val="24"/>
        </w:rPr>
        <w:t xml:space="preserve">Criterion </w:t>
      </w:r>
      <w:r w:rsidR="61C495DC" w:rsidRPr="009D58BC">
        <w:rPr>
          <w:rFonts w:ascii="Arial" w:eastAsia="Arial" w:hAnsi="Arial" w:cs="Arial"/>
          <w:sz w:val="24"/>
          <w:szCs w:val="24"/>
        </w:rPr>
        <w:t>2.</w:t>
      </w:r>
      <w:r w:rsidRPr="009D58BC">
        <w:rPr>
          <w:rFonts w:ascii="Arial" w:eastAsia="Arial" w:hAnsi="Arial" w:cs="Arial"/>
          <w:sz w:val="24"/>
          <w:szCs w:val="24"/>
        </w:rPr>
        <w:t>6: Grade 8, TE Grade 8, Module 1</w:t>
      </w:r>
      <w:r w:rsidR="57754EFF" w:rsidRPr="009D58BC">
        <w:rPr>
          <w:rFonts w:ascii="Arial" w:eastAsia="Arial" w:hAnsi="Arial" w:cs="Arial"/>
          <w:sz w:val="24"/>
          <w:szCs w:val="24"/>
        </w:rPr>
        <w:t>,</w:t>
      </w:r>
      <w:r w:rsidRPr="009D58BC">
        <w:rPr>
          <w:rFonts w:ascii="Arial" w:eastAsia="Arial" w:hAnsi="Arial" w:cs="Arial"/>
          <w:sz w:val="24"/>
          <w:szCs w:val="24"/>
        </w:rPr>
        <w:t xml:space="preserve"> pp. 12</w:t>
      </w:r>
      <w:r w:rsidR="00143EDB" w:rsidRPr="009D58BC">
        <w:rPr>
          <w:rFonts w:ascii="Arial" w:eastAsia="Arial" w:hAnsi="Arial" w:cs="Arial"/>
          <w:color w:val="000000" w:themeColor="text1"/>
          <w:sz w:val="24"/>
          <w:szCs w:val="24"/>
        </w:rPr>
        <w:t>–</w:t>
      </w:r>
      <w:r w:rsidRPr="009D58BC">
        <w:rPr>
          <w:rFonts w:ascii="Arial" w:eastAsia="Arial" w:hAnsi="Arial" w:cs="Arial"/>
          <w:sz w:val="24"/>
          <w:szCs w:val="24"/>
        </w:rPr>
        <w:t xml:space="preserve">17 </w:t>
      </w:r>
      <w:r w:rsidR="009D58BC" w:rsidRPr="009D58BC">
        <w:rPr>
          <w:rFonts w:ascii="Arial" w:eastAsia="Arial" w:hAnsi="Arial" w:cs="Arial"/>
          <w:sz w:val="24"/>
          <w:szCs w:val="24"/>
        </w:rPr>
        <w:t>and</w:t>
      </w:r>
      <w:r w:rsidRPr="009D58BC">
        <w:rPr>
          <w:rFonts w:ascii="Arial" w:eastAsia="Arial" w:hAnsi="Arial" w:cs="Arial"/>
          <w:sz w:val="24"/>
          <w:szCs w:val="24"/>
        </w:rPr>
        <w:t xml:space="preserve"> SE</w:t>
      </w:r>
      <w:r w:rsidR="52CDA2E2" w:rsidRPr="009D58BC">
        <w:rPr>
          <w:rFonts w:ascii="Arial" w:eastAsia="Arial" w:hAnsi="Arial" w:cs="Arial"/>
          <w:sz w:val="24"/>
          <w:szCs w:val="24"/>
        </w:rPr>
        <w:t>L</w:t>
      </w:r>
      <w:r w:rsidRPr="009D58BC">
        <w:rPr>
          <w:rFonts w:ascii="Arial" w:eastAsia="Arial" w:hAnsi="Arial" w:cs="Arial"/>
          <w:sz w:val="24"/>
          <w:szCs w:val="24"/>
        </w:rPr>
        <w:t xml:space="preserve"> Grade 8</w:t>
      </w:r>
      <w:r w:rsidR="2218C8C6" w:rsidRPr="009D58BC">
        <w:rPr>
          <w:rFonts w:ascii="Arial" w:eastAsia="Arial" w:hAnsi="Arial" w:cs="Arial"/>
          <w:sz w:val="24"/>
          <w:szCs w:val="24"/>
        </w:rPr>
        <w:t>,</w:t>
      </w:r>
      <w:r w:rsidRPr="009D58BC">
        <w:rPr>
          <w:rFonts w:ascii="Arial" w:eastAsia="Arial" w:hAnsi="Arial" w:cs="Arial"/>
          <w:sz w:val="24"/>
          <w:szCs w:val="24"/>
        </w:rPr>
        <w:t xml:space="preserve"> Module 1</w:t>
      </w:r>
      <w:r w:rsidR="616D5104" w:rsidRPr="009D58BC">
        <w:rPr>
          <w:rFonts w:ascii="Arial" w:eastAsia="Arial" w:hAnsi="Arial" w:cs="Arial"/>
          <w:sz w:val="24"/>
          <w:szCs w:val="24"/>
        </w:rPr>
        <w:t>,</w:t>
      </w:r>
      <w:r w:rsidRPr="009D58BC">
        <w:rPr>
          <w:rFonts w:ascii="Arial" w:eastAsia="Arial" w:hAnsi="Arial" w:cs="Arial"/>
          <w:sz w:val="24"/>
          <w:szCs w:val="24"/>
        </w:rPr>
        <w:t xml:space="preserve"> pp. 2</w:t>
      </w:r>
      <w:r w:rsidR="009D58BC" w:rsidRPr="009D58BC">
        <w:rPr>
          <w:rFonts w:ascii="Arial" w:eastAsia="Arial" w:hAnsi="Arial" w:cs="Arial"/>
          <w:sz w:val="24"/>
          <w:szCs w:val="24"/>
        </w:rPr>
        <w:t>–</w:t>
      </w:r>
      <w:r w:rsidRPr="009D58BC">
        <w:rPr>
          <w:rFonts w:ascii="Arial" w:eastAsia="Arial" w:hAnsi="Arial" w:cs="Arial"/>
          <w:sz w:val="24"/>
          <w:szCs w:val="24"/>
        </w:rPr>
        <w:t xml:space="preserve">3 (overview of the unit) </w:t>
      </w:r>
      <w:r w:rsidR="009D58BC" w:rsidRPr="009D58BC">
        <w:rPr>
          <w:rFonts w:ascii="Arial" w:eastAsia="Arial" w:hAnsi="Arial" w:cs="Arial"/>
          <w:sz w:val="24"/>
          <w:szCs w:val="24"/>
        </w:rPr>
        <w:t>and</w:t>
      </w:r>
      <w:r w:rsidRPr="009D58BC">
        <w:rPr>
          <w:rFonts w:ascii="Arial" w:eastAsia="Arial" w:hAnsi="Arial" w:cs="Arial"/>
          <w:sz w:val="24"/>
          <w:szCs w:val="24"/>
        </w:rPr>
        <w:t xml:space="preserve"> pp. 371</w:t>
      </w:r>
      <w:r w:rsidR="00143EDB" w:rsidRPr="009D58BC">
        <w:rPr>
          <w:rFonts w:ascii="Arial" w:eastAsia="Arial" w:hAnsi="Arial" w:cs="Arial"/>
          <w:color w:val="000000" w:themeColor="text1"/>
          <w:sz w:val="24"/>
          <w:szCs w:val="24"/>
        </w:rPr>
        <w:t>–</w:t>
      </w:r>
      <w:r w:rsidRPr="009D58BC">
        <w:rPr>
          <w:rFonts w:ascii="Arial" w:eastAsia="Arial" w:hAnsi="Arial" w:cs="Arial"/>
          <w:sz w:val="24"/>
          <w:szCs w:val="24"/>
        </w:rPr>
        <w:t>376 (terminology, standards, and SMPs)</w:t>
      </w:r>
    </w:p>
    <w:p w14:paraId="2885FA63" w14:textId="4BBC7612" w:rsidR="13ADEB08" w:rsidRPr="009D58BC" w:rsidRDefault="13ADEB08" w:rsidP="000B6C55">
      <w:pPr>
        <w:pStyle w:val="ListParagraph"/>
        <w:numPr>
          <w:ilvl w:val="1"/>
          <w:numId w:val="8"/>
        </w:numPr>
        <w:spacing w:after="0" w:line="240" w:lineRule="auto"/>
        <w:rPr>
          <w:rFonts w:ascii="Arial" w:eastAsia="Arial" w:hAnsi="Arial" w:cs="Arial"/>
        </w:rPr>
      </w:pPr>
      <w:r w:rsidRPr="009D58BC">
        <w:rPr>
          <w:rFonts w:ascii="Arial" w:eastAsia="Arial" w:hAnsi="Arial" w:cs="Arial"/>
          <w:sz w:val="24"/>
          <w:szCs w:val="24"/>
        </w:rPr>
        <w:t xml:space="preserve">Criterion </w:t>
      </w:r>
      <w:r w:rsidR="43713DE3" w:rsidRPr="009D58BC">
        <w:rPr>
          <w:rFonts w:ascii="Arial" w:eastAsia="Arial" w:hAnsi="Arial" w:cs="Arial"/>
          <w:sz w:val="24"/>
          <w:szCs w:val="24"/>
        </w:rPr>
        <w:t>2.</w:t>
      </w:r>
      <w:r w:rsidRPr="009D58BC">
        <w:rPr>
          <w:rFonts w:ascii="Arial" w:eastAsia="Arial" w:hAnsi="Arial" w:cs="Arial"/>
          <w:sz w:val="24"/>
          <w:szCs w:val="24"/>
        </w:rPr>
        <w:t>7: Grade 7, SE</w:t>
      </w:r>
      <w:r w:rsidR="21E6B1C1" w:rsidRPr="009D58BC">
        <w:rPr>
          <w:rFonts w:ascii="Arial" w:eastAsia="Arial" w:hAnsi="Arial" w:cs="Arial"/>
          <w:sz w:val="24"/>
          <w:szCs w:val="24"/>
        </w:rPr>
        <w:t>L</w:t>
      </w:r>
      <w:r w:rsidRPr="009D58BC">
        <w:rPr>
          <w:rFonts w:ascii="Arial" w:eastAsia="Arial" w:hAnsi="Arial" w:cs="Arial"/>
          <w:sz w:val="24"/>
          <w:szCs w:val="24"/>
        </w:rPr>
        <w:t xml:space="preserve"> Grade 7, Module 1, pp. 350</w:t>
      </w:r>
      <w:r w:rsidR="00143EDB" w:rsidRPr="009D58BC">
        <w:rPr>
          <w:rFonts w:ascii="Arial" w:eastAsia="Arial" w:hAnsi="Arial" w:cs="Arial"/>
          <w:color w:val="000000" w:themeColor="text1"/>
          <w:sz w:val="24"/>
          <w:szCs w:val="24"/>
        </w:rPr>
        <w:t>–</w:t>
      </w:r>
      <w:r w:rsidRPr="009D58BC">
        <w:rPr>
          <w:rFonts w:ascii="Arial" w:eastAsia="Arial" w:hAnsi="Arial" w:cs="Arial"/>
          <w:sz w:val="24"/>
          <w:szCs w:val="24"/>
        </w:rPr>
        <w:t>351</w:t>
      </w:r>
    </w:p>
    <w:p w14:paraId="59545C8A" w14:textId="772888C1" w:rsidR="6A53E29B" w:rsidRPr="009D58BC" w:rsidRDefault="6A53E29B" w:rsidP="00767F5B">
      <w:pPr>
        <w:pStyle w:val="Heading3"/>
      </w:pPr>
      <w:r w:rsidRPr="009D58BC">
        <w:t>Criteria Category 3: Assessment</w:t>
      </w:r>
    </w:p>
    <w:p w14:paraId="2D47B94C" w14:textId="63389212" w:rsidR="6A53E29B" w:rsidRPr="009D58BC" w:rsidRDefault="376FD653" w:rsidP="00D0416E">
      <w:pPr>
        <w:spacing w:before="120" w:after="0" w:line="240" w:lineRule="auto"/>
        <w:rPr>
          <w:rFonts w:ascii="Arial" w:eastAsia="Arial" w:hAnsi="Arial" w:cs="Arial"/>
          <w:sz w:val="24"/>
          <w:szCs w:val="24"/>
        </w:rPr>
      </w:pPr>
      <w:r w:rsidRPr="009D58BC">
        <w:rPr>
          <w:rFonts w:ascii="Arial" w:eastAsia="Arial" w:hAnsi="Arial" w:cs="Arial"/>
          <w:sz w:val="24"/>
          <w:szCs w:val="24"/>
        </w:rPr>
        <w:t xml:space="preserve">The instructional materials </w:t>
      </w:r>
      <w:r w:rsidR="68AD6515" w:rsidRPr="009D58BC">
        <w:rPr>
          <w:rFonts w:ascii="Arial" w:eastAsia="Arial" w:hAnsi="Arial" w:cs="Arial"/>
          <w:sz w:val="24"/>
          <w:szCs w:val="24"/>
        </w:rPr>
        <w:t>contain</w:t>
      </w:r>
      <w:r w:rsidRPr="009D58BC">
        <w:rPr>
          <w:rFonts w:ascii="Arial" w:eastAsia="Arial" w:hAnsi="Arial" w:cs="Arial"/>
          <w:sz w:val="24"/>
          <w:szCs w:val="24"/>
        </w:rPr>
        <w:t xml:space="preserve"> </w:t>
      </w:r>
      <w:r w:rsidR="68AD6515" w:rsidRPr="009D58BC">
        <w:rPr>
          <w:rFonts w:ascii="Arial" w:eastAsia="Arial" w:hAnsi="Arial" w:cs="Arial"/>
          <w:sz w:val="24"/>
          <w:szCs w:val="24"/>
        </w:rPr>
        <w:t>strategies and tools for continually assessing student understanding and opportunities for new learning.</w:t>
      </w:r>
    </w:p>
    <w:p w14:paraId="78728D87" w14:textId="03EE56CF" w:rsidR="6A53E29B" w:rsidRPr="009D58BC" w:rsidRDefault="376FD653" w:rsidP="00D0416E">
      <w:pPr>
        <w:pStyle w:val="Heading4"/>
      </w:pPr>
      <w:r w:rsidRPr="009D58BC">
        <w:t>Citations:</w:t>
      </w:r>
    </w:p>
    <w:p w14:paraId="1D97D641" w14:textId="1F3DE3A1" w:rsidR="3BDA714B" w:rsidRPr="009D58BC" w:rsidRDefault="3BDA714B" w:rsidP="009D58BC">
      <w:pPr>
        <w:pStyle w:val="ListParagraph"/>
        <w:numPr>
          <w:ilvl w:val="1"/>
          <w:numId w:val="7"/>
        </w:numPr>
        <w:spacing w:before="240" w:after="240" w:line="240" w:lineRule="auto"/>
        <w:contextualSpacing w:val="0"/>
        <w:rPr>
          <w:rFonts w:ascii="Arial" w:eastAsia="Arial" w:hAnsi="Arial" w:cs="Arial"/>
          <w:sz w:val="24"/>
          <w:szCs w:val="24"/>
        </w:rPr>
      </w:pPr>
      <w:r w:rsidRPr="009D58BC">
        <w:rPr>
          <w:rFonts w:ascii="Arial" w:eastAsia="Arial" w:hAnsi="Arial" w:cs="Arial"/>
          <w:sz w:val="24"/>
          <w:szCs w:val="24"/>
        </w:rPr>
        <w:t xml:space="preserve">Criterion </w:t>
      </w:r>
      <w:r w:rsidR="558AFA6D" w:rsidRPr="009D58BC">
        <w:rPr>
          <w:rFonts w:ascii="Arial" w:eastAsia="Arial" w:hAnsi="Arial" w:cs="Arial"/>
          <w:sz w:val="24"/>
          <w:szCs w:val="24"/>
        </w:rPr>
        <w:t>3</w:t>
      </w:r>
      <w:r w:rsidR="7F931D08" w:rsidRPr="009D58BC">
        <w:rPr>
          <w:rFonts w:ascii="Arial" w:eastAsia="Arial" w:hAnsi="Arial" w:cs="Arial"/>
          <w:sz w:val="24"/>
          <w:szCs w:val="24"/>
        </w:rPr>
        <w:t>.</w:t>
      </w:r>
      <w:r w:rsidRPr="009D58BC">
        <w:rPr>
          <w:rFonts w:ascii="Arial" w:eastAsia="Arial" w:hAnsi="Arial" w:cs="Arial"/>
          <w:sz w:val="24"/>
          <w:szCs w:val="24"/>
        </w:rPr>
        <w:t>1: Grade 8</w:t>
      </w:r>
      <w:r w:rsidR="1526C6AD" w:rsidRPr="009D58BC">
        <w:rPr>
          <w:rFonts w:ascii="Arial" w:eastAsia="Arial" w:hAnsi="Arial" w:cs="Arial"/>
          <w:sz w:val="24"/>
          <w:szCs w:val="24"/>
        </w:rPr>
        <w:t>,</w:t>
      </w:r>
      <w:r w:rsidR="14A3D077" w:rsidRPr="009D58BC">
        <w:rPr>
          <w:rFonts w:ascii="Arial" w:eastAsia="Arial" w:hAnsi="Arial" w:cs="Arial"/>
          <w:sz w:val="24"/>
          <w:szCs w:val="24"/>
        </w:rPr>
        <w:t xml:space="preserve"> SE</w:t>
      </w:r>
      <w:r w:rsidR="12A55871" w:rsidRPr="009D58BC">
        <w:rPr>
          <w:rFonts w:ascii="Arial" w:eastAsia="Arial" w:hAnsi="Arial" w:cs="Arial"/>
          <w:sz w:val="24"/>
          <w:szCs w:val="24"/>
        </w:rPr>
        <w:t>L</w:t>
      </w:r>
      <w:r w:rsidR="7AAFE6C6" w:rsidRPr="009D58BC">
        <w:rPr>
          <w:rFonts w:ascii="Arial" w:eastAsia="Arial" w:hAnsi="Arial" w:cs="Arial"/>
          <w:sz w:val="24"/>
          <w:szCs w:val="24"/>
        </w:rPr>
        <w:t xml:space="preserve"> Grade 8</w:t>
      </w:r>
      <w:r w:rsidR="12A55871" w:rsidRPr="009D58BC">
        <w:rPr>
          <w:rFonts w:ascii="Arial" w:eastAsia="Arial" w:hAnsi="Arial" w:cs="Arial"/>
          <w:sz w:val="24"/>
          <w:szCs w:val="24"/>
        </w:rPr>
        <w:t>, Module 2, p.</w:t>
      </w:r>
      <w:r w:rsidR="009D58BC" w:rsidRPr="009D58BC">
        <w:rPr>
          <w:rFonts w:ascii="Arial" w:eastAsia="Arial" w:hAnsi="Arial" w:cs="Arial"/>
          <w:sz w:val="24"/>
          <w:szCs w:val="24"/>
        </w:rPr>
        <w:t xml:space="preserve"> </w:t>
      </w:r>
      <w:r w:rsidR="12A55871" w:rsidRPr="009D58BC">
        <w:rPr>
          <w:rFonts w:ascii="Arial" w:eastAsia="Arial" w:hAnsi="Arial" w:cs="Arial"/>
          <w:sz w:val="24"/>
          <w:szCs w:val="24"/>
        </w:rPr>
        <w:t>89;</w:t>
      </w:r>
      <w:r w:rsidR="14A3D077" w:rsidRPr="009D58BC">
        <w:rPr>
          <w:rFonts w:ascii="Arial" w:eastAsia="Arial" w:hAnsi="Arial" w:cs="Arial"/>
          <w:sz w:val="24"/>
          <w:szCs w:val="24"/>
        </w:rPr>
        <w:t xml:space="preserve"> graphic organizer</w:t>
      </w:r>
    </w:p>
    <w:p w14:paraId="0CACD51E" w14:textId="24524A37" w:rsidR="1D2D31FC" w:rsidRPr="009D58BC" w:rsidRDefault="1D2D31FC" w:rsidP="009D58BC">
      <w:pPr>
        <w:pStyle w:val="ListParagraph"/>
        <w:numPr>
          <w:ilvl w:val="1"/>
          <w:numId w:val="7"/>
        </w:numPr>
        <w:spacing w:after="240" w:line="240" w:lineRule="auto"/>
        <w:contextualSpacing w:val="0"/>
        <w:rPr>
          <w:rFonts w:ascii="Arial" w:eastAsia="Arial" w:hAnsi="Arial" w:cs="Arial"/>
          <w:sz w:val="24"/>
          <w:szCs w:val="24"/>
        </w:rPr>
      </w:pPr>
      <w:r w:rsidRPr="009D58BC">
        <w:rPr>
          <w:rFonts w:ascii="Arial" w:eastAsia="Arial" w:hAnsi="Arial" w:cs="Arial"/>
          <w:sz w:val="24"/>
          <w:szCs w:val="24"/>
        </w:rPr>
        <w:t xml:space="preserve">Criterion </w:t>
      </w:r>
      <w:r w:rsidR="686F5791" w:rsidRPr="009D58BC">
        <w:rPr>
          <w:rFonts w:ascii="Arial" w:eastAsia="Arial" w:hAnsi="Arial" w:cs="Arial"/>
          <w:sz w:val="24"/>
          <w:szCs w:val="24"/>
        </w:rPr>
        <w:t>3</w:t>
      </w:r>
      <w:r w:rsidR="09C65F8A" w:rsidRPr="009D58BC">
        <w:rPr>
          <w:rFonts w:ascii="Arial" w:eastAsia="Arial" w:hAnsi="Arial" w:cs="Arial"/>
          <w:sz w:val="24"/>
          <w:szCs w:val="24"/>
        </w:rPr>
        <w:t>.</w:t>
      </w:r>
      <w:r w:rsidRPr="009D58BC">
        <w:rPr>
          <w:rFonts w:ascii="Arial" w:eastAsia="Arial" w:hAnsi="Arial" w:cs="Arial"/>
          <w:sz w:val="24"/>
          <w:szCs w:val="24"/>
        </w:rPr>
        <w:t xml:space="preserve">3: </w:t>
      </w:r>
      <w:r w:rsidR="721DF88D" w:rsidRPr="009D58BC">
        <w:rPr>
          <w:rFonts w:ascii="Arial" w:eastAsia="Arial" w:hAnsi="Arial" w:cs="Arial"/>
          <w:sz w:val="24"/>
          <w:szCs w:val="24"/>
        </w:rPr>
        <w:t xml:space="preserve">Grade </w:t>
      </w:r>
      <w:r w:rsidR="14E813D0" w:rsidRPr="009D58BC">
        <w:rPr>
          <w:rFonts w:ascii="Arial" w:eastAsia="Arial" w:hAnsi="Arial" w:cs="Arial"/>
          <w:sz w:val="24"/>
          <w:szCs w:val="24"/>
        </w:rPr>
        <w:t>7</w:t>
      </w:r>
      <w:r w:rsidR="6F506016" w:rsidRPr="009D58BC">
        <w:rPr>
          <w:rFonts w:ascii="Arial" w:eastAsia="Arial" w:hAnsi="Arial" w:cs="Arial"/>
          <w:sz w:val="24"/>
          <w:szCs w:val="24"/>
        </w:rPr>
        <w:t>,</w:t>
      </w:r>
      <w:r w:rsidR="721DF88D" w:rsidRPr="009D58BC">
        <w:rPr>
          <w:rFonts w:ascii="Arial" w:eastAsia="Arial" w:hAnsi="Arial" w:cs="Arial"/>
          <w:sz w:val="24"/>
          <w:szCs w:val="24"/>
        </w:rPr>
        <w:t xml:space="preserve"> </w:t>
      </w:r>
      <w:r w:rsidR="14A3D077" w:rsidRPr="009D58BC">
        <w:rPr>
          <w:rFonts w:ascii="Arial" w:eastAsia="Arial" w:hAnsi="Arial" w:cs="Arial"/>
          <w:sz w:val="24"/>
          <w:szCs w:val="24"/>
        </w:rPr>
        <w:t xml:space="preserve">TE </w:t>
      </w:r>
      <w:r w:rsidR="2B96764A" w:rsidRPr="009D58BC">
        <w:rPr>
          <w:rFonts w:ascii="Arial" w:eastAsia="Arial" w:hAnsi="Arial" w:cs="Arial"/>
          <w:sz w:val="24"/>
          <w:szCs w:val="24"/>
        </w:rPr>
        <w:t xml:space="preserve">Grade </w:t>
      </w:r>
      <w:r w:rsidR="3F113F86" w:rsidRPr="009D58BC">
        <w:rPr>
          <w:rFonts w:ascii="Arial" w:eastAsia="Arial" w:hAnsi="Arial" w:cs="Arial"/>
          <w:sz w:val="24"/>
          <w:szCs w:val="24"/>
        </w:rPr>
        <w:t>7</w:t>
      </w:r>
      <w:r w:rsidR="2B96764A" w:rsidRPr="009D58BC">
        <w:rPr>
          <w:rFonts w:ascii="Arial" w:eastAsia="Arial" w:hAnsi="Arial" w:cs="Arial"/>
          <w:sz w:val="24"/>
          <w:szCs w:val="24"/>
        </w:rPr>
        <w:t xml:space="preserve">, </w:t>
      </w:r>
      <w:r w:rsidR="14A3D077" w:rsidRPr="009D58BC">
        <w:rPr>
          <w:rFonts w:ascii="Arial" w:eastAsia="Arial" w:hAnsi="Arial" w:cs="Arial"/>
          <w:sz w:val="24"/>
          <w:szCs w:val="24"/>
        </w:rPr>
        <w:t xml:space="preserve">Module </w:t>
      </w:r>
      <w:r w:rsidR="2002DEEE" w:rsidRPr="009D58BC">
        <w:rPr>
          <w:rFonts w:ascii="Arial" w:eastAsia="Arial" w:hAnsi="Arial" w:cs="Arial"/>
          <w:sz w:val="24"/>
          <w:szCs w:val="24"/>
        </w:rPr>
        <w:t>3</w:t>
      </w:r>
      <w:r w:rsidR="54933B3E" w:rsidRPr="009D58BC">
        <w:rPr>
          <w:rFonts w:ascii="Arial" w:eastAsia="Arial" w:hAnsi="Arial" w:cs="Arial"/>
          <w:sz w:val="24"/>
          <w:szCs w:val="24"/>
        </w:rPr>
        <w:t xml:space="preserve">, p. </w:t>
      </w:r>
      <w:r w:rsidR="405BFECC" w:rsidRPr="009D58BC">
        <w:rPr>
          <w:rFonts w:ascii="Arial" w:eastAsia="Arial" w:hAnsi="Arial" w:cs="Arial"/>
          <w:sz w:val="24"/>
          <w:szCs w:val="24"/>
        </w:rPr>
        <w:t>502</w:t>
      </w:r>
      <w:r w:rsidR="54933B3E" w:rsidRPr="009D58BC">
        <w:rPr>
          <w:rFonts w:ascii="Arial" w:eastAsia="Arial" w:hAnsi="Arial" w:cs="Arial"/>
          <w:sz w:val="24"/>
          <w:szCs w:val="24"/>
        </w:rPr>
        <w:t>;</w:t>
      </w:r>
      <w:r w:rsidR="14A3D077" w:rsidRPr="009D58BC">
        <w:rPr>
          <w:rFonts w:ascii="Arial" w:eastAsia="Arial" w:hAnsi="Arial" w:cs="Arial"/>
          <w:sz w:val="24"/>
          <w:szCs w:val="24"/>
        </w:rPr>
        <w:t xml:space="preserve"> Observational Assessment Recording sheet</w:t>
      </w:r>
    </w:p>
    <w:p w14:paraId="4F397536" w14:textId="03F5F8B3" w:rsidR="7E243F44" w:rsidRPr="009D58BC" w:rsidRDefault="7E243F44" w:rsidP="009D58BC">
      <w:pPr>
        <w:pStyle w:val="ListParagraph"/>
        <w:numPr>
          <w:ilvl w:val="1"/>
          <w:numId w:val="7"/>
        </w:numPr>
        <w:spacing w:after="240" w:line="240" w:lineRule="auto"/>
        <w:contextualSpacing w:val="0"/>
        <w:rPr>
          <w:rFonts w:ascii="Arial" w:eastAsia="Arial" w:hAnsi="Arial" w:cs="Arial"/>
          <w:sz w:val="24"/>
          <w:szCs w:val="24"/>
        </w:rPr>
      </w:pPr>
      <w:r w:rsidRPr="009D58BC">
        <w:rPr>
          <w:rFonts w:ascii="Arial" w:eastAsia="Arial" w:hAnsi="Arial" w:cs="Arial"/>
          <w:sz w:val="24"/>
          <w:szCs w:val="24"/>
        </w:rPr>
        <w:lastRenderedPageBreak/>
        <w:t xml:space="preserve">Criterion </w:t>
      </w:r>
      <w:r w:rsidR="274E4572" w:rsidRPr="009D58BC">
        <w:rPr>
          <w:rFonts w:ascii="Arial" w:eastAsia="Arial" w:hAnsi="Arial" w:cs="Arial"/>
          <w:sz w:val="24"/>
          <w:szCs w:val="24"/>
        </w:rPr>
        <w:t>3</w:t>
      </w:r>
      <w:r w:rsidR="569B3DA7" w:rsidRPr="009D58BC">
        <w:rPr>
          <w:rFonts w:ascii="Arial" w:eastAsia="Arial" w:hAnsi="Arial" w:cs="Arial"/>
          <w:sz w:val="24"/>
          <w:szCs w:val="24"/>
        </w:rPr>
        <w:t>.</w:t>
      </w:r>
      <w:r w:rsidRPr="009D58BC">
        <w:rPr>
          <w:rFonts w:ascii="Arial" w:eastAsia="Arial" w:hAnsi="Arial" w:cs="Arial"/>
          <w:sz w:val="24"/>
          <w:szCs w:val="24"/>
        </w:rPr>
        <w:t>4: Grade 8</w:t>
      </w:r>
      <w:r w:rsidR="43E12B14" w:rsidRPr="009D58BC">
        <w:rPr>
          <w:rFonts w:ascii="Arial" w:eastAsia="Arial" w:hAnsi="Arial" w:cs="Arial"/>
          <w:sz w:val="24"/>
          <w:szCs w:val="24"/>
        </w:rPr>
        <w:t>, TE Grade 8, Module 3, p. 3;</w:t>
      </w:r>
      <w:r w:rsidR="14A3D077" w:rsidRPr="009D58BC">
        <w:rPr>
          <w:rFonts w:ascii="Arial" w:eastAsia="Arial" w:hAnsi="Arial" w:cs="Arial"/>
          <w:sz w:val="24"/>
          <w:szCs w:val="24"/>
        </w:rPr>
        <w:t xml:space="preserve"> Suggestions on the use of Assessments</w:t>
      </w:r>
    </w:p>
    <w:p w14:paraId="4F2BD33F" w14:textId="0E52A0E7" w:rsidR="4BB555DB" w:rsidRPr="009D58BC" w:rsidRDefault="4BB555DB" w:rsidP="009D58BC">
      <w:pPr>
        <w:pStyle w:val="ListParagraph"/>
        <w:numPr>
          <w:ilvl w:val="1"/>
          <w:numId w:val="7"/>
        </w:numPr>
        <w:spacing w:line="240" w:lineRule="auto"/>
        <w:rPr>
          <w:rFonts w:ascii="Arial" w:eastAsia="Arial" w:hAnsi="Arial" w:cs="Arial"/>
          <w:sz w:val="24"/>
          <w:szCs w:val="24"/>
        </w:rPr>
      </w:pPr>
      <w:r w:rsidRPr="009D58BC">
        <w:rPr>
          <w:rFonts w:ascii="Arial" w:eastAsia="Arial" w:hAnsi="Arial" w:cs="Arial"/>
          <w:sz w:val="24"/>
          <w:szCs w:val="24"/>
        </w:rPr>
        <w:t xml:space="preserve">Criterion </w:t>
      </w:r>
      <w:r w:rsidR="75009C77" w:rsidRPr="009D58BC">
        <w:rPr>
          <w:rFonts w:ascii="Arial" w:eastAsia="Arial" w:hAnsi="Arial" w:cs="Arial"/>
          <w:sz w:val="24"/>
          <w:szCs w:val="24"/>
        </w:rPr>
        <w:t>3</w:t>
      </w:r>
      <w:r w:rsidR="477DDF46" w:rsidRPr="009D58BC">
        <w:rPr>
          <w:rFonts w:ascii="Arial" w:eastAsia="Arial" w:hAnsi="Arial" w:cs="Arial"/>
          <w:sz w:val="24"/>
          <w:szCs w:val="24"/>
        </w:rPr>
        <w:t>.</w:t>
      </w:r>
      <w:r w:rsidRPr="009D58BC">
        <w:rPr>
          <w:rFonts w:ascii="Arial" w:eastAsia="Arial" w:hAnsi="Arial" w:cs="Arial"/>
          <w:sz w:val="24"/>
          <w:szCs w:val="24"/>
        </w:rPr>
        <w:t>6:</w:t>
      </w:r>
      <w:r w:rsidR="14A3D077" w:rsidRPr="009D58BC">
        <w:rPr>
          <w:rFonts w:ascii="Arial" w:eastAsia="Arial" w:hAnsi="Arial" w:cs="Arial"/>
          <w:sz w:val="24"/>
          <w:szCs w:val="24"/>
        </w:rPr>
        <w:t xml:space="preserve"> </w:t>
      </w:r>
      <w:r w:rsidR="5B82B734" w:rsidRPr="009D58BC">
        <w:rPr>
          <w:rFonts w:ascii="Arial" w:eastAsia="Arial" w:hAnsi="Arial" w:cs="Arial"/>
          <w:sz w:val="24"/>
          <w:szCs w:val="24"/>
        </w:rPr>
        <w:t xml:space="preserve">Grade 8, </w:t>
      </w:r>
      <w:r w:rsidR="14A3D077" w:rsidRPr="009D58BC">
        <w:rPr>
          <w:rFonts w:ascii="Arial" w:eastAsia="Arial" w:hAnsi="Arial" w:cs="Arial"/>
          <w:sz w:val="24"/>
          <w:szCs w:val="24"/>
        </w:rPr>
        <w:t>Digital TE</w:t>
      </w:r>
      <w:r w:rsidR="2BC8C0EC" w:rsidRPr="009D58BC">
        <w:rPr>
          <w:rFonts w:ascii="Arial" w:eastAsia="Arial" w:hAnsi="Arial" w:cs="Arial"/>
          <w:sz w:val="24"/>
          <w:szCs w:val="24"/>
        </w:rPr>
        <w:t>;</w:t>
      </w:r>
      <w:r w:rsidR="14A3D077" w:rsidRPr="009D58BC">
        <w:rPr>
          <w:rFonts w:ascii="Arial" w:eastAsia="Arial" w:hAnsi="Arial" w:cs="Arial"/>
          <w:sz w:val="24"/>
          <w:szCs w:val="24"/>
        </w:rPr>
        <w:t xml:space="preserve"> </w:t>
      </w:r>
      <w:r w:rsidR="00D61DFC" w:rsidRPr="009D58BC">
        <w:rPr>
          <w:rFonts w:ascii="Arial" w:eastAsia="Arial" w:hAnsi="Arial" w:cs="Arial"/>
          <w:sz w:val="24"/>
          <w:szCs w:val="24"/>
        </w:rPr>
        <w:t xml:space="preserve">Modules 4 and 5 </w:t>
      </w:r>
      <w:r w:rsidR="14A3D077" w:rsidRPr="009D58BC">
        <w:rPr>
          <w:rFonts w:ascii="Arial" w:eastAsia="Arial" w:hAnsi="Arial" w:cs="Arial"/>
          <w:sz w:val="24"/>
          <w:szCs w:val="24"/>
        </w:rPr>
        <w:t>Pre-Module Assessment</w:t>
      </w:r>
      <w:r w:rsidR="0F1E8238" w:rsidRPr="009D58BC">
        <w:rPr>
          <w:rFonts w:ascii="Arial" w:eastAsia="Arial" w:hAnsi="Arial" w:cs="Arial"/>
          <w:sz w:val="24"/>
          <w:szCs w:val="24"/>
        </w:rPr>
        <w:t xml:space="preserve"> </w:t>
      </w:r>
      <w:hyperlink r:id="rId11" w:tooltip="Digital TE; Modules 4 and 5 Pre-Module Assessment " w:history="1">
        <w:r w:rsidR="00A20B7C" w:rsidRPr="009D58BC">
          <w:rPr>
            <w:rStyle w:val="Hyperlink"/>
            <w:rFonts w:eastAsia="Arial" w:cs="Arial"/>
            <w:szCs w:val="24"/>
          </w:rPr>
          <w:t>https://digital.greatminds.org/teacher/resources/view/topic/70b4fe57-157a-555a-a2e8-650c3d8cbbc9/f48b8be9-85b2-5692-b30a-d86300530199?curriculaCode=em2carev</w:t>
        </w:r>
      </w:hyperlink>
    </w:p>
    <w:p w14:paraId="47056F97" w14:textId="32C0F78A" w:rsidR="6A53E29B" w:rsidRPr="009D58BC" w:rsidRDefault="6A53E29B" w:rsidP="00767F5B">
      <w:pPr>
        <w:pStyle w:val="Heading3"/>
      </w:pPr>
      <w:r w:rsidRPr="009D58BC">
        <w:t xml:space="preserve">Criteria Category 4: </w:t>
      </w:r>
      <w:r w:rsidR="2469EDE7" w:rsidRPr="009D58BC">
        <w:t>Access and Equity</w:t>
      </w:r>
    </w:p>
    <w:p w14:paraId="5E9B2688" w14:textId="12F38866" w:rsidR="6A53E29B" w:rsidRPr="009D58BC" w:rsidRDefault="376FD653" w:rsidP="0FE48813">
      <w:pPr>
        <w:spacing w:before="120" w:after="0" w:line="240" w:lineRule="auto"/>
        <w:rPr>
          <w:rFonts w:ascii="Arial" w:eastAsia="Arial" w:hAnsi="Arial" w:cs="Arial"/>
          <w:i/>
          <w:iCs/>
          <w:sz w:val="24"/>
          <w:szCs w:val="24"/>
        </w:rPr>
      </w:pPr>
      <w:bookmarkStart w:id="3" w:name="_Hlk183526810"/>
      <w:r w:rsidRPr="009D58BC">
        <w:rPr>
          <w:rFonts w:ascii="Arial" w:eastAsia="Arial" w:hAnsi="Arial" w:cs="Arial"/>
          <w:sz w:val="24"/>
          <w:szCs w:val="24"/>
        </w:rPr>
        <w:t xml:space="preserve">Program </w:t>
      </w:r>
      <w:r w:rsidR="4DF180AC" w:rsidRPr="009D58BC">
        <w:rPr>
          <w:rFonts w:ascii="Arial" w:eastAsia="Arial" w:hAnsi="Arial" w:cs="Arial"/>
          <w:sz w:val="24"/>
          <w:szCs w:val="24"/>
        </w:rPr>
        <w:t>resources</w:t>
      </w:r>
      <w:r w:rsidRPr="009D58BC">
        <w:rPr>
          <w:rFonts w:ascii="Arial" w:eastAsia="Arial" w:hAnsi="Arial" w:cs="Arial"/>
          <w:sz w:val="24"/>
          <w:szCs w:val="24"/>
        </w:rPr>
        <w:t xml:space="preserve"> </w:t>
      </w:r>
      <w:r w:rsidR="631FBE68" w:rsidRPr="009D58BC">
        <w:rPr>
          <w:rFonts w:ascii="Arial" w:eastAsia="Arial" w:hAnsi="Arial" w:cs="Arial"/>
          <w:sz w:val="24"/>
          <w:szCs w:val="24"/>
        </w:rPr>
        <w:t xml:space="preserve">incorporate recognized principles, concepts, and research-based strategies to meet the needs of all students and provide equal access to learning through lessons that are relevant to the students. Instructional resources </w:t>
      </w:r>
      <w:r w:rsidR="4DF180AC" w:rsidRPr="009D58BC">
        <w:rPr>
          <w:rFonts w:ascii="Arial" w:eastAsia="Arial" w:hAnsi="Arial" w:cs="Arial"/>
          <w:sz w:val="24"/>
          <w:szCs w:val="24"/>
        </w:rPr>
        <w:t>include</w:t>
      </w:r>
      <w:r w:rsidR="631FBE68" w:rsidRPr="009D58BC">
        <w:rPr>
          <w:rFonts w:ascii="Arial" w:eastAsia="Arial" w:hAnsi="Arial" w:cs="Arial"/>
          <w:sz w:val="24"/>
          <w:szCs w:val="24"/>
        </w:rPr>
        <w:t xml:space="preserve"> suggestions for teachers on how to differentiate instruction to meet the needs of all students. Instructional resources </w:t>
      </w:r>
      <w:r w:rsidR="4DF180AC" w:rsidRPr="009D58BC">
        <w:rPr>
          <w:rFonts w:ascii="Arial" w:eastAsia="Arial" w:hAnsi="Arial" w:cs="Arial"/>
          <w:sz w:val="24"/>
          <w:szCs w:val="24"/>
        </w:rPr>
        <w:t xml:space="preserve">provide </w:t>
      </w:r>
      <w:r w:rsidR="631FBE68" w:rsidRPr="009D58BC">
        <w:rPr>
          <w:rFonts w:ascii="Arial" w:eastAsia="Arial" w:hAnsi="Arial" w:cs="Arial"/>
          <w:sz w:val="24"/>
          <w:szCs w:val="24"/>
        </w:rPr>
        <w:t>guidance to support students who are English learners, at-promise, advanced learners, and students with learning disabilities.</w:t>
      </w:r>
    </w:p>
    <w:bookmarkEnd w:id="3"/>
    <w:p w14:paraId="61E595DC" w14:textId="16F9E245" w:rsidR="6A53E29B" w:rsidRPr="009D58BC" w:rsidRDefault="376FD653" w:rsidP="00D0416E">
      <w:pPr>
        <w:pStyle w:val="Heading4"/>
      </w:pPr>
      <w:r w:rsidRPr="009D58BC">
        <w:t>Citations:</w:t>
      </w:r>
    </w:p>
    <w:p w14:paraId="3C0161F7" w14:textId="070C6413" w:rsidR="72BC5EDC" w:rsidRPr="009D58BC" w:rsidRDefault="72BC5EDC" w:rsidP="009D58BC">
      <w:pPr>
        <w:pStyle w:val="ListParagraph"/>
        <w:numPr>
          <w:ilvl w:val="1"/>
          <w:numId w:val="6"/>
        </w:numPr>
        <w:spacing w:before="240" w:after="240" w:line="240" w:lineRule="auto"/>
        <w:contextualSpacing w:val="0"/>
        <w:rPr>
          <w:rFonts w:ascii="Arial" w:eastAsia="Arial" w:hAnsi="Arial" w:cs="Arial"/>
          <w:sz w:val="24"/>
          <w:szCs w:val="24"/>
        </w:rPr>
      </w:pPr>
      <w:r w:rsidRPr="009D58BC">
        <w:rPr>
          <w:rFonts w:ascii="Arial" w:eastAsia="Arial" w:hAnsi="Arial" w:cs="Arial"/>
          <w:sz w:val="24"/>
          <w:szCs w:val="24"/>
        </w:rPr>
        <w:t xml:space="preserve">Criterion </w:t>
      </w:r>
      <w:r w:rsidR="19E4CDA9" w:rsidRPr="009D58BC">
        <w:rPr>
          <w:rFonts w:ascii="Arial" w:eastAsia="Arial" w:hAnsi="Arial" w:cs="Arial"/>
          <w:sz w:val="24"/>
          <w:szCs w:val="24"/>
        </w:rPr>
        <w:t>4.</w:t>
      </w:r>
      <w:r w:rsidRPr="009D58BC">
        <w:rPr>
          <w:rFonts w:ascii="Arial" w:eastAsia="Arial" w:hAnsi="Arial" w:cs="Arial"/>
          <w:sz w:val="24"/>
          <w:szCs w:val="24"/>
        </w:rPr>
        <w:t>1: Grade 8, SEL Grade 8, Module 1, p. 385; “Talking Tool”</w:t>
      </w:r>
    </w:p>
    <w:p w14:paraId="0D48D513" w14:textId="0167D07F" w:rsidR="72BC5EDC" w:rsidRPr="009D58BC" w:rsidRDefault="72BC5EDC" w:rsidP="009D58BC">
      <w:pPr>
        <w:pStyle w:val="ListParagraph"/>
        <w:numPr>
          <w:ilvl w:val="1"/>
          <w:numId w:val="6"/>
        </w:numPr>
        <w:spacing w:after="240" w:line="240" w:lineRule="auto"/>
        <w:contextualSpacing w:val="0"/>
        <w:rPr>
          <w:rFonts w:ascii="Arial" w:eastAsia="Arial" w:hAnsi="Arial" w:cs="Arial"/>
          <w:sz w:val="24"/>
          <w:szCs w:val="24"/>
        </w:rPr>
      </w:pPr>
      <w:r w:rsidRPr="009D58BC">
        <w:rPr>
          <w:rFonts w:ascii="Arial" w:eastAsia="Arial" w:hAnsi="Arial" w:cs="Arial"/>
          <w:sz w:val="24"/>
          <w:szCs w:val="24"/>
        </w:rPr>
        <w:t xml:space="preserve">Criterion </w:t>
      </w:r>
      <w:r w:rsidR="4DF49C06" w:rsidRPr="009D58BC">
        <w:rPr>
          <w:rFonts w:ascii="Arial" w:eastAsia="Arial" w:hAnsi="Arial" w:cs="Arial"/>
          <w:sz w:val="24"/>
          <w:szCs w:val="24"/>
        </w:rPr>
        <w:t>4.</w:t>
      </w:r>
      <w:r w:rsidRPr="009D58BC">
        <w:rPr>
          <w:rFonts w:ascii="Arial" w:eastAsia="Arial" w:hAnsi="Arial" w:cs="Arial"/>
          <w:sz w:val="24"/>
          <w:szCs w:val="24"/>
        </w:rPr>
        <w:t>3: Grade 7, TE Grade 7, Module 2, p. 435; “Differentiation: Challenge”</w:t>
      </w:r>
    </w:p>
    <w:p w14:paraId="25EC6368" w14:textId="5BC1B3A3" w:rsidR="72BC5EDC" w:rsidRPr="009D58BC" w:rsidRDefault="72BC5EDC" w:rsidP="009D58BC">
      <w:pPr>
        <w:pStyle w:val="ListParagraph"/>
        <w:numPr>
          <w:ilvl w:val="1"/>
          <w:numId w:val="6"/>
        </w:numPr>
        <w:spacing w:after="240" w:line="240" w:lineRule="auto"/>
        <w:contextualSpacing w:val="0"/>
        <w:rPr>
          <w:rFonts w:ascii="Arial" w:eastAsia="Arial" w:hAnsi="Arial" w:cs="Arial"/>
        </w:rPr>
      </w:pPr>
      <w:r w:rsidRPr="009D58BC">
        <w:rPr>
          <w:rFonts w:ascii="Arial" w:eastAsia="Arial" w:hAnsi="Arial" w:cs="Arial"/>
          <w:sz w:val="24"/>
          <w:szCs w:val="24"/>
        </w:rPr>
        <w:t xml:space="preserve">Criterion </w:t>
      </w:r>
      <w:r w:rsidR="5E504EA8" w:rsidRPr="009D58BC">
        <w:rPr>
          <w:rFonts w:ascii="Arial" w:eastAsia="Arial" w:hAnsi="Arial" w:cs="Arial"/>
          <w:sz w:val="24"/>
          <w:szCs w:val="24"/>
        </w:rPr>
        <w:t>4.</w:t>
      </w:r>
      <w:r w:rsidRPr="009D58BC">
        <w:rPr>
          <w:rFonts w:ascii="Arial" w:eastAsia="Arial" w:hAnsi="Arial" w:cs="Arial"/>
          <w:sz w:val="24"/>
          <w:szCs w:val="24"/>
        </w:rPr>
        <w:t xml:space="preserve">4: Grade 6, Website Introduction to the Culturally Responsive Teaching Resource </w:t>
      </w:r>
      <w:hyperlink r:id="rId12" w:tooltip="Website Introduction to the Culturally Responsive Teaching Resource " w:history="1">
        <w:r w:rsidR="00A20B7C" w:rsidRPr="009D58BC">
          <w:rPr>
            <w:rStyle w:val="Hyperlink"/>
            <w:rFonts w:eastAsia="Arial" w:cs="Arial"/>
            <w:szCs w:val="24"/>
          </w:rPr>
          <w:t>https://digital.greatminds.org/teacher/resources/view/topic/7acb3fa9-0b1e-551d-9e14-d89adf712d0f/4c9c6f5c-5694-5a11-9777-8bab8bb7b945?curriculaCode=em2carev</w:t>
        </w:r>
      </w:hyperlink>
    </w:p>
    <w:p w14:paraId="7238B6C9" w14:textId="13868D96" w:rsidR="72BC5EDC" w:rsidRPr="009D58BC" w:rsidRDefault="72BC5EDC" w:rsidP="009D58BC">
      <w:pPr>
        <w:pStyle w:val="ListParagraph"/>
        <w:numPr>
          <w:ilvl w:val="1"/>
          <w:numId w:val="6"/>
        </w:numPr>
        <w:spacing w:line="240" w:lineRule="auto"/>
        <w:rPr>
          <w:rFonts w:ascii="Arial" w:eastAsia="Arial" w:hAnsi="Arial" w:cs="Arial"/>
          <w:sz w:val="24"/>
          <w:szCs w:val="24"/>
        </w:rPr>
      </w:pPr>
      <w:r w:rsidRPr="009D58BC">
        <w:rPr>
          <w:rFonts w:ascii="Arial" w:eastAsia="Arial" w:hAnsi="Arial" w:cs="Arial"/>
          <w:sz w:val="24"/>
          <w:szCs w:val="24"/>
        </w:rPr>
        <w:t xml:space="preserve">Criterion </w:t>
      </w:r>
      <w:r w:rsidR="421083B8" w:rsidRPr="009D58BC">
        <w:rPr>
          <w:rFonts w:ascii="Arial" w:eastAsia="Arial" w:hAnsi="Arial" w:cs="Arial"/>
          <w:sz w:val="24"/>
          <w:szCs w:val="24"/>
        </w:rPr>
        <w:t>4.</w:t>
      </w:r>
      <w:r w:rsidRPr="009D58BC">
        <w:rPr>
          <w:rFonts w:ascii="Arial" w:eastAsia="Arial" w:hAnsi="Arial" w:cs="Arial"/>
          <w:sz w:val="24"/>
          <w:szCs w:val="24"/>
        </w:rPr>
        <w:t xml:space="preserve">7: Grades 6-9, Implementation Guide, p. 12; “Visual Design” </w:t>
      </w:r>
      <w:hyperlink r:id="rId13" w:tooltip="Implementation Guide, p. 12; " w:history="1">
        <w:r w:rsidR="00A20B7C" w:rsidRPr="009D58BC">
          <w:rPr>
            <w:rStyle w:val="Hyperlink"/>
            <w:rFonts w:eastAsia="Arial" w:cs="Arial"/>
            <w:szCs w:val="24"/>
          </w:rPr>
          <w:t>https://digital.greatminds.org/teacher/resources/view/topic/1237ed99-2072-5949-bce7-127bc212c5cd/92754b34-b9ca-5f94-80f2-39669a1cd1ab?curriculaCode=em2carev</w:t>
        </w:r>
      </w:hyperlink>
    </w:p>
    <w:p w14:paraId="05B46017" w14:textId="5E0F02A1" w:rsidR="6A53E29B" w:rsidRPr="009D58BC" w:rsidRDefault="6A53E29B" w:rsidP="00767F5B">
      <w:pPr>
        <w:pStyle w:val="Heading3"/>
      </w:pPr>
      <w:r w:rsidRPr="009D58BC">
        <w:t>Criteria Category 5: Instructional Planning and Support</w:t>
      </w:r>
    </w:p>
    <w:p w14:paraId="6467CA15" w14:textId="45410602" w:rsidR="009D58BC" w:rsidRPr="009D58BC" w:rsidRDefault="4DF180AC" w:rsidP="00D0416E">
      <w:pPr>
        <w:spacing w:before="160" w:after="0" w:line="240" w:lineRule="auto"/>
        <w:rPr>
          <w:rFonts w:ascii="Arial" w:eastAsia="Arial" w:hAnsi="Arial" w:cs="Arial"/>
          <w:sz w:val="24"/>
          <w:szCs w:val="24"/>
        </w:rPr>
      </w:pPr>
      <w:bookmarkStart w:id="4" w:name="_Hlk183527834"/>
      <w:r w:rsidRPr="009D58BC">
        <w:rPr>
          <w:rFonts w:ascii="Arial" w:eastAsia="Arial" w:hAnsi="Arial" w:cs="Arial"/>
          <w:sz w:val="24"/>
          <w:szCs w:val="24"/>
        </w:rPr>
        <w:t>The instructional materials</w:t>
      </w:r>
      <w:r w:rsidR="7B849170" w:rsidRPr="009D58BC">
        <w:rPr>
          <w:rFonts w:ascii="Arial" w:eastAsia="Arial" w:hAnsi="Arial" w:cs="Arial"/>
          <w:sz w:val="24"/>
          <w:szCs w:val="24"/>
        </w:rPr>
        <w:t xml:space="preserve"> </w:t>
      </w:r>
      <w:r w:rsidRPr="009D58BC">
        <w:rPr>
          <w:rFonts w:ascii="Arial" w:eastAsia="Arial" w:hAnsi="Arial" w:cs="Arial"/>
          <w:sz w:val="24"/>
          <w:szCs w:val="24"/>
        </w:rPr>
        <w:t>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6A9066CF" w14:textId="77777777" w:rsidR="009D58BC" w:rsidRPr="009D58BC" w:rsidRDefault="009D58BC">
      <w:pPr>
        <w:rPr>
          <w:rFonts w:ascii="Arial" w:eastAsia="Arial" w:hAnsi="Arial" w:cs="Arial"/>
          <w:sz w:val="24"/>
          <w:szCs w:val="24"/>
        </w:rPr>
      </w:pPr>
      <w:r w:rsidRPr="009D58BC">
        <w:rPr>
          <w:rFonts w:ascii="Arial" w:eastAsia="Arial" w:hAnsi="Arial" w:cs="Arial"/>
          <w:sz w:val="24"/>
          <w:szCs w:val="24"/>
        </w:rPr>
        <w:br w:type="page"/>
      </w:r>
    </w:p>
    <w:bookmarkEnd w:id="4"/>
    <w:p w14:paraId="045EC1AA" w14:textId="7FE08FBE" w:rsidR="6A53E29B" w:rsidRPr="009D58BC" w:rsidRDefault="376FD653" w:rsidP="00D0416E">
      <w:pPr>
        <w:pStyle w:val="Heading4"/>
      </w:pPr>
      <w:r w:rsidRPr="009D58BC">
        <w:lastRenderedPageBreak/>
        <w:t>Citations:</w:t>
      </w:r>
    </w:p>
    <w:p w14:paraId="22600733" w14:textId="58FFE1BE" w:rsidR="2D1BC490" w:rsidRPr="009D58BC" w:rsidRDefault="2D1BC490" w:rsidP="009D58BC">
      <w:pPr>
        <w:pStyle w:val="ListParagraph"/>
        <w:numPr>
          <w:ilvl w:val="1"/>
          <w:numId w:val="5"/>
        </w:numPr>
        <w:spacing w:before="240" w:after="240" w:line="240" w:lineRule="auto"/>
        <w:contextualSpacing w:val="0"/>
        <w:rPr>
          <w:rFonts w:ascii="Arial" w:eastAsia="Arial" w:hAnsi="Arial" w:cs="Arial"/>
          <w:sz w:val="24"/>
          <w:szCs w:val="24"/>
        </w:rPr>
      </w:pPr>
      <w:r w:rsidRPr="009D58BC">
        <w:rPr>
          <w:rFonts w:ascii="Arial" w:eastAsia="Arial" w:hAnsi="Arial" w:cs="Arial"/>
          <w:sz w:val="24"/>
          <w:szCs w:val="24"/>
        </w:rPr>
        <w:t xml:space="preserve">Criterion </w:t>
      </w:r>
      <w:r w:rsidR="3487C7BD" w:rsidRPr="009D58BC">
        <w:rPr>
          <w:rFonts w:ascii="Arial" w:eastAsia="Arial" w:hAnsi="Arial" w:cs="Arial"/>
          <w:sz w:val="24"/>
          <w:szCs w:val="24"/>
        </w:rPr>
        <w:t>5.</w:t>
      </w:r>
      <w:r w:rsidRPr="009D58BC">
        <w:rPr>
          <w:rFonts w:ascii="Arial" w:eastAsia="Arial" w:hAnsi="Arial" w:cs="Arial"/>
          <w:sz w:val="24"/>
          <w:szCs w:val="24"/>
        </w:rPr>
        <w:t>1: Grade 8, TE Grade 8, Module 6, p. 21; Why-Functions &amp; Bivariate Statistics</w:t>
      </w:r>
    </w:p>
    <w:p w14:paraId="34A11DFC" w14:textId="3C2B6DCB" w:rsidR="2D1BC490" w:rsidRPr="009D58BC" w:rsidRDefault="2D1BC490" w:rsidP="009D58BC">
      <w:pPr>
        <w:pStyle w:val="ListParagraph"/>
        <w:numPr>
          <w:ilvl w:val="1"/>
          <w:numId w:val="5"/>
        </w:numPr>
        <w:spacing w:after="240" w:line="240" w:lineRule="auto"/>
        <w:contextualSpacing w:val="0"/>
        <w:rPr>
          <w:rFonts w:ascii="Arial" w:eastAsia="Arial" w:hAnsi="Arial" w:cs="Arial"/>
          <w:sz w:val="24"/>
          <w:szCs w:val="24"/>
        </w:rPr>
      </w:pPr>
      <w:r w:rsidRPr="009D58BC">
        <w:rPr>
          <w:rFonts w:ascii="Arial" w:eastAsia="Arial" w:hAnsi="Arial" w:cs="Arial"/>
          <w:sz w:val="24"/>
          <w:szCs w:val="24"/>
        </w:rPr>
        <w:t xml:space="preserve">Criterion </w:t>
      </w:r>
      <w:r w:rsidR="2B48D761" w:rsidRPr="009D58BC">
        <w:rPr>
          <w:rFonts w:ascii="Arial" w:eastAsia="Arial" w:hAnsi="Arial" w:cs="Arial"/>
          <w:sz w:val="24"/>
          <w:szCs w:val="24"/>
        </w:rPr>
        <w:t>5.</w:t>
      </w:r>
      <w:r w:rsidRPr="009D58BC">
        <w:rPr>
          <w:rFonts w:ascii="Arial" w:eastAsia="Arial" w:hAnsi="Arial" w:cs="Arial"/>
          <w:sz w:val="24"/>
          <w:szCs w:val="24"/>
        </w:rPr>
        <w:t>4: Grades 6</w:t>
      </w:r>
      <w:r w:rsidR="009D58BC" w:rsidRPr="009D58BC">
        <w:rPr>
          <w:rFonts w:ascii="Arial" w:eastAsia="Arial" w:hAnsi="Arial" w:cs="Arial"/>
          <w:sz w:val="24"/>
          <w:szCs w:val="24"/>
        </w:rPr>
        <w:t>–</w:t>
      </w:r>
      <w:r w:rsidRPr="009D58BC">
        <w:rPr>
          <w:rFonts w:ascii="Arial" w:eastAsia="Arial" w:hAnsi="Arial" w:cs="Arial"/>
          <w:sz w:val="24"/>
          <w:szCs w:val="24"/>
        </w:rPr>
        <w:t>9, Digital resources, Implementation guide Digital</w:t>
      </w:r>
      <w:r w:rsidR="50BBD644" w:rsidRPr="009D58BC">
        <w:rPr>
          <w:rFonts w:ascii="Arial" w:eastAsia="Arial" w:hAnsi="Arial" w:cs="Arial"/>
          <w:sz w:val="24"/>
          <w:szCs w:val="24"/>
        </w:rPr>
        <w:t xml:space="preserve"> </w:t>
      </w:r>
      <w:r w:rsidRPr="009D58BC">
        <w:rPr>
          <w:rFonts w:ascii="Arial" w:eastAsia="Arial" w:hAnsi="Arial" w:cs="Arial"/>
          <w:sz w:val="24"/>
          <w:szCs w:val="24"/>
        </w:rPr>
        <w:t xml:space="preserve">Access, Pacing guide on </w:t>
      </w:r>
      <w:r w:rsidR="72094C50" w:rsidRPr="009D58BC">
        <w:rPr>
          <w:rFonts w:ascii="Arial" w:eastAsia="Arial" w:hAnsi="Arial" w:cs="Arial"/>
          <w:sz w:val="24"/>
          <w:szCs w:val="24"/>
        </w:rPr>
        <w:t>p</w:t>
      </w:r>
      <w:r w:rsidRPr="009D58BC">
        <w:rPr>
          <w:rFonts w:ascii="Arial" w:eastAsia="Arial" w:hAnsi="Arial" w:cs="Arial"/>
          <w:sz w:val="24"/>
          <w:szCs w:val="24"/>
        </w:rPr>
        <w:t xml:space="preserve">. 19, </w:t>
      </w:r>
      <w:hyperlink r:id="rId14" w:tooltip="Digital resources, Implementation guide Digital Access, Pacing guide on p. 19" w:history="1">
        <w:r w:rsidR="00976459" w:rsidRPr="009D58BC">
          <w:rPr>
            <w:rStyle w:val="Hyperlink"/>
            <w:rFonts w:eastAsia="Arial" w:cs="Arial"/>
            <w:szCs w:val="24"/>
          </w:rPr>
          <w:t>https://digital.greatminds.org/teacher/resources/view/topic/0775254c-9f52-5495-848e-b72a6d7a0367/f9e645c7-8a4d-5d65-8d63-d5de19293943?curriculaCode=em2carev</w:t>
        </w:r>
      </w:hyperlink>
    </w:p>
    <w:p w14:paraId="4986F370" w14:textId="722ECD75" w:rsidR="656D3061" w:rsidRPr="009D58BC" w:rsidRDefault="656D3061" w:rsidP="009D58BC">
      <w:pPr>
        <w:pStyle w:val="ListParagraph"/>
        <w:numPr>
          <w:ilvl w:val="1"/>
          <w:numId w:val="5"/>
        </w:numPr>
        <w:spacing w:after="240" w:line="240" w:lineRule="auto"/>
        <w:contextualSpacing w:val="0"/>
        <w:rPr>
          <w:rFonts w:ascii="Arial" w:eastAsia="Arial" w:hAnsi="Arial" w:cs="Arial"/>
          <w:sz w:val="24"/>
          <w:szCs w:val="24"/>
        </w:rPr>
      </w:pPr>
      <w:r w:rsidRPr="009D58BC">
        <w:rPr>
          <w:rFonts w:ascii="Arial" w:eastAsia="Arial" w:hAnsi="Arial" w:cs="Arial"/>
          <w:sz w:val="24"/>
          <w:szCs w:val="24"/>
        </w:rPr>
        <w:t xml:space="preserve">Criterion </w:t>
      </w:r>
      <w:r w:rsidR="24DEBC6C" w:rsidRPr="009D58BC">
        <w:rPr>
          <w:rFonts w:ascii="Arial" w:eastAsia="Arial" w:hAnsi="Arial" w:cs="Arial"/>
          <w:sz w:val="24"/>
          <w:szCs w:val="24"/>
        </w:rPr>
        <w:t>5.</w:t>
      </w:r>
      <w:r w:rsidRPr="009D58BC">
        <w:rPr>
          <w:rFonts w:ascii="Arial" w:eastAsia="Arial" w:hAnsi="Arial" w:cs="Arial"/>
          <w:sz w:val="24"/>
          <w:szCs w:val="24"/>
        </w:rPr>
        <w:t>5: Grade 7,</w:t>
      </w:r>
      <w:r w:rsidR="2D1BC490" w:rsidRPr="009D58BC">
        <w:rPr>
          <w:rFonts w:ascii="Arial" w:eastAsia="Arial" w:hAnsi="Arial" w:cs="Arial"/>
          <w:sz w:val="24"/>
          <w:szCs w:val="24"/>
        </w:rPr>
        <w:t xml:space="preserve"> TE Grade 7</w:t>
      </w:r>
      <w:r w:rsidR="410FB5DB" w:rsidRPr="009D58BC">
        <w:rPr>
          <w:rFonts w:ascii="Arial" w:eastAsia="Arial" w:hAnsi="Arial" w:cs="Arial"/>
          <w:sz w:val="24"/>
          <w:szCs w:val="24"/>
        </w:rPr>
        <w:t>,</w:t>
      </w:r>
      <w:r w:rsidR="2D1BC490" w:rsidRPr="009D58BC">
        <w:rPr>
          <w:rFonts w:ascii="Arial" w:eastAsia="Arial" w:hAnsi="Arial" w:cs="Arial"/>
          <w:sz w:val="24"/>
          <w:szCs w:val="24"/>
        </w:rPr>
        <w:t xml:space="preserve"> Module 3</w:t>
      </w:r>
      <w:r w:rsidR="3588AE52" w:rsidRPr="009D58BC">
        <w:rPr>
          <w:rFonts w:ascii="Arial" w:eastAsia="Arial" w:hAnsi="Arial" w:cs="Arial"/>
          <w:sz w:val="24"/>
          <w:szCs w:val="24"/>
        </w:rPr>
        <w:t>,</w:t>
      </w:r>
      <w:r w:rsidR="2D1BC490" w:rsidRPr="009D58BC">
        <w:rPr>
          <w:rFonts w:ascii="Arial" w:eastAsia="Arial" w:hAnsi="Arial" w:cs="Arial"/>
          <w:sz w:val="24"/>
          <w:szCs w:val="24"/>
        </w:rPr>
        <w:t xml:space="preserve"> p</w:t>
      </w:r>
      <w:r w:rsidR="29597E17" w:rsidRPr="009D58BC">
        <w:rPr>
          <w:rFonts w:ascii="Arial" w:eastAsia="Arial" w:hAnsi="Arial" w:cs="Arial"/>
          <w:sz w:val="24"/>
          <w:szCs w:val="24"/>
        </w:rPr>
        <w:t>p</w:t>
      </w:r>
      <w:r w:rsidR="2D1BC490" w:rsidRPr="009D58BC">
        <w:rPr>
          <w:rFonts w:ascii="Arial" w:eastAsia="Arial" w:hAnsi="Arial" w:cs="Arial"/>
          <w:sz w:val="24"/>
          <w:szCs w:val="24"/>
        </w:rPr>
        <w:t>. 249</w:t>
      </w:r>
      <w:r w:rsidR="00143EDB" w:rsidRPr="009D58BC">
        <w:rPr>
          <w:rFonts w:ascii="Arial" w:eastAsia="Arial" w:hAnsi="Arial" w:cs="Arial"/>
          <w:color w:val="000000" w:themeColor="text1"/>
          <w:sz w:val="24"/>
          <w:szCs w:val="24"/>
        </w:rPr>
        <w:t>–</w:t>
      </w:r>
      <w:r w:rsidR="2D1BC490" w:rsidRPr="009D58BC">
        <w:rPr>
          <w:rFonts w:ascii="Arial" w:eastAsia="Arial" w:hAnsi="Arial" w:cs="Arial"/>
          <w:sz w:val="24"/>
          <w:szCs w:val="24"/>
        </w:rPr>
        <w:t>264 (Launch, Learn, Exit Ticket Sample Solutions, Recap, Practice Sample Solutions)</w:t>
      </w:r>
    </w:p>
    <w:p w14:paraId="0073B10E" w14:textId="441C6610" w:rsidR="6031C209" w:rsidRPr="009D58BC" w:rsidRDefault="6031C209" w:rsidP="009D58BC">
      <w:pPr>
        <w:pStyle w:val="ListParagraph"/>
        <w:numPr>
          <w:ilvl w:val="1"/>
          <w:numId w:val="5"/>
        </w:numPr>
        <w:spacing w:line="240" w:lineRule="auto"/>
        <w:rPr>
          <w:rFonts w:ascii="Arial" w:eastAsia="Arial" w:hAnsi="Arial" w:cs="Arial"/>
          <w:sz w:val="24"/>
          <w:szCs w:val="24"/>
        </w:rPr>
      </w:pPr>
      <w:r w:rsidRPr="009D58BC">
        <w:rPr>
          <w:rFonts w:ascii="Arial" w:eastAsia="Arial" w:hAnsi="Arial" w:cs="Arial"/>
          <w:sz w:val="24"/>
          <w:szCs w:val="24"/>
        </w:rPr>
        <w:t xml:space="preserve">Criterion </w:t>
      </w:r>
      <w:r w:rsidR="44CA9F02" w:rsidRPr="009D58BC">
        <w:rPr>
          <w:rFonts w:ascii="Arial" w:eastAsia="Arial" w:hAnsi="Arial" w:cs="Arial"/>
          <w:sz w:val="24"/>
          <w:szCs w:val="24"/>
        </w:rPr>
        <w:t>5.</w:t>
      </w:r>
      <w:r w:rsidRPr="009D58BC">
        <w:rPr>
          <w:rFonts w:ascii="Arial" w:eastAsia="Arial" w:hAnsi="Arial" w:cs="Arial"/>
          <w:sz w:val="24"/>
          <w:szCs w:val="24"/>
        </w:rPr>
        <w:t xml:space="preserve">6: </w:t>
      </w:r>
      <w:r w:rsidR="23B9C4CF" w:rsidRPr="009D58BC">
        <w:rPr>
          <w:rFonts w:ascii="Arial" w:eastAsia="Arial" w:hAnsi="Arial" w:cs="Arial"/>
          <w:sz w:val="24"/>
          <w:szCs w:val="24"/>
        </w:rPr>
        <w:t xml:space="preserve">Grade 6, </w:t>
      </w:r>
      <w:r w:rsidR="2D1BC490" w:rsidRPr="009D58BC">
        <w:rPr>
          <w:rFonts w:ascii="Arial" w:eastAsia="Arial" w:hAnsi="Arial" w:cs="Arial"/>
          <w:sz w:val="24"/>
          <w:szCs w:val="24"/>
        </w:rPr>
        <w:t>SE</w:t>
      </w:r>
      <w:r w:rsidR="723B5423" w:rsidRPr="009D58BC">
        <w:rPr>
          <w:rFonts w:ascii="Arial" w:eastAsia="Arial" w:hAnsi="Arial" w:cs="Arial"/>
          <w:sz w:val="24"/>
          <w:szCs w:val="24"/>
        </w:rPr>
        <w:t>L</w:t>
      </w:r>
      <w:r w:rsidR="2D1BC490" w:rsidRPr="009D58BC">
        <w:rPr>
          <w:rFonts w:ascii="Arial" w:eastAsia="Arial" w:hAnsi="Arial" w:cs="Arial"/>
          <w:sz w:val="24"/>
          <w:szCs w:val="24"/>
        </w:rPr>
        <w:t xml:space="preserve"> Grade 6</w:t>
      </w:r>
      <w:r w:rsidR="0BDF8CE8" w:rsidRPr="009D58BC">
        <w:rPr>
          <w:rFonts w:ascii="Arial" w:eastAsia="Arial" w:hAnsi="Arial" w:cs="Arial"/>
          <w:sz w:val="24"/>
          <w:szCs w:val="24"/>
        </w:rPr>
        <w:t>,</w:t>
      </w:r>
      <w:r w:rsidR="2D1BC490" w:rsidRPr="009D58BC">
        <w:rPr>
          <w:rFonts w:ascii="Arial" w:eastAsia="Arial" w:hAnsi="Arial" w:cs="Arial"/>
          <w:sz w:val="24"/>
          <w:szCs w:val="24"/>
        </w:rPr>
        <w:t xml:space="preserve"> Module 3, p</w:t>
      </w:r>
      <w:r w:rsidR="674C41B8" w:rsidRPr="009D58BC">
        <w:rPr>
          <w:rFonts w:ascii="Arial" w:eastAsia="Arial" w:hAnsi="Arial" w:cs="Arial"/>
          <w:sz w:val="24"/>
          <w:szCs w:val="24"/>
        </w:rPr>
        <w:t>p</w:t>
      </w:r>
      <w:r w:rsidR="2D1BC490" w:rsidRPr="009D58BC">
        <w:rPr>
          <w:rFonts w:ascii="Arial" w:eastAsia="Arial" w:hAnsi="Arial" w:cs="Arial"/>
          <w:sz w:val="24"/>
          <w:szCs w:val="24"/>
        </w:rPr>
        <w:t>. 113</w:t>
      </w:r>
      <w:r w:rsidR="00143EDB" w:rsidRPr="009D58BC">
        <w:rPr>
          <w:rFonts w:ascii="Arial" w:eastAsia="Arial" w:hAnsi="Arial" w:cs="Arial"/>
          <w:color w:val="000000" w:themeColor="text1"/>
          <w:sz w:val="24"/>
          <w:szCs w:val="24"/>
        </w:rPr>
        <w:t>–</w:t>
      </w:r>
      <w:r w:rsidR="2D1BC490" w:rsidRPr="009D58BC">
        <w:rPr>
          <w:rFonts w:ascii="Arial" w:eastAsia="Arial" w:hAnsi="Arial" w:cs="Arial"/>
          <w:sz w:val="24"/>
          <w:szCs w:val="24"/>
        </w:rPr>
        <w:t xml:space="preserve">116 - #1 Parts A-E </w:t>
      </w:r>
      <w:hyperlink r:id="rId15" w:tooltip="SEL Grade 6, Module 3, pp. 113–116 - #1 Parts A-E" w:history="1">
        <w:r w:rsidR="00976459" w:rsidRPr="009D58BC">
          <w:rPr>
            <w:rStyle w:val="Hyperlink"/>
            <w:rFonts w:eastAsia="Arial" w:cs="Arial"/>
            <w:szCs w:val="24"/>
          </w:rPr>
          <w:t>https://digital.greatminds.org/teacher/resources/view/lesson/ec98ab21-0fe4-5cbe-b22e-f7210dae497d/e18d9aeb-d89f-5c71-91f1-47ed30fa6c16?curriculaCode=em2carev</w:t>
        </w:r>
      </w:hyperlink>
    </w:p>
    <w:p w14:paraId="7CB5D038" w14:textId="15F1755C" w:rsidR="6A53E29B" w:rsidRPr="009D58BC" w:rsidRDefault="376FD653" w:rsidP="00767F5B">
      <w:pPr>
        <w:pStyle w:val="Heading2"/>
      </w:pPr>
      <w:r w:rsidRPr="009D58BC">
        <w:t>Edits and Corrections:</w:t>
      </w:r>
    </w:p>
    <w:p w14:paraId="7817A8FB" w14:textId="5EB8C5B5" w:rsidR="68CF80C8" w:rsidRPr="009D58BC" w:rsidRDefault="68CF80C8" w:rsidP="0FE48813">
      <w:pPr>
        <w:spacing w:after="0" w:line="240" w:lineRule="auto"/>
      </w:pPr>
      <w:r w:rsidRPr="009D58BC">
        <w:rPr>
          <w:rFonts w:ascii="Arial" w:eastAsia="Arial" w:hAnsi="Arial" w:cs="Arial"/>
          <w:sz w:val="24"/>
          <w:szCs w:val="24"/>
        </w:rPr>
        <w:t>No</w:t>
      </w:r>
      <w:r w:rsidR="41C287CD" w:rsidRPr="009D58BC">
        <w:rPr>
          <w:rFonts w:ascii="Arial" w:eastAsia="Arial" w:hAnsi="Arial" w:cs="Arial"/>
          <w:sz w:val="24"/>
          <w:szCs w:val="24"/>
        </w:rPr>
        <w:t>ne.</w:t>
      </w:r>
    </w:p>
    <w:p w14:paraId="5BFC4FCF" w14:textId="4C492917" w:rsidR="6A53E29B" w:rsidRPr="009D58BC" w:rsidRDefault="2501BA78" w:rsidP="004448CA">
      <w:pPr>
        <w:pStyle w:val="Heading2"/>
      </w:pPr>
      <w:r w:rsidRPr="009D58BC">
        <w:t>Social Content Citations</w:t>
      </w:r>
    </w:p>
    <w:p w14:paraId="14CAD02A" w14:textId="74589C80" w:rsidR="2FFB23BA" w:rsidRPr="009D58BC" w:rsidRDefault="2FFB23BA" w:rsidP="0E2F4005">
      <w:pPr>
        <w:spacing w:after="240" w:line="240" w:lineRule="auto"/>
        <w:rPr>
          <w:rFonts w:ascii="Arial" w:hAnsi="Arial" w:cs="Arial"/>
          <w:sz w:val="24"/>
          <w:szCs w:val="24"/>
        </w:rPr>
      </w:pPr>
      <w:r w:rsidRPr="009D58BC">
        <w:rPr>
          <w:rFonts w:ascii="Arial" w:hAnsi="Arial" w:cs="Arial"/>
          <w:sz w:val="24"/>
          <w:szCs w:val="24"/>
        </w:rPr>
        <w:t>No</w:t>
      </w:r>
      <w:r w:rsidR="6EFD1AFF" w:rsidRPr="009D58BC">
        <w:rPr>
          <w:rFonts w:ascii="Arial" w:hAnsi="Arial" w:cs="Arial"/>
          <w:sz w:val="24"/>
          <w:szCs w:val="24"/>
        </w:rPr>
        <w:t>ne.</w:t>
      </w:r>
    </w:p>
    <w:p w14:paraId="7DF83B83" w14:textId="2AF00003" w:rsidR="004448CA" w:rsidRPr="009D58BC" w:rsidRDefault="003765ED" w:rsidP="003765ED">
      <w:pPr>
        <w:spacing w:before="720" w:after="0" w:line="240" w:lineRule="auto"/>
        <w:rPr>
          <w:rFonts w:ascii="Arial" w:hAnsi="Arial" w:cs="Arial"/>
          <w:sz w:val="24"/>
          <w:szCs w:val="24"/>
        </w:rPr>
      </w:pPr>
      <w:r w:rsidRPr="009D58BC">
        <w:rPr>
          <w:rFonts w:ascii="Arial" w:hAnsi="Arial" w:cs="Arial"/>
          <w:sz w:val="24"/>
          <w:szCs w:val="24"/>
        </w:rPr>
        <w:t xml:space="preserve">California Department of Education, </w:t>
      </w:r>
      <w:r w:rsidR="009F6CD6" w:rsidRPr="009D58BC">
        <w:rPr>
          <w:rFonts w:ascii="Arial" w:hAnsi="Arial" w:cs="Arial"/>
          <w:sz w:val="24"/>
          <w:szCs w:val="24"/>
        </w:rPr>
        <w:t>August 2025</w:t>
      </w:r>
    </w:p>
    <w:sectPr w:rsidR="004448CA" w:rsidRPr="009D58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D2F1F" w14:textId="77777777" w:rsidR="00066785" w:rsidRDefault="00066785" w:rsidP="008E797B">
      <w:pPr>
        <w:spacing w:after="0" w:line="240" w:lineRule="auto"/>
      </w:pPr>
      <w:r>
        <w:separator/>
      </w:r>
    </w:p>
  </w:endnote>
  <w:endnote w:type="continuationSeparator" w:id="0">
    <w:p w14:paraId="75C214FA" w14:textId="77777777" w:rsidR="00066785" w:rsidRDefault="00066785" w:rsidP="008E7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BBA6B" w14:textId="77777777" w:rsidR="00066785" w:rsidRDefault="00066785" w:rsidP="008E797B">
      <w:pPr>
        <w:spacing w:after="0" w:line="240" w:lineRule="auto"/>
      </w:pPr>
      <w:r>
        <w:separator/>
      </w:r>
    </w:p>
  </w:footnote>
  <w:footnote w:type="continuationSeparator" w:id="0">
    <w:p w14:paraId="1502D429" w14:textId="77777777" w:rsidR="00066785" w:rsidRDefault="00066785" w:rsidP="008E79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5B"/>
    <w:multiLevelType w:val="hybridMultilevel"/>
    <w:tmpl w:val="14BE2734"/>
    <w:lvl w:ilvl="0" w:tplc="4AEEDA1E">
      <w:start w:val="1"/>
      <w:numFmt w:val="bullet"/>
      <w:lvlText w:val=""/>
      <w:lvlJc w:val="left"/>
      <w:pPr>
        <w:ind w:left="720" w:hanging="360"/>
      </w:pPr>
      <w:rPr>
        <w:rFonts w:ascii="Symbol" w:hAnsi="Symbol" w:hint="default"/>
      </w:rPr>
    </w:lvl>
    <w:lvl w:ilvl="1" w:tplc="3E92BB36">
      <w:start w:val="1"/>
      <w:numFmt w:val="bullet"/>
      <w:lvlText w:val=""/>
      <w:lvlJc w:val="left"/>
      <w:pPr>
        <w:ind w:left="1440" w:hanging="360"/>
      </w:pPr>
      <w:rPr>
        <w:rFonts w:ascii="Symbol" w:hAnsi="Symbol" w:hint="default"/>
      </w:rPr>
    </w:lvl>
    <w:lvl w:ilvl="2" w:tplc="89D4FB5A">
      <w:start w:val="1"/>
      <w:numFmt w:val="bullet"/>
      <w:lvlText w:val=""/>
      <w:lvlJc w:val="left"/>
      <w:pPr>
        <w:ind w:left="2160" w:hanging="360"/>
      </w:pPr>
      <w:rPr>
        <w:rFonts w:ascii="Wingdings" w:hAnsi="Wingdings" w:hint="default"/>
      </w:rPr>
    </w:lvl>
    <w:lvl w:ilvl="3" w:tplc="5B202E6A">
      <w:start w:val="1"/>
      <w:numFmt w:val="bullet"/>
      <w:lvlText w:val=""/>
      <w:lvlJc w:val="left"/>
      <w:pPr>
        <w:ind w:left="2880" w:hanging="360"/>
      </w:pPr>
      <w:rPr>
        <w:rFonts w:ascii="Symbol" w:hAnsi="Symbol" w:hint="default"/>
      </w:rPr>
    </w:lvl>
    <w:lvl w:ilvl="4" w:tplc="10D65858">
      <w:start w:val="1"/>
      <w:numFmt w:val="bullet"/>
      <w:lvlText w:val="o"/>
      <w:lvlJc w:val="left"/>
      <w:pPr>
        <w:ind w:left="3600" w:hanging="360"/>
      </w:pPr>
      <w:rPr>
        <w:rFonts w:ascii="Courier New" w:hAnsi="Courier New" w:hint="default"/>
      </w:rPr>
    </w:lvl>
    <w:lvl w:ilvl="5" w:tplc="ACAA8DDC">
      <w:start w:val="1"/>
      <w:numFmt w:val="bullet"/>
      <w:lvlText w:val=""/>
      <w:lvlJc w:val="left"/>
      <w:pPr>
        <w:ind w:left="4320" w:hanging="360"/>
      </w:pPr>
      <w:rPr>
        <w:rFonts w:ascii="Wingdings" w:hAnsi="Wingdings" w:hint="default"/>
      </w:rPr>
    </w:lvl>
    <w:lvl w:ilvl="6" w:tplc="A21EFA42">
      <w:start w:val="1"/>
      <w:numFmt w:val="bullet"/>
      <w:lvlText w:val=""/>
      <w:lvlJc w:val="left"/>
      <w:pPr>
        <w:ind w:left="5040" w:hanging="360"/>
      </w:pPr>
      <w:rPr>
        <w:rFonts w:ascii="Symbol" w:hAnsi="Symbol" w:hint="default"/>
      </w:rPr>
    </w:lvl>
    <w:lvl w:ilvl="7" w:tplc="5734D68A">
      <w:start w:val="1"/>
      <w:numFmt w:val="bullet"/>
      <w:lvlText w:val="o"/>
      <w:lvlJc w:val="left"/>
      <w:pPr>
        <w:ind w:left="5760" w:hanging="360"/>
      </w:pPr>
      <w:rPr>
        <w:rFonts w:ascii="Courier New" w:hAnsi="Courier New" w:hint="default"/>
      </w:rPr>
    </w:lvl>
    <w:lvl w:ilvl="8" w:tplc="2E16538C">
      <w:start w:val="1"/>
      <w:numFmt w:val="bullet"/>
      <w:lvlText w:val=""/>
      <w:lvlJc w:val="left"/>
      <w:pPr>
        <w:ind w:left="6480" w:hanging="360"/>
      </w:pPr>
      <w:rPr>
        <w:rFonts w:ascii="Wingdings" w:hAnsi="Wingdings" w:hint="default"/>
      </w:rPr>
    </w:lvl>
  </w:abstractNum>
  <w:abstractNum w:abstractNumId="1" w15:restartNumberingAfterBreak="0">
    <w:nsid w:val="05A7E1FF"/>
    <w:multiLevelType w:val="hybridMultilevel"/>
    <w:tmpl w:val="524A3A72"/>
    <w:lvl w:ilvl="0" w:tplc="97483324">
      <w:start w:val="1"/>
      <w:numFmt w:val="bullet"/>
      <w:lvlText w:val="·"/>
      <w:lvlJc w:val="left"/>
      <w:pPr>
        <w:ind w:left="720" w:hanging="360"/>
      </w:pPr>
      <w:rPr>
        <w:rFonts w:ascii="Symbol" w:hAnsi="Symbol" w:hint="default"/>
      </w:rPr>
    </w:lvl>
    <w:lvl w:ilvl="1" w:tplc="656A29D0">
      <w:start w:val="1"/>
      <w:numFmt w:val="bullet"/>
      <w:lvlText w:val="o"/>
      <w:lvlJc w:val="left"/>
      <w:pPr>
        <w:ind w:left="1440" w:hanging="360"/>
      </w:pPr>
      <w:rPr>
        <w:rFonts w:ascii="Symbol" w:hAnsi="Symbol" w:hint="default"/>
      </w:rPr>
    </w:lvl>
    <w:lvl w:ilvl="2" w:tplc="6F8CF042">
      <w:start w:val="1"/>
      <w:numFmt w:val="bullet"/>
      <w:lvlText w:val=""/>
      <w:lvlJc w:val="left"/>
      <w:pPr>
        <w:ind w:left="2160" w:hanging="360"/>
      </w:pPr>
      <w:rPr>
        <w:rFonts w:ascii="Wingdings" w:hAnsi="Wingdings" w:hint="default"/>
      </w:rPr>
    </w:lvl>
    <w:lvl w:ilvl="3" w:tplc="D3A27BE6">
      <w:start w:val="1"/>
      <w:numFmt w:val="bullet"/>
      <w:lvlText w:val=""/>
      <w:lvlJc w:val="left"/>
      <w:pPr>
        <w:ind w:left="2880" w:hanging="360"/>
      </w:pPr>
      <w:rPr>
        <w:rFonts w:ascii="Symbol" w:hAnsi="Symbol" w:hint="default"/>
      </w:rPr>
    </w:lvl>
    <w:lvl w:ilvl="4" w:tplc="85B62634">
      <w:start w:val="1"/>
      <w:numFmt w:val="bullet"/>
      <w:lvlText w:val="o"/>
      <w:lvlJc w:val="left"/>
      <w:pPr>
        <w:ind w:left="3600" w:hanging="360"/>
      </w:pPr>
      <w:rPr>
        <w:rFonts w:ascii="Courier New" w:hAnsi="Courier New" w:hint="default"/>
      </w:rPr>
    </w:lvl>
    <w:lvl w:ilvl="5" w:tplc="25BCEC50">
      <w:start w:val="1"/>
      <w:numFmt w:val="bullet"/>
      <w:lvlText w:val=""/>
      <w:lvlJc w:val="left"/>
      <w:pPr>
        <w:ind w:left="4320" w:hanging="360"/>
      </w:pPr>
      <w:rPr>
        <w:rFonts w:ascii="Wingdings" w:hAnsi="Wingdings" w:hint="default"/>
      </w:rPr>
    </w:lvl>
    <w:lvl w:ilvl="6" w:tplc="71AEA150">
      <w:start w:val="1"/>
      <w:numFmt w:val="bullet"/>
      <w:lvlText w:val=""/>
      <w:lvlJc w:val="left"/>
      <w:pPr>
        <w:ind w:left="5040" w:hanging="360"/>
      </w:pPr>
      <w:rPr>
        <w:rFonts w:ascii="Symbol" w:hAnsi="Symbol" w:hint="default"/>
      </w:rPr>
    </w:lvl>
    <w:lvl w:ilvl="7" w:tplc="28E069BC">
      <w:start w:val="1"/>
      <w:numFmt w:val="bullet"/>
      <w:lvlText w:val="o"/>
      <w:lvlJc w:val="left"/>
      <w:pPr>
        <w:ind w:left="5760" w:hanging="360"/>
      </w:pPr>
      <w:rPr>
        <w:rFonts w:ascii="Courier New" w:hAnsi="Courier New" w:hint="default"/>
      </w:rPr>
    </w:lvl>
    <w:lvl w:ilvl="8" w:tplc="EAA08392">
      <w:start w:val="1"/>
      <w:numFmt w:val="bullet"/>
      <w:lvlText w:val=""/>
      <w:lvlJc w:val="left"/>
      <w:pPr>
        <w:ind w:left="6480" w:hanging="360"/>
      </w:pPr>
      <w:rPr>
        <w:rFonts w:ascii="Wingdings" w:hAnsi="Wingdings" w:hint="default"/>
      </w:rPr>
    </w:lvl>
  </w:abstractNum>
  <w:abstractNum w:abstractNumId="2" w15:restartNumberingAfterBreak="0">
    <w:nsid w:val="0D0A7DEF"/>
    <w:multiLevelType w:val="hybridMultilevel"/>
    <w:tmpl w:val="12943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8D7410"/>
    <w:multiLevelType w:val="multilevel"/>
    <w:tmpl w:val="B268C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3B480B"/>
    <w:multiLevelType w:val="hybridMultilevel"/>
    <w:tmpl w:val="CDD025E2"/>
    <w:lvl w:ilvl="0" w:tplc="AB625AB4">
      <w:start w:val="1"/>
      <w:numFmt w:val="bullet"/>
      <w:lvlText w:val=""/>
      <w:lvlJc w:val="left"/>
      <w:pPr>
        <w:ind w:left="720" w:hanging="360"/>
      </w:pPr>
      <w:rPr>
        <w:rFonts w:ascii="Symbol" w:hAnsi="Symbol" w:hint="default"/>
      </w:rPr>
    </w:lvl>
    <w:lvl w:ilvl="1" w:tplc="109A5728">
      <w:start w:val="1"/>
      <w:numFmt w:val="bullet"/>
      <w:lvlText w:val="o"/>
      <w:lvlJc w:val="left"/>
      <w:pPr>
        <w:ind w:left="1440" w:hanging="360"/>
      </w:pPr>
      <w:rPr>
        <w:rFonts w:ascii="Courier New" w:hAnsi="Courier New" w:hint="default"/>
      </w:rPr>
    </w:lvl>
    <w:lvl w:ilvl="2" w:tplc="24E4AB5C">
      <w:start w:val="1"/>
      <w:numFmt w:val="bullet"/>
      <w:lvlText w:val=""/>
      <w:lvlJc w:val="left"/>
      <w:pPr>
        <w:ind w:left="2160" w:hanging="360"/>
      </w:pPr>
      <w:rPr>
        <w:rFonts w:ascii="Wingdings" w:hAnsi="Wingdings" w:hint="default"/>
      </w:rPr>
    </w:lvl>
    <w:lvl w:ilvl="3" w:tplc="697043E0">
      <w:start w:val="1"/>
      <w:numFmt w:val="bullet"/>
      <w:lvlText w:val=""/>
      <w:lvlJc w:val="left"/>
      <w:pPr>
        <w:ind w:left="2880" w:hanging="360"/>
      </w:pPr>
      <w:rPr>
        <w:rFonts w:ascii="Symbol" w:hAnsi="Symbol" w:hint="default"/>
      </w:rPr>
    </w:lvl>
    <w:lvl w:ilvl="4" w:tplc="40C4F630">
      <w:start w:val="1"/>
      <w:numFmt w:val="bullet"/>
      <w:lvlText w:val="o"/>
      <w:lvlJc w:val="left"/>
      <w:pPr>
        <w:ind w:left="3600" w:hanging="360"/>
      </w:pPr>
      <w:rPr>
        <w:rFonts w:ascii="Courier New" w:hAnsi="Courier New" w:hint="default"/>
      </w:rPr>
    </w:lvl>
    <w:lvl w:ilvl="5" w:tplc="2D7668FC">
      <w:start w:val="1"/>
      <w:numFmt w:val="bullet"/>
      <w:lvlText w:val=""/>
      <w:lvlJc w:val="left"/>
      <w:pPr>
        <w:ind w:left="4320" w:hanging="360"/>
      </w:pPr>
      <w:rPr>
        <w:rFonts w:ascii="Wingdings" w:hAnsi="Wingdings" w:hint="default"/>
      </w:rPr>
    </w:lvl>
    <w:lvl w:ilvl="6" w:tplc="1494EE36">
      <w:start w:val="1"/>
      <w:numFmt w:val="bullet"/>
      <w:lvlText w:val=""/>
      <w:lvlJc w:val="left"/>
      <w:pPr>
        <w:ind w:left="5040" w:hanging="360"/>
      </w:pPr>
      <w:rPr>
        <w:rFonts w:ascii="Symbol" w:hAnsi="Symbol" w:hint="default"/>
      </w:rPr>
    </w:lvl>
    <w:lvl w:ilvl="7" w:tplc="474A67DC">
      <w:start w:val="1"/>
      <w:numFmt w:val="bullet"/>
      <w:lvlText w:val="o"/>
      <w:lvlJc w:val="left"/>
      <w:pPr>
        <w:ind w:left="5760" w:hanging="360"/>
      </w:pPr>
      <w:rPr>
        <w:rFonts w:ascii="Courier New" w:hAnsi="Courier New" w:hint="default"/>
      </w:rPr>
    </w:lvl>
    <w:lvl w:ilvl="8" w:tplc="F560E38E">
      <w:start w:val="1"/>
      <w:numFmt w:val="bullet"/>
      <w:lvlText w:val=""/>
      <w:lvlJc w:val="left"/>
      <w:pPr>
        <w:ind w:left="6480" w:hanging="360"/>
      </w:pPr>
      <w:rPr>
        <w:rFonts w:ascii="Wingdings" w:hAnsi="Wingdings" w:hint="default"/>
      </w:rPr>
    </w:lvl>
  </w:abstractNum>
  <w:abstractNum w:abstractNumId="5" w15:restartNumberingAfterBreak="0">
    <w:nsid w:val="309A4BD2"/>
    <w:multiLevelType w:val="hybridMultilevel"/>
    <w:tmpl w:val="0D524934"/>
    <w:lvl w:ilvl="0" w:tplc="B70E20F2">
      <w:start w:val="1"/>
      <w:numFmt w:val="bullet"/>
      <w:lvlText w:val=""/>
      <w:lvlJc w:val="left"/>
      <w:pPr>
        <w:ind w:left="720" w:hanging="360"/>
      </w:pPr>
      <w:rPr>
        <w:rFonts w:ascii="Symbol" w:hAnsi="Symbol" w:hint="default"/>
      </w:rPr>
    </w:lvl>
    <w:lvl w:ilvl="1" w:tplc="431AACE4">
      <w:start w:val="1"/>
      <w:numFmt w:val="bullet"/>
      <w:lvlText w:val=""/>
      <w:lvlJc w:val="left"/>
      <w:pPr>
        <w:ind w:left="1440" w:hanging="360"/>
      </w:pPr>
      <w:rPr>
        <w:rFonts w:ascii="Symbol" w:hAnsi="Symbol" w:hint="default"/>
      </w:rPr>
    </w:lvl>
    <w:lvl w:ilvl="2" w:tplc="3660798A">
      <w:start w:val="1"/>
      <w:numFmt w:val="bullet"/>
      <w:lvlText w:val=""/>
      <w:lvlJc w:val="left"/>
      <w:pPr>
        <w:ind w:left="2160" w:hanging="360"/>
      </w:pPr>
      <w:rPr>
        <w:rFonts w:ascii="Wingdings" w:hAnsi="Wingdings" w:hint="default"/>
      </w:rPr>
    </w:lvl>
    <w:lvl w:ilvl="3" w:tplc="1826C3C2">
      <w:start w:val="1"/>
      <w:numFmt w:val="bullet"/>
      <w:lvlText w:val=""/>
      <w:lvlJc w:val="left"/>
      <w:pPr>
        <w:ind w:left="2880" w:hanging="360"/>
      </w:pPr>
      <w:rPr>
        <w:rFonts w:ascii="Symbol" w:hAnsi="Symbol" w:hint="default"/>
      </w:rPr>
    </w:lvl>
    <w:lvl w:ilvl="4" w:tplc="A522B3BE">
      <w:start w:val="1"/>
      <w:numFmt w:val="bullet"/>
      <w:lvlText w:val="o"/>
      <w:lvlJc w:val="left"/>
      <w:pPr>
        <w:ind w:left="3600" w:hanging="360"/>
      </w:pPr>
      <w:rPr>
        <w:rFonts w:ascii="Courier New" w:hAnsi="Courier New" w:hint="default"/>
      </w:rPr>
    </w:lvl>
    <w:lvl w:ilvl="5" w:tplc="14A2D7B2">
      <w:start w:val="1"/>
      <w:numFmt w:val="bullet"/>
      <w:lvlText w:val=""/>
      <w:lvlJc w:val="left"/>
      <w:pPr>
        <w:ind w:left="4320" w:hanging="360"/>
      </w:pPr>
      <w:rPr>
        <w:rFonts w:ascii="Wingdings" w:hAnsi="Wingdings" w:hint="default"/>
      </w:rPr>
    </w:lvl>
    <w:lvl w:ilvl="6" w:tplc="79567E66">
      <w:start w:val="1"/>
      <w:numFmt w:val="bullet"/>
      <w:lvlText w:val=""/>
      <w:lvlJc w:val="left"/>
      <w:pPr>
        <w:ind w:left="5040" w:hanging="360"/>
      </w:pPr>
      <w:rPr>
        <w:rFonts w:ascii="Symbol" w:hAnsi="Symbol" w:hint="default"/>
      </w:rPr>
    </w:lvl>
    <w:lvl w:ilvl="7" w:tplc="7700C0F0">
      <w:start w:val="1"/>
      <w:numFmt w:val="bullet"/>
      <w:lvlText w:val="o"/>
      <w:lvlJc w:val="left"/>
      <w:pPr>
        <w:ind w:left="5760" w:hanging="360"/>
      </w:pPr>
      <w:rPr>
        <w:rFonts w:ascii="Courier New" w:hAnsi="Courier New" w:hint="default"/>
      </w:rPr>
    </w:lvl>
    <w:lvl w:ilvl="8" w:tplc="410AA1F4">
      <w:start w:val="1"/>
      <w:numFmt w:val="bullet"/>
      <w:lvlText w:val=""/>
      <w:lvlJc w:val="left"/>
      <w:pPr>
        <w:ind w:left="6480" w:hanging="360"/>
      </w:pPr>
      <w:rPr>
        <w:rFonts w:ascii="Wingdings" w:hAnsi="Wingdings" w:hint="default"/>
      </w:rPr>
    </w:lvl>
  </w:abstractNum>
  <w:abstractNum w:abstractNumId="6" w15:restartNumberingAfterBreak="0">
    <w:nsid w:val="442045B1"/>
    <w:multiLevelType w:val="multilevel"/>
    <w:tmpl w:val="ACD2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7A29C7"/>
    <w:multiLevelType w:val="multilevel"/>
    <w:tmpl w:val="CD2EF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9B09A4"/>
    <w:multiLevelType w:val="hybridMultilevel"/>
    <w:tmpl w:val="FD36A3C6"/>
    <w:lvl w:ilvl="0" w:tplc="8B281D48">
      <w:start w:val="1"/>
      <w:numFmt w:val="bullet"/>
      <w:lvlText w:val=""/>
      <w:lvlJc w:val="left"/>
      <w:pPr>
        <w:ind w:left="720" w:hanging="360"/>
      </w:pPr>
      <w:rPr>
        <w:rFonts w:ascii="Symbol" w:hAnsi="Symbol" w:hint="default"/>
      </w:rPr>
    </w:lvl>
    <w:lvl w:ilvl="1" w:tplc="CE0ADCBC">
      <w:start w:val="1"/>
      <w:numFmt w:val="bullet"/>
      <w:lvlText w:val=""/>
      <w:lvlJc w:val="left"/>
      <w:pPr>
        <w:ind w:left="1440" w:hanging="360"/>
      </w:pPr>
      <w:rPr>
        <w:rFonts w:ascii="Symbol" w:hAnsi="Symbol" w:hint="default"/>
      </w:rPr>
    </w:lvl>
    <w:lvl w:ilvl="2" w:tplc="91BEC3F2">
      <w:start w:val="1"/>
      <w:numFmt w:val="bullet"/>
      <w:lvlText w:val=""/>
      <w:lvlJc w:val="left"/>
      <w:pPr>
        <w:ind w:left="2160" w:hanging="360"/>
      </w:pPr>
      <w:rPr>
        <w:rFonts w:ascii="Wingdings" w:hAnsi="Wingdings" w:hint="default"/>
      </w:rPr>
    </w:lvl>
    <w:lvl w:ilvl="3" w:tplc="D346A1F0">
      <w:start w:val="1"/>
      <w:numFmt w:val="bullet"/>
      <w:lvlText w:val=""/>
      <w:lvlJc w:val="left"/>
      <w:pPr>
        <w:ind w:left="2880" w:hanging="360"/>
      </w:pPr>
      <w:rPr>
        <w:rFonts w:ascii="Symbol" w:hAnsi="Symbol" w:hint="default"/>
      </w:rPr>
    </w:lvl>
    <w:lvl w:ilvl="4" w:tplc="FF8EAE6A">
      <w:start w:val="1"/>
      <w:numFmt w:val="bullet"/>
      <w:lvlText w:val="o"/>
      <w:lvlJc w:val="left"/>
      <w:pPr>
        <w:ind w:left="3600" w:hanging="360"/>
      </w:pPr>
      <w:rPr>
        <w:rFonts w:ascii="Courier New" w:hAnsi="Courier New" w:hint="default"/>
      </w:rPr>
    </w:lvl>
    <w:lvl w:ilvl="5" w:tplc="B150FBCC">
      <w:start w:val="1"/>
      <w:numFmt w:val="bullet"/>
      <w:lvlText w:val=""/>
      <w:lvlJc w:val="left"/>
      <w:pPr>
        <w:ind w:left="4320" w:hanging="360"/>
      </w:pPr>
      <w:rPr>
        <w:rFonts w:ascii="Wingdings" w:hAnsi="Wingdings" w:hint="default"/>
      </w:rPr>
    </w:lvl>
    <w:lvl w:ilvl="6" w:tplc="727A159C">
      <w:start w:val="1"/>
      <w:numFmt w:val="bullet"/>
      <w:lvlText w:val=""/>
      <w:lvlJc w:val="left"/>
      <w:pPr>
        <w:ind w:left="5040" w:hanging="360"/>
      </w:pPr>
      <w:rPr>
        <w:rFonts w:ascii="Symbol" w:hAnsi="Symbol" w:hint="default"/>
      </w:rPr>
    </w:lvl>
    <w:lvl w:ilvl="7" w:tplc="653ACC98">
      <w:start w:val="1"/>
      <w:numFmt w:val="bullet"/>
      <w:lvlText w:val="o"/>
      <w:lvlJc w:val="left"/>
      <w:pPr>
        <w:ind w:left="5760" w:hanging="360"/>
      </w:pPr>
      <w:rPr>
        <w:rFonts w:ascii="Courier New" w:hAnsi="Courier New" w:hint="default"/>
      </w:rPr>
    </w:lvl>
    <w:lvl w:ilvl="8" w:tplc="89EC8ACA">
      <w:start w:val="1"/>
      <w:numFmt w:val="bullet"/>
      <w:lvlText w:val=""/>
      <w:lvlJc w:val="left"/>
      <w:pPr>
        <w:ind w:left="6480" w:hanging="360"/>
      </w:pPr>
      <w:rPr>
        <w:rFonts w:ascii="Wingdings" w:hAnsi="Wingdings" w:hint="default"/>
      </w:rPr>
    </w:lvl>
  </w:abstractNum>
  <w:abstractNum w:abstractNumId="9" w15:restartNumberingAfterBreak="0">
    <w:nsid w:val="4ABB3059"/>
    <w:multiLevelType w:val="hybridMultilevel"/>
    <w:tmpl w:val="280485B4"/>
    <w:lvl w:ilvl="0" w:tplc="AAB69AF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664AED6">
      <w:start w:val="1"/>
      <w:numFmt w:val="bullet"/>
      <w:lvlText w:val=""/>
      <w:lvlJc w:val="left"/>
      <w:pPr>
        <w:ind w:left="2160" w:hanging="360"/>
      </w:pPr>
      <w:rPr>
        <w:rFonts w:ascii="Wingdings" w:hAnsi="Wingdings" w:hint="default"/>
      </w:rPr>
    </w:lvl>
    <w:lvl w:ilvl="3" w:tplc="D3B4171E">
      <w:start w:val="1"/>
      <w:numFmt w:val="bullet"/>
      <w:lvlText w:val=""/>
      <w:lvlJc w:val="left"/>
      <w:pPr>
        <w:ind w:left="2880" w:hanging="360"/>
      </w:pPr>
      <w:rPr>
        <w:rFonts w:ascii="Symbol" w:hAnsi="Symbol" w:hint="default"/>
      </w:rPr>
    </w:lvl>
    <w:lvl w:ilvl="4" w:tplc="31669CF4">
      <w:start w:val="1"/>
      <w:numFmt w:val="bullet"/>
      <w:lvlText w:val="o"/>
      <w:lvlJc w:val="left"/>
      <w:pPr>
        <w:ind w:left="3600" w:hanging="360"/>
      </w:pPr>
      <w:rPr>
        <w:rFonts w:ascii="Courier New" w:hAnsi="Courier New" w:hint="default"/>
      </w:rPr>
    </w:lvl>
    <w:lvl w:ilvl="5" w:tplc="B8F4F818">
      <w:start w:val="1"/>
      <w:numFmt w:val="bullet"/>
      <w:lvlText w:val=""/>
      <w:lvlJc w:val="left"/>
      <w:pPr>
        <w:ind w:left="4320" w:hanging="360"/>
      </w:pPr>
      <w:rPr>
        <w:rFonts w:ascii="Wingdings" w:hAnsi="Wingdings" w:hint="default"/>
      </w:rPr>
    </w:lvl>
    <w:lvl w:ilvl="6" w:tplc="6040EA8C">
      <w:start w:val="1"/>
      <w:numFmt w:val="bullet"/>
      <w:lvlText w:val=""/>
      <w:lvlJc w:val="left"/>
      <w:pPr>
        <w:ind w:left="5040" w:hanging="360"/>
      </w:pPr>
      <w:rPr>
        <w:rFonts w:ascii="Symbol" w:hAnsi="Symbol" w:hint="default"/>
      </w:rPr>
    </w:lvl>
    <w:lvl w:ilvl="7" w:tplc="99DADC16">
      <w:start w:val="1"/>
      <w:numFmt w:val="bullet"/>
      <w:lvlText w:val="o"/>
      <w:lvlJc w:val="left"/>
      <w:pPr>
        <w:ind w:left="5760" w:hanging="360"/>
      </w:pPr>
      <w:rPr>
        <w:rFonts w:ascii="Courier New" w:hAnsi="Courier New" w:hint="default"/>
      </w:rPr>
    </w:lvl>
    <w:lvl w:ilvl="8" w:tplc="D4DCBCBA">
      <w:start w:val="1"/>
      <w:numFmt w:val="bullet"/>
      <w:lvlText w:val=""/>
      <w:lvlJc w:val="left"/>
      <w:pPr>
        <w:ind w:left="6480" w:hanging="360"/>
      </w:pPr>
      <w:rPr>
        <w:rFonts w:ascii="Wingdings" w:hAnsi="Wingdings" w:hint="default"/>
      </w:rPr>
    </w:lvl>
  </w:abstractNum>
  <w:abstractNum w:abstractNumId="10" w15:restartNumberingAfterBreak="0">
    <w:nsid w:val="510D1E1B"/>
    <w:multiLevelType w:val="multilevel"/>
    <w:tmpl w:val="5F6E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6E7EF3"/>
    <w:multiLevelType w:val="hybridMultilevel"/>
    <w:tmpl w:val="FCC6BD9E"/>
    <w:lvl w:ilvl="0" w:tplc="0FE4F5EC">
      <w:start w:val="1"/>
      <w:numFmt w:val="bullet"/>
      <w:lvlText w:val=""/>
      <w:lvlJc w:val="left"/>
      <w:pPr>
        <w:ind w:left="720" w:hanging="360"/>
      </w:pPr>
      <w:rPr>
        <w:rFonts w:ascii="Symbol" w:hAnsi="Symbol" w:hint="default"/>
      </w:rPr>
    </w:lvl>
    <w:lvl w:ilvl="1" w:tplc="E610A508">
      <w:start w:val="1"/>
      <w:numFmt w:val="bullet"/>
      <w:lvlText w:val=""/>
      <w:lvlJc w:val="left"/>
      <w:pPr>
        <w:ind w:left="1440" w:hanging="360"/>
      </w:pPr>
      <w:rPr>
        <w:rFonts w:ascii="Symbol" w:hAnsi="Symbol" w:hint="default"/>
      </w:rPr>
    </w:lvl>
    <w:lvl w:ilvl="2" w:tplc="C6F42424">
      <w:start w:val="1"/>
      <w:numFmt w:val="bullet"/>
      <w:lvlText w:val=""/>
      <w:lvlJc w:val="left"/>
      <w:pPr>
        <w:ind w:left="2160" w:hanging="360"/>
      </w:pPr>
      <w:rPr>
        <w:rFonts w:ascii="Wingdings" w:hAnsi="Wingdings" w:hint="default"/>
      </w:rPr>
    </w:lvl>
    <w:lvl w:ilvl="3" w:tplc="F08CD7E0">
      <w:start w:val="1"/>
      <w:numFmt w:val="bullet"/>
      <w:lvlText w:val=""/>
      <w:lvlJc w:val="left"/>
      <w:pPr>
        <w:ind w:left="2880" w:hanging="360"/>
      </w:pPr>
      <w:rPr>
        <w:rFonts w:ascii="Symbol" w:hAnsi="Symbol" w:hint="default"/>
      </w:rPr>
    </w:lvl>
    <w:lvl w:ilvl="4" w:tplc="31E0C0C8">
      <w:start w:val="1"/>
      <w:numFmt w:val="bullet"/>
      <w:lvlText w:val="o"/>
      <w:lvlJc w:val="left"/>
      <w:pPr>
        <w:ind w:left="3600" w:hanging="360"/>
      </w:pPr>
      <w:rPr>
        <w:rFonts w:ascii="Courier New" w:hAnsi="Courier New" w:hint="default"/>
      </w:rPr>
    </w:lvl>
    <w:lvl w:ilvl="5" w:tplc="547C853A">
      <w:start w:val="1"/>
      <w:numFmt w:val="bullet"/>
      <w:lvlText w:val=""/>
      <w:lvlJc w:val="left"/>
      <w:pPr>
        <w:ind w:left="4320" w:hanging="360"/>
      </w:pPr>
      <w:rPr>
        <w:rFonts w:ascii="Wingdings" w:hAnsi="Wingdings" w:hint="default"/>
      </w:rPr>
    </w:lvl>
    <w:lvl w:ilvl="6" w:tplc="9EAE0CB2">
      <w:start w:val="1"/>
      <w:numFmt w:val="bullet"/>
      <w:lvlText w:val=""/>
      <w:lvlJc w:val="left"/>
      <w:pPr>
        <w:ind w:left="5040" w:hanging="360"/>
      </w:pPr>
      <w:rPr>
        <w:rFonts w:ascii="Symbol" w:hAnsi="Symbol" w:hint="default"/>
      </w:rPr>
    </w:lvl>
    <w:lvl w:ilvl="7" w:tplc="6CFEBBFA">
      <w:start w:val="1"/>
      <w:numFmt w:val="bullet"/>
      <w:lvlText w:val="o"/>
      <w:lvlJc w:val="left"/>
      <w:pPr>
        <w:ind w:left="5760" w:hanging="360"/>
      </w:pPr>
      <w:rPr>
        <w:rFonts w:ascii="Courier New" w:hAnsi="Courier New" w:hint="default"/>
      </w:rPr>
    </w:lvl>
    <w:lvl w:ilvl="8" w:tplc="FA1A5F24">
      <w:start w:val="1"/>
      <w:numFmt w:val="bullet"/>
      <w:lvlText w:val=""/>
      <w:lvlJc w:val="left"/>
      <w:pPr>
        <w:ind w:left="6480" w:hanging="360"/>
      </w:pPr>
      <w:rPr>
        <w:rFonts w:ascii="Wingdings" w:hAnsi="Wingdings" w:hint="default"/>
      </w:rPr>
    </w:lvl>
  </w:abstractNum>
  <w:abstractNum w:abstractNumId="12" w15:restartNumberingAfterBreak="0">
    <w:nsid w:val="555A3645"/>
    <w:multiLevelType w:val="hybridMultilevel"/>
    <w:tmpl w:val="43047F18"/>
    <w:lvl w:ilvl="0" w:tplc="342CF84C">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E2C1FC4">
      <w:start w:val="1"/>
      <w:numFmt w:val="bullet"/>
      <w:lvlText w:val=""/>
      <w:lvlJc w:val="left"/>
      <w:pPr>
        <w:ind w:left="2160" w:hanging="360"/>
      </w:pPr>
      <w:rPr>
        <w:rFonts w:ascii="Wingdings" w:hAnsi="Wingdings" w:hint="default"/>
      </w:rPr>
    </w:lvl>
    <w:lvl w:ilvl="3" w:tplc="1EC859BC">
      <w:start w:val="1"/>
      <w:numFmt w:val="bullet"/>
      <w:lvlText w:val=""/>
      <w:lvlJc w:val="left"/>
      <w:pPr>
        <w:ind w:left="2880" w:hanging="360"/>
      </w:pPr>
      <w:rPr>
        <w:rFonts w:ascii="Symbol" w:hAnsi="Symbol" w:hint="default"/>
      </w:rPr>
    </w:lvl>
    <w:lvl w:ilvl="4" w:tplc="15F22850">
      <w:start w:val="1"/>
      <w:numFmt w:val="bullet"/>
      <w:lvlText w:val="o"/>
      <w:lvlJc w:val="left"/>
      <w:pPr>
        <w:ind w:left="3600" w:hanging="360"/>
      </w:pPr>
      <w:rPr>
        <w:rFonts w:ascii="Courier New" w:hAnsi="Courier New" w:hint="default"/>
      </w:rPr>
    </w:lvl>
    <w:lvl w:ilvl="5" w:tplc="DD2C869C">
      <w:start w:val="1"/>
      <w:numFmt w:val="bullet"/>
      <w:lvlText w:val=""/>
      <w:lvlJc w:val="left"/>
      <w:pPr>
        <w:ind w:left="4320" w:hanging="360"/>
      </w:pPr>
      <w:rPr>
        <w:rFonts w:ascii="Wingdings" w:hAnsi="Wingdings" w:hint="default"/>
      </w:rPr>
    </w:lvl>
    <w:lvl w:ilvl="6" w:tplc="7C1EFD36">
      <w:start w:val="1"/>
      <w:numFmt w:val="bullet"/>
      <w:lvlText w:val=""/>
      <w:lvlJc w:val="left"/>
      <w:pPr>
        <w:ind w:left="5040" w:hanging="360"/>
      </w:pPr>
      <w:rPr>
        <w:rFonts w:ascii="Symbol" w:hAnsi="Symbol" w:hint="default"/>
      </w:rPr>
    </w:lvl>
    <w:lvl w:ilvl="7" w:tplc="C1601F4A">
      <w:start w:val="1"/>
      <w:numFmt w:val="bullet"/>
      <w:lvlText w:val="o"/>
      <w:lvlJc w:val="left"/>
      <w:pPr>
        <w:ind w:left="5760" w:hanging="360"/>
      </w:pPr>
      <w:rPr>
        <w:rFonts w:ascii="Courier New" w:hAnsi="Courier New" w:hint="default"/>
      </w:rPr>
    </w:lvl>
    <w:lvl w:ilvl="8" w:tplc="B8948B18">
      <w:start w:val="1"/>
      <w:numFmt w:val="bullet"/>
      <w:lvlText w:val=""/>
      <w:lvlJc w:val="left"/>
      <w:pPr>
        <w:ind w:left="6480" w:hanging="360"/>
      </w:pPr>
      <w:rPr>
        <w:rFonts w:ascii="Wingdings" w:hAnsi="Wingdings" w:hint="default"/>
      </w:rPr>
    </w:lvl>
  </w:abstractNum>
  <w:abstractNum w:abstractNumId="13" w15:restartNumberingAfterBreak="0">
    <w:nsid w:val="6EB02A84"/>
    <w:multiLevelType w:val="hybridMultilevel"/>
    <w:tmpl w:val="3A009FDE"/>
    <w:lvl w:ilvl="0" w:tplc="91725A38">
      <w:start w:val="1"/>
      <w:numFmt w:val="decimal"/>
      <w:lvlText w:val="%1."/>
      <w:lvlJc w:val="left"/>
      <w:pPr>
        <w:ind w:left="720" w:hanging="360"/>
      </w:pPr>
      <w:rPr>
        <w:rFonts w:ascii="Arial" w:hAnsi="Arial" w:cs="Arial" w:hint="default"/>
      </w:rPr>
    </w:lvl>
    <w:lvl w:ilvl="1" w:tplc="BD261312">
      <w:start w:val="1"/>
      <w:numFmt w:val="lowerLetter"/>
      <w:lvlText w:val="%2."/>
      <w:lvlJc w:val="left"/>
      <w:pPr>
        <w:ind w:left="1440" w:hanging="360"/>
      </w:pPr>
    </w:lvl>
    <w:lvl w:ilvl="2" w:tplc="FF2E1300">
      <w:start w:val="1"/>
      <w:numFmt w:val="lowerRoman"/>
      <w:lvlText w:val="%3."/>
      <w:lvlJc w:val="right"/>
      <w:pPr>
        <w:ind w:left="2160" w:hanging="180"/>
      </w:pPr>
    </w:lvl>
    <w:lvl w:ilvl="3" w:tplc="449C788C">
      <w:start w:val="1"/>
      <w:numFmt w:val="decimal"/>
      <w:lvlText w:val="%4."/>
      <w:lvlJc w:val="left"/>
      <w:pPr>
        <w:ind w:left="2880" w:hanging="360"/>
      </w:pPr>
    </w:lvl>
    <w:lvl w:ilvl="4" w:tplc="26EC898A">
      <w:start w:val="1"/>
      <w:numFmt w:val="lowerLetter"/>
      <w:lvlText w:val="%5."/>
      <w:lvlJc w:val="left"/>
      <w:pPr>
        <w:ind w:left="3600" w:hanging="360"/>
      </w:pPr>
    </w:lvl>
    <w:lvl w:ilvl="5" w:tplc="F01C28E6">
      <w:start w:val="1"/>
      <w:numFmt w:val="lowerRoman"/>
      <w:lvlText w:val="%6."/>
      <w:lvlJc w:val="right"/>
      <w:pPr>
        <w:ind w:left="4320" w:hanging="180"/>
      </w:pPr>
    </w:lvl>
    <w:lvl w:ilvl="6" w:tplc="65FAACA2">
      <w:start w:val="1"/>
      <w:numFmt w:val="decimal"/>
      <w:lvlText w:val="%7."/>
      <w:lvlJc w:val="left"/>
      <w:pPr>
        <w:ind w:left="5040" w:hanging="360"/>
      </w:pPr>
    </w:lvl>
    <w:lvl w:ilvl="7" w:tplc="70B683C0">
      <w:start w:val="1"/>
      <w:numFmt w:val="lowerLetter"/>
      <w:lvlText w:val="%8."/>
      <w:lvlJc w:val="left"/>
      <w:pPr>
        <w:ind w:left="5760" w:hanging="360"/>
      </w:pPr>
    </w:lvl>
    <w:lvl w:ilvl="8" w:tplc="C1C4F5E2">
      <w:start w:val="1"/>
      <w:numFmt w:val="lowerRoman"/>
      <w:lvlText w:val="%9."/>
      <w:lvlJc w:val="right"/>
      <w:pPr>
        <w:ind w:left="6480" w:hanging="180"/>
      </w:pPr>
    </w:lvl>
  </w:abstractNum>
  <w:abstractNum w:abstractNumId="14" w15:restartNumberingAfterBreak="0">
    <w:nsid w:val="70548575"/>
    <w:multiLevelType w:val="hybridMultilevel"/>
    <w:tmpl w:val="72E63E7C"/>
    <w:lvl w:ilvl="0" w:tplc="6486C39E">
      <w:start w:val="1"/>
      <w:numFmt w:val="bullet"/>
      <w:lvlText w:val=""/>
      <w:lvlJc w:val="left"/>
      <w:pPr>
        <w:ind w:left="720" w:hanging="360"/>
      </w:pPr>
      <w:rPr>
        <w:rFonts w:ascii="Symbol" w:hAnsi="Symbol" w:hint="default"/>
      </w:rPr>
    </w:lvl>
    <w:lvl w:ilvl="1" w:tplc="290865AC">
      <w:start w:val="1"/>
      <w:numFmt w:val="bullet"/>
      <w:lvlText w:val="o"/>
      <w:lvlJc w:val="left"/>
      <w:pPr>
        <w:ind w:left="1440" w:hanging="360"/>
      </w:pPr>
      <w:rPr>
        <w:rFonts w:ascii="Courier New" w:hAnsi="Courier New" w:hint="default"/>
      </w:rPr>
    </w:lvl>
    <w:lvl w:ilvl="2" w:tplc="D9984BC2">
      <w:start w:val="1"/>
      <w:numFmt w:val="bullet"/>
      <w:lvlText w:val=""/>
      <w:lvlJc w:val="left"/>
      <w:pPr>
        <w:ind w:left="2160" w:hanging="360"/>
      </w:pPr>
      <w:rPr>
        <w:rFonts w:ascii="Wingdings" w:hAnsi="Wingdings" w:hint="default"/>
      </w:rPr>
    </w:lvl>
    <w:lvl w:ilvl="3" w:tplc="D25254C8">
      <w:start w:val="1"/>
      <w:numFmt w:val="bullet"/>
      <w:lvlText w:val=""/>
      <w:lvlJc w:val="left"/>
      <w:pPr>
        <w:ind w:left="2880" w:hanging="360"/>
      </w:pPr>
      <w:rPr>
        <w:rFonts w:ascii="Symbol" w:hAnsi="Symbol" w:hint="default"/>
      </w:rPr>
    </w:lvl>
    <w:lvl w:ilvl="4" w:tplc="0A4EC3CA">
      <w:start w:val="1"/>
      <w:numFmt w:val="bullet"/>
      <w:lvlText w:val="o"/>
      <w:lvlJc w:val="left"/>
      <w:pPr>
        <w:ind w:left="3600" w:hanging="360"/>
      </w:pPr>
      <w:rPr>
        <w:rFonts w:ascii="Courier New" w:hAnsi="Courier New" w:hint="default"/>
      </w:rPr>
    </w:lvl>
    <w:lvl w:ilvl="5" w:tplc="8DDE2804">
      <w:start w:val="1"/>
      <w:numFmt w:val="bullet"/>
      <w:lvlText w:val=""/>
      <w:lvlJc w:val="left"/>
      <w:pPr>
        <w:ind w:left="4320" w:hanging="360"/>
      </w:pPr>
      <w:rPr>
        <w:rFonts w:ascii="Wingdings" w:hAnsi="Wingdings" w:hint="default"/>
      </w:rPr>
    </w:lvl>
    <w:lvl w:ilvl="6" w:tplc="7A9C30A6">
      <w:start w:val="1"/>
      <w:numFmt w:val="bullet"/>
      <w:lvlText w:val=""/>
      <w:lvlJc w:val="left"/>
      <w:pPr>
        <w:ind w:left="5040" w:hanging="360"/>
      </w:pPr>
      <w:rPr>
        <w:rFonts w:ascii="Symbol" w:hAnsi="Symbol" w:hint="default"/>
      </w:rPr>
    </w:lvl>
    <w:lvl w:ilvl="7" w:tplc="CFAA2A6E">
      <w:start w:val="1"/>
      <w:numFmt w:val="bullet"/>
      <w:lvlText w:val="o"/>
      <w:lvlJc w:val="left"/>
      <w:pPr>
        <w:ind w:left="5760" w:hanging="360"/>
      </w:pPr>
      <w:rPr>
        <w:rFonts w:ascii="Courier New" w:hAnsi="Courier New" w:hint="default"/>
      </w:rPr>
    </w:lvl>
    <w:lvl w:ilvl="8" w:tplc="21B0C278">
      <w:start w:val="1"/>
      <w:numFmt w:val="bullet"/>
      <w:lvlText w:val=""/>
      <w:lvlJc w:val="left"/>
      <w:pPr>
        <w:ind w:left="6480" w:hanging="360"/>
      </w:pPr>
      <w:rPr>
        <w:rFonts w:ascii="Wingdings" w:hAnsi="Wingdings" w:hint="default"/>
      </w:rPr>
    </w:lvl>
  </w:abstractNum>
  <w:num w:numId="1" w16cid:durableId="901060820">
    <w:abstractNumId w:val="4"/>
  </w:num>
  <w:num w:numId="2" w16cid:durableId="35273701">
    <w:abstractNumId w:val="14"/>
  </w:num>
  <w:num w:numId="3" w16cid:durableId="1832527357">
    <w:abstractNumId w:val="1"/>
  </w:num>
  <w:num w:numId="4" w16cid:durableId="1510874420">
    <w:abstractNumId w:val="13"/>
  </w:num>
  <w:num w:numId="5" w16cid:durableId="391928029">
    <w:abstractNumId w:val="5"/>
  </w:num>
  <w:num w:numId="6" w16cid:durableId="889072601">
    <w:abstractNumId w:val="8"/>
  </w:num>
  <w:num w:numId="7" w16cid:durableId="291636826">
    <w:abstractNumId w:val="0"/>
  </w:num>
  <w:num w:numId="8" w16cid:durableId="484854966">
    <w:abstractNumId w:val="12"/>
  </w:num>
  <w:num w:numId="9" w16cid:durableId="1608001609">
    <w:abstractNumId w:val="9"/>
  </w:num>
  <w:num w:numId="10" w16cid:durableId="1315111947">
    <w:abstractNumId w:val="11"/>
  </w:num>
  <w:num w:numId="11" w16cid:durableId="63378935">
    <w:abstractNumId w:val="2"/>
  </w:num>
  <w:num w:numId="12" w16cid:durableId="1738163289">
    <w:abstractNumId w:val="10"/>
  </w:num>
  <w:num w:numId="13" w16cid:durableId="1675718754">
    <w:abstractNumId w:val="7"/>
  </w:num>
  <w:num w:numId="14" w16cid:durableId="1308050563">
    <w:abstractNumId w:val="6"/>
  </w:num>
  <w:num w:numId="15" w16cid:durableId="87240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AEB9FB"/>
    <w:rsid w:val="00030522"/>
    <w:rsid w:val="00066785"/>
    <w:rsid w:val="000B3E3F"/>
    <w:rsid w:val="000B6C55"/>
    <w:rsid w:val="000C7353"/>
    <w:rsid w:val="000D74B2"/>
    <w:rsid w:val="000E4F16"/>
    <w:rsid w:val="000F2F42"/>
    <w:rsid w:val="00104BF3"/>
    <w:rsid w:val="00134718"/>
    <w:rsid w:val="00143EDB"/>
    <w:rsid w:val="001579B5"/>
    <w:rsid w:val="001C6B22"/>
    <w:rsid w:val="002018D5"/>
    <w:rsid w:val="002234E7"/>
    <w:rsid w:val="0025509B"/>
    <w:rsid w:val="00297E02"/>
    <w:rsid w:val="00321576"/>
    <w:rsid w:val="00344A2C"/>
    <w:rsid w:val="003765ED"/>
    <w:rsid w:val="00380892"/>
    <w:rsid w:val="00383AD9"/>
    <w:rsid w:val="003C2C12"/>
    <w:rsid w:val="004448CA"/>
    <w:rsid w:val="00460D03"/>
    <w:rsid w:val="00481E52"/>
    <w:rsid w:val="004A6206"/>
    <w:rsid w:val="004C6E4E"/>
    <w:rsid w:val="004D129A"/>
    <w:rsid w:val="004F2F80"/>
    <w:rsid w:val="004F30CE"/>
    <w:rsid w:val="00511B08"/>
    <w:rsid w:val="00515B37"/>
    <w:rsid w:val="00612093"/>
    <w:rsid w:val="006335DB"/>
    <w:rsid w:val="00634328"/>
    <w:rsid w:val="006564EB"/>
    <w:rsid w:val="006574BB"/>
    <w:rsid w:val="00674E46"/>
    <w:rsid w:val="0068722C"/>
    <w:rsid w:val="006C46BB"/>
    <w:rsid w:val="006D2E20"/>
    <w:rsid w:val="006E020A"/>
    <w:rsid w:val="00700FF8"/>
    <w:rsid w:val="00707092"/>
    <w:rsid w:val="00722212"/>
    <w:rsid w:val="00752891"/>
    <w:rsid w:val="00756B44"/>
    <w:rsid w:val="00767F5B"/>
    <w:rsid w:val="007872C7"/>
    <w:rsid w:val="008311C1"/>
    <w:rsid w:val="008522F4"/>
    <w:rsid w:val="0087173B"/>
    <w:rsid w:val="00876FB3"/>
    <w:rsid w:val="008E2DE5"/>
    <w:rsid w:val="008E797B"/>
    <w:rsid w:val="00907134"/>
    <w:rsid w:val="0093487E"/>
    <w:rsid w:val="00976459"/>
    <w:rsid w:val="009A2E1F"/>
    <w:rsid w:val="009D58BC"/>
    <w:rsid w:val="009E05A5"/>
    <w:rsid w:val="009E6AF5"/>
    <w:rsid w:val="009F6CD6"/>
    <w:rsid w:val="00A20B7C"/>
    <w:rsid w:val="00A704C8"/>
    <w:rsid w:val="00A955C0"/>
    <w:rsid w:val="00AD332C"/>
    <w:rsid w:val="00B4282B"/>
    <w:rsid w:val="00B67B01"/>
    <w:rsid w:val="00B700B1"/>
    <w:rsid w:val="00BE3DB7"/>
    <w:rsid w:val="00BF3A01"/>
    <w:rsid w:val="00C17DC0"/>
    <w:rsid w:val="00C352D9"/>
    <w:rsid w:val="00C878DA"/>
    <w:rsid w:val="00C95564"/>
    <w:rsid w:val="00CB54A6"/>
    <w:rsid w:val="00CD1CCF"/>
    <w:rsid w:val="00CD632F"/>
    <w:rsid w:val="00CE1FC1"/>
    <w:rsid w:val="00D0416E"/>
    <w:rsid w:val="00D61DFC"/>
    <w:rsid w:val="00DF5FCE"/>
    <w:rsid w:val="00E43855"/>
    <w:rsid w:val="00E8045F"/>
    <w:rsid w:val="00ED47BC"/>
    <w:rsid w:val="00ED601E"/>
    <w:rsid w:val="00F142E4"/>
    <w:rsid w:val="00F63A54"/>
    <w:rsid w:val="00FD47FD"/>
    <w:rsid w:val="00FE3F97"/>
    <w:rsid w:val="0268D624"/>
    <w:rsid w:val="056141DA"/>
    <w:rsid w:val="05B3C017"/>
    <w:rsid w:val="05B515AF"/>
    <w:rsid w:val="05C50F79"/>
    <w:rsid w:val="05E78220"/>
    <w:rsid w:val="0617D066"/>
    <w:rsid w:val="06476310"/>
    <w:rsid w:val="064D3B1C"/>
    <w:rsid w:val="065ADC8F"/>
    <w:rsid w:val="083B2447"/>
    <w:rsid w:val="084D4761"/>
    <w:rsid w:val="08ED098E"/>
    <w:rsid w:val="095EE044"/>
    <w:rsid w:val="09C65F8A"/>
    <w:rsid w:val="09EE0DE5"/>
    <w:rsid w:val="0A1925D0"/>
    <w:rsid w:val="0A3AA9F7"/>
    <w:rsid w:val="0A8E5E39"/>
    <w:rsid w:val="0B1AD433"/>
    <w:rsid w:val="0B5E9C32"/>
    <w:rsid w:val="0B9E9AF3"/>
    <w:rsid w:val="0BA448E7"/>
    <w:rsid w:val="0BA6C447"/>
    <w:rsid w:val="0BDF8CE8"/>
    <w:rsid w:val="0C15C4A2"/>
    <w:rsid w:val="0CAEA386"/>
    <w:rsid w:val="0D9171FB"/>
    <w:rsid w:val="0DD67413"/>
    <w:rsid w:val="0DF078AA"/>
    <w:rsid w:val="0E2F4005"/>
    <w:rsid w:val="0ED63BB5"/>
    <w:rsid w:val="0F1E8238"/>
    <w:rsid w:val="0FE48813"/>
    <w:rsid w:val="0FE6DA2D"/>
    <w:rsid w:val="10027AAB"/>
    <w:rsid w:val="10854ABE"/>
    <w:rsid w:val="10BED7B9"/>
    <w:rsid w:val="118A15B7"/>
    <w:rsid w:val="12A55871"/>
    <w:rsid w:val="13019F6A"/>
    <w:rsid w:val="130AB371"/>
    <w:rsid w:val="13ADEB08"/>
    <w:rsid w:val="1482766E"/>
    <w:rsid w:val="14A3D077"/>
    <w:rsid w:val="14E813D0"/>
    <w:rsid w:val="1526C6AD"/>
    <w:rsid w:val="1552AFB3"/>
    <w:rsid w:val="1554CD05"/>
    <w:rsid w:val="16657460"/>
    <w:rsid w:val="17C063B1"/>
    <w:rsid w:val="184D5B81"/>
    <w:rsid w:val="18C93E68"/>
    <w:rsid w:val="194A0A8A"/>
    <w:rsid w:val="1961A8EF"/>
    <w:rsid w:val="19841F96"/>
    <w:rsid w:val="19A9B45B"/>
    <w:rsid w:val="19E4CDA9"/>
    <w:rsid w:val="1AB3BD02"/>
    <w:rsid w:val="1AB5E352"/>
    <w:rsid w:val="1AE7A058"/>
    <w:rsid w:val="1B22C3EE"/>
    <w:rsid w:val="1B680DD3"/>
    <w:rsid w:val="1BA27467"/>
    <w:rsid w:val="1C7B9B29"/>
    <w:rsid w:val="1CBB8D87"/>
    <w:rsid w:val="1D1C111F"/>
    <w:rsid w:val="1D2D31FC"/>
    <w:rsid w:val="1E2F3536"/>
    <w:rsid w:val="1E575DE8"/>
    <w:rsid w:val="1F532538"/>
    <w:rsid w:val="1F60A655"/>
    <w:rsid w:val="2002DEEE"/>
    <w:rsid w:val="20AB131F"/>
    <w:rsid w:val="2120F008"/>
    <w:rsid w:val="2176091E"/>
    <w:rsid w:val="21A82707"/>
    <w:rsid w:val="21DEB5B1"/>
    <w:rsid w:val="21E6B1C1"/>
    <w:rsid w:val="2218C8C6"/>
    <w:rsid w:val="221B884B"/>
    <w:rsid w:val="22C76791"/>
    <w:rsid w:val="235EB6F2"/>
    <w:rsid w:val="23B9C4CF"/>
    <w:rsid w:val="23F25DCA"/>
    <w:rsid w:val="2469EDE7"/>
    <w:rsid w:val="24D00A6E"/>
    <w:rsid w:val="24DEBC6C"/>
    <w:rsid w:val="2501BA78"/>
    <w:rsid w:val="258D7ED8"/>
    <w:rsid w:val="261529D4"/>
    <w:rsid w:val="26A0D05F"/>
    <w:rsid w:val="26C11DB0"/>
    <w:rsid w:val="274E4572"/>
    <w:rsid w:val="2751C836"/>
    <w:rsid w:val="27627A8F"/>
    <w:rsid w:val="27988FBE"/>
    <w:rsid w:val="282096AB"/>
    <w:rsid w:val="282C94B3"/>
    <w:rsid w:val="28B3D71B"/>
    <w:rsid w:val="29597E17"/>
    <w:rsid w:val="296E6768"/>
    <w:rsid w:val="2985B0A0"/>
    <w:rsid w:val="29C3EBE2"/>
    <w:rsid w:val="2A1DD74F"/>
    <w:rsid w:val="2A4B048F"/>
    <w:rsid w:val="2AAC4C75"/>
    <w:rsid w:val="2B48D761"/>
    <w:rsid w:val="2B96764A"/>
    <w:rsid w:val="2BBCBCFD"/>
    <w:rsid w:val="2BC6D0DB"/>
    <w:rsid w:val="2BC8C0EC"/>
    <w:rsid w:val="2C5A8F9A"/>
    <w:rsid w:val="2C82F18F"/>
    <w:rsid w:val="2C918B3C"/>
    <w:rsid w:val="2CDB936C"/>
    <w:rsid w:val="2CF1BA0D"/>
    <w:rsid w:val="2D1BC490"/>
    <w:rsid w:val="2D994010"/>
    <w:rsid w:val="2D9EE139"/>
    <w:rsid w:val="2DA72E76"/>
    <w:rsid w:val="2E1C09FF"/>
    <w:rsid w:val="2EAEB9FB"/>
    <w:rsid w:val="2F602BC1"/>
    <w:rsid w:val="2FB42740"/>
    <w:rsid w:val="2FFB23BA"/>
    <w:rsid w:val="30037A98"/>
    <w:rsid w:val="30786F45"/>
    <w:rsid w:val="312C4BA8"/>
    <w:rsid w:val="31D68B45"/>
    <w:rsid w:val="31DD27E2"/>
    <w:rsid w:val="327F7054"/>
    <w:rsid w:val="3288C1EA"/>
    <w:rsid w:val="329919B4"/>
    <w:rsid w:val="33B1ADBE"/>
    <w:rsid w:val="3487C7BD"/>
    <w:rsid w:val="34AA40CF"/>
    <w:rsid w:val="34D1A0E1"/>
    <w:rsid w:val="34E14B2A"/>
    <w:rsid w:val="3588AE52"/>
    <w:rsid w:val="3676E760"/>
    <w:rsid w:val="373BB1D2"/>
    <w:rsid w:val="37424AC7"/>
    <w:rsid w:val="376FD653"/>
    <w:rsid w:val="37D6F4ED"/>
    <w:rsid w:val="38035BF2"/>
    <w:rsid w:val="386BF684"/>
    <w:rsid w:val="38A3DEF7"/>
    <w:rsid w:val="3978E1D4"/>
    <w:rsid w:val="3B4B596B"/>
    <w:rsid w:val="3B6E94D9"/>
    <w:rsid w:val="3B99F61E"/>
    <w:rsid w:val="3BB41C1A"/>
    <w:rsid w:val="3BDA714B"/>
    <w:rsid w:val="3CA4FD4E"/>
    <w:rsid w:val="3CD6CD15"/>
    <w:rsid w:val="3EB47503"/>
    <w:rsid w:val="3EEE1E9E"/>
    <w:rsid w:val="3F113F86"/>
    <w:rsid w:val="3F2A0017"/>
    <w:rsid w:val="405BFECC"/>
    <w:rsid w:val="410FB5DB"/>
    <w:rsid w:val="41C287CD"/>
    <w:rsid w:val="41DCBB9E"/>
    <w:rsid w:val="421083B8"/>
    <w:rsid w:val="427830F2"/>
    <w:rsid w:val="43713DE3"/>
    <w:rsid w:val="43E12B14"/>
    <w:rsid w:val="4467715A"/>
    <w:rsid w:val="44825976"/>
    <w:rsid w:val="44CA9F02"/>
    <w:rsid w:val="453E2A1B"/>
    <w:rsid w:val="46514856"/>
    <w:rsid w:val="472B3652"/>
    <w:rsid w:val="4731D52A"/>
    <w:rsid w:val="476951F7"/>
    <w:rsid w:val="477DDF46"/>
    <w:rsid w:val="48C63571"/>
    <w:rsid w:val="48F92B5A"/>
    <w:rsid w:val="495660B7"/>
    <w:rsid w:val="4969D8C7"/>
    <w:rsid w:val="4A6E487C"/>
    <w:rsid w:val="4B652302"/>
    <w:rsid w:val="4B90329C"/>
    <w:rsid w:val="4B9B2D70"/>
    <w:rsid w:val="4BB555DB"/>
    <w:rsid w:val="4C340BF7"/>
    <w:rsid w:val="4C96076C"/>
    <w:rsid w:val="4D0A6E5F"/>
    <w:rsid w:val="4D57354F"/>
    <w:rsid w:val="4DF180AC"/>
    <w:rsid w:val="4DF49C06"/>
    <w:rsid w:val="4DFEA30C"/>
    <w:rsid w:val="4EDCF8D6"/>
    <w:rsid w:val="4FA471E6"/>
    <w:rsid w:val="509519B9"/>
    <w:rsid w:val="509DDAB6"/>
    <w:rsid w:val="50BBD644"/>
    <w:rsid w:val="526495F4"/>
    <w:rsid w:val="52CDA2E2"/>
    <w:rsid w:val="53A3AA58"/>
    <w:rsid w:val="53D8C7C0"/>
    <w:rsid w:val="54933B3E"/>
    <w:rsid w:val="556CFD8D"/>
    <w:rsid w:val="557D31A9"/>
    <w:rsid w:val="558AFA6D"/>
    <w:rsid w:val="55AC52DB"/>
    <w:rsid w:val="569B3DA7"/>
    <w:rsid w:val="57393F49"/>
    <w:rsid w:val="57754EFF"/>
    <w:rsid w:val="590A3E1C"/>
    <w:rsid w:val="598DD20B"/>
    <w:rsid w:val="59DB74AD"/>
    <w:rsid w:val="5A04FB9E"/>
    <w:rsid w:val="5A0A8CF7"/>
    <w:rsid w:val="5A3DED17"/>
    <w:rsid w:val="5ADF5EC1"/>
    <w:rsid w:val="5AEA7CF1"/>
    <w:rsid w:val="5AF98660"/>
    <w:rsid w:val="5B82B734"/>
    <w:rsid w:val="5C41AC0D"/>
    <w:rsid w:val="5D264339"/>
    <w:rsid w:val="5D3228B7"/>
    <w:rsid w:val="5E504EA8"/>
    <w:rsid w:val="5F930F2A"/>
    <w:rsid w:val="5FC4E3E0"/>
    <w:rsid w:val="5FECF139"/>
    <w:rsid w:val="6031C209"/>
    <w:rsid w:val="608B7E13"/>
    <w:rsid w:val="60DFEC05"/>
    <w:rsid w:val="60EF0582"/>
    <w:rsid w:val="60FB913A"/>
    <w:rsid w:val="616D5104"/>
    <w:rsid w:val="61C495DC"/>
    <w:rsid w:val="631B4218"/>
    <w:rsid w:val="631FBE68"/>
    <w:rsid w:val="64480340"/>
    <w:rsid w:val="64D6A138"/>
    <w:rsid w:val="656D3061"/>
    <w:rsid w:val="65F7567B"/>
    <w:rsid w:val="660BAC7D"/>
    <w:rsid w:val="662241CE"/>
    <w:rsid w:val="6676E705"/>
    <w:rsid w:val="674B6CAB"/>
    <w:rsid w:val="674C41B8"/>
    <w:rsid w:val="686F5791"/>
    <w:rsid w:val="68AD6515"/>
    <w:rsid w:val="68CF80C8"/>
    <w:rsid w:val="68FE6A4D"/>
    <w:rsid w:val="69351835"/>
    <w:rsid w:val="6A53E29B"/>
    <w:rsid w:val="6A8D5F36"/>
    <w:rsid w:val="6A97B8C8"/>
    <w:rsid w:val="6C46C7D1"/>
    <w:rsid w:val="6C57F60A"/>
    <w:rsid w:val="6C7122EB"/>
    <w:rsid w:val="6C7BCB2D"/>
    <w:rsid w:val="6D8F5AC9"/>
    <w:rsid w:val="6DA2A59C"/>
    <w:rsid w:val="6E154802"/>
    <w:rsid w:val="6EE7632B"/>
    <w:rsid w:val="6EFD1AFF"/>
    <w:rsid w:val="6F506016"/>
    <w:rsid w:val="6F6B29EB"/>
    <w:rsid w:val="6FDB261E"/>
    <w:rsid w:val="707DF682"/>
    <w:rsid w:val="7083338C"/>
    <w:rsid w:val="7158F48A"/>
    <w:rsid w:val="72094C50"/>
    <w:rsid w:val="721DF88D"/>
    <w:rsid w:val="723B5423"/>
    <w:rsid w:val="72BC5EDC"/>
    <w:rsid w:val="72D3AC9E"/>
    <w:rsid w:val="72DF5AD2"/>
    <w:rsid w:val="72EAD3F1"/>
    <w:rsid w:val="7308BFB1"/>
    <w:rsid w:val="73F2DBA9"/>
    <w:rsid w:val="74C00406"/>
    <w:rsid w:val="75009C77"/>
    <w:rsid w:val="750AD41C"/>
    <w:rsid w:val="76477A70"/>
    <w:rsid w:val="769884BB"/>
    <w:rsid w:val="76CE2E62"/>
    <w:rsid w:val="76F6CB2E"/>
    <w:rsid w:val="77CDB51E"/>
    <w:rsid w:val="78D29D6C"/>
    <w:rsid w:val="78FF005A"/>
    <w:rsid w:val="7AAFE6C6"/>
    <w:rsid w:val="7ABD37AC"/>
    <w:rsid w:val="7B3A49EE"/>
    <w:rsid w:val="7B849170"/>
    <w:rsid w:val="7D7359DE"/>
    <w:rsid w:val="7E04345C"/>
    <w:rsid w:val="7E243F44"/>
    <w:rsid w:val="7F931D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B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F5B"/>
    <w:pPr>
      <w:keepNext/>
      <w:keepLines/>
      <w:spacing w:before="240" w:after="0" w:line="240" w:lineRule="auto"/>
      <w:jc w:val="center"/>
      <w:outlineLvl w:val="0"/>
    </w:pPr>
    <w:rPr>
      <w:rFonts w:ascii="Arial" w:eastAsia="Arial" w:hAnsi="Arial" w:cs="Arial"/>
      <w:b/>
      <w:bCs/>
      <w:sz w:val="36"/>
      <w:szCs w:val="32"/>
    </w:rPr>
  </w:style>
  <w:style w:type="paragraph" w:styleId="Heading2">
    <w:name w:val="heading 2"/>
    <w:basedOn w:val="Normal"/>
    <w:next w:val="Normal"/>
    <w:link w:val="Heading2Char"/>
    <w:uiPriority w:val="9"/>
    <w:unhideWhenUsed/>
    <w:qFormat/>
    <w:rsid w:val="00ED601E"/>
    <w:pPr>
      <w:keepNext/>
      <w:keepLines/>
      <w:spacing w:before="240" w:after="240" w:line="240" w:lineRule="auto"/>
      <w:outlineLvl w:val="1"/>
    </w:pPr>
    <w:rPr>
      <w:rFonts w:ascii="Arial" w:eastAsia="Arial" w:hAnsi="Arial" w:cs="Arial"/>
      <w:b/>
      <w:bCs/>
      <w:sz w:val="32"/>
      <w:szCs w:val="32"/>
    </w:rPr>
  </w:style>
  <w:style w:type="paragraph" w:styleId="Heading3">
    <w:name w:val="heading 3"/>
    <w:basedOn w:val="Normal"/>
    <w:next w:val="Normal"/>
    <w:link w:val="Heading3Char"/>
    <w:uiPriority w:val="9"/>
    <w:unhideWhenUsed/>
    <w:qFormat/>
    <w:rsid w:val="00ED601E"/>
    <w:pPr>
      <w:keepNext/>
      <w:keepLines/>
      <w:spacing w:before="240" w:after="240" w:line="240" w:lineRule="auto"/>
      <w:outlineLvl w:val="2"/>
    </w:pPr>
    <w:rPr>
      <w:rFonts w:ascii="Arial" w:eastAsia="Arial" w:hAnsi="Arial" w:cs="Arial"/>
      <w:b/>
      <w:bCs/>
      <w:sz w:val="28"/>
      <w:szCs w:val="28"/>
    </w:rPr>
  </w:style>
  <w:style w:type="paragraph" w:styleId="Heading4">
    <w:name w:val="heading 4"/>
    <w:basedOn w:val="Normal"/>
    <w:next w:val="Normal"/>
    <w:link w:val="Heading4Char"/>
    <w:uiPriority w:val="9"/>
    <w:unhideWhenUsed/>
    <w:qFormat/>
    <w:rsid w:val="00ED601E"/>
    <w:pPr>
      <w:spacing w:before="240" w:after="240" w:line="240" w:lineRule="auto"/>
      <w:ind w:left="720"/>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5B"/>
    <w:rPr>
      <w:rFonts w:ascii="Arial" w:eastAsia="Arial" w:hAnsi="Arial" w:cs="Arial"/>
      <w:b/>
      <w:bCs/>
      <w:sz w:val="36"/>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D601E"/>
    <w:rPr>
      <w:rFonts w:ascii="Arial" w:eastAsia="Arial" w:hAnsi="Arial" w:cs="Arial"/>
      <w:b/>
      <w:bCs/>
      <w:sz w:val="32"/>
      <w:szCs w:val="32"/>
    </w:rPr>
  </w:style>
  <w:style w:type="character" w:customStyle="1" w:styleId="Heading3Char">
    <w:name w:val="Heading 3 Char"/>
    <w:basedOn w:val="DefaultParagraphFont"/>
    <w:link w:val="Heading3"/>
    <w:uiPriority w:val="9"/>
    <w:rsid w:val="00ED601E"/>
    <w:rPr>
      <w:rFonts w:ascii="Arial" w:eastAsia="Arial" w:hAnsi="Arial" w:cs="Arial"/>
      <w:b/>
      <w:bCs/>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6D2E20"/>
    <w:pPr>
      <w:tabs>
        <w:tab w:val="center" w:pos="4320"/>
        <w:tab w:val="right" w:pos="8640"/>
      </w:tabs>
      <w:spacing w:after="0" w:line="240" w:lineRule="auto"/>
    </w:pPr>
    <w:rPr>
      <w:rFonts w:ascii="Arial" w:eastAsia="Times New Roman" w:hAnsi="Arial" w:cs="Tahoma"/>
      <w:i/>
      <w:iCs/>
      <w:sz w:val="24"/>
      <w:szCs w:val="24"/>
    </w:rPr>
  </w:style>
  <w:style w:type="character" w:customStyle="1" w:styleId="HeaderChar">
    <w:name w:val="Header Char"/>
    <w:basedOn w:val="DefaultParagraphFont"/>
    <w:link w:val="Header"/>
    <w:rsid w:val="006D2E20"/>
    <w:rPr>
      <w:rFonts w:ascii="Arial" w:eastAsia="Times New Roman" w:hAnsi="Arial" w:cs="Tahoma"/>
      <w:i/>
      <w:iCs/>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4718"/>
    <w:pPr>
      <w:spacing w:after="0" w:line="240" w:lineRule="auto"/>
    </w:pPr>
  </w:style>
  <w:style w:type="character" w:styleId="Hyperlink">
    <w:name w:val="Hyperlink"/>
    <w:basedOn w:val="DefaultParagraphFont"/>
    <w:uiPriority w:val="99"/>
    <w:unhideWhenUsed/>
    <w:rsid w:val="00134718"/>
    <w:rPr>
      <w:rFonts w:ascii="Arial" w:hAnsi="Arial"/>
      <w:color w:val="0000FF"/>
      <w:sz w:val="24"/>
      <w:u w:val="single"/>
    </w:rPr>
  </w:style>
  <w:style w:type="character" w:customStyle="1" w:styleId="Heading4Char">
    <w:name w:val="Heading 4 Char"/>
    <w:basedOn w:val="DefaultParagraphFont"/>
    <w:link w:val="Heading4"/>
    <w:uiPriority w:val="9"/>
    <w:rsid w:val="00ED601E"/>
    <w:rPr>
      <w:rFonts w:ascii="Arial" w:eastAsia="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8522F4"/>
    <w:rPr>
      <w:b/>
      <w:bCs/>
    </w:rPr>
  </w:style>
  <w:style w:type="character" w:customStyle="1" w:styleId="CommentSubjectChar">
    <w:name w:val="Comment Subject Char"/>
    <w:basedOn w:val="CommentTextChar"/>
    <w:link w:val="CommentSubject"/>
    <w:uiPriority w:val="99"/>
    <w:semiHidden/>
    <w:rsid w:val="008522F4"/>
    <w:rPr>
      <w:b/>
      <w:bCs/>
      <w:sz w:val="20"/>
      <w:szCs w:val="20"/>
    </w:rPr>
  </w:style>
  <w:style w:type="character" w:styleId="UnresolvedMention">
    <w:name w:val="Unresolved Mention"/>
    <w:basedOn w:val="DefaultParagraphFont"/>
    <w:uiPriority w:val="99"/>
    <w:semiHidden/>
    <w:unhideWhenUsed/>
    <w:rsid w:val="006574BB"/>
    <w:rPr>
      <w:color w:val="605E5C"/>
      <w:shd w:val="clear" w:color="auto" w:fill="E1DFDD"/>
    </w:rPr>
  </w:style>
  <w:style w:type="paragraph" w:styleId="Footer">
    <w:name w:val="footer"/>
    <w:basedOn w:val="Normal"/>
    <w:link w:val="FooterChar"/>
    <w:uiPriority w:val="99"/>
    <w:unhideWhenUsed/>
    <w:rsid w:val="008E79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7801">
      <w:bodyDiv w:val="1"/>
      <w:marLeft w:val="0"/>
      <w:marRight w:val="0"/>
      <w:marTop w:val="0"/>
      <w:marBottom w:val="0"/>
      <w:divBdr>
        <w:top w:val="none" w:sz="0" w:space="0" w:color="auto"/>
        <w:left w:val="none" w:sz="0" w:space="0" w:color="auto"/>
        <w:bottom w:val="none" w:sz="0" w:space="0" w:color="auto"/>
        <w:right w:val="none" w:sz="0" w:space="0" w:color="auto"/>
      </w:divBdr>
    </w:div>
    <w:div w:id="257257505">
      <w:bodyDiv w:val="1"/>
      <w:marLeft w:val="0"/>
      <w:marRight w:val="0"/>
      <w:marTop w:val="0"/>
      <w:marBottom w:val="0"/>
      <w:divBdr>
        <w:top w:val="none" w:sz="0" w:space="0" w:color="auto"/>
        <w:left w:val="none" w:sz="0" w:space="0" w:color="auto"/>
        <w:bottom w:val="none" w:sz="0" w:space="0" w:color="auto"/>
        <w:right w:val="none" w:sz="0" w:space="0" w:color="auto"/>
      </w:divBdr>
    </w:div>
    <w:div w:id="679622398">
      <w:bodyDiv w:val="1"/>
      <w:marLeft w:val="0"/>
      <w:marRight w:val="0"/>
      <w:marTop w:val="0"/>
      <w:marBottom w:val="0"/>
      <w:divBdr>
        <w:top w:val="none" w:sz="0" w:space="0" w:color="auto"/>
        <w:left w:val="none" w:sz="0" w:space="0" w:color="auto"/>
        <w:bottom w:val="none" w:sz="0" w:space="0" w:color="auto"/>
        <w:right w:val="none" w:sz="0" w:space="0" w:color="auto"/>
      </w:divBdr>
      <w:divsChild>
        <w:div w:id="654531683">
          <w:marLeft w:val="0"/>
          <w:marRight w:val="0"/>
          <w:marTop w:val="0"/>
          <w:marBottom w:val="0"/>
          <w:divBdr>
            <w:top w:val="none" w:sz="0" w:space="0" w:color="auto"/>
            <w:left w:val="none" w:sz="0" w:space="0" w:color="auto"/>
            <w:bottom w:val="none" w:sz="0" w:space="0" w:color="auto"/>
            <w:right w:val="none" w:sz="0" w:space="0" w:color="auto"/>
          </w:divBdr>
          <w:divsChild>
            <w:div w:id="1792749342">
              <w:marLeft w:val="0"/>
              <w:marRight w:val="0"/>
              <w:marTop w:val="0"/>
              <w:marBottom w:val="0"/>
              <w:divBdr>
                <w:top w:val="none" w:sz="0" w:space="0" w:color="auto"/>
                <w:left w:val="none" w:sz="0" w:space="0" w:color="auto"/>
                <w:bottom w:val="none" w:sz="0" w:space="0" w:color="auto"/>
                <w:right w:val="none" w:sz="0" w:space="0" w:color="auto"/>
              </w:divBdr>
            </w:div>
          </w:divsChild>
        </w:div>
        <w:div w:id="1983658577">
          <w:marLeft w:val="0"/>
          <w:marRight w:val="0"/>
          <w:marTop w:val="0"/>
          <w:marBottom w:val="0"/>
          <w:divBdr>
            <w:top w:val="none" w:sz="0" w:space="0" w:color="auto"/>
            <w:left w:val="none" w:sz="0" w:space="0" w:color="auto"/>
            <w:bottom w:val="none" w:sz="0" w:space="0" w:color="auto"/>
            <w:right w:val="none" w:sz="0" w:space="0" w:color="auto"/>
          </w:divBdr>
          <w:divsChild>
            <w:div w:id="1907957905">
              <w:marLeft w:val="0"/>
              <w:marRight w:val="0"/>
              <w:marTop w:val="0"/>
              <w:marBottom w:val="0"/>
              <w:divBdr>
                <w:top w:val="none" w:sz="0" w:space="0" w:color="auto"/>
                <w:left w:val="none" w:sz="0" w:space="0" w:color="auto"/>
                <w:bottom w:val="none" w:sz="0" w:space="0" w:color="auto"/>
                <w:right w:val="none" w:sz="0" w:space="0" w:color="auto"/>
              </w:divBdr>
            </w:div>
          </w:divsChild>
        </w:div>
        <w:div w:id="2016108145">
          <w:marLeft w:val="0"/>
          <w:marRight w:val="0"/>
          <w:marTop w:val="0"/>
          <w:marBottom w:val="0"/>
          <w:divBdr>
            <w:top w:val="none" w:sz="0" w:space="0" w:color="auto"/>
            <w:left w:val="none" w:sz="0" w:space="0" w:color="auto"/>
            <w:bottom w:val="none" w:sz="0" w:space="0" w:color="auto"/>
            <w:right w:val="none" w:sz="0" w:space="0" w:color="auto"/>
          </w:divBdr>
          <w:divsChild>
            <w:div w:id="1155799859">
              <w:marLeft w:val="0"/>
              <w:marRight w:val="0"/>
              <w:marTop w:val="0"/>
              <w:marBottom w:val="0"/>
              <w:divBdr>
                <w:top w:val="none" w:sz="0" w:space="0" w:color="auto"/>
                <w:left w:val="none" w:sz="0" w:space="0" w:color="auto"/>
                <w:bottom w:val="none" w:sz="0" w:space="0" w:color="auto"/>
                <w:right w:val="none" w:sz="0" w:space="0" w:color="auto"/>
              </w:divBdr>
            </w:div>
          </w:divsChild>
        </w:div>
        <w:div w:id="949359407">
          <w:marLeft w:val="0"/>
          <w:marRight w:val="0"/>
          <w:marTop w:val="0"/>
          <w:marBottom w:val="0"/>
          <w:divBdr>
            <w:top w:val="none" w:sz="0" w:space="0" w:color="auto"/>
            <w:left w:val="none" w:sz="0" w:space="0" w:color="auto"/>
            <w:bottom w:val="none" w:sz="0" w:space="0" w:color="auto"/>
            <w:right w:val="none" w:sz="0" w:space="0" w:color="auto"/>
          </w:divBdr>
          <w:divsChild>
            <w:div w:id="677580712">
              <w:marLeft w:val="0"/>
              <w:marRight w:val="0"/>
              <w:marTop w:val="0"/>
              <w:marBottom w:val="0"/>
              <w:divBdr>
                <w:top w:val="none" w:sz="0" w:space="0" w:color="auto"/>
                <w:left w:val="none" w:sz="0" w:space="0" w:color="auto"/>
                <w:bottom w:val="none" w:sz="0" w:space="0" w:color="auto"/>
                <w:right w:val="none" w:sz="0" w:space="0" w:color="auto"/>
              </w:divBdr>
            </w:div>
          </w:divsChild>
        </w:div>
        <w:div w:id="2100517038">
          <w:marLeft w:val="0"/>
          <w:marRight w:val="0"/>
          <w:marTop w:val="0"/>
          <w:marBottom w:val="0"/>
          <w:divBdr>
            <w:top w:val="none" w:sz="0" w:space="0" w:color="auto"/>
            <w:left w:val="none" w:sz="0" w:space="0" w:color="auto"/>
            <w:bottom w:val="none" w:sz="0" w:space="0" w:color="auto"/>
            <w:right w:val="none" w:sz="0" w:space="0" w:color="auto"/>
          </w:divBdr>
          <w:divsChild>
            <w:div w:id="271938958">
              <w:marLeft w:val="0"/>
              <w:marRight w:val="0"/>
              <w:marTop w:val="0"/>
              <w:marBottom w:val="0"/>
              <w:divBdr>
                <w:top w:val="none" w:sz="0" w:space="0" w:color="auto"/>
                <w:left w:val="none" w:sz="0" w:space="0" w:color="auto"/>
                <w:bottom w:val="none" w:sz="0" w:space="0" w:color="auto"/>
                <w:right w:val="none" w:sz="0" w:space="0" w:color="auto"/>
              </w:divBdr>
            </w:div>
          </w:divsChild>
        </w:div>
        <w:div w:id="2014338815">
          <w:marLeft w:val="0"/>
          <w:marRight w:val="0"/>
          <w:marTop w:val="0"/>
          <w:marBottom w:val="0"/>
          <w:divBdr>
            <w:top w:val="none" w:sz="0" w:space="0" w:color="auto"/>
            <w:left w:val="none" w:sz="0" w:space="0" w:color="auto"/>
            <w:bottom w:val="none" w:sz="0" w:space="0" w:color="auto"/>
            <w:right w:val="none" w:sz="0" w:space="0" w:color="auto"/>
          </w:divBdr>
          <w:divsChild>
            <w:div w:id="825777712">
              <w:marLeft w:val="0"/>
              <w:marRight w:val="0"/>
              <w:marTop w:val="0"/>
              <w:marBottom w:val="0"/>
              <w:divBdr>
                <w:top w:val="none" w:sz="0" w:space="0" w:color="auto"/>
                <w:left w:val="none" w:sz="0" w:space="0" w:color="auto"/>
                <w:bottom w:val="none" w:sz="0" w:space="0" w:color="auto"/>
                <w:right w:val="none" w:sz="0" w:space="0" w:color="auto"/>
              </w:divBdr>
            </w:div>
          </w:divsChild>
        </w:div>
        <w:div w:id="1303578139">
          <w:marLeft w:val="0"/>
          <w:marRight w:val="0"/>
          <w:marTop w:val="0"/>
          <w:marBottom w:val="0"/>
          <w:divBdr>
            <w:top w:val="none" w:sz="0" w:space="0" w:color="auto"/>
            <w:left w:val="none" w:sz="0" w:space="0" w:color="auto"/>
            <w:bottom w:val="none" w:sz="0" w:space="0" w:color="auto"/>
            <w:right w:val="none" w:sz="0" w:space="0" w:color="auto"/>
          </w:divBdr>
          <w:divsChild>
            <w:div w:id="1983653913">
              <w:marLeft w:val="0"/>
              <w:marRight w:val="0"/>
              <w:marTop w:val="0"/>
              <w:marBottom w:val="0"/>
              <w:divBdr>
                <w:top w:val="none" w:sz="0" w:space="0" w:color="auto"/>
                <w:left w:val="none" w:sz="0" w:space="0" w:color="auto"/>
                <w:bottom w:val="none" w:sz="0" w:space="0" w:color="auto"/>
                <w:right w:val="none" w:sz="0" w:space="0" w:color="auto"/>
              </w:divBdr>
            </w:div>
          </w:divsChild>
        </w:div>
        <w:div w:id="171845078">
          <w:marLeft w:val="0"/>
          <w:marRight w:val="0"/>
          <w:marTop w:val="0"/>
          <w:marBottom w:val="0"/>
          <w:divBdr>
            <w:top w:val="none" w:sz="0" w:space="0" w:color="auto"/>
            <w:left w:val="none" w:sz="0" w:space="0" w:color="auto"/>
            <w:bottom w:val="none" w:sz="0" w:space="0" w:color="auto"/>
            <w:right w:val="none" w:sz="0" w:space="0" w:color="auto"/>
          </w:divBdr>
          <w:divsChild>
            <w:div w:id="1036544655">
              <w:marLeft w:val="0"/>
              <w:marRight w:val="0"/>
              <w:marTop w:val="0"/>
              <w:marBottom w:val="0"/>
              <w:divBdr>
                <w:top w:val="none" w:sz="0" w:space="0" w:color="auto"/>
                <w:left w:val="none" w:sz="0" w:space="0" w:color="auto"/>
                <w:bottom w:val="none" w:sz="0" w:space="0" w:color="auto"/>
                <w:right w:val="none" w:sz="0" w:space="0" w:color="auto"/>
              </w:divBdr>
            </w:div>
          </w:divsChild>
        </w:div>
        <w:div w:id="1049450028">
          <w:marLeft w:val="0"/>
          <w:marRight w:val="0"/>
          <w:marTop w:val="0"/>
          <w:marBottom w:val="0"/>
          <w:divBdr>
            <w:top w:val="none" w:sz="0" w:space="0" w:color="auto"/>
            <w:left w:val="none" w:sz="0" w:space="0" w:color="auto"/>
            <w:bottom w:val="none" w:sz="0" w:space="0" w:color="auto"/>
            <w:right w:val="none" w:sz="0" w:space="0" w:color="auto"/>
          </w:divBdr>
          <w:divsChild>
            <w:div w:id="560601301">
              <w:marLeft w:val="0"/>
              <w:marRight w:val="0"/>
              <w:marTop w:val="0"/>
              <w:marBottom w:val="0"/>
              <w:divBdr>
                <w:top w:val="none" w:sz="0" w:space="0" w:color="auto"/>
                <w:left w:val="none" w:sz="0" w:space="0" w:color="auto"/>
                <w:bottom w:val="none" w:sz="0" w:space="0" w:color="auto"/>
                <w:right w:val="none" w:sz="0" w:space="0" w:color="auto"/>
              </w:divBdr>
            </w:div>
          </w:divsChild>
        </w:div>
        <w:div w:id="2065133560">
          <w:marLeft w:val="0"/>
          <w:marRight w:val="0"/>
          <w:marTop w:val="0"/>
          <w:marBottom w:val="0"/>
          <w:divBdr>
            <w:top w:val="none" w:sz="0" w:space="0" w:color="auto"/>
            <w:left w:val="none" w:sz="0" w:space="0" w:color="auto"/>
            <w:bottom w:val="none" w:sz="0" w:space="0" w:color="auto"/>
            <w:right w:val="none" w:sz="0" w:space="0" w:color="auto"/>
          </w:divBdr>
          <w:divsChild>
            <w:div w:id="1710909904">
              <w:marLeft w:val="0"/>
              <w:marRight w:val="0"/>
              <w:marTop w:val="0"/>
              <w:marBottom w:val="0"/>
              <w:divBdr>
                <w:top w:val="none" w:sz="0" w:space="0" w:color="auto"/>
                <w:left w:val="none" w:sz="0" w:space="0" w:color="auto"/>
                <w:bottom w:val="none" w:sz="0" w:space="0" w:color="auto"/>
                <w:right w:val="none" w:sz="0" w:space="0" w:color="auto"/>
              </w:divBdr>
            </w:div>
          </w:divsChild>
        </w:div>
        <w:div w:id="1083064405">
          <w:marLeft w:val="0"/>
          <w:marRight w:val="0"/>
          <w:marTop w:val="0"/>
          <w:marBottom w:val="0"/>
          <w:divBdr>
            <w:top w:val="none" w:sz="0" w:space="0" w:color="auto"/>
            <w:left w:val="none" w:sz="0" w:space="0" w:color="auto"/>
            <w:bottom w:val="none" w:sz="0" w:space="0" w:color="auto"/>
            <w:right w:val="none" w:sz="0" w:space="0" w:color="auto"/>
          </w:divBdr>
          <w:divsChild>
            <w:div w:id="340469451">
              <w:marLeft w:val="0"/>
              <w:marRight w:val="0"/>
              <w:marTop w:val="0"/>
              <w:marBottom w:val="0"/>
              <w:divBdr>
                <w:top w:val="none" w:sz="0" w:space="0" w:color="auto"/>
                <w:left w:val="none" w:sz="0" w:space="0" w:color="auto"/>
                <w:bottom w:val="none" w:sz="0" w:space="0" w:color="auto"/>
                <w:right w:val="none" w:sz="0" w:space="0" w:color="auto"/>
              </w:divBdr>
            </w:div>
          </w:divsChild>
        </w:div>
        <w:div w:id="472869021">
          <w:marLeft w:val="0"/>
          <w:marRight w:val="0"/>
          <w:marTop w:val="0"/>
          <w:marBottom w:val="0"/>
          <w:divBdr>
            <w:top w:val="none" w:sz="0" w:space="0" w:color="auto"/>
            <w:left w:val="none" w:sz="0" w:space="0" w:color="auto"/>
            <w:bottom w:val="none" w:sz="0" w:space="0" w:color="auto"/>
            <w:right w:val="none" w:sz="0" w:space="0" w:color="auto"/>
          </w:divBdr>
          <w:divsChild>
            <w:div w:id="407651153">
              <w:marLeft w:val="0"/>
              <w:marRight w:val="0"/>
              <w:marTop w:val="0"/>
              <w:marBottom w:val="0"/>
              <w:divBdr>
                <w:top w:val="none" w:sz="0" w:space="0" w:color="auto"/>
                <w:left w:val="none" w:sz="0" w:space="0" w:color="auto"/>
                <w:bottom w:val="none" w:sz="0" w:space="0" w:color="auto"/>
                <w:right w:val="none" w:sz="0" w:space="0" w:color="auto"/>
              </w:divBdr>
            </w:div>
          </w:divsChild>
        </w:div>
        <w:div w:id="1471559118">
          <w:marLeft w:val="0"/>
          <w:marRight w:val="0"/>
          <w:marTop w:val="0"/>
          <w:marBottom w:val="0"/>
          <w:divBdr>
            <w:top w:val="none" w:sz="0" w:space="0" w:color="auto"/>
            <w:left w:val="none" w:sz="0" w:space="0" w:color="auto"/>
            <w:bottom w:val="none" w:sz="0" w:space="0" w:color="auto"/>
            <w:right w:val="none" w:sz="0" w:space="0" w:color="auto"/>
          </w:divBdr>
          <w:divsChild>
            <w:div w:id="1903439781">
              <w:marLeft w:val="0"/>
              <w:marRight w:val="0"/>
              <w:marTop w:val="0"/>
              <w:marBottom w:val="0"/>
              <w:divBdr>
                <w:top w:val="none" w:sz="0" w:space="0" w:color="auto"/>
                <w:left w:val="none" w:sz="0" w:space="0" w:color="auto"/>
                <w:bottom w:val="none" w:sz="0" w:space="0" w:color="auto"/>
                <w:right w:val="none" w:sz="0" w:space="0" w:color="auto"/>
              </w:divBdr>
            </w:div>
          </w:divsChild>
        </w:div>
        <w:div w:id="115222697">
          <w:marLeft w:val="0"/>
          <w:marRight w:val="0"/>
          <w:marTop w:val="0"/>
          <w:marBottom w:val="0"/>
          <w:divBdr>
            <w:top w:val="none" w:sz="0" w:space="0" w:color="auto"/>
            <w:left w:val="none" w:sz="0" w:space="0" w:color="auto"/>
            <w:bottom w:val="none" w:sz="0" w:space="0" w:color="auto"/>
            <w:right w:val="none" w:sz="0" w:space="0" w:color="auto"/>
          </w:divBdr>
          <w:divsChild>
            <w:div w:id="645741382">
              <w:marLeft w:val="0"/>
              <w:marRight w:val="0"/>
              <w:marTop w:val="0"/>
              <w:marBottom w:val="0"/>
              <w:divBdr>
                <w:top w:val="none" w:sz="0" w:space="0" w:color="auto"/>
                <w:left w:val="none" w:sz="0" w:space="0" w:color="auto"/>
                <w:bottom w:val="none" w:sz="0" w:space="0" w:color="auto"/>
                <w:right w:val="none" w:sz="0" w:space="0" w:color="auto"/>
              </w:divBdr>
            </w:div>
          </w:divsChild>
        </w:div>
        <w:div w:id="1399747516">
          <w:marLeft w:val="0"/>
          <w:marRight w:val="0"/>
          <w:marTop w:val="0"/>
          <w:marBottom w:val="0"/>
          <w:divBdr>
            <w:top w:val="none" w:sz="0" w:space="0" w:color="auto"/>
            <w:left w:val="none" w:sz="0" w:space="0" w:color="auto"/>
            <w:bottom w:val="none" w:sz="0" w:space="0" w:color="auto"/>
            <w:right w:val="none" w:sz="0" w:space="0" w:color="auto"/>
          </w:divBdr>
          <w:divsChild>
            <w:div w:id="1588884340">
              <w:marLeft w:val="0"/>
              <w:marRight w:val="0"/>
              <w:marTop w:val="0"/>
              <w:marBottom w:val="0"/>
              <w:divBdr>
                <w:top w:val="none" w:sz="0" w:space="0" w:color="auto"/>
                <w:left w:val="none" w:sz="0" w:space="0" w:color="auto"/>
                <w:bottom w:val="none" w:sz="0" w:space="0" w:color="auto"/>
                <w:right w:val="none" w:sz="0" w:space="0" w:color="auto"/>
              </w:divBdr>
            </w:div>
          </w:divsChild>
        </w:div>
        <w:div w:id="375396461">
          <w:marLeft w:val="0"/>
          <w:marRight w:val="0"/>
          <w:marTop w:val="0"/>
          <w:marBottom w:val="0"/>
          <w:divBdr>
            <w:top w:val="none" w:sz="0" w:space="0" w:color="auto"/>
            <w:left w:val="none" w:sz="0" w:space="0" w:color="auto"/>
            <w:bottom w:val="none" w:sz="0" w:space="0" w:color="auto"/>
            <w:right w:val="none" w:sz="0" w:space="0" w:color="auto"/>
          </w:divBdr>
          <w:divsChild>
            <w:div w:id="619341261">
              <w:marLeft w:val="0"/>
              <w:marRight w:val="0"/>
              <w:marTop w:val="0"/>
              <w:marBottom w:val="0"/>
              <w:divBdr>
                <w:top w:val="none" w:sz="0" w:space="0" w:color="auto"/>
                <w:left w:val="none" w:sz="0" w:space="0" w:color="auto"/>
                <w:bottom w:val="none" w:sz="0" w:space="0" w:color="auto"/>
                <w:right w:val="none" w:sz="0" w:space="0" w:color="auto"/>
              </w:divBdr>
            </w:div>
          </w:divsChild>
        </w:div>
        <w:div w:id="123935448">
          <w:marLeft w:val="0"/>
          <w:marRight w:val="0"/>
          <w:marTop w:val="0"/>
          <w:marBottom w:val="0"/>
          <w:divBdr>
            <w:top w:val="none" w:sz="0" w:space="0" w:color="auto"/>
            <w:left w:val="none" w:sz="0" w:space="0" w:color="auto"/>
            <w:bottom w:val="none" w:sz="0" w:space="0" w:color="auto"/>
            <w:right w:val="none" w:sz="0" w:space="0" w:color="auto"/>
          </w:divBdr>
          <w:divsChild>
            <w:div w:id="461267601">
              <w:marLeft w:val="0"/>
              <w:marRight w:val="0"/>
              <w:marTop w:val="0"/>
              <w:marBottom w:val="0"/>
              <w:divBdr>
                <w:top w:val="none" w:sz="0" w:space="0" w:color="auto"/>
                <w:left w:val="none" w:sz="0" w:space="0" w:color="auto"/>
                <w:bottom w:val="none" w:sz="0" w:space="0" w:color="auto"/>
                <w:right w:val="none" w:sz="0" w:space="0" w:color="auto"/>
              </w:divBdr>
            </w:div>
          </w:divsChild>
        </w:div>
        <w:div w:id="1910341411">
          <w:marLeft w:val="0"/>
          <w:marRight w:val="0"/>
          <w:marTop w:val="0"/>
          <w:marBottom w:val="0"/>
          <w:divBdr>
            <w:top w:val="none" w:sz="0" w:space="0" w:color="auto"/>
            <w:left w:val="none" w:sz="0" w:space="0" w:color="auto"/>
            <w:bottom w:val="none" w:sz="0" w:space="0" w:color="auto"/>
            <w:right w:val="none" w:sz="0" w:space="0" w:color="auto"/>
          </w:divBdr>
          <w:divsChild>
            <w:div w:id="1480272578">
              <w:marLeft w:val="0"/>
              <w:marRight w:val="0"/>
              <w:marTop w:val="0"/>
              <w:marBottom w:val="0"/>
              <w:divBdr>
                <w:top w:val="none" w:sz="0" w:space="0" w:color="auto"/>
                <w:left w:val="none" w:sz="0" w:space="0" w:color="auto"/>
                <w:bottom w:val="none" w:sz="0" w:space="0" w:color="auto"/>
                <w:right w:val="none" w:sz="0" w:space="0" w:color="auto"/>
              </w:divBdr>
            </w:div>
          </w:divsChild>
        </w:div>
        <w:div w:id="1957328472">
          <w:marLeft w:val="0"/>
          <w:marRight w:val="0"/>
          <w:marTop w:val="0"/>
          <w:marBottom w:val="0"/>
          <w:divBdr>
            <w:top w:val="none" w:sz="0" w:space="0" w:color="auto"/>
            <w:left w:val="none" w:sz="0" w:space="0" w:color="auto"/>
            <w:bottom w:val="none" w:sz="0" w:space="0" w:color="auto"/>
            <w:right w:val="none" w:sz="0" w:space="0" w:color="auto"/>
          </w:divBdr>
          <w:divsChild>
            <w:div w:id="2117090491">
              <w:marLeft w:val="0"/>
              <w:marRight w:val="0"/>
              <w:marTop w:val="0"/>
              <w:marBottom w:val="0"/>
              <w:divBdr>
                <w:top w:val="none" w:sz="0" w:space="0" w:color="auto"/>
                <w:left w:val="none" w:sz="0" w:space="0" w:color="auto"/>
                <w:bottom w:val="none" w:sz="0" w:space="0" w:color="auto"/>
                <w:right w:val="none" w:sz="0" w:space="0" w:color="auto"/>
              </w:divBdr>
            </w:div>
          </w:divsChild>
        </w:div>
        <w:div w:id="434593072">
          <w:marLeft w:val="0"/>
          <w:marRight w:val="0"/>
          <w:marTop w:val="0"/>
          <w:marBottom w:val="0"/>
          <w:divBdr>
            <w:top w:val="none" w:sz="0" w:space="0" w:color="auto"/>
            <w:left w:val="none" w:sz="0" w:space="0" w:color="auto"/>
            <w:bottom w:val="none" w:sz="0" w:space="0" w:color="auto"/>
            <w:right w:val="none" w:sz="0" w:space="0" w:color="auto"/>
          </w:divBdr>
          <w:divsChild>
            <w:div w:id="873229684">
              <w:marLeft w:val="0"/>
              <w:marRight w:val="0"/>
              <w:marTop w:val="0"/>
              <w:marBottom w:val="0"/>
              <w:divBdr>
                <w:top w:val="none" w:sz="0" w:space="0" w:color="auto"/>
                <w:left w:val="none" w:sz="0" w:space="0" w:color="auto"/>
                <w:bottom w:val="none" w:sz="0" w:space="0" w:color="auto"/>
                <w:right w:val="none" w:sz="0" w:space="0" w:color="auto"/>
              </w:divBdr>
            </w:div>
          </w:divsChild>
        </w:div>
        <w:div w:id="693068817">
          <w:marLeft w:val="0"/>
          <w:marRight w:val="0"/>
          <w:marTop w:val="0"/>
          <w:marBottom w:val="0"/>
          <w:divBdr>
            <w:top w:val="none" w:sz="0" w:space="0" w:color="auto"/>
            <w:left w:val="none" w:sz="0" w:space="0" w:color="auto"/>
            <w:bottom w:val="none" w:sz="0" w:space="0" w:color="auto"/>
            <w:right w:val="none" w:sz="0" w:space="0" w:color="auto"/>
          </w:divBdr>
          <w:divsChild>
            <w:div w:id="269244713">
              <w:marLeft w:val="0"/>
              <w:marRight w:val="0"/>
              <w:marTop w:val="0"/>
              <w:marBottom w:val="0"/>
              <w:divBdr>
                <w:top w:val="none" w:sz="0" w:space="0" w:color="auto"/>
                <w:left w:val="none" w:sz="0" w:space="0" w:color="auto"/>
                <w:bottom w:val="none" w:sz="0" w:space="0" w:color="auto"/>
                <w:right w:val="none" w:sz="0" w:space="0" w:color="auto"/>
              </w:divBdr>
            </w:div>
          </w:divsChild>
        </w:div>
        <w:div w:id="1206061711">
          <w:marLeft w:val="0"/>
          <w:marRight w:val="0"/>
          <w:marTop w:val="0"/>
          <w:marBottom w:val="0"/>
          <w:divBdr>
            <w:top w:val="none" w:sz="0" w:space="0" w:color="auto"/>
            <w:left w:val="none" w:sz="0" w:space="0" w:color="auto"/>
            <w:bottom w:val="none" w:sz="0" w:space="0" w:color="auto"/>
            <w:right w:val="none" w:sz="0" w:space="0" w:color="auto"/>
          </w:divBdr>
          <w:divsChild>
            <w:div w:id="97021221">
              <w:marLeft w:val="0"/>
              <w:marRight w:val="0"/>
              <w:marTop w:val="0"/>
              <w:marBottom w:val="0"/>
              <w:divBdr>
                <w:top w:val="none" w:sz="0" w:space="0" w:color="auto"/>
                <w:left w:val="none" w:sz="0" w:space="0" w:color="auto"/>
                <w:bottom w:val="none" w:sz="0" w:space="0" w:color="auto"/>
                <w:right w:val="none" w:sz="0" w:space="0" w:color="auto"/>
              </w:divBdr>
            </w:div>
          </w:divsChild>
        </w:div>
        <w:div w:id="1073161335">
          <w:marLeft w:val="0"/>
          <w:marRight w:val="0"/>
          <w:marTop w:val="0"/>
          <w:marBottom w:val="0"/>
          <w:divBdr>
            <w:top w:val="none" w:sz="0" w:space="0" w:color="auto"/>
            <w:left w:val="none" w:sz="0" w:space="0" w:color="auto"/>
            <w:bottom w:val="none" w:sz="0" w:space="0" w:color="auto"/>
            <w:right w:val="none" w:sz="0" w:space="0" w:color="auto"/>
          </w:divBdr>
          <w:divsChild>
            <w:div w:id="323900053">
              <w:marLeft w:val="0"/>
              <w:marRight w:val="0"/>
              <w:marTop w:val="0"/>
              <w:marBottom w:val="0"/>
              <w:divBdr>
                <w:top w:val="none" w:sz="0" w:space="0" w:color="auto"/>
                <w:left w:val="none" w:sz="0" w:space="0" w:color="auto"/>
                <w:bottom w:val="none" w:sz="0" w:space="0" w:color="auto"/>
                <w:right w:val="none" w:sz="0" w:space="0" w:color="auto"/>
              </w:divBdr>
            </w:div>
          </w:divsChild>
        </w:div>
        <w:div w:id="1141576972">
          <w:marLeft w:val="0"/>
          <w:marRight w:val="0"/>
          <w:marTop w:val="0"/>
          <w:marBottom w:val="0"/>
          <w:divBdr>
            <w:top w:val="none" w:sz="0" w:space="0" w:color="auto"/>
            <w:left w:val="none" w:sz="0" w:space="0" w:color="auto"/>
            <w:bottom w:val="none" w:sz="0" w:space="0" w:color="auto"/>
            <w:right w:val="none" w:sz="0" w:space="0" w:color="auto"/>
          </w:divBdr>
          <w:divsChild>
            <w:div w:id="2137871765">
              <w:marLeft w:val="0"/>
              <w:marRight w:val="0"/>
              <w:marTop w:val="0"/>
              <w:marBottom w:val="0"/>
              <w:divBdr>
                <w:top w:val="none" w:sz="0" w:space="0" w:color="auto"/>
                <w:left w:val="none" w:sz="0" w:space="0" w:color="auto"/>
                <w:bottom w:val="none" w:sz="0" w:space="0" w:color="auto"/>
                <w:right w:val="none" w:sz="0" w:space="0" w:color="auto"/>
              </w:divBdr>
            </w:div>
          </w:divsChild>
        </w:div>
        <w:div w:id="831719185">
          <w:marLeft w:val="0"/>
          <w:marRight w:val="0"/>
          <w:marTop w:val="0"/>
          <w:marBottom w:val="0"/>
          <w:divBdr>
            <w:top w:val="none" w:sz="0" w:space="0" w:color="auto"/>
            <w:left w:val="none" w:sz="0" w:space="0" w:color="auto"/>
            <w:bottom w:val="none" w:sz="0" w:space="0" w:color="auto"/>
            <w:right w:val="none" w:sz="0" w:space="0" w:color="auto"/>
          </w:divBdr>
          <w:divsChild>
            <w:div w:id="199368107">
              <w:marLeft w:val="0"/>
              <w:marRight w:val="0"/>
              <w:marTop w:val="0"/>
              <w:marBottom w:val="0"/>
              <w:divBdr>
                <w:top w:val="none" w:sz="0" w:space="0" w:color="auto"/>
                <w:left w:val="none" w:sz="0" w:space="0" w:color="auto"/>
                <w:bottom w:val="none" w:sz="0" w:space="0" w:color="auto"/>
                <w:right w:val="none" w:sz="0" w:space="0" w:color="auto"/>
              </w:divBdr>
            </w:div>
          </w:divsChild>
        </w:div>
        <w:div w:id="118887570">
          <w:marLeft w:val="0"/>
          <w:marRight w:val="0"/>
          <w:marTop w:val="0"/>
          <w:marBottom w:val="0"/>
          <w:divBdr>
            <w:top w:val="none" w:sz="0" w:space="0" w:color="auto"/>
            <w:left w:val="none" w:sz="0" w:space="0" w:color="auto"/>
            <w:bottom w:val="none" w:sz="0" w:space="0" w:color="auto"/>
            <w:right w:val="none" w:sz="0" w:space="0" w:color="auto"/>
          </w:divBdr>
          <w:divsChild>
            <w:div w:id="690880936">
              <w:marLeft w:val="0"/>
              <w:marRight w:val="0"/>
              <w:marTop w:val="0"/>
              <w:marBottom w:val="0"/>
              <w:divBdr>
                <w:top w:val="none" w:sz="0" w:space="0" w:color="auto"/>
                <w:left w:val="none" w:sz="0" w:space="0" w:color="auto"/>
                <w:bottom w:val="none" w:sz="0" w:space="0" w:color="auto"/>
                <w:right w:val="none" w:sz="0" w:space="0" w:color="auto"/>
              </w:divBdr>
            </w:div>
          </w:divsChild>
        </w:div>
        <w:div w:id="1380666944">
          <w:marLeft w:val="0"/>
          <w:marRight w:val="0"/>
          <w:marTop w:val="0"/>
          <w:marBottom w:val="0"/>
          <w:divBdr>
            <w:top w:val="none" w:sz="0" w:space="0" w:color="auto"/>
            <w:left w:val="none" w:sz="0" w:space="0" w:color="auto"/>
            <w:bottom w:val="none" w:sz="0" w:space="0" w:color="auto"/>
            <w:right w:val="none" w:sz="0" w:space="0" w:color="auto"/>
          </w:divBdr>
          <w:divsChild>
            <w:div w:id="578100221">
              <w:marLeft w:val="0"/>
              <w:marRight w:val="0"/>
              <w:marTop w:val="0"/>
              <w:marBottom w:val="0"/>
              <w:divBdr>
                <w:top w:val="none" w:sz="0" w:space="0" w:color="auto"/>
                <w:left w:val="none" w:sz="0" w:space="0" w:color="auto"/>
                <w:bottom w:val="none" w:sz="0" w:space="0" w:color="auto"/>
                <w:right w:val="none" w:sz="0" w:space="0" w:color="auto"/>
              </w:divBdr>
            </w:div>
          </w:divsChild>
        </w:div>
        <w:div w:id="249126744">
          <w:marLeft w:val="0"/>
          <w:marRight w:val="0"/>
          <w:marTop w:val="0"/>
          <w:marBottom w:val="0"/>
          <w:divBdr>
            <w:top w:val="none" w:sz="0" w:space="0" w:color="auto"/>
            <w:left w:val="none" w:sz="0" w:space="0" w:color="auto"/>
            <w:bottom w:val="none" w:sz="0" w:space="0" w:color="auto"/>
            <w:right w:val="none" w:sz="0" w:space="0" w:color="auto"/>
          </w:divBdr>
          <w:divsChild>
            <w:div w:id="266618048">
              <w:marLeft w:val="0"/>
              <w:marRight w:val="0"/>
              <w:marTop w:val="0"/>
              <w:marBottom w:val="0"/>
              <w:divBdr>
                <w:top w:val="none" w:sz="0" w:space="0" w:color="auto"/>
                <w:left w:val="none" w:sz="0" w:space="0" w:color="auto"/>
                <w:bottom w:val="none" w:sz="0" w:space="0" w:color="auto"/>
                <w:right w:val="none" w:sz="0" w:space="0" w:color="auto"/>
              </w:divBdr>
            </w:div>
          </w:divsChild>
        </w:div>
        <w:div w:id="1887402249">
          <w:marLeft w:val="0"/>
          <w:marRight w:val="0"/>
          <w:marTop w:val="0"/>
          <w:marBottom w:val="0"/>
          <w:divBdr>
            <w:top w:val="none" w:sz="0" w:space="0" w:color="auto"/>
            <w:left w:val="none" w:sz="0" w:space="0" w:color="auto"/>
            <w:bottom w:val="none" w:sz="0" w:space="0" w:color="auto"/>
            <w:right w:val="none" w:sz="0" w:space="0" w:color="auto"/>
          </w:divBdr>
          <w:divsChild>
            <w:div w:id="1495074779">
              <w:marLeft w:val="0"/>
              <w:marRight w:val="0"/>
              <w:marTop w:val="0"/>
              <w:marBottom w:val="0"/>
              <w:divBdr>
                <w:top w:val="none" w:sz="0" w:space="0" w:color="auto"/>
                <w:left w:val="none" w:sz="0" w:space="0" w:color="auto"/>
                <w:bottom w:val="none" w:sz="0" w:space="0" w:color="auto"/>
                <w:right w:val="none" w:sz="0" w:space="0" w:color="auto"/>
              </w:divBdr>
            </w:div>
          </w:divsChild>
        </w:div>
        <w:div w:id="1535846707">
          <w:marLeft w:val="0"/>
          <w:marRight w:val="0"/>
          <w:marTop w:val="0"/>
          <w:marBottom w:val="0"/>
          <w:divBdr>
            <w:top w:val="none" w:sz="0" w:space="0" w:color="auto"/>
            <w:left w:val="none" w:sz="0" w:space="0" w:color="auto"/>
            <w:bottom w:val="none" w:sz="0" w:space="0" w:color="auto"/>
            <w:right w:val="none" w:sz="0" w:space="0" w:color="auto"/>
          </w:divBdr>
          <w:divsChild>
            <w:div w:id="2135363617">
              <w:marLeft w:val="0"/>
              <w:marRight w:val="0"/>
              <w:marTop w:val="0"/>
              <w:marBottom w:val="0"/>
              <w:divBdr>
                <w:top w:val="none" w:sz="0" w:space="0" w:color="auto"/>
                <w:left w:val="none" w:sz="0" w:space="0" w:color="auto"/>
                <w:bottom w:val="none" w:sz="0" w:space="0" w:color="auto"/>
                <w:right w:val="none" w:sz="0" w:space="0" w:color="auto"/>
              </w:divBdr>
            </w:div>
          </w:divsChild>
        </w:div>
        <w:div w:id="201748724">
          <w:marLeft w:val="0"/>
          <w:marRight w:val="0"/>
          <w:marTop w:val="0"/>
          <w:marBottom w:val="0"/>
          <w:divBdr>
            <w:top w:val="none" w:sz="0" w:space="0" w:color="auto"/>
            <w:left w:val="none" w:sz="0" w:space="0" w:color="auto"/>
            <w:bottom w:val="none" w:sz="0" w:space="0" w:color="auto"/>
            <w:right w:val="none" w:sz="0" w:space="0" w:color="auto"/>
          </w:divBdr>
          <w:divsChild>
            <w:div w:id="613748841">
              <w:marLeft w:val="0"/>
              <w:marRight w:val="0"/>
              <w:marTop w:val="0"/>
              <w:marBottom w:val="0"/>
              <w:divBdr>
                <w:top w:val="none" w:sz="0" w:space="0" w:color="auto"/>
                <w:left w:val="none" w:sz="0" w:space="0" w:color="auto"/>
                <w:bottom w:val="none" w:sz="0" w:space="0" w:color="auto"/>
                <w:right w:val="none" w:sz="0" w:space="0" w:color="auto"/>
              </w:divBdr>
            </w:div>
          </w:divsChild>
        </w:div>
        <w:div w:id="1303268251">
          <w:marLeft w:val="0"/>
          <w:marRight w:val="0"/>
          <w:marTop w:val="0"/>
          <w:marBottom w:val="0"/>
          <w:divBdr>
            <w:top w:val="none" w:sz="0" w:space="0" w:color="auto"/>
            <w:left w:val="none" w:sz="0" w:space="0" w:color="auto"/>
            <w:bottom w:val="none" w:sz="0" w:space="0" w:color="auto"/>
            <w:right w:val="none" w:sz="0" w:space="0" w:color="auto"/>
          </w:divBdr>
          <w:divsChild>
            <w:div w:id="1859349550">
              <w:marLeft w:val="0"/>
              <w:marRight w:val="0"/>
              <w:marTop w:val="0"/>
              <w:marBottom w:val="0"/>
              <w:divBdr>
                <w:top w:val="none" w:sz="0" w:space="0" w:color="auto"/>
                <w:left w:val="none" w:sz="0" w:space="0" w:color="auto"/>
                <w:bottom w:val="none" w:sz="0" w:space="0" w:color="auto"/>
                <w:right w:val="none" w:sz="0" w:space="0" w:color="auto"/>
              </w:divBdr>
            </w:div>
          </w:divsChild>
        </w:div>
        <w:div w:id="533229954">
          <w:marLeft w:val="0"/>
          <w:marRight w:val="0"/>
          <w:marTop w:val="0"/>
          <w:marBottom w:val="0"/>
          <w:divBdr>
            <w:top w:val="none" w:sz="0" w:space="0" w:color="auto"/>
            <w:left w:val="none" w:sz="0" w:space="0" w:color="auto"/>
            <w:bottom w:val="none" w:sz="0" w:space="0" w:color="auto"/>
            <w:right w:val="none" w:sz="0" w:space="0" w:color="auto"/>
          </w:divBdr>
          <w:divsChild>
            <w:div w:id="558782100">
              <w:marLeft w:val="0"/>
              <w:marRight w:val="0"/>
              <w:marTop w:val="0"/>
              <w:marBottom w:val="0"/>
              <w:divBdr>
                <w:top w:val="none" w:sz="0" w:space="0" w:color="auto"/>
                <w:left w:val="none" w:sz="0" w:space="0" w:color="auto"/>
                <w:bottom w:val="none" w:sz="0" w:space="0" w:color="auto"/>
                <w:right w:val="none" w:sz="0" w:space="0" w:color="auto"/>
              </w:divBdr>
            </w:div>
          </w:divsChild>
        </w:div>
        <w:div w:id="2094547083">
          <w:marLeft w:val="0"/>
          <w:marRight w:val="0"/>
          <w:marTop w:val="0"/>
          <w:marBottom w:val="0"/>
          <w:divBdr>
            <w:top w:val="none" w:sz="0" w:space="0" w:color="auto"/>
            <w:left w:val="none" w:sz="0" w:space="0" w:color="auto"/>
            <w:bottom w:val="none" w:sz="0" w:space="0" w:color="auto"/>
            <w:right w:val="none" w:sz="0" w:space="0" w:color="auto"/>
          </w:divBdr>
          <w:divsChild>
            <w:div w:id="557059877">
              <w:marLeft w:val="0"/>
              <w:marRight w:val="0"/>
              <w:marTop w:val="0"/>
              <w:marBottom w:val="0"/>
              <w:divBdr>
                <w:top w:val="none" w:sz="0" w:space="0" w:color="auto"/>
                <w:left w:val="none" w:sz="0" w:space="0" w:color="auto"/>
                <w:bottom w:val="none" w:sz="0" w:space="0" w:color="auto"/>
                <w:right w:val="none" w:sz="0" w:space="0" w:color="auto"/>
              </w:divBdr>
            </w:div>
          </w:divsChild>
        </w:div>
        <w:div w:id="888884360">
          <w:marLeft w:val="0"/>
          <w:marRight w:val="0"/>
          <w:marTop w:val="0"/>
          <w:marBottom w:val="0"/>
          <w:divBdr>
            <w:top w:val="none" w:sz="0" w:space="0" w:color="auto"/>
            <w:left w:val="none" w:sz="0" w:space="0" w:color="auto"/>
            <w:bottom w:val="none" w:sz="0" w:space="0" w:color="auto"/>
            <w:right w:val="none" w:sz="0" w:space="0" w:color="auto"/>
          </w:divBdr>
          <w:divsChild>
            <w:div w:id="818301665">
              <w:marLeft w:val="0"/>
              <w:marRight w:val="0"/>
              <w:marTop w:val="0"/>
              <w:marBottom w:val="0"/>
              <w:divBdr>
                <w:top w:val="none" w:sz="0" w:space="0" w:color="auto"/>
                <w:left w:val="none" w:sz="0" w:space="0" w:color="auto"/>
                <w:bottom w:val="none" w:sz="0" w:space="0" w:color="auto"/>
                <w:right w:val="none" w:sz="0" w:space="0" w:color="auto"/>
              </w:divBdr>
            </w:div>
          </w:divsChild>
        </w:div>
        <w:div w:id="1813863338">
          <w:marLeft w:val="0"/>
          <w:marRight w:val="0"/>
          <w:marTop w:val="0"/>
          <w:marBottom w:val="0"/>
          <w:divBdr>
            <w:top w:val="none" w:sz="0" w:space="0" w:color="auto"/>
            <w:left w:val="none" w:sz="0" w:space="0" w:color="auto"/>
            <w:bottom w:val="none" w:sz="0" w:space="0" w:color="auto"/>
            <w:right w:val="none" w:sz="0" w:space="0" w:color="auto"/>
          </w:divBdr>
          <w:divsChild>
            <w:div w:id="324238407">
              <w:marLeft w:val="0"/>
              <w:marRight w:val="0"/>
              <w:marTop w:val="0"/>
              <w:marBottom w:val="0"/>
              <w:divBdr>
                <w:top w:val="none" w:sz="0" w:space="0" w:color="auto"/>
                <w:left w:val="none" w:sz="0" w:space="0" w:color="auto"/>
                <w:bottom w:val="none" w:sz="0" w:space="0" w:color="auto"/>
                <w:right w:val="none" w:sz="0" w:space="0" w:color="auto"/>
              </w:divBdr>
            </w:div>
          </w:divsChild>
        </w:div>
        <w:div w:id="1207915016">
          <w:marLeft w:val="0"/>
          <w:marRight w:val="0"/>
          <w:marTop w:val="0"/>
          <w:marBottom w:val="0"/>
          <w:divBdr>
            <w:top w:val="none" w:sz="0" w:space="0" w:color="auto"/>
            <w:left w:val="none" w:sz="0" w:space="0" w:color="auto"/>
            <w:bottom w:val="none" w:sz="0" w:space="0" w:color="auto"/>
            <w:right w:val="none" w:sz="0" w:space="0" w:color="auto"/>
          </w:divBdr>
          <w:divsChild>
            <w:div w:id="490025776">
              <w:marLeft w:val="0"/>
              <w:marRight w:val="0"/>
              <w:marTop w:val="0"/>
              <w:marBottom w:val="0"/>
              <w:divBdr>
                <w:top w:val="none" w:sz="0" w:space="0" w:color="auto"/>
                <w:left w:val="none" w:sz="0" w:space="0" w:color="auto"/>
                <w:bottom w:val="none" w:sz="0" w:space="0" w:color="auto"/>
                <w:right w:val="none" w:sz="0" w:space="0" w:color="auto"/>
              </w:divBdr>
            </w:div>
          </w:divsChild>
        </w:div>
        <w:div w:id="367687899">
          <w:marLeft w:val="0"/>
          <w:marRight w:val="0"/>
          <w:marTop w:val="0"/>
          <w:marBottom w:val="0"/>
          <w:divBdr>
            <w:top w:val="none" w:sz="0" w:space="0" w:color="auto"/>
            <w:left w:val="none" w:sz="0" w:space="0" w:color="auto"/>
            <w:bottom w:val="none" w:sz="0" w:space="0" w:color="auto"/>
            <w:right w:val="none" w:sz="0" w:space="0" w:color="auto"/>
          </w:divBdr>
          <w:divsChild>
            <w:div w:id="621422288">
              <w:marLeft w:val="0"/>
              <w:marRight w:val="0"/>
              <w:marTop w:val="0"/>
              <w:marBottom w:val="0"/>
              <w:divBdr>
                <w:top w:val="none" w:sz="0" w:space="0" w:color="auto"/>
                <w:left w:val="none" w:sz="0" w:space="0" w:color="auto"/>
                <w:bottom w:val="none" w:sz="0" w:space="0" w:color="auto"/>
                <w:right w:val="none" w:sz="0" w:space="0" w:color="auto"/>
              </w:divBdr>
            </w:div>
          </w:divsChild>
        </w:div>
        <w:div w:id="1342780566">
          <w:marLeft w:val="0"/>
          <w:marRight w:val="0"/>
          <w:marTop w:val="0"/>
          <w:marBottom w:val="0"/>
          <w:divBdr>
            <w:top w:val="none" w:sz="0" w:space="0" w:color="auto"/>
            <w:left w:val="none" w:sz="0" w:space="0" w:color="auto"/>
            <w:bottom w:val="none" w:sz="0" w:space="0" w:color="auto"/>
            <w:right w:val="none" w:sz="0" w:space="0" w:color="auto"/>
          </w:divBdr>
          <w:divsChild>
            <w:div w:id="486558617">
              <w:marLeft w:val="0"/>
              <w:marRight w:val="0"/>
              <w:marTop w:val="0"/>
              <w:marBottom w:val="0"/>
              <w:divBdr>
                <w:top w:val="none" w:sz="0" w:space="0" w:color="auto"/>
                <w:left w:val="none" w:sz="0" w:space="0" w:color="auto"/>
                <w:bottom w:val="none" w:sz="0" w:space="0" w:color="auto"/>
                <w:right w:val="none" w:sz="0" w:space="0" w:color="auto"/>
              </w:divBdr>
            </w:div>
          </w:divsChild>
        </w:div>
        <w:div w:id="911161474">
          <w:marLeft w:val="0"/>
          <w:marRight w:val="0"/>
          <w:marTop w:val="0"/>
          <w:marBottom w:val="0"/>
          <w:divBdr>
            <w:top w:val="none" w:sz="0" w:space="0" w:color="auto"/>
            <w:left w:val="none" w:sz="0" w:space="0" w:color="auto"/>
            <w:bottom w:val="none" w:sz="0" w:space="0" w:color="auto"/>
            <w:right w:val="none" w:sz="0" w:space="0" w:color="auto"/>
          </w:divBdr>
          <w:divsChild>
            <w:div w:id="1685471475">
              <w:marLeft w:val="0"/>
              <w:marRight w:val="0"/>
              <w:marTop w:val="0"/>
              <w:marBottom w:val="0"/>
              <w:divBdr>
                <w:top w:val="none" w:sz="0" w:space="0" w:color="auto"/>
                <w:left w:val="none" w:sz="0" w:space="0" w:color="auto"/>
                <w:bottom w:val="none" w:sz="0" w:space="0" w:color="auto"/>
                <w:right w:val="none" w:sz="0" w:space="0" w:color="auto"/>
              </w:divBdr>
            </w:div>
          </w:divsChild>
        </w:div>
        <w:div w:id="245265414">
          <w:marLeft w:val="0"/>
          <w:marRight w:val="0"/>
          <w:marTop w:val="0"/>
          <w:marBottom w:val="0"/>
          <w:divBdr>
            <w:top w:val="none" w:sz="0" w:space="0" w:color="auto"/>
            <w:left w:val="none" w:sz="0" w:space="0" w:color="auto"/>
            <w:bottom w:val="none" w:sz="0" w:space="0" w:color="auto"/>
            <w:right w:val="none" w:sz="0" w:space="0" w:color="auto"/>
          </w:divBdr>
          <w:divsChild>
            <w:div w:id="2079279466">
              <w:marLeft w:val="0"/>
              <w:marRight w:val="0"/>
              <w:marTop w:val="0"/>
              <w:marBottom w:val="0"/>
              <w:divBdr>
                <w:top w:val="none" w:sz="0" w:space="0" w:color="auto"/>
                <w:left w:val="none" w:sz="0" w:space="0" w:color="auto"/>
                <w:bottom w:val="none" w:sz="0" w:space="0" w:color="auto"/>
                <w:right w:val="none" w:sz="0" w:space="0" w:color="auto"/>
              </w:divBdr>
            </w:div>
          </w:divsChild>
        </w:div>
        <w:div w:id="1374229994">
          <w:marLeft w:val="0"/>
          <w:marRight w:val="0"/>
          <w:marTop w:val="0"/>
          <w:marBottom w:val="0"/>
          <w:divBdr>
            <w:top w:val="none" w:sz="0" w:space="0" w:color="auto"/>
            <w:left w:val="none" w:sz="0" w:space="0" w:color="auto"/>
            <w:bottom w:val="none" w:sz="0" w:space="0" w:color="auto"/>
            <w:right w:val="none" w:sz="0" w:space="0" w:color="auto"/>
          </w:divBdr>
          <w:divsChild>
            <w:div w:id="621157240">
              <w:marLeft w:val="0"/>
              <w:marRight w:val="0"/>
              <w:marTop w:val="0"/>
              <w:marBottom w:val="0"/>
              <w:divBdr>
                <w:top w:val="none" w:sz="0" w:space="0" w:color="auto"/>
                <w:left w:val="none" w:sz="0" w:space="0" w:color="auto"/>
                <w:bottom w:val="none" w:sz="0" w:space="0" w:color="auto"/>
                <w:right w:val="none" w:sz="0" w:space="0" w:color="auto"/>
              </w:divBdr>
            </w:div>
          </w:divsChild>
        </w:div>
        <w:div w:id="1876230321">
          <w:marLeft w:val="0"/>
          <w:marRight w:val="0"/>
          <w:marTop w:val="0"/>
          <w:marBottom w:val="0"/>
          <w:divBdr>
            <w:top w:val="none" w:sz="0" w:space="0" w:color="auto"/>
            <w:left w:val="none" w:sz="0" w:space="0" w:color="auto"/>
            <w:bottom w:val="none" w:sz="0" w:space="0" w:color="auto"/>
            <w:right w:val="none" w:sz="0" w:space="0" w:color="auto"/>
          </w:divBdr>
          <w:divsChild>
            <w:div w:id="1377510192">
              <w:marLeft w:val="0"/>
              <w:marRight w:val="0"/>
              <w:marTop w:val="0"/>
              <w:marBottom w:val="0"/>
              <w:divBdr>
                <w:top w:val="none" w:sz="0" w:space="0" w:color="auto"/>
                <w:left w:val="none" w:sz="0" w:space="0" w:color="auto"/>
                <w:bottom w:val="none" w:sz="0" w:space="0" w:color="auto"/>
                <w:right w:val="none" w:sz="0" w:space="0" w:color="auto"/>
              </w:divBdr>
            </w:div>
          </w:divsChild>
        </w:div>
        <w:div w:id="833689160">
          <w:marLeft w:val="0"/>
          <w:marRight w:val="0"/>
          <w:marTop w:val="0"/>
          <w:marBottom w:val="0"/>
          <w:divBdr>
            <w:top w:val="none" w:sz="0" w:space="0" w:color="auto"/>
            <w:left w:val="none" w:sz="0" w:space="0" w:color="auto"/>
            <w:bottom w:val="none" w:sz="0" w:space="0" w:color="auto"/>
            <w:right w:val="none" w:sz="0" w:space="0" w:color="auto"/>
          </w:divBdr>
          <w:divsChild>
            <w:div w:id="514421099">
              <w:marLeft w:val="0"/>
              <w:marRight w:val="0"/>
              <w:marTop w:val="0"/>
              <w:marBottom w:val="0"/>
              <w:divBdr>
                <w:top w:val="none" w:sz="0" w:space="0" w:color="auto"/>
                <w:left w:val="none" w:sz="0" w:space="0" w:color="auto"/>
                <w:bottom w:val="none" w:sz="0" w:space="0" w:color="auto"/>
                <w:right w:val="none" w:sz="0" w:space="0" w:color="auto"/>
              </w:divBdr>
            </w:div>
          </w:divsChild>
        </w:div>
        <w:div w:id="1086849083">
          <w:marLeft w:val="0"/>
          <w:marRight w:val="0"/>
          <w:marTop w:val="0"/>
          <w:marBottom w:val="0"/>
          <w:divBdr>
            <w:top w:val="none" w:sz="0" w:space="0" w:color="auto"/>
            <w:left w:val="none" w:sz="0" w:space="0" w:color="auto"/>
            <w:bottom w:val="none" w:sz="0" w:space="0" w:color="auto"/>
            <w:right w:val="none" w:sz="0" w:space="0" w:color="auto"/>
          </w:divBdr>
          <w:divsChild>
            <w:div w:id="1251425886">
              <w:marLeft w:val="0"/>
              <w:marRight w:val="0"/>
              <w:marTop w:val="0"/>
              <w:marBottom w:val="0"/>
              <w:divBdr>
                <w:top w:val="none" w:sz="0" w:space="0" w:color="auto"/>
                <w:left w:val="none" w:sz="0" w:space="0" w:color="auto"/>
                <w:bottom w:val="none" w:sz="0" w:space="0" w:color="auto"/>
                <w:right w:val="none" w:sz="0" w:space="0" w:color="auto"/>
              </w:divBdr>
            </w:div>
          </w:divsChild>
        </w:div>
        <w:div w:id="1936277828">
          <w:marLeft w:val="0"/>
          <w:marRight w:val="0"/>
          <w:marTop w:val="0"/>
          <w:marBottom w:val="0"/>
          <w:divBdr>
            <w:top w:val="none" w:sz="0" w:space="0" w:color="auto"/>
            <w:left w:val="none" w:sz="0" w:space="0" w:color="auto"/>
            <w:bottom w:val="none" w:sz="0" w:space="0" w:color="auto"/>
            <w:right w:val="none" w:sz="0" w:space="0" w:color="auto"/>
          </w:divBdr>
          <w:divsChild>
            <w:div w:id="1514109370">
              <w:marLeft w:val="0"/>
              <w:marRight w:val="0"/>
              <w:marTop w:val="0"/>
              <w:marBottom w:val="0"/>
              <w:divBdr>
                <w:top w:val="none" w:sz="0" w:space="0" w:color="auto"/>
                <w:left w:val="none" w:sz="0" w:space="0" w:color="auto"/>
                <w:bottom w:val="none" w:sz="0" w:space="0" w:color="auto"/>
                <w:right w:val="none" w:sz="0" w:space="0" w:color="auto"/>
              </w:divBdr>
            </w:div>
          </w:divsChild>
        </w:div>
        <w:div w:id="1598127164">
          <w:marLeft w:val="0"/>
          <w:marRight w:val="0"/>
          <w:marTop w:val="0"/>
          <w:marBottom w:val="0"/>
          <w:divBdr>
            <w:top w:val="none" w:sz="0" w:space="0" w:color="auto"/>
            <w:left w:val="none" w:sz="0" w:space="0" w:color="auto"/>
            <w:bottom w:val="none" w:sz="0" w:space="0" w:color="auto"/>
            <w:right w:val="none" w:sz="0" w:space="0" w:color="auto"/>
          </w:divBdr>
          <w:divsChild>
            <w:div w:id="1722098956">
              <w:marLeft w:val="0"/>
              <w:marRight w:val="0"/>
              <w:marTop w:val="0"/>
              <w:marBottom w:val="0"/>
              <w:divBdr>
                <w:top w:val="none" w:sz="0" w:space="0" w:color="auto"/>
                <w:left w:val="none" w:sz="0" w:space="0" w:color="auto"/>
                <w:bottom w:val="none" w:sz="0" w:space="0" w:color="auto"/>
                <w:right w:val="none" w:sz="0" w:space="0" w:color="auto"/>
              </w:divBdr>
            </w:div>
          </w:divsChild>
        </w:div>
        <w:div w:id="254170541">
          <w:marLeft w:val="0"/>
          <w:marRight w:val="0"/>
          <w:marTop w:val="0"/>
          <w:marBottom w:val="0"/>
          <w:divBdr>
            <w:top w:val="none" w:sz="0" w:space="0" w:color="auto"/>
            <w:left w:val="none" w:sz="0" w:space="0" w:color="auto"/>
            <w:bottom w:val="none" w:sz="0" w:space="0" w:color="auto"/>
            <w:right w:val="none" w:sz="0" w:space="0" w:color="auto"/>
          </w:divBdr>
          <w:divsChild>
            <w:div w:id="910122484">
              <w:marLeft w:val="0"/>
              <w:marRight w:val="0"/>
              <w:marTop w:val="0"/>
              <w:marBottom w:val="0"/>
              <w:divBdr>
                <w:top w:val="none" w:sz="0" w:space="0" w:color="auto"/>
                <w:left w:val="none" w:sz="0" w:space="0" w:color="auto"/>
                <w:bottom w:val="none" w:sz="0" w:space="0" w:color="auto"/>
                <w:right w:val="none" w:sz="0" w:space="0" w:color="auto"/>
              </w:divBdr>
            </w:div>
          </w:divsChild>
        </w:div>
        <w:div w:id="948584696">
          <w:marLeft w:val="0"/>
          <w:marRight w:val="0"/>
          <w:marTop w:val="0"/>
          <w:marBottom w:val="0"/>
          <w:divBdr>
            <w:top w:val="none" w:sz="0" w:space="0" w:color="auto"/>
            <w:left w:val="none" w:sz="0" w:space="0" w:color="auto"/>
            <w:bottom w:val="none" w:sz="0" w:space="0" w:color="auto"/>
            <w:right w:val="none" w:sz="0" w:space="0" w:color="auto"/>
          </w:divBdr>
          <w:divsChild>
            <w:div w:id="2139448171">
              <w:marLeft w:val="0"/>
              <w:marRight w:val="0"/>
              <w:marTop w:val="0"/>
              <w:marBottom w:val="0"/>
              <w:divBdr>
                <w:top w:val="none" w:sz="0" w:space="0" w:color="auto"/>
                <w:left w:val="none" w:sz="0" w:space="0" w:color="auto"/>
                <w:bottom w:val="none" w:sz="0" w:space="0" w:color="auto"/>
                <w:right w:val="none" w:sz="0" w:space="0" w:color="auto"/>
              </w:divBdr>
            </w:div>
          </w:divsChild>
        </w:div>
        <w:div w:id="823736047">
          <w:marLeft w:val="0"/>
          <w:marRight w:val="0"/>
          <w:marTop w:val="0"/>
          <w:marBottom w:val="0"/>
          <w:divBdr>
            <w:top w:val="none" w:sz="0" w:space="0" w:color="auto"/>
            <w:left w:val="none" w:sz="0" w:space="0" w:color="auto"/>
            <w:bottom w:val="none" w:sz="0" w:space="0" w:color="auto"/>
            <w:right w:val="none" w:sz="0" w:space="0" w:color="auto"/>
          </w:divBdr>
          <w:divsChild>
            <w:div w:id="2061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6675">
      <w:bodyDiv w:val="1"/>
      <w:marLeft w:val="0"/>
      <w:marRight w:val="0"/>
      <w:marTop w:val="0"/>
      <w:marBottom w:val="0"/>
      <w:divBdr>
        <w:top w:val="none" w:sz="0" w:space="0" w:color="auto"/>
        <w:left w:val="none" w:sz="0" w:space="0" w:color="auto"/>
        <w:bottom w:val="none" w:sz="0" w:space="0" w:color="auto"/>
        <w:right w:val="none" w:sz="0" w:space="0" w:color="auto"/>
      </w:divBdr>
    </w:div>
    <w:div w:id="1231844287">
      <w:bodyDiv w:val="1"/>
      <w:marLeft w:val="0"/>
      <w:marRight w:val="0"/>
      <w:marTop w:val="0"/>
      <w:marBottom w:val="0"/>
      <w:divBdr>
        <w:top w:val="none" w:sz="0" w:space="0" w:color="auto"/>
        <w:left w:val="none" w:sz="0" w:space="0" w:color="auto"/>
        <w:bottom w:val="none" w:sz="0" w:space="0" w:color="auto"/>
        <w:right w:val="none" w:sz="0" w:space="0" w:color="auto"/>
      </w:divBdr>
    </w:div>
    <w:div w:id="2045907604">
      <w:bodyDiv w:val="1"/>
      <w:marLeft w:val="0"/>
      <w:marRight w:val="0"/>
      <w:marTop w:val="0"/>
      <w:marBottom w:val="0"/>
      <w:divBdr>
        <w:top w:val="none" w:sz="0" w:space="0" w:color="auto"/>
        <w:left w:val="none" w:sz="0" w:space="0" w:color="auto"/>
        <w:bottom w:val="none" w:sz="0" w:space="0" w:color="auto"/>
        <w:right w:val="none" w:sz="0" w:space="0" w:color="auto"/>
      </w:divBdr>
      <w:divsChild>
        <w:div w:id="2002848422">
          <w:marLeft w:val="0"/>
          <w:marRight w:val="0"/>
          <w:marTop w:val="0"/>
          <w:marBottom w:val="0"/>
          <w:divBdr>
            <w:top w:val="none" w:sz="0" w:space="0" w:color="auto"/>
            <w:left w:val="none" w:sz="0" w:space="0" w:color="auto"/>
            <w:bottom w:val="none" w:sz="0" w:space="0" w:color="auto"/>
            <w:right w:val="none" w:sz="0" w:space="0" w:color="auto"/>
          </w:divBdr>
          <w:divsChild>
            <w:div w:id="74478970">
              <w:marLeft w:val="0"/>
              <w:marRight w:val="0"/>
              <w:marTop w:val="0"/>
              <w:marBottom w:val="0"/>
              <w:divBdr>
                <w:top w:val="none" w:sz="0" w:space="0" w:color="auto"/>
                <w:left w:val="none" w:sz="0" w:space="0" w:color="auto"/>
                <w:bottom w:val="none" w:sz="0" w:space="0" w:color="auto"/>
                <w:right w:val="none" w:sz="0" w:space="0" w:color="auto"/>
              </w:divBdr>
            </w:div>
          </w:divsChild>
        </w:div>
        <w:div w:id="2014019335">
          <w:marLeft w:val="0"/>
          <w:marRight w:val="0"/>
          <w:marTop w:val="0"/>
          <w:marBottom w:val="0"/>
          <w:divBdr>
            <w:top w:val="none" w:sz="0" w:space="0" w:color="auto"/>
            <w:left w:val="none" w:sz="0" w:space="0" w:color="auto"/>
            <w:bottom w:val="none" w:sz="0" w:space="0" w:color="auto"/>
            <w:right w:val="none" w:sz="0" w:space="0" w:color="auto"/>
          </w:divBdr>
          <w:divsChild>
            <w:div w:id="150878455">
              <w:marLeft w:val="0"/>
              <w:marRight w:val="0"/>
              <w:marTop w:val="0"/>
              <w:marBottom w:val="0"/>
              <w:divBdr>
                <w:top w:val="none" w:sz="0" w:space="0" w:color="auto"/>
                <w:left w:val="none" w:sz="0" w:space="0" w:color="auto"/>
                <w:bottom w:val="none" w:sz="0" w:space="0" w:color="auto"/>
                <w:right w:val="none" w:sz="0" w:space="0" w:color="auto"/>
              </w:divBdr>
            </w:div>
          </w:divsChild>
        </w:div>
        <w:div w:id="984165268">
          <w:marLeft w:val="0"/>
          <w:marRight w:val="0"/>
          <w:marTop w:val="0"/>
          <w:marBottom w:val="0"/>
          <w:divBdr>
            <w:top w:val="none" w:sz="0" w:space="0" w:color="auto"/>
            <w:left w:val="none" w:sz="0" w:space="0" w:color="auto"/>
            <w:bottom w:val="none" w:sz="0" w:space="0" w:color="auto"/>
            <w:right w:val="none" w:sz="0" w:space="0" w:color="auto"/>
          </w:divBdr>
          <w:divsChild>
            <w:div w:id="1674606382">
              <w:marLeft w:val="0"/>
              <w:marRight w:val="0"/>
              <w:marTop w:val="0"/>
              <w:marBottom w:val="0"/>
              <w:divBdr>
                <w:top w:val="none" w:sz="0" w:space="0" w:color="auto"/>
                <w:left w:val="none" w:sz="0" w:space="0" w:color="auto"/>
                <w:bottom w:val="none" w:sz="0" w:space="0" w:color="auto"/>
                <w:right w:val="none" w:sz="0" w:space="0" w:color="auto"/>
              </w:divBdr>
            </w:div>
          </w:divsChild>
        </w:div>
        <w:div w:id="2009363831">
          <w:marLeft w:val="0"/>
          <w:marRight w:val="0"/>
          <w:marTop w:val="0"/>
          <w:marBottom w:val="0"/>
          <w:divBdr>
            <w:top w:val="none" w:sz="0" w:space="0" w:color="auto"/>
            <w:left w:val="none" w:sz="0" w:space="0" w:color="auto"/>
            <w:bottom w:val="none" w:sz="0" w:space="0" w:color="auto"/>
            <w:right w:val="none" w:sz="0" w:space="0" w:color="auto"/>
          </w:divBdr>
          <w:divsChild>
            <w:div w:id="1531793470">
              <w:marLeft w:val="0"/>
              <w:marRight w:val="0"/>
              <w:marTop w:val="0"/>
              <w:marBottom w:val="0"/>
              <w:divBdr>
                <w:top w:val="none" w:sz="0" w:space="0" w:color="auto"/>
                <w:left w:val="none" w:sz="0" w:space="0" w:color="auto"/>
                <w:bottom w:val="none" w:sz="0" w:space="0" w:color="auto"/>
                <w:right w:val="none" w:sz="0" w:space="0" w:color="auto"/>
              </w:divBdr>
            </w:div>
          </w:divsChild>
        </w:div>
        <w:div w:id="989091315">
          <w:marLeft w:val="0"/>
          <w:marRight w:val="0"/>
          <w:marTop w:val="0"/>
          <w:marBottom w:val="0"/>
          <w:divBdr>
            <w:top w:val="none" w:sz="0" w:space="0" w:color="auto"/>
            <w:left w:val="none" w:sz="0" w:space="0" w:color="auto"/>
            <w:bottom w:val="none" w:sz="0" w:space="0" w:color="auto"/>
            <w:right w:val="none" w:sz="0" w:space="0" w:color="auto"/>
          </w:divBdr>
          <w:divsChild>
            <w:div w:id="277880282">
              <w:marLeft w:val="0"/>
              <w:marRight w:val="0"/>
              <w:marTop w:val="0"/>
              <w:marBottom w:val="0"/>
              <w:divBdr>
                <w:top w:val="none" w:sz="0" w:space="0" w:color="auto"/>
                <w:left w:val="none" w:sz="0" w:space="0" w:color="auto"/>
                <w:bottom w:val="none" w:sz="0" w:space="0" w:color="auto"/>
                <w:right w:val="none" w:sz="0" w:space="0" w:color="auto"/>
              </w:divBdr>
            </w:div>
          </w:divsChild>
        </w:div>
        <w:div w:id="1325664617">
          <w:marLeft w:val="0"/>
          <w:marRight w:val="0"/>
          <w:marTop w:val="0"/>
          <w:marBottom w:val="0"/>
          <w:divBdr>
            <w:top w:val="none" w:sz="0" w:space="0" w:color="auto"/>
            <w:left w:val="none" w:sz="0" w:space="0" w:color="auto"/>
            <w:bottom w:val="none" w:sz="0" w:space="0" w:color="auto"/>
            <w:right w:val="none" w:sz="0" w:space="0" w:color="auto"/>
          </w:divBdr>
          <w:divsChild>
            <w:div w:id="1840384750">
              <w:marLeft w:val="0"/>
              <w:marRight w:val="0"/>
              <w:marTop w:val="0"/>
              <w:marBottom w:val="0"/>
              <w:divBdr>
                <w:top w:val="none" w:sz="0" w:space="0" w:color="auto"/>
                <w:left w:val="none" w:sz="0" w:space="0" w:color="auto"/>
                <w:bottom w:val="none" w:sz="0" w:space="0" w:color="auto"/>
                <w:right w:val="none" w:sz="0" w:space="0" w:color="auto"/>
              </w:divBdr>
            </w:div>
          </w:divsChild>
        </w:div>
        <w:div w:id="1665813941">
          <w:marLeft w:val="0"/>
          <w:marRight w:val="0"/>
          <w:marTop w:val="0"/>
          <w:marBottom w:val="0"/>
          <w:divBdr>
            <w:top w:val="none" w:sz="0" w:space="0" w:color="auto"/>
            <w:left w:val="none" w:sz="0" w:space="0" w:color="auto"/>
            <w:bottom w:val="none" w:sz="0" w:space="0" w:color="auto"/>
            <w:right w:val="none" w:sz="0" w:space="0" w:color="auto"/>
          </w:divBdr>
          <w:divsChild>
            <w:div w:id="25178635">
              <w:marLeft w:val="0"/>
              <w:marRight w:val="0"/>
              <w:marTop w:val="0"/>
              <w:marBottom w:val="0"/>
              <w:divBdr>
                <w:top w:val="none" w:sz="0" w:space="0" w:color="auto"/>
                <w:left w:val="none" w:sz="0" w:space="0" w:color="auto"/>
                <w:bottom w:val="none" w:sz="0" w:space="0" w:color="auto"/>
                <w:right w:val="none" w:sz="0" w:space="0" w:color="auto"/>
              </w:divBdr>
            </w:div>
          </w:divsChild>
        </w:div>
        <w:div w:id="319236470">
          <w:marLeft w:val="0"/>
          <w:marRight w:val="0"/>
          <w:marTop w:val="0"/>
          <w:marBottom w:val="0"/>
          <w:divBdr>
            <w:top w:val="none" w:sz="0" w:space="0" w:color="auto"/>
            <w:left w:val="none" w:sz="0" w:space="0" w:color="auto"/>
            <w:bottom w:val="none" w:sz="0" w:space="0" w:color="auto"/>
            <w:right w:val="none" w:sz="0" w:space="0" w:color="auto"/>
          </w:divBdr>
          <w:divsChild>
            <w:div w:id="759722236">
              <w:marLeft w:val="0"/>
              <w:marRight w:val="0"/>
              <w:marTop w:val="0"/>
              <w:marBottom w:val="0"/>
              <w:divBdr>
                <w:top w:val="none" w:sz="0" w:space="0" w:color="auto"/>
                <w:left w:val="none" w:sz="0" w:space="0" w:color="auto"/>
                <w:bottom w:val="none" w:sz="0" w:space="0" w:color="auto"/>
                <w:right w:val="none" w:sz="0" w:space="0" w:color="auto"/>
              </w:divBdr>
            </w:div>
          </w:divsChild>
        </w:div>
        <w:div w:id="554511390">
          <w:marLeft w:val="0"/>
          <w:marRight w:val="0"/>
          <w:marTop w:val="0"/>
          <w:marBottom w:val="0"/>
          <w:divBdr>
            <w:top w:val="none" w:sz="0" w:space="0" w:color="auto"/>
            <w:left w:val="none" w:sz="0" w:space="0" w:color="auto"/>
            <w:bottom w:val="none" w:sz="0" w:space="0" w:color="auto"/>
            <w:right w:val="none" w:sz="0" w:space="0" w:color="auto"/>
          </w:divBdr>
          <w:divsChild>
            <w:div w:id="948659615">
              <w:marLeft w:val="0"/>
              <w:marRight w:val="0"/>
              <w:marTop w:val="0"/>
              <w:marBottom w:val="0"/>
              <w:divBdr>
                <w:top w:val="none" w:sz="0" w:space="0" w:color="auto"/>
                <w:left w:val="none" w:sz="0" w:space="0" w:color="auto"/>
                <w:bottom w:val="none" w:sz="0" w:space="0" w:color="auto"/>
                <w:right w:val="none" w:sz="0" w:space="0" w:color="auto"/>
              </w:divBdr>
            </w:div>
          </w:divsChild>
        </w:div>
        <w:div w:id="2027171801">
          <w:marLeft w:val="0"/>
          <w:marRight w:val="0"/>
          <w:marTop w:val="0"/>
          <w:marBottom w:val="0"/>
          <w:divBdr>
            <w:top w:val="none" w:sz="0" w:space="0" w:color="auto"/>
            <w:left w:val="none" w:sz="0" w:space="0" w:color="auto"/>
            <w:bottom w:val="none" w:sz="0" w:space="0" w:color="auto"/>
            <w:right w:val="none" w:sz="0" w:space="0" w:color="auto"/>
          </w:divBdr>
          <w:divsChild>
            <w:div w:id="2095585074">
              <w:marLeft w:val="0"/>
              <w:marRight w:val="0"/>
              <w:marTop w:val="0"/>
              <w:marBottom w:val="0"/>
              <w:divBdr>
                <w:top w:val="none" w:sz="0" w:space="0" w:color="auto"/>
                <w:left w:val="none" w:sz="0" w:space="0" w:color="auto"/>
                <w:bottom w:val="none" w:sz="0" w:space="0" w:color="auto"/>
                <w:right w:val="none" w:sz="0" w:space="0" w:color="auto"/>
              </w:divBdr>
            </w:div>
          </w:divsChild>
        </w:div>
        <w:div w:id="8333253">
          <w:marLeft w:val="0"/>
          <w:marRight w:val="0"/>
          <w:marTop w:val="0"/>
          <w:marBottom w:val="0"/>
          <w:divBdr>
            <w:top w:val="none" w:sz="0" w:space="0" w:color="auto"/>
            <w:left w:val="none" w:sz="0" w:space="0" w:color="auto"/>
            <w:bottom w:val="none" w:sz="0" w:space="0" w:color="auto"/>
            <w:right w:val="none" w:sz="0" w:space="0" w:color="auto"/>
          </w:divBdr>
          <w:divsChild>
            <w:div w:id="501508727">
              <w:marLeft w:val="0"/>
              <w:marRight w:val="0"/>
              <w:marTop w:val="0"/>
              <w:marBottom w:val="0"/>
              <w:divBdr>
                <w:top w:val="none" w:sz="0" w:space="0" w:color="auto"/>
                <w:left w:val="none" w:sz="0" w:space="0" w:color="auto"/>
                <w:bottom w:val="none" w:sz="0" w:space="0" w:color="auto"/>
                <w:right w:val="none" w:sz="0" w:space="0" w:color="auto"/>
              </w:divBdr>
            </w:div>
          </w:divsChild>
        </w:div>
        <w:div w:id="716707975">
          <w:marLeft w:val="0"/>
          <w:marRight w:val="0"/>
          <w:marTop w:val="0"/>
          <w:marBottom w:val="0"/>
          <w:divBdr>
            <w:top w:val="none" w:sz="0" w:space="0" w:color="auto"/>
            <w:left w:val="none" w:sz="0" w:space="0" w:color="auto"/>
            <w:bottom w:val="none" w:sz="0" w:space="0" w:color="auto"/>
            <w:right w:val="none" w:sz="0" w:space="0" w:color="auto"/>
          </w:divBdr>
          <w:divsChild>
            <w:div w:id="1113985116">
              <w:marLeft w:val="0"/>
              <w:marRight w:val="0"/>
              <w:marTop w:val="0"/>
              <w:marBottom w:val="0"/>
              <w:divBdr>
                <w:top w:val="none" w:sz="0" w:space="0" w:color="auto"/>
                <w:left w:val="none" w:sz="0" w:space="0" w:color="auto"/>
                <w:bottom w:val="none" w:sz="0" w:space="0" w:color="auto"/>
                <w:right w:val="none" w:sz="0" w:space="0" w:color="auto"/>
              </w:divBdr>
            </w:div>
          </w:divsChild>
        </w:div>
        <w:div w:id="1354066264">
          <w:marLeft w:val="0"/>
          <w:marRight w:val="0"/>
          <w:marTop w:val="0"/>
          <w:marBottom w:val="0"/>
          <w:divBdr>
            <w:top w:val="none" w:sz="0" w:space="0" w:color="auto"/>
            <w:left w:val="none" w:sz="0" w:space="0" w:color="auto"/>
            <w:bottom w:val="none" w:sz="0" w:space="0" w:color="auto"/>
            <w:right w:val="none" w:sz="0" w:space="0" w:color="auto"/>
          </w:divBdr>
          <w:divsChild>
            <w:div w:id="217204946">
              <w:marLeft w:val="0"/>
              <w:marRight w:val="0"/>
              <w:marTop w:val="0"/>
              <w:marBottom w:val="0"/>
              <w:divBdr>
                <w:top w:val="none" w:sz="0" w:space="0" w:color="auto"/>
                <w:left w:val="none" w:sz="0" w:space="0" w:color="auto"/>
                <w:bottom w:val="none" w:sz="0" w:space="0" w:color="auto"/>
                <w:right w:val="none" w:sz="0" w:space="0" w:color="auto"/>
              </w:divBdr>
            </w:div>
          </w:divsChild>
        </w:div>
        <w:div w:id="603080113">
          <w:marLeft w:val="0"/>
          <w:marRight w:val="0"/>
          <w:marTop w:val="0"/>
          <w:marBottom w:val="0"/>
          <w:divBdr>
            <w:top w:val="none" w:sz="0" w:space="0" w:color="auto"/>
            <w:left w:val="none" w:sz="0" w:space="0" w:color="auto"/>
            <w:bottom w:val="none" w:sz="0" w:space="0" w:color="auto"/>
            <w:right w:val="none" w:sz="0" w:space="0" w:color="auto"/>
          </w:divBdr>
          <w:divsChild>
            <w:div w:id="1827546322">
              <w:marLeft w:val="0"/>
              <w:marRight w:val="0"/>
              <w:marTop w:val="0"/>
              <w:marBottom w:val="0"/>
              <w:divBdr>
                <w:top w:val="none" w:sz="0" w:space="0" w:color="auto"/>
                <w:left w:val="none" w:sz="0" w:space="0" w:color="auto"/>
                <w:bottom w:val="none" w:sz="0" w:space="0" w:color="auto"/>
                <w:right w:val="none" w:sz="0" w:space="0" w:color="auto"/>
              </w:divBdr>
            </w:div>
          </w:divsChild>
        </w:div>
        <w:div w:id="2057241315">
          <w:marLeft w:val="0"/>
          <w:marRight w:val="0"/>
          <w:marTop w:val="0"/>
          <w:marBottom w:val="0"/>
          <w:divBdr>
            <w:top w:val="none" w:sz="0" w:space="0" w:color="auto"/>
            <w:left w:val="none" w:sz="0" w:space="0" w:color="auto"/>
            <w:bottom w:val="none" w:sz="0" w:space="0" w:color="auto"/>
            <w:right w:val="none" w:sz="0" w:space="0" w:color="auto"/>
          </w:divBdr>
          <w:divsChild>
            <w:div w:id="590895907">
              <w:marLeft w:val="0"/>
              <w:marRight w:val="0"/>
              <w:marTop w:val="0"/>
              <w:marBottom w:val="0"/>
              <w:divBdr>
                <w:top w:val="none" w:sz="0" w:space="0" w:color="auto"/>
                <w:left w:val="none" w:sz="0" w:space="0" w:color="auto"/>
                <w:bottom w:val="none" w:sz="0" w:space="0" w:color="auto"/>
                <w:right w:val="none" w:sz="0" w:space="0" w:color="auto"/>
              </w:divBdr>
            </w:div>
          </w:divsChild>
        </w:div>
        <w:div w:id="1796872506">
          <w:marLeft w:val="0"/>
          <w:marRight w:val="0"/>
          <w:marTop w:val="0"/>
          <w:marBottom w:val="0"/>
          <w:divBdr>
            <w:top w:val="none" w:sz="0" w:space="0" w:color="auto"/>
            <w:left w:val="none" w:sz="0" w:space="0" w:color="auto"/>
            <w:bottom w:val="none" w:sz="0" w:space="0" w:color="auto"/>
            <w:right w:val="none" w:sz="0" w:space="0" w:color="auto"/>
          </w:divBdr>
          <w:divsChild>
            <w:div w:id="1415276754">
              <w:marLeft w:val="0"/>
              <w:marRight w:val="0"/>
              <w:marTop w:val="0"/>
              <w:marBottom w:val="0"/>
              <w:divBdr>
                <w:top w:val="none" w:sz="0" w:space="0" w:color="auto"/>
                <w:left w:val="none" w:sz="0" w:space="0" w:color="auto"/>
                <w:bottom w:val="none" w:sz="0" w:space="0" w:color="auto"/>
                <w:right w:val="none" w:sz="0" w:space="0" w:color="auto"/>
              </w:divBdr>
            </w:div>
          </w:divsChild>
        </w:div>
        <w:div w:id="1278174970">
          <w:marLeft w:val="0"/>
          <w:marRight w:val="0"/>
          <w:marTop w:val="0"/>
          <w:marBottom w:val="0"/>
          <w:divBdr>
            <w:top w:val="none" w:sz="0" w:space="0" w:color="auto"/>
            <w:left w:val="none" w:sz="0" w:space="0" w:color="auto"/>
            <w:bottom w:val="none" w:sz="0" w:space="0" w:color="auto"/>
            <w:right w:val="none" w:sz="0" w:space="0" w:color="auto"/>
          </w:divBdr>
          <w:divsChild>
            <w:div w:id="1307275644">
              <w:marLeft w:val="0"/>
              <w:marRight w:val="0"/>
              <w:marTop w:val="0"/>
              <w:marBottom w:val="0"/>
              <w:divBdr>
                <w:top w:val="none" w:sz="0" w:space="0" w:color="auto"/>
                <w:left w:val="none" w:sz="0" w:space="0" w:color="auto"/>
                <w:bottom w:val="none" w:sz="0" w:space="0" w:color="auto"/>
                <w:right w:val="none" w:sz="0" w:space="0" w:color="auto"/>
              </w:divBdr>
            </w:div>
          </w:divsChild>
        </w:div>
        <w:div w:id="976181154">
          <w:marLeft w:val="0"/>
          <w:marRight w:val="0"/>
          <w:marTop w:val="0"/>
          <w:marBottom w:val="0"/>
          <w:divBdr>
            <w:top w:val="none" w:sz="0" w:space="0" w:color="auto"/>
            <w:left w:val="none" w:sz="0" w:space="0" w:color="auto"/>
            <w:bottom w:val="none" w:sz="0" w:space="0" w:color="auto"/>
            <w:right w:val="none" w:sz="0" w:space="0" w:color="auto"/>
          </w:divBdr>
          <w:divsChild>
            <w:div w:id="799375237">
              <w:marLeft w:val="0"/>
              <w:marRight w:val="0"/>
              <w:marTop w:val="0"/>
              <w:marBottom w:val="0"/>
              <w:divBdr>
                <w:top w:val="none" w:sz="0" w:space="0" w:color="auto"/>
                <w:left w:val="none" w:sz="0" w:space="0" w:color="auto"/>
                <w:bottom w:val="none" w:sz="0" w:space="0" w:color="auto"/>
                <w:right w:val="none" w:sz="0" w:space="0" w:color="auto"/>
              </w:divBdr>
            </w:div>
          </w:divsChild>
        </w:div>
        <w:div w:id="1959801441">
          <w:marLeft w:val="0"/>
          <w:marRight w:val="0"/>
          <w:marTop w:val="0"/>
          <w:marBottom w:val="0"/>
          <w:divBdr>
            <w:top w:val="none" w:sz="0" w:space="0" w:color="auto"/>
            <w:left w:val="none" w:sz="0" w:space="0" w:color="auto"/>
            <w:bottom w:val="none" w:sz="0" w:space="0" w:color="auto"/>
            <w:right w:val="none" w:sz="0" w:space="0" w:color="auto"/>
          </w:divBdr>
          <w:divsChild>
            <w:div w:id="253980629">
              <w:marLeft w:val="0"/>
              <w:marRight w:val="0"/>
              <w:marTop w:val="0"/>
              <w:marBottom w:val="0"/>
              <w:divBdr>
                <w:top w:val="none" w:sz="0" w:space="0" w:color="auto"/>
                <w:left w:val="none" w:sz="0" w:space="0" w:color="auto"/>
                <w:bottom w:val="none" w:sz="0" w:space="0" w:color="auto"/>
                <w:right w:val="none" w:sz="0" w:space="0" w:color="auto"/>
              </w:divBdr>
            </w:div>
          </w:divsChild>
        </w:div>
        <w:div w:id="125661971">
          <w:marLeft w:val="0"/>
          <w:marRight w:val="0"/>
          <w:marTop w:val="0"/>
          <w:marBottom w:val="0"/>
          <w:divBdr>
            <w:top w:val="none" w:sz="0" w:space="0" w:color="auto"/>
            <w:left w:val="none" w:sz="0" w:space="0" w:color="auto"/>
            <w:bottom w:val="none" w:sz="0" w:space="0" w:color="auto"/>
            <w:right w:val="none" w:sz="0" w:space="0" w:color="auto"/>
          </w:divBdr>
          <w:divsChild>
            <w:div w:id="1012221900">
              <w:marLeft w:val="0"/>
              <w:marRight w:val="0"/>
              <w:marTop w:val="0"/>
              <w:marBottom w:val="0"/>
              <w:divBdr>
                <w:top w:val="none" w:sz="0" w:space="0" w:color="auto"/>
                <w:left w:val="none" w:sz="0" w:space="0" w:color="auto"/>
                <w:bottom w:val="none" w:sz="0" w:space="0" w:color="auto"/>
                <w:right w:val="none" w:sz="0" w:space="0" w:color="auto"/>
              </w:divBdr>
            </w:div>
          </w:divsChild>
        </w:div>
        <w:div w:id="603269555">
          <w:marLeft w:val="0"/>
          <w:marRight w:val="0"/>
          <w:marTop w:val="0"/>
          <w:marBottom w:val="0"/>
          <w:divBdr>
            <w:top w:val="none" w:sz="0" w:space="0" w:color="auto"/>
            <w:left w:val="none" w:sz="0" w:space="0" w:color="auto"/>
            <w:bottom w:val="none" w:sz="0" w:space="0" w:color="auto"/>
            <w:right w:val="none" w:sz="0" w:space="0" w:color="auto"/>
          </w:divBdr>
          <w:divsChild>
            <w:div w:id="1481191395">
              <w:marLeft w:val="0"/>
              <w:marRight w:val="0"/>
              <w:marTop w:val="0"/>
              <w:marBottom w:val="0"/>
              <w:divBdr>
                <w:top w:val="none" w:sz="0" w:space="0" w:color="auto"/>
                <w:left w:val="none" w:sz="0" w:space="0" w:color="auto"/>
                <w:bottom w:val="none" w:sz="0" w:space="0" w:color="auto"/>
                <w:right w:val="none" w:sz="0" w:space="0" w:color="auto"/>
              </w:divBdr>
            </w:div>
          </w:divsChild>
        </w:div>
        <w:div w:id="1204903397">
          <w:marLeft w:val="0"/>
          <w:marRight w:val="0"/>
          <w:marTop w:val="0"/>
          <w:marBottom w:val="0"/>
          <w:divBdr>
            <w:top w:val="none" w:sz="0" w:space="0" w:color="auto"/>
            <w:left w:val="none" w:sz="0" w:space="0" w:color="auto"/>
            <w:bottom w:val="none" w:sz="0" w:space="0" w:color="auto"/>
            <w:right w:val="none" w:sz="0" w:space="0" w:color="auto"/>
          </w:divBdr>
          <w:divsChild>
            <w:div w:id="1106580747">
              <w:marLeft w:val="0"/>
              <w:marRight w:val="0"/>
              <w:marTop w:val="0"/>
              <w:marBottom w:val="0"/>
              <w:divBdr>
                <w:top w:val="none" w:sz="0" w:space="0" w:color="auto"/>
                <w:left w:val="none" w:sz="0" w:space="0" w:color="auto"/>
                <w:bottom w:val="none" w:sz="0" w:space="0" w:color="auto"/>
                <w:right w:val="none" w:sz="0" w:space="0" w:color="auto"/>
              </w:divBdr>
            </w:div>
          </w:divsChild>
        </w:div>
        <w:div w:id="1258517176">
          <w:marLeft w:val="0"/>
          <w:marRight w:val="0"/>
          <w:marTop w:val="0"/>
          <w:marBottom w:val="0"/>
          <w:divBdr>
            <w:top w:val="none" w:sz="0" w:space="0" w:color="auto"/>
            <w:left w:val="none" w:sz="0" w:space="0" w:color="auto"/>
            <w:bottom w:val="none" w:sz="0" w:space="0" w:color="auto"/>
            <w:right w:val="none" w:sz="0" w:space="0" w:color="auto"/>
          </w:divBdr>
          <w:divsChild>
            <w:div w:id="951470901">
              <w:marLeft w:val="0"/>
              <w:marRight w:val="0"/>
              <w:marTop w:val="0"/>
              <w:marBottom w:val="0"/>
              <w:divBdr>
                <w:top w:val="none" w:sz="0" w:space="0" w:color="auto"/>
                <w:left w:val="none" w:sz="0" w:space="0" w:color="auto"/>
                <w:bottom w:val="none" w:sz="0" w:space="0" w:color="auto"/>
                <w:right w:val="none" w:sz="0" w:space="0" w:color="auto"/>
              </w:divBdr>
            </w:div>
          </w:divsChild>
        </w:div>
        <w:div w:id="1901866146">
          <w:marLeft w:val="0"/>
          <w:marRight w:val="0"/>
          <w:marTop w:val="0"/>
          <w:marBottom w:val="0"/>
          <w:divBdr>
            <w:top w:val="none" w:sz="0" w:space="0" w:color="auto"/>
            <w:left w:val="none" w:sz="0" w:space="0" w:color="auto"/>
            <w:bottom w:val="none" w:sz="0" w:space="0" w:color="auto"/>
            <w:right w:val="none" w:sz="0" w:space="0" w:color="auto"/>
          </w:divBdr>
          <w:divsChild>
            <w:div w:id="398863676">
              <w:marLeft w:val="0"/>
              <w:marRight w:val="0"/>
              <w:marTop w:val="0"/>
              <w:marBottom w:val="0"/>
              <w:divBdr>
                <w:top w:val="none" w:sz="0" w:space="0" w:color="auto"/>
                <w:left w:val="none" w:sz="0" w:space="0" w:color="auto"/>
                <w:bottom w:val="none" w:sz="0" w:space="0" w:color="auto"/>
                <w:right w:val="none" w:sz="0" w:space="0" w:color="auto"/>
              </w:divBdr>
            </w:div>
          </w:divsChild>
        </w:div>
        <w:div w:id="1904870117">
          <w:marLeft w:val="0"/>
          <w:marRight w:val="0"/>
          <w:marTop w:val="0"/>
          <w:marBottom w:val="0"/>
          <w:divBdr>
            <w:top w:val="none" w:sz="0" w:space="0" w:color="auto"/>
            <w:left w:val="none" w:sz="0" w:space="0" w:color="auto"/>
            <w:bottom w:val="none" w:sz="0" w:space="0" w:color="auto"/>
            <w:right w:val="none" w:sz="0" w:space="0" w:color="auto"/>
          </w:divBdr>
          <w:divsChild>
            <w:div w:id="1463186096">
              <w:marLeft w:val="0"/>
              <w:marRight w:val="0"/>
              <w:marTop w:val="0"/>
              <w:marBottom w:val="0"/>
              <w:divBdr>
                <w:top w:val="none" w:sz="0" w:space="0" w:color="auto"/>
                <w:left w:val="none" w:sz="0" w:space="0" w:color="auto"/>
                <w:bottom w:val="none" w:sz="0" w:space="0" w:color="auto"/>
                <w:right w:val="none" w:sz="0" w:space="0" w:color="auto"/>
              </w:divBdr>
            </w:div>
          </w:divsChild>
        </w:div>
        <w:div w:id="1740787554">
          <w:marLeft w:val="0"/>
          <w:marRight w:val="0"/>
          <w:marTop w:val="0"/>
          <w:marBottom w:val="0"/>
          <w:divBdr>
            <w:top w:val="none" w:sz="0" w:space="0" w:color="auto"/>
            <w:left w:val="none" w:sz="0" w:space="0" w:color="auto"/>
            <w:bottom w:val="none" w:sz="0" w:space="0" w:color="auto"/>
            <w:right w:val="none" w:sz="0" w:space="0" w:color="auto"/>
          </w:divBdr>
          <w:divsChild>
            <w:div w:id="306056482">
              <w:marLeft w:val="0"/>
              <w:marRight w:val="0"/>
              <w:marTop w:val="0"/>
              <w:marBottom w:val="0"/>
              <w:divBdr>
                <w:top w:val="none" w:sz="0" w:space="0" w:color="auto"/>
                <w:left w:val="none" w:sz="0" w:space="0" w:color="auto"/>
                <w:bottom w:val="none" w:sz="0" w:space="0" w:color="auto"/>
                <w:right w:val="none" w:sz="0" w:space="0" w:color="auto"/>
              </w:divBdr>
            </w:div>
          </w:divsChild>
        </w:div>
        <w:div w:id="2092583854">
          <w:marLeft w:val="0"/>
          <w:marRight w:val="0"/>
          <w:marTop w:val="0"/>
          <w:marBottom w:val="0"/>
          <w:divBdr>
            <w:top w:val="none" w:sz="0" w:space="0" w:color="auto"/>
            <w:left w:val="none" w:sz="0" w:space="0" w:color="auto"/>
            <w:bottom w:val="none" w:sz="0" w:space="0" w:color="auto"/>
            <w:right w:val="none" w:sz="0" w:space="0" w:color="auto"/>
          </w:divBdr>
          <w:divsChild>
            <w:div w:id="107546561">
              <w:marLeft w:val="0"/>
              <w:marRight w:val="0"/>
              <w:marTop w:val="0"/>
              <w:marBottom w:val="0"/>
              <w:divBdr>
                <w:top w:val="none" w:sz="0" w:space="0" w:color="auto"/>
                <w:left w:val="none" w:sz="0" w:space="0" w:color="auto"/>
                <w:bottom w:val="none" w:sz="0" w:space="0" w:color="auto"/>
                <w:right w:val="none" w:sz="0" w:space="0" w:color="auto"/>
              </w:divBdr>
            </w:div>
          </w:divsChild>
        </w:div>
        <w:div w:id="1883058862">
          <w:marLeft w:val="0"/>
          <w:marRight w:val="0"/>
          <w:marTop w:val="0"/>
          <w:marBottom w:val="0"/>
          <w:divBdr>
            <w:top w:val="none" w:sz="0" w:space="0" w:color="auto"/>
            <w:left w:val="none" w:sz="0" w:space="0" w:color="auto"/>
            <w:bottom w:val="none" w:sz="0" w:space="0" w:color="auto"/>
            <w:right w:val="none" w:sz="0" w:space="0" w:color="auto"/>
          </w:divBdr>
          <w:divsChild>
            <w:div w:id="1925214455">
              <w:marLeft w:val="0"/>
              <w:marRight w:val="0"/>
              <w:marTop w:val="0"/>
              <w:marBottom w:val="0"/>
              <w:divBdr>
                <w:top w:val="none" w:sz="0" w:space="0" w:color="auto"/>
                <w:left w:val="none" w:sz="0" w:space="0" w:color="auto"/>
                <w:bottom w:val="none" w:sz="0" w:space="0" w:color="auto"/>
                <w:right w:val="none" w:sz="0" w:space="0" w:color="auto"/>
              </w:divBdr>
            </w:div>
          </w:divsChild>
        </w:div>
        <w:div w:id="683171142">
          <w:marLeft w:val="0"/>
          <w:marRight w:val="0"/>
          <w:marTop w:val="0"/>
          <w:marBottom w:val="0"/>
          <w:divBdr>
            <w:top w:val="none" w:sz="0" w:space="0" w:color="auto"/>
            <w:left w:val="none" w:sz="0" w:space="0" w:color="auto"/>
            <w:bottom w:val="none" w:sz="0" w:space="0" w:color="auto"/>
            <w:right w:val="none" w:sz="0" w:space="0" w:color="auto"/>
          </w:divBdr>
          <w:divsChild>
            <w:div w:id="1434282783">
              <w:marLeft w:val="0"/>
              <w:marRight w:val="0"/>
              <w:marTop w:val="0"/>
              <w:marBottom w:val="0"/>
              <w:divBdr>
                <w:top w:val="none" w:sz="0" w:space="0" w:color="auto"/>
                <w:left w:val="none" w:sz="0" w:space="0" w:color="auto"/>
                <w:bottom w:val="none" w:sz="0" w:space="0" w:color="auto"/>
                <w:right w:val="none" w:sz="0" w:space="0" w:color="auto"/>
              </w:divBdr>
            </w:div>
          </w:divsChild>
        </w:div>
        <w:div w:id="2122264090">
          <w:marLeft w:val="0"/>
          <w:marRight w:val="0"/>
          <w:marTop w:val="0"/>
          <w:marBottom w:val="0"/>
          <w:divBdr>
            <w:top w:val="none" w:sz="0" w:space="0" w:color="auto"/>
            <w:left w:val="none" w:sz="0" w:space="0" w:color="auto"/>
            <w:bottom w:val="none" w:sz="0" w:space="0" w:color="auto"/>
            <w:right w:val="none" w:sz="0" w:space="0" w:color="auto"/>
          </w:divBdr>
          <w:divsChild>
            <w:div w:id="1567715646">
              <w:marLeft w:val="0"/>
              <w:marRight w:val="0"/>
              <w:marTop w:val="0"/>
              <w:marBottom w:val="0"/>
              <w:divBdr>
                <w:top w:val="none" w:sz="0" w:space="0" w:color="auto"/>
                <w:left w:val="none" w:sz="0" w:space="0" w:color="auto"/>
                <w:bottom w:val="none" w:sz="0" w:space="0" w:color="auto"/>
                <w:right w:val="none" w:sz="0" w:space="0" w:color="auto"/>
              </w:divBdr>
            </w:div>
          </w:divsChild>
        </w:div>
        <w:div w:id="1439330400">
          <w:marLeft w:val="0"/>
          <w:marRight w:val="0"/>
          <w:marTop w:val="0"/>
          <w:marBottom w:val="0"/>
          <w:divBdr>
            <w:top w:val="none" w:sz="0" w:space="0" w:color="auto"/>
            <w:left w:val="none" w:sz="0" w:space="0" w:color="auto"/>
            <w:bottom w:val="none" w:sz="0" w:space="0" w:color="auto"/>
            <w:right w:val="none" w:sz="0" w:space="0" w:color="auto"/>
          </w:divBdr>
          <w:divsChild>
            <w:div w:id="850068209">
              <w:marLeft w:val="0"/>
              <w:marRight w:val="0"/>
              <w:marTop w:val="0"/>
              <w:marBottom w:val="0"/>
              <w:divBdr>
                <w:top w:val="none" w:sz="0" w:space="0" w:color="auto"/>
                <w:left w:val="none" w:sz="0" w:space="0" w:color="auto"/>
                <w:bottom w:val="none" w:sz="0" w:space="0" w:color="auto"/>
                <w:right w:val="none" w:sz="0" w:space="0" w:color="auto"/>
              </w:divBdr>
            </w:div>
          </w:divsChild>
        </w:div>
        <w:div w:id="1238133330">
          <w:marLeft w:val="0"/>
          <w:marRight w:val="0"/>
          <w:marTop w:val="0"/>
          <w:marBottom w:val="0"/>
          <w:divBdr>
            <w:top w:val="none" w:sz="0" w:space="0" w:color="auto"/>
            <w:left w:val="none" w:sz="0" w:space="0" w:color="auto"/>
            <w:bottom w:val="none" w:sz="0" w:space="0" w:color="auto"/>
            <w:right w:val="none" w:sz="0" w:space="0" w:color="auto"/>
          </w:divBdr>
          <w:divsChild>
            <w:div w:id="1216043987">
              <w:marLeft w:val="0"/>
              <w:marRight w:val="0"/>
              <w:marTop w:val="0"/>
              <w:marBottom w:val="0"/>
              <w:divBdr>
                <w:top w:val="none" w:sz="0" w:space="0" w:color="auto"/>
                <w:left w:val="none" w:sz="0" w:space="0" w:color="auto"/>
                <w:bottom w:val="none" w:sz="0" w:space="0" w:color="auto"/>
                <w:right w:val="none" w:sz="0" w:space="0" w:color="auto"/>
              </w:divBdr>
            </w:div>
          </w:divsChild>
        </w:div>
        <w:div w:id="527988090">
          <w:marLeft w:val="0"/>
          <w:marRight w:val="0"/>
          <w:marTop w:val="0"/>
          <w:marBottom w:val="0"/>
          <w:divBdr>
            <w:top w:val="none" w:sz="0" w:space="0" w:color="auto"/>
            <w:left w:val="none" w:sz="0" w:space="0" w:color="auto"/>
            <w:bottom w:val="none" w:sz="0" w:space="0" w:color="auto"/>
            <w:right w:val="none" w:sz="0" w:space="0" w:color="auto"/>
          </w:divBdr>
          <w:divsChild>
            <w:div w:id="1681855367">
              <w:marLeft w:val="0"/>
              <w:marRight w:val="0"/>
              <w:marTop w:val="0"/>
              <w:marBottom w:val="0"/>
              <w:divBdr>
                <w:top w:val="none" w:sz="0" w:space="0" w:color="auto"/>
                <w:left w:val="none" w:sz="0" w:space="0" w:color="auto"/>
                <w:bottom w:val="none" w:sz="0" w:space="0" w:color="auto"/>
                <w:right w:val="none" w:sz="0" w:space="0" w:color="auto"/>
              </w:divBdr>
            </w:div>
          </w:divsChild>
        </w:div>
        <w:div w:id="1901474741">
          <w:marLeft w:val="0"/>
          <w:marRight w:val="0"/>
          <w:marTop w:val="0"/>
          <w:marBottom w:val="0"/>
          <w:divBdr>
            <w:top w:val="none" w:sz="0" w:space="0" w:color="auto"/>
            <w:left w:val="none" w:sz="0" w:space="0" w:color="auto"/>
            <w:bottom w:val="none" w:sz="0" w:space="0" w:color="auto"/>
            <w:right w:val="none" w:sz="0" w:space="0" w:color="auto"/>
          </w:divBdr>
          <w:divsChild>
            <w:div w:id="1641501611">
              <w:marLeft w:val="0"/>
              <w:marRight w:val="0"/>
              <w:marTop w:val="0"/>
              <w:marBottom w:val="0"/>
              <w:divBdr>
                <w:top w:val="none" w:sz="0" w:space="0" w:color="auto"/>
                <w:left w:val="none" w:sz="0" w:space="0" w:color="auto"/>
                <w:bottom w:val="none" w:sz="0" w:space="0" w:color="auto"/>
                <w:right w:val="none" w:sz="0" w:space="0" w:color="auto"/>
              </w:divBdr>
            </w:div>
          </w:divsChild>
        </w:div>
        <w:div w:id="2145730897">
          <w:marLeft w:val="0"/>
          <w:marRight w:val="0"/>
          <w:marTop w:val="0"/>
          <w:marBottom w:val="0"/>
          <w:divBdr>
            <w:top w:val="none" w:sz="0" w:space="0" w:color="auto"/>
            <w:left w:val="none" w:sz="0" w:space="0" w:color="auto"/>
            <w:bottom w:val="none" w:sz="0" w:space="0" w:color="auto"/>
            <w:right w:val="none" w:sz="0" w:space="0" w:color="auto"/>
          </w:divBdr>
          <w:divsChild>
            <w:div w:id="850267600">
              <w:marLeft w:val="0"/>
              <w:marRight w:val="0"/>
              <w:marTop w:val="0"/>
              <w:marBottom w:val="0"/>
              <w:divBdr>
                <w:top w:val="none" w:sz="0" w:space="0" w:color="auto"/>
                <w:left w:val="none" w:sz="0" w:space="0" w:color="auto"/>
                <w:bottom w:val="none" w:sz="0" w:space="0" w:color="auto"/>
                <w:right w:val="none" w:sz="0" w:space="0" w:color="auto"/>
              </w:divBdr>
            </w:div>
          </w:divsChild>
        </w:div>
        <w:div w:id="2066684149">
          <w:marLeft w:val="0"/>
          <w:marRight w:val="0"/>
          <w:marTop w:val="0"/>
          <w:marBottom w:val="0"/>
          <w:divBdr>
            <w:top w:val="none" w:sz="0" w:space="0" w:color="auto"/>
            <w:left w:val="none" w:sz="0" w:space="0" w:color="auto"/>
            <w:bottom w:val="none" w:sz="0" w:space="0" w:color="auto"/>
            <w:right w:val="none" w:sz="0" w:space="0" w:color="auto"/>
          </w:divBdr>
          <w:divsChild>
            <w:div w:id="1269774009">
              <w:marLeft w:val="0"/>
              <w:marRight w:val="0"/>
              <w:marTop w:val="0"/>
              <w:marBottom w:val="0"/>
              <w:divBdr>
                <w:top w:val="none" w:sz="0" w:space="0" w:color="auto"/>
                <w:left w:val="none" w:sz="0" w:space="0" w:color="auto"/>
                <w:bottom w:val="none" w:sz="0" w:space="0" w:color="auto"/>
                <w:right w:val="none" w:sz="0" w:space="0" w:color="auto"/>
              </w:divBdr>
            </w:div>
          </w:divsChild>
        </w:div>
        <w:div w:id="1620181136">
          <w:marLeft w:val="0"/>
          <w:marRight w:val="0"/>
          <w:marTop w:val="0"/>
          <w:marBottom w:val="0"/>
          <w:divBdr>
            <w:top w:val="none" w:sz="0" w:space="0" w:color="auto"/>
            <w:left w:val="none" w:sz="0" w:space="0" w:color="auto"/>
            <w:bottom w:val="none" w:sz="0" w:space="0" w:color="auto"/>
            <w:right w:val="none" w:sz="0" w:space="0" w:color="auto"/>
          </w:divBdr>
          <w:divsChild>
            <w:div w:id="1937590129">
              <w:marLeft w:val="0"/>
              <w:marRight w:val="0"/>
              <w:marTop w:val="0"/>
              <w:marBottom w:val="0"/>
              <w:divBdr>
                <w:top w:val="none" w:sz="0" w:space="0" w:color="auto"/>
                <w:left w:val="none" w:sz="0" w:space="0" w:color="auto"/>
                <w:bottom w:val="none" w:sz="0" w:space="0" w:color="auto"/>
                <w:right w:val="none" w:sz="0" w:space="0" w:color="auto"/>
              </w:divBdr>
            </w:div>
          </w:divsChild>
        </w:div>
        <w:div w:id="1121261245">
          <w:marLeft w:val="0"/>
          <w:marRight w:val="0"/>
          <w:marTop w:val="0"/>
          <w:marBottom w:val="0"/>
          <w:divBdr>
            <w:top w:val="none" w:sz="0" w:space="0" w:color="auto"/>
            <w:left w:val="none" w:sz="0" w:space="0" w:color="auto"/>
            <w:bottom w:val="none" w:sz="0" w:space="0" w:color="auto"/>
            <w:right w:val="none" w:sz="0" w:space="0" w:color="auto"/>
          </w:divBdr>
          <w:divsChild>
            <w:div w:id="440492160">
              <w:marLeft w:val="0"/>
              <w:marRight w:val="0"/>
              <w:marTop w:val="0"/>
              <w:marBottom w:val="0"/>
              <w:divBdr>
                <w:top w:val="none" w:sz="0" w:space="0" w:color="auto"/>
                <w:left w:val="none" w:sz="0" w:space="0" w:color="auto"/>
                <w:bottom w:val="none" w:sz="0" w:space="0" w:color="auto"/>
                <w:right w:val="none" w:sz="0" w:space="0" w:color="auto"/>
              </w:divBdr>
            </w:div>
          </w:divsChild>
        </w:div>
        <w:div w:id="1214855037">
          <w:marLeft w:val="0"/>
          <w:marRight w:val="0"/>
          <w:marTop w:val="0"/>
          <w:marBottom w:val="0"/>
          <w:divBdr>
            <w:top w:val="none" w:sz="0" w:space="0" w:color="auto"/>
            <w:left w:val="none" w:sz="0" w:space="0" w:color="auto"/>
            <w:bottom w:val="none" w:sz="0" w:space="0" w:color="auto"/>
            <w:right w:val="none" w:sz="0" w:space="0" w:color="auto"/>
          </w:divBdr>
          <w:divsChild>
            <w:div w:id="1665550186">
              <w:marLeft w:val="0"/>
              <w:marRight w:val="0"/>
              <w:marTop w:val="0"/>
              <w:marBottom w:val="0"/>
              <w:divBdr>
                <w:top w:val="none" w:sz="0" w:space="0" w:color="auto"/>
                <w:left w:val="none" w:sz="0" w:space="0" w:color="auto"/>
                <w:bottom w:val="none" w:sz="0" w:space="0" w:color="auto"/>
                <w:right w:val="none" w:sz="0" w:space="0" w:color="auto"/>
              </w:divBdr>
            </w:div>
          </w:divsChild>
        </w:div>
        <w:div w:id="401998040">
          <w:marLeft w:val="0"/>
          <w:marRight w:val="0"/>
          <w:marTop w:val="0"/>
          <w:marBottom w:val="0"/>
          <w:divBdr>
            <w:top w:val="none" w:sz="0" w:space="0" w:color="auto"/>
            <w:left w:val="none" w:sz="0" w:space="0" w:color="auto"/>
            <w:bottom w:val="none" w:sz="0" w:space="0" w:color="auto"/>
            <w:right w:val="none" w:sz="0" w:space="0" w:color="auto"/>
          </w:divBdr>
          <w:divsChild>
            <w:div w:id="1474789195">
              <w:marLeft w:val="0"/>
              <w:marRight w:val="0"/>
              <w:marTop w:val="0"/>
              <w:marBottom w:val="0"/>
              <w:divBdr>
                <w:top w:val="none" w:sz="0" w:space="0" w:color="auto"/>
                <w:left w:val="none" w:sz="0" w:space="0" w:color="auto"/>
                <w:bottom w:val="none" w:sz="0" w:space="0" w:color="auto"/>
                <w:right w:val="none" w:sz="0" w:space="0" w:color="auto"/>
              </w:divBdr>
            </w:div>
          </w:divsChild>
        </w:div>
        <w:div w:id="1252617367">
          <w:marLeft w:val="0"/>
          <w:marRight w:val="0"/>
          <w:marTop w:val="0"/>
          <w:marBottom w:val="0"/>
          <w:divBdr>
            <w:top w:val="none" w:sz="0" w:space="0" w:color="auto"/>
            <w:left w:val="none" w:sz="0" w:space="0" w:color="auto"/>
            <w:bottom w:val="none" w:sz="0" w:space="0" w:color="auto"/>
            <w:right w:val="none" w:sz="0" w:space="0" w:color="auto"/>
          </w:divBdr>
          <w:divsChild>
            <w:div w:id="1534071804">
              <w:marLeft w:val="0"/>
              <w:marRight w:val="0"/>
              <w:marTop w:val="0"/>
              <w:marBottom w:val="0"/>
              <w:divBdr>
                <w:top w:val="none" w:sz="0" w:space="0" w:color="auto"/>
                <w:left w:val="none" w:sz="0" w:space="0" w:color="auto"/>
                <w:bottom w:val="none" w:sz="0" w:space="0" w:color="auto"/>
                <w:right w:val="none" w:sz="0" w:space="0" w:color="auto"/>
              </w:divBdr>
            </w:div>
          </w:divsChild>
        </w:div>
        <w:div w:id="1084302725">
          <w:marLeft w:val="0"/>
          <w:marRight w:val="0"/>
          <w:marTop w:val="0"/>
          <w:marBottom w:val="0"/>
          <w:divBdr>
            <w:top w:val="none" w:sz="0" w:space="0" w:color="auto"/>
            <w:left w:val="none" w:sz="0" w:space="0" w:color="auto"/>
            <w:bottom w:val="none" w:sz="0" w:space="0" w:color="auto"/>
            <w:right w:val="none" w:sz="0" w:space="0" w:color="auto"/>
          </w:divBdr>
          <w:divsChild>
            <w:div w:id="2144618870">
              <w:marLeft w:val="0"/>
              <w:marRight w:val="0"/>
              <w:marTop w:val="0"/>
              <w:marBottom w:val="0"/>
              <w:divBdr>
                <w:top w:val="none" w:sz="0" w:space="0" w:color="auto"/>
                <w:left w:val="none" w:sz="0" w:space="0" w:color="auto"/>
                <w:bottom w:val="none" w:sz="0" w:space="0" w:color="auto"/>
                <w:right w:val="none" w:sz="0" w:space="0" w:color="auto"/>
              </w:divBdr>
            </w:div>
          </w:divsChild>
        </w:div>
        <w:div w:id="1291664364">
          <w:marLeft w:val="0"/>
          <w:marRight w:val="0"/>
          <w:marTop w:val="0"/>
          <w:marBottom w:val="0"/>
          <w:divBdr>
            <w:top w:val="none" w:sz="0" w:space="0" w:color="auto"/>
            <w:left w:val="none" w:sz="0" w:space="0" w:color="auto"/>
            <w:bottom w:val="none" w:sz="0" w:space="0" w:color="auto"/>
            <w:right w:val="none" w:sz="0" w:space="0" w:color="auto"/>
          </w:divBdr>
          <w:divsChild>
            <w:div w:id="1998223711">
              <w:marLeft w:val="0"/>
              <w:marRight w:val="0"/>
              <w:marTop w:val="0"/>
              <w:marBottom w:val="0"/>
              <w:divBdr>
                <w:top w:val="none" w:sz="0" w:space="0" w:color="auto"/>
                <w:left w:val="none" w:sz="0" w:space="0" w:color="auto"/>
                <w:bottom w:val="none" w:sz="0" w:space="0" w:color="auto"/>
                <w:right w:val="none" w:sz="0" w:space="0" w:color="auto"/>
              </w:divBdr>
            </w:div>
          </w:divsChild>
        </w:div>
        <w:div w:id="75396355">
          <w:marLeft w:val="0"/>
          <w:marRight w:val="0"/>
          <w:marTop w:val="0"/>
          <w:marBottom w:val="0"/>
          <w:divBdr>
            <w:top w:val="none" w:sz="0" w:space="0" w:color="auto"/>
            <w:left w:val="none" w:sz="0" w:space="0" w:color="auto"/>
            <w:bottom w:val="none" w:sz="0" w:space="0" w:color="auto"/>
            <w:right w:val="none" w:sz="0" w:space="0" w:color="auto"/>
          </w:divBdr>
          <w:divsChild>
            <w:div w:id="1912739865">
              <w:marLeft w:val="0"/>
              <w:marRight w:val="0"/>
              <w:marTop w:val="0"/>
              <w:marBottom w:val="0"/>
              <w:divBdr>
                <w:top w:val="none" w:sz="0" w:space="0" w:color="auto"/>
                <w:left w:val="none" w:sz="0" w:space="0" w:color="auto"/>
                <w:bottom w:val="none" w:sz="0" w:space="0" w:color="auto"/>
                <w:right w:val="none" w:sz="0" w:space="0" w:color="auto"/>
              </w:divBdr>
            </w:div>
          </w:divsChild>
        </w:div>
        <w:div w:id="1332441798">
          <w:marLeft w:val="0"/>
          <w:marRight w:val="0"/>
          <w:marTop w:val="0"/>
          <w:marBottom w:val="0"/>
          <w:divBdr>
            <w:top w:val="none" w:sz="0" w:space="0" w:color="auto"/>
            <w:left w:val="none" w:sz="0" w:space="0" w:color="auto"/>
            <w:bottom w:val="none" w:sz="0" w:space="0" w:color="auto"/>
            <w:right w:val="none" w:sz="0" w:space="0" w:color="auto"/>
          </w:divBdr>
          <w:divsChild>
            <w:div w:id="479276177">
              <w:marLeft w:val="0"/>
              <w:marRight w:val="0"/>
              <w:marTop w:val="0"/>
              <w:marBottom w:val="0"/>
              <w:divBdr>
                <w:top w:val="none" w:sz="0" w:space="0" w:color="auto"/>
                <w:left w:val="none" w:sz="0" w:space="0" w:color="auto"/>
                <w:bottom w:val="none" w:sz="0" w:space="0" w:color="auto"/>
                <w:right w:val="none" w:sz="0" w:space="0" w:color="auto"/>
              </w:divBdr>
            </w:div>
          </w:divsChild>
        </w:div>
        <w:div w:id="1947888918">
          <w:marLeft w:val="0"/>
          <w:marRight w:val="0"/>
          <w:marTop w:val="0"/>
          <w:marBottom w:val="0"/>
          <w:divBdr>
            <w:top w:val="none" w:sz="0" w:space="0" w:color="auto"/>
            <w:left w:val="none" w:sz="0" w:space="0" w:color="auto"/>
            <w:bottom w:val="none" w:sz="0" w:space="0" w:color="auto"/>
            <w:right w:val="none" w:sz="0" w:space="0" w:color="auto"/>
          </w:divBdr>
          <w:divsChild>
            <w:div w:id="852648229">
              <w:marLeft w:val="0"/>
              <w:marRight w:val="0"/>
              <w:marTop w:val="0"/>
              <w:marBottom w:val="0"/>
              <w:divBdr>
                <w:top w:val="none" w:sz="0" w:space="0" w:color="auto"/>
                <w:left w:val="none" w:sz="0" w:space="0" w:color="auto"/>
                <w:bottom w:val="none" w:sz="0" w:space="0" w:color="auto"/>
                <w:right w:val="none" w:sz="0" w:space="0" w:color="auto"/>
              </w:divBdr>
            </w:div>
          </w:divsChild>
        </w:div>
        <w:div w:id="496313730">
          <w:marLeft w:val="0"/>
          <w:marRight w:val="0"/>
          <w:marTop w:val="0"/>
          <w:marBottom w:val="0"/>
          <w:divBdr>
            <w:top w:val="none" w:sz="0" w:space="0" w:color="auto"/>
            <w:left w:val="none" w:sz="0" w:space="0" w:color="auto"/>
            <w:bottom w:val="none" w:sz="0" w:space="0" w:color="auto"/>
            <w:right w:val="none" w:sz="0" w:space="0" w:color="auto"/>
          </w:divBdr>
          <w:divsChild>
            <w:div w:id="348144122">
              <w:marLeft w:val="0"/>
              <w:marRight w:val="0"/>
              <w:marTop w:val="0"/>
              <w:marBottom w:val="0"/>
              <w:divBdr>
                <w:top w:val="none" w:sz="0" w:space="0" w:color="auto"/>
                <w:left w:val="none" w:sz="0" w:space="0" w:color="auto"/>
                <w:bottom w:val="none" w:sz="0" w:space="0" w:color="auto"/>
                <w:right w:val="none" w:sz="0" w:space="0" w:color="auto"/>
              </w:divBdr>
            </w:div>
          </w:divsChild>
        </w:div>
        <w:div w:id="1766457694">
          <w:marLeft w:val="0"/>
          <w:marRight w:val="0"/>
          <w:marTop w:val="0"/>
          <w:marBottom w:val="0"/>
          <w:divBdr>
            <w:top w:val="none" w:sz="0" w:space="0" w:color="auto"/>
            <w:left w:val="none" w:sz="0" w:space="0" w:color="auto"/>
            <w:bottom w:val="none" w:sz="0" w:space="0" w:color="auto"/>
            <w:right w:val="none" w:sz="0" w:space="0" w:color="auto"/>
          </w:divBdr>
          <w:divsChild>
            <w:div w:id="2078897390">
              <w:marLeft w:val="0"/>
              <w:marRight w:val="0"/>
              <w:marTop w:val="0"/>
              <w:marBottom w:val="0"/>
              <w:divBdr>
                <w:top w:val="none" w:sz="0" w:space="0" w:color="auto"/>
                <w:left w:val="none" w:sz="0" w:space="0" w:color="auto"/>
                <w:bottom w:val="none" w:sz="0" w:space="0" w:color="auto"/>
                <w:right w:val="none" w:sz="0" w:space="0" w:color="auto"/>
              </w:divBdr>
            </w:div>
          </w:divsChild>
        </w:div>
        <w:div w:id="1901286125">
          <w:marLeft w:val="0"/>
          <w:marRight w:val="0"/>
          <w:marTop w:val="0"/>
          <w:marBottom w:val="0"/>
          <w:divBdr>
            <w:top w:val="none" w:sz="0" w:space="0" w:color="auto"/>
            <w:left w:val="none" w:sz="0" w:space="0" w:color="auto"/>
            <w:bottom w:val="none" w:sz="0" w:space="0" w:color="auto"/>
            <w:right w:val="none" w:sz="0" w:space="0" w:color="auto"/>
          </w:divBdr>
          <w:divsChild>
            <w:div w:id="1958246681">
              <w:marLeft w:val="0"/>
              <w:marRight w:val="0"/>
              <w:marTop w:val="0"/>
              <w:marBottom w:val="0"/>
              <w:divBdr>
                <w:top w:val="none" w:sz="0" w:space="0" w:color="auto"/>
                <w:left w:val="none" w:sz="0" w:space="0" w:color="auto"/>
                <w:bottom w:val="none" w:sz="0" w:space="0" w:color="auto"/>
                <w:right w:val="none" w:sz="0" w:space="0" w:color="auto"/>
              </w:divBdr>
            </w:div>
          </w:divsChild>
        </w:div>
        <w:div w:id="1278871025">
          <w:marLeft w:val="0"/>
          <w:marRight w:val="0"/>
          <w:marTop w:val="0"/>
          <w:marBottom w:val="0"/>
          <w:divBdr>
            <w:top w:val="none" w:sz="0" w:space="0" w:color="auto"/>
            <w:left w:val="none" w:sz="0" w:space="0" w:color="auto"/>
            <w:bottom w:val="none" w:sz="0" w:space="0" w:color="auto"/>
            <w:right w:val="none" w:sz="0" w:space="0" w:color="auto"/>
          </w:divBdr>
          <w:divsChild>
            <w:div w:id="18181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greatminds.org/teacher/resources/view/lesson/d086102d-dc9a-523b-b9eb-72a787a40018/aa52c715-e2b8-5490-9cf0-e814fea6a342?curriculaCode=em2carev" TargetMode="External"/><Relationship Id="rId13" Type="http://schemas.openxmlformats.org/officeDocument/2006/relationships/hyperlink" Target="https://digital.greatminds.org/teacher/resources/view/topic/1237ed99-2072-5949-bce7-127bc212c5cd/92754b34-b9ca-5f94-80f2-39669a1cd1ab?curriculaCode=em2carev" TargetMode="External"/><Relationship Id="rId3" Type="http://schemas.openxmlformats.org/officeDocument/2006/relationships/settings" Target="settings.xml"/><Relationship Id="rId7" Type="http://schemas.openxmlformats.org/officeDocument/2006/relationships/hyperlink" Target="https://digital.greatminds.org/teacher/resources/view/lesson/aaa2ed3b-d2a0-5e67-9e72-fe0e38fe78ea/38ea3752-e6b0-5c73-8272-f6a5f1688d2f?curriculaCode=em2carev" TargetMode="External"/><Relationship Id="rId12" Type="http://schemas.openxmlformats.org/officeDocument/2006/relationships/hyperlink" Target="https://digital.greatminds.org/teacher/resources/view/topic/7acb3fa9-0b1e-551d-9e14-d89adf712d0f/4c9c6f5c-5694-5a11-9777-8bab8bb7b945?curriculaCode=em2care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greatminds.org/teacher/resources/view/topic/70b4fe57-157a-555a-a2e8-650c3d8cbbc9/f48b8be9-85b2-5692-b30a-d86300530199?curriculaCode=em2carev" TargetMode="External"/><Relationship Id="rId5" Type="http://schemas.openxmlformats.org/officeDocument/2006/relationships/footnotes" Target="footnotes.xml"/><Relationship Id="rId15" Type="http://schemas.openxmlformats.org/officeDocument/2006/relationships/hyperlink" Target="https://digital.greatminds.org/teacher/resources/view/lesson/ec98ab21-0fe4-5cbe-b22e-f7210dae497d/e18d9aeb-d89f-5c71-91f1-47ed30fa6c16?curriculaCode=em2carev" TargetMode="External"/><Relationship Id="rId10" Type="http://schemas.openxmlformats.org/officeDocument/2006/relationships/hyperlink" Target="https://digital.greatminds.org/teacher/resources/view/lesson/be8d2670-8fbc-506f-9747-5ffe38cafb41/e1731a42-dc88-5553-a7fe-c78628c117c1?curriculaCode=em2carev" TargetMode="External"/><Relationship Id="rId4" Type="http://schemas.openxmlformats.org/officeDocument/2006/relationships/webSettings" Target="webSettings.xml"/><Relationship Id="rId9" Type="http://schemas.openxmlformats.org/officeDocument/2006/relationships/hyperlink" Target="https://digital.greatminds.org/teacher?curriculaCode=em2carev" TargetMode="External"/><Relationship Id="rId14" Type="http://schemas.openxmlformats.org/officeDocument/2006/relationships/hyperlink" Target="https://digital.greatminds.org/teacher/resources/view/topic/0775254c-9f52-5495-848e-b72a6d7a0367/f9e645c7-8a4d-5d65-8d63-d5de19293943?curriculaCode=em2car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1212</Words>
  <Characters>6911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Great Minds, 6–8 - Instructional Materials (CA Dept of Education)</vt:lpstr>
    </vt:vector>
  </TitlesOfParts>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Minds, 6–8 - Instructional Materials (CA Dept of Education)</dc:title>
  <dc:subject>Review Panel Advisory Recommendation, 2025 Mathematics Instructional Materials Adoption for Great Minds, Eureka Math2 California, 6–8.</dc:subject>
  <dc:creator/>
  <cp:keywords/>
  <dc:description/>
  <cp:lastModifiedBy/>
  <cp:revision>1</cp:revision>
  <dcterms:created xsi:type="dcterms:W3CDTF">2025-08-08T18:56:00Z</dcterms:created>
  <dcterms:modified xsi:type="dcterms:W3CDTF">2025-08-11T16:56:00Z</dcterms:modified>
</cp:coreProperties>
</file>