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A72B14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A72B14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A72B14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A72B14">
        <w:t>Review Panel Advisory Recommendation</w:t>
      </w:r>
      <w:r w:rsidRPr="00A72B14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A72B14" w14:paraId="65B4816D" w14:textId="77777777" w:rsidTr="004E6260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A72B14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A72B14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A72B14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4E6260" w:rsidRPr="00A72B14" w14:paraId="6F392B6F" w14:textId="77777777" w:rsidTr="004E6260">
        <w:trPr>
          <w:cantSplit/>
        </w:trPr>
        <w:tc>
          <w:tcPr>
            <w:tcW w:w="3120" w:type="dxa"/>
          </w:tcPr>
          <w:p w14:paraId="62EB32BB" w14:textId="11D78620" w:rsidR="004E6260" w:rsidRPr="00A72B14" w:rsidRDefault="004E6260" w:rsidP="004E6260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iCs/>
                <w:sz w:val="24"/>
                <w:szCs w:val="24"/>
              </w:rPr>
              <w:t>Heinemann, a division of Greenwood Publishing Group LLC</w:t>
            </w:r>
          </w:p>
        </w:tc>
        <w:tc>
          <w:tcPr>
            <w:tcW w:w="3120" w:type="dxa"/>
          </w:tcPr>
          <w:p w14:paraId="5B1977D6" w14:textId="14413053" w:rsidR="004E6260" w:rsidRPr="00A72B14" w:rsidRDefault="004E6260" w:rsidP="004E6260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California Math Expressions ©2026</w:t>
            </w:r>
          </w:p>
        </w:tc>
        <w:tc>
          <w:tcPr>
            <w:tcW w:w="3120" w:type="dxa"/>
          </w:tcPr>
          <w:p w14:paraId="6BD235A4" w14:textId="1AFB8231" w:rsidR="004E6260" w:rsidRPr="00A72B14" w:rsidRDefault="004E6260" w:rsidP="004E6260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1967D2" w:rsidRPr="00A72B14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A72B1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78B4E144" w14:textId="3B8A6A38" w:rsidR="6A53E29B" w:rsidRPr="00A72B14" w:rsidRDefault="6A53E29B" w:rsidP="00767F5B">
      <w:pPr>
        <w:pStyle w:val="Heading2"/>
      </w:pPr>
      <w:r w:rsidRPr="00A72B14">
        <w:t>Program Summary:</w:t>
      </w:r>
    </w:p>
    <w:p w14:paraId="646437C2" w14:textId="4840A8C9" w:rsidR="5FECF139" w:rsidRPr="00A72B14" w:rsidRDefault="004E6260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The </w:t>
      </w:r>
      <w:r w:rsidRPr="00A72B14">
        <w:rPr>
          <w:rFonts w:ascii="Arial" w:eastAsia="Arial" w:hAnsi="Arial" w:cs="Arial"/>
          <w:i/>
          <w:iCs/>
          <w:sz w:val="24"/>
          <w:szCs w:val="24"/>
        </w:rPr>
        <w:t>California Math Expressions ©2026</w:t>
      </w:r>
      <w:r w:rsidRPr="00A72B14">
        <w:rPr>
          <w:rFonts w:ascii="Arial" w:eastAsia="Arial" w:hAnsi="Arial" w:cs="Arial"/>
          <w:sz w:val="24"/>
          <w:szCs w:val="24"/>
        </w:rPr>
        <w:t xml:space="preserve"> K</w:t>
      </w:r>
      <w:r w:rsidR="001967D2" w:rsidRPr="00A72B14">
        <w:rPr>
          <w:rFonts w:ascii="Arial" w:eastAsia="Arial" w:hAnsi="Arial" w:cs="Arial"/>
          <w:sz w:val="24"/>
          <w:szCs w:val="24"/>
        </w:rPr>
        <w:t>–</w:t>
      </w:r>
      <w:r w:rsidRPr="00A72B14">
        <w:rPr>
          <w:rFonts w:ascii="Arial" w:eastAsia="Arial" w:hAnsi="Arial" w:cs="Arial"/>
          <w:sz w:val="24"/>
          <w:szCs w:val="24"/>
        </w:rPr>
        <w:t>6 program includes the following:</w:t>
      </w:r>
      <w:r w:rsidRPr="00A72B14"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Teacher Edition (TE), Student Activity Book (SAB), on the Heinemann Flight Platform: Investigations, Assessment Guide Homework and Remembering, Practice, Reteach, and Challenge, and Matific</w:t>
      </w:r>
      <w:r w:rsidR="006D2E20" w:rsidRPr="00A72B14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A72B14" w:rsidRDefault="614F17AA" w:rsidP="00767F5B">
      <w:pPr>
        <w:pStyle w:val="Heading2"/>
      </w:pPr>
      <w:r w:rsidRPr="00A72B14">
        <w:t>Recommendation:</w:t>
      </w:r>
    </w:p>
    <w:p w14:paraId="604D65D4" w14:textId="42A12543" w:rsidR="6A53E29B" w:rsidRPr="00A72B14" w:rsidRDefault="6FB500CF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i/>
          <w:iCs/>
          <w:sz w:val="24"/>
          <w:szCs w:val="24"/>
        </w:rPr>
        <w:t>California Math Expressions ©2026</w:t>
      </w:r>
      <w:r w:rsidR="22198D6A" w:rsidRPr="00A72B14">
        <w:rPr>
          <w:rFonts w:ascii="Arial" w:eastAsia="Arial" w:hAnsi="Arial" w:cs="Arial"/>
          <w:sz w:val="24"/>
          <w:szCs w:val="24"/>
        </w:rPr>
        <w:t xml:space="preserve"> </w:t>
      </w:r>
      <w:r w:rsidR="614F17AA" w:rsidRPr="00A72B14">
        <w:rPr>
          <w:rFonts w:ascii="Arial" w:eastAsia="Arial" w:hAnsi="Arial" w:cs="Arial"/>
          <w:sz w:val="24"/>
          <w:szCs w:val="24"/>
        </w:rPr>
        <w:t>is recommended for adoption</w:t>
      </w:r>
      <w:r w:rsidR="705DE73E" w:rsidRPr="00A72B14">
        <w:rPr>
          <w:rFonts w:ascii="Arial" w:eastAsia="Arial" w:hAnsi="Arial" w:cs="Arial"/>
          <w:sz w:val="24"/>
          <w:szCs w:val="24"/>
        </w:rPr>
        <w:t xml:space="preserve"> for </w:t>
      </w:r>
      <w:r w:rsidR="001967D2" w:rsidRPr="00A72B14">
        <w:rPr>
          <w:rFonts w:ascii="Arial" w:eastAsia="Arial" w:hAnsi="Arial" w:cs="Arial"/>
          <w:sz w:val="24"/>
          <w:szCs w:val="24"/>
        </w:rPr>
        <w:t xml:space="preserve">grades </w:t>
      </w:r>
      <w:r w:rsidR="4AE904CB" w:rsidRPr="00A72B14">
        <w:rPr>
          <w:rFonts w:ascii="Arial" w:eastAsia="Arial" w:hAnsi="Arial" w:cs="Arial"/>
          <w:sz w:val="24"/>
          <w:szCs w:val="24"/>
        </w:rPr>
        <w:t>K</w:t>
      </w:r>
      <w:r w:rsidR="001967D2" w:rsidRPr="00A72B14">
        <w:rPr>
          <w:rFonts w:ascii="Arial" w:eastAsia="Arial" w:hAnsi="Arial" w:cs="Arial"/>
          <w:sz w:val="24"/>
          <w:szCs w:val="24"/>
        </w:rPr>
        <w:t>–</w:t>
      </w:r>
      <w:r w:rsidR="4AE904CB" w:rsidRPr="00A72B14">
        <w:rPr>
          <w:rFonts w:ascii="Arial" w:eastAsia="Arial" w:hAnsi="Arial" w:cs="Arial"/>
          <w:sz w:val="24"/>
          <w:szCs w:val="24"/>
        </w:rPr>
        <w:t>6</w:t>
      </w:r>
      <w:r w:rsidR="614F17AA" w:rsidRPr="00A72B14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4FA8A0AF" w:rsidRPr="00A72B1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22198D6A" w:rsidRPr="00A72B1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22198D6A" w:rsidRPr="00A72B14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61715A73" w:rsidRPr="00A72B1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22198D6A" w:rsidRPr="00A72B1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22198D6A" w:rsidRPr="00A72B14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22198D6A" w:rsidRPr="00A72B14">
        <w:rPr>
          <w:rFonts w:ascii="Arial" w:eastAsia="Arial" w:hAnsi="Arial" w:cs="Arial"/>
          <w:sz w:val="24"/>
          <w:szCs w:val="24"/>
        </w:rPr>
        <w:t xml:space="preserve"> and</w:t>
      </w:r>
      <w:r w:rsidR="614F17AA" w:rsidRPr="00A72B14">
        <w:rPr>
          <w:rFonts w:ascii="Arial" w:eastAsia="Arial" w:hAnsi="Arial" w:cs="Arial"/>
          <w:sz w:val="24"/>
          <w:szCs w:val="24"/>
        </w:rPr>
        <w:t xml:space="preserve"> meet</w:t>
      </w:r>
      <w:r w:rsidR="22198D6A" w:rsidRPr="00A72B14">
        <w:rPr>
          <w:rFonts w:ascii="Arial" w:eastAsia="Arial" w:hAnsi="Arial" w:cs="Arial"/>
          <w:sz w:val="24"/>
          <w:szCs w:val="24"/>
        </w:rPr>
        <w:t>s</w:t>
      </w:r>
      <w:r w:rsidR="614F17AA" w:rsidRPr="00A72B14">
        <w:rPr>
          <w:rFonts w:ascii="Arial" w:eastAsia="Arial" w:hAnsi="Arial" w:cs="Arial"/>
          <w:sz w:val="24"/>
          <w:szCs w:val="24"/>
        </w:rPr>
        <w:t xml:space="preserve"> </w:t>
      </w:r>
      <w:r w:rsidR="1DE1AEE9" w:rsidRPr="00A72B14">
        <w:rPr>
          <w:rFonts w:ascii="Arial" w:eastAsia="Arial" w:hAnsi="Arial" w:cs="Arial"/>
          <w:sz w:val="24"/>
          <w:szCs w:val="24"/>
        </w:rPr>
        <w:t>the rest of the</w:t>
      </w:r>
      <w:r w:rsidR="614F17AA" w:rsidRPr="00A72B14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A72B14" w:rsidRDefault="6A53E29B" w:rsidP="00767F5B">
      <w:pPr>
        <w:pStyle w:val="Heading3"/>
      </w:pPr>
      <w:r w:rsidRPr="00A72B14">
        <w:t xml:space="preserve">Criteria Category 1: </w:t>
      </w:r>
      <w:r w:rsidR="006D2E20" w:rsidRPr="00A72B14">
        <w:t>Mathematics</w:t>
      </w:r>
      <w:r w:rsidR="009E6AF5" w:rsidRPr="00A72B14">
        <w:t xml:space="preserve"> Content</w:t>
      </w:r>
      <w:r w:rsidRPr="00A72B14">
        <w:t>/Alignment with Standards</w:t>
      </w:r>
    </w:p>
    <w:p w14:paraId="7A19828A" w14:textId="5134A27A" w:rsidR="6A53E29B" w:rsidRPr="00A72B14" w:rsidRDefault="614F17AA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A72B14">
        <w:rPr>
          <w:rFonts w:ascii="Arial" w:eastAsia="Arial" w:hAnsi="Arial" w:cs="Arial"/>
          <w:sz w:val="24"/>
          <w:szCs w:val="24"/>
        </w:rPr>
        <w:t>The program supports</w:t>
      </w:r>
      <w:r w:rsidR="16808C42" w:rsidRPr="00A72B14">
        <w:rPr>
          <w:rFonts w:ascii="Arial" w:eastAsia="Arial" w:hAnsi="Arial" w:cs="Arial"/>
          <w:sz w:val="24"/>
          <w:szCs w:val="24"/>
        </w:rPr>
        <w:t xml:space="preserve"> </w:t>
      </w:r>
      <w:r w:rsidR="7E6B644C" w:rsidRPr="00A72B14">
        <w:rPr>
          <w:rFonts w:ascii="Arial" w:eastAsia="Arial" w:hAnsi="Arial" w:cs="Arial"/>
          <w:sz w:val="24"/>
          <w:szCs w:val="24"/>
        </w:rPr>
        <w:t>teaching to the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4F336F08" w:rsidRPr="00A72B14">
        <w:rPr>
          <w:rFonts w:ascii="Arial" w:eastAsia="Arial" w:hAnsi="Arial" w:cs="Arial"/>
          <w:i/>
          <w:iCs/>
          <w:sz w:val="24"/>
          <w:szCs w:val="24"/>
        </w:rPr>
        <w:t>CA CCSSM</w:t>
      </w:r>
      <w:r w:rsidR="76484385" w:rsidRPr="00A72B14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for the intended grade level(s)</w:t>
      </w:r>
      <w:r w:rsidR="22F78932" w:rsidRPr="00A72B14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22F78932" w:rsidRPr="00A72B14">
        <w:rPr>
          <w:rFonts w:ascii="Arial" w:eastAsia="Arial" w:hAnsi="Arial" w:cs="Arial"/>
          <w:sz w:val="24"/>
          <w:szCs w:val="24"/>
        </w:rPr>
        <w:t xml:space="preserve">in alignment with the </w:t>
      </w:r>
      <w:r w:rsidR="22F78932" w:rsidRPr="00A72B14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4C618500" w:rsidRPr="00A72B14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51064C11" w:rsidRPr="00A72B14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51064C11" w:rsidRPr="00A72B14">
        <w:rPr>
          <w:rFonts w:ascii="Arial" w:eastAsia="Arial" w:hAnsi="Arial" w:cs="Arial"/>
          <w:sz w:val="24"/>
          <w:szCs w:val="24"/>
        </w:rPr>
        <w:t>The program</w:t>
      </w:r>
      <w:r w:rsidRPr="00A72B14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A72B14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A72B14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A72B14" w:rsidRDefault="614F17AA" w:rsidP="00D0416E">
      <w:pPr>
        <w:pStyle w:val="Heading4"/>
      </w:pPr>
      <w:r w:rsidRPr="00A72B14">
        <w:t>Citations:</w:t>
      </w:r>
    </w:p>
    <w:p w14:paraId="267C7CBE" w14:textId="0D23FEB2" w:rsidR="6A53E29B" w:rsidRPr="00A72B14" w:rsidRDefault="614F17AA" w:rsidP="00BC51CE">
      <w:pPr>
        <w:pStyle w:val="ListParagraph"/>
        <w:numPr>
          <w:ilvl w:val="0"/>
          <w:numId w:val="7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725FAC08" w:rsidRPr="00A72B14">
        <w:rPr>
          <w:rFonts w:ascii="Arial" w:eastAsia="Arial" w:hAnsi="Arial" w:cs="Arial"/>
          <w:sz w:val="24"/>
          <w:szCs w:val="24"/>
        </w:rPr>
        <w:t>1.1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0BEE46FE" w:rsidRPr="00A72B14">
        <w:rPr>
          <w:rFonts w:ascii="Arial" w:eastAsia="Arial" w:hAnsi="Arial" w:cs="Arial"/>
          <w:sz w:val="24"/>
          <w:szCs w:val="24"/>
        </w:rPr>
        <w:t>4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76234CFB" w:rsidRPr="00A72B14">
        <w:rPr>
          <w:rFonts w:ascii="Arial" w:eastAsia="Arial" w:hAnsi="Arial" w:cs="Arial"/>
          <w:sz w:val="24"/>
          <w:szCs w:val="24"/>
        </w:rPr>
        <w:t xml:space="preserve"> unit 4 lesson 2 (4.NBT.1)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17636CD5" w:rsidRPr="00A72B14">
        <w:rPr>
          <w:rFonts w:ascii="Arial" w:eastAsia="Arial" w:hAnsi="Arial" w:cs="Arial"/>
          <w:sz w:val="24"/>
          <w:szCs w:val="24"/>
        </w:rPr>
        <w:t>in the SAB p. 7</w:t>
      </w:r>
    </w:p>
    <w:p w14:paraId="7533A727" w14:textId="26AEDA92" w:rsidR="6A53E29B" w:rsidRPr="00A72B14" w:rsidRDefault="614F17AA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3EEB9B1A" w:rsidRPr="00A72B14">
        <w:rPr>
          <w:rFonts w:ascii="Arial" w:eastAsia="Arial" w:hAnsi="Arial" w:cs="Arial"/>
          <w:sz w:val="24"/>
          <w:szCs w:val="24"/>
        </w:rPr>
        <w:t>1.1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5230BCA8" w:rsidRPr="00A72B14">
        <w:rPr>
          <w:rFonts w:ascii="Arial" w:eastAsia="Arial" w:hAnsi="Arial" w:cs="Arial"/>
          <w:sz w:val="24"/>
          <w:szCs w:val="24"/>
        </w:rPr>
        <w:t>3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63743D70" w:rsidRPr="00A72B14">
        <w:rPr>
          <w:rFonts w:ascii="Arial" w:eastAsia="Arial" w:hAnsi="Arial" w:cs="Arial"/>
          <w:sz w:val="24"/>
          <w:szCs w:val="24"/>
        </w:rPr>
        <w:t xml:space="preserve"> unit 1 lesson 18 </w:t>
      </w:r>
      <w:r w:rsidR="26C8C582" w:rsidRPr="00A72B14">
        <w:rPr>
          <w:rFonts w:ascii="Arial" w:eastAsia="Arial" w:hAnsi="Arial" w:cs="Arial"/>
          <w:sz w:val="24"/>
          <w:szCs w:val="24"/>
        </w:rPr>
        <w:t>(3.OA.</w:t>
      </w:r>
      <w:r w:rsidR="4C2F3ED1" w:rsidRPr="00A72B14">
        <w:rPr>
          <w:rFonts w:ascii="Arial" w:eastAsia="Arial" w:hAnsi="Arial" w:cs="Arial"/>
          <w:sz w:val="24"/>
          <w:szCs w:val="24"/>
        </w:rPr>
        <w:t>3</w:t>
      </w:r>
      <w:r w:rsidR="26C8C582" w:rsidRPr="00A72B14">
        <w:rPr>
          <w:rFonts w:ascii="Arial" w:eastAsia="Arial" w:hAnsi="Arial" w:cs="Arial"/>
          <w:sz w:val="24"/>
          <w:szCs w:val="24"/>
        </w:rPr>
        <w:t>)</w:t>
      </w:r>
      <w:r w:rsidR="27E2465D" w:rsidRPr="00A72B14">
        <w:rPr>
          <w:rFonts w:ascii="Arial" w:eastAsia="Arial" w:hAnsi="Arial" w:cs="Arial"/>
          <w:sz w:val="24"/>
          <w:szCs w:val="24"/>
        </w:rPr>
        <w:t xml:space="preserve"> in the </w:t>
      </w:r>
      <w:r w:rsidR="26C8C582" w:rsidRPr="00A72B14">
        <w:rPr>
          <w:rFonts w:ascii="Arial" w:eastAsia="Arial" w:hAnsi="Arial" w:cs="Arial"/>
          <w:sz w:val="24"/>
          <w:szCs w:val="24"/>
        </w:rPr>
        <w:t>SAB p. 91</w:t>
      </w:r>
    </w:p>
    <w:p w14:paraId="01ABD543" w14:textId="5CFA103A" w:rsidR="6A53E29B" w:rsidRPr="00A72B14" w:rsidRDefault="614F17AA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5D18E4F6" w:rsidRPr="00A72B14">
        <w:rPr>
          <w:rFonts w:ascii="Arial" w:eastAsia="Arial" w:hAnsi="Arial" w:cs="Arial"/>
          <w:sz w:val="24"/>
          <w:szCs w:val="24"/>
        </w:rPr>
        <w:t>1.1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60DE7760" w:rsidRPr="00A72B14">
        <w:rPr>
          <w:rFonts w:ascii="Arial" w:eastAsia="Arial" w:hAnsi="Arial" w:cs="Arial"/>
          <w:sz w:val="24"/>
          <w:szCs w:val="24"/>
        </w:rPr>
        <w:t>5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59A77D09" w:rsidRPr="00A72B14">
        <w:rPr>
          <w:rFonts w:ascii="Arial" w:eastAsia="Arial" w:hAnsi="Arial" w:cs="Arial"/>
          <w:sz w:val="24"/>
          <w:szCs w:val="24"/>
        </w:rPr>
        <w:t>unit 1 lesson 13 (5.NF.1) in the TE pp. 138</w:t>
      </w:r>
      <w:r w:rsidR="00BC51CE" w:rsidRPr="00A72B14">
        <w:rPr>
          <w:rFonts w:ascii="Arial" w:eastAsia="Arial" w:hAnsi="Arial" w:cs="Arial"/>
          <w:sz w:val="24"/>
          <w:szCs w:val="24"/>
        </w:rPr>
        <w:t>–</w:t>
      </w:r>
      <w:r w:rsidR="59A77D09" w:rsidRPr="00A72B14">
        <w:rPr>
          <w:rFonts w:ascii="Arial" w:eastAsia="Arial" w:hAnsi="Arial" w:cs="Arial"/>
          <w:sz w:val="24"/>
          <w:szCs w:val="24"/>
        </w:rPr>
        <w:t>139</w:t>
      </w:r>
    </w:p>
    <w:p w14:paraId="7E9A726F" w14:textId="6F20927B" w:rsidR="5CB96C28" w:rsidRPr="00A72B14" w:rsidRDefault="5CB96C28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 1.1: Grade K,</w:t>
      </w:r>
      <w:r w:rsidR="3CD9B47E" w:rsidRPr="00A72B14">
        <w:rPr>
          <w:rFonts w:ascii="Arial" w:eastAsia="Arial" w:hAnsi="Arial" w:cs="Arial"/>
          <w:sz w:val="24"/>
          <w:szCs w:val="24"/>
        </w:rPr>
        <w:t xml:space="preserve"> unit 3 lesson 21 (K.CC.5) in the TE p. 466 and in the SE p. 155</w:t>
      </w:r>
    </w:p>
    <w:p w14:paraId="16621762" w14:textId="3564EE40" w:rsidR="5CB96C28" w:rsidRPr="00A72B14" w:rsidRDefault="5CB96C28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1.1: Grade 1, </w:t>
      </w:r>
      <w:r w:rsidR="0B762C2B" w:rsidRPr="00A72B14">
        <w:rPr>
          <w:rFonts w:ascii="Arial" w:eastAsia="Arial" w:hAnsi="Arial" w:cs="Arial"/>
          <w:sz w:val="24"/>
          <w:szCs w:val="24"/>
        </w:rPr>
        <w:t>unit 1 lesson 9 (1.OA.6) in the SAB pp. 27</w:t>
      </w:r>
      <w:r w:rsidR="00BC51CE" w:rsidRPr="00A72B14">
        <w:rPr>
          <w:rFonts w:ascii="Arial" w:eastAsia="Arial" w:hAnsi="Arial" w:cs="Arial"/>
          <w:sz w:val="24"/>
          <w:szCs w:val="24"/>
        </w:rPr>
        <w:t>–</w:t>
      </w:r>
      <w:r w:rsidR="0B762C2B" w:rsidRPr="00A72B14">
        <w:rPr>
          <w:rFonts w:ascii="Arial" w:eastAsia="Arial" w:hAnsi="Arial" w:cs="Arial"/>
          <w:sz w:val="24"/>
          <w:szCs w:val="24"/>
        </w:rPr>
        <w:t>28</w:t>
      </w:r>
    </w:p>
    <w:p w14:paraId="6893689E" w14:textId="430D93F6" w:rsidR="5CB96C28" w:rsidRPr="00A72B14" w:rsidRDefault="5CB96C28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lastRenderedPageBreak/>
        <w:t>Criterion 1.1: Grade 2,</w:t>
      </w:r>
      <w:r w:rsidR="34E9B499" w:rsidRPr="00A72B14">
        <w:rPr>
          <w:rFonts w:ascii="Arial" w:eastAsia="Arial" w:hAnsi="Arial" w:cs="Arial"/>
          <w:sz w:val="24"/>
          <w:szCs w:val="24"/>
        </w:rPr>
        <w:t xml:space="preserve"> unit 4 lesson 5 (2.NBT.6) in the SAB pp. 185</w:t>
      </w:r>
      <w:r w:rsidR="00BC51CE" w:rsidRPr="00A72B14">
        <w:rPr>
          <w:rFonts w:ascii="Arial" w:eastAsia="Arial" w:hAnsi="Arial" w:cs="Arial"/>
          <w:sz w:val="24"/>
          <w:szCs w:val="24"/>
        </w:rPr>
        <w:t>–</w:t>
      </w:r>
      <w:r w:rsidR="34E9B499" w:rsidRPr="00A72B14">
        <w:rPr>
          <w:rFonts w:ascii="Arial" w:eastAsia="Arial" w:hAnsi="Arial" w:cs="Arial"/>
          <w:sz w:val="24"/>
          <w:szCs w:val="24"/>
        </w:rPr>
        <w:t>186</w:t>
      </w:r>
    </w:p>
    <w:p w14:paraId="4FE99708" w14:textId="24E0734B" w:rsidR="5CB96C28" w:rsidRPr="00A72B14" w:rsidRDefault="5CB96C28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 1.1: Grade 6</w:t>
      </w:r>
      <w:r w:rsidR="5DF47F38" w:rsidRPr="00A72B14">
        <w:rPr>
          <w:rFonts w:ascii="Arial" w:eastAsia="Arial" w:hAnsi="Arial" w:cs="Arial"/>
          <w:sz w:val="24"/>
          <w:szCs w:val="24"/>
        </w:rPr>
        <w:t>,</w:t>
      </w:r>
      <w:r w:rsidR="024FFBDA" w:rsidRPr="00A72B14">
        <w:rPr>
          <w:rFonts w:ascii="Arial" w:eastAsia="Arial" w:hAnsi="Arial" w:cs="Arial"/>
          <w:sz w:val="24"/>
          <w:szCs w:val="24"/>
        </w:rPr>
        <w:t xml:space="preserve"> unit 6 lesson 3 (6.G.4) in the SAB pp. 323A</w:t>
      </w:r>
      <w:r w:rsidR="00BC51CE" w:rsidRPr="00A72B14">
        <w:rPr>
          <w:rFonts w:ascii="Arial" w:eastAsia="Arial" w:hAnsi="Arial" w:cs="Arial"/>
          <w:sz w:val="24"/>
          <w:szCs w:val="24"/>
        </w:rPr>
        <w:t>–</w:t>
      </w:r>
      <w:r w:rsidR="024FFBDA" w:rsidRPr="00A72B14">
        <w:rPr>
          <w:rFonts w:ascii="Arial" w:eastAsia="Arial" w:hAnsi="Arial" w:cs="Arial"/>
          <w:sz w:val="24"/>
          <w:szCs w:val="24"/>
        </w:rPr>
        <w:t>326</w:t>
      </w:r>
    </w:p>
    <w:p w14:paraId="1E93E579" w14:textId="664E4FBF" w:rsidR="6A53E29B" w:rsidRPr="00A72B14" w:rsidRDefault="614F17AA" w:rsidP="00BC51CE">
      <w:pPr>
        <w:pStyle w:val="ListParagraph"/>
        <w:numPr>
          <w:ilvl w:val="0"/>
          <w:numId w:val="7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77AD0E67" w:rsidRPr="00A72B14">
        <w:rPr>
          <w:rFonts w:ascii="Arial" w:eastAsia="Arial" w:hAnsi="Arial" w:cs="Arial"/>
          <w:sz w:val="24"/>
          <w:szCs w:val="24"/>
        </w:rPr>
        <w:t>1.2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6FB6BC2E" w:rsidRPr="00A72B14">
        <w:rPr>
          <w:rFonts w:ascii="Arial" w:eastAsia="Arial" w:hAnsi="Arial" w:cs="Arial"/>
          <w:sz w:val="24"/>
          <w:szCs w:val="24"/>
        </w:rPr>
        <w:t>K</w:t>
      </w:r>
      <w:r w:rsidR="506DAFD9" w:rsidRPr="00A72B14">
        <w:rPr>
          <w:rFonts w:ascii="Arial" w:eastAsia="Arial" w:hAnsi="Arial" w:cs="Arial"/>
          <w:sz w:val="24"/>
          <w:szCs w:val="24"/>
        </w:rPr>
        <w:t>,</w:t>
      </w:r>
      <w:r w:rsidR="002339FB" w:rsidRPr="00A72B14">
        <w:rPr>
          <w:rFonts w:ascii="Arial" w:eastAsia="Arial" w:hAnsi="Arial" w:cs="Arial"/>
          <w:sz w:val="24"/>
          <w:szCs w:val="24"/>
        </w:rPr>
        <w:t xml:space="preserve"> </w:t>
      </w:r>
      <w:r w:rsidR="0F0A5CFF" w:rsidRPr="00A72B14">
        <w:rPr>
          <w:rFonts w:ascii="Arial" w:eastAsia="Arial" w:hAnsi="Arial" w:cs="Arial"/>
          <w:sz w:val="24"/>
          <w:szCs w:val="24"/>
        </w:rPr>
        <w:t>m</w:t>
      </w:r>
      <w:r w:rsidR="002339FB" w:rsidRPr="00A72B14">
        <w:rPr>
          <w:rFonts w:ascii="Arial" w:eastAsia="Arial" w:hAnsi="Arial" w:cs="Arial"/>
          <w:sz w:val="24"/>
          <w:szCs w:val="24"/>
        </w:rPr>
        <w:t xml:space="preserve">ath </w:t>
      </w:r>
      <w:r w:rsidR="308DDA12" w:rsidRPr="00A72B14">
        <w:rPr>
          <w:rFonts w:ascii="Arial" w:eastAsia="Arial" w:hAnsi="Arial" w:cs="Arial"/>
          <w:sz w:val="24"/>
          <w:szCs w:val="24"/>
        </w:rPr>
        <w:t>t</w:t>
      </w:r>
      <w:r w:rsidR="002339FB" w:rsidRPr="00A72B14">
        <w:rPr>
          <w:rFonts w:ascii="Arial" w:eastAsia="Arial" w:hAnsi="Arial" w:cs="Arial"/>
          <w:sz w:val="24"/>
          <w:szCs w:val="24"/>
        </w:rPr>
        <w:t>alk in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2ABE5C7A" w:rsidRPr="00A72B14">
        <w:rPr>
          <w:rFonts w:ascii="Arial" w:eastAsia="Arial" w:hAnsi="Arial" w:cs="Arial"/>
          <w:sz w:val="24"/>
          <w:szCs w:val="24"/>
        </w:rPr>
        <w:t>TE</w:t>
      </w:r>
      <w:r w:rsidR="64FCF82A" w:rsidRPr="00A72B14">
        <w:rPr>
          <w:rFonts w:ascii="Arial" w:eastAsia="Arial" w:hAnsi="Arial" w:cs="Arial"/>
          <w:sz w:val="24"/>
          <w:szCs w:val="24"/>
        </w:rPr>
        <w:t xml:space="preserve"> p.</w:t>
      </w:r>
      <w:r w:rsidR="58299F8D" w:rsidRPr="00A72B14">
        <w:rPr>
          <w:rFonts w:ascii="Arial" w:eastAsia="Arial" w:hAnsi="Arial" w:cs="Arial"/>
          <w:sz w:val="24"/>
          <w:szCs w:val="24"/>
        </w:rPr>
        <w:t xml:space="preserve"> </w:t>
      </w:r>
      <w:r w:rsidR="64FCF82A" w:rsidRPr="00A72B14">
        <w:rPr>
          <w:rFonts w:ascii="Arial" w:eastAsia="Arial" w:hAnsi="Arial" w:cs="Arial"/>
          <w:sz w:val="24"/>
          <w:szCs w:val="24"/>
        </w:rPr>
        <w:t>42</w:t>
      </w:r>
    </w:p>
    <w:p w14:paraId="133A142E" w14:textId="04721FFA" w:rsidR="6DCA0D2E" w:rsidRPr="00A72B14" w:rsidRDefault="6DCA0D2E" w:rsidP="0CF07772">
      <w:pPr>
        <w:pStyle w:val="ListParagraph"/>
        <w:numPr>
          <w:ilvl w:val="0"/>
          <w:numId w:val="7"/>
        </w:numPr>
        <w:spacing w:before="240"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1.4: </w:t>
      </w:r>
      <w:r w:rsidR="122CA29D" w:rsidRPr="00A72B14">
        <w:rPr>
          <w:rFonts w:ascii="Arial" w:eastAsia="Arial" w:hAnsi="Arial" w:cs="Arial"/>
          <w:sz w:val="24"/>
          <w:szCs w:val="24"/>
        </w:rPr>
        <w:t>Grade 1</w:t>
      </w:r>
      <w:r w:rsidR="506DAFD9" w:rsidRPr="00A72B14">
        <w:rPr>
          <w:rFonts w:ascii="Arial" w:eastAsia="Arial" w:hAnsi="Arial" w:cs="Arial"/>
          <w:sz w:val="24"/>
          <w:szCs w:val="24"/>
        </w:rPr>
        <w:t>,</w:t>
      </w:r>
      <w:r w:rsidR="122CA29D" w:rsidRPr="00A72B14">
        <w:rPr>
          <w:rFonts w:ascii="Arial" w:eastAsia="Arial" w:hAnsi="Arial" w:cs="Arial"/>
          <w:sz w:val="24"/>
          <w:szCs w:val="24"/>
        </w:rPr>
        <w:t xml:space="preserve"> </w:t>
      </w:r>
      <w:r w:rsidR="44DC8EB5" w:rsidRPr="00A72B14">
        <w:rPr>
          <w:rFonts w:ascii="Arial" w:eastAsia="Arial" w:hAnsi="Arial" w:cs="Arial"/>
          <w:sz w:val="24"/>
          <w:szCs w:val="24"/>
        </w:rPr>
        <w:t>s</w:t>
      </w:r>
      <w:r w:rsidR="122CA29D" w:rsidRPr="00A72B14">
        <w:rPr>
          <w:rFonts w:ascii="Arial" w:eastAsia="Arial" w:hAnsi="Arial" w:cs="Arial"/>
          <w:sz w:val="24"/>
          <w:szCs w:val="24"/>
        </w:rPr>
        <w:t xml:space="preserve">cience </w:t>
      </w:r>
      <w:r w:rsidR="252D1812" w:rsidRPr="00A72B14">
        <w:rPr>
          <w:rFonts w:ascii="Arial" w:eastAsia="Arial" w:hAnsi="Arial" w:cs="Arial"/>
          <w:sz w:val="24"/>
          <w:szCs w:val="24"/>
        </w:rPr>
        <w:t>c</w:t>
      </w:r>
      <w:r w:rsidR="122CA29D" w:rsidRPr="00A72B14">
        <w:rPr>
          <w:rFonts w:ascii="Arial" w:eastAsia="Arial" w:hAnsi="Arial" w:cs="Arial"/>
          <w:sz w:val="24"/>
          <w:szCs w:val="24"/>
        </w:rPr>
        <w:t>onnection in TE p.</w:t>
      </w:r>
      <w:r w:rsidR="64EC8F94" w:rsidRPr="00A72B14">
        <w:rPr>
          <w:rFonts w:ascii="Arial" w:eastAsia="Arial" w:hAnsi="Arial" w:cs="Arial"/>
          <w:sz w:val="24"/>
          <w:szCs w:val="24"/>
        </w:rPr>
        <w:t xml:space="preserve"> </w:t>
      </w:r>
      <w:r w:rsidR="122CA29D" w:rsidRPr="00A72B14">
        <w:rPr>
          <w:rFonts w:ascii="Arial" w:eastAsia="Arial" w:hAnsi="Arial" w:cs="Arial"/>
          <w:sz w:val="24"/>
          <w:szCs w:val="24"/>
        </w:rPr>
        <w:t>744</w:t>
      </w:r>
    </w:p>
    <w:p w14:paraId="6CAC8766" w14:textId="3B616AE7" w:rsidR="6A53E29B" w:rsidRPr="00A72B14" w:rsidRDefault="6A53E29B" w:rsidP="00767F5B">
      <w:pPr>
        <w:pStyle w:val="Heading3"/>
      </w:pPr>
      <w:r w:rsidRPr="00A72B14">
        <w:t>Criteria Category 2: Program Organization</w:t>
      </w:r>
    </w:p>
    <w:p w14:paraId="2BFA905B" w14:textId="4FC7C058" w:rsidR="6A53E29B" w:rsidRPr="00A72B14" w:rsidRDefault="614F17AA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The organization and features of the instructional materials</w:t>
      </w:r>
      <w:r w:rsidR="64DBFD97" w:rsidRPr="00A72B14">
        <w:rPr>
          <w:rFonts w:ascii="Arial" w:eastAsia="Arial" w:hAnsi="Arial" w:cs="Arial"/>
          <w:sz w:val="24"/>
          <w:szCs w:val="24"/>
        </w:rPr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support instruction and learning of the standards.</w:t>
      </w:r>
    </w:p>
    <w:p w14:paraId="5B87C671" w14:textId="0900E924" w:rsidR="6A53E29B" w:rsidRPr="00A72B14" w:rsidRDefault="614F17AA" w:rsidP="00D0416E">
      <w:pPr>
        <w:pStyle w:val="Heading4"/>
      </w:pPr>
      <w:r w:rsidRPr="00A72B14">
        <w:t>Citations:</w:t>
      </w:r>
    </w:p>
    <w:p w14:paraId="6349156D" w14:textId="471B9D24" w:rsidR="6A53E29B" w:rsidRPr="00A72B14" w:rsidRDefault="614F17AA" w:rsidP="00BC51CE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570F914A" w:rsidRPr="00A72B14">
        <w:rPr>
          <w:rFonts w:ascii="Arial" w:eastAsia="Arial" w:hAnsi="Arial" w:cs="Arial"/>
          <w:sz w:val="24"/>
          <w:szCs w:val="24"/>
        </w:rPr>
        <w:t>2.1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4A8EF115" w:rsidRPr="00A72B14">
        <w:rPr>
          <w:rFonts w:ascii="Arial" w:eastAsia="Arial" w:hAnsi="Arial" w:cs="Arial"/>
          <w:sz w:val="24"/>
          <w:szCs w:val="24"/>
        </w:rPr>
        <w:t>K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449E686F" w:rsidRPr="00A72B14">
        <w:rPr>
          <w:rFonts w:ascii="Arial" w:eastAsia="Arial" w:hAnsi="Arial" w:cs="Arial"/>
          <w:sz w:val="24"/>
          <w:szCs w:val="24"/>
        </w:rPr>
        <w:t xml:space="preserve">standard names in </w:t>
      </w:r>
      <w:r w:rsidR="58A37DEC" w:rsidRPr="00A72B14">
        <w:rPr>
          <w:rFonts w:ascii="Arial" w:eastAsia="Arial" w:hAnsi="Arial" w:cs="Arial"/>
          <w:sz w:val="24"/>
          <w:szCs w:val="24"/>
        </w:rPr>
        <w:t>TE p. 175</w:t>
      </w:r>
    </w:p>
    <w:p w14:paraId="1EFE5A11" w14:textId="457BB9EF" w:rsidR="6A53E29B" w:rsidRPr="00A72B14" w:rsidRDefault="614F17AA" w:rsidP="00BC51CE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3B3ABC20" w:rsidRPr="00A72B14">
        <w:rPr>
          <w:rFonts w:ascii="Arial" w:eastAsia="Arial" w:hAnsi="Arial" w:cs="Arial"/>
          <w:sz w:val="24"/>
          <w:szCs w:val="24"/>
        </w:rPr>
        <w:t>2.1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2F376F9F" w:rsidRPr="00A72B14">
        <w:rPr>
          <w:rFonts w:ascii="Arial" w:eastAsia="Arial" w:hAnsi="Arial" w:cs="Arial"/>
          <w:sz w:val="24"/>
          <w:szCs w:val="24"/>
        </w:rPr>
        <w:t>1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18818F0A" w:rsidRPr="00A72B14">
        <w:rPr>
          <w:rFonts w:ascii="Arial" w:eastAsia="Arial" w:hAnsi="Arial" w:cs="Arial"/>
          <w:sz w:val="24"/>
          <w:szCs w:val="24"/>
        </w:rPr>
        <w:t xml:space="preserve">standard progressions </w:t>
      </w:r>
      <w:r w:rsidR="7A72F948" w:rsidRPr="00A72B14">
        <w:rPr>
          <w:rFonts w:ascii="Arial" w:eastAsia="Arial" w:hAnsi="Arial" w:cs="Arial"/>
          <w:sz w:val="24"/>
          <w:szCs w:val="24"/>
        </w:rPr>
        <w:t xml:space="preserve">in </w:t>
      </w:r>
      <w:r w:rsidR="72EBFB3A" w:rsidRPr="00A72B14">
        <w:rPr>
          <w:rFonts w:ascii="Arial" w:eastAsia="Arial" w:hAnsi="Arial" w:cs="Arial"/>
          <w:sz w:val="24"/>
          <w:szCs w:val="24"/>
        </w:rPr>
        <w:t>TE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2456811F" w:rsidRPr="00A72B14">
        <w:rPr>
          <w:rFonts w:ascii="Arial" w:eastAsia="Arial" w:hAnsi="Arial" w:cs="Arial"/>
          <w:sz w:val="24"/>
          <w:szCs w:val="24"/>
        </w:rPr>
        <w:t>p. 19</w:t>
      </w:r>
    </w:p>
    <w:p w14:paraId="4CD37EA7" w14:textId="39227944" w:rsidR="6A53E29B" w:rsidRPr="00A72B14" w:rsidRDefault="614F17AA" w:rsidP="00BC51CE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5C395EF1" w:rsidRPr="00A72B14">
        <w:rPr>
          <w:rFonts w:ascii="Arial" w:eastAsia="Arial" w:hAnsi="Arial" w:cs="Arial"/>
          <w:sz w:val="24"/>
          <w:szCs w:val="24"/>
        </w:rPr>
        <w:t>2.3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223E951D" w:rsidRPr="00A72B14">
        <w:rPr>
          <w:rFonts w:ascii="Arial" w:eastAsia="Arial" w:hAnsi="Arial" w:cs="Arial"/>
          <w:sz w:val="24"/>
          <w:szCs w:val="24"/>
        </w:rPr>
        <w:t>5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6FAF751B" w:rsidRPr="00A72B14">
        <w:rPr>
          <w:rFonts w:ascii="Arial" w:eastAsia="Arial" w:hAnsi="Arial" w:cs="Arial"/>
          <w:sz w:val="24"/>
          <w:szCs w:val="24"/>
        </w:rPr>
        <w:t>h</w:t>
      </w:r>
      <w:r w:rsidR="524401D4" w:rsidRPr="00A72B14">
        <w:rPr>
          <w:rFonts w:ascii="Arial" w:eastAsia="Arial" w:hAnsi="Arial" w:cs="Arial"/>
          <w:sz w:val="24"/>
          <w:szCs w:val="24"/>
        </w:rPr>
        <w:t xml:space="preserve">ome or </w:t>
      </w:r>
      <w:r w:rsidR="70C5835B" w:rsidRPr="00A72B14">
        <w:rPr>
          <w:rFonts w:ascii="Arial" w:eastAsia="Arial" w:hAnsi="Arial" w:cs="Arial"/>
          <w:sz w:val="24"/>
          <w:szCs w:val="24"/>
        </w:rPr>
        <w:t>s</w:t>
      </w:r>
      <w:r w:rsidR="524401D4" w:rsidRPr="00A72B14">
        <w:rPr>
          <w:rFonts w:ascii="Arial" w:eastAsia="Arial" w:hAnsi="Arial" w:cs="Arial"/>
          <w:sz w:val="24"/>
          <w:szCs w:val="24"/>
        </w:rPr>
        <w:t>chool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66B1853E" w:rsidRPr="00A72B14">
        <w:rPr>
          <w:rFonts w:ascii="Arial" w:eastAsia="Arial" w:hAnsi="Arial" w:cs="Arial"/>
          <w:sz w:val="24"/>
          <w:szCs w:val="24"/>
        </w:rPr>
        <w:t>a</w:t>
      </w:r>
      <w:r w:rsidR="7097CC2C" w:rsidRPr="00A72B14">
        <w:rPr>
          <w:rFonts w:ascii="Arial" w:eastAsia="Arial" w:hAnsi="Arial" w:cs="Arial"/>
          <w:sz w:val="24"/>
          <w:szCs w:val="24"/>
        </w:rPr>
        <w:t>ctivity</w:t>
      </w:r>
      <w:r w:rsidR="6C6093E7" w:rsidRPr="00A72B14">
        <w:rPr>
          <w:rFonts w:ascii="Arial" w:eastAsia="Arial" w:hAnsi="Arial" w:cs="Arial"/>
          <w:sz w:val="24"/>
          <w:szCs w:val="24"/>
        </w:rPr>
        <w:t xml:space="preserve"> for </w:t>
      </w:r>
      <w:r w:rsidR="42A9D094" w:rsidRPr="00A72B14">
        <w:rPr>
          <w:rFonts w:ascii="Arial" w:eastAsia="Arial" w:hAnsi="Arial" w:cs="Arial"/>
          <w:sz w:val="24"/>
          <w:szCs w:val="24"/>
        </w:rPr>
        <w:t>u</w:t>
      </w:r>
      <w:r w:rsidR="6C6093E7" w:rsidRPr="00A72B14">
        <w:rPr>
          <w:rFonts w:ascii="Arial" w:eastAsia="Arial" w:hAnsi="Arial" w:cs="Arial"/>
          <w:sz w:val="24"/>
          <w:szCs w:val="24"/>
        </w:rPr>
        <w:t xml:space="preserve">nit 2 </w:t>
      </w:r>
      <w:r w:rsidR="4EDFA3D5" w:rsidRPr="00A72B14">
        <w:rPr>
          <w:rFonts w:ascii="Arial" w:eastAsia="Arial" w:hAnsi="Arial" w:cs="Arial"/>
          <w:sz w:val="24"/>
          <w:szCs w:val="24"/>
        </w:rPr>
        <w:t>l</w:t>
      </w:r>
      <w:r w:rsidR="6C6093E7" w:rsidRPr="00A72B14">
        <w:rPr>
          <w:rFonts w:ascii="Arial" w:eastAsia="Arial" w:hAnsi="Arial" w:cs="Arial"/>
          <w:sz w:val="24"/>
          <w:szCs w:val="24"/>
        </w:rPr>
        <w:t>esson 6</w:t>
      </w:r>
      <w:r w:rsidR="7097CC2C" w:rsidRPr="00A72B14">
        <w:rPr>
          <w:rFonts w:ascii="Arial" w:eastAsia="Arial" w:hAnsi="Arial" w:cs="Arial"/>
          <w:sz w:val="24"/>
          <w:szCs w:val="24"/>
        </w:rPr>
        <w:t xml:space="preserve"> in TE</w:t>
      </w:r>
      <w:r w:rsidR="3BD9CE8E" w:rsidRPr="00A72B14">
        <w:rPr>
          <w:rFonts w:ascii="Arial" w:eastAsia="Arial" w:hAnsi="Arial" w:cs="Arial"/>
          <w:sz w:val="24"/>
          <w:szCs w:val="24"/>
        </w:rPr>
        <w:t xml:space="preserve"> p.</w:t>
      </w:r>
      <w:r w:rsidR="001967D2" w:rsidRPr="00A72B14">
        <w:rPr>
          <w:rFonts w:ascii="Arial" w:eastAsia="Arial" w:hAnsi="Arial" w:cs="Arial"/>
          <w:sz w:val="24"/>
          <w:szCs w:val="24"/>
        </w:rPr>
        <w:t> </w:t>
      </w:r>
      <w:r w:rsidR="3BD9CE8E" w:rsidRPr="00A72B14">
        <w:rPr>
          <w:rFonts w:ascii="Arial" w:eastAsia="Arial" w:hAnsi="Arial" w:cs="Arial"/>
          <w:sz w:val="24"/>
          <w:szCs w:val="24"/>
        </w:rPr>
        <w:t>236</w:t>
      </w:r>
    </w:p>
    <w:p w14:paraId="43C224EF" w14:textId="5BD53CC1" w:rsidR="614F17AA" w:rsidRPr="00A72B14" w:rsidRDefault="614F17AA" w:rsidP="00BC51CE">
      <w:pPr>
        <w:pStyle w:val="ListParagraph"/>
        <w:numPr>
          <w:ilvl w:val="1"/>
          <w:numId w:val="6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3843A95F" w:rsidRPr="00A72B14">
        <w:rPr>
          <w:rFonts w:ascii="Arial" w:eastAsia="Arial" w:hAnsi="Arial" w:cs="Arial"/>
          <w:sz w:val="24"/>
          <w:szCs w:val="24"/>
        </w:rPr>
        <w:t>2.4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71C313BF" w:rsidRPr="00A72B14">
        <w:rPr>
          <w:rFonts w:ascii="Arial" w:eastAsia="Arial" w:hAnsi="Arial" w:cs="Arial"/>
          <w:sz w:val="24"/>
          <w:szCs w:val="24"/>
        </w:rPr>
        <w:t>3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1A5FA3A0" w:rsidRPr="00A72B14">
        <w:rPr>
          <w:rFonts w:ascii="Arial" w:eastAsia="Arial" w:hAnsi="Arial" w:cs="Arial"/>
          <w:sz w:val="24"/>
          <w:szCs w:val="24"/>
        </w:rPr>
        <w:t xml:space="preserve"> teacher note</w:t>
      </w:r>
      <w:r w:rsidR="5C676006" w:rsidRPr="00A72B14">
        <w:rPr>
          <w:rFonts w:ascii="Arial" w:eastAsia="Arial" w:hAnsi="Arial" w:cs="Arial"/>
          <w:sz w:val="24"/>
          <w:szCs w:val="24"/>
        </w:rPr>
        <w:t xml:space="preserve"> in T</w:t>
      </w:r>
      <w:r w:rsidR="567F4D51" w:rsidRPr="00A72B14">
        <w:rPr>
          <w:rFonts w:ascii="Arial" w:eastAsia="Arial" w:hAnsi="Arial" w:cs="Arial"/>
          <w:sz w:val="24"/>
          <w:szCs w:val="24"/>
        </w:rPr>
        <w:t>E</w:t>
      </w:r>
      <w:r w:rsidR="0CBF3781" w:rsidRPr="00A72B14">
        <w:rPr>
          <w:rFonts w:ascii="Arial" w:eastAsia="Arial" w:hAnsi="Arial" w:cs="Arial"/>
          <w:sz w:val="24"/>
          <w:szCs w:val="24"/>
        </w:rPr>
        <w:t xml:space="preserve"> p.</w:t>
      </w:r>
      <w:r w:rsidR="4EBF4CEB" w:rsidRPr="00A72B14">
        <w:rPr>
          <w:rFonts w:ascii="Arial" w:eastAsia="Arial" w:hAnsi="Arial" w:cs="Arial"/>
          <w:sz w:val="24"/>
          <w:szCs w:val="24"/>
        </w:rPr>
        <w:t xml:space="preserve"> </w:t>
      </w:r>
      <w:r w:rsidR="0CBF3781" w:rsidRPr="00A72B14">
        <w:rPr>
          <w:rFonts w:ascii="Arial" w:eastAsia="Arial" w:hAnsi="Arial" w:cs="Arial"/>
          <w:sz w:val="24"/>
          <w:szCs w:val="24"/>
        </w:rPr>
        <w:t>91</w:t>
      </w:r>
    </w:p>
    <w:p w14:paraId="7051C061" w14:textId="1814F62E" w:rsidR="3F7DB42C" w:rsidRPr="00A72B14" w:rsidRDefault="3F7DB42C" w:rsidP="0CF07772">
      <w:pPr>
        <w:pStyle w:val="ListParagraph"/>
        <w:numPr>
          <w:ilvl w:val="1"/>
          <w:numId w:val="6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2.7: Grade 6, </w:t>
      </w:r>
      <w:r w:rsidR="1AFCF480" w:rsidRPr="00A72B14">
        <w:rPr>
          <w:rFonts w:ascii="Arial" w:eastAsia="Arial" w:hAnsi="Arial" w:cs="Arial"/>
          <w:sz w:val="24"/>
          <w:szCs w:val="24"/>
        </w:rPr>
        <w:t>u</w:t>
      </w:r>
      <w:r w:rsidRPr="00A72B14">
        <w:rPr>
          <w:rFonts w:ascii="Arial" w:eastAsia="Arial" w:hAnsi="Arial" w:cs="Arial"/>
          <w:sz w:val="24"/>
          <w:szCs w:val="24"/>
        </w:rPr>
        <w:t xml:space="preserve">nit 2 </w:t>
      </w:r>
      <w:r w:rsidR="37B7F097" w:rsidRPr="00A72B14">
        <w:rPr>
          <w:rFonts w:ascii="Arial" w:eastAsia="Arial" w:hAnsi="Arial" w:cs="Arial"/>
          <w:sz w:val="24"/>
          <w:szCs w:val="24"/>
        </w:rPr>
        <w:t>l</w:t>
      </w:r>
      <w:r w:rsidRPr="00A72B14">
        <w:rPr>
          <w:rFonts w:ascii="Arial" w:eastAsia="Arial" w:hAnsi="Arial" w:cs="Arial"/>
          <w:sz w:val="24"/>
          <w:szCs w:val="24"/>
        </w:rPr>
        <w:t xml:space="preserve">esson 9 in </w:t>
      </w:r>
      <w:r w:rsidR="6EF65DCA" w:rsidRPr="00A72B14">
        <w:rPr>
          <w:rFonts w:ascii="Arial" w:eastAsia="Arial" w:hAnsi="Arial" w:cs="Arial"/>
          <w:sz w:val="24"/>
          <w:szCs w:val="24"/>
        </w:rPr>
        <w:t>SAB</w:t>
      </w:r>
      <w:r w:rsidRPr="00A72B14">
        <w:rPr>
          <w:rFonts w:ascii="Arial" w:eastAsia="Arial" w:hAnsi="Arial" w:cs="Arial"/>
          <w:sz w:val="24"/>
          <w:szCs w:val="24"/>
        </w:rPr>
        <w:t xml:space="preserve"> p.</w:t>
      </w:r>
      <w:r w:rsidR="5EFABAB1" w:rsidRPr="00A72B14">
        <w:rPr>
          <w:rFonts w:ascii="Arial" w:eastAsia="Arial" w:hAnsi="Arial" w:cs="Arial"/>
          <w:sz w:val="24"/>
          <w:szCs w:val="24"/>
        </w:rPr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85</w:t>
      </w:r>
    </w:p>
    <w:p w14:paraId="59545C8A" w14:textId="772888C1" w:rsidR="6A53E29B" w:rsidRPr="00A72B14" w:rsidRDefault="6A53E29B" w:rsidP="00767F5B">
      <w:pPr>
        <w:pStyle w:val="Heading3"/>
      </w:pPr>
      <w:r w:rsidRPr="00A72B14">
        <w:t>Criteria Category 3: Assessment</w:t>
      </w:r>
    </w:p>
    <w:p w14:paraId="2D47B94C" w14:textId="4D196E8F" w:rsidR="6A53E29B" w:rsidRPr="00A72B14" w:rsidRDefault="614F17AA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7E6B644C" w:rsidRPr="00A72B14">
        <w:rPr>
          <w:rFonts w:ascii="Arial" w:eastAsia="Arial" w:hAnsi="Arial" w:cs="Arial"/>
          <w:sz w:val="24"/>
          <w:szCs w:val="24"/>
        </w:rPr>
        <w:t>contain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7E6B644C" w:rsidRPr="00A72B14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0964532F" w14:textId="02774C57" w:rsidR="614F17AA" w:rsidRPr="00A72B14" w:rsidRDefault="614F17AA" w:rsidP="0CF07772">
      <w:pPr>
        <w:pStyle w:val="Heading4"/>
      </w:pPr>
      <w:r w:rsidRPr="00A72B14">
        <w:t>Citations:</w:t>
      </w:r>
    </w:p>
    <w:p w14:paraId="72F698EC" w14:textId="5E720BB9" w:rsidR="6A53E29B" w:rsidRPr="00A72B14" w:rsidRDefault="614F17AA" w:rsidP="00BC51CE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</w:t>
      </w:r>
      <w:r w:rsidR="6C05CA8C" w:rsidRPr="00A72B14">
        <w:rPr>
          <w:rFonts w:ascii="Arial" w:eastAsia="Arial" w:hAnsi="Arial" w:cs="Arial"/>
          <w:sz w:val="24"/>
          <w:szCs w:val="24"/>
        </w:rPr>
        <w:t xml:space="preserve"> 3.1</w:t>
      </w:r>
      <w:r w:rsidRPr="00A72B14">
        <w:rPr>
          <w:rFonts w:ascii="Arial" w:eastAsia="Arial" w:hAnsi="Arial" w:cs="Arial"/>
          <w:sz w:val="24"/>
          <w:szCs w:val="24"/>
        </w:rPr>
        <w:t>: Grade</w:t>
      </w:r>
      <w:r w:rsidR="022B380B" w:rsidRPr="00A72B14">
        <w:rPr>
          <w:rFonts w:ascii="Arial" w:eastAsia="Arial" w:hAnsi="Arial" w:cs="Arial"/>
          <w:sz w:val="24"/>
          <w:szCs w:val="24"/>
        </w:rPr>
        <w:t xml:space="preserve"> 1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2545A511" w:rsidRPr="00A72B14">
        <w:rPr>
          <w:rFonts w:ascii="Arial" w:eastAsia="Arial" w:hAnsi="Arial" w:cs="Arial"/>
          <w:sz w:val="24"/>
          <w:szCs w:val="24"/>
        </w:rPr>
        <w:t>a</w:t>
      </w:r>
      <w:r w:rsidR="718491B4" w:rsidRPr="00A72B14">
        <w:rPr>
          <w:rFonts w:ascii="Arial" w:eastAsia="Arial" w:hAnsi="Arial" w:cs="Arial"/>
          <w:sz w:val="24"/>
          <w:szCs w:val="24"/>
        </w:rPr>
        <w:t>s</w:t>
      </w:r>
      <w:r w:rsidRPr="00A72B14">
        <w:rPr>
          <w:rFonts w:ascii="Arial" w:eastAsia="Arial" w:hAnsi="Arial" w:cs="Arial"/>
          <w:sz w:val="24"/>
          <w:szCs w:val="24"/>
        </w:rPr>
        <w:t>s</w:t>
      </w:r>
      <w:r w:rsidR="718491B4" w:rsidRPr="00A72B14">
        <w:rPr>
          <w:rFonts w:ascii="Arial" w:eastAsia="Arial" w:hAnsi="Arial" w:cs="Arial"/>
          <w:sz w:val="24"/>
          <w:szCs w:val="24"/>
        </w:rPr>
        <w:t xml:space="preserve">essment </w:t>
      </w:r>
      <w:r w:rsidR="51A3C543" w:rsidRPr="00A72B14">
        <w:rPr>
          <w:rFonts w:ascii="Arial" w:eastAsia="Arial" w:hAnsi="Arial" w:cs="Arial"/>
          <w:sz w:val="24"/>
          <w:szCs w:val="24"/>
        </w:rPr>
        <w:t>o</w:t>
      </w:r>
      <w:r w:rsidR="718491B4" w:rsidRPr="00A72B14">
        <w:rPr>
          <w:rFonts w:ascii="Arial" w:eastAsia="Arial" w:hAnsi="Arial" w:cs="Arial"/>
          <w:sz w:val="24"/>
          <w:szCs w:val="24"/>
        </w:rPr>
        <w:t>verview</w:t>
      </w:r>
      <w:r w:rsidR="26809C16" w:rsidRPr="00A72B14">
        <w:rPr>
          <w:rFonts w:ascii="Arial" w:eastAsia="Arial" w:hAnsi="Arial" w:cs="Arial"/>
          <w:sz w:val="24"/>
          <w:szCs w:val="24"/>
        </w:rPr>
        <w:t xml:space="preserve"> for </w:t>
      </w:r>
      <w:r w:rsidR="762F2354" w:rsidRPr="00A72B14">
        <w:rPr>
          <w:rFonts w:ascii="Arial" w:eastAsia="Arial" w:hAnsi="Arial" w:cs="Arial"/>
          <w:sz w:val="24"/>
          <w:szCs w:val="24"/>
        </w:rPr>
        <w:t>u</w:t>
      </w:r>
      <w:r w:rsidR="26809C16" w:rsidRPr="00A72B14">
        <w:rPr>
          <w:rFonts w:ascii="Arial" w:eastAsia="Arial" w:hAnsi="Arial" w:cs="Arial"/>
          <w:sz w:val="24"/>
          <w:szCs w:val="24"/>
        </w:rPr>
        <w:t>nit 1 in TE p.</w:t>
      </w:r>
      <w:r w:rsidR="261450AE" w:rsidRPr="00A72B14">
        <w:rPr>
          <w:rFonts w:ascii="Arial" w:eastAsia="Arial" w:hAnsi="Arial" w:cs="Arial"/>
          <w:sz w:val="24"/>
          <w:szCs w:val="24"/>
        </w:rPr>
        <w:t xml:space="preserve"> </w:t>
      </w:r>
      <w:r w:rsidR="26809C16" w:rsidRPr="00A72B14">
        <w:rPr>
          <w:rFonts w:ascii="Arial" w:eastAsia="Arial" w:hAnsi="Arial" w:cs="Arial"/>
          <w:sz w:val="24"/>
          <w:szCs w:val="24"/>
        </w:rPr>
        <w:t>24</w:t>
      </w:r>
    </w:p>
    <w:p w14:paraId="237FC7D4" w14:textId="7525C05F" w:rsidR="6A53E29B" w:rsidRPr="00A72B14" w:rsidRDefault="614F17AA" w:rsidP="00BC51CE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6FBEC27E" w:rsidRPr="00A72B14">
        <w:rPr>
          <w:rFonts w:ascii="Arial" w:eastAsia="Arial" w:hAnsi="Arial" w:cs="Arial"/>
          <w:sz w:val="24"/>
          <w:szCs w:val="24"/>
        </w:rPr>
        <w:t>3.2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454CFD0F" w:rsidRPr="00A72B14">
        <w:rPr>
          <w:rFonts w:ascii="Arial" w:eastAsia="Arial" w:hAnsi="Arial" w:cs="Arial"/>
          <w:sz w:val="24"/>
          <w:szCs w:val="24"/>
        </w:rPr>
        <w:t>4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255E049B" w:rsidRPr="00A72B14">
        <w:rPr>
          <w:rFonts w:ascii="Arial" w:eastAsia="Arial" w:hAnsi="Arial" w:cs="Arial"/>
          <w:sz w:val="24"/>
          <w:szCs w:val="24"/>
        </w:rPr>
        <w:t>p</w:t>
      </w:r>
      <w:r w:rsidR="5D9F8BAD" w:rsidRPr="00A72B14">
        <w:rPr>
          <w:rFonts w:ascii="Arial" w:eastAsia="Arial" w:hAnsi="Arial" w:cs="Arial"/>
          <w:sz w:val="24"/>
          <w:szCs w:val="24"/>
        </w:rPr>
        <w:t xml:space="preserve">ortfolio </w:t>
      </w:r>
      <w:r w:rsidR="2140623C" w:rsidRPr="00A72B14">
        <w:rPr>
          <w:rFonts w:ascii="Arial" w:eastAsia="Arial" w:hAnsi="Arial" w:cs="Arial"/>
          <w:sz w:val="24"/>
          <w:szCs w:val="24"/>
        </w:rPr>
        <w:t>p</w:t>
      </w:r>
      <w:r w:rsidR="5D9F8BAD" w:rsidRPr="00A72B14">
        <w:rPr>
          <w:rFonts w:ascii="Arial" w:eastAsia="Arial" w:hAnsi="Arial" w:cs="Arial"/>
          <w:sz w:val="24"/>
          <w:szCs w:val="24"/>
        </w:rPr>
        <w:t xml:space="preserve">erformance </w:t>
      </w:r>
      <w:r w:rsidR="0693BB66" w:rsidRPr="00A72B14">
        <w:rPr>
          <w:rFonts w:ascii="Arial" w:eastAsia="Arial" w:hAnsi="Arial" w:cs="Arial"/>
          <w:sz w:val="24"/>
          <w:szCs w:val="24"/>
        </w:rPr>
        <w:t>t</w:t>
      </w:r>
      <w:r w:rsidR="5D9F8BAD" w:rsidRPr="00A72B14">
        <w:rPr>
          <w:rFonts w:ascii="Arial" w:eastAsia="Arial" w:hAnsi="Arial" w:cs="Arial"/>
          <w:sz w:val="24"/>
          <w:szCs w:val="24"/>
        </w:rPr>
        <w:t xml:space="preserve">ask </w:t>
      </w:r>
      <w:r w:rsidR="3D28862C" w:rsidRPr="00A72B14">
        <w:rPr>
          <w:rFonts w:ascii="Arial" w:eastAsia="Arial" w:hAnsi="Arial" w:cs="Arial"/>
          <w:sz w:val="24"/>
          <w:szCs w:val="24"/>
        </w:rPr>
        <w:t>r</w:t>
      </w:r>
      <w:r w:rsidR="5D9F8BAD" w:rsidRPr="00A72B14">
        <w:rPr>
          <w:rFonts w:ascii="Arial" w:eastAsia="Arial" w:hAnsi="Arial" w:cs="Arial"/>
          <w:sz w:val="24"/>
          <w:szCs w:val="24"/>
        </w:rPr>
        <w:t>ubric</w:t>
      </w:r>
      <w:r w:rsidR="1C9D5141" w:rsidRPr="00A72B14">
        <w:rPr>
          <w:rFonts w:ascii="Arial" w:eastAsia="Arial" w:hAnsi="Arial" w:cs="Arial"/>
          <w:sz w:val="24"/>
          <w:szCs w:val="24"/>
        </w:rPr>
        <w:t xml:space="preserve"> for </w:t>
      </w:r>
      <w:r w:rsidR="64943D24" w:rsidRPr="00A72B14">
        <w:rPr>
          <w:rFonts w:ascii="Arial" w:eastAsia="Arial" w:hAnsi="Arial" w:cs="Arial"/>
          <w:sz w:val="24"/>
          <w:szCs w:val="24"/>
        </w:rPr>
        <w:t>u</w:t>
      </w:r>
      <w:r w:rsidR="1C9D5141" w:rsidRPr="00A72B14">
        <w:rPr>
          <w:rFonts w:ascii="Arial" w:eastAsia="Arial" w:hAnsi="Arial" w:cs="Arial"/>
          <w:sz w:val="24"/>
          <w:szCs w:val="24"/>
        </w:rPr>
        <w:t xml:space="preserve">nit </w:t>
      </w:r>
      <w:r w:rsidR="2A8A7047" w:rsidRPr="00A72B14">
        <w:rPr>
          <w:rFonts w:ascii="Arial" w:eastAsia="Arial" w:hAnsi="Arial" w:cs="Arial"/>
          <w:sz w:val="24"/>
          <w:szCs w:val="24"/>
        </w:rPr>
        <w:t>3</w:t>
      </w:r>
      <w:r w:rsidR="1C9D5141" w:rsidRPr="00A72B14">
        <w:rPr>
          <w:rFonts w:ascii="Arial" w:eastAsia="Arial" w:hAnsi="Arial" w:cs="Arial"/>
          <w:sz w:val="24"/>
          <w:szCs w:val="24"/>
        </w:rPr>
        <w:t xml:space="preserve"> in TE p.</w:t>
      </w:r>
      <w:r w:rsidR="001967D2" w:rsidRPr="00A72B14">
        <w:rPr>
          <w:rFonts w:ascii="Arial" w:eastAsia="Arial" w:hAnsi="Arial" w:cs="Arial"/>
          <w:sz w:val="24"/>
          <w:szCs w:val="24"/>
        </w:rPr>
        <w:t> </w:t>
      </w:r>
      <w:r w:rsidR="1C9D5141" w:rsidRPr="00A72B14">
        <w:rPr>
          <w:rFonts w:ascii="Arial" w:eastAsia="Arial" w:hAnsi="Arial" w:cs="Arial"/>
          <w:sz w:val="24"/>
          <w:szCs w:val="24"/>
        </w:rPr>
        <w:t>468</w:t>
      </w:r>
    </w:p>
    <w:p w14:paraId="496FD1C8" w14:textId="4ACA531F" w:rsidR="6A53E29B" w:rsidRPr="00A72B14" w:rsidRDefault="614F17AA" w:rsidP="00BC51CE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1DB6FD0D" w:rsidRPr="00A72B14">
        <w:rPr>
          <w:rFonts w:ascii="Arial" w:eastAsia="Arial" w:hAnsi="Arial" w:cs="Arial"/>
          <w:sz w:val="24"/>
          <w:szCs w:val="24"/>
        </w:rPr>
        <w:t>3.3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56F6AFCF" w:rsidRPr="00A72B14">
        <w:rPr>
          <w:rFonts w:ascii="Arial" w:eastAsia="Arial" w:hAnsi="Arial" w:cs="Arial"/>
          <w:sz w:val="24"/>
          <w:szCs w:val="24"/>
        </w:rPr>
        <w:t>4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79C6303D" w:rsidRPr="00A72B14">
        <w:rPr>
          <w:rFonts w:ascii="Arial" w:eastAsia="Arial" w:hAnsi="Arial" w:cs="Arial"/>
          <w:sz w:val="24"/>
          <w:szCs w:val="24"/>
        </w:rPr>
        <w:t xml:space="preserve"> unit 3 lesson 4 in the </w:t>
      </w:r>
      <w:r w:rsidR="7C1EEF18" w:rsidRPr="00A72B14">
        <w:rPr>
          <w:rFonts w:ascii="Arial" w:eastAsia="Arial" w:hAnsi="Arial" w:cs="Arial"/>
          <w:sz w:val="24"/>
          <w:szCs w:val="24"/>
        </w:rPr>
        <w:t>SAB</w:t>
      </w:r>
      <w:r w:rsidR="79C6303D" w:rsidRPr="00A72B14">
        <w:rPr>
          <w:rFonts w:ascii="Arial" w:eastAsia="Arial" w:hAnsi="Arial" w:cs="Arial"/>
          <w:sz w:val="24"/>
          <w:szCs w:val="24"/>
        </w:rPr>
        <w:t xml:space="preserve"> p. 130</w:t>
      </w:r>
    </w:p>
    <w:p w14:paraId="6AC5B532" w14:textId="5C279F3C" w:rsidR="6A53E29B" w:rsidRPr="00A72B14" w:rsidRDefault="614F17AA" w:rsidP="00BC51CE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7C3BC4EA" w:rsidRPr="00A72B14">
        <w:rPr>
          <w:rFonts w:ascii="Arial" w:eastAsia="Arial" w:hAnsi="Arial" w:cs="Arial"/>
          <w:sz w:val="24"/>
          <w:szCs w:val="24"/>
        </w:rPr>
        <w:t>3.4</w:t>
      </w:r>
      <w:r w:rsidRPr="00A72B14">
        <w:rPr>
          <w:rFonts w:ascii="Arial" w:eastAsia="Arial" w:hAnsi="Arial" w:cs="Arial"/>
          <w:sz w:val="24"/>
          <w:szCs w:val="24"/>
        </w:rPr>
        <w:t>: Grade</w:t>
      </w:r>
      <w:r w:rsidR="1DF29322" w:rsidRPr="00A72B14">
        <w:rPr>
          <w:rFonts w:ascii="Arial" w:eastAsia="Arial" w:hAnsi="Arial" w:cs="Arial"/>
          <w:sz w:val="24"/>
          <w:szCs w:val="24"/>
        </w:rPr>
        <w:t xml:space="preserve"> 5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0E25A31B" w:rsidRPr="00A72B14">
        <w:rPr>
          <w:rFonts w:ascii="Arial" w:eastAsia="Arial" w:hAnsi="Arial" w:cs="Arial"/>
          <w:sz w:val="24"/>
          <w:szCs w:val="24"/>
        </w:rPr>
        <w:t xml:space="preserve"> unit 5 front mapping in TE pp. 300</w:t>
      </w:r>
      <w:r w:rsidR="00BC51CE" w:rsidRPr="00A72B14">
        <w:rPr>
          <w:rFonts w:ascii="Arial" w:eastAsia="Arial" w:hAnsi="Arial" w:cs="Arial"/>
          <w:sz w:val="24"/>
          <w:szCs w:val="24"/>
        </w:rPr>
        <w:t>–</w:t>
      </w:r>
      <w:r w:rsidR="0E25A31B" w:rsidRPr="00A72B14">
        <w:rPr>
          <w:rFonts w:ascii="Arial" w:eastAsia="Arial" w:hAnsi="Arial" w:cs="Arial"/>
          <w:sz w:val="24"/>
          <w:szCs w:val="24"/>
        </w:rPr>
        <w:t>301</w:t>
      </w:r>
    </w:p>
    <w:p w14:paraId="42CE081C" w14:textId="1A5C4395" w:rsidR="0E25A31B" w:rsidRPr="00A72B14" w:rsidRDefault="0E25A31B" w:rsidP="0CF07772">
      <w:pPr>
        <w:pStyle w:val="ListParagraph"/>
        <w:numPr>
          <w:ilvl w:val="1"/>
          <w:numId w:val="5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 3.5: Grade 2, unit 3 formative and summative assessment overv</w:t>
      </w:r>
      <w:r w:rsidR="2A083D73" w:rsidRPr="00A72B14">
        <w:rPr>
          <w:rFonts w:ascii="Arial" w:eastAsia="Arial" w:hAnsi="Arial" w:cs="Arial"/>
          <w:sz w:val="24"/>
          <w:szCs w:val="24"/>
        </w:rPr>
        <w:t>iew in TE, p. 396</w:t>
      </w:r>
    </w:p>
    <w:p w14:paraId="47056F97" w14:textId="32C0F78A" w:rsidR="6A53E29B" w:rsidRPr="00A72B14" w:rsidRDefault="6A53E29B" w:rsidP="00767F5B">
      <w:pPr>
        <w:pStyle w:val="Heading3"/>
      </w:pPr>
      <w:r w:rsidRPr="00A72B14">
        <w:lastRenderedPageBreak/>
        <w:t xml:space="preserve">Criteria Category 4: </w:t>
      </w:r>
      <w:r w:rsidR="2469EDE7" w:rsidRPr="00A72B14">
        <w:t>Access and Equity</w:t>
      </w:r>
    </w:p>
    <w:p w14:paraId="5E9B2688" w14:textId="7F6DB804" w:rsidR="6A53E29B" w:rsidRPr="00A72B14" w:rsidRDefault="614F17AA" w:rsidP="0CF07772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3" w:name="_Hlk183526810"/>
      <w:r w:rsidRPr="00A72B14">
        <w:rPr>
          <w:rFonts w:ascii="Arial" w:eastAsia="Arial" w:hAnsi="Arial" w:cs="Arial"/>
          <w:sz w:val="24"/>
          <w:szCs w:val="24"/>
        </w:rPr>
        <w:t xml:space="preserve">Program </w:t>
      </w:r>
      <w:r w:rsidR="51064C11" w:rsidRPr="00A72B14">
        <w:rPr>
          <w:rFonts w:ascii="Arial" w:eastAsia="Arial" w:hAnsi="Arial" w:cs="Arial"/>
          <w:sz w:val="24"/>
          <w:szCs w:val="24"/>
        </w:rPr>
        <w:t>resources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19F9CCAA" w:rsidRPr="00A72B14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7B5A82F6" w:rsidRPr="00A72B14">
        <w:rPr>
          <w:rFonts w:ascii="Arial" w:eastAsia="Arial" w:hAnsi="Arial" w:cs="Arial"/>
          <w:sz w:val="24"/>
          <w:szCs w:val="24"/>
        </w:rPr>
        <w:t>i</w:t>
      </w:r>
      <w:r w:rsidR="51064C11" w:rsidRPr="00A72B14">
        <w:rPr>
          <w:rFonts w:ascii="Arial" w:eastAsia="Arial" w:hAnsi="Arial" w:cs="Arial"/>
          <w:sz w:val="24"/>
          <w:szCs w:val="24"/>
        </w:rPr>
        <w:t>nclude</w:t>
      </w:r>
      <w:r w:rsidR="19F9CCAA" w:rsidRPr="00A72B14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51064C11" w:rsidRPr="00A72B14">
        <w:rPr>
          <w:rFonts w:ascii="Arial" w:eastAsia="Arial" w:hAnsi="Arial" w:cs="Arial"/>
          <w:sz w:val="24"/>
          <w:szCs w:val="24"/>
        </w:rPr>
        <w:t xml:space="preserve">provide </w:t>
      </w:r>
      <w:r w:rsidR="19F9CCAA" w:rsidRPr="00A72B14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A72B14" w:rsidRDefault="614F17AA" w:rsidP="00D0416E">
      <w:pPr>
        <w:pStyle w:val="Heading4"/>
      </w:pPr>
      <w:r w:rsidRPr="00A72B14">
        <w:t>Citations:</w:t>
      </w:r>
    </w:p>
    <w:p w14:paraId="525D4848" w14:textId="454F182A" w:rsidR="6A53E29B" w:rsidRPr="00A72B14" w:rsidRDefault="614F17AA" w:rsidP="00BC51CE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5D2F86EF" w:rsidRPr="00A72B14">
        <w:rPr>
          <w:rFonts w:ascii="Arial" w:eastAsia="Arial" w:hAnsi="Arial" w:cs="Arial"/>
          <w:sz w:val="24"/>
          <w:szCs w:val="24"/>
        </w:rPr>
        <w:t>4.4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2FADEE63" w:rsidRPr="00A72B14">
        <w:rPr>
          <w:rFonts w:ascii="Arial" w:eastAsia="Arial" w:hAnsi="Arial" w:cs="Arial"/>
          <w:sz w:val="24"/>
          <w:szCs w:val="24"/>
        </w:rPr>
        <w:t>5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0E23637D" w:rsidRPr="00A72B14">
        <w:rPr>
          <w:rFonts w:ascii="Arial" w:eastAsia="Arial" w:hAnsi="Arial" w:cs="Arial"/>
          <w:sz w:val="24"/>
          <w:szCs w:val="24"/>
        </w:rPr>
        <w:t>front matter of the TE, p. XV</w:t>
      </w:r>
    </w:p>
    <w:p w14:paraId="6D79A619" w14:textId="74E97018" w:rsidR="0E23637D" w:rsidRPr="00A72B14" w:rsidRDefault="0E23637D" w:rsidP="00BC51CE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 4.4: Grade 2, unit 1 lesson 5 in the TE p. 84</w:t>
      </w:r>
    </w:p>
    <w:p w14:paraId="39F0E06C" w14:textId="409A2959" w:rsidR="6A53E29B" w:rsidRPr="00A72B14" w:rsidRDefault="614F17AA" w:rsidP="00BC51CE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6BFB565D" w:rsidRPr="00A72B14">
        <w:rPr>
          <w:rFonts w:ascii="Arial" w:eastAsia="Arial" w:hAnsi="Arial" w:cs="Arial"/>
          <w:sz w:val="24"/>
          <w:szCs w:val="24"/>
        </w:rPr>
        <w:t>4.6</w:t>
      </w:r>
      <w:r w:rsidRPr="00A72B14">
        <w:rPr>
          <w:rFonts w:ascii="Arial" w:eastAsia="Arial" w:hAnsi="Arial" w:cs="Arial"/>
          <w:sz w:val="24"/>
          <w:szCs w:val="24"/>
        </w:rPr>
        <w:t>: Grade</w:t>
      </w:r>
      <w:r w:rsidR="3538DEE0" w:rsidRPr="00A72B14">
        <w:rPr>
          <w:rFonts w:ascii="Arial" w:eastAsia="Arial" w:hAnsi="Arial" w:cs="Arial"/>
          <w:sz w:val="24"/>
          <w:szCs w:val="24"/>
        </w:rPr>
        <w:t xml:space="preserve"> 5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1856B2E5" w:rsidRPr="00A72B14">
        <w:rPr>
          <w:rFonts w:ascii="Arial" w:eastAsia="Arial" w:hAnsi="Arial" w:cs="Arial"/>
          <w:sz w:val="24"/>
          <w:szCs w:val="24"/>
        </w:rPr>
        <w:t xml:space="preserve"> unit 5 lesson 4</w:t>
      </w:r>
      <w:r w:rsidRPr="00A72B14">
        <w:rPr>
          <w:rFonts w:ascii="Arial" w:eastAsia="Arial" w:hAnsi="Arial" w:cs="Arial"/>
          <w:sz w:val="24"/>
          <w:szCs w:val="24"/>
        </w:rPr>
        <w:t xml:space="preserve"> </w:t>
      </w:r>
      <w:r w:rsidR="6E20F99B" w:rsidRPr="00A72B14">
        <w:rPr>
          <w:rFonts w:ascii="Arial" w:eastAsia="Arial" w:hAnsi="Arial" w:cs="Arial"/>
          <w:sz w:val="24"/>
          <w:szCs w:val="24"/>
        </w:rPr>
        <w:t>universal access in the TE p. 604</w:t>
      </w:r>
    </w:p>
    <w:p w14:paraId="68ACCE90" w14:textId="168CDEEC" w:rsidR="6A53E29B" w:rsidRPr="00A72B14" w:rsidRDefault="614F17AA" w:rsidP="0CF07772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42E8C861" w:rsidRPr="00A72B14">
        <w:rPr>
          <w:rFonts w:ascii="Arial" w:eastAsia="Arial" w:hAnsi="Arial" w:cs="Arial"/>
          <w:sz w:val="24"/>
          <w:szCs w:val="24"/>
        </w:rPr>
        <w:t>4.6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1ED56EB6" w:rsidRPr="00A72B14">
        <w:rPr>
          <w:rFonts w:ascii="Arial" w:eastAsia="Arial" w:hAnsi="Arial" w:cs="Arial"/>
          <w:sz w:val="24"/>
          <w:szCs w:val="24"/>
        </w:rPr>
        <w:t>3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6E87E615" w:rsidRPr="00A72B14">
        <w:rPr>
          <w:rFonts w:ascii="Arial" w:eastAsia="Arial" w:hAnsi="Arial" w:cs="Arial"/>
          <w:sz w:val="24"/>
          <w:szCs w:val="24"/>
        </w:rPr>
        <w:t xml:space="preserve"> unit 1 lesson 6</w:t>
      </w:r>
      <w:r w:rsidR="5C615EDA" w:rsidRPr="00A72B14">
        <w:rPr>
          <w:rFonts w:ascii="Arial" w:eastAsia="Arial" w:hAnsi="Arial" w:cs="Arial"/>
          <w:sz w:val="24"/>
          <w:szCs w:val="24"/>
        </w:rPr>
        <w:t xml:space="preserve"> math writing prompt</w:t>
      </w:r>
      <w:r w:rsidR="6E87E615" w:rsidRPr="00A72B14">
        <w:rPr>
          <w:rFonts w:ascii="Arial" w:eastAsia="Arial" w:hAnsi="Arial" w:cs="Arial"/>
          <w:sz w:val="24"/>
          <w:szCs w:val="24"/>
        </w:rPr>
        <w:t xml:space="preserve"> in the TE, p.</w:t>
      </w:r>
      <w:r w:rsidR="001967D2" w:rsidRPr="00A72B14">
        <w:rPr>
          <w:rFonts w:ascii="Arial" w:eastAsia="Arial" w:hAnsi="Arial" w:cs="Arial"/>
          <w:sz w:val="24"/>
          <w:szCs w:val="24"/>
        </w:rPr>
        <w:t> </w:t>
      </w:r>
      <w:r w:rsidR="6E87E615" w:rsidRPr="00A72B14">
        <w:rPr>
          <w:rFonts w:ascii="Arial" w:eastAsia="Arial" w:hAnsi="Arial" w:cs="Arial"/>
          <w:sz w:val="24"/>
          <w:szCs w:val="24"/>
        </w:rPr>
        <w:t>103</w:t>
      </w:r>
    </w:p>
    <w:p w14:paraId="05B46017" w14:textId="5E0F02A1" w:rsidR="6A53E29B" w:rsidRPr="00A72B14" w:rsidRDefault="6A53E29B" w:rsidP="00767F5B">
      <w:pPr>
        <w:pStyle w:val="Heading3"/>
      </w:pPr>
      <w:r w:rsidRPr="00A72B14">
        <w:t>Criteria Category 5: Instructional Planning and Support</w:t>
      </w:r>
    </w:p>
    <w:p w14:paraId="6467CA15" w14:textId="06E682D6" w:rsidR="00030522" w:rsidRPr="00A72B14" w:rsidRDefault="51064C11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A72B14">
        <w:rPr>
          <w:rFonts w:ascii="Arial" w:eastAsia="Arial" w:hAnsi="Arial" w:cs="Arial"/>
          <w:sz w:val="24"/>
          <w:szCs w:val="24"/>
        </w:rPr>
        <w:t>The instructional materials</w:t>
      </w:r>
      <w:r w:rsidR="38C29156" w:rsidRPr="00A72B14">
        <w:rPr>
          <w:rFonts w:ascii="Arial" w:eastAsia="Arial" w:hAnsi="Arial" w:cs="Arial"/>
          <w:sz w:val="24"/>
          <w:szCs w:val="24"/>
        </w:rPr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contain</w:t>
      </w:r>
      <w:r w:rsidR="2825B3DC" w:rsidRPr="00A72B14">
        <w:rPr>
          <w:rFonts w:ascii="Arial" w:eastAsia="Arial" w:hAnsi="Arial" w:cs="Arial"/>
          <w:sz w:val="24"/>
          <w:szCs w:val="24"/>
        </w:rPr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a clear road map to assist teachers when planning instruction for the specific needs and context of their students. The instructional resources support</w:t>
      </w:r>
      <w:r w:rsidR="44E01363" w:rsidRPr="00A72B14">
        <w:rPr>
          <w:rFonts w:ascii="Arial" w:eastAsia="Arial" w:hAnsi="Arial" w:cs="Arial"/>
          <w:sz w:val="24"/>
          <w:szCs w:val="24"/>
        </w:rPr>
        <w:t xml:space="preserve"> </w:t>
      </w:r>
      <w:r w:rsidRPr="00A72B14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A72B14" w:rsidRDefault="614F17AA" w:rsidP="00D0416E">
      <w:pPr>
        <w:pStyle w:val="Heading4"/>
      </w:pPr>
      <w:r w:rsidRPr="00A72B14">
        <w:t>Citations:</w:t>
      </w:r>
    </w:p>
    <w:p w14:paraId="75E646A1" w14:textId="6C0B4AE3" w:rsidR="6A53E29B" w:rsidRPr="00A72B14" w:rsidRDefault="614F17AA" w:rsidP="00BC51CE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30C0ECBE" w:rsidRPr="00A72B14">
        <w:rPr>
          <w:rFonts w:ascii="Arial" w:eastAsia="Arial" w:hAnsi="Arial" w:cs="Arial"/>
          <w:sz w:val="24"/>
          <w:szCs w:val="24"/>
        </w:rPr>
        <w:t>5.1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3D8FE936" w:rsidRPr="00A72B14">
        <w:rPr>
          <w:rFonts w:ascii="Arial" w:eastAsia="Arial" w:hAnsi="Arial" w:cs="Arial"/>
          <w:sz w:val="24"/>
          <w:szCs w:val="24"/>
        </w:rPr>
        <w:t>4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53B5199C" w:rsidRPr="00A72B14">
        <w:rPr>
          <w:rFonts w:ascii="Arial" w:eastAsia="Arial" w:hAnsi="Arial" w:cs="Arial"/>
          <w:sz w:val="24"/>
          <w:szCs w:val="24"/>
        </w:rPr>
        <w:t>front matter in the TE p. XX</w:t>
      </w:r>
    </w:p>
    <w:p w14:paraId="19A60142" w14:textId="4AF4E3E0" w:rsidR="6A53E29B" w:rsidRPr="00A72B14" w:rsidRDefault="614F17AA" w:rsidP="00BC51CE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651C62FE" w:rsidRPr="00A72B14">
        <w:rPr>
          <w:rFonts w:ascii="Arial" w:eastAsia="Arial" w:hAnsi="Arial" w:cs="Arial"/>
          <w:sz w:val="24"/>
          <w:szCs w:val="24"/>
        </w:rPr>
        <w:t>5.2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1E122948" w:rsidRPr="00A72B14">
        <w:rPr>
          <w:rFonts w:ascii="Arial" w:eastAsia="Arial" w:hAnsi="Arial" w:cs="Arial"/>
          <w:sz w:val="24"/>
          <w:szCs w:val="24"/>
        </w:rPr>
        <w:t>3</w:t>
      </w:r>
      <w:r w:rsidRPr="00A72B14">
        <w:rPr>
          <w:rFonts w:ascii="Arial" w:eastAsia="Arial" w:hAnsi="Arial" w:cs="Arial"/>
          <w:sz w:val="24"/>
          <w:szCs w:val="24"/>
        </w:rPr>
        <w:t xml:space="preserve">, </w:t>
      </w:r>
      <w:r w:rsidR="56CBD28F" w:rsidRPr="00A72B14">
        <w:rPr>
          <w:rFonts w:ascii="Arial" w:eastAsia="Arial" w:hAnsi="Arial" w:cs="Arial"/>
          <w:sz w:val="24"/>
          <w:szCs w:val="24"/>
        </w:rPr>
        <w:t>unit 3 lesson 4 teacher notes in the TE p. 437</w:t>
      </w:r>
    </w:p>
    <w:p w14:paraId="38BEE3DB" w14:textId="5B487A58" w:rsidR="6A53E29B" w:rsidRPr="00A72B14" w:rsidRDefault="614F17AA" w:rsidP="00BC51CE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7595D696" w:rsidRPr="00A72B14">
        <w:rPr>
          <w:rFonts w:ascii="Arial" w:eastAsia="Arial" w:hAnsi="Arial" w:cs="Arial"/>
          <w:sz w:val="24"/>
          <w:szCs w:val="24"/>
        </w:rPr>
        <w:t>5.3</w:t>
      </w:r>
      <w:r w:rsidRPr="00A72B14">
        <w:rPr>
          <w:rFonts w:ascii="Arial" w:eastAsia="Arial" w:hAnsi="Arial" w:cs="Arial"/>
          <w:sz w:val="24"/>
          <w:szCs w:val="24"/>
        </w:rPr>
        <w:t xml:space="preserve">: Grade </w:t>
      </w:r>
      <w:r w:rsidR="5569FE1B" w:rsidRPr="00A72B14">
        <w:rPr>
          <w:rFonts w:ascii="Arial" w:eastAsia="Arial" w:hAnsi="Arial" w:cs="Arial"/>
          <w:sz w:val="24"/>
          <w:szCs w:val="24"/>
        </w:rPr>
        <w:t>5</w:t>
      </w:r>
      <w:r w:rsidRPr="00A72B14">
        <w:rPr>
          <w:rFonts w:ascii="Arial" w:eastAsia="Arial" w:hAnsi="Arial" w:cs="Arial"/>
          <w:sz w:val="24"/>
          <w:szCs w:val="24"/>
        </w:rPr>
        <w:t>,</w:t>
      </w:r>
      <w:r w:rsidR="4EDA45D2" w:rsidRPr="00A72B14">
        <w:rPr>
          <w:rFonts w:ascii="Arial" w:eastAsia="Arial" w:hAnsi="Arial" w:cs="Arial"/>
          <w:sz w:val="24"/>
          <w:szCs w:val="24"/>
        </w:rPr>
        <w:t xml:space="preserve"> unit 2 front matter in the TE p. 176</w:t>
      </w:r>
      <w:r w:rsidRPr="00A72B14">
        <w:rPr>
          <w:rFonts w:ascii="Arial" w:eastAsia="Arial" w:hAnsi="Arial" w:cs="Arial"/>
          <w:sz w:val="24"/>
          <w:szCs w:val="24"/>
        </w:rPr>
        <w:t xml:space="preserve"> component</w:t>
      </w:r>
    </w:p>
    <w:p w14:paraId="0BFFE7B2" w14:textId="2D22F7BA" w:rsidR="6A53E29B" w:rsidRPr="00A72B14" w:rsidRDefault="614F17AA" w:rsidP="00BC51CE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</w:t>
      </w:r>
      <w:r w:rsidR="2C641A98" w:rsidRPr="00A72B14">
        <w:rPr>
          <w:rFonts w:ascii="Arial" w:eastAsia="Arial" w:hAnsi="Arial" w:cs="Arial"/>
          <w:sz w:val="24"/>
          <w:szCs w:val="24"/>
        </w:rPr>
        <w:t xml:space="preserve"> </w:t>
      </w:r>
      <w:r w:rsidR="3A218D3F" w:rsidRPr="00A72B14">
        <w:rPr>
          <w:rFonts w:ascii="Arial" w:eastAsia="Arial" w:hAnsi="Arial" w:cs="Arial"/>
          <w:sz w:val="24"/>
          <w:szCs w:val="24"/>
        </w:rPr>
        <w:t>5.4: Grade K, pacing guide</w:t>
      </w:r>
      <w:r w:rsidR="623DA28A" w:rsidRPr="00A72B14">
        <w:rPr>
          <w:rFonts w:ascii="Arial" w:eastAsia="Arial" w:hAnsi="Arial" w:cs="Arial"/>
          <w:sz w:val="24"/>
          <w:szCs w:val="24"/>
        </w:rPr>
        <w:t xml:space="preserve"> in the TE p. i</w:t>
      </w:r>
    </w:p>
    <w:p w14:paraId="62E9DF55" w14:textId="769F6C9F" w:rsidR="6A53E29B" w:rsidRPr="00A72B14" w:rsidRDefault="3A218D3F" w:rsidP="00BC51CE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 xml:space="preserve">Criterion </w:t>
      </w:r>
      <w:r w:rsidR="2C641A98" w:rsidRPr="00A72B14">
        <w:rPr>
          <w:rFonts w:ascii="Arial" w:eastAsia="Arial" w:hAnsi="Arial" w:cs="Arial"/>
          <w:sz w:val="24"/>
          <w:szCs w:val="24"/>
        </w:rPr>
        <w:t>5.</w:t>
      </w:r>
      <w:r w:rsidR="5A4E2362" w:rsidRPr="00A72B14">
        <w:rPr>
          <w:rFonts w:ascii="Arial" w:eastAsia="Arial" w:hAnsi="Arial" w:cs="Arial"/>
          <w:sz w:val="24"/>
          <w:szCs w:val="24"/>
        </w:rPr>
        <w:t>6</w:t>
      </w:r>
      <w:r w:rsidR="614F17AA" w:rsidRPr="00A72B14">
        <w:rPr>
          <w:rFonts w:ascii="Arial" w:eastAsia="Arial" w:hAnsi="Arial" w:cs="Arial"/>
          <w:sz w:val="24"/>
          <w:szCs w:val="24"/>
        </w:rPr>
        <w:t>: Grade</w:t>
      </w:r>
      <w:r w:rsidR="14B0D8C4" w:rsidRPr="00A72B14">
        <w:rPr>
          <w:rFonts w:ascii="Arial" w:eastAsia="Arial" w:hAnsi="Arial" w:cs="Arial"/>
          <w:sz w:val="24"/>
          <w:szCs w:val="24"/>
        </w:rPr>
        <w:t>s</w:t>
      </w:r>
      <w:r w:rsidR="614F17AA" w:rsidRPr="00A72B14">
        <w:rPr>
          <w:rFonts w:ascii="Arial" w:eastAsia="Arial" w:hAnsi="Arial" w:cs="Arial"/>
          <w:sz w:val="24"/>
          <w:szCs w:val="24"/>
        </w:rPr>
        <w:t xml:space="preserve"> </w:t>
      </w:r>
      <w:r w:rsidR="3D72DAD8" w:rsidRPr="00A72B14">
        <w:rPr>
          <w:rFonts w:ascii="Arial" w:eastAsia="Arial" w:hAnsi="Arial" w:cs="Arial"/>
          <w:sz w:val="24"/>
          <w:szCs w:val="24"/>
        </w:rPr>
        <w:t>K</w:t>
      </w:r>
      <w:r w:rsidR="001967D2" w:rsidRPr="00A72B14">
        <w:rPr>
          <w:rFonts w:ascii="Arial" w:eastAsia="Arial" w:hAnsi="Arial" w:cs="Arial"/>
          <w:sz w:val="24"/>
          <w:szCs w:val="24"/>
        </w:rPr>
        <w:t>–</w:t>
      </w:r>
      <w:r w:rsidR="65C7595A" w:rsidRPr="00A72B14">
        <w:rPr>
          <w:rFonts w:ascii="Arial" w:eastAsia="Arial" w:hAnsi="Arial" w:cs="Arial"/>
          <w:sz w:val="24"/>
          <w:szCs w:val="24"/>
        </w:rPr>
        <w:t>6</w:t>
      </w:r>
      <w:r w:rsidR="614F17AA" w:rsidRPr="00A72B14">
        <w:rPr>
          <w:rFonts w:ascii="Arial" w:eastAsia="Arial" w:hAnsi="Arial" w:cs="Arial"/>
          <w:sz w:val="24"/>
          <w:szCs w:val="24"/>
        </w:rPr>
        <w:t xml:space="preserve">, </w:t>
      </w:r>
      <w:r w:rsidR="7B4EF93E" w:rsidRPr="00A72B14">
        <w:rPr>
          <w:rFonts w:ascii="Arial" w:eastAsia="Arial" w:hAnsi="Arial" w:cs="Arial"/>
          <w:sz w:val="24"/>
          <w:szCs w:val="24"/>
        </w:rPr>
        <w:t>Heinemann Flight Platform: Investigations, Assessment Guide Homework and Remembering, Practice, Reteach, and Challenge, and Matific</w:t>
      </w:r>
      <w:r w:rsidR="41D4E83D" w:rsidRPr="00A72B14">
        <w:rPr>
          <w:rFonts w:ascii="Arial" w:eastAsia="Arial" w:hAnsi="Arial" w:cs="Arial"/>
          <w:sz w:val="24"/>
          <w:szCs w:val="24"/>
        </w:rPr>
        <w:t xml:space="preserve"> platforms</w:t>
      </w:r>
    </w:p>
    <w:p w14:paraId="31E67ADF" w14:textId="6D8D46E6" w:rsidR="41D4E83D" w:rsidRPr="00A72B14" w:rsidRDefault="41D4E83D" w:rsidP="0CF07772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Criterion 5.7: Grade 6, unit 1 lesson 7 in the SAB, p. 23</w:t>
      </w:r>
    </w:p>
    <w:p w14:paraId="4FD7C08B" w14:textId="21DD8438" w:rsidR="6A53E29B" w:rsidRPr="00A72B14" w:rsidRDefault="614F17AA" w:rsidP="00BC51CE">
      <w:pPr>
        <w:pStyle w:val="Heading2"/>
      </w:pPr>
      <w:r w:rsidRPr="00A72B14">
        <w:t>Edits and Corrections:</w:t>
      </w:r>
    </w:p>
    <w:p w14:paraId="66FD0FA9" w14:textId="4D8550AB" w:rsidR="00B67B01" w:rsidRPr="00A72B14" w:rsidRDefault="614F17AA" w:rsidP="0CF0777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A72B14" w14:paraId="39CFB5A1" w14:textId="77777777" w:rsidTr="0CF07772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A72B14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A72B14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A72B14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A72B14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A72B14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A72B14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A72B14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A72B14" w14:paraId="3F8785F1" w14:textId="77777777" w:rsidTr="0CF07772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1B22" w14:textId="575AFDD7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878F2" w14:textId="3000C54E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4B49" w14:textId="7747CDAE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</w:t>
            </w:r>
            <w:r w:rsidR="2A938BF0"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4535" w14:textId="25EB4ED4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p. 155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B2A7" w14:textId="50DE8EC0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Directions say to, “find the quotient”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C3041" w14:textId="02CEF913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Update directions to state, “find the product”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E240" w14:textId="6151D5A1" w:rsidR="0CF07772" w:rsidRPr="00A72B14" w:rsidRDefault="0CF07772" w:rsidP="0CF07772">
            <w:pPr>
              <w:spacing w:beforeAutospacing="1"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The problem involves multiplication not division</w:t>
            </w:r>
            <w:r w:rsidR="00A72B14" w:rsidRPr="00A72B1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4718" w:rsidRPr="00A72B14" w14:paraId="304E7892" w14:textId="77777777" w:rsidTr="0CF07772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134718" w:rsidRPr="00A72B14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06C2DA40" w:rsidR="00134718" w:rsidRPr="00A72B14" w:rsidRDefault="7A54EE1E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145F2631" w:rsidR="00134718" w:rsidRPr="00A72B14" w:rsidRDefault="5C12741F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392FD4B" w:rsidRPr="00A72B1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C28" w14:textId="2247AB7A" w:rsidR="00134718" w:rsidRPr="00A72B14" w:rsidRDefault="7A54EE1E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p. 367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0C177AE4" w:rsidR="00134718" w:rsidRPr="00A72B14" w:rsidRDefault="7A54EE1E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Standard listed as AO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B92" w14:textId="66C9A12E" w:rsidR="00134718" w:rsidRPr="00A72B14" w:rsidRDefault="7A54EE1E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Standard should say OA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4858DA57" w:rsidR="00134718" w:rsidRPr="00A72B14" w:rsidRDefault="0B7414A7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Incorrect standard labeling</w:t>
            </w:r>
          </w:p>
        </w:tc>
      </w:tr>
      <w:tr w:rsidR="00134718" w:rsidRPr="00A72B14" w14:paraId="345070C5" w14:textId="77777777" w:rsidTr="0CF07772">
        <w:trPr>
          <w:cantSplit/>
          <w:trHeight w:val="43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532D" w14:textId="77777777" w:rsidR="00134718" w:rsidRPr="00A72B14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D2E6" w14:textId="21704D8B" w:rsidR="00134718" w:rsidRPr="00A72B14" w:rsidRDefault="2093E2E1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6418" w14:textId="642E156E" w:rsidR="00134718" w:rsidRPr="00A72B14" w:rsidRDefault="3CFC8F95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1CE660FC" w:rsidRPr="00A72B14">
              <w:rPr>
                <w:rFonts w:ascii="Arial" w:eastAsia="Arial" w:hAnsi="Arial" w:cs="Arial"/>
                <w:sz w:val="24"/>
                <w:szCs w:val="24"/>
              </w:rPr>
              <w:t>E and SAB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742E8" w14:textId="5D16F643" w:rsidR="0CF07772" w:rsidRPr="00A72B14" w:rsidRDefault="6744C7B4" w:rsidP="0CF07772">
            <w:pPr>
              <w:spacing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TE p. 4</w:t>
            </w:r>
            <w:r w:rsidR="1F30E659" w:rsidRPr="00A72B14">
              <w:rPr>
                <w:rFonts w:ascii="Arial" w:eastAsia="Arial" w:hAnsi="Arial" w:cs="Arial"/>
                <w:sz w:val="24"/>
                <w:szCs w:val="24"/>
              </w:rPr>
              <w:t>78</w:t>
            </w:r>
          </w:p>
          <w:p w14:paraId="22D6E2CF" w14:textId="32654AE2" w:rsidR="00134718" w:rsidRPr="00A72B14" w:rsidRDefault="6744C7B4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 xml:space="preserve">SE </w:t>
            </w:r>
            <w:r w:rsidR="2093E2E1" w:rsidRPr="00A72B14">
              <w:rPr>
                <w:rFonts w:ascii="Arial" w:eastAsia="Arial" w:hAnsi="Arial" w:cs="Arial"/>
                <w:sz w:val="24"/>
                <w:szCs w:val="24"/>
              </w:rPr>
              <w:t>p. 16</w:t>
            </w:r>
            <w:r w:rsidR="673368B2" w:rsidRPr="00A72B14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F3F2" w14:textId="0C02A06D" w:rsidR="00134718" w:rsidRPr="00A72B14" w:rsidRDefault="2093E2E1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Performance Task says “drewin”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5729" w14:textId="053E95F2" w:rsidR="00134718" w:rsidRPr="00A72B14" w:rsidRDefault="2093E2E1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Add space for two words “drew in”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D9B02" w14:textId="7A223F88" w:rsidR="00134718" w:rsidRPr="00A72B14" w:rsidRDefault="2093E2E1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Missing space</w:t>
            </w:r>
          </w:p>
        </w:tc>
      </w:tr>
      <w:tr w:rsidR="00134718" w:rsidRPr="00A72B14" w14:paraId="24E8057D" w14:textId="77777777" w:rsidTr="0CF07772">
        <w:trPr>
          <w:cantSplit/>
          <w:trHeight w:val="97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B323" w14:textId="081B94F6" w:rsidR="00134718" w:rsidRPr="00A72B14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0F4B" w14:textId="40E60C25" w:rsidR="00134718" w:rsidRPr="00A72B14" w:rsidRDefault="3EC1ED4B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9853" w14:textId="0316C102" w:rsidR="00134718" w:rsidRPr="00A72B14" w:rsidRDefault="54D3220D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6717" w14:textId="0A6B7A41" w:rsidR="00134718" w:rsidRPr="00A72B14" w:rsidRDefault="3EC1ED4B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p. 7</w:t>
            </w:r>
            <w:r w:rsidR="6904D4E3" w:rsidRPr="00A72B14"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CD60" w14:textId="6A54237F" w:rsidR="00134718" w:rsidRPr="00A72B14" w:rsidRDefault="3EC1ED4B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Standard listed as “</w:t>
            </w:r>
            <w:r w:rsidR="55AC0D10" w:rsidRPr="00A72B14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A72B14">
              <w:rPr>
                <w:rFonts w:ascii="Arial" w:eastAsia="Arial" w:hAnsi="Arial" w:cs="Arial"/>
                <w:sz w:val="24"/>
                <w:szCs w:val="24"/>
              </w:rPr>
              <w:t>OAR</w:t>
            </w:r>
            <w:r w:rsidR="560F9510" w:rsidRPr="00A72B14">
              <w:rPr>
                <w:rFonts w:ascii="Arial" w:eastAsia="Arial" w:hAnsi="Arial" w:cs="Arial"/>
                <w:sz w:val="24"/>
                <w:szCs w:val="24"/>
              </w:rPr>
              <w:t>.2</w:t>
            </w:r>
            <w:r w:rsidRPr="00A72B14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A4A2" w14:textId="5C7A6544" w:rsidR="00134718" w:rsidRPr="00A72B14" w:rsidRDefault="72490F4D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Standard should say “</w:t>
            </w:r>
            <w:r w:rsidR="5A7B05BC" w:rsidRPr="00A72B14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Pr="00A72B14">
              <w:rPr>
                <w:rFonts w:ascii="Arial" w:eastAsia="Arial" w:hAnsi="Arial" w:cs="Arial"/>
                <w:sz w:val="24"/>
                <w:szCs w:val="24"/>
              </w:rPr>
              <w:t>OA</w:t>
            </w:r>
            <w:r w:rsidR="24AF4108" w:rsidRPr="00A72B14">
              <w:rPr>
                <w:rFonts w:ascii="Arial" w:eastAsia="Arial" w:hAnsi="Arial" w:cs="Arial"/>
                <w:sz w:val="24"/>
                <w:szCs w:val="24"/>
              </w:rPr>
              <w:t>.2</w:t>
            </w:r>
            <w:r w:rsidRPr="00A72B14"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9CA4" w14:textId="6FBA2A1A" w:rsidR="00134718" w:rsidRPr="00A72B14" w:rsidRDefault="72490F4D" w:rsidP="0CF07772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72B14">
              <w:rPr>
                <w:rFonts w:ascii="Arial" w:eastAsia="Arial" w:hAnsi="Arial" w:cs="Arial"/>
                <w:sz w:val="24"/>
                <w:szCs w:val="24"/>
              </w:rPr>
              <w:t>Incorrect standard labeling</w:t>
            </w:r>
          </w:p>
        </w:tc>
      </w:tr>
    </w:tbl>
    <w:p w14:paraId="1B73C4BA" w14:textId="70C85310" w:rsidR="00BC51CE" w:rsidRPr="00A72B14" w:rsidRDefault="00BC51CE" w:rsidP="00BC51CE">
      <w:pPr>
        <w:pStyle w:val="Heading2"/>
      </w:pPr>
      <w:r w:rsidRPr="00A72B14">
        <w:t>Social Content Citations:</w:t>
      </w:r>
    </w:p>
    <w:p w14:paraId="434EE41E" w14:textId="529CA0BC" w:rsidR="00BC51CE" w:rsidRPr="00A72B14" w:rsidRDefault="00BC51CE" w:rsidP="00BC51C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72B14">
        <w:rPr>
          <w:rFonts w:ascii="Arial" w:eastAsia="Arial" w:hAnsi="Arial" w:cs="Arial"/>
          <w:sz w:val="24"/>
          <w:szCs w:val="24"/>
        </w:rPr>
        <w:t>None.</w:t>
      </w:r>
    </w:p>
    <w:p w14:paraId="7DF83B83" w14:textId="083D6515" w:rsidR="004448CA" w:rsidRPr="00A72B14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A72B14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A72B14">
        <w:rPr>
          <w:rFonts w:ascii="Arial" w:hAnsi="Arial" w:cs="Arial"/>
          <w:sz w:val="24"/>
          <w:szCs w:val="24"/>
        </w:rPr>
        <w:t>August 2025</w:t>
      </w:r>
    </w:p>
    <w:sectPr w:rsidR="004448CA" w:rsidRPr="00A72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CD" w14:textId="77777777" w:rsidR="00F3504C" w:rsidRDefault="00F3504C" w:rsidP="00BF7119">
      <w:pPr>
        <w:spacing w:after="0" w:line="240" w:lineRule="auto"/>
      </w:pPr>
      <w:r>
        <w:separator/>
      </w:r>
    </w:p>
  </w:endnote>
  <w:endnote w:type="continuationSeparator" w:id="0">
    <w:p w14:paraId="5B290068" w14:textId="77777777" w:rsidR="00F3504C" w:rsidRDefault="00F3504C" w:rsidP="00BF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ED39" w14:textId="77777777" w:rsidR="00F3504C" w:rsidRDefault="00F3504C" w:rsidP="00BF7119">
      <w:pPr>
        <w:spacing w:after="0" w:line="240" w:lineRule="auto"/>
      </w:pPr>
      <w:r>
        <w:separator/>
      </w:r>
    </w:p>
  </w:footnote>
  <w:footnote w:type="continuationSeparator" w:id="0">
    <w:p w14:paraId="7A4AA36C" w14:textId="77777777" w:rsidR="00F3504C" w:rsidRDefault="00F3504C" w:rsidP="00BF7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C3D50"/>
    <w:multiLevelType w:val="multilevel"/>
    <w:tmpl w:val="6B924C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652465">
    <w:abstractNumId w:val="11"/>
  </w:num>
  <w:num w:numId="2" w16cid:durableId="1510874420">
    <w:abstractNumId w:val="12"/>
  </w:num>
  <w:num w:numId="3" w16cid:durableId="391928029">
    <w:abstractNumId w:val="3"/>
  </w:num>
  <w:num w:numId="4" w16cid:durableId="889072601">
    <w:abstractNumId w:val="6"/>
  </w:num>
  <w:num w:numId="5" w16cid:durableId="291636826">
    <w:abstractNumId w:val="0"/>
  </w:num>
  <w:num w:numId="6" w16cid:durableId="484854966">
    <w:abstractNumId w:val="10"/>
  </w:num>
  <w:num w:numId="7" w16cid:durableId="1608001609">
    <w:abstractNumId w:val="7"/>
  </w:num>
  <w:num w:numId="8" w16cid:durableId="1315111947">
    <w:abstractNumId w:val="9"/>
  </w:num>
  <w:num w:numId="9" w16cid:durableId="63378935">
    <w:abstractNumId w:val="1"/>
  </w:num>
  <w:num w:numId="10" w16cid:durableId="1738163289">
    <w:abstractNumId w:val="8"/>
  </w:num>
  <w:num w:numId="11" w16cid:durableId="1675718754">
    <w:abstractNumId w:val="5"/>
  </w:num>
  <w:num w:numId="12" w16cid:durableId="1308050563">
    <w:abstractNumId w:val="4"/>
  </w:num>
  <w:num w:numId="13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B3E3F"/>
    <w:rsid w:val="000C7353"/>
    <w:rsid w:val="000D74B2"/>
    <w:rsid w:val="000E4F16"/>
    <w:rsid w:val="000F2F42"/>
    <w:rsid w:val="00104BF3"/>
    <w:rsid w:val="00134718"/>
    <w:rsid w:val="001579B5"/>
    <w:rsid w:val="001967D2"/>
    <w:rsid w:val="001C6B22"/>
    <w:rsid w:val="002018D5"/>
    <w:rsid w:val="002234E7"/>
    <w:rsid w:val="002339FB"/>
    <w:rsid w:val="0025509B"/>
    <w:rsid w:val="00297E02"/>
    <w:rsid w:val="00307CA2"/>
    <w:rsid w:val="00321576"/>
    <w:rsid w:val="003765ED"/>
    <w:rsid w:val="00380892"/>
    <w:rsid w:val="003C2C12"/>
    <w:rsid w:val="004448CA"/>
    <w:rsid w:val="00460D03"/>
    <w:rsid w:val="00481E52"/>
    <w:rsid w:val="004A6206"/>
    <w:rsid w:val="004C6E4E"/>
    <w:rsid w:val="004D129A"/>
    <w:rsid w:val="004E6260"/>
    <w:rsid w:val="004F30CE"/>
    <w:rsid w:val="00511B08"/>
    <w:rsid w:val="00515B37"/>
    <w:rsid w:val="006335DB"/>
    <w:rsid w:val="00634328"/>
    <w:rsid w:val="006C46BB"/>
    <w:rsid w:val="006D2E20"/>
    <w:rsid w:val="006E020A"/>
    <w:rsid w:val="00700FF8"/>
    <w:rsid w:val="00707092"/>
    <w:rsid w:val="00722212"/>
    <w:rsid w:val="00752891"/>
    <w:rsid w:val="00756B44"/>
    <w:rsid w:val="00767F5B"/>
    <w:rsid w:val="007872C7"/>
    <w:rsid w:val="007D1435"/>
    <w:rsid w:val="008311C1"/>
    <w:rsid w:val="008522F4"/>
    <w:rsid w:val="0087173B"/>
    <w:rsid w:val="00876FB3"/>
    <w:rsid w:val="00907134"/>
    <w:rsid w:val="0093487E"/>
    <w:rsid w:val="009A2E1F"/>
    <w:rsid w:val="009E05A5"/>
    <w:rsid w:val="009E0D46"/>
    <w:rsid w:val="009E6AF5"/>
    <w:rsid w:val="009F6CD6"/>
    <w:rsid w:val="00A51926"/>
    <w:rsid w:val="00A704C8"/>
    <w:rsid w:val="00A72B14"/>
    <w:rsid w:val="00A955C0"/>
    <w:rsid w:val="00AD332C"/>
    <w:rsid w:val="00B4282B"/>
    <w:rsid w:val="00B67B01"/>
    <w:rsid w:val="00BC51CE"/>
    <w:rsid w:val="00BE3DB7"/>
    <w:rsid w:val="00BF3A01"/>
    <w:rsid w:val="00BF7119"/>
    <w:rsid w:val="00C17DC0"/>
    <w:rsid w:val="00C352D9"/>
    <w:rsid w:val="00C878DA"/>
    <w:rsid w:val="00C934DC"/>
    <w:rsid w:val="00CB54A6"/>
    <w:rsid w:val="00CD1CCF"/>
    <w:rsid w:val="00CE1FC1"/>
    <w:rsid w:val="00D0416E"/>
    <w:rsid w:val="00D106A1"/>
    <w:rsid w:val="00D24343"/>
    <w:rsid w:val="00D56564"/>
    <w:rsid w:val="00DF5FCE"/>
    <w:rsid w:val="00E405D8"/>
    <w:rsid w:val="00E43855"/>
    <w:rsid w:val="00E8045F"/>
    <w:rsid w:val="00ED47BC"/>
    <w:rsid w:val="00ED601E"/>
    <w:rsid w:val="00F142E4"/>
    <w:rsid w:val="00F3504C"/>
    <w:rsid w:val="00F63A54"/>
    <w:rsid w:val="00FD47FD"/>
    <w:rsid w:val="00FE3F97"/>
    <w:rsid w:val="011DCD18"/>
    <w:rsid w:val="01723792"/>
    <w:rsid w:val="022B380B"/>
    <w:rsid w:val="024FFBDA"/>
    <w:rsid w:val="0268D624"/>
    <w:rsid w:val="0277436B"/>
    <w:rsid w:val="028963B6"/>
    <w:rsid w:val="0392FD4B"/>
    <w:rsid w:val="04CDB75D"/>
    <w:rsid w:val="05797503"/>
    <w:rsid w:val="05B3C017"/>
    <w:rsid w:val="05E78220"/>
    <w:rsid w:val="0617D066"/>
    <w:rsid w:val="06476310"/>
    <w:rsid w:val="0693BB66"/>
    <w:rsid w:val="084D4761"/>
    <w:rsid w:val="087045BE"/>
    <w:rsid w:val="095EE044"/>
    <w:rsid w:val="0A3AA9F7"/>
    <w:rsid w:val="0B1AD433"/>
    <w:rsid w:val="0B5E9C32"/>
    <w:rsid w:val="0B7414A7"/>
    <w:rsid w:val="0B762C2B"/>
    <w:rsid w:val="0B9E9AF3"/>
    <w:rsid w:val="0BA448E7"/>
    <w:rsid w:val="0BC7586C"/>
    <w:rsid w:val="0BCB3281"/>
    <w:rsid w:val="0BEE46FE"/>
    <w:rsid w:val="0CAEA386"/>
    <w:rsid w:val="0CB69B13"/>
    <w:rsid w:val="0CBF3781"/>
    <w:rsid w:val="0CF07772"/>
    <w:rsid w:val="0D03AB06"/>
    <w:rsid w:val="0D12CDE4"/>
    <w:rsid w:val="0D9171FB"/>
    <w:rsid w:val="0DD67413"/>
    <w:rsid w:val="0E23637D"/>
    <w:rsid w:val="0E25A31B"/>
    <w:rsid w:val="0ED63BB5"/>
    <w:rsid w:val="0F0A5CFF"/>
    <w:rsid w:val="10027AAB"/>
    <w:rsid w:val="10211617"/>
    <w:rsid w:val="10854ABE"/>
    <w:rsid w:val="118A15B7"/>
    <w:rsid w:val="122CA29D"/>
    <w:rsid w:val="13019F6A"/>
    <w:rsid w:val="130AB371"/>
    <w:rsid w:val="1482766E"/>
    <w:rsid w:val="14B0D8C4"/>
    <w:rsid w:val="1552AFB3"/>
    <w:rsid w:val="15540051"/>
    <w:rsid w:val="15E51C61"/>
    <w:rsid w:val="16657460"/>
    <w:rsid w:val="16808C42"/>
    <w:rsid w:val="17636CD5"/>
    <w:rsid w:val="17C063B1"/>
    <w:rsid w:val="1856B2E5"/>
    <w:rsid w:val="18818F0A"/>
    <w:rsid w:val="18F9F58D"/>
    <w:rsid w:val="194A0A8A"/>
    <w:rsid w:val="19841F96"/>
    <w:rsid w:val="19F9CCAA"/>
    <w:rsid w:val="1A5FA3A0"/>
    <w:rsid w:val="1AB3BD02"/>
    <w:rsid w:val="1AE7A058"/>
    <w:rsid w:val="1AFCF480"/>
    <w:rsid w:val="1B8A5FF5"/>
    <w:rsid w:val="1C3770E0"/>
    <w:rsid w:val="1C5C6336"/>
    <w:rsid w:val="1C5F4731"/>
    <w:rsid w:val="1C9D5141"/>
    <w:rsid w:val="1CBB8D87"/>
    <w:rsid w:val="1CE660FC"/>
    <w:rsid w:val="1D532887"/>
    <w:rsid w:val="1D6B7F5C"/>
    <w:rsid w:val="1DB6FD0D"/>
    <w:rsid w:val="1DE1AEE9"/>
    <w:rsid w:val="1DF29322"/>
    <w:rsid w:val="1E122948"/>
    <w:rsid w:val="1E575DE8"/>
    <w:rsid w:val="1ED56EB6"/>
    <w:rsid w:val="1F30E659"/>
    <w:rsid w:val="1F532538"/>
    <w:rsid w:val="200D56A2"/>
    <w:rsid w:val="2093E2E1"/>
    <w:rsid w:val="20AB131F"/>
    <w:rsid w:val="2140623C"/>
    <w:rsid w:val="2176091E"/>
    <w:rsid w:val="21A82707"/>
    <w:rsid w:val="22198D6A"/>
    <w:rsid w:val="223E951D"/>
    <w:rsid w:val="22F78932"/>
    <w:rsid w:val="23D4EFC9"/>
    <w:rsid w:val="23F25DCA"/>
    <w:rsid w:val="2456811F"/>
    <w:rsid w:val="2469EDE7"/>
    <w:rsid w:val="249A9D91"/>
    <w:rsid w:val="24AF4108"/>
    <w:rsid w:val="24CBEAE3"/>
    <w:rsid w:val="252D1812"/>
    <w:rsid w:val="2545A511"/>
    <w:rsid w:val="255E049B"/>
    <w:rsid w:val="258D7ED8"/>
    <w:rsid w:val="261450AE"/>
    <w:rsid w:val="26809C16"/>
    <w:rsid w:val="26A0D05F"/>
    <w:rsid w:val="26C11DB0"/>
    <w:rsid w:val="26C8C582"/>
    <w:rsid w:val="26E4FB09"/>
    <w:rsid w:val="275B813C"/>
    <w:rsid w:val="27627A8F"/>
    <w:rsid w:val="27988FBE"/>
    <w:rsid w:val="27BDFF31"/>
    <w:rsid w:val="27E2465D"/>
    <w:rsid w:val="27FB4366"/>
    <w:rsid w:val="282096AB"/>
    <w:rsid w:val="2825B3DC"/>
    <w:rsid w:val="296E6768"/>
    <w:rsid w:val="2985B0A0"/>
    <w:rsid w:val="29FEAE3F"/>
    <w:rsid w:val="2A083D73"/>
    <w:rsid w:val="2A1DD74F"/>
    <w:rsid w:val="2A4B048F"/>
    <w:rsid w:val="2A61DD90"/>
    <w:rsid w:val="2A8A7047"/>
    <w:rsid w:val="2A938BF0"/>
    <w:rsid w:val="2ABE5C7A"/>
    <w:rsid w:val="2B75AD3D"/>
    <w:rsid w:val="2C641A98"/>
    <w:rsid w:val="2C82F18F"/>
    <w:rsid w:val="2CF1BA0D"/>
    <w:rsid w:val="2D994010"/>
    <w:rsid w:val="2DA72E76"/>
    <w:rsid w:val="2E7DEEE0"/>
    <w:rsid w:val="2EAEB9FB"/>
    <w:rsid w:val="2F376F9F"/>
    <w:rsid w:val="2F548625"/>
    <w:rsid w:val="2F7D6B62"/>
    <w:rsid w:val="2FADEE63"/>
    <w:rsid w:val="308DDA12"/>
    <w:rsid w:val="30B8D478"/>
    <w:rsid w:val="30C0ECBE"/>
    <w:rsid w:val="31DD27E2"/>
    <w:rsid w:val="3288C1EA"/>
    <w:rsid w:val="337BDF6C"/>
    <w:rsid w:val="33B1ADBE"/>
    <w:rsid w:val="34E14B2A"/>
    <w:rsid w:val="34E9B499"/>
    <w:rsid w:val="3538DEE0"/>
    <w:rsid w:val="356EE8E7"/>
    <w:rsid w:val="35C61E63"/>
    <w:rsid w:val="35DFBF32"/>
    <w:rsid w:val="3676E760"/>
    <w:rsid w:val="37B7F097"/>
    <w:rsid w:val="37D6F4ED"/>
    <w:rsid w:val="38035BF2"/>
    <w:rsid w:val="3843A95F"/>
    <w:rsid w:val="386BF684"/>
    <w:rsid w:val="38C29156"/>
    <w:rsid w:val="3978E1D4"/>
    <w:rsid w:val="39B7CED2"/>
    <w:rsid w:val="3A218D3F"/>
    <w:rsid w:val="3B0088B3"/>
    <w:rsid w:val="3B3ABC20"/>
    <w:rsid w:val="3B892942"/>
    <w:rsid w:val="3BB41C1A"/>
    <w:rsid w:val="3BD9CE8E"/>
    <w:rsid w:val="3CA4FD4E"/>
    <w:rsid w:val="3CD6CD15"/>
    <w:rsid w:val="3CD9B47E"/>
    <w:rsid w:val="3CFC8F95"/>
    <w:rsid w:val="3D28862C"/>
    <w:rsid w:val="3D544784"/>
    <w:rsid w:val="3D72DAD8"/>
    <w:rsid w:val="3D8FE936"/>
    <w:rsid w:val="3DB3C7C1"/>
    <w:rsid w:val="3E4B4083"/>
    <w:rsid w:val="3EC0B47B"/>
    <w:rsid w:val="3EC1ED4B"/>
    <w:rsid w:val="3EEB9B1A"/>
    <w:rsid w:val="3F7DB42C"/>
    <w:rsid w:val="3FE75ED0"/>
    <w:rsid w:val="40A90291"/>
    <w:rsid w:val="412BFCD3"/>
    <w:rsid w:val="41D4E83D"/>
    <w:rsid w:val="42A9D094"/>
    <w:rsid w:val="42D8002F"/>
    <w:rsid w:val="42E8C861"/>
    <w:rsid w:val="4337F542"/>
    <w:rsid w:val="43C7C879"/>
    <w:rsid w:val="43E1FD3E"/>
    <w:rsid w:val="43E6A230"/>
    <w:rsid w:val="44825976"/>
    <w:rsid w:val="449E686F"/>
    <w:rsid w:val="44A17021"/>
    <w:rsid w:val="44DC8EB5"/>
    <w:rsid w:val="44E01363"/>
    <w:rsid w:val="44F58A39"/>
    <w:rsid w:val="453132CF"/>
    <w:rsid w:val="454CFD0F"/>
    <w:rsid w:val="45D59852"/>
    <w:rsid w:val="45E15FA3"/>
    <w:rsid w:val="46514856"/>
    <w:rsid w:val="472B3652"/>
    <w:rsid w:val="4731D52A"/>
    <w:rsid w:val="476951F7"/>
    <w:rsid w:val="483DA6C6"/>
    <w:rsid w:val="495660B7"/>
    <w:rsid w:val="4969D8C7"/>
    <w:rsid w:val="4982F13A"/>
    <w:rsid w:val="49C904FC"/>
    <w:rsid w:val="4A8EF115"/>
    <w:rsid w:val="4AE904CB"/>
    <w:rsid w:val="4B652302"/>
    <w:rsid w:val="4C2F3ED1"/>
    <w:rsid w:val="4C340BF7"/>
    <w:rsid w:val="4C618500"/>
    <w:rsid w:val="4C96076C"/>
    <w:rsid w:val="4D0A6E5F"/>
    <w:rsid w:val="4D57354F"/>
    <w:rsid w:val="4D88E827"/>
    <w:rsid w:val="4D96C1BF"/>
    <w:rsid w:val="4EBF4CEB"/>
    <w:rsid w:val="4EDA45D2"/>
    <w:rsid w:val="4EDFA3D5"/>
    <w:rsid w:val="4F336F08"/>
    <w:rsid w:val="4FA471E6"/>
    <w:rsid w:val="4FA8A0AF"/>
    <w:rsid w:val="506DAFD9"/>
    <w:rsid w:val="509519B9"/>
    <w:rsid w:val="51064C11"/>
    <w:rsid w:val="51874B9A"/>
    <w:rsid w:val="51A3C543"/>
    <w:rsid w:val="51E5E689"/>
    <w:rsid w:val="5230BCA8"/>
    <w:rsid w:val="524401D4"/>
    <w:rsid w:val="53639B5C"/>
    <w:rsid w:val="53A3AA58"/>
    <w:rsid w:val="53B5199C"/>
    <w:rsid w:val="54D3220D"/>
    <w:rsid w:val="550BE2A4"/>
    <w:rsid w:val="5569FE1B"/>
    <w:rsid w:val="559B9872"/>
    <w:rsid w:val="55AC0D10"/>
    <w:rsid w:val="55AC52DB"/>
    <w:rsid w:val="560F9510"/>
    <w:rsid w:val="567386BA"/>
    <w:rsid w:val="567F4D51"/>
    <w:rsid w:val="56CBD28F"/>
    <w:rsid w:val="56F6AFCF"/>
    <w:rsid w:val="570F914A"/>
    <w:rsid w:val="57C6F51C"/>
    <w:rsid w:val="57FE2F2F"/>
    <w:rsid w:val="5805FE3D"/>
    <w:rsid w:val="58299F8D"/>
    <w:rsid w:val="582D9345"/>
    <w:rsid w:val="58A37DEC"/>
    <w:rsid w:val="590A3E1C"/>
    <w:rsid w:val="598DD20B"/>
    <w:rsid w:val="59A77D09"/>
    <w:rsid w:val="5A04FB9E"/>
    <w:rsid w:val="5A0A8CF7"/>
    <w:rsid w:val="5A3DED17"/>
    <w:rsid w:val="5A4E2362"/>
    <w:rsid w:val="5A7B05BC"/>
    <w:rsid w:val="5AB1BDBC"/>
    <w:rsid w:val="5C12741F"/>
    <w:rsid w:val="5C395EF1"/>
    <w:rsid w:val="5C41AC0D"/>
    <w:rsid w:val="5C615EDA"/>
    <w:rsid w:val="5C676006"/>
    <w:rsid w:val="5CB96C28"/>
    <w:rsid w:val="5CC40164"/>
    <w:rsid w:val="5D18E4F6"/>
    <w:rsid w:val="5D2F86EF"/>
    <w:rsid w:val="5D9F8BAD"/>
    <w:rsid w:val="5DE4F5AA"/>
    <w:rsid w:val="5DF47F38"/>
    <w:rsid w:val="5EA834E3"/>
    <w:rsid w:val="5EFABAB1"/>
    <w:rsid w:val="5F940F36"/>
    <w:rsid w:val="5FECF139"/>
    <w:rsid w:val="608B7E13"/>
    <w:rsid w:val="60DE7760"/>
    <w:rsid w:val="60DFEC05"/>
    <w:rsid w:val="60EF0582"/>
    <w:rsid w:val="60FB913A"/>
    <w:rsid w:val="614F17AA"/>
    <w:rsid w:val="61715A73"/>
    <w:rsid w:val="623DA28A"/>
    <w:rsid w:val="62B6B84D"/>
    <w:rsid w:val="63743D70"/>
    <w:rsid w:val="64943D24"/>
    <w:rsid w:val="64D6A138"/>
    <w:rsid w:val="64DBFD97"/>
    <w:rsid w:val="64EC8F94"/>
    <w:rsid w:val="64FCF82A"/>
    <w:rsid w:val="651C62FE"/>
    <w:rsid w:val="65C7595A"/>
    <w:rsid w:val="66B1853E"/>
    <w:rsid w:val="673368B2"/>
    <w:rsid w:val="6744C7B4"/>
    <w:rsid w:val="6747E818"/>
    <w:rsid w:val="674B6CAB"/>
    <w:rsid w:val="676ED4D4"/>
    <w:rsid w:val="67867F35"/>
    <w:rsid w:val="67E291F9"/>
    <w:rsid w:val="686FB273"/>
    <w:rsid w:val="68FE6A4D"/>
    <w:rsid w:val="6904D4E3"/>
    <w:rsid w:val="69351835"/>
    <w:rsid w:val="69CD6744"/>
    <w:rsid w:val="6A53E29B"/>
    <w:rsid w:val="6A8D5F36"/>
    <w:rsid w:val="6A97B8C8"/>
    <w:rsid w:val="6BFB565D"/>
    <w:rsid w:val="6C05CA8C"/>
    <w:rsid w:val="6C46C7D1"/>
    <w:rsid w:val="6C6093E7"/>
    <w:rsid w:val="6D8F5AC9"/>
    <w:rsid w:val="6DA2A59C"/>
    <w:rsid w:val="6DAD0B3C"/>
    <w:rsid w:val="6DCA0D2E"/>
    <w:rsid w:val="6E20F99B"/>
    <w:rsid w:val="6E87E615"/>
    <w:rsid w:val="6EE7466C"/>
    <w:rsid w:val="6EE7632B"/>
    <w:rsid w:val="6EF65DCA"/>
    <w:rsid w:val="6F6B29EB"/>
    <w:rsid w:val="6FAF751B"/>
    <w:rsid w:val="6FB500CF"/>
    <w:rsid w:val="6FB6BC2E"/>
    <w:rsid w:val="6FBEC27E"/>
    <w:rsid w:val="6FDB261E"/>
    <w:rsid w:val="705DE73E"/>
    <w:rsid w:val="707DF682"/>
    <w:rsid w:val="7083338C"/>
    <w:rsid w:val="7097CC2C"/>
    <w:rsid w:val="70C5835B"/>
    <w:rsid w:val="718491B4"/>
    <w:rsid w:val="71C313BF"/>
    <w:rsid w:val="7227375E"/>
    <w:rsid w:val="72490F4D"/>
    <w:rsid w:val="725FAC08"/>
    <w:rsid w:val="72EBFB3A"/>
    <w:rsid w:val="7414031C"/>
    <w:rsid w:val="7595D696"/>
    <w:rsid w:val="76234CFB"/>
    <w:rsid w:val="762F2354"/>
    <w:rsid w:val="76484385"/>
    <w:rsid w:val="766DAAC9"/>
    <w:rsid w:val="7694CD2A"/>
    <w:rsid w:val="76CE2E62"/>
    <w:rsid w:val="76F6CB2E"/>
    <w:rsid w:val="7769E63B"/>
    <w:rsid w:val="77AD0E67"/>
    <w:rsid w:val="78575B27"/>
    <w:rsid w:val="78D29D6C"/>
    <w:rsid w:val="78FF005A"/>
    <w:rsid w:val="79C6303D"/>
    <w:rsid w:val="7A54EE1E"/>
    <w:rsid w:val="7A72F948"/>
    <w:rsid w:val="7B3A49EE"/>
    <w:rsid w:val="7B4EF93E"/>
    <w:rsid w:val="7B5A82F6"/>
    <w:rsid w:val="7B7B3608"/>
    <w:rsid w:val="7BD0E7FB"/>
    <w:rsid w:val="7C1EEF18"/>
    <w:rsid w:val="7C3BC4EA"/>
    <w:rsid w:val="7CDDFF2B"/>
    <w:rsid w:val="7E04345C"/>
    <w:rsid w:val="7E0B0265"/>
    <w:rsid w:val="7E621D15"/>
    <w:rsid w:val="7E6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Heinemann, K–6 - Instructional Materials (CA Dept of Education)</vt:lpstr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Heinemann, K–6 - Instructional Materials (CA Dept of Education)</dc:title>
  <dc:subject>Review Panel Advisory Recommendation, 2025 Mathematics Instructional Materials Adoption for Heinemann, a division of Greenwood Publishing Group LLC, California Math Expressions ©2026, K–6.</dc:subject>
  <dc:creator/>
  <cp:keywords/>
  <dc:description/>
  <cp:lastModifiedBy/>
  <cp:revision>1</cp:revision>
  <dcterms:created xsi:type="dcterms:W3CDTF">2025-08-08T19:57:00Z</dcterms:created>
  <dcterms:modified xsi:type="dcterms:W3CDTF">2025-08-11T16:58:00Z</dcterms:modified>
</cp:coreProperties>
</file>