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BA0E91" w:rsidRDefault="78FF005A" w:rsidP="00D0416E">
      <w:pPr>
        <w:spacing w:line="240" w:lineRule="auto"/>
        <w:jc w:val="center"/>
        <w:rPr>
          <w:rFonts w:ascii="Arial" w:eastAsia="Arial" w:hAnsi="Arial" w:cs="Arial"/>
          <w:i/>
          <w:iCs/>
          <w:sz w:val="24"/>
          <w:szCs w:val="24"/>
        </w:rPr>
      </w:pPr>
      <w:r w:rsidRPr="00BA0E91">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BA0E91" w:rsidRDefault="00CB54A6" w:rsidP="00D0416E">
      <w:pPr>
        <w:pStyle w:val="Heading1"/>
        <w:spacing w:after="240"/>
        <w:rPr>
          <w:b w:val="0"/>
          <w:bCs w:val="0"/>
        </w:rPr>
      </w:pPr>
      <w:bookmarkStart w:id="0" w:name="_Hlk190356056"/>
      <w:r w:rsidRPr="00BA0E91">
        <w:t>Review Panel Advisory Recommendation</w:t>
      </w:r>
      <w:r w:rsidRPr="00BA0E91">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BA0E91" w14:paraId="65B4816D" w14:textId="77777777" w:rsidTr="001103C5">
        <w:trPr>
          <w:cantSplit/>
          <w:tblHeader/>
        </w:trPr>
        <w:tc>
          <w:tcPr>
            <w:tcW w:w="3120" w:type="dxa"/>
            <w:shd w:val="clear" w:color="auto" w:fill="D9D9D9" w:themeFill="background1" w:themeFillShade="D9"/>
          </w:tcPr>
          <w:bookmarkEnd w:id="0"/>
          <w:p w14:paraId="17C17A3B" w14:textId="578AEFDA" w:rsidR="6A8D5F36" w:rsidRPr="00BA0E91" w:rsidRDefault="6A8D5F36" w:rsidP="00515B37">
            <w:pPr>
              <w:spacing w:before="80" w:after="80"/>
              <w:rPr>
                <w:rFonts w:ascii="Arial" w:eastAsia="Arial" w:hAnsi="Arial" w:cs="Arial"/>
                <w:b/>
                <w:bCs/>
                <w:sz w:val="24"/>
                <w:szCs w:val="24"/>
              </w:rPr>
            </w:pPr>
            <w:r w:rsidRPr="00BA0E91">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BA0E91" w:rsidRDefault="6A8D5F36" w:rsidP="00515B37">
            <w:pPr>
              <w:spacing w:before="80" w:after="80"/>
              <w:rPr>
                <w:rFonts w:ascii="Arial" w:eastAsia="Arial" w:hAnsi="Arial" w:cs="Arial"/>
                <w:b/>
                <w:bCs/>
                <w:sz w:val="24"/>
                <w:szCs w:val="24"/>
              </w:rPr>
            </w:pPr>
            <w:r w:rsidRPr="00BA0E91">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BA0E91" w:rsidRDefault="6A8D5F36" w:rsidP="00515B37">
            <w:pPr>
              <w:spacing w:before="80" w:after="80"/>
              <w:rPr>
                <w:rFonts w:ascii="Arial" w:eastAsia="Arial" w:hAnsi="Arial" w:cs="Arial"/>
                <w:b/>
                <w:bCs/>
                <w:sz w:val="24"/>
                <w:szCs w:val="24"/>
              </w:rPr>
            </w:pPr>
            <w:r w:rsidRPr="00BA0E91">
              <w:rPr>
                <w:rFonts w:ascii="Arial" w:eastAsia="Arial" w:hAnsi="Arial" w:cs="Arial"/>
                <w:b/>
                <w:bCs/>
                <w:sz w:val="24"/>
                <w:szCs w:val="24"/>
              </w:rPr>
              <w:t>Grade Level(s)</w:t>
            </w:r>
          </w:p>
        </w:tc>
      </w:tr>
      <w:tr w:rsidR="001103C5" w:rsidRPr="00BA0E91" w14:paraId="6F392B6F" w14:textId="77777777" w:rsidTr="001103C5">
        <w:trPr>
          <w:cantSplit/>
        </w:trPr>
        <w:tc>
          <w:tcPr>
            <w:tcW w:w="3120" w:type="dxa"/>
          </w:tcPr>
          <w:p w14:paraId="62EB32BB" w14:textId="6FD220AF" w:rsidR="001103C5" w:rsidRPr="00BA0E91" w:rsidRDefault="001103C5" w:rsidP="001103C5">
            <w:pPr>
              <w:spacing w:before="160" w:after="160"/>
              <w:rPr>
                <w:rFonts w:ascii="Arial" w:eastAsia="Arial" w:hAnsi="Arial" w:cs="Arial"/>
                <w:sz w:val="24"/>
                <w:szCs w:val="24"/>
              </w:rPr>
            </w:pPr>
            <w:r w:rsidRPr="00BA0E91">
              <w:rPr>
                <w:rFonts w:ascii="Arial" w:eastAsia="Arial" w:hAnsi="Arial" w:cs="Arial"/>
                <w:iCs/>
                <w:sz w:val="24"/>
                <w:szCs w:val="24"/>
              </w:rPr>
              <w:t>McGraw Hill</w:t>
            </w:r>
          </w:p>
        </w:tc>
        <w:tc>
          <w:tcPr>
            <w:tcW w:w="3120" w:type="dxa"/>
          </w:tcPr>
          <w:p w14:paraId="5B1977D6" w14:textId="6B3CBE6D" w:rsidR="001103C5" w:rsidRPr="00BA0E91" w:rsidRDefault="001103C5" w:rsidP="001103C5">
            <w:pPr>
              <w:spacing w:before="160" w:after="160"/>
              <w:rPr>
                <w:rFonts w:ascii="Arial" w:eastAsia="Arial" w:hAnsi="Arial" w:cs="Arial"/>
                <w:i/>
                <w:iCs/>
                <w:sz w:val="24"/>
                <w:szCs w:val="24"/>
              </w:rPr>
            </w:pPr>
            <w:r w:rsidRPr="00BA0E91">
              <w:rPr>
                <w:rFonts w:ascii="Arial" w:eastAsia="Arial" w:hAnsi="Arial" w:cs="Arial"/>
                <w:i/>
                <w:iCs/>
                <w:sz w:val="24"/>
                <w:szCs w:val="24"/>
              </w:rPr>
              <w:t>California Reveal Math®</w:t>
            </w:r>
          </w:p>
        </w:tc>
        <w:tc>
          <w:tcPr>
            <w:tcW w:w="3120" w:type="dxa"/>
          </w:tcPr>
          <w:p w14:paraId="6BD235A4" w14:textId="41DB0B80" w:rsidR="001103C5" w:rsidRPr="00BA0E91" w:rsidRDefault="001103C5" w:rsidP="001103C5">
            <w:pPr>
              <w:spacing w:before="160" w:after="160"/>
              <w:rPr>
                <w:rFonts w:ascii="Arial" w:eastAsia="Arial" w:hAnsi="Arial" w:cs="Arial"/>
                <w:sz w:val="24"/>
                <w:szCs w:val="24"/>
              </w:rPr>
            </w:pPr>
            <w:r w:rsidRPr="00BA0E91">
              <w:rPr>
                <w:rFonts w:ascii="Arial" w:eastAsia="Arial" w:hAnsi="Arial" w:cs="Arial"/>
                <w:sz w:val="24"/>
                <w:szCs w:val="24"/>
              </w:rPr>
              <w:t>6</w:t>
            </w:r>
            <w:r w:rsidR="006D1379" w:rsidRPr="00BA0E91">
              <w:rPr>
                <w:rFonts w:ascii="Arial" w:eastAsia="Arial" w:hAnsi="Arial" w:cs="Arial"/>
                <w:sz w:val="24"/>
                <w:szCs w:val="24"/>
              </w:rPr>
              <w:t>–</w:t>
            </w:r>
            <w:r w:rsidRPr="00BA0E91">
              <w:rPr>
                <w:rFonts w:ascii="Arial" w:eastAsia="Arial" w:hAnsi="Arial" w:cs="Arial"/>
                <w:sz w:val="24"/>
                <w:szCs w:val="24"/>
              </w:rPr>
              <w:t>8</w:t>
            </w:r>
          </w:p>
        </w:tc>
      </w:tr>
    </w:tbl>
    <w:p w14:paraId="78B4E144" w14:textId="3B8A6A38" w:rsidR="6A53E29B" w:rsidRPr="00BA0E91" w:rsidRDefault="6A53E29B" w:rsidP="00767F5B">
      <w:pPr>
        <w:pStyle w:val="Heading2"/>
      </w:pPr>
      <w:r w:rsidRPr="00BA0E91">
        <w:t>Program Summary:</w:t>
      </w:r>
    </w:p>
    <w:p w14:paraId="646437C2" w14:textId="5D58E647" w:rsidR="5FECF139" w:rsidRPr="00BA0E91" w:rsidRDefault="001103C5" w:rsidP="00D0416E">
      <w:pPr>
        <w:spacing w:before="240" w:after="0" w:line="240" w:lineRule="auto"/>
        <w:rPr>
          <w:rFonts w:ascii="Arial" w:eastAsia="Arial" w:hAnsi="Arial" w:cs="Arial"/>
          <w:sz w:val="24"/>
          <w:szCs w:val="24"/>
        </w:rPr>
      </w:pPr>
      <w:r w:rsidRPr="00BA0E91">
        <w:rPr>
          <w:rFonts w:ascii="Arial" w:eastAsia="Arial" w:hAnsi="Arial" w:cs="Arial"/>
          <w:sz w:val="24"/>
          <w:szCs w:val="24"/>
        </w:rPr>
        <w:t xml:space="preserve">The </w:t>
      </w:r>
      <w:r w:rsidRPr="00BA0E91">
        <w:rPr>
          <w:rFonts w:ascii="Arial" w:eastAsia="Arial" w:hAnsi="Arial" w:cs="Arial"/>
          <w:i/>
          <w:iCs/>
          <w:sz w:val="24"/>
          <w:szCs w:val="24"/>
        </w:rPr>
        <w:t>California Reveal Math®</w:t>
      </w:r>
      <w:r w:rsidRPr="00BA0E91">
        <w:rPr>
          <w:rFonts w:ascii="Arial" w:eastAsia="Arial" w:hAnsi="Arial" w:cs="Arial"/>
          <w:sz w:val="24"/>
          <w:szCs w:val="24"/>
        </w:rPr>
        <w:t xml:space="preserve"> program includes the following: SE: Student Edition, TE: Teacher’s Edition, PPT: PowerPoint, V</w:t>
      </w:r>
      <w:r w:rsidR="7F7B61AF" w:rsidRPr="00BA0E91">
        <w:rPr>
          <w:rFonts w:ascii="Arial" w:eastAsia="Arial" w:hAnsi="Arial" w:cs="Arial"/>
          <w:sz w:val="24"/>
          <w:szCs w:val="24"/>
        </w:rPr>
        <w:t>1: Volume</w:t>
      </w:r>
      <w:r w:rsidRPr="00BA0E91">
        <w:rPr>
          <w:rFonts w:ascii="Arial" w:eastAsia="Arial" w:hAnsi="Arial" w:cs="Arial"/>
          <w:sz w:val="24"/>
          <w:szCs w:val="24"/>
        </w:rPr>
        <w:t xml:space="preserve"> 1, V2: Volume 2</w:t>
      </w:r>
      <w:r w:rsidR="031C8D93" w:rsidRPr="00BA0E91">
        <w:rPr>
          <w:rFonts w:ascii="Arial" w:eastAsia="Arial" w:hAnsi="Arial" w:cs="Arial"/>
          <w:sz w:val="24"/>
          <w:szCs w:val="24"/>
        </w:rPr>
        <w:t>, OC: Online Component</w:t>
      </w:r>
      <w:r w:rsidR="2CF8B2A6" w:rsidRPr="00BA0E91">
        <w:rPr>
          <w:rFonts w:ascii="Arial" w:eastAsia="Arial" w:hAnsi="Arial" w:cs="Arial"/>
          <w:sz w:val="24"/>
          <w:szCs w:val="24"/>
        </w:rPr>
        <w:t>, ARB: Assessment Resource Book</w:t>
      </w:r>
      <w:r w:rsidR="11AEE995" w:rsidRPr="00BA0E91">
        <w:rPr>
          <w:rFonts w:ascii="Arial" w:eastAsia="Arial" w:hAnsi="Arial" w:cs="Arial"/>
          <w:sz w:val="24"/>
          <w:szCs w:val="24"/>
        </w:rPr>
        <w:t>, DRB: Differentiation Resource Book</w:t>
      </w:r>
      <w:r w:rsidR="006D2E20" w:rsidRPr="00BA0E91">
        <w:rPr>
          <w:rFonts w:ascii="Arial" w:eastAsia="Arial" w:hAnsi="Arial" w:cs="Arial"/>
          <w:sz w:val="24"/>
          <w:szCs w:val="24"/>
        </w:rPr>
        <w:t>.</w:t>
      </w:r>
    </w:p>
    <w:p w14:paraId="7DD669F5" w14:textId="49AC3F7C" w:rsidR="6A53E29B" w:rsidRPr="00BA0E91" w:rsidRDefault="6A53E29B" w:rsidP="00767F5B">
      <w:pPr>
        <w:pStyle w:val="Heading2"/>
      </w:pPr>
      <w:r w:rsidRPr="00BA0E91">
        <w:t>Recommendation:</w:t>
      </w:r>
    </w:p>
    <w:p w14:paraId="604D65D4" w14:textId="59527EC8" w:rsidR="6A53E29B" w:rsidRPr="00BA0E91" w:rsidRDefault="677A717B" w:rsidP="00D0416E">
      <w:pPr>
        <w:spacing w:after="0" w:line="240" w:lineRule="auto"/>
        <w:rPr>
          <w:rFonts w:ascii="Arial" w:eastAsia="Arial" w:hAnsi="Arial" w:cs="Arial"/>
          <w:sz w:val="24"/>
          <w:szCs w:val="24"/>
        </w:rPr>
      </w:pPr>
      <w:r w:rsidRPr="00BA0E91">
        <w:rPr>
          <w:rFonts w:ascii="Arial" w:eastAsia="Arial" w:hAnsi="Arial" w:cs="Arial"/>
          <w:i/>
          <w:iCs/>
          <w:sz w:val="24"/>
          <w:szCs w:val="24"/>
        </w:rPr>
        <w:t>California Reveal Math</w:t>
      </w:r>
      <w:r w:rsidRPr="00BA0E91">
        <w:rPr>
          <w:rFonts w:ascii="Arial" w:eastAsia="Arial" w:hAnsi="Arial" w:cs="Arial"/>
          <w:sz w:val="24"/>
          <w:szCs w:val="24"/>
        </w:rPr>
        <w:t xml:space="preserve"> </w:t>
      </w:r>
      <w:r w:rsidR="6A53E29B" w:rsidRPr="00BA0E91">
        <w:rPr>
          <w:rFonts w:ascii="Arial" w:eastAsia="Arial" w:hAnsi="Arial" w:cs="Arial"/>
          <w:sz w:val="24"/>
          <w:szCs w:val="24"/>
        </w:rPr>
        <w:t>is recommended for adoption</w:t>
      </w:r>
      <w:r w:rsidR="006335DB" w:rsidRPr="00BA0E91">
        <w:rPr>
          <w:rFonts w:ascii="Arial" w:eastAsia="Arial" w:hAnsi="Arial" w:cs="Arial"/>
          <w:sz w:val="24"/>
          <w:szCs w:val="24"/>
        </w:rPr>
        <w:t xml:space="preserve"> for </w:t>
      </w:r>
      <w:r w:rsidR="6039C3FB" w:rsidRPr="00BA0E91">
        <w:rPr>
          <w:rFonts w:ascii="Arial" w:eastAsia="Arial" w:hAnsi="Arial" w:cs="Arial"/>
          <w:sz w:val="24"/>
          <w:szCs w:val="24"/>
        </w:rPr>
        <w:t xml:space="preserve">grades 6-8 </w:t>
      </w:r>
      <w:r w:rsidR="6A53E29B" w:rsidRPr="00BA0E91">
        <w:rPr>
          <w:rFonts w:ascii="Arial" w:eastAsia="Arial" w:hAnsi="Arial" w:cs="Arial"/>
          <w:sz w:val="24"/>
          <w:szCs w:val="24"/>
        </w:rPr>
        <w:t xml:space="preserve">because the instructional materials include content as specified in the </w:t>
      </w:r>
      <w:r w:rsidR="095EE044" w:rsidRPr="00BA0E91">
        <w:rPr>
          <w:rFonts w:ascii="Arial" w:eastAsia="Arial" w:hAnsi="Arial" w:cs="Arial"/>
          <w:i/>
          <w:iCs/>
          <w:color w:val="000000" w:themeColor="text1"/>
          <w:sz w:val="24"/>
          <w:szCs w:val="24"/>
        </w:rPr>
        <w:t xml:space="preserve">California </w:t>
      </w:r>
      <w:r w:rsidR="006D2E20" w:rsidRPr="00BA0E91">
        <w:rPr>
          <w:rFonts w:ascii="Arial" w:eastAsia="Arial" w:hAnsi="Arial" w:cs="Arial"/>
          <w:i/>
          <w:iCs/>
          <w:color w:val="000000" w:themeColor="text1"/>
          <w:sz w:val="24"/>
          <w:szCs w:val="24"/>
        </w:rPr>
        <w:t>Common Core State Standards for Mathematics</w:t>
      </w:r>
      <w:r w:rsidR="006D2E20" w:rsidRPr="00BA0E91">
        <w:rPr>
          <w:rFonts w:ascii="Arial" w:eastAsia="Arial" w:hAnsi="Arial" w:cs="Arial"/>
          <w:color w:val="000000" w:themeColor="text1"/>
          <w:sz w:val="24"/>
          <w:szCs w:val="24"/>
        </w:rPr>
        <w:t xml:space="preserve"> (</w:t>
      </w:r>
      <w:r w:rsidR="282096AB" w:rsidRPr="00BA0E91">
        <w:rPr>
          <w:rFonts w:ascii="Arial" w:eastAsia="Arial" w:hAnsi="Arial" w:cs="Arial"/>
          <w:i/>
          <w:iCs/>
          <w:color w:val="000000" w:themeColor="text1"/>
          <w:sz w:val="24"/>
          <w:szCs w:val="24"/>
        </w:rPr>
        <w:t xml:space="preserve">CA </w:t>
      </w:r>
      <w:r w:rsidR="006D2E20" w:rsidRPr="00BA0E91">
        <w:rPr>
          <w:rFonts w:ascii="Arial" w:eastAsia="Arial" w:hAnsi="Arial" w:cs="Arial"/>
          <w:i/>
          <w:iCs/>
          <w:color w:val="000000" w:themeColor="text1"/>
          <w:sz w:val="24"/>
          <w:szCs w:val="24"/>
        </w:rPr>
        <w:t>CCSSM</w:t>
      </w:r>
      <w:r w:rsidR="006D2E20" w:rsidRPr="00BA0E91">
        <w:rPr>
          <w:rFonts w:ascii="Arial" w:eastAsia="Arial" w:hAnsi="Arial" w:cs="Arial"/>
          <w:color w:val="000000" w:themeColor="text1"/>
          <w:sz w:val="24"/>
          <w:szCs w:val="24"/>
        </w:rPr>
        <w:t>)</w:t>
      </w:r>
      <w:r w:rsidR="006D2E20" w:rsidRPr="00BA0E91">
        <w:rPr>
          <w:rFonts w:ascii="Arial" w:eastAsia="Arial" w:hAnsi="Arial" w:cs="Arial"/>
          <w:sz w:val="24"/>
          <w:szCs w:val="24"/>
        </w:rPr>
        <w:t xml:space="preserve"> and</w:t>
      </w:r>
      <w:r w:rsidR="6A53E29B" w:rsidRPr="00BA0E91">
        <w:rPr>
          <w:rFonts w:ascii="Arial" w:eastAsia="Arial" w:hAnsi="Arial" w:cs="Arial"/>
          <w:sz w:val="24"/>
          <w:szCs w:val="24"/>
        </w:rPr>
        <w:t xml:space="preserve"> meet</w:t>
      </w:r>
      <w:r w:rsidR="006D2E20" w:rsidRPr="00BA0E91">
        <w:rPr>
          <w:rFonts w:ascii="Arial" w:eastAsia="Arial" w:hAnsi="Arial" w:cs="Arial"/>
          <w:sz w:val="24"/>
          <w:szCs w:val="24"/>
        </w:rPr>
        <w:t>s</w:t>
      </w:r>
      <w:r w:rsidR="6A53E29B" w:rsidRPr="00BA0E91">
        <w:rPr>
          <w:rFonts w:ascii="Arial" w:eastAsia="Arial" w:hAnsi="Arial" w:cs="Arial"/>
          <w:sz w:val="24"/>
          <w:szCs w:val="24"/>
        </w:rPr>
        <w:t xml:space="preserve"> </w:t>
      </w:r>
      <w:r w:rsidR="003C2C12" w:rsidRPr="00BA0E91">
        <w:rPr>
          <w:rFonts w:ascii="Arial" w:eastAsia="Arial" w:hAnsi="Arial" w:cs="Arial"/>
          <w:sz w:val="24"/>
          <w:szCs w:val="24"/>
        </w:rPr>
        <w:t>the rest of the</w:t>
      </w:r>
      <w:r w:rsidR="6A53E29B" w:rsidRPr="00BA0E91">
        <w:rPr>
          <w:rFonts w:ascii="Arial" w:eastAsia="Arial" w:hAnsi="Arial" w:cs="Arial"/>
          <w:sz w:val="24"/>
          <w:szCs w:val="24"/>
        </w:rPr>
        <w:t xml:space="preserve"> criteria in category 1 with strengths in categories 2–5.</w:t>
      </w:r>
    </w:p>
    <w:p w14:paraId="35734FAE" w14:textId="0EFE89E3" w:rsidR="6A53E29B" w:rsidRPr="00BA0E91" w:rsidRDefault="6A53E29B" w:rsidP="00767F5B">
      <w:pPr>
        <w:pStyle w:val="Heading3"/>
      </w:pPr>
      <w:r w:rsidRPr="00BA0E91">
        <w:t xml:space="preserve">Criteria Category 1: </w:t>
      </w:r>
      <w:r w:rsidR="006D2E20" w:rsidRPr="00BA0E91">
        <w:t>Mathematics</w:t>
      </w:r>
      <w:r w:rsidR="009E6AF5" w:rsidRPr="00BA0E91">
        <w:t xml:space="preserve"> Content</w:t>
      </w:r>
      <w:r w:rsidRPr="00BA0E91">
        <w:t>/Alignment with Standards</w:t>
      </w:r>
    </w:p>
    <w:p w14:paraId="7A19828A" w14:textId="1E8D87E0" w:rsidR="6A53E29B" w:rsidRPr="00BA0E91" w:rsidRDefault="6A53E29B" w:rsidP="00D0416E">
      <w:pPr>
        <w:spacing w:before="240" w:after="0" w:line="240" w:lineRule="auto"/>
        <w:rPr>
          <w:rFonts w:ascii="Arial" w:eastAsia="Arial" w:hAnsi="Arial" w:cs="Arial"/>
          <w:sz w:val="24"/>
          <w:szCs w:val="24"/>
        </w:rPr>
      </w:pPr>
      <w:bookmarkStart w:id="1" w:name="_Hlk183526710"/>
      <w:r w:rsidRPr="00BA0E91">
        <w:rPr>
          <w:rFonts w:ascii="Arial" w:eastAsia="Arial" w:hAnsi="Arial" w:cs="Arial"/>
          <w:sz w:val="24"/>
          <w:szCs w:val="24"/>
        </w:rPr>
        <w:t>The program supports</w:t>
      </w:r>
      <w:r w:rsidR="00321576" w:rsidRPr="00BA0E91">
        <w:rPr>
          <w:rFonts w:ascii="Arial" w:eastAsia="Arial" w:hAnsi="Arial" w:cs="Arial"/>
          <w:sz w:val="24"/>
          <w:szCs w:val="24"/>
        </w:rPr>
        <w:t xml:space="preserve"> </w:t>
      </w:r>
      <w:proofErr w:type="gramStart"/>
      <w:r w:rsidR="00321576" w:rsidRPr="00BA0E91">
        <w:rPr>
          <w:rFonts w:ascii="Arial" w:eastAsia="Arial" w:hAnsi="Arial" w:cs="Arial"/>
          <w:sz w:val="24"/>
          <w:szCs w:val="24"/>
        </w:rPr>
        <w:t>teaching to</w:t>
      </w:r>
      <w:proofErr w:type="gramEnd"/>
      <w:r w:rsidR="00321576" w:rsidRPr="00BA0E91">
        <w:rPr>
          <w:rFonts w:ascii="Arial" w:eastAsia="Arial" w:hAnsi="Arial" w:cs="Arial"/>
          <w:sz w:val="24"/>
          <w:szCs w:val="24"/>
        </w:rPr>
        <w:t xml:space="preserve"> the</w:t>
      </w:r>
      <w:r w:rsidRPr="00BA0E91">
        <w:rPr>
          <w:rFonts w:ascii="Arial" w:eastAsia="Arial" w:hAnsi="Arial" w:cs="Arial"/>
          <w:sz w:val="24"/>
          <w:szCs w:val="24"/>
        </w:rPr>
        <w:t xml:space="preserve"> </w:t>
      </w:r>
      <w:r w:rsidR="4C340BF7" w:rsidRPr="00BA0E91">
        <w:rPr>
          <w:rFonts w:ascii="Arial" w:eastAsia="Arial" w:hAnsi="Arial" w:cs="Arial"/>
          <w:i/>
          <w:iCs/>
          <w:sz w:val="24"/>
          <w:szCs w:val="24"/>
        </w:rPr>
        <w:t>CA CCSSM</w:t>
      </w:r>
      <w:r w:rsidR="2DA72E76" w:rsidRPr="00BA0E91">
        <w:rPr>
          <w:rFonts w:ascii="Arial" w:eastAsia="Arial" w:hAnsi="Arial" w:cs="Arial"/>
          <w:i/>
          <w:iCs/>
          <w:sz w:val="24"/>
          <w:szCs w:val="24"/>
        </w:rPr>
        <w:t xml:space="preserve"> </w:t>
      </w:r>
      <w:r w:rsidRPr="00BA0E91">
        <w:rPr>
          <w:rFonts w:ascii="Arial" w:eastAsia="Arial" w:hAnsi="Arial" w:cs="Arial"/>
          <w:sz w:val="24"/>
          <w:szCs w:val="24"/>
        </w:rPr>
        <w:t>for the intended grade level(s)</w:t>
      </w:r>
      <w:r w:rsidR="00C352D9" w:rsidRPr="00BA0E91">
        <w:rPr>
          <w:rFonts w:ascii="Arial" w:eastAsia="Arial" w:hAnsi="Arial" w:cs="Arial"/>
          <w:sz w:val="24"/>
          <w:szCs w:val="24"/>
        </w:rPr>
        <w:t xml:space="preserve"> </w:t>
      </w:r>
      <w:bookmarkStart w:id="2" w:name="_Hlk183590677"/>
      <w:r w:rsidR="00C352D9" w:rsidRPr="00BA0E91">
        <w:rPr>
          <w:rFonts w:ascii="Arial" w:eastAsia="Arial" w:hAnsi="Arial" w:cs="Arial"/>
          <w:sz w:val="24"/>
          <w:szCs w:val="24"/>
        </w:rPr>
        <w:t xml:space="preserve">in alignment with the </w:t>
      </w:r>
      <w:r w:rsidR="00C352D9" w:rsidRPr="00BA0E91">
        <w:rPr>
          <w:rFonts w:ascii="Arial" w:eastAsia="Arial" w:hAnsi="Arial" w:cs="Arial"/>
          <w:i/>
          <w:iCs/>
          <w:sz w:val="24"/>
          <w:szCs w:val="24"/>
        </w:rPr>
        <w:t>Mathematics Framework</w:t>
      </w:r>
      <w:r w:rsidR="00ED47BC" w:rsidRPr="00BA0E91">
        <w:rPr>
          <w:rFonts w:ascii="Arial" w:eastAsia="Arial" w:hAnsi="Arial" w:cs="Arial"/>
          <w:i/>
          <w:iCs/>
          <w:sz w:val="24"/>
          <w:szCs w:val="24"/>
        </w:rPr>
        <w:t xml:space="preserve"> for California Public Schools: Kindergarten Through Grade Twelve</w:t>
      </w:r>
      <w:r w:rsidR="00030522" w:rsidRPr="00BA0E91">
        <w:rPr>
          <w:rFonts w:ascii="Arial" w:eastAsia="Arial" w:hAnsi="Arial" w:cs="Arial"/>
          <w:sz w:val="24"/>
          <w:szCs w:val="24"/>
        </w:rPr>
        <w:t xml:space="preserve">. </w:t>
      </w:r>
      <w:bookmarkEnd w:id="2"/>
      <w:r w:rsidR="00030522" w:rsidRPr="00BA0E91">
        <w:rPr>
          <w:rFonts w:ascii="Arial" w:eastAsia="Arial" w:hAnsi="Arial" w:cs="Arial"/>
          <w:sz w:val="24"/>
          <w:szCs w:val="24"/>
        </w:rPr>
        <w:t>The program</w:t>
      </w:r>
      <w:r w:rsidRPr="00BA0E91">
        <w:rPr>
          <w:rFonts w:ascii="Arial" w:eastAsia="Arial" w:hAnsi="Arial" w:cs="Arial"/>
          <w:sz w:val="24"/>
          <w:szCs w:val="24"/>
        </w:rPr>
        <w:t xml:space="preserve"> meets </w:t>
      </w:r>
      <w:proofErr w:type="gramStart"/>
      <w:r w:rsidRPr="00BA0E91">
        <w:rPr>
          <w:rFonts w:ascii="Arial" w:eastAsia="Arial" w:hAnsi="Arial" w:cs="Arial"/>
          <w:sz w:val="24"/>
          <w:szCs w:val="24"/>
        </w:rPr>
        <w:t>all of</w:t>
      </w:r>
      <w:proofErr w:type="gramEnd"/>
      <w:r w:rsidRPr="00BA0E91">
        <w:rPr>
          <w:rFonts w:ascii="Arial" w:eastAsia="Arial" w:hAnsi="Arial" w:cs="Arial"/>
          <w:sz w:val="24"/>
          <w:szCs w:val="24"/>
        </w:rPr>
        <w:t xml:space="preserve"> the evaluation criteria in category 1.</w:t>
      </w:r>
    </w:p>
    <w:bookmarkEnd w:id="1"/>
    <w:p w14:paraId="057F3626" w14:textId="7A2CB7A2" w:rsidR="6A53E29B" w:rsidRPr="00BA0E91" w:rsidRDefault="6A53E29B" w:rsidP="00D0416E">
      <w:pPr>
        <w:pStyle w:val="Heading4"/>
      </w:pPr>
      <w:r w:rsidRPr="00BA0E91">
        <w:t>Citations:</w:t>
      </w:r>
    </w:p>
    <w:p w14:paraId="70A3D994" w14:textId="57CB08FE" w:rsidR="1F51ED80" w:rsidRPr="00BA0E91" w:rsidRDefault="1F51ED80" w:rsidP="006915AD">
      <w:pPr>
        <w:pStyle w:val="ListParagraph"/>
        <w:numPr>
          <w:ilvl w:val="1"/>
          <w:numId w:val="6"/>
        </w:numPr>
        <w:spacing w:before="120" w:after="240" w:line="240" w:lineRule="auto"/>
        <w:contextualSpacing w:val="0"/>
        <w:rPr>
          <w:rFonts w:ascii="Arial" w:eastAsia="Arial" w:hAnsi="Arial" w:cs="Arial"/>
        </w:rPr>
      </w:pPr>
      <w:r w:rsidRPr="00BA0E91">
        <w:rPr>
          <w:rFonts w:ascii="Arial" w:eastAsia="Arial" w:hAnsi="Arial" w:cs="Arial"/>
          <w:sz w:val="24"/>
          <w:szCs w:val="24"/>
        </w:rPr>
        <w:t xml:space="preserve">Criterion </w:t>
      </w:r>
      <w:r w:rsidR="2FC599BE" w:rsidRPr="00BA0E91">
        <w:rPr>
          <w:rFonts w:ascii="Arial" w:eastAsia="Arial" w:hAnsi="Arial" w:cs="Arial"/>
          <w:sz w:val="24"/>
          <w:szCs w:val="24"/>
        </w:rPr>
        <w:t>1.1</w:t>
      </w:r>
      <w:r w:rsidR="224AE428" w:rsidRPr="00BA0E91">
        <w:rPr>
          <w:rFonts w:ascii="Arial" w:eastAsia="Arial" w:hAnsi="Arial" w:cs="Arial"/>
          <w:sz w:val="24"/>
          <w:szCs w:val="24"/>
        </w:rPr>
        <w:t xml:space="preserve">: </w:t>
      </w:r>
      <w:r w:rsidR="2FC599BE" w:rsidRPr="00BA0E91">
        <w:rPr>
          <w:rFonts w:ascii="Arial" w:eastAsia="Arial" w:hAnsi="Arial" w:cs="Arial"/>
          <w:sz w:val="24"/>
          <w:szCs w:val="24"/>
        </w:rPr>
        <w:t>Grade 6</w:t>
      </w:r>
      <w:r w:rsidR="79504701" w:rsidRPr="00BA0E91">
        <w:rPr>
          <w:rFonts w:ascii="Arial" w:eastAsia="Arial" w:hAnsi="Arial" w:cs="Arial"/>
          <w:sz w:val="24"/>
          <w:szCs w:val="24"/>
        </w:rPr>
        <w:t>:</w:t>
      </w:r>
      <w:r w:rsidR="4A0AE017" w:rsidRPr="00BA0E91">
        <w:rPr>
          <w:rFonts w:ascii="Arial" w:eastAsia="Arial" w:hAnsi="Arial" w:cs="Arial"/>
          <w:sz w:val="24"/>
          <w:szCs w:val="24"/>
        </w:rPr>
        <w:t xml:space="preserve"> (6.RP.1)</w:t>
      </w:r>
      <w:r w:rsidR="2FC599BE" w:rsidRPr="00BA0E91">
        <w:rPr>
          <w:rFonts w:ascii="Arial" w:eastAsia="Arial" w:hAnsi="Arial" w:cs="Arial"/>
          <w:sz w:val="24"/>
          <w:szCs w:val="24"/>
        </w:rPr>
        <w:t xml:space="preserve"> TE, Course 1, V1, pp. 300</w:t>
      </w:r>
      <w:r w:rsidR="006915AD" w:rsidRPr="00BA0E91">
        <w:rPr>
          <w:rFonts w:ascii="Arial" w:eastAsia="Arial" w:hAnsi="Arial" w:cs="Arial"/>
          <w:sz w:val="24"/>
          <w:szCs w:val="24"/>
        </w:rPr>
        <w:t>–</w:t>
      </w:r>
      <w:r w:rsidR="2FC599BE" w:rsidRPr="00BA0E91">
        <w:rPr>
          <w:rFonts w:ascii="Arial" w:eastAsia="Arial" w:hAnsi="Arial" w:cs="Arial"/>
          <w:sz w:val="24"/>
          <w:szCs w:val="24"/>
        </w:rPr>
        <w:t>313 (Unit Planner/Unit</w:t>
      </w:r>
      <w:r w:rsidR="019B12E7" w:rsidRPr="00BA0E91">
        <w:rPr>
          <w:rFonts w:ascii="Arial" w:eastAsia="Arial" w:hAnsi="Arial" w:cs="Arial"/>
          <w:sz w:val="24"/>
          <w:szCs w:val="24"/>
        </w:rPr>
        <w:t xml:space="preserve"> Opener)</w:t>
      </w:r>
    </w:p>
    <w:p w14:paraId="1BD6B7FF" w14:textId="2D06A453" w:rsidR="21D5DF3A" w:rsidRPr="00BA0E91" w:rsidRDefault="21D5DF3A" w:rsidP="006915AD">
      <w:pPr>
        <w:pStyle w:val="ListParagraph"/>
        <w:numPr>
          <w:ilvl w:val="1"/>
          <w:numId w:val="6"/>
        </w:numPr>
        <w:spacing w:before="120" w:after="240" w:line="240" w:lineRule="auto"/>
        <w:contextualSpacing w:val="0"/>
        <w:rPr>
          <w:rFonts w:ascii="Arial" w:eastAsia="Arial" w:hAnsi="Arial" w:cs="Arial"/>
        </w:rPr>
      </w:pPr>
      <w:r w:rsidRPr="00BA0E91">
        <w:rPr>
          <w:rFonts w:ascii="Arial" w:eastAsia="Arial" w:hAnsi="Arial" w:cs="Arial"/>
          <w:sz w:val="24"/>
          <w:szCs w:val="24"/>
        </w:rPr>
        <w:t xml:space="preserve">Criterion 1.1: </w:t>
      </w:r>
      <w:r w:rsidR="2FC599BE" w:rsidRPr="00BA0E91">
        <w:rPr>
          <w:rFonts w:ascii="Arial" w:eastAsia="Arial" w:hAnsi="Arial" w:cs="Arial"/>
          <w:sz w:val="24"/>
          <w:szCs w:val="24"/>
        </w:rPr>
        <w:t>Grade 7</w:t>
      </w:r>
      <w:r w:rsidR="2C03D664" w:rsidRPr="00BA0E91">
        <w:rPr>
          <w:rFonts w:ascii="Arial" w:eastAsia="Arial" w:hAnsi="Arial" w:cs="Arial"/>
          <w:sz w:val="24"/>
          <w:szCs w:val="24"/>
        </w:rPr>
        <w:t>:</w:t>
      </w:r>
      <w:r w:rsidR="2FC599BE" w:rsidRPr="00BA0E91">
        <w:rPr>
          <w:rFonts w:ascii="Arial" w:eastAsia="Arial" w:hAnsi="Arial" w:cs="Arial"/>
          <w:sz w:val="24"/>
          <w:szCs w:val="24"/>
        </w:rPr>
        <w:t xml:space="preserve"> </w:t>
      </w:r>
      <w:r w:rsidR="7DE454E4" w:rsidRPr="00BA0E91">
        <w:rPr>
          <w:rFonts w:ascii="Arial" w:eastAsia="Arial" w:hAnsi="Arial" w:cs="Arial"/>
          <w:sz w:val="24"/>
          <w:szCs w:val="24"/>
        </w:rPr>
        <w:t xml:space="preserve">(7.EE.3) </w:t>
      </w:r>
      <w:r w:rsidR="2FC599BE" w:rsidRPr="00BA0E91">
        <w:rPr>
          <w:rFonts w:ascii="Arial" w:eastAsia="Arial" w:hAnsi="Arial" w:cs="Arial"/>
          <w:sz w:val="24"/>
          <w:szCs w:val="24"/>
        </w:rPr>
        <w:t>SE, Course 2, V2, p. 147</w:t>
      </w:r>
      <w:r w:rsidR="0341AC17" w:rsidRPr="00BA0E91">
        <w:rPr>
          <w:rFonts w:ascii="Arial" w:eastAsia="Arial" w:hAnsi="Arial" w:cs="Arial"/>
          <w:sz w:val="24"/>
          <w:szCs w:val="24"/>
        </w:rPr>
        <w:t>.</w:t>
      </w:r>
      <w:r w:rsidR="4D071ED9" w:rsidRPr="00BA0E91">
        <w:rPr>
          <w:rFonts w:ascii="Arial" w:eastAsia="Arial" w:hAnsi="Arial" w:cs="Arial"/>
          <w:sz w:val="24"/>
          <w:szCs w:val="24"/>
        </w:rPr>
        <w:t xml:space="preserve"> (Practice Session 2)</w:t>
      </w:r>
    </w:p>
    <w:p w14:paraId="43F6DBA4" w14:textId="24E6AA0A" w:rsidR="542014CC" w:rsidRPr="00BA0E91" w:rsidRDefault="542014CC" w:rsidP="006915AD">
      <w:pPr>
        <w:pStyle w:val="ListParagraph"/>
        <w:numPr>
          <w:ilvl w:val="1"/>
          <w:numId w:val="6"/>
        </w:numPr>
        <w:spacing w:before="120" w:after="240" w:line="240" w:lineRule="auto"/>
        <w:contextualSpacing w:val="0"/>
        <w:rPr>
          <w:rFonts w:ascii="Arial" w:eastAsia="Arial" w:hAnsi="Arial" w:cs="Arial"/>
          <w:sz w:val="24"/>
          <w:szCs w:val="24"/>
        </w:rPr>
      </w:pPr>
      <w:r w:rsidRPr="00BA0E91">
        <w:rPr>
          <w:rFonts w:ascii="Arial" w:eastAsia="Arial" w:hAnsi="Arial" w:cs="Arial"/>
          <w:sz w:val="24"/>
          <w:szCs w:val="24"/>
        </w:rPr>
        <w:t>Criterion 1.1: Grade 8: (8.EE.2) SE Course 3 V2, p. 119. Problem #3</w:t>
      </w:r>
    </w:p>
    <w:p w14:paraId="1E56D241" w14:textId="70D91CFE" w:rsidR="26744875" w:rsidRPr="00BA0E91" w:rsidRDefault="26744875" w:rsidP="006915AD">
      <w:pPr>
        <w:pStyle w:val="ListParagraph"/>
        <w:numPr>
          <w:ilvl w:val="1"/>
          <w:numId w:val="6"/>
        </w:numPr>
        <w:spacing w:before="120" w:after="240" w:line="240" w:lineRule="auto"/>
        <w:contextualSpacing w:val="0"/>
        <w:rPr>
          <w:rFonts w:ascii="Arial" w:eastAsia="Arial" w:hAnsi="Arial" w:cs="Arial"/>
          <w:color w:val="000000" w:themeColor="text1"/>
          <w:sz w:val="24"/>
          <w:szCs w:val="24"/>
        </w:rPr>
      </w:pPr>
      <w:r w:rsidRPr="00BA0E91">
        <w:rPr>
          <w:rFonts w:ascii="Arial" w:eastAsia="Arial" w:hAnsi="Arial" w:cs="Arial"/>
          <w:sz w:val="24"/>
          <w:szCs w:val="24"/>
        </w:rPr>
        <w:t>C</w:t>
      </w:r>
      <w:r w:rsidR="175992CB" w:rsidRPr="00BA0E91">
        <w:rPr>
          <w:rFonts w:ascii="Arial" w:eastAsia="Arial" w:hAnsi="Arial" w:cs="Arial"/>
          <w:sz w:val="24"/>
          <w:szCs w:val="24"/>
        </w:rPr>
        <w:t>r</w:t>
      </w:r>
      <w:r w:rsidRPr="00BA0E91">
        <w:rPr>
          <w:rFonts w:ascii="Arial" w:eastAsia="Arial" w:hAnsi="Arial" w:cs="Arial"/>
          <w:sz w:val="24"/>
          <w:szCs w:val="24"/>
        </w:rPr>
        <w:t xml:space="preserve">iterion </w:t>
      </w:r>
      <w:r w:rsidR="678A822C" w:rsidRPr="00BA0E91">
        <w:rPr>
          <w:rFonts w:ascii="Arial" w:eastAsia="Arial" w:hAnsi="Arial" w:cs="Arial"/>
          <w:sz w:val="24"/>
          <w:szCs w:val="24"/>
        </w:rPr>
        <w:t>1.2</w:t>
      </w:r>
      <w:r w:rsidR="1368C93C" w:rsidRPr="00BA0E91">
        <w:rPr>
          <w:rFonts w:ascii="Arial" w:eastAsia="Arial" w:hAnsi="Arial" w:cs="Arial"/>
          <w:sz w:val="24"/>
          <w:szCs w:val="24"/>
        </w:rPr>
        <w:t xml:space="preserve">: </w:t>
      </w:r>
      <w:r w:rsidR="678A822C" w:rsidRPr="00BA0E91">
        <w:rPr>
          <w:rFonts w:ascii="Arial" w:eastAsia="Arial" w:hAnsi="Arial" w:cs="Arial"/>
          <w:color w:val="000000" w:themeColor="text1"/>
          <w:sz w:val="24"/>
          <w:szCs w:val="24"/>
        </w:rPr>
        <w:t>Grade 6</w:t>
      </w:r>
      <w:r w:rsidR="5FDF5211" w:rsidRPr="00BA0E91">
        <w:rPr>
          <w:rFonts w:ascii="Arial" w:eastAsia="Arial" w:hAnsi="Arial" w:cs="Arial"/>
          <w:color w:val="000000" w:themeColor="text1"/>
          <w:sz w:val="24"/>
          <w:szCs w:val="24"/>
        </w:rPr>
        <w:t>:</w:t>
      </w:r>
      <w:r w:rsidR="678A822C" w:rsidRPr="00BA0E91">
        <w:rPr>
          <w:rFonts w:ascii="Arial" w:eastAsia="Arial" w:hAnsi="Arial" w:cs="Arial"/>
          <w:color w:val="000000" w:themeColor="text1"/>
          <w:sz w:val="24"/>
          <w:szCs w:val="24"/>
        </w:rPr>
        <w:t xml:space="preserve"> OC, Content Guide, Unit 8</w:t>
      </w:r>
      <w:r w:rsidR="58297BBC" w:rsidRPr="00BA0E91">
        <w:rPr>
          <w:rFonts w:ascii="Arial" w:eastAsia="Arial" w:hAnsi="Arial" w:cs="Arial"/>
          <w:color w:val="000000" w:themeColor="text1"/>
          <w:sz w:val="24"/>
          <w:szCs w:val="24"/>
        </w:rPr>
        <w:t xml:space="preserve"> </w:t>
      </w:r>
      <w:hyperlink r:id="rId7" w:tooltip="OC, Content Guide, Unit 8 ">
        <w:r w:rsidR="58297BBC" w:rsidRPr="00BA0E91">
          <w:rPr>
            <w:rStyle w:val="Hyperlink"/>
            <w:rFonts w:eastAsia="Arial" w:cs="Arial"/>
            <w:szCs w:val="24"/>
          </w:rPr>
          <w:t>https://my.mheducation.com/secure/reviewer/urn:com.mheducation.openlearning:enterprise.identity.organization:prod.global:organization:5d42d559-be4f-4175-ae01-c84620c392d4/reviewer-tool/epub</w:t>
        </w:r>
      </w:hyperlink>
    </w:p>
    <w:p w14:paraId="225B5CFF" w14:textId="7DB8B10E" w:rsidR="0E65EDBC" w:rsidRPr="00BA0E91" w:rsidRDefault="0E65EDBC" w:rsidP="006915AD">
      <w:pPr>
        <w:pStyle w:val="ListParagraph"/>
        <w:numPr>
          <w:ilvl w:val="1"/>
          <w:numId w:val="6"/>
        </w:numPr>
        <w:spacing w:before="240" w:after="240" w:line="240" w:lineRule="auto"/>
        <w:contextualSpacing w:val="0"/>
        <w:rPr>
          <w:rFonts w:ascii="Arial" w:eastAsia="Arial" w:hAnsi="Arial" w:cs="Arial"/>
        </w:rPr>
      </w:pPr>
      <w:r w:rsidRPr="00BA0E91">
        <w:rPr>
          <w:rFonts w:ascii="Arial" w:eastAsia="Arial" w:hAnsi="Arial" w:cs="Arial"/>
          <w:sz w:val="24"/>
          <w:szCs w:val="24"/>
        </w:rPr>
        <w:t xml:space="preserve">Criterion </w:t>
      </w:r>
      <w:r w:rsidR="77F6977C" w:rsidRPr="00BA0E91">
        <w:rPr>
          <w:rFonts w:ascii="Arial" w:eastAsia="Arial" w:hAnsi="Arial" w:cs="Arial"/>
          <w:sz w:val="24"/>
          <w:szCs w:val="24"/>
        </w:rPr>
        <w:t>1.3</w:t>
      </w:r>
      <w:r w:rsidR="5FC82C07" w:rsidRPr="00BA0E91">
        <w:rPr>
          <w:rFonts w:ascii="Arial" w:eastAsia="Arial" w:hAnsi="Arial" w:cs="Arial"/>
          <w:sz w:val="24"/>
          <w:szCs w:val="24"/>
        </w:rPr>
        <w:t xml:space="preserve">: </w:t>
      </w:r>
      <w:r w:rsidR="15AA7464" w:rsidRPr="00BA0E91">
        <w:rPr>
          <w:rFonts w:ascii="Arial" w:eastAsia="Arial" w:hAnsi="Arial" w:cs="Arial"/>
          <w:sz w:val="24"/>
          <w:szCs w:val="24"/>
        </w:rPr>
        <w:t>Grade 7: SE, Course 2, V1, p. 10 (Bring It Together)</w:t>
      </w:r>
    </w:p>
    <w:p w14:paraId="56713ED8" w14:textId="1EA50091" w:rsidR="3AB4A051" w:rsidRPr="00BA0E91" w:rsidRDefault="3AB4A051" w:rsidP="2B962C5D">
      <w:pPr>
        <w:pStyle w:val="ListParagraph"/>
        <w:numPr>
          <w:ilvl w:val="1"/>
          <w:numId w:val="6"/>
        </w:numPr>
        <w:spacing w:before="240" w:after="0" w:line="240" w:lineRule="auto"/>
        <w:rPr>
          <w:rFonts w:ascii="Arial" w:eastAsia="Arial" w:hAnsi="Arial" w:cs="Arial"/>
        </w:rPr>
      </w:pPr>
      <w:r w:rsidRPr="00BA0E91">
        <w:rPr>
          <w:rFonts w:ascii="Arial" w:eastAsia="Arial" w:hAnsi="Arial" w:cs="Arial"/>
          <w:sz w:val="24"/>
          <w:szCs w:val="24"/>
        </w:rPr>
        <w:lastRenderedPageBreak/>
        <w:t xml:space="preserve">Criterion </w:t>
      </w:r>
      <w:r w:rsidR="6C9FF2C8" w:rsidRPr="00BA0E91">
        <w:rPr>
          <w:rFonts w:ascii="Arial" w:eastAsia="Arial" w:hAnsi="Arial" w:cs="Arial"/>
          <w:sz w:val="24"/>
          <w:szCs w:val="24"/>
        </w:rPr>
        <w:t>1.4</w:t>
      </w:r>
      <w:r w:rsidR="647F7C43" w:rsidRPr="00BA0E91">
        <w:rPr>
          <w:rFonts w:ascii="Arial" w:eastAsia="Arial" w:hAnsi="Arial" w:cs="Arial"/>
          <w:sz w:val="24"/>
          <w:szCs w:val="24"/>
        </w:rPr>
        <w:t xml:space="preserve">: </w:t>
      </w:r>
      <w:r w:rsidR="1B0966A1" w:rsidRPr="00BA0E91">
        <w:rPr>
          <w:rFonts w:ascii="Arial" w:eastAsia="Arial" w:hAnsi="Arial" w:cs="Arial"/>
          <w:sz w:val="24"/>
          <w:szCs w:val="24"/>
        </w:rPr>
        <w:t>Grade 6: SE, Course 1, V1, pp. 359</w:t>
      </w:r>
      <w:r w:rsidR="006915AD" w:rsidRPr="00BA0E91">
        <w:rPr>
          <w:rFonts w:ascii="Arial" w:eastAsia="Arial" w:hAnsi="Arial" w:cs="Arial"/>
          <w:sz w:val="24"/>
          <w:szCs w:val="24"/>
        </w:rPr>
        <w:t>–</w:t>
      </w:r>
      <w:r w:rsidR="1B0966A1" w:rsidRPr="00BA0E91">
        <w:rPr>
          <w:rFonts w:ascii="Arial" w:eastAsia="Arial" w:hAnsi="Arial" w:cs="Arial"/>
          <w:sz w:val="24"/>
          <w:szCs w:val="24"/>
        </w:rPr>
        <w:t>360</w:t>
      </w:r>
    </w:p>
    <w:p w14:paraId="6CAC8766" w14:textId="3B616AE7" w:rsidR="6A53E29B" w:rsidRPr="00BA0E91" w:rsidRDefault="6A53E29B" w:rsidP="00767F5B">
      <w:pPr>
        <w:pStyle w:val="Heading3"/>
      </w:pPr>
      <w:r w:rsidRPr="00BA0E91">
        <w:t>Criteria Category 2: Program Organization</w:t>
      </w:r>
    </w:p>
    <w:p w14:paraId="2BFA905B" w14:textId="7E64F54D" w:rsidR="6A53E29B" w:rsidRPr="00BA0E91" w:rsidRDefault="6A53E29B" w:rsidP="00D0416E">
      <w:pPr>
        <w:spacing w:before="240" w:after="0" w:line="240" w:lineRule="auto"/>
        <w:rPr>
          <w:rFonts w:ascii="Arial" w:eastAsia="Arial" w:hAnsi="Arial" w:cs="Arial"/>
          <w:sz w:val="24"/>
          <w:szCs w:val="24"/>
        </w:rPr>
      </w:pPr>
      <w:r w:rsidRPr="00BA0E91">
        <w:rPr>
          <w:rFonts w:ascii="Arial" w:eastAsia="Arial" w:hAnsi="Arial" w:cs="Arial"/>
          <w:sz w:val="24"/>
          <w:szCs w:val="24"/>
        </w:rPr>
        <w:t>The organization and features of the instructional materials support instruction and learning of the standards.</w:t>
      </w:r>
    </w:p>
    <w:p w14:paraId="5B87C671" w14:textId="0900E924" w:rsidR="6A53E29B" w:rsidRPr="00BA0E91" w:rsidRDefault="6A53E29B" w:rsidP="00D0416E">
      <w:pPr>
        <w:pStyle w:val="Heading4"/>
      </w:pPr>
      <w:r w:rsidRPr="00BA0E91">
        <w:t>Citations:</w:t>
      </w:r>
    </w:p>
    <w:p w14:paraId="7D87C96C" w14:textId="3B137951" w:rsidR="6A53E29B" w:rsidRPr="00BA0E91" w:rsidRDefault="34148141" w:rsidP="006915AD">
      <w:pPr>
        <w:pStyle w:val="ListParagraph"/>
        <w:numPr>
          <w:ilvl w:val="1"/>
          <w:numId w:val="5"/>
        </w:numPr>
        <w:spacing w:before="240" w:after="240" w:line="240" w:lineRule="auto"/>
        <w:contextualSpacing w:val="0"/>
        <w:rPr>
          <w:rFonts w:ascii="Arial" w:eastAsia="Arial" w:hAnsi="Arial" w:cs="Arial"/>
          <w:sz w:val="24"/>
          <w:szCs w:val="24"/>
        </w:rPr>
      </w:pPr>
      <w:r w:rsidRPr="00BA0E91">
        <w:rPr>
          <w:rFonts w:ascii="Arial" w:eastAsia="Arial" w:hAnsi="Arial" w:cs="Arial"/>
          <w:sz w:val="24"/>
          <w:szCs w:val="24"/>
        </w:rPr>
        <w:t>Criterion 2.2: Grade 6, TE, Course 1, V1, Unit 3, p. 310</w:t>
      </w:r>
      <w:r w:rsidR="025BA2F7" w:rsidRPr="00BA0E91">
        <w:rPr>
          <w:rFonts w:ascii="Arial" w:eastAsia="Arial" w:hAnsi="Arial" w:cs="Arial"/>
          <w:sz w:val="24"/>
          <w:szCs w:val="24"/>
        </w:rPr>
        <w:t xml:space="preserve"> (</w:t>
      </w:r>
      <w:r w:rsidR="5F5A072B" w:rsidRPr="00BA0E91">
        <w:rPr>
          <w:rFonts w:ascii="Arial" w:eastAsia="Arial" w:hAnsi="Arial" w:cs="Arial"/>
          <w:sz w:val="24"/>
          <w:szCs w:val="24"/>
        </w:rPr>
        <w:t>Ignite</w:t>
      </w:r>
      <w:r w:rsidR="1BE985A0" w:rsidRPr="00BA0E91">
        <w:rPr>
          <w:rFonts w:ascii="Arial" w:eastAsia="Arial" w:hAnsi="Arial" w:cs="Arial"/>
          <w:sz w:val="24"/>
          <w:szCs w:val="24"/>
        </w:rPr>
        <w:t>)</w:t>
      </w:r>
    </w:p>
    <w:p w14:paraId="21C48C0E" w14:textId="7521EC91" w:rsidR="6A53E29B" w:rsidRPr="00BA0E91" w:rsidRDefault="3FCCB3C9" w:rsidP="006915AD">
      <w:pPr>
        <w:pStyle w:val="ListParagraph"/>
        <w:numPr>
          <w:ilvl w:val="1"/>
          <w:numId w:val="5"/>
        </w:numPr>
        <w:spacing w:before="240" w:after="240" w:line="240" w:lineRule="auto"/>
        <w:contextualSpacing w:val="0"/>
        <w:rPr>
          <w:rFonts w:ascii="Arial" w:eastAsia="Arial" w:hAnsi="Arial" w:cs="Arial"/>
          <w:sz w:val="24"/>
          <w:szCs w:val="24"/>
        </w:rPr>
      </w:pPr>
      <w:r w:rsidRPr="00BA0E91">
        <w:rPr>
          <w:rFonts w:ascii="Arial" w:eastAsia="Arial" w:hAnsi="Arial" w:cs="Arial"/>
          <w:sz w:val="24"/>
          <w:szCs w:val="24"/>
        </w:rPr>
        <w:t>Criterion 2.3: Grade 8, SE, Course 3, V1, p. 142 (STEM Connection)</w:t>
      </w:r>
    </w:p>
    <w:p w14:paraId="7E78E3AC" w14:textId="352C88BA" w:rsidR="6A53E29B" w:rsidRPr="00BA0E91" w:rsidRDefault="3FCCB3C9" w:rsidP="006915AD">
      <w:pPr>
        <w:pStyle w:val="ListParagraph"/>
        <w:numPr>
          <w:ilvl w:val="1"/>
          <w:numId w:val="5"/>
        </w:numPr>
        <w:spacing w:after="240"/>
        <w:contextualSpacing w:val="0"/>
        <w:rPr>
          <w:rFonts w:ascii="Arial" w:eastAsia="Arial" w:hAnsi="Arial" w:cs="Arial"/>
          <w:sz w:val="24"/>
          <w:szCs w:val="24"/>
        </w:rPr>
      </w:pPr>
      <w:r w:rsidRPr="00BA0E91">
        <w:rPr>
          <w:rFonts w:ascii="Arial" w:eastAsia="Arial" w:hAnsi="Arial" w:cs="Arial"/>
          <w:sz w:val="24"/>
          <w:szCs w:val="24"/>
        </w:rPr>
        <w:t xml:space="preserve">Criterion 2.4: Grade 6, OC, Course 1, V1, Am I Ready? (Student eBook contains immediate feedback to student responses) </w:t>
      </w:r>
      <w:hyperlink r:id="rId8" w:tooltip="Course 1, V1, Am I Ready? (Student eBook contains immediate feedback to student responses) ">
        <w:r w:rsidRPr="00BA0E91">
          <w:rPr>
            <w:rStyle w:val="Hyperlink"/>
            <w:rFonts w:eastAsia="Arial" w:cs="Arial"/>
            <w:szCs w:val="24"/>
          </w:rPr>
          <w:t>https://prod.reader-ui.prod.mheducation.com/epub/urn:com.mheducation.openlearning:enterprise.roster:prod.us-east-1:section:4ac7db70-f862-11ef-9a18-7b43576b102d/data-uuid-8bb9e52532a049bea446941d48bd53d2</w:t>
        </w:r>
      </w:hyperlink>
    </w:p>
    <w:p w14:paraId="66E303C5" w14:textId="08860743" w:rsidR="6A53E29B" w:rsidRPr="00BA0E91" w:rsidRDefault="3FCCB3C9" w:rsidP="2B962C5D">
      <w:pPr>
        <w:pStyle w:val="ListParagraph"/>
        <w:numPr>
          <w:ilvl w:val="1"/>
          <w:numId w:val="5"/>
        </w:numPr>
        <w:rPr>
          <w:rFonts w:ascii="Arial" w:eastAsia="Arial" w:hAnsi="Arial" w:cs="Arial"/>
          <w:sz w:val="24"/>
          <w:szCs w:val="24"/>
        </w:rPr>
      </w:pPr>
      <w:r w:rsidRPr="00BA0E91">
        <w:rPr>
          <w:rFonts w:ascii="Arial" w:eastAsia="Arial" w:hAnsi="Arial" w:cs="Arial"/>
          <w:sz w:val="24"/>
          <w:szCs w:val="24"/>
        </w:rPr>
        <w:t>Criterion 2.5: Grade 7, SE, Course 2, V1, p. 60 (Extra Practice: Session 2)</w:t>
      </w:r>
    </w:p>
    <w:p w14:paraId="59545C8A" w14:textId="3CC7B8CE" w:rsidR="6A53E29B" w:rsidRPr="00BA0E91" w:rsidRDefault="6A53E29B" w:rsidP="2B962C5D">
      <w:pPr>
        <w:pStyle w:val="Heading3"/>
        <w:spacing w:after="0"/>
      </w:pPr>
      <w:r w:rsidRPr="00BA0E91">
        <w:t>Criteria Category 3: Assessment</w:t>
      </w:r>
    </w:p>
    <w:p w14:paraId="2D47B94C" w14:textId="7564FEE5" w:rsidR="6A53E29B" w:rsidRPr="00BA0E91" w:rsidRDefault="6A53E29B" w:rsidP="00D0416E">
      <w:pPr>
        <w:spacing w:before="120" w:after="0" w:line="240" w:lineRule="auto"/>
        <w:rPr>
          <w:rFonts w:ascii="Arial" w:eastAsia="Arial" w:hAnsi="Arial" w:cs="Arial"/>
          <w:sz w:val="24"/>
          <w:szCs w:val="24"/>
        </w:rPr>
      </w:pPr>
      <w:r w:rsidRPr="00BA0E91">
        <w:rPr>
          <w:rFonts w:ascii="Arial" w:eastAsia="Arial" w:hAnsi="Arial" w:cs="Arial"/>
          <w:sz w:val="24"/>
          <w:szCs w:val="24"/>
        </w:rPr>
        <w:t xml:space="preserve">The instructional materials </w:t>
      </w:r>
      <w:r w:rsidR="00321576" w:rsidRPr="00BA0E91">
        <w:rPr>
          <w:rFonts w:ascii="Arial" w:eastAsia="Arial" w:hAnsi="Arial" w:cs="Arial"/>
          <w:sz w:val="24"/>
          <w:szCs w:val="24"/>
        </w:rPr>
        <w:t>contain</w:t>
      </w:r>
      <w:r w:rsidRPr="00BA0E91">
        <w:rPr>
          <w:rFonts w:ascii="Arial" w:eastAsia="Arial" w:hAnsi="Arial" w:cs="Arial"/>
          <w:sz w:val="24"/>
          <w:szCs w:val="24"/>
        </w:rPr>
        <w:t xml:space="preserve"> </w:t>
      </w:r>
      <w:r w:rsidR="00321576" w:rsidRPr="00BA0E91">
        <w:rPr>
          <w:rFonts w:ascii="Arial" w:eastAsia="Arial" w:hAnsi="Arial" w:cs="Arial"/>
          <w:sz w:val="24"/>
          <w:szCs w:val="24"/>
        </w:rPr>
        <w:t>strategies and tools for continually assessing student understanding and opportunities for new learning.</w:t>
      </w:r>
    </w:p>
    <w:p w14:paraId="78728D87" w14:textId="03EE56CF" w:rsidR="6A53E29B" w:rsidRPr="00BA0E91" w:rsidRDefault="6A53E29B" w:rsidP="00D0416E">
      <w:pPr>
        <w:pStyle w:val="Heading4"/>
      </w:pPr>
      <w:r w:rsidRPr="00BA0E91">
        <w:t>Citations:</w:t>
      </w:r>
    </w:p>
    <w:p w14:paraId="43336451" w14:textId="416793E3" w:rsidR="33118A3B" w:rsidRPr="00BA0E91" w:rsidRDefault="33118A3B" w:rsidP="006915AD">
      <w:pPr>
        <w:pStyle w:val="ListParagraph"/>
        <w:numPr>
          <w:ilvl w:val="1"/>
          <w:numId w:val="4"/>
        </w:numPr>
        <w:spacing w:before="240" w:after="240" w:line="240" w:lineRule="auto"/>
        <w:contextualSpacing w:val="0"/>
        <w:rPr>
          <w:rFonts w:ascii="Arial" w:eastAsia="Arial" w:hAnsi="Arial" w:cs="Arial"/>
          <w:sz w:val="24"/>
          <w:szCs w:val="24"/>
        </w:rPr>
      </w:pPr>
      <w:r w:rsidRPr="00BA0E91">
        <w:rPr>
          <w:rFonts w:ascii="Arial" w:eastAsia="Arial" w:hAnsi="Arial" w:cs="Arial"/>
          <w:sz w:val="24"/>
          <w:szCs w:val="24"/>
        </w:rPr>
        <w:t xml:space="preserve">Criterion </w:t>
      </w:r>
      <w:r w:rsidR="1F72B6AB" w:rsidRPr="00BA0E91">
        <w:rPr>
          <w:rFonts w:ascii="Arial" w:eastAsia="Arial" w:hAnsi="Arial" w:cs="Arial"/>
          <w:sz w:val="24"/>
          <w:szCs w:val="24"/>
        </w:rPr>
        <w:t>3.1</w:t>
      </w:r>
      <w:r w:rsidR="23A39D91" w:rsidRPr="00BA0E91">
        <w:rPr>
          <w:rFonts w:ascii="Arial" w:eastAsia="Arial" w:hAnsi="Arial" w:cs="Arial"/>
          <w:sz w:val="24"/>
          <w:szCs w:val="24"/>
        </w:rPr>
        <w:t>:</w:t>
      </w:r>
      <w:r w:rsidR="1F72B6AB" w:rsidRPr="00BA0E91">
        <w:rPr>
          <w:rFonts w:ascii="Arial" w:eastAsia="Arial" w:hAnsi="Arial" w:cs="Arial"/>
          <w:sz w:val="24"/>
          <w:szCs w:val="24"/>
        </w:rPr>
        <w:t xml:space="preserve"> Grade 7, TE, Course 2, V2, Unit 7, p. 226, </w:t>
      </w:r>
      <w:r w:rsidR="52D82924" w:rsidRPr="00BA0E91">
        <w:rPr>
          <w:rFonts w:ascii="Arial" w:eastAsia="Arial" w:hAnsi="Arial" w:cs="Arial"/>
          <w:sz w:val="24"/>
          <w:szCs w:val="24"/>
        </w:rPr>
        <w:t>(</w:t>
      </w:r>
      <w:r w:rsidR="1F72B6AB" w:rsidRPr="00BA0E91">
        <w:rPr>
          <w:rFonts w:ascii="Arial" w:eastAsia="Arial" w:hAnsi="Arial" w:cs="Arial"/>
          <w:sz w:val="24"/>
          <w:szCs w:val="24"/>
        </w:rPr>
        <w:t xml:space="preserve">Practice Session, Reflect </w:t>
      </w:r>
      <w:r w:rsidR="352E6069" w:rsidRPr="00BA0E91">
        <w:rPr>
          <w:rFonts w:ascii="Arial" w:eastAsia="Arial" w:hAnsi="Arial" w:cs="Arial"/>
          <w:sz w:val="24"/>
          <w:szCs w:val="24"/>
        </w:rPr>
        <w:t>on</w:t>
      </w:r>
      <w:r w:rsidR="1F72B6AB" w:rsidRPr="00BA0E91">
        <w:rPr>
          <w:rFonts w:ascii="Arial" w:eastAsia="Arial" w:hAnsi="Arial" w:cs="Arial"/>
          <w:sz w:val="24"/>
          <w:szCs w:val="24"/>
        </w:rPr>
        <w:t xml:space="preserve"> Your Thinking</w:t>
      </w:r>
      <w:r w:rsidR="2A7AC153" w:rsidRPr="00BA0E91">
        <w:rPr>
          <w:rFonts w:ascii="Arial" w:eastAsia="Arial" w:hAnsi="Arial" w:cs="Arial"/>
          <w:sz w:val="24"/>
          <w:szCs w:val="24"/>
        </w:rPr>
        <w:t>)</w:t>
      </w:r>
    </w:p>
    <w:p w14:paraId="5EEA1E8A" w14:textId="3DA138A4" w:rsidR="6C2D1239" w:rsidRPr="00BA0E91" w:rsidRDefault="6C2D1239" w:rsidP="006915AD">
      <w:pPr>
        <w:pStyle w:val="ListParagraph"/>
        <w:numPr>
          <w:ilvl w:val="1"/>
          <w:numId w:val="4"/>
        </w:numPr>
        <w:spacing w:after="240"/>
        <w:contextualSpacing w:val="0"/>
        <w:rPr>
          <w:rFonts w:ascii="Arial" w:eastAsia="Arial" w:hAnsi="Arial" w:cs="Arial"/>
          <w:sz w:val="24"/>
          <w:szCs w:val="24"/>
        </w:rPr>
      </w:pPr>
      <w:r w:rsidRPr="00BA0E91">
        <w:rPr>
          <w:rFonts w:ascii="Arial" w:eastAsia="Arial" w:hAnsi="Arial" w:cs="Arial"/>
          <w:sz w:val="24"/>
          <w:szCs w:val="24"/>
        </w:rPr>
        <w:t xml:space="preserve">Criterion </w:t>
      </w:r>
      <w:r w:rsidR="1F72B6AB" w:rsidRPr="00BA0E91">
        <w:rPr>
          <w:rFonts w:ascii="Arial" w:eastAsia="Arial" w:hAnsi="Arial" w:cs="Arial"/>
          <w:sz w:val="24"/>
          <w:szCs w:val="24"/>
        </w:rPr>
        <w:t>3.2</w:t>
      </w:r>
      <w:r w:rsidR="7D0057B0" w:rsidRPr="00BA0E91">
        <w:rPr>
          <w:rFonts w:ascii="Arial" w:eastAsia="Arial" w:hAnsi="Arial" w:cs="Arial"/>
          <w:sz w:val="24"/>
          <w:szCs w:val="24"/>
        </w:rPr>
        <w:t>:</w:t>
      </w:r>
      <w:r w:rsidR="1F72B6AB" w:rsidRPr="00BA0E91">
        <w:rPr>
          <w:rFonts w:ascii="Arial" w:eastAsia="Arial" w:hAnsi="Arial" w:cs="Arial"/>
          <w:sz w:val="24"/>
          <w:szCs w:val="24"/>
        </w:rPr>
        <w:t xml:space="preserve"> Grade 6, TE, Course 1, V2, Unit 9, p.</w:t>
      </w:r>
      <w:r w:rsidR="006915AD" w:rsidRPr="00BA0E91">
        <w:rPr>
          <w:rFonts w:ascii="Arial" w:eastAsia="Arial" w:hAnsi="Arial" w:cs="Arial"/>
          <w:sz w:val="24"/>
          <w:szCs w:val="24"/>
        </w:rPr>
        <w:t xml:space="preserve"> </w:t>
      </w:r>
      <w:r w:rsidR="1F72B6AB" w:rsidRPr="00BA0E91">
        <w:rPr>
          <w:rFonts w:ascii="Arial" w:eastAsia="Arial" w:hAnsi="Arial" w:cs="Arial"/>
          <w:sz w:val="24"/>
          <w:szCs w:val="24"/>
        </w:rPr>
        <w:t xml:space="preserve">507 </w:t>
      </w:r>
      <w:r w:rsidR="1660B198" w:rsidRPr="00BA0E91">
        <w:rPr>
          <w:rFonts w:ascii="Arial" w:eastAsia="Arial" w:hAnsi="Arial" w:cs="Arial"/>
          <w:sz w:val="24"/>
          <w:szCs w:val="24"/>
        </w:rPr>
        <w:t>(</w:t>
      </w:r>
      <w:r w:rsidR="1F72B6AB" w:rsidRPr="00BA0E91">
        <w:rPr>
          <w:rFonts w:ascii="Arial" w:eastAsia="Arial" w:hAnsi="Arial" w:cs="Arial"/>
          <w:sz w:val="24"/>
          <w:szCs w:val="24"/>
        </w:rPr>
        <w:t>Performance Task: Cash Stuffing</w:t>
      </w:r>
      <w:r w:rsidR="286DAB62" w:rsidRPr="00BA0E91">
        <w:rPr>
          <w:rFonts w:ascii="Arial" w:eastAsia="Arial" w:hAnsi="Arial" w:cs="Arial"/>
          <w:sz w:val="24"/>
          <w:szCs w:val="24"/>
        </w:rPr>
        <w:t>)</w:t>
      </w:r>
    </w:p>
    <w:p w14:paraId="6A6F4F3E" w14:textId="6D06C8DD" w:rsidR="7810A8D3" w:rsidRPr="00BA0E91" w:rsidRDefault="7810A8D3" w:rsidP="006915AD">
      <w:pPr>
        <w:pStyle w:val="ListParagraph"/>
        <w:numPr>
          <w:ilvl w:val="1"/>
          <w:numId w:val="4"/>
        </w:numPr>
        <w:spacing w:after="240"/>
        <w:contextualSpacing w:val="0"/>
        <w:rPr>
          <w:rFonts w:ascii="Arial" w:eastAsia="Arial" w:hAnsi="Arial" w:cs="Arial"/>
          <w:sz w:val="24"/>
          <w:szCs w:val="24"/>
        </w:rPr>
      </w:pPr>
      <w:r w:rsidRPr="00BA0E91">
        <w:rPr>
          <w:rFonts w:ascii="Arial" w:eastAsia="Arial" w:hAnsi="Arial" w:cs="Arial"/>
          <w:sz w:val="24"/>
          <w:szCs w:val="24"/>
        </w:rPr>
        <w:t xml:space="preserve">Criterion </w:t>
      </w:r>
      <w:r w:rsidR="1F72B6AB" w:rsidRPr="00BA0E91">
        <w:rPr>
          <w:rFonts w:ascii="Arial" w:eastAsia="Arial" w:hAnsi="Arial" w:cs="Arial"/>
          <w:sz w:val="24"/>
          <w:szCs w:val="24"/>
        </w:rPr>
        <w:t>3.5</w:t>
      </w:r>
      <w:r w:rsidR="50369F65" w:rsidRPr="00BA0E91">
        <w:rPr>
          <w:rFonts w:ascii="Arial" w:eastAsia="Arial" w:hAnsi="Arial" w:cs="Arial"/>
          <w:sz w:val="24"/>
          <w:szCs w:val="24"/>
        </w:rPr>
        <w:t>:</w:t>
      </w:r>
      <w:r w:rsidR="1F72B6AB" w:rsidRPr="00BA0E91">
        <w:rPr>
          <w:rFonts w:ascii="Arial" w:eastAsia="Arial" w:hAnsi="Arial" w:cs="Arial"/>
          <w:sz w:val="24"/>
          <w:szCs w:val="24"/>
        </w:rPr>
        <w:t xml:space="preserve"> Grade 8, ARB, Course 3, pp. 1</w:t>
      </w:r>
      <w:r w:rsidR="006915AD" w:rsidRPr="00BA0E91">
        <w:rPr>
          <w:rFonts w:ascii="Arial" w:eastAsia="Arial" w:hAnsi="Arial" w:cs="Arial"/>
          <w:sz w:val="24"/>
          <w:szCs w:val="24"/>
        </w:rPr>
        <w:t>–</w:t>
      </w:r>
      <w:r w:rsidR="1F72B6AB" w:rsidRPr="00BA0E91">
        <w:rPr>
          <w:rFonts w:ascii="Arial" w:eastAsia="Arial" w:hAnsi="Arial" w:cs="Arial"/>
          <w:sz w:val="24"/>
          <w:szCs w:val="24"/>
        </w:rPr>
        <w:t xml:space="preserve">6 </w:t>
      </w:r>
      <w:r w:rsidR="1CF7B25C" w:rsidRPr="00BA0E91">
        <w:rPr>
          <w:rFonts w:ascii="Arial" w:eastAsia="Arial" w:hAnsi="Arial" w:cs="Arial"/>
          <w:sz w:val="24"/>
          <w:szCs w:val="24"/>
        </w:rPr>
        <w:t>(Course</w:t>
      </w:r>
      <w:r w:rsidR="1F72B6AB" w:rsidRPr="00BA0E91">
        <w:rPr>
          <w:rFonts w:ascii="Arial" w:eastAsia="Arial" w:hAnsi="Arial" w:cs="Arial"/>
          <w:sz w:val="24"/>
          <w:szCs w:val="24"/>
        </w:rPr>
        <w:t xml:space="preserve"> Diagnostic)</w:t>
      </w:r>
    </w:p>
    <w:p w14:paraId="6173053A" w14:textId="3854A598" w:rsidR="363CC410" w:rsidRPr="00BA0E91" w:rsidRDefault="363CC410" w:rsidP="2B962C5D">
      <w:pPr>
        <w:pStyle w:val="ListParagraph"/>
        <w:numPr>
          <w:ilvl w:val="1"/>
          <w:numId w:val="4"/>
        </w:numPr>
        <w:rPr>
          <w:rFonts w:ascii="Arial" w:eastAsia="Arial" w:hAnsi="Arial" w:cs="Arial"/>
          <w:sz w:val="24"/>
          <w:szCs w:val="24"/>
        </w:rPr>
      </w:pPr>
      <w:r w:rsidRPr="00BA0E91">
        <w:rPr>
          <w:rFonts w:ascii="Arial" w:eastAsia="Arial" w:hAnsi="Arial" w:cs="Arial"/>
          <w:sz w:val="24"/>
          <w:szCs w:val="24"/>
        </w:rPr>
        <w:t xml:space="preserve">Criterion </w:t>
      </w:r>
      <w:r w:rsidR="1F72B6AB" w:rsidRPr="00BA0E91">
        <w:rPr>
          <w:rFonts w:ascii="Arial" w:eastAsia="Arial" w:hAnsi="Arial" w:cs="Arial"/>
          <w:sz w:val="24"/>
          <w:szCs w:val="24"/>
        </w:rPr>
        <w:t>3.6</w:t>
      </w:r>
      <w:r w:rsidR="3F965DF5" w:rsidRPr="00BA0E91">
        <w:rPr>
          <w:rFonts w:ascii="Arial" w:eastAsia="Arial" w:hAnsi="Arial" w:cs="Arial"/>
          <w:sz w:val="24"/>
          <w:szCs w:val="24"/>
        </w:rPr>
        <w:t>:</w:t>
      </w:r>
      <w:r w:rsidR="1F72B6AB" w:rsidRPr="00BA0E91">
        <w:rPr>
          <w:rFonts w:ascii="Arial" w:eastAsia="Arial" w:hAnsi="Arial" w:cs="Arial"/>
          <w:sz w:val="24"/>
          <w:szCs w:val="24"/>
        </w:rPr>
        <w:t xml:space="preserve"> Grade 7, TE, Course 2, V1, pp. 130</w:t>
      </w:r>
      <w:r w:rsidR="006915AD" w:rsidRPr="00BA0E91">
        <w:rPr>
          <w:rFonts w:ascii="Arial" w:eastAsia="Arial" w:hAnsi="Arial" w:cs="Arial"/>
          <w:sz w:val="24"/>
          <w:szCs w:val="24"/>
        </w:rPr>
        <w:t>–</w:t>
      </w:r>
      <w:r w:rsidR="1F72B6AB" w:rsidRPr="00BA0E91">
        <w:rPr>
          <w:rFonts w:ascii="Arial" w:eastAsia="Arial" w:hAnsi="Arial" w:cs="Arial"/>
          <w:sz w:val="24"/>
          <w:szCs w:val="24"/>
        </w:rPr>
        <w:t>133 (Feedback found in Lesson Check, Practice: Session 2, Extra Practice: Session 2, Spiral Review, Reinforce Understanding, Extend Thinking)</w:t>
      </w:r>
    </w:p>
    <w:p w14:paraId="47056F97" w14:textId="32C0F78A" w:rsidR="6A53E29B" w:rsidRPr="00BA0E91" w:rsidRDefault="6A53E29B" w:rsidP="00767F5B">
      <w:pPr>
        <w:pStyle w:val="Heading3"/>
      </w:pPr>
      <w:r w:rsidRPr="00BA0E91">
        <w:t xml:space="preserve">Criteria Category 4: </w:t>
      </w:r>
      <w:r w:rsidR="2469EDE7" w:rsidRPr="00BA0E91">
        <w:t>Access and Equity</w:t>
      </w:r>
    </w:p>
    <w:p w14:paraId="5E9B2688" w14:textId="226193DC" w:rsidR="6A53E29B" w:rsidRPr="00BA0E91" w:rsidRDefault="6A53E29B" w:rsidP="2B962C5D">
      <w:pPr>
        <w:spacing w:before="120" w:after="0" w:line="240" w:lineRule="auto"/>
        <w:rPr>
          <w:rFonts w:ascii="Arial" w:eastAsia="Arial" w:hAnsi="Arial" w:cs="Arial"/>
          <w:i/>
          <w:iCs/>
          <w:sz w:val="24"/>
          <w:szCs w:val="24"/>
        </w:rPr>
      </w:pPr>
      <w:bookmarkStart w:id="3" w:name="_Hlk183526810"/>
      <w:r w:rsidRPr="00BA0E91">
        <w:rPr>
          <w:rFonts w:ascii="Arial" w:eastAsia="Arial" w:hAnsi="Arial" w:cs="Arial"/>
          <w:sz w:val="24"/>
          <w:szCs w:val="24"/>
        </w:rPr>
        <w:t xml:space="preserve">Program </w:t>
      </w:r>
      <w:r w:rsidR="00030522" w:rsidRPr="00BA0E91">
        <w:rPr>
          <w:rFonts w:ascii="Arial" w:eastAsia="Arial" w:hAnsi="Arial" w:cs="Arial"/>
          <w:sz w:val="24"/>
          <w:szCs w:val="24"/>
        </w:rPr>
        <w:t>resources</w:t>
      </w:r>
      <w:r w:rsidRPr="00BA0E91">
        <w:rPr>
          <w:rFonts w:ascii="Arial" w:eastAsia="Arial" w:hAnsi="Arial" w:cs="Arial"/>
          <w:sz w:val="24"/>
          <w:szCs w:val="24"/>
        </w:rPr>
        <w:t xml:space="preserve"> </w:t>
      </w:r>
      <w:r w:rsidR="00DF5FCE" w:rsidRPr="00BA0E91">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BA0E91">
        <w:rPr>
          <w:rFonts w:ascii="Arial" w:eastAsia="Arial" w:hAnsi="Arial" w:cs="Arial"/>
          <w:sz w:val="24"/>
          <w:szCs w:val="24"/>
        </w:rPr>
        <w:t>include</w:t>
      </w:r>
      <w:r w:rsidR="00DF5FCE" w:rsidRPr="00BA0E91">
        <w:rPr>
          <w:rFonts w:ascii="Arial" w:eastAsia="Arial" w:hAnsi="Arial" w:cs="Arial"/>
          <w:sz w:val="24"/>
          <w:szCs w:val="24"/>
        </w:rPr>
        <w:t xml:space="preserve"> suggestions for teachers on how to differentiate instruction to meet the needs of all </w:t>
      </w:r>
      <w:r w:rsidR="00DF5FCE" w:rsidRPr="00BA0E91">
        <w:rPr>
          <w:rFonts w:ascii="Arial" w:eastAsia="Arial" w:hAnsi="Arial" w:cs="Arial"/>
          <w:sz w:val="24"/>
          <w:szCs w:val="24"/>
        </w:rPr>
        <w:lastRenderedPageBreak/>
        <w:t xml:space="preserve">students. Instructional resources </w:t>
      </w:r>
      <w:r w:rsidR="00030522" w:rsidRPr="00BA0E91">
        <w:rPr>
          <w:rFonts w:ascii="Arial" w:eastAsia="Arial" w:hAnsi="Arial" w:cs="Arial"/>
          <w:sz w:val="24"/>
          <w:szCs w:val="24"/>
        </w:rPr>
        <w:t xml:space="preserve">provide </w:t>
      </w:r>
      <w:r w:rsidR="00DF5FCE" w:rsidRPr="00BA0E91">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BA0E91" w:rsidRDefault="6A53E29B" w:rsidP="00D0416E">
      <w:pPr>
        <w:pStyle w:val="Heading4"/>
      </w:pPr>
      <w:r w:rsidRPr="00BA0E91">
        <w:t>Citations:</w:t>
      </w:r>
    </w:p>
    <w:p w14:paraId="7E078473" w14:textId="3ADB63BB" w:rsidR="63BB8D49" w:rsidRPr="00BA0E91" w:rsidRDefault="63BB8D49" w:rsidP="006915AD">
      <w:pPr>
        <w:pStyle w:val="ListParagraph"/>
        <w:numPr>
          <w:ilvl w:val="1"/>
          <w:numId w:val="3"/>
        </w:numPr>
        <w:spacing w:before="240" w:after="240" w:line="240" w:lineRule="auto"/>
        <w:contextualSpacing w:val="0"/>
        <w:rPr>
          <w:rFonts w:ascii="Arial" w:eastAsia="Arial" w:hAnsi="Arial" w:cs="Arial"/>
          <w:sz w:val="24"/>
          <w:szCs w:val="24"/>
        </w:rPr>
      </w:pPr>
      <w:r w:rsidRPr="00BA0E91">
        <w:rPr>
          <w:rFonts w:ascii="Arial" w:eastAsia="Arial" w:hAnsi="Arial" w:cs="Arial"/>
          <w:sz w:val="24"/>
          <w:szCs w:val="24"/>
        </w:rPr>
        <w:t>Criterion 4.2: Grade 6, TE, Course 1, V2, Unit 8, pp. 388</w:t>
      </w:r>
      <w:r w:rsidR="006915AD" w:rsidRPr="00BA0E91">
        <w:rPr>
          <w:rFonts w:ascii="Arial" w:eastAsia="Arial" w:hAnsi="Arial" w:cs="Arial"/>
          <w:sz w:val="24"/>
          <w:szCs w:val="24"/>
        </w:rPr>
        <w:t>–</w:t>
      </w:r>
      <w:r w:rsidRPr="00BA0E91">
        <w:rPr>
          <w:rFonts w:ascii="Arial" w:eastAsia="Arial" w:hAnsi="Arial" w:cs="Arial"/>
          <w:sz w:val="24"/>
          <w:szCs w:val="24"/>
        </w:rPr>
        <w:t>389 (B) Differentiate: Build Proficiency, (R) Differentiate: Reinforce Understanding, (E) Differentiate: Extend Thinking</w:t>
      </w:r>
    </w:p>
    <w:p w14:paraId="6E359F73" w14:textId="14721805" w:rsidR="63BB8D49" w:rsidRPr="00BA0E91" w:rsidRDefault="63BB8D49" w:rsidP="006915AD">
      <w:pPr>
        <w:pStyle w:val="ListParagraph"/>
        <w:numPr>
          <w:ilvl w:val="1"/>
          <w:numId w:val="3"/>
        </w:numPr>
        <w:spacing w:after="240"/>
        <w:contextualSpacing w:val="0"/>
        <w:rPr>
          <w:rFonts w:ascii="Arial" w:eastAsia="Arial" w:hAnsi="Arial" w:cs="Arial"/>
          <w:sz w:val="24"/>
          <w:szCs w:val="24"/>
        </w:rPr>
      </w:pPr>
      <w:r w:rsidRPr="00BA0E91">
        <w:rPr>
          <w:rFonts w:ascii="Arial" w:eastAsia="Arial" w:hAnsi="Arial" w:cs="Arial"/>
          <w:sz w:val="24"/>
          <w:szCs w:val="24"/>
        </w:rPr>
        <w:t>Criterion 4.3: Grade 7, TE, Course 2, V2, Unit 9, p. 392 (Targeted Intervention)</w:t>
      </w:r>
    </w:p>
    <w:p w14:paraId="42012516" w14:textId="78103B06" w:rsidR="63BB8D49" w:rsidRPr="00BA0E91" w:rsidRDefault="63BB8D49" w:rsidP="006915AD">
      <w:pPr>
        <w:pStyle w:val="ListParagraph"/>
        <w:numPr>
          <w:ilvl w:val="1"/>
          <w:numId w:val="3"/>
        </w:numPr>
        <w:spacing w:after="240"/>
        <w:contextualSpacing w:val="0"/>
        <w:rPr>
          <w:rFonts w:ascii="Arial" w:eastAsia="Arial" w:hAnsi="Arial" w:cs="Arial"/>
          <w:sz w:val="24"/>
          <w:szCs w:val="24"/>
        </w:rPr>
      </w:pPr>
      <w:r w:rsidRPr="00BA0E91">
        <w:rPr>
          <w:rFonts w:ascii="Arial" w:eastAsia="Arial" w:hAnsi="Arial" w:cs="Arial"/>
          <w:sz w:val="24"/>
          <w:szCs w:val="24"/>
        </w:rPr>
        <w:t>Criterion 4.4: Grade 8, TE, Course 3, V1, Unit 4, p</w:t>
      </w:r>
      <w:r w:rsidR="006915AD" w:rsidRPr="00BA0E91">
        <w:rPr>
          <w:rFonts w:ascii="Arial" w:eastAsia="Arial" w:hAnsi="Arial" w:cs="Arial"/>
          <w:sz w:val="24"/>
          <w:szCs w:val="24"/>
        </w:rPr>
        <w:t>p</w:t>
      </w:r>
      <w:r w:rsidRPr="00BA0E91">
        <w:rPr>
          <w:rFonts w:ascii="Arial" w:eastAsia="Arial" w:hAnsi="Arial" w:cs="Arial"/>
          <w:sz w:val="24"/>
          <w:szCs w:val="24"/>
        </w:rPr>
        <w:t>. 456, 461, 468 (Multilingual Learner Scaffolds for Emerging, Expanding, &amp; Bridging)</w:t>
      </w:r>
    </w:p>
    <w:p w14:paraId="5A08BECF" w14:textId="21B552C3" w:rsidR="7D745579" w:rsidRPr="00BA0E91" w:rsidRDefault="7D745579" w:rsidP="2B962C5D">
      <w:pPr>
        <w:pStyle w:val="ListParagraph"/>
        <w:numPr>
          <w:ilvl w:val="1"/>
          <w:numId w:val="3"/>
        </w:numPr>
        <w:rPr>
          <w:rFonts w:ascii="Arial" w:eastAsia="Arial" w:hAnsi="Arial" w:cs="Arial"/>
          <w:sz w:val="24"/>
          <w:szCs w:val="24"/>
        </w:rPr>
      </w:pPr>
      <w:r w:rsidRPr="00BA0E91">
        <w:rPr>
          <w:rFonts w:ascii="Arial" w:eastAsia="Arial" w:hAnsi="Arial" w:cs="Arial"/>
          <w:sz w:val="24"/>
          <w:szCs w:val="24"/>
        </w:rPr>
        <w:t xml:space="preserve">Criterion </w:t>
      </w:r>
      <w:r w:rsidR="63BB8D49" w:rsidRPr="00BA0E91">
        <w:rPr>
          <w:rFonts w:ascii="Arial" w:eastAsia="Arial" w:hAnsi="Arial" w:cs="Arial"/>
          <w:sz w:val="24"/>
          <w:szCs w:val="24"/>
        </w:rPr>
        <w:t>4.6</w:t>
      </w:r>
      <w:r w:rsidR="056C1241" w:rsidRPr="00BA0E91">
        <w:rPr>
          <w:rFonts w:ascii="Arial" w:eastAsia="Arial" w:hAnsi="Arial" w:cs="Arial"/>
          <w:sz w:val="24"/>
          <w:szCs w:val="24"/>
        </w:rPr>
        <w:t xml:space="preserve">: </w:t>
      </w:r>
      <w:r w:rsidR="63BB8D49" w:rsidRPr="00BA0E91">
        <w:rPr>
          <w:rFonts w:ascii="Arial" w:eastAsia="Arial" w:hAnsi="Arial" w:cs="Arial"/>
          <w:sz w:val="24"/>
          <w:szCs w:val="24"/>
        </w:rPr>
        <w:t>Grade 7, D</w:t>
      </w:r>
      <w:r w:rsidR="0B2B8D06" w:rsidRPr="00BA0E91">
        <w:rPr>
          <w:rFonts w:ascii="Arial" w:eastAsia="Arial" w:hAnsi="Arial" w:cs="Arial"/>
          <w:sz w:val="24"/>
          <w:szCs w:val="24"/>
        </w:rPr>
        <w:t>RB</w:t>
      </w:r>
      <w:r w:rsidR="63BB8D49" w:rsidRPr="00BA0E91">
        <w:rPr>
          <w:rFonts w:ascii="Arial" w:eastAsia="Arial" w:hAnsi="Arial" w:cs="Arial"/>
          <w:sz w:val="24"/>
          <w:szCs w:val="24"/>
        </w:rPr>
        <w:t>, p. 9 (Lesson 2-3: Extend Thinking)</w:t>
      </w:r>
    </w:p>
    <w:p w14:paraId="05B46017" w14:textId="5E0F02A1" w:rsidR="6A53E29B" w:rsidRPr="00BA0E91" w:rsidRDefault="6A53E29B" w:rsidP="00767F5B">
      <w:pPr>
        <w:pStyle w:val="Heading3"/>
      </w:pPr>
      <w:r w:rsidRPr="00BA0E91">
        <w:t>Criteria Category 5: Instructional Planning and Support</w:t>
      </w:r>
    </w:p>
    <w:p w14:paraId="6467CA15" w14:textId="432B919B" w:rsidR="00030522" w:rsidRPr="00BA0E91" w:rsidRDefault="00030522" w:rsidP="00D0416E">
      <w:pPr>
        <w:spacing w:before="160" w:after="0" w:line="240" w:lineRule="auto"/>
        <w:rPr>
          <w:rFonts w:ascii="Arial" w:eastAsia="Arial" w:hAnsi="Arial" w:cs="Arial"/>
          <w:sz w:val="24"/>
          <w:szCs w:val="24"/>
        </w:rPr>
      </w:pPr>
      <w:bookmarkStart w:id="4" w:name="_Hlk183527834"/>
      <w:r w:rsidRPr="00BA0E91">
        <w:rPr>
          <w:rFonts w:ascii="Arial" w:eastAsia="Arial" w:hAnsi="Arial" w:cs="Arial"/>
          <w:sz w:val="24"/>
          <w:szCs w:val="24"/>
        </w:rPr>
        <w:t>The instructional materials</w:t>
      </w:r>
      <w:r w:rsidR="009E05A5" w:rsidRPr="00BA0E91">
        <w:rPr>
          <w:rFonts w:ascii="Arial" w:eastAsia="Arial" w:hAnsi="Arial" w:cs="Arial"/>
          <w:sz w:val="24"/>
          <w:szCs w:val="24"/>
        </w:rPr>
        <w:t xml:space="preserve"> </w:t>
      </w:r>
      <w:r w:rsidRPr="00BA0E91">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D8413B" w14:textId="747B64E1" w:rsidR="6A53E29B" w:rsidRPr="00BA0E91" w:rsidRDefault="6A53E29B" w:rsidP="2B962C5D">
      <w:pPr>
        <w:pStyle w:val="Heading4"/>
        <w:spacing w:before="120" w:after="0"/>
      </w:pPr>
      <w:r w:rsidRPr="00BA0E91">
        <w:t>Citations:</w:t>
      </w:r>
    </w:p>
    <w:p w14:paraId="311025AC" w14:textId="4561CC0D" w:rsidR="2075D767" w:rsidRPr="00BA0E91" w:rsidRDefault="2075D767" w:rsidP="006915AD">
      <w:pPr>
        <w:pStyle w:val="ListParagraph"/>
        <w:numPr>
          <w:ilvl w:val="1"/>
          <w:numId w:val="2"/>
        </w:numPr>
        <w:spacing w:before="240" w:after="240" w:line="240" w:lineRule="auto"/>
        <w:contextualSpacing w:val="0"/>
        <w:rPr>
          <w:rFonts w:ascii="Arial" w:eastAsia="Arial" w:hAnsi="Arial" w:cs="Arial"/>
        </w:rPr>
      </w:pPr>
      <w:r w:rsidRPr="00BA0E91">
        <w:rPr>
          <w:rFonts w:ascii="Arial" w:eastAsia="Arial" w:hAnsi="Arial" w:cs="Arial"/>
          <w:sz w:val="24"/>
          <w:szCs w:val="24"/>
        </w:rPr>
        <w:t>Criterion 5.3: Grade 6, TE, Course 1, V1, Unit 2, pp. 104–111 (Unit Planner)</w:t>
      </w:r>
    </w:p>
    <w:p w14:paraId="3C7A69D3" w14:textId="008D3CCA" w:rsidR="2075D767" w:rsidRPr="00BA0E91" w:rsidRDefault="2075D767" w:rsidP="006915AD">
      <w:pPr>
        <w:pStyle w:val="ListParagraph"/>
        <w:numPr>
          <w:ilvl w:val="1"/>
          <w:numId w:val="2"/>
        </w:numPr>
        <w:spacing w:after="240"/>
        <w:contextualSpacing w:val="0"/>
        <w:rPr>
          <w:rFonts w:ascii="Arial" w:eastAsia="Arial" w:hAnsi="Arial" w:cs="Arial"/>
          <w:sz w:val="24"/>
          <w:szCs w:val="24"/>
        </w:rPr>
      </w:pPr>
      <w:r w:rsidRPr="00BA0E91">
        <w:rPr>
          <w:rFonts w:ascii="Arial" w:eastAsia="Arial" w:hAnsi="Arial" w:cs="Arial"/>
          <w:sz w:val="24"/>
          <w:szCs w:val="24"/>
        </w:rPr>
        <w:t>Criterion 5.5: Grade 8, TE, Course 3, V2, pp. 366</w:t>
      </w:r>
      <w:r w:rsidR="006915AD" w:rsidRPr="00BA0E91">
        <w:rPr>
          <w:rFonts w:ascii="Arial" w:eastAsia="Arial" w:hAnsi="Arial" w:cs="Arial"/>
          <w:sz w:val="24"/>
          <w:szCs w:val="24"/>
        </w:rPr>
        <w:t>–</w:t>
      </w:r>
      <w:r w:rsidRPr="00BA0E91">
        <w:rPr>
          <w:rFonts w:ascii="Arial" w:eastAsia="Arial" w:hAnsi="Arial" w:cs="Arial"/>
          <w:sz w:val="24"/>
          <w:szCs w:val="24"/>
        </w:rPr>
        <w:t>367 (Benchmark Assessment Answer Key)</w:t>
      </w:r>
    </w:p>
    <w:p w14:paraId="431EB460" w14:textId="44845FF5" w:rsidR="2075D767" w:rsidRPr="00BA0E91" w:rsidRDefault="2075D767" w:rsidP="006915AD">
      <w:pPr>
        <w:pStyle w:val="ListParagraph"/>
        <w:numPr>
          <w:ilvl w:val="1"/>
          <w:numId w:val="2"/>
        </w:numPr>
        <w:spacing w:after="240"/>
        <w:contextualSpacing w:val="0"/>
        <w:rPr>
          <w:rFonts w:ascii="Arial" w:eastAsia="Arial" w:hAnsi="Arial" w:cs="Arial"/>
        </w:rPr>
      </w:pPr>
      <w:r w:rsidRPr="00BA0E91">
        <w:rPr>
          <w:rFonts w:ascii="Arial" w:eastAsia="Arial" w:hAnsi="Arial" w:cs="Arial"/>
          <w:sz w:val="24"/>
          <w:szCs w:val="24"/>
        </w:rPr>
        <w:t xml:space="preserve">Criterion 5.6: </w:t>
      </w:r>
      <w:r w:rsidR="18E352C8" w:rsidRPr="00BA0E91">
        <w:rPr>
          <w:rFonts w:ascii="Arial" w:eastAsia="Arial" w:hAnsi="Arial" w:cs="Arial"/>
          <w:sz w:val="24"/>
          <w:szCs w:val="24"/>
        </w:rPr>
        <w:t xml:space="preserve">OC, Lesson 7-3, Activity Option Reflect: Think About it! Algebra Tiles e-Tool </w:t>
      </w:r>
      <w:hyperlink r:id="rId9" w:history="1">
        <w:r w:rsidR="00BA0E91" w:rsidRPr="00BA0E91">
          <w:rPr>
            <w:rStyle w:val="Hyperlink"/>
            <w:rFonts w:eastAsia="Arial" w:cs="Arial"/>
            <w:szCs w:val="24"/>
          </w:rPr>
          <w:t>https://my.mheducation.com/secure/reviewer/urn:com.mheducation.openlearning:enterprise.identity.organization:prod.global:organization:5d42d559-be4f-4175-ae01-c84620c392d4/reviewer-tool/epub</w:t>
        </w:r>
      </w:hyperlink>
    </w:p>
    <w:p w14:paraId="075A5F84" w14:textId="2EBF1A29" w:rsidR="2075D767" w:rsidRPr="00BA0E91" w:rsidRDefault="2075D767" w:rsidP="2B962C5D">
      <w:pPr>
        <w:pStyle w:val="ListParagraph"/>
        <w:numPr>
          <w:ilvl w:val="1"/>
          <w:numId w:val="2"/>
        </w:numPr>
        <w:rPr>
          <w:rFonts w:ascii="Arial" w:eastAsia="Arial" w:hAnsi="Arial" w:cs="Arial"/>
          <w:sz w:val="24"/>
          <w:szCs w:val="24"/>
        </w:rPr>
      </w:pPr>
      <w:r w:rsidRPr="00BA0E91">
        <w:rPr>
          <w:rFonts w:ascii="Arial" w:eastAsia="Arial" w:hAnsi="Arial" w:cs="Arial"/>
          <w:sz w:val="24"/>
          <w:szCs w:val="24"/>
        </w:rPr>
        <w:t xml:space="preserve">Criterion 5.9: Grades 6, 7, 8; </w:t>
      </w:r>
      <w:r w:rsidR="1F887F0C" w:rsidRPr="00BA0E91">
        <w:rPr>
          <w:rFonts w:ascii="Arial" w:eastAsia="Arial" w:hAnsi="Arial" w:cs="Arial"/>
          <w:sz w:val="24"/>
          <w:szCs w:val="24"/>
        </w:rPr>
        <w:t>OC, Multilingual</w:t>
      </w:r>
      <w:r w:rsidRPr="00BA0E91">
        <w:rPr>
          <w:rFonts w:ascii="Arial" w:eastAsia="Arial" w:hAnsi="Arial" w:cs="Arial"/>
          <w:sz w:val="24"/>
          <w:szCs w:val="24"/>
        </w:rPr>
        <w:t xml:space="preserve"> eGlossary (7 Languages)</w:t>
      </w:r>
      <w:r w:rsidR="177E3841" w:rsidRPr="00BA0E91">
        <w:rPr>
          <w:rFonts w:ascii="Arial" w:eastAsia="Arial" w:hAnsi="Arial" w:cs="Arial"/>
          <w:sz w:val="24"/>
          <w:szCs w:val="24"/>
        </w:rPr>
        <w:t xml:space="preserve"> </w:t>
      </w:r>
      <w:hyperlink r:id="rId10" w:tooltip="OC, Multilingual eGlossary (7 Languages) ">
        <w:r w:rsidR="177E3841" w:rsidRPr="00BA0E91">
          <w:rPr>
            <w:rStyle w:val="Hyperlink"/>
            <w:rFonts w:eastAsia="Arial" w:cs="Arial"/>
            <w:szCs w:val="24"/>
          </w:rPr>
          <w:t>https://my.mheducation.com/secure/teacher/urn:com.mheducation.openlearning:enterprise.identity.organization:prod.global:organization:5d42d559-be4f-4175-ae01-c84620c392d4/urn:com.mheducation.openlearning:enterprise.roster:prod.us-east-1:section:4ac7db70-f862-11ef-a5f2-4d3eb2fa8b08/dashboard</w:t>
        </w:r>
      </w:hyperlink>
    </w:p>
    <w:p w14:paraId="7CB5D038" w14:textId="15F1755C" w:rsidR="6A53E29B" w:rsidRPr="00BA0E91" w:rsidRDefault="6A53E29B" w:rsidP="00767F5B">
      <w:pPr>
        <w:pStyle w:val="Heading2"/>
      </w:pPr>
      <w:r w:rsidRPr="00BA0E91">
        <w:lastRenderedPageBreak/>
        <w:t>Edits and Corrections:</w:t>
      </w:r>
    </w:p>
    <w:p w14:paraId="196D80CA" w14:textId="65EDD78D" w:rsidR="28810CC8" w:rsidRPr="00BA0E91" w:rsidRDefault="28810CC8" w:rsidP="2B962C5D">
      <w:pPr>
        <w:rPr>
          <w:rFonts w:ascii="Arial" w:eastAsia="Arial" w:hAnsi="Arial" w:cs="Arial"/>
          <w:sz w:val="24"/>
          <w:szCs w:val="24"/>
        </w:rPr>
      </w:pPr>
      <w:r w:rsidRPr="00BA0E91">
        <w:rPr>
          <w:rFonts w:ascii="Arial" w:eastAsia="Arial" w:hAnsi="Arial" w:cs="Arial"/>
          <w:sz w:val="24"/>
          <w:szCs w:val="24"/>
        </w:rPr>
        <w:t>No</w:t>
      </w:r>
      <w:r w:rsidR="76890699" w:rsidRPr="00BA0E91">
        <w:rPr>
          <w:rFonts w:ascii="Arial" w:eastAsia="Arial" w:hAnsi="Arial" w:cs="Arial"/>
          <w:sz w:val="24"/>
          <w:szCs w:val="24"/>
        </w:rPr>
        <w:t>ne</w:t>
      </w:r>
      <w:r w:rsidR="48144F69" w:rsidRPr="00BA0E91">
        <w:rPr>
          <w:rFonts w:ascii="Arial" w:eastAsia="Arial" w:hAnsi="Arial" w:cs="Arial"/>
          <w:sz w:val="24"/>
          <w:szCs w:val="24"/>
        </w:rPr>
        <w:t>.</w:t>
      </w:r>
    </w:p>
    <w:p w14:paraId="5BFC4FCF" w14:textId="4C492917" w:rsidR="6A53E29B" w:rsidRPr="00BA0E91" w:rsidRDefault="0025509B" w:rsidP="004448CA">
      <w:pPr>
        <w:pStyle w:val="Heading2"/>
      </w:pPr>
      <w:r w:rsidRPr="00BA0E91">
        <w:t>Social Content Citations</w:t>
      </w:r>
    </w:p>
    <w:p w14:paraId="0716F8CC" w14:textId="624BCBAC" w:rsidR="0DB44A22" w:rsidRPr="00BA0E91" w:rsidRDefault="0DB44A22" w:rsidP="2B962C5D">
      <w:pPr>
        <w:rPr>
          <w:rFonts w:ascii="Arial" w:eastAsia="Arial" w:hAnsi="Arial" w:cs="Arial"/>
          <w:sz w:val="24"/>
          <w:szCs w:val="24"/>
        </w:rPr>
      </w:pPr>
      <w:r w:rsidRPr="00BA0E91">
        <w:rPr>
          <w:rFonts w:ascii="Arial" w:eastAsia="Arial" w:hAnsi="Arial" w:cs="Arial"/>
          <w:sz w:val="24"/>
          <w:szCs w:val="24"/>
        </w:rPr>
        <w:t>No</w:t>
      </w:r>
      <w:r w:rsidR="3923EAB3" w:rsidRPr="00BA0E91">
        <w:rPr>
          <w:rFonts w:ascii="Arial" w:eastAsia="Arial" w:hAnsi="Arial" w:cs="Arial"/>
          <w:sz w:val="24"/>
          <w:szCs w:val="24"/>
        </w:rPr>
        <w:t>ne</w:t>
      </w:r>
      <w:r w:rsidR="0EEA5086" w:rsidRPr="00BA0E91">
        <w:rPr>
          <w:rFonts w:ascii="Arial" w:eastAsia="Arial" w:hAnsi="Arial" w:cs="Arial"/>
          <w:sz w:val="24"/>
          <w:szCs w:val="24"/>
        </w:rPr>
        <w:t>.</w:t>
      </w:r>
    </w:p>
    <w:p w14:paraId="7DF83B83" w14:textId="2AF00003" w:rsidR="004448CA" w:rsidRPr="00BA0E91" w:rsidRDefault="003765ED" w:rsidP="003765ED">
      <w:pPr>
        <w:spacing w:before="720" w:after="0" w:line="240" w:lineRule="auto"/>
        <w:rPr>
          <w:rFonts w:ascii="Arial" w:hAnsi="Arial" w:cs="Arial"/>
          <w:sz w:val="24"/>
          <w:szCs w:val="24"/>
        </w:rPr>
      </w:pPr>
      <w:r w:rsidRPr="00BA0E91">
        <w:rPr>
          <w:rFonts w:ascii="Arial" w:hAnsi="Arial" w:cs="Arial"/>
          <w:sz w:val="24"/>
          <w:szCs w:val="24"/>
        </w:rPr>
        <w:t xml:space="preserve">California Department of Education, </w:t>
      </w:r>
      <w:r w:rsidR="009F6CD6" w:rsidRPr="00BA0E91">
        <w:rPr>
          <w:rFonts w:ascii="Arial" w:hAnsi="Arial" w:cs="Arial"/>
          <w:sz w:val="24"/>
          <w:szCs w:val="24"/>
        </w:rPr>
        <w:t>August 2025</w:t>
      </w:r>
    </w:p>
    <w:sectPr w:rsidR="004448CA" w:rsidRPr="00BA0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58B1" w14:textId="77777777" w:rsidR="00704C84" w:rsidRDefault="00704C84" w:rsidP="00882D96">
      <w:pPr>
        <w:spacing w:after="0" w:line="240" w:lineRule="auto"/>
      </w:pPr>
      <w:r>
        <w:separator/>
      </w:r>
    </w:p>
  </w:endnote>
  <w:endnote w:type="continuationSeparator" w:id="0">
    <w:p w14:paraId="20325823" w14:textId="77777777" w:rsidR="00704C84" w:rsidRDefault="00704C84" w:rsidP="0088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E7B6" w14:textId="77777777" w:rsidR="00704C84" w:rsidRDefault="00704C84" w:rsidP="00882D96">
      <w:pPr>
        <w:spacing w:after="0" w:line="240" w:lineRule="auto"/>
      </w:pPr>
      <w:r>
        <w:separator/>
      </w:r>
    </w:p>
  </w:footnote>
  <w:footnote w:type="continuationSeparator" w:id="0">
    <w:p w14:paraId="0404D495" w14:textId="77777777" w:rsidR="00704C84" w:rsidRDefault="00704C84" w:rsidP="00882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103C5"/>
    <w:rsid w:val="00134718"/>
    <w:rsid w:val="001579B5"/>
    <w:rsid w:val="001C6B22"/>
    <w:rsid w:val="002018D5"/>
    <w:rsid w:val="002234E7"/>
    <w:rsid w:val="0025509B"/>
    <w:rsid w:val="00297E02"/>
    <w:rsid w:val="00321576"/>
    <w:rsid w:val="003765ED"/>
    <w:rsid w:val="00380892"/>
    <w:rsid w:val="003C2C12"/>
    <w:rsid w:val="004448CA"/>
    <w:rsid w:val="00460D03"/>
    <w:rsid w:val="00481E52"/>
    <w:rsid w:val="004A6206"/>
    <w:rsid w:val="004C6E4E"/>
    <w:rsid w:val="004D129A"/>
    <w:rsid w:val="004F30CE"/>
    <w:rsid w:val="005108E3"/>
    <w:rsid w:val="00511B08"/>
    <w:rsid w:val="00515B37"/>
    <w:rsid w:val="006335DB"/>
    <w:rsid w:val="00634328"/>
    <w:rsid w:val="006915AD"/>
    <w:rsid w:val="006C46BB"/>
    <w:rsid w:val="006D1379"/>
    <w:rsid w:val="006D2E20"/>
    <w:rsid w:val="006E020A"/>
    <w:rsid w:val="00700FF8"/>
    <w:rsid w:val="00704C84"/>
    <w:rsid w:val="00707092"/>
    <w:rsid w:val="00722212"/>
    <w:rsid w:val="00752891"/>
    <w:rsid w:val="00756B44"/>
    <w:rsid w:val="00767F5B"/>
    <w:rsid w:val="007872C7"/>
    <w:rsid w:val="008311C1"/>
    <w:rsid w:val="008522F4"/>
    <w:rsid w:val="0087173B"/>
    <w:rsid w:val="00876FB3"/>
    <w:rsid w:val="00882D96"/>
    <w:rsid w:val="00907134"/>
    <w:rsid w:val="0093487E"/>
    <w:rsid w:val="0093784A"/>
    <w:rsid w:val="009A2E1F"/>
    <w:rsid w:val="009E05A5"/>
    <w:rsid w:val="009E6AF5"/>
    <w:rsid w:val="009F6CD6"/>
    <w:rsid w:val="00A704C8"/>
    <w:rsid w:val="00A955C0"/>
    <w:rsid w:val="00AD332C"/>
    <w:rsid w:val="00B21338"/>
    <w:rsid w:val="00B2FF42"/>
    <w:rsid w:val="00B4282B"/>
    <w:rsid w:val="00B67B01"/>
    <w:rsid w:val="00BA0E91"/>
    <w:rsid w:val="00BE3DB7"/>
    <w:rsid w:val="00BF3A01"/>
    <w:rsid w:val="00C17DC0"/>
    <w:rsid w:val="00C352D9"/>
    <w:rsid w:val="00C878DA"/>
    <w:rsid w:val="00CB54A6"/>
    <w:rsid w:val="00CD1CCF"/>
    <w:rsid w:val="00CE1FC1"/>
    <w:rsid w:val="00D0416E"/>
    <w:rsid w:val="00DD056D"/>
    <w:rsid w:val="00DF5FCE"/>
    <w:rsid w:val="00E43855"/>
    <w:rsid w:val="00E8045F"/>
    <w:rsid w:val="00ED47BC"/>
    <w:rsid w:val="00ED601E"/>
    <w:rsid w:val="00F13B34"/>
    <w:rsid w:val="00F142E4"/>
    <w:rsid w:val="00F63A54"/>
    <w:rsid w:val="00FD47FD"/>
    <w:rsid w:val="00FE3F97"/>
    <w:rsid w:val="012F18BB"/>
    <w:rsid w:val="019B12E7"/>
    <w:rsid w:val="025BA2F7"/>
    <w:rsid w:val="0268D624"/>
    <w:rsid w:val="031C8D93"/>
    <w:rsid w:val="0341AC17"/>
    <w:rsid w:val="044712F5"/>
    <w:rsid w:val="049B55B1"/>
    <w:rsid w:val="056C1241"/>
    <w:rsid w:val="05B3C017"/>
    <w:rsid w:val="05B86969"/>
    <w:rsid w:val="05E78220"/>
    <w:rsid w:val="05F49AD3"/>
    <w:rsid w:val="0617D066"/>
    <w:rsid w:val="06476310"/>
    <w:rsid w:val="071215D6"/>
    <w:rsid w:val="071944CE"/>
    <w:rsid w:val="07B57D77"/>
    <w:rsid w:val="084D4761"/>
    <w:rsid w:val="0914A8F8"/>
    <w:rsid w:val="095EE044"/>
    <w:rsid w:val="09BA5752"/>
    <w:rsid w:val="0A3AA9F7"/>
    <w:rsid w:val="0B1AD433"/>
    <w:rsid w:val="0B2B8D06"/>
    <w:rsid w:val="0B3B8F07"/>
    <w:rsid w:val="0B5E9C32"/>
    <w:rsid w:val="0B9E9AF3"/>
    <w:rsid w:val="0BA448E7"/>
    <w:rsid w:val="0BC54735"/>
    <w:rsid w:val="0C21C7C6"/>
    <w:rsid w:val="0CAEA386"/>
    <w:rsid w:val="0D9171FB"/>
    <w:rsid w:val="0DB44A22"/>
    <w:rsid w:val="0DD67413"/>
    <w:rsid w:val="0E65EDBC"/>
    <w:rsid w:val="0ED63BB5"/>
    <w:rsid w:val="0EEA5086"/>
    <w:rsid w:val="0F662F63"/>
    <w:rsid w:val="0FD1C1D9"/>
    <w:rsid w:val="10027AAB"/>
    <w:rsid w:val="10854ABE"/>
    <w:rsid w:val="118A15B7"/>
    <w:rsid w:val="11AEE995"/>
    <w:rsid w:val="13019F6A"/>
    <w:rsid w:val="130AB371"/>
    <w:rsid w:val="1368C93C"/>
    <w:rsid w:val="1482766E"/>
    <w:rsid w:val="1552AFB3"/>
    <w:rsid w:val="15AA7464"/>
    <w:rsid w:val="1660B198"/>
    <w:rsid w:val="16657460"/>
    <w:rsid w:val="1727BE18"/>
    <w:rsid w:val="175992CB"/>
    <w:rsid w:val="177E3841"/>
    <w:rsid w:val="17C063B1"/>
    <w:rsid w:val="18E352C8"/>
    <w:rsid w:val="194A0A8A"/>
    <w:rsid w:val="19841F96"/>
    <w:rsid w:val="19B9CA03"/>
    <w:rsid w:val="1AB3BD02"/>
    <w:rsid w:val="1AE7A058"/>
    <w:rsid w:val="1B0966A1"/>
    <w:rsid w:val="1B0B2EB7"/>
    <w:rsid w:val="1BE985A0"/>
    <w:rsid w:val="1CBB8D87"/>
    <w:rsid w:val="1CF7B25C"/>
    <w:rsid w:val="1DEF0C66"/>
    <w:rsid w:val="1E575DE8"/>
    <w:rsid w:val="1F51ED80"/>
    <w:rsid w:val="1F532538"/>
    <w:rsid w:val="1F72B6AB"/>
    <w:rsid w:val="1F887F0C"/>
    <w:rsid w:val="2075D767"/>
    <w:rsid w:val="20A122D3"/>
    <w:rsid w:val="20AB131F"/>
    <w:rsid w:val="2176091E"/>
    <w:rsid w:val="21A82707"/>
    <w:rsid w:val="21D5DF3A"/>
    <w:rsid w:val="224AE428"/>
    <w:rsid w:val="236B86F1"/>
    <w:rsid w:val="23A39D91"/>
    <w:rsid w:val="23F25DCA"/>
    <w:rsid w:val="23FE3971"/>
    <w:rsid w:val="2469EDE7"/>
    <w:rsid w:val="258D7ED8"/>
    <w:rsid w:val="25D3D80A"/>
    <w:rsid w:val="26744875"/>
    <w:rsid w:val="26A0D05F"/>
    <w:rsid w:val="26C11DB0"/>
    <w:rsid w:val="27627A8F"/>
    <w:rsid w:val="27988FBE"/>
    <w:rsid w:val="282096AB"/>
    <w:rsid w:val="286DAB62"/>
    <w:rsid w:val="28810CC8"/>
    <w:rsid w:val="2889A570"/>
    <w:rsid w:val="296E6768"/>
    <w:rsid w:val="2985B0A0"/>
    <w:rsid w:val="2A1DD74F"/>
    <w:rsid w:val="2A4B048F"/>
    <w:rsid w:val="2A7AC153"/>
    <w:rsid w:val="2A7AF6CD"/>
    <w:rsid w:val="2B888886"/>
    <w:rsid w:val="2B962C5D"/>
    <w:rsid w:val="2BB25FD8"/>
    <w:rsid w:val="2BC0B1F9"/>
    <w:rsid w:val="2C03D664"/>
    <w:rsid w:val="2C82F18F"/>
    <w:rsid w:val="2CF1BA0D"/>
    <w:rsid w:val="2CF8B2A6"/>
    <w:rsid w:val="2D994010"/>
    <w:rsid w:val="2DA72E76"/>
    <w:rsid w:val="2E421A9A"/>
    <w:rsid w:val="2EAEB9FB"/>
    <w:rsid w:val="2FC599BE"/>
    <w:rsid w:val="30008F06"/>
    <w:rsid w:val="300E4DBB"/>
    <w:rsid w:val="30AC4199"/>
    <w:rsid w:val="31DD27E2"/>
    <w:rsid w:val="3288C1EA"/>
    <w:rsid w:val="33118A3B"/>
    <w:rsid w:val="33B1ADBE"/>
    <w:rsid w:val="34148141"/>
    <w:rsid w:val="34E14B2A"/>
    <w:rsid w:val="352E6069"/>
    <w:rsid w:val="35B5FF2C"/>
    <w:rsid w:val="363CC410"/>
    <w:rsid w:val="3676E760"/>
    <w:rsid w:val="379B4A8F"/>
    <w:rsid w:val="37D6F4ED"/>
    <w:rsid w:val="37F85ED1"/>
    <w:rsid w:val="38035BF2"/>
    <w:rsid w:val="386BF684"/>
    <w:rsid w:val="38B7ADEC"/>
    <w:rsid w:val="3923EAB3"/>
    <w:rsid w:val="3978E1D4"/>
    <w:rsid w:val="39FB620C"/>
    <w:rsid w:val="3AB4A051"/>
    <w:rsid w:val="3BB41C1A"/>
    <w:rsid w:val="3C0F0DDA"/>
    <w:rsid w:val="3CA4FD4E"/>
    <w:rsid w:val="3CBC538F"/>
    <w:rsid w:val="3CD6CD15"/>
    <w:rsid w:val="3CDDD8D0"/>
    <w:rsid w:val="3ED15502"/>
    <w:rsid w:val="3F965DF5"/>
    <w:rsid w:val="3FCCB3C9"/>
    <w:rsid w:val="410DEBA7"/>
    <w:rsid w:val="422FF2A7"/>
    <w:rsid w:val="42A3D971"/>
    <w:rsid w:val="445A547B"/>
    <w:rsid w:val="44825976"/>
    <w:rsid w:val="46514856"/>
    <w:rsid w:val="46FD6BA6"/>
    <w:rsid w:val="472B3652"/>
    <w:rsid w:val="4731D52A"/>
    <w:rsid w:val="476951F7"/>
    <w:rsid w:val="48144F69"/>
    <w:rsid w:val="486AC3CF"/>
    <w:rsid w:val="486E43B9"/>
    <w:rsid w:val="495660B7"/>
    <w:rsid w:val="4969D8C7"/>
    <w:rsid w:val="498EE910"/>
    <w:rsid w:val="4A0AE017"/>
    <w:rsid w:val="4B4ACB9F"/>
    <w:rsid w:val="4B652302"/>
    <w:rsid w:val="4BFFDD68"/>
    <w:rsid w:val="4C340BF7"/>
    <w:rsid w:val="4C96076C"/>
    <w:rsid w:val="4D071ED9"/>
    <w:rsid w:val="4D0A6E5F"/>
    <w:rsid w:val="4D207E59"/>
    <w:rsid w:val="4D57354F"/>
    <w:rsid w:val="4F629E2E"/>
    <w:rsid w:val="4FA471E6"/>
    <w:rsid w:val="4FE4279B"/>
    <w:rsid w:val="50369F65"/>
    <w:rsid w:val="509519B9"/>
    <w:rsid w:val="50E28AD2"/>
    <w:rsid w:val="513FD0E5"/>
    <w:rsid w:val="52D82924"/>
    <w:rsid w:val="53A3AA58"/>
    <w:rsid w:val="542014CC"/>
    <w:rsid w:val="556B6195"/>
    <w:rsid w:val="556EF209"/>
    <w:rsid w:val="55AC52DB"/>
    <w:rsid w:val="567932C1"/>
    <w:rsid w:val="56FC6644"/>
    <w:rsid w:val="58297BBC"/>
    <w:rsid w:val="590A3E1C"/>
    <w:rsid w:val="598DD20B"/>
    <w:rsid w:val="5A04FB9E"/>
    <w:rsid w:val="5A0A8CF7"/>
    <w:rsid w:val="5A3DED17"/>
    <w:rsid w:val="5C41AC0D"/>
    <w:rsid w:val="5F5A072B"/>
    <w:rsid w:val="5FC1B74F"/>
    <w:rsid w:val="5FC82C07"/>
    <w:rsid w:val="5FDF5211"/>
    <w:rsid w:val="5FE10524"/>
    <w:rsid w:val="5FECF139"/>
    <w:rsid w:val="6039C3FB"/>
    <w:rsid w:val="608B7E13"/>
    <w:rsid w:val="60DFEC05"/>
    <w:rsid w:val="60EF0582"/>
    <w:rsid w:val="60FB913A"/>
    <w:rsid w:val="61BC4A9C"/>
    <w:rsid w:val="6219477D"/>
    <w:rsid w:val="621FDFD3"/>
    <w:rsid w:val="62241512"/>
    <w:rsid w:val="63BB8D49"/>
    <w:rsid w:val="63FAAE13"/>
    <w:rsid w:val="647F7C43"/>
    <w:rsid w:val="64D6A138"/>
    <w:rsid w:val="66CB93EE"/>
    <w:rsid w:val="66D5191A"/>
    <w:rsid w:val="6736C4C5"/>
    <w:rsid w:val="674B6CAB"/>
    <w:rsid w:val="677A717B"/>
    <w:rsid w:val="678A822C"/>
    <w:rsid w:val="68FE6A4D"/>
    <w:rsid w:val="69351835"/>
    <w:rsid w:val="69B3162C"/>
    <w:rsid w:val="69CB397E"/>
    <w:rsid w:val="6A53E29B"/>
    <w:rsid w:val="6A8D5F36"/>
    <w:rsid w:val="6A97B8C8"/>
    <w:rsid w:val="6BA750C1"/>
    <w:rsid w:val="6BC755B6"/>
    <w:rsid w:val="6BE69D4F"/>
    <w:rsid w:val="6C2D1239"/>
    <w:rsid w:val="6C46C7D1"/>
    <w:rsid w:val="6C9FF2C8"/>
    <w:rsid w:val="6D8F5AC9"/>
    <w:rsid w:val="6DA2A59C"/>
    <w:rsid w:val="6EE7632B"/>
    <w:rsid w:val="6F6B29EB"/>
    <w:rsid w:val="6FDB261E"/>
    <w:rsid w:val="707DF682"/>
    <w:rsid w:val="7083338C"/>
    <w:rsid w:val="76890699"/>
    <w:rsid w:val="76CE2E62"/>
    <w:rsid w:val="76F6CB2E"/>
    <w:rsid w:val="77204A94"/>
    <w:rsid w:val="777F2E75"/>
    <w:rsid w:val="77F6977C"/>
    <w:rsid w:val="7810A8D3"/>
    <w:rsid w:val="78D29D6C"/>
    <w:rsid w:val="78FF005A"/>
    <w:rsid w:val="79504701"/>
    <w:rsid w:val="7B3A49EE"/>
    <w:rsid w:val="7B4F1931"/>
    <w:rsid w:val="7B519721"/>
    <w:rsid w:val="7C380F25"/>
    <w:rsid w:val="7D0057B0"/>
    <w:rsid w:val="7D745579"/>
    <w:rsid w:val="7DE454E4"/>
    <w:rsid w:val="7E04345C"/>
    <w:rsid w:val="7F36B58B"/>
    <w:rsid w:val="7F7B6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96"/>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BA0E91"/>
    <w:rPr>
      <w:color w:val="605E5C"/>
      <w:shd w:val="clear" w:color="auto" w:fill="E1DFDD"/>
    </w:rPr>
  </w:style>
  <w:style w:type="paragraph" w:styleId="Footer">
    <w:name w:val="footer"/>
    <w:basedOn w:val="Normal"/>
    <w:link w:val="FooterChar"/>
    <w:uiPriority w:val="99"/>
    <w:unhideWhenUsed/>
    <w:rsid w:val="00882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96"/>
  </w:style>
  <w:style w:type="character" w:styleId="FollowedHyperlink">
    <w:name w:val="FollowedHyperlink"/>
    <w:basedOn w:val="DefaultParagraphFont"/>
    <w:uiPriority w:val="99"/>
    <w:semiHidden/>
    <w:unhideWhenUsed/>
    <w:rsid w:val="00882D96"/>
    <w:rPr>
      <w:rFonts w:ascii="Arial" w:hAnsi="Arial"/>
      <w:color w:val="954F72" w:themeColor="followedHyperlink"/>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reader-ui.prod.mheducation.com/epub/urn:com.mheducation.openlearning:enterprise.roster:prod.us-east-1:section:4ac7db70-f862-11ef-9a18-7b43576b102d/data-uuid-8bb9e52532a049bea446941d48bd53d2" TargetMode="External"/><Relationship Id="rId3" Type="http://schemas.openxmlformats.org/officeDocument/2006/relationships/settings" Target="settings.xml"/><Relationship Id="rId7" Type="http://schemas.openxmlformats.org/officeDocument/2006/relationships/hyperlink" Target="https://my.mheducation.com/secure/reviewer/urn:com.mheducation.openlearning:enterprise.identity.organization:prod.global:organization:5d42d559-be4f-4175-ae01-c84620c392d4/reviewer-tool/epu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mheducation.com/secure/teacher/urn:com.mheducation.openlearning:enterprise.identity.organization:prod.global:organization:5d42d559-be4f-4175-ae01-c84620c392d4/urn:com.mheducation.openlearning:enterprise.roster:prod.us-east-1:section:4ac7db70-f862-11ef-a5f2-4d3eb2fa8b08/dashboard." TargetMode="External"/><Relationship Id="rId4" Type="http://schemas.openxmlformats.org/officeDocument/2006/relationships/webSettings" Target="webSettings.xml"/><Relationship Id="rId9" Type="http://schemas.openxmlformats.org/officeDocument/2006/relationships/hyperlink" Target="https://my.mheducation.com/secure/reviewer/urn:com.mheducation.openlearning:enterprise.identity.organization:prod.global:organization:5d42d559-be4f-4175-ae01-c84620c392d4/reviewer-tool/e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McGraw Hill, 6-8 - Instructional Materials (CA Dept of Education)</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 Hill, 6-8 - Instructional Materials (CA Dept of Education)</dc:title>
  <dc:subject>Review Panel Advisory Recommendation, 2025 Mathematics Instructional Materials Adoption for McGraw Hill, California Reveal Math®, 6–8.</dc:subject>
  <dc:creator/>
  <cp:keywords/>
  <dc:description/>
  <cp:lastModifiedBy/>
  <cp:revision>1</cp:revision>
  <dcterms:created xsi:type="dcterms:W3CDTF">2025-08-08T22:42:00Z</dcterms:created>
  <dcterms:modified xsi:type="dcterms:W3CDTF">2025-08-11T16:02:00Z</dcterms:modified>
</cp:coreProperties>
</file>